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0665642"/>
        <w:docPartObj>
          <w:docPartGallery w:val="Cover Pages"/>
          <w:docPartUnique/>
        </w:docPartObj>
      </w:sdtPr>
      <w:sdtEndPr>
        <w:rPr>
          <w:rFonts w:ascii="Times New Roman" w:hAnsi="Times New Roman" w:cs="Times New Roman"/>
          <w:sz w:val="24"/>
          <w:szCs w:val="24"/>
        </w:rPr>
      </w:sdtEndPr>
      <w:sdtContent>
        <w:p w14:paraId="42615E14" w14:textId="4655C106" w:rsidR="00214774" w:rsidRPr="00881E1B" w:rsidRDefault="00214774" w:rsidP="00214774"/>
        <w:p w14:paraId="2C630BFE" w14:textId="77777777" w:rsidR="00214774" w:rsidRPr="00881E1B" w:rsidRDefault="00214774" w:rsidP="00214774"/>
        <w:p w14:paraId="6ECFEA3C" w14:textId="77777777" w:rsidR="00214774" w:rsidRPr="00881E1B" w:rsidRDefault="00214774" w:rsidP="00214774"/>
        <w:p w14:paraId="3959ED45" w14:textId="77777777" w:rsidR="00214774" w:rsidRPr="00881E1B" w:rsidRDefault="00214774" w:rsidP="00214774"/>
        <w:p w14:paraId="49F03214" w14:textId="77777777" w:rsidR="00214774" w:rsidRPr="00881E1B" w:rsidRDefault="00214774" w:rsidP="00214774"/>
        <w:p w14:paraId="1EBE0415" w14:textId="77777777" w:rsidR="00214774" w:rsidRPr="00881E1B" w:rsidRDefault="00214774" w:rsidP="00214774">
          <w:pPr>
            <w:rPr>
              <w:sz w:val="24"/>
              <w:szCs w:val="24"/>
            </w:rPr>
          </w:pPr>
        </w:p>
        <w:p w14:paraId="7AAF52CC" w14:textId="77777777" w:rsidR="00214774" w:rsidRPr="00881E1B" w:rsidRDefault="00214774" w:rsidP="00214774">
          <w:pPr>
            <w:jc w:val="center"/>
            <w:rPr>
              <w:rFonts w:ascii="Times New Roman" w:hAnsi="Times New Roman" w:cs="Times New Roman"/>
              <w:sz w:val="28"/>
              <w:szCs w:val="28"/>
            </w:rPr>
          </w:pPr>
          <w:r w:rsidRPr="00881E1B">
            <w:rPr>
              <w:noProof/>
              <w:sz w:val="24"/>
              <w:szCs w:val="24"/>
            </w:rPr>
            <mc:AlternateContent>
              <mc:Choice Requires="wps">
                <w:drawing>
                  <wp:anchor distT="0" distB="0" distL="114300" distR="114300" simplePos="0" relativeHeight="251659264" behindDoc="0" locked="0" layoutInCell="1" allowOverlap="1" wp14:anchorId="69C07C41" wp14:editId="186BACD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5DCBD3" w14:textId="03A39C37" w:rsidR="00214774" w:rsidRPr="00881E1B" w:rsidRDefault="00214774" w:rsidP="00214774">
                                    <w:pPr>
                                      <w:pStyle w:val="NoSpacing"/>
                                      <w:jc w:val="right"/>
                                      <w:rPr>
                                        <w:color w:val="FFFFFF" w:themeColor="background1"/>
                                        <w:sz w:val="24"/>
                                        <w:szCs w:val="24"/>
                                        <w:lang w:val="en-GB"/>
                                      </w:rPr>
                                    </w:pPr>
                                    <w:r w:rsidRPr="00881E1B">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9C07C41"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6D5DCBD3" w14:textId="03A39C37" w:rsidR="00214774" w:rsidRPr="00881E1B" w:rsidRDefault="00214774" w:rsidP="00214774">
                              <w:pPr>
                                <w:pStyle w:val="NoSpacing"/>
                                <w:jc w:val="right"/>
                                <w:rPr>
                                  <w:color w:val="FFFFFF" w:themeColor="background1"/>
                                  <w:sz w:val="24"/>
                                  <w:szCs w:val="24"/>
                                  <w:lang w:val="en-GB"/>
                                </w:rPr>
                              </w:pPr>
                              <w:r w:rsidRPr="00881E1B">
                                <w:rPr>
                                  <w:color w:val="FFFFFF" w:themeColor="background1"/>
                                  <w:sz w:val="24"/>
                                  <w:szCs w:val="24"/>
                                  <w:lang w:val="en-GB"/>
                                </w:rPr>
                                <w:t>2025</w:t>
                              </w:r>
                            </w:p>
                          </w:sdtContent>
                        </w:sdt>
                      </w:txbxContent>
                    </v:textbox>
                    <w10:wrap anchorx="margin" anchory="page"/>
                  </v:rect>
                </w:pict>
              </mc:Fallback>
            </mc:AlternateContent>
          </w:r>
          <w:r w:rsidRPr="00881E1B">
            <w:rPr>
              <w:rFonts w:ascii="Times New Roman" w:hAnsi="Times New Roman" w:cs="Times New Roman"/>
              <w:sz w:val="28"/>
              <w:szCs w:val="28"/>
            </w:rPr>
            <w:t>University of Wales Trinity Saint David</w:t>
          </w:r>
        </w:p>
        <w:p w14:paraId="33084CA7" w14:textId="77777777" w:rsidR="00214774" w:rsidRPr="00881E1B" w:rsidRDefault="00214774" w:rsidP="00214774">
          <w:pPr>
            <w:rPr>
              <w:rFonts w:ascii="Times New Roman" w:hAnsi="Times New Roman" w:cs="Times New Roman"/>
              <w:sz w:val="28"/>
              <w:szCs w:val="28"/>
            </w:rPr>
          </w:pPr>
        </w:p>
        <w:p w14:paraId="607175E9" w14:textId="0E851C9B" w:rsidR="00214774" w:rsidRPr="00881E1B" w:rsidRDefault="00214774" w:rsidP="00214774">
          <w:pPr>
            <w:jc w:val="center"/>
            <w:rPr>
              <w:rFonts w:ascii="Times New Roman" w:hAnsi="Times New Roman" w:cs="Times New Roman"/>
              <w:sz w:val="28"/>
              <w:szCs w:val="28"/>
            </w:rPr>
          </w:pPr>
          <w:r w:rsidRPr="00881E1B">
            <w:rPr>
              <w:rFonts w:ascii="Times New Roman" w:hAnsi="Times New Roman" w:cs="Times New Roman"/>
              <w:sz w:val="28"/>
              <w:szCs w:val="28"/>
            </w:rPr>
            <w:t>Computational Methods</w:t>
          </w:r>
        </w:p>
        <w:p w14:paraId="7BC56447" w14:textId="6E9FE89B" w:rsidR="00214774" w:rsidRPr="00881E1B" w:rsidRDefault="00214774" w:rsidP="00214774">
          <w:pPr>
            <w:jc w:val="center"/>
            <w:rPr>
              <w:rFonts w:ascii="Times New Roman" w:hAnsi="Times New Roman" w:cs="Times New Roman"/>
              <w:sz w:val="28"/>
              <w:szCs w:val="28"/>
            </w:rPr>
          </w:pPr>
          <w:r w:rsidRPr="00881E1B">
            <w:rPr>
              <w:rFonts w:ascii="Times New Roman" w:hAnsi="Times New Roman" w:cs="Times New Roman"/>
              <w:sz w:val="28"/>
              <w:szCs w:val="28"/>
            </w:rPr>
            <w:t>ACMA6012</w:t>
          </w:r>
        </w:p>
        <w:p w14:paraId="5EA4E290" w14:textId="77777777" w:rsidR="00214774" w:rsidRPr="00881E1B" w:rsidRDefault="00214774" w:rsidP="00214774">
          <w:pPr>
            <w:jc w:val="center"/>
            <w:rPr>
              <w:rFonts w:ascii="Times New Roman" w:hAnsi="Times New Roman" w:cs="Times New Roman"/>
              <w:sz w:val="28"/>
              <w:szCs w:val="28"/>
            </w:rPr>
          </w:pPr>
        </w:p>
        <w:p w14:paraId="7694A85E" w14:textId="7B588A2A" w:rsidR="00214774" w:rsidRDefault="00214774" w:rsidP="00214774">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 xml:space="preserve">2D Diffusion Equation model using the Explicit Finite Difference Method </w:t>
          </w:r>
        </w:p>
        <w:p w14:paraId="477BA80B" w14:textId="0439996F" w:rsidR="009439D2" w:rsidRPr="00881E1B" w:rsidRDefault="009439D2" w:rsidP="00214774">
          <w:pPr>
            <w:spacing w:line="360" w:lineRule="auto"/>
            <w:jc w:val="center"/>
            <w:rPr>
              <w:rFonts w:ascii="Times New Roman" w:hAnsi="Times New Roman" w:cs="Times New Roman"/>
              <w:sz w:val="28"/>
              <w:szCs w:val="28"/>
            </w:rPr>
          </w:pPr>
          <w:r>
            <w:rPr>
              <w:rFonts w:ascii="Times New Roman" w:hAnsi="Times New Roman" w:cs="Times New Roman"/>
              <w:sz w:val="28"/>
              <w:szCs w:val="28"/>
            </w:rPr>
            <w:t>(Report)</w:t>
          </w:r>
        </w:p>
        <w:p w14:paraId="400C1A3B" w14:textId="77777777" w:rsidR="00214774" w:rsidRPr="00881E1B" w:rsidRDefault="00214774" w:rsidP="00214774">
          <w:pPr>
            <w:spacing w:line="360" w:lineRule="auto"/>
            <w:rPr>
              <w:rFonts w:ascii="Times New Roman" w:hAnsi="Times New Roman" w:cs="Times New Roman"/>
              <w:sz w:val="28"/>
              <w:szCs w:val="28"/>
            </w:rPr>
          </w:pPr>
        </w:p>
        <w:p w14:paraId="2B571B7B" w14:textId="77777777" w:rsidR="00214774" w:rsidRPr="00881E1B" w:rsidRDefault="00214774" w:rsidP="00214774">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BEng Mechanical Engineering</w:t>
          </w:r>
        </w:p>
        <w:p w14:paraId="47C6138D" w14:textId="77777777" w:rsidR="00214774" w:rsidRPr="00881E1B" w:rsidRDefault="00214774" w:rsidP="00214774">
          <w:pPr>
            <w:spacing w:line="360" w:lineRule="auto"/>
            <w:jc w:val="center"/>
            <w:rPr>
              <w:rFonts w:ascii="Times New Roman" w:hAnsi="Times New Roman" w:cs="Times New Roman"/>
              <w:sz w:val="28"/>
              <w:szCs w:val="28"/>
            </w:rPr>
          </w:pPr>
        </w:p>
        <w:p w14:paraId="14E8E835" w14:textId="77777777" w:rsidR="00214774" w:rsidRPr="00881E1B" w:rsidRDefault="00214774" w:rsidP="00214774">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Gavin Williams</w:t>
          </w:r>
        </w:p>
        <w:p w14:paraId="462106E1" w14:textId="3B2BD731" w:rsidR="00214774" w:rsidRPr="00881E1B" w:rsidRDefault="00214774" w:rsidP="00214774">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Date:</w:t>
          </w:r>
          <w:r w:rsidR="00980B21">
            <w:rPr>
              <w:rFonts w:ascii="Times New Roman" w:hAnsi="Times New Roman" w:cs="Times New Roman"/>
              <w:sz w:val="28"/>
              <w:szCs w:val="28"/>
            </w:rPr>
            <w:t xml:space="preserve"> 26/01/2025</w:t>
          </w:r>
        </w:p>
        <w:p w14:paraId="7C11C678" w14:textId="3CBEBCB5" w:rsidR="00214774" w:rsidRPr="00881E1B" w:rsidRDefault="00214774" w:rsidP="00214774">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Word count:</w:t>
          </w:r>
          <w:r w:rsidR="00D75160" w:rsidRPr="00881E1B">
            <w:rPr>
              <w:rFonts w:ascii="Times New Roman" w:hAnsi="Times New Roman" w:cs="Times New Roman"/>
              <w:sz w:val="28"/>
              <w:szCs w:val="28"/>
            </w:rPr>
            <w:t xml:space="preserve"> </w:t>
          </w:r>
          <w:r w:rsidR="008763D4">
            <w:rPr>
              <w:rFonts w:ascii="Times New Roman" w:hAnsi="Times New Roman" w:cs="Times New Roman"/>
              <w:sz w:val="28"/>
              <w:szCs w:val="28"/>
            </w:rPr>
            <w:t>3385</w:t>
          </w:r>
        </w:p>
        <w:p w14:paraId="50F7D68A" w14:textId="77777777" w:rsidR="00214774" w:rsidRPr="00881E1B" w:rsidRDefault="009C5FA9" w:rsidP="00214774">
          <w:pPr>
            <w:rPr>
              <w:rFonts w:ascii="Times New Roman" w:hAnsi="Times New Roman" w:cs="Times New Roman"/>
              <w:sz w:val="24"/>
              <w:szCs w:val="24"/>
            </w:rPr>
          </w:pPr>
        </w:p>
      </w:sdtContent>
    </w:sdt>
    <w:p w14:paraId="4EEE4A2B" w14:textId="77777777" w:rsidR="00214774" w:rsidRPr="00881E1B" w:rsidRDefault="00214774" w:rsidP="00214774">
      <w:pPr>
        <w:spacing w:line="360" w:lineRule="auto"/>
        <w:jc w:val="center"/>
        <w:rPr>
          <w:rFonts w:ascii="Times New Roman" w:hAnsi="Times New Roman" w:cs="Times New Roman"/>
          <w:sz w:val="24"/>
          <w:szCs w:val="24"/>
        </w:rPr>
      </w:pPr>
    </w:p>
    <w:p w14:paraId="478DD09A" w14:textId="77777777" w:rsidR="00214774" w:rsidRPr="00881E1B" w:rsidRDefault="00214774" w:rsidP="00214774">
      <w:pPr>
        <w:spacing w:line="360" w:lineRule="auto"/>
        <w:jc w:val="center"/>
        <w:rPr>
          <w:rFonts w:ascii="Times New Roman" w:hAnsi="Times New Roman" w:cs="Times New Roman"/>
          <w:sz w:val="24"/>
          <w:szCs w:val="24"/>
        </w:rPr>
      </w:pPr>
    </w:p>
    <w:p w14:paraId="4F1B6962" w14:textId="77777777" w:rsidR="00214774" w:rsidRPr="00881E1B" w:rsidRDefault="00214774" w:rsidP="00214774">
      <w:pPr>
        <w:spacing w:line="360" w:lineRule="auto"/>
        <w:jc w:val="center"/>
        <w:rPr>
          <w:rFonts w:ascii="Times New Roman" w:hAnsi="Times New Roman" w:cs="Times New Roman"/>
          <w:sz w:val="24"/>
          <w:szCs w:val="24"/>
        </w:rPr>
      </w:pPr>
    </w:p>
    <w:p w14:paraId="3DB231DD" w14:textId="77777777" w:rsidR="00214774" w:rsidRPr="00881E1B" w:rsidRDefault="00214774" w:rsidP="00214774">
      <w:pPr>
        <w:spacing w:line="360" w:lineRule="auto"/>
        <w:jc w:val="center"/>
        <w:rPr>
          <w:rFonts w:ascii="Times New Roman" w:hAnsi="Times New Roman" w:cs="Times New Roman"/>
          <w:sz w:val="24"/>
          <w:szCs w:val="24"/>
        </w:rPr>
      </w:pPr>
    </w:p>
    <w:p w14:paraId="5DCF3598" w14:textId="77777777" w:rsidR="00214774" w:rsidRPr="00881E1B" w:rsidRDefault="00214774" w:rsidP="00214774">
      <w:pPr>
        <w:spacing w:line="360" w:lineRule="auto"/>
        <w:jc w:val="center"/>
        <w:rPr>
          <w:rFonts w:ascii="Times New Roman" w:hAnsi="Times New Roman" w:cs="Times New Roman"/>
          <w:sz w:val="24"/>
          <w:szCs w:val="24"/>
        </w:rPr>
      </w:pPr>
    </w:p>
    <w:p w14:paraId="706FCBD2" w14:textId="77777777" w:rsidR="00214774" w:rsidRPr="00881E1B" w:rsidRDefault="00214774" w:rsidP="00214774">
      <w:pPr>
        <w:spacing w:line="360" w:lineRule="auto"/>
        <w:jc w:val="center"/>
        <w:rPr>
          <w:rFonts w:ascii="Times New Roman" w:hAnsi="Times New Roman" w:cs="Times New Roman"/>
          <w:sz w:val="24"/>
          <w:szCs w:val="24"/>
        </w:rPr>
      </w:pPr>
    </w:p>
    <w:p w14:paraId="59B12F09" w14:textId="77777777" w:rsidR="00214774" w:rsidRPr="00881E1B" w:rsidRDefault="00214774" w:rsidP="00214774">
      <w:pPr>
        <w:spacing w:line="360" w:lineRule="auto"/>
        <w:jc w:val="center"/>
        <w:rPr>
          <w:rFonts w:ascii="Times New Roman" w:hAnsi="Times New Roman" w:cs="Times New Roman"/>
          <w:sz w:val="24"/>
          <w:szCs w:val="24"/>
        </w:rPr>
      </w:pPr>
    </w:p>
    <w:p w14:paraId="5B0EEA24" w14:textId="77777777" w:rsidR="00214774" w:rsidRPr="00881E1B" w:rsidRDefault="00214774" w:rsidP="00214774">
      <w:pPr>
        <w:spacing w:line="360" w:lineRule="auto"/>
        <w:jc w:val="center"/>
        <w:rPr>
          <w:rFonts w:ascii="Times New Roman" w:hAnsi="Times New Roman" w:cs="Times New Roman"/>
          <w:sz w:val="24"/>
          <w:szCs w:val="24"/>
        </w:rPr>
      </w:pPr>
    </w:p>
    <w:bookmarkStart w:id="0" w:name="_Hlk149501278" w:displacedByCustomXml="next"/>
    <w:sdt>
      <w:sdtPr>
        <w:rPr>
          <w:rFonts w:ascii="Times New Roman" w:eastAsiaTheme="minorEastAsia" w:hAnsi="Times New Roman" w:cs="Times New Roman"/>
          <w:color w:val="auto"/>
          <w:kern w:val="2"/>
          <w:sz w:val="24"/>
          <w:szCs w:val="24"/>
          <w14:ligatures w14:val="standardContextual"/>
        </w:rPr>
        <w:id w:val="-1297214018"/>
        <w:docPartObj>
          <w:docPartGallery w:val="Table of Contents"/>
          <w:docPartUnique/>
        </w:docPartObj>
      </w:sdtPr>
      <w:sdtEndPr>
        <w:rPr>
          <w:rFonts w:eastAsiaTheme="majorEastAsia"/>
          <w:color w:val="0F4761" w:themeColor="accent1" w:themeShade="BF"/>
        </w:rPr>
      </w:sdtEndPr>
      <w:sdtContent>
        <w:p w14:paraId="297DF969" w14:textId="0204AEBE" w:rsidR="00214774" w:rsidRPr="00881E1B" w:rsidRDefault="00214774" w:rsidP="0018789C">
          <w:pPr>
            <w:pStyle w:val="TOCHeading"/>
            <w:spacing w:line="360" w:lineRule="auto"/>
            <w:rPr>
              <w:rFonts w:ascii="Times New Roman" w:hAnsi="Times New Roman" w:cs="Times New Roman"/>
              <w:sz w:val="24"/>
              <w:szCs w:val="24"/>
            </w:rPr>
          </w:pPr>
          <w:r w:rsidRPr="00881E1B">
            <w:rPr>
              <w:rFonts w:ascii="Times New Roman" w:hAnsi="Times New Roman" w:cs="Times New Roman"/>
              <w:sz w:val="24"/>
              <w:szCs w:val="24"/>
            </w:rPr>
            <w:t>Table of Contents</w:t>
          </w:r>
        </w:p>
        <w:p w14:paraId="12AE003A" w14:textId="15D4DE78" w:rsidR="00011C69" w:rsidRPr="00881E1B" w:rsidRDefault="00214774">
          <w:pPr>
            <w:pStyle w:val="TOC1"/>
            <w:tabs>
              <w:tab w:val="right" w:leader="dot" w:pos="9016"/>
            </w:tabs>
            <w:rPr>
              <w:rFonts w:eastAsiaTheme="minorEastAsia"/>
              <w:sz w:val="24"/>
              <w:szCs w:val="24"/>
              <w:lang w:eastAsia="en-GB"/>
            </w:rPr>
          </w:pPr>
          <w:r w:rsidRPr="00881E1B">
            <w:rPr>
              <w:rFonts w:ascii="Times New Roman" w:eastAsiaTheme="minorEastAsia" w:hAnsi="Times New Roman" w:cs="Times New Roman"/>
              <w:kern w:val="0"/>
              <w:sz w:val="24"/>
              <w:szCs w:val="24"/>
              <w14:ligatures w14:val="none"/>
            </w:rPr>
            <w:fldChar w:fldCharType="begin"/>
          </w:r>
          <w:r w:rsidRPr="00881E1B">
            <w:rPr>
              <w:rFonts w:ascii="Times New Roman" w:hAnsi="Times New Roman" w:cs="Times New Roman"/>
              <w:sz w:val="24"/>
              <w:szCs w:val="24"/>
            </w:rPr>
            <w:instrText xml:space="preserve"> TOC \o "1-3" \h \z \u </w:instrText>
          </w:r>
          <w:r w:rsidRPr="00881E1B">
            <w:rPr>
              <w:rFonts w:ascii="Times New Roman" w:eastAsiaTheme="minorEastAsia" w:hAnsi="Times New Roman" w:cs="Times New Roman"/>
              <w:kern w:val="0"/>
              <w:sz w:val="24"/>
              <w:szCs w:val="24"/>
              <w14:ligatures w14:val="none"/>
            </w:rPr>
            <w:fldChar w:fldCharType="separate"/>
          </w:r>
          <w:hyperlink w:anchor="_Toc188466879" w:history="1">
            <w:r w:rsidR="00011C69" w:rsidRPr="00881E1B">
              <w:rPr>
                <w:rStyle w:val="Hyperlink"/>
              </w:rPr>
              <w:t>List of Figures</w:t>
            </w:r>
            <w:r w:rsidR="00011C69" w:rsidRPr="00881E1B">
              <w:rPr>
                <w:webHidden/>
              </w:rPr>
              <w:tab/>
            </w:r>
            <w:r w:rsidR="00011C69" w:rsidRPr="00881E1B">
              <w:rPr>
                <w:webHidden/>
              </w:rPr>
              <w:fldChar w:fldCharType="begin"/>
            </w:r>
            <w:r w:rsidR="00011C69" w:rsidRPr="00881E1B">
              <w:rPr>
                <w:webHidden/>
              </w:rPr>
              <w:instrText xml:space="preserve"> PAGEREF _Toc188466879 \h </w:instrText>
            </w:r>
            <w:r w:rsidR="00011C69" w:rsidRPr="00881E1B">
              <w:rPr>
                <w:webHidden/>
              </w:rPr>
            </w:r>
            <w:r w:rsidR="00011C69" w:rsidRPr="00881E1B">
              <w:rPr>
                <w:webHidden/>
              </w:rPr>
              <w:fldChar w:fldCharType="separate"/>
            </w:r>
            <w:r w:rsidR="00011C69" w:rsidRPr="00881E1B">
              <w:rPr>
                <w:webHidden/>
              </w:rPr>
              <w:t>3</w:t>
            </w:r>
            <w:r w:rsidR="00011C69" w:rsidRPr="00881E1B">
              <w:rPr>
                <w:webHidden/>
              </w:rPr>
              <w:fldChar w:fldCharType="end"/>
            </w:r>
          </w:hyperlink>
        </w:p>
        <w:p w14:paraId="384B7B8D" w14:textId="7E95F937" w:rsidR="00011C69" w:rsidRPr="00881E1B" w:rsidRDefault="00011C69">
          <w:pPr>
            <w:pStyle w:val="TOC1"/>
            <w:tabs>
              <w:tab w:val="right" w:leader="dot" w:pos="9016"/>
            </w:tabs>
            <w:rPr>
              <w:rFonts w:eastAsiaTheme="minorEastAsia"/>
              <w:sz w:val="24"/>
              <w:szCs w:val="24"/>
              <w:lang w:eastAsia="en-GB"/>
            </w:rPr>
          </w:pPr>
          <w:hyperlink w:anchor="_Toc188466880" w:history="1">
            <w:r w:rsidRPr="00881E1B">
              <w:rPr>
                <w:rStyle w:val="Hyperlink"/>
              </w:rPr>
              <w:t>List of Equations</w:t>
            </w:r>
            <w:r w:rsidRPr="00881E1B">
              <w:rPr>
                <w:webHidden/>
              </w:rPr>
              <w:tab/>
            </w:r>
            <w:r w:rsidRPr="00881E1B">
              <w:rPr>
                <w:webHidden/>
              </w:rPr>
              <w:fldChar w:fldCharType="begin"/>
            </w:r>
            <w:r w:rsidRPr="00881E1B">
              <w:rPr>
                <w:webHidden/>
              </w:rPr>
              <w:instrText xml:space="preserve"> PAGEREF _Toc188466880 \h </w:instrText>
            </w:r>
            <w:r w:rsidRPr="00881E1B">
              <w:rPr>
                <w:webHidden/>
              </w:rPr>
            </w:r>
            <w:r w:rsidRPr="00881E1B">
              <w:rPr>
                <w:webHidden/>
              </w:rPr>
              <w:fldChar w:fldCharType="separate"/>
            </w:r>
            <w:r w:rsidRPr="00881E1B">
              <w:rPr>
                <w:webHidden/>
              </w:rPr>
              <w:t>4</w:t>
            </w:r>
            <w:r w:rsidRPr="00881E1B">
              <w:rPr>
                <w:webHidden/>
              </w:rPr>
              <w:fldChar w:fldCharType="end"/>
            </w:r>
          </w:hyperlink>
        </w:p>
        <w:p w14:paraId="42CF98D4" w14:textId="2428AA67" w:rsidR="00011C69" w:rsidRPr="00881E1B" w:rsidRDefault="00011C69">
          <w:pPr>
            <w:pStyle w:val="TOC1"/>
            <w:tabs>
              <w:tab w:val="left" w:pos="440"/>
              <w:tab w:val="right" w:leader="dot" w:pos="9016"/>
            </w:tabs>
            <w:rPr>
              <w:rFonts w:eastAsiaTheme="minorEastAsia"/>
              <w:sz w:val="24"/>
              <w:szCs w:val="24"/>
              <w:lang w:eastAsia="en-GB"/>
            </w:rPr>
          </w:pPr>
          <w:hyperlink w:anchor="_Toc188466881" w:history="1">
            <w:r w:rsidRPr="00881E1B">
              <w:rPr>
                <w:rStyle w:val="Hyperlink"/>
              </w:rPr>
              <w:t>1.</w:t>
            </w:r>
            <w:r w:rsidRPr="00881E1B">
              <w:rPr>
                <w:rFonts w:eastAsiaTheme="minorEastAsia"/>
                <w:sz w:val="24"/>
                <w:szCs w:val="24"/>
                <w:lang w:eastAsia="en-GB"/>
              </w:rPr>
              <w:tab/>
            </w:r>
            <w:r w:rsidRPr="00881E1B">
              <w:rPr>
                <w:rStyle w:val="Hyperlink"/>
              </w:rPr>
              <w:t>Introduction</w:t>
            </w:r>
            <w:r w:rsidRPr="00881E1B">
              <w:rPr>
                <w:webHidden/>
              </w:rPr>
              <w:tab/>
            </w:r>
            <w:r w:rsidRPr="00881E1B">
              <w:rPr>
                <w:webHidden/>
              </w:rPr>
              <w:fldChar w:fldCharType="begin"/>
            </w:r>
            <w:r w:rsidRPr="00881E1B">
              <w:rPr>
                <w:webHidden/>
              </w:rPr>
              <w:instrText xml:space="preserve"> PAGEREF _Toc188466881 \h </w:instrText>
            </w:r>
            <w:r w:rsidRPr="00881E1B">
              <w:rPr>
                <w:webHidden/>
              </w:rPr>
            </w:r>
            <w:r w:rsidRPr="00881E1B">
              <w:rPr>
                <w:webHidden/>
              </w:rPr>
              <w:fldChar w:fldCharType="separate"/>
            </w:r>
            <w:r w:rsidRPr="00881E1B">
              <w:rPr>
                <w:webHidden/>
              </w:rPr>
              <w:t>5</w:t>
            </w:r>
            <w:r w:rsidRPr="00881E1B">
              <w:rPr>
                <w:webHidden/>
              </w:rPr>
              <w:fldChar w:fldCharType="end"/>
            </w:r>
          </w:hyperlink>
        </w:p>
        <w:p w14:paraId="3126D73B" w14:textId="46F2922D" w:rsidR="00011C69" w:rsidRPr="00881E1B" w:rsidRDefault="00011C69">
          <w:pPr>
            <w:pStyle w:val="TOC1"/>
            <w:tabs>
              <w:tab w:val="left" w:pos="440"/>
              <w:tab w:val="right" w:leader="dot" w:pos="9016"/>
            </w:tabs>
            <w:rPr>
              <w:rFonts w:eastAsiaTheme="minorEastAsia"/>
              <w:sz w:val="24"/>
              <w:szCs w:val="24"/>
              <w:lang w:eastAsia="en-GB"/>
            </w:rPr>
          </w:pPr>
          <w:hyperlink w:anchor="_Toc188466882" w:history="1">
            <w:r w:rsidRPr="00881E1B">
              <w:rPr>
                <w:rStyle w:val="Hyperlink"/>
              </w:rPr>
              <w:t>2.</w:t>
            </w:r>
            <w:r w:rsidRPr="00881E1B">
              <w:rPr>
                <w:rFonts w:eastAsiaTheme="minorEastAsia"/>
                <w:sz w:val="24"/>
                <w:szCs w:val="24"/>
                <w:lang w:eastAsia="en-GB"/>
              </w:rPr>
              <w:tab/>
            </w:r>
            <w:r w:rsidRPr="00881E1B">
              <w:rPr>
                <w:rStyle w:val="Hyperlink"/>
              </w:rPr>
              <w:t>Constitutive equation of the problem.</w:t>
            </w:r>
            <w:r w:rsidRPr="00881E1B">
              <w:rPr>
                <w:webHidden/>
              </w:rPr>
              <w:tab/>
            </w:r>
            <w:r w:rsidRPr="00881E1B">
              <w:rPr>
                <w:webHidden/>
              </w:rPr>
              <w:fldChar w:fldCharType="begin"/>
            </w:r>
            <w:r w:rsidRPr="00881E1B">
              <w:rPr>
                <w:webHidden/>
              </w:rPr>
              <w:instrText xml:space="preserve"> PAGEREF _Toc188466882 \h </w:instrText>
            </w:r>
            <w:r w:rsidRPr="00881E1B">
              <w:rPr>
                <w:webHidden/>
              </w:rPr>
            </w:r>
            <w:r w:rsidRPr="00881E1B">
              <w:rPr>
                <w:webHidden/>
              </w:rPr>
              <w:fldChar w:fldCharType="separate"/>
            </w:r>
            <w:r w:rsidRPr="00881E1B">
              <w:rPr>
                <w:webHidden/>
              </w:rPr>
              <w:t>6</w:t>
            </w:r>
            <w:r w:rsidRPr="00881E1B">
              <w:rPr>
                <w:webHidden/>
              </w:rPr>
              <w:fldChar w:fldCharType="end"/>
            </w:r>
          </w:hyperlink>
        </w:p>
        <w:p w14:paraId="3A1BC096" w14:textId="6D8F6603" w:rsidR="00011C69" w:rsidRPr="00881E1B" w:rsidRDefault="00011C69">
          <w:pPr>
            <w:pStyle w:val="TOC1"/>
            <w:tabs>
              <w:tab w:val="left" w:pos="440"/>
              <w:tab w:val="right" w:leader="dot" w:pos="9016"/>
            </w:tabs>
            <w:rPr>
              <w:rFonts w:eastAsiaTheme="minorEastAsia"/>
              <w:sz w:val="24"/>
              <w:szCs w:val="24"/>
              <w:lang w:eastAsia="en-GB"/>
            </w:rPr>
          </w:pPr>
          <w:hyperlink w:anchor="_Toc188466883" w:history="1">
            <w:r w:rsidRPr="00881E1B">
              <w:rPr>
                <w:rStyle w:val="Hyperlink"/>
              </w:rPr>
              <w:t>3.</w:t>
            </w:r>
            <w:r w:rsidRPr="00881E1B">
              <w:rPr>
                <w:rFonts w:eastAsiaTheme="minorEastAsia"/>
                <w:sz w:val="24"/>
                <w:szCs w:val="24"/>
                <w:lang w:eastAsia="en-GB"/>
              </w:rPr>
              <w:tab/>
            </w:r>
            <w:r w:rsidRPr="00881E1B">
              <w:rPr>
                <w:rStyle w:val="Hyperlink"/>
              </w:rPr>
              <w:t>Explicit finite difference form of the constitutive equation</w:t>
            </w:r>
            <w:r w:rsidRPr="00881E1B">
              <w:rPr>
                <w:webHidden/>
              </w:rPr>
              <w:tab/>
            </w:r>
            <w:r w:rsidRPr="00881E1B">
              <w:rPr>
                <w:webHidden/>
              </w:rPr>
              <w:fldChar w:fldCharType="begin"/>
            </w:r>
            <w:r w:rsidRPr="00881E1B">
              <w:rPr>
                <w:webHidden/>
              </w:rPr>
              <w:instrText xml:space="preserve"> PAGEREF _Toc188466883 \h </w:instrText>
            </w:r>
            <w:r w:rsidRPr="00881E1B">
              <w:rPr>
                <w:webHidden/>
              </w:rPr>
            </w:r>
            <w:r w:rsidRPr="00881E1B">
              <w:rPr>
                <w:webHidden/>
              </w:rPr>
              <w:fldChar w:fldCharType="separate"/>
            </w:r>
            <w:r w:rsidRPr="00881E1B">
              <w:rPr>
                <w:webHidden/>
              </w:rPr>
              <w:t>7</w:t>
            </w:r>
            <w:r w:rsidRPr="00881E1B">
              <w:rPr>
                <w:webHidden/>
              </w:rPr>
              <w:fldChar w:fldCharType="end"/>
            </w:r>
          </w:hyperlink>
        </w:p>
        <w:p w14:paraId="55B7FF46" w14:textId="3B3589D8" w:rsidR="00011C69" w:rsidRPr="00881E1B" w:rsidRDefault="00011C69">
          <w:pPr>
            <w:pStyle w:val="TOC2"/>
            <w:tabs>
              <w:tab w:val="right" w:leader="dot" w:pos="9016"/>
            </w:tabs>
            <w:rPr>
              <w:kern w:val="2"/>
              <w:sz w:val="24"/>
              <w:szCs w:val="24"/>
              <w:lang w:eastAsia="en-GB"/>
              <w14:ligatures w14:val="standardContextual"/>
            </w:rPr>
          </w:pPr>
          <w:hyperlink w:anchor="_Toc188466884" w:history="1">
            <w:r w:rsidRPr="00881E1B">
              <w:rPr>
                <w:rStyle w:val="Hyperlink"/>
              </w:rPr>
              <w:t>3.1 Taylor Series</w:t>
            </w:r>
            <w:r w:rsidRPr="00881E1B">
              <w:rPr>
                <w:webHidden/>
              </w:rPr>
              <w:tab/>
            </w:r>
            <w:r w:rsidRPr="00881E1B">
              <w:rPr>
                <w:webHidden/>
              </w:rPr>
              <w:fldChar w:fldCharType="begin"/>
            </w:r>
            <w:r w:rsidRPr="00881E1B">
              <w:rPr>
                <w:webHidden/>
              </w:rPr>
              <w:instrText xml:space="preserve"> PAGEREF _Toc188466884 \h </w:instrText>
            </w:r>
            <w:r w:rsidRPr="00881E1B">
              <w:rPr>
                <w:webHidden/>
              </w:rPr>
            </w:r>
            <w:r w:rsidRPr="00881E1B">
              <w:rPr>
                <w:webHidden/>
              </w:rPr>
              <w:fldChar w:fldCharType="separate"/>
            </w:r>
            <w:r w:rsidRPr="00881E1B">
              <w:rPr>
                <w:webHidden/>
              </w:rPr>
              <w:t>7</w:t>
            </w:r>
            <w:r w:rsidRPr="00881E1B">
              <w:rPr>
                <w:webHidden/>
              </w:rPr>
              <w:fldChar w:fldCharType="end"/>
            </w:r>
          </w:hyperlink>
        </w:p>
        <w:p w14:paraId="0EC916E5" w14:textId="280898F9" w:rsidR="00011C69" w:rsidRPr="00881E1B" w:rsidRDefault="00011C69">
          <w:pPr>
            <w:pStyle w:val="TOC2"/>
            <w:tabs>
              <w:tab w:val="right" w:leader="dot" w:pos="9016"/>
            </w:tabs>
            <w:rPr>
              <w:kern w:val="2"/>
              <w:sz w:val="24"/>
              <w:szCs w:val="24"/>
              <w:lang w:eastAsia="en-GB"/>
              <w14:ligatures w14:val="standardContextual"/>
            </w:rPr>
          </w:pPr>
          <w:hyperlink w:anchor="_Toc188466885" w:history="1">
            <w:r w:rsidRPr="00881E1B">
              <w:rPr>
                <w:rStyle w:val="Hyperlink"/>
              </w:rPr>
              <w:t>3.2 Explicit Finite Difference method</w:t>
            </w:r>
            <w:r w:rsidRPr="00881E1B">
              <w:rPr>
                <w:webHidden/>
              </w:rPr>
              <w:tab/>
            </w:r>
            <w:r w:rsidRPr="00881E1B">
              <w:rPr>
                <w:webHidden/>
              </w:rPr>
              <w:fldChar w:fldCharType="begin"/>
            </w:r>
            <w:r w:rsidRPr="00881E1B">
              <w:rPr>
                <w:webHidden/>
              </w:rPr>
              <w:instrText xml:space="preserve"> PAGEREF _Toc188466885 \h </w:instrText>
            </w:r>
            <w:r w:rsidRPr="00881E1B">
              <w:rPr>
                <w:webHidden/>
              </w:rPr>
            </w:r>
            <w:r w:rsidRPr="00881E1B">
              <w:rPr>
                <w:webHidden/>
              </w:rPr>
              <w:fldChar w:fldCharType="separate"/>
            </w:r>
            <w:r w:rsidRPr="00881E1B">
              <w:rPr>
                <w:webHidden/>
              </w:rPr>
              <w:t>8</w:t>
            </w:r>
            <w:r w:rsidRPr="00881E1B">
              <w:rPr>
                <w:webHidden/>
              </w:rPr>
              <w:fldChar w:fldCharType="end"/>
            </w:r>
          </w:hyperlink>
        </w:p>
        <w:p w14:paraId="53800956" w14:textId="5498C1B0" w:rsidR="00011C69" w:rsidRPr="00881E1B" w:rsidRDefault="00011C69">
          <w:pPr>
            <w:pStyle w:val="TOC2"/>
            <w:tabs>
              <w:tab w:val="left" w:pos="960"/>
              <w:tab w:val="right" w:leader="dot" w:pos="9016"/>
            </w:tabs>
            <w:rPr>
              <w:kern w:val="2"/>
              <w:sz w:val="24"/>
              <w:szCs w:val="24"/>
              <w:lang w:eastAsia="en-GB"/>
              <w14:ligatures w14:val="standardContextual"/>
            </w:rPr>
          </w:pPr>
          <w:hyperlink w:anchor="_Toc188466886" w:history="1">
            <w:r w:rsidRPr="00881E1B">
              <w:rPr>
                <w:rStyle w:val="Hyperlink"/>
              </w:rPr>
              <w:t>3.3</w:t>
            </w:r>
            <w:r w:rsidRPr="00881E1B">
              <w:rPr>
                <w:kern w:val="2"/>
                <w:sz w:val="24"/>
                <w:szCs w:val="24"/>
                <w:lang w:eastAsia="en-GB"/>
                <w14:ligatures w14:val="standardContextual"/>
              </w:rPr>
              <w:tab/>
            </w:r>
            <w:r w:rsidRPr="00881E1B">
              <w:rPr>
                <w:rStyle w:val="Hyperlink"/>
              </w:rPr>
              <w:t>Spatial discretisation</w:t>
            </w:r>
            <w:r w:rsidRPr="00881E1B">
              <w:rPr>
                <w:webHidden/>
              </w:rPr>
              <w:tab/>
            </w:r>
            <w:r w:rsidRPr="00881E1B">
              <w:rPr>
                <w:webHidden/>
              </w:rPr>
              <w:fldChar w:fldCharType="begin"/>
            </w:r>
            <w:r w:rsidRPr="00881E1B">
              <w:rPr>
                <w:webHidden/>
              </w:rPr>
              <w:instrText xml:space="preserve"> PAGEREF _Toc188466886 \h </w:instrText>
            </w:r>
            <w:r w:rsidRPr="00881E1B">
              <w:rPr>
                <w:webHidden/>
              </w:rPr>
            </w:r>
            <w:r w:rsidRPr="00881E1B">
              <w:rPr>
                <w:webHidden/>
              </w:rPr>
              <w:fldChar w:fldCharType="separate"/>
            </w:r>
            <w:r w:rsidRPr="00881E1B">
              <w:rPr>
                <w:webHidden/>
              </w:rPr>
              <w:t>8</w:t>
            </w:r>
            <w:r w:rsidRPr="00881E1B">
              <w:rPr>
                <w:webHidden/>
              </w:rPr>
              <w:fldChar w:fldCharType="end"/>
            </w:r>
          </w:hyperlink>
        </w:p>
        <w:p w14:paraId="71F30048" w14:textId="0ADA34DD" w:rsidR="00011C69" w:rsidRPr="00881E1B" w:rsidRDefault="00011C69">
          <w:pPr>
            <w:pStyle w:val="TOC2"/>
            <w:tabs>
              <w:tab w:val="left" w:pos="960"/>
              <w:tab w:val="right" w:leader="dot" w:pos="9016"/>
            </w:tabs>
            <w:rPr>
              <w:kern w:val="2"/>
              <w:sz w:val="24"/>
              <w:szCs w:val="24"/>
              <w:lang w:eastAsia="en-GB"/>
              <w14:ligatures w14:val="standardContextual"/>
            </w:rPr>
          </w:pPr>
          <w:hyperlink w:anchor="_Toc188466887" w:history="1">
            <w:r w:rsidRPr="00881E1B">
              <w:rPr>
                <w:rStyle w:val="Hyperlink"/>
              </w:rPr>
              <w:t>3.4</w:t>
            </w:r>
            <w:r w:rsidRPr="00881E1B">
              <w:rPr>
                <w:kern w:val="2"/>
                <w:sz w:val="24"/>
                <w:szCs w:val="24"/>
                <w:lang w:eastAsia="en-GB"/>
                <w14:ligatures w14:val="standardContextual"/>
              </w:rPr>
              <w:tab/>
            </w:r>
            <w:r w:rsidRPr="00881E1B">
              <w:rPr>
                <w:rStyle w:val="Hyperlink"/>
              </w:rPr>
              <w:t>Temporal discretisation</w:t>
            </w:r>
            <w:r w:rsidRPr="00881E1B">
              <w:rPr>
                <w:webHidden/>
              </w:rPr>
              <w:tab/>
            </w:r>
            <w:r w:rsidRPr="00881E1B">
              <w:rPr>
                <w:webHidden/>
              </w:rPr>
              <w:fldChar w:fldCharType="begin"/>
            </w:r>
            <w:r w:rsidRPr="00881E1B">
              <w:rPr>
                <w:webHidden/>
              </w:rPr>
              <w:instrText xml:space="preserve"> PAGEREF _Toc188466887 \h </w:instrText>
            </w:r>
            <w:r w:rsidRPr="00881E1B">
              <w:rPr>
                <w:webHidden/>
              </w:rPr>
            </w:r>
            <w:r w:rsidRPr="00881E1B">
              <w:rPr>
                <w:webHidden/>
              </w:rPr>
              <w:fldChar w:fldCharType="separate"/>
            </w:r>
            <w:r w:rsidRPr="00881E1B">
              <w:rPr>
                <w:webHidden/>
              </w:rPr>
              <w:t>9</w:t>
            </w:r>
            <w:r w:rsidRPr="00881E1B">
              <w:rPr>
                <w:webHidden/>
              </w:rPr>
              <w:fldChar w:fldCharType="end"/>
            </w:r>
          </w:hyperlink>
        </w:p>
        <w:p w14:paraId="125EB468" w14:textId="0DF3C113" w:rsidR="00011C69" w:rsidRPr="00881E1B" w:rsidRDefault="00011C69">
          <w:pPr>
            <w:pStyle w:val="TOC2"/>
            <w:tabs>
              <w:tab w:val="left" w:pos="960"/>
              <w:tab w:val="right" w:leader="dot" w:pos="9016"/>
            </w:tabs>
            <w:rPr>
              <w:kern w:val="2"/>
              <w:sz w:val="24"/>
              <w:szCs w:val="24"/>
              <w:lang w:eastAsia="en-GB"/>
              <w14:ligatures w14:val="standardContextual"/>
            </w:rPr>
          </w:pPr>
          <w:hyperlink w:anchor="_Toc188466888" w:history="1">
            <w:r w:rsidRPr="00881E1B">
              <w:rPr>
                <w:rStyle w:val="Hyperlink"/>
              </w:rPr>
              <w:t>3.5</w:t>
            </w:r>
            <w:r w:rsidRPr="00881E1B">
              <w:rPr>
                <w:kern w:val="2"/>
                <w:sz w:val="24"/>
                <w:szCs w:val="24"/>
                <w:lang w:eastAsia="en-GB"/>
                <w14:ligatures w14:val="standardContextual"/>
              </w:rPr>
              <w:tab/>
            </w:r>
            <w:r w:rsidRPr="00881E1B">
              <w:rPr>
                <w:rStyle w:val="Hyperlink"/>
              </w:rPr>
              <w:t>Explicit finite difference linear equation</w:t>
            </w:r>
            <w:r w:rsidRPr="00881E1B">
              <w:rPr>
                <w:webHidden/>
              </w:rPr>
              <w:tab/>
            </w:r>
            <w:r w:rsidRPr="00881E1B">
              <w:rPr>
                <w:webHidden/>
              </w:rPr>
              <w:fldChar w:fldCharType="begin"/>
            </w:r>
            <w:r w:rsidRPr="00881E1B">
              <w:rPr>
                <w:webHidden/>
              </w:rPr>
              <w:instrText xml:space="preserve"> PAGEREF _Toc188466888 \h </w:instrText>
            </w:r>
            <w:r w:rsidRPr="00881E1B">
              <w:rPr>
                <w:webHidden/>
              </w:rPr>
            </w:r>
            <w:r w:rsidRPr="00881E1B">
              <w:rPr>
                <w:webHidden/>
              </w:rPr>
              <w:fldChar w:fldCharType="separate"/>
            </w:r>
            <w:r w:rsidRPr="00881E1B">
              <w:rPr>
                <w:webHidden/>
              </w:rPr>
              <w:t>9</w:t>
            </w:r>
            <w:r w:rsidRPr="00881E1B">
              <w:rPr>
                <w:webHidden/>
              </w:rPr>
              <w:fldChar w:fldCharType="end"/>
            </w:r>
          </w:hyperlink>
        </w:p>
        <w:p w14:paraId="563BC323" w14:textId="44D4D458" w:rsidR="00011C69" w:rsidRPr="00881E1B" w:rsidRDefault="00011C69">
          <w:pPr>
            <w:pStyle w:val="TOC1"/>
            <w:tabs>
              <w:tab w:val="right" w:leader="dot" w:pos="9016"/>
            </w:tabs>
            <w:rPr>
              <w:rFonts w:eastAsiaTheme="minorEastAsia"/>
              <w:sz w:val="24"/>
              <w:szCs w:val="24"/>
              <w:lang w:eastAsia="en-GB"/>
            </w:rPr>
          </w:pPr>
          <w:hyperlink w:anchor="_Toc188466889" w:history="1">
            <w:r w:rsidRPr="00881E1B">
              <w:rPr>
                <w:rStyle w:val="Hyperlink"/>
              </w:rPr>
              <w:t>4. Initial boundary conditions implemented</w:t>
            </w:r>
            <w:r w:rsidRPr="00881E1B">
              <w:rPr>
                <w:webHidden/>
              </w:rPr>
              <w:tab/>
            </w:r>
            <w:r w:rsidRPr="00881E1B">
              <w:rPr>
                <w:webHidden/>
              </w:rPr>
              <w:fldChar w:fldCharType="begin"/>
            </w:r>
            <w:r w:rsidRPr="00881E1B">
              <w:rPr>
                <w:webHidden/>
              </w:rPr>
              <w:instrText xml:space="preserve"> PAGEREF _Toc188466889 \h </w:instrText>
            </w:r>
            <w:r w:rsidRPr="00881E1B">
              <w:rPr>
                <w:webHidden/>
              </w:rPr>
            </w:r>
            <w:r w:rsidRPr="00881E1B">
              <w:rPr>
                <w:webHidden/>
              </w:rPr>
              <w:fldChar w:fldCharType="separate"/>
            </w:r>
            <w:r w:rsidRPr="00881E1B">
              <w:rPr>
                <w:webHidden/>
              </w:rPr>
              <w:t>11</w:t>
            </w:r>
            <w:r w:rsidRPr="00881E1B">
              <w:rPr>
                <w:webHidden/>
              </w:rPr>
              <w:fldChar w:fldCharType="end"/>
            </w:r>
          </w:hyperlink>
        </w:p>
        <w:p w14:paraId="4DB9E8E2" w14:textId="1ED424D5" w:rsidR="00011C69" w:rsidRPr="00881E1B" w:rsidRDefault="00011C69">
          <w:pPr>
            <w:pStyle w:val="TOC2"/>
            <w:tabs>
              <w:tab w:val="right" w:leader="dot" w:pos="9016"/>
            </w:tabs>
            <w:rPr>
              <w:kern w:val="2"/>
              <w:sz w:val="24"/>
              <w:szCs w:val="24"/>
              <w:lang w:eastAsia="en-GB"/>
              <w14:ligatures w14:val="standardContextual"/>
            </w:rPr>
          </w:pPr>
          <w:hyperlink w:anchor="_Toc188466890" w:history="1">
            <w:r w:rsidRPr="00881E1B">
              <w:rPr>
                <w:rStyle w:val="Hyperlink"/>
              </w:rPr>
              <w:t>4.1 Analytical solution</w:t>
            </w:r>
            <w:r w:rsidRPr="00881E1B">
              <w:rPr>
                <w:webHidden/>
              </w:rPr>
              <w:tab/>
            </w:r>
            <w:r w:rsidRPr="00881E1B">
              <w:rPr>
                <w:webHidden/>
              </w:rPr>
              <w:fldChar w:fldCharType="begin"/>
            </w:r>
            <w:r w:rsidRPr="00881E1B">
              <w:rPr>
                <w:webHidden/>
              </w:rPr>
              <w:instrText xml:space="preserve"> PAGEREF _Toc188466890 \h </w:instrText>
            </w:r>
            <w:r w:rsidRPr="00881E1B">
              <w:rPr>
                <w:webHidden/>
              </w:rPr>
            </w:r>
            <w:r w:rsidRPr="00881E1B">
              <w:rPr>
                <w:webHidden/>
              </w:rPr>
              <w:fldChar w:fldCharType="separate"/>
            </w:r>
            <w:r w:rsidRPr="00881E1B">
              <w:rPr>
                <w:webHidden/>
              </w:rPr>
              <w:t>11</w:t>
            </w:r>
            <w:r w:rsidRPr="00881E1B">
              <w:rPr>
                <w:webHidden/>
              </w:rPr>
              <w:fldChar w:fldCharType="end"/>
            </w:r>
          </w:hyperlink>
        </w:p>
        <w:p w14:paraId="702817C4" w14:textId="281A87FB" w:rsidR="00011C69" w:rsidRPr="00881E1B" w:rsidRDefault="00011C69">
          <w:pPr>
            <w:pStyle w:val="TOC2"/>
            <w:tabs>
              <w:tab w:val="right" w:leader="dot" w:pos="9016"/>
            </w:tabs>
            <w:rPr>
              <w:kern w:val="2"/>
              <w:sz w:val="24"/>
              <w:szCs w:val="24"/>
              <w:lang w:eastAsia="en-GB"/>
              <w14:ligatures w14:val="standardContextual"/>
            </w:rPr>
          </w:pPr>
          <w:hyperlink w:anchor="_Toc188466891" w:history="1">
            <w:r w:rsidRPr="00881E1B">
              <w:rPr>
                <w:rStyle w:val="Hyperlink"/>
              </w:rPr>
              <w:t>5. Codes’ detail and explanation</w:t>
            </w:r>
            <w:r w:rsidRPr="00881E1B">
              <w:rPr>
                <w:webHidden/>
              </w:rPr>
              <w:tab/>
            </w:r>
            <w:r w:rsidRPr="00881E1B">
              <w:rPr>
                <w:webHidden/>
              </w:rPr>
              <w:fldChar w:fldCharType="begin"/>
            </w:r>
            <w:r w:rsidRPr="00881E1B">
              <w:rPr>
                <w:webHidden/>
              </w:rPr>
              <w:instrText xml:space="preserve"> PAGEREF _Toc188466891 \h </w:instrText>
            </w:r>
            <w:r w:rsidRPr="00881E1B">
              <w:rPr>
                <w:webHidden/>
              </w:rPr>
            </w:r>
            <w:r w:rsidRPr="00881E1B">
              <w:rPr>
                <w:webHidden/>
              </w:rPr>
              <w:fldChar w:fldCharType="separate"/>
            </w:r>
            <w:r w:rsidRPr="00881E1B">
              <w:rPr>
                <w:webHidden/>
              </w:rPr>
              <w:t>12</w:t>
            </w:r>
            <w:r w:rsidRPr="00881E1B">
              <w:rPr>
                <w:webHidden/>
              </w:rPr>
              <w:fldChar w:fldCharType="end"/>
            </w:r>
          </w:hyperlink>
        </w:p>
        <w:p w14:paraId="4D24A919" w14:textId="5A542B3B" w:rsidR="00011C69" w:rsidRPr="00881E1B" w:rsidRDefault="00011C69">
          <w:pPr>
            <w:pStyle w:val="TOC1"/>
            <w:tabs>
              <w:tab w:val="right" w:leader="dot" w:pos="9016"/>
            </w:tabs>
            <w:rPr>
              <w:rFonts w:eastAsiaTheme="minorEastAsia"/>
              <w:sz w:val="24"/>
              <w:szCs w:val="24"/>
              <w:lang w:eastAsia="en-GB"/>
            </w:rPr>
          </w:pPr>
          <w:hyperlink w:anchor="_Toc188466892" w:history="1">
            <w:r w:rsidRPr="00881E1B">
              <w:rPr>
                <w:rStyle w:val="Hyperlink"/>
              </w:rPr>
              <w:t>6. Validation of the code</w:t>
            </w:r>
            <w:r w:rsidRPr="00881E1B">
              <w:rPr>
                <w:webHidden/>
              </w:rPr>
              <w:tab/>
            </w:r>
            <w:r w:rsidRPr="00881E1B">
              <w:rPr>
                <w:webHidden/>
              </w:rPr>
              <w:fldChar w:fldCharType="begin"/>
            </w:r>
            <w:r w:rsidRPr="00881E1B">
              <w:rPr>
                <w:webHidden/>
              </w:rPr>
              <w:instrText xml:space="preserve"> PAGEREF _Toc188466892 \h </w:instrText>
            </w:r>
            <w:r w:rsidRPr="00881E1B">
              <w:rPr>
                <w:webHidden/>
              </w:rPr>
            </w:r>
            <w:r w:rsidRPr="00881E1B">
              <w:rPr>
                <w:webHidden/>
              </w:rPr>
              <w:fldChar w:fldCharType="separate"/>
            </w:r>
            <w:r w:rsidRPr="00881E1B">
              <w:rPr>
                <w:webHidden/>
              </w:rPr>
              <w:t>17</w:t>
            </w:r>
            <w:r w:rsidRPr="00881E1B">
              <w:rPr>
                <w:webHidden/>
              </w:rPr>
              <w:fldChar w:fldCharType="end"/>
            </w:r>
          </w:hyperlink>
        </w:p>
        <w:p w14:paraId="1277F755" w14:textId="22BFFD16" w:rsidR="00011C69" w:rsidRPr="00881E1B" w:rsidRDefault="00011C69">
          <w:pPr>
            <w:pStyle w:val="TOC1"/>
            <w:tabs>
              <w:tab w:val="right" w:leader="dot" w:pos="9016"/>
            </w:tabs>
            <w:rPr>
              <w:rFonts w:eastAsiaTheme="minorEastAsia"/>
              <w:sz w:val="24"/>
              <w:szCs w:val="24"/>
              <w:lang w:eastAsia="en-GB"/>
            </w:rPr>
          </w:pPr>
          <w:hyperlink w:anchor="_Toc188466893" w:history="1">
            <w:r w:rsidRPr="00881E1B">
              <w:rPr>
                <w:rStyle w:val="Hyperlink"/>
              </w:rPr>
              <w:t>7. Sensitivity analysis of code results</w:t>
            </w:r>
            <w:r w:rsidRPr="00881E1B">
              <w:rPr>
                <w:webHidden/>
              </w:rPr>
              <w:tab/>
            </w:r>
            <w:r w:rsidRPr="00881E1B">
              <w:rPr>
                <w:webHidden/>
              </w:rPr>
              <w:fldChar w:fldCharType="begin"/>
            </w:r>
            <w:r w:rsidRPr="00881E1B">
              <w:rPr>
                <w:webHidden/>
              </w:rPr>
              <w:instrText xml:space="preserve"> PAGEREF _Toc188466893 \h </w:instrText>
            </w:r>
            <w:r w:rsidRPr="00881E1B">
              <w:rPr>
                <w:webHidden/>
              </w:rPr>
            </w:r>
            <w:r w:rsidRPr="00881E1B">
              <w:rPr>
                <w:webHidden/>
              </w:rPr>
              <w:fldChar w:fldCharType="separate"/>
            </w:r>
            <w:r w:rsidRPr="00881E1B">
              <w:rPr>
                <w:webHidden/>
              </w:rPr>
              <w:t>17</w:t>
            </w:r>
            <w:r w:rsidRPr="00881E1B">
              <w:rPr>
                <w:webHidden/>
              </w:rPr>
              <w:fldChar w:fldCharType="end"/>
            </w:r>
          </w:hyperlink>
        </w:p>
        <w:p w14:paraId="1F5823CA" w14:textId="428CDE3A" w:rsidR="00011C69" w:rsidRPr="00881E1B" w:rsidRDefault="00011C69">
          <w:pPr>
            <w:pStyle w:val="TOC2"/>
            <w:tabs>
              <w:tab w:val="right" w:leader="dot" w:pos="9016"/>
            </w:tabs>
            <w:rPr>
              <w:kern w:val="2"/>
              <w:sz w:val="24"/>
              <w:szCs w:val="24"/>
              <w:lang w:eastAsia="en-GB"/>
              <w14:ligatures w14:val="standardContextual"/>
            </w:rPr>
          </w:pPr>
          <w:hyperlink w:anchor="_Toc188466894" w:history="1">
            <w:r w:rsidRPr="00881E1B">
              <w:rPr>
                <w:rStyle w:val="Hyperlink"/>
                <w:rFonts w:ascii="Segoe UI Symbol" w:hAnsi="Segoe UI Symbol" w:cs="Segoe UI Symbol"/>
              </w:rPr>
              <w:t>7.1 G</w:t>
            </w:r>
            <w:r w:rsidRPr="00881E1B">
              <w:rPr>
                <w:rStyle w:val="Hyperlink"/>
              </w:rPr>
              <w:t>rid spacing,</w:t>
            </w:r>
            <w:r w:rsidRPr="00881E1B">
              <w:rPr>
                <w:webHidden/>
              </w:rPr>
              <w:tab/>
            </w:r>
            <w:r w:rsidRPr="00881E1B">
              <w:rPr>
                <w:webHidden/>
              </w:rPr>
              <w:fldChar w:fldCharType="begin"/>
            </w:r>
            <w:r w:rsidRPr="00881E1B">
              <w:rPr>
                <w:webHidden/>
              </w:rPr>
              <w:instrText xml:space="preserve"> PAGEREF _Toc188466894 \h </w:instrText>
            </w:r>
            <w:r w:rsidRPr="00881E1B">
              <w:rPr>
                <w:webHidden/>
              </w:rPr>
            </w:r>
            <w:r w:rsidRPr="00881E1B">
              <w:rPr>
                <w:webHidden/>
              </w:rPr>
              <w:fldChar w:fldCharType="separate"/>
            </w:r>
            <w:r w:rsidRPr="00881E1B">
              <w:rPr>
                <w:webHidden/>
              </w:rPr>
              <w:t>18</w:t>
            </w:r>
            <w:r w:rsidRPr="00881E1B">
              <w:rPr>
                <w:webHidden/>
              </w:rPr>
              <w:fldChar w:fldCharType="end"/>
            </w:r>
          </w:hyperlink>
        </w:p>
        <w:p w14:paraId="1361C0CC" w14:textId="431C4B66" w:rsidR="00011C69" w:rsidRPr="00881E1B" w:rsidRDefault="00011C69">
          <w:pPr>
            <w:pStyle w:val="TOC2"/>
            <w:tabs>
              <w:tab w:val="right" w:leader="dot" w:pos="9016"/>
            </w:tabs>
            <w:rPr>
              <w:kern w:val="2"/>
              <w:sz w:val="24"/>
              <w:szCs w:val="24"/>
              <w:lang w:eastAsia="en-GB"/>
              <w14:ligatures w14:val="standardContextual"/>
            </w:rPr>
          </w:pPr>
          <w:hyperlink w:anchor="_Toc188466895" w:history="1">
            <w:r w:rsidRPr="00881E1B">
              <w:rPr>
                <w:rStyle w:val="Hyperlink"/>
              </w:rPr>
              <w:t>7</w:t>
            </w:r>
            <w:r w:rsidRPr="00881E1B">
              <w:rPr>
                <w:rStyle w:val="Hyperlink"/>
                <w:rFonts w:ascii="Segoe UI Symbol" w:hAnsi="Segoe UI Symbol" w:cs="Segoe UI Symbol"/>
              </w:rPr>
              <w:t>.2 T</w:t>
            </w:r>
            <w:r w:rsidRPr="00881E1B">
              <w:rPr>
                <w:rStyle w:val="Hyperlink"/>
              </w:rPr>
              <w:t>he time step,</w:t>
            </w:r>
            <w:r w:rsidRPr="00881E1B">
              <w:rPr>
                <w:webHidden/>
              </w:rPr>
              <w:tab/>
            </w:r>
            <w:r w:rsidRPr="00881E1B">
              <w:rPr>
                <w:webHidden/>
              </w:rPr>
              <w:fldChar w:fldCharType="begin"/>
            </w:r>
            <w:r w:rsidRPr="00881E1B">
              <w:rPr>
                <w:webHidden/>
              </w:rPr>
              <w:instrText xml:space="preserve"> PAGEREF _Toc188466895 \h </w:instrText>
            </w:r>
            <w:r w:rsidRPr="00881E1B">
              <w:rPr>
                <w:webHidden/>
              </w:rPr>
            </w:r>
            <w:r w:rsidRPr="00881E1B">
              <w:rPr>
                <w:webHidden/>
              </w:rPr>
              <w:fldChar w:fldCharType="separate"/>
            </w:r>
            <w:r w:rsidRPr="00881E1B">
              <w:rPr>
                <w:webHidden/>
              </w:rPr>
              <w:t>19</w:t>
            </w:r>
            <w:r w:rsidRPr="00881E1B">
              <w:rPr>
                <w:webHidden/>
              </w:rPr>
              <w:fldChar w:fldCharType="end"/>
            </w:r>
          </w:hyperlink>
        </w:p>
        <w:p w14:paraId="282DFF5E" w14:textId="00233286" w:rsidR="00011C69" w:rsidRPr="00881E1B" w:rsidRDefault="00011C69">
          <w:pPr>
            <w:pStyle w:val="TOC2"/>
            <w:tabs>
              <w:tab w:val="right" w:leader="dot" w:pos="9016"/>
            </w:tabs>
            <w:rPr>
              <w:kern w:val="2"/>
              <w:sz w:val="24"/>
              <w:szCs w:val="24"/>
              <w:lang w:eastAsia="en-GB"/>
              <w14:ligatures w14:val="standardContextual"/>
            </w:rPr>
          </w:pPr>
          <w:hyperlink w:anchor="_Toc188466896" w:history="1">
            <w:r w:rsidRPr="00881E1B">
              <w:rPr>
                <w:rStyle w:val="Hyperlink"/>
                <w:rFonts w:ascii="Segoe UI Symbol" w:hAnsi="Segoe UI Symbol" w:cs="Segoe UI Symbol"/>
              </w:rPr>
              <w:t>7.3 T</w:t>
            </w:r>
            <w:r w:rsidRPr="00881E1B">
              <w:rPr>
                <w:rStyle w:val="Hyperlink"/>
              </w:rPr>
              <w:t>hermal equilibrium tolerance.</w:t>
            </w:r>
            <w:r w:rsidRPr="00881E1B">
              <w:rPr>
                <w:webHidden/>
              </w:rPr>
              <w:tab/>
            </w:r>
            <w:r w:rsidRPr="00881E1B">
              <w:rPr>
                <w:webHidden/>
              </w:rPr>
              <w:fldChar w:fldCharType="begin"/>
            </w:r>
            <w:r w:rsidRPr="00881E1B">
              <w:rPr>
                <w:webHidden/>
              </w:rPr>
              <w:instrText xml:space="preserve"> PAGEREF _Toc188466896 \h </w:instrText>
            </w:r>
            <w:r w:rsidRPr="00881E1B">
              <w:rPr>
                <w:webHidden/>
              </w:rPr>
            </w:r>
            <w:r w:rsidRPr="00881E1B">
              <w:rPr>
                <w:webHidden/>
              </w:rPr>
              <w:fldChar w:fldCharType="separate"/>
            </w:r>
            <w:r w:rsidRPr="00881E1B">
              <w:rPr>
                <w:webHidden/>
              </w:rPr>
              <w:t>19</w:t>
            </w:r>
            <w:r w:rsidRPr="00881E1B">
              <w:rPr>
                <w:webHidden/>
              </w:rPr>
              <w:fldChar w:fldCharType="end"/>
            </w:r>
          </w:hyperlink>
        </w:p>
        <w:p w14:paraId="07AA87E7" w14:textId="3D8FBED7" w:rsidR="00011C69" w:rsidRPr="00881E1B" w:rsidRDefault="00011C69">
          <w:pPr>
            <w:pStyle w:val="TOC1"/>
            <w:tabs>
              <w:tab w:val="right" w:leader="dot" w:pos="9016"/>
            </w:tabs>
            <w:rPr>
              <w:rFonts w:eastAsiaTheme="minorEastAsia"/>
              <w:sz w:val="24"/>
              <w:szCs w:val="24"/>
              <w:lang w:eastAsia="en-GB"/>
            </w:rPr>
          </w:pPr>
          <w:hyperlink w:anchor="_Toc188466897" w:history="1">
            <w:r w:rsidRPr="00881E1B">
              <w:rPr>
                <w:rStyle w:val="Hyperlink"/>
              </w:rPr>
              <w:t>8. Limitations discussion</w:t>
            </w:r>
            <w:r w:rsidRPr="00881E1B">
              <w:rPr>
                <w:webHidden/>
              </w:rPr>
              <w:tab/>
            </w:r>
            <w:r w:rsidRPr="00881E1B">
              <w:rPr>
                <w:webHidden/>
              </w:rPr>
              <w:fldChar w:fldCharType="begin"/>
            </w:r>
            <w:r w:rsidRPr="00881E1B">
              <w:rPr>
                <w:webHidden/>
              </w:rPr>
              <w:instrText xml:space="preserve"> PAGEREF _Toc188466897 \h </w:instrText>
            </w:r>
            <w:r w:rsidRPr="00881E1B">
              <w:rPr>
                <w:webHidden/>
              </w:rPr>
            </w:r>
            <w:r w:rsidRPr="00881E1B">
              <w:rPr>
                <w:webHidden/>
              </w:rPr>
              <w:fldChar w:fldCharType="separate"/>
            </w:r>
            <w:r w:rsidRPr="00881E1B">
              <w:rPr>
                <w:webHidden/>
              </w:rPr>
              <w:t>21</w:t>
            </w:r>
            <w:r w:rsidRPr="00881E1B">
              <w:rPr>
                <w:webHidden/>
              </w:rPr>
              <w:fldChar w:fldCharType="end"/>
            </w:r>
          </w:hyperlink>
        </w:p>
        <w:p w14:paraId="342C58B9" w14:textId="3629D0B2" w:rsidR="00011C69" w:rsidRPr="00881E1B" w:rsidRDefault="00011C69">
          <w:pPr>
            <w:pStyle w:val="TOC2"/>
            <w:tabs>
              <w:tab w:val="right" w:leader="dot" w:pos="9016"/>
            </w:tabs>
            <w:rPr>
              <w:kern w:val="2"/>
              <w:sz w:val="24"/>
              <w:szCs w:val="24"/>
              <w:lang w:eastAsia="en-GB"/>
              <w14:ligatures w14:val="standardContextual"/>
            </w:rPr>
          </w:pPr>
          <w:hyperlink w:anchor="_Toc188466898" w:history="1">
            <w:r w:rsidRPr="00881E1B">
              <w:rPr>
                <w:rStyle w:val="Hyperlink"/>
                <w:rFonts w:ascii="Segoe UI Symbol" w:hAnsi="Segoe UI Symbol" w:cs="Segoe UI Symbol"/>
              </w:rPr>
              <w:t xml:space="preserve">8.1 </w:t>
            </w:r>
            <w:r w:rsidRPr="00881E1B">
              <w:rPr>
                <w:rStyle w:val="Hyperlink"/>
              </w:rPr>
              <w:t>Limitations due to the Numerical Method:</w:t>
            </w:r>
            <w:r w:rsidRPr="00881E1B">
              <w:rPr>
                <w:webHidden/>
              </w:rPr>
              <w:tab/>
            </w:r>
            <w:r w:rsidRPr="00881E1B">
              <w:rPr>
                <w:webHidden/>
              </w:rPr>
              <w:fldChar w:fldCharType="begin"/>
            </w:r>
            <w:r w:rsidRPr="00881E1B">
              <w:rPr>
                <w:webHidden/>
              </w:rPr>
              <w:instrText xml:space="preserve"> PAGEREF _Toc188466898 \h </w:instrText>
            </w:r>
            <w:r w:rsidRPr="00881E1B">
              <w:rPr>
                <w:webHidden/>
              </w:rPr>
            </w:r>
            <w:r w:rsidRPr="00881E1B">
              <w:rPr>
                <w:webHidden/>
              </w:rPr>
              <w:fldChar w:fldCharType="separate"/>
            </w:r>
            <w:r w:rsidRPr="00881E1B">
              <w:rPr>
                <w:webHidden/>
              </w:rPr>
              <w:t>21</w:t>
            </w:r>
            <w:r w:rsidRPr="00881E1B">
              <w:rPr>
                <w:webHidden/>
              </w:rPr>
              <w:fldChar w:fldCharType="end"/>
            </w:r>
          </w:hyperlink>
        </w:p>
        <w:p w14:paraId="245486B4" w14:textId="5595583C" w:rsidR="00011C69" w:rsidRPr="00881E1B" w:rsidRDefault="00011C69">
          <w:pPr>
            <w:pStyle w:val="TOC2"/>
            <w:tabs>
              <w:tab w:val="right" w:leader="dot" w:pos="9016"/>
            </w:tabs>
            <w:rPr>
              <w:kern w:val="2"/>
              <w:sz w:val="24"/>
              <w:szCs w:val="24"/>
              <w:lang w:eastAsia="en-GB"/>
              <w14:ligatures w14:val="standardContextual"/>
            </w:rPr>
          </w:pPr>
          <w:hyperlink w:anchor="_Toc188466899" w:history="1">
            <w:r w:rsidRPr="00881E1B">
              <w:rPr>
                <w:rStyle w:val="Hyperlink"/>
                <w:rFonts w:ascii="Segoe UI Symbol" w:hAnsi="Segoe UI Symbol" w:cs="Segoe UI Symbol"/>
              </w:rPr>
              <w:t>8.2</w:t>
            </w:r>
            <w:r w:rsidRPr="00881E1B">
              <w:rPr>
                <w:rStyle w:val="Hyperlink"/>
              </w:rPr>
              <w:t xml:space="preserve"> Limitations due to the coding:</w:t>
            </w:r>
            <w:r w:rsidRPr="00881E1B">
              <w:rPr>
                <w:webHidden/>
              </w:rPr>
              <w:tab/>
            </w:r>
            <w:r w:rsidRPr="00881E1B">
              <w:rPr>
                <w:webHidden/>
              </w:rPr>
              <w:fldChar w:fldCharType="begin"/>
            </w:r>
            <w:r w:rsidRPr="00881E1B">
              <w:rPr>
                <w:webHidden/>
              </w:rPr>
              <w:instrText xml:space="preserve"> PAGEREF _Toc188466899 \h </w:instrText>
            </w:r>
            <w:r w:rsidRPr="00881E1B">
              <w:rPr>
                <w:webHidden/>
              </w:rPr>
            </w:r>
            <w:r w:rsidRPr="00881E1B">
              <w:rPr>
                <w:webHidden/>
              </w:rPr>
              <w:fldChar w:fldCharType="separate"/>
            </w:r>
            <w:r w:rsidRPr="00881E1B">
              <w:rPr>
                <w:webHidden/>
              </w:rPr>
              <w:t>21</w:t>
            </w:r>
            <w:r w:rsidRPr="00881E1B">
              <w:rPr>
                <w:webHidden/>
              </w:rPr>
              <w:fldChar w:fldCharType="end"/>
            </w:r>
          </w:hyperlink>
        </w:p>
        <w:p w14:paraId="59C06488" w14:textId="7CFDD4B7" w:rsidR="00011C69" w:rsidRPr="00881E1B" w:rsidRDefault="00011C69">
          <w:pPr>
            <w:pStyle w:val="TOC1"/>
            <w:tabs>
              <w:tab w:val="right" w:leader="dot" w:pos="9016"/>
            </w:tabs>
            <w:rPr>
              <w:rFonts w:eastAsiaTheme="minorEastAsia"/>
              <w:sz w:val="24"/>
              <w:szCs w:val="24"/>
              <w:lang w:eastAsia="en-GB"/>
            </w:rPr>
          </w:pPr>
          <w:hyperlink w:anchor="_Toc188466900" w:history="1">
            <w:r w:rsidRPr="00881E1B">
              <w:rPr>
                <w:rStyle w:val="Hyperlink"/>
              </w:rPr>
              <w:t>9. Suggested improvements</w:t>
            </w:r>
            <w:r w:rsidRPr="00881E1B">
              <w:rPr>
                <w:webHidden/>
              </w:rPr>
              <w:tab/>
            </w:r>
            <w:r w:rsidRPr="00881E1B">
              <w:rPr>
                <w:webHidden/>
              </w:rPr>
              <w:fldChar w:fldCharType="begin"/>
            </w:r>
            <w:r w:rsidRPr="00881E1B">
              <w:rPr>
                <w:webHidden/>
              </w:rPr>
              <w:instrText xml:space="preserve"> PAGEREF _Toc188466900 \h </w:instrText>
            </w:r>
            <w:r w:rsidRPr="00881E1B">
              <w:rPr>
                <w:webHidden/>
              </w:rPr>
            </w:r>
            <w:r w:rsidRPr="00881E1B">
              <w:rPr>
                <w:webHidden/>
              </w:rPr>
              <w:fldChar w:fldCharType="separate"/>
            </w:r>
            <w:r w:rsidRPr="00881E1B">
              <w:rPr>
                <w:webHidden/>
              </w:rPr>
              <w:t>21</w:t>
            </w:r>
            <w:r w:rsidRPr="00881E1B">
              <w:rPr>
                <w:webHidden/>
              </w:rPr>
              <w:fldChar w:fldCharType="end"/>
            </w:r>
          </w:hyperlink>
        </w:p>
        <w:p w14:paraId="44DD97A3" w14:textId="3E29C565" w:rsidR="00011C69" w:rsidRPr="00881E1B" w:rsidRDefault="00011C69">
          <w:pPr>
            <w:pStyle w:val="TOC1"/>
            <w:tabs>
              <w:tab w:val="right" w:leader="dot" w:pos="9016"/>
            </w:tabs>
            <w:rPr>
              <w:rFonts w:eastAsiaTheme="minorEastAsia"/>
              <w:sz w:val="24"/>
              <w:szCs w:val="24"/>
              <w:lang w:eastAsia="en-GB"/>
            </w:rPr>
          </w:pPr>
          <w:hyperlink w:anchor="_Toc188466901" w:history="1">
            <w:r w:rsidRPr="00881E1B">
              <w:rPr>
                <w:rStyle w:val="Hyperlink"/>
              </w:rPr>
              <w:t>10. Conclusion</w:t>
            </w:r>
            <w:r w:rsidRPr="00881E1B">
              <w:rPr>
                <w:webHidden/>
              </w:rPr>
              <w:tab/>
            </w:r>
            <w:r w:rsidRPr="00881E1B">
              <w:rPr>
                <w:webHidden/>
              </w:rPr>
              <w:fldChar w:fldCharType="begin"/>
            </w:r>
            <w:r w:rsidRPr="00881E1B">
              <w:rPr>
                <w:webHidden/>
              </w:rPr>
              <w:instrText xml:space="preserve"> PAGEREF _Toc188466901 \h </w:instrText>
            </w:r>
            <w:r w:rsidRPr="00881E1B">
              <w:rPr>
                <w:webHidden/>
              </w:rPr>
            </w:r>
            <w:r w:rsidRPr="00881E1B">
              <w:rPr>
                <w:webHidden/>
              </w:rPr>
              <w:fldChar w:fldCharType="separate"/>
            </w:r>
            <w:r w:rsidRPr="00881E1B">
              <w:rPr>
                <w:webHidden/>
              </w:rPr>
              <w:t>21</w:t>
            </w:r>
            <w:r w:rsidRPr="00881E1B">
              <w:rPr>
                <w:webHidden/>
              </w:rPr>
              <w:fldChar w:fldCharType="end"/>
            </w:r>
          </w:hyperlink>
        </w:p>
        <w:p w14:paraId="040F2714" w14:textId="6E785CDD" w:rsidR="00011C69" w:rsidRPr="00881E1B" w:rsidRDefault="00011C69">
          <w:pPr>
            <w:pStyle w:val="TOC1"/>
            <w:tabs>
              <w:tab w:val="right" w:leader="dot" w:pos="9016"/>
            </w:tabs>
            <w:rPr>
              <w:rFonts w:eastAsiaTheme="minorEastAsia"/>
              <w:sz w:val="24"/>
              <w:szCs w:val="24"/>
              <w:lang w:eastAsia="en-GB"/>
            </w:rPr>
          </w:pPr>
          <w:hyperlink w:anchor="_Toc188466902" w:history="1">
            <w:r w:rsidRPr="00881E1B">
              <w:rPr>
                <w:rStyle w:val="Hyperlink"/>
              </w:rPr>
              <w:t>References</w:t>
            </w:r>
            <w:r w:rsidRPr="00881E1B">
              <w:rPr>
                <w:webHidden/>
              </w:rPr>
              <w:tab/>
            </w:r>
            <w:r w:rsidRPr="00881E1B">
              <w:rPr>
                <w:webHidden/>
              </w:rPr>
              <w:fldChar w:fldCharType="begin"/>
            </w:r>
            <w:r w:rsidRPr="00881E1B">
              <w:rPr>
                <w:webHidden/>
              </w:rPr>
              <w:instrText xml:space="preserve"> PAGEREF _Toc188466902 \h </w:instrText>
            </w:r>
            <w:r w:rsidRPr="00881E1B">
              <w:rPr>
                <w:webHidden/>
              </w:rPr>
            </w:r>
            <w:r w:rsidRPr="00881E1B">
              <w:rPr>
                <w:webHidden/>
              </w:rPr>
              <w:fldChar w:fldCharType="separate"/>
            </w:r>
            <w:r w:rsidRPr="00881E1B">
              <w:rPr>
                <w:webHidden/>
              </w:rPr>
              <w:t>22</w:t>
            </w:r>
            <w:r w:rsidRPr="00881E1B">
              <w:rPr>
                <w:webHidden/>
              </w:rPr>
              <w:fldChar w:fldCharType="end"/>
            </w:r>
          </w:hyperlink>
        </w:p>
        <w:p w14:paraId="545ADC18" w14:textId="14432DCB" w:rsidR="00011C69" w:rsidRPr="00881E1B" w:rsidRDefault="00011C69">
          <w:pPr>
            <w:pStyle w:val="TOC1"/>
            <w:tabs>
              <w:tab w:val="right" w:leader="dot" w:pos="9016"/>
            </w:tabs>
            <w:rPr>
              <w:rFonts w:eastAsiaTheme="minorEastAsia"/>
              <w:sz w:val="24"/>
              <w:szCs w:val="24"/>
              <w:lang w:eastAsia="en-GB"/>
            </w:rPr>
          </w:pPr>
          <w:hyperlink w:anchor="_Toc188466903" w:history="1">
            <w:r w:rsidRPr="00881E1B">
              <w:rPr>
                <w:rStyle w:val="Hyperlink"/>
              </w:rPr>
              <w:t>Appendix</w:t>
            </w:r>
            <w:r w:rsidRPr="00881E1B">
              <w:rPr>
                <w:webHidden/>
              </w:rPr>
              <w:tab/>
            </w:r>
            <w:r w:rsidRPr="00881E1B">
              <w:rPr>
                <w:webHidden/>
              </w:rPr>
              <w:fldChar w:fldCharType="begin"/>
            </w:r>
            <w:r w:rsidRPr="00881E1B">
              <w:rPr>
                <w:webHidden/>
              </w:rPr>
              <w:instrText xml:space="preserve"> PAGEREF _Toc188466903 \h </w:instrText>
            </w:r>
            <w:r w:rsidRPr="00881E1B">
              <w:rPr>
                <w:webHidden/>
              </w:rPr>
            </w:r>
            <w:r w:rsidRPr="00881E1B">
              <w:rPr>
                <w:webHidden/>
              </w:rPr>
              <w:fldChar w:fldCharType="separate"/>
            </w:r>
            <w:r w:rsidRPr="00881E1B">
              <w:rPr>
                <w:webHidden/>
              </w:rPr>
              <w:t>22</w:t>
            </w:r>
            <w:r w:rsidRPr="00881E1B">
              <w:rPr>
                <w:webHidden/>
              </w:rPr>
              <w:fldChar w:fldCharType="end"/>
            </w:r>
          </w:hyperlink>
        </w:p>
        <w:p w14:paraId="3CBA568A" w14:textId="38FE9DDB" w:rsidR="00011C69" w:rsidRPr="00881E1B" w:rsidRDefault="00011C69">
          <w:pPr>
            <w:pStyle w:val="TOC2"/>
            <w:tabs>
              <w:tab w:val="right" w:leader="dot" w:pos="9016"/>
            </w:tabs>
            <w:rPr>
              <w:kern w:val="2"/>
              <w:sz w:val="24"/>
              <w:szCs w:val="24"/>
              <w:lang w:eastAsia="en-GB"/>
              <w14:ligatures w14:val="standardContextual"/>
            </w:rPr>
          </w:pPr>
          <w:hyperlink w:anchor="_Toc188466904" w:history="1">
            <w:r w:rsidRPr="00881E1B">
              <w:rPr>
                <w:rStyle w:val="Hyperlink"/>
              </w:rPr>
              <w:t>Code:</w:t>
            </w:r>
            <w:r w:rsidRPr="00881E1B">
              <w:rPr>
                <w:webHidden/>
              </w:rPr>
              <w:tab/>
            </w:r>
            <w:r w:rsidRPr="00881E1B">
              <w:rPr>
                <w:webHidden/>
              </w:rPr>
              <w:fldChar w:fldCharType="begin"/>
            </w:r>
            <w:r w:rsidRPr="00881E1B">
              <w:rPr>
                <w:webHidden/>
              </w:rPr>
              <w:instrText xml:space="preserve"> PAGEREF _Toc188466904 \h </w:instrText>
            </w:r>
            <w:r w:rsidRPr="00881E1B">
              <w:rPr>
                <w:webHidden/>
              </w:rPr>
            </w:r>
            <w:r w:rsidRPr="00881E1B">
              <w:rPr>
                <w:webHidden/>
              </w:rPr>
              <w:fldChar w:fldCharType="separate"/>
            </w:r>
            <w:r w:rsidRPr="00881E1B">
              <w:rPr>
                <w:webHidden/>
              </w:rPr>
              <w:t>22</w:t>
            </w:r>
            <w:r w:rsidRPr="00881E1B">
              <w:rPr>
                <w:webHidden/>
              </w:rPr>
              <w:fldChar w:fldCharType="end"/>
            </w:r>
          </w:hyperlink>
        </w:p>
        <w:p w14:paraId="5129834E" w14:textId="5396D375" w:rsidR="00214774" w:rsidRPr="00881E1B" w:rsidRDefault="00214774" w:rsidP="00214774">
          <w:pPr>
            <w:pStyle w:val="Heading1"/>
            <w:spacing w:before="400" w:after="40" w:line="360" w:lineRule="auto"/>
            <w:rPr>
              <w:rFonts w:ascii="Times New Roman" w:eastAsiaTheme="minorHAnsi" w:hAnsi="Times New Roman" w:cs="Times New Roman"/>
              <w:color w:val="auto"/>
              <w:sz w:val="24"/>
              <w:szCs w:val="24"/>
            </w:rPr>
          </w:pPr>
          <w:r w:rsidRPr="00881E1B">
            <w:rPr>
              <w:rFonts w:ascii="Times New Roman" w:hAnsi="Times New Roman" w:cs="Times New Roman"/>
              <w:sz w:val="24"/>
              <w:szCs w:val="24"/>
            </w:rPr>
            <w:fldChar w:fldCharType="end"/>
          </w:r>
        </w:p>
      </w:sdtContent>
    </w:sdt>
    <w:bookmarkEnd w:id="0" w:displacedByCustomXml="prev"/>
    <w:p w14:paraId="3D8D8844" w14:textId="77777777" w:rsidR="00214774" w:rsidRPr="00881E1B" w:rsidRDefault="00214774" w:rsidP="00214774">
      <w:pPr>
        <w:spacing w:line="360" w:lineRule="auto"/>
        <w:jc w:val="center"/>
        <w:rPr>
          <w:rFonts w:ascii="Times New Roman" w:hAnsi="Times New Roman" w:cs="Times New Roman"/>
          <w:sz w:val="24"/>
          <w:szCs w:val="24"/>
        </w:rPr>
      </w:pPr>
    </w:p>
    <w:p w14:paraId="674CDD64" w14:textId="77777777" w:rsidR="00A309A9" w:rsidRPr="00881E1B" w:rsidRDefault="00A309A9" w:rsidP="00214774">
      <w:pPr>
        <w:spacing w:line="360" w:lineRule="auto"/>
        <w:jc w:val="center"/>
        <w:rPr>
          <w:rFonts w:ascii="Times New Roman" w:hAnsi="Times New Roman" w:cs="Times New Roman"/>
          <w:sz w:val="24"/>
          <w:szCs w:val="24"/>
        </w:rPr>
      </w:pPr>
    </w:p>
    <w:p w14:paraId="54623BB0" w14:textId="77777777" w:rsidR="00A309A9" w:rsidRPr="00881E1B" w:rsidRDefault="00A309A9" w:rsidP="00214774">
      <w:pPr>
        <w:spacing w:line="360" w:lineRule="auto"/>
        <w:jc w:val="center"/>
        <w:rPr>
          <w:rFonts w:ascii="Times New Roman" w:hAnsi="Times New Roman" w:cs="Times New Roman"/>
          <w:sz w:val="24"/>
          <w:szCs w:val="24"/>
        </w:rPr>
      </w:pPr>
    </w:p>
    <w:p w14:paraId="79FAB149" w14:textId="77777777" w:rsidR="00A309A9" w:rsidRPr="00881E1B" w:rsidRDefault="00A309A9" w:rsidP="00C60706">
      <w:pPr>
        <w:spacing w:line="360" w:lineRule="auto"/>
        <w:rPr>
          <w:rFonts w:ascii="Times New Roman" w:hAnsi="Times New Roman" w:cs="Times New Roman"/>
          <w:sz w:val="24"/>
          <w:szCs w:val="24"/>
        </w:rPr>
      </w:pPr>
    </w:p>
    <w:p w14:paraId="26A02BE3" w14:textId="588312B6" w:rsidR="00214774" w:rsidRPr="00881E1B" w:rsidRDefault="00214774" w:rsidP="00214774">
      <w:pPr>
        <w:pStyle w:val="Heading1"/>
      </w:pPr>
      <w:bookmarkStart w:id="1" w:name="_Toc188466879"/>
      <w:r w:rsidRPr="00881E1B">
        <w:t>List of Figures</w:t>
      </w:r>
      <w:bookmarkEnd w:id="1"/>
    </w:p>
    <w:p w14:paraId="3D50C39C" w14:textId="63673AFF" w:rsidR="00406941" w:rsidRDefault="00002208">
      <w:pPr>
        <w:pStyle w:val="TableofFigures"/>
        <w:tabs>
          <w:tab w:val="right" w:leader="dot" w:pos="9016"/>
        </w:tabs>
        <w:rPr>
          <w:rFonts w:eastAsiaTheme="minorEastAsia"/>
          <w:noProof/>
          <w:sz w:val="24"/>
          <w:szCs w:val="24"/>
          <w:lang w:eastAsia="en-GB"/>
        </w:rPr>
      </w:pPr>
      <w:r w:rsidRPr="00881E1B">
        <w:fldChar w:fldCharType="begin"/>
      </w:r>
      <w:r w:rsidRPr="00881E1B">
        <w:instrText xml:space="preserve"> TOC \h \z \c "Figure" </w:instrText>
      </w:r>
      <w:r w:rsidRPr="00881E1B">
        <w:fldChar w:fldCharType="separate"/>
      </w:r>
      <w:hyperlink w:anchor="_Toc188791943" w:history="1">
        <w:r w:rsidR="00406941" w:rsidRPr="00492E2D">
          <w:rPr>
            <w:rStyle w:val="Hyperlink"/>
            <w:noProof/>
          </w:rPr>
          <w:t>Figure 1: Taylor series formula (Croft &amp; Lilley., 1977).</w:t>
        </w:r>
        <w:r w:rsidR="00406941">
          <w:rPr>
            <w:noProof/>
            <w:webHidden/>
          </w:rPr>
          <w:tab/>
        </w:r>
        <w:r w:rsidR="00406941">
          <w:rPr>
            <w:noProof/>
            <w:webHidden/>
          </w:rPr>
          <w:fldChar w:fldCharType="begin"/>
        </w:r>
        <w:r w:rsidR="00406941">
          <w:rPr>
            <w:noProof/>
            <w:webHidden/>
          </w:rPr>
          <w:instrText xml:space="preserve"> PAGEREF _Toc188791943 \h </w:instrText>
        </w:r>
        <w:r w:rsidR="00406941">
          <w:rPr>
            <w:noProof/>
            <w:webHidden/>
          </w:rPr>
        </w:r>
        <w:r w:rsidR="00406941">
          <w:rPr>
            <w:noProof/>
            <w:webHidden/>
          </w:rPr>
          <w:fldChar w:fldCharType="separate"/>
        </w:r>
        <w:r w:rsidR="00406941">
          <w:rPr>
            <w:noProof/>
            <w:webHidden/>
          </w:rPr>
          <w:t>7</w:t>
        </w:r>
        <w:r w:rsidR="00406941">
          <w:rPr>
            <w:noProof/>
            <w:webHidden/>
          </w:rPr>
          <w:fldChar w:fldCharType="end"/>
        </w:r>
      </w:hyperlink>
    </w:p>
    <w:p w14:paraId="5E6D06A5" w14:textId="1FE3DB9B" w:rsidR="00406941" w:rsidRDefault="00406941">
      <w:pPr>
        <w:pStyle w:val="TableofFigures"/>
        <w:tabs>
          <w:tab w:val="right" w:leader="dot" w:pos="9016"/>
        </w:tabs>
        <w:rPr>
          <w:rFonts w:eastAsiaTheme="minorEastAsia"/>
          <w:noProof/>
          <w:sz w:val="24"/>
          <w:szCs w:val="24"/>
          <w:lang w:eastAsia="en-GB"/>
        </w:rPr>
      </w:pPr>
      <w:hyperlink w:anchor="_Toc188791944" w:history="1">
        <w:r w:rsidRPr="00492E2D">
          <w:rPr>
            <w:rStyle w:val="Hyperlink"/>
            <w:noProof/>
          </w:rPr>
          <w:t>Figure 2: Spatial discretisation</w:t>
        </w:r>
        <w:r>
          <w:rPr>
            <w:noProof/>
            <w:webHidden/>
          </w:rPr>
          <w:tab/>
        </w:r>
        <w:r>
          <w:rPr>
            <w:noProof/>
            <w:webHidden/>
          </w:rPr>
          <w:fldChar w:fldCharType="begin"/>
        </w:r>
        <w:r>
          <w:rPr>
            <w:noProof/>
            <w:webHidden/>
          </w:rPr>
          <w:instrText xml:space="preserve"> PAGEREF _Toc188791944 \h </w:instrText>
        </w:r>
        <w:r>
          <w:rPr>
            <w:noProof/>
            <w:webHidden/>
          </w:rPr>
        </w:r>
        <w:r>
          <w:rPr>
            <w:noProof/>
            <w:webHidden/>
          </w:rPr>
          <w:fldChar w:fldCharType="separate"/>
        </w:r>
        <w:r>
          <w:rPr>
            <w:noProof/>
            <w:webHidden/>
          </w:rPr>
          <w:t>8</w:t>
        </w:r>
        <w:r>
          <w:rPr>
            <w:noProof/>
            <w:webHidden/>
          </w:rPr>
          <w:fldChar w:fldCharType="end"/>
        </w:r>
      </w:hyperlink>
    </w:p>
    <w:p w14:paraId="17A4D304" w14:textId="01688543" w:rsidR="00406941" w:rsidRDefault="00406941">
      <w:pPr>
        <w:pStyle w:val="TableofFigures"/>
        <w:tabs>
          <w:tab w:val="right" w:leader="dot" w:pos="9016"/>
        </w:tabs>
        <w:rPr>
          <w:rFonts w:eastAsiaTheme="minorEastAsia"/>
          <w:noProof/>
          <w:sz w:val="24"/>
          <w:szCs w:val="24"/>
          <w:lang w:eastAsia="en-GB"/>
        </w:rPr>
      </w:pPr>
      <w:hyperlink w:anchor="_Toc188791945" w:history="1">
        <w:r w:rsidRPr="00492E2D">
          <w:rPr>
            <w:rStyle w:val="Hyperlink"/>
            <w:noProof/>
          </w:rPr>
          <w:t>Figure 3: Explicit finite difference form of the heat equation</w:t>
        </w:r>
        <w:r>
          <w:rPr>
            <w:noProof/>
            <w:webHidden/>
          </w:rPr>
          <w:tab/>
        </w:r>
        <w:r>
          <w:rPr>
            <w:noProof/>
            <w:webHidden/>
          </w:rPr>
          <w:fldChar w:fldCharType="begin"/>
        </w:r>
        <w:r>
          <w:rPr>
            <w:noProof/>
            <w:webHidden/>
          </w:rPr>
          <w:instrText xml:space="preserve"> PAGEREF _Toc188791945 \h </w:instrText>
        </w:r>
        <w:r>
          <w:rPr>
            <w:noProof/>
            <w:webHidden/>
          </w:rPr>
        </w:r>
        <w:r>
          <w:rPr>
            <w:noProof/>
            <w:webHidden/>
          </w:rPr>
          <w:fldChar w:fldCharType="separate"/>
        </w:r>
        <w:r>
          <w:rPr>
            <w:noProof/>
            <w:webHidden/>
          </w:rPr>
          <w:t>10</w:t>
        </w:r>
        <w:r>
          <w:rPr>
            <w:noProof/>
            <w:webHidden/>
          </w:rPr>
          <w:fldChar w:fldCharType="end"/>
        </w:r>
      </w:hyperlink>
    </w:p>
    <w:p w14:paraId="29400996" w14:textId="510E0C21" w:rsidR="00406941" w:rsidRDefault="00406941">
      <w:pPr>
        <w:pStyle w:val="TableofFigures"/>
        <w:tabs>
          <w:tab w:val="right" w:leader="dot" w:pos="9016"/>
        </w:tabs>
        <w:rPr>
          <w:rFonts w:eastAsiaTheme="minorEastAsia"/>
          <w:noProof/>
          <w:sz w:val="24"/>
          <w:szCs w:val="24"/>
          <w:lang w:eastAsia="en-GB"/>
        </w:rPr>
      </w:pPr>
      <w:hyperlink w:anchor="_Toc188791946" w:history="1">
        <w:r w:rsidRPr="00492E2D">
          <w:rPr>
            <w:rStyle w:val="Hyperlink"/>
            <w:noProof/>
          </w:rPr>
          <w:t>Figure 4: Initial Boundary Conditions</w:t>
        </w:r>
        <w:r>
          <w:rPr>
            <w:noProof/>
            <w:webHidden/>
          </w:rPr>
          <w:tab/>
        </w:r>
        <w:r>
          <w:rPr>
            <w:noProof/>
            <w:webHidden/>
          </w:rPr>
          <w:fldChar w:fldCharType="begin"/>
        </w:r>
        <w:r>
          <w:rPr>
            <w:noProof/>
            <w:webHidden/>
          </w:rPr>
          <w:instrText xml:space="preserve"> PAGEREF _Toc188791946 \h </w:instrText>
        </w:r>
        <w:r>
          <w:rPr>
            <w:noProof/>
            <w:webHidden/>
          </w:rPr>
        </w:r>
        <w:r>
          <w:rPr>
            <w:noProof/>
            <w:webHidden/>
          </w:rPr>
          <w:fldChar w:fldCharType="separate"/>
        </w:r>
        <w:r>
          <w:rPr>
            <w:noProof/>
            <w:webHidden/>
          </w:rPr>
          <w:t>11</w:t>
        </w:r>
        <w:r>
          <w:rPr>
            <w:noProof/>
            <w:webHidden/>
          </w:rPr>
          <w:fldChar w:fldCharType="end"/>
        </w:r>
      </w:hyperlink>
    </w:p>
    <w:p w14:paraId="18BC7DC3" w14:textId="2121E320" w:rsidR="00406941" w:rsidRDefault="00406941">
      <w:pPr>
        <w:pStyle w:val="TableofFigures"/>
        <w:tabs>
          <w:tab w:val="right" w:leader="dot" w:pos="9016"/>
        </w:tabs>
        <w:rPr>
          <w:rFonts w:eastAsiaTheme="minorEastAsia"/>
          <w:noProof/>
          <w:sz w:val="24"/>
          <w:szCs w:val="24"/>
          <w:lang w:eastAsia="en-GB"/>
        </w:rPr>
      </w:pPr>
      <w:hyperlink w:anchor="_Toc188791947" w:history="1">
        <w:r w:rsidRPr="00492E2D">
          <w:rPr>
            <w:rStyle w:val="Hyperlink"/>
            <w:noProof/>
          </w:rPr>
          <w:t>Figure 5: Formula for Analytical solution (Kazakov et al., 2020).</w:t>
        </w:r>
        <w:r>
          <w:rPr>
            <w:noProof/>
            <w:webHidden/>
          </w:rPr>
          <w:tab/>
        </w:r>
        <w:r>
          <w:rPr>
            <w:noProof/>
            <w:webHidden/>
          </w:rPr>
          <w:fldChar w:fldCharType="begin"/>
        </w:r>
        <w:r>
          <w:rPr>
            <w:noProof/>
            <w:webHidden/>
          </w:rPr>
          <w:instrText xml:space="preserve"> PAGEREF _Toc188791947 \h </w:instrText>
        </w:r>
        <w:r>
          <w:rPr>
            <w:noProof/>
            <w:webHidden/>
          </w:rPr>
        </w:r>
        <w:r>
          <w:rPr>
            <w:noProof/>
            <w:webHidden/>
          </w:rPr>
          <w:fldChar w:fldCharType="separate"/>
        </w:r>
        <w:r>
          <w:rPr>
            <w:noProof/>
            <w:webHidden/>
          </w:rPr>
          <w:t>12</w:t>
        </w:r>
        <w:r>
          <w:rPr>
            <w:noProof/>
            <w:webHidden/>
          </w:rPr>
          <w:fldChar w:fldCharType="end"/>
        </w:r>
      </w:hyperlink>
    </w:p>
    <w:p w14:paraId="12315325" w14:textId="0921643F" w:rsidR="00406941" w:rsidRDefault="00406941">
      <w:pPr>
        <w:pStyle w:val="TableofFigures"/>
        <w:tabs>
          <w:tab w:val="right" w:leader="dot" w:pos="9016"/>
        </w:tabs>
        <w:rPr>
          <w:rFonts w:eastAsiaTheme="minorEastAsia"/>
          <w:noProof/>
          <w:sz w:val="24"/>
          <w:szCs w:val="24"/>
          <w:lang w:eastAsia="en-GB"/>
        </w:rPr>
      </w:pPr>
      <w:hyperlink w:anchor="_Toc188791948" w:history="1">
        <w:r w:rsidRPr="00492E2D">
          <w:rPr>
            <w:rStyle w:val="Hyperlink"/>
            <w:noProof/>
          </w:rPr>
          <w:t>Figure 6: Command Window reset</w:t>
        </w:r>
        <w:r>
          <w:rPr>
            <w:noProof/>
            <w:webHidden/>
          </w:rPr>
          <w:tab/>
        </w:r>
        <w:r>
          <w:rPr>
            <w:noProof/>
            <w:webHidden/>
          </w:rPr>
          <w:fldChar w:fldCharType="begin"/>
        </w:r>
        <w:r>
          <w:rPr>
            <w:noProof/>
            <w:webHidden/>
          </w:rPr>
          <w:instrText xml:space="preserve"> PAGEREF _Toc188791948 \h </w:instrText>
        </w:r>
        <w:r>
          <w:rPr>
            <w:noProof/>
            <w:webHidden/>
          </w:rPr>
        </w:r>
        <w:r>
          <w:rPr>
            <w:noProof/>
            <w:webHidden/>
          </w:rPr>
          <w:fldChar w:fldCharType="separate"/>
        </w:r>
        <w:r>
          <w:rPr>
            <w:noProof/>
            <w:webHidden/>
          </w:rPr>
          <w:t>12</w:t>
        </w:r>
        <w:r>
          <w:rPr>
            <w:noProof/>
            <w:webHidden/>
          </w:rPr>
          <w:fldChar w:fldCharType="end"/>
        </w:r>
      </w:hyperlink>
    </w:p>
    <w:p w14:paraId="094F79DA" w14:textId="6A2AFA6B" w:rsidR="00406941" w:rsidRDefault="00406941">
      <w:pPr>
        <w:pStyle w:val="TableofFigures"/>
        <w:tabs>
          <w:tab w:val="right" w:leader="dot" w:pos="9016"/>
        </w:tabs>
        <w:rPr>
          <w:rFonts w:eastAsiaTheme="minorEastAsia"/>
          <w:noProof/>
          <w:sz w:val="24"/>
          <w:szCs w:val="24"/>
          <w:lang w:eastAsia="en-GB"/>
        </w:rPr>
      </w:pPr>
      <w:hyperlink w:anchor="_Toc188791949" w:history="1">
        <w:r w:rsidRPr="00492E2D">
          <w:rPr>
            <w:rStyle w:val="Hyperlink"/>
            <w:noProof/>
          </w:rPr>
          <w:t>Figure 7: Format</w:t>
        </w:r>
        <w:r>
          <w:rPr>
            <w:noProof/>
            <w:webHidden/>
          </w:rPr>
          <w:tab/>
        </w:r>
        <w:r>
          <w:rPr>
            <w:noProof/>
            <w:webHidden/>
          </w:rPr>
          <w:fldChar w:fldCharType="begin"/>
        </w:r>
        <w:r>
          <w:rPr>
            <w:noProof/>
            <w:webHidden/>
          </w:rPr>
          <w:instrText xml:space="preserve"> PAGEREF _Toc188791949 \h </w:instrText>
        </w:r>
        <w:r>
          <w:rPr>
            <w:noProof/>
            <w:webHidden/>
          </w:rPr>
        </w:r>
        <w:r>
          <w:rPr>
            <w:noProof/>
            <w:webHidden/>
          </w:rPr>
          <w:fldChar w:fldCharType="separate"/>
        </w:r>
        <w:r>
          <w:rPr>
            <w:noProof/>
            <w:webHidden/>
          </w:rPr>
          <w:t>12</w:t>
        </w:r>
        <w:r>
          <w:rPr>
            <w:noProof/>
            <w:webHidden/>
          </w:rPr>
          <w:fldChar w:fldCharType="end"/>
        </w:r>
      </w:hyperlink>
    </w:p>
    <w:p w14:paraId="490257A4" w14:textId="588F9263" w:rsidR="00406941" w:rsidRDefault="00406941">
      <w:pPr>
        <w:pStyle w:val="TableofFigures"/>
        <w:tabs>
          <w:tab w:val="right" w:leader="dot" w:pos="9016"/>
        </w:tabs>
        <w:rPr>
          <w:rFonts w:eastAsiaTheme="minorEastAsia"/>
          <w:noProof/>
          <w:sz w:val="24"/>
          <w:szCs w:val="24"/>
          <w:lang w:eastAsia="en-GB"/>
        </w:rPr>
      </w:pPr>
      <w:hyperlink w:anchor="_Toc188791950" w:history="1">
        <w:r w:rsidRPr="00492E2D">
          <w:rPr>
            <w:rStyle w:val="Hyperlink"/>
            <w:noProof/>
          </w:rPr>
          <w:t>Figure 8: User Inputs specified for calculation</w:t>
        </w:r>
        <w:r>
          <w:rPr>
            <w:noProof/>
            <w:webHidden/>
          </w:rPr>
          <w:tab/>
        </w:r>
        <w:r>
          <w:rPr>
            <w:noProof/>
            <w:webHidden/>
          </w:rPr>
          <w:fldChar w:fldCharType="begin"/>
        </w:r>
        <w:r>
          <w:rPr>
            <w:noProof/>
            <w:webHidden/>
          </w:rPr>
          <w:instrText xml:space="preserve"> PAGEREF _Toc188791950 \h </w:instrText>
        </w:r>
        <w:r>
          <w:rPr>
            <w:noProof/>
            <w:webHidden/>
          </w:rPr>
        </w:r>
        <w:r>
          <w:rPr>
            <w:noProof/>
            <w:webHidden/>
          </w:rPr>
          <w:fldChar w:fldCharType="separate"/>
        </w:r>
        <w:r>
          <w:rPr>
            <w:noProof/>
            <w:webHidden/>
          </w:rPr>
          <w:t>12</w:t>
        </w:r>
        <w:r>
          <w:rPr>
            <w:noProof/>
            <w:webHidden/>
          </w:rPr>
          <w:fldChar w:fldCharType="end"/>
        </w:r>
      </w:hyperlink>
    </w:p>
    <w:p w14:paraId="79E9184C" w14:textId="1E2177A0" w:rsidR="00406941" w:rsidRDefault="00406941">
      <w:pPr>
        <w:pStyle w:val="TableofFigures"/>
        <w:tabs>
          <w:tab w:val="right" w:leader="dot" w:pos="9016"/>
        </w:tabs>
        <w:rPr>
          <w:rFonts w:eastAsiaTheme="minorEastAsia"/>
          <w:noProof/>
          <w:sz w:val="24"/>
          <w:szCs w:val="24"/>
          <w:lang w:eastAsia="en-GB"/>
        </w:rPr>
      </w:pPr>
      <w:hyperlink w:anchor="_Toc188791951" w:history="1">
        <w:r w:rsidRPr="00492E2D">
          <w:rPr>
            <w:rStyle w:val="Hyperlink"/>
            <w:noProof/>
          </w:rPr>
          <w:t>Figure 9: Thermal diffusivity equation</w:t>
        </w:r>
        <w:r>
          <w:rPr>
            <w:noProof/>
            <w:webHidden/>
          </w:rPr>
          <w:tab/>
        </w:r>
        <w:r>
          <w:rPr>
            <w:noProof/>
            <w:webHidden/>
          </w:rPr>
          <w:fldChar w:fldCharType="begin"/>
        </w:r>
        <w:r>
          <w:rPr>
            <w:noProof/>
            <w:webHidden/>
          </w:rPr>
          <w:instrText xml:space="preserve"> PAGEREF _Toc188791951 \h </w:instrText>
        </w:r>
        <w:r>
          <w:rPr>
            <w:noProof/>
            <w:webHidden/>
          </w:rPr>
        </w:r>
        <w:r>
          <w:rPr>
            <w:noProof/>
            <w:webHidden/>
          </w:rPr>
          <w:fldChar w:fldCharType="separate"/>
        </w:r>
        <w:r>
          <w:rPr>
            <w:noProof/>
            <w:webHidden/>
          </w:rPr>
          <w:t>13</w:t>
        </w:r>
        <w:r>
          <w:rPr>
            <w:noProof/>
            <w:webHidden/>
          </w:rPr>
          <w:fldChar w:fldCharType="end"/>
        </w:r>
      </w:hyperlink>
    </w:p>
    <w:p w14:paraId="7E56271F" w14:textId="70E3B4BD" w:rsidR="00406941" w:rsidRDefault="00406941">
      <w:pPr>
        <w:pStyle w:val="TableofFigures"/>
        <w:tabs>
          <w:tab w:val="right" w:leader="dot" w:pos="9016"/>
        </w:tabs>
        <w:rPr>
          <w:rFonts w:eastAsiaTheme="minorEastAsia"/>
          <w:noProof/>
          <w:sz w:val="24"/>
          <w:szCs w:val="24"/>
          <w:lang w:eastAsia="en-GB"/>
        </w:rPr>
      </w:pPr>
      <w:hyperlink w:anchor="_Toc188791952" w:history="1">
        <w:r w:rsidRPr="00492E2D">
          <w:rPr>
            <w:rStyle w:val="Hyperlink"/>
            <w:noProof/>
          </w:rPr>
          <w:t>Figure 10: User Inputs specified for grid dimensions and grid spacing</w:t>
        </w:r>
        <w:r>
          <w:rPr>
            <w:noProof/>
            <w:webHidden/>
          </w:rPr>
          <w:tab/>
        </w:r>
        <w:r>
          <w:rPr>
            <w:noProof/>
            <w:webHidden/>
          </w:rPr>
          <w:fldChar w:fldCharType="begin"/>
        </w:r>
        <w:r>
          <w:rPr>
            <w:noProof/>
            <w:webHidden/>
          </w:rPr>
          <w:instrText xml:space="preserve"> PAGEREF _Toc188791952 \h </w:instrText>
        </w:r>
        <w:r>
          <w:rPr>
            <w:noProof/>
            <w:webHidden/>
          </w:rPr>
        </w:r>
        <w:r>
          <w:rPr>
            <w:noProof/>
            <w:webHidden/>
          </w:rPr>
          <w:fldChar w:fldCharType="separate"/>
        </w:r>
        <w:r>
          <w:rPr>
            <w:noProof/>
            <w:webHidden/>
          </w:rPr>
          <w:t>13</w:t>
        </w:r>
        <w:r>
          <w:rPr>
            <w:noProof/>
            <w:webHidden/>
          </w:rPr>
          <w:fldChar w:fldCharType="end"/>
        </w:r>
      </w:hyperlink>
    </w:p>
    <w:p w14:paraId="4A27D8DB" w14:textId="58A834F8" w:rsidR="00406941" w:rsidRDefault="00406941">
      <w:pPr>
        <w:pStyle w:val="TableofFigures"/>
        <w:tabs>
          <w:tab w:val="right" w:leader="dot" w:pos="9016"/>
        </w:tabs>
        <w:rPr>
          <w:rFonts w:eastAsiaTheme="minorEastAsia"/>
          <w:noProof/>
          <w:sz w:val="24"/>
          <w:szCs w:val="24"/>
          <w:lang w:eastAsia="en-GB"/>
        </w:rPr>
      </w:pPr>
      <w:hyperlink w:anchor="_Toc188791953" w:history="1">
        <w:r w:rsidRPr="00492E2D">
          <w:rPr>
            <w:rStyle w:val="Hyperlink"/>
            <w:noProof/>
          </w:rPr>
          <w:t>Figure 11: User Inputs must satisfy the code for assurances of accurate approximation</w:t>
        </w:r>
        <w:r>
          <w:rPr>
            <w:noProof/>
            <w:webHidden/>
          </w:rPr>
          <w:tab/>
        </w:r>
        <w:r>
          <w:rPr>
            <w:noProof/>
            <w:webHidden/>
          </w:rPr>
          <w:fldChar w:fldCharType="begin"/>
        </w:r>
        <w:r>
          <w:rPr>
            <w:noProof/>
            <w:webHidden/>
          </w:rPr>
          <w:instrText xml:space="preserve"> PAGEREF _Toc188791953 \h </w:instrText>
        </w:r>
        <w:r>
          <w:rPr>
            <w:noProof/>
            <w:webHidden/>
          </w:rPr>
        </w:r>
        <w:r>
          <w:rPr>
            <w:noProof/>
            <w:webHidden/>
          </w:rPr>
          <w:fldChar w:fldCharType="separate"/>
        </w:r>
        <w:r>
          <w:rPr>
            <w:noProof/>
            <w:webHidden/>
          </w:rPr>
          <w:t>13</w:t>
        </w:r>
        <w:r>
          <w:rPr>
            <w:noProof/>
            <w:webHidden/>
          </w:rPr>
          <w:fldChar w:fldCharType="end"/>
        </w:r>
      </w:hyperlink>
    </w:p>
    <w:p w14:paraId="75B7287D" w14:textId="59F3981A" w:rsidR="00406941" w:rsidRDefault="00406941">
      <w:pPr>
        <w:pStyle w:val="TableofFigures"/>
        <w:tabs>
          <w:tab w:val="right" w:leader="dot" w:pos="9016"/>
        </w:tabs>
        <w:rPr>
          <w:rFonts w:eastAsiaTheme="minorEastAsia"/>
          <w:noProof/>
          <w:sz w:val="24"/>
          <w:szCs w:val="24"/>
          <w:lang w:eastAsia="en-GB"/>
        </w:rPr>
      </w:pPr>
      <w:hyperlink w:anchor="_Toc188791954" w:history="1">
        <w:r w:rsidRPr="00492E2D">
          <w:rPr>
            <w:rStyle w:val="Hyperlink"/>
            <w:noProof/>
          </w:rPr>
          <w:t>Figure 12: Calculation of grid points for matrix</w:t>
        </w:r>
        <w:r>
          <w:rPr>
            <w:noProof/>
            <w:webHidden/>
          </w:rPr>
          <w:tab/>
        </w:r>
        <w:r>
          <w:rPr>
            <w:noProof/>
            <w:webHidden/>
          </w:rPr>
          <w:fldChar w:fldCharType="begin"/>
        </w:r>
        <w:r>
          <w:rPr>
            <w:noProof/>
            <w:webHidden/>
          </w:rPr>
          <w:instrText xml:space="preserve"> PAGEREF _Toc188791954 \h </w:instrText>
        </w:r>
        <w:r>
          <w:rPr>
            <w:noProof/>
            <w:webHidden/>
          </w:rPr>
        </w:r>
        <w:r>
          <w:rPr>
            <w:noProof/>
            <w:webHidden/>
          </w:rPr>
          <w:fldChar w:fldCharType="separate"/>
        </w:r>
        <w:r>
          <w:rPr>
            <w:noProof/>
            <w:webHidden/>
          </w:rPr>
          <w:t>13</w:t>
        </w:r>
        <w:r>
          <w:rPr>
            <w:noProof/>
            <w:webHidden/>
          </w:rPr>
          <w:fldChar w:fldCharType="end"/>
        </w:r>
      </w:hyperlink>
    </w:p>
    <w:p w14:paraId="0E9948F0" w14:textId="32A9990B" w:rsidR="00406941" w:rsidRDefault="00406941">
      <w:pPr>
        <w:pStyle w:val="TableofFigures"/>
        <w:tabs>
          <w:tab w:val="right" w:leader="dot" w:pos="9016"/>
        </w:tabs>
        <w:rPr>
          <w:rFonts w:eastAsiaTheme="minorEastAsia"/>
          <w:noProof/>
          <w:sz w:val="24"/>
          <w:szCs w:val="24"/>
          <w:lang w:eastAsia="en-GB"/>
        </w:rPr>
      </w:pPr>
      <w:hyperlink w:anchor="_Toc188791955" w:history="1">
        <w:r w:rsidRPr="00492E2D">
          <w:rPr>
            <w:rStyle w:val="Hyperlink"/>
            <w:noProof/>
          </w:rPr>
          <w:t>Figure 13: Boundary conditions</w:t>
        </w:r>
        <w:r>
          <w:rPr>
            <w:noProof/>
            <w:webHidden/>
          </w:rPr>
          <w:tab/>
        </w:r>
        <w:r>
          <w:rPr>
            <w:noProof/>
            <w:webHidden/>
          </w:rPr>
          <w:fldChar w:fldCharType="begin"/>
        </w:r>
        <w:r>
          <w:rPr>
            <w:noProof/>
            <w:webHidden/>
          </w:rPr>
          <w:instrText xml:space="preserve"> PAGEREF _Toc188791955 \h </w:instrText>
        </w:r>
        <w:r>
          <w:rPr>
            <w:noProof/>
            <w:webHidden/>
          </w:rPr>
        </w:r>
        <w:r>
          <w:rPr>
            <w:noProof/>
            <w:webHidden/>
          </w:rPr>
          <w:fldChar w:fldCharType="separate"/>
        </w:r>
        <w:r>
          <w:rPr>
            <w:noProof/>
            <w:webHidden/>
          </w:rPr>
          <w:t>14</w:t>
        </w:r>
        <w:r>
          <w:rPr>
            <w:noProof/>
            <w:webHidden/>
          </w:rPr>
          <w:fldChar w:fldCharType="end"/>
        </w:r>
      </w:hyperlink>
    </w:p>
    <w:p w14:paraId="298FC6AD" w14:textId="6001E37E" w:rsidR="00406941" w:rsidRDefault="00406941">
      <w:pPr>
        <w:pStyle w:val="TableofFigures"/>
        <w:tabs>
          <w:tab w:val="right" w:leader="dot" w:pos="9016"/>
        </w:tabs>
        <w:rPr>
          <w:rFonts w:eastAsiaTheme="minorEastAsia"/>
          <w:noProof/>
          <w:sz w:val="24"/>
          <w:szCs w:val="24"/>
          <w:lang w:eastAsia="en-GB"/>
        </w:rPr>
      </w:pPr>
      <w:hyperlink w:anchor="_Toc188791956" w:history="1">
        <w:r w:rsidRPr="00492E2D">
          <w:rPr>
            <w:rStyle w:val="Hyperlink"/>
            <w:noProof/>
          </w:rPr>
          <w:t>Figure 14: Time step input</w:t>
        </w:r>
        <w:r>
          <w:rPr>
            <w:noProof/>
            <w:webHidden/>
          </w:rPr>
          <w:tab/>
        </w:r>
        <w:r>
          <w:rPr>
            <w:noProof/>
            <w:webHidden/>
          </w:rPr>
          <w:fldChar w:fldCharType="begin"/>
        </w:r>
        <w:r>
          <w:rPr>
            <w:noProof/>
            <w:webHidden/>
          </w:rPr>
          <w:instrText xml:space="preserve"> PAGEREF _Toc188791956 \h </w:instrText>
        </w:r>
        <w:r>
          <w:rPr>
            <w:noProof/>
            <w:webHidden/>
          </w:rPr>
        </w:r>
        <w:r>
          <w:rPr>
            <w:noProof/>
            <w:webHidden/>
          </w:rPr>
          <w:fldChar w:fldCharType="separate"/>
        </w:r>
        <w:r>
          <w:rPr>
            <w:noProof/>
            <w:webHidden/>
          </w:rPr>
          <w:t>14</w:t>
        </w:r>
        <w:r>
          <w:rPr>
            <w:noProof/>
            <w:webHidden/>
          </w:rPr>
          <w:fldChar w:fldCharType="end"/>
        </w:r>
      </w:hyperlink>
    </w:p>
    <w:p w14:paraId="0BC5AA20" w14:textId="2FFB2526" w:rsidR="00406941" w:rsidRDefault="00406941">
      <w:pPr>
        <w:pStyle w:val="TableofFigures"/>
        <w:tabs>
          <w:tab w:val="right" w:leader="dot" w:pos="9016"/>
        </w:tabs>
        <w:rPr>
          <w:rFonts w:eastAsiaTheme="minorEastAsia"/>
          <w:noProof/>
          <w:sz w:val="24"/>
          <w:szCs w:val="24"/>
          <w:lang w:eastAsia="en-GB"/>
        </w:rPr>
      </w:pPr>
      <w:hyperlink w:anchor="_Toc188791957" w:history="1">
        <w:r w:rsidRPr="00492E2D">
          <w:rPr>
            <w:rStyle w:val="Hyperlink"/>
            <w:noProof/>
          </w:rPr>
          <w:t>Figure 15: Initialisation of temperature matrix two and calculation of Fourier’s number for temperature approximation at future steps.</w:t>
        </w:r>
        <w:r>
          <w:rPr>
            <w:noProof/>
            <w:webHidden/>
          </w:rPr>
          <w:tab/>
        </w:r>
        <w:r>
          <w:rPr>
            <w:noProof/>
            <w:webHidden/>
          </w:rPr>
          <w:fldChar w:fldCharType="begin"/>
        </w:r>
        <w:r>
          <w:rPr>
            <w:noProof/>
            <w:webHidden/>
          </w:rPr>
          <w:instrText xml:space="preserve"> PAGEREF _Toc188791957 \h </w:instrText>
        </w:r>
        <w:r>
          <w:rPr>
            <w:noProof/>
            <w:webHidden/>
          </w:rPr>
        </w:r>
        <w:r>
          <w:rPr>
            <w:noProof/>
            <w:webHidden/>
          </w:rPr>
          <w:fldChar w:fldCharType="separate"/>
        </w:r>
        <w:r>
          <w:rPr>
            <w:noProof/>
            <w:webHidden/>
          </w:rPr>
          <w:t>14</w:t>
        </w:r>
        <w:r>
          <w:rPr>
            <w:noProof/>
            <w:webHidden/>
          </w:rPr>
          <w:fldChar w:fldCharType="end"/>
        </w:r>
      </w:hyperlink>
    </w:p>
    <w:p w14:paraId="391C47D8" w14:textId="33FA9061" w:rsidR="00406941" w:rsidRDefault="00406941">
      <w:pPr>
        <w:pStyle w:val="TableofFigures"/>
        <w:tabs>
          <w:tab w:val="right" w:leader="dot" w:pos="9016"/>
        </w:tabs>
        <w:rPr>
          <w:rFonts w:eastAsiaTheme="minorEastAsia"/>
          <w:noProof/>
          <w:sz w:val="24"/>
          <w:szCs w:val="24"/>
          <w:lang w:eastAsia="en-GB"/>
        </w:rPr>
      </w:pPr>
      <w:hyperlink w:anchor="_Toc188791958" w:history="1">
        <w:r w:rsidRPr="00492E2D">
          <w:rPr>
            <w:rStyle w:val="Hyperlink"/>
            <w:noProof/>
          </w:rPr>
          <w:t>Figure 16: Explicit finite difference equation</w:t>
        </w:r>
        <w:r>
          <w:rPr>
            <w:noProof/>
            <w:webHidden/>
          </w:rPr>
          <w:tab/>
        </w:r>
        <w:r>
          <w:rPr>
            <w:noProof/>
            <w:webHidden/>
          </w:rPr>
          <w:fldChar w:fldCharType="begin"/>
        </w:r>
        <w:r>
          <w:rPr>
            <w:noProof/>
            <w:webHidden/>
          </w:rPr>
          <w:instrText xml:space="preserve"> PAGEREF _Toc188791958 \h </w:instrText>
        </w:r>
        <w:r>
          <w:rPr>
            <w:noProof/>
            <w:webHidden/>
          </w:rPr>
        </w:r>
        <w:r>
          <w:rPr>
            <w:noProof/>
            <w:webHidden/>
          </w:rPr>
          <w:fldChar w:fldCharType="separate"/>
        </w:r>
        <w:r>
          <w:rPr>
            <w:noProof/>
            <w:webHidden/>
          </w:rPr>
          <w:t>15</w:t>
        </w:r>
        <w:r>
          <w:rPr>
            <w:noProof/>
            <w:webHidden/>
          </w:rPr>
          <w:fldChar w:fldCharType="end"/>
        </w:r>
      </w:hyperlink>
    </w:p>
    <w:p w14:paraId="0CFD087B" w14:textId="2F07F749" w:rsidR="00406941" w:rsidRDefault="00406941">
      <w:pPr>
        <w:pStyle w:val="TableofFigures"/>
        <w:tabs>
          <w:tab w:val="right" w:leader="dot" w:pos="9016"/>
        </w:tabs>
        <w:rPr>
          <w:rFonts w:eastAsiaTheme="minorEastAsia"/>
          <w:noProof/>
          <w:sz w:val="24"/>
          <w:szCs w:val="24"/>
          <w:lang w:eastAsia="en-GB"/>
        </w:rPr>
      </w:pPr>
      <w:hyperlink w:anchor="_Toc188791959" w:history="1">
        <w:r w:rsidRPr="00492E2D">
          <w:rPr>
            <w:rStyle w:val="Hyperlink"/>
            <w:noProof/>
          </w:rPr>
          <w:t>Figure 17: Colour map</w:t>
        </w:r>
        <w:r>
          <w:rPr>
            <w:noProof/>
            <w:webHidden/>
          </w:rPr>
          <w:tab/>
        </w:r>
        <w:r>
          <w:rPr>
            <w:noProof/>
            <w:webHidden/>
          </w:rPr>
          <w:fldChar w:fldCharType="begin"/>
        </w:r>
        <w:r>
          <w:rPr>
            <w:noProof/>
            <w:webHidden/>
          </w:rPr>
          <w:instrText xml:space="preserve"> PAGEREF _Toc188791959 \h </w:instrText>
        </w:r>
        <w:r>
          <w:rPr>
            <w:noProof/>
            <w:webHidden/>
          </w:rPr>
        </w:r>
        <w:r>
          <w:rPr>
            <w:noProof/>
            <w:webHidden/>
          </w:rPr>
          <w:fldChar w:fldCharType="separate"/>
        </w:r>
        <w:r>
          <w:rPr>
            <w:noProof/>
            <w:webHidden/>
          </w:rPr>
          <w:t>15</w:t>
        </w:r>
        <w:r>
          <w:rPr>
            <w:noProof/>
            <w:webHidden/>
          </w:rPr>
          <w:fldChar w:fldCharType="end"/>
        </w:r>
      </w:hyperlink>
    </w:p>
    <w:p w14:paraId="623B1672" w14:textId="72B1A3A6" w:rsidR="00406941" w:rsidRDefault="00406941">
      <w:pPr>
        <w:pStyle w:val="TableofFigures"/>
        <w:tabs>
          <w:tab w:val="right" w:leader="dot" w:pos="9016"/>
        </w:tabs>
        <w:rPr>
          <w:rFonts w:eastAsiaTheme="minorEastAsia"/>
          <w:noProof/>
          <w:sz w:val="24"/>
          <w:szCs w:val="24"/>
          <w:lang w:eastAsia="en-GB"/>
        </w:rPr>
      </w:pPr>
      <w:hyperlink w:anchor="_Toc188791960" w:history="1">
        <w:r w:rsidRPr="00492E2D">
          <w:rPr>
            <w:rStyle w:val="Hyperlink"/>
            <w:noProof/>
          </w:rPr>
          <w:t>Figure 18: Code for time to reach thermal equilibrium</w:t>
        </w:r>
        <w:r>
          <w:rPr>
            <w:noProof/>
            <w:webHidden/>
          </w:rPr>
          <w:tab/>
        </w:r>
        <w:r>
          <w:rPr>
            <w:noProof/>
            <w:webHidden/>
          </w:rPr>
          <w:fldChar w:fldCharType="begin"/>
        </w:r>
        <w:r>
          <w:rPr>
            <w:noProof/>
            <w:webHidden/>
          </w:rPr>
          <w:instrText xml:space="preserve"> PAGEREF _Toc188791960 \h </w:instrText>
        </w:r>
        <w:r>
          <w:rPr>
            <w:noProof/>
            <w:webHidden/>
          </w:rPr>
        </w:r>
        <w:r>
          <w:rPr>
            <w:noProof/>
            <w:webHidden/>
          </w:rPr>
          <w:fldChar w:fldCharType="separate"/>
        </w:r>
        <w:r>
          <w:rPr>
            <w:noProof/>
            <w:webHidden/>
          </w:rPr>
          <w:t>16</w:t>
        </w:r>
        <w:r>
          <w:rPr>
            <w:noProof/>
            <w:webHidden/>
          </w:rPr>
          <w:fldChar w:fldCharType="end"/>
        </w:r>
      </w:hyperlink>
    </w:p>
    <w:p w14:paraId="0FD9035C" w14:textId="316FD281" w:rsidR="00406941" w:rsidRDefault="00406941">
      <w:pPr>
        <w:pStyle w:val="TableofFigures"/>
        <w:tabs>
          <w:tab w:val="right" w:leader="dot" w:pos="9016"/>
        </w:tabs>
        <w:rPr>
          <w:rFonts w:eastAsiaTheme="minorEastAsia"/>
          <w:noProof/>
          <w:sz w:val="24"/>
          <w:szCs w:val="24"/>
          <w:lang w:eastAsia="en-GB"/>
        </w:rPr>
      </w:pPr>
      <w:hyperlink w:anchor="_Toc188791961" w:history="1">
        <w:r w:rsidRPr="00492E2D">
          <w:rPr>
            <w:rStyle w:val="Hyperlink"/>
            <w:noProof/>
          </w:rPr>
          <w:t>Figure 19: Analytical solution</w:t>
        </w:r>
        <w:r>
          <w:rPr>
            <w:noProof/>
            <w:webHidden/>
          </w:rPr>
          <w:tab/>
        </w:r>
        <w:r>
          <w:rPr>
            <w:noProof/>
            <w:webHidden/>
          </w:rPr>
          <w:fldChar w:fldCharType="begin"/>
        </w:r>
        <w:r>
          <w:rPr>
            <w:noProof/>
            <w:webHidden/>
          </w:rPr>
          <w:instrText xml:space="preserve"> PAGEREF _Toc188791961 \h </w:instrText>
        </w:r>
        <w:r>
          <w:rPr>
            <w:noProof/>
            <w:webHidden/>
          </w:rPr>
        </w:r>
        <w:r>
          <w:rPr>
            <w:noProof/>
            <w:webHidden/>
          </w:rPr>
          <w:fldChar w:fldCharType="separate"/>
        </w:r>
        <w:r>
          <w:rPr>
            <w:noProof/>
            <w:webHidden/>
          </w:rPr>
          <w:t>16</w:t>
        </w:r>
        <w:r>
          <w:rPr>
            <w:noProof/>
            <w:webHidden/>
          </w:rPr>
          <w:fldChar w:fldCharType="end"/>
        </w:r>
      </w:hyperlink>
    </w:p>
    <w:p w14:paraId="1362A223" w14:textId="0CDD2A9B" w:rsidR="00406941" w:rsidRDefault="00406941">
      <w:pPr>
        <w:pStyle w:val="TableofFigures"/>
        <w:tabs>
          <w:tab w:val="right" w:leader="dot" w:pos="9016"/>
        </w:tabs>
        <w:rPr>
          <w:rFonts w:eastAsiaTheme="minorEastAsia"/>
          <w:noProof/>
          <w:sz w:val="24"/>
          <w:szCs w:val="24"/>
          <w:lang w:eastAsia="en-GB"/>
        </w:rPr>
      </w:pPr>
      <w:hyperlink w:anchor="_Toc188791962" w:history="1">
        <w:r w:rsidRPr="00492E2D">
          <w:rPr>
            <w:rStyle w:val="Hyperlink"/>
            <w:noProof/>
          </w:rPr>
          <w:t>Figure 20: Absolute difference between analytical solution and numerical solution</w:t>
        </w:r>
        <w:r>
          <w:rPr>
            <w:noProof/>
            <w:webHidden/>
          </w:rPr>
          <w:tab/>
        </w:r>
        <w:r>
          <w:rPr>
            <w:noProof/>
            <w:webHidden/>
          </w:rPr>
          <w:fldChar w:fldCharType="begin"/>
        </w:r>
        <w:r>
          <w:rPr>
            <w:noProof/>
            <w:webHidden/>
          </w:rPr>
          <w:instrText xml:space="preserve"> PAGEREF _Toc188791962 \h </w:instrText>
        </w:r>
        <w:r>
          <w:rPr>
            <w:noProof/>
            <w:webHidden/>
          </w:rPr>
        </w:r>
        <w:r>
          <w:rPr>
            <w:noProof/>
            <w:webHidden/>
          </w:rPr>
          <w:fldChar w:fldCharType="separate"/>
        </w:r>
        <w:r>
          <w:rPr>
            <w:noProof/>
            <w:webHidden/>
          </w:rPr>
          <w:t>17</w:t>
        </w:r>
        <w:r>
          <w:rPr>
            <w:noProof/>
            <w:webHidden/>
          </w:rPr>
          <w:fldChar w:fldCharType="end"/>
        </w:r>
      </w:hyperlink>
    </w:p>
    <w:p w14:paraId="49F2D7A8" w14:textId="6B6BAFAD" w:rsidR="00406941" w:rsidRDefault="00406941">
      <w:pPr>
        <w:pStyle w:val="TableofFigures"/>
        <w:tabs>
          <w:tab w:val="right" w:leader="dot" w:pos="9016"/>
        </w:tabs>
        <w:rPr>
          <w:rFonts w:eastAsiaTheme="minorEastAsia"/>
          <w:noProof/>
          <w:sz w:val="24"/>
          <w:szCs w:val="24"/>
          <w:lang w:eastAsia="en-GB"/>
        </w:rPr>
      </w:pPr>
      <w:hyperlink w:anchor="_Toc188791963" w:history="1">
        <w:r w:rsidRPr="00492E2D">
          <w:rPr>
            <w:rStyle w:val="Hyperlink"/>
            <w:noProof/>
          </w:rPr>
          <w:t>Figure 21: Numerical temperature matrix at thermal equilibrium</w:t>
        </w:r>
        <w:r>
          <w:rPr>
            <w:noProof/>
            <w:webHidden/>
          </w:rPr>
          <w:tab/>
        </w:r>
        <w:r>
          <w:rPr>
            <w:noProof/>
            <w:webHidden/>
          </w:rPr>
          <w:fldChar w:fldCharType="begin"/>
        </w:r>
        <w:r>
          <w:rPr>
            <w:noProof/>
            <w:webHidden/>
          </w:rPr>
          <w:instrText xml:space="preserve"> PAGEREF _Toc188791963 \h </w:instrText>
        </w:r>
        <w:r>
          <w:rPr>
            <w:noProof/>
            <w:webHidden/>
          </w:rPr>
        </w:r>
        <w:r>
          <w:rPr>
            <w:noProof/>
            <w:webHidden/>
          </w:rPr>
          <w:fldChar w:fldCharType="separate"/>
        </w:r>
        <w:r>
          <w:rPr>
            <w:noProof/>
            <w:webHidden/>
          </w:rPr>
          <w:t>18</w:t>
        </w:r>
        <w:r>
          <w:rPr>
            <w:noProof/>
            <w:webHidden/>
          </w:rPr>
          <w:fldChar w:fldCharType="end"/>
        </w:r>
      </w:hyperlink>
    </w:p>
    <w:p w14:paraId="044811B1" w14:textId="7521C7D2" w:rsidR="00406941" w:rsidRDefault="00406941">
      <w:pPr>
        <w:pStyle w:val="TableofFigures"/>
        <w:tabs>
          <w:tab w:val="right" w:leader="dot" w:pos="9016"/>
        </w:tabs>
        <w:rPr>
          <w:rFonts w:eastAsiaTheme="minorEastAsia"/>
          <w:noProof/>
          <w:sz w:val="24"/>
          <w:szCs w:val="24"/>
          <w:lang w:eastAsia="en-GB"/>
        </w:rPr>
      </w:pPr>
      <w:hyperlink w:anchor="_Toc188791964" w:history="1">
        <w:r w:rsidRPr="00492E2D">
          <w:rPr>
            <w:rStyle w:val="Hyperlink"/>
            <w:noProof/>
          </w:rPr>
          <w:t>Figure 22: Analytical temperature matrix at thermal equilibrium</w:t>
        </w:r>
        <w:r>
          <w:rPr>
            <w:noProof/>
            <w:webHidden/>
          </w:rPr>
          <w:tab/>
        </w:r>
        <w:r>
          <w:rPr>
            <w:noProof/>
            <w:webHidden/>
          </w:rPr>
          <w:fldChar w:fldCharType="begin"/>
        </w:r>
        <w:r>
          <w:rPr>
            <w:noProof/>
            <w:webHidden/>
          </w:rPr>
          <w:instrText xml:space="preserve"> PAGEREF _Toc188791964 \h </w:instrText>
        </w:r>
        <w:r>
          <w:rPr>
            <w:noProof/>
            <w:webHidden/>
          </w:rPr>
        </w:r>
        <w:r>
          <w:rPr>
            <w:noProof/>
            <w:webHidden/>
          </w:rPr>
          <w:fldChar w:fldCharType="separate"/>
        </w:r>
        <w:r>
          <w:rPr>
            <w:noProof/>
            <w:webHidden/>
          </w:rPr>
          <w:t>18</w:t>
        </w:r>
        <w:r>
          <w:rPr>
            <w:noProof/>
            <w:webHidden/>
          </w:rPr>
          <w:fldChar w:fldCharType="end"/>
        </w:r>
      </w:hyperlink>
    </w:p>
    <w:p w14:paraId="5BDB559E" w14:textId="12E5F305" w:rsidR="00406941" w:rsidRDefault="00406941">
      <w:pPr>
        <w:pStyle w:val="TableofFigures"/>
        <w:tabs>
          <w:tab w:val="right" w:leader="dot" w:pos="9016"/>
        </w:tabs>
        <w:rPr>
          <w:rFonts w:eastAsiaTheme="minorEastAsia"/>
          <w:noProof/>
          <w:sz w:val="24"/>
          <w:szCs w:val="24"/>
          <w:lang w:eastAsia="en-GB"/>
        </w:rPr>
      </w:pPr>
      <w:hyperlink w:anchor="_Toc188791965" w:history="1">
        <w:r w:rsidRPr="00492E2D">
          <w:rPr>
            <w:rStyle w:val="Hyperlink"/>
            <w:noProof/>
          </w:rPr>
          <w:t>Figure 23: Absolute difference between analytical solution and numerical solution</w:t>
        </w:r>
        <w:r>
          <w:rPr>
            <w:noProof/>
            <w:webHidden/>
          </w:rPr>
          <w:tab/>
        </w:r>
        <w:r>
          <w:rPr>
            <w:noProof/>
            <w:webHidden/>
          </w:rPr>
          <w:fldChar w:fldCharType="begin"/>
        </w:r>
        <w:r>
          <w:rPr>
            <w:noProof/>
            <w:webHidden/>
          </w:rPr>
          <w:instrText xml:space="preserve"> PAGEREF _Toc188791965 \h </w:instrText>
        </w:r>
        <w:r>
          <w:rPr>
            <w:noProof/>
            <w:webHidden/>
          </w:rPr>
        </w:r>
        <w:r>
          <w:rPr>
            <w:noProof/>
            <w:webHidden/>
          </w:rPr>
          <w:fldChar w:fldCharType="separate"/>
        </w:r>
        <w:r>
          <w:rPr>
            <w:noProof/>
            <w:webHidden/>
          </w:rPr>
          <w:t>18</w:t>
        </w:r>
        <w:r>
          <w:rPr>
            <w:noProof/>
            <w:webHidden/>
          </w:rPr>
          <w:fldChar w:fldCharType="end"/>
        </w:r>
      </w:hyperlink>
    </w:p>
    <w:p w14:paraId="08706F96" w14:textId="761A2772" w:rsidR="00406941" w:rsidRDefault="00406941">
      <w:pPr>
        <w:pStyle w:val="TableofFigures"/>
        <w:tabs>
          <w:tab w:val="right" w:leader="dot" w:pos="9016"/>
        </w:tabs>
        <w:rPr>
          <w:rFonts w:eastAsiaTheme="minorEastAsia"/>
          <w:noProof/>
          <w:sz w:val="24"/>
          <w:szCs w:val="24"/>
          <w:lang w:eastAsia="en-GB"/>
        </w:rPr>
      </w:pPr>
      <w:hyperlink w:anchor="_Toc188791966" w:history="1">
        <w:r w:rsidRPr="00492E2D">
          <w:rPr>
            <w:rStyle w:val="Hyperlink"/>
            <w:noProof/>
          </w:rPr>
          <w:t>Figure 24: Temperature colour maps</w:t>
        </w:r>
        <w:r>
          <w:rPr>
            <w:noProof/>
            <w:webHidden/>
          </w:rPr>
          <w:tab/>
        </w:r>
        <w:r>
          <w:rPr>
            <w:noProof/>
            <w:webHidden/>
          </w:rPr>
          <w:fldChar w:fldCharType="begin"/>
        </w:r>
        <w:r>
          <w:rPr>
            <w:noProof/>
            <w:webHidden/>
          </w:rPr>
          <w:instrText xml:space="preserve"> PAGEREF _Toc188791966 \h </w:instrText>
        </w:r>
        <w:r>
          <w:rPr>
            <w:noProof/>
            <w:webHidden/>
          </w:rPr>
        </w:r>
        <w:r>
          <w:rPr>
            <w:noProof/>
            <w:webHidden/>
          </w:rPr>
          <w:fldChar w:fldCharType="separate"/>
        </w:r>
        <w:r>
          <w:rPr>
            <w:noProof/>
            <w:webHidden/>
          </w:rPr>
          <w:t>19</w:t>
        </w:r>
        <w:r>
          <w:rPr>
            <w:noProof/>
            <w:webHidden/>
          </w:rPr>
          <w:fldChar w:fldCharType="end"/>
        </w:r>
      </w:hyperlink>
    </w:p>
    <w:p w14:paraId="5C757128" w14:textId="0324A352" w:rsidR="00406941" w:rsidRDefault="00406941">
      <w:pPr>
        <w:pStyle w:val="TableofFigures"/>
        <w:tabs>
          <w:tab w:val="right" w:leader="dot" w:pos="9016"/>
        </w:tabs>
        <w:rPr>
          <w:rFonts w:eastAsiaTheme="minorEastAsia"/>
          <w:noProof/>
          <w:sz w:val="24"/>
          <w:szCs w:val="24"/>
          <w:lang w:eastAsia="en-GB"/>
        </w:rPr>
      </w:pPr>
      <w:hyperlink w:anchor="_Toc188791967" w:history="1">
        <w:r w:rsidRPr="00492E2D">
          <w:rPr>
            <w:rStyle w:val="Hyperlink"/>
            <w:noProof/>
          </w:rPr>
          <w:t>Figure 25: Graph showing thermal equilibrium in seconds with respect to grid spacing (h)</w:t>
        </w:r>
        <w:r>
          <w:rPr>
            <w:noProof/>
            <w:webHidden/>
          </w:rPr>
          <w:tab/>
        </w:r>
        <w:r>
          <w:rPr>
            <w:noProof/>
            <w:webHidden/>
          </w:rPr>
          <w:fldChar w:fldCharType="begin"/>
        </w:r>
        <w:r>
          <w:rPr>
            <w:noProof/>
            <w:webHidden/>
          </w:rPr>
          <w:instrText xml:space="preserve"> PAGEREF _Toc188791967 \h </w:instrText>
        </w:r>
        <w:r>
          <w:rPr>
            <w:noProof/>
            <w:webHidden/>
          </w:rPr>
        </w:r>
        <w:r>
          <w:rPr>
            <w:noProof/>
            <w:webHidden/>
          </w:rPr>
          <w:fldChar w:fldCharType="separate"/>
        </w:r>
        <w:r>
          <w:rPr>
            <w:noProof/>
            <w:webHidden/>
          </w:rPr>
          <w:t>20</w:t>
        </w:r>
        <w:r>
          <w:rPr>
            <w:noProof/>
            <w:webHidden/>
          </w:rPr>
          <w:fldChar w:fldCharType="end"/>
        </w:r>
      </w:hyperlink>
    </w:p>
    <w:p w14:paraId="2082F70E" w14:textId="0CC5122C" w:rsidR="00406941" w:rsidRDefault="00406941">
      <w:pPr>
        <w:pStyle w:val="TableofFigures"/>
        <w:tabs>
          <w:tab w:val="right" w:leader="dot" w:pos="9016"/>
        </w:tabs>
        <w:rPr>
          <w:rFonts w:eastAsiaTheme="minorEastAsia"/>
          <w:noProof/>
          <w:sz w:val="24"/>
          <w:szCs w:val="24"/>
          <w:lang w:eastAsia="en-GB"/>
        </w:rPr>
      </w:pPr>
      <w:hyperlink w:anchor="_Toc188791968" w:history="1">
        <w:r w:rsidRPr="00492E2D">
          <w:rPr>
            <w:rStyle w:val="Hyperlink"/>
            <w:noProof/>
          </w:rPr>
          <w:t>Figure 26: Table of grid spacing used to show optimal thermal equilibrium results</w:t>
        </w:r>
        <w:r>
          <w:rPr>
            <w:noProof/>
            <w:webHidden/>
          </w:rPr>
          <w:tab/>
        </w:r>
        <w:r>
          <w:rPr>
            <w:noProof/>
            <w:webHidden/>
          </w:rPr>
          <w:fldChar w:fldCharType="begin"/>
        </w:r>
        <w:r>
          <w:rPr>
            <w:noProof/>
            <w:webHidden/>
          </w:rPr>
          <w:instrText xml:space="preserve"> PAGEREF _Toc188791968 \h </w:instrText>
        </w:r>
        <w:r>
          <w:rPr>
            <w:noProof/>
            <w:webHidden/>
          </w:rPr>
        </w:r>
        <w:r>
          <w:rPr>
            <w:noProof/>
            <w:webHidden/>
          </w:rPr>
          <w:fldChar w:fldCharType="separate"/>
        </w:r>
        <w:r>
          <w:rPr>
            <w:noProof/>
            <w:webHidden/>
          </w:rPr>
          <w:t>20</w:t>
        </w:r>
        <w:r>
          <w:rPr>
            <w:noProof/>
            <w:webHidden/>
          </w:rPr>
          <w:fldChar w:fldCharType="end"/>
        </w:r>
      </w:hyperlink>
    </w:p>
    <w:p w14:paraId="5B4CA0A9" w14:textId="0D199F40" w:rsidR="00406941" w:rsidRDefault="00406941">
      <w:pPr>
        <w:pStyle w:val="TableofFigures"/>
        <w:tabs>
          <w:tab w:val="right" w:leader="dot" w:pos="9016"/>
        </w:tabs>
        <w:rPr>
          <w:rFonts w:eastAsiaTheme="minorEastAsia"/>
          <w:noProof/>
          <w:sz w:val="24"/>
          <w:szCs w:val="24"/>
          <w:lang w:eastAsia="en-GB"/>
        </w:rPr>
      </w:pPr>
      <w:hyperlink w:anchor="_Toc188791969" w:history="1">
        <w:r w:rsidRPr="00492E2D">
          <w:rPr>
            <w:rStyle w:val="Hyperlink"/>
            <w:noProof/>
          </w:rPr>
          <w:t>Figure 27: Graph showing thermal equilibrium in seconds with respect to the time step (dt) input</w:t>
        </w:r>
        <w:r>
          <w:rPr>
            <w:noProof/>
            <w:webHidden/>
          </w:rPr>
          <w:tab/>
        </w:r>
        <w:r>
          <w:rPr>
            <w:noProof/>
            <w:webHidden/>
          </w:rPr>
          <w:fldChar w:fldCharType="begin"/>
        </w:r>
        <w:r>
          <w:rPr>
            <w:noProof/>
            <w:webHidden/>
          </w:rPr>
          <w:instrText xml:space="preserve"> PAGEREF _Toc188791969 \h </w:instrText>
        </w:r>
        <w:r>
          <w:rPr>
            <w:noProof/>
            <w:webHidden/>
          </w:rPr>
        </w:r>
        <w:r>
          <w:rPr>
            <w:noProof/>
            <w:webHidden/>
          </w:rPr>
          <w:fldChar w:fldCharType="separate"/>
        </w:r>
        <w:r>
          <w:rPr>
            <w:noProof/>
            <w:webHidden/>
          </w:rPr>
          <w:t>21</w:t>
        </w:r>
        <w:r>
          <w:rPr>
            <w:noProof/>
            <w:webHidden/>
          </w:rPr>
          <w:fldChar w:fldCharType="end"/>
        </w:r>
      </w:hyperlink>
    </w:p>
    <w:p w14:paraId="25BC65A9" w14:textId="40D38677" w:rsidR="00406941" w:rsidRDefault="00406941">
      <w:pPr>
        <w:pStyle w:val="TableofFigures"/>
        <w:tabs>
          <w:tab w:val="right" w:leader="dot" w:pos="9016"/>
        </w:tabs>
        <w:rPr>
          <w:rFonts w:eastAsiaTheme="minorEastAsia"/>
          <w:noProof/>
          <w:sz w:val="24"/>
          <w:szCs w:val="24"/>
          <w:lang w:eastAsia="en-GB"/>
        </w:rPr>
      </w:pPr>
      <w:hyperlink w:anchor="_Toc188791970" w:history="1">
        <w:r w:rsidRPr="00492E2D">
          <w:rPr>
            <w:rStyle w:val="Hyperlink"/>
            <w:noProof/>
          </w:rPr>
          <w:t>Figure 28: Table of grid spacing used to show optimal thermal equilibrium results</w:t>
        </w:r>
        <w:r>
          <w:rPr>
            <w:noProof/>
            <w:webHidden/>
          </w:rPr>
          <w:tab/>
        </w:r>
        <w:r>
          <w:rPr>
            <w:noProof/>
            <w:webHidden/>
          </w:rPr>
          <w:fldChar w:fldCharType="begin"/>
        </w:r>
        <w:r>
          <w:rPr>
            <w:noProof/>
            <w:webHidden/>
          </w:rPr>
          <w:instrText xml:space="preserve"> PAGEREF _Toc188791970 \h </w:instrText>
        </w:r>
        <w:r>
          <w:rPr>
            <w:noProof/>
            <w:webHidden/>
          </w:rPr>
        </w:r>
        <w:r>
          <w:rPr>
            <w:noProof/>
            <w:webHidden/>
          </w:rPr>
          <w:fldChar w:fldCharType="separate"/>
        </w:r>
        <w:r>
          <w:rPr>
            <w:noProof/>
            <w:webHidden/>
          </w:rPr>
          <w:t>21</w:t>
        </w:r>
        <w:r>
          <w:rPr>
            <w:noProof/>
            <w:webHidden/>
          </w:rPr>
          <w:fldChar w:fldCharType="end"/>
        </w:r>
      </w:hyperlink>
    </w:p>
    <w:p w14:paraId="4794DE4F" w14:textId="511E67B1" w:rsidR="00406941" w:rsidRDefault="00406941">
      <w:pPr>
        <w:pStyle w:val="TableofFigures"/>
        <w:tabs>
          <w:tab w:val="right" w:leader="dot" w:pos="9016"/>
        </w:tabs>
        <w:rPr>
          <w:rFonts w:eastAsiaTheme="minorEastAsia"/>
          <w:noProof/>
          <w:sz w:val="24"/>
          <w:szCs w:val="24"/>
          <w:lang w:eastAsia="en-GB"/>
        </w:rPr>
      </w:pPr>
      <w:hyperlink w:anchor="_Toc188791971" w:history="1">
        <w:r w:rsidRPr="00492E2D">
          <w:rPr>
            <w:rStyle w:val="Hyperlink"/>
            <w:noProof/>
          </w:rPr>
          <w:t>Figure 29: Graph showing thermal equilibrium in seconds with respect to the convergence criterion (CCT)</w:t>
        </w:r>
        <w:r>
          <w:rPr>
            <w:noProof/>
            <w:webHidden/>
          </w:rPr>
          <w:tab/>
        </w:r>
        <w:r>
          <w:rPr>
            <w:noProof/>
            <w:webHidden/>
          </w:rPr>
          <w:fldChar w:fldCharType="begin"/>
        </w:r>
        <w:r>
          <w:rPr>
            <w:noProof/>
            <w:webHidden/>
          </w:rPr>
          <w:instrText xml:space="preserve"> PAGEREF _Toc188791971 \h </w:instrText>
        </w:r>
        <w:r>
          <w:rPr>
            <w:noProof/>
            <w:webHidden/>
          </w:rPr>
        </w:r>
        <w:r>
          <w:rPr>
            <w:noProof/>
            <w:webHidden/>
          </w:rPr>
          <w:fldChar w:fldCharType="separate"/>
        </w:r>
        <w:r>
          <w:rPr>
            <w:noProof/>
            <w:webHidden/>
          </w:rPr>
          <w:t>22</w:t>
        </w:r>
        <w:r>
          <w:rPr>
            <w:noProof/>
            <w:webHidden/>
          </w:rPr>
          <w:fldChar w:fldCharType="end"/>
        </w:r>
      </w:hyperlink>
    </w:p>
    <w:p w14:paraId="35215557" w14:textId="2C53BF89" w:rsidR="00406941" w:rsidRDefault="00406941">
      <w:pPr>
        <w:pStyle w:val="TableofFigures"/>
        <w:tabs>
          <w:tab w:val="right" w:leader="dot" w:pos="9016"/>
        </w:tabs>
        <w:rPr>
          <w:rFonts w:eastAsiaTheme="minorEastAsia"/>
          <w:noProof/>
          <w:sz w:val="24"/>
          <w:szCs w:val="24"/>
          <w:lang w:eastAsia="en-GB"/>
        </w:rPr>
      </w:pPr>
      <w:hyperlink w:anchor="_Toc188791972" w:history="1">
        <w:r w:rsidRPr="00492E2D">
          <w:rPr>
            <w:rStyle w:val="Hyperlink"/>
            <w:noProof/>
          </w:rPr>
          <w:t>Figure 30: Table of grid spacing used to show optimal thermal equilibrium results</w:t>
        </w:r>
        <w:r>
          <w:rPr>
            <w:noProof/>
            <w:webHidden/>
          </w:rPr>
          <w:tab/>
        </w:r>
        <w:r>
          <w:rPr>
            <w:noProof/>
            <w:webHidden/>
          </w:rPr>
          <w:fldChar w:fldCharType="begin"/>
        </w:r>
        <w:r>
          <w:rPr>
            <w:noProof/>
            <w:webHidden/>
          </w:rPr>
          <w:instrText xml:space="preserve"> PAGEREF _Toc188791972 \h </w:instrText>
        </w:r>
        <w:r>
          <w:rPr>
            <w:noProof/>
            <w:webHidden/>
          </w:rPr>
        </w:r>
        <w:r>
          <w:rPr>
            <w:noProof/>
            <w:webHidden/>
          </w:rPr>
          <w:fldChar w:fldCharType="separate"/>
        </w:r>
        <w:r>
          <w:rPr>
            <w:noProof/>
            <w:webHidden/>
          </w:rPr>
          <w:t>22</w:t>
        </w:r>
        <w:r>
          <w:rPr>
            <w:noProof/>
            <w:webHidden/>
          </w:rPr>
          <w:fldChar w:fldCharType="end"/>
        </w:r>
      </w:hyperlink>
    </w:p>
    <w:p w14:paraId="6721435E" w14:textId="5AD3BFDF" w:rsidR="00085A6F" w:rsidRPr="00881E1B" w:rsidRDefault="00002208" w:rsidP="00085A6F">
      <w:r w:rsidRPr="00881E1B">
        <w:fldChar w:fldCharType="end"/>
      </w:r>
    </w:p>
    <w:p w14:paraId="20947687" w14:textId="77777777" w:rsidR="00214774" w:rsidRPr="00881E1B" w:rsidRDefault="00214774" w:rsidP="00214774"/>
    <w:p w14:paraId="461F44E6" w14:textId="77777777" w:rsidR="00A309A9" w:rsidRPr="00881E1B" w:rsidRDefault="00A309A9" w:rsidP="00214774"/>
    <w:p w14:paraId="5105CE51" w14:textId="77777777" w:rsidR="00A309A9" w:rsidRPr="00881E1B" w:rsidRDefault="00A309A9" w:rsidP="00214774"/>
    <w:p w14:paraId="38E39616" w14:textId="77777777" w:rsidR="00A309A9" w:rsidRPr="00881E1B" w:rsidRDefault="00A309A9" w:rsidP="00214774"/>
    <w:p w14:paraId="1239BF9A" w14:textId="77777777" w:rsidR="00C60706" w:rsidRPr="00881E1B" w:rsidRDefault="00C60706" w:rsidP="00214774"/>
    <w:p w14:paraId="6B99D5B2" w14:textId="77777777" w:rsidR="003A64CF" w:rsidRPr="00881E1B" w:rsidRDefault="003A64CF" w:rsidP="00214774"/>
    <w:p w14:paraId="0D031878" w14:textId="77777777" w:rsidR="003A64CF" w:rsidRPr="00881E1B" w:rsidRDefault="003A64CF" w:rsidP="00214774"/>
    <w:p w14:paraId="7065B329" w14:textId="77777777" w:rsidR="003A64CF" w:rsidRPr="00881E1B" w:rsidRDefault="003A64CF" w:rsidP="00214774"/>
    <w:p w14:paraId="7F9C486F" w14:textId="77777777" w:rsidR="003A64CF" w:rsidRPr="00881E1B" w:rsidRDefault="003A64CF" w:rsidP="00214774"/>
    <w:p w14:paraId="28B661DA" w14:textId="2DBB166A" w:rsidR="003A64CF" w:rsidRPr="00881E1B" w:rsidRDefault="003A64CF" w:rsidP="003A64CF">
      <w:pPr>
        <w:pStyle w:val="Heading1"/>
      </w:pPr>
      <w:bookmarkStart w:id="2" w:name="_Toc188466880"/>
      <w:r w:rsidRPr="00881E1B">
        <w:t>List of Equations</w:t>
      </w:r>
      <w:bookmarkEnd w:id="2"/>
    </w:p>
    <w:p w14:paraId="3719E189" w14:textId="48D34504" w:rsidR="00406941" w:rsidRDefault="001E37F8">
      <w:pPr>
        <w:pStyle w:val="TableofFigures"/>
        <w:tabs>
          <w:tab w:val="right" w:leader="dot" w:pos="9016"/>
        </w:tabs>
        <w:rPr>
          <w:rFonts w:eastAsiaTheme="minorEastAsia"/>
          <w:noProof/>
          <w:sz w:val="24"/>
          <w:szCs w:val="24"/>
          <w:lang w:eastAsia="en-GB"/>
        </w:rPr>
      </w:pPr>
      <w:r w:rsidRPr="00881E1B">
        <w:fldChar w:fldCharType="begin"/>
      </w:r>
      <w:r w:rsidRPr="00881E1B">
        <w:instrText xml:space="preserve"> TOC \h \z \c "Equation" </w:instrText>
      </w:r>
      <w:r w:rsidRPr="00881E1B">
        <w:fldChar w:fldCharType="separate"/>
      </w:r>
      <w:hyperlink w:anchor="_Toc188791973" w:history="1">
        <w:r w:rsidR="00406941" w:rsidRPr="00A07BCC">
          <w:rPr>
            <w:rStyle w:val="Hyperlink"/>
            <w:noProof/>
          </w:rPr>
          <w:t>Equation 2</w:t>
        </w:r>
        <w:r w:rsidR="00406941" w:rsidRPr="00A07BCC">
          <w:rPr>
            <w:rStyle w:val="Hyperlink"/>
            <w:noProof/>
          </w:rPr>
          <w:noBreakHyphen/>
          <w:t>1: Heat Equation (Croft &amp; Lilley., 1977).</w:t>
        </w:r>
        <w:r w:rsidR="00406941">
          <w:rPr>
            <w:noProof/>
            <w:webHidden/>
          </w:rPr>
          <w:tab/>
        </w:r>
        <w:r w:rsidR="00406941">
          <w:rPr>
            <w:noProof/>
            <w:webHidden/>
          </w:rPr>
          <w:fldChar w:fldCharType="begin"/>
        </w:r>
        <w:r w:rsidR="00406941">
          <w:rPr>
            <w:noProof/>
            <w:webHidden/>
          </w:rPr>
          <w:instrText xml:space="preserve"> PAGEREF _Toc188791973 \h </w:instrText>
        </w:r>
        <w:r w:rsidR="00406941">
          <w:rPr>
            <w:noProof/>
            <w:webHidden/>
          </w:rPr>
        </w:r>
        <w:r w:rsidR="00406941">
          <w:rPr>
            <w:noProof/>
            <w:webHidden/>
          </w:rPr>
          <w:fldChar w:fldCharType="separate"/>
        </w:r>
        <w:r w:rsidR="00406941">
          <w:rPr>
            <w:noProof/>
            <w:webHidden/>
          </w:rPr>
          <w:t>6</w:t>
        </w:r>
        <w:r w:rsidR="00406941">
          <w:rPr>
            <w:noProof/>
            <w:webHidden/>
          </w:rPr>
          <w:fldChar w:fldCharType="end"/>
        </w:r>
      </w:hyperlink>
    </w:p>
    <w:p w14:paraId="76EE1264" w14:textId="4C238AC4" w:rsidR="00406941" w:rsidRDefault="00406941">
      <w:pPr>
        <w:pStyle w:val="TableofFigures"/>
        <w:tabs>
          <w:tab w:val="right" w:leader="dot" w:pos="9016"/>
        </w:tabs>
        <w:rPr>
          <w:rFonts w:eastAsiaTheme="minorEastAsia"/>
          <w:noProof/>
          <w:sz w:val="24"/>
          <w:szCs w:val="24"/>
          <w:lang w:eastAsia="en-GB"/>
        </w:rPr>
      </w:pPr>
      <w:hyperlink w:anchor="_Toc188791974" w:history="1">
        <w:r w:rsidRPr="00A07BCC">
          <w:rPr>
            <w:rStyle w:val="Hyperlink"/>
            <w:noProof/>
          </w:rPr>
          <w:t>Equation 3</w:t>
        </w:r>
        <w:r w:rsidRPr="00A07BCC">
          <w:rPr>
            <w:rStyle w:val="Hyperlink"/>
            <w:noProof/>
          </w:rPr>
          <w:noBreakHyphen/>
          <w:t>1: Taylor series forward approximation formula (Croft &amp; Lilley., 1977).</w:t>
        </w:r>
        <w:r>
          <w:rPr>
            <w:noProof/>
            <w:webHidden/>
          </w:rPr>
          <w:tab/>
        </w:r>
        <w:r>
          <w:rPr>
            <w:noProof/>
            <w:webHidden/>
          </w:rPr>
          <w:fldChar w:fldCharType="begin"/>
        </w:r>
        <w:r>
          <w:rPr>
            <w:noProof/>
            <w:webHidden/>
          </w:rPr>
          <w:instrText xml:space="preserve"> PAGEREF _Toc188791974 \h </w:instrText>
        </w:r>
        <w:r>
          <w:rPr>
            <w:noProof/>
            <w:webHidden/>
          </w:rPr>
        </w:r>
        <w:r>
          <w:rPr>
            <w:noProof/>
            <w:webHidden/>
          </w:rPr>
          <w:fldChar w:fldCharType="separate"/>
        </w:r>
        <w:r>
          <w:rPr>
            <w:noProof/>
            <w:webHidden/>
          </w:rPr>
          <w:t>7</w:t>
        </w:r>
        <w:r>
          <w:rPr>
            <w:noProof/>
            <w:webHidden/>
          </w:rPr>
          <w:fldChar w:fldCharType="end"/>
        </w:r>
      </w:hyperlink>
    </w:p>
    <w:p w14:paraId="26448D6D" w14:textId="184CB1EA" w:rsidR="00406941" w:rsidRDefault="00406941">
      <w:pPr>
        <w:pStyle w:val="TableofFigures"/>
        <w:tabs>
          <w:tab w:val="right" w:leader="dot" w:pos="9016"/>
        </w:tabs>
        <w:rPr>
          <w:rFonts w:eastAsiaTheme="minorEastAsia"/>
          <w:noProof/>
          <w:sz w:val="24"/>
          <w:szCs w:val="24"/>
          <w:lang w:eastAsia="en-GB"/>
        </w:rPr>
      </w:pPr>
      <w:hyperlink w:anchor="_Toc188791975" w:history="1">
        <w:r w:rsidRPr="00A07BCC">
          <w:rPr>
            <w:rStyle w:val="Hyperlink"/>
            <w:noProof/>
          </w:rPr>
          <w:t>Equation 3</w:t>
        </w:r>
        <w:r w:rsidRPr="00A07BCC">
          <w:rPr>
            <w:rStyle w:val="Hyperlink"/>
            <w:noProof/>
          </w:rPr>
          <w:noBreakHyphen/>
          <w:t>2: Taylor series backward approximation formula (Croft &amp; Lilley., 1977).</w:t>
        </w:r>
        <w:r>
          <w:rPr>
            <w:noProof/>
            <w:webHidden/>
          </w:rPr>
          <w:tab/>
        </w:r>
        <w:r>
          <w:rPr>
            <w:noProof/>
            <w:webHidden/>
          </w:rPr>
          <w:fldChar w:fldCharType="begin"/>
        </w:r>
        <w:r>
          <w:rPr>
            <w:noProof/>
            <w:webHidden/>
          </w:rPr>
          <w:instrText xml:space="preserve"> PAGEREF _Toc188791975 \h </w:instrText>
        </w:r>
        <w:r>
          <w:rPr>
            <w:noProof/>
            <w:webHidden/>
          </w:rPr>
        </w:r>
        <w:r>
          <w:rPr>
            <w:noProof/>
            <w:webHidden/>
          </w:rPr>
          <w:fldChar w:fldCharType="separate"/>
        </w:r>
        <w:r>
          <w:rPr>
            <w:noProof/>
            <w:webHidden/>
          </w:rPr>
          <w:t>7</w:t>
        </w:r>
        <w:r>
          <w:rPr>
            <w:noProof/>
            <w:webHidden/>
          </w:rPr>
          <w:fldChar w:fldCharType="end"/>
        </w:r>
      </w:hyperlink>
    </w:p>
    <w:p w14:paraId="2EF25542" w14:textId="52DADA26" w:rsidR="00406941" w:rsidRDefault="00406941">
      <w:pPr>
        <w:pStyle w:val="TableofFigures"/>
        <w:tabs>
          <w:tab w:val="right" w:leader="dot" w:pos="9016"/>
        </w:tabs>
        <w:rPr>
          <w:rFonts w:eastAsiaTheme="minorEastAsia"/>
          <w:noProof/>
          <w:sz w:val="24"/>
          <w:szCs w:val="24"/>
          <w:lang w:eastAsia="en-GB"/>
        </w:rPr>
      </w:pPr>
      <w:hyperlink w:anchor="_Toc188791976" w:history="1">
        <w:r w:rsidRPr="00A07BCC">
          <w:rPr>
            <w:rStyle w:val="Hyperlink"/>
            <w:noProof/>
          </w:rPr>
          <w:t>Equation 3</w:t>
        </w:r>
        <w:r w:rsidRPr="00A07BCC">
          <w:rPr>
            <w:rStyle w:val="Hyperlink"/>
            <w:noProof/>
          </w:rPr>
          <w:noBreakHyphen/>
          <w:t>3: Taylor series central formula (Croft &amp; Lilley., 1977).</w:t>
        </w:r>
        <w:r>
          <w:rPr>
            <w:noProof/>
            <w:webHidden/>
          </w:rPr>
          <w:tab/>
        </w:r>
        <w:r>
          <w:rPr>
            <w:noProof/>
            <w:webHidden/>
          </w:rPr>
          <w:fldChar w:fldCharType="begin"/>
        </w:r>
        <w:r>
          <w:rPr>
            <w:noProof/>
            <w:webHidden/>
          </w:rPr>
          <w:instrText xml:space="preserve"> PAGEREF _Toc188791976 \h </w:instrText>
        </w:r>
        <w:r>
          <w:rPr>
            <w:noProof/>
            <w:webHidden/>
          </w:rPr>
        </w:r>
        <w:r>
          <w:rPr>
            <w:noProof/>
            <w:webHidden/>
          </w:rPr>
          <w:fldChar w:fldCharType="separate"/>
        </w:r>
        <w:r>
          <w:rPr>
            <w:noProof/>
            <w:webHidden/>
          </w:rPr>
          <w:t>7</w:t>
        </w:r>
        <w:r>
          <w:rPr>
            <w:noProof/>
            <w:webHidden/>
          </w:rPr>
          <w:fldChar w:fldCharType="end"/>
        </w:r>
      </w:hyperlink>
    </w:p>
    <w:p w14:paraId="21BD8378" w14:textId="03B6B9EB" w:rsidR="00406941" w:rsidRDefault="00406941">
      <w:pPr>
        <w:pStyle w:val="TableofFigures"/>
        <w:tabs>
          <w:tab w:val="right" w:leader="dot" w:pos="9016"/>
        </w:tabs>
        <w:rPr>
          <w:rFonts w:eastAsiaTheme="minorEastAsia"/>
          <w:noProof/>
          <w:sz w:val="24"/>
          <w:szCs w:val="24"/>
          <w:lang w:eastAsia="en-GB"/>
        </w:rPr>
      </w:pPr>
      <w:hyperlink w:anchor="_Toc188791977" w:history="1">
        <w:r w:rsidRPr="00A07BCC">
          <w:rPr>
            <w:rStyle w:val="Hyperlink"/>
            <w:noProof/>
          </w:rPr>
          <w:t>Equation 3</w:t>
        </w:r>
        <w:r w:rsidRPr="00A07BCC">
          <w:rPr>
            <w:rStyle w:val="Hyperlink"/>
            <w:noProof/>
          </w:rPr>
          <w:noBreakHyphen/>
          <w:t>4: Taylor series central difference 2</w:t>
        </w:r>
        <w:r w:rsidRPr="00A07BCC">
          <w:rPr>
            <w:rStyle w:val="Hyperlink"/>
            <w:noProof/>
            <w:vertAlign w:val="superscript"/>
          </w:rPr>
          <w:t>nd</w:t>
        </w:r>
        <w:r w:rsidRPr="00A07BCC">
          <w:rPr>
            <w:rStyle w:val="Hyperlink"/>
            <w:noProof/>
          </w:rPr>
          <w:t xml:space="preserve"> derivative formula (Croft &amp; Lilley., 1977).</w:t>
        </w:r>
        <w:r>
          <w:rPr>
            <w:noProof/>
            <w:webHidden/>
          </w:rPr>
          <w:tab/>
        </w:r>
        <w:r>
          <w:rPr>
            <w:noProof/>
            <w:webHidden/>
          </w:rPr>
          <w:fldChar w:fldCharType="begin"/>
        </w:r>
        <w:r>
          <w:rPr>
            <w:noProof/>
            <w:webHidden/>
          </w:rPr>
          <w:instrText xml:space="preserve"> PAGEREF _Toc188791977 \h </w:instrText>
        </w:r>
        <w:r>
          <w:rPr>
            <w:noProof/>
            <w:webHidden/>
          </w:rPr>
        </w:r>
        <w:r>
          <w:rPr>
            <w:noProof/>
            <w:webHidden/>
          </w:rPr>
          <w:fldChar w:fldCharType="separate"/>
        </w:r>
        <w:r>
          <w:rPr>
            <w:noProof/>
            <w:webHidden/>
          </w:rPr>
          <w:t>8</w:t>
        </w:r>
        <w:r>
          <w:rPr>
            <w:noProof/>
            <w:webHidden/>
          </w:rPr>
          <w:fldChar w:fldCharType="end"/>
        </w:r>
      </w:hyperlink>
    </w:p>
    <w:p w14:paraId="7E6958CC" w14:textId="3A0B29A2" w:rsidR="00406941" w:rsidRDefault="00406941">
      <w:pPr>
        <w:pStyle w:val="TableofFigures"/>
        <w:tabs>
          <w:tab w:val="right" w:leader="dot" w:pos="9016"/>
        </w:tabs>
        <w:rPr>
          <w:rFonts w:eastAsiaTheme="minorEastAsia"/>
          <w:noProof/>
          <w:sz w:val="24"/>
          <w:szCs w:val="24"/>
          <w:lang w:eastAsia="en-GB"/>
        </w:rPr>
      </w:pPr>
      <w:hyperlink w:anchor="_Toc188791978" w:history="1">
        <w:r w:rsidRPr="00A07BCC">
          <w:rPr>
            <w:rStyle w:val="Hyperlink"/>
            <w:noProof/>
          </w:rPr>
          <w:t>Equation 3</w:t>
        </w:r>
        <w:r w:rsidRPr="00A07BCC">
          <w:rPr>
            <w:rStyle w:val="Hyperlink"/>
            <w:noProof/>
          </w:rPr>
          <w:noBreakHyphen/>
          <w:t xml:space="preserve">5: Spatial discretisation in the </w:t>
        </w:r>
        <m:oMath>
          <m:r>
            <w:rPr>
              <w:rStyle w:val="Hyperlink"/>
              <w:rFonts w:ascii="Cambria Math" w:hAnsi="Cambria Math"/>
              <w:noProof/>
            </w:rPr>
            <m:t>x</m:t>
          </m:r>
        </m:oMath>
        <w:r w:rsidRPr="00A07BCC">
          <w:rPr>
            <w:rStyle w:val="Hyperlink"/>
            <w:noProof/>
          </w:rPr>
          <w:t xml:space="preserve"> direction (Croft &amp; Lilley., 1977).</w:t>
        </w:r>
        <w:r>
          <w:rPr>
            <w:noProof/>
            <w:webHidden/>
          </w:rPr>
          <w:tab/>
        </w:r>
        <w:r>
          <w:rPr>
            <w:noProof/>
            <w:webHidden/>
          </w:rPr>
          <w:fldChar w:fldCharType="begin"/>
        </w:r>
        <w:r>
          <w:rPr>
            <w:noProof/>
            <w:webHidden/>
          </w:rPr>
          <w:instrText xml:space="preserve"> PAGEREF _Toc188791978 \h </w:instrText>
        </w:r>
        <w:r>
          <w:rPr>
            <w:noProof/>
            <w:webHidden/>
          </w:rPr>
        </w:r>
        <w:r>
          <w:rPr>
            <w:noProof/>
            <w:webHidden/>
          </w:rPr>
          <w:fldChar w:fldCharType="separate"/>
        </w:r>
        <w:r>
          <w:rPr>
            <w:noProof/>
            <w:webHidden/>
          </w:rPr>
          <w:t>9</w:t>
        </w:r>
        <w:r>
          <w:rPr>
            <w:noProof/>
            <w:webHidden/>
          </w:rPr>
          <w:fldChar w:fldCharType="end"/>
        </w:r>
      </w:hyperlink>
    </w:p>
    <w:p w14:paraId="2A8091E2" w14:textId="3343368F" w:rsidR="00406941" w:rsidRDefault="00406941">
      <w:pPr>
        <w:pStyle w:val="TableofFigures"/>
        <w:tabs>
          <w:tab w:val="right" w:leader="dot" w:pos="9016"/>
        </w:tabs>
        <w:rPr>
          <w:rFonts w:eastAsiaTheme="minorEastAsia"/>
          <w:noProof/>
          <w:sz w:val="24"/>
          <w:szCs w:val="24"/>
          <w:lang w:eastAsia="en-GB"/>
        </w:rPr>
      </w:pPr>
      <w:hyperlink w:anchor="_Toc188791979" w:history="1">
        <w:r w:rsidRPr="00A07BCC">
          <w:rPr>
            <w:rStyle w:val="Hyperlink"/>
            <w:noProof/>
          </w:rPr>
          <w:t>Equation 3</w:t>
        </w:r>
        <w:r w:rsidRPr="00A07BCC">
          <w:rPr>
            <w:rStyle w:val="Hyperlink"/>
            <w:noProof/>
          </w:rPr>
          <w:noBreakHyphen/>
          <w:t xml:space="preserve">6: Spatial discretisation in the </w:t>
        </w:r>
        <m:oMath>
          <m:r>
            <w:rPr>
              <w:rStyle w:val="Hyperlink"/>
              <w:rFonts w:ascii="Cambria Math" w:hAnsi="Cambria Math"/>
              <w:noProof/>
            </w:rPr>
            <m:t>y</m:t>
          </m:r>
        </m:oMath>
        <w:r w:rsidRPr="00A07BCC">
          <w:rPr>
            <w:rStyle w:val="Hyperlink"/>
            <w:noProof/>
          </w:rPr>
          <w:t xml:space="preserve"> direction (Croft &amp; Lilley., 1977).</w:t>
        </w:r>
        <w:r>
          <w:rPr>
            <w:noProof/>
            <w:webHidden/>
          </w:rPr>
          <w:tab/>
        </w:r>
        <w:r>
          <w:rPr>
            <w:noProof/>
            <w:webHidden/>
          </w:rPr>
          <w:fldChar w:fldCharType="begin"/>
        </w:r>
        <w:r>
          <w:rPr>
            <w:noProof/>
            <w:webHidden/>
          </w:rPr>
          <w:instrText xml:space="preserve"> PAGEREF _Toc188791979 \h </w:instrText>
        </w:r>
        <w:r>
          <w:rPr>
            <w:noProof/>
            <w:webHidden/>
          </w:rPr>
        </w:r>
        <w:r>
          <w:rPr>
            <w:noProof/>
            <w:webHidden/>
          </w:rPr>
          <w:fldChar w:fldCharType="separate"/>
        </w:r>
        <w:r>
          <w:rPr>
            <w:noProof/>
            <w:webHidden/>
          </w:rPr>
          <w:t>9</w:t>
        </w:r>
        <w:r>
          <w:rPr>
            <w:noProof/>
            <w:webHidden/>
          </w:rPr>
          <w:fldChar w:fldCharType="end"/>
        </w:r>
      </w:hyperlink>
    </w:p>
    <w:p w14:paraId="216943AD" w14:textId="0B2B2504" w:rsidR="00406941" w:rsidRDefault="00406941">
      <w:pPr>
        <w:pStyle w:val="TableofFigures"/>
        <w:tabs>
          <w:tab w:val="right" w:leader="dot" w:pos="9016"/>
        </w:tabs>
        <w:rPr>
          <w:rFonts w:eastAsiaTheme="minorEastAsia"/>
          <w:noProof/>
          <w:sz w:val="24"/>
          <w:szCs w:val="24"/>
          <w:lang w:eastAsia="en-GB"/>
        </w:rPr>
      </w:pPr>
      <w:hyperlink w:anchor="_Toc188791980" w:history="1">
        <w:r w:rsidRPr="00A07BCC">
          <w:rPr>
            <w:rStyle w:val="Hyperlink"/>
            <w:noProof/>
          </w:rPr>
          <w:t>Equation 3</w:t>
        </w:r>
        <w:r w:rsidRPr="00A07BCC">
          <w:rPr>
            <w:rStyle w:val="Hyperlink"/>
            <w:noProof/>
          </w:rPr>
          <w:noBreakHyphen/>
          <w:t>7: Temporal discretisation, approximate first derivative by forward difference</w:t>
        </w:r>
        <w:r>
          <w:rPr>
            <w:noProof/>
            <w:webHidden/>
          </w:rPr>
          <w:tab/>
        </w:r>
        <w:r>
          <w:rPr>
            <w:noProof/>
            <w:webHidden/>
          </w:rPr>
          <w:fldChar w:fldCharType="begin"/>
        </w:r>
        <w:r>
          <w:rPr>
            <w:noProof/>
            <w:webHidden/>
          </w:rPr>
          <w:instrText xml:space="preserve"> PAGEREF _Toc188791980 \h </w:instrText>
        </w:r>
        <w:r>
          <w:rPr>
            <w:noProof/>
            <w:webHidden/>
          </w:rPr>
        </w:r>
        <w:r>
          <w:rPr>
            <w:noProof/>
            <w:webHidden/>
          </w:rPr>
          <w:fldChar w:fldCharType="separate"/>
        </w:r>
        <w:r>
          <w:rPr>
            <w:noProof/>
            <w:webHidden/>
          </w:rPr>
          <w:t>9</w:t>
        </w:r>
        <w:r>
          <w:rPr>
            <w:noProof/>
            <w:webHidden/>
          </w:rPr>
          <w:fldChar w:fldCharType="end"/>
        </w:r>
      </w:hyperlink>
    </w:p>
    <w:p w14:paraId="5E55FCA4" w14:textId="194AD26F" w:rsidR="00406941" w:rsidRDefault="00406941">
      <w:pPr>
        <w:pStyle w:val="TableofFigures"/>
        <w:tabs>
          <w:tab w:val="right" w:leader="dot" w:pos="9016"/>
        </w:tabs>
        <w:rPr>
          <w:rFonts w:eastAsiaTheme="minorEastAsia"/>
          <w:noProof/>
          <w:sz w:val="24"/>
          <w:szCs w:val="24"/>
          <w:lang w:eastAsia="en-GB"/>
        </w:rPr>
      </w:pPr>
      <w:hyperlink w:anchor="_Toc188791981" w:history="1">
        <w:r w:rsidRPr="00A07BCC">
          <w:rPr>
            <w:rStyle w:val="Hyperlink"/>
            <w:noProof/>
          </w:rPr>
          <w:t>Equation 3</w:t>
        </w:r>
        <w:r w:rsidRPr="00A07BCC">
          <w:rPr>
            <w:rStyle w:val="Hyperlink"/>
            <w:noProof/>
          </w:rPr>
          <w:noBreakHyphen/>
          <w:t>8: Fouriers number (Stein &amp; Shakarchi., 2011).</w:t>
        </w:r>
        <w:r>
          <w:rPr>
            <w:noProof/>
            <w:webHidden/>
          </w:rPr>
          <w:tab/>
        </w:r>
        <w:r>
          <w:rPr>
            <w:noProof/>
            <w:webHidden/>
          </w:rPr>
          <w:fldChar w:fldCharType="begin"/>
        </w:r>
        <w:r>
          <w:rPr>
            <w:noProof/>
            <w:webHidden/>
          </w:rPr>
          <w:instrText xml:space="preserve"> PAGEREF _Toc188791981 \h </w:instrText>
        </w:r>
        <w:r>
          <w:rPr>
            <w:noProof/>
            <w:webHidden/>
          </w:rPr>
        </w:r>
        <w:r>
          <w:rPr>
            <w:noProof/>
            <w:webHidden/>
          </w:rPr>
          <w:fldChar w:fldCharType="separate"/>
        </w:r>
        <w:r>
          <w:rPr>
            <w:noProof/>
            <w:webHidden/>
          </w:rPr>
          <w:t>9</w:t>
        </w:r>
        <w:r>
          <w:rPr>
            <w:noProof/>
            <w:webHidden/>
          </w:rPr>
          <w:fldChar w:fldCharType="end"/>
        </w:r>
      </w:hyperlink>
    </w:p>
    <w:p w14:paraId="23CA13A5" w14:textId="41916F3B" w:rsidR="00406941" w:rsidRDefault="00406941">
      <w:pPr>
        <w:pStyle w:val="TableofFigures"/>
        <w:tabs>
          <w:tab w:val="right" w:leader="dot" w:pos="9016"/>
        </w:tabs>
        <w:rPr>
          <w:rFonts w:eastAsiaTheme="minorEastAsia"/>
          <w:noProof/>
          <w:sz w:val="24"/>
          <w:szCs w:val="24"/>
          <w:lang w:eastAsia="en-GB"/>
        </w:rPr>
      </w:pPr>
      <w:hyperlink w:anchor="_Toc188791982" w:history="1">
        <w:r w:rsidRPr="00A07BCC">
          <w:rPr>
            <w:rStyle w:val="Hyperlink"/>
            <w:noProof/>
          </w:rPr>
          <w:t>Equation 3</w:t>
        </w:r>
        <w:r w:rsidRPr="00A07BCC">
          <w:rPr>
            <w:rStyle w:val="Hyperlink"/>
            <w:noProof/>
          </w:rPr>
          <w:noBreakHyphen/>
          <w:t>9: Derivations of the heat equation</w:t>
        </w:r>
        <w:r>
          <w:rPr>
            <w:noProof/>
            <w:webHidden/>
          </w:rPr>
          <w:tab/>
        </w:r>
        <w:r>
          <w:rPr>
            <w:noProof/>
            <w:webHidden/>
          </w:rPr>
          <w:fldChar w:fldCharType="begin"/>
        </w:r>
        <w:r>
          <w:rPr>
            <w:noProof/>
            <w:webHidden/>
          </w:rPr>
          <w:instrText xml:space="preserve"> PAGEREF _Toc188791982 \h </w:instrText>
        </w:r>
        <w:r>
          <w:rPr>
            <w:noProof/>
            <w:webHidden/>
          </w:rPr>
        </w:r>
        <w:r>
          <w:rPr>
            <w:noProof/>
            <w:webHidden/>
          </w:rPr>
          <w:fldChar w:fldCharType="separate"/>
        </w:r>
        <w:r>
          <w:rPr>
            <w:noProof/>
            <w:webHidden/>
          </w:rPr>
          <w:t>10</w:t>
        </w:r>
        <w:r>
          <w:rPr>
            <w:noProof/>
            <w:webHidden/>
          </w:rPr>
          <w:fldChar w:fldCharType="end"/>
        </w:r>
      </w:hyperlink>
    </w:p>
    <w:p w14:paraId="1A606248" w14:textId="5FAC3FBD" w:rsidR="00406941" w:rsidRDefault="00406941">
      <w:pPr>
        <w:pStyle w:val="TableofFigures"/>
        <w:tabs>
          <w:tab w:val="right" w:leader="dot" w:pos="9016"/>
        </w:tabs>
        <w:rPr>
          <w:rFonts w:eastAsiaTheme="minorEastAsia"/>
          <w:noProof/>
          <w:sz w:val="24"/>
          <w:szCs w:val="24"/>
          <w:lang w:eastAsia="en-GB"/>
        </w:rPr>
      </w:pPr>
      <w:hyperlink w:anchor="_Toc188791983" w:history="1">
        <w:r w:rsidRPr="00A07BCC">
          <w:rPr>
            <w:rStyle w:val="Hyperlink"/>
            <w:noProof/>
          </w:rPr>
          <w:t>Equation 3</w:t>
        </w:r>
        <w:r w:rsidRPr="00A07BCC">
          <w:rPr>
            <w:rStyle w:val="Hyperlink"/>
            <w:noProof/>
          </w:rPr>
          <w:noBreakHyphen/>
          <w:t>10: Derivations of the heat equation</w:t>
        </w:r>
        <w:r>
          <w:rPr>
            <w:noProof/>
            <w:webHidden/>
          </w:rPr>
          <w:tab/>
        </w:r>
        <w:r>
          <w:rPr>
            <w:noProof/>
            <w:webHidden/>
          </w:rPr>
          <w:fldChar w:fldCharType="begin"/>
        </w:r>
        <w:r>
          <w:rPr>
            <w:noProof/>
            <w:webHidden/>
          </w:rPr>
          <w:instrText xml:space="preserve"> PAGEREF _Toc188791983 \h </w:instrText>
        </w:r>
        <w:r>
          <w:rPr>
            <w:noProof/>
            <w:webHidden/>
          </w:rPr>
        </w:r>
        <w:r>
          <w:rPr>
            <w:noProof/>
            <w:webHidden/>
          </w:rPr>
          <w:fldChar w:fldCharType="separate"/>
        </w:r>
        <w:r>
          <w:rPr>
            <w:noProof/>
            <w:webHidden/>
          </w:rPr>
          <w:t>10</w:t>
        </w:r>
        <w:r>
          <w:rPr>
            <w:noProof/>
            <w:webHidden/>
          </w:rPr>
          <w:fldChar w:fldCharType="end"/>
        </w:r>
      </w:hyperlink>
    </w:p>
    <w:p w14:paraId="7EA7269D" w14:textId="190634F0" w:rsidR="00406941" w:rsidRDefault="00406941">
      <w:pPr>
        <w:pStyle w:val="TableofFigures"/>
        <w:tabs>
          <w:tab w:val="right" w:leader="dot" w:pos="9016"/>
        </w:tabs>
        <w:rPr>
          <w:rFonts w:eastAsiaTheme="minorEastAsia"/>
          <w:noProof/>
          <w:sz w:val="24"/>
          <w:szCs w:val="24"/>
          <w:lang w:eastAsia="en-GB"/>
        </w:rPr>
      </w:pPr>
      <w:hyperlink w:anchor="_Toc188791984" w:history="1">
        <w:r w:rsidRPr="00A07BCC">
          <w:rPr>
            <w:rStyle w:val="Hyperlink"/>
            <w:noProof/>
          </w:rPr>
          <w:t>Equation 3</w:t>
        </w:r>
        <w:r w:rsidRPr="00A07BCC">
          <w:rPr>
            <w:rStyle w:val="Hyperlink"/>
            <w:noProof/>
          </w:rPr>
          <w:noBreakHyphen/>
          <w:t>11: Derivations of the heat equation</w:t>
        </w:r>
        <w:r>
          <w:rPr>
            <w:noProof/>
            <w:webHidden/>
          </w:rPr>
          <w:tab/>
        </w:r>
        <w:r>
          <w:rPr>
            <w:noProof/>
            <w:webHidden/>
          </w:rPr>
          <w:fldChar w:fldCharType="begin"/>
        </w:r>
        <w:r>
          <w:rPr>
            <w:noProof/>
            <w:webHidden/>
          </w:rPr>
          <w:instrText xml:space="preserve"> PAGEREF _Toc188791984 \h </w:instrText>
        </w:r>
        <w:r>
          <w:rPr>
            <w:noProof/>
            <w:webHidden/>
          </w:rPr>
        </w:r>
        <w:r>
          <w:rPr>
            <w:noProof/>
            <w:webHidden/>
          </w:rPr>
          <w:fldChar w:fldCharType="separate"/>
        </w:r>
        <w:r>
          <w:rPr>
            <w:noProof/>
            <w:webHidden/>
          </w:rPr>
          <w:t>10</w:t>
        </w:r>
        <w:r>
          <w:rPr>
            <w:noProof/>
            <w:webHidden/>
          </w:rPr>
          <w:fldChar w:fldCharType="end"/>
        </w:r>
      </w:hyperlink>
    </w:p>
    <w:p w14:paraId="6D8159A8" w14:textId="22375B92" w:rsidR="00406941" w:rsidRDefault="00406941">
      <w:pPr>
        <w:pStyle w:val="TableofFigures"/>
        <w:tabs>
          <w:tab w:val="right" w:leader="dot" w:pos="9016"/>
        </w:tabs>
        <w:rPr>
          <w:rFonts w:eastAsiaTheme="minorEastAsia"/>
          <w:noProof/>
          <w:sz w:val="24"/>
          <w:szCs w:val="24"/>
          <w:lang w:eastAsia="en-GB"/>
        </w:rPr>
      </w:pPr>
      <w:hyperlink w:anchor="_Toc188791985" w:history="1">
        <w:r w:rsidRPr="00A07BCC">
          <w:rPr>
            <w:rStyle w:val="Hyperlink"/>
            <w:noProof/>
          </w:rPr>
          <w:t>Equation 3</w:t>
        </w:r>
        <w:r w:rsidRPr="00A07BCC">
          <w:rPr>
            <w:rStyle w:val="Hyperlink"/>
            <w:noProof/>
          </w:rPr>
          <w:noBreakHyphen/>
          <w:t>12: Derivations of the heat equation</w:t>
        </w:r>
        <w:r>
          <w:rPr>
            <w:noProof/>
            <w:webHidden/>
          </w:rPr>
          <w:tab/>
        </w:r>
        <w:r>
          <w:rPr>
            <w:noProof/>
            <w:webHidden/>
          </w:rPr>
          <w:fldChar w:fldCharType="begin"/>
        </w:r>
        <w:r>
          <w:rPr>
            <w:noProof/>
            <w:webHidden/>
          </w:rPr>
          <w:instrText xml:space="preserve"> PAGEREF _Toc188791985 \h </w:instrText>
        </w:r>
        <w:r>
          <w:rPr>
            <w:noProof/>
            <w:webHidden/>
          </w:rPr>
        </w:r>
        <w:r>
          <w:rPr>
            <w:noProof/>
            <w:webHidden/>
          </w:rPr>
          <w:fldChar w:fldCharType="separate"/>
        </w:r>
        <w:r>
          <w:rPr>
            <w:noProof/>
            <w:webHidden/>
          </w:rPr>
          <w:t>10</w:t>
        </w:r>
        <w:r>
          <w:rPr>
            <w:noProof/>
            <w:webHidden/>
          </w:rPr>
          <w:fldChar w:fldCharType="end"/>
        </w:r>
      </w:hyperlink>
    </w:p>
    <w:p w14:paraId="16596F5B" w14:textId="6D255C7D" w:rsidR="00406941" w:rsidRDefault="00406941">
      <w:pPr>
        <w:pStyle w:val="TableofFigures"/>
        <w:tabs>
          <w:tab w:val="right" w:leader="dot" w:pos="9016"/>
        </w:tabs>
        <w:rPr>
          <w:rFonts w:eastAsiaTheme="minorEastAsia"/>
          <w:noProof/>
          <w:sz w:val="24"/>
          <w:szCs w:val="24"/>
          <w:lang w:eastAsia="en-GB"/>
        </w:rPr>
      </w:pPr>
      <w:hyperlink w:anchor="_Toc188791986" w:history="1">
        <w:r w:rsidRPr="00A07BCC">
          <w:rPr>
            <w:rStyle w:val="Hyperlink"/>
            <w:noProof/>
          </w:rPr>
          <w:t>Equation 3</w:t>
        </w:r>
        <w:r w:rsidRPr="00A07BCC">
          <w:rPr>
            <w:rStyle w:val="Hyperlink"/>
            <w:noProof/>
          </w:rPr>
          <w:noBreakHyphen/>
          <w:t>13: Derivations of the heat equation</w:t>
        </w:r>
        <w:r>
          <w:rPr>
            <w:noProof/>
            <w:webHidden/>
          </w:rPr>
          <w:tab/>
        </w:r>
        <w:r>
          <w:rPr>
            <w:noProof/>
            <w:webHidden/>
          </w:rPr>
          <w:fldChar w:fldCharType="begin"/>
        </w:r>
        <w:r>
          <w:rPr>
            <w:noProof/>
            <w:webHidden/>
          </w:rPr>
          <w:instrText xml:space="preserve"> PAGEREF _Toc188791986 \h </w:instrText>
        </w:r>
        <w:r>
          <w:rPr>
            <w:noProof/>
            <w:webHidden/>
          </w:rPr>
        </w:r>
        <w:r>
          <w:rPr>
            <w:noProof/>
            <w:webHidden/>
          </w:rPr>
          <w:fldChar w:fldCharType="separate"/>
        </w:r>
        <w:r>
          <w:rPr>
            <w:noProof/>
            <w:webHidden/>
          </w:rPr>
          <w:t>10</w:t>
        </w:r>
        <w:r>
          <w:rPr>
            <w:noProof/>
            <w:webHidden/>
          </w:rPr>
          <w:fldChar w:fldCharType="end"/>
        </w:r>
      </w:hyperlink>
    </w:p>
    <w:p w14:paraId="0011AA23" w14:textId="25077FAC" w:rsidR="00406941" w:rsidRDefault="00406941">
      <w:pPr>
        <w:pStyle w:val="TableofFigures"/>
        <w:tabs>
          <w:tab w:val="right" w:leader="dot" w:pos="9016"/>
        </w:tabs>
        <w:rPr>
          <w:rFonts w:eastAsiaTheme="minorEastAsia"/>
          <w:noProof/>
          <w:sz w:val="24"/>
          <w:szCs w:val="24"/>
          <w:lang w:eastAsia="en-GB"/>
        </w:rPr>
      </w:pPr>
      <w:hyperlink w:anchor="_Toc188791987" w:history="1">
        <w:r w:rsidRPr="00A07BCC">
          <w:rPr>
            <w:rStyle w:val="Hyperlink"/>
            <w:noProof/>
          </w:rPr>
          <w:t>Equation 3</w:t>
        </w:r>
        <w:r w:rsidRPr="00A07BCC">
          <w:rPr>
            <w:rStyle w:val="Hyperlink"/>
            <w:noProof/>
          </w:rPr>
          <w:noBreakHyphen/>
          <w:t>14: Stability criterion</w:t>
        </w:r>
        <w:r>
          <w:rPr>
            <w:noProof/>
            <w:webHidden/>
          </w:rPr>
          <w:tab/>
        </w:r>
        <w:r>
          <w:rPr>
            <w:noProof/>
            <w:webHidden/>
          </w:rPr>
          <w:fldChar w:fldCharType="begin"/>
        </w:r>
        <w:r>
          <w:rPr>
            <w:noProof/>
            <w:webHidden/>
          </w:rPr>
          <w:instrText xml:space="preserve"> PAGEREF _Toc188791987 \h </w:instrText>
        </w:r>
        <w:r>
          <w:rPr>
            <w:noProof/>
            <w:webHidden/>
          </w:rPr>
        </w:r>
        <w:r>
          <w:rPr>
            <w:noProof/>
            <w:webHidden/>
          </w:rPr>
          <w:fldChar w:fldCharType="separate"/>
        </w:r>
        <w:r>
          <w:rPr>
            <w:noProof/>
            <w:webHidden/>
          </w:rPr>
          <w:t>11</w:t>
        </w:r>
        <w:r>
          <w:rPr>
            <w:noProof/>
            <w:webHidden/>
          </w:rPr>
          <w:fldChar w:fldCharType="end"/>
        </w:r>
      </w:hyperlink>
    </w:p>
    <w:p w14:paraId="1C7176BE" w14:textId="40B8BD68" w:rsidR="001E37F8" w:rsidRPr="00881E1B" w:rsidRDefault="001E37F8" w:rsidP="00214774">
      <w:pPr>
        <w:pStyle w:val="Heading1"/>
      </w:pPr>
      <w:r w:rsidRPr="00881E1B">
        <w:fldChar w:fldCharType="end"/>
      </w:r>
    </w:p>
    <w:p w14:paraId="3CCD1443" w14:textId="77777777" w:rsidR="001E37F8" w:rsidRPr="00881E1B" w:rsidRDefault="001E37F8" w:rsidP="00214774">
      <w:pPr>
        <w:pStyle w:val="Heading1"/>
      </w:pPr>
    </w:p>
    <w:p w14:paraId="682DA815" w14:textId="77777777" w:rsidR="001E37F8" w:rsidRPr="00881E1B" w:rsidRDefault="001E37F8" w:rsidP="00214774">
      <w:pPr>
        <w:pStyle w:val="Heading1"/>
      </w:pPr>
    </w:p>
    <w:p w14:paraId="7F903B56" w14:textId="77777777" w:rsidR="00027C53" w:rsidRPr="00881E1B" w:rsidRDefault="00027C53" w:rsidP="00027C53"/>
    <w:p w14:paraId="71F988B2" w14:textId="77777777" w:rsidR="00027C53" w:rsidRPr="00881E1B" w:rsidRDefault="00027C53" w:rsidP="00027C53"/>
    <w:p w14:paraId="08D84CD1" w14:textId="77777777" w:rsidR="00027C53" w:rsidRPr="00881E1B" w:rsidRDefault="00027C53" w:rsidP="00027C53"/>
    <w:p w14:paraId="5ACA46F0" w14:textId="77777777" w:rsidR="00027C53" w:rsidRPr="00881E1B" w:rsidRDefault="00027C53" w:rsidP="00027C53"/>
    <w:p w14:paraId="17AFCEC8" w14:textId="77777777" w:rsidR="00027C53" w:rsidRPr="00881E1B" w:rsidRDefault="00027C53" w:rsidP="00027C53"/>
    <w:p w14:paraId="65C31DD0" w14:textId="77777777" w:rsidR="00027C53" w:rsidRPr="00881E1B" w:rsidRDefault="00027C53" w:rsidP="00027C53"/>
    <w:p w14:paraId="1D3B6000" w14:textId="77777777" w:rsidR="00027C53" w:rsidRPr="00881E1B" w:rsidRDefault="00027C53" w:rsidP="00027C53"/>
    <w:p w14:paraId="3253314D" w14:textId="77777777" w:rsidR="00076601" w:rsidRDefault="00076601" w:rsidP="00027C53"/>
    <w:p w14:paraId="12C97E88" w14:textId="77777777" w:rsidR="00076601" w:rsidRPr="00881E1B" w:rsidRDefault="00076601" w:rsidP="00027C53"/>
    <w:p w14:paraId="7A856CFF" w14:textId="31587B18" w:rsidR="00085A6F" w:rsidRPr="00881E1B" w:rsidRDefault="00214774" w:rsidP="00D75160">
      <w:pPr>
        <w:pStyle w:val="Heading1"/>
        <w:numPr>
          <w:ilvl w:val="0"/>
          <w:numId w:val="12"/>
        </w:numPr>
      </w:pPr>
      <w:bookmarkStart w:id="3" w:name="_Toc188466881"/>
      <w:r w:rsidRPr="00881E1B">
        <w:t>Introduction</w:t>
      </w:r>
      <w:bookmarkEnd w:id="3"/>
    </w:p>
    <w:p w14:paraId="2A994B1C" w14:textId="77777777" w:rsidR="00593FC3" w:rsidRPr="00881E1B" w:rsidRDefault="00593FC3" w:rsidP="00214774"/>
    <w:p w14:paraId="446773DF" w14:textId="08C9D783" w:rsidR="00D43E3F" w:rsidRPr="00D43E3F" w:rsidRDefault="00D43E3F" w:rsidP="00D43E3F">
      <w:r w:rsidRPr="00D43E3F">
        <w:t>The heat transfer equation is a fundamental aspect of thermal analysis in two-dimensional geometries. This report investigates the application of the Explicit Finite Difference Method (FDM) to solve this equation</w:t>
      </w:r>
      <w:r w:rsidR="003478AF" w:rsidRPr="003478AF">
        <w:t xml:space="preserve"> </w:t>
      </w:r>
      <w:r w:rsidR="00872C15">
        <w:t>(</w:t>
      </w:r>
      <w:r w:rsidR="003478AF" w:rsidRPr="00F15B3D">
        <w:t>Yuste,</w:t>
      </w:r>
      <w:r w:rsidR="00872C15">
        <w:t xml:space="preserve"> </w:t>
      </w:r>
      <w:r w:rsidR="003478AF" w:rsidRPr="00F15B3D">
        <w:t>2006)</w:t>
      </w:r>
      <w:r w:rsidRPr="00D43E3F">
        <w:t>, focusing on the numerical derivations and the use of Taylor series approximations. A MATLAB code is developed to simulate thermal equilibrium, serving as the core tool for this analysis.</w:t>
      </w:r>
      <w:r>
        <w:t xml:space="preserve"> </w:t>
      </w:r>
      <w:r w:rsidRPr="00D43E3F">
        <w:t>The primary aim is to validate the numerical model by comparing it with analytical solutions, thus assessing its overall accuracy</w:t>
      </w:r>
      <w:r w:rsidR="00872C15">
        <w:t xml:space="preserve"> </w:t>
      </w:r>
      <w:r w:rsidR="00872C15" w:rsidRPr="00881E1B">
        <w:t>(Recktenwald, 2004)</w:t>
      </w:r>
      <w:r w:rsidRPr="00D43E3F">
        <w:t>. Key objectives include analysing the impact of spatial and temporal discretisation on the model's performance, understanding stability criteria, and identifying the limitations of the current numerical methods</w:t>
      </w:r>
      <w:r w:rsidR="00872C15">
        <w:t xml:space="preserve"> </w:t>
      </w:r>
      <w:r w:rsidR="00872C15">
        <w:rPr>
          <w:rFonts w:ascii="Times New Roman" w:eastAsia="Times New Roman" w:hAnsi="Times New Roman" w:cs="Times New Roman"/>
          <w:kern w:val="0"/>
          <w:sz w:val="24"/>
          <w:szCs w:val="24"/>
          <w:lang w:eastAsia="en-GB"/>
          <w14:ligatures w14:val="none"/>
        </w:rPr>
        <w:t>(</w:t>
      </w:r>
      <w:proofErr w:type="spellStart"/>
      <w:r w:rsidR="00872C15" w:rsidRPr="00447B9F">
        <w:t>Chapra</w:t>
      </w:r>
      <w:proofErr w:type="spellEnd"/>
      <w:r w:rsidR="00872C15" w:rsidRPr="00447B9F">
        <w:t>,</w:t>
      </w:r>
      <w:r w:rsidR="00872C15">
        <w:t xml:space="preserve"> </w:t>
      </w:r>
      <w:r w:rsidR="00872C15" w:rsidRPr="00447B9F">
        <w:t>2023</w:t>
      </w:r>
      <w:r w:rsidR="00872C15">
        <w:t>)</w:t>
      </w:r>
      <w:r>
        <w:t xml:space="preserve">. </w:t>
      </w:r>
      <w:r w:rsidRPr="00D43E3F">
        <w:t>This report also seeks to provide practical recommendations for improving the reliability and efficiency of the FDM approach in solving heat transfer problems. By addressing truncation</w:t>
      </w:r>
      <w:r>
        <w:t>, round-off errors, and</w:t>
      </w:r>
      <w:r w:rsidRPr="00D43E3F">
        <w:t xml:space="preserve"> stability constraints, the study aims to enhance the practical application of the FDM in real-world scenarios</w:t>
      </w:r>
      <w:r w:rsidR="00331B64">
        <w:t xml:space="preserve"> (</w:t>
      </w:r>
      <w:r w:rsidR="00331B64" w:rsidRPr="00815933">
        <w:t>Teixeira</w:t>
      </w:r>
      <w:r w:rsidR="00331B64">
        <w:t>,</w:t>
      </w:r>
      <w:r w:rsidR="00331B64" w:rsidRPr="00815933">
        <w:t xml:space="preserve"> Reynolds </w:t>
      </w:r>
      <w:r w:rsidR="00331B64">
        <w:t>&amp;</w:t>
      </w:r>
      <w:r w:rsidR="00331B64" w:rsidRPr="00815933">
        <w:t xml:space="preserve"> Judd</w:t>
      </w:r>
      <w:r w:rsidR="00331B64">
        <w:t xml:space="preserve">., </w:t>
      </w:r>
      <w:r w:rsidR="00331B64" w:rsidRPr="00815933">
        <w:t>2007)</w:t>
      </w:r>
      <w:r w:rsidR="00331B64">
        <w:t>.</w:t>
      </w:r>
      <w:r>
        <w:t xml:space="preserve"> This investigation aims to</w:t>
      </w:r>
      <w:r w:rsidRPr="00D43E3F">
        <w:t xml:space="preserve"> signif</w:t>
      </w:r>
      <w:r>
        <w:t>y the importance</w:t>
      </w:r>
      <w:r w:rsidRPr="00D43E3F">
        <w:t xml:space="preserve"> of numerical methods backed by analytical solutions in accurately modelling heat transfer and to offer insights into optimising these methods for engineering applications.</w:t>
      </w:r>
    </w:p>
    <w:p w14:paraId="1498E579" w14:textId="77777777" w:rsidR="00A309A9" w:rsidRPr="00881E1B" w:rsidRDefault="00A309A9" w:rsidP="00214774"/>
    <w:p w14:paraId="63888E17" w14:textId="77777777" w:rsidR="00A309A9" w:rsidRPr="00881E1B" w:rsidRDefault="00A309A9" w:rsidP="00214774"/>
    <w:p w14:paraId="49B92BC2" w14:textId="77777777" w:rsidR="00A309A9" w:rsidRPr="00881E1B" w:rsidRDefault="00A309A9" w:rsidP="00214774"/>
    <w:p w14:paraId="60F017E7" w14:textId="77777777" w:rsidR="00A309A9" w:rsidRPr="00881E1B" w:rsidRDefault="00A309A9" w:rsidP="00214774"/>
    <w:p w14:paraId="10D68863" w14:textId="77777777" w:rsidR="00A309A9" w:rsidRPr="00881E1B" w:rsidRDefault="00A309A9" w:rsidP="00214774"/>
    <w:p w14:paraId="20E52457" w14:textId="77777777" w:rsidR="00A309A9" w:rsidRPr="00881E1B" w:rsidRDefault="00A309A9" w:rsidP="00214774"/>
    <w:p w14:paraId="247B7BB2" w14:textId="77777777" w:rsidR="00A309A9" w:rsidRPr="00881E1B" w:rsidRDefault="00A309A9" w:rsidP="00214774"/>
    <w:p w14:paraId="65DE18AD" w14:textId="77777777" w:rsidR="00A309A9" w:rsidRPr="00881E1B" w:rsidRDefault="00A309A9" w:rsidP="00214774"/>
    <w:p w14:paraId="19600212" w14:textId="77777777" w:rsidR="00A309A9" w:rsidRPr="00881E1B" w:rsidRDefault="00A309A9" w:rsidP="00214774"/>
    <w:p w14:paraId="079BE8FD" w14:textId="77777777" w:rsidR="00A309A9" w:rsidRPr="00881E1B" w:rsidRDefault="00A309A9" w:rsidP="00214774"/>
    <w:p w14:paraId="295BB136" w14:textId="77777777" w:rsidR="00A309A9" w:rsidRPr="00881E1B" w:rsidRDefault="00A309A9" w:rsidP="00214774"/>
    <w:p w14:paraId="43B59F03" w14:textId="77777777" w:rsidR="00A309A9" w:rsidRPr="00881E1B" w:rsidRDefault="00A309A9" w:rsidP="00214774"/>
    <w:p w14:paraId="485B59DE" w14:textId="77777777" w:rsidR="00A309A9" w:rsidRPr="00881E1B" w:rsidRDefault="00A309A9" w:rsidP="00214774"/>
    <w:p w14:paraId="7A357A6A" w14:textId="77777777" w:rsidR="00A309A9" w:rsidRPr="00881E1B" w:rsidRDefault="00A309A9" w:rsidP="00214774"/>
    <w:p w14:paraId="34B6AB0D" w14:textId="77777777" w:rsidR="00A309A9" w:rsidRPr="00881E1B" w:rsidRDefault="00A309A9" w:rsidP="00214774"/>
    <w:p w14:paraId="328DE74B" w14:textId="77777777" w:rsidR="00A309A9" w:rsidRDefault="00A309A9" w:rsidP="00214774"/>
    <w:p w14:paraId="605ADD38" w14:textId="77777777" w:rsidR="00F118C2" w:rsidRDefault="00F118C2" w:rsidP="00214774"/>
    <w:p w14:paraId="6FC33660" w14:textId="77777777" w:rsidR="00A309A9" w:rsidRPr="00881E1B" w:rsidRDefault="00A309A9" w:rsidP="00214774"/>
    <w:p w14:paraId="6C4AE84E" w14:textId="1F34B155" w:rsidR="00593FC3" w:rsidRPr="00881E1B" w:rsidRDefault="004A7CB8" w:rsidP="00FF50F5">
      <w:pPr>
        <w:pStyle w:val="Heading1"/>
        <w:numPr>
          <w:ilvl w:val="0"/>
          <w:numId w:val="12"/>
        </w:numPr>
      </w:pPr>
      <w:bookmarkStart w:id="4" w:name="_Toc188466882"/>
      <w:r w:rsidRPr="00881E1B">
        <w:t>Constitutive equation of the problem.</w:t>
      </w:r>
      <w:bookmarkEnd w:id="4"/>
      <w:r w:rsidRPr="00881E1B">
        <w:t xml:space="preserve"> </w:t>
      </w:r>
    </w:p>
    <w:p w14:paraId="5FB69A6E" w14:textId="40522931" w:rsidR="00085A6F" w:rsidRPr="00881E1B" w:rsidRDefault="00AF3B10" w:rsidP="00085A6F">
      <w:r w:rsidRPr="00881E1B">
        <w:t xml:space="preserve">The governing equation for this report </w:t>
      </w:r>
      <w:r w:rsidR="00B222C7" w:rsidRPr="00881E1B">
        <w:t xml:space="preserve">is the study of the heat equation. A partial differential equation that describes the </w:t>
      </w:r>
      <w:r w:rsidR="001E0952" w:rsidRPr="00881E1B">
        <w:t>heat distribution</w:t>
      </w:r>
      <w:r w:rsidR="00B222C7" w:rsidRPr="00881E1B">
        <w:t xml:space="preserve"> </w:t>
      </w:r>
      <w:r w:rsidR="001E0952" w:rsidRPr="00881E1B">
        <w:t>in each</w:t>
      </w:r>
      <w:r w:rsidR="0024210E" w:rsidRPr="00881E1B">
        <w:t xml:space="preserve"> region over </w:t>
      </w:r>
      <w:r w:rsidR="001E0952" w:rsidRPr="00881E1B">
        <w:t>a period</w:t>
      </w:r>
      <w:r w:rsidR="0024210E" w:rsidRPr="00881E1B">
        <w:t xml:space="preserve">. The heat equation </w:t>
      </w:r>
      <w:r w:rsidR="00B47C9C" w:rsidRPr="00881E1B">
        <w:t xml:space="preserve">is vital for </w:t>
      </w:r>
      <w:r w:rsidR="001E0952" w:rsidRPr="00881E1B">
        <w:t>studying</w:t>
      </w:r>
      <w:r w:rsidR="00B47C9C" w:rsidRPr="00881E1B">
        <w:t xml:space="preserve"> </w:t>
      </w:r>
      <w:r w:rsidR="002F206B" w:rsidRPr="00881E1B">
        <w:t>heat</w:t>
      </w:r>
      <w:r w:rsidR="00B47C9C" w:rsidRPr="00881E1B">
        <w:t xml:space="preserve"> transfer</w:t>
      </w:r>
      <w:r w:rsidR="001E0952" w:rsidRPr="00881E1B">
        <w:t>, conduction,</w:t>
      </w:r>
      <w:r w:rsidR="00B47C9C" w:rsidRPr="00881E1B">
        <w:t xml:space="preserve"> and thermal analysis in different and various materials.</w:t>
      </w:r>
      <w:r w:rsidR="00EE5C54" w:rsidRPr="00881E1B">
        <w:t xml:space="preserve"> The heat equation </w:t>
      </w:r>
      <w:r w:rsidR="00196EE7" w:rsidRPr="00881E1B">
        <w:t xml:space="preserve">is known to be a </w:t>
      </w:r>
      <w:r w:rsidR="002F206B" w:rsidRPr="00881E1B">
        <w:t xml:space="preserve">foundation milestone for mathematical physics. </w:t>
      </w:r>
      <w:r w:rsidR="00E10F96" w:rsidRPr="00881E1B">
        <w:t xml:space="preserve">Its capabilities allow for accurate </w:t>
      </w:r>
      <w:r w:rsidR="00162B92" w:rsidRPr="00881E1B">
        <w:t xml:space="preserve">measurements and </w:t>
      </w:r>
      <w:r w:rsidR="001E0952" w:rsidRPr="00881E1B">
        <w:t>temperature distribution calculations, enabling</w:t>
      </w:r>
      <w:r w:rsidR="00162B92" w:rsidRPr="00881E1B">
        <w:t xml:space="preserve"> efficient thermal</w:t>
      </w:r>
      <w:r w:rsidR="0002371C" w:rsidRPr="00881E1B">
        <w:t xml:space="preserve"> systems and simulations for complex processes in many industries</w:t>
      </w:r>
      <w:r w:rsidR="00CF1400" w:rsidRPr="00881E1B">
        <w:t xml:space="preserve"> (</w:t>
      </w:r>
      <w:proofErr w:type="spellStart"/>
      <w:r w:rsidR="00CF1400" w:rsidRPr="00881E1B">
        <w:t>Huntul</w:t>
      </w:r>
      <w:proofErr w:type="spellEnd"/>
      <w:r w:rsidR="00CF1400" w:rsidRPr="00881E1B">
        <w:t>, 2020).</w:t>
      </w:r>
    </w:p>
    <w:p w14:paraId="61FB8118" w14:textId="6F57A159" w:rsidR="00B4239D" w:rsidRPr="00881E1B" w:rsidRDefault="00B4239D" w:rsidP="00085A6F">
      <w:r w:rsidRPr="00881E1B">
        <w:t xml:space="preserve">The heat equation </w:t>
      </w:r>
      <w:r w:rsidR="00D34125" w:rsidRPr="00881E1B">
        <w:t xml:space="preserve">was found </w:t>
      </w:r>
      <w:r w:rsidR="001E0952" w:rsidRPr="00881E1B">
        <w:t xml:space="preserve">in research </w:t>
      </w:r>
      <w:r w:rsidR="00D34125" w:rsidRPr="00881E1B">
        <w:t>by Jean-Baptiste Joseph Fourier in the early 19th century</w:t>
      </w:r>
      <w:r w:rsidR="00F5362B" w:rsidRPr="00881E1B">
        <w:t>. He calculated and demonstrated that heat conduction could be utilised and examined mathematically through a series of equations known as Fourier's Law. His work has been adapted over the years, contributing to more highly complex math</w:t>
      </w:r>
      <w:r w:rsidR="005F6AE0" w:rsidRPr="00881E1B">
        <w:t xml:space="preserve"> problems </w:t>
      </w:r>
      <w:r w:rsidR="00B875B8" w:rsidRPr="00881E1B">
        <w:t>with thermal properties</w:t>
      </w:r>
      <w:r w:rsidR="00811E61" w:rsidRPr="00881E1B">
        <w:t xml:space="preserve"> (Widder, 1976)</w:t>
      </w:r>
      <w:r w:rsidR="00FB7077" w:rsidRPr="00881E1B">
        <w:rPr>
          <w:rFonts w:ascii="Times New Roman" w:eastAsia="Times New Roman" w:hAnsi="Times New Roman" w:cs="Times New Roman"/>
          <w:kern w:val="0"/>
          <w:sz w:val="24"/>
          <w:szCs w:val="24"/>
          <w:lang w:eastAsia="en-GB"/>
          <w14:ligatures w14:val="none"/>
        </w:rPr>
        <w:t xml:space="preserve"> (</w:t>
      </w:r>
      <w:r w:rsidR="00FB7077" w:rsidRPr="00881E1B">
        <w:t xml:space="preserve">Narasimhan, 1999).  </w:t>
      </w:r>
    </w:p>
    <w:p w14:paraId="50E4934F" w14:textId="0FD5B81D" w:rsidR="004A4C20" w:rsidRPr="00881E1B" w:rsidRDefault="007E167E" w:rsidP="00085A6F">
      <w:r w:rsidRPr="00881E1B">
        <w:t>Mathematically</w:t>
      </w:r>
      <w:r w:rsidR="00F5362B" w:rsidRPr="00881E1B">
        <w:t>,</w:t>
      </w:r>
      <w:r w:rsidRPr="00881E1B">
        <w:t xml:space="preserve"> for a </w:t>
      </w:r>
      <w:r w:rsidR="00F4141B" w:rsidRPr="00881E1B">
        <w:t>two-dimensional (</w:t>
      </w:r>
      <w:r w:rsidRPr="00881E1B">
        <w:t>2D</w:t>
      </w:r>
      <w:r w:rsidR="00F4141B" w:rsidRPr="00881E1B">
        <w:t>)</w:t>
      </w:r>
      <w:r w:rsidRPr="00881E1B">
        <w:t xml:space="preserve"> geometry with no heat source</w:t>
      </w:r>
      <w:r w:rsidR="00B347C0" w:rsidRPr="00881E1B">
        <w:t>,</w:t>
      </w:r>
      <w:r w:rsidRPr="00881E1B">
        <w:t xml:space="preserve"> the equation is given </w:t>
      </w:r>
    </w:p>
    <w:p w14:paraId="2D3181BF" w14:textId="77777777" w:rsidR="00085A6F" w:rsidRPr="00881E1B" w:rsidRDefault="00085A6F" w:rsidP="00085A6F"/>
    <w:p w14:paraId="12DCE311" w14:textId="60D5EE6B" w:rsidR="00214774" w:rsidRPr="00881E1B" w:rsidRDefault="009C5FA9" w:rsidP="00214774">
      <w:pPr>
        <w:rPr>
          <w:color w:val="FF0000"/>
        </w:rPr>
      </w:pPr>
      <m:oMathPara>
        <m:oMathParaPr>
          <m:jc m:val="center"/>
        </m:oMathParaPr>
        <m:oMath>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ⅆ</m:t>
                  </m:r>
                </m:e>
                <m:sup>
                  <m:r>
                    <w:rPr>
                      <w:rFonts w:ascii="Cambria Math" w:hAnsi="Cambria Math"/>
                      <w:sz w:val="24"/>
                      <w:szCs w:val="24"/>
                    </w:rPr>
                    <m:t>2</m:t>
                  </m:r>
                </m:sup>
              </m:sSup>
              <m:r>
                <w:rPr>
                  <w:rFonts w:ascii="Cambria Math" w:hAnsi="Cambria Math"/>
                  <w:sz w:val="24"/>
                  <w:szCs w:val="24"/>
                </w:rPr>
                <m:t>T</m:t>
              </m:r>
            </m:num>
            <m:den>
              <m:r>
                <w:rPr>
                  <w:rFonts w:ascii="Cambria Math" w:hAnsi="Cambria Math"/>
                  <w:sz w:val="24"/>
                  <w:szCs w:val="24"/>
                </w:rPr>
                <m:t>ⅆ</m:t>
              </m:r>
              <m:sSup>
                <m:sSupPr>
                  <m:ctrlPr>
                    <w:rPr>
                      <w:rFonts w:ascii="Cambria Math" w:hAnsi="Cambria Math"/>
                      <w:i/>
                      <w:sz w:val="24"/>
                      <w:szCs w:val="24"/>
                    </w:rPr>
                  </m:ctrlPr>
                </m:sSupPr>
                <m:e>
                  <m:r>
                    <w:rPr>
                      <w:rFonts w:ascii="Cambria Math" w:hAnsi="Cambria Math"/>
                      <w:sz w:val="24"/>
                      <w:szCs w:val="24"/>
                    </w:rPr>
                    <m:t>x</m:t>
                  </m:r>
                </m:e>
                <m:sup>
                  <m:r>
                    <w:rPr>
                      <w:rFonts w:ascii="Cambria Math" w:hAnsi="Cambria Math"/>
                      <w:sz w:val="24"/>
                      <w:szCs w:val="24"/>
                    </w:rPr>
                    <m:t>2</m:t>
                  </m:r>
                </m:sup>
              </m:sSup>
            </m:den>
          </m:f>
          <m:r>
            <w:rPr>
              <w:rFonts w:ascii="Cambria Math" w:hAnsi="Cambria Math"/>
              <w:sz w:val="24"/>
              <w:szCs w:val="24"/>
            </w:rPr>
            <m:t>+</m:t>
          </m:r>
          <m:f>
            <m:fPr>
              <m:ctrlPr>
                <w:rPr>
                  <w:rFonts w:ascii="Cambria Math" w:hAnsi="Cambria Math"/>
                  <w:i/>
                  <w:sz w:val="24"/>
                  <w:szCs w:val="24"/>
                </w:rPr>
              </m:ctrlPr>
            </m:fPr>
            <m:num>
              <m:sSup>
                <m:sSupPr>
                  <m:ctrlPr>
                    <w:rPr>
                      <w:rFonts w:ascii="Cambria Math" w:hAnsi="Cambria Math"/>
                      <w:i/>
                      <w:sz w:val="24"/>
                      <w:szCs w:val="24"/>
                    </w:rPr>
                  </m:ctrlPr>
                </m:sSupPr>
                <m:e>
                  <m:r>
                    <w:rPr>
                      <w:rFonts w:ascii="Cambria Math" w:hAnsi="Cambria Math"/>
                      <w:sz w:val="24"/>
                      <w:szCs w:val="24"/>
                    </w:rPr>
                    <m:t>∂</m:t>
                  </m:r>
                </m:e>
                <m:sup>
                  <m:r>
                    <w:rPr>
                      <w:rFonts w:ascii="Cambria Math" w:hAnsi="Cambria Math"/>
                      <w:sz w:val="24"/>
                      <w:szCs w:val="24"/>
                    </w:rPr>
                    <m:t>2</m:t>
                  </m:r>
                </m:sup>
              </m:sSup>
              <m:r>
                <w:rPr>
                  <w:rFonts w:ascii="Cambria Math" w:hAnsi="Cambria Math"/>
                  <w:sz w:val="24"/>
                  <w:szCs w:val="24"/>
                </w:rPr>
                <m:t>T</m:t>
              </m:r>
            </m:num>
            <m:den>
              <m:r>
                <w:rPr>
                  <w:rFonts w:ascii="Cambria Math" w:hAnsi="Cambria Math"/>
                  <w:sz w:val="24"/>
                  <w:szCs w:val="24"/>
                </w:rPr>
                <m:t>∂</m:t>
              </m:r>
              <m:sSup>
                <m:sSupPr>
                  <m:ctrlPr>
                    <w:rPr>
                      <w:rFonts w:ascii="Cambria Math" w:hAnsi="Cambria Math"/>
                      <w:i/>
                      <w:sz w:val="24"/>
                      <w:szCs w:val="24"/>
                    </w:rPr>
                  </m:ctrlPr>
                </m:sSupPr>
                <m:e>
                  <m:r>
                    <w:rPr>
                      <w:rFonts w:ascii="Cambria Math" w:hAnsi="Cambria Math"/>
                      <w:sz w:val="24"/>
                      <w:szCs w:val="24"/>
                    </w:rPr>
                    <m:t>y</m:t>
                  </m:r>
                </m:e>
                <m:sup>
                  <m:r>
                    <w:rPr>
                      <w:rFonts w:ascii="Cambria Math" w:hAnsi="Cambria Math"/>
                      <w:sz w:val="24"/>
                      <w:szCs w:val="24"/>
                    </w:rPr>
                    <m:t>2</m:t>
                  </m:r>
                </m:sup>
              </m:sSup>
            </m:den>
          </m:f>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a</m:t>
              </m:r>
            </m:den>
          </m:f>
          <m:f>
            <m:fPr>
              <m:ctrlPr>
                <w:rPr>
                  <w:rFonts w:ascii="Cambria Math" w:hAnsi="Cambria Math"/>
                  <w:i/>
                  <w:sz w:val="24"/>
                  <w:szCs w:val="24"/>
                </w:rPr>
              </m:ctrlPr>
            </m:fPr>
            <m:num>
              <m:r>
                <w:rPr>
                  <w:rFonts w:ascii="Cambria Math" w:hAnsi="Cambria Math"/>
                  <w:sz w:val="24"/>
                  <w:szCs w:val="24"/>
                </w:rPr>
                <m:t>∂T</m:t>
              </m:r>
            </m:num>
            <m:den>
              <m:r>
                <w:rPr>
                  <w:rFonts w:ascii="Cambria Math" w:hAnsi="Cambria Math"/>
                  <w:sz w:val="24"/>
                  <w:szCs w:val="24"/>
                </w:rPr>
                <m:t>∂t</m:t>
              </m:r>
            </m:den>
          </m:f>
        </m:oMath>
      </m:oMathPara>
    </w:p>
    <w:p w14:paraId="2285579D" w14:textId="301CC98B" w:rsidR="00002208" w:rsidRPr="00881E1B" w:rsidRDefault="001E37F8" w:rsidP="001E37F8">
      <w:pPr>
        <w:pStyle w:val="Caption"/>
      </w:pPr>
      <w:bookmarkStart w:id="5" w:name="_Toc188791973"/>
      <w:r w:rsidRPr="00881E1B">
        <w:t xml:space="preserve">Equation </w:t>
      </w:r>
      <w:fldSimple w:instr=" STYLEREF 1 \s ">
        <w:r w:rsidR="00D41C8E" w:rsidRPr="00881E1B">
          <w:t>2</w:t>
        </w:r>
      </w:fldSimple>
      <w:r w:rsidR="00D41C8E" w:rsidRPr="00881E1B">
        <w:noBreakHyphen/>
      </w:r>
      <w:fldSimple w:instr=" SEQ Equation \* ARABIC \s 1 ">
        <w:r w:rsidR="00D41C8E" w:rsidRPr="00881E1B">
          <w:t>1</w:t>
        </w:r>
      </w:fldSimple>
      <w:r w:rsidR="00AA52E3" w:rsidRPr="00881E1B">
        <w:t>:</w:t>
      </w:r>
      <w:r w:rsidRPr="00881E1B">
        <w:t xml:space="preserve"> </w:t>
      </w:r>
      <w:r w:rsidR="00002208" w:rsidRPr="00881E1B">
        <w:t xml:space="preserve">Heat </w:t>
      </w:r>
      <w:r w:rsidR="006034E9" w:rsidRPr="00881E1B">
        <w:t>Equation (Croft &amp; Lilley., 1977).</w:t>
      </w:r>
      <w:bookmarkEnd w:id="5"/>
    </w:p>
    <w:p w14:paraId="746DAD82" w14:textId="3AFC7661" w:rsidR="001E007C" w:rsidRPr="00881E1B" w:rsidRDefault="00F71113" w:rsidP="001E007C">
      <w:r w:rsidRPr="00881E1B">
        <w:t xml:space="preserve">As seen in </w:t>
      </w:r>
      <w:r w:rsidR="00956440" w:rsidRPr="00881E1B">
        <w:t>Equation</w:t>
      </w:r>
      <w:r w:rsidRPr="00881E1B">
        <w:t xml:space="preserve"> </w:t>
      </w:r>
      <w:r w:rsidR="00353BF9" w:rsidRPr="00881E1B">
        <w:t>2-1</w:t>
      </w:r>
      <w:r w:rsidRPr="00881E1B">
        <w:t xml:space="preserve">, the </w:t>
      </w:r>
      <w:r w:rsidR="008777E2" w:rsidRPr="00881E1B">
        <w:t>heat</w:t>
      </w:r>
      <w:r w:rsidRPr="00881E1B">
        <w:t xml:space="preserve"> equation </w:t>
      </w:r>
      <w:r w:rsidR="005C5C90" w:rsidRPr="00881E1B">
        <w:t xml:space="preserve">describes the </w:t>
      </w:r>
      <w:r w:rsidR="00FC6838" w:rsidRPr="00881E1B">
        <w:t xml:space="preserve">conservation of energy in a certain material where heat is conducted without any heat </w:t>
      </w:r>
      <w:r w:rsidR="00DC5D85" w:rsidRPr="00881E1B">
        <w:t xml:space="preserve">presented within the system. </w:t>
      </w:r>
      <w:r w:rsidR="00A04DD5" w:rsidRPr="00881E1B">
        <w:t xml:space="preserve">The heat equation </w:t>
      </w:r>
      <w:r w:rsidR="00822B6B" w:rsidRPr="00881E1B">
        <w:t>is critical for predicting highly accurate heat distribution through thermal processes</w:t>
      </w:r>
      <w:r w:rsidR="006B53FC" w:rsidRPr="00881E1B">
        <w:t xml:space="preserve"> (Bergman et al., 2011).</w:t>
      </w:r>
    </w:p>
    <w:p w14:paraId="01534669" w14:textId="2AD2E970" w:rsidR="00DC5D85" w:rsidRPr="00881E1B" w:rsidRDefault="00DC5D85" w:rsidP="001E007C">
      <w:r w:rsidRPr="00881E1B">
        <w:t>T is the temperature</w:t>
      </w:r>
    </w:p>
    <w:p w14:paraId="1A26437D" w14:textId="137F6419" w:rsidR="006F0898" w:rsidRPr="00881E1B" w:rsidRDefault="00035F68" w:rsidP="001E007C">
      <w:proofErr w:type="spellStart"/>
      <w:proofErr w:type="gramStart"/>
      <w:r w:rsidRPr="00881E1B">
        <w:t>x,y</w:t>
      </w:r>
      <w:proofErr w:type="spellEnd"/>
      <w:proofErr w:type="gramEnd"/>
      <w:r w:rsidR="00B347C0" w:rsidRPr="00881E1B">
        <w:t>:</w:t>
      </w:r>
      <w:r w:rsidR="00DC5D85" w:rsidRPr="00881E1B">
        <w:t xml:space="preserve"> act as </w:t>
      </w:r>
      <w:r w:rsidR="00D22A78" w:rsidRPr="00881E1B">
        <w:t xml:space="preserve">spatial </w:t>
      </w:r>
      <w:r w:rsidR="00B347C0" w:rsidRPr="00881E1B">
        <w:t>coordinates</w:t>
      </w:r>
      <w:r w:rsidR="00DC5D85" w:rsidRPr="00881E1B">
        <w:t xml:space="preserve"> </w:t>
      </w:r>
    </w:p>
    <w:p w14:paraId="666DC136" w14:textId="573EC726" w:rsidR="00D22A78" w:rsidRPr="00881E1B" w:rsidRDefault="00B21055" w:rsidP="001E007C">
      <w:pPr>
        <w:rPr>
          <w:rFonts w:eastAsiaTheme="minorEastAsia"/>
        </w:rPr>
      </w:pPr>
      <m:oMath>
        <m:r>
          <w:rPr>
            <w:rFonts w:ascii="Cambria Math" w:hAnsi="Cambria Math"/>
          </w:rPr>
          <m:t>∂T/∂t:</m:t>
        </m:r>
      </m:oMath>
      <w:r w:rsidR="008B39F8" w:rsidRPr="00881E1B">
        <w:rPr>
          <w:rFonts w:eastAsiaTheme="minorEastAsia"/>
        </w:rPr>
        <w:t xml:space="preserve"> is the rate of change in </w:t>
      </w:r>
      <w:r w:rsidR="00B347C0" w:rsidRPr="00881E1B">
        <w:rPr>
          <w:rFonts w:eastAsiaTheme="minorEastAsia"/>
        </w:rPr>
        <w:t>respect</w:t>
      </w:r>
      <w:r w:rsidR="008B39F8" w:rsidRPr="00881E1B">
        <w:rPr>
          <w:rFonts w:eastAsiaTheme="minorEastAsia"/>
        </w:rPr>
        <w:t xml:space="preserve"> to time</w:t>
      </w:r>
    </w:p>
    <w:p w14:paraId="0FB773EC" w14:textId="0467C728" w:rsidR="00293260" w:rsidRPr="00881E1B" w:rsidRDefault="008B39F8" w:rsidP="001E007C">
      <w:pPr>
        <w:rPr>
          <w:rFonts w:eastAsiaTheme="minorEastAsia"/>
        </w:rPr>
      </w:pPr>
      <m:oMath>
        <m:r>
          <w:rPr>
            <w:rFonts w:ascii="Cambria Math" w:hAnsi="Cambria Math"/>
          </w:rPr>
          <m:t>a</m:t>
        </m:r>
      </m:oMath>
      <w:r w:rsidR="00B347C0" w:rsidRPr="00881E1B">
        <w:rPr>
          <w:rFonts w:eastAsiaTheme="minorEastAsia"/>
        </w:rPr>
        <w:t>:</w:t>
      </w:r>
      <w:r w:rsidRPr="00881E1B">
        <w:rPr>
          <w:rFonts w:eastAsiaTheme="minorEastAsia"/>
        </w:rPr>
        <w:t xml:space="preserve"> </w:t>
      </w:r>
      <w:r w:rsidR="008C1C3B" w:rsidRPr="00881E1B">
        <w:rPr>
          <w:rFonts w:eastAsiaTheme="minorEastAsia"/>
        </w:rPr>
        <w:t>is the thermal diffusivity, which is defined within the material property.</w:t>
      </w:r>
    </w:p>
    <w:p w14:paraId="57246D93" w14:textId="425EC747" w:rsidR="00CA1CCC" w:rsidRPr="00881E1B" w:rsidRDefault="008C1C3B" w:rsidP="001E007C">
      <w:pPr>
        <w:rPr>
          <w:rFonts w:eastAsiaTheme="minorEastAsia"/>
        </w:rPr>
      </w:pPr>
      <w:r w:rsidRPr="00881E1B">
        <w:rPr>
          <w:rFonts w:eastAsiaTheme="minorEastAsia"/>
        </w:rPr>
        <w:t xml:space="preserve"> </w:t>
      </w:r>
      <m:oMath>
        <m:r>
          <w:rPr>
            <w:rFonts w:ascii="Cambria Math" w:eastAsiaTheme="minorEastAsia" w:hAnsi="Cambria Math"/>
          </w:rPr>
          <m:t>a=</m:t>
        </m:r>
        <m:f>
          <m:fPr>
            <m:ctrlPr>
              <w:rPr>
                <w:rFonts w:ascii="Cambria Math" w:eastAsiaTheme="minorEastAsia" w:hAnsi="Cambria Math"/>
                <w:i/>
              </w:rPr>
            </m:ctrlPr>
          </m:fPr>
          <m:num>
            <m:r>
              <w:rPr>
                <w:rFonts w:ascii="Cambria Math" w:eastAsiaTheme="minorEastAsia" w:hAnsi="Cambria Math"/>
              </w:rPr>
              <m:t>k</m:t>
            </m:r>
          </m:num>
          <m:den>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C</m:t>
                </m:r>
              </m:sub>
            </m:sSub>
          </m:den>
        </m:f>
      </m:oMath>
      <w:r w:rsidR="00293260" w:rsidRPr="00881E1B">
        <w:rPr>
          <w:rFonts w:eastAsiaTheme="minorEastAsia"/>
        </w:rPr>
        <w:t xml:space="preserve"> </w:t>
      </w:r>
    </w:p>
    <w:p w14:paraId="3D20BF8B" w14:textId="029714CF" w:rsidR="00B347C0" w:rsidRPr="00881E1B" w:rsidRDefault="00B347C0" w:rsidP="00B347C0">
      <w:r w:rsidRPr="00881E1B">
        <w:t>k= Thermal Conductivity [</w:t>
      </w:r>
      <w:proofErr w:type="spellStart"/>
      <w:r w:rsidRPr="00881E1B">
        <w:t>W.m</w:t>
      </w:r>
      <w:proofErr w:type="spellEnd"/>
      <w:r w:rsidRPr="00881E1B">
        <w:t>^-</w:t>
      </w:r>
      <w:proofErr w:type="gramStart"/>
      <w:r w:rsidRPr="00881E1B">
        <w:t>1.K</w:t>
      </w:r>
      <w:proofErr w:type="gramEnd"/>
      <w:r w:rsidRPr="00881E1B">
        <w:t>^-1]</w:t>
      </w:r>
    </w:p>
    <w:p w14:paraId="2C610160" w14:textId="529FEE19" w:rsidR="00B347C0" w:rsidRPr="00881E1B" w:rsidRDefault="00B347C0" w:rsidP="00B347C0">
      <w:r w:rsidRPr="00881E1B">
        <w:t>p= Density [</w:t>
      </w:r>
      <w:proofErr w:type="spellStart"/>
      <w:r w:rsidRPr="00881E1B">
        <w:t>kg.m</w:t>
      </w:r>
      <w:proofErr w:type="spellEnd"/>
      <w:r w:rsidRPr="00881E1B">
        <w:t>^-3]</w:t>
      </w:r>
    </w:p>
    <w:p w14:paraId="195471AD" w14:textId="0A111C10" w:rsidR="2D2C2BBA" w:rsidRPr="00881E1B" w:rsidRDefault="00B347C0">
      <w:r w:rsidRPr="00881E1B">
        <w:t>c= Specific Heat [J.kg^-</w:t>
      </w:r>
      <w:proofErr w:type="gramStart"/>
      <w:r w:rsidRPr="00881E1B">
        <w:t>1.K</w:t>
      </w:r>
      <w:proofErr w:type="gramEnd"/>
      <w:r w:rsidRPr="00881E1B">
        <w:t>^-1]</w:t>
      </w:r>
    </w:p>
    <w:p w14:paraId="18F7E9FB" w14:textId="77777777" w:rsidR="001E0952" w:rsidRPr="00881E1B" w:rsidRDefault="001E0952"/>
    <w:p w14:paraId="79724453" w14:textId="77777777" w:rsidR="00F5362B" w:rsidRPr="00881E1B" w:rsidRDefault="00F5362B"/>
    <w:p w14:paraId="72513EDF" w14:textId="4E4DA790" w:rsidR="00214774" w:rsidRPr="00881E1B" w:rsidRDefault="004A7CB8" w:rsidP="00FF50F5">
      <w:pPr>
        <w:pStyle w:val="Heading1"/>
        <w:numPr>
          <w:ilvl w:val="0"/>
          <w:numId w:val="12"/>
        </w:numPr>
      </w:pPr>
      <w:bookmarkStart w:id="6" w:name="_Toc188466883"/>
      <w:r w:rsidRPr="00881E1B">
        <w:lastRenderedPageBreak/>
        <w:t>Explicit finite difference form of the constitutive equation</w:t>
      </w:r>
      <w:bookmarkEnd w:id="6"/>
    </w:p>
    <w:p w14:paraId="04BD2DC3" w14:textId="105E8180" w:rsidR="00085A6F" w:rsidRPr="00881E1B" w:rsidRDefault="0074527C" w:rsidP="00085A6F">
      <w:r w:rsidRPr="00881E1B">
        <w:t xml:space="preserve">The finite difference method </w:t>
      </w:r>
      <w:r w:rsidR="004C1C3B" w:rsidRPr="00881E1B">
        <w:t>numerically solves heat transfer equations by dis</w:t>
      </w:r>
      <w:r w:rsidR="00A60768" w:rsidRPr="00881E1B">
        <w:t>cretising the domain into grid points. It replaces the partial differential equations with the finite difference equations</w:t>
      </w:r>
      <w:r w:rsidR="00937B89" w:rsidRPr="00881E1B">
        <w:t>, changing</w:t>
      </w:r>
      <w:r w:rsidR="008F2D02" w:rsidRPr="00881E1B">
        <w:t xml:space="preserve"> the problem in a system of algebraic equations. This method </w:t>
      </w:r>
      <w:r w:rsidR="00937B89" w:rsidRPr="00881E1B">
        <w:t>calculates the temperature distribution. Therefore, it is a valuable tool engineers use in many heat and thermal analysis applications</w:t>
      </w:r>
      <w:r w:rsidR="002E74C8" w:rsidRPr="00881E1B">
        <w:t xml:space="preserve"> (Recktenwald, 2004). </w:t>
      </w:r>
    </w:p>
    <w:p w14:paraId="01D70F54" w14:textId="77777777" w:rsidR="00637D6E" w:rsidRPr="00881E1B" w:rsidRDefault="00637D6E" w:rsidP="00085A6F"/>
    <w:p w14:paraId="777C5D2E" w14:textId="0F246F3A" w:rsidR="00EE297F" w:rsidRPr="00881E1B" w:rsidRDefault="00FF50F5" w:rsidP="000E542C">
      <w:pPr>
        <w:pStyle w:val="Heading2"/>
      </w:pPr>
      <w:bookmarkStart w:id="7" w:name="_Toc188466884"/>
      <w:r w:rsidRPr="00881E1B">
        <w:t>3.</w:t>
      </w:r>
      <w:r w:rsidR="0033085E" w:rsidRPr="00881E1B">
        <w:t>1</w:t>
      </w:r>
      <w:r w:rsidR="0099341B" w:rsidRPr="00881E1B">
        <w:t xml:space="preserve"> </w:t>
      </w:r>
      <w:r w:rsidR="009F36F4" w:rsidRPr="00881E1B">
        <w:t>Taylor Series</w:t>
      </w:r>
      <w:bookmarkEnd w:id="7"/>
      <w:r w:rsidR="009F36F4" w:rsidRPr="00881E1B">
        <w:t xml:space="preserve"> </w:t>
      </w:r>
    </w:p>
    <w:p w14:paraId="336F9C83" w14:textId="65686B9F" w:rsidR="00317053" w:rsidRPr="00881E1B" w:rsidRDefault="00EE297F" w:rsidP="00317053">
      <w:r w:rsidRPr="00881E1B">
        <w:t>The Taylor series uses terms</w:t>
      </w:r>
      <w:r w:rsidR="00937B89" w:rsidRPr="00881E1B">
        <w:t xml:space="preserve"> involving</w:t>
      </w:r>
      <w:r w:rsidRPr="00881E1B">
        <w:t xml:space="preserve"> the </w:t>
      </w:r>
      <w:r w:rsidR="00937B89" w:rsidRPr="00881E1B">
        <w:t>function's derivative</w:t>
      </w:r>
      <w:r w:rsidRPr="00881E1B">
        <w:t xml:space="preserve"> at a specific point. This series allows for precise representation of functions as polynomials</w:t>
      </w:r>
      <w:r w:rsidR="00033E09" w:rsidRPr="00881E1B">
        <w:t>. This makes it useful for approximating values and solving differential equations at a specific point</w:t>
      </w:r>
      <w:r w:rsidR="00317053" w:rsidRPr="00881E1B">
        <w:t xml:space="preserve"> </w:t>
      </w:r>
      <w:r w:rsidR="00D03802" w:rsidRPr="00881E1B">
        <w:t>(</w:t>
      </w:r>
      <w:r w:rsidR="00317053" w:rsidRPr="00881E1B">
        <w:t>Ghosh,</w:t>
      </w:r>
      <w:r w:rsidR="00D03802" w:rsidRPr="00881E1B">
        <w:t xml:space="preserve"> </w:t>
      </w:r>
      <w:r w:rsidR="00317053" w:rsidRPr="00881E1B">
        <w:t>Deb</w:t>
      </w:r>
      <w:r w:rsidR="00D03802" w:rsidRPr="00881E1B">
        <w:t xml:space="preserve"> &amp;</w:t>
      </w:r>
      <w:r w:rsidR="00317053" w:rsidRPr="00881E1B">
        <w:t xml:space="preserve"> Sarkar</w:t>
      </w:r>
      <w:r w:rsidR="009A10DB" w:rsidRPr="00881E1B">
        <w:t>.,</w:t>
      </w:r>
      <w:r w:rsidR="00317053" w:rsidRPr="00881E1B">
        <w:t xml:space="preserve"> </w:t>
      </w:r>
      <w:r w:rsidR="00F979E9" w:rsidRPr="00881E1B">
        <w:t>2016) (</w:t>
      </w:r>
      <w:r w:rsidR="00F17E02" w:rsidRPr="00881E1B">
        <w:t>Croft &amp; Lilley., 1977).</w:t>
      </w:r>
    </w:p>
    <w:p w14:paraId="69284068" w14:textId="5BD40CC1" w:rsidR="00EE297F" w:rsidRPr="00881E1B" w:rsidRDefault="00EE297F" w:rsidP="00EE297F"/>
    <w:p w14:paraId="68106DBF" w14:textId="53029015" w:rsidR="00002208" w:rsidRPr="00881E1B" w:rsidRDefault="007E39E4" w:rsidP="00002208">
      <w:pPr>
        <w:jc w:val="center"/>
      </w:pPr>
      <w:r w:rsidRPr="00881E1B">
        <w:rPr>
          <w:noProof/>
        </w:rPr>
        <w:drawing>
          <wp:inline distT="0" distB="0" distL="0" distR="0" wp14:anchorId="0B2CB12A" wp14:editId="27FEC020">
            <wp:extent cx="5731510" cy="559917"/>
            <wp:effectExtent l="19050" t="19050" r="21590" b="12065"/>
            <wp:docPr id="699028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28008" name=""/>
                    <pic:cNvPicPr/>
                  </pic:nvPicPr>
                  <pic:blipFill>
                    <a:blip r:embed="rId7"/>
                    <a:stretch>
                      <a:fillRect/>
                    </a:stretch>
                  </pic:blipFill>
                  <pic:spPr>
                    <a:xfrm>
                      <a:off x="0" y="0"/>
                      <a:ext cx="5745833" cy="561316"/>
                    </a:xfrm>
                    <a:prstGeom prst="rect">
                      <a:avLst/>
                    </a:prstGeom>
                    <a:ln>
                      <a:solidFill>
                        <a:schemeClr val="tx1"/>
                      </a:solidFill>
                    </a:ln>
                  </pic:spPr>
                </pic:pic>
              </a:graphicData>
            </a:graphic>
          </wp:inline>
        </w:drawing>
      </w:r>
    </w:p>
    <w:p w14:paraId="3C6E811C" w14:textId="4A566E35" w:rsidR="00002208" w:rsidRPr="00881E1B" w:rsidRDefault="00002208" w:rsidP="00002208">
      <w:pPr>
        <w:pStyle w:val="Caption"/>
      </w:pPr>
      <w:bookmarkStart w:id="8" w:name="_Toc188791943"/>
      <w:r w:rsidRPr="00881E1B">
        <w:t xml:space="preserve">Figure </w:t>
      </w:r>
      <w:r w:rsidRPr="00881E1B">
        <w:fldChar w:fldCharType="begin"/>
      </w:r>
      <w:r w:rsidRPr="00881E1B">
        <w:instrText>SEQ Figure \* ARABIC</w:instrText>
      </w:r>
      <w:r w:rsidRPr="00881E1B">
        <w:fldChar w:fldCharType="separate"/>
      </w:r>
      <w:r w:rsidR="00C35949" w:rsidRPr="00881E1B">
        <w:t>1</w:t>
      </w:r>
      <w:r w:rsidRPr="00881E1B">
        <w:fldChar w:fldCharType="end"/>
      </w:r>
      <w:r w:rsidRPr="00881E1B">
        <w:t>: Taylor series formula</w:t>
      </w:r>
      <w:r w:rsidR="000D136B" w:rsidRPr="00881E1B">
        <w:t xml:space="preserve"> (Croft &amp; Lilley., 1977).</w:t>
      </w:r>
      <w:bookmarkEnd w:id="8"/>
    </w:p>
    <w:p w14:paraId="7D71942C" w14:textId="0639A526" w:rsidR="00B2485C" w:rsidRPr="00881E1B" w:rsidRDefault="00EE10C0" w:rsidP="004B66E5">
      <w:pPr>
        <w:rPr>
          <w:rFonts w:eastAsiaTheme="minorEastAsia"/>
        </w:rPr>
      </w:pPr>
      <w:r w:rsidRPr="00881E1B">
        <w:t xml:space="preserve">The </w:t>
      </w:r>
      <w:r w:rsidR="00112E74" w:rsidRPr="00881E1B">
        <w:t>Taylor</w:t>
      </w:r>
      <w:r w:rsidRPr="00881E1B">
        <w:t xml:space="preserve"> series formula</w:t>
      </w:r>
      <w:r w:rsidR="00746B0B" w:rsidRPr="00881E1B">
        <w:t xml:space="preserve"> is used to approximate </w:t>
      </w:r>
      <w:r w:rsidR="00780016" w:rsidRPr="00881E1B">
        <w:t xml:space="preserve">a function </w:t>
      </w:r>
      <m:oMath>
        <m:r>
          <w:rPr>
            <w:rFonts w:ascii="Cambria Math" w:hAnsi="Cambria Math"/>
          </w:rPr>
          <m:t>f</m:t>
        </m:r>
        <m:d>
          <m:dPr>
            <m:ctrlPr>
              <w:rPr>
                <w:rFonts w:ascii="Cambria Math" w:hAnsi="Cambria Math"/>
                <w:i/>
              </w:rPr>
            </m:ctrlPr>
          </m:dPr>
          <m:e>
            <m:r>
              <w:rPr>
                <w:rFonts w:ascii="Cambria Math" w:hAnsi="Cambria Math"/>
              </w:rPr>
              <m:t>x</m:t>
            </m:r>
          </m:e>
        </m:d>
      </m:oMath>
      <w:r w:rsidR="00B36CD5" w:rsidRPr="00881E1B">
        <w:rPr>
          <w:rFonts w:eastAsiaTheme="minorEastAsia"/>
        </w:rPr>
        <w:t xml:space="preserve"> around the specific grid location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oMath>
      <w:r w:rsidR="00E33269" w:rsidRPr="00881E1B">
        <w:rPr>
          <w:rFonts w:eastAsiaTheme="minorEastAsia"/>
        </w:rPr>
        <w:t xml:space="preserve"> </w:t>
      </w:r>
      <w:r w:rsidR="00F5362B" w:rsidRPr="00881E1B">
        <w:rPr>
          <w:rFonts w:eastAsiaTheme="minorEastAsia"/>
        </w:rPr>
        <w:t>Using</w:t>
      </w:r>
      <w:r w:rsidR="00E33269" w:rsidRPr="00881E1B">
        <w:rPr>
          <w:rFonts w:eastAsiaTheme="minorEastAsia"/>
        </w:rPr>
        <w:t xml:space="preserve"> the derivatives at that given poin</w:t>
      </w:r>
      <w:r w:rsidR="00424F40" w:rsidRPr="00881E1B">
        <w:rPr>
          <w:rFonts w:eastAsiaTheme="minorEastAsia"/>
        </w:rPr>
        <w:t xml:space="preserve">t. </w:t>
      </w:r>
    </w:p>
    <w:p w14:paraId="31024430" w14:textId="77777777" w:rsidR="00522DDF" w:rsidRPr="00881E1B" w:rsidRDefault="00522DDF" w:rsidP="004B66E5">
      <w:pPr>
        <w:rPr>
          <w:rFonts w:eastAsiaTheme="minorEastAsia"/>
        </w:rPr>
      </w:pPr>
    </w:p>
    <w:p w14:paraId="78373CB7" w14:textId="71060804" w:rsidR="00091504" w:rsidRPr="00881E1B" w:rsidRDefault="009C5FA9" w:rsidP="00AD0ED6">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+O</m:t>
          </m:r>
          <m:d>
            <m:dPr>
              <m:ctrlPr>
                <w:rPr>
                  <w:rFonts w:ascii="Cambria Math" w:hAnsi="Cambria Math"/>
                  <w:i/>
                </w:rPr>
              </m:ctrlPr>
            </m:dPr>
            <m:e>
              <m:r>
                <w:rPr>
                  <w:rFonts w:ascii="Cambria Math" w:hAnsi="Cambria Math"/>
                </w:rPr>
                <m:t>h</m:t>
              </m:r>
            </m:e>
          </m:d>
        </m:oMath>
      </m:oMathPara>
    </w:p>
    <w:p w14:paraId="1BB90FA4" w14:textId="04829C65" w:rsidR="00AD0ED6" w:rsidRPr="00881E1B" w:rsidRDefault="006D5ECF" w:rsidP="0058123F">
      <w:pPr>
        <w:pStyle w:val="Caption"/>
      </w:pPr>
      <w:bookmarkStart w:id="9" w:name="_Toc188791974"/>
      <w:r w:rsidRPr="00881E1B">
        <w:t xml:space="preserve">Equation </w:t>
      </w:r>
      <w:fldSimple w:instr=" STYLEREF 1 \s ">
        <w:r w:rsidR="00D41C8E" w:rsidRPr="00881E1B">
          <w:t>3</w:t>
        </w:r>
      </w:fldSimple>
      <w:r w:rsidR="00D41C8E" w:rsidRPr="00881E1B">
        <w:noBreakHyphen/>
      </w:r>
      <w:fldSimple w:instr=" SEQ Equation \* ARABIC \s 1 ">
        <w:r w:rsidR="00D41C8E" w:rsidRPr="00881E1B">
          <w:t>1</w:t>
        </w:r>
      </w:fldSimple>
      <w:r w:rsidR="00F65763" w:rsidRPr="00881E1B">
        <w:t>:</w:t>
      </w:r>
      <w:r w:rsidR="00C01AB4" w:rsidRPr="00881E1B">
        <w:t xml:space="preserve"> Taylor series forward approximation formul</w:t>
      </w:r>
      <w:r w:rsidR="00CB4F89" w:rsidRPr="00881E1B">
        <w:t>a</w:t>
      </w:r>
      <w:r w:rsidR="000241D8" w:rsidRPr="00881E1B">
        <w:t xml:space="preserve"> </w:t>
      </w:r>
      <w:r w:rsidR="00E557DE" w:rsidRPr="00881E1B">
        <w:t>(Croft &amp; Lilley., 1977).</w:t>
      </w:r>
      <w:bookmarkEnd w:id="9"/>
    </w:p>
    <w:p w14:paraId="1C280B23" w14:textId="77777777" w:rsidR="008C06B3" w:rsidRPr="00881E1B" w:rsidRDefault="008C06B3" w:rsidP="00091504">
      <w:pPr>
        <w:ind w:left="720"/>
      </w:pPr>
    </w:p>
    <w:p w14:paraId="7A821D11" w14:textId="6ECFEA44" w:rsidR="008C06B3" w:rsidRPr="00881E1B" w:rsidRDefault="009C5FA9" w:rsidP="00CB4F89">
      <w:pPr>
        <w:ind w:left="720"/>
        <w:jc w:val="center"/>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r>
            <w:rPr>
              <w:rFonts w:ascii="Cambria Math" w:hAnsi="Cambria Math"/>
            </w:rPr>
            <m:t>+O</m:t>
          </m:r>
          <m:d>
            <m:dPr>
              <m:ctrlPr>
                <w:rPr>
                  <w:rFonts w:ascii="Cambria Math" w:hAnsi="Cambria Math"/>
                  <w:i/>
                </w:rPr>
              </m:ctrlPr>
            </m:dPr>
            <m:e>
              <m:r>
                <w:rPr>
                  <w:rFonts w:ascii="Cambria Math" w:hAnsi="Cambria Math"/>
                </w:rPr>
                <m:t>h</m:t>
              </m:r>
            </m:e>
          </m:d>
        </m:oMath>
      </m:oMathPara>
    </w:p>
    <w:p w14:paraId="78AC49FA" w14:textId="4DE72C8B" w:rsidR="00002208" w:rsidRPr="00881E1B" w:rsidRDefault="00503B1B" w:rsidP="00503B1B">
      <w:pPr>
        <w:pStyle w:val="Caption"/>
      </w:pPr>
      <w:bookmarkStart w:id="10" w:name="_Toc188791975"/>
      <w:r w:rsidRPr="00881E1B">
        <w:t xml:space="preserve">Equation </w:t>
      </w:r>
      <w:fldSimple w:instr=" STYLEREF 1 \s ">
        <w:r w:rsidR="00D41C8E" w:rsidRPr="00881E1B">
          <w:t>3</w:t>
        </w:r>
      </w:fldSimple>
      <w:r w:rsidR="00D41C8E" w:rsidRPr="00881E1B">
        <w:noBreakHyphen/>
      </w:r>
      <w:fldSimple w:instr=" SEQ Equation \* ARABIC \s 1 ">
        <w:r w:rsidR="00D41C8E" w:rsidRPr="00881E1B">
          <w:t>2</w:t>
        </w:r>
      </w:fldSimple>
      <w:r w:rsidR="009F5008" w:rsidRPr="00881E1B">
        <w:t>: Taylor series backward approximation formula</w:t>
      </w:r>
      <w:r w:rsidR="000241D8" w:rsidRPr="00881E1B">
        <w:t xml:space="preserve"> </w:t>
      </w:r>
      <w:r w:rsidR="00F17E02" w:rsidRPr="00881E1B">
        <w:t>(Croft &amp; Lilley., 1977).</w:t>
      </w:r>
      <w:bookmarkEnd w:id="10"/>
    </w:p>
    <w:p w14:paraId="1A09E8A4" w14:textId="77777777" w:rsidR="00AD0ED6" w:rsidRPr="00881E1B" w:rsidRDefault="00AD0ED6" w:rsidP="00AD0ED6"/>
    <w:p w14:paraId="1CA5C0D9" w14:textId="0D181E7C" w:rsidR="00F65763" w:rsidRPr="00881E1B" w:rsidRDefault="009C5FA9" w:rsidP="00D720D9">
      <w:pPr>
        <w:ind w:left="720"/>
        <w:jc w:val="cente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+o</m:t>
          </m:r>
          <m:d>
            <m:dPr>
              <m:ctrlPr>
                <w:rPr>
                  <w:rFonts w:ascii="Cambria Math" w:hAnsi="Cambria Math"/>
                  <w:i/>
                </w:rPr>
              </m:ctrlPr>
            </m:dPr>
            <m:e>
              <m:r>
                <w:rPr>
                  <w:rFonts w:ascii="Cambria Math" w:hAnsi="Cambria Math"/>
                </w:rPr>
                <m:t>h</m:t>
              </m:r>
            </m:e>
          </m:d>
        </m:oMath>
      </m:oMathPara>
    </w:p>
    <w:p w14:paraId="4DF65948" w14:textId="1B70922A" w:rsidR="00002208" w:rsidRPr="00881E1B" w:rsidRDefault="00F65763" w:rsidP="00F65763">
      <w:pPr>
        <w:pStyle w:val="Caption"/>
      </w:pPr>
      <w:bookmarkStart w:id="11" w:name="_Toc188791976"/>
      <w:r w:rsidRPr="00881E1B">
        <w:t xml:space="preserve">Equation </w:t>
      </w:r>
      <w:fldSimple w:instr=" STYLEREF 1 \s ">
        <w:r w:rsidR="00D41C8E" w:rsidRPr="00881E1B">
          <w:t>3</w:t>
        </w:r>
      </w:fldSimple>
      <w:r w:rsidR="00D41C8E" w:rsidRPr="00881E1B">
        <w:noBreakHyphen/>
      </w:r>
      <w:fldSimple w:instr=" SEQ Equation \* ARABIC \s 1 ">
        <w:r w:rsidR="00D41C8E" w:rsidRPr="00881E1B">
          <w:t>3</w:t>
        </w:r>
      </w:fldSimple>
      <w:r w:rsidRPr="00881E1B">
        <w:t xml:space="preserve">: </w:t>
      </w:r>
      <w:r w:rsidR="009F5008" w:rsidRPr="00881E1B">
        <w:t>Taylor series central formula</w:t>
      </w:r>
      <w:r w:rsidR="00F17E02" w:rsidRPr="00881E1B">
        <w:t xml:space="preserve"> (Croft &amp; Lilley., 1977).</w:t>
      </w:r>
      <w:bookmarkEnd w:id="11"/>
    </w:p>
    <w:p w14:paraId="5E350F96" w14:textId="77777777" w:rsidR="00AD0ED6" w:rsidRPr="00881E1B" w:rsidRDefault="00AD0ED6" w:rsidP="00AD0ED6"/>
    <w:p w14:paraId="17572C03" w14:textId="77777777" w:rsidR="00002208" w:rsidRDefault="00002208" w:rsidP="00324880">
      <w:pPr>
        <w:ind w:left="720"/>
      </w:pPr>
    </w:p>
    <w:p w14:paraId="71B23D08" w14:textId="77777777" w:rsidR="0058123F" w:rsidRPr="00881E1B" w:rsidRDefault="0058123F" w:rsidP="00324880">
      <w:pPr>
        <w:ind w:left="720"/>
      </w:pPr>
    </w:p>
    <w:p w14:paraId="68D09FF0" w14:textId="0DDD2D05" w:rsidR="00002208" w:rsidRPr="00881E1B" w:rsidRDefault="009C5FA9" w:rsidP="00A309A9">
      <w:pPr>
        <w:ind w:left="720"/>
        <w:jc w:val="cente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+O</m:t>
          </m:r>
          <m:d>
            <m:dPr>
              <m:ctrlPr>
                <w:rPr>
                  <w:rFonts w:ascii="Cambria Math" w:hAnsi="Cambria Math"/>
                  <w:i/>
                </w:rPr>
              </m:ctrlPr>
            </m:dPr>
            <m:e>
              <m:sSup>
                <m:sSupPr>
                  <m:ctrlPr>
                    <w:rPr>
                      <w:rFonts w:ascii="Cambria Math" w:hAnsi="Cambria Math"/>
                      <w:i/>
                    </w:rPr>
                  </m:ctrlPr>
                </m:sSupPr>
                <m:e>
                  <m:r>
                    <w:rPr>
                      <w:rFonts w:ascii="Cambria Math" w:hAnsi="Cambria Math"/>
                    </w:rPr>
                    <m:t>h</m:t>
                  </m:r>
                </m:e>
                <m:sup>
                  <m:r>
                    <w:rPr>
                      <w:rFonts w:ascii="Cambria Math" w:hAnsi="Cambria Math"/>
                    </w:rPr>
                    <m:t>2</m:t>
                  </m:r>
                </m:sup>
              </m:sSup>
            </m:e>
          </m:d>
        </m:oMath>
      </m:oMathPara>
    </w:p>
    <w:p w14:paraId="6A2F7C7F" w14:textId="10C727A4" w:rsidR="00AD24AF" w:rsidRPr="00881E1B" w:rsidRDefault="00F65763" w:rsidP="001E0952">
      <w:pPr>
        <w:pStyle w:val="Caption"/>
      </w:pPr>
      <w:bookmarkStart w:id="12" w:name="_Toc188791977"/>
      <w:r w:rsidRPr="00881E1B">
        <w:t xml:space="preserve">Equation </w:t>
      </w:r>
      <w:fldSimple w:instr=" STYLEREF 1 \s ">
        <w:r w:rsidR="00D41C8E" w:rsidRPr="00881E1B">
          <w:t>3</w:t>
        </w:r>
      </w:fldSimple>
      <w:r w:rsidR="00D41C8E" w:rsidRPr="00881E1B">
        <w:noBreakHyphen/>
      </w:r>
      <w:fldSimple w:instr=" SEQ Equation \* ARABIC \s 1 ">
        <w:r w:rsidR="00D41C8E" w:rsidRPr="00881E1B">
          <w:t>4</w:t>
        </w:r>
      </w:fldSimple>
      <w:r w:rsidRPr="00881E1B">
        <w:t xml:space="preserve">: </w:t>
      </w:r>
      <w:r w:rsidR="009F5008" w:rsidRPr="00881E1B">
        <w:t xml:space="preserve">Taylor series central difference </w:t>
      </w:r>
      <w:r w:rsidR="0018789C" w:rsidRPr="00881E1B">
        <w:t>2</w:t>
      </w:r>
      <w:r w:rsidR="0018789C" w:rsidRPr="00881E1B">
        <w:rPr>
          <w:vertAlign w:val="superscript"/>
        </w:rPr>
        <w:t>nd</w:t>
      </w:r>
      <w:r w:rsidR="0018789C" w:rsidRPr="00881E1B">
        <w:t xml:space="preserve"> derivative formula</w:t>
      </w:r>
      <w:r w:rsidR="000241D8" w:rsidRPr="00881E1B">
        <w:t xml:space="preserve"> (Croft &amp; Lilley., 1977).</w:t>
      </w:r>
      <w:bookmarkEnd w:id="12"/>
    </w:p>
    <w:p w14:paraId="77D67B51" w14:textId="7579A7F0" w:rsidR="00D720D9" w:rsidRPr="00881E1B" w:rsidRDefault="002259FA" w:rsidP="00D720D9">
      <w:pPr>
        <w:jc w:val="both"/>
      </w:pPr>
      <w:r w:rsidRPr="00881E1B">
        <w:t xml:space="preserve">In </w:t>
      </w:r>
      <w:r w:rsidR="008A418D" w:rsidRPr="00881E1B">
        <w:t xml:space="preserve">Equation </w:t>
      </w:r>
      <w:r w:rsidR="000E542C" w:rsidRPr="00881E1B">
        <w:t>3</w:t>
      </w:r>
      <w:r w:rsidR="008A418D" w:rsidRPr="00881E1B">
        <w:t>-4</w:t>
      </w:r>
      <w:r w:rsidRPr="00881E1B">
        <w:t xml:space="preserve">, the second derivative of the central difference method </w:t>
      </w:r>
      <w:r w:rsidR="008A300E" w:rsidRPr="00881E1B">
        <w:t xml:space="preserve">has a much higher accuracy due to the </w:t>
      </w:r>
      <w:r w:rsidR="00E30F79" w:rsidRPr="00881E1B">
        <w:t>(h</w:t>
      </w:r>
      <w:r w:rsidR="001A3187" w:rsidRPr="00881E1B">
        <w:t>²</w:t>
      </w:r>
      <w:r w:rsidR="00E30F79" w:rsidRPr="00881E1B">
        <w:t>) term. Although this term adds higher accuracy and stability</w:t>
      </w:r>
      <w:r w:rsidR="00F5362B" w:rsidRPr="00881E1B">
        <w:t>, it can also affect truncational errors</w:t>
      </w:r>
      <w:r w:rsidR="00507318" w:rsidRPr="00881E1B">
        <w:t>. The error can be determined by how closely the approximation is to the true derivative</w:t>
      </w:r>
      <w:r w:rsidR="00F5362B" w:rsidRPr="00881E1B">
        <w:t>,</w:t>
      </w:r>
      <w:r w:rsidR="00D56360" w:rsidRPr="00881E1B">
        <w:t xml:space="preserve"> which is proportional to the term (h</w:t>
      </w:r>
      <w:r w:rsidR="001A3187" w:rsidRPr="00881E1B">
        <w:t>²</w:t>
      </w:r>
      <w:r w:rsidR="00D56360" w:rsidRPr="00881E1B">
        <w:t>). With the reduction of step size</w:t>
      </w:r>
      <w:r w:rsidR="00120BF3" w:rsidRPr="00881E1B">
        <w:t>,</w:t>
      </w:r>
      <w:r w:rsidR="00360334" w:rsidRPr="00881E1B">
        <w:t xml:space="preserve"> it can significantly reduce the error. </w:t>
      </w:r>
      <w:r w:rsidR="00FA0038" w:rsidRPr="00881E1B">
        <w:t xml:space="preserve">However, the (h) term must remain </w:t>
      </w:r>
      <w:r w:rsidR="00431AC0" w:rsidRPr="00881E1B">
        <w:t xml:space="preserve">at a </w:t>
      </w:r>
      <w:r w:rsidR="00F5362B" w:rsidRPr="00881E1B">
        <w:t>small numerical size through the differential equation; otherwise,</w:t>
      </w:r>
      <w:r w:rsidR="00431AC0" w:rsidRPr="00881E1B">
        <w:t xml:space="preserve"> it will be less accurate</w:t>
      </w:r>
      <w:r w:rsidR="004F214B" w:rsidRPr="00881E1B">
        <w:t xml:space="preserve">. </w:t>
      </w:r>
      <w:r w:rsidR="00D03802" w:rsidRPr="00881E1B">
        <w:t>(Ghosh., Deb &amp; Sarkar.</w:t>
      </w:r>
      <w:r w:rsidR="009A10DB" w:rsidRPr="00881E1B">
        <w:t>,</w:t>
      </w:r>
      <w:r w:rsidR="00D03802" w:rsidRPr="00881E1B">
        <w:t xml:space="preserve"> 2016).</w:t>
      </w:r>
    </w:p>
    <w:p w14:paraId="30511091" w14:textId="5141CBA3" w:rsidR="009F36F4" w:rsidRPr="00881E1B" w:rsidRDefault="00F70814" w:rsidP="004A7CB8">
      <w:pPr>
        <w:pStyle w:val="Heading2"/>
      </w:pPr>
      <w:bookmarkStart w:id="13" w:name="_Toc188466885"/>
      <w:r w:rsidRPr="00881E1B">
        <w:t>3.</w:t>
      </w:r>
      <w:r w:rsidR="004A7CB8" w:rsidRPr="00881E1B">
        <w:t>2</w:t>
      </w:r>
      <w:r w:rsidR="0099341B" w:rsidRPr="00881E1B">
        <w:t xml:space="preserve"> </w:t>
      </w:r>
      <w:r w:rsidR="009F36F4" w:rsidRPr="00881E1B">
        <w:t xml:space="preserve">Explicit Finite Difference </w:t>
      </w:r>
      <w:r w:rsidR="0056495A" w:rsidRPr="00881E1B">
        <w:t>method</w:t>
      </w:r>
      <w:bookmarkEnd w:id="13"/>
    </w:p>
    <w:p w14:paraId="4A6FF074" w14:textId="6AB0D34F" w:rsidR="000C6754" w:rsidRPr="00881E1B" w:rsidRDefault="00D53D40" w:rsidP="000C6754">
      <w:r w:rsidRPr="00881E1B">
        <w:t>The Explicit Finite Difference</w:t>
      </w:r>
      <w:r w:rsidR="3AD299B5" w:rsidRPr="00881E1B">
        <w:t xml:space="preserve"> method</w:t>
      </w:r>
      <w:r w:rsidR="00475529" w:rsidRPr="00881E1B">
        <w:t xml:space="preserve"> (</w:t>
      </w:r>
      <w:r w:rsidR="5A9A6D14" w:rsidRPr="00881E1B">
        <w:t>FDM</w:t>
      </w:r>
      <w:r w:rsidR="00475529" w:rsidRPr="00881E1B">
        <w:t>)</w:t>
      </w:r>
      <w:r w:rsidRPr="00881E1B">
        <w:t xml:space="preserve"> </w:t>
      </w:r>
      <w:r w:rsidR="00F5362B" w:rsidRPr="00881E1B">
        <w:t>is a numerical technique used to help solve partial differential equations. The FDM method replaces the temporal first derivative with the forward difference method of approximation. Temporal</w:t>
      </w:r>
      <w:r w:rsidR="00633930" w:rsidRPr="00881E1B">
        <w:t xml:space="preserve"> discretisation </w:t>
      </w:r>
      <w:r w:rsidR="00D00F9C" w:rsidRPr="00881E1B">
        <w:t xml:space="preserve">is the approximation of a continuous </w:t>
      </w:r>
      <w:r w:rsidR="00CB5136" w:rsidRPr="00881E1B">
        <w:t xml:space="preserve">time variable with time steps. The equation allows the user to solve small </w:t>
      </w:r>
      <w:r w:rsidR="00350D06" w:rsidRPr="00881E1B">
        <w:t xml:space="preserve">continuous-time problems </w:t>
      </w:r>
      <w:r w:rsidR="00F5362B" w:rsidRPr="00881E1B">
        <w:t>in</w:t>
      </w:r>
      <w:r w:rsidR="00350D06" w:rsidRPr="00881E1B">
        <w:t xml:space="preserve"> a calculation that can be solved numerically</w:t>
      </w:r>
      <w:r w:rsidR="00B70911" w:rsidRPr="00881E1B">
        <w:t xml:space="preserve"> (Recktenwald, 2004).</w:t>
      </w:r>
    </w:p>
    <w:p w14:paraId="1375911F" w14:textId="5705BD65" w:rsidR="00746DA9" w:rsidRPr="00881E1B" w:rsidRDefault="00350141" w:rsidP="00746DA9">
      <w:pPr>
        <w:pStyle w:val="Heading2"/>
        <w:numPr>
          <w:ilvl w:val="1"/>
          <w:numId w:val="12"/>
        </w:numPr>
      </w:pPr>
      <w:bookmarkStart w:id="14" w:name="_Toc188466886"/>
      <w:r w:rsidRPr="00881E1B">
        <w:t>Spatial</w:t>
      </w:r>
      <w:r w:rsidR="008D1A8A" w:rsidRPr="00881E1B">
        <w:t xml:space="preserve"> discretisation</w:t>
      </w:r>
      <w:bookmarkEnd w:id="14"/>
    </w:p>
    <w:p w14:paraId="120A3290" w14:textId="3B575A0F" w:rsidR="00CC443C" w:rsidRPr="00881E1B" w:rsidRDefault="00802D99" w:rsidP="00CC443C">
      <w:r w:rsidRPr="00881E1B">
        <w:t xml:space="preserve">The spatial discretisation, which is the second derivative, reflects the temperature change rate relative to the grid location. </w:t>
      </w:r>
      <w:r w:rsidR="00471E0E" w:rsidRPr="00881E1B">
        <w:t xml:space="preserve">The </w:t>
      </w:r>
      <w:r w:rsidR="009F2CCC" w:rsidRPr="00881E1B">
        <w:t xml:space="preserve">discretion affects the accuracy of the temperature distribution. </w:t>
      </w:r>
      <w:r w:rsidRPr="00881E1B">
        <w:t xml:space="preserve">This is approximated using the central difference method. Enabling this method allows the user to consider the difference </w:t>
      </w:r>
      <w:r w:rsidR="001B5485" w:rsidRPr="00881E1B">
        <w:t>in</w:t>
      </w:r>
      <w:r w:rsidRPr="00881E1B">
        <w:t xml:space="preserve"> temperatures </w:t>
      </w:r>
      <w:r w:rsidR="001B5485" w:rsidRPr="00881E1B">
        <w:t>near</w:t>
      </w:r>
      <w:r w:rsidRPr="00881E1B">
        <w:t xml:space="preserve"> the grid location, allowing for a broader temperature profile. This calculation would divide the domain into evenly spaced grid locations. This calculation would need to </w:t>
      </w:r>
      <w:r w:rsidR="001B5485" w:rsidRPr="00881E1B">
        <w:t>use</w:t>
      </w:r>
      <w:r w:rsidRPr="00881E1B">
        <w:t xml:space="preserve"> the central difference method</w:t>
      </w:r>
      <w:r w:rsidR="00417804" w:rsidRPr="00881E1B">
        <w:t xml:space="preserve"> alongside the </w:t>
      </w:r>
      <w:r w:rsidR="00FA4DDE" w:rsidRPr="00881E1B">
        <w:t>spatial domain and time step. The central point P</w:t>
      </w:r>
      <w:r w:rsidR="00DD7D0E" w:rsidRPr="00881E1B">
        <w:t xml:space="preserve"> is crucial as this represents the current temperature being evaluated at the </w:t>
      </w:r>
      <w:r w:rsidR="0088100F" w:rsidRPr="00881E1B">
        <w:t xml:space="preserve">current approximation whilst considering all </w:t>
      </w:r>
      <w:r w:rsidR="002060E5" w:rsidRPr="00881E1B">
        <w:t>other temperature changes around the four nodes</w:t>
      </w:r>
      <w:r w:rsidR="00674652" w:rsidRPr="00881E1B">
        <w:t xml:space="preserve">, which are located north (N), east (E), south (S) and west (W) as </w:t>
      </w:r>
      <w:r w:rsidR="001A3187" w:rsidRPr="00881E1B">
        <w:t>shown</w:t>
      </w:r>
      <w:r w:rsidR="00674652" w:rsidRPr="00881E1B">
        <w:t xml:space="preserve"> in Figure 2</w:t>
      </w:r>
      <w:r w:rsidR="00CC443C" w:rsidRPr="00881E1B">
        <w:t xml:space="preserve"> (Croft &amp; Lilley., 1977).</w:t>
      </w:r>
    </w:p>
    <w:p w14:paraId="5F800A52" w14:textId="2C42698C" w:rsidR="00AA75AD" w:rsidRPr="00881E1B" w:rsidRDefault="00CE2663" w:rsidP="00CC443C">
      <w:r w:rsidRPr="00881E1B">
        <w:rPr>
          <w:noProof/>
        </w:rPr>
        <w:drawing>
          <wp:inline distT="0" distB="0" distL="0" distR="0" wp14:anchorId="72966E67" wp14:editId="10164C5F">
            <wp:extent cx="3147237" cy="2427246"/>
            <wp:effectExtent l="0" t="0" r="0" b="0"/>
            <wp:docPr id="1162696302" name="Picture 1" descr="A graph of a graph with lines and arr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96302" name="Picture 1" descr="A graph of a graph with lines and arrows&#10;&#10;Description automatically generated"/>
                    <pic:cNvPicPr/>
                  </pic:nvPicPr>
                  <pic:blipFill>
                    <a:blip r:embed="rId8"/>
                    <a:stretch>
                      <a:fillRect/>
                    </a:stretch>
                  </pic:blipFill>
                  <pic:spPr>
                    <a:xfrm>
                      <a:off x="0" y="0"/>
                      <a:ext cx="3151756" cy="2430731"/>
                    </a:xfrm>
                    <a:prstGeom prst="rect">
                      <a:avLst/>
                    </a:prstGeom>
                  </pic:spPr>
                </pic:pic>
              </a:graphicData>
            </a:graphic>
          </wp:inline>
        </w:drawing>
      </w:r>
    </w:p>
    <w:p w14:paraId="67B6B050" w14:textId="3A2DCF1E" w:rsidR="00802D99" w:rsidRPr="00881E1B" w:rsidRDefault="00CE2663" w:rsidP="00B20B24">
      <w:pPr>
        <w:pStyle w:val="Caption"/>
      </w:pPr>
      <w:bookmarkStart w:id="15" w:name="_Toc188791944"/>
      <w:r w:rsidRPr="00881E1B">
        <w:t xml:space="preserve">Figure </w:t>
      </w:r>
      <w:r w:rsidRPr="00881E1B">
        <w:fldChar w:fldCharType="begin"/>
      </w:r>
      <w:r w:rsidRPr="00881E1B">
        <w:instrText>SEQ Figure \* ARABIC</w:instrText>
      </w:r>
      <w:r w:rsidRPr="00881E1B">
        <w:fldChar w:fldCharType="separate"/>
      </w:r>
      <w:r w:rsidR="00C35949" w:rsidRPr="00881E1B">
        <w:t>2</w:t>
      </w:r>
      <w:r w:rsidRPr="00881E1B">
        <w:fldChar w:fldCharType="end"/>
      </w:r>
      <w:r w:rsidR="00B20B24" w:rsidRPr="00881E1B">
        <w:t>: Spatial discretisation</w:t>
      </w:r>
      <w:bookmarkEnd w:id="15"/>
      <w:r w:rsidR="00B20B24" w:rsidRPr="00881E1B">
        <w:t xml:space="preserve"> </w:t>
      </w:r>
    </w:p>
    <w:p w14:paraId="3B14454B" w14:textId="343C2025" w:rsidR="00D27B9B" w:rsidRPr="00881E1B" w:rsidRDefault="007F2CE9" w:rsidP="00D27B9B">
      <w:r w:rsidRPr="00881E1B">
        <w:t>The discretisation of the heat equation</w:t>
      </w:r>
      <w:r w:rsidR="00783F7E" w:rsidRPr="00881E1B">
        <w:t xml:space="preserve"> is formed by using the second derivates from the central difference method</w:t>
      </w:r>
      <w:r w:rsidR="009902F5" w:rsidRPr="00881E1B">
        <w:t xml:space="preserve"> and </w:t>
      </w:r>
      <w:r w:rsidR="00B103F7" w:rsidRPr="00881E1B">
        <w:t>the time derivates from the forward difference equation.</w:t>
      </w:r>
    </w:p>
    <w:p w14:paraId="44A66D6E" w14:textId="77777777" w:rsidR="005F4162" w:rsidRPr="00881E1B" w:rsidRDefault="005F4162" w:rsidP="005F4162"/>
    <w:p w14:paraId="165BB03A" w14:textId="3E4E1F7F" w:rsidR="00B20B24" w:rsidRPr="00881E1B" w:rsidRDefault="009C5FA9" w:rsidP="005B779B">
      <w:pPr>
        <w:jc w:val="center"/>
        <w:rPr>
          <w:rFonts w:eastAsiaTheme="minorEastAsia"/>
          <w:iCs/>
          <w:sz w:val="28"/>
          <w:szCs w:val="28"/>
        </w:rPr>
      </w:pPr>
      <m:oMathPara>
        <m:oMath>
          <m:f>
            <m:fPr>
              <m:ctrlPr>
                <w:rPr>
                  <w:rFonts w:ascii="Cambria Math" w:hAnsi="Cambria Math"/>
                  <w:i/>
                  <w:iCs/>
                  <w:sz w:val="28"/>
                  <w:szCs w:val="28"/>
                </w:rPr>
              </m:ctrlPr>
            </m:fPr>
            <m:num>
              <m:sSup>
                <m:sSupPr>
                  <m:ctrlPr>
                    <w:rPr>
                      <w:rFonts w:ascii="Cambria Math" w:hAnsi="Cambria Math"/>
                      <w:i/>
                      <w:iCs/>
                      <w:sz w:val="28"/>
                      <w:szCs w:val="28"/>
                    </w:rPr>
                  </m:ctrlPr>
                </m:sSupPr>
                <m:e>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T</m:t>
              </m:r>
            </m:num>
            <m:den>
              <m:r>
                <w:rPr>
                  <w:rFonts w:ascii="Cambria Math" w:hAnsi="Cambria Math"/>
                  <w:sz w:val="28"/>
                  <w:szCs w:val="28"/>
                </w:rPr>
                <m:t>∂x</m:t>
              </m:r>
              <m:r>
                <m:rPr>
                  <m:nor/>
                </m:rPr>
                <w:rPr>
                  <w:rFonts w:ascii="Cambria Math" w:hAnsi="Cambria Math"/>
                  <w:iCs/>
                  <w:sz w:val="28"/>
                  <w:szCs w:val="28"/>
                </w:rPr>
                <m:t>²</m:t>
              </m:r>
            </m:den>
          </m:f>
          <m:r>
            <w:rPr>
              <w:rFonts w:ascii="Cambria Math" w:hAnsi="Cambria Math"/>
              <w:sz w:val="28"/>
              <w:szCs w:val="28"/>
            </w:rPr>
            <m:t>p=</m:t>
          </m:r>
          <m:f>
            <m:fPr>
              <m:ctrlPr>
                <w:rPr>
                  <w:rFonts w:ascii="Cambria Math" w:hAnsi="Cambria Math"/>
                  <w:i/>
                  <w:iCs/>
                  <w:sz w:val="28"/>
                  <w:szCs w:val="28"/>
                </w:rPr>
              </m:ctrlPr>
            </m:fPr>
            <m:num>
              <m:sSubSup>
                <m:sSubSupPr>
                  <m:ctrlPr>
                    <w:rPr>
                      <w:rFonts w:ascii="Cambria Math" w:hAnsi="Cambria Math"/>
                      <w:i/>
                      <w:iCs/>
                      <w:sz w:val="28"/>
                      <w:szCs w:val="28"/>
                    </w:rPr>
                  </m:ctrlPr>
                </m:sSubSupPr>
                <m:e>
                  <m:r>
                    <w:rPr>
                      <w:rFonts w:ascii="Cambria Math" w:hAnsi="Cambria Math"/>
                      <w:sz w:val="28"/>
                      <w:szCs w:val="28"/>
                    </w:rPr>
                    <m:t>T</m:t>
                  </m:r>
                </m:e>
                <m:sub>
                  <m:r>
                    <w:rPr>
                      <w:rFonts w:ascii="Cambria Math" w:hAnsi="Cambria Math"/>
                      <w:sz w:val="28"/>
                      <w:szCs w:val="28"/>
                    </w:rPr>
                    <m:t>E</m:t>
                  </m:r>
                </m:sub>
                <m:sup>
                  <m:r>
                    <w:rPr>
                      <w:rFonts w:ascii="Cambria Math" w:hAnsi="Cambria Math"/>
                      <w:sz w:val="28"/>
                      <w:szCs w:val="28"/>
                    </w:rPr>
                    <m:t>t</m:t>
                  </m:r>
                </m:sup>
              </m:sSubSup>
              <m:r>
                <w:rPr>
                  <w:rFonts w:ascii="Cambria Math" w:hAnsi="Cambria Math"/>
                  <w:sz w:val="28"/>
                  <w:szCs w:val="28"/>
                </w:rPr>
                <m:t>-2⋅</m:t>
              </m:r>
              <m:sSubSup>
                <m:sSubSupPr>
                  <m:ctrlPr>
                    <w:rPr>
                      <w:rFonts w:ascii="Cambria Math" w:hAnsi="Cambria Math"/>
                      <w:i/>
                      <w:iCs/>
                      <w:sz w:val="28"/>
                      <w:szCs w:val="28"/>
                    </w:rPr>
                  </m:ctrlPr>
                </m:sSubSupPr>
                <m:e>
                  <m:r>
                    <w:rPr>
                      <w:rFonts w:ascii="Cambria Math" w:hAnsi="Cambria Math"/>
                      <w:sz w:val="28"/>
                      <w:szCs w:val="28"/>
                    </w:rPr>
                    <m:t>T</m:t>
                  </m:r>
                </m:e>
                <m:sub>
                  <m:r>
                    <w:rPr>
                      <w:rFonts w:ascii="Cambria Math" w:hAnsi="Cambria Math"/>
                      <w:sz w:val="28"/>
                      <w:szCs w:val="28"/>
                    </w:rPr>
                    <m:t>P</m:t>
                  </m:r>
                </m:sub>
                <m:sup>
                  <m:r>
                    <w:rPr>
                      <w:rFonts w:ascii="Cambria Math" w:hAnsi="Cambria Math"/>
                      <w:sz w:val="28"/>
                      <w:szCs w:val="28"/>
                    </w:rPr>
                    <m:t>t</m:t>
                  </m:r>
                </m:sup>
              </m:sSubSup>
              <m:r>
                <w:rPr>
                  <w:rFonts w:ascii="Cambria Math" w:hAnsi="Cambria Math"/>
                  <w:sz w:val="28"/>
                  <w:szCs w:val="28"/>
                </w:rPr>
                <m:t>+</m:t>
              </m:r>
              <m:sSubSup>
                <m:sSubSupPr>
                  <m:ctrlPr>
                    <w:rPr>
                      <w:rFonts w:ascii="Cambria Math" w:hAnsi="Cambria Math"/>
                      <w:i/>
                      <w:iCs/>
                      <w:sz w:val="28"/>
                      <w:szCs w:val="28"/>
                    </w:rPr>
                  </m:ctrlPr>
                </m:sSubSupPr>
                <m:e>
                  <m:r>
                    <w:rPr>
                      <w:rFonts w:ascii="Cambria Math" w:hAnsi="Cambria Math"/>
                      <w:sz w:val="28"/>
                      <w:szCs w:val="28"/>
                    </w:rPr>
                    <m:t>T</m:t>
                  </m:r>
                </m:e>
                <m:sub>
                  <m:r>
                    <w:rPr>
                      <w:rFonts w:ascii="Cambria Math" w:hAnsi="Cambria Math"/>
                      <w:sz w:val="28"/>
                      <w:szCs w:val="28"/>
                    </w:rPr>
                    <m:t>w</m:t>
                  </m:r>
                </m:sub>
                <m:sup>
                  <m:r>
                    <w:rPr>
                      <w:rFonts w:ascii="Cambria Math" w:hAnsi="Cambria Math"/>
                      <w:sz w:val="28"/>
                      <w:szCs w:val="28"/>
                    </w:rPr>
                    <m:t>t</m:t>
                  </m:r>
                </m:sup>
              </m:sSubSup>
            </m:num>
            <m:den>
              <m:sSup>
                <m:sSupPr>
                  <m:ctrlPr>
                    <w:rPr>
                      <w:rFonts w:ascii="Cambria Math" w:hAnsi="Cambria Math"/>
                      <w:i/>
                      <w:iCs/>
                      <w:sz w:val="28"/>
                      <w:szCs w:val="28"/>
                    </w:rPr>
                  </m:ctrlPr>
                </m:sSupPr>
                <m:e>
                  <m:r>
                    <w:rPr>
                      <w:rFonts w:ascii="Cambria Math" w:hAnsi="Cambria Math"/>
                      <w:sz w:val="28"/>
                      <w:szCs w:val="28"/>
                    </w:rPr>
                    <m:t>h</m:t>
                  </m:r>
                </m:e>
                <m:sup>
                  <m:r>
                    <w:rPr>
                      <w:rFonts w:ascii="Cambria Math" w:hAnsi="Cambria Math"/>
                      <w:sz w:val="28"/>
                      <w:szCs w:val="28"/>
                    </w:rPr>
                    <m:t>2</m:t>
                  </m:r>
                </m:sup>
              </m:sSup>
            </m:den>
          </m:f>
        </m:oMath>
      </m:oMathPara>
    </w:p>
    <w:p w14:paraId="1C99D84C" w14:textId="6FEC1748" w:rsidR="00A872A4" w:rsidRPr="00881E1B" w:rsidRDefault="00A872A4" w:rsidP="00A872A4">
      <w:pPr>
        <w:pStyle w:val="Caption"/>
        <w:rPr>
          <w:rFonts w:eastAsiaTheme="minorEastAsia"/>
          <w:color w:val="auto"/>
          <w:sz w:val="28"/>
          <w:szCs w:val="28"/>
        </w:rPr>
      </w:pPr>
      <w:bookmarkStart w:id="16" w:name="_Toc188791978"/>
      <w:r w:rsidRPr="00881E1B">
        <w:t xml:space="preserve">Equation </w:t>
      </w:r>
      <w:fldSimple w:instr=" STYLEREF 1 \s ">
        <w:r w:rsidR="00D41C8E" w:rsidRPr="00881E1B">
          <w:t>3</w:t>
        </w:r>
      </w:fldSimple>
      <w:r w:rsidR="00D41C8E" w:rsidRPr="00881E1B">
        <w:noBreakHyphen/>
      </w:r>
      <w:fldSimple w:instr=" SEQ Equation \* ARABIC \s 1 ">
        <w:r w:rsidR="00D41C8E" w:rsidRPr="00881E1B">
          <w:t>5</w:t>
        </w:r>
      </w:fldSimple>
      <w:r w:rsidR="005F4162" w:rsidRPr="00881E1B">
        <w:t>:</w:t>
      </w:r>
      <w:r w:rsidR="00F14C38" w:rsidRPr="00881E1B">
        <w:t xml:space="preserve"> </w:t>
      </w:r>
      <w:r w:rsidR="00F14C38" w:rsidRPr="00881E1B">
        <w:rPr>
          <w:sz w:val="20"/>
          <w:szCs w:val="20"/>
        </w:rPr>
        <w:t xml:space="preserve">Spatial discretisation </w:t>
      </w:r>
      <w:r w:rsidR="00A85DA4" w:rsidRPr="00881E1B">
        <w:rPr>
          <w:sz w:val="20"/>
          <w:szCs w:val="20"/>
        </w:rPr>
        <w:t xml:space="preserve">in the </w:t>
      </w:r>
      <m:oMath>
        <m:r>
          <w:rPr>
            <w:rFonts w:ascii="Cambria Math" w:hAnsi="Cambria Math"/>
            <w:sz w:val="20"/>
            <w:szCs w:val="20"/>
          </w:rPr>
          <m:t>x</m:t>
        </m:r>
      </m:oMath>
      <w:r w:rsidR="00A85DA4" w:rsidRPr="00881E1B">
        <w:rPr>
          <w:rFonts w:eastAsiaTheme="minorEastAsia"/>
          <w:sz w:val="20"/>
          <w:szCs w:val="20"/>
        </w:rPr>
        <w:t xml:space="preserve"> direction</w:t>
      </w:r>
      <w:r w:rsidR="00D04B59" w:rsidRPr="00881E1B">
        <w:rPr>
          <w:rFonts w:eastAsiaTheme="minorEastAsia"/>
          <w:sz w:val="20"/>
          <w:szCs w:val="20"/>
        </w:rPr>
        <w:t xml:space="preserve"> </w:t>
      </w:r>
      <w:r w:rsidR="00D04B59" w:rsidRPr="00881E1B">
        <w:t>(Croft &amp; Lilley., 1977).</w:t>
      </w:r>
      <w:bookmarkEnd w:id="16"/>
    </w:p>
    <w:p w14:paraId="786620C3" w14:textId="02723933" w:rsidR="005B779B" w:rsidRPr="00881E1B" w:rsidRDefault="009C5FA9" w:rsidP="005B779B">
      <w:pPr>
        <w:rPr>
          <w:rFonts w:eastAsiaTheme="minorEastAsia"/>
          <w:sz w:val="28"/>
          <w:szCs w:val="28"/>
        </w:rPr>
      </w:pPr>
      <m:oMathPara>
        <m:oMath>
          <m:f>
            <m:fPr>
              <m:ctrlPr>
                <w:rPr>
                  <w:rFonts w:ascii="Cambria Math" w:hAnsi="Cambria Math"/>
                  <w:i/>
                  <w:sz w:val="28"/>
                  <w:szCs w:val="28"/>
                </w:rPr>
              </m:ctrlPr>
            </m:fPr>
            <m:num>
              <m:sSup>
                <m:sSupPr>
                  <m:ctrlPr>
                    <w:rPr>
                      <w:rFonts w:ascii="Cambria Math" w:hAnsi="Cambria Math"/>
                      <w:i/>
                      <w:sz w:val="28"/>
                      <w:szCs w:val="28"/>
                    </w:rPr>
                  </m:ctrlPr>
                </m:sSupPr>
                <m:e>
                  <m:r>
                    <w:rPr>
                      <w:rFonts w:ascii="Cambria Math" w:hAnsi="Cambria Math"/>
                      <w:sz w:val="28"/>
                      <w:szCs w:val="28"/>
                    </w:rPr>
                    <m:t>∂</m:t>
                  </m:r>
                </m:e>
                <m:sup>
                  <m:r>
                    <w:rPr>
                      <w:rFonts w:ascii="Cambria Math" w:hAnsi="Cambria Math"/>
                      <w:sz w:val="28"/>
                      <w:szCs w:val="28"/>
                    </w:rPr>
                    <m:t>2</m:t>
                  </m:r>
                </m:sup>
              </m:sSup>
              <m:r>
                <w:rPr>
                  <w:rFonts w:ascii="Cambria Math" w:hAnsi="Cambria Math"/>
                  <w:sz w:val="28"/>
                  <w:szCs w:val="28"/>
                </w:rPr>
                <m:t>T</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y</m:t>
                  </m:r>
                </m:e>
                <m:sup>
                  <m:r>
                    <w:rPr>
                      <w:rFonts w:ascii="Cambria Math" w:hAnsi="Cambria Math"/>
                      <w:sz w:val="28"/>
                      <w:szCs w:val="28"/>
                    </w:rPr>
                    <m:t>2</m:t>
                  </m:r>
                </m:sup>
              </m:sSup>
            </m:den>
          </m:f>
          <m:r>
            <w:rPr>
              <w:rFonts w:ascii="Cambria Math" w:hAnsi="Cambria Math"/>
              <w:sz w:val="28"/>
              <w:szCs w:val="28"/>
            </w:rPr>
            <m:t>p=</m:t>
          </m:r>
          <m:f>
            <m:fPr>
              <m:ctrlPr>
                <w:rPr>
                  <w:rFonts w:ascii="Cambria Math" w:hAnsi="Cambria Math"/>
                  <w:i/>
                  <w:sz w:val="28"/>
                  <w:szCs w:val="28"/>
                </w:rPr>
              </m:ctrlPr>
            </m:fPr>
            <m:num>
              <m:sSubSup>
                <m:sSubSupPr>
                  <m:ctrlPr>
                    <w:rPr>
                      <w:rFonts w:ascii="Cambria Math" w:hAnsi="Cambria Math"/>
                      <w:i/>
                      <w:sz w:val="28"/>
                      <w:szCs w:val="28"/>
                    </w:rPr>
                  </m:ctrlPr>
                </m:sSubSupPr>
                <m:e>
                  <m:r>
                    <w:rPr>
                      <w:rFonts w:ascii="Cambria Math" w:hAnsi="Cambria Math"/>
                      <w:sz w:val="28"/>
                      <w:szCs w:val="28"/>
                    </w:rPr>
                    <m:t>T</m:t>
                  </m:r>
                </m:e>
                <m:sub>
                  <m:r>
                    <w:rPr>
                      <w:rFonts w:ascii="Cambria Math" w:hAnsi="Cambria Math"/>
                      <w:sz w:val="28"/>
                      <w:szCs w:val="28"/>
                    </w:rPr>
                    <m:t>N</m:t>
                  </m:r>
                </m:sub>
                <m:sup>
                  <m:r>
                    <w:rPr>
                      <w:rFonts w:ascii="Cambria Math" w:hAnsi="Cambria Math"/>
                      <w:sz w:val="28"/>
                      <w:szCs w:val="28"/>
                    </w:rPr>
                    <m:t>t</m:t>
                  </m:r>
                </m:sup>
              </m:sSubSup>
              <m:r>
                <w:rPr>
                  <w:rFonts w:ascii="Cambria Math" w:hAnsi="Cambria Math"/>
                  <w:sz w:val="28"/>
                  <w:szCs w:val="28"/>
                </w:rPr>
                <m:t>-2⋅</m:t>
              </m:r>
              <m:sSubSup>
                <m:sSubSupPr>
                  <m:ctrlPr>
                    <w:rPr>
                      <w:rFonts w:ascii="Cambria Math" w:hAnsi="Cambria Math"/>
                      <w:i/>
                      <w:sz w:val="28"/>
                      <w:szCs w:val="28"/>
                    </w:rPr>
                  </m:ctrlPr>
                </m:sSubSupPr>
                <m:e>
                  <m:r>
                    <w:rPr>
                      <w:rFonts w:ascii="Cambria Math" w:hAnsi="Cambria Math"/>
                      <w:sz w:val="28"/>
                      <w:szCs w:val="28"/>
                    </w:rPr>
                    <m:t>T</m:t>
                  </m:r>
                </m:e>
                <m:sub>
                  <m:r>
                    <w:rPr>
                      <w:rFonts w:ascii="Cambria Math" w:hAnsi="Cambria Math"/>
                      <w:sz w:val="28"/>
                      <w:szCs w:val="28"/>
                    </w:rPr>
                    <m:t>p</m:t>
                  </m:r>
                </m:sub>
                <m:sup>
                  <m:r>
                    <w:rPr>
                      <w:rFonts w:ascii="Cambria Math" w:hAnsi="Cambria Math"/>
                      <w:sz w:val="28"/>
                      <w:szCs w:val="28"/>
                    </w:rPr>
                    <m:t>t</m:t>
                  </m:r>
                </m:sup>
              </m:sSubSup>
              <m:r>
                <w:rPr>
                  <w:rFonts w:ascii="Cambria Math" w:hAnsi="Cambria Math"/>
                  <w:sz w:val="28"/>
                  <w:szCs w:val="28"/>
                </w:rPr>
                <m:t>+</m:t>
              </m:r>
              <m:sSubSup>
                <m:sSubSupPr>
                  <m:ctrlPr>
                    <w:rPr>
                      <w:rFonts w:ascii="Cambria Math" w:hAnsi="Cambria Math"/>
                      <w:i/>
                      <w:sz w:val="28"/>
                      <w:szCs w:val="28"/>
                    </w:rPr>
                  </m:ctrlPr>
                </m:sSubSupPr>
                <m:e>
                  <m:r>
                    <w:rPr>
                      <w:rFonts w:ascii="Cambria Math" w:hAnsi="Cambria Math"/>
                      <w:sz w:val="28"/>
                      <w:szCs w:val="28"/>
                    </w:rPr>
                    <m:t>T</m:t>
                  </m:r>
                </m:e>
                <m:sub>
                  <m:r>
                    <w:rPr>
                      <w:rFonts w:ascii="Cambria Math" w:hAnsi="Cambria Math"/>
                      <w:sz w:val="28"/>
                      <w:szCs w:val="28"/>
                    </w:rPr>
                    <m:t>S</m:t>
                  </m:r>
                </m:sub>
                <m:sup>
                  <m:r>
                    <w:rPr>
                      <w:rFonts w:ascii="Cambria Math" w:hAnsi="Cambria Math"/>
                      <w:sz w:val="28"/>
                      <w:szCs w:val="28"/>
                    </w:rPr>
                    <m:t>t</m:t>
                  </m:r>
                </m:sup>
              </m:sSubSup>
            </m:num>
            <m:den>
              <m:sSup>
                <m:sSupPr>
                  <m:ctrlPr>
                    <w:rPr>
                      <w:rFonts w:ascii="Cambria Math" w:hAnsi="Cambria Math"/>
                      <w:i/>
                      <w:sz w:val="28"/>
                      <w:szCs w:val="28"/>
                    </w:rPr>
                  </m:ctrlPr>
                </m:sSupPr>
                <m:e>
                  <m:r>
                    <w:rPr>
                      <w:rFonts w:ascii="Cambria Math" w:hAnsi="Cambria Math"/>
                      <w:sz w:val="28"/>
                      <w:szCs w:val="28"/>
                    </w:rPr>
                    <m:t>h</m:t>
                  </m:r>
                </m:e>
                <m:sup>
                  <m:r>
                    <w:rPr>
                      <w:rFonts w:ascii="Cambria Math" w:hAnsi="Cambria Math"/>
                      <w:sz w:val="28"/>
                      <w:szCs w:val="28"/>
                    </w:rPr>
                    <m:t>2</m:t>
                  </m:r>
                </m:sup>
              </m:sSup>
            </m:den>
          </m:f>
        </m:oMath>
      </m:oMathPara>
    </w:p>
    <w:p w14:paraId="401B70BD" w14:textId="15ED5E05" w:rsidR="005B779B" w:rsidRPr="00881E1B" w:rsidRDefault="00A872A4" w:rsidP="001E0952">
      <w:pPr>
        <w:pStyle w:val="Caption"/>
        <w:rPr>
          <w:rFonts w:eastAsiaTheme="minorEastAsia"/>
          <w:sz w:val="28"/>
          <w:szCs w:val="28"/>
        </w:rPr>
      </w:pPr>
      <w:bookmarkStart w:id="17" w:name="_Toc188791979"/>
      <w:r w:rsidRPr="00881E1B">
        <w:t xml:space="preserve">Equation </w:t>
      </w:r>
      <w:fldSimple w:instr=" STYLEREF 1 \s ">
        <w:r w:rsidR="00D41C8E" w:rsidRPr="00881E1B">
          <w:t>3</w:t>
        </w:r>
      </w:fldSimple>
      <w:r w:rsidR="00D41C8E" w:rsidRPr="00881E1B">
        <w:noBreakHyphen/>
      </w:r>
      <w:fldSimple w:instr=" SEQ Equation \* ARABIC \s 1 ">
        <w:r w:rsidR="00D41C8E" w:rsidRPr="00881E1B">
          <w:t>6</w:t>
        </w:r>
      </w:fldSimple>
      <w:r w:rsidR="005F4162" w:rsidRPr="00881E1B">
        <w:t>:</w:t>
      </w:r>
      <w:r w:rsidR="00A85DA4" w:rsidRPr="00881E1B">
        <w:t xml:space="preserve"> </w:t>
      </w:r>
      <w:r w:rsidR="00A85DA4" w:rsidRPr="00881E1B">
        <w:rPr>
          <w:sz w:val="20"/>
          <w:szCs w:val="20"/>
        </w:rPr>
        <w:t xml:space="preserve">Spatial discretisation in the </w:t>
      </w:r>
      <m:oMath>
        <m:r>
          <w:rPr>
            <w:rFonts w:ascii="Cambria Math" w:hAnsi="Cambria Math"/>
            <w:sz w:val="20"/>
            <w:szCs w:val="20"/>
          </w:rPr>
          <m:t>y</m:t>
        </m:r>
      </m:oMath>
      <w:r w:rsidR="00A85DA4" w:rsidRPr="00881E1B">
        <w:rPr>
          <w:rFonts w:eastAsiaTheme="minorEastAsia"/>
          <w:sz w:val="20"/>
          <w:szCs w:val="20"/>
        </w:rPr>
        <w:t xml:space="preserve"> direction</w:t>
      </w:r>
      <w:r w:rsidR="00D04B59" w:rsidRPr="00881E1B">
        <w:rPr>
          <w:rFonts w:eastAsiaTheme="minorEastAsia"/>
          <w:sz w:val="20"/>
          <w:szCs w:val="20"/>
        </w:rPr>
        <w:t xml:space="preserve"> </w:t>
      </w:r>
      <w:r w:rsidR="00D04B59" w:rsidRPr="00881E1B">
        <w:t>(Croft &amp; Lilley., 1977).</w:t>
      </w:r>
      <w:bookmarkEnd w:id="17"/>
    </w:p>
    <w:p w14:paraId="50B83011" w14:textId="2D33EAA8" w:rsidR="005E3DA6" w:rsidRPr="00881E1B" w:rsidRDefault="008D1A8A" w:rsidP="005E3DA6">
      <w:pPr>
        <w:pStyle w:val="Heading2"/>
        <w:numPr>
          <w:ilvl w:val="1"/>
          <w:numId w:val="12"/>
        </w:numPr>
      </w:pPr>
      <w:bookmarkStart w:id="18" w:name="_Toc188466887"/>
      <w:r w:rsidRPr="00881E1B">
        <w:t>Temporal discretisation</w:t>
      </w:r>
      <w:bookmarkEnd w:id="18"/>
    </w:p>
    <w:p w14:paraId="1A035B8F" w14:textId="49B48819" w:rsidR="005D45F6" w:rsidRPr="00881E1B" w:rsidRDefault="005E3DA6" w:rsidP="005D45F6">
      <w:pPr>
        <w:rPr>
          <w:rFonts w:eastAsiaTheme="minorEastAsia"/>
        </w:rPr>
      </w:pPr>
      <w:r w:rsidRPr="00881E1B">
        <w:t>Temporal discretisation</w:t>
      </w:r>
      <w:r w:rsidR="001773B4" w:rsidRPr="00881E1B">
        <w:t xml:space="preserve"> </w:t>
      </w:r>
      <w:r w:rsidR="00EC4D44" w:rsidRPr="00881E1B">
        <w:t xml:space="preserve">is </w:t>
      </w:r>
      <w:r w:rsidR="001773B4" w:rsidRPr="00881E1B">
        <w:t xml:space="preserve">represented by </w:t>
      </w:r>
      <m:oMath>
        <m:r>
          <w:rPr>
            <w:rFonts w:ascii="Cambria Math" w:hAnsi="Cambria Math"/>
          </w:rPr>
          <m:t>T</m:t>
        </m:r>
      </m:oMath>
      <w:r w:rsidRPr="00881E1B">
        <w:t xml:space="preserve"> </w:t>
      </w:r>
      <w:r w:rsidR="00F5362B" w:rsidRPr="00881E1B">
        <w:t>is</w:t>
      </w:r>
      <w:r w:rsidRPr="00881E1B">
        <w:t xml:space="preserve"> used to create the time step, </w:t>
      </w:r>
      <w:r w:rsidR="00A85DA4" w:rsidRPr="00881E1B">
        <w:t>which would be calculated</w:t>
      </w:r>
      <w:r w:rsidRPr="00881E1B">
        <w:t xml:space="preserve"> </w:t>
      </w:r>
      <w:r w:rsidR="001B5485" w:rsidRPr="00881E1B">
        <w:t>with</w:t>
      </w:r>
      <w:r w:rsidRPr="00881E1B">
        <w:t xml:space="preserve"> Fourier’s number. </w:t>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w:r w:rsidRPr="00881E1B">
        <w:rPr>
          <w:rFonts w:eastAsiaTheme="minorEastAsia"/>
        </w:rPr>
        <w:t xml:space="preserve">: represents the temperature at the location inside the grid provided at that </w:t>
      </w:r>
      <w:r w:rsidR="00642F21" w:rsidRPr="00881E1B">
        <w:rPr>
          <w:rFonts w:eastAsiaTheme="minorEastAsia"/>
        </w:rPr>
        <w:t>current time step</w:t>
      </w:r>
      <w:r w:rsidR="00794B2F" w:rsidRPr="00881E1B">
        <w:rPr>
          <w:rFonts w:eastAsiaTheme="minorEastAsia"/>
        </w:rPr>
        <w:t>,</w:t>
      </w:r>
      <w:r w:rsidRPr="00881E1B">
        <w:rPr>
          <w:rFonts w:eastAsiaTheme="minorEastAsia"/>
        </w:rPr>
        <w:t xml:space="preserve"> </w:t>
      </w:r>
      <m:oMath>
        <m:r>
          <w:rPr>
            <w:rFonts w:ascii="Cambria Math" w:eastAsiaTheme="minorEastAsia" w:hAnsi="Cambria Math"/>
          </w:rPr>
          <m:t>P</m:t>
        </m:r>
      </m:oMath>
      <w:r w:rsidRPr="00881E1B">
        <w:rPr>
          <w:rFonts w:eastAsiaTheme="minorEastAsia"/>
        </w:rPr>
        <w:t xml:space="preserve"> </w:t>
      </w:r>
      <w:r w:rsidR="001B5485" w:rsidRPr="00881E1B">
        <w:rPr>
          <w:rFonts w:eastAsiaTheme="minorEastAsia"/>
        </w:rPr>
        <w:t>Is</w:t>
      </w:r>
      <w:r w:rsidRPr="00881E1B">
        <w:rPr>
          <w:rFonts w:eastAsiaTheme="minorEastAsia"/>
        </w:rPr>
        <w:t xml:space="preserve"> the temperature at the location. t is the current time. Whereas </w:t>
      </w:r>
      <m:oMath>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t+Δt</m:t>
            </m:r>
          </m:sup>
        </m:sSubSup>
      </m:oMath>
      <w:r w:rsidRPr="00881E1B">
        <w:rPr>
          <w:rFonts w:eastAsiaTheme="minorEastAsia"/>
        </w:rPr>
        <w:t xml:space="preserve"> </w:t>
      </w:r>
      <w:r w:rsidR="001B5485" w:rsidRPr="00881E1B">
        <w:rPr>
          <w:rFonts w:eastAsiaTheme="minorEastAsia"/>
        </w:rPr>
        <w:t>Represents</w:t>
      </w:r>
      <w:r w:rsidRPr="00881E1B">
        <w:rPr>
          <w:rFonts w:eastAsiaTheme="minorEastAsia"/>
        </w:rPr>
        <w:t xml:space="preserve"> the temperature at the same grid location at the next time step. The temporal discretisation can impact the stability and accuracy of the solution if the time step is too </w:t>
      </w:r>
      <w:r w:rsidR="00B52C0C" w:rsidRPr="00881E1B">
        <w:rPr>
          <w:rFonts w:eastAsiaTheme="minorEastAsia"/>
        </w:rPr>
        <w:t>large</w:t>
      </w:r>
      <w:r w:rsidR="005D45F6" w:rsidRPr="00881E1B">
        <w:rPr>
          <w:rFonts w:eastAsiaTheme="minorEastAsia"/>
        </w:rPr>
        <w:t xml:space="preserve"> </w:t>
      </w:r>
      <w:r w:rsidR="00EF78B4" w:rsidRPr="00881E1B">
        <w:rPr>
          <w:rFonts w:eastAsiaTheme="minorEastAsia"/>
        </w:rPr>
        <w:t>(</w:t>
      </w:r>
      <w:r w:rsidR="005D45F6" w:rsidRPr="00881E1B">
        <w:rPr>
          <w:rFonts w:eastAsiaTheme="minorEastAsia"/>
        </w:rPr>
        <w:t>Lubic</w:t>
      </w:r>
      <w:r w:rsidR="00EF78B4" w:rsidRPr="00881E1B">
        <w:rPr>
          <w:rFonts w:eastAsiaTheme="minorEastAsia"/>
        </w:rPr>
        <w:t>h &amp;</w:t>
      </w:r>
      <w:r w:rsidR="005D45F6" w:rsidRPr="00881E1B">
        <w:rPr>
          <w:rFonts w:eastAsiaTheme="minorEastAsia"/>
        </w:rPr>
        <w:t xml:space="preserve"> Schneider</w:t>
      </w:r>
      <w:r w:rsidR="00EF78B4" w:rsidRPr="00881E1B">
        <w:rPr>
          <w:rFonts w:eastAsiaTheme="minorEastAsia"/>
        </w:rPr>
        <w:t>.,</w:t>
      </w:r>
      <w:r w:rsidR="005D45F6" w:rsidRPr="00881E1B">
        <w:rPr>
          <w:rFonts w:eastAsiaTheme="minorEastAsia"/>
        </w:rPr>
        <w:t xml:space="preserve"> 1992).</w:t>
      </w:r>
    </w:p>
    <w:p w14:paraId="1C085E8D" w14:textId="0DDC3945" w:rsidR="005E3DA6" w:rsidRPr="00881E1B" w:rsidRDefault="005E3DA6" w:rsidP="005E3DA6">
      <w:pPr>
        <w:rPr>
          <w:rFonts w:eastAsiaTheme="minorEastAsia"/>
        </w:rPr>
      </w:pPr>
      <w:r w:rsidRPr="00881E1B">
        <w:rPr>
          <w:rFonts w:eastAsiaTheme="minorEastAsia"/>
        </w:rPr>
        <w:t xml:space="preserve">  </w:t>
      </w:r>
    </w:p>
    <w:p w14:paraId="2697690B" w14:textId="61C7F15E" w:rsidR="008F4B2D" w:rsidRPr="00881E1B" w:rsidRDefault="009C5FA9" w:rsidP="009A45EA">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∂T</m:t>
              </m:r>
            </m:num>
            <m:den>
              <m:r>
                <w:rPr>
                  <w:rFonts w:ascii="Cambria Math" w:eastAsiaTheme="minorEastAsia" w:hAnsi="Cambria Math"/>
                </w:rPr>
                <m:t>∂t</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t+Δt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num>
            <m:den>
              <m:r>
                <w:rPr>
                  <w:rFonts w:ascii="Cambria Math" w:eastAsiaTheme="minorEastAsia" w:hAnsi="Cambria Math"/>
                </w:rPr>
                <m:t>Δt</m:t>
              </m:r>
            </m:den>
          </m:f>
        </m:oMath>
      </m:oMathPara>
    </w:p>
    <w:p w14:paraId="7962288C" w14:textId="752745F7" w:rsidR="00AA75AD" w:rsidRPr="00881E1B" w:rsidRDefault="005F4162" w:rsidP="005F4162">
      <w:pPr>
        <w:pStyle w:val="Caption"/>
      </w:pPr>
      <w:bookmarkStart w:id="19" w:name="_Toc188791980"/>
      <w:r w:rsidRPr="00881E1B">
        <w:t xml:space="preserve">Equation </w:t>
      </w:r>
      <w:fldSimple w:instr=" STYLEREF 1 \s ">
        <w:r w:rsidR="00D41C8E" w:rsidRPr="00881E1B">
          <w:t>3</w:t>
        </w:r>
      </w:fldSimple>
      <w:r w:rsidR="00D41C8E" w:rsidRPr="00881E1B">
        <w:noBreakHyphen/>
      </w:r>
      <w:fldSimple w:instr=" SEQ Equation \* ARABIC \s 1 ">
        <w:r w:rsidR="00D41C8E" w:rsidRPr="00881E1B">
          <w:t>7</w:t>
        </w:r>
      </w:fldSimple>
      <w:r w:rsidR="00AA75AD" w:rsidRPr="00881E1B">
        <w:t>: Temporal discretisation, approximate first derivative by forward difference</w:t>
      </w:r>
      <w:bookmarkEnd w:id="19"/>
    </w:p>
    <w:p w14:paraId="7D2CE6DC" w14:textId="77777777" w:rsidR="005E3DA6" w:rsidRPr="00881E1B" w:rsidRDefault="005E3DA6" w:rsidP="009E54BF">
      <w:pPr>
        <w:rPr>
          <w:rFonts w:eastAsiaTheme="minorEastAsia"/>
          <w:color w:val="FF0000"/>
        </w:rPr>
      </w:pPr>
    </w:p>
    <w:p w14:paraId="773D9009" w14:textId="784BE21D" w:rsidR="00D737BB" w:rsidRPr="00881E1B" w:rsidRDefault="00881FD5" w:rsidP="00D737BB">
      <w:pPr>
        <w:pStyle w:val="Heading2"/>
        <w:numPr>
          <w:ilvl w:val="1"/>
          <w:numId w:val="12"/>
        </w:numPr>
      </w:pPr>
      <w:bookmarkStart w:id="20" w:name="_Toc188466888"/>
      <w:r w:rsidRPr="00881E1B">
        <w:t>Explicit finite difference linear equation</w:t>
      </w:r>
      <w:bookmarkEnd w:id="20"/>
    </w:p>
    <w:p w14:paraId="260E6314" w14:textId="77777777" w:rsidR="00D737BB" w:rsidRPr="00881E1B" w:rsidRDefault="009C5FA9" w:rsidP="00D737BB">
      <w:pPr>
        <w:pStyle w:val="Caption"/>
        <w:rPr>
          <w:rFonts w:eastAsiaTheme="minorEastAsia"/>
          <w:i w:val="0"/>
          <w:color w:val="auto"/>
          <w:sz w:val="22"/>
          <w:szCs w:val="22"/>
        </w:rPr>
      </w:pPr>
      <m:oMath>
        <m:sSub>
          <m:sSubPr>
            <m:ctrlPr>
              <w:rPr>
                <w:rFonts w:ascii="Cambria Math" w:hAnsi="Cambria Math"/>
                <w:iCs w:val="0"/>
                <w:color w:val="auto"/>
                <w:sz w:val="22"/>
                <w:szCs w:val="22"/>
              </w:rPr>
            </m:ctrlPr>
          </m:sSubPr>
          <m:e>
            <m:r>
              <w:rPr>
                <w:rFonts w:ascii="Cambria Math" w:hAnsi="Cambria Math"/>
              </w:rPr>
              <m:t>F</m:t>
            </m:r>
          </m:e>
          <m:sub>
            <m:r>
              <w:rPr>
                <w:rFonts w:ascii="Cambria Math" w:hAnsi="Cambria Math"/>
              </w:rPr>
              <m:t>0</m:t>
            </m:r>
          </m:sub>
        </m:sSub>
      </m:oMath>
      <w:r w:rsidR="00D737BB" w:rsidRPr="00881E1B">
        <w:rPr>
          <w:rFonts w:eastAsiaTheme="minorEastAsia"/>
          <w:iCs w:val="0"/>
          <w:color w:val="auto"/>
          <w:sz w:val="22"/>
          <w:szCs w:val="22"/>
        </w:rPr>
        <w:t xml:space="preserve"> = </w:t>
      </w:r>
      <w:r w:rsidR="00D737BB" w:rsidRPr="00881E1B">
        <w:rPr>
          <w:rFonts w:eastAsiaTheme="minorEastAsia"/>
          <w:i w:val="0"/>
          <w:color w:val="auto"/>
          <w:sz w:val="22"/>
          <w:szCs w:val="22"/>
        </w:rPr>
        <w:t xml:space="preserve">Fourier’s number. </w:t>
      </w:r>
    </w:p>
    <w:p w14:paraId="10FBCB8A" w14:textId="77777777" w:rsidR="00D737BB" w:rsidRPr="00881E1B" w:rsidRDefault="00D737BB" w:rsidP="00D737BB">
      <w:pPr>
        <w:pStyle w:val="Caption"/>
        <w:rPr>
          <w:rFonts w:eastAsiaTheme="minorEastAsia"/>
          <w:i w:val="0"/>
          <w:color w:val="auto"/>
          <w:sz w:val="22"/>
          <w:szCs w:val="22"/>
        </w:rPr>
      </w:pPr>
      <w:r w:rsidRPr="00881E1B">
        <w:rPr>
          <w:rFonts w:eastAsiaTheme="minorEastAsia"/>
          <w:i w:val="0"/>
          <w:color w:val="auto"/>
          <w:sz w:val="22"/>
          <w:szCs w:val="22"/>
        </w:rPr>
        <w:t xml:space="preserve"> </w:t>
      </w:r>
      <m:oMath>
        <m:r>
          <w:rPr>
            <w:rFonts w:ascii="Cambria Math" w:hAnsi="Cambria Math"/>
            <w:sz w:val="22"/>
            <w:szCs w:val="22"/>
          </w:rPr>
          <m:t>a</m:t>
        </m:r>
      </m:oMath>
      <w:r w:rsidRPr="00881E1B">
        <w:rPr>
          <w:rFonts w:eastAsiaTheme="minorEastAsia"/>
          <w:i w:val="0"/>
          <w:sz w:val="22"/>
          <w:szCs w:val="22"/>
        </w:rPr>
        <w:t xml:space="preserve"> = </w:t>
      </w:r>
      <w:r w:rsidRPr="00881E1B">
        <w:rPr>
          <w:rFonts w:eastAsiaTheme="minorEastAsia"/>
          <w:i w:val="0"/>
          <w:color w:val="auto"/>
          <w:sz w:val="22"/>
          <w:szCs w:val="22"/>
        </w:rPr>
        <w:t>Thermal diffusivity of the set material</w:t>
      </w:r>
    </w:p>
    <w:p w14:paraId="26BC155F" w14:textId="77777777" w:rsidR="00D737BB" w:rsidRPr="00881E1B" w:rsidRDefault="00D737BB" w:rsidP="00D737BB">
      <w:pPr>
        <w:rPr>
          <w:rFonts w:eastAsiaTheme="minorEastAsia"/>
        </w:rPr>
      </w:pPr>
      <w:r w:rsidRPr="00881E1B">
        <w:rPr>
          <w:rFonts w:eastAsiaTheme="minorEastAsia"/>
        </w:rPr>
        <w:t xml:space="preserve"> </w:t>
      </w:r>
      <m:oMath>
        <m:r>
          <w:rPr>
            <w:rFonts w:ascii="Cambria Math" w:eastAsiaTheme="minorEastAsia" w:hAnsi="Cambria Math"/>
          </w:rPr>
          <m:t>Δt</m:t>
        </m:r>
      </m:oMath>
      <w:r w:rsidRPr="00881E1B">
        <w:rPr>
          <w:rFonts w:eastAsiaTheme="minorEastAsia"/>
        </w:rPr>
        <w:t xml:space="preserve"> = This is the time step</w:t>
      </w:r>
    </w:p>
    <w:p w14:paraId="188CA5BF" w14:textId="77777777" w:rsidR="00D737BB" w:rsidRPr="00881E1B" w:rsidRDefault="00D737BB" w:rsidP="00D737BB">
      <w:pPr>
        <w:rPr>
          <w:rFonts w:eastAsiaTheme="minorEastAsia"/>
        </w:rPr>
      </w:pPr>
      <w:r w:rsidRPr="00881E1B">
        <w:rPr>
          <w:rFonts w:eastAsiaTheme="minorEastAsia"/>
        </w:rPr>
        <w:t xml:space="preserve"> </w:t>
      </w:r>
      <m:oMath>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r>
          <w:rPr>
            <w:rFonts w:ascii="Cambria Math" w:eastAsiaTheme="minorEastAsia" w:hAnsi="Cambria Math"/>
          </w:rPr>
          <m:t xml:space="preserve"> </m:t>
        </m:r>
      </m:oMath>
      <w:r w:rsidRPr="00881E1B">
        <w:rPr>
          <w:rFonts w:eastAsiaTheme="minorEastAsia"/>
        </w:rPr>
        <w:t>= This is the spatial step, also known as the grid spacing</w:t>
      </w:r>
    </w:p>
    <w:p w14:paraId="5E7CF2C4" w14:textId="2E2F701E" w:rsidR="00980814" w:rsidRPr="00881E1B" w:rsidRDefault="00D737BB" w:rsidP="00980814">
      <w:r w:rsidRPr="00881E1B">
        <w:t>The Fourier number</w:t>
      </w:r>
      <w:r w:rsidR="00331670" w:rsidRPr="00881E1B">
        <w:t xml:space="preserve"> is a dimensionless</w:t>
      </w:r>
      <w:r w:rsidR="003E0459" w:rsidRPr="00881E1B">
        <w:t xml:space="preserve"> </w:t>
      </w:r>
      <w:r w:rsidR="00BD59FF" w:rsidRPr="00881E1B">
        <w:t xml:space="preserve">function </w:t>
      </w:r>
      <w:r w:rsidRPr="00881E1B">
        <w:t xml:space="preserve">crucial for the stability criterion when using FDM. When calculating FDM and approximating future temperature calculations at the next time step. The stability criterion </w:t>
      </w:r>
      <w:r w:rsidR="001B5485" w:rsidRPr="00881E1B">
        <w:t>is</w:t>
      </w:r>
      <w:r w:rsidRPr="00881E1B">
        <w:t xml:space="preserve"> seen in </w:t>
      </w:r>
      <w:r w:rsidR="00353BF9" w:rsidRPr="00881E1B">
        <w:t>Equation 3-10</w:t>
      </w:r>
      <w:r w:rsidR="001A3187" w:rsidRPr="00881E1B">
        <w:t>.</w:t>
      </w:r>
      <w:r w:rsidRPr="00881E1B">
        <w:t xml:space="preserve"> Must remain below a certain threshold if the number exceeds</w:t>
      </w:r>
      <w:r w:rsidR="001B5485" w:rsidRPr="00881E1B">
        <w:t>; in this instance, ¼</w:t>
      </w:r>
      <w:r w:rsidRPr="00881E1B">
        <w:t xml:space="preserve"> could lead to a large error margin</w:t>
      </w:r>
      <w:r w:rsidR="002864BC" w:rsidRPr="00881E1B">
        <w:t xml:space="preserve"> </w:t>
      </w:r>
      <w:r w:rsidR="002864BC" w:rsidRPr="00881E1B">
        <w:rPr>
          <w:rFonts w:ascii="Arial" w:hAnsi="Arial" w:cs="Arial"/>
          <w:color w:val="222222"/>
          <w:sz w:val="20"/>
          <w:szCs w:val="20"/>
          <w:shd w:val="clear" w:color="auto" w:fill="FFFFFF"/>
        </w:rPr>
        <w:t>(</w:t>
      </w:r>
      <w:r w:rsidR="002864BC" w:rsidRPr="00881E1B">
        <w:t>Strikwerda, 2004).</w:t>
      </w:r>
      <w:r w:rsidRPr="00881E1B">
        <w:t xml:space="preserve"> By reducing this number further, a more accurate approximation can be given; however, if the number is greater, this could lead to a less accurate approximation and an unrealistic calculation; this is due to the number of small errors being accumulated into a significant error</w:t>
      </w:r>
      <w:r w:rsidR="00980814" w:rsidRPr="00881E1B">
        <w:t xml:space="preserve"> (</w:t>
      </w:r>
      <w:proofErr w:type="spellStart"/>
      <w:r w:rsidR="00980814" w:rsidRPr="00881E1B">
        <w:t>Özişik</w:t>
      </w:r>
      <w:proofErr w:type="spellEnd"/>
      <w:r w:rsidR="00980814" w:rsidRPr="00881E1B">
        <w:t xml:space="preserve"> et al., 2017).  </w:t>
      </w:r>
    </w:p>
    <w:p w14:paraId="66BF47C2" w14:textId="7A7A3C37" w:rsidR="00D737BB" w:rsidRPr="00881E1B" w:rsidRDefault="00D737BB" w:rsidP="00D737BB">
      <w:r w:rsidRPr="00881E1B">
        <w:t xml:space="preserve"> </w:t>
      </w:r>
    </w:p>
    <w:p w14:paraId="19B29CE5" w14:textId="4903D46E" w:rsidR="00D737BB" w:rsidRPr="00881E1B" w:rsidRDefault="009C5FA9" w:rsidP="00D737BB">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a⋅Δt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65637478" w14:textId="43691A4F" w:rsidR="00D737BB" w:rsidRPr="00881E1B" w:rsidRDefault="005F4162" w:rsidP="001E0952">
      <w:pPr>
        <w:pStyle w:val="Caption"/>
      </w:pPr>
      <w:bookmarkStart w:id="21" w:name="_Toc188791981"/>
      <w:r w:rsidRPr="00881E1B">
        <w:t xml:space="preserve">Equation </w:t>
      </w:r>
      <w:fldSimple w:instr=" STYLEREF 1 \s ">
        <w:r w:rsidR="00D41C8E" w:rsidRPr="00881E1B">
          <w:t>3</w:t>
        </w:r>
      </w:fldSimple>
      <w:r w:rsidR="00D41C8E" w:rsidRPr="00881E1B">
        <w:noBreakHyphen/>
      </w:r>
      <w:fldSimple w:instr=" SEQ Equation \* ARABIC \s 1 ">
        <w:r w:rsidR="00D41C8E" w:rsidRPr="00881E1B">
          <w:t>8</w:t>
        </w:r>
      </w:fldSimple>
      <w:r w:rsidRPr="00881E1B">
        <w:t xml:space="preserve">: </w:t>
      </w:r>
      <w:proofErr w:type="spellStart"/>
      <w:r w:rsidR="0093334B">
        <w:t>Fouriers</w:t>
      </w:r>
      <w:proofErr w:type="spellEnd"/>
      <w:r w:rsidR="0093334B">
        <w:t xml:space="preserve"> number</w:t>
      </w:r>
      <w:r w:rsidR="002F78A4">
        <w:t xml:space="preserve"> (</w:t>
      </w:r>
      <w:r w:rsidR="002F78A4" w:rsidRPr="002F78A4">
        <w:t>Stein</w:t>
      </w:r>
      <w:r w:rsidR="002F78A4">
        <w:t xml:space="preserve"> &amp;</w:t>
      </w:r>
      <w:r w:rsidR="002F78A4" w:rsidRPr="002F78A4">
        <w:t xml:space="preserve"> </w:t>
      </w:r>
      <w:proofErr w:type="spellStart"/>
      <w:r w:rsidR="002F78A4" w:rsidRPr="002F78A4">
        <w:t>Shakarchi</w:t>
      </w:r>
      <w:proofErr w:type="spellEnd"/>
      <w:r w:rsidR="002F78A4" w:rsidRPr="002F78A4">
        <w:t>.</w:t>
      </w:r>
      <w:r w:rsidR="002F78A4">
        <w:t>, 2</w:t>
      </w:r>
      <w:r w:rsidR="002F78A4" w:rsidRPr="002F78A4">
        <w:t>011</w:t>
      </w:r>
      <w:r w:rsidR="002F78A4">
        <w:t>)</w:t>
      </w:r>
      <w:r w:rsidR="002F78A4" w:rsidRPr="002F78A4">
        <w:t>.</w:t>
      </w:r>
      <w:bookmarkEnd w:id="21"/>
      <w:r w:rsidR="002F78A4" w:rsidRPr="002F78A4">
        <w:t> </w:t>
      </w:r>
    </w:p>
    <w:p w14:paraId="0770445B" w14:textId="1F334924" w:rsidR="00A03A46" w:rsidRPr="00881E1B" w:rsidRDefault="00614151" w:rsidP="00A03A46">
      <w:pPr>
        <w:rPr>
          <w:rFonts w:eastAsiaTheme="minorEastAsia"/>
        </w:rPr>
      </w:pPr>
      <w:r w:rsidRPr="00881E1B">
        <w:lastRenderedPageBreak/>
        <w:t xml:space="preserve">To derive the </w:t>
      </w:r>
      <w:r w:rsidR="003B1003" w:rsidRPr="00881E1B">
        <w:t xml:space="preserve">explicit finite difference method part of the heat equation, the forward </w:t>
      </w:r>
      <w:r w:rsidR="00CD30D7" w:rsidRPr="00881E1B">
        <w:t xml:space="preserve">and central difference approximations are discretised </w:t>
      </w:r>
      <w:r w:rsidR="00B75A70" w:rsidRPr="00881E1B">
        <w:t xml:space="preserve">by </w:t>
      </w:r>
      <m:oMath>
        <m:f>
          <m:fPr>
            <m:ctrlPr>
              <w:rPr>
                <w:rFonts w:ascii="Cambria Math" w:hAnsi="Cambria Math"/>
                <w:i/>
              </w:rPr>
            </m:ctrlPr>
          </m:fPr>
          <m:num>
            <m:r>
              <w:rPr>
                <w:rFonts w:ascii="Cambria Math" w:hAnsi="Cambria Math"/>
              </w:rPr>
              <m:t>∂T</m:t>
            </m:r>
          </m:num>
          <m:den>
            <m:r>
              <w:rPr>
                <w:rFonts w:ascii="Cambria Math" w:hAnsi="Cambria Math"/>
              </w:rPr>
              <m:t>∂t</m:t>
            </m:r>
          </m:den>
        </m:f>
      </m:oMath>
      <w:r w:rsidR="008F2A6B" w:rsidRPr="00881E1B">
        <w:rPr>
          <w:rFonts w:eastAsiaTheme="minorEastAsia"/>
        </w:rPr>
        <w:t xml:space="preserve">. </w:t>
      </w:r>
      <w:r w:rsidR="00161A6A" w:rsidRPr="00881E1B">
        <w:rPr>
          <w:rFonts w:eastAsiaTheme="minorEastAsia"/>
        </w:rPr>
        <w:t>Incorporating the temporal and spatial discretisation and Fourier numbers can substitute the Taylor series approximations into the heat equation</w:t>
      </w:r>
      <w:r w:rsidR="00A03A46" w:rsidRPr="00881E1B">
        <w:rPr>
          <w:rFonts w:eastAsiaTheme="minorEastAsia"/>
        </w:rPr>
        <w:t xml:space="preserve"> (Mazumder, 2016). </w:t>
      </w:r>
    </w:p>
    <w:p w14:paraId="43C0DFFB" w14:textId="77777777" w:rsidR="00D325BB" w:rsidRPr="00881E1B" w:rsidRDefault="009C5FA9" w:rsidP="00D325BB">
      <w:pPr>
        <w:rPr>
          <w:rFonts w:eastAsiaTheme="minorEastAsia"/>
        </w:rPr>
      </w:pPr>
      <m:oMathPara>
        <m:oMath>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m:t>
          </m:r>
          <m:f>
            <m:fPr>
              <m:ctrlPr>
                <w:rPr>
                  <w:rFonts w:ascii="Cambria Math"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t+Δt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τ</m:t>
                  </m:r>
                </m:sup>
              </m:sSubSup>
            </m:num>
            <m:den>
              <m:r>
                <w:rPr>
                  <w:rFonts w:ascii="Cambria Math" w:hAnsi="Cambria Math"/>
                </w:rPr>
                <m:t>Δt</m:t>
              </m:r>
            </m:den>
          </m:f>
        </m:oMath>
      </m:oMathPara>
    </w:p>
    <w:p w14:paraId="595D83D6" w14:textId="15818856" w:rsidR="00D325BB" w:rsidRPr="00881E1B" w:rsidRDefault="00D325BB" w:rsidP="00D325BB">
      <w:pPr>
        <w:pStyle w:val="Caption"/>
      </w:pPr>
      <w:bookmarkStart w:id="22" w:name="_Toc188791982"/>
      <w:r w:rsidRPr="00881E1B">
        <w:t xml:space="preserve">Equation </w:t>
      </w:r>
      <w:fldSimple w:instr=" STYLEREF 1 \s ">
        <w:r w:rsidR="00D41C8E" w:rsidRPr="00881E1B">
          <w:t>3</w:t>
        </w:r>
      </w:fldSimple>
      <w:r w:rsidR="00D41C8E" w:rsidRPr="00881E1B">
        <w:noBreakHyphen/>
      </w:r>
      <w:fldSimple w:instr=" SEQ Equation \* ARABIC \s 1 ">
        <w:r w:rsidR="00D41C8E" w:rsidRPr="00881E1B">
          <w:t>9</w:t>
        </w:r>
      </w:fldSimple>
      <w:r w:rsidRPr="00881E1B">
        <w:t>: Derivation</w:t>
      </w:r>
      <w:r w:rsidR="00D41C8E" w:rsidRPr="00881E1B">
        <w:t>s</w:t>
      </w:r>
      <w:r w:rsidRPr="00881E1B">
        <w:t xml:space="preserve"> of the heat equation</w:t>
      </w:r>
      <w:bookmarkEnd w:id="22"/>
      <w:r w:rsidRPr="00881E1B">
        <w:t xml:space="preserve"> </w:t>
      </w:r>
    </w:p>
    <w:p w14:paraId="7FB9CEAD" w14:textId="0C1C7E12" w:rsidR="00934CE2" w:rsidRPr="00881E1B" w:rsidRDefault="009C5FA9" w:rsidP="00934CE2">
      <w:pPr>
        <w:rPr>
          <w:rFonts w:eastAsiaTheme="minorEastAsia"/>
        </w:rPr>
      </w:pPr>
      <m:oMathPara>
        <m:oMath>
          <m:d>
            <m:dPr>
              <m:ctrlPr>
                <w:rPr>
                  <w:rFonts w:ascii="Cambria Math" w:hAnsi="Cambria Math"/>
                  <w:i/>
                </w:rPr>
              </m:ctrlPr>
            </m:dPr>
            <m:e>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p</m:t>
                  </m:r>
                </m:sub>
              </m:sSub>
            </m:e>
          </m:d>
          <m:r>
            <w:rPr>
              <w:rFonts w:ascii="Cambria Math" w:hAnsi="Cambria Math"/>
            </w:rPr>
            <m:t>+</m:t>
          </m:r>
          <m:sSubSup>
            <m:sSubSupPr>
              <m:ctrlPr>
                <w:rPr>
                  <w:rFonts w:ascii="Cambria Math" w:hAnsi="Cambria Math"/>
                  <w:i/>
                </w:rPr>
              </m:ctrlPr>
            </m:sSubSupPr>
            <m:e>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=T</m:t>
              </m:r>
            </m:e>
            <m:sub>
              <m:r>
                <w:rPr>
                  <w:rFonts w:ascii="Cambria Math" w:hAnsi="Cambria Math"/>
                </w:rPr>
                <m:t>p</m:t>
              </m:r>
            </m:sub>
            <m:sup>
              <m:r>
                <w:rPr>
                  <w:rFonts w:ascii="Cambria Math" w:hAnsi="Cambria Math"/>
                </w:rPr>
                <m:t>t+Δt</m:t>
              </m:r>
            </m:sup>
          </m:sSubSup>
        </m:oMath>
      </m:oMathPara>
    </w:p>
    <w:p w14:paraId="1F83AB62" w14:textId="3F0DFAC8" w:rsidR="0026579D" w:rsidRPr="00881E1B" w:rsidRDefault="0026579D" w:rsidP="00C31E16">
      <w:pPr>
        <w:pStyle w:val="Caption"/>
      </w:pPr>
      <w:bookmarkStart w:id="23" w:name="_Toc188791983"/>
      <w:r w:rsidRPr="00881E1B">
        <w:t xml:space="preserve">Equation </w:t>
      </w:r>
      <w:fldSimple w:instr=" STYLEREF 1 \s ">
        <w:r w:rsidR="00D41C8E" w:rsidRPr="00881E1B">
          <w:t>3</w:t>
        </w:r>
      </w:fldSimple>
      <w:r w:rsidR="00D41C8E" w:rsidRPr="00881E1B">
        <w:noBreakHyphen/>
      </w:r>
      <w:fldSimple w:instr=" SEQ Equation \* ARABIC \s 1 ">
        <w:r w:rsidR="00D41C8E" w:rsidRPr="00881E1B">
          <w:t>10</w:t>
        </w:r>
      </w:fldSimple>
      <w:r w:rsidR="00D41C8E" w:rsidRPr="00881E1B">
        <w:t>: Derivations of the heat equation</w:t>
      </w:r>
      <w:bookmarkEnd w:id="23"/>
    </w:p>
    <w:p w14:paraId="59B5F3B8" w14:textId="2DA55919" w:rsidR="0026579D" w:rsidRPr="00881E1B" w:rsidRDefault="009C5FA9" w:rsidP="0026579D">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p</m:t>
                  </m:r>
                </m:sub>
              </m:sSub>
            </m:e>
          </m:d>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0</m:t>
                  </m:r>
                </m:sub>
              </m:sSub>
            </m:num>
            <m:den>
              <m:sSub>
                <m:sSubPr>
                  <m:ctrlPr>
                    <w:rPr>
                      <w:rFonts w:ascii="Cambria Math" w:hAnsi="Cambria Math"/>
                      <w:i/>
                    </w:rPr>
                  </m:ctrlPr>
                </m:sSubPr>
                <m:e>
                  <m:r>
                    <w:rPr>
                      <w:rFonts w:ascii="Cambria Math" w:hAnsi="Cambria Math"/>
                    </w:rPr>
                    <m:t>F</m:t>
                  </m:r>
                </m:e>
                <m:sub>
                  <m:r>
                    <w:rPr>
                      <w:rFonts w:ascii="Cambria Math" w:hAnsi="Cambria Math"/>
                    </w:rPr>
                    <m:t>0</m:t>
                  </m:r>
                </m:sub>
              </m:sSub>
            </m:den>
          </m:f>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t+Δt</m:t>
              </m:r>
            </m:sup>
          </m:sSubSup>
        </m:oMath>
      </m:oMathPara>
    </w:p>
    <w:p w14:paraId="70BB198A" w14:textId="5DBEE80A" w:rsidR="00E818C0" w:rsidRPr="00881E1B" w:rsidRDefault="00E818C0" w:rsidP="00E818C0">
      <w:pPr>
        <w:pStyle w:val="Caption"/>
        <w:rPr>
          <w:rFonts w:eastAsiaTheme="minorEastAsia"/>
        </w:rPr>
      </w:pPr>
      <w:bookmarkStart w:id="24" w:name="_Toc188791984"/>
      <w:r w:rsidRPr="00881E1B">
        <w:t xml:space="preserve">Equation </w:t>
      </w:r>
      <w:fldSimple w:instr=" STYLEREF 1 \s ">
        <w:r w:rsidR="00D41C8E" w:rsidRPr="00881E1B">
          <w:t>3</w:t>
        </w:r>
      </w:fldSimple>
      <w:r w:rsidR="00D41C8E" w:rsidRPr="00881E1B">
        <w:noBreakHyphen/>
      </w:r>
      <w:fldSimple w:instr=" SEQ Equation \* ARABIC \s 1 ">
        <w:r w:rsidR="00D41C8E" w:rsidRPr="00881E1B">
          <w:t>11</w:t>
        </w:r>
      </w:fldSimple>
      <w:r w:rsidR="00D41C8E" w:rsidRPr="00881E1B">
        <w:t>: Derivations of the heat equation</w:t>
      </w:r>
      <w:bookmarkEnd w:id="24"/>
    </w:p>
    <w:p w14:paraId="0D46A7F8" w14:textId="5304E349" w:rsidR="00E818C0" w:rsidRPr="00881E1B" w:rsidRDefault="009C5FA9" w:rsidP="00E818C0">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-4</m:t>
              </m:r>
              <m:sSub>
                <m:sSubPr>
                  <m:ctrlPr>
                    <w:rPr>
                      <w:rFonts w:ascii="Cambria Math" w:hAnsi="Cambria Math"/>
                      <w:i/>
                    </w:rPr>
                  </m:ctrlPr>
                </m:sSubPr>
                <m:e>
                  <m:r>
                    <w:rPr>
                      <w:rFonts w:ascii="Cambria Math" w:hAnsi="Cambria Math"/>
                    </w:rPr>
                    <m:t>T</m:t>
                  </m:r>
                </m:e>
                <m:sub>
                  <m:r>
                    <w:rPr>
                      <w:rFonts w:ascii="Cambria Math" w:hAnsi="Cambria Math"/>
                    </w:rPr>
                    <m:t>p</m:t>
                  </m:r>
                </m:sub>
              </m:sSub>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sSub>
                <m:sSubPr>
                  <m:ctrlPr>
                    <w:rPr>
                      <w:rFonts w:ascii="Cambria Math" w:hAnsi="Cambria Math"/>
                      <w:i/>
                    </w:rPr>
                  </m:ctrlPr>
                </m:sSubPr>
                <m:e>
                  <m:r>
                    <w:rPr>
                      <w:rFonts w:ascii="Cambria Math" w:hAnsi="Cambria Math"/>
                    </w:rPr>
                    <m:t>T</m:t>
                  </m:r>
                </m:e>
                <m:sub>
                  <m:r>
                    <w:rPr>
                      <w:rFonts w:ascii="Cambria Math" w:hAnsi="Cambria Math"/>
                    </w:rPr>
                    <m:t>p</m:t>
                  </m:r>
                </m:sub>
              </m:sSub>
            </m:e>
          </m:d>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t+Δt</m:t>
              </m:r>
            </m:sup>
          </m:sSubSup>
        </m:oMath>
      </m:oMathPara>
    </w:p>
    <w:p w14:paraId="450C7CAE" w14:textId="00367229" w:rsidR="00233EE5" w:rsidRPr="00881E1B" w:rsidRDefault="00233EE5" w:rsidP="00233EE5">
      <w:pPr>
        <w:pStyle w:val="Caption"/>
      </w:pPr>
      <w:bookmarkStart w:id="25" w:name="_Toc188791985"/>
      <w:r w:rsidRPr="00881E1B">
        <w:t xml:space="preserve">Equation </w:t>
      </w:r>
      <w:fldSimple w:instr=" STYLEREF 1 \s ">
        <w:r w:rsidR="00D41C8E" w:rsidRPr="00881E1B">
          <w:t>3</w:t>
        </w:r>
      </w:fldSimple>
      <w:r w:rsidR="00D41C8E" w:rsidRPr="00881E1B">
        <w:noBreakHyphen/>
      </w:r>
      <w:fldSimple w:instr=" SEQ Equation \* ARABIC \s 1 ">
        <w:r w:rsidR="00D41C8E" w:rsidRPr="00881E1B">
          <w:t>12</w:t>
        </w:r>
      </w:fldSimple>
      <w:r w:rsidR="00D41C8E" w:rsidRPr="00881E1B">
        <w:t>: Derivations of the heat equation</w:t>
      </w:r>
      <w:bookmarkEnd w:id="25"/>
    </w:p>
    <w:p w14:paraId="7A6C1CD3" w14:textId="2441BFE9" w:rsidR="00233EE5" w:rsidRPr="00881E1B" w:rsidRDefault="009C5FA9" w:rsidP="00233EE5">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p</m:t>
                  </m:r>
                </m:sub>
              </m:sSub>
            </m:e>
          </m:d>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t+Δt</m:t>
              </m:r>
            </m:sup>
          </m:sSubSup>
        </m:oMath>
      </m:oMathPara>
    </w:p>
    <w:p w14:paraId="782D52E0" w14:textId="38B815BC" w:rsidR="00D737BB" w:rsidRPr="00881E1B" w:rsidRDefault="00D41C8E" w:rsidP="001E0952">
      <w:pPr>
        <w:pStyle w:val="Caption"/>
        <w:rPr>
          <w:rFonts w:eastAsiaTheme="minorEastAsia"/>
        </w:rPr>
      </w:pPr>
      <w:bookmarkStart w:id="26" w:name="_Toc188791986"/>
      <w:r w:rsidRPr="00881E1B">
        <w:t xml:space="preserve">Equation </w:t>
      </w:r>
      <w:fldSimple w:instr=" STYLEREF 1 \s ">
        <w:r w:rsidRPr="00881E1B">
          <w:t>3</w:t>
        </w:r>
      </w:fldSimple>
      <w:r w:rsidRPr="00881E1B">
        <w:noBreakHyphen/>
      </w:r>
      <w:fldSimple w:instr=" SEQ Equation \* ARABIC \s 1 ">
        <w:r w:rsidRPr="00881E1B">
          <w:t>13</w:t>
        </w:r>
      </w:fldSimple>
      <w:r w:rsidRPr="00881E1B">
        <w:t>: Derivations of the heat equation</w:t>
      </w:r>
      <w:bookmarkEnd w:id="26"/>
    </w:p>
    <w:p w14:paraId="7EDA63A4" w14:textId="237D5669" w:rsidR="008F4B2D" w:rsidRPr="00881E1B" w:rsidRDefault="00F12D7D" w:rsidP="00F12D7D">
      <w:pPr>
        <w:jc w:val="center"/>
      </w:pPr>
      <w:r w:rsidRPr="00881E1B">
        <w:rPr>
          <w:noProof/>
        </w:rPr>
        <w:drawing>
          <wp:inline distT="0" distB="0" distL="0" distR="0" wp14:anchorId="1A68C2D4" wp14:editId="66AB50C5">
            <wp:extent cx="4544059" cy="590632"/>
            <wp:effectExtent l="0" t="0" r="9525" b="0"/>
            <wp:docPr id="1514994814" name="Picture 1" descr="A group of black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994814" name="Picture 1" descr="A group of black letters&#10;&#10;Description automatically generated"/>
                    <pic:cNvPicPr/>
                  </pic:nvPicPr>
                  <pic:blipFill>
                    <a:blip r:embed="rId9"/>
                    <a:stretch>
                      <a:fillRect/>
                    </a:stretch>
                  </pic:blipFill>
                  <pic:spPr>
                    <a:xfrm>
                      <a:off x="0" y="0"/>
                      <a:ext cx="4544059" cy="590632"/>
                    </a:xfrm>
                    <a:prstGeom prst="rect">
                      <a:avLst/>
                    </a:prstGeom>
                  </pic:spPr>
                </pic:pic>
              </a:graphicData>
            </a:graphic>
          </wp:inline>
        </w:drawing>
      </w:r>
    </w:p>
    <w:p w14:paraId="23F04162" w14:textId="71559B0C" w:rsidR="007F6FE7" w:rsidRPr="00881E1B" w:rsidRDefault="00353BF9" w:rsidP="00353BF9">
      <w:pPr>
        <w:pStyle w:val="Caption"/>
      </w:pPr>
      <w:bookmarkStart w:id="27" w:name="_Toc188791945"/>
      <w:r w:rsidRPr="00881E1B">
        <w:t xml:space="preserve">Figure </w:t>
      </w:r>
      <w:r w:rsidRPr="00881E1B">
        <w:fldChar w:fldCharType="begin"/>
      </w:r>
      <w:r w:rsidRPr="00881E1B">
        <w:instrText>SEQ Figure \* ARABIC</w:instrText>
      </w:r>
      <w:r w:rsidRPr="00881E1B">
        <w:fldChar w:fldCharType="separate"/>
      </w:r>
      <w:r w:rsidR="00C35949" w:rsidRPr="00881E1B">
        <w:t>3</w:t>
      </w:r>
      <w:r w:rsidRPr="00881E1B">
        <w:fldChar w:fldCharType="end"/>
      </w:r>
      <w:r w:rsidR="002F6DF9" w:rsidRPr="00881E1B">
        <w:t xml:space="preserve">: </w:t>
      </w:r>
      <w:r w:rsidR="00E36D34" w:rsidRPr="00881E1B">
        <w:t>Explicit finite difference</w:t>
      </w:r>
      <w:r w:rsidR="007F6FE7" w:rsidRPr="00881E1B">
        <w:t xml:space="preserve"> </w:t>
      </w:r>
      <w:r w:rsidR="005C5453" w:rsidRPr="00881E1B">
        <w:t>form of the heat</w:t>
      </w:r>
      <w:r w:rsidR="007F6FE7" w:rsidRPr="00881E1B">
        <w:t xml:space="preserve"> equation</w:t>
      </w:r>
      <w:bookmarkEnd w:id="27"/>
    </w:p>
    <w:p w14:paraId="4C03B162" w14:textId="77777777" w:rsidR="00D325BB" w:rsidRPr="00881E1B" w:rsidRDefault="00D325BB" w:rsidP="00D325BB"/>
    <w:p w14:paraId="1C00883D" w14:textId="22BD58D9" w:rsidR="00447B9F" w:rsidRPr="00447B9F" w:rsidRDefault="00165E48" w:rsidP="00447B9F">
      <w:r w:rsidRPr="00881E1B">
        <w:rPr>
          <w:rFonts w:eastAsiaTheme="minorEastAsia"/>
        </w:rPr>
        <w:t xml:space="preserve">The finite difference method (FDM) linear equation, as seen in Figure </w:t>
      </w:r>
      <w:r w:rsidR="00353BF9" w:rsidRPr="00881E1B">
        <w:rPr>
          <w:rFonts w:eastAsiaTheme="minorEastAsia"/>
        </w:rPr>
        <w:t>3</w:t>
      </w:r>
      <w:r w:rsidRPr="00881E1B">
        <w:rPr>
          <w:rFonts w:eastAsiaTheme="minorEastAsia"/>
        </w:rPr>
        <w:t xml:space="preserve">, uses a time-step method to solve numerical differential equations by calculating the temperature at a future time step using the values from the current time step. We start with the Taylor series forward approximation formula to derive the full linear equation, as shown in Equation 3-1. the temperature at the next time step. The spatial derivatives are approximated using the central difference method to </w:t>
      </w:r>
      <w:r w:rsidR="00627F38" w:rsidRPr="00881E1B">
        <w:rPr>
          <w:rFonts w:eastAsiaTheme="minorEastAsia"/>
        </w:rPr>
        <w:t>summarise</w:t>
      </w:r>
      <w:r w:rsidRPr="00881E1B">
        <w:rPr>
          <w:rFonts w:eastAsiaTheme="minorEastAsia"/>
        </w:rPr>
        <w:t xml:space="preserve"> the boundary conditions in both  </w:t>
      </w:r>
      <m:oMath>
        <m:r>
          <w:rPr>
            <w:rFonts w:ascii="Cambria Math" w:eastAsiaTheme="minorEastAsia" w:hAnsi="Cambria Math"/>
          </w:rPr>
          <m:t>x,y</m:t>
        </m:r>
      </m:oMath>
      <w:r w:rsidRPr="00881E1B">
        <w:rPr>
          <w:rFonts w:eastAsiaTheme="minorEastAsia"/>
        </w:rPr>
        <w:t xml:space="preserve"> directions. By substituting these approximations into the heat equation, we obtain a discrete representation of the continuous problem. </w:t>
      </w:r>
      <w:r w:rsidR="001B5485" w:rsidRPr="00881E1B">
        <w:rPr>
          <w:rFonts w:eastAsiaTheme="minorEastAsia"/>
        </w:rPr>
        <w:t>Adding</w:t>
      </w:r>
      <w:r w:rsidRPr="00881E1B">
        <w:rPr>
          <w:rFonts w:eastAsiaTheme="minorEastAsia"/>
        </w:rPr>
        <w:t xml:space="preserve"> Fourier's number ensures the numerical solution's stability by accounting for the relative time step concerning the spatial grid.</w:t>
      </w:r>
      <w:r w:rsidR="00690617">
        <w:rPr>
          <w:rFonts w:eastAsiaTheme="minorEastAsia"/>
        </w:rPr>
        <w:t xml:space="preserve"> The Courant-Friedrichs-Lewy (CFL) condition </w:t>
      </w:r>
      <w:r w:rsidR="00C743D5">
        <w:rPr>
          <w:rFonts w:eastAsiaTheme="minorEastAsia"/>
        </w:rPr>
        <w:t xml:space="preserve">provides the stability criterion for the numerical solution. It ensures the time </w:t>
      </w:r>
      <w:proofErr w:type="spellStart"/>
      <w:r w:rsidR="00C743D5">
        <w:rPr>
          <w:rFonts w:eastAsiaTheme="minorEastAsia"/>
        </w:rPr>
        <w:t>time</w:t>
      </w:r>
      <w:proofErr w:type="spellEnd"/>
      <w:r w:rsidR="00C743D5">
        <w:rPr>
          <w:rFonts w:eastAsiaTheme="minorEastAsia"/>
        </w:rPr>
        <w:t xml:space="preserve"> is </w:t>
      </w:r>
      <w:r w:rsidR="008C7457">
        <w:rPr>
          <w:rFonts w:eastAsiaTheme="minorEastAsia"/>
        </w:rPr>
        <w:t>small in relation to the spatial grid spacing to prevent instability within the numerical method</w:t>
      </w:r>
      <w:r w:rsidR="00371AB5">
        <w:rPr>
          <w:rFonts w:eastAsiaTheme="minorEastAsia"/>
        </w:rPr>
        <w:t>.</w:t>
      </w:r>
      <w:r w:rsidRPr="00881E1B">
        <w:rPr>
          <w:rFonts w:eastAsiaTheme="minorEastAsia"/>
        </w:rPr>
        <w:t xml:space="preserve"> This combination of approximations evolves into the FDM linear equation, providing a straightforward and explicit method to calculate temperature changes over time</w:t>
      </w:r>
      <w:r w:rsidR="00EA570A" w:rsidRPr="00881E1B">
        <w:rPr>
          <w:rFonts w:eastAsiaTheme="minorEastAsia"/>
        </w:rPr>
        <w:t xml:space="preserve"> </w:t>
      </w:r>
      <w:r w:rsidR="0064598C" w:rsidRPr="00881E1B">
        <w:rPr>
          <w:rFonts w:eastAsiaTheme="minorEastAsia"/>
        </w:rPr>
        <w:t>(</w:t>
      </w:r>
      <w:proofErr w:type="spellStart"/>
      <w:r w:rsidR="0064598C" w:rsidRPr="00881E1B">
        <w:t>Özişik</w:t>
      </w:r>
      <w:proofErr w:type="spellEnd"/>
      <w:r w:rsidR="0064598C" w:rsidRPr="00881E1B">
        <w:t xml:space="preserve"> et al., 2017)</w:t>
      </w:r>
      <w:r w:rsidR="00447B9F" w:rsidRPr="00447B9F">
        <w:rPr>
          <w:rFonts w:ascii="Times New Roman" w:eastAsia="Times New Roman" w:hAnsi="Times New Roman" w:cs="Times New Roman"/>
          <w:kern w:val="0"/>
          <w:sz w:val="24"/>
          <w:szCs w:val="24"/>
          <w:lang w:eastAsia="en-GB"/>
          <w14:ligatures w14:val="none"/>
        </w:rPr>
        <w:t xml:space="preserve"> </w:t>
      </w:r>
      <w:r w:rsidR="00447B9F">
        <w:rPr>
          <w:rFonts w:ascii="Times New Roman" w:eastAsia="Times New Roman" w:hAnsi="Times New Roman" w:cs="Times New Roman"/>
          <w:kern w:val="0"/>
          <w:sz w:val="24"/>
          <w:szCs w:val="24"/>
          <w:lang w:eastAsia="en-GB"/>
          <w14:ligatures w14:val="none"/>
        </w:rPr>
        <w:t>(</w:t>
      </w:r>
      <w:proofErr w:type="spellStart"/>
      <w:r w:rsidR="00447B9F" w:rsidRPr="00447B9F">
        <w:t>Chapra</w:t>
      </w:r>
      <w:proofErr w:type="spellEnd"/>
      <w:r w:rsidR="00447B9F" w:rsidRPr="00447B9F">
        <w:t>,</w:t>
      </w:r>
      <w:r w:rsidR="00447B9F">
        <w:t xml:space="preserve"> </w:t>
      </w:r>
      <w:r w:rsidR="00447B9F" w:rsidRPr="00447B9F">
        <w:t>2023)</w:t>
      </w:r>
      <w:r w:rsidR="00447B9F">
        <w:t>.</w:t>
      </w:r>
    </w:p>
    <w:p w14:paraId="6BE4F281" w14:textId="5B7740D5" w:rsidR="00726215" w:rsidRPr="00881E1B" w:rsidRDefault="00726215" w:rsidP="00ED688A">
      <w:pPr>
        <w:rPr>
          <w:rFonts w:eastAsiaTheme="minorEastAsia"/>
        </w:rPr>
      </w:pPr>
    </w:p>
    <w:p w14:paraId="22AD379A" w14:textId="77777777" w:rsidR="00201D80" w:rsidRPr="00881E1B" w:rsidRDefault="00201D80" w:rsidP="00ED688A">
      <w:pPr>
        <w:rPr>
          <w:rFonts w:eastAsiaTheme="minorEastAsia"/>
        </w:rPr>
      </w:pPr>
    </w:p>
    <w:p w14:paraId="4835EB78" w14:textId="7D8EB664" w:rsidR="002D6EAC" w:rsidRPr="00881E1B" w:rsidRDefault="00BB6B81" w:rsidP="002D6EAC">
      <w:pPr>
        <w:rPr>
          <w:rFonts w:eastAsiaTheme="minorEastAsia"/>
        </w:rPr>
      </w:pPr>
      <m:oMathPara>
        <m:oMath>
          <m:r>
            <w:rPr>
              <w:rFonts w:ascii="Cambria Math" w:hAnsi="Cambria Math"/>
            </w:rPr>
            <w:lastRenderedPageBreak/>
            <m:t>0&lt;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oMath>
      </m:oMathPara>
    </w:p>
    <w:p w14:paraId="5DD1E2DC" w14:textId="2E29D29C" w:rsidR="002D6EAC" w:rsidRPr="00881E1B" w:rsidRDefault="005F4162" w:rsidP="005F4162">
      <w:pPr>
        <w:pStyle w:val="Caption"/>
      </w:pPr>
      <w:bookmarkStart w:id="28" w:name="_Toc188791987"/>
      <w:r w:rsidRPr="00881E1B">
        <w:t xml:space="preserve">Equation </w:t>
      </w:r>
      <w:fldSimple w:instr=" STYLEREF 1 \s ">
        <w:r w:rsidR="00D41C8E" w:rsidRPr="00881E1B">
          <w:t>3</w:t>
        </w:r>
      </w:fldSimple>
      <w:r w:rsidR="00D41C8E" w:rsidRPr="00881E1B">
        <w:noBreakHyphen/>
      </w:r>
      <w:fldSimple w:instr=" SEQ Equation \* ARABIC \s 1 ">
        <w:r w:rsidR="00D41C8E" w:rsidRPr="00881E1B">
          <w:t>14</w:t>
        </w:r>
      </w:fldSimple>
      <w:r w:rsidR="002A463C" w:rsidRPr="00881E1B">
        <w:t>: Stability criterion</w:t>
      </w:r>
      <w:bookmarkEnd w:id="28"/>
      <w:r w:rsidR="002A463C" w:rsidRPr="00881E1B">
        <w:t xml:space="preserve"> </w:t>
      </w:r>
    </w:p>
    <w:p w14:paraId="70C29BC9" w14:textId="72C4E5CD" w:rsidR="00214774" w:rsidRPr="00881E1B" w:rsidRDefault="00096F3C" w:rsidP="0099341B">
      <w:pPr>
        <w:pStyle w:val="Heading1"/>
      </w:pPr>
      <w:bookmarkStart w:id="29" w:name="_Toc188466889"/>
      <w:r w:rsidRPr="00881E1B">
        <w:t>4</w:t>
      </w:r>
      <w:r w:rsidR="0099341B" w:rsidRPr="00881E1B">
        <w:t xml:space="preserve">. </w:t>
      </w:r>
      <w:r w:rsidR="00035F68" w:rsidRPr="00881E1B">
        <w:t>Initial b</w:t>
      </w:r>
      <w:r w:rsidR="00214774" w:rsidRPr="00881E1B">
        <w:t>oundary conditions</w:t>
      </w:r>
      <w:r w:rsidR="00035F68" w:rsidRPr="00881E1B">
        <w:t xml:space="preserve"> implemented</w:t>
      </w:r>
      <w:bookmarkEnd w:id="29"/>
      <w:r w:rsidR="00214774" w:rsidRPr="00881E1B">
        <w:t xml:space="preserve"> </w:t>
      </w:r>
    </w:p>
    <w:p w14:paraId="72258C6B" w14:textId="1CA0E33A" w:rsidR="00D73040" w:rsidRPr="00881E1B" w:rsidRDefault="00964664" w:rsidP="00085A6F">
      <w:pPr>
        <w:rPr>
          <w:color w:val="FF0000"/>
        </w:rPr>
      </w:pPr>
      <w:r w:rsidRPr="00881E1B">
        <w:t>The initial and boundary conditions are crucial for ensuring the accuracy and stability of the numerical model. Dirichlet boundary conditions are applied to the north and south boundaries, and Neumann boundary conditions are used for the east and west edges. Correctly defining these boundaries prevents numerical errors. The Von Neumann stability analysis provides a timestep selection to ensure stability</w:t>
      </w:r>
      <w:r w:rsidR="00D11B27" w:rsidRPr="00881E1B">
        <w:t xml:space="preserve">. </w:t>
      </w:r>
      <w:r w:rsidRPr="00881E1B">
        <w:t>This ensures the timestep is small enough to avoid instability and unrealistic temperature changes. By validating the timestep against this criterion, the solution remains stable</w:t>
      </w:r>
      <w:r w:rsidR="0021604C">
        <w:t xml:space="preserve"> (</w:t>
      </w:r>
      <w:r w:rsidR="0021604C" w:rsidRPr="0021604C">
        <w:t>Levin</w:t>
      </w:r>
      <w:r w:rsidR="0021604C">
        <w:t>e &amp;</w:t>
      </w:r>
      <w:r w:rsidR="0021604C" w:rsidRPr="0021604C">
        <w:t xml:space="preserve"> Payne</w:t>
      </w:r>
      <w:r w:rsidR="0021604C">
        <w:t>., 1</w:t>
      </w:r>
      <w:r w:rsidR="0021604C" w:rsidRPr="0021604C">
        <w:t>974</w:t>
      </w:r>
      <w:r w:rsidR="0021604C">
        <w:t>)</w:t>
      </w:r>
    </w:p>
    <w:p w14:paraId="7269CE95" w14:textId="77777777" w:rsidR="00D73040" w:rsidRPr="00881E1B" w:rsidRDefault="00D73040" w:rsidP="00085A6F">
      <w:r w:rsidRPr="00881E1B">
        <w:rPr>
          <w:noProof/>
        </w:rPr>
        <w:drawing>
          <wp:inline distT="0" distB="0" distL="0" distR="0" wp14:anchorId="6423ADC7" wp14:editId="278E3E92">
            <wp:extent cx="5731510" cy="2701290"/>
            <wp:effectExtent l="0" t="0" r="2540" b="3810"/>
            <wp:docPr id="1923718852" name="Picture 1" descr="A diagram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18852" name="Picture 1" descr="A diagram of a graph&#10;&#10;Description automatically generated"/>
                    <pic:cNvPicPr/>
                  </pic:nvPicPr>
                  <pic:blipFill>
                    <a:blip r:embed="rId10"/>
                    <a:stretch>
                      <a:fillRect/>
                    </a:stretch>
                  </pic:blipFill>
                  <pic:spPr>
                    <a:xfrm>
                      <a:off x="0" y="0"/>
                      <a:ext cx="5731510" cy="2701290"/>
                    </a:xfrm>
                    <a:prstGeom prst="rect">
                      <a:avLst/>
                    </a:prstGeom>
                  </pic:spPr>
                </pic:pic>
              </a:graphicData>
            </a:graphic>
          </wp:inline>
        </w:drawing>
      </w:r>
    </w:p>
    <w:p w14:paraId="726C75C8" w14:textId="73056BC0" w:rsidR="00D73040" w:rsidRPr="00881E1B" w:rsidRDefault="00353BF9" w:rsidP="00353BF9">
      <w:pPr>
        <w:pStyle w:val="Caption"/>
      </w:pPr>
      <w:bookmarkStart w:id="30" w:name="_Toc188791946"/>
      <w:r w:rsidRPr="00881E1B">
        <w:t xml:space="preserve">Figure </w:t>
      </w:r>
      <w:r w:rsidRPr="00881E1B">
        <w:fldChar w:fldCharType="begin"/>
      </w:r>
      <w:r w:rsidRPr="00881E1B">
        <w:instrText>SEQ Figure \* ARABIC</w:instrText>
      </w:r>
      <w:r w:rsidRPr="00881E1B">
        <w:fldChar w:fldCharType="separate"/>
      </w:r>
      <w:r w:rsidR="00C35949" w:rsidRPr="00881E1B">
        <w:t>4</w:t>
      </w:r>
      <w:r w:rsidRPr="00881E1B">
        <w:fldChar w:fldCharType="end"/>
      </w:r>
      <w:r w:rsidR="007A7A87" w:rsidRPr="00881E1B">
        <w:t>: Initial Boundary Conditions</w:t>
      </w:r>
      <w:bookmarkEnd w:id="30"/>
    </w:p>
    <w:p w14:paraId="66CF740F" w14:textId="1BB3B343" w:rsidR="0072336A" w:rsidRPr="00881E1B" w:rsidRDefault="00071D5B" w:rsidP="0072336A">
      <w:r w:rsidRPr="00881E1B">
        <w:t>Figure 4 displays the initial given boundary conditions. The East and West boundary conditions are perfectly insulated walls, which means that no heat flows or travels</w:t>
      </w:r>
      <w:r w:rsidR="00C646BB" w:rsidRPr="00881E1B">
        <w:t xml:space="preserve"> across these boundaries</w:t>
      </w:r>
      <w:r w:rsidR="002D0E56" w:rsidRPr="00881E1B">
        <w:t xml:space="preserve">. This is an interpretation of </w:t>
      </w:r>
      <w:r w:rsidR="00165FD8" w:rsidRPr="00881E1B">
        <w:t>Neuman's</w:t>
      </w:r>
      <w:r w:rsidR="002D0E56" w:rsidRPr="00881E1B">
        <w:t xml:space="preserve"> boundary conditions</w:t>
      </w:r>
      <w:r w:rsidR="00C646BB" w:rsidRPr="00881E1B">
        <w:t>.</w:t>
      </w:r>
      <w:r w:rsidR="00165FD8" w:rsidRPr="00881E1B">
        <w:t xml:space="preserve"> </w:t>
      </w:r>
      <w:r w:rsidR="00964664" w:rsidRPr="00881E1B">
        <w:t xml:space="preserve">Comparing numerical results with an analytical solution, which provides an exact representation under the same conditions, validates the model's accuracy. This comparison confirms that the numerical method correctly represents the </w:t>
      </w:r>
      <w:r w:rsidR="00D73040" w:rsidRPr="00881E1B">
        <w:t>system's physical behaviour</w:t>
      </w:r>
      <w:r w:rsidR="00964664" w:rsidRPr="00881E1B">
        <w:t xml:space="preserve"> and adheres to the stability criterion</w:t>
      </w:r>
      <w:r w:rsidR="0072336A" w:rsidRPr="00881E1B">
        <w:t xml:space="preserve"> (Schwartz et al., 2006)</w:t>
      </w:r>
      <w:r w:rsidR="00EB4294" w:rsidRPr="00EB4294">
        <w:t xml:space="preserve"> </w:t>
      </w:r>
      <w:r w:rsidR="00EB4294">
        <w:t>(</w:t>
      </w:r>
      <w:r w:rsidR="00EB4294" w:rsidRPr="00F85E05">
        <w:t>Dehghan, 2007</w:t>
      </w:r>
      <w:r w:rsidR="00EB4294">
        <w:t>).</w:t>
      </w:r>
    </w:p>
    <w:p w14:paraId="4FAB23D2" w14:textId="77777777" w:rsidR="00071D5B" w:rsidRDefault="00071D5B" w:rsidP="00F51EEC"/>
    <w:p w14:paraId="1A7AE167" w14:textId="77777777" w:rsidR="007F0A40" w:rsidRDefault="007F0A40" w:rsidP="00F51EEC"/>
    <w:p w14:paraId="02F426E7" w14:textId="77777777" w:rsidR="007F0A40" w:rsidRPr="00881E1B" w:rsidRDefault="007F0A40" w:rsidP="00F51EEC"/>
    <w:p w14:paraId="0050A36F" w14:textId="5FDD2553" w:rsidR="00085A6F" w:rsidRPr="00881E1B" w:rsidRDefault="00C2053E" w:rsidP="00D720D9">
      <w:pPr>
        <w:pStyle w:val="Heading2"/>
      </w:pPr>
      <w:bookmarkStart w:id="31" w:name="_Toc188466890"/>
      <w:r w:rsidRPr="00881E1B">
        <w:lastRenderedPageBreak/>
        <w:t>4.1</w:t>
      </w:r>
      <w:r w:rsidR="00B233CE" w:rsidRPr="00881E1B">
        <w:t xml:space="preserve"> </w:t>
      </w:r>
      <w:r w:rsidR="00187881" w:rsidRPr="00881E1B">
        <w:t>Analytical solution</w:t>
      </w:r>
      <w:bookmarkEnd w:id="31"/>
    </w:p>
    <w:p w14:paraId="108BFFD5" w14:textId="608C6FE9" w:rsidR="00D20759" w:rsidRPr="00881E1B" w:rsidRDefault="00D20759" w:rsidP="00D20759">
      <w:r w:rsidRPr="00881E1B">
        <w:rPr>
          <w:noProof/>
        </w:rPr>
        <w:drawing>
          <wp:inline distT="0" distB="0" distL="0" distR="0" wp14:anchorId="06AE35E9" wp14:editId="0F3A98F2">
            <wp:extent cx="5731510" cy="829310"/>
            <wp:effectExtent l="19050" t="19050" r="21590" b="27940"/>
            <wp:docPr id="290864578" name="Picture 1"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64578" name="Picture 1" descr="A math equation with black text&#10;&#10;Description automatically generated with medium confidence"/>
                    <pic:cNvPicPr/>
                  </pic:nvPicPr>
                  <pic:blipFill>
                    <a:blip r:embed="rId11"/>
                    <a:stretch>
                      <a:fillRect/>
                    </a:stretch>
                  </pic:blipFill>
                  <pic:spPr>
                    <a:xfrm>
                      <a:off x="0" y="0"/>
                      <a:ext cx="5731510" cy="829310"/>
                    </a:xfrm>
                    <a:prstGeom prst="rect">
                      <a:avLst/>
                    </a:prstGeom>
                    <a:ln>
                      <a:solidFill>
                        <a:schemeClr val="tx1"/>
                      </a:solidFill>
                    </a:ln>
                  </pic:spPr>
                </pic:pic>
              </a:graphicData>
            </a:graphic>
          </wp:inline>
        </w:drawing>
      </w:r>
    </w:p>
    <w:p w14:paraId="3D818F40" w14:textId="31458180" w:rsidR="00A848F5" w:rsidRPr="00881E1B" w:rsidRDefault="00353BF9" w:rsidP="00A848F5">
      <w:pPr>
        <w:pStyle w:val="Caption"/>
      </w:pPr>
      <w:bookmarkStart w:id="32" w:name="_Toc188791947"/>
      <w:r w:rsidRPr="00881E1B">
        <w:t xml:space="preserve">Figure </w:t>
      </w:r>
      <w:r w:rsidRPr="00881E1B">
        <w:fldChar w:fldCharType="begin"/>
      </w:r>
      <w:r w:rsidRPr="00881E1B">
        <w:instrText>SEQ Figure \* ARABIC</w:instrText>
      </w:r>
      <w:r w:rsidRPr="00881E1B">
        <w:fldChar w:fldCharType="separate"/>
      </w:r>
      <w:r w:rsidR="00C35949" w:rsidRPr="00881E1B">
        <w:t>5</w:t>
      </w:r>
      <w:r w:rsidRPr="00881E1B">
        <w:fldChar w:fldCharType="end"/>
      </w:r>
      <w:r w:rsidR="00D20759" w:rsidRPr="00881E1B">
        <w:t>: Formula for Analytical solution</w:t>
      </w:r>
      <w:r w:rsidR="000D136B" w:rsidRPr="00881E1B">
        <w:t xml:space="preserve"> </w:t>
      </w:r>
      <w:r w:rsidR="00A848F5" w:rsidRPr="00881E1B">
        <w:t>(Kazakov et al., 2020).</w:t>
      </w:r>
      <w:bookmarkEnd w:id="32"/>
      <w:r w:rsidR="00A848F5" w:rsidRPr="00881E1B">
        <w:t xml:space="preserve"> </w:t>
      </w:r>
    </w:p>
    <w:p w14:paraId="40971DD9" w14:textId="2E61521C" w:rsidR="00D20759" w:rsidRPr="00881E1B" w:rsidRDefault="00D20759" w:rsidP="00353BF9">
      <w:pPr>
        <w:pStyle w:val="Caption"/>
      </w:pPr>
    </w:p>
    <w:p w14:paraId="67D5B392" w14:textId="1B16A724" w:rsidR="00A848F5" w:rsidRPr="00881E1B" w:rsidRDefault="00914107" w:rsidP="00A848F5">
      <w:r w:rsidRPr="00881E1B">
        <w:t xml:space="preserve">The analytical solution of the heat equation provides </w:t>
      </w:r>
      <w:r w:rsidR="008E3331" w:rsidRPr="00881E1B">
        <w:t xml:space="preserve">an exact measurement of the temperature distribution </w:t>
      </w:r>
      <w:r w:rsidR="00CB69C7" w:rsidRPr="00881E1B">
        <w:t>over time within the inputted domain. It fully incorporates t</w:t>
      </w:r>
      <w:r w:rsidR="004F150A" w:rsidRPr="00881E1B">
        <w:t xml:space="preserve">he initial boundary conditions whilst using the fundamental mathematical properties of the heat equation to derive precise </w:t>
      </w:r>
      <w:r w:rsidR="00370C83" w:rsidRPr="00881E1B">
        <w:t xml:space="preserve">calculations and results. </w:t>
      </w:r>
      <w:r w:rsidR="00206025" w:rsidRPr="00881E1B">
        <w:t xml:space="preserve">When a closed-form solution is </w:t>
      </w:r>
      <w:r w:rsidR="00FB7BC3" w:rsidRPr="00881E1B">
        <w:t>used</w:t>
      </w:r>
      <w:r w:rsidR="00206025" w:rsidRPr="00881E1B">
        <w:t>, it offers direct insights into how physical parameters</w:t>
      </w:r>
      <w:r w:rsidR="00FB7BC3" w:rsidRPr="00881E1B">
        <w:t xml:space="preserve">, </w:t>
      </w:r>
      <w:r w:rsidR="00206025" w:rsidRPr="00881E1B">
        <w:t>such as thermal diffusivity, heat source distributions, and boundary constraints</w:t>
      </w:r>
      <w:r w:rsidR="00FB7BC3" w:rsidRPr="00881E1B">
        <w:t xml:space="preserve">. These </w:t>
      </w:r>
      <w:r w:rsidR="00206025" w:rsidRPr="00881E1B">
        <w:t>influence the system's behaviour. This exactness not only serves to validate numerical models but also establishes a benchmark for evaluating their accuracy and stability.</w:t>
      </w:r>
      <w:r w:rsidR="00C33FB5" w:rsidRPr="00881E1B">
        <w:t xml:space="preserve"> Analytical solutions, while exact, are often limited to problems with simpler geometries and boundary conditions</w:t>
      </w:r>
      <w:r w:rsidR="00A848F5" w:rsidRPr="00881E1B">
        <w:t xml:space="preserve"> (Kazakov et al., 2020).</w:t>
      </w:r>
    </w:p>
    <w:p w14:paraId="60A8A646" w14:textId="77777777" w:rsidR="00085A6F" w:rsidRPr="00881E1B" w:rsidRDefault="00085A6F" w:rsidP="00085A6F"/>
    <w:p w14:paraId="1C718D49" w14:textId="333BF9FF" w:rsidR="0095396F" w:rsidRPr="00881E1B" w:rsidRDefault="00C2053E" w:rsidP="0095396F">
      <w:pPr>
        <w:pStyle w:val="Heading2"/>
      </w:pPr>
      <w:bookmarkStart w:id="33" w:name="_Toc188466891"/>
      <w:r w:rsidRPr="00881E1B">
        <w:t>5</w:t>
      </w:r>
      <w:r w:rsidR="0095396F" w:rsidRPr="00881E1B">
        <w:t>. Code</w:t>
      </w:r>
      <w:r w:rsidR="00CB7139" w:rsidRPr="00881E1B">
        <w:t>s’</w:t>
      </w:r>
      <w:r w:rsidR="0095396F" w:rsidRPr="00881E1B">
        <w:t xml:space="preserve"> detail and explanation</w:t>
      </w:r>
      <w:bookmarkEnd w:id="33"/>
    </w:p>
    <w:p w14:paraId="4B45EAB5" w14:textId="77777777" w:rsidR="0095396F" w:rsidRPr="00881E1B" w:rsidRDefault="0095396F" w:rsidP="0095396F">
      <w:r w:rsidRPr="00881E1B">
        <w:rPr>
          <w:noProof/>
        </w:rPr>
        <w:drawing>
          <wp:inline distT="0" distB="0" distL="0" distR="0" wp14:anchorId="6613F747" wp14:editId="270244EC">
            <wp:extent cx="3343742" cy="628738"/>
            <wp:effectExtent l="19050" t="19050" r="9525" b="19050"/>
            <wp:docPr id="108288137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881370" name="Picture 1" descr="A white background with black text&#10;&#10;Description automatically generated"/>
                    <pic:cNvPicPr/>
                  </pic:nvPicPr>
                  <pic:blipFill>
                    <a:blip r:embed="rId12"/>
                    <a:stretch>
                      <a:fillRect/>
                    </a:stretch>
                  </pic:blipFill>
                  <pic:spPr>
                    <a:xfrm>
                      <a:off x="0" y="0"/>
                      <a:ext cx="3343742" cy="628738"/>
                    </a:xfrm>
                    <a:prstGeom prst="rect">
                      <a:avLst/>
                    </a:prstGeom>
                    <a:ln>
                      <a:solidFill>
                        <a:schemeClr val="tx1"/>
                      </a:solidFill>
                    </a:ln>
                  </pic:spPr>
                </pic:pic>
              </a:graphicData>
            </a:graphic>
          </wp:inline>
        </w:drawing>
      </w:r>
    </w:p>
    <w:p w14:paraId="5449FCA4" w14:textId="4E33907F" w:rsidR="0095396F" w:rsidRPr="00881E1B" w:rsidRDefault="00353BF9" w:rsidP="00353BF9">
      <w:pPr>
        <w:pStyle w:val="Caption"/>
      </w:pPr>
      <w:bookmarkStart w:id="34" w:name="_Toc188791948"/>
      <w:r w:rsidRPr="00881E1B">
        <w:t xml:space="preserve">Figure </w:t>
      </w:r>
      <w:r w:rsidRPr="00881E1B">
        <w:fldChar w:fldCharType="begin"/>
      </w:r>
      <w:r w:rsidRPr="00881E1B">
        <w:instrText>SEQ Figure \* ARABIC</w:instrText>
      </w:r>
      <w:r w:rsidRPr="00881E1B">
        <w:fldChar w:fldCharType="separate"/>
      </w:r>
      <w:r w:rsidR="00C35949" w:rsidRPr="00881E1B">
        <w:t>6</w:t>
      </w:r>
      <w:r w:rsidRPr="00881E1B">
        <w:fldChar w:fldCharType="end"/>
      </w:r>
      <w:r w:rsidR="0095396F" w:rsidRPr="00881E1B">
        <w:t>: Command Window reset</w:t>
      </w:r>
      <w:bookmarkEnd w:id="34"/>
    </w:p>
    <w:p w14:paraId="356E0615" w14:textId="3C087080" w:rsidR="0095396F" w:rsidRPr="00881E1B" w:rsidRDefault="0095396F" w:rsidP="0095396F">
      <w:r w:rsidRPr="00881E1B">
        <w:t xml:space="preserve">The commands entered in Figure </w:t>
      </w:r>
      <w:r w:rsidR="00D837B3" w:rsidRPr="00881E1B">
        <w:t>6</w:t>
      </w:r>
      <w:r w:rsidRPr="00881E1B">
        <w:t xml:space="preserve"> are the first inline to be inputted into the MATLAB code to instruct the window to be cleared of all previous commands (CLC), clear the workspace of previous commands (clear) and close any previous windows that may have been opened (close all).</w:t>
      </w:r>
    </w:p>
    <w:p w14:paraId="58EC19B0" w14:textId="77777777" w:rsidR="0095396F" w:rsidRPr="00881E1B" w:rsidRDefault="0095396F" w:rsidP="0095396F"/>
    <w:p w14:paraId="74A24868" w14:textId="77777777" w:rsidR="0095396F" w:rsidRPr="00881E1B" w:rsidRDefault="0095396F" w:rsidP="0095396F">
      <w:pPr>
        <w:pStyle w:val="Caption"/>
      </w:pPr>
      <w:r w:rsidRPr="00881E1B">
        <w:rPr>
          <w:noProof/>
        </w:rPr>
        <w:drawing>
          <wp:inline distT="0" distB="0" distL="0" distR="0" wp14:anchorId="1D1ADB51" wp14:editId="2A5C7424">
            <wp:extent cx="1952898" cy="314369"/>
            <wp:effectExtent l="19050" t="19050" r="28575" b="28575"/>
            <wp:docPr id="827575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75820" name=""/>
                    <pic:cNvPicPr/>
                  </pic:nvPicPr>
                  <pic:blipFill>
                    <a:blip r:embed="rId13"/>
                    <a:stretch>
                      <a:fillRect/>
                    </a:stretch>
                  </pic:blipFill>
                  <pic:spPr>
                    <a:xfrm>
                      <a:off x="0" y="0"/>
                      <a:ext cx="1952898" cy="314369"/>
                    </a:xfrm>
                    <a:prstGeom prst="rect">
                      <a:avLst/>
                    </a:prstGeom>
                    <a:ln>
                      <a:solidFill>
                        <a:schemeClr val="tx1"/>
                      </a:solidFill>
                    </a:ln>
                  </pic:spPr>
                </pic:pic>
              </a:graphicData>
            </a:graphic>
          </wp:inline>
        </w:drawing>
      </w:r>
    </w:p>
    <w:p w14:paraId="10C0A4F6" w14:textId="30E6A370" w:rsidR="0095396F" w:rsidRPr="00881E1B" w:rsidRDefault="0095396F" w:rsidP="0095396F">
      <w:pPr>
        <w:pStyle w:val="Caption"/>
      </w:pPr>
      <w:bookmarkStart w:id="35" w:name="_Toc188791949"/>
      <w:r w:rsidRPr="00881E1B">
        <w:t xml:space="preserve">Figure </w:t>
      </w:r>
      <w:r w:rsidRPr="00881E1B">
        <w:fldChar w:fldCharType="begin"/>
      </w:r>
      <w:r w:rsidRPr="00881E1B">
        <w:instrText>SEQ Figure \* ARABIC</w:instrText>
      </w:r>
      <w:r w:rsidRPr="00881E1B">
        <w:fldChar w:fldCharType="separate"/>
      </w:r>
      <w:r w:rsidR="00C35949" w:rsidRPr="00881E1B">
        <w:t>7</w:t>
      </w:r>
      <w:r w:rsidRPr="00881E1B">
        <w:fldChar w:fldCharType="end"/>
      </w:r>
      <w:r w:rsidRPr="00881E1B">
        <w:t>: Format</w:t>
      </w:r>
      <w:bookmarkEnd w:id="35"/>
    </w:p>
    <w:p w14:paraId="4985297D" w14:textId="65C3608D" w:rsidR="0095396F" w:rsidRPr="00881E1B" w:rsidRDefault="0095396F" w:rsidP="0095396F">
      <w:r w:rsidRPr="00881E1B">
        <w:t xml:space="preserve">The code in Figure </w:t>
      </w:r>
      <w:r w:rsidR="00D837B3" w:rsidRPr="00881E1B">
        <w:t>7</w:t>
      </w:r>
      <w:r w:rsidRPr="00881E1B">
        <w:t xml:space="preserve">, is set to short fixed-decimal format for precision outputs. </w:t>
      </w:r>
    </w:p>
    <w:p w14:paraId="14957C20" w14:textId="77777777" w:rsidR="0095396F" w:rsidRPr="00881E1B" w:rsidRDefault="0095396F" w:rsidP="0095396F"/>
    <w:p w14:paraId="45C797B0" w14:textId="77777777" w:rsidR="0095396F" w:rsidRPr="00881E1B" w:rsidRDefault="0095396F" w:rsidP="0095396F">
      <w:r w:rsidRPr="00881E1B">
        <w:rPr>
          <w:noProof/>
        </w:rPr>
        <w:drawing>
          <wp:inline distT="0" distB="0" distL="0" distR="0" wp14:anchorId="37E04805" wp14:editId="3237B179">
            <wp:extent cx="3686689" cy="857370"/>
            <wp:effectExtent l="19050" t="19050" r="9525" b="19050"/>
            <wp:docPr id="70577351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773518" name="Picture 1" descr="A white background with black text&#10;&#10;Description automatically generated"/>
                    <pic:cNvPicPr/>
                  </pic:nvPicPr>
                  <pic:blipFill>
                    <a:blip r:embed="rId14"/>
                    <a:stretch>
                      <a:fillRect/>
                    </a:stretch>
                  </pic:blipFill>
                  <pic:spPr>
                    <a:xfrm>
                      <a:off x="0" y="0"/>
                      <a:ext cx="3686689" cy="857370"/>
                    </a:xfrm>
                    <a:prstGeom prst="rect">
                      <a:avLst/>
                    </a:prstGeom>
                    <a:ln>
                      <a:solidFill>
                        <a:schemeClr val="tx1"/>
                      </a:solidFill>
                    </a:ln>
                  </pic:spPr>
                </pic:pic>
              </a:graphicData>
            </a:graphic>
          </wp:inline>
        </w:drawing>
      </w:r>
    </w:p>
    <w:p w14:paraId="15132065" w14:textId="18C44EC3" w:rsidR="0095396F" w:rsidRPr="00881E1B" w:rsidRDefault="0095396F" w:rsidP="0095396F">
      <w:pPr>
        <w:pStyle w:val="Caption"/>
      </w:pPr>
      <w:bookmarkStart w:id="36" w:name="_Toc188791950"/>
      <w:r w:rsidRPr="00881E1B">
        <w:t xml:space="preserve">Figure </w:t>
      </w:r>
      <w:r w:rsidRPr="00881E1B">
        <w:fldChar w:fldCharType="begin"/>
      </w:r>
      <w:r w:rsidRPr="00881E1B">
        <w:instrText>SEQ Figure \* ARABIC</w:instrText>
      </w:r>
      <w:r w:rsidRPr="00881E1B">
        <w:fldChar w:fldCharType="separate"/>
      </w:r>
      <w:r w:rsidR="00C35949" w:rsidRPr="00881E1B">
        <w:t>8</w:t>
      </w:r>
      <w:r w:rsidRPr="00881E1B">
        <w:fldChar w:fldCharType="end"/>
      </w:r>
      <w:r w:rsidRPr="00881E1B">
        <w:t>: User Inputs specified for calculation</w:t>
      </w:r>
      <w:bookmarkEnd w:id="36"/>
    </w:p>
    <w:p w14:paraId="19CE73EC" w14:textId="12481D8B" w:rsidR="0095396F" w:rsidRPr="00881E1B" w:rsidRDefault="0095396F" w:rsidP="0095396F">
      <w:r w:rsidRPr="00881E1B">
        <w:lastRenderedPageBreak/>
        <w:t xml:space="preserve">The defined material properties were given using Aluminium properties. (g) Is the conductivity, (d) is the density, and (c) is the specified heat. These material properties were needed to calculate the thermal diffusivity equation in Figure </w:t>
      </w:r>
      <w:r w:rsidR="00D837B3" w:rsidRPr="00881E1B">
        <w:t>8</w:t>
      </w:r>
      <w:r w:rsidRPr="00881E1B">
        <w:t xml:space="preserve"> (</w:t>
      </w:r>
      <w:proofErr w:type="spellStart"/>
      <w:r w:rsidRPr="00881E1B">
        <w:t>eqn</w:t>
      </w:r>
      <w:proofErr w:type="spellEnd"/>
      <w:r w:rsidRPr="00881E1B">
        <w:t>).</w:t>
      </w:r>
    </w:p>
    <w:p w14:paraId="2041E52D" w14:textId="77777777" w:rsidR="0095396F" w:rsidRPr="00881E1B" w:rsidRDefault="0095396F" w:rsidP="0095396F"/>
    <w:p w14:paraId="1B01AAEB" w14:textId="77777777" w:rsidR="0095396F" w:rsidRPr="00881E1B" w:rsidRDefault="0095396F" w:rsidP="0095396F">
      <w:r w:rsidRPr="00881E1B">
        <w:rPr>
          <w:noProof/>
        </w:rPr>
        <w:drawing>
          <wp:inline distT="0" distB="0" distL="0" distR="0" wp14:anchorId="1DA037A4" wp14:editId="26834966">
            <wp:extent cx="4477375" cy="295316"/>
            <wp:effectExtent l="19050" t="19050" r="19050" b="28575"/>
            <wp:docPr id="1857987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87298" name=""/>
                    <pic:cNvPicPr/>
                  </pic:nvPicPr>
                  <pic:blipFill>
                    <a:blip r:embed="rId15"/>
                    <a:stretch>
                      <a:fillRect/>
                    </a:stretch>
                  </pic:blipFill>
                  <pic:spPr>
                    <a:xfrm>
                      <a:off x="0" y="0"/>
                      <a:ext cx="4477375" cy="295316"/>
                    </a:xfrm>
                    <a:prstGeom prst="rect">
                      <a:avLst/>
                    </a:prstGeom>
                    <a:ln>
                      <a:solidFill>
                        <a:schemeClr val="tx1"/>
                      </a:solidFill>
                    </a:ln>
                  </pic:spPr>
                </pic:pic>
              </a:graphicData>
            </a:graphic>
          </wp:inline>
        </w:drawing>
      </w:r>
    </w:p>
    <w:p w14:paraId="2A06BC5C" w14:textId="036B7540" w:rsidR="0095396F" w:rsidRPr="00881E1B" w:rsidRDefault="0095396F" w:rsidP="0095396F">
      <w:pPr>
        <w:pStyle w:val="Caption"/>
      </w:pPr>
      <w:bookmarkStart w:id="37" w:name="_Toc188791951"/>
      <w:r w:rsidRPr="00881E1B">
        <w:t xml:space="preserve">Figure </w:t>
      </w:r>
      <w:r w:rsidRPr="00881E1B">
        <w:fldChar w:fldCharType="begin"/>
      </w:r>
      <w:r w:rsidRPr="00881E1B">
        <w:instrText>SEQ Figure \* ARABIC</w:instrText>
      </w:r>
      <w:r w:rsidRPr="00881E1B">
        <w:fldChar w:fldCharType="separate"/>
      </w:r>
      <w:r w:rsidR="00C35949" w:rsidRPr="00881E1B">
        <w:t>9</w:t>
      </w:r>
      <w:r w:rsidRPr="00881E1B">
        <w:fldChar w:fldCharType="end"/>
      </w:r>
      <w:r w:rsidRPr="00881E1B">
        <w:t>: Thermal diffusivity equation</w:t>
      </w:r>
      <w:bookmarkEnd w:id="37"/>
    </w:p>
    <w:p w14:paraId="5F74D7BB" w14:textId="77777777" w:rsidR="0095396F" w:rsidRPr="00881E1B" w:rsidRDefault="0095396F" w:rsidP="0095396F"/>
    <w:p w14:paraId="2085179F" w14:textId="77777777" w:rsidR="0095396F" w:rsidRPr="00881E1B" w:rsidRDefault="0095396F" w:rsidP="0095396F">
      <w:r w:rsidRPr="00881E1B">
        <w:rPr>
          <w:noProof/>
        </w:rPr>
        <w:drawing>
          <wp:inline distT="0" distB="0" distL="0" distR="0" wp14:anchorId="15A39816" wp14:editId="400E4927">
            <wp:extent cx="5731510" cy="1964055"/>
            <wp:effectExtent l="19050" t="19050" r="21590" b="17145"/>
            <wp:docPr id="849504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0445" name="Picture 1" descr="A screenshot of a computer&#10;&#10;Description automatically generated"/>
                    <pic:cNvPicPr/>
                  </pic:nvPicPr>
                  <pic:blipFill>
                    <a:blip r:embed="rId16"/>
                    <a:stretch>
                      <a:fillRect/>
                    </a:stretch>
                  </pic:blipFill>
                  <pic:spPr>
                    <a:xfrm>
                      <a:off x="0" y="0"/>
                      <a:ext cx="5731510" cy="1964055"/>
                    </a:xfrm>
                    <a:prstGeom prst="rect">
                      <a:avLst/>
                    </a:prstGeom>
                    <a:ln>
                      <a:solidFill>
                        <a:schemeClr val="tx1"/>
                      </a:solidFill>
                    </a:ln>
                  </pic:spPr>
                </pic:pic>
              </a:graphicData>
            </a:graphic>
          </wp:inline>
        </w:drawing>
      </w:r>
    </w:p>
    <w:p w14:paraId="2CE7FDD0" w14:textId="1B1283D2" w:rsidR="0095396F" w:rsidRPr="00881E1B" w:rsidRDefault="0095396F" w:rsidP="0095396F">
      <w:pPr>
        <w:pStyle w:val="Caption"/>
      </w:pPr>
      <w:bookmarkStart w:id="38" w:name="_Toc188791952"/>
      <w:r w:rsidRPr="00881E1B">
        <w:t xml:space="preserve">Figure </w:t>
      </w:r>
      <w:r w:rsidRPr="00881E1B">
        <w:fldChar w:fldCharType="begin"/>
      </w:r>
      <w:r w:rsidRPr="00881E1B">
        <w:instrText>SEQ Figure \* ARABIC</w:instrText>
      </w:r>
      <w:r w:rsidRPr="00881E1B">
        <w:fldChar w:fldCharType="separate"/>
      </w:r>
      <w:r w:rsidR="00C35949" w:rsidRPr="00881E1B">
        <w:t>10</w:t>
      </w:r>
      <w:r w:rsidRPr="00881E1B">
        <w:fldChar w:fldCharType="end"/>
      </w:r>
      <w:r w:rsidRPr="00881E1B">
        <w:t>: User Inputs specified for grid dimensions and grid spacing</w:t>
      </w:r>
      <w:bookmarkEnd w:id="38"/>
    </w:p>
    <w:p w14:paraId="5B00E03D" w14:textId="681C1F0C" w:rsidR="0095396F" w:rsidRPr="00881E1B" w:rsidRDefault="0095396F" w:rsidP="0095396F">
      <w:r w:rsidRPr="00881E1B">
        <w:t>User inputs are then required within the code Figure 1</w:t>
      </w:r>
      <w:r w:rsidR="00D837B3" w:rsidRPr="00881E1B">
        <w:t>0</w:t>
      </w:r>
      <w:r w:rsidRPr="00881E1B">
        <w:t xml:space="preserve">. The user is asked to input specified values to define the dimensions of the aluminium plate and the valid grid spacing (h). The while loops are used so that </w:t>
      </w:r>
      <w:r w:rsidR="006D59E3" w:rsidRPr="00881E1B">
        <w:t>the user will continue to be prompted to put in a correct figure in case of a numerical calculation error</w:t>
      </w:r>
      <w:r w:rsidRPr="00881E1B">
        <w:t>.</w:t>
      </w:r>
    </w:p>
    <w:p w14:paraId="4BA76F88" w14:textId="77777777" w:rsidR="0095396F" w:rsidRPr="00881E1B" w:rsidRDefault="0095396F" w:rsidP="0095396F"/>
    <w:p w14:paraId="716E9968" w14:textId="77777777" w:rsidR="0095396F" w:rsidRPr="00881E1B" w:rsidRDefault="0095396F" w:rsidP="0095396F">
      <w:r w:rsidRPr="00881E1B">
        <w:rPr>
          <w:noProof/>
        </w:rPr>
        <w:drawing>
          <wp:inline distT="0" distB="0" distL="0" distR="0" wp14:anchorId="7F1929BE" wp14:editId="0363504B">
            <wp:extent cx="5731510" cy="554355"/>
            <wp:effectExtent l="19050" t="19050" r="21590" b="17145"/>
            <wp:docPr id="991212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212960" name=""/>
                    <pic:cNvPicPr/>
                  </pic:nvPicPr>
                  <pic:blipFill>
                    <a:blip r:embed="rId17"/>
                    <a:stretch>
                      <a:fillRect/>
                    </a:stretch>
                  </pic:blipFill>
                  <pic:spPr>
                    <a:xfrm>
                      <a:off x="0" y="0"/>
                      <a:ext cx="5731510" cy="554355"/>
                    </a:xfrm>
                    <a:prstGeom prst="rect">
                      <a:avLst/>
                    </a:prstGeom>
                    <a:ln>
                      <a:solidFill>
                        <a:schemeClr val="tx1"/>
                      </a:solidFill>
                    </a:ln>
                  </pic:spPr>
                </pic:pic>
              </a:graphicData>
            </a:graphic>
          </wp:inline>
        </w:drawing>
      </w:r>
    </w:p>
    <w:p w14:paraId="3B00254A" w14:textId="3E3A8B83" w:rsidR="0095396F" w:rsidRPr="00881E1B" w:rsidRDefault="0095396F" w:rsidP="0095396F">
      <w:pPr>
        <w:pStyle w:val="Caption"/>
      </w:pPr>
      <w:bookmarkStart w:id="39" w:name="_Toc188791953"/>
      <w:r w:rsidRPr="00881E1B">
        <w:t xml:space="preserve">Figure </w:t>
      </w:r>
      <w:r w:rsidRPr="00881E1B">
        <w:fldChar w:fldCharType="begin"/>
      </w:r>
      <w:r w:rsidRPr="00881E1B">
        <w:instrText>SEQ Figure \* ARABIC</w:instrText>
      </w:r>
      <w:r w:rsidRPr="00881E1B">
        <w:fldChar w:fldCharType="separate"/>
      </w:r>
      <w:r w:rsidR="00C35949" w:rsidRPr="00881E1B">
        <w:t>11</w:t>
      </w:r>
      <w:r w:rsidRPr="00881E1B">
        <w:fldChar w:fldCharType="end"/>
      </w:r>
      <w:r w:rsidRPr="00881E1B">
        <w:t>: User Inputs must satisfy the code for assurances of accurate approximation</w:t>
      </w:r>
      <w:bookmarkEnd w:id="39"/>
    </w:p>
    <w:p w14:paraId="0FA36120" w14:textId="070BF2AE" w:rsidR="0095396F" w:rsidRPr="00881E1B" w:rsidRDefault="0095396F" w:rsidP="0095396F">
      <w:r w:rsidRPr="00881E1B">
        <w:t>Figure 1</w:t>
      </w:r>
      <w:r w:rsidR="00D837B3" w:rsidRPr="00881E1B">
        <w:t>1</w:t>
      </w:r>
      <w:r w:rsidRPr="00881E1B">
        <w:t>: User Inputs for grid spacing (h) with a rem</w:t>
      </w:r>
      <w:r w:rsidR="007F23D0" w:rsidRPr="00881E1B">
        <w:t>ainder</w:t>
      </w:r>
      <w:r w:rsidRPr="00881E1B">
        <w:t xml:space="preserve"> loop that invalid numerical inputs for width and height must be divisible by (h).</w:t>
      </w:r>
    </w:p>
    <w:p w14:paraId="09D1C8EB" w14:textId="77777777" w:rsidR="0095396F" w:rsidRPr="00881E1B" w:rsidRDefault="0095396F" w:rsidP="0095396F"/>
    <w:p w14:paraId="50158D00" w14:textId="77777777" w:rsidR="0095396F" w:rsidRPr="00881E1B" w:rsidRDefault="0095396F" w:rsidP="0095396F">
      <w:r w:rsidRPr="00881E1B">
        <w:rPr>
          <w:noProof/>
        </w:rPr>
        <w:drawing>
          <wp:inline distT="0" distB="0" distL="0" distR="0" wp14:anchorId="140C00E0" wp14:editId="2B8A4A9F">
            <wp:extent cx="4915586" cy="419158"/>
            <wp:effectExtent l="19050" t="19050" r="18415" b="19050"/>
            <wp:docPr id="1683495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495580" name=""/>
                    <pic:cNvPicPr/>
                  </pic:nvPicPr>
                  <pic:blipFill>
                    <a:blip r:embed="rId18"/>
                    <a:stretch>
                      <a:fillRect/>
                    </a:stretch>
                  </pic:blipFill>
                  <pic:spPr>
                    <a:xfrm>
                      <a:off x="0" y="0"/>
                      <a:ext cx="4915586" cy="419158"/>
                    </a:xfrm>
                    <a:prstGeom prst="rect">
                      <a:avLst/>
                    </a:prstGeom>
                    <a:ln>
                      <a:solidFill>
                        <a:schemeClr val="tx1"/>
                      </a:solidFill>
                    </a:ln>
                  </pic:spPr>
                </pic:pic>
              </a:graphicData>
            </a:graphic>
          </wp:inline>
        </w:drawing>
      </w:r>
    </w:p>
    <w:p w14:paraId="65CF2A97" w14:textId="185D7B7E" w:rsidR="0095396F" w:rsidRPr="00881E1B" w:rsidRDefault="0095396F" w:rsidP="0095396F">
      <w:pPr>
        <w:pStyle w:val="Caption"/>
      </w:pPr>
      <w:bookmarkStart w:id="40" w:name="_Toc188791954"/>
      <w:r w:rsidRPr="00881E1B">
        <w:t xml:space="preserve">Figure </w:t>
      </w:r>
      <w:r w:rsidRPr="00881E1B">
        <w:fldChar w:fldCharType="begin"/>
      </w:r>
      <w:r w:rsidRPr="00881E1B">
        <w:instrText>SEQ Figure \* ARABIC</w:instrText>
      </w:r>
      <w:r w:rsidRPr="00881E1B">
        <w:fldChar w:fldCharType="separate"/>
      </w:r>
      <w:r w:rsidR="00C35949" w:rsidRPr="00881E1B">
        <w:t>12</w:t>
      </w:r>
      <w:r w:rsidRPr="00881E1B">
        <w:fldChar w:fldCharType="end"/>
      </w:r>
      <w:r w:rsidRPr="00881E1B">
        <w:t>: Calculation of grid points for matrix</w:t>
      </w:r>
      <w:bookmarkEnd w:id="40"/>
    </w:p>
    <w:p w14:paraId="57A1CAC8" w14:textId="3B3F3FA6" w:rsidR="0095396F" w:rsidRPr="00881E1B" w:rsidRDefault="0095396F" w:rsidP="0095396F">
      <w:r w:rsidRPr="00881E1B">
        <w:t xml:space="preserve">The code in Figure </w:t>
      </w:r>
      <w:r w:rsidR="001E051B" w:rsidRPr="00881E1B">
        <w:t>1</w:t>
      </w:r>
      <w:r w:rsidR="00D837B3" w:rsidRPr="00881E1B">
        <w:t>2</w:t>
      </w:r>
      <w:r w:rsidRPr="00881E1B">
        <w:t>, calculates the number of rows and columns in respects to the x and y dimensions of each grid point.  This also initialises the matrix “T1”</w:t>
      </w:r>
      <w:r w:rsidR="001E051B" w:rsidRPr="00881E1B">
        <w:t xml:space="preserve"> as shown in Figure 1</w:t>
      </w:r>
      <w:r w:rsidR="00D837B3" w:rsidRPr="00881E1B">
        <w:t>3</w:t>
      </w:r>
      <w:r w:rsidR="001E051B" w:rsidRPr="00881E1B">
        <w:t>.</w:t>
      </w:r>
      <w:r w:rsidRPr="00881E1B">
        <w:t xml:space="preserve"> </w:t>
      </w:r>
    </w:p>
    <w:p w14:paraId="74ED3205" w14:textId="77777777" w:rsidR="0095396F" w:rsidRPr="00881E1B" w:rsidRDefault="0095396F" w:rsidP="0095396F">
      <w:r w:rsidRPr="00881E1B">
        <w:rPr>
          <w:noProof/>
        </w:rPr>
        <w:lastRenderedPageBreak/>
        <w:drawing>
          <wp:inline distT="0" distB="0" distL="0" distR="0" wp14:anchorId="735D86E8" wp14:editId="660D679E">
            <wp:extent cx="5731510" cy="745490"/>
            <wp:effectExtent l="19050" t="19050" r="21590" b="16510"/>
            <wp:docPr id="726036724"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36724" name="Picture 1" descr="A close-up of a computer screen&#10;&#10;Description automatically generated"/>
                    <pic:cNvPicPr/>
                  </pic:nvPicPr>
                  <pic:blipFill>
                    <a:blip r:embed="rId19"/>
                    <a:stretch>
                      <a:fillRect/>
                    </a:stretch>
                  </pic:blipFill>
                  <pic:spPr>
                    <a:xfrm>
                      <a:off x="0" y="0"/>
                      <a:ext cx="5731510" cy="745490"/>
                    </a:xfrm>
                    <a:prstGeom prst="rect">
                      <a:avLst/>
                    </a:prstGeom>
                    <a:ln>
                      <a:solidFill>
                        <a:schemeClr val="tx1"/>
                      </a:solidFill>
                    </a:ln>
                  </pic:spPr>
                </pic:pic>
              </a:graphicData>
            </a:graphic>
          </wp:inline>
        </w:drawing>
      </w:r>
    </w:p>
    <w:p w14:paraId="4AA4E213" w14:textId="21817B0C" w:rsidR="0095396F" w:rsidRPr="00881E1B" w:rsidRDefault="0095396F" w:rsidP="0095396F">
      <w:pPr>
        <w:pStyle w:val="Caption"/>
      </w:pPr>
      <w:bookmarkStart w:id="41" w:name="_Toc188791955"/>
      <w:r w:rsidRPr="00881E1B">
        <w:t xml:space="preserve">Figure </w:t>
      </w:r>
      <w:r w:rsidRPr="00881E1B">
        <w:fldChar w:fldCharType="begin"/>
      </w:r>
      <w:r w:rsidRPr="00881E1B">
        <w:instrText>SEQ Figure \* ARABIC</w:instrText>
      </w:r>
      <w:r w:rsidRPr="00881E1B">
        <w:fldChar w:fldCharType="separate"/>
      </w:r>
      <w:r w:rsidR="00C35949" w:rsidRPr="00881E1B">
        <w:t>13</w:t>
      </w:r>
      <w:r w:rsidRPr="00881E1B">
        <w:fldChar w:fldCharType="end"/>
      </w:r>
      <w:r w:rsidRPr="00881E1B">
        <w:t>: Boundary conditions</w:t>
      </w:r>
      <w:bookmarkEnd w:id="41"/>
    </w:p>
    <w:p w14:paraId="3281E146" w14:textId="6DADFE0A" w:rsidR="0095396F" w:rsidRPr="00881E1B" w:rsidRDefault="0095396F" w:rsidP="0095396F">
      <w:r w:rsidRPr="00881E1B">
        <w:t xml:space="preserve">The code in Figure </w:t>
      </w:r>
      <w:r w:rsidR="001E051B" w:rsidRPr="00881E1B">
        <w:t>1</w:t>
      </w:r>
      <w:r w:rsidR="00AF7A15" w:rsidRPr="00881E1B">
        <w:t>3</w:t>
      </w:r>
      <w:r w:rsidRPr="00881E1B">
        <w:t>, is another user input for the north boundary temperature and the start of the initial matrix boundary conditions at 0</w:t>
      </w:r>
      <w:r w:rsidR="00B1760A" w:rsidRPr="00881E1B">
        <w:t xml:space="preserve"> and south boundary at a negative value.</w:t>
      </w:r>
    </w:p>
    <w:p w14:paraId="5105EA18" w14:textId="77777777" w:rsidR="0095396F" w:rsidRPr="00881E1B" w:rsidRDefault="0095396F" w:rsidP="0095396F"/>
    <w:p w14:paraId="6AF282DE" w14:textId="77777777" w:rsidR="0095396F" w:rsidRPr="00881E1B" w:rsidRDefault="0095396F" w:rsidP="0095396F">
      <w:r w:rsidRPr="00881E1B">
        <w:rPr>
          <w:noProof/>
        </w:rPr>
        <w:drawing>
          <wp:inline distT="0" distB="0" distL="0" distR="0" wp14:anchorId="2B4D039F" wp14:editId="4490C1D4">
            <wp:extent cx="5731510" cy="982980"/>
            <wp:effectExtent l="19050" t="19050" r="21590" b="26670"/>
            <wp:docPr id="221899935"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99935" name="Picture 1" descr="A close-up of a white background&#10;&#10;Description automatically generated"/>
                    <pic:cNvPicPr/>
                  </pic:nvPicPr>
                  <pic:blipFill>
                    <a:blip r:embed="rId20"/>
                    <a:stretch>
                      <a:fillRect/>
                    </a:stretch>
                  </pic:blipFill>
                  <pic:spPr>
                    <a:xfrm>
                      <a:off x="0" y="0"/>
                      <a:ext cx="5731510" cy="982980"/>
                    </a:xfrm>
                    <a:prstGeom prst="rect">
                      <a:avLst/>
                    </a:prstGeom>
                    <a:ln>
                      <a:solidFill>
                        <a:schemeClr val="tx1"/>
                      </a:solidFill>
                    </a:ln>
                  </pic:spPr>
                </pic:pic>
              </a:graphicData>
            </a:graphic>
          </wp:inline>
        </w:drawing>
      </w:r>
    </w:p>
    <w:p w14:paraId="74936AEB" w14:textId="4EBE4375" w:rsidR="0095396F" w:rsidRPr="00881E1B" w:rsidRDefault="0095396F" w:rsidP="0095396F">
      <w:pPr>
        <w:pStyle w:val="Caption"/>
      </w:pPr>
      <w:bookmarkStart w:id="42" w:name="_Toc188791956"/>
      <w:r w:rsidRPr="00881E1B">
        <w:t xml:space="preserve">Figure </w:t>
      </w:r>
      <w:r w:rsidRPr="00881E1B">
        <w:fldChar w:fldCharType="begin"/>
      </w:r>
      <w:r w:rsidRPr="00881E1B">
        <w:instrText>SEQ Figure \* ARABIC</w:instrText>
      </w:r>
      <w:r w:rsidRPr="00881E1B">
        <w:fldChar w:fldCharType="separate"/>
      </w:r>
      <w:r w:rsidR="00C35949" w:rsidRPr="00881E1B">
        <w:t>14</w:t>
      </w:r>
      <w:r w:rsidRPr="00881E1B">
        <w:fldChar w:fldCharType="end"/>
      </w:r>
      <w:r w:rsidRPr="00881E1B">
        <w:t>: Time step input</w:t>
      </w:r>
      <w:bookmarkEnd w:id="42"/>
    </w:p>
    <w:p w14:paraId="13C8F112" w14:textId="1E0B78C5" w:rsidR="0095396F" w:rsidRDefault="0095396F" w:rsidP="0095396F">
      <w:r w:rsidRPr="00881E1B">
        <w:t xml:space="preserve">The code in Figure </w:t>
      </w:r>
      <w:r w:rsidR="00B1760A" w:rsidRPr="00881E1B">
        <w:t>1</w:t>
      </w:r>
      <w:r w:rsidR="00AF7A15" w:rsidRPr="00881E1B">
        <w:t>4</w:t>
      </w:r>
      <w:r w:rsidR="003C2AF6" w:rsidRPr="00881E1B">
        <w:t xml:space="preserve"> prompts the user to input a timestep; this</w:t>
      </w:r>
      <w:r w:rsidRPr="00881E1B">
        <w:t xml:space="preserve"> is used for the stability criterion for the FDM method. The timestep must be a positive value.</w:t>
      </w:r>
    </w:p>
    <w:p w14:paraId="572C055F" w14:textId="77777777" w:rsidR="00E35BFF" w:rsidRPr="00881E1B" w:rsidRDefault="00E35BFF" w:rsidP="0095396F"/>
    <w:p w14:paraId="1ED4F9B0" w14:textId="77777777" w:rsidR="0095396F" w:rsidRPr="00881E1B" w:rsidRDefault="0095396F" w:rsidP="0095396F">
      <w:r w:rsidRPr="00881E1B">
        <w:rPr>
          <w:noProof/>
        </w:rPr>
        <w:drawing>
          <wp:inline distT="0" distB="0" distL="0" distR="0" wp14:anchorId="0068BE68" wp14:editId="150438F4">
            <wp:extent cx="2296686" cy="1366690"/>
            <wp:effectExtent l="19050" t="19050" r="27940" b="24130"/>
            <wp:docPr id="1883116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116575" name="Picture 1" descr="A screenshot of a computer&#10;&#10;Description automatically generated"/>
                    <pic:cNvPicPr/>
                  </pic:nvPicPr>
                  <pic:blipFill>
                    <a:blip r:embed="rId21"/>
                    <a:stretch>
                      <a:fillRect/>
                    </a:stretch>
                  </pic:blipFill>
                  <pic:spPr>
                    <a:xfrm>
                      <a:off x="0" y="0"/>
                      <a:ext cx="2297967" cy="1367452"/>
                    </a:xfrm>
                    <a:prstGeom prst="rect">
                      <a:avLst/>
                    </a:prstGeom>
                    <a:ln>
                      <a:solidFill>
                        <a:schemeClr val="tx1"/>
                      </a:solidFill>
                    </a:ln>
                  </pic:spPr>
                </pic:pic>
              </a:graphicData>
            </a:graphic>
          </wp:inline>
        </w:drawing>
      </w:r>
    </w:p>
    <w:p w14:paraId="6B7B869D" w14:textId="34365D4E" w:rsidR="0095396F" w:rsidRPr="00881E1B" w:rsidRDefault="0095396F" w:rsidP="0095396F">
      <w:pPr>
        <w:pStyle w:val="Caption"/>
      </w:pPr>
      <w:bookmarkStart w:id="43" w:name="_Toc188791957"/>
      <w:r w:rsidRPr="00881E1B">
        <w:t xml:space="preserve">Figure </w:t>
      </w:r>
      <w:r w:rsidRPr="00881E1B">
        <w:fldChar w:fldCharType="begin"/>
      </w:r>
      <w:r w:rsidRPr="00881E1B">
        <w:instrText>SEQ Figure \* ARABIC</w:instrText>
      </w:r>
      <w:r w:rsidRPr="00881E1B">
        <w:fldChar w:fldCharType="separate"/>
      </w:r>
      <w:r w:rsidR="00C35949" w:rsidRPr="00881E1B">
        <w:t>15</w:t>
      </w:r>
      <w:r w:rsidRPr="00881E1B">
        <w:fldChar w:fldCharType="end"/>
      </w:r>
      <w:r w:rsidRPr="00881E1B">
        <w:t xml:space="preserve">: Initialisation of temperature matrix two and calculation of Fourier’s number for </w:t>
      </w:r>
      <w:r w:rsidR="006D59E3" w:rsidRPr="00881E1B">
        <w:t>temperature approximation</w:t>
      </w:r>
      <w:r w:rsidRPr="00881E1B">
        <w:t xml:space="preserve"> at future steps.</w:t>
      </w:r>
      <w:bookmarkEnd w:id="43"/>
    </w:p>
    <w:p w14:paraId="7004FCDF" w14:textId="2C499D4B" w:rsidR="0095396F" w:rsidRPr="00881E1B" w:rsidRDefault="0095396F" w:rsidP="0095396F">
      <w:r w:rsidRPr="00881E1B">
        <w:t xml:space="preserve">Figure </w:t>
      </w:r>
      <w:r w:rsidR="00B1760A" w:rsidRPr="00881E1B">
        <w:t>1</w:t>
      </w:r>
      <w:r w:rsidR="00AF7A15" w:rsidRPr="00881E1B">
        <w:t>5</w:t>
      </w:r>
      <w:r w:rsidRPr="00881E1B">
        <w:t xml:space="preserve"> calculates Fourier's number Fo. </w:t>
      </w:r>
      <w:r w:rsidR="006D59E3" w:rsidRPr="00881E1B">
        <w:t xml:space="preserve">The convergence criterion “CCT” is set to 0.01. This means the code will continue to run until the numerical figure is less than or equal to 0.01. This can ensure that </w:t>
      </w:r>
      <w:r w:rsidRPr="00881E1B">
        <w:t xml:space="preserve">code and numerical calculations are accurate at thermal equilibrium. </w:t>
      </w:r>
    </w:p>
    <w:p w14:paraId="0A65F0A0" w14:textId="77777777" w:rsidR="0095396F" w:rsidRPr="00881E1B" w:rsidRDefault="0095396F" w:rsidP="0095396F">
      <w:r w:rsidRPr="00881E1B">
        <w:rPr>
          <w:noProof/>
        </w:rPr>
        <w:lastRenderedPageBreak/>
        <w:drawing>
          <wp:inline distT="0" distB="0" distL="0" distR="0" wp14:anchorId="0F7FCB1C" wp14:editId="349FB429">
            <wp:extent cx="5731510" cy="2413000"/>
            <wp:effectExtent l="19050" t="19050" r="21590" b="25400"/>
            <wp:docPr id="10995616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561674" name="Picture 1" descr="A screenshot of a computer&#10;&#10;Description automatically generated"/>
                    <pic:cNvPicPr/>
                  </pic:nvPicPr>
                  <pic:blipFill>
                    <a:blip r:embed="rId22"/>
                    <a:stretch>
                      <a:fillRect/>
                    </a:stretch>
                  </pic:blipFill>
                  <pic:spPr>
                    <a:xfrm>
                      <a:off x="0" y="0"/>
                      <a:ext cx="5731510" cy="2413000"/>
                    </a:xfrm>
                    <a:prstGeom prst="rect">
                      <a:avLst/>
                    </a:prstGeom>
                    <a:ln>
                      <a:solidFill>
                        <a:schemeClr val="tx1"/>
                      </a:solidFill>
                    </a:ln>
                  </pic:spPr>
                </pic:pic>
              </a:graphicData>
            </a:graphic>
          </wp:inline>
        </w:drawing>
      </w:r>
    </w:p>
    <w:p w14:paraId="03CCD61D" w14:textId="59577E9D" w:rsidR="0095396F" w:rsidRPr="00881E1B" w:rsidRDefault="0095396F" w:rsidP="0095396F">
      <w:pPr>
        <w:pStyle w:val="Caption"/>
      </w:pPr>
      <w:bookmarkStart w:id="44" w:name="_Toc188791958"/>
      <w:r w:rsidRPr="00881E1B">
        <w:t xml:space="preserve">Figure </w:t>
      </w:r>
      <w:r w:rsidRPr="00881E1B">
        <w:fldChar w:fldCharType="begin"/>
      </w:r>
      <w:r w:rsidRPr="00881E1B">
        <w:instrText>SEQ Figure \* ARABIC</w:instrText>
      </w:r>
      <w:r w:rsidRPr="00881E1B">
        <w:fldChar w:fldCharType="separate"/>
      </w:r>
      <w:r w:rsidR="00C35949" w:rsidRPr="00881E1B">
        <w:t>16</w:t>
      </w:r>
      <w:r w:rsidRPr="00881E1B">
        <w:fldChar w:fldCharType="end"/>
      </w:r>
      <w:r w:rsidRPr="00881E1B">
        <w:t>: Explicit finite difference equation</w:t>
      </w:r>
      <w:bookmarkEnd w:id="44"/>
    </w:p>
    <w:p w14:paraId="643EBB8C" w14:textId="419FEC5F" w:rsidR="0095396F" w:rsidRPr="00881E1B" w:rsidRDefault="0095396F" w:rsidP="0095396F">
      <w:r w:rsidRPr="00881E1B">
        <w:t>The code in Figure</w:t>
      </w:r>
      <w:r w:rsidR="00AF7A15" w:rsidRPr="00881E1B">
        <w:t xml:space="preserve"> 16</w:t>
      </w:r>
      <w:r w:rsidRPr="00881E1B">
        <w:t xml:space="preserve"> </w:t>
      </w:r>
      <w:r w:rsidR="0004173E">
        <w:t>updates</w:t>
      </w:r>
      <w:r w:rsidRPr="00881E1B">
        <w:t xml:space="preserve"> the temperature matrix “T1” to the next time step “T2” with the updated temperature </w:t>
      </w:r>
      <w:r w:rsidR="00071D5B" w:rsidRPr="00881E1B">
        <w:t>using the FDM equation. At the end of the code, it initialises a temperature map so that it can be visually seen how the temperature</w:t>
      </w:r>
      <w:r w:rsidRPr="00881E1B">
        <w:t xml:space="preserve"> has reached thermal equilibrium along the plotted grid points. </w:t>
      </w:r>
    </w:p>
    <w:p w14:paraId="55ADDFB8" w14:textId="77777777" w:rsidR="0095396F" w:rsidRPr="00881E1B" w:rsidRDefault="0095396F" w:rsidP="0095396F">
      <w:r w:rsidRPr="00881E1B">
        <w:rPr>
          <w:noProof/>
        </w:rPr>
        <w:drawing>
          <wp:inline distT="0" distB="0" distL="0" distR="0" wp14:anchorId="6DCF4B34" wp14:editId="44850094">
            <wp:extent cx="2924583" cy="1524213"/>
            <wp:effectExtent l="0" t="0" r="0" b="0"/>
            <wp:docPr id="944622085"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622085" name="Picture 1" descr="A screenshot of a computer code&#10;&#10;Description automatically generated"/>
                    <pic:cNvPicPr/>
                  </pic:nvPicPr>
                  <pic:blipFill>
                    <a:blip r:embed="rId23"/>
                    <a:stretch>
                      <a:fillRect/>
                    </a:stretch>
                  </pic:blipFill>
                  <pic:spPr>
                    <a:xfrm>
                      <a:off x="0" y="0"/>
                      <a:ext cx="2924583" cy="1524213"/>
                    </a:xfrm>
                    <a:prstGeom prst="rect">
                      <a:avLst/>
                    </a:prstGeom>
                  </pic:spPr>
                </pic:pic>
              </a:graphicData>
            </a:graphic>
          </wp:inline>
        </w:drawing>
      </w:r>
    </w:p>
    <w:p w14:paraId="0A6C8B56" w14:textId="595CF637" w:rsidR="0095396F" w:rsidRPr="00881E1B" w:rsidRDefault="0095396F" w:rsidP="0095396F">
      <w:pPr>
        <w:pStyle w:val="Caption"/>
      </w:pPr>
      <w:bookmarkStart w:id="45" w:name="_Toc188791959"/>
      <w:r w:rsidRPr="00881E1B">
        <w:t xml:space="preserve">Figure </w:t>
      </w:r>
      <w:r w:rsidRPr="00881E1B">
        <w:fldChar w:fldCharType="begin"/>
      </w:r>
      <w:r w:rsidRPr="00881E1B">
        <w:instrText>SEQ Figure \* ARABIC</w:instrText>
      </w:r>
      <w:r w:rsidRPr="00881E1B">
        <w:fldChar w:fldCharType="separate"/>
      </w:r>
      <w:r w:rsidR="00C35949" w:rsidRPr="00881E1B">
        <w:t>17</w:t>
      </w:r>
      <w:r w:rsidRPr="00881E1B">
        <w:fldChar w:fldCharType="end"/>
      </w:r>
      <w:r w:rsidRPr="00881E1B">
        <w:t>: Colour map</w:t>
      </w:r>
      <w:bookmarkEnd w:id="45"/>
    </w:p>
    <w:p w14:paraId="457C11EE" w14:textId="01B56276" w:rsidR="0095396F" w:rsidRPr="00881E1B" w:rsidRDefault="0095396F" w:rsidP="0095396F">
      <w:r w:rsidRPr="00881E1B">
        <w:t xml:space="preserve">The colour map code in Figure </w:t>
      </w:r>
      <w:r w:rsidR="00AF7A15" w:rsidRPr="00881E1B">
        <w:t>17</w:t>
      </w:r>
      <w:r w:rsidRPr="00881E1B">
        <w:t xml:space="preserve"> initialises a graph of a colour map, allowing the user to see the temperature distribution along the aluminium plate. This makes it easier for the user to check if any errors have been made coinciding with the MATLAB code. The ‘Pause’ function of the code allows for a 0.2-second delay so that the display of the colour map can show the state of the aluminium plate reaching thermal equilibrium. </w:t>
      </w:r>
    </w:p>
    <w:p w14:paraId="43C8BCD7" w14:textId="77777777" w:rsidR="0095396F" w:rsidRPr="00881E1B" w:rsidRDefault="0095396F" w:rsidP="0095396F"/>
    <w:p w14:paraId="07016032" w14:textId="77777777" w:rsidR="0095396F" w:rsidRPr="00881E1B" w:rsidRDefault="0095396F" w:rsidP="0095396F">
      <w:r w:rsidRPr="00881E1B">
        <w:rPr>
          <w:noProof/>
        </w:rPr>
        <w:lastRenderedPageBreak/>
        <w:drawing>
          <wp:inline distT="0" distB="0" distL="0" distR="0" wp14:anchorId="3D73FCD1" wp14:editId="25B6A99B">
            <wp:extent cx="4820323" cy="3153215"/>
            <wp:effectExtent l="19050" t="19050" r="18415" b="28575"/>
            <wp:docPr id="175389255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892550" name="Picture 1" descr="A screenshot of a computer program&#10;&#10;Description automatically generated"/>
                    <pic:cNvPicPr/>
                  </pic:nvPicPr>
                  <pic:blipFill>
                    <a:blip r:embed="rId24"/>
                    <a:stretch>
                      <a:fillRect/>
                    </a:stretch>
                  </pic:blipFill>
                  <pic:spPr>
                    <a:xfrm>
                      <a:off x="0" y="0"/>
                      <a:ext cx="4820323" cy="3153215"/>
                    </a:xfrm>
                    <a:prstGeom prst="rect">
                      <a:avLst/>
                    </a:prstGeom>
                    <a:ln>
                      <a:solidFill>
                        <a:schemeClr val="tx1"/>
                      </a:solidFill>
                    </a:ln>
                  </pic:spPr>
                </pic:pic>
              </a:graphicData>
            </a:graphic>
          </wp:inline>
        </w:drawing>
      </w:r>
    </w:p>
    <w:p w14:paraId="5AD41AB4" w14:textId="5FB5E813" w:rsidR="0095396F" w:rsidRPr="00881E1B" w:rsidRDefault="0095396F" w:rsidP="0095396F">
      <w:pPr>
        <w:pStyle w:val="Caption"/>
      </w:pPr>
      <w:bookmarkStart w:id="46" w:name="_Toc188791960"/>
      <w:r w:rsidRPr="00881E1B">
        <w:t xml:space="preserve">Figure </w:t>
      </w:r>
      <w:r w:rsidRPr="00881E1B">
        <w:fldChar w:fldCharType="begin"/>
      </w:r>
      <w:r w:rsidRPr="00881E1B">
        <w:instrText>SEQ Figure \* ARABIC</w:instrText>
      </w:r>
      <w:r w:rsidRPr="00881E1B">
        <w:fldChar w:fldCharType="separate"/>
      </w:r>
      <w:r w:rsidR="00C35949" w:rsidRPr="00881E1B">
        <w:t>18</w:t>
      </w:r>
      <w:r w:rsidRPr="00881E1B">
        <w:fldChar w:fldCharType="end"/>
      </w:r>
      <w:r w:rsidRPr="00881E1B">
        <w:t>: Code for time to reach thermal equilibrium</w:t>
      </w:r>
      <w:bookmarkEnd w:id="46"/>
      <w:r w:rsidRPr="00881E1B">
        <w:t xml:space="preserve"> </w:t>
      </w:r>
    </w:p>
    <w:p w14:paraId="1611629B" w14:textId="20A9E0A9" w:rsidR="0095396F" w:rsidRPr="00881E1B" w:rsidRDefault="0095396F" w:rsidP="0095396F">
      <w:r w:rsidRPr="00881E1B">
        <w:t xml:space="preserve">The code in Figure </w:t>
      </w:r>
      <w:r w:rsidR="00AF7A15" w:rsidRPr="00881E1B">
        <w:t>18 c</w:t>
      </w:r>
      <w:r w:rsidR="003C12E1" w:rsidRPr="00881E1B">
        <w:t xml:space="preserve">alculates and defines the time taken to reach thermal equilibrium. </w:t>
      </w:r>
      <w:r w:rsidR="0091030B" w:rsidRPr="00881E1B">
        <w:t>This is displayed in seconds, minutes, hours, or days depending on the results</w:t>
      </w:r>
      <w:r w:rsidR="003C12E1" w:rsidRPr="00881E1B">
        <w:t>. The “if” and “else if” loops are used with the correct “</w:t>
      </w:r>
      <w:proofErr w:type="spellStart"/>
      <w:r w:rsidR="00FE4789" w:rsidRPr="00881E1B">
        <w:t>f</w:t>
      </w:r>
      <w:r w:rsidR="003C12E1" w:rsidRPr="00881E1B">
        <w:t>print</w:t>
      </w:r>
      <w:r w:rsidR="00FE4789" w:rsidRPr="00881E1B">
        <w:t>f</w:t>
      </w:r>
      <w:proofErr w:type="spellEnd"/>
      <w:r w:rsidR="003C12E1" w:rsidRPr="00881E1B">
        <w:t>” text displayed</w:t>
      </w:r>
      <w:r w:rsidRPr="00881E1B">
        <w:t xml:space="preserve"> depending on the time taken. </w:t>
      </w:r>
    </w:p>
    <w:p w14:paraId="34008769" w14:textId="77777777" w:rsidR="0095396F" w:rsidRPr="00881E1B" w:rsidRDefault="0095396F" w:rsidP="0095396F">
      <w:r w:rsidRPr="00881E1B">
        <w:rPr>
          <w:noProof/>
        </w:rPr>
        <w:drawing>
          <wp:inline distT="0" distB="0" distL="0" distR="0" wp14:anchorId="6B956451" wp14:editId="5D365C6D">
            <wp:extent cx="4991797" cy="2152950"/>
            <wp:effectExtent l="19050" t="19050" r="18415" b="19050"/>
            <wp:docPr id="176392905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929055" name="Picture 1" descr="A white background with black text&#10;&#10;Description automatically generated"/>
                    <pic:cNvPicPr/>
                  </pic:nvPicPr>
                  <pic:blipFill>
                    <a:blip r:embed="rId25"/>
                    <a:stretch>
                      <a:fillRect/>
                    </a:stretch>
                  </pic:blipFill>
                  <pic:spPr>
                    <a:xfrm>
                      <a:off x="0" y="0"/>
                      <a:ext cx="4991797" cy="2152950"/>
                    </a:xfrm>
                    <a:prstGeom prst="rect">
                      <a:avLst/>
                    </a:prstGeom>
                    <a:ln>
                      <a:solidFill>
                        <a:schemeClr val="tx1"/>
                      </a:solidFill>
                    </a:ln>
                  </pic:spPr>
                </pic:pic>
              </a:graphicData>
            </a:graphic>
          </wp:inline>
        </w:drawing>
      </w:r>
    </w:p>
    <w:p w14:paraId="13579C57" w14:textId="3E0641F0" w:rsidR="0095396F" w:rsidRPr="00881E1B" w:rsidRDefault="0095396F" w:rsidP="0095396F">
      <w:pPr>
        <w:pStyle w:val="Caption"/>
      </w:pPr>
      <w:bookmarkStart w:id="47" w:name="_Toc188791961"/>
      <w:r w:rsidRPr="00881E1B">
        <w:t xml:space="preserve">Figure </w:t>
      </w:r>
      <w:r w:rsidRPr="00881E1B">
        <w:fldChar w:fldCharType="begin"/>
      </w:r>
      <w:r w:rsidRPr="00881E1B">
        <w:instrText>SEQ Figure \* ARABIC</w:instrText>
      </w:r>
      <w:r w:rsidRPr="00881E1B">
        <w:fldChar w:fldCharType="separate"/>
      </w:r>
      <w:r w:rsidR="00C35949" w:rsidRPr="00881E1B">
        <w:t>19</w:t>
      </w:r>
      <w:r w:rsidRPr="00881E1B">
        <w:fldChar w:fldCharType="end"/>
      </w:r>
      <w:r w:rsidRPr="00881E1B">
        <w:t>: Analytical solution</w:t>
      </w:r>
      <w:bookmarkEnd w:id="47"/>
    </w:p>
    <w:p w14:paraId="23157D3D" w14:textId="402E7995" w:rsidR="0095396F" w:rsidRPr="00881E1B" w:rsidRDefault="0095396F" w:rsidP="0095396F">
      <w:r w:rsidRPr="00881E1B">
        <w:t xml:space="preserve">The code in Figure </w:t>
      </w:r>
      <w:r w:rsidR="00AF7A15" w:rsidRPr="00881E1B">
        <w:t>19</w:t>
      </w:r>
      <w:r w:rsidRPr="00881E1B">
        <w:t xml:space="preserve">, uses the “Analytical solution” to calculate the temperature distribution around the aluminium plate and compare it to the numerical solution. This part of the code allows it to check itself against the heat equation and validate its accuracy. </w:t>
      </w:r>
    </w:p>
    <w:p w14:paraId="0A725984" w14:textId="77777777" w:rsidR="0095396F" w:rsidRPr="00881E1B" w:rsidRDefault="0095396F" w:rsidP="0095396F"/>
    <w:p w14:paraId="5FE0D3F3" w14:textId="77777777" w:rsidR="0095396F" w:rsidRPr="00881E1B" w:rsidRDefault="0095396F" w:rsidP="0095396F">
      <w:r w:rsidRPr="00881E1B">
        <w:rPr>
          <w:noProof/>
        </w:rPr>
        <w:lastRenderedPageBreak/>
        <w:drawing>
          <wp:inline distT="0" distB="0" distL="0" distR="0" wp14:anchorId="0984BC1C" wp14:editId="443130F9">
            <wp:extent cx="5731510" cy="3811905"/>
            <wp:effectExtent l="19050" t="19050" r="21590" b="17145"/>
            <wp:docPr id="15583542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354201" name="Picture 1" descr="A screenshot of a computer&#10;&#10;Description automatically generated"/>
                    <pic:cNvPicPr/>
                  </pic:nvPicPr>
                  <pic:blipFill>
                    <a:blip r:embed="rId26"/>
                    <a:stretch>
                      <a:fillRect/>
                    </a:stretch>
                  </pic:blipFill>
                  <pic:spPr>
                    <a:xfrm>
                      <a:off x="0" y="0"/>
                      <a:ext cx="5731510" cy="3811905"/>
                    </a:xfrm>
                    <a:prstGeom prst="rect">
                      <a:avLst/>
                    </a:prstGeom>
                    <a:ln>
                      <a:solidFill>
                        <a:schemeClr val="tx1"/>
                      </a:solidFill>
                    </a:ln>
                  </pic:spPr>
                </pic:pic>
              </a:graphicData>
            </a:graphic>
          </wp:inline>
        </w:drawing>
      </w:r>
    </w:p>
    <w:p w14:paraId="4F2FF78E" w14:textId="178EC4B0" w:rsidR="0095396F" w:rsidRPr="00881E1B" w:rsidRDefault="0095396F" w:rsidP="0095396F">
      <w:pPr>
        <w:pStyle w:val="Caption"/>
      </w:pPr>
      <w:bookmarkStart w:id="48" w:name="_Toc188791962"/>
      <w:r w:rsidRPr="00881E1B">
        <w:t xml:space="preserve">Figure </w:t>
      </w:r>
      <w:r w:rsidRPr="00881E1B">
        <w:fldChar w:fldCharType="begin"/>
      </w:r>
      <w:r w:rsidRPr="00881E1B">
        <w:instrText>SEQ Figure \* ARABIC</w:instrText>
      </w:r>
      <w:r w:rsidRPr="00881E1B">
        <w:fldChar w:fldCharType="separate"/>
      </w:r>
      <w:r w:rsidR="00C35949" w:rsidRPr="00881E1B">
        <w:t>20</w:t>
      </w:r>
      <w:r w:rsidRPr="00881E1B">
        <w:fldChar w:fldCharType="end"/>
      </w:r>
      <w:r w:rsidRPr="00881E1B">
        <w:t>: Absolute difference between analytical solution and numerical solution</w:t>
      </w:r>
      <w:bookmarkEnd w:id="48"/>
    </w:p>
    <w:p w14:paraId="46D0BB5F" w14:textId="218FE1E8" w:rsidR="00227CF0" w:rsidRDefault="0095396F" w:rsidP="00085A6F">
      <w:r w:rsidRPr="00881E1B">
        <w:t xml:space="preserve">The analytical solution and numerical solution can be seen </w:t>
      </w:r>
      <w:r w:rsidR="0077194A" w:rsidRPr="00881E1B">
        <w:t>together in this colour map</w:t>
      </w:r>
      <w:r w:rsidR="003C2AF6" w:rsidRPr="00881E1B">
        <w:t>.</w:t>
      </w:r>
      <w:r w:rsidRPr="00881E1B">
        <w:t xml:space="preserve"> </w:t>
      </w:r>
      <w:r w:rsidR="003C2AF6" w:rsidRPr="00881E1B">
        <w:t>This s</w:t>
      </w:r>
      <w:r w:rsidRPr="00881E1B">
        <w:t xml:space="preserve">hows the </w:t>
      </w:r>
      <w:r w:rsidR="00B10CA4" w:rsidRPr="00881E1B">
        <w:t>maximum difference in both codes,</w:t>
      </w:r>
      <w:r w:rsidRPr="00881E1B">
        <w:t xml:space="preserve"> allowing the user to </w:t>
      </w:r>
      <w:r w:rsidR="00971CAD" w:rsidRPr="00881E1B">
        <w:t>simultaneously see key differences in both parts of the code</w:t>
      </w:r>
      <w:r w:rsidR="003C2AF6" w:rsidRPr="00881E1B">
        <w:t>.</w:t>
      </w:r>
    </w:p>
    <w:p w14:paraId="650DD9C1" w14:textId="77777777" w:rsidR="007F0A40" w:rsidRDefault="007F0A40" w:rsidP="00085A6F"/>
    <w:p w14:paraId="5D75D4FF" w14:textId="77777777" w:rsidR="007F0A40" w:rsidRDefault="007F0A40" w:rsidP="00085A6F"/>
    <w:p w14:paraId="68134E24" w14:textId="77777777" w:rsidR="007F0A40" w:rsidRDefault="007F0A40" w:rsidP="00085A6F"/>
    <w:p w14:paraId="391C3789" w14:textId="77777777" w:rsidR="007F0A40" w:rsidRDefault="007F0A40" w:rsidP="00085A6F"/>
    <w:p w14:paraId="7D61FAD5" w14:textId="77777777" w:rsidR="007F0A40" w:rsidRDefault="007F0A40" w:rsidP="00085A6F"/>
    <w:p w14:paraId="7D916D3A" w14:textId="77777777" w:rsidR="007F0A40" w:rsidRDefault="007F0A40" w:rsidP="00085A6F"/>
    <w:p w14:paraId="3EF0A91F" w14:textId="77777777" w:rsidR="007F0A40" w:rsidRDefault="007F0A40" w:rsidP="00085A6F"/>
    <w:p w14:paraId="00B50512" w14:textId="77777777" w:rsidR="007F0A40" w:rsidRDefault="007F0A40" w:rsidP="00085A6F"/>
    <w:p w14:paraId="4FC35296" w14:textId="77777777" w:rsidR="007F0A40" w:rsidRDefault="007F0A40" w:rsidP="00085A6F"/>
    <w:p w14:paraId="51DA4557" w14:textId="77777777" w:rsidR="007F0A40" w:rsidRDefault="007F0A40" w:rsidP="00085A6F"/>
    <w:p w14:paraId="55E1EE21" w14:textId="77777777" w:rsidR="007F0A40" w:rsidRPr="00881E1B" w:rsidRDefault="007F0A40" w:rsidP="00085A6F"/>
    <w:p w14:paraId="0424028C" w14:textId="700B1753" w:rsidR="00A9379D" w:rsidRPr="00881E1B" w:rsidRDefault="00972BF8" w:rsidP="006817BC">
      <w:pPr>
        <w:pStyle w:val="Heading1"/>
      </w:pPr>
      <w:bookmarkStart w:id="49" w:name="_Toc188466892"/>
      <w:r w:rsidRPr="00881E1B">
        <w:lastRenderedPageBreak/>
        <w:t>6</w:t>
      </w:r>
      <w:r w:rsidR="00114EC7" w:rsidRPr="00881E1B">
        <w:t xml:space="preserve">. </w:t>
      </w:r>
      <w:r w:rsidR="00A9379D" w:rsidRPr="00881E1B">
        <w:t>Validation of the code</w:t>
      </w:r>
      <w:bookmarkEnd w:id="49"/>
    </w:p>
    <w:p w14:paraId="5F28649B" w14:textId="340E123F" w:rsidR="00850B2C" w:rsidRDefault="009771C4" w:rsidP="00A9379D">
      <w:r w:rsidRPr="00881E1B">
        <w:t>The thermal equilibrium temperature map der</w:t>
      </w:r>
      <w:r w:rsidR="00FA085E" w:rsidRPr="00881E1B">
        <w:t>ived from the explicit finite difference method is compared with the analytical solution. The comparison from both charts</w:t>
      </w:r>
      <w:r w:rsidR="005D6AF1" w:rsidRPr="00881E1B">
        <w:t xml:space="preserve">, is almost identical to </w:t>
      </w:r>
      <w:r w:rsidR="007D7AC7" w:rsidRPr="00881E1B">
        <w:t xml:space="preserve">colour map comparisons. The </w:t>
      </w:r>
      <w:r w:rsidR="00C53179" w:rsidRPr="00881E1B">
        <w:t xml:space="preserve">minimal numerical difference cannot be seen or noticed without </w:t>
      </w:r>
      <w:r w:rsidR="0077194A" w:rsidRPr="00881E1B">
        <w:t>using</w:t>
      </w:r>
      <w:r w:rsidR="00C53179" w:rsidRPr="00881E1B">
        <w:t xml:space="preserve"> MATLAB for the calculation</w:t>
      </w:r>
      <w:r w:rsidR="00015CA0" w:rsidRPr="00881E1B">
        <w:t xml:space="preserve"> (Figure 2</w:t>
      </w:r>
      <w:r w:rsidR="0004173E">
        <w:t>4</w:t>
      </w:r>
      <w:r w:rsidR="00015CA0" w:rsidRPr="00881E1B">
        <w:t>)</w:t>
      </w:r>
      <w:r w:rsidR="00C53179" w:rsidRPr="00881E1B">
        <w:t xml:space="preserve">. </w:t>
      </w:r>
      <w:r w:rsidR="005D6AF1" w:rsidRPr="00881E1B">
        <w:t>The minimal temperature difference aligns with the accuracy of the FDM implementation</w:t>
      </w:r>
      <w:r w:rsidR="00F9522D" w:rsidRPr="00881E1B">
        <w:t xml:space="preserve">. </w:t>
      </w:r>
      <w:r w:rsidR="00541D42" w:rsidRPr="00881E1B">
        <w:t xml:space="preserve">These findings </w:t>
      </w:r>
      <w:r w:rsidR="0077194A" w:rsidRPr="00881E1B">
        <w:t>validate</w:t>
      </w:r>
      <w:r w:rsidR="003C2A98" w:rsidRPr="00881E1B">
        <w:t xml:space="preserve"> solving the heat transfer equations</w:t>
      </w:r>
      <w:r w:rsidR="00E63E39" w:rsidRPr="00881E1B">
        <w:t xml:space="preserve"> </w:t>
      </w:r>
      <w:r w:rsidR="00824FB7" w:rsidRPr="00881E1B">
        <w:t>using</w:t>
      </w:r>
      <w:r w:rsidR="00E63E39" w:rsidRPr="00881E1B">
        <w:t xml:space="preserve"> FDM and the analytical solution </w:t>
      </w:r>
      <w:r w:rsidR="00113683">
        <w:t>(</w:t>
      </w:r>
      <w:r w:rsidR="00113683" w:rsidRPr="00F15B3D">
        <w:t>Yuste, 2006)</w:t>
      </w:r>
      <w:r w:rsidR="00113683">
        <w:t>.</w:t>
      </w:r>
    </w:p>
    <w:p w14:paraId="5C377FEF" w14:textId="77777777" w:rsidR="007F0A40" w:rsidRPr="00881E1B" w:rsidRDefault="007F0A40" w:rsidP="00A9379D"/>
    <w:p w14:paraId="79C3E80A" w14:textId="7E2CA63A" w:rsidR="00850B2C" w:rsidRPr="00881E1B" w:rsidRDefault="004E1841" w:rsidP="00A9379D">
      <w:r w:rsidRPr="00881E1B">
        <w:rPr>
          <w:noProof/>
        </w:rPr>
        <w:drawing>
          <wp:inline distT="0" distB="0" distL="0" distR="0" wp14:anchorId="11F1FBE7" wp14:editId="37FE4C6F">
            <wp:extent cx="4580890" cy="1209354"/>
            <wp:effectExtent l="19050" t="19050" r="10160" b="10160"/>
            <wp:docPr id="778314861" name="Picture 1" descr="A white background with number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314861" name="Picture 1" descr="A white background with numbers and black text&#10;&#10;Description automatically generated"/>
                    <pic:cNvPicPr/>
                  </pic:nvPicPr>
                  <pic:blipFill>
                    <a:blip r:embed="rId27"/>
                    <a:stretch>
                      <a:fillRect/>
                    </a:stretch>
                  </pic:blipFill>
                  <pic:spPr>
                    <a:xfrm>
                      <a:off x="0" y="0"/>
                      <a:ext cx="4587831" cy="1211186"/>
                    </a:xfrm>
                    <a:prstGeom prst="rect">
                      <a:avLst/>
                    </a:prstGeom>
                    <a:ln>
                      <a:solidFill>
                        <a:schemeClr val="tx1"/>
                      </a:solidFill>
                    </a:ln>
                  </pic:spPr>
                </pic:pic>
              </a:graphicData>
            </a:graphic>
          </wp:inline>
        </w:drawing>
      </w:r>
    </w:p>
    <w:p w14:paraId="3FC2BB32" w14:textId="128384ED" w:rsidR="00C35949" w:rsidRPr="00881E1B" w:rsidRDefault="00C35949" w:rsidP="00C35949">
      <w:pPr>
        <w:pStyle w:val="Caption"/>
      </w:pPr>
      <w:bookmarkStart w:id="50" w:name="_Toc188791963"/>
      <w:r w:rsidRPr="00881E1B">
        <w:t xml:space="preserve">Figure </w:t>
      </w:r>
      <w:fldSimple w:instr=" SEQ Figure \* ARABIC ">
        <w:r w:rsidRPr="00881E1B">
          <w:t>21</w:t>
        </w:r>
      </w:fldSimple>
      <w:r w:rsidRPr="00881E1B">
        <w:t xml:space="preserve">: </w:t>
      </w:r>
      <w:r w:rsidR="00015CA0" w:rsidRPr="00881E1B">
        <w:t>Numerical temperature matrix at thermal equilibrium</w:t>
      </w:r>
      <w:bookmarkEnd w:id="50"/>
    </w:p>
    <w:p w14:paraId="68D4CBF9" w14:textId="6CDD1A18" w:rsidR="00850B2C" w:rsidRPr="00881E1B" w:rsidRDefault="00C63358" w:rsidP="00A9379D">
      <w:r w:rsidRPr="00881E1B">
        <w:rPr>
          <w:noProof/>
        </w:rPr>
        <w:drawing>
          <wp:inline distT="0" distB="0" distL="0" distR="0" wp14:anchorId="793EFE8E" wp14:editId="00E4DB29">
            <wp:extent cx="4580890" cy="1213892"/>
            <wp:effectExtent l="19050" t="19050" r="10160" b="24765"/>
            <wp:docPr id="966871892"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71892" name="Picture 1" descr="A number of numbers on a white background&#10;&#10;Description automatically generated"/>
                    <pic:cNvPicPr/>
                  </pic:nvPicPr>
                  <pic:blipFill>
                    <a:blip r:embed="rId28"/>
                    <a:stretch>
                      <a:fillRect/>
                    </a:stretch>
                  </pic:blipFill>
                  <pic:spPr>
                    <a:xfrm>
                      <a:off x="0" y="0"/>
                      <a:ext cx="4596651" cy="1218068"/>
                    </a:xfrm>
                    <a:prstGeom prst="rect">
                      <a:avLst/>
                    </a:prstGeom>
                    <a:ln>
                      <a:solidFill>
                        <a:schemeClr val="tx1"/>
                      </a:solidFill>
                    </a:ln>
                  </pic:spPr>
                </pic:pic>
              </a:graphicData>
            </a:graphic>
          </wp:inline>
        </w:drawing>
      </w:r>
    </w:p>
    <w:p w14:paraId="35F59702" w14:textId="18B6C478" w:rsidR="00C35949" w:rsidRPr="00881E1B" w:rsidRDefault="00C35949" w:rsidP="00C35949">
      <w:pPr>
        <w:pStyle w:val="Caption"/>
      </w:pPr>
      <w:bookmarkStart w:id="51" w:name="_Toc188791964"/>
      <w:r w:rsidRPr="00881E1B">
        <w:t xml:space="preserve">Figure </w:t>
      </w:r>
      <w:fldSimple w:instr=" SEQ Figure \* ARABIC ">
        <w:r w:rsidRPr="00881E1B">
          <w:t>22</w:t>
        </w:r>
      </w:fldSimple>
      <w:r w:rsidRPr="00881E1B">
        <w:t>:</w:t>
      </w:r>
      <w:r w:rsidR="00015CA0" w:rsidRPr="00881E1B">
        <w:t xml:space="preserve"> Analytical temperature matrix at thermal equilibrium</w:t>
      </w:r>
      <w:bookmarkEnd w:id="51"/>
    </w:p>
    <w:p w14:paraId="0D0DF0DC" w14:textId="25CDA314" w:rsidR="00850B2C" w:rsidRPr="00881E1B" w:rsidRDefault="00C63358" w:rsidP="00A9379D">
      <w:r w:rsidRPr="00881E1B">
        <w:rPr>
          <w:noProof/>
        </w:rPr>
        <w:drawing>
          <wp:inline distT="0" distB="0" distL="0" distR="0" wp14:anchorId="0AEEC41D" wp14:editId="4ADA09A8">
            <wp:extent cx="4581230" cy="1375169"/>
            <wp:effectExtent l="19050" t="19050" r="10160" b="15875"/>
            <wp:docPr id="245442021" name="Picture 1" descr="A white tex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442021" name="Picture 1" descr="A white text with black text&#10;&#10;Description automatically generated with medium confidence"/>
                    <pic:cNvPicPr/>
                  </pic:nvPicPr>
                  <pic:blipFill>
                    <a:blip r:embed="rId29"/>
                    <a:stretch>
                      <a:fillRect/>
                    </a:stretch>
                  </pic:blipFill>
                  <pic:spPr>
                    <a:xfrm>
                      <a:off x="0" y="0"/>
                      <a:ext cx="4586052" cy="1376616"/>
                    </a:xfrm>
                    <a:prstGeom prst="rect">
                      <a:avLst/>
                    </a:prstGeom>
                    <a:ln>
                      <a:solidFill>
                        <a:schemeClr val="tx1"/>
                      </a:solidFill>
                    </a:ln>
                  </pic:spPr>
                </pic:pic>
              </a:graphicData>
            </a:graphic>
          </wp:inline>
        </w:drawing>
      </w:r>
    </w:p>
    <w:p w14:paraId="3F618BF1" w14:textId="516F2634" w:rsidR="00C35949" w:rsidRPr="00881E1B" w:rsidRDefault="00C35949" w:rsidP="00C35949">
      <w:pPr>
        <w:pStyle w:val="Caption"/>
      </w:pPr>
      <w:bookmarkStart w:id="52" w:name="_Toc188791965"/>
      <w:r w:rsidRPr="00881E1B">
        <w:t xml:space="preserve">Figure </w:t>
      </w:r>
      <w:fldSimple w:instr=" SEQ Figure \* ARABIC ">
        <w:r w:rsidRPr="00881E1B">
          <w:t>23</w:t>
        </w:r>
      </w:fldSimple>
      <w:r w:rsidRPr="00881E1B">
        <w:t>:</w:t>
      </w:r>
      <w:r w:rsidR="00015CA0" w:rsidRPr="00881E1B">
        <w:t xml:space="preserve"> Absolute difference between analytical </w:t>
      </w:r>
      <w:r w:rsidR="008D05F1" w:rsidRPr="00881E1B">
        <w:t>solution</w:t>
      </w:r>
      <w:r w:rsidR="00015CA0" w:rsidRPr="00881E1B">
        <w:t xml:space="preserve"> and numerical </w:t>
      </w:r>
      <w:r w:rsidR="008D05F1" w:rsidRPr="00881E1B">
        <w:t>solution</w:t>
      </w:r>
      <w:bookmarkEnd w:id="52"/>
    </w:p>
    <w:p w14:paraId="621A9AEE" w14:textId="77777777" w:rsidR="00C35949" w:rsidRPr="00881E1B" w:rsidRDefault="00C35949" w:rsidP="00A9379D"/>
    <w:p w14:paraId="3942035B" w14:textId="000BFDA1" w:rsidR="0086209E" w:rsidRPr="00881E1B" w:rsidRDefault="002C6F68" w:rsidP="00A9379D">
      <w:r w:rsidRPr="00881E1B">
        <w:rPr>
          <w:noProof/>
        </w:rPr>
        <w:lastRenderedPageBreak/>
        <w:drawing>
          <wp:anchor distT="0" distB="0" distL="114300" distR="114300" simplePos="0" relativeHeight="251660288" behindDoc="1" locked="0" layoutInCell="1" allowOverlap="1" wp14:anchorId="14B89F86" wp14:editId="19FC2733">
            <wp:simplePos x="0" y="0"/>
            <wp:positionH relativeFrom="column">
              <wp:posOffset>3032969</wp:posOffset>
            </wp:positionH>
            <wp:positionV relativeFrom="paragraph">
              <wp:posOffset>8890</wp:posOffset>
            </wp:positionV>
            <wp:extent cx="3016250" cy="2261870"/>
            <wp:effectExtent l="0" t="0" r="0" b="5080"/>
            <wp:wrapTight wrapText="bothSides">
              <wp:wrapPolygon edited="0">
                <wp:start x="0" y="0"/>
                <wp:lineTo x="0" y="21467"/>
                <wp:lineTo x="21418" y="21467"/>
                <wp:lineTo x="21418" y="0"/>
                <wp:lineTo x="0" y="0"/>
              </wp:wrapPolygon>
            </wp:wrapTight>
            <wp:docPr id="1084029911" name="Picture 1" descr="A chart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029911" name="Picture 1" descr="A chart of different colors&#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016250" cy="2261870"/>
                    </a:xfrm>
                    <a:prstGeom prst="rect">
                      <a:avLst/>
                    </a:prstGeom>
                  </pic:spPr>
                </pic:pic>
              </a:graphicData>
            </a:graphic>
            <wp14:sizeRelH relativeFrom="page">
              <wp14:pctWidth>0</wp14:pctWidth>
            </wp14:sizeRelH>
            <wp14:sizeRelV relativeFrom="page">
              <wp14:pctHeight>0</wp14:pctHeight>
            </wp14:sizeRelV>
          </wp:anchor>
        </w:drawing>
      </w:r>
      <w:r w:rsidR="00245B3B" w:rsidRPr="00881E1B">
        <w:t xml:space="preserve"> </w:t>
      </w:r>
      <w:r w:rsidR="00245B3B" w:rsidRPr="00881E1B">
        <w:rPr>
          <w:noProof/>
        </w:rPr>
        <w:drawing>
          <wp:inline distT="0" distB="0" distL="0" distR="0" wp14:anchorId="6A4FEE36" wp14:editId="3DB424BA">
            <wp:extent cx="2815290" cy="2177369"/>
            <wp:effectExtent l="0" t="0" r="4445" b="0"/>
            <wp:docPr id="2125401989" name="Picture 1" descr="A graph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401989" name="Picture 1" descr="A graph of different colors&#10;&#10;Description automatically generated"/>
                    <pic:cNvPicPr/>
                  </pic:nvPicPr>
                  <pic:blipFill>
                    <a:blip r:embed="rId31"/>
                    <a:stretch>
                      <a:fillRect/>
                    </a:stretch>
                  </pic:blipFill>
                  <pic:spPr>
                    <a:xfrm>
                      <a:off x="0" y="0"/>
                      <a:ext cx="2826683" cy="2186180"/>
                    </a:xfrm>
                    <a:prstGeom prst="rect">
                      <a:avLst/>
                    </a:prstGeom>
                  </pic:spPr>
                </pic:pic>
              </a:graphicData>
            </a:graphic>
          </wp:inline>
        </w:drawing>
      </w:r>
    </w:p>
    <w:p w14:paraId="18329704" w14:textId="6BA93082" w:rsidR="00AF7A15" w:rsidRPr="00881E1B" w:rsidRDefault="00AF7A15" w:rsidP="00AF7A15">
      <w:pPr>
        <w:pStyle w:val="Caption"/>
      </w:pPr>
      <w:bookmarkStart w:id="53" w:name="_Toc188791966"/>
      <w:r w:rsidRPr="00881E1B">
        <w:t xml:space="preserve">Figure </w:t>
      </w:r>
      <w:r w:rsidRPr="00881E1B">
        <w:fldChar w:fldCharType="begin"/>
      </w:r>
      <w:r w:rsidRPr="00881E1B">
        <w:instrText>SEQ Figure \* ARABIC</w:instrText>
      </w:r>
      <w:r w:rsidRPr="00881E1B">
        <w:fldChar w:fldCharType="separate"/>
      </w:r>
      <w:r w:rsidR="00C35949" w:rsidRPr="00881E1B">
        <w:t>24</w:t>
      </w:r>
      <w:r w:rsidRPr="00881E1B">
        <w:fldChar w:fldCharType="end"/>
      </w:r>
      <w:r w:rsidRPr="00881E1B">
        <w:t xml:space="preserve">: </w:t>
      </w:r>
      <w:r w:rsidR="00921BB5" w:rsidRPr="00881E1B">
        <w:t>Temperature colour maps</w:t>
      </w:r>
      <w:bookmarkEnd w:id="53"/>
    </w:p>
    <w:p w14:paraId="45951A70" w14:textId="4F16BA10" w:rsidR="00A9379D" w:rsidRPr="00881E1B" w:rsidRDefault="00A9379D" w:rsidP="00085A6F"/>
    <w:p w14:paraId="74036B0E" w14:textId="20BF8C2F" w:rsidR="00085A6F" w:rsidRPr="00881E1B" w:rsidRDefault="008A418D" w:rsidP="00DE24A6">
      <w:pPr>
        <w:pStyle w:val="Heading1"/>
      </w:pPr>
      <w:bookmarkStart w:id="54" w:name="_Toc188466893"/>
      <w:r w:rsidRPr="00881E1B">
        <w:t>7</w:t>
      </w:r>
      <w:r w:rsidR="00DE24A6" w:rsidRPr="00881E1B">
        <w:t xml:space="preserve">. </w:t>
      </w:r>
      <w:r w:rsidR="00587333" w:rsidRPr="00881E1B">
        <w:t>Sensitivity a</w:t>
      </w:r>
      <w:r w:rsidR="00085A6F" w:rsidRPr="00881E1B">
        <w:t>nalysis of code</w:t>
      </w:r>
      <w:r w:rsidR="00DE24A6" w:rsidRPr="00881E1B">
        <w:t xml:space="preserve"> results</w:t>
      </w:r>
      <w:bookmarkEnd w:id="54"/>
    </w:p>
    <w:p w14:paraId="10492B47" w14:textId="395EA7B9" w:rsidR="00F63B95" w:rsidRPr="00F63B95" w:rsidRDefault="00DA59DE" w:rsidP="00F63B95">
      <w:r w:rsidRPr="00881E1B">
        <w:t>The ti</w:t>
      </w:r>
      <w:r w:rsidR="00364FAA" w:rsidRPr="00881E1B">
        <w:t xml:space="preserve">me required to reach thermal equilibrium depends on the </w:t>
      </w:r>
      <w:r w:rsidR="003C2AF6" w:rsidRPr="00881E1B">
        <w:t>number of user inputs in</w:t>
      </w:r>
      <w:r w:rsidR="00364FAA" w:rsidRPr="00881E1B">
        <w:t xml:space="preserve"> the code. X and Y values define the plates </w:t>
      </w:r>
      <w:r w:rsidR="00EC36EF" w:rsidRPr="00881E1B">
        <w:t>dimensions;</w:t>
      </w:r>
      <w:r w:rsidR="00364FAA" w:rsidRPr="00881E1B">
        <w:t xml:space="preserve"> </w:t>
      </w:r>
      <w:r w:rsidR="00824FB7" w:rsidRPr="00881E1B">
        <w:t>therefore,</w:t>
      </w:r>
      <w:r w:rsidR="00364FAA" w:rsidRPr="00881E1B">
        <w:t xml:space="preserve"> a larger </w:t>
      </w:r>
      <w:r w:rsidR="00A52443" w:rsidRPr="00881E1B">
        <w:t xml:space="preserve">area will take longer to reach thermal equilibrium. </w:t>
      </w:r>
      <w:r w:rsidR="0077194A" w:rsidRPr="00881E1B">
        <w:t>Grid</w:t>
      </w:r>
      <w:r w:rsidR="00A52443" w:rsidRPr="00881E1B">
        <w:t xml:space="preserve"> spacing (h) and time steps (dt) will also correlate </w:t>
      </w:r>
      <w:r w:rsidR="00A43CFE" w:rsidRPr="00881E1B">
        <w:t xml:space="preserve">with the time taken. An analysis was conducted to investigate how these specific parameters affected </w:t>
      </w:r>
      <w:r w:rsidR="003D6C08" w:rsidRPr="00881E1B">
        <w:t>the results of the heat equation model</w:t>
      </w:r>
      <w:r w:rsidR="004A629E" w:rsidRPr="00881E1B">
        <w:t>. The code included a set value for tolerance</w:t>
      </w:r>
      <w:r w:rsidR="0077194A" w:rsidRPr="00881E1B">
        <w:t xml:space="preserve">, </w:t>
      </w:r>
      <w:r w:rsidR="00733EF9" w:rsidRPr="00881E1B">
        <w:t xml:space="preserve">which was also set out in the analysis </w:t>
      </w:r>
      <w:r w:rsidR="00E41075" w:rsidRPr="00881E1B">
        <w:t xml:space="preserve">at 0.01 (convergence criterion, CCT, Figure </w:t>
      </w:r>
      <w:r w:rsidR="00AF7A15" w:rsidRPr="00881E1B">
        <w:t>15</w:t>
      </w:r>
      <w:r w:rsidR="00E41075" w:rsidRPr="00881E1B">
        <w:t>)</w:t>
      </w:r>
      <w:r w:rsidR="000A0787" w:rsidRPr="00881E1B">
        <w:t xml:space="preserve">. </w:t>
      </w:r>
      <w:r w:rsidR="00733EF9" w:rsidRPr="00881E1B">
        <w:t xml:space="preserve">All models were converted into seconds for this analysis </w:t>
      </w:r>
      <w:r w:rsidR="000A0787" w:rsidRPr="00881E1B">
        <w:t xml:space="preserve">to provide clear results. </w:t>
      </w:r>
      <w:r w:rsidR="00733EF9" w:rsidRPr="00881E1B">
        <w:t>12x12 values set X and Y dimensions</w:t>
      </w:r>
      <w:r w:rsidR="001344CA" w:rsidRPr="00881E1B">
        <w:t xml:space="preserve"> for consistency</w:t>
      </w:r>
      <w:r w:rsidR="00F63B95">
        <w:t xml:space="preserve"> (</w:t>
      </w:r>
      <w:r w:rsidR="00F63B95" w:rsidRPr="00F63B95">
        <w:t>Korycki,</w:t>
      </w:r>
      <w:r w:rsidR="00F63B95">
        <w:t xml:space="preserve"> </w:t>
      </w:r>
      <w:r w:rsidR="00F63B95" w:rsidRPr="00F63B95">
        <w:t>2006</w:t>
      </w:r>
      <w:r w:rsidR="00F63B95">
        <w:t>)</w:t>
      </w:r>
      <w:r w:rsidR="00F63B95" w:rsidRPr="00F63B95">
        <w:t xml:space="preserve"> </w:t>
      </w:r>
      <w:r w:rsidR="00102F41">
        <w:t>(</w:t>
      </w:r>
      <w:r w:rsidR="00102F41" w:rsidRPr="001C485F">
        <w:t>Park</w:t>
      </w:r>
      <w:r w:rsidR="00102F41">
        <w:t xml:space="preserve"> &amp; </w:t>
      </w:r>
      <w:r w:rsidR="00102F41" w:rsidRPr="001C485F">
        <w:t>Yoo</w:t>
      </w:r>
      <w:r w:rsidR="00102F41">
        <w:t>.</w:t>
      </w:r>
      <w:r w:rsidR="00102F41" w:rsidRPr="001C485F">
        <w:t>, 1988)</w:t>
      </w:r>
      <w:r w:rsidR="00102F41">
        <w:t>.</w:t>
      </w:r>
    </w:p>
    <w:p w14:paraId="437EBA79" w14:textId="620E082D" w:rsidR="00593FC3" w:rsidRPr="00881E1B" w:rsidRDefault="00593FC3" w:rsidP="00085A6F"/>
    <w:p w14:paraId="636C522D" w14:textId="3CA59C0B" w:rsidR="00593FC3" w:rsidRPr="00881E1B" w:rsidRDefault="00593FC3" w:rsidP="00F705BE">
      <w:pPr>
        <w:pStyle w:val="Heading2"/>
      </w:pPr>
      <w:r w:rsidRPr="00881E1B">
        <w:lastRenderedPageBreak/>
        <w:t xml:space="preserve"> </w:t>
      </w:r>
      <w:bookmarkStart w:id="55" w:name="_Toc188466894"/>
      <w:r w:rsidR="008A418D" w:rsidRPr="00881E1B">
        <w:rPr>
          <w:rFonts w:ascii="Segoe UI Symbol" w:hAnsi="Segoe UI Symbol" w:cs="Segoe UI Symbol"/>
        </w:rPr>
        <w:t>7</w:t>
      </w:r>
      <w:r w:rsidR="00F705BE" w:rsidRPr="00881E1B">
        <w:rPr>
          <w:rFonts w:ascii="Segoe UI Symbol" w:hAnsi="Segoe UI Symbol" w:cs="Segoe UI Symbol"/>
        </w:rPr>
        <w:t>.1 G</w:t>
      </w:r>
      <w:r w:rsidRPr="00881E1B">
        <w:t>rid spacing,</w:t>
      </w:r>
      <w:bookmarkEnd w:id="55"/>
    </w:p>
    <w:p w14:paraId="76C390A5" w14:textId="69190348" w:rsidR="0020639F" w:rsidRPr="00881E1B" w:rsidRDefault="13782CEF" w:rsidP="2D2C2BBA">
      <w:pPr>
        <w:jc w:val="center"/>
      </w:pPr>
      <w:r w:rsidRPr="00881E1B">
        <w:rPr>
          <w:noProof/>
        </w:rPr>
        <w:drawing>
          <wp:inline distT="0" distB="0" distL="0" distR="0" wp14:anchorId="13026195" wp14:editId="18049C20">
            <wp:extent cx="5291338" cy="3440850"/>
            <wp:effectExtent l="0" t="0" r="0" b="0"/>
            <wp:docPr id="1171153465" name="Picture 1171153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5291338" cy="3440850"/>
                    </a:xfrm>
                    <a:prstGeom prst="rect">
                      <a:avLst/>
                    </a:prstGeom>
                  </pic:spPr>
                </pic:pic>
              </a:graphicData>
            </a:graphic>
          </wp:inline>
        </w:drawing>
      </w:r>
    </w:p>
    <w:p w14:paraId="793FD065" w14:textId="4211D3CD" w:rsidR="002429E1" w:rsidRPr="00881E1B" w:rsidRDefault="002429E1" w:rsidP="002429E1">
      <w:pPr>
        <w:pStyle w:val="Caption"/>
      </w:pPr>
      <w:bookmarkStart w:id="56" w:name="_Toc188791967"/>
      <w:r w:rsidRPr="00881E1B">
        <w:t xml:space="preserve">Figure </w:t>
      </w:r>
      <w:r w:rsidRPr="00881E1B">
        <w:fldChar w:fldCharType="begin"/>
      </w:r>
      <w:r w:rsidRPr="00881E1B">
        <w:instrText>SEQ Figure \* ARABIC</w:instrText>
      </w:r>
      <w:r w:rsidRPr="00881E1B">
        <w:fldChar w:fldCharType="separate"/>
      </w:r>
      <w:r w:rsidR="00C35949" w:rsidRPr="00881E1B">
        <w:t>25</w:t>
      </w:r>
      <w:r w:rsidRPr="00881E1B">
        <w:fldChar w:fldCharType="end"/>
      </w:r>
      <w:r w:rsidR="008F519C" w:rsidRPr="00881E1B">
        <w:t>: Graph showing thermal equilibrium in seconds</w:t>
      </w:r>
      <w:r w:rsidR="00CD3A6B" w:rsidRPr="00881E1B">
        <w:t xml:space="preserve"> </w:t>
      </w:r>
      <w:r w:rsidR="00654890" w:rsidRPr="00881E1B">
        <w:t>with</w:t>
      </w:r>
      <w:r w:rsidR="00CD3A6B" w:rsidRPr="00881E1B">
        <w:t xml:space="preserve"> respect to grid spacing (h)</w:t>
      </w:r>
      <w:bookmarkEnd w:id="56"/>
    </w:p>
    <w:p w14:paraId="358FBECB" w14:textId="1FC3D141" w:rsidR="00E26180" w:rsidRPr="00881E1B" w:rsidRDefault="00E26180" w:rsidP="2D2C2BBA">
      <w:pPr>
        <w:jc w:val="center"/>
      </w:pPr>
      <w:r w:rsidRPr="00881E1B">
        <w:rPr>
          <w:noProof/>
        </w:rPr>
        <w:drawing>
          <wp:inline distT="0" distB="0" distL="0" distR="0" wp14:anchorId="363F60CA" wp14:editId="5E1C4BFF">
            <wp:extent cx="4210638" cy="1905266"/>
            <wp:effectExtent l="0" t="0" r="0" b="0"/>
            <wp:docPr id="1875819206"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819206" name="Picture 1" descr="A table with numbers and a number of objects&#10;&#10;Description automatically generated with medium confidence"/>
                    <pic:cNvPicPr/>
                  </pic:nvPicPr>
                  <pic:blipFill>
                    <a:blip r:embed="rId33"/>
                    <a:stretch>
                      <a:fillRect/>
                    </a:stretch>
                  </pic:blipFill>
                  <pic:spPr>
                    <a:xfrm>
                      <a:off x="0" y="0"/>
                      <a:ext cx="4210638" cy="1905266"/>
                    </a:xfrm>
                    <a:prstGeom prst="rect">
                      <a:avLst/>
                    </a:prstGeom>
                  </pic:spPr>
                </pic:pic>
              </a:graphicData>
            </a:graphic>
          </wp:inline>
        </w:drawing>
      </w:r>
    </w:p>
    <w:p w14:paraId="4DE9A9C2" w14:textId="343E9209" w:rsidR="00E26180" w:rsidRPr="00881E1B" w:rsidRDefault="00E26180" w:rsidP="00E26180">
      <w:pPr>
        <w:pStyle w:val="Caption"/>
      </w:pPr>
      <w:bookmarkStart w:id="57" w:name="_Toc188791968"/>
      <w:r w:rsidRPr="00881E1B">
        <w:t xml:space="preserve">Figure </w:t>
      </w:r>
      <w:r w:rsidRPr="00881E1B">
        <w:fldChar w:fldCharType="begin"/>
      </w:r>
      <w:r w:rsidRPr="00881E1B">
        <w:instrText>SEQ Figure \* ARABIC</w:instrText>
      </w:r>
      <w:r w:rsidRPr="00881E1B">
        <w:fldChar w:fldCharType="separate"/>
      </w:r>
      <w:r w:rsidR="00C35949" w:rsidRPr="00881E1B">
        <w:t>26</w:t>
      </w:r>
      <w:r w:rsidRPr="00881E1B">
        <w:fldChar w:fldCharType="end"/>
      </w:r>
      <w:r w:rsidR="008F519C" w:rsidRPr="00881E1B">
        <w:t xml:space="preserve">: </w:t>
      </w:r>
      <w:r w:rsidR="00CD3A6B" w:rsidRPr="00881E1B">
        <w:t>Table of grid spacing used to show optimal thermal equilibrium results</w:t>
      </w:r>
      <w:bookmarkEnd w:id="57"/>
    </w:p>
    <w:p w14:paraId="6881C5BF" w14:textId="76B4D536" w:rsidR="00815933" w:rsidRPr="00815933" w:rsidRDefault="00960751" w:rsidP="00815933">
      <w:pPr>
        <w:jc w:val="both"/>
      </w:pPr>
      <w:r w:rsidRPr="00881E1B">
        <w:t xml:space="preserve">Figures 30 and 31 Show that </w:t>
      </w:r>
      <w:r w:rsidR="00D069FC" w:rsidRPr="00881E1B">
        <w:t>decreasing the time step</w:t>
      </w:r>
      <w:r w:rsidRPr="00881E1B">
        <w:t xml:space="preserve"> significantly reduces the time taken to reach thermal equilibrium. Smaller grid spacing converges towards an optimum result. However</w:t>
      </w:r>
      <w:r w:rsidR="00032A35" w:rsidRPr="00881E1B">
        <w:t>, the number of calculations and nodes increases as the grid spacing decreases</w:t>
      </w:r>
      <w:r w:rsidRPr="00881E1B">
        <w:t>. So, a larger grid space reduces computational steps</w:t>
      </w:r>
      <w:r w:rsidR="00EC36EF" w:rsidRPr="00881E1B">
        <w:t>; however, it is less accurate. Truncational errors have a big influence on the accuracy of this term. When</w:t>
      </w:r>
      <w:r w:rsidRPr="00881E1B">
        <w:t xml:space="preserve"> (h) is decreased</w:t>
      </w:r>
      <w:r w:rsidR="00D069FC" w:rsidRPr="00881E1B">
        <w:t>,</w:t>
      </w:r>
      <w:r w:rsidRPr="00881E1B">
        <w:t xml:space="preserve"> the truncational errors decrease</w:t>
      </w:r>
      <w:r w:rsidR="00815933">
        <w:t xml:space="preserve"> </w:t>
      </w:r>
      <w:r w:rsidR="007363DE">
        <w:t>(</w:t>
      </w:r>
      <w:r w:rsidR="00815933" w:rsidRPr="00815933">
        <w:t>Teixeira</w:t>
      </w:r>
      <w:r w:rsidR="007363DE">
        <w:t>,</w:t>
      </w:r>
      <w:r w:rsidR="00815933" w:rsidRPr="00815933">
        <w:t xml:space="preserve"> Reynolds </w:t>
      </w:r>
      <w:r w:rsidR="007363DE">
        <w:t>&amp;</w:t>
      </w:r>
      <w:r w:rsidR="00815933" w:rsidRPr="00815933">
        <w:t xml:space="preserve"> Judd,.2007)</w:t>
      </w:r>
      <w:r w:rsidR="00815933">
        <w:t>.</w:t>
      </w:r>
    </w:p>
    <w:p w14:paraId="778E9D74" w14:textId="558C1DEE" w:rsidR="2D2C2BBA" w:rsidRPr="00881E1B" w:rsidRDefault="2D2C2BBA" w:rsidP="009E6DAB">
      <w:pPr>
        <w:jc w:val="both"/>
        <w:rPr>
          <w:color w:val="FF0000"/>
          <w:sz w:val="24"/>
          <w:szCs w:val="24"/>
        </w:rPr>
      </w:pPr>
    </w:p>
    <w:p w14:paraId="11611137" w14:textId="5CCC1EEC" w:rsidR="00593FC3" w:rsidRPr="00881E1B" w:rsidRDefault="00593FC3" w:rsidP="00F705BE">
      <w:pPr>
        <w:pStyle w:val="Heading2"/>
      </w:pPr>
      <w:r w:rsidRPr="00881E1B">
        <w:lastRenderedPageBreak/>
        <w:t xml:space="preserve"> </w:t>
      </w:r>
      <w:bookmarkStart w:id="58" w:name="_Toc188466895"/>
      <w:r w:rsidR="008A418D" w:rsidRPr="00881E1B">
        <w:t>7</w:t>
      </w:r>
      <w:r w:rsidR="00F705BE" w:rsidRPr="00881E1B">
        <w:rPr>
          <w:rFonts w:ascii="Segoe UI Symbol" w:hAnsi="Segoe UI Symbol" w:cs="Segoe UI Symbol"/>
        </w:rPr>
        <w:t>.2 T</w:t>
      </w:r>
      <w:r w:rsidRPr="00881E1B">
        <w:t>he time step,</w:t>
      </w:r>
      <w:bookmarkEnd w:id="58"/>
      <w:r w:rsidRPr="00881E1B">
        <w:t xml:space="preserve"> </w:t>
      </w:r>
    </w:p>
    <w:p w14:paraId="1E0ECF81" w14:textId="4129C926" w:rsidR="0020639F" w:rsidRPr="00881E1B" w:rsidRDefault="7EBE9ADE" w:rsidP="2D2C2BBA">
      <w:pPr>
        <w:jc w:val="center"/>
      </w:pPr>
      <w:r w:rsidRPr="00881E1B">
        <w:rPr>
          <w:noProof/>
        </w:rPr>
        <w:drawing>
          <wp:inline distT="0" distB="0" distL="0" distR="0" wp14:anchorId="63FD1B34" wp14:editId="05C846ED">
            <wp:extent cx="4584592" cy="2755631"/>
            <wp:effectExtent l="0" t="0" r="0" b="0"/>
            <wp:docPr id="1916171491" name="Picture 1916171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84592" cy="2755631"/>
                    </a:xfrm>
                    <a:prstGeom prst="rect">
                      <a:avLst/>
                    </a:prstGeom>
                  </pic:spPr>
                </pic:pic>
              </a:graphicData>
            </a:graphic>
          </wp:inline>
        </w:drawing>
      </w:r>
    </w:p>
    <w:p w14:paraId="3EA67C7B" w14:textId="0FEA7F53" w:rsidR="00CD3A6B" w:rsidRPr="00881E1B" w:rsidRDefault="002429E1" w:rsidP="00CD3A6B">
      <w:pPr>
        <w:pStyle w:val="Caption"/>
      </w:pPr>
      <w:bookmarkStart w:id="59" w:name="_Toc188791969"/>
      <w:r w:rsidRPr="00881E1B">
        <w:t xml:space="preserve">Figure </w:t>
      </w:r>
      <w:r w:rsidRPr="00881E1B">
        <w:fldChar w:fldCharType="begin"/>
      </w:r>
      <w:r w:rsidRPr="00881E1B">
        <w:instrText>SEQ Figure \* ARABIC</w:instrText>
      </w:r>
      <w:r w:rsidRPr="00881E1B">
        <w:fldChar w:fldCharType="separate"/>
      </w:r>
      <w:r w:rsidR="00C35949" w:rsidRPr="00881E1B">
        <w:t>27</w:t>
      </w:r>
      <w:r w:rsidRPr="00881E1B">
        <w:fldChar w:fldCharType="end"/>
      </w:r>
      <w:r w:rsidR="00CD3A6B" w:rsidRPr="00881E1B">
        <w:t xml:space="preserve">: Graph showing thermal equilibrium in seconds </w:t>
      </w:r>
      <w:r w:rsidR="003C2AF6" w:rsidRPr="00881E1B">
        <w:t>with</w:t>
      </w:r>
      <w:r w:rsidR="00CD3A6B" w:rsidRPr="00881E1B">
        <w:t xml:space="preserve"> respect </w:t>
      </w:r>
      <w:r w:rsidR="00654890" w:rsidRPr="00881E1B">
        <w:t xml:space="preserve">to </w:t>
      </w:r>
      <w:r w:rsidR="00CD3A6B" w:rsidRPr="00881E1B">
        <w:t>the time step (dt) input</w:t>
      </w:r>
      <w:bookmarkEnd w:id="59"/>
    </w:p>
    <w:p w14:paraId="25C94657" w14:textId="140260AA" w:rsidR="002429E1" w:rsidRPr="00881E1B" w:rsidRDefault="002429E1" w:rsidP="002429E1">
      <w:pPr>
        <w:pStyle w:val="Caption"/>
      </w:pPr>
    </w:p>
    <w:p w14:paraId="5CFF4125" w14:textId="30BA0EEE" w:rsidR="00E26180" w:rsidRPr="00881E1B" w:rsidRDefault="002429E1" w:rsidP="2D2C2BBA">
      <w:pPr>
        <w:jc w:val="center"/>
      </w:pPr>
      <w:r w:rsidRPr="00881E1B">
        <w:rPr>
          <w:noProof/>
        </w:rPr>
        <w:drawing>
          <wp:inline distT="0" distB="0" distL="0" distR="0" wp14:anchorId="6CDB92F4" wp14:editId="58AA030B">
            <wp:extent cx="4210638" cy="1514686"/>
            <wp:effectExtent l="0" t="0" r="0" b="0"/>
            <wp:docPr id="1127423192"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423192" name="Picture 1" descr="A table with numbers and a number of numbers&#10;&#10;Description automatically generated with medium confidence"/>
                    <pic:cNvPicPr/>
                  </pic:nvPicPr>
                  <pic:blipFill>
                    <a:blip r:embed="rId35"/>
                    <a:stretch>
                      <a:fillRect/>
                    </a:stretch>
                  </pic:blipFill>
                  <pic:spPr>
                    <a:xfrm>
                      <a:off x="0" y="0"/>
                      <a:ext cx="4210638" cy="1514686"/>
                    </a:xfrm>
                    <a:prstGeom prst="rect">
                      <a:avLst/>
                    </a:prstGeom>
                  </pic:spPr>
                </pic:pic>
              </a:graphicData>
            </a:graphic>
          </wp:inline>
        </w:drawing>
      </w:r>
    </w:p>
    <w:p w14:paraId="224C894D" w14:textId="22932C15" w:rsidR="002429E1" w:rsidRPr="00881E1B" w:rsidRDefault="002429E1" w:rsidP="002429E1">
      <w:pPr>
        <w:pStyle w:val="Caption"/>
      </w:pPr>
      <w:bookmarkStart w:id="60" w:name="_Toc188791970"/>
      <w:r w:rsidRPr="00881E1B">
        <w:t xml:space="preserve">Figure </w:t>
      </w:r>
      <w:r w:rsidRPr="00881E1B">
        <w:fldChar w:fldCharType="begin"/>
      </w:r>
      <w:r w:rsidRPr="00881E1B">
        <w:instrText>SEQ Figure \* ARABIC</w:instrText>
      </w:r>
      <w:r w:rsidRPr="00881E1B">
        <w:fldChar w:fldCharType="separate"/>
      </w:r>
      <w:r w:rsidR="00C35949" w:rsidRPr="00881E1B">
        <w:t>28</w:t>
      </w:r>
      <w:r w:rsidRPr="00881E1B">
        <w:fldChar w:fldCharType="end"/>
      </w:r>
      <w:r w:rsidR="00CD3A6B" w:rsidRPr="00881E1B">
        <w:t>: Table of grid spacing used to show optimal thermal equilibrium results</w:t>
      </w:r>
      <w:bookmarkEnd w:id="60"/>
    </w:p>
    <w:p w14:paraId="1E68F1D5" w14:textId="1582BC08" w:rsidR="00BD2842" w:rsidRPr="00881E1B" w:rsidRDefault="00B96ABE" w:rsidP="00676295">
      <w:r w:rsidRPr="00881E1B">
        <w:t>The time step (dt)</w:t>
      </w:r>
      <w:r w:rsidR="003C2AF6" w:rsidRPr="00881E1B">
        <w:t>,</w:t>
      </w:r>
      <w:r w:rsidRPr="00881E1B">
        <w:t xml:space="preserve"> </w:t>
      </w:r>
      <w:r w:rsidR="007A2801" w:rsidRPr="00881E1B">
        <w:t xml:space="preserve">as shown in the code in Figure </w:t>
      </w:r>
      <w:r w:rsidR="00EB7171" w:rsidRPr="00881E1B">
        <w:t>14</w:t>
      </w:r>
      <w:r w:rsidR="006E5840" w:rsidRPr="00881E1B">
        <w:t>, is vital for the overall simulatio</w:t>
      </w:r>
      <w:r w:rsidR="004E5A46" w:rsidRPr="00881E1B">
        <w:t xml:space="preserve">n accuracy and speed. A smaller time step allows for </w:t>
      </w:r>
      <w:r w:rsidR="00D552D5" w:rsidRPr="00881E1B">
        <w:t xml:space="preserve">very precise tracking of </w:t>
      </w:r>
      <w:r w:rsidR="00032A35" w:rsidRPr="00881E1B">
        <w:t>temperature changes over time</w:t>
      </w:r>
      <w:r w:rsidR="00D552D5" w:rsidRPr="00881E1B">
        <w:t xml:space="preserve">. </w:t>
      </w:r>
      <w:r w:rsidR="00E02409" w:rsidRPr="00881E1B">
        <w:t xml:space="preserve">This also means that the time taken goes up significantly as there are more computational derivatives to </w:t>
      </w:r>
      <w:r w:rsidR="0056565E" w:rsidRPr="00881E1B">
        <w:t xml:space="preserve">calculate. Whereas the larger time steps </w:t>
      </w:r>
      <w:r w:rsidR="0088044E" w:rsidRPr="00881E1B">
        <w:t>offer</w:t>
      </w:r>
      <w:r w:rsidR="004E485E" w:rsidRPr="00881E1B">
        <w:t xml:space="preserve"> </w:t>
      </w:r>
      <w:r w:rsidR="00AD570C" w:rsidRPr="00881E1B">
        <w:t>a much faster time taken</w:t>
      </w:r>
      <w:r w:rsidR="0088044E" w:rsidRPr="00881E1B">
        <w:t>,</w:t>
      </w:r>
      <w:r w:rsidR="00AD570C" w:rsidRPr="00881E1B">
        <w:t xml:space="preserve"> its </w:t>
      </w:r>
      <w:r w:rsidR="002362CC" w:rsidRPr="00881E1B">
        <w:t xml:space="preserve">results are less accurate. An optimal time step is essential for </w:t>
      </w:r>
      <w:r w:rsidR="0088044E" w:rsidRPr="00881E1B">
        <w:t>ensuring accuracy and efficiency.</w:t>
      </w:r>
      <w:r w:rsidR="00E40CFC" w:rsidRPr="00881E1B">
        <w:t xml:space="preserve"> </w:t>
      </w:r>
      <w:r w:rsidR="00CA6D89" w:rsidRPr="00881E1B">
        <w:t xml:space="preserve">It is important to account for computational </w:t>
      </w:r>
      <w:r w:rsidR="00032A35" w:rsidRPr="00881E1B">
        <w:t>round-off errors that can accumulate over extended iterations and, as a result,</w:t>
      </w:r>
      <w:r w:rsidR="000D7AC1" w:rsidRPr="00881E1B">
        <w:t xml:space="preserve"> are accumulated as approximations</w:t>
      </w:r>
      <w:r w:rsidR="00D4526A">
        <w:t xml:space="preserve"> (</w:t>
      </w:r>
      <w:r w:rsidR="00D4526A" w:rsidRPr="00C4084E">
        <w:t>Iott</w:t>
      </w:r>
      <w:r w:rsidR="00D4526A">
        <w:t>.,</w:t>
      </w:r>
      <w:r w:rsidR="00D4526A" w:rsidRPr="00C4084E">
        <w:t xml:space="preserve"> Haftka</w:t>
      </w:r>
      <w:r w:rsidR="00D4526A">
        <w:t xml:space="preserve"> &amp;</w:t>
      </w:r>
      <w:r w:rsidR="00D4526A" w:rsidRPr="00C4084E">
        <w:t xml:space="preserve"> Adelman,</w:t>
      </w:r>
      <w:r w:rsidR="00D4526A">
        <w:t>.</w:t>
      </w:r>
      <w:r w:rsidR="00D4526A" w:rsidRPr="00C4084E">
        <w:t>1985</w:t>
      </w:r>
      <w:r w:rsidR="00D4526A">
        <w:t>)</w:t>
      </w:r>
      <w:r w:rsidR="00D4526A" w:rsidRPr="00C4084E">
        <w:t>. </w:t>
      </w:r>
    </w:p>
    <w:p w14:paraId="43F838EB" w14:textId="77777777" w:rsidR="00BD2842" w:rsidRPr="00881E1B" w:rsidRDefault="00BD2842" w:rsidP="2D2C2BBA">
      <w:pPr>
        <w:jc w:val="center"/>
      </w:pPr>
    </w:p>
    <w:p w14:paraId="32CA4E79" w14:textId="14BBBC42" w:rsidR="0020639F" w:rsidRPr="00881E1B" w:rsidRDefault="008A418D" w:rsidP="0020639F">
      <w:pPr>
        <w:pStyle w:val="Heading2"/>
      </w:pPr>
      <w:bookmarkStart w:id="61" w:name="_Toc188466896"/>
      <w:r w:rsidRPr="00881E1B">
        <w:rPr>
          <w:rFonts w:ascii="Segoe UI Symbol" w:hAnsi="Segoe UI Symbol" w:cs="Segoe UI Symbol"/>
        </w:rPr>
        <w:t>7</w:t>
      </w:r>
      <w:r w:rsidR="00F705BE" w:rsidRPr="00881E1B">
        <w:rPr>
          <w:rFonts w:ascii="Segoe UI Symbol" w:hAnsi="Segoe UI Symbol" w:cs="Segoe UI Symbol"/>
        </w:rPr>
        <w:t>.3 T</w:t>
      </w:r>
      <w:r w:rsidR="00593FC3" w:rsidRPr="00881E1B">
        <w:t>hermal equilibrium tolerance.</w:t>
      </w:r>
      <w:bookmarkEnd w:id="61"/>
    </w:p>
    <w:p w14:paraId="2D81F690" w14:textId="54060DBD" w:rsidR="00085A6F" w:rsidRPr="00881E1B" w:rsidRDefault="00593FC3" w:rsidP="00085A6F">
      <w:r w:rsidRPr="00881E1B">
        <w:t xml:space="preserve"> This analysis must be supported by academic references to fully investigate and evaluate how changes to these fundamental </w:t>
      </w:r>
      <w:r w:rsidR="00AF2079" w:rsidRPr="00881E1B">
        <w:t>code</w:t>
      </w:r>
      <w:r w:rsidRPr="00881E1B">
        <w:t xml:space="preserve"> parameters affect the overall behaviour of the model.</w:t>
      </w:r>
    </w:p>
    <w:p w14:paraId="493D951A" w14:textId="77777777" w:rsidR="00085A6F" w:rsidRPr="00881E1B" w:rsidRDefault="00085A6F" w:rsidP="00085A6F"/>
    <w:p w14:paraId="79DCEC55" w14:textId="5DDEC64F" w:rsidR="00085A6F" w:rsidRPr="00881E1B" w:rsidRDefault="3870C753" w:rsidP="2D2C2BBA">
      <w:pPr>
        <w:jc w:val="center"/>
      </w:pPr>
      <w:r w:rsidRPr="00881E1B">
        <w:rPr>
          <w:noProof/>
        </w:rPr>
        <w:lastRenderedPageBreak/>
        <w:drawing>
          <wp:inline distT="0" distB="0" distL="0" distR="0" wp14:anchorId="55F88102" wp14:editId="046562C3">
            <wp:extent cx="4584592" cy="2755631"/>
            <wp:effectExtent l="0" t="0" r="0" b="0"/>
            <wp:docPr id="2144461442" name="Picture 21444614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4584592" cy="2755631"/>
                    </a:xfrm>
                    <a:prstGeom prst="rect">
                      <a:avLst/>
                    </a:prstGeom>
                  </pic:spPr>
                </pic:pic>
              </a:graphicData>
            </a:graphic>
          </wp:inline>
        </w:drawing>
      </w:r>
    </w:p>
    <w:p w14:paraId="3465B55F" w14:textId="5501C9B2" w:rsidR="00CD3A6B" w:rsidRPr="00881E1B" w:rsidRDefault="007D2583" w:rsidP="00CD3A6B">
      <w:pPr>
        <w:pStyle w:val="Caption"/>
      </w:pPr>
      <w:bookmarkStart w:id="62" w:name="_Toc188791971"/>
      <w:r w:rsidRPr="00881E1B">
        <w:t xml:space="preserve">Figure </w:t>
      </w:r>
      <w:r w:rsidRPr="00881E1B">
        <w:fldChar w:fldCharType="begin"/>
      </w:r>
      <w:r w:rsidRPr="00881E1B">
        <w:instrText>SEQ Figure \* ARABIC</w:instrText>
      </w:r>
      <w:r w:rsidRPr="00881E1B">
        <w:fldChar w:fldCharType="separate"/>
      </w:r>
      <w:r w:rsidR="00C35949" w:rsidRPr="00881E1B">
        <w:t>29</w:t>
      </w:r>
      <w:r w:rsidRPr="00881E1B">
        <w:fldChar w:fldCharType="end"/>
      </w:r>
      <w:r w:rsidR="00CD3A6B" w:rsidRPr="00881E1B">
        <w:t xml:space="preserve">: Graph showing thermal equilibrium in seconds </w:t>
      </w:r>
      <w:r w:rsidR="00654890" w:rsidRPr="00881E1B">
        <w:t>with</w:t>
      </w:r>
      <w:r w:rsidR="00CD3A6B" w:rsidRPr="00881E1B">
        <w:t xml:space="preserve"> respect to </w:t>
      </w:r>
      <w:r w:rsidR="00654890" w:rsidRPr="00881E1B">
        <w:t>the convergence criterion (CCT)</w:t>
      </w:r>
      <w:bookmarkEnd w:id="62"/>
    </w:p>
    <w:p w14:paraId="5BAC0F00" w14:textId="3CEBC691" w:rsidR="007D2583" w:rsidRPr="00881E1B" w:rsidRDefault="007D2583" w:rsidP="007D2583">
      <w:pPr>
        <w:pStyle w:val="Caption"/>
      </w:pPr>
    </w:p>
    <w:p w14:paraId="7138186C" w14:textId="74B333D9" w:rsidR="007D2583" w:rsidRPr="00881E1B" w:rsidRDefault="007D2583" w:rsidP="0088044E">
      <w:pPr>
        <w:jc w:val="center"/>
      </w:pPr>
      <w:r w:rsidRPr="00881E1B">
        <w:rPr>
          <w:noProof/>
        </w:rPr>
        <w:drawing>
          <wp:inline distT="0" distB="0" distL="0" distR="0" wp14:anchorId="19D9000C" wp14:editId="1AD9564F">
            <wp:extent cx="4220164" cy="981212"/>
            <wp:effectExtent l="0" t="0" r="9525" b="9525"/>
            <wp:docPr id="39795669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956696" name="Picture 1" descr="A screenshot of a table&#10;&#10;Description automatically generated"/>
                    <pic:cNvPicPr/>
                  </pic:nvPicPr>
                  <pic:blipFill>
                    <a:blip r:embed="rId37"/>
                    <a:stretch>
                      <a:fillRect/>
                    </a:stretch>
                  </pic:blipFill>
                  <pic:spPr>
                    <a:xfrm>
                      <a:off x="0" y="0"/>
                      <a:ext cx="4220164" cy="981212"/>
                    </a:xfrm>
                    <a:prstGeom prst="rect">
                      <a:avLst/>
                    </a:prstGeom>
                  </pic:spPr>
                </pic:pic>
              </a:graphicData>
            </a:graphic>
          </wp:inline>
        </w:drawing>
      </w:r>
    </w:p>
    <w:p w14:paraId="4AC47635" w14:textId="4070A1A8" w:rsidR="007D2583" w:rsidRPr="00881E1B" w:rsidRDefault="007D2583" w:rsidP="007D2583">
      <w:pPr>
        <w:pStyle w:val="Caption"/>
      </w:pPr>
      <w:bookmarkStart w:id="63" w:name="_Toc188791972"/>
      <w:r w:rsidRPr="00881E1B">
        <w:t xml:space="preserve">Figure </w:t>
      </w:r>
      <w:r w:rsidRPr="00881E1B">
        <w:fldChar w:fldCharType="begin"/>
      </w:r>
      <w:r w:rsidRPr="00881E1B">
        <w:instrText>SEQ Figure \* ARABIC</w:instrText>
      </w:r>
      <w:r w:rsidRPr="00881E1B">
        <w:fldChar w:fldCharType="separate"/>
      </w:r>
      <w:r w:rsidR="00C35949" w:rsidRPr="00881E1B">
        <w:t>30</w:t>
      </w:r>
      <w:r w:rsidRPr="00881E1B">
        <w:fldChar w:fldCharType="end"/>
      </w:r>
      <w:r w:rsidR="00CD3A6B" w:rsidRPr="00881E1B">
        <w:t>: Table of grid spacing used to show optimal thermal equilibrium results</w:t>
      </w:r>
      <w:bookmarkEnd w:id="63"/>
    </w:p>
    <w:p w14:paraId="08265B3A" w14:textId="02A2D77E" w:rsidR="00D605B5" w:rsidRDefault="0062793E" w:rsidP="00085A6F">
      <w:r w:rsidRPr="00881E1B">
        <w:t xml:space="preserve">The convergence criterion is mainly used to set the parameter for a practical solution. The time required to reach thermal equilibrium increases dramatically as the smaller tolerances are used. As shown in Figure 35, the time taken from a tolerance value of 0.000001 is nearly 3 times more than a value of 0.01. This difference highlights the unrealistic </w:t>
      </w:r>
      <w:r w:rsidR="007E1A74" w:rsidRPr="00881E1B">
        <w:t xml:space="preserve">time of waiting an extended period to reach the same result. </w:t>
      </w:r>
      <w:r w:rsidR="00372067" w:rsidRPr="00881E1B">
        <w:t xml:space="preserve">The overall </w:t>
      </w:r>
      <w:r w:rsidR="00EC4512" w:rsidRPr="00881E1B">
        <w:t>weight</w:t>
      </w:r>
      <w:r w:rsidR="00372067" w:rsidRPr="00881E1B">
        <w:t xml:space="preserve"> is extremely inefficient for such a small tolerance </w:t>
      </w:r>
      <w:r w:rsidR="00EC4512" w:rsidRPr="00881E1B">
        <w:t>for any practical situation</w:t>
      </w:r>
      <w:r w:rsidR="007F0A40">
        <w:t>.</w:t>
      </w:r>
    </w:p>
    <w:p w14:paraId="5AE4262C" w14:textId="77777777" w:rsidR="007F0A40" w:rsidRDefault="007F0A40" w:rsidP="00085A6F"/>
    <w:p w14:paraId="260D84FC" w14:textId="77777777" w:rsidR="007F0A40" w:rsidRDefault="007F0A40" w:rsidP="00085A6F"/>
    <w:p w14:paraId="39E5B05D" w14:textId="77777777" w:rsidR="007F0A40" w:rsidRDefault="007F0A40" w:rsidP="00085A6F"/>
    <w:p w14:paraId="4431157D" w14:textId="77777777" w:rsidR="007F0A40" w:rsidRDefault="007F0A40" w:rsidP="00085A6F"/>
    <w:p w14:paraId="09921029" w14:textId="77777777" w:rsidR="007F0A40" w:rsidRDefault="007F0A40" w:rsidP="00085A6F"/>
    <w:p w14:paraId="693EB4B6" w14:textId="77777777" w:rsidR="007F0A40" w:rsidRPr="00881E1B" w:rsidRDefault="007F0A40" w:rsidP="00085A6F"/>
    <w:p w14:paraId="207C9FB9" w14:textId="72D2C098" w:rsidR="00085A6F" w:rsidRPr="00881E1B" w:rsidRDefault="008A418D" w:rsidP="00085A6F">
      <w:pPr>
        <w:pStyle w:val="Heading1"/>
      </w:pPr>
      <w:bookmarkStart w:id="64" w:name="_Toc188466897"/>
      <w:r w:rsidRPr="00881E1B">
        <w:lastRenderedPageBreak/>
        <w:t>8</w:t>
      </w:r>
      <w:r w:rsidR="00F705BE" w:rsidRPr="00881E1B">
        <w:t xml:space="preserve">. </w:t>
      </w:r>
      <w:r w:rsidR="00085A6F" w:rsidRPr="00881E1B">
        <w:t>Limitations discussion</w:t>
      </w:r>
      <w:bookmarkEnd w:id="64"/>
    </w:p>
    <w:p w14:paraId="3E53D428" w14:textId="4302186C" w:rsidR="00F705BE" w:rsidRPr="00881E1B" w:rsidRDefault="008A418D" w:rsidP="00F705BE">
      <w:pPr>
        <w:pStyle w:val="Heading2"/>
      </w:pPr>
      <w:bookmarkStart w:id="65" w:name="_Toc188466898"/>
      <w:r w:rsidRPr="00881E1B">
        <w:rPr>
          <w:rFonts w:ascii="Segoe UI Symbol" w:hAnsi="Segoe UI Symbol" w:cs="Segoe UI Symbol"/>
        </w:rPr>
        <w:t>8</w:t>
      </w:r>
      <w:r w:rsidR="00F705BE" w:rsidRPr="00881E1B">
        <w:rPr>
          <w:rFonts w:ascii="Segoe UI Symbol" w:hAnsi="Segoe UI Symbol" w:cs="Segoe UI Symbol"/>
        </w:rPr>
        <w:t xml:space="preserve">.1 </w:t>
      </w:r>
      <w:r w:rsidR="00593FC3" w:rsidRPr="00881E1B">
        <w:t>Limitations due to the Numerical Method:</w:t>
      </w:r>
      <w:bookmarkEnd w:id="65"/>
    </w:p>
    <w:p w14:paraId="7CB67BBC" w14:textId="5CBCEC14" w:rsidR="00B70911" w:rsidRPr="00881E1B" w:rsidRDefault="002E2794" w:rsidP="00B70911">
      <w:r w:rsidRPr="00881E1B">
        <w:t xml:space="preserve">Limitations in the numerical code </w:t>
      </w:r>
      <w:r w:rsidR="00441C27" w:rsidRPr="00881E1B">
        <w:t>are associated with the heat transfer equation</w:t>
      </w:r>
      <w:r w:rsidR="008404AC" w:rsidRPr="00881E1B">
        <w:t>, and</w:t>
      </w:r>
      <w:r w:rsidR="00441C27" w:rsidRPr="00881E1B">
        <w:t xml:space="preserve"> the FDM</w:t>
      </w:r>
      <w:r w:rsidR="00A52017" w:rsidRPr="00881E1B">
        <w:t xml:space="preserve"> has several limitations</w:t>
      </w:r>
      <w:r w:rsidR="00441C27" w:rsidRPr="00881E1B">
        <w:t xml:space="preserve">. Round-off </w:t>
      </w:r>
      <w:r w:rsidR="00A52017" w:rsidRPr="00881E1B">
        <w:t>and</w:t>
      </w:r>
      <w:r w:rsidR="00441C27" w:rsidRPr="00881E1B">
        <w:t xml:space="preserve"> truncational errors</w:t>
      </w:r>
      <w:r w:rsidR="00A52017" w:rsidRPr="00881E1B">
        <w:t xml:space="preserve"> can be accumulated over many </w:t>
      </w:r>
      <w:r w:rsidR="00D80C19" w:rsidRPr="00881E1B">
        <w:t>iterations, impacting accuracy.</w:t>
      </w:r>
      <w:r w:rsidR="00441C27" w:rsidRPr="00881E1B">
        <w:t xml:space="preserve"> </w:t>
      </w:r>
      <w:r w:rsidR="00B61290" w:rsidRPr="00881E1B">
        <w:t>Accurately</w:t>
      </w:r>
      <w:r w:rsidR="00D80C19" w:rsidRPr="00881E1B">
        <w:t xml:space="preserve"> </w:t>
      </w:r>
      <w:r w:rsidR="001E3C38" w:rsidRPr="00881E1B">
        <w:t>using</w:t>
      </w:r>
      <w:r w:rsidR="00D80C19" w:rsidRPr="00881E1B">
        <w:t xml:space="preserve"> c</w:t>
      </w:r>
      <w:r w:rsidR="00441C27" w:rsidRPr="00881E1B">
        <w:t>omplex geometry</w:t>
      </w:r>
      <w:r w:rsidR="00E6212D" w:rsidRPr="00881E1B">
        <w:t xml:space="preserve"> </w:t>
      </w:r>
      <w:r w:rsidR="00F82848" w:rsidRPr="00881E1B">
        <w:t xml:space="preserve">can encounter issues when using Neumann’s boundary conditions. </w:t>
      </w:r>
      <w:r w:rsidR="00F0053B" w:rsidRPr="00881E1B">
        <w:t>S</w:t>
      </w:r>
      <w:r w:rsidR="00E6212D" w:rsidRPr="00881E1B">
        <w:t xml:space="preserve">tability </w:t>
      </w:r>
      <w:r w:rsidR="0066559D" w:rsidRPr="00881E1B">
        <w:t>i</w:t>
      </w:r>
      <w:r w:rsidR="008404AC" w:rsidRPr="00881E1B">
        <w:t>s of</w:t>
      </w:r>
      <w:r w:rsidR="00EA7D6B" w:rsidRPr="00881E1B">
        <w:t xml:space="preserve"> concern for the result, which is affected by</w:t>
      </w:r>
      <w:r w:rsidR="00D03DD3" w:rsidRPr="00881E1B">
        <w:t xml:space="preserve"> </w:t>
      </w:r>
      <w:r w:rsidR="00465A1E" w:rsidRPr="00881E1B">
        <w:t xml:space="preserve">inputs of the </w:t>
      </w:r>
      <w:r w:rsidR="0087274B" w:rsidRPr="00881E1B">
        <w:t>time step</w:t>
      </w:r>
      <w:r w:rsidR="00465A1E" w:rsidRPr="00881E1B">
        <w:t xml:space="preserve"> and grid spacing.</w:t>
      </w:r>
      <w:r w:rsidR="00E6212D" w:rsidRPr="00881E1B">
        <w:t xml:space="preserve"> Round-off errors are </w:t>
      </w:r>
      <w:r w:rsidR="00B10CA4" w:rsidRPr="00881E1B">
        <w:t xml:space="preserve">specific results of the FDM linear equation </w:t>
      </w:r>
      <w:r w:rsidR="00753666" w:rsidRPr="00881E1B">
        <w:t xml:space="preserve">used in the MATLAB code. This can cause significantly small </w:t>
      </w:r>
      <w:r w:rsidR="00074680" w:rsidRPr="00881E1B">
        <w:t xml:space="preserve">errors that accumulate over varied iterations. </w:t>
      </w:r>
      <w:r w:rsidR="00674501" w:rsidRPr="00881E1B">
        <w:t xml:space="preserve">Truncational errors can </w:t>
      </w:r>
      <w:r w:rsidR="00141C1F" w:rsidRPr="00881E1B">
        <w:t xml:space="preserve">occur when the differential equation approximations </w:t>
      </w:r>
      <w:r w:rsidR="00AA5B71" w:rsidRPr="00881E1B">
        <w:t xml:space="preserve">happen </w:t>
      </w:r>
      <w:r w:rsidR="005C36AA" w:rsidRPr="00881E1B">
        <w:t xml:space="preserve">too little time. </w:t>
      </w:r>
      <w:r w:rsidR="00A44264" w:rsidRPr="00881E1B">
        <w:t>Inputting smaller</w:t>
      </w:r>
      <w:r w:rsidR="00893E09" w:rsidRPr="00881E1B">
        <w:t xml:space="preserve"> grid spacing and time step size </w:t>
      </w:r>
      <w:r w:rsidR="00A44264" w:rsidRPr="00881E1B">
        <w:t>can dramatically reduce these errors</w:t>
      </w:r>
      <w:r w:rsidR="00B70911" w:rsidRPr="00881E1B">
        <w:t xml:space="preserve"> (Recktenwald, 2004).</w:t>
      </w:r>
      <w:r w:rsidR="00B72777" w:rsidRPr="00881E1B">
        <w:t xml:space="preserve"> </w:t>
      </w:r>
      <w:r w:rsidR="00EA7D6B" w:rsidRPr="00881E1B">
        <w:t xml:space="preserve">Using this model as a concept </w:t>
      </w:r>
      <w:r w:rsidR="00B72777" w:rsidRPr="00881E1B">
        <w:t xml:space="preserve">does not account for </w:t>
      </w:r>
      <w:r w:rsidR="00EA7D6B" w:rsidRPr="00881E1B">
        <w:t>real-world issues; external heat sources are not interpreted,</w:t>
      </w:r>
      <w:r w:rsidR="00A931AF" w:rsidRPr="00881E1B">
        <w:t xml:space="preserve"> whilst</w:t>
      </w:r>
      <w:r w:rsidR="006567DF" w:rsidRPr="00881E1B">
        <w:t xml:space="preserve"> valid inputs are necessary to avoid errors with negative values</w:t>
      </w:r>
      <w:r w:rsidR="00A931AF" w:rsidRPr="00881E1B">
        <w:t xml:space="preserve">. </w:t>
      </w:r>
    </w:p>
    <w:p w14:paraId="21BCA201" w14:textId="2A33D8F5" w:rsidR="00E567C7" w:rsidRPr="00881E1B" w:rsidRDefault="00B30111" w:rsidP="00F705BE">
      <w:r w:rsidRPr="00881E1B">
        <w:t xml:space="preserve"> </w:t>
      </w:r>
    </w:p>
    <w:p w14:paraId="2D765539" w14:textId="5657102A" w:rsidR="00F705BE" w:rsidRPr="00881E1B" w:rsidRDefault="008A418D" w:rsidP="00F705BE">
      <w:pPr>
        <w:pStyle w:val="Heading2"/>
      </w:pPr>
      <w:bookmarkStart w:id="66" w:name="_Toc188466899"/>
      <w:r w:rsidRPr="00881E1B">
        <w:rPr>
          <w:rFonts w:ascii="Segoe UI Symbol" w:hAnsi="Segoe UI Symbol" w:cs="Segoe UI Symbol"/>
        </w:rPr>
        <w:t>8</w:t>
      </w:r>
      <w:r w:rsidR="00F705BE" w:rsidRPr="00881E1B">
        <w:rPr>
          <w:rFonts w:ascii="Segoe UI Symbol" w:hAnsi="Segoe UI Symbol" w:cs="Segoe UI Symbol"/>
        </w:rPr>
        <w:t>.2</w:t>
      </w:r>
      <w:r w:rsidR="00593FC3" w:rsidRPr="00881E1B">
        <w:t xml:space="preserve"> Limitations due to the coding:</w:t>
      </w:r>
      <w:bookmarkEnd w:id="66"/>
      <w:r w:rsidR="00593FC3" w:rsidRPr="00881E1B">
        <w:t xml:space="preserve"> </w:t>
      </w:r>
    </w:p>
    <w:p w14:paraId="201F56E7" w14:textId="5E63E844" w:rsidR="00085A6F" w:rsidRPr="00881E1B" w:rsidRDefault="00F53BC0" w:rsidP="2D2C2BBA">
      <w:r w:rsidRPr="00881E1B">
        <w:t>The thermal equilibrium model rel</w:t>
      </w:r>
      <w:r w:rsidR="004D3725" w:rsidRPr="00881E1B">
        <w:t>ies</w:t>
      </w:r>
      <w:r w:rsidR="003C07DE" w:rsidRPr="00881E1B">
        <w:t xml:space="preserve"> heavily on the convergence criterion 0.01 (Figure 15) </w:t>
      </w:r>
      <w:r w:rsidR="00185B7A" w:rsidRPr="00881E1B">
        <w:t>to define the difference between the temperature maps, which is simple from a coding perspective</w:t>
      </w:r>
      <w:r w:rsidR="00614C10" w:rsidRPr="00881E1B">
        <w:t xml:space="preserve">. However, this does not accurately represent true physics. This method depends heavily on user input, which can significantly impact the results. </w:t>
      </w:r>
      <w:r w:rsidR="009242CE" w:rsidRPr="00881E1B">
        <w:t xml:space="preserve">The </w:t>
      </w:r>
      <w:r w:rsidR="00555BEB" w:rsidRPr="00881E1B">
        <w:t>coding works well under ideal conditions</w:t>
      </w:r>
      <w:r w:rsidR="008404AC" w:rsidRPr="00881E1B">
        <w:t xml:space="preserve"> but</w:t>
      </w:r>
      <w:r w:rsidR="00555BEB" w:rsidRPr="00881E1B">
        <w:t xml:space="preserve"> will not compute well under real-world scenari</w:t>
      </w:r>
      <w:r w:rsidR="008404AC" w:rsidRPr="00881E1B">
        <w:t>os.</w:t>
      </w:r>
    </w:p>
    <w:p w14:paraId="567B08AC" w14:textId="77777777" w:rsidR="004A6562" w:rsidRDefault="004A6562" w:rsidP="2D2C2BBA">
      <w:pPr>
        <w:rPr>
          <w:color w:val="FF0000"/>
        </w:rPr>
      </w:pPr>
    </w:p>
    <w:p w14:paraId="519527CD" w14:textId="77777777" w:rsidR="007F0A40" w:rsidRDefault="007F0A40" w:rsidP="2D2C2BBA">
      <w:pPr>
        <w:rPr>
          <w:color w:val="FF0000"/>
        </w:rPr>
      </w:pPr>
    </w:p>
    <w:p w14:paraId="462ABB80" w14:textId="77777777" w:rsidR="007F0A40" w:rsidRDefault="007F0A40" w:rsidP="2D2C2BBA">
      <w:pPr>
        <w:rPr>
          <w:color w:val="FF0000"/>
        </w:rPr>
      </w:pPr>
    </w:p>
    <w:p w14:paraId="37550E42" w14:textId="77777777" w:rsidR="007F0A40" w:rsidRDefault="007F0A40" w:rsidP="2D2C2BBA">
      <w:pPr>
        <w:rPr>
          <w:color w:val="FF0000"/>
        </w:rPr>
      </w:pPr>
    </w:p>
    <w:p w14:paraId="05704A5B" w14:textId="77777777" w:rsidR="007F0A40" w:rsidRDefault="007F0A40" w:rsidP="2D2C2BBA">
      <w:pPr>
        <w:rPr>
          <w:color w:val="FF0000"/>
        </w:rPr>
      </w:pPr>
    </w:p>
    <w:p w14:paraId="225513AD" w14:textId="77777777" w:rsidR="007F0A40" w:rsidRDefault="007F0A40" w:rsidP="2D2C2BBA">
      <w:pPr>
        <w:rPr>
          <w:color w:val="FF0000"/>
        </w:rPr>
      </w:pPr>
    </w:p>
    <w:p w14:paraId="2C7F0710" w14:textId="77777777" w:rsidR="007F0A40" w:rsidRDefault="007F0A40" w:rsidP="2D2C2BBA">
      <w:pPr>
        <w:rPr>
          <w:color w:val="FF0000"/>
        </w:rPr>
      </w:pPr>
    </w:p>
    <w:p w14:paraId="5D3B166E" w14:textId="77777777" w:rsidR="007F0A40" w:rsidRDefault="007F0A40" w:rsidP="2D2C2BBA">
      <w:pPr>
        <w:rPr>
          <w:color w:val="FF0000"/>
        </w:rPr>
      </w:pPr>
    </w:p>
    <w:p w14:paraId="48E47ED3" w14:textId="77777777" w:rsidR="007F0A40" w:rsidRDefault="007F0A40" w:rsidP="2D2C2BBA">
      <w:pPr>
        <w:rPr>
          <w:color w:val="FF0000"/>
        </w:rPr>
      </w:pPr>
    </w:p>
    <w:p w14:paraId="673DB2C5" w14:textId="77777777" w:rsidR="007F0A40" w:rsidRDefault="007F0A40" w:rsidP="2D2C2BBA">
      <w:pPr>
        <w:rPr>
          <w:color w:val="FF0000"/>
        </w:rPr>
      </w:pPr>
    </w:p>
    <w:p w14:paraId="198B27D8" w14:textId="77777777" w:rsidR="007F0A40" w:rsidRDefault="007F0A40" w:rsidP="2D2C2BBA">
      <w:pPr>
        <w:rPr>
          <w:color w:val="FF0000"/>
        </w:rPr>
      </w:pPr>
    </w:p>
    <w:p w14:paraId="5333A31D" w14:textId="77777777" w:rsidR="007F0A40" w:rsidRDefault="007F0A40" w:rsidP="2D2C2BBA">
      <w:pPr>
        <w:rPr>
          <w:color w:val="FF0000"/>
        </w:rPr>
      </w:pPr>
    </w:p>
    <w:p w14:paraId="1A9D9900" w14:textId="77777777" w:rsidR="007F0A40" w:rsidRPr="00881E1B" w:rsidRDefault="007F0A40" w:rsidP="2D2C2BBA">
      <w:pPr>
        <w:rPr>
          <w:color w:val="FF0000"/>
        </w:rPr>
      </w:pPr>
    </w:p>
    <w:p w14:paraId="395340AF" w14:textId="4CD08DAC" w:rsidR="00085A6F" w:rsidRPr="00881E1B" w:rsidRDefault="008A418D" w:rsidP="00AF2079">
      <w:pPr>
        <w:pStyle w:val="Heading1"/>
      </w:pPr>
      <w:bookmarkStart w:id="67" w:name="_Toc188466900"/>
      <w:r w:rsidRPr="00881E1B">
        <w:lastRenderedPageBreak/>
        <w:t>9</w:t>
      </w:r>
      <w:r w:rsidR="00F705BE" w:rsidRPr="00881E1B">
        <w:t xml:space="preserve">. </w:t>
      </w:r>
      <w:r w:rsidR="00085A6F" w:rsidRPr="00881E1B">
        <w:t>Suggested improvements</w:t>
      </w:r>
      <w:bookmarkEnd w:id="67"/>
    </w:p>
    <w:p w14:paraId="5B1F9559" w14:textId="2F5C1157" w:rsidR="00085A6F" w:rsidRPr="00881E1B" w:rsidRDefault="005E2275" w:rsidP="00085A6F">
      <w:r w:rsidRPr="00881E1B">
        <w:t xml:space="preserve">To improve the accuracy of the model, </w:t>
      </w:r>
      <w:r w:rsidR="00035BF5" w:rsidRPr="00881E1B">
        <w:t>the Finite element method (FEM) would be chosen over the FDM</w:t>
      </w:r>
      <w:r w:rsidR="00CA6887" w:rsidRPr="00881E1B">
        <w:t xml:space="preserve">. </w:t>
      </w:r>
      <w:r w:rsidR="004A6562" w:rsidRPr="00881E1B">
        <w:t>Meanwhile,</w:t>
      </w:r>
      <w:r w:rsidR="00CA6887" w:rsidRPr="00881E1B">
        <w:t xml:space="preserve"> FDM has a lower order of approximation</w:t>
      </w:r>
      <w:r w:rsidR="00DA682F" w:rsidRPr="00881E1B">
        <w:t xml:space="preserve">. This method is better suited for solving </w:t>
      </w:r>
      <w:r w:rsidR="001A36BF" w:rsidRPr="00881E1B">
        <w:t>time-dependent</w:t>
      </w:r>
      <w:r w:rsidR="00DA682F" w:rsidRPr="00881E1B">
        <w:t xml:space="preserve"> problems with forward approximations. FEM</w:t>
      </w:r>
      <w:r w:rsidR="009C61A7" w:rsidRPr="00881E1B">
        <w:t xml:space="preserve"> requires higher computational power</w:t>
      </w:r>
      <w:r w:rsidR="001A36BF" w:rsidRPr="00881E1B">
        <w:t>; however,</w:t>
      </w:r>
      <w:r w:rsidR="009C61A7" w:rsidRPr="00881E1B">
        <w:t xml:space="preserve"> it </w:t>
      </w:r>
      <w:r w:rsidR="001A36BF" w:rsidRPr="00881E1B">
        <w:t>can</w:t>
      </w:r>
      <w:r w:rsidR="009C61A7" w:rsidRPr="00881E1B">
        <w:t xml:space="preserve"> handle more complex geometries and unstructured meshes</w:t>
      </w:r>
      <w:r w:rsidR="00265506" w:rsidRPr="00881E1B">
        <w:t xml:space="preserve">. </w:t>
      </w:r>
      <w:r w:rsidR="004A6562" w:rsidRPr="00881E1B">
        <w:t>Implementing</w:t>
      </w:r>
      <w:r w:rsidR="008E1F52" w:rsidRPr="00881E1B">
        <w:t xml:space="preserve"> </w:t>
      </w:r>
      <w:r w:rsidR="001C760B" w:rsidRPr="00881E1B">
        <w:t>enhanced boundary conditions, such as combining the Dirichlet and Neumann conditions</w:t>
      </w:r>
      <w:r w:rsidR="001A36BF" w:rsidRPr="00881E1B">
        <w:t>, allows</w:t>
      </w:r>
      <w:r w:rsidR="001C760B" w:rsidRPr="00881E1B">
        <w:t xml:space="preserve"> for more realistic boundaries (</w:t>
      </w:r>
      <w:r w:rsidR="00573FED" w:rsidRPr="00573FED">
        <w:t>Yudin,</w:t>
      </w:r>
      <w:r w:rsidR="00160486">
        <w:t xml:space="preserve"> </w:t>
      </w:r>
      <w:r w:rsidR="00573FED" w:rsidRPr="00573FED">
        <w:t>2012</w:t>
      </w:r>
      <w:r w:rsidR="001C760B" w:rsidRPr="00881E1B">
        <w:t>)</w:t>
      </w:r>
      <w:r w:rsidR="00160486">
        <w:t>.</w:t>
      </w:r>
      <w:r w:rsidR="00B67D6F" w:rsidRPr="00881E1B">
        <w:t xml:space="preserve"> This would lead to </w:t>
      </w:r>
      <w:r w:rsidR="00F500FB">
        <w:t xml:space="preserve">handling </w:t>
      </w:r>
      <w:r w:rsidR="00B67D6F" w:rsidRPr="00881E1B">
        <w:t xml:space="preserve">more complex </w:t>
      </w:r>
      <w:r w:rsidR="00EE7D67" w:rsidRPr="00881E1B">
        <w:t>geometries (</w:t>
      </w:r>
      <w:r w:rsidR="004C1188" w:rsidRPr="004C1188">
        <w:t>Zhou, 2005</w:t>
      </w:r>
      <w:r w:rsidR="004C1188">
        <w:t>)</w:t>
      </w:r>
      <w:r w:rsidR="004C1188" w:rsidRPr="004C1188">
        <w:t>.</w:t>
      </w:r>
      <w:r w:rsidR="5E7BFEB4" w:rsidRPr="00881E1B">
        <w:t xml:space="preserve"> </w:t>
      </w:r>
      <w:r w:rsidR="001A36BF" w:rsidRPr="00881E1B">
        <w:t>Using</w:t>
      </w:r>
      <w:r w:rsidR="5E7BFEB4" w:rsidRPr="00881E1B">
        <w:t xml:space="preserve"> the FEM method</w:t>
      </w:r>
      <w:r w:rsidR="001A36BF" w:rsidRPr="00881E1B">
        <w:t>,</w:t>
      </w:r>
      <w:r w:rsidR="5E7BFEB4" w:rsidRPr="00881E1B">
        <w:t xml:space="preserve"> its computational advantages allow the user </w:t>
      </w:r>
      <w:r w:rsidR="31BF82B5" w:rsidRPr="00881E1B">
        <w:t>to adapt the mesh grid ensuring optimal results</w:t>
      </w:r>
    </w:p>
    <w:p w14:paraId="58C702B9" w14:textId="3D5E796F" w:rsidR="00EE7D67" w:rsidRPr="00881E1B" w:rsidRDefault="00EE7D67" w:rsidP="00085A6F">
      <w:r w:rsidRPr="00881E1B">
        <w:t xml:space="preserve">Due to the number of errors </w:t>
      </w:r>
      <w:r w:rsidR="001A36BF" w:rsidRPr="00881E1B">
        <w:t xml:space="preserve">that can occur in the MATLAB code, enabling error-controlled estimations could </w:t>
      </w:r>
      <w:r w:rsidR="005A166E" w:rsidRPr="00881E1B">
        <w:t>improve</w:t>
      </w:r>
      <w:r w:rsidR="001A36BF" w:rsidRPr="00881E1B">
        <w:t xml:space="preserve"> accuracy</w:t>
      </w:r>
      <w:r w:rsidR="00D952C9">
        <w:t>.</w:t>
      </w:r>
      <w:r w:rsidR="097D9D2B" w:rsidRPr="002E58A1">
        <w:rPr>
          <w:color w:val="FF0000"/>
        </w:rPr>
        <w:t xml:space="preserve"> </w:t>
      </w:r>
      <w:r w:rsidR="097D9D2B" w:rsidRPr="00881E1B">
        <w:t xml:space="preserve">This could include changing the time step to simulate thermal equilibrium more </w:t>
      </w:r>
      <w:r w:rsidR="54E00BAF" w:rsidRPr="00881E1B">
        <w:t>realistically</w:t>
      </w:r>
      <w:r w:rsidR="00D952C9">
        <w:t xml:space="preserve"> (</w:t>
      </w:r>
      <w:r w:rsidR="00D952C9" w:rsidRPr="00881E1B">
        <w:t>Recktenwald, 2004)</w:t>
      </w:r>
      <w:r w:rsidR="00D952C9">
        <w:t>.</w:t>
      </w:r>
    </w:p>
    <w:p w14:paraId="046FA987" w14:textId="2F7C1E29" w:rsidR="00B228B1" w:rsidRPr="00881E1B" w:rsidRDefault="00B228B1" w:rsidP="00085A6F">
      <w:r w:rsidRPr="00881E1B">
        <w:t xml:space="preserve">Another improvement could be the Taylor series </w:t>
      </w:r>
      <w:r w:rsidR="008C3532" w:rsidRPr="00881E1B">
        <w:t>functions;</w:t>
      </w:r>
      <w:r w:rsidRPr="00881E1B">
        <w:t xml:space="preserve"> by enabling higher-order terms</w:t>
      </w:r>
      <w:r w:rsidR="001A36BF" w:rsidRPr="00881E1B">
        <w:t>,</w:t>
      </w:r>
      <w:r w:rsidRPr="00881E1B">
        <w:t xml:space="preserve"> the </w:t>
      </w:r>
      <w:r w:rsidR="0062148D" w:rsidRPr="00881E1B">
        <w:t xml:space="preserve">Taylor series could significantly reduce truncation errors. </w:t>
      </w:r>
      <w:r w:rsidR="00984F95" w:rsidRPr="00881E1B">
        <w:t xml:space="preserve">Whilst the code stops at the second derivative function, it could </w:t>
      </w:r>
      <w:r w:rsidR="001A36BF" w:rsidRPr="00881E1B">
        <w:t>be used to incorporate the third and</w:t>
      </w:r>
      <w:r w:rsidR="00984F95" w:rsidRPr="00881E1B">
        <w:t xml:space="preserve"> fourth </w:t>
      </w:r>
      <w:r w:rsidR="001A36BF" w:rsidRPr="00881E1B">
        <w:t>derivatives</w:t>
      </w:r>
      <w:r w:rsidR="00984F95" w:rsidRPr="00881E1B">
        <w:t xml:space="preserve"> and provide a </w:t>
      </w:r>
      <w:r w:rsidR="008D6DD9" w:rsidRPr="00881E1B">
        <w:t>more accurate approximation result</w:t>
      </w:r>
      <w:r w:rsidR="006C543B">
        <w:t xml:space="preserve"> (</w:t>
      </w:r>
      <w:r w:rsidR="006C543B" w:rsidRPr="006C543B">
        <w:t>Miletics</w:t>
      </w:r>
      <w:r w:rsidR="006C543B">
        <w:t xml:space="preserve"> &amp; </w:t>
      </w:r>
      <w:r w:rsidR="006C543B" w:rsidRPr="006C543B">
        <w:t>Molnárka</w:t>
      </w:r>
      <w:r w:rsidR="006C543B">
        <w:t>.,</w:t>
      </w:r>
      <w:r w:rsidR="006C543B" w:rsidRPr="006C543B">
        <w:t>2004</w:t>
      </w:r>
      <w:r w:rsidR="006C543B">
        <w:t>)</w:t>
      </w:r>
      <w:r w:rsidR="006C543B" w:rsidRPr="006C543B">
        <w:t>.</w:t>
      </w:r>
    </w:p>
    <w:p w14:paraId="1D658564" w14:textId="395DE0D1" w:rsidR="30427212" w:rsidRDefault="30427212">
      <w:pPr>
        <w:rPr>
          <w:color w:val="FF0000"/>
        </w:rPr>
      </w:pPr>
      <w:r w:rsidRPr="00881E1B">
        <w:t>AI can help understand behavioural and predictive patterns that could learn the trends and models of numerical techniques and allow itself to m</w:t>
      </w:r>
      <w:r w:rsidR="7E43B322" w:rsidRPr="00881E1B">
        <w:t xml:space="preserve">odify the optimisation and user inputs to </w:t>
      </w:r>
      <w:r w:rsidR="0473E683" w:rsidRPr="00881E1B">
        <w:t>have a better function of the thermal equilibrium model</w:t>
      </w:r>
      <w:r w:rsidR="005D20EE">
        <w:t xml:space="preserve"> (</w:t>
      </w:r>
      <w:r w:rsidR="005D20EE" w:rsidRPr="005D20EE">
        <w:t>Stoffel,</w:t>
      </w:r>
      <w:r w:rsidR="005D20EE">
        <w:t xml:space="preserve"> </w:t>
      </w:r>
      <w:r w:rsidR="005D20EE" w:rsidRPr="005D20EE">
        <w:t>Bamer</w:t>
      </w:r>
      <w:r w:rsidR="005D20EE">
        <w:t xml:space="preserve"> &amp; </w:t>
      </w:r>
      <w:r w:rsidR="005D20EE" w:rsidRPr="005D20EE">
        <w:t>Markert</w:t>
      </w:r>
      <w:r w:rsidR="005D20EE">
        <w:t>.,</w:t>
      </w:r>
      <w:r w:rsidR="005D20EE" w:rsidRPr="005D20EE">
        <w:t xml:space="preserve"> 2018</w:t>
      </w:r>
      <w:r w:rsidR="005D20EE">
        <w:t>)</w:t>
      </w:r>
      <w:r w:rsidR="005D20EE" w:rsidRPr="005D20EE">
        <w:t xml:space="preserve">. </w:t>
      </w:r>
    </w:p>
    <w:p w14:paraId="2DD59C30" w14:textId="24E71E3F" w:rsidR="004A0C21" w:rsidRPr="004A0C21" w:rsidRDefault="004A0C21">
      <w:r w:rsidRPr="004A0C21">
        <w:t xml:space="preserve">In Yuste </w:t>
      </w:r>
      <w:r>
        <w:t>(</w:t>
      </w:r>
      <w:r w:rsidRPr="004A0C21">
        <w:t>2006</w:t>
      </w:r>
      <w:r>
        <w:t>)</w:t>
      </w:r>
      <w:r w:rsidRPr="004A0C21">
        <w:t xml:space="preserve"> study, a time-weighted average was used to account for varying durations of measured values</w:t>
      </w:r>
      <w:r>
        <w:t>.</w:t>
      </w:r>
      <w:r w:rsidR="00173C26">
        <w:t xml:space="preserve"> </w:t>
      </w:r>
      <w:r>
        <w:t>This enabled</w:t>
      </w:r>
      <w:r w:rsidRPr="004A0C21">
        <w:t xml:space="preserve"> a more accurate </w:t>
      </w:r>
      <w:r w:rsidR="00711840">
        <w:t>average temperature calculation</w:t>
      </w:r>
      <w:r w:rsidRPr="004A0C21">
        <w:t xml:space="preserve"> over multiple time steps, </w:t>
      </w:r>
      <w:r w:rsidR="00173C26">
        <w:t>enhancing the thermal dynamics analysis</w:t>
      </w:r>
      <w:r w:rsidRPr="004A0C21">
        <w:t>.</w:t>
      </w:r>
      <w:r w:rsidR="00173C26">
        <w:t xml:space="preserve"> </w:t>
      </w:r>
    </w:p>
    <w:p w14:paraId="7E49432C" w14:textId="01C64660" w:rsidR="00C6359F" w:rsidRPr="00881E1B" w:rsidRDefault="00C6359F"/>
    <w:p w14:paraId="46CF3B3B" w14:textId="66951C24" w:rsidR="28B7C786" w:rsidRDefault="28B7C786"/>
    <w:p w14:paraId="01B44EAB" w14:textId="77777777" w:rsidR="003B4AEB" w:rsidRDefault="003B4AEB"/>
    <w:p w14:paraId="5396E251" w14:textId="77777777" w:rsidR="003B4AEB" w:rsidRPr="00881E1B" w:rsidRDefault="003B4AEB"/>
    <w:p w14:paraId="7516FEB4" w14:textId="77777777" w:rsidR="001C760B" w:rsidRDefault="001C760B" w:rsidP="00085A6F"/>
    <w:p w14:paraId="12F7F6FE" w14:textId="77777777" w:rsidR="007F0A40" w:rsidRDefault="007F0A40" w:rsidP="00085A6F"/>
    <w:p w14:paraId="20C2B0D7" w14:textId="77777777" w:rsidR="007F0A40" w:rsidRDefault="007F0A40" w:rsidP="00085A6F"/>
    <w:p w14:paraId="6F4CF94F" w14:textId="77777777" w:rsidR="007F0A40" w:rsidRDefault="007F0A40" w:rsidP="00085A6F"/>
    <w:p w14:paraId="1ECB0ADC" w14:textId="77777777" w:rsidR="007F0A40" w:rsidRDefault="007F0A40" w:rsidP="00085A6F"/>
    <w:p w14:paraId="4F462CAB" w14:textId="77777777" w:rsidR="007F0A40" w:rsidRDefault="007F0A40" w:rsidP="00085A6F"/>
    <w:p w14:paraId="11DB0BD5" w14:textId="77777777" w:rsidR="007F0A40" w:rsidRPr="00881E1B" w:rsidRDefault="007F0A40" w:rsidP="00085A6F"/>
    <w:p w14:paraId="7A250F55" w14:textId="77777777" w:rsidR="004166CA" w:rsidRPr="00881E1B" w:rsidRDefault="004166CA" w:rsidP="00085A6F"/>
    <w:p w14:paraId="1A49FCF4" w14:textId="6E272F21" w:rsidR="00085A6F" w:rsidRPr="00881E1B" w:rsidRDefault="008A418D" w:rsidP="00AF2079">
      <w:pPr>
        <w:pStyle w:val="Heading1"/>
      </w:pPr>
      <w:bookmarkStart w:id="68" w:name="_Toc188466901"/>
      <w:r w:rsidRPr="00881E1B">
        <w:lastRenderedPageBreak/>
        <w:t>10</w:t>
      </w:r>
      <w:r w:rsidR="00F705BE" w:rsidRPr="00881E1B">
        <w:t xml:space="preserve">. </w:t>
      </w:r>
      <w:r w:rsidR="00085A6F" w:rsidRPr="00881E1B">
        <w:t>Conclusion</w:t>
      </w:r>
      <w:bookmarkEnd w:id="68"/>
    </w:p>
    <w:p w14:paraId="6AE3188F" w14:textId="0F1FF8AD" w:rsidR="00CF1400" w:rsidRPr="00881E1B" w:rsidRDefault="003042C8" w:rsidP="00085A6F">
      <w:r w:rsidRPr="003042C8">
        <w:t xml:space="preserve">In conclusion, this report has investigated the numerical and analytical equations used to model the thermal equilibrium, focusing on the Finite Difference Method (FDM) and exploring potential improvements that could impact the codes' accuracy and speed. The analysis confirmed that FDM provides consistent results when validated against analytical solutions. Sensitivity analyses revealed that while FDM is effective at approximating time-dependent problems, other numerical methods can be equally, if not more, accurate for the heat equation. The current model's limitations, such as truncation and round-off errors, are well defined within the code structure, impacting stability, accuracy, and user inputs. Practical improvements, such as incorporating adaptive grid refinement and handling complex geometries, have been suggested to enhance reliability and approximations. The Fourier number and convergence criteria significantly influence stability and efficiency, </w:t>
      </w:r>
      <w:r>
        <w:t>emphasising</w:t>
      </w:r>
      <w:r w:rsidRPr="003042C8">
        <w:t xml:space="preserve"> the importance of </w:t>
      </w:r>
      <w:r w:rsidR="000B70F8">
        <w:t>manual inputs</w:t>
      </w:r>
      <w:r w:rsidRPr="003042C8">
        <w:t>. Overall, the report suggests that the importance of numerical methods backed by analytical solutions can be accurately calculated through the heat transfer model and its application in thermal problems.</w:t>
      </w:r>
    </w:p>
    <w:p w14:paraId="0D8A338A" w14:textId="77777777" w:rsidR="00CF1400" w:rsidRPr="00881E1B" w:rsidRDefault="00CF1400" w:rsidP="00085A6F"/>
    <w:p w14:paraId="1B8416F8" w14:textId="77777777" w:rsidR="00CF1400" w:rsidRPr="00881E1B" w:rsidRDefault="00CF1400" w:rsidP="00085A6F"/>
    <w:p w14:paraId="115A754C" w14:textId="77777777" w:rsidR="00CF1400" w:rsidRDefault="00CF1400" w:rsidP="00085A6F"/>
    <w:p w14:paraId="79D73676" w14:textId="77777777" w:rsidR="0070618B" w:rsidRDefault="0070618B" w:rsidP="00085A6F"/>
    <w:p w14:paraId="581253CA" w14:textId="77777777" w:rsidR="0070618B" w:rsidRDefault="0070618B" w:rsidP="00085A6F"/>
    <w:p w14:paraId="7A37B38F" w14:textId="77777777" w:rsidR="0070618B" w:rsidRDefault="0070618B" w:rsidP="00085A6F"/>
    <w:p w14:paraId="3294E478" w14:textId="77777777" w:rsidR="0070618B" w:rsidRDefault="0070618B" w:rsidP="00085A6F"/>
    <w:p w14:paraId="3E7E89FD" w14:textId="77777777" w:rsidR="0070618B" w:rsidRDefault="0070618B" w:rsidP="00085A6F"/>
    <w:p w14:paraId="0A6D722F" w14:textId="77777777" w:rsidR="007F0A40" w:rsidRDefault="007F0A40" w:rsidP="00085A6F"/>
    <w:p w14:paraId="6A32FF8C" w14:textId="77777777" w:rsidR="007F0A40" w:rsidRDefault="007F0A40" w:rsidP="00085A6F"/>
    <w:p w14:paraId="4A21E70E" w14:textId="77777777" w:rsidR="007F0A40" w:rsidRDefault="007F0A40" w:rsidP="00085A6F"/>
    <w:p w14:paraId="3C57A2E9" w14:textId="77777777" w:rsidR="007F0A40" w:rsidRDefault="007F0A40" w:rsidP="00085A6F"/>
    <w:p w14:paraId="00ACB2BF" w14:textId="77777777" w:rsidR="007F0A40" w:rsidRDefault="007F0A40" w:rsidP="00085A6F"/>
    <w:p w14:paraId="6DE61868" w14:textId="77777777" w:rsidR="007F0A40" w:rsidRDefault="007F0A40" w:rsidP="00085A6F"/>
    <w:p w14:paraId="43A09377" w14:textId="77777777" w:rsidR="007F0A40" w:rsidRDefault="007F0A40" w:rsidP="00085A6F"/>
    <w:p w14:paraId="5878834D" w14:textId="77777777" w:rsidR="007F0A40" w:rsidRDefault="007F0A40" w:rsidP="00085A6F"/>
    <w:p w14:paraId="3FDEB16B" w14:textId="77777777" w:rsidR="007F0A40" w:rsidRPr="00881E1B" w:rsidRDefault="007F0A40" w:rsidP="00085A6F"/>
    <w:p w14:paraId="0581BFA6" w14:textId="77777777" w:rsidR="0087274B" w:rsidRPr="00881E1B" w:rsidRDefault="0087274B" w:rsidP="00085A6F"/>
    <w:p w14:paraId="30A30529" w14:textId="0373911E" w:rsidR="00085A6F" w:rsidRPr="00881E1B" w:rsidRDefault="00085A6F" w:rsidP="00085A6F">
      <w:pPr>
        <w:pStyle w:val="Heading1"/>
      </w:pPr>
      <w:bookmarkStart w:id="69" w:name="_Toc188466902"/>
      <w:r w:rsidRPr="00881E1B">
        <w:lastRenderedPageBreak/>
        <w:t>References</w:t>
      </w:r>
      <w:bookmarkEnd w:id="69"/>
    </w:p>
    <w:p w14:paraId="13CE583C" w14:textId="7C13A7CA" w:rsidR="00B548DA" w:rsidRDefault="00BE3807" w:rsidP="00B548DA">
      <w:r w:rsidRPr="00881E1B">
        <w:t xml:space="preserve">Bergman, T.L., Lavine, A.S., </w:t>
      </w:r>
      <w:proofErr w:type="spellStart"/>
      <w:r w:rsidRPr="00881E1B">
        <w:t>Incropera</w:t>
      </w:r>
      <w:proofErr w:type="spellEnd"/>
      <w:r w:rsidRPr="00881E1B">
        <w:t>, F.P. and DeWitt, D.P., (2011). </w:t>
      </w:r>
      <w:r w:rsidRPr="00881E1B">
        <w:rPr>
          <w:i/>
          <w:iCs/>
        </w:rPr>
        <w:t>Introduction to heat transfer</w:t>
      </w:r>
      <w:r w:rsidRPr="00881E1B">
        <w:t>. John Wiley &amp; Sons.</w:t>
      </w:r>
    </w:p>
    <w:p w14:paraId="3936E829" w14:textId="572B1D49" w:rsidR="00447B9F" w:rsidRPr="00881E1B" w:rsidRDefault="00447B9F" w:rsidP="00B548DA">
      <w:proofErr w:type="spellStart"/>
      <w:r w:rsidRPr="00447B9F">
        <w:t>Chapra</w:t>
      </w:r>
      <w:proofErr w:type="spellEnd"/>
      <w:r w:rsidRPr="00447B9F">
        <w:t>, S.C. (2023)</w:t>
      </w:r>
      <w:r w:rsidR="00102F41">
        <w:t>.</w:t>
      </w:r>
      <w:r w:rsidRPr="00447B9F">
        <w:t xml:space="preserve"> </w:t>
      </w:r>
      <w:r w:rsidRPr="00447B9F">
        <w:rPr>
          <w:i/>
          <w:iCs/>
        </w:rPr>
        <w:t>Applied Numerical Methods with MATLAB for engineers and scientists</w:t>
      </w:r>
      <w:r w:rsidRPr="00447B9F">
        <w:t xml:space="preserve">. New York, NY: McGraw Hill LLC. </w:t>
      </w:r>
    </w:p>
    <w:p w14:paraId="768C1ED9" w14:textId="7E0CC107" w:rsidR="00483C0E" w:rsidRDefault="00392417" w:rsidP="00483C0E">
      <w:r w:rsidRPr="00881E1B">
        <w:t>Croft, D.R. and Lilley, D.G., (1977). Heat transfer calculations using finite difference equations.</w:t>
      </w:r>
    </w:p>
    <w:p w14:paraId="7A5F3B27" w14:textId="1B884E28" w:rsidR="00F85E05" w:rsidRPr="00881E1B" w:rsidRDefault="00F85E05" w:rsidP="00483C0E">
      <w:r w:rsidRPr="00F85E05">
        <w:t>Dehghan, M. (2007)</w:t>
      </w:r>
      <w:r w:rsidR="00102F41">
        <w:t>.</w:t>
      </w:r>
      <w:r w:rsidRPr="00F85E05">
        <w:t xml:space="preserve"> ‘The one-dimensional heat equation subject to a boundary integral specification’, </w:t>
      </w:r>
      <w:r w:rsidRPr="00F85E05">
        <w:rPr>
          <w:i/>
          <w:iCs/>
        </w:rPr>
        <w:t>Chaos, Solitons &amp;amp; Fractals</w:t>
      </w:r>
      <w:r w:rsidRPr="00F85E05">
        <w:t xml:space="preserve">, 32(2), pp. 661–675. </w:t>
      </w:r>
      <w:proofErr w:type="gramStart"/>
      <w:r w:rsidRPr="00F85E05">
        <w:t>doi:10.1016/j.chaos</w:t>
      </w:r>
      <w:proofErr w:type="gramEnd"/>
      <w:r w:rsidRPr="00F85E05">
        <w:t xml:space="preserve">.2005.11.010. </w:t>
      </w:r>
    </w:p>
    <w:p w14:paraId="21851592" w14:textId="4D4335F4" w:rsidR="00CF1400" w:rsidRPr="00881E1B" w:rsidRDefault="00CF1400" w:rsidP="00CF1400">
      <w:proofErr w:type="spellStart"/>
      <w:r w:rsidRPr="00881E1B">
        <w:t>Huntul</w:t>
      </w:r>
      <w:proofErr w:type="spellEnd"/>
      <w:r w:rsidRPr="00881E1B">
        <w:t xml:space="preserve">, M.J. (2020). ‘Identification of the timewise thermal conductivity in a 2D heat equation from local heat flux conditions’, </w:t>
      </w:r>
      <w:r w:rsidRPr="00881E1B">
        <w:rPr>
          <w:i/>
          <w:iCs/>
        </w:rPr>
        <w:t>Inverse Problems in Science and Engineering</w:t>
      </w:r>
      <w:r w:rsidRPr="00881E1B">
        <w:t xml:space="preserve">, 29(7), pp. 903–919. doi:10.1080/17415977.2020.1814282. </w:t>
      </w:r>
    </w:p>
    <w:p w14:paraId="6ED70206" w14:textId="3332ADCD" w:rsidR="00A848F5" w:rsidRDefault="00604AE4" w:rsidP="00A848F5">
      <w:r w:rsidRPr="00881E1B">
        <w:t xml:space="preserve">Kazakov, A., Spevak, L., </w:t>
      </w:r>
      <w:proofErr w:type="spellStart"/>
      <w:r w:rsidRPr="00881E1B">
        <w:t>Nefedova</w:t>
      </w:r>
      <w:proofErr w:type="spellEnd"/>
      <w:r w:rsidRPr="00881E1B">
        <w:t xml:space="preserve">, O. and Lempert, A., </w:t>
      </w:r>
      <w:r w:rsidR="00A848F5" w:rsidRPr="00881E1B">
        <w:t>(2020)</w:t>
      </w:r>
      <w:r w:rsidR="001C485F">
        <w:t>.</w:t>
      </w:r>
      <w:r w:rsidR="00A848F5" w:rsidRPr="00881E1B">
        <w:t xml:space="preserve"> ‘On the analytical and numerical study of a two-dimensional nonlinear heat equation with a source term’, </w:t>
      </w:r>
      <w:r w:rsidR="00A848F5" w:rsidRPr="00881E1B">
        <w:rPr>
          <w:i/>
          <w:iCs/>
        </w:rPr>
        <w:t>Symmetry</w:t>
      </w:r>
      <w:r w:rsidR="00A848F5" w:rsidRPr="00881E1B">
        <w:t xml:space="preserve">, 12(6), p. 921. doi:10.3390/sym12060921. </w:t>
      </w:r>
    </w:p>
    <w:p w14:paraId="634764BD" w14:textId="7F957839" w:rsidR="002370A4" w:rsidRPr="002370A4" w:rsidRDefault="002370A4" w:rsidP="002370A4">
      <w:r w:rsidRPr="002370A4">
        <w:t>Korycki, R. (2006)</w:t>
      </w:r>
      <w:r w:rsidR="001C485F">
        <w:t>.</w:t>
      </w:r>
      <w:r w:rsidRPr="002370A4">
        <w:t xml:space="preserve"> ‘Sensitivity analysis and shape optimization for transient heat conduction with radiation’, </w:t>
      </w:r>
      <w:r w:rsidRPr="002370A4">
        <w:rPr>
          <w:i/>
          <w:iCs/>
        </w:rPr>
        <w:t>International Journal of Heat and Mass Transfer</w:t>
      </w:r>
      <w:r w:rsidRPr="002370A4">
        <w:t xml:space="preserve">, 49(13–14), pp. 2033–2043. </w:t>
      </w:r>
      <w:proofErr w:type="gramStart"/>
      <w:r w:rsidRPr="002370A4">
        <w:t>doi:10.1016/j.ijheatmasstransfer</w:t>
      </w:r>
      <w:proofErr w:type="gramEnd"/>
      <w:r w:rsidRPr="002370A4">
        <w:t xml:space="preserve">.2006.01.007. </w:t>
      </w:r>
    </w:p>
    <w:p w14:paraId="29D33FC9" w14:textId="77777777" w:rsidR="002370A4" w:rsidRDefault="002370A4" w:rsidP="00A848F5"/>
    <w:p w14:paraId="406E5B97" w14:textId="2253B00C" w:rsidR="0021604C" w:rsidRDefault="0021604C" w:rsidP="00A848F5">
      <w:r w:rsidRPr="0021604C">
        <w:t xml:space="preserve">Levine, H.A. and Payne, L.E., </w:t>
      </w:r>
      <w:r w:rsidR="001C485F">
        <w:t>(</w:t>
      </w:r>
      <w:r w:rsidRPr="0021604C">
        <w:t>1974</w:t>
      </w:r>
      <w:r w:rsidR="001C485F">
        <w:t>)</w:t>
      </w:r>
      <w:r w:rsidRPr="0021604C">
        <w:t>. Nonexistence theorems for the heat equation with nonlinear boundary conditions and for the porous medium equation backward in time. </w:t>
      </w:r>
      <w:r w:rsidRPr="0021604C">
        <w:rPr>
          <w:i/>
          <w:iCs/>
        </w:rPr>
        <w:t>Journal of Differential Equations</w:t>
      </w:r>
      <w:r w:rsidRPr="0021604C">
        <w:t>, </w:t>
      </w:r>
      <w:r w:rsidRPr="0021604C">
        <w:rPr>
          <w:i/>
          <w:iCs/>
        </w:rPr>
        <w:t>16</w:t>
      </w:r>
      <w:r w:rsidRPr="0021604C">
        <w:t>(2), pp.319-334.</w:t>
      </w:r>
    </w:p>
    <w:p w14:paraId="7D71A798" w14:textId="05902846" w:rsidR="00C4084E" w:rsidRPr="00881E1B" w:rsidRDefault="00C4084E" w:rsidP="00A848F5">
      <w:r w:rsidRPr="00C4084E">
        <w:t xml:space="preserve">Iott, J., Haftka, R.T. and Adelman, H.M., </w:t>
      </w:r>
      <w:r>
        <w:t>(</w:t>
      </w:r>
      <w:r w:rsidRPr="00C4084E">
        <w:t>1985</w:t>
      </w:r>
      <w:r>
        <w:t>)</w:t>
      </w:r>
      <w:r w:rsidRPr="00C4084E">
        <w:t>. </w:t>
      </w:r>
      <w:r w:rsidRPr="00C4084E">
        <w:rPr>
          <w:i/>
          <w:iCs/>
        </w:rPr>
        <w:t>Selecting step sizes in sensitivity analysis by finite differences</w:t>
      </w:r>
      <w:r w:rsidRPr="00C4084E">
        <w:t> (No. NASA-TM-86382).</w:t>
      </w:r>
    </w:p>
    <w:p w14:paraId="587553B9" w14:textId="54F45CED" w:rsidR="00EF78B4" w:rsidRPr="00881E1B" w:rsidRDefault="00EF78B4" w:rsidP="00EF78B4">
      <w:r w:rsidRPr="00881E1B">
        <w:t xml:space="preserve">Lubich, Ch. and Schneider, R. (1992). ‘Time discretization of parabolic boundary integral equations’, </w:t>
      </w:r>
      <w:proofErr w:type="spellStart"/>
      <w:r w:rsidRPr="00881E1B">
        <w:rPr>
          <w:i/>
          <w:iCs/>
        </w:rPr>
        <w:t>Numerische</w:t>
      </w:r>
      <w:proofErr w:type="spellEnd"/>
      <w:r w:rsidRPr="00881E1B">
        <w:rPr>
          <w:i/>
          <w:iCs/>
        </w:rPr>
        <w:t xml:space="preserve"> </w:t>
      </w:r>
      <w:proofErr w:type="spellStart"/>
      <w:r w:rsidRPr="00881E1B">
        <w:rPr>
          <w:i/>
          <w:iCs/>
        </w:rPr>
        <w:t>Mathematik</w:t>
      </w:r>
      <w:proofErr w:type="spellEnd"/>
      <w:r w:rsidRPr="00881E1B">
        <w:t xml:space="preserve">, 63(1), pp. 455–481. doi:10.1007/bf01385870. </w:t>
      </w:r>
    </w:p>
    <w:p w14:paraId="428DB2A2" w14:textId="0FC16035" w:rsidR="00EF78B4" w:rsidRDefault="00A03A46" w:rsidP="00CF1400">
      <w:r w:rsidRPr="00881E1B">
        <w:t xml:space="preserve">Mazumder, S. (2016). </w:t>
      </w:r>
      <w:r w:rsidRPr="00881E1B">
        <w:rPr>
          <w:i/>
          <w:iCs/>
        </w:rPr>
        <w:t>Numerical methods for partial differential equations: Finite difference and finite volume methods</w:t>
      </w:r>
      <w:r w:rsidRPr="00881E1B">
        <w:t xml:space="preserve">. London: Academic Press. </w:t>
      </w:r>
    </w:p>
    <w:p w14:paraId="4942DBD1" w14:textId="66B60189" w:rsidR="005D20EE" w:rsidRPr="00881E1B" w:rsidRDefault="006C543B" w:rsidP="00CF1400">
      <w:r w:rsidRPr="006C543B">
        <w:t xml:space="preserve">Miletics, E. and </w:t>
      </w:r>
      <w:proofErr w:type="spellStart"/>
      <w:r w:rsidRPr="006C543B">
        <w:t>Molnárka</w:t>
      </w:r>
      <w:proofErr w:type="spellEnd"/>
      <w:r w:rsidRPr="006C543B">
        <w:t xml:space="preserve">, G., </w:t>
      </w:r>
      <w:r>
        <w:t>(</w:t>
      </w:r>
      <w:r w:rsidRPr="006C543B">
        <w:t>2004</w:t>
      </w:r>
      <w:r>
        <w:t>)</w:t>
      </w:r>
      <w:r w:rsidRPr="006C543B">
        <w:t>. Taylor series method with numerical derivatives for initial value problems. </w:t>
      </w:r>
      <w:r w:rsidRPr="006C543B">
        <w:rPr>
          <w:i/>
          <w:iCs/>
        </w:rPr>
        <w:t>Journal of Computational Methods in Sciences and Engineering</w:t>
      </w:r>
      <w:r w:rsidRPr="006C543B">
        <w:t>, </w:t>
      </w:r>
      <w:r w:rsidRPr="006C543B">
        <w:rPr>
          <w:i/>
          <w:iCs/>
        </w:rPr>
        <w:t>4</w:t>
      </w:r>
      <w:r w:rsidRPr="006C543B">
        <w:t>(1-2), pp.105-114.</w:t>
      </w:r>
    </w:p>
    <w:p w14:paraId="3F3CD9E9" w14:textId="7A575C46" w:rsidR="00FB7077" w:rsidRDefault="00FB7077" w:rsidP="00FB7077">
      <w:r w:rsidRPr="00881E1B">
        <w:t xml:space="preserve">Narasimhan, T.N. (1999). ‘Fourier’s heat conduction equation: History, influence, and connections’, </w:t>
      </w:r>
      <w:r w:rsidRPr="00881E1B">
        <w:rPr>
          <w:i/>
          <w:iCs/>
        </w:rPr>
        <w:t>Reviews of Geophysics</w:t>
      </w:r>
      <w:r w:rsidRPr="00881E1B">
        <w:t xml:space="preserve">, 37(1), pp. 151–172. doi:10.1029/1998rg900006. </w:t>
      </w:r>
    </w:p>
    <w:p w14:paraId="08B22EAE" w14:textId="77777777" w:rsidR="005D20EE" w:rsidRPr="00881E1B" w:rsidRDefault="005D20EE" w:rsidP="005D20EE">
      <w:proofErr w:type="spellStart"/>
      <w:r w:rsidRPr="00881E1B">
        <w:t>Özişik</w:t>
      </w:r>
      <w:proofErr w:type="spellEnd"/>
      <w:r w:rsidRPr="00881E1B">
        <w:t xml:space="preserve">, N., Orlande, H., Colaco, M and Cotta, R., (2017). ‘Finite difference methods in heat transfer, Second edition’, </w:t>
      </w:r>
      <w:r w:rsidRPr="00881E1B">
        <w:rPr>
          <w:i/>
          <w:iCs/>
        </w:rPr>
        <w:t>Finite Difference Methods in Heat Transfer</w:t>
      </w:r>
      <w:r w:rsidRPr="00881E1B">
        <w:t xml:space="preserve"> [Preprint]. doi:10.1201/9781315121475. </w:t>
      </w:r>
    </w:p>
    <w:p w14:paraId="648D72A3" w14:textId="2BB14BCD" w:rsidR="003671E1" w:rsidRDefault="001C485F" w:rsidP="00FB7077">
      <w:r w:rsidRPr="001C485F">
        <w:lastRenderedPageBreak/>
        <w:t>Park, C.W. and Yoo, Y.M. (1988)</w:t>
      </w:r>
      <w:r>
        <w:t>.</w:t>
      </w:r>
      <w:r w:rsidRPr="001C485F">
        <w:t xml:space="preserve"> ‘Shape design sensitivity analysis of a two-dimensional heat transfer system using the boundary element method’, </w:t>
      </w:r>
      <w:r w:rsidRPr="001C485F">
        <w:rPr>
          <w:i/>
          <w:iCs/>
        </w:rPr>
        <w:t>Computers &amp;amp; Structures</w:t>
      </w:r>
      <w:r w:rsidRPr="001C485F">
        <w:t xml:space="preserve">, 28(4), pp. 543–550. doi:10.1016/0045-7949(88)90027-2.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3671E1" w:rsidRPr="003671E1" w14:paraId="5ADF03A0" w14:textId="77777777" w:rsidTr="003671E1">
        <w:tc>
          <w:tcPr>
            <w:tcW w:w="0" w:type="auto"/>
            <w:shd w:val="clear" w:color="auto" w:fill="FFFFFF"/>
            <w:vAlign w:val="center"/>
            <w:hideMark/>
          </w:tcPr>
          <w:p w14:paraId="36970672" w14:textId="77777777" w:rsidR="003671E1" w:rsidRPr="003671E1" w:rsidRDefault="003671E1" w:rsidP="003671E1"/>
        </w:tc>
      </w:tr>
    </w:tbl>
    <w:p w14:paraId="4508882B" w14:textId="4BB5CDA4" w:rsidR="00FB7077" w:rsidRPr="00881E1B" w:rsidRDefault="00B70911" w:rsidP="00CF1400">
      <w:r w:rsidRPr="00881E1B">
        <w:t>Recktenwald, G. (2004)</w:t>
      </w:r>
      <w:r w:rsidR="001C485F">
        <w:t>.</w:t>
      </w:r>
      <w:r w:rsidRPr="00881E1B">
        <w:t xml:space="preserve"> </w:t>
      </w:r>
      <w:r w:rsidRPr="00881E1B">
        <w:rPr>
          <w:i/>
          <w:iCs/>
        </w:rPr>
        <w:t>Finite-difference approximations to the heat equation</w:t>
      </w:r>
      <w:r w:rsidRPr="00881E1B">
        <w:t xml:space="preserve">. Available at: https://www.researchgate.net/publication/265202152_Finite-Difference_Approximations_to_the_Heat_Equation (Accessed: 14 January 2025). </w:t>
      </w:r>
    </w:p>
    <w:p w14:paraId="58CBAFA3" w14:textId="77777777" w:rsidR="002F78A4" w:rsidRDefault="00C7590C" w:rsidP="00483C0E">
      <w:r w:rsidRPr="00881E1B">
        <w:t>Schwartz, P., Barad, M., Colella, P. and Ligocki, T</w:t>
      </w:r>
      <w:r w:rsidR="0072336A" w:rsidRPr="00881E1B">
        <w:rPr>
          <w:i/>
          <w:iCs/>
        </w:rPr>
        <w:t>.</w:t>
      </w:r>
      <w:r w:rsidRPr="00881E1B">
        <w:rPr>
          <w:i/>
          <w:iCs/>
        </w:rPr>
        <w:t>,</w:t>
      </w:r>
      <w:r w:rsidR="0072336A" w:rsidRPr="00881E1B">
        <w:t xml:space="preserve"> (2006)</w:t>
      </w:r>
      <w:r w:rsidRPr="00881E1B">
        <w:t>.</w:t>
      </w:r>
      <w:r w:rsidR="0072336A" w:rsidRPr="00881E1B">
        <w:t xml:space="preserve"> ‘A Cartesian grid embedded boundary method for the heat equation and Poisson’s equation in three dimensions’, </w:t>
      </w:r>
      <w:r w:rsidR="0072336A" w:rsidRPr="00881E1B">
        <w:rPr>
          <w:i/>
          <w:iCs/>
        </w:rPr>
        <w:t>Journal of Computational Physics</w:t>
      </w:r>
      <w:r w:rsidR="0072336A" w:rsidRPr="00881E1B">
        <w:t xml:space="preserve">, 211(2), pp. 531–550. </w:t>
      </w:r>
      <w:proofErr w:type="gramStart"/>
      <w:r w:rsidR="0072336A" w:rsidRPr="00881E1B">
        <w:t>doi:10.1016/j.jcp</w:t>
      </w:r>
      <w:proofErr w:type="gramEnd"/>
      <w:r w:rsidR="0072336A" w:rsidRPr="00881E1B">
        <w:t xml:space="preserve">.2005.06.010. </w:t>
      </w:r>
    </w:p>
    <w:p w14:paraId="126E5178" w14:textId="3B458E07" w:rsidR="002F78A4" w:rsidRDefault="002F78A4" w:rsidP="00483C0E">
      <w:r w:rsidRPr="002F78A4">
        <w:t xml:space="preserve">Stein, E.M. and </w:t>
      </w:r>
      <w:proofErr w:type="spellStart"/>
      <w:r w:rsidRPr="002F78A4">
        <w:t>Shakarchi</w:t>
      </w:r>
      <w:proofErr w:type="spellEnd"/>
      <w:r w:rsidRPr="002F78A4">
        <w:t xml:space="preserve">, </w:t>
      </w:r>
      <w:proofErr w:type="gramStart"/>
      <w:r w:rsidRPr="002F78A4">
        <w:t>R.,</w:t>
      </w:r>
      <w:r>
        <w:t>(</w:t>
      </w:r>
      <w:proofErr w:type="gramEnd"/>
      <w:r w:rsidRPr="002F78A4">
        <w:t xml:space="preserve"> 2011</w:t>
      </w:r>
      <w:r>
        <w:t>)</w:t>
      </w:r>
      <w:r w:rsidRPr="002F78A4">
        <w:t>. </w:t>
      </w:r>
      <w:r w:rsidRPr="002F78A4">
        <w:rPr>
          <w:i/>
          <w:iCs/>
        </w:rPr>
        <w:t>Fourier analysis: an introduction</w:t>
      </w:r>
      <w:r w:rsidRPr="002F78A4">
        <w:t> (Vol. 1). Princeton University Press.</w:t>
      </w:r>
    </w:p>
    <w:p w14:paraId="18DDE670" w14:textId="52C48914" w:rsidR="008B5AD5" w:rsidRDefault="002864BC" w:rsidP="00483C0E">
      <w:r w:rsidRPr="00881E1B">
        <w:t>Strikwerda, J.C., (2004). </w:t>
      </w:r>
      <w:r w:rsidRPr="00881E1B">
        <w:rPr>
          <w:i/>
          <w:iCs/>
        </w:rPr>
        <w:t>Finite difference schemes and partial differential equations</w:t>
      </w:r>
      <w:r w:rsidRPr="00881E1B">
        <w:t>. Society for Industrial and Applied Mathematics.</w:t>
      </w:r>
    </w:p>
    <w:p w14:paraId="2FD7DB1E" w14:textId="4CAD49D5" w:rsidR="005D20EE" w:rsidRDefault="005D20EE" w:rsidP="00483C0E">
      <w:r w:rsidRPr="005D20EE">
        <w:t xml:space="preserve">Stoffel, M., Bamer, F. and Markert, B., </w:t>
      </w:r>
      <w:r>
        <w:t>(</w:t>
      </w:r>
      <w:r w:rsidRPr="005D20EE">
        <w:t>2018</w:t>
      </w:r>
      <w:r>
        <w:t>)</w:t>
      </w:r>
      <w:r w:rsidRPr="005D20EE">
        <w:t>. Artificial neural networks and intelligent finite elements in non-linear structural mechanics. </w:t>
      </w:r>
      <w:r w:rsidRPr="005D20EE">
        <w:rPr>
          <w:i/>
          <w:iCs/>
        </w:rPr>
        <w:t>Thin-Walled Structures</w:t>
      </w:r>
      <w:r w:rsidRPr="005D20EE">
        <w:t>, </w:t>
      </w:r>
      <w:r w:rsidRPr="005D20EE">
        <w:rPr>
          <w:i/>
          <w:iCs/>
        </w:rPr>
        <w:t>131</w:t>
      </w:r>
      <w:r w:rsidRPr="005D20EE">
        <w:t>, pp.102-106.</w:t>
      </w:r>
    </w:p>
    <w:p w14:paraId="34F4712C" w14:textId="15458025" w:rsidR="007363DE" w:rsidRPr="00881E1B" w:rsidRDefault="007363DE" w:rsidP="00483C0E">
      <w:r w:rsidRPr="007363DE">
        <w:t xml:space="preserve">Teixeira, J., Reynolds, C.A. and Judd, K. (2007) ‘Time step sensitivity of nonlinear atmospheric models: Numerical convergence, truncation error growth, and Ensemble Design’, </w:t>
      </w:r>
      <w:r w:rsidRPr="007363DE">
        <w:rPr>
          <w:i/>
          <w:iCs/>
        </w:rPr>
        <w:t>Journal of the Atmospheric Sciences</w:t>
      </w:r>
      <w:r w:rsidRPr="007363DE">
        <w:t xml:space="preserve">, 64(1), pp. 175–189. doi:10.1175/jas3824.1. </w:t>
      </w:r>
    </w:p>
    <w:p w14:paraId="76EF3FAB" w14:textId="6804AD39" w:rsidR="008B5AD5" w:rsidRDefault="00811E61" w:rsidP="00483C0E">
      <w:r w:rsidRPr="00881E1B">
        <w:t>Widder, D.V., (1976). </w:t>
      </w:r>
      <w:r w:rsidRPr="00881E1B">
        <w:rPr>
          <w:i/>
          <w:iCs/>
        </w:rPr>
        <w:t>The heat equation</w:t>
      </w:r>
      <w:r w:rsidRPr="00881E1B">
        <w:t> (Vol. 67). Academic Press.</w:t>
      </w:r>
    </w:p>
    <w:p w14:paraId="2EEAE79D" w14:textId="7D78117D" w:rsidR="00160486" w:rsidRPr="00881E1B" w:rsidRDefault="00160486" w:rsidP="00483C0E">
      <w:r w:rsidRPr="00160486">
        <w:t xml:space="preserve">Yudin, M.S., </w:t>
      </w:r>
      <w:r>
        <w:t>(</w:t>
      </w:r>
      <w:r w:rsidRPr="00160486">
        <w:t>2012</w:t>
      </w:r>
      <w:r>
        <w:t>)</w:t>
      </w:r>
      <w:r w:rsidRPr="00160486">
        <w:t>. Comparison of FDM and FEM models for a 2D gravity current in the atmosphere over a valley. </w:t>
      </w:r>
      <w:r w:rsidRPr="00160486">
        <w:rPr>
          <w:i/>
          <w:iCs/>
        </w:rPr>
        <w:t xml:space="preserve">Bull. </w:t>
      </w:r>
      <w:proofErr w:type="spellStart"/>
      <w:r w:rsidRPr="00160486">
        <w:rPr>
          <w:i/>
          <w:iCs/>
        </w:rPr>
        <w:t>Novos</w:t>
      </w:r>
      <w:proofErr w:type="spellEnd"/>
      <w:r w:rsidRPr="00160486">
        <w:rPr>
          <w:i/>
          <w:iCs/>
        </w:rPr>
        <w:t xml:space="preserve">. </w:t>
      </w:r>
      <w:proofErr w:type="spellStart"/>
      <w:r w:rsidRPr="00160486">
        <w:rPr>
          <w:i/>
          <w:iCs/>
        </w:rPr>
        <w:t>Comput</w:t>
      </w:r>
      <w:proofErr w:type="spellEnd"/>
      <w:r w:rsidRPr="00160486">
        <w:rPr>
          <w:i/>
          <w:iCs/>
        </w:rPr>
        <w:t xml:space="preserve">. </w:t>
      </w:r>
      <w:proofErr w:type="spellStart"/>
      <w:r w:rsidRPr="00160486">
        <w:rPr>
          <w:i/>
          <w:iCs/>
        </w:rPr>
        <w:t>Center</w:t>
      </w:r>
      <w:proofErr w:type="spellEnd"/>
      <w:r w:rsidRPr="00160486">
        <w:t>, </w:t>
      </w:r>
      <w:r w:rsidRPr="00160486">
        <w:rPr>
          <w:i/>
          <w:iCs/>
        </w:rPr>
        <w:t>13</w:t>
      </w:r>
      <w:r w:rsidRPr="00160486">
        <w:t>, pp.95-101.</w:t>
      </w:r>
    </w:p>
    <w:p w14:paraId="12DCD014" w14:textId="7AAC706E" w:rsidR="00F15B3D" w:rsidRDefault="00F15B3D" w:rsidP="00F15B3D">
      <w:r w:rsidRPr="00F15B3D">
        <w:t>Yuste, S.B. (2006)</w:t>
      </w:r>
      <w:r>
        <w:t>.</w:t>
      </w:r>
      <w:r w:rsidRPr="00F15B3D">
        <w:t xml:space="preserve"> ‘Weighted average finite difference methods for fractional diffusion equations’, </w:t>
      </w:r>
      <w:r w:rsidRPr="00F15B3D">
        <w:rPr>
          <w:i/>
          <w:iCs/>
        </w:rPr>
        <w:t>Journal of Computational Physics</w:t>
      </w:r>
      <w:r w:rsidRPr="00F15B3D">
        <w:t xml:space="preserve">, 216(1), pp. 264–274. </w:t>
      </w:r>
      <w:proofErr w:type="gramStart"/>
      <w:r w:rsidRPr="00F15B3D">
        <w:t>doi:10.1016/j.jcp</w:t>
      </w:r>
      <w:proofErr w:type="gramEnd"/>
      <w:r w:rsidRPr="00F15B3D">
        <w:t xml:space="preserve">.2005.12.006. </w:t>
      </w:r>
    </w:p>
    <w:p w14:paraId="6483EA1D" w14:textId="6EE41A97" w:rsidR="004C1188" w:rsidRPr="00F15B3D" w:rsidRDefault="004C1188" w:rsidP="00F15B3D">
      <w:r w:rsidRPr="004C1188">
        <w:t xml:space="preserve">Zhou, W., </w:t>
      </w:r>
      <w:r>
        <w:t>(</w:t>
      </w:r>
      <w:r w:rsidRPr="004C1188">
        <w:t>2005</w:t>
      </w:r>
      <w:r>
        <w:t>)</w:t>
      </w:r>
      <w:r w:rsidRPr="004C1188">
        <w:t>. Application of FDM and FEM in solving the simultaneous heat and moisture transfer inside bread during baking. </w:t>
      </w:r>
      <w:r w:rsidRPr="004C1188">
        <w:rPr>
          <w:i/>
          <w:iCs/>
        </w:rPr>
        <w:t>International Journal of Computational Fluid Dynamics</w:t>
      </w:r>
      <w:r w:rsidRPr="004C1188">
        <w:t>, </w:t>
      </w:r>
      <w:r w:rsidRPr="004C1188">
        <w:rPr>
          <w:i/>
          <w:iCs/>
        </w:rPr>
        <w:t>19</w:t>
      </w:r>
      <w:r w:rsidRPr="004C1188">
        <w:t>(1), pp.73-77.</w:t>
      </w:r>
    </w:p>
    <w:p w14:paraId="3C4605E4" w14:textId="77777777" w:rsidR="008B5AD5" w:rsidRPr="00881E1B" w:rsidRDefault="008B5AD5" w:rsidP="00483C0E"/>
    <w:p w14:paraId="4125A8F8" w14:textId="77777777" w:rsidR="008B5AD5" w:rsidRPr="00881E1B" w:rsidRDefault="008B5AD5" w:rsidP="00483C0E"/>
    <w:p w14:paraId="24FDEBDF" w14:textId="77777777" w:rsidR="008B5AD5" w:rsidRPr="00881E1B" w:rsidRDefault="008B5AD5" w:rsidP="00483C0E"/>
    <w:p w14:paraId="78869C63" w14:textId="77777777" w:rsidR="008B5AD5" w:rsidRDefault="008B5AD5" w:rsidP="00483C0E"/>
    <w:p w14:paraId="2D1B20BF" w14:textId="77777777" w:rsidR="00987789" w:rsidRDefault="00987789" w:rsidP="00483C0E"/>
    <w:p w14:paraId="6F56B6C7" w14:textId="77777777" w:rsidR="00987789" w:rsidRDefault="00987789" w:rsidP="00483C0E"/>
    <w:p w14:paraId="7B0C5259" w14:textId="77777777" w:rsidR="009439D2" w:rsidRDefault="009439D2" w:rsidP="00483C0E"/>
    <w:p w14:paraId="328ADA64" w14:textId="77777777" w:rsidR="00E17641" w:rsidRPr="00881E1B" w:rsidRDefault="00E17641" w:rsidP="00483C0E"/>
    <w:p w14:paraId="20DBB3EC" w14:textId="5D491AE1" w:rsidR="00483C0E" w:rsidRDefault="00483C0E" w:rsidP="00483C0E">
      <w:pPr>
        <w:pStyle w:val="Heading1"/>
      </w:pPr>
      <w:bookmarkStart w:id="70" w:name="_Toc188466903"/>
      <w:r w:rsidRPr="00881E1B">
        <w:lastRenderedPageBreak/>
        <w:t>Appendix</w:t>
      </w:r>
      <w:bookmarkEnd w:id="70"/>
      <w:r w:rsidR="007F0A40">
        <w:t>:</w:t>
      </w:r>
    </w:p>
    <w:p w14:paraId="1E6461A0" w14:textId="77777777" w:rsidR="009439D2" w:rsidRPr="009439D2" w:rsidRDefault="009439D2" w:rsidP="009439D2"/>
    <w:p w14:paraId="766FDC59" w14:textId="77777777" w:rsidR="009439D2" w:rsidRDefault="009439D2" w:rsidP="009439D2">
      <w:pPr>
        <w:spacing w:line="360" w:lineRule="auto"/>
        <w:jc w:val="center"/>
        <w:rPr>
          <w:rFonts w:ascii="Times New Roman" w:hAnsi="Times New Roman" w:cs="Times New Roman"/>
          <w:sz w:val="28"/>
          <w:szCs w:val="28"/>
        </w:rPr>
      </w:pPr>
      <w:r w:rsidRPr="00881E1B">
        <w:rPr>
          <w:rFonts w:ascii="Times New Roman" w:hAnsi="Times New Roman" w:cs="Times New Roman"/>
          <w:sz w:val="28"/>
          <w:szCs w:val="28"/>
        </w:rPr>
        <w:t xml:space="preserve">2D Diffusion Equation model using the Explicit Finite Difference Method </w:t>
      </w:r>
    </w:p>
    <w:p w14:paraId="3C654B3A" w14:textId="770917F6" w:rsidR="009439D2" w:rsidRPr="00881E1B" w:rsidRDefault="009439D2" w:rsidP="009439D2">
      <w:pPr>
        <w:spacing w:line="360" w:lineRule="auto"/>
        <w:jc w:val="center"/>
        <w:rPr>
          <w:rFonts w:ascii="Times New Roman" w:hAnsi="Times New Roman" w:cs="Times New Roman"/>
          <w:sz w:val="28"/>
          <w:szCs w:val="28"/>
        </w:rPr>
      </w:pPr>
      <w:r>
        <w:rPr>
          <w:rFonts w:ascii="Times New Roman" w:hAnsi="Times New Roman" w:cs="Times New Roman"/>
          <w:sz w:val="28"/>
          <w:szCs w:val="28"/>
        </w:rPr>
        <w:t>(</w:t>
      </w:r>
      <w:r w:rsidR="009C5FA9">
        <w:rPr>
          <w:rFonts w:ascii="Times New Roman" w:hAnsi="Times New Roman" w:cs="Times New Roman"/>
          <w:sz w:val="28"/>
          <w:szCs w:val="28"/>
        </w:rPr>
        <w:t>Code</w:t>
      </w:r>
      <w:r>
        <w:rPr>
          <w:rFonts w:ascii="Times New Roman" w:hAnsi="Times New Roman" w:cs="Times New Roman"/>
          <w:sz w:val="28"/>
          <w:szCs w:val="28"/>
        </w:rPr>
        <w:t>)</w:t>
      </w:r>
    </w:p>
    <w:p w14:paraId="04EC406A" w14:textId="77777777" w:rsidR="009439D2" w:rsidRPr="009439D2" w:rsidRDefault="009439D2" w:rsidP="009439D2"/>
    <w:p w14:paraId="6EE46793" w14:textId="79F7C493" w:rsidR="00483C0E" w:rsidRPr="00881E1B" w:rsidRDefault="00483C0E" w:rsidP="00483C0E">
      <w:pPr>
        <w:pStyle w:val="Heading2"/>
      </w:pPr>
      <w:bookmarkStart w:id="71" w:name="_Toc188466904"/>
      <w:r w:rsidRPr="00881E1B">
        <w:t>Code:</w:t>
      </w:r>
      <w:bookmarkEnd w:id="71"/>
      <w:r w:rsidRPr="00881E1B">
        <w:t xml:space="preserve"> </w:t>
      </w:r>
    </w:p>
    <w:p w14:paraId="5AB046D1" w14:textId="77777777" w:rsidR="00483C0E" w:rsidRPr="00881E1B" w:rsidRDefault="00483C0E" w:rsidP="00483C0E">
      <w:r w:rsidRPr="00881E1B">
        <w:t>%% Clear the workspace and reset the command window</w:t>
      </w:r>
    </w:p>
    <w:p w14:paraId="3799A06F" w14:textId="77777777" w:rsidR="00483C0E" w:rsidRPr="00881E1B" w:rsidRDefault="00483C0E" w:rsidP="00483C0E">
      <w:proofErr w:type="spellStart"/>
      <w:r w:rsidRPr="00881E1B">
        <w:t>clc</w:t>
      </w:r>
      <w:proofErr w:type="spellEnd"/>
    </w:p>
    <w:p w14:paraId="1BAC9A5E" w14:textId="77777777" w:rsidR="00483C0E" w:rsidRPr="00881E1B" w:rsidRDefault="00483C0E" w:rsidP="00483C0E">
      <w:r w:rsidRPr="00881E1B">
        <w:t>clear</w:t>
      </w:r>
    </w:p>
    <w:p w14:paraId="47AACC09" w14:textId="77777777" w:rsidR="00483C0E" w:rsidRPr="00881E1B" w:rsidRDefault="00483C0E" w:rsidP="00483C0E">
      <w:r w:rsidRPr="00881E1B">
        <w:t>close all</w:t>
      </w:r>
    </w:p>
    <w:p w14:paraId="7E623E79" w14:textId="77777777" w:rsidR="00483C0E" w:rsidRPr="00881E1B" w:rsidRDefault="00483C0E" w:rsidP="00483C0E">
      <w:r w:rsidRPr="00881E1B">
        <w:t>%% Set the display format</w:t>
      </w:r>
    </w:p>
    <w:p w14:paraId="1A03938F" w14:textId="77777777" w:rsidR="00483C0E" w:rsidRPr="00881E1B" w:rsidRDefault="00483C0E" w:rsidP="00483C0E">
      <w:r w:rsidRPr="00881E1B">
        <w:t>format Short</w:t>
      </w:r>
    </w:p>
    <w:p w14:paraId="16408222" w14:textId="77777777" w:rsidR="00483C0E" w:rsidRPr="00881E1B" w:rsidRDefault="00483C0E" w:rsidP="00483C0E">
      <w:r w:rsidRPr="00881E1B">
        <w:t>%% Define material properties</w:t>
      </w:r>
    </w:p>
    <w:p w14:paraId="43CD1A22" w14:textId="77777777" w:rsidR="00483C0E" w:rsidRPr="00881E1B" w:rsidRDefault="00483C0E" w:rsidP="00483C0E">
      <w:r w:rsidRPr="00881E1B">
        <w:t>g=</w:t>
      </w:r>
      <w:proofErr w:type="gramStart"/>
      <w:r w:rsidRPr="00881E1B">
        <w:t xml:space="preserve">143;   </w:t>
      </w:r>
      <w:proofErr w:type="gramEnd"/>
      <w:r w:rsidRPr="00881E1B">
        <w:t xml:space="preserve">            % Thermal Conductivity [</w:t>
      </w:r>
      <w:proofErr w:type="spellStart"/>
      <w:r w:rsidRPr="00881E1B">
        <w:t>W.m</w:t>
      </w:r>
      <w:proofErr w:type="spellEnd"/>
      <w:r w:rsidRPr="00881E1B">
        <w:t>^-1.K^-1]</w:t>
      </w:r>
    </w:p>
    <w:p w14:paraId="2E7064A4" w14:textId="77777777" w:rsidR="00483C0E" w:rsidRPr="00881E1B" w:rsidRDefault="00483C0E" w:rsidP="00483C0E">
      <w:r w:rsidRPr="00881E1B">
        <w:t>d=2.8 * 10^</w:t>
      </w:r>
      <w:proofErr w:type="gramStart"/>
      <w:r w:rsidRPr="00881E1B">
        <w:t xml:space="preserve">3;   </w:t>
      </w:r>
      <w:proofErr w:type="gramEnd"/>
      <w:r w:rsidRPr="00881E1B">
        <w:t xml:space="preserve">     % Density [</w:t>
      </w:r>
      <w:proofErr w:type="spellStart"/>
      <w:r w:rsidRPr="00881E1B">
        <w:t>kg.m</w:t>
      </w:r>
      <w:proofErr w:type="spellEnd"/>
      <w:r w:rsidRPr="00881E1B">
        <w:t>^-3]</w:t>
      </w:r>
    </w:p>
    <w:p w14:paraId="28D1BCB3" w14:textId="77777777" w:rsidR="00483C0E" w:rsidRPr="00881E1B" w:rsidRDefault="00483C0E" w:rsidP="00483C0E">
      <w:r w:rsidRPr="00881E1B">
        <w:t>c=</w:t>
      </w:r>
      <w:proofErr w:type="gramStart"/>
      <w:r w:rsidRPr="00881E1B">
        <w:t xml:space="preserve">795;   </w:t>
      </w:r>
      <w:proofErr w:type="gramEnd"/>
      <w:r w:rsidRPr="00881E1B">
        <w:t xml:space="preserve">            % Specific Heat [J.kg^-1.K^-1]</w:t>
      </w:r>
    </w:p>
    <w:p w14:paraId="1140DFB2" w14:textId="77777777" w:rsidR="00483C0E" w:rsidRPr="00881E1B" w:rsidRDefault="00483C0E" w:rsidP="00483C0E">
      <w:r w:rsidRPr="00881E1B">
        <w:t>% Calculate thermal diffusivity</w:t>
      </w:r>
    </w:p>
    <w:p w14:paraId="00D259C7" w14:textId="77777777" w:rsidR="00483C0E" w:rsidRPr="00881E1B" w:rsidRDefault="00483C0E" w:rsidP="00483C0E">
      <w:proofErr w:type="spellStart"/>
      <w:r w:rsidRPr="00881E1B">
        <w:t>eqn</w:t>
      </w:r>
      <w:proofErr w:type="spellEnd"/>
      <w:r w:rsidRPr="00881E1B">
        <w:t xml:space="preserve"> = g / (d * c</w:t>
      </w:r>
      <w:proofErr w:type="gramStart"/>
      <w:r w:rsidRPr="00881E1B">
        <w:t xml:space="preserve">);   </w:t>
      </w:r>
      <w:proofErr w:type="gramEnd"/>
      <w:r w:rsidRPr="00881E1B">
        <w:t xml:space="preserve">   % Thermal Diffusivity [m^2.s^-1]</w:t>
      </w:r>
    </w:p>
    <w:p w14:paraId="20CADDEB" w14:textId="77777777" w:rsidR="00483C0E" w:rsidRPr="00881E1B" w:rsidRDefault="00483C0E" w:rsidP="00483C0E">
      <w:r w:rsidRPr="00881E1B">
        <w:t>%% Prompt the user for the grid dimensions and spacing</w:t>
      </w:r>
    </w:p>
    <w:p w14:paraId="21B043CF" w14:textId="77777777" w:rsidR="00483C0E" w:rsidRPr="00881E1B" w:rsidRDefault="00483C0E" w:rsidP="00483C0E">
      <w:proofErr w:type="spellStart"/>
      <w:r w:rsidRPr="00881E1B">
        <w:t>Xdim</w:t>
      </w:r>
      <w:proofErr w:type="spellEnd"/>
      <w:r w:rsidRPr="00881E1B">
        <w:t xml:space="preserve"> = </w:t>
      </w:r>
      <w:proofErr w:type="gramStart"/>
      <w:r w:rsidRPr="00881E1B">
        <w:t>input(</w:t>
      </w:r>
      <w:proofErr w:type="gramEnd"/>
      <w:r w:rsidRPr="00881E1B">
        <w:t>'Enter the dimensional width of the aluminium plate: ');      % Width of the grid</w:t>
      </w:r>
    </w:p>
    <w:p w14:paraId="02262D77" w14:textId="77777777" w:rsidR="00483C0E" w:rsidRPr="00881E1B" w:rsidRDefault="00483C0E" w:rsidP="00483C0E">
      <w:r w:rsidRPr="00881E1B">
        <w:t xml:space="preserve">while </w:t>
      </w:r>
      <w:proofErr w:type="spellStart"/>
      <w:r w:rsidRPr="00881E1B">
        <w:t>Xdim</w:t>
      </w:r>
      <w:proofErr w:type="spellEnd"/>
      <w:r w:rsidRPr="00881E1B">
        <w:t xml:space="preserve"> &lt;= 0</w:t>
      </w:r>
    </w:p>
    <w:p w14:paraId="0DAACE1E"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'Invalid value. please enter a positive value.\n'</w:t>
      </w:r>
      <w:proofErr w:type="gramStart"/>
      <w:r w:rsidRPr="00881E1B">
        <w:t>);</w:t>
      </w:r>
      <w:proofErr w:type="gramEnd"/>
    </w:p>
    <w:p w14:paraId="6CB2003F" w14:textId="77777777" w:rsidR="00483C0E" w:rsidRPr="00881E1B" w:rsidRDefault="00483C0E" w:rsidP="00483C0E">
      <w:r w:rsidRPr="00881E1B">
        <w:t xml:space="preserve">    </w:t>
      </w:r>
      <w:proofErr w:type="spellStart"/>
      <w:r w:rsidRPr="00881E1B">
        <w:t>Xdim</w:t>
      </w:r>
      <w:proofErr w:type="spellEnd"/>
      <w:r w:rsidRPr="00881E1B">
        <w:t xml:space="preserve"> = </w:t>
      </w:r>
      <w:proofErr w:type="gramStart"/>
      <w:r w:rsidRPr="00881E1B">
        <w:t>input(</w:t>
      </w:r>
      <w:proofErr w:type="gramEnd"/>
      <w:r w:rsidRPr="00881E1B">
        <w:t>'Enter the dimensional width of the aluminium plate in metres: ');</w:t>
      </w:r>
    </w:p>
    <w:p w14:paraId="03C05196" w14:textId="77777777" w:rsidR="00483C0E" w:rsidRPr="00881E1B" w:rsidRDefault="00483C0E" w:rsidP="00483C0E">
      <w:r w:rsidRPr="00881E1B">
        <w:t>end</w:t>
      </w:r>
    </w:p>
    <w:p w14:paraId="04069786" w14:textId="77777777" w:rsidR="00483C0E" w:rsidRPr="00881E1B" w:rsidRDefault="00483C0E" w:rsidP="00483C0E">
      <w:proofErr w:type="spellStart"/>
      <w:r w:rsidRPr="00881E1B">
        <w:t>Ydim</w:t>
      </w:r>
      <w:proofErr w:type="spellEnd"/>
      <w:r w:rsidRPr="00881E1B">
        <w:t xml:space="preserve"> = </w:t>
      </w:r>
      <w:proofErr w:type="gramStart"/>
      <w:r w:rsidRPr="00881E1B">
        <w:t>input(</w:t>
      </w:r>
      <w:proofErr w:type="gramEnd"/>
      <w:r w:rsidRPr="00881E1B">
        <w:t>'Enter the dimensional height of the aluminium plate in metres: ');     % Height of the grid</w:t>
      </w:r>
    </w:p>
    <w:p w14:paraId="0BEFB3B8" w14:textId="77777777" w:rsidR="00483C0E" w:rsidRPr="00881E1B" w:rsidRDefault="00483C0E" w:rsidP="00483C0E">
      <w:r w:rsidRPr="00881E1B">
        <w:t xml:space="preserve">while </w:t>
      </w:r>
      <w:proofErr w:type="spellStart"/>
      <w:r w:rsidRPr="00881E1B">
        <w:t>Ydim</w:t>
      </w:r>
      <w:proofErr w:type="spellEnd"/>
      <w:r w:rsidRPr="00881E1B">
        <w:t xml:space="preserve"> &lt;= 0</w:t>
      </w:r>
    </w:p>
    <w:p w14:paraId="05CE4AA0"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'Invalid value. please enter positive value.\n'</w:t>
      </w:r>
      <w:proofErr w:type="gramStart"/>
      <w:r w:rsidRPr="00881E1B">
        <w:t>);</w:t>
      </w:r>
      <w:proofErr w:type="gramEnd"/>
    </w:p>
    <w:p w14:paraId="5611991E" w14:textId="77777777" w:rsidR="00483C0E" w:rsidRPr="00881E1B" w:rsidRDefault="00483C0E" w:rsidP="00483C0E">
      <w:r w:rsidRPr="00881E1B">
        <w:t xml:space="preserve">    </w:t>
      </w:r>
      <w:proofErr w:type="spellStart"/>
      <w:r w:rsidRPr="00881E1B">
        <w:t>Xdim</w:t>
      </w:r>
      <w:proofErr w:type="spellEnd"/>
      <w:r w:rsidRPr="00881E1B">
        <w:t xml:space="preserve"> = </w:t>
      </w:r>
      <w:proofErr w:type="gramStart"/>
      <w:r w:rsidRPr="00881E1B">
        <w:t>input(</w:t>
      </w:r>
      <w:proofErr w:type="gramEnd"/>
      <w:r w:rsidRPr="00881E1B">
        <w:t>'Enter the dimensional width of the aluminium plate in metres: ');</w:t>
      </w:r>
    </w:p>
    <w:p w14:paraId="7C2BE830" w14:textId="77777777" w:rsidR="00483C0E" w:rsidRPr="00881E1B" w:rsidRDefault="00483C0E" w:rsidP="00483C0E">
      <w:r w:rsidRPr="00881E1B">
        <w:t>end</w:t>
      </w:r>
    </w:p>
    <w:p w14:paraId="3B7786E7" w14:textId="77777777" w:rsidR="00483C0E" w:rsidRPr="00881E1B" w:rsidRDefault="00483C0E" w:rsidP="00483C0E">
      <w:r w:rsidRPr="00881E1B">
        <w:lastRenderedPageBreak/>
        <w:t>h=</w:t>
      </w:r>
      <w:proofErr w:type="gramStart"/>
      <w:r w:rsidRPr="00881E1B">
        <w:t>input(</w:t>
      </w:r>
      <w:proofErr w:type="gramEnd"/>
      <w:r w:rsidRPr="00881E1B">
        <w:t>'Enter a value for the grid spacing: ');     % Grid spacing</w:t>
      </w:r>
    </w:p>
    <w:p w14:paraId="737F235B" w14:textId="77777777" w:rsidR="00483C0E" w:rsidRPr="00881E1B" w:rsidRDefault="00483C0E" w:rsidP="00483C0E">
      <w:r w:rsidRPr="00881E1B">
        <w:t>%% Ensure the grid spacing divides both dimensions completely with no remainder</w:t>
      </w:r>
    </w:p>
    <w:p w14:paraId="6F7C5949" w14:textId="77777777" w:rsidR="00483C0E" w:rsidRPr="00881E1B" w:rsidRDefault="00483C0E" w:rsidP="00483C0E">
      <w:r w:rsidRPr="00881E1B">
        <w:t xml:space="preserve">while </w:t>
      </w:r>
      <w:proofErr w:type="gramStart"/>
      <w:r w:rsidRPr="00881E1B">
        <w:t>rem(</w:t>
      </w:r>
      <w:proofErr w:type="spellStart"/>
      <w:proofErr w:type="gramEnd"/>
      <w:r w:rsidRPr="00881E1B">
        <w:t>Xdim</w:t>
      </w:r>
      <w:proofErr w:type="spellEnd"/>
      <w:r w:rsidRPr="00881E1B">
        <w:t>, h) ~= 0 || rem(</w:t>
      </w:r>
      <w:proofErr w:type="spellStart"/>
      <w:r w:rsidRPr="00881E1B">
        <w:t>Ydim</w:t>
      </w:r>
      <w:proofErr w:type="spellEnd"/>
      <w:r w:rsidRPr="00881E1B">
        <w:t xml:space="preserve">, h) ~=0 || h &lt;= 0 || h == </w:t>
      </w:r>
      <w:proofErr w:type="spellStart"/>
      <w:r w:rsidRPr="00881E1B">
        <w:t>Xdim</w:t>
      </w:r>
      <w:proofErr w:type="spellEnd"/>
      <w:r w:rsidRPr="00881E1B">
        <w:t xml:space="preserve"> || h == </w:t>
      </w:r>
      <w:proofErr w:type="spellStart"/>
      <w:r w:rsidRPr="00881E1B">
        <w:t>Ydim</w:t>
      </w:r>
      <w:proofErr w:type="spellEnd"/>
    </w:p>
    <w:p w14:paraId="107A2FD9"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 xml:space="preserve">'Invalid grid spacing. Both width and height must be divisible by grid spacing with no remainder and not be equal </w:t>
      </w:r>
      <w:proofErr w:type="gramStart"/>
      <w:r w:rsidRPr="00881E1B">
        <w:t>to .</w:t>
      </w:r>
      <w:proofErr w:type="gramEnd"/>
      <w:r w:rsidRPr="00881E1B">
        <w:t>\n');</w:t>
      </w:r>
    </w:p>
    <w:p w14:paraId="3A8A41B8" w14:textId="77777777" w:rsidR="00483C0E" w:rsidRPr="00881E1B" w:rsidRDefault="00483C0E" w:rsidP="00483C0E">
      <w:r w:rsidRPr="00881E1B">
        <w:t xml:space="preserve">    h=</w:t>
      </w:r>
      <w:proofErr w:type="gramStart"/>
      <w:r w:rsidRPr="00881E1B">
        <w:t>input(</w:t>
      </w:r>
      <w:proofErr w:type="gramEnd"/>
      <w:r w:rsidRPr="00881E1B">
        <w:t>'Enter the grid spacing again: ');</w:t>
      </w:r>
    </w:p>
    <w:p w14:paraId="6507F7EC" w14:textId="77777777" w:rsidR="00483C0E" w:rsidRPr="00881E1B" w:rsidRDefault="00483C0E" w:rsidP="00483C0E">
      <w:r w:rsidRPr="00881E1B">
        <w:t>end</w:t>
      </w:r>
    </w:p>
    <w:p w14:paraId="7DBF0EE5" w14:textId="77777777" w:rsidR="00483C0E" w:rsidRPr="00881E1B" w:rsidRDefault="00483C0E" w:rsidP="00483C0E">
      <w:r w:rsidRPr="00881E1B">
        <w:t>%% Calculate the number of grid points in the x and y directions</w:t>
      </w:r>
    </w:p>
    <w:p w14:paraId="25AB5231" w14:textId="77777777" w:rsidR="00483C0E" w:rsidRPr="00881E1B" w:rsidRDefault="00483C0E" w:rsidP="00483C0E">
      <w:r w:rsidRPr="00881E1B">
        <w:t>column</w:t>
      </w:r>
      <w:proofErr w:type="gramStart"/>
      <w:r w:rsidRPr="00881E1B">
        <w:t>=(</w:t>
      </w:r>
      <w:proofErr w:type="spellStart"/>
      <w:proofErr w:type="gramEnd"/>
      <w:r w:rsidRPr="00881E1B">
        <w:t>Xdim</w:t>
      </w:r>
      <w:proofErr w:type="spellEnd"/>
      <w:r w:rsidRPr="00881E1B">
        <w:t xml:space="preserve"> / h) + 1;  % Number of columns (grid points along x-direction)</w:t>
      </w:r>
    </w:p>
    <w:p w14:paraId="387CE3F7" w14:textId="77777777" w:rsidR="00483C0E" w:rsidRPr="00881E1B" w:rsidRDefault="00483C0E" w:rsidP="00483C0E">
      <w:r w:rsidRPr="00881E1B">
        <w:t>row</w:t>
      </w:r>
      <w:proofErr w:type="gramStart"/>
      <w:r w:rsidRPr="00881E1B">
        <w:t>=(</w:t>
      </w:r>
      <w:proofErr w:type="spellStart"/>
      <w:proofErr w:type="gramEnd"/>
      <w:r w:rsidRPr="00881E1B">
        <w:t>Ydim</w:t>
      </w:r>
      <w:proofErr w:type="spellEnd"/>
      <w:r w:rsidRPr="00881E1B">
        <w:t xml:space="preserve"> / h) + 1;  % Number of rows (grid points along y-direction)</w:t>
      </w:r>
    </w:p>
    <w:p w14:paraId="2A423D1E" w14:textId="77777777" w:rsidR="00483C0E" w:rsidRPr="00881E1B" w:rsidRDefault="00483C0E" w:rsidP="00483C0E">
      <w:r w:rsidRPr="00881E1B">
        <w:t>%% Initialize the temperature matrix with zeros</w:t>
      </w:r>
    </w:p>
    <w:p w14:paraId="4A2F7F31" w14:textId="77777777" w:rsidR="00483C0E" w:rsidRPr="00881E1B" w:rsidRDefault="00483C0E" w:rsidP="00483C0E">
      <w:r w:rsidRPr="00881E1B">
        <w:t>T1=</w:t>
      </w:r>
      <w:proofErr w:type="gramStart"/>
      <w:r w:rsidRPr="00881E1B">
        <w:t>zeros(</w:t>
      </w:r>
      <w:proofErr w:type="gramEnd"/>
      <w:r w:rsidRPr="00881E1B">
        <w:t>row, column);     % Matrix size corresponds to the grid points</w:t>
      </w:r>
    </w:p>
    <w:p w14:paraId="1B2F45BB" w14:textId="77777777" w:rsidR="00483C0E" w:rsidRPr="00881E1B" w:rsidRDefault="00483C0E" w:rsidP="00483C0E">
      <w:r w:rsidRPr="00881E1B">
        <w:t>% Set Dirichlet boundary conditions for temperature at north and south rows of matrix</w:t>
      </w:r>
    </w:p>
    <w:p w14:paraId="7F92E2FB" w14:textId="77777777" w:rsidR="00483C0E" w:rsidRPr="00881E1B" w:rsidRDefault="00483C0E" w:rsidP="00483C0E">
      <w:r w:rsidRPr="00881E1B">
        <w:t>T0=</w:t>
      </w:r>
      <w:proofErr w:type="gramStart"/>
      <w:r w:rsidRPr="00881E1B">
        <w:t>input(</w:t>
      </w:r>
      <w:proofErr w:type="gramEnd"/>
      <w:r w:rsidRPr="00881E1B">
        <w:t>'Enter a value for the north boundary condition: '); % Temperature input at north boundary</w:t>
      </w:r>
    </w:p>
    <w:p w14:paraId="411AC566" w14:textId="77777777" w:rsidR="00483C0E" w:rsidRPr="00881E1B" w:rsidRDefault="00483C0E" w:rsidP="00483C0E">
      <w:r w:rsidRPr="00881E1B">
        <w:t>T1(1, :)=T</w:t>
      </w:r>
      <w:proofErr w:type="gramStart"/>
      <w:r w:rsidRPr="00881E1B">
        <w:t xml:space="preserve">0;   </w:t>
      </w:r>
      <w:proofErr w:type="gramEnd"/>
      <w:r w:rsidRPr="00881E1B">
        <w:t xml:space="preserve">       % Apply north boundary condition to row 1 of matrix</w:t>
      </w:r>
    </w:p>
    <w:p w14:paraId="3B13AA9A" w14:textId="77777777" w:rsidR="00483C0E" w:rsidRPr="00881E1B" w:rsidRDefault="00483C0E" w:rsidP="00483C0E">
      <w:r w:rsidRPr="00881E1B">
        <w:t>T1(end, :)=-T</w:t>
      </w:r>
      <w:proofErr w:type="gramStart"/>
      <w:r w:rsidRPr="00881E1B">
        <w:t xml:space="preserve">0;   </w:t>
      </w:r>
      <w:proofErr w:type="gramEnd"/>
      <w:r w:rsidRPr="00881E1B">
        <w:t xml:space="preserve">    % Apply south boundary condition to end row of matrix (negative of T0)</w:t>
      </w:r>
    </w:p>
    <w:p w14:paraId="7C84B9E5" w14:textId="77777777" w:rsidR="00483C0E" w:rsidRPr="00881E1B" w:rsidRDefault="00483C0E" w:rsidP="00483C0E">
      <w:r w:rsidRPr="00881E1B">
        <w:t>%% Time-step input</w:t>
      </w:r>
    </w:p>
    <w:p w14:paraId="0ADC923C" w14:textId="77777777" w:rsidR="00483C0E" w:rsidRPr="00881E1B" w:rsidRDefault="00483C0E" w:rsidP="00483C0E">
      <w:r w:rsidRPr="00881E1B">
        <w:t>dt=</w:t>
      </w:r>
      <w:proofErr w:type="gramStart"/>
      <w:r w:rsidRPr="00881E1B">
        <w:t>input(</w:t>
      </w:r>
      <w:proofErr w:type="gramEnd"/>
      <w:r w:rsidRPr="00881E1B">
        <w:t>'Enter Timestep: ');  % Prompt the user for a timestep value</w:t>
      </w:r>
    </w:p>
    <w:p w14:paraId="4AE2CE01" w14:textId="77777777" w:rsidR="00483C0E" w:rsidRPr="00881E1B" w:rsidRDefault="00483C0E" w:rsidP="00483C0E">
      <w:r w:rsidRPr="00881E1B">
        <w:t>% Validate the timestep using the stability criterion</w:t>
      </w:r>
    </w:p>
    <w:p w14:paraId="7A05DDC4" w14:textId="77777777" w:rsidR="00483C0E" w:rsidRPr="00881E1B" w:rsidRDefault="00483C0E" w:rsidP="00483C0E">
      <w:r w:rsidRPr="00881E1B">
        <w:t xml:space="preserve">while dt &gt; h^2 / (4 * </w:t>
      </w:r>
      <w:proofErr w:type="spellStart"/>
      <w:r w:rsidRPr="00881E1B">
        <w:t>eqn</w:t>
      </w:r>
      <w:proofErr w:type="spellEnd"/>
      <w:r w:rsidRPr="00881E1B">
        <w:t>) || dt &lt;= 0</w:t>
      </w:r>
    </w:p>
    <w:p w14:paraId="4E19AD80" w14:textId="77777777" w:rsidR="00483C0E" w:rsidRPr="00881E1B" w:rsidRDefault="00483C0E" w:rsidP="00483C0E">
      <w:r w:rsidRPr="00881E1B">
        <w:t xml:space="preserve">    % If the timestep is too large, inform the user of the maximum allowable value</w:t>
      </w:r>
    </w:p>
    <w:p w14:paraId="4A21E6BC"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 xml:space="preserve">'Invalid timestep. The timestep must be a positive integer and be less than %.2f.\n', h^2 / (4 * </w:t>
      </w:r>
      <w:proofErr w:type="spellStart"/>
      <w:r w:rsidRPr="00881E1B">
        <w:t>eqn</w:t>
      </w:r>
      <w:proofErr w:type="spellEnd"/>
      <w:r w:rsidRPr="00881E1B">
        <w:t>)</w:t>
      </w:r>
      <w:proofErr w:type="gramStart"/>
      <w:r w:rsidRPr="00881E1B">
        <w:t>);</w:t>
      </w:r>
      <w:proofErr w:type="gramEnd"/>
    </w:p>
    <w:p w14:paraId="119D8EF8" w14:textId="77777777" w:rsidR="00483C0E" w:rsidRPr="00881E1B" w:rsidRDefault="00483C0E" w:rsidP="00483C0E">
      <w:r w:rsidRPr="00881E1B">
        <w:t xml:space="preserve">    % Prompt the user to enter a smaller timestep</w:t>
      </w:r>
    </w:p>
    <w:p w14:paraId="64827D4F" w14:textId="77777777" w:rsidR="00483C0E" w:rsidRPr="00881E1B" w:rsidRDefault="00483C0E" w:rsidP="00483C0E">
      <w:r w:rsidRPr="00881E1B">
        <w:t xml:space="preserve">    dt=</w:t>
      </w:r>
      <w:proofErr w:type="gramStart"/>
      <w:r w:rsidRPr="00881E1B">
        <w:t>input(</w:t>
      </w:r>
      <w:proofErr w:type="gramEnd"/>
      <w:r w:rsidRPr="00881E1B">
        <w:t>'Enter a valid Timestep: ');</w:t>
      </w:r>
    </w:p>
    <w:p w14:paraId="7D0E28E5" w14:textId="77777777" w:rsidR="00483C0E" w:rsidRPr="00881E1B" w:rsidRDefault="00483C0E" w:rsidP="00483C0E">
      <w:r w:rsidRPr="00881E1B">
        <w:t>end</w:t>
      </w:r>
    </w:p>
    <w:p w14:paraId="2343DA4C" w14:textId="77777777" w:rsidR="00483C0E" w:rsidRPr="00881E1B" w:rsidRDefault="00483C0E" w:rsidP="00483C0E">
      <w:r w:rsidRPr="00881E1B">
        <w:t>%% Calculate Fourier number (Fo) for stability</w:t>
      </w:r>
    </w:p>
    <w:p w14:paraId="7D1A47E2" w14:textId="77777777" w:rsidR="00483C0E" w:rsidRPr="00881E1B" w:rsidRDefault="00483C0E" w:rsidP="00483C0E">
      <w:r w:rsidRPr="00881E1B">
        <w:t>Fo=</w:t>
      </w:r>
      <w:proofErr w:type="spellStart"/>
      <w:r w:rsidRPr="00881E1B">
        <w:t>eqn</w:t>
      </w:r>
      <w:proofErr w:type="spellEnd"/>
      <w:r w:rsidRPr="00881E1B">
        <w:t xml:space="preserve"> * dt / h^</w:t>
      </w:r>
      <w:proofErr w:type="gramStart"/>
      <w:r w:rsidRPr="00881E1B">
        <w:t>2;  %</w:t>
      </w:r>
      <w:proofErr w:type="gramEnd"/>
      <w:r w:rsidRPr="00881E1B">
        <w:t xml:space="preserve"> Stability parameter</w:t>
      </w:r>
    </w:p>
    <w:p w14:paraId="7444A4BB" w14:textId="77777777" w:rsidR="00483C0E" w:rsidRPr="00881E1B" w:rsidRDefault="00483C0E" w:rsidP="00483C0E">
      <w:r w:rsidRPr="00881E1B">
        <w:t>%% Initialize T2 matrix (next time step) to be the same as T1</w:t>
      </w:r>
    </w:p>
    <w:p w14:paraId="08708F0D" w14:textId="77777777" w:rsidR="00483C0E" w:rsidRPr="00881E1B" w:rsidRDefault="00483C0E" w:rsidP="00483C0E">
      <w:r w:rsidRPr="00881E1B">
        <w:t>CCT=0.</w:t>
      </w:r>
      <w:proofErr w:type="gramStart"/>
      <w:r w:rsidRPr="00881E1B">
        <w:t xml:space="preserve">01;   </w:t>
      </w:r>
      <w:proofErr w:type="gramEnd"/>
      <w:r w:rsidRPr="00881E1B">
        <w:t xml:space="preserve">   % Convergence criterion </w:t>
      </w:r>
      <w:proofErr w:type="spellStart"/>
      <w:r w:rsidRPr="00881E1B">
        <w:t>vaIue</w:t>
      </w:r>
      <w:proofErr w:type="spellEnd"/>
    </w:p>
    <w:p w14:paraId="612C959A" w14:textId="77777777" w:rsidR="00483C0E" w:rsidRPr="00881E1B" w:rsidRDefault="00483C0E" w:rsidP="00483C0E">
      <w:r w:rsidRPr="00881E1B">
        <w:t>Time=</w:t>
      </w:r>
      <w:proofErr w:type="gramStart"/>
      <w:r w:rsidRPr="00881E1B">
        <w:t xml:space="preserve">0;   </w:t>
      </w:r>
      <w:proofErr w:type="gramEnd"/>
      <w:r w:rsidRPr="00881E1B">
        <w:t xml:space="preserve">     % Set time to zero</w:t>
      </w:r>
    </w:p>
    <w:p w14:paraId="06741169" w14:textId="77777777" w:rsidR="00483C0E" w:rsidRPr="00881E1B" w:rsidRDefault="00483C0E" w:rsidP="00483C0E">
      <w:proofErr w:type="spellStart"/>
      <w:r w:rsidRPr="00881E1B">
        <w:lastRenderedPageBreak/>
        <w:t>max_change</w:t>
      </w:r>
      <w:proofErr w:type="spellEnd"/>
      <w:r w:rsidRPr="00881E1B">
        <w:t>=</w:t>
      </w:r>
      <w:proofErr w:type="gramStart"/>
      <w:r w:rsidRPr="00881E1B">
        <w:t>5;  %</w:t>
      </w:r>
      <w:proofErr w:type="gramEnd"/>
      <w:r w:rsidRPr="00881E1B">
        <w:t xml:space="preserve"> Maximum change</w:t>
      </w:r>
    </w:p>
    <w:p w14:paraId="2DCCA22B" w14:textId="77777777" w:rsidR="00483C0E" w:rsidRPr="00881E1B" w:rsidRDefault="00483C0E" w:rsidP="00483C0E">
      <w:r w:rsidRPr="00881E1B">
        <w:t>%% Update temperature matrix for the next time step</w:t>
      </w:r>
    </w:p>
    <w:p w14:paraId="1E7607DE" w14:textId="77777777" w:rsidR="00483C0E" w:rsidRPr="00881E1B" w:rsidRDefault="00483C0E" w:rsidP="00483C0E">
      <w:proofErr w:type="gramStart"/>
      <w:r w:rsidRPr="00881E1B">
        <w:t>figure(</w:t>
      </w:r>
      <w:proofErr w:type="gramEnd"/>
      <w:r w:rsidRPr="00881E1B">
        <w:t>1);</w:t>
      </w:r>
    </w:p>
    <w:p w14:paraId="311884A0" w14:textId="77777777" w:rsidR="00483C0E" w:rsidRPr="00881E1B" w:rsidRDefault="00483C0E" w:rsidP="00483C0E">
      <w:r w:rsidRPr="00881E1B">
        <w:t xml:space="preserve">while </w:t>
      </w:r>
      <w:proofErr w:type="spellStart"/>
      <w:r w:rsidRPr="00881E1B">
        <w:t>max_change</w:t>
      </w:r>
      <w:proofErr w:type="spellEnd"/>
      <w:r w:rsidRPr="00881E1B">
        <w:t xml:space="preserve"> &gt; CCT</w:t>
      </w:r>
    </w:p>
    <w:p w14:paraId="14A4B1B7" w14:textId="77777777" w:rsidR="00483C0E" w:rsidRPr="00881E1B" w:rsidRDefault="00483C0E" w:rsidP="00483C0E">
      <w:r w:rsidRPr="00881E1B">
        <w:t xml:space="preserve">    T2=</w:t>
      </w:r>
      <w:proofErr w:type="gramStart"/>
      <w:r w:rsidRPr="00881E1B">
        <w:t>T1;</w:t>
      </w:r>
      <w:proofErr w:type="gramEnd"/>
    </w:p>
    <w:p w14:paraId="0D4266D1" w14:textId="77777777" w:rsidR="00483C0E" w:rsidRPr="00881E1B" w:rsidRDefault="00483C0E" w:rsidP="00483C0E">
      <w:r w:rsidRPr="00881E1B">
        <w:t xml:space="preserve">    for Nr=</w:t>
      </w:r>
      <w:proofErr w:type="gramStart"/>
      <w:r w:rsidRPr="00881E1B">
        <w:t>2:row</w:t>
      </w:r>
      <w:proofErr w:type="gramEnd"/>
      <w:r w:rsidRPr="00881E1B">
        <w:t>-1 % Row location in matrix to be solved</w:t>
      </w:r>
    </w:p>
    <w:p w14:paraId="476F0F48" w14:textId="77777777" w:rsidR="00483C0E" w:rsidRPr="00881E1B" w:rsidRDefault="00483C0E" w:rsidP="00483C0E">
      <w:r w:rsidRPr="00881E1B">
        <w:t xml:space="preserve">        for Nc=</w:t>
      </w:r>
      <w:proofErr w:type="gramStart"/>
      <w:r w:rsidRPr="00881E1B">
        <w:t>2:column</w:t>
      </w:r>
      <w:proofErr w:type="gramEnd"/>
      <w:r w:rsidRPr="00881E1B">
        <w:t>-1 % Column location in matrix to be solved</w:t>
      </w:r>
    </w:p>
    <w:p w14:paraId="0AAA0F35" w14:textId="77777777" w:rsidR="00483C0E" w:rsidRPr="00881E1B" w:rsidRDefault="00483C0E" w:rsidP="00483C0E">
      <w:r w:rsidRPr="00881E1B">
        <w:t xml:space="preserve">            % Explicit finite difference method equation</w:t>
      </w:r>
    </w:p>
    <w:p w14:paraId="391613C2" w14:textId="77777777" w:rsidR="00483C0E" w:rsidRPr="00881E1B" w:rsidRDefault="00483C0E" w:rsidP="00483C0E">
      <w:r w:rsidRPr="00881E1B">
        <w:t xml:space="preserve">            T2(Nr, </w:t>
      </w:r>
      <w:proofErr w:type="gramStart"/>
      <w:r w:rsidRPr="00881E1B">
        <w:t>Nc)=</w:t>
      </w:r>
      <w:proofErr w:type="gramEnd"/>
      <w:r w:rsidRPr="00881E1B">
        <w:t>T1(Nr, Nc) + Fo *(T1(Nr+1, Nc) + T1(Nr-1, Nc) + T1(Nr, Nc+1) + T1(Nr, Nc-1) - 4 * T1(Nr, Nc));</w:t>
      </w:r>
    </w:p>
    <w:p w14:paraId="1F00D976" w14:textId="77777777" w:rsidR="00483C0E" w:rsidRPr="00881E1B" w:rsidRDefault="00483C0E" w:rsidP="00483C0E">
      <w:r w:rsidRPr="00881E1B">
        <w:t xml:space="preserve">        end</w:t>
      </w:r>
    </w:p>
    <w:p w14:paraId="7EA3517D" w14:textId="77777777" w:rsidR="00483C0E" w:rsidRPr="00881E1B" w:rsidRDefault="00483C0E" w:rsidP="00483C0E">
      <w:r w:rsidRPr="00881E1B">
        <w:t xml:space="preserve">        % Neumann boundary conditions for east and west boundaries</w:t>
      </w:r>
    </w:p>
    <w:p w14:paraId="5A7A2F81" w14:textId="77777777" w:rsidR="00483C0E" w:rsidRPr="00881E1B" w:rsidRDefault="00483C0E" w:rsidP="00483C0E">
      <w:r w:rsidRPr="00881E1B">
        <w:t xml:space="preserve">        % Modified finite difference method equation (east)</w:t>
      </w:r>
    </w:p>
    <w:p w14:paraId="1C7D54E3" w14:textId="77777777" w:rsidR="00483C0E" w:rsidRPr="00881E1B" w:rsidRDefault="00483C0E" w:rsidP="00483C0E">
      <w:r w:rsidRPr="00881E1B">
        <w:t xml:space="preserve">        Nc=</w:t>
      </w:r>
      <w:proofErr w:type="gramStart"/>
      <w:r w:rsidRPr="00881E1B">
        <w:t>1;</w:t>
      </w:r>
      <w:proofErr w:type="gramEnd"/>
    </w:p>
    <w:p w14:paraId="0F2E46F5" w14:textId="77777777" w:rsidR="00483C0E" w:rsidRPr="00881E1B" w:rsidRDefault="00483C0E" w:rsidP="00483C0E">
      <w:r w:rsidRPr="00881E1B">
        <w:t xml:space="preserve">        T2(Nr, </w:t>
      </w:r>
      <w:proofErr w:type="gramStart"/>
      <w:r w:rsidRPr="00881E1B">
        <w:t>Nc)=</w:t>
      </w:r>
      <w:proofErr w:type="gramEnd"/>
      <w:r w:rsidRPr="00881E1B">
        <w:t>T1(Nr, Nc) + Fo *(T1(Nr+1, Nc) + T1(Nr-1, Nc) + T1(Nr, Nc+1) + T1(Nr, Nc+1) - 4 * T1(Nr, Nc));</w:t>
      </w:r>
    </w:p>
    <w:p w14:paraId="7D64EB35" w14:textId="77777777" w:rsidR="00483C0E" w:rsidRPr="00881E1B" w:rsidRDefault="00483C0E" w:rsidP="00483C0E">
      <w:r w:rsidRPr="00881E1B">
        <w:t xml:space="preserve">        % Modified finite difference method equation (west)</w:t>
      </w:r>
    </w:p>
    <w:p w14:paraId="23A05807" w14:textId="77777777" w:rsidR="00483C0E" w:rsidRPr="00881E1B" w:rsidRDefault="00483C0E" w:rsidP="00483C0E">
      <w:r w:rsidRPr="00881E1B">
        <w:t xml:space="preserve">        Nc=</w:t>
      </w:r>
      <w:proofErr w:type="gramStart"/>
      <w:r w:rsidRPr="00881E1B">
        <w:t>column;</w:t>
      </w:r>
      <w:proofErr w:type="gramEnd"/>
    </w:p>
    <w:p w14:paraId="595DBD1D" w14:textId="77777777" w:rsidR="00483C0E" w:rsidRPr="00881E1B" w:rsidRDefault="00483C0E" w:rsidP="00483C0E">
      <w:r w:rsidRPr="00881E1B">
        <w:t xml:space="preserve">        T2(Nr, </w:t>
      </w:r>
      <w:proofErr w:type="gramStart"/>
      <w:r w:rsidRPr="00881E1B">
        <w:t>Nc)=</w:t>
      </w:r>
      <w:proofErr w:type="gramEnd"/>
      <w:r w:rsidRPr="00881E1B">
        <w:t>T1(Nr, Nc) + Fo *(T1(Nr+1, Nc) + T1(Nr-1, Nc) + T1(Nr, Nc-1) + T1(Nr, Nc-1) - 4 * T1(Nr, Nc));</w:t>
      </w:r>
    </w:p>
    <w:p w14:paraId="7C2CE0B1" w14:textId="77777777" w:rsidR="00483C0E" w:rsidRPr="00881E1B" w:rsidRDefault="00483C0E" w:rsidP="00483C0E"/>
    <w:p w14:paraId="60B4DA5D" w14:textId="77777777" w:rsidR="00483C0E" w:rsidRPr="00881E1B" w:rsidRDefault="00483C0E" w:rsidP="00483C0E">
      <w:r w:rsidRPr="00881E1B">
        <w:t xml:space="preserve">    end</w:t>
      </w:r>
    </w:p>
    <w:p w14:paraId="152A0990" w14:textId="77777777" w:rsidR="00483C0E" w:rsidRPr="00881E1B" w:rsidRDefault="00483C0E" w:rsidP="00483C0E">
      <w:r w:rsidRPr="00881E1B">
        <w:t xml:space="preserve">    </w:t>
      </w:r>
      <w:proofErr w:type="spellStart"/>
      <w:r w:rsidRPr="00881E1B">
        <w:t>max_change</w:t>
      </w:r>
      <w:proofErr w:type="spellEnd"/>
      <w:r w:rsidRPr="00881E1B">
        <w:t>=max(abs(T2-T1</w:t>
      </w:r>
      <w:proofErr w:type="gramStart"/>
      <w:r w:rsidRPr="00881E1B">
        <w:t>),[</w:t>
      </w:r>
      <w:proofErr w:type="gramEnd"/>
      <w:r w:rsidRPr="00881E1B">
        <w:t>],"all");</w:t>
      </w:r>
    </w:p>
    <w:p w14:paraId="08BDA2BF" w14:textId="77777777" w:rsidR="00483C0E" w:rsidRPr="00881E1B" w:rsidRDefault="00483C0E" w:rsidP="00483C0E">
      <w:r w:rsidRPr="00881E1B">
        <w:t xml:space="preserve">    Time=</w:t>
      </w:r>
      <w:proofErr w:type="spellStart"/>
      <w:r w:rsidRPr="00881E1B">
        <w:t>Time+</w:t>
      </w:r>
      <w:proofErr w:type="gramStart"/>
      <w:r w:rsidRPr="00881E1B">
        <w:t>dt</w:t>
      </w:r>
      <w:proofErr w:type="spellEnd"/>
      <w:r w:rsidRPr="00881E1B">
        <w:t>;</w:t>
      </w:r>
      <w:proofErr w:type="gramEnd"/>
    </w:p>
    <w:p w14:paraId="6E192D29" w14:textId="77777777" w:rsidR="00483C0E" w:rsidRPr="00881E1B" w:rsidRDefault="00483C0E" w:rsidP="00483C0E">
      <w:r w:rsidRPr="00881E1B">
        <w:t xml:space="preserve">    T1=</w:t>
      </w:r>
      <w:proofErr w:type="gramStart"/>
      <w:r w:rsidRPr="00881E1B">
        <w:t>T2;</w:t>
      </w:r>
      <w:proofErr w:type="gramEnd"/>
    </w:p>
    <w:p w14:paraId="56E66B70" w14:textId="77777777" w:rsidR="00483C0E" w:rsidRPr="00881E1B" w:rsidRDefault="00483C0E" w:rsidP="00483C0E">
      <w:r w:rsidRPr="00881E1B">
        <w:t>end</w:t>
      </w:r>
    </w:p>
    <w:p w14:paraId="60B4971B" w14:textId="77777777" w:rsidR="00483C0E" w:rsidRPr="00881E1B" w:rsidRDefault="00483C0E" w:rsidP="00483C0E">
      <w:proofErr w:type="spellStart"/>
      <w:r w:rsidRPr="00881E1B">
        <w:t>contourf</w:t>
      </w:r>
      <w:proofErr w:type="spellEnd"/>
      <w:r w:rsidRPr="00881E1B">
        <w:t>(flip(T2), 100,'lineStyle','none'</w:t>
      </w:r>
      <w:proofErr w:type="gramStart"/>
      <w:r w:rsidRPr="00881E1B">
        <w:t>);</w:t>
      </w:r>
      <w:proofErr w:type="gramEnd"/>
    </w:p>
    <w:p w14:paraId="0B15C479" w14:textId="77777777" w:rsidR="00483C0E" w:rsidRPr="00881E1B" w:rsidRDefault="00483C0E" w:rsidP="00483C0E">
      <w:proofErr w:type="spellStart"/>
      <w:proofErr w:type="gramStart"/>
      <w:r w:rsidRPr="00881E1B">
        <w:t>xlabel</w:t>
      </w:r>
      <w:proofErr w:type="spellEnd"/>
      <w:r w:rsidRPr="00881E1B">
        <w:t>(</w:t>
      </w:r>
      <w:proofErr w:type="gramEnd"/>
      <w:r w:rsidRPr="00881E1B">
        <w:t>'Number of Rows');</w:t>
      </w:r>
    </w:p>
    <w:p w14:paraId="5D1F0B61" w14:textId="77777777" w:rsidR="00483C0E" w:rsidRPr="00881E1B" w:rsidRDefault="00483C0E" w:rsidP="00483C0E">
      <w:proofErr w:type="spellStart"/>
      <w:proofErr w:type="gramStart"/>
      <w:r w:rsidRPr="00881E1B">
        <w:t>ylabel</w:t>
      </w:r>
      <w:proofErr w:type="spellEnd"/>
      <w:r w:rsidRPr="00881E1B">
        <w:t>(</w:t>
      </w:r>
      <w:proofErr w:type="gramEnd"/>
      <w:r w:rsidRPr="00881E1B">
        <w:t>'Number of Columns');</w:t>
      </w:r>
    </w:p>
    <w:p w14:paraId="0B0475A3" w14:textId="77777777" w:rsidR="00483C0E" w:rsidRPr="00881E1B" w:rsidRDefault="00483C0E" w:rsidP="00483C0E">
      <w:proofErr w:type="spellStart"/>
      <w:r w:rsidRPr="00881E1B">
        <w:t>zlabel</w:t>
      </w:r>
      <w:proofErr w:type="spellEnd"/>
      <w:r w:rsidRPr="00881E1B">
        <w:t>('Temperature'</w:t>
      </w:r>
      <w:proofErr w:type="gramStart"/>
      <w:r w:rsidRPr="00881E1B">
        <w:t>);</w:t>
      </w:r>
      <w:proofErr w:type="gramEnd"/>
    </w:p>
    <w:p w14:paraId="4521A92F" w14:textId="77777777" w:rsidR="00483C0E" w:rsidRPr="00881E1B" w:rsidRDefault="00483C0E" w:rsidP="00483C0E">
      <w:proofErr w:type="spellStart"/>
      <w:proofErr w:type="gramStart"/>
      <w:r w:rsidRPr="00881E1B">
        <w:t>colorbar</w:t>
      </w:r>
      <w:proofErr w:type="spellEnd"/>
      <w:r w:rsidRPr="00881E1B">
        <w:t>;</w:t>
      </w:r>
      <w:proofErr w:type="gramEnd"/>
    </w:p>
    <w:p w14:paraId="3764480A" w14:textId="77777777" w:rsidR="00483C0E" w:rsidRPr="00881E1B" w:rsidRDefault="00483C0E" w:rsidP="00483C0E">
      <w:proofErr w:type="spellStart"/>
      <w:proofErr w:type="gramStart"/>
      <w:r w:rsidRPr="00881E1B">
        <w:t>clim</w:t>
      </w:r>
      <w:proofErr w:type="spellEnd"/>
      <w:r w:rsidRPr="00881E1B">
        <w:t>(</w:t>
      </w:r>
      <w:proofErr w:type="gramEnd"/>
      <w:r w:rsidRPr="00881E1B">
        <w:t>[-T0 T0])</w:t>
      </w:r>
    </w:p>
    <w:p w14:paraId="1D2C8AEA" w14:textId="77777777" w:rsidR="00483C0E" w:rsidRPr="00881E1B" w:rsidRDefault="00483C0E" w:rsidP="00483C0E">
      <w:r w:rsidRPr="00881E1B">
        <w:lastRenderedPageBreak/>
        <w:t>colormap('jet')</w:t>
      </w:r>
    </w:p>
    <w:p w14:paraId="50DA0055" w14:textId="77777777" w:rsidR="00483C0E" w:rsidRPr="00881E1B" w:rsidRDefault="00483C0E" w:rsidP="00483C0E">
      <w:r w:rsidRPr="00881E1B">
        <w:t>grid on</w:t>
      </w:r>
    </w:p>
    <w:p w14:paraId="564BA81A" w14:textId="77777777" w:rsidR="00483C0E" w:rsidRPr="00881E1B" w:rsidRDefault="00483C0E" w:rsidP="00483C0E">
      <w:proofErr w:type="gramStart"/>
      <w:r w:rsidRPr="00881E1B">
        <w:t>title(</w:t>
      </w:r>
      <w:proofErr w:type="gramEnd"/>
      <w:r w:rsidRPr="00881E1B">
        <w:t>'Temperature map of aluminium plate')</w:t>
      </w:r>
    </w:p>
    <w:p w14:paraId="2F7CC483" w14:textId="77777777" w:rsidR="00483C0E" w:rsidRPr="00881E1B" w:rsidRDefault="00483C0E" w:rsidP="00483C0E">
      <w:proofErr w:type="gramStart"/>
      <w:r w:rsidRPr="00881E1B">
        <w:t>pause(</w:t>
      </w:r>
      <w:proofErr w:type="gramEnd"/>
      <w:r w:rsidRPr="00881E1B">
        <w:t>0.2)</w:t>
      </w:r>
    </w:p>
    <w:p w14:paraId="608BB1FA" w14:textId="77777777" w:rsidR="00483C0E" w:rsidRPr="00881E1B" w:rsidRDefault="00483C0E" w:rsidP="00483C0E"/>
    <w:p w14:paraId="6A379C3C" w14:textId="77777777" w:rsidR="00483C0E" w:rsidRPr="00881E1B" w:rsidRDefault="00483C0E" w:rsidP="00483C0E">
      <w:r w:rsidRPr="00881E1B">
        <w:t>%% Convert and display time</w:t>
      </w:r>
    </w:p>
    <w:p w14:paraId="72719085" w14:textId="77777777" w:rsidR="00483C0E" w:rsidRPr="00881E1B" w:rsidRDefault="00483C0E" w:rsidP="00483C0E">
      <w:r w:rsidRPr="00881E1B">
        <w:t>if Time &lt; 60</w:t>
      </w:r>
    </w:p>
    <w:p w14:paraId="09C23FA5"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'Time to reach thermal equilibrium: %.2f seconds\n', Time);</w:t>
      </w:r>
    </w:p>
    <w:p w14:paraId="7C106432" w14:textId="77777777" w:rsidR="00483C0E" w:rsidRPr="00881E1B" w:rsidRDefault="00483C0E" w:rsidP="00483C0E">
      <w:r w:rsidRPr="00881E1B">
        <w:t>elseif Time &lt; 3600</w:t>
      </w:r>
    </w:p>
    <w:p w14:paraId="1BE0C867" w14:textId="77777777" w:rsidR="00483C0E" w:rsidRPr="00881E1B" w:rsidRDefault="00483C0E" w:rsidP="00483C0E">
      <w:r w:rsidRPr="00881E1B">
        <w:t xml:space="preserve">    minutes = (Time / 60</w:t>
      </w:r>
      <w:proofErr w:type="gramStart"/>
      <w:r w:rsidRPr="00881E1B">
        <w:t>);</w:t>
      </w:r>
      <w:proofErr w:type="gramEnd"/>
    </w:p>
    <w:p w14:paraId="1974E32C" w14:textId="77777777" w:rsidR="00483C0E" w:rsidRPr="00881E1B" w:rsidRDefault="00483C0E" w:rsidP="00483C0E">
      <w:r w:rsidRPr="00881E1B">
        <w:t xml:space="preserve">    % seconds = </w:t>
      </w:r>
      <w:proofErr w:type="gramStart"/>
      <w:r w:rsidRPr="00881E1B">
        <w:t>mod(</w:t>
      </w:r>
      <w:proofErr w:type="gramEnd"/>
      <w:r w:rsidRPr="00881E1B">
        <w:t>Time, 60);</w:t>
      </w:r>
    </w:p>
    <w:p w14:paraId="343BDAF6"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'Time to reach thermal equilibrium:  %.2f minutes\n', minutes);</w:t>
      </w:r>
    </w:p>
    <w:p w14:paraId="774BF03F" w14:textId="77777777" w:rsidR="00483C0E" w:rsidRPr="00881E1B" w:rsidRDefault="00483C0E" w:rsidP="00483C0E">
      <w:r w:rsidRPr="00881E1B">
        <w:t>elseif Time &lt; 24 * 3600</w:t>
      </w:r>
    </w:p>
    <w:p w14:paraId="374C9BC5" w14:textId="77777777" w:rsidR="00483C0E" w:rsidRPr="00881E1B" w:rsidRDefault="00483C0E" w:rsidP="00483C0E">
      <w:r w:rsidRPr="00881E1B">
        <w:t xml:space="preserve">    hours = (Time / 3600</w:t>
      </w:r>
      <w:proofErr w:type="gramStart"/>
      <w:r w:rsidRPr="00881E1B">
        <w:t>);</w:t>
      </w:r>
      <w:proofErr w:type="gramEnd"/>
    </w:p>
    <w:p w14:paraId="1100AA36" w14:textId="77777777" w:rsidR="00483C0E" w:rsidRPr="00881E1B" w:rsidRDefault="00483C0E" w:rsidP="00483C0E">
      <w:r w:rsidRPr="00881E1B">
        <w:t xml:space="preserve">    % minutes = (</w:t>
      </w:r>
      <w:proofErr w:type="gramStart"/>
      <w:r w:rsidRPr="00881E1B">
        <w:t>mod(</w:t>
      </w:r>
      <w:proofErr w:type="gramEnd"/>
      <w:r w:rsidRPr="00881E1B">
        <w:t>Time, 3600) / 60);</w:t>
      </w:r>
    </w:p>
    <w:p w14:paraId="618EA4B2" w14:textId="77777777" w:rsidR="00483C0E" w:rsidRPr="00881E1B" w:rsidRDefault="00483C0E" w:rsidP="00483C0E">
      <w:r w:rsidRPr="00881E1B">
        <w:t xml:space="preserve">    % seconds = </w:t>
      </w:r>
      <w:proofErr w:type="gramStart"/>
      <w:r w:rsidRPr="00881E1B">
        <w:t>mod(</w:t>
      </w:r>
      <w:proofErr w:type="gramEnd"/>
      <w:r w:rsidRPr="00881E1B">
        <w:t>Time, 60);</w:t>
      </w:r>
    </w:p>
    <w:p w14:paraId="38511AA7"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'Time to reach thermal equilibrium:  %.2f hours \n', hours);</w:t>
      </w:r>
    </w:p>
    <w:p w14:paraId="1A785847" w14:textId="77777777" w:rsidR="00483C0E" w:rsidRPr="00881E1B" w:rsidRDefault="00483C0E" w:rsidP="00483C0E">
      <w:r w:rsidRPr="00881E1B">
        <w:t>else</w:t>
      </w:r>
    </w:p>
    <w:p w14:paraId="15DF6CF1" w14:textId="77777777" w:rsidR="00483C0E" w:rsidRPr="00881E1B" w:rsidRDefault="00483C0E" w:rsidP="00483C0E">
      <w:r w:rsidRPr="00881E1B">
        <w:t xml:space="preserve">    days = (Time / (24 * 3600)</w:t>
      </w:r>
      <w:proofErr w:type="gramStart"/>
      <w:r w:rsidRPr="00881E1B">
        <w:t>);</w:t>
      </w:r>
      <w:proofErr w:type="gramEnd"/>
    </w:p>
    <w:p w14:paraId="37632887" w14:textId="77777777" w:rsidR="00483C0E" w:rsidRPr="00881E1B" w:rsidRDefault="00483C0E" w:rsidP="00483C0E">
      <w:r w:rsidRPr="00881E1B">
        <w:t xml:space="preserve">    % hours = (</w:t>
      </w:r>
      <w:proofErr w:type="gramStart"/>
      <w:r w:rsidRPr="00881E1B">
        <w:t>mod(</w:t>
      </w:r>
      <w:proofErr w:type="gramEnd"/>
      <w:r w:rsidRPr="00881E1B">
        <w:t>Time, 24 * 3600) / 3600);</w:t>
      </w:r>
    </w:p>
    <w:p w14:paraId="721687C0" w14:textId="77777777" w:rsidR="00483C0E" w:rsidRPr="00881E1B" w:rsidRDefault="00483C0E" w:rsidP="00483C0E">
      <w:r w:rsidRPr="00881E1B">
        <w:t xml:space="preserve">    % minutes = (</w:t>
      </w:r>
      <w:proofErr w:type="gramStart"/>
      <w:r w:rsidRPr="00881E1B">
        <w:t>mod(</w:t>
      </w:r>
      <w:proofErr w:type="gramEnd"/>
      <w:r w:rsidRPr="00881E1B">
        <w:t>Time, 3600) / 60);</w:t>
      </w:r>
    </w:p>
    <w:p w14:paraId="6562C03E" w14:textId="77777777" w:rsidR="00483C0E" w:rsidRPr="00881E1B" w:rsidRDefault="00483C0E" w:rsidP="00483C0E">
      <w:r w:rsidRPr="00881E1B">
        <w:t xml:space="preserve">    % seconds = </w:t>
      </w:r>
      <w:proofErr w:type="gramStart"/>
      <w:r w:rsidRPr="00881E1B">
        <w:t>mod(</w:t>
      </w:r>
      <w:proofErr w:type="gramEnd"/>
      <w:r w:rsidRPr="00881E1B">
        <w:t>Time, 60);</w:t>
      </w:r>
    </w:p>
    <w:p w14:paraId="1875EF28" w14:textId="77777777" w:rsidR="00483C0E" w:rsidRPr="00881E1B" w:rsidRDefault="00483C0E" w:rsidP="00483C0E">
      <w:r w:rsidRPr="00881E1B">
        <w:t xml:space="preserve">    </w:t>
      </w:r>
      <w:proofErr w:type="spellStart"/>
      <w:proofErr w:type="gramStart"/>
      <w:r w:rsidRPr="00881E1B">
        <w:t>fprintf</w:t>
      </w:r>
      <w:proofErr w:type="spellEnd"/>
      <w:r w:rsidRPr="00881E1B">
        <w:t>(</w:t>
      </w:r>
      <w:proofErr w:type="gramEnd"/>
      <w:r w:rsidRPr="00881E1B">
        <w:t>'Time to reach thermal equilibrium:  %.2f days \n', days);</w:t>
      </w:r>
    </w:p>
    <w:p w14:paraId="7F6482D5" w14:textId="77777777" w:rsidR="00483C0E" w:rsidRPr="00881E1B" w:rsidRDefault="00483C0E" w:rsidP="00483C0E">
      <w:r w:rsidRPr="00881E1B">
        <w:t>end</w:t>
      </w:r>
    </w:p>
    <w:p w14:paraId="4DFC1326" w14:textId="77777777" w:rsidR="00483C0E" w:rsidRPr="00881E1B" w:rsidRDefault="00483C0E" w:rsidP="00483C0E">
      <w:r w:rsidRPr="00881E1B">
        <w:t>%% Temperature map</w:t>
      </w:r>
    </w:p>
    <w:p w14:paraId="5A7776B0" w14:textId="77777777" w:rsidR="00483C0E" w:rsidRPr="00881E1B" w:rsidRDefault="00483C0E" w:rsidP="00483C0E">
      <w:proofErr w:type="spellStart"/>
      <w:proofErr w:type="gramStart"/>
      <w:r w:rsidRPr="00881E1B">
        <w:t>fprintf</w:t>
      </w:r>
      <w:proofErr w:type="spellEnd"/>
      <w:r w:rsidRPr="00881E1B">
        <w:t>(</w:t>
      </w:r>
      <w:proofErr w:type="gramEnd"/>
      <w:r w:rsidRPr="00881E1B">
        <w:t>'Numerical Temperature matrix at thermal equilibrium:\n')</w:t>
      </w:r>
    </w:p>
    <w:p w14:paraId="34112EA1" w14:textId="77777777" w:rsidR="00483C0E" w:rsidRPr="00881E1B" w:rsidRDefault="00483C0E" w:rsidP="00483C0E">
      <w:proofErr w:type="spellStart"/>
      <w:r w:rsidRPr="00881E1B">
        <w:t>disp</w:t>
      </w:r>
      <w:proofErr w:type="spellEnd"/>
      <w:r w:rsidRPr="00881E1B">
        <w:t>(T2</w:t>
      </w:r>
      <w:proofErr w:type="gramStart"/>
      <w:r w:rsidRPr="00881E1B">
        <w:t>);</w:t>
      </w:r>
      <w:proofErr w:type="gramEnd"/>
    </w:p>
    <w:p w14:paraId="1236B786" w14:textId="77777777" w:rsidR="00483C0E" w:rsidRPr="00881E1B" w:rsidRDefault="00483C0E" w:rsidP="00483C0E"/>
    <w:p w14:paraId="582B4BC5" w14:textId="77777777" w:rsidR="00483C0E" w:rsidRPr="00881E1B" w:rsidRDefault="00483C0E" w:rsidP="00483C0E">
      <w:r w:rsidRPr="00881E1B">
        <w:t>%% ANALYTICAL SOLUTION</w:t>
      </w:r>
    </w:p>
    <w:p w14:paraId="1006B855" w14:textId="77777777" w:rsidR="00483C0E" w:rsidRPr="00881E1B" w:rsidRDefault="00483C0E" w:rsidP="00483C0E">
      <w:r w:rsidRPr="00881E1B">
        <w:t>TA=zeros(</w:t>
      </w:r>
      <w:proofErr w:type="spellStart"/>
      <w:proofErr w:type="gramStart"/>
      <w:r w:rsidRPr="00881E1B">
        <w:t>row,column</w:t>
      </w:r>
      <w:proofErr w:type="spellEnd"/>
      <w:proofErr w:type="gramEnd"/>
      <w:r w:rsidRPr="00881E1B">
        <w:t>);</w:t>
      </w:r>
    </w:p>
    <w:p w14:paraId="6CDA60B4" w14:textId="77777777" w:rsidR="00483C0E" w:rsidRPr="00881E1B" w:rsidRDefault="00483C0E" w:rsidP="00483C0E">
      <w:r w:rsidRPr="00881E1B">
        <w:t xml:space="preserve">for r = </w:t>
      </w:r>
      <w:proofErr w:type="gramStart"/>
      <w:r w:rsidRPr="00881E1B">
        <w:t>1:row</w:t>
      </w:r>
      <w:proofErr w:type="gramEnd"/>
    </w:p>
    <w:p w14:paraId="10BCD2B4" w14:textId="77777777" w:rsidR="00483C0E" w:rsidRPr="00881E1B" w:rsidRDefault="00483C0E" w:rsidP="00483C0E">
      <w:r w:rsidRPr="00881E1B">
        <w:lastRenderedPageBreak/>
        <w:t xml:space="preserve">    for c = </w:t>
      </w:r>
      <w:proofErr w:type="gramStart"/>
      <w:r w:rsidRPr="00881E1B">
        <w:t>1:column</w:t>
      </w:r>
      <w:proofErr w:type="gramEnd"/>
    </w:p>
    <w:p w14:paraId="36EBF9DD" w14:textId="77777777" w:rsidR="00483C0E" w:rsidRPr="00881E1B" w:rsidRDefault="00483C0E" w:rsidP="00483C0E">
      <w:r w:rsidRPr="00881E1B">
        <w:t xml:space="preserve">        x = (c - 1) * </w:t>
      </w:r>
      <w:proofErr w:type="gramStart"/>
      <w:r w:rsidRPr="00881E1B">
        <w:t>h;  %</w:t>
      </w:r>
      <w:proofErr w:type="gramEnd"/>
      <w:r w:rsidRPr="00881E1B">
        <w:t xml:space="preserve"> X-coordinate</w:t>
      </w:r>
    </w:p>
    <w:p w14:paraId="15DD6F26" w14:textId="77777777" w:rsidR="00483C0E" w:rsidRPr="00881E1B" w:rsidRDefault="00483C0E" w:rsidP="00483C0E">
      <w:r w:rsidRPr="00881E1B">
        <w:t xml:space="preserve">        y = (r - 1) * </w:t>
      </w:r>
      <w:proofErr w:type="gramStart"/>
      <w:r w:rsidRPr="00881E1B">
        <w:t>h;  %</w:t>
      </w:r>
      <w:proofErr w:type="gramEnd"/>
      <w:r w:rsidRPr="00881E1B">
        <w:t xml:space="preserve"> Y-coordinate</w:t>
      </w:r>
    </w:p>
    <w:p w14:paraId="6AFDD2CE" w14:textId="77777777" w:rsidR="00483C0E" w:rsidRPr="00881E1B" w:rsidRDefault="00483C0E" w:rsidP="00483C0E">
      <w:r w:rsidRPr="00881E1B">
        <w:t xml:space="preserve">        ST = TA(</w:t>
      </w:r>
      <w:proofErr w:type="spellStart"/>
      <w:proofErr w:type="gramStart"/>
      <w:r w:rsidRPr="00881E1B">
        <w:t>r,c</w:t>
      </w:r>
      <w:proofErr w:type="spellEnd"/>
      <w:proofErr w:type="gramEnd"/>
      <w:r w:rsidRPr="00881E1B">
        <w:t>); % Base linear profile</w:t>
      </w:r>
    </w:p>
    <w:p w14:paraId="268D060C" w14:textId="77777777" w:rsidR="00483C0E" w:rsidRPr="00881E1B" w:rsidRDefault="00483C0E" w:rsidP="00483C0E">
      <w:r w:rsidRPr="00881E1B">
        <w:t xml:space="preserve">        for k = 1:100 </w:t>
      </w:r>
      <w:proofErr w:type="gramStart"/>
      <w:r w:rsidRPr="00881E1B">
        <w:t>%  accuracy</w:t>
      </w:r>
      <w:proofErr w:type="gramEnd"/>
    </w:p>
    <w:p w14:paraId="0B2DD2B4" w14:textId="77777777" w:rsidR="00483C0E" w:rsidRPr="00881E1B" w:rsidRDefault="00483C0E" w:rsidP="00483C0E">
      <w:r w:rsidRPr="00881E1B">
        <w:t xml:space="preserve">            ST = ST </w:t>
      </w:r>
      <w:proofErr w:type="gramStart"/>
      <w:r w:rsidRPr="00881E1B">
        <w:t>+  1</w:t>
      </w:r>
      <w:proofErr w:type="gramEnd"/>
      <w:r w:rsidRPr="00881E1B">
        <w:t xml:space="preserve"> / (100 * k * pi)^2 * (1 - (-1)^k) * ...</w:t>
      </w:r>
    </w:p>
    <w:p w14:paraId="77F8FCC8" w14:textId="77777777" w:rsidR="00483C0E" w:rsidRPr="00881E1B" w:rsidRDefault="00483C0E" w:rsidP="00483C0E">
      <w:r w:rsidRPr="00881E1B">
        <w:t xml:space="preserve">                </w:t>
      </w:r>
      <w:proofErr w:type="gramStart"/>
      <w:r w:rsidRPr="00881E1B">
        <w:t>sin(</w:t>
      </w:r>
      <w:proofErr w:type="gramEnd"/>
      <w:r w:rsidRPr="00881E1B">
        <w:t xml:space="preserve">k * pi * y / </w:t>
      </w:r>
      <w:proofErr w:type="spellStart"/>
      <w:r w:rsidRPr="00881E1B">
        <w:t>Ydim</w:t>
      </w:r>
      <w:proofErr w:type="spellEnd"/>
      <w:r w:rsidRPr="00881E1B">
        <w:t xml:space="preserve">) / </w:t>
      </w:r>
      <w:proofErr w:type="spellStart"/>
      <w:r w:rsidRPr="00881E1B">
        <w:t>sinh</w:t>
      </w:r>
      <w:proofErr w:type="spellEnd"/>
      <w:r w:rsidRPr="00881E1B">
        <w:t xml:space="preserve">(k * pi * </w:t>
      </w:r>
      <w:proofErr w:type="spellStart"/>
      <w:r w:rsidRPr="00881E1B">
        <w:t>Xdim</w:t>
      </w:r>
      <w:proofErr w:type="spellEnd"/>
      <w:r w:rsidRPr="00881E1B">
        <w:t xml:space="preserve"> / </w:t>
      </w:r>
      <w:proofErr w:type="spellStart"/>
      <w:r w:rsidRPr="00881E1B">
        <w:t>Ydim</w:t>
      </w:r>
      <w:proofErr w:type="spellEnd"/>
      <w:r w:rsidRPr="00881E1B">
        <w:t>) * ...</w:t>
      </w:r>
    </w:p>
    <w:p w14:paraId="26068A1B" w14:textId="77777777" w:rsidR="00483C0E" w:rsidRPr="00881E1B" w:rsidRDefault="00483C0E" w:rsidP="00483C0E">
      <w:r w:rsidRPr="00881E1B">
        <w:t xml:space="preserve">                (</w:t>
      </w:r>
      <w:proofErr w:type="gramStart"/>
      <w:r w:rsidRPr="00881E1B">
        <w:t>cosh(</w:t>
      </w:r>
      <w:proofErr w:type="gramEnd"/>
      <w:r w:rsidRPr="00881E1B">
        <w:t xml:space="preserve">k * pi * x / </w:t>
      </w:r>
      <w:proofErr w:type="spellStart"/>
      <w:r w:rsidRPr="00881E1B">
        <w:t>Ydim</w:t>
      </w:r>
      <w:proofErr w:type="spellEnd"/>
      <w:r w:rsidRPr="00881E1B">
        <w:t xml:space="preserve">) - cosh(k * pi * (x - </w:t>
      </w:r>
      <w:proofErr w:type="spellStart"/>
      <w:r w:rsidRPr="00881E1B">
        <w:t>Xdim</w:t>
      </w:r>
      <w:proofErr w:type="spellEnd"/>
      <w:r w:rsidRPr="00881E1B">
        <w:t xml:space="preserve">) / </w:t>
      </w:r>
      <w:proofErr w:type="spellStart"/>
      <w:r w:rsidRPr="00881E1B">
        <w:t>Ydim</w:t>
      </w:r>
      <w:proofErr w:type="spellEnd"/>
      <w:r w:rsidRPr="00881E1B">
        <w:t>));</w:t>
      </w:r>
    </w:p>
    <w:p w14:paraId="63ECF49D" w14:textId="77777777" w:rsidR="00483C0E" w:rsidRPr="00881E1B" w:rsidRDefault="00483C0E" w:rsidP="00483C0E">
      <w:r w:rsidRPr="00881E1B">
        <w:t xml:space="preserve">        end</w:t>
      </w:r>
    </w:p>
    <w:p w14:paraId="14711DD4" w14:textId="77777777" w:rsidR="00483C0E" w:rsidRPr="00881E1B" w:rsidRDefault="00483C0E" w:rsidP="00483C0E">
      <w:r w:rsidRPr="00881E1B">
        <w:t xml:space="preserve">        </w:t>
      </w:r>
      <w:proofErr w:type="gramStart"/>
      <w:r w:rsidRPr="00881E1B">
        <w:t>TA(</w:t>
      </w:r>
      <w:proofErr w:type="gramEnd"/>
      <w:r w:rsidRPr="00881E1B">
        <w:t xml:space="preserve">r, c) = -T0 + (2 * T0 / </w:t>
      </w:r>
      <w:proofErr w:type="spellStart"/>
      <w:r w:rsidRPr="00881E1B">
        <w:t>Ydim</w:t>
      </w:r>
      <w:proofErr w:type="spellEnd"/>
      <w:r w:rsidRPr="00881E1B">
        <w:t>) * y + ST;</w:t>
      </w:r>
    </w:p>
    <w:p w14:paraId="52920BFB" w14:textId="77777777" w:rsidR="00483C0E" w:rsidRPr="00881E1B" w:rsidRDefault="00483C0E" w:rsidP="00483C0E">
      <w:r w:rsidRPr="00881E1B">
        <w:t xml:space="preserve">    end</w:t>
      </w:r>
    </w:p>
    <w:p w14:paraId="5715A77F" w14:textId="012A5599" w:rsidR="00483C0E" w:rsidRPr="00881E1B" w:rsidRDefault="00483C0E" w:rsidP="00483C0E">
      <w:r w:rsidRPr="00881E1B">
        <w:t>end</w:t>
      </w:r>
    </w:p>
    <w:p w14:paraId="74C78F72" w14:textId="77777777" w:rsidR="00483C0E" w:rsidRPr="00881E1B" w:rsidRDefault="00483C0E" w:rsidP="00483C0E">
      <w:r w:rsidRPr="00881E1B">
        <w:t>%% Display absolute difference between Analytical solution and Numerical solution</w:t>
      </w:r>
    </w:p>
    <w:p w14:paraId="26D7003A" w14:textId="77777777" w:rsidR="00483C0E" w:rsidRPr="00881E1B" w:rsidRDefault="00483C0E" w:rsidP="00483C0E">
      <w:proofErr w:type="spellStart"/>
      <w:proofErr w:type="gramStart"/>
      <w:r w:rsidRPr="00881E1B">
        <w:t>disp</w:t>
      </w:r>
      <w:proofErr w:type="spellEnd"/>
      <w:r w:rsidRPr="00881E1B">
        <w:t>(</w:t>
      </w:r>
      <w:proofErr w:type="gramEnd"/>
      <w:r w:rsidRPr="00881E1B">
        <w:t>'The Analytical Solution is:')</w:t>
      </w:r>
    </w:p>
    <w:p w14:paraId="213075A2" w14:textId="77777777" w:rsidR="00483C0E" w:rsidRPr="00881E1B" w:rsidRDefault="00483C0E" w:rsidP="00483C0E">
      <w:proofErr w:type="spellStart"/>
      <w:r w:rsidRPr="00881E1B">
        <w:t>disp</w:t>
      </w:r>
      <w:proofErr w:type="spellEnd"/>
      <w:r w:rsidRPr="00881E1B">
        <w:t>(</w:t>
      </w:r>
      <w:proofErr w:type="gramStart"/>
      <w:r w:rsidRPr="00881E1B">
        <w:t>flip(</w:t>
      </w:r>
      <w:proofErr w:type="gramEnd"/>
      <w:r w:rsidRPr="00881E1B">
        <w:t>TA))</w:t>
      </w:r>
    </w:p>
    <w:p w14:paraId="5B1D830B" w14:textId="77777777" w:rsidR="00483C0E" w:rsidRPr="00881E1B" w:rsidRDefault="00483C0E" w:rsidP="00483C0E">
      <w:proofErr w:type="gramStart"/>
      <w:r w:rsidRPr="00881E1B">
        <w:t>figure(</w:t>
      </w:r>
      <w:proofErr w:type="gramEnd"/>
      <w:r w:rsidRPr="00881E1B">
        <w:t>2);</w:t>
      </w:r>
    </w:p>
    <w:p w14:paraId="163929DF" w14:textId="77777777" w:rsidR="00483C0E" w:rsidRPr="00881E1B" w:rsidRDefault="00483C0E" w:rsidP="00483C0E">
      <w:proofErr w:type="spellStart"/>
      <w:proofErr w:type="gramStart"/>
      <w:r w:rsidRPr="00881E1B">
        <w:t>contourf</w:t>
      </w:r>
      <w:proofErr w:type="spellEnd"/>
      <w:r w:rsidRPr="00881E1B">
        <w:t>(</w:t>
      </w:r>
      <w:proofErr w:type="gramEnd"/>
      <w:r w:rsidRPr="00881E1B">
        <w:t>TA, 100,'lineStyle','none');</w:t>
      </w:r>
    </w:p>
    <w:p w14:paraId="2A080091" w14:textId="77777777" w:rsidR="00483C0E" w:rsidRPr="00881E1B" w:rsidRDefault="00483C0E" w:rsidP="00483C0E">
      <w:proofErr w:type="spellStart"/>
      <w:proofErr w:type="gramStart"/>
      <w:r w:rsidRPr="00881E1B">
        <w:t>xlabel</w:t>
      </w:r>
      <w:proofErr w:type="spellEnd"/>
      <w:r w:rsidRPr="00881E1B">
        <w:t>(</w:t>
      </w:r>
      <w:proofErr w:type="gramEnd"/>
      <w:r w:rsidRPr="00881E1B">
        <w:t>'Number of Rows');</w:t>
      </w:r>
    </w:p>
    <w:p w14:paraId="100A8921" w14:textId="77777777" w:rsidR="00483C0E" w:rsidRPr="00881E1B" w:rsidRDefault="00483C0E" w:rsidP="00483C0E">
      <w:proofErr w:type="spellStart"/>
      <w:proofErr w:type="gramStart"/>
      <w:r w:rsidRPr="00881E1B">
        <w:t>ylabel</w:t>
      </w:r>
      <w:proofErr w:type="spellEnd"/>
      <w:r w:rsidRPr="00881E1B">
        <w:t>(</w:t>
      </w:r>
      <w:proofErr w:type="gramEnd"/>
      <w:r w:rsidRPr="00881E1B">
        <w:t>'Number of Columns');</w:t>
      </w:r>
    </w:p>
    <w:p w14:paraId="7F3B7147" w14:textId="77777777" w:rsidR="00483C0E" w:rsidRPr="00881E1B" w:rsidRDefault="00483C0E" w:rsidP="00483C0E">
      <w:proofErr w:type="spellStart"/>
      <w:r w:rsidRPr="00881E1B">
        <w:t>zlabel</w:t>
      </w:r>
      <w:proofErr w:type="spellEnd"/>
      <w:r w:rsidRPr="00881E1B">
        <w:t>('Temperature'</w:t>
      </w:r>
      <w:proofErr w:type="gramStart"/>
      <w:r w:rsidRPr="00881E1B">
        <w:t>);</w:t>
      </w:r>
      <w:proofErr w:type="gramEnd"/>
    </w:p>
    <w:p w14:paraId="2675BD23" w14:textId="77777777" w:rsidR="00483C0E" w:rsidRPr="00881E1B" w:rsidRDefault="00483C0E" w:rsidP="00483C0E">
      <w:proofErr w:type="spellStart"/>
      <w:proofErr w:type="gramStart"/>
      <w:r w:rsidRPr="00881E1B">
        <w:t>colorbar</w:t>
      </w:r>
      <w:proofErr w:type="spellEnd"/>
      <w:r w:rsidRPr="00881E1B">
        <w:t>;</w:t>
      </w:r>
      <w:proofErr w:type="gramEnd"/>
    </w:p>
    <w:p w14:paraId="0DE5A370" w14:textId="77777777" w:rsidR="00483C0E" w:rsidRPr="00881E1B" w:rsidRDefault="00483C0E" w:rsidP="00483C0E">
      <w:proofErr w:type="spellStart"/>
      <w:proofErr w:type="gramStart"/>
      <w:r w:rsidRPr="00881E1B">
        <w:t>clim</w:t>
      </w:r>
      <w:proofErr w:type="spellEnd"/>
      <w:r w:rsidRPr="00881E1B">
        <w:t>(</w:t>
      </w:r>
      <w:proofErr w:type="gramEnd"/>
      <w:r w:rsidRPr="00881E1B">
        <w:t>[-T0 T0])</w:t>
      </w:r>
    </w:p>
    <w:p w14:paraId="3DBBAA3F" w14:textId="77777777" w:rsidR="00483C0E" w:rsidRPr="00881E1B" w:rsidRDefault="00483C0E" w:rsidP="00483C0E">
      <w:r w:rsidRPr="00881E1B">
        <w:t>colormap('jet')</w:t>
      </w:r>
    </w:p>
    <w:p w14:paraId="637F1351" w14:textId="77777777" w:rsidR="00483C0E" w:rsidRPr="00881E1B" w:rsidRDefault="00483C0E" w:rsidP="00483C0E">
      <w:r w:rsidRPr="00881E1B">
        <w:t>grid on</w:t>
      </w:r>
    </w:p>
    <w:p w14:paraId="1D1501DD" w14:textId="77777777" w:rsidR="00483C0E" w:rsidRPr="00881E1B" w:rsidRDefault="00483C0E" w:rsidP="00483C0E">
      <w:proofErr w:type="gramStart"/>
      <w:r w:rsidRPr="00881E1B">
        <w:t>title(</w:t>
      </w:r>
      <w:proofErr w:type="gramEnd"/>
      <w:r w:rsidRPr="00881E1B">
        <w:t>'Analytical Temperature matrix at thermal equilibrium')</w:t>
      </w:r>
    </w:p>
    <w:p w14:paraId="49F5434A" w14:textId="77777777" w:rsidR="00483C0E" w:rsidRPr="00881E1B" w:rsidRDefault="00483C0E" w:rsidP="00483C0E">
      <w:proofErr w:type="spellStart"/>
      <w:proofErr w:type="gramStart"/>
      <w:r w:rsidRPr="00881E1B">
        <w:t>disp</w:t>
      </w:r>
      <w:proofErr w:type="spellEnd"/>
      <w:r w:rsidRPr="00881E1B">
        <w:t>(</w:t>
      </w:r>
      <w:proofErr w:type="gramEnd"/>
      <w:r w:rsidRPr="00881E1B">
        <w:t>'Absolute difference between analytical solution and numerical solution:')</w:t>
      </w:r>
    </w:p>
    <w:p w14:paraId="61235D13" w14:textId="77777777" w:rsidR="00483C0E" w:rsidRPr="00881E1B" w:rsidRDefault="00483C0E" w:rsidP="00483C0E">
      <w:r w:rsidRPr="00881E1B">
        <w:t>difference = abs(</w:t>
      </w:r>
      <w:proofErr w:type="gramStart"/>
      <w:r w:rsidRPr="00881E1B">
        <w:t>flip(</w:t>
      </w:r>
      <w:proofErr w:type="gramEnd"/>
      <w:r w:rsidRPr="00881E1B">
        <w:t>TA)-T2);</w:t>
      </w:r>
    </w:p>
    <w:p w14:paraId="24B69106" w14:textId="77777777" w:rsidR="00483C0E" w:rsidRPr="00881E1B" w:rsidRDefault="00483C0E" w:rsidP="00483C0E">
      <w:proofErr w:type="spellStart"/>
      <w:r w:rsidRPr="00881E1B">
        <w:t>max_difference</w:t>
      </w:r>
      <w:proofErr w:type="spellEnd"/>
      <w:r w:rsidRPr="00881E1B">
        <w:t xml:space="preserve"> = </w:t>
      </w:r>
      <w:proofErr w:type="gramStart"/>
      <w:r w:rsidRPr="00881E1B">
        <w:t>max(</w:t>
      </w:r>
      <w:proofErr w:type="gramEnd"/>
      <w:r w:rsidRPr="00881E1B">
        <w:t>difference, [], "all");</w:t>
      </w:r>
    </w:p>
    <w:p w14:paraId="0AE654F8" w14:textId="77777777" w:rsidR="00483C0E" w:rsidRPr="00881E1B" w:rsidRDefault="00483C0E" w:rsidP="00483C0E">
      <w:proofErr w:type="spellStart"/>
      <w:r w:rsidRPr="00881E1B">
        <w:t>disp</w:t>
      </w:r>
      <w:proofErr w:type="spellEnd"/>
      <w:r w:rsidRPr="00881E1B">
        <w:t>(difference)</w:t>
      </w:r>
    </w:p>
    <w:p w14:paraId="41567401" w14:textId="77777777" w:rsidR="00483C0E" w:rsidRPr="00881E1B" w:rsidRDefault="00483C0E" w:rsidP="00483C0E">
      <w:proofErr w:type="spellStart"/>
      <w:proofErr w:type="gramStart"/>
      <w:r w:rsidRPr="00881E1B">
        <w:t>fprintf</w:t>
      </w:r>
      <w:proofErr w:type="spellEnd"/>
      <w:r w:rsidRPr="00881E1B">
        <w:t>(</w:t>
      </w:r>
      <w:proofErr w:type="gramEnd"/>
      <w:r w:rsidRPr="00881E1B">
        <w:t xml:space="preserve">'Maximum difference between numerical and analytical solutions: %.4f\n', </w:t>
      </w:r>
      <w:proofErr w:type="spellStart"/>
      <w:r w:rsidRPr="00881E1B">
        <w:t>max_difference</w:t>
      </w:r>
      <w:proofErr w:type="spellEnd"/>
      <w:r w:rsidRPr="00881E1B">
        <w:t>);</w:t>
      </w:r>
    </w:p>
    <w:p w14:paraId="2CAD0FE6" w14:textId="77777777" w:rsidR="00483C0E" w:rsidRPr="00881E1B" w:rsidRDefault="00483C0E" w:rsidP="00483C0E">
      <w:r w:rsidRPr="00881E1B">
        <w:lastRenderedPageBreak/>
        <w:t>figure (3)</w:t>
      </w:r>
    </w:p>
    <w:p w14:paraId="0647B39D" w14:textId="77777777" w:rsidR="00483C0E" w:rsidRPr="00881E1B" w:rsidRDefault="00483C0E" w:rsidP="00483C0E">
      <w:proofErr w:type="spellStart"/>
      <w:proofErr w:type="gramStart"/>
      <w:r w:rsidRPr="00881E1B">
        <w:t>contourf</w:t>
      </w:r>
      <w:proofErr w:type="spellEnd"/>
      <w:r w:rsidRPr="00881E1B">
        <w:t>(</w:t>
      </w:r>
      <w:proofErr w:type="gramEnd"/>
      <w:r w:rsidRPr="00881E1B">
        <w:t>difference, 100, '</w:t>
      </w:r>
      <w:proofErr w:type="spellStart"/>
      <w:r w:rsidRPr="00881E1B">
        <w:t>linestyle</w:t>
      </w:r>
      <w:proofErr w:type="spellEnd"/>
      <w:r w:rsidRPr="00881E1B">
        <w:t>', 'none');</w:t>
      </w:r>
    </w:p>
    <w:p w14:paraId="07C24556" w14:textId="77777777" w:rsidR="00483C0E" w:rsidRPr="00881E1B" w:rsidRDefault="00483C0E" w:rsidP="00483C0E">
      <w:r w:rsidRPr="00881E1B">
        <w:t>colormap (jet</w:t>
      </w:r>
      <w:proofErr w:type="gramStart"/>
      <w:r w:rsidRPr="00881E1B">
        <w:t>);</w:t>
      </w:r>
      <w:proofErr w:type="gramEnd"/>
    </w:p>
    <w:p w14:paraId="42EAA9AB" w14:textId="77777777" w:rsidR="00483C0E" w:rsidRPr="00881E1B" w:rsidRDefault="00483C0E" w:rsidP="00483C0E">
      <w:proofErr w:type="spellStart"/>
      <w:proofErr w:type="gramStart"/>
      <w:r w:rsidRPr="00881E1B">
        <w:t>colorbar</w:t>
      </w:r>
      <w:proofErr w:type="spellEnd"/>
      <w:r w:rsidRPr="00881E1B">
        <w:t>;</w:t>
      </w:r>
      <w:proofErr w:type="gramEnd"/>
    </w:p>
    <w:p w14:paraId="3F7BCC27" w14:textId="77777777" w:rsidR="00483C0E" w:rsidRPr="00881E1B" w:rsidRDefault="00483C0E" w:rsidP="00483C0E">
      <w:proofErr w:type="spellStart"/>
      <w:r w:rsidRPr="00881E1B">
        <w:t>max_value</w:t>
      </w:r>
      <w:proofErr w:type="spellEnd"/>
      <w:r w:rsidRPr="00881E1B">
        <w:t xml:space="preserve"> =</w:t>
      </w:r>
      <w:proofErr w:type="gramStart"/>
      <w:r w:rsidRPr="00881E1B">
        <w:t>max(</w:t>
      </w:r>
      <w:proofErr w:type="gramEnd"/>
      <w:r w:rsidRPr="00881E1B">
        <w:t>difference, [], "all");</w:t>
      </w:r>
    </w:p>
    <w:p w14:paraId="0B53D581" w14:textId="77777777" w:rsidR="00483C0E" w:rsidRPr="00881E1B" w:rsidRDefault="00483C0E" w:rsidP="00483C0E">
      <w:proofErr w:type="spellStart"/>
      <w:proofErr w:type="gramStart"/>
      <w:r w:rsidRPr="00881E1B">
        <w:t>clim</w:t>
      </w:r>
      <w:proofErr w:type="spellEnd"/>
      <w:r w:rsidRPr="00881E1B">
        <w:t>(</w:t>
      </w:r>
      <w:proofErr w:type="gramEnd"/>
      <w:r w:rsidRPr="00881E1B">
        <w:t xml:space="preserve">[0, </w:t>
      </w:r>
      <w:proofErr w:type="spellStart"/>
      <w:r w:rsidRPr="00881E1B">
        <w:t>max_value</w:t>
      </w:r>
      <w:proofErr w:type="spellEnd"/>
      <w:r w:rsidRPr="00881E1B">
        <w:t>])</w:t>
      </w:r>
    </w:p>
    <w:p w14:paraId="2A326778" w14:textId="77777777" w:rsidR="00483C0E" w:rsidRPr="00881E1B" w:rsidRDefault="00483C0E" w:rsidP="00483C0E">
      <w:proofErr w:type="spellStart"/>
      <w:proofErr w:type="gramStart"/>
      <w:r w:rsidRPr="00881E1B">
        <w:t>xlabel</w:t>
      </w:r>
      <w:proofErr w:type="spellEnd"/>
      <w:r w:rsidRPr="00881E1B">
        <w:t>(</w:t>
      </w:r>
      <w:proofErr w:type="gramEnd"/>
      <w:r w:rsidRPr="00881E1B">
        <w:t>'Number of columns');</w:t>
      </w:r>
    </w:p>
    <w:p w14:paraId="6AB82382" w14:textId="77777777" w:rsidR="00483C0E" w:rsidRPr="00881E1B" w:rsidRDefault="00483C0E" w:rsidP="00483C0E">
      <w:proofErr w:type="spellStart"/>
      <w:proofErr w:type="gramStart"/>
      <w:r w:rsidRPr="00881E1B">
        <w:t>ylabel</w:t>
      </w:r>
      <w:proofErr w:type="spellEnd"/>
      <w:r w:rsidRPr="00881E1B">
        <w:t>(</w:t>
      </w:r>
      <w:proofErr w:type="gramEnd"/>
      <w:r w:rsidRPr="00881E1B">
        <w:t>'Number of rows');</w:t>
      </w:r>
    </w:p>
    <w:p w14:paraId="353725EB" w14:textId="77777777" w:rsidR="00483C0E" w:rsidRPr="00881E1B" w:rsidRDefault="00483C0E" w:rsidP="00483C0E">
      <w:r w:rsidRPr="00881E1B">
        <w:t>grid on</w:t>
      </w:r>
    </w:p>
    <w:p w14:paraId="1FB66D3C" w14:textId="77777777" w:rsidR="00483C0E" w:rsidRPr="00881E1B" w:rsidRDefault="00483C0E" w:rsidP="00483C0E">
      <w:proofErr w:type="gramStart"/>
      <w:r w:rsidRPr="00881E1B">
        <w:t>title(</w:t>
      </w:r>
      <w:proofErr w:type="gramEnd"/>
      <w:r w:rsidRPr="00881E1B">
        <w:t>'Absolute difference between analytical solution and numerical solution')</w:t>
      </w:r>
    </w:p>
    <w:p w14:paraId="12EE349C" w14:textId="77777777" w:rsidR="00483C0E" w:rsidRPr="00881E1B" w:rsidRDefault="00483C0E" w:rsidP="00483C0E"/>
    <w:p w14:paraId="32822F37" w14:textId="257F3C63" w:rsidR="00085A6F" w:rsidRPr="00881E1B" w:rsidRDefault="00085A6F" w:rsidP="00085A6F"/>
    <w:p w14:paraId="4A39320D" w14:textId="77777777" w:rsidR="00D64BAB" w:rsidRDefault="00D64BAB"/>
    <w:sectPr w:rsidR="00D64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16211"/>
    <w:multiLevelType w:val="multilevel"/>
    <w:tmpl w:val="C6DA10C4"/>
    <w:lvl w:ilvl="0">
      <w:start w:val="2"/>
      <w:numFmt w:val="decimal"/>
      <w:lvlText w:val="%1"/>
      <w:lvlJc w:val="left"/>
      <w:pPr>
        <w:ind w:left="405" w:hanging="405"/>
      </w:pPr>
      <w:rPr>
        <w:rFonts w:asciiTheme="majorHAnsi" w:eastAsiaTheme="majorEastAsia" w:hAnsiTheme="majorHAnsi" w:cstheme="majorBidi" w:hint="default"/>
        <w:color w:val="0F4761" w:themeColor="accent1" w:themeShade="BF"/>
        <w:sz w:val="32"/>
      </w:rPr>
    </w:lvl>
    <w:lvl w:ilvl="1">
      <w:start w:val="3"/>
      <w:numFmt w:val="decimal"/>
      <w:lvlText w:val="%1.%2"/>
      <w:lvlJc w:val="left"/>
      <w:pPr>
        <w:ind w:left="765" w:hanging="405"/>
      </w:pPr>
      <w:rPr>
        <w:rFonts w:asciiTheme="majorHAnsi" w:eastAsiaTheme="majorEastAsia" w:hAnsiTheme="majorHAnsi" w:cstheme="majorBidi" w:hint="default"/>
        <w:color w:val="0F4761" w:themeColor="accent1" w:themeShade="BF"/>
        <w:sz w:val="32"/>
      </w:rPr>
    </w:lvl>
    <w:lvl w:ilvl="2">
      <w:start w:val="1"/>
      <w:numFmt w:val="decimal"/>
      <w:lvlText w:val="%1.%2.%3"/>
      <w:lvlJc w:val="left"/>
      <w:pPr>
        <w:ind w:left="1440" w:hanging="720"/>
      </w:pPr>
      <w:rPr>
        <w:rFonts w:asciiTheme="majorHAnsi" w:eastAsiaTheme="majorEastAsia" w:hAnsiTheme="majorHAnsi" w:cstheme="majorBidi" w:hint="default"/>
        <w:color w:val="0F4761" w:themeColor="accent1" w:themeShade="BF"/>
        <w:sz w:val="32"/>
      </w:rPr>
    </w:lvl>
    <w:lvl w:ilvl="3">
      <w:start w:val="1"/>
      <w:numFmt w:val="decimal"/>
      <w:lvlText w:val="%1.%2.%3.%4"/>
      <w:lvlJc w:val="left"/>
      <w:pPr>
        <w:ind w:left="1800" w:hanging="720"/>
      </w:pPr>
      <w:rPr>
        <w:rFonts w:asciiTheme="majorHAnsi" w:eastAsiaTheme="majorEastAsia" w:hAnsiTheme="majorHAnsi" w:cstheme="majorBidi" w:hint="default"/>
        <w:color w:val="0F4761" w:themeColor="accent1" w:themeShade="BF"/>
        <w:sz w:val="32"/>
      </w:rPr>
    </w:lvl>
    <w:lvl w:ilvl="4">
      <w:start w:val="1"/>
      <w:numFmt w:val="decimal"/>
      <w:lvlText w:val="%1.%2.%3.%4.%5"/>
      <w:lvlJc w:val="left"/>
      <w:pPr>
        <w:ind w:left="2520" w:hanging="1080"/>
      </w:pPr>
      <w:rPr>
        <w:rFonts w:asciiTheme="majorHAnsi" w:eastAsiaTheme="majorEastAsia" w:hAnsiTheme="majorHAnsi" w:cstheme="majorBidi" w:hint="default"/>
        <w:color w:val="0F4761" w:themeColor="accent1" w:themeShade="BF"/>
        <w:sz w:val="32"/>
      </w:rPr>
    </w:lvl>
    <w:lvl w:ilvl="5">
      <w:start w:val="1"/>
      <w:numFmt w:val="decimal"/>
      <w:lvlText w:val="%1.%2.%3.%4.%5.%6"/>
      <w:lvlJc w:val="left"/>
      <w:pPr>
        <w:ind w:left="2880" w:hanging="1080"/>
      </w:pPr>
      <w:rPr>
        <w:rFonts w:asciiTheme="majorHAnsi" w:eastAsiaTheme="majorEastAsia" w:hAnsiTheme="majorHAnsi" w:cstheme="majorBidi" w:hint="default"/>
        <w:color w:val="0F4761" w:themeColor="accent1" w:themeShade="BF"/>
        <w:sz w:val="32"/>
      </w:rPr>
    </w:lvl>
    <w:lvl w:ilvl="6">
      <w:start w:val="1"/>
      <w:numFmt w:val="decimal"/>
      <w:lvlText w:val="%1.%2.%3.%4.%5.%6.%7"/>
      <w:lvlJc w:val="left"/>
      <w:pPr>
        <w:ind w:left="3600" w:hanging="1440"/>
      </w:pPr>
      <w:rPr>
        <w:rFonts w:asciiTheme="majorHAnsi" w:eastAsiaTheme="majorEastAsia" w:hAnsiTheme="majorHAnsi" w:cstheme="majorBidi" w:hint="default"/>
        <w:color w:val="0F4761" w:themeColor="accent1" w:themeShade="BF"/>
        <w:sz w:val="32"/>
      </w:rPr>
    </w:lvl>
    <w:lvl w:ilvl="7">
      <w:start w:val="1"/>
      <w:numFmt w:val="decimal"/>
      <w:lvlText w:val="%1.%2.%3.%4.%5.%6.%7.%8"/>
      <w:lvlJc w:val="left"/>
      <w:pPr>
        <w:ind w:left="3960" w:hanging="1440"/>
      </w:pPr>
      <w:rPr>
        <w:rFonts w:asciiTheme="majorHAnsi" w:eastAsiaTheme="majorEastAsia" w:hAnsiTheme="majorHAnsi" w:cstheme="majorBidi" w:hint="default"/>
        <w:color w:val="0F4761" w:themeColor="accent1" w:themeShade="BF"/>
        <w:sz w:val="32"/>
      </w:rPr>
    </w:lvl>
    <w:lvl w:ilvl="8">
      <w:start w:val="1"/>
      <w:numFmt w:val="decimal"/>
      <w:lvlText w:val="%1.%2.%3.%4.%5.%6.%7.%8.%9"/>
      <w:lvlJc w:val="left"/>
      <w:pPr>
        <w:ind w:left="4680" w:hanging="1800"/>
      </w:pPr>
      <w:rPr>
        <w:rFonts w:asciiTheme="majorHAnsi" w:eastAsiaTheme="majorEastAsia" w:hAnsiTheme="majorHAnsi" w:cstheme="majorBidi" w:hint="default"/>
        <w:color w:val="0F4761" w:themeColor="accent1" w:themeShade="BF"/>
        <w:sz w:val="32"/>
      </w:rPr>
    </w:lvl>
  </w:abstractNum>
  <w:abstractNum w:abstractNumId="1" w15:restartNumberingAfterBreak="0">
    <w:nsid w:val="06174EB7"/>
    <w:multiLevelType w:val="hybridMultilevel"/>
    <w:tmpl w:val="24DA4C9C"/>
    <w:lvl w:ilvl="0" w:tplc="84F08450">
      <w:start w:val="1"/>
      <w:numFmt w:val="bullet"/>
      <w:lvlText w:val="•"/>
      <w:lvlJc w:val="left"/>
      <w:pPr>
        <w:ind w:left="837"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71623BC8">
      <w:start w:val="1"/>
      <w:numFmt w:val="bullet"/>
      <w:lvlText w:val="➢"/>
      <w:lvlJc w:val="left"/>
      <w:pPr>
        <w:ind w:left="1572"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2" w:tplc="CEBA4F7A">
      <w:start w:val="1"/>
      <w:numFmt w:val="bullet"/>
      <w:lvlText w:val="▪"/>
      <w:lvlJc w:val="left"/>
      <w:pPr>
        <w:ind w:left="198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3" w:tplc="8DC8D69A">
      <w:start w:val="1"/>
      <w:numFmt w:val="bullet"/>
      <w:lvlText w:val="•"/>
      <w:lvlJc w:val="left"/>
      <w:pPr>
        <w:ind w:left="270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4" w:tplc="7D3E2760">
      <w:start w:val="1"/>
      <w:numFmt w:val="bullet"/>
      <w:lvlText w:val="o"/>
      <w:lvlJc w:val="left"/>
      <w:pPr>
        <w:ind w:left="342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5" w:tplc="E5F47110">
      <w:start w:val="1"/>
      <w:numFmt w:val="bullet"/>
      <w:lvlText w:val="▪"/>
      <w:lvlJc w:val="left"/>
      <w:pPr>
        <w:ind w:left="414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6" w:tplc="0186C596">
      <w:start w:val="1"/>
      <w:numFmt w:val="bullet"/>
      <w:lvlText w:val="•"/>
      <w:lvlJc w:val="left"/>
      <w:pPr>
        <w:ind w:left="486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7" w:tplc="8ABCDE2E">
      <w:start w:val="1"/>
      <w:numFmt w:val="bullet"/>
      <w:lvlText w:val="o"/>
      <w:lvlJc w:val="left"/>
      <w:pPr>
        <w:ind w:left="558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lvl w:ilvl="8" w:tplc="038A1F92">
      <w:start w:val="1"/>
      <w:numFmt w:val="bullet"/>
      <w:lvlText w:val="▪"/>
      <w:lvlJc w:val="left"/>
      <w:pPr>
        <w:ind w:left="6307" w:firstLine="0"/>
      </w:pPr>
      <w:rPr>
        <w:rFonts w:ascii="Wingdings" w:eastAsia="Wingdings" w:hAnsi="Wingdings" w:cs="Wingdings"/>
        <w:b w:val="0"/>
        <w:i w:val="0"/>
        <w:strike w:val="0"/>
        <w:dstrike w:val="0"/>
        <w:color w:val="000000"/>
        <w:sz w:val="22"/>
        <w:szCs w:val="22"/>
        <w:u w:val="none" w:color="000000"/>
        <w:effect w:val="none"/>
        <w:bdr w:val="none" w:sz="0" w:space="0" w:color="auto" w:frame="1"/>
        <w:vertAlign w:val="baseline"/>
      </w:rPr>
    </w:lvl>
  </w:abstractNum>
  <w:abstractNum w:abstractNumId="2" w15:restartNumberingAfterBreak="0">
    <w:nsid w:val="067E47CD"/>
    <w:multiLevelType w:val="multilevel"/>
    <w:tmpl w:val="69FC5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C7F75"/>
    <w:multiLevelType w:val="multilevel"/>
    <w:tmpl w:val="12A24676"/>
    <w:lvl w:ilvl="0">
      <w:start w:val="2"/>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8396F97"/>
    <w:multiLevelType w:val="multilevel"/>
    <w:tmpl w:val="1DE2E2C4"/>
    <w:lvl w:ilvl="0">
      <w:start w:val="1"/>
      <w:numFmt w:val="decimal"/>
      <w:lvlText w:val="%1."/>
      <w:lvlJc w:val="left"/>
      <w:pPr>
        <w:ind w:left="720" w:hanging="360"/>
      </w:pPr>
      <w:rPr>
        <w:rFonts w:hint="default"/>
      </w:rPr>
    </w:lvl>
    <w:lvl w:ilvl="1">
      <w:start w:val="3"/>
      <w:numFmt w:val="decimal"/>
      <w:isLgl/>
      <w:lvlText w:val="%1.%2"/>
      <w:lvlJc w:val="left"/>
      <w:pPr>
        <w:ind w:left="48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ADB4427"/>
    <w:multiLevelType w:val="hybridMultilevel"/>
    <w:tmpl w:val="870E9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E75DEE"/>
    <w:multiLevelType w:val="multilevel"/>
    <w:tmpl w:val="314CA5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944042"/>
    <w:multiLevelType w:val="multilevel"/>
    <w:tmpl w:val="DCAE93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05BEE"/>
    <w:multiLevelType w:val="multilevel"/>
    <w:tmpl w:val="E68C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FE06EB"/>
    <w:multiLevelType w:val="multilevel"/>
    <w:tmpl w:val="1032BBD0"/>
    <w:lvl w:ilvl="0">
      <w:start w:val="2"/>
      <w:numFmt w:val="decimal"/>
      <w:lvlText w:val="%1"/>
      <w:lvlJc w:val="left"/>
      <w:pPr>
        <w:ind w:left="405" w:hanging="405"/>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66824596"/>
    <w:multiLevelType w:val="multilevel"/>
    <w:tmpl w:val="CB08680E"/>
    <w:lvl w:ilvl="0">
      <w:start w:val="1"/>
      <w:numFmt w:val="decimal"/>
      <w:lvlText w:val="%1."/>
      <w:lvlJc w:val="left"/>
      <w:pPr>
        <w:ind w:left="1080" w:hanging="360"/>
      </w:pPr>
    </w:lvl>
    <w:lvl w:ilvl="1">
      <w:start w:val="1"/>
      <w:numFmt w:val="decimal"/>
      <w:lvlText w:val="%2."/>
      <w:lvlJc w:val="left"/>
      <w:pPr>
        <w:ind w:left="1080" w:hanging="360"/>
      </w:p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2880" w:hanging="2160"/>
      </w:pPr>
      <w:rPr>
        <w:rFonts w:hint="default"/>
      </w:rPr>
    </w:lvl>
  </w:abstractNum>
  <w:abstractNum w:abstractNumId="11" w15:restartNumberingAfterBreak="0">
    <w:nsid w:val="76E50503"/>
    <w:multiLevelType w:val="multilevel"/>
    <w:tmpl w:val="08666E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95462B"/>
    <w:multiLevelType w:val="hybridMultilevel"/>
    <w:tmpl w:val="2548AC60"/>
    <w:lvl w:ilvl="0" w:tplc="7AACA27A">
      <w:start w:val="1"/>
      <w:numFmt w:val="bullet"/>
      <w:lvlText w:val="•"/>
      <w:lvlJc w:val="left"/>
      <w:pPr>
        <w:ind w:left="360"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1" w:tplc="A0E29D4E">
      <w:start w:val="1"/>
      <w:numFmt w:val="bullet"/>
      <w:lvlText w:val="•"/>
      <w:lvlJc w:val="left"/>
      <w:pPr>
        <w:ind w:left="1096"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2" w:tplc="33DC0BFE">
      <w:start w:val="1"/>
      <w:numFmt w:val="bullet"/>
      <w:lvlText w:val="▪"/>
      <w:lvlJc w:val="left"/>
      <w:pPr>
        <w:ind w:left="170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3" w:tplc="634000A4">
      <w:start w:val="1"/>
      <w:numFmt w:val="bullet"/>
      <w:lvlText w:val="•"/>
      <w:lvlJc w:val="left"/>
      <w:pPr>
        <w:ind w:left="242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4" w:tplc="07186186">
      <w:start w:val="1"/>
      <w:numFmt w:val="bullet"/>
      <w:lvlText w:val="o"/>
      <w:lvlJc w:val="left"/>
      <w:pPr>
        <w:ind w:left="314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5" w:tplc="CC14BEC6">
      <w:start w:val="1"/>
      <w:numFmt w:val="bullet"/>
      <w:lvlText w:val="▪"/>
      <w:lvlJc w:val="left"/>
      <w:pPr>
        <w:ind w:left="386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6" w:tplc="44F873CE">
      <w:start w:val="1"/>
      <w:numFmt w:val="bullet"/>
      <w:lvlText w:val="•"/>
      <w:lvlJc w:val="left"/>
      <w:pPr>
        <w:ind w:left="458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7" w:tplc="471697A4">
      <w:start w:val="1"/>
      <w:numFmt w:val="bullet"/>
      <w:lvlText w:val="o"/>
      <w:lvlJc w:val="left"/>
      <w:pPr>
        <w:ind w:left="530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lvl w:ilvl="8" w:tplc="F414565E">
      <w:start w:val="1"/>
      <w:numFmt w:val="bullet"/>
      <w:lvlText w:val="▪"/>
      <w:lvlJc w:val="left"/>
      <w:pPr>
        <w:ind w:left="6022" w:firstLine="0"/>
      </w:pPr>
      <w:rPr>
        <w:rFonts w:ascii="Arial" w:eastAsia="Arial" w:hAnsi="Arial" w:cs="Arial"/>
        <w:b w:val="0"/>
        <w:i w:val="0"/>
        <w:strike w:val="0"/>
        <w:dstrike w:val="0"/>
        <w:color w:val="000000"/>
        <w:sz w:val="56"/>
        <w:szCs w:val="56"/>
        <w:u w:val="none" w:color="000000"/>
        <w:effect w:val="none"/>
        <w:bdr w:val="none" w:sz="0" w:space="0" w:color="auto" w:frame="1"/>
        <w:vertAlign w:val="baseline"/>
      </w:rPr>
    </w:lvl>
  </w:abstractNum>
  <w:num w:numId="1" w16cid:durableId="214395286">
    <w:abstractNumId w:val="2"/>
  </w:num>
  <w:num w:numId="2" w16cid:durableId="442069564">
    <w:abstractNumId w:val="11"/>
  </w:num>
  <w:num w:numId="3" w16cid:durableId="1342856843">
    <w:abstractNumId w:val="8"/>
  </w:num>
  <w:num w:numId="4" w16cid:durableId="1876119418">
    <w:abstractNumId w:val="7"/>
  </w:num>
  <w:num w:numId="5" w16cid:durableId="1336499707">
    <w:abstractNumId w:val="6"/>
  </w:num>
  <w:num w:numId="6" w16cid:durableId="1592009754">
    <w:abstractNumId w:val="5"/>
  </w:num>
  <w:num w:numId="7" w16cid:durableId="1445731857">
    <w:abstractNumId w:val="0"/>
  </w:num>
  <w:num w:numId="8" w16cid:durableId="83651593">
    <w:abstractNumId w:val="10"/>
  </w:num>
  <w:num w:numId="9" w16cid:durableId="984625742">
    <w:abstractNumId w:val="3"/>
  </w:num>
  <w:num w:numId="10" w16cid:durableId="1582370547">
    <w:abstractNumId w:val="9"/>
  </w:num>
  <w:num w:numId="11" w16cid:durableId="1081606516">
    <w:abstractNumId w:val="1"/>
  </w:num>
  <w:num w:numId="12" w16cid:durableId="630139674">
    <w:abstractNumId w:val="4"/>
  </w:num>
  <w:num w:numId="13" w16cid:durableId="48012333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774"/>
    <w:rsid w:val="0000205C"/>
    <w:rsid w:val="00002208"/>
    <w:rsid w:val="000034C4"/>
    <w:rsid w:val="00003D60"/>
    <w:rsid w:val="0000768C"/>
    <w:rsid w:val="00011C69"/>
    <w:rsid w:val="00014125"/>
    <w:rsid w:val="00014C0C"/>
    <w:rsid w:val="00015CA0"/>
    <w:rsid w:val="00016E94"/>
    <w:rsid w:val="0002371C"/>
    <w:rsid w:val="000241D8"/>
    <w:rsid w:val="0002614B"/>
    <w:rsid w:val="00027C53"/>
    <w:rsid w:val="000312CD"/>
    <w:rsid w:val="00032A35"/>
    <w:rsid w:val="00033E09"/>
    <w:rsid w:val="00034038"/>
    <w:rsid w:val="00035BF5"/>
    <w:rsid w:val="00035F68"/>
    <w:rsid w:val="0004096C"/>
    <w:rsid w:val="0004173E"/>
    <w:rsid w:val="00042AF9"/>
    <w:rsid w:val="000474E3"/>
    <w:rsid w:val="00054243"/>
    <w:rsid w:val="00063261"/>
    <w:rsid w:val="00064EE1"/>
    <w:rsid w:val="00071D5B"/>
    <w:rsid w:val="000725AB"/>
    <w:rsid w:val="00074680"/>
    <w:rsid w:val="00076601"/>
    <w:rsid w:val="00081560"/>
    <w:rsid w:val="000818E7"/>
    <w:rsid w:val="00083462"/>
    <w:rsid w:val="00084615"/>
    <w:rsid w:val="00085A6F"/>
    <w:rsid w:val="00086240"/>
    <w:rsid w:val="000866E0"/>
    <w:rsid w:val="00087BC0"/>
    <w:rsid w:val="00091504"/>
    <w:rsid w:val="00096F3C"/>
    <w:rsid w:val="000A0787"/>
    <w:rsid w:val="000A1953"/>
    <w:rsid w:val="000A22FD"/>
    <w:rsid w:val="000A68A6"/>
    <w:rsid w:val="000B059F"/>
    <w:rsid w:val="000B70F8"/>
    <w:rsid w:val="000C1AB4"/>
    <w:rsid w:val="000C28F3"/>
    <w:rsid w:val="000C6754"/>
    <w:rsid w:val="000D136B"/>
    <w:rsid w:val="000D7AC1"/>
    <w:rsid w:val="000D7F12"/>
    <w:rsid w:val="000E542C"/>
    <w:rsid w:val="000F08C0"/>
    <w:rsid w:val="000F221F"/>
    <w:rsid w:val="00102F41"/>
    <w:rsid w:val="00112E74"/>
    <w:rsid w:val="00113683"/>
    <w:rsid w:val="00114EC7"/>
    <w:rsid w:val="00120BF3"/>
    <w:rsid w:val="001259D6"/>
    <w:rsid w:val="001315C9"/>
    <w:rsid w:val="001320BE"/>
    <w:rsid w:val="001327C0"/>
    <w:rsid w:val="001344CA"/>
    <w:rsid w:val="00141C1F"/>
    <w:rsid w:val="00142878"/>
    <w:rsid w:val="00142950"/>
    <w:rsid w:val="001507D7"/>
    <w:rsid w:val="00151C61"/>
    <w:rsid w:val="00152812"/>
    <w:rsid w:val="001543C0"/>
    <w:rsid w:val="0015530F"/>
    <w:rsid w:val="00160486"/>
    <w:rsid w:val="00161A6A"/>
    <w:rsid w:val="00162B92"/>
    <w:rsid w:val="00165E48"/>
    <w:rsid w:val="00165ECC"/>
    <w:rsid w:val="00165FD8"/>
    <w:rsid w:val="00167133"/>
    <w:rsid w:val="00171405"/>
    <w:rsid w:val="00171CE3"/>
    <w:rsid w:val="00173C26"/>
    <w:rsid w:val="001773B4"/>
    <w:rsid w:val="0018071C"/>
    <w:rsid w:val="001808F8"/>
    <w:rsid w:val="00180FA8"/>
    <w:rsid w:val="00185B7A"/>
    <w:rsid w:val="00187881"/>
    <w:rsid w:val="0018789C"/>
    <w:rsid w:val="00192076"/>
    <w:rsid w:val="00193685"/>
    <w:rsid w:val="00196DB7"/>
    <w:rsid w:val="00196EE7"/>
    <w:rsid w:val="001A05F4"/>
    <w:rsid w:val="001A3187"/>
    <w:rsid w:val="001A36BF"/>
    <w:rsid w:val="001A5270"/>
    <w:rsid w:val="001A5761"/>
    <w:rsid w:val="001A7031"/>
    <w:rsid w:val="001B1D8A"/>
    <w:rsid w:val="001B29A6"/>
    <w:rsid w:val="001B3309"/>
    <w:rsid w:val="001B5485"/>
    <w:rsid w:val="001C0F20"/>
    <w:rsid w:val="001C485F"/>
    <w:rsid w:val="001C7163"/>
    <w:rsid w:val="001C730B"/>
    <w:rsid w:val="001C760B"/>
    <w:rsid w:val="001D211B"/>
    <w:rsid w:val="001D666D"/>
    <w:rsid w:val="001E007C"/>
    <w:rsid w:val="001E051B"/>
    <w:rsid w:val="001E0952"/>
    <w:rsid w:val="001E1398"/>
    <w:rsid w:val="001E37F8"/>
    <w:rsid w:val="001E3C38"/>
    <w:rsid w:val="001E4F1A"/>
    <w:rsid w:val="001F0964"/>
    <w:rsid w:val="001F27EF"/>
    <w:rsid w:val="001F4A84"/>
    <w:rsid w:val="0020007D"/>
    <w:rsid w:val="00201D80"/>
    <w:rsid w:val="00202E2F"/>
    <w:rsid w:val="00203AD2"/>
    <w:rsid w:val="00206025"/>
    <w:rsid w:val="002060E5"/>
    <w:rsid w:val="0020639F"/>
    <w:rsid w:val="00206D28"/>
    <w:rsid w:val="002078D9"/>
    <w:rsid w:val="00214774"/>
    <w:rsid w:val="00215A36"/>
    <w:rsid w:val="0021604C"/>
    <w:rsid w:val="002200C5"/>
    <w:rsid w:val="00221E22"/>
    <w:rsid w:val="0022251E"/>
    <w:rsid w:val="002250EA"/>
    <w:rsid w:val="002255C0"/>
    <w:rsid w:val="002259FA"/>
    <w:rsid w:val="00226171"/>
    <w:rsid w:val="00227CF0"/>
    <w:rsid w:val="00233EE5"/>
    <w:rsid w:val="002362CC"/>
    <w:rsid w:val="002370A4"/>
    <w:rsid w:val="00240900"/>
    <w:rsid w:val="00240EA1"/>
    <w:rsid w:val="0024111C"/>
    <w:rsid w:val="0024210E"/>
    <w:rsid w:val="002429E1"/>
    <w:rsid w:val="002447C7"/>
    <w:rsid w:val="00245B3B"/>
    <w:rsid w:val="0025700F"/>
    <w:rsid w:val="002637FC"/>
    <w:rsid w:val="00265506"/>
    <w:rsid w:val="0026579D"/>
    <w:rsid w:val="00267DC2"/>
    <w:rsid w:val="00270FF8"/>
    <w:rsid w:val="002750E2"/>
    <w:rsid w:val="0027590C"/>
    <w:rsid w:val="00283442"/>
    <w:rsid w:val="002857CE"/>
    <w:rsid w:val="002862D5"/>
    <w:rsid w:val="002864BC"/>
    <w:rsid w:val="00292736"/>
    <w:rsid w:val="00292C15"/>
    <w:rsid w:val="00293260"/>
    <w:rsid w:val="002A0ADF"/>
    <w:rsid w:val="002A463C"/>
    <w:rsid w:val="002A68DD"/>
    <w:rsid w:val="002A778E"/>
    <w:rsid w:val="002A7DB5"/>
    <w:rsid w:val="002A7E5C"/>
    <w:rsid w:val="002B7974"/>
    <w:rsid w:val="002C1FF6"/>
    <w:rsid w:val="002C255C"/>
    <w:rsid w:val="002C5425"/>
    <w:rsid w:val="002C6F68"/>
    <w:rsid w:val="002C7E1E"/>
    <w:rsid w:val="002D0E56"/>
    <w:rsid w:val="002D2BB1"/>
    <w:rsid w:val="002D31F4"/>
    <w:rsid w:val="002D5581"/>
    <w:rsid w:val="002D6347"/>
    <w:rsid w:val="002D6EAC"/>
    <w:rsid w:val="002E2794"/>
    <w:rsid w:val="002E5625"/>
    <w:rsid w:val="002E58A1"/>
    <w:rsid w:val="002E74C8"/>
    <w:rsid w:val="002F05C4"/>
    <w:rsid w:val="002F206B"/>
    <w:rsid w:val="002F45A9"/>
    <w:rsid w:val="002F606E"/>
    <w:rsid w:val="002F6DF9"/>
    <w:rsid w:val="002F78A4"/>
    <w:rsid w:val="00301399"/>
    <w:rsid w:val="00302314"/>
    <w:rsid w:val="003042C8"/>
    <w:rsid w:val="00306B01"/>
    <w:rsid w:val="003115CA"/>
    <w:rsid w:val="00317053"/>
    <w:rsid w:val="00317FE4"/>
    <w:rsid w:val="003222E4"/>
    <w:rsid w:val="00324880"/>
    <w:rsid w:val="00326FD3"/>
    <w:rsid w:val="0033085E"/>
    <w:rsid w:val="00331670"/>
    <w:rsid w:val="00331B64"/>
    <w:rsid w:val="003409C9"/>
    <w:rsid w:val="00343AB8"/>
    <w:rsid w:val="00344598"/>
    <w:rsid w:val="00344B18"/>
    <w:rsid w:val="003478AF"/>
    <w:rsid w:val="00347F11"/>
    <w:rsid w:val="00350141"/>
    <w:rsid w:val="00350D06"/>
    <w:rsid w:val="00353BF9"/>
    <w:rsid w:val="0035534E"/>
    <w:rsid w:val="00357394"/>
    <w:rsid w:val="00360334"/>
    <w:rsid w:val="00363CAA"/>
    <w:rsid w:val="00364922"/>
    <w:rsid w:val="00364FAA"/>
    <w:rsid w:val="00365D95"/>
    <w:rsid w:val="003671E1"/>
    <w:rsid w:val="00370C83"/>
    <w:rsid w:val="003716A1"/>
    <w:rsid w:val="00371AB5"/>
    <w:rsid w:val="00371E48"/>
    <w:rsid w:val="00372067"/>
    <w:rsid w:val="003816CF"/>
    <w:rsid w:val="003870C4"/>
    <w:rsid w:val="00392417"/>
    <w:rsid w:val="00394051"/>
    <w:rsid w:val="0039633D"/>
    <w:rsid w:val="00396B25"/>
    <w:rsid w:val="003A55D3"/>
    <w:rsid w:val="003A64CF"/>
    <w:rsid w:val="003A6594"/>
    <w:rsid w:val="003B1003"/>
    <w:rsid w:val="003B3459"/>
    <w:rsid w:val="003B4AEB"/>
    <w:rsid w:val="003B4CCB"/>
    <w:rsid w:val="003C07DE"/>
    <w:rsid w:val="003C0AB9"/>
    <w:rsid w:val="003C12E1"/>
    <w:rsid w:val="003C2A98"/>
    <w:rsid w:val="003C2AF6"/>
    <w:rsid w:val="003C3D07"/>
    <w:rsid w:val="003C4649"/>
    <w:rsid w:val="003D006A"/>
    <w:rsid w:val="003D6C08"/>
    <w:rsid w:val="003D6C19"/>
    <w:rsid w:val="003D7DD9"/>
    <w:rsid w:val="003E0459"/>
    <w:rsid w:val="003E4B9F"/>
    <w:rsid w:val="003E4DFD"/>
    <w:rsid w:val="00402A45"/>
    <w:rsid w:val="00404308"/>
    <w:rsid w:val="00406941"/>
    <w:rsid w:val="00414758"/>
    <w:rsid w:val="004166CA"/>
    <w:rsid w:val="00417804"/>
    <w:rsid w:val="00417F8E"/>
    <w:rsid w:val="00423DE2"/>
    <w:rsid w:val="00424F40"/>
    <w:rsid w:val="00431AC0"/>
    <w:rsid w:val="00435D85"/>
    <w:rsid w:val="00441709"/>
    <w:rsid w:val="00441C27"/>
    <w:rsid w:val="00447B9F"/>
    <w:rsid w:val="00450B14"/>
    <w:rsid w:val="00452C12"/>
    <w:rsid w:val="00453FBD"/>
    <w:rsid w:val="00461108"/>
    <w:rsid w:val="00464127"/>
    <w:rsid w:val="00465A1E"/>
    <w:rsid w:val="00466E97"/>
    <w:rsid w:val="00470976"/>
    <w:rsid w:val="00471E0E"/>
    <w:rsid w:val="0047382F"/>
    <w:rsid w:val="0047538C"/>
    <w:rsid w:val="00475529"/>
    <w:rsid w:val="00480F9A"/>
    <w:rsid w:val="00483C0E"/>
    <w:rsid w:val="0049289E"/>
    <w:rsid w:val="004928F0"/>
    <w:rsid w:val="00494A04"/>
    <w:rsid w:val="004A0C21"/>
    <w:rsid w:val="004A0D32"/>
    <w:rsid w:val="004A2886"/>
    <w:rsid w:val="004A4C20"/>
    <w:rsid w:val="004A629E"/>
    <w:rsid w:val="004A6562"/>
    <w:rsid w:val="004A7CB8"/>
    <w:rsid w:val="004B66E5"/>
    <w:rsid w:val="004C01C7"/>
    <w:rsid w:val="004C1188"/>
    <w:rsid w:val="004C1C3B"/>
    <w:rsid w:val="004C3394"/>
    <w:rsid w:val="004C76E6"/>
    <w:rsid w:val="004D3725"/>
    <w:rsid w:val="004D397D"/>
    <w:rsid w:val="004D3A4B"/>
    <w:rsid w:val="004D3E8F"/>
    <w:rsid w:val="004E1841"/>
    <w:rsid w:val="004E478D"/>
    <w:rsid w:val="004E485E"/>
    <w:rsid w:val="004E53DF"/>
    <w:rsid w:val="004E5A46"/>
    <w:rsid w:val="004F150A"/>
    <w:rsid w:val="004F214B"/>
    <w:rsid w:val="004F3387"/>
    <w:rsid w:val="004F45AB"/>
    <w:rsid w:val="0050165D"/>
    <w:rsid w:val="00501C2E"/>
    <w:rsid w:val="005024E9"/>
    <w:rsid w:val="00502D36"/>
    <w:rsid w:val="00502E7B"/>
    <w:rsid w:val="00503B1B"/>
    <w:rsid w:val="00507318"/>
    <w:rsid w:val="00512B25"/>
    <w:rsid w:val="0051307D"/>
    <w:rsid w:val="005152A9"/>
    <w:rsid w:val="00515CC9"/>
    <w:rsid w:val="00516AF6"/>
    <w:rsid w:val="00520220"/>
    <w:rsid w:val="00521066"/>
    <w:rsid w:val="00522DDF"/>
    <w:rsid w:val="00531A2E"/>
    <w:rsid w:val="00540AF3"/>
    <w:rsid w:val="00541D42"/>
    <w:rsid w:val="00552A58"/>
    <w:rsid w:val="00555BEB"/>
    <w:rsid w:val="00561AC3"/>
    <w:rsid w:val="0056204A"/>
    <w:rsid w:val="0056495A"/>
    <w:rsid w:val="0056565E"/>
    <w:rsid w:val="00567E79"/>
    <w:rsid w:val="00571802"/>
    <w:rsid w:val="00571E0A"/>
    <w:rsid w:val="00573FED"/>
    <w:rsid w:val="00575197"/>
    <w:rsid w:val="005769BA"/>
    <w:rsid w:val="00576DA5"/>
    <w:rsid w:val="005773A7"/>
    <w:rsid w:val="00580F64"/>
    <w:rsid w:val="0058123F"/>
    <w:rsid w:val="00581E99"/>
    <w:rsid w:val="00582246"/>
    <w:rsid w:val="00587333"/>
    <w:rsid w:val="005908C9"/>
    <w:rsid w:val="00593FC3"/>
    <w:rsid w:val="005A166E"/>
    <w:rsid w:val="005A281E"/>
    <w:rsid w:val="005A2F21"/>
    <w:rsid w:val="005A65FF"/>
    <w:rsid w:val="005B779B"/>
    <w:rsid w:val="005B7F7A"/>
    <w:rsid w:val="005C083B"/>
    <w:rsid w:val="005C1757"/>
    <w:rsid w:val="005C2BD6"/>
    <w:rsid w:val="005C36AA"/>
    <w:rsid w:val="005C5453"/>
    <w:rsid w:val="005C5C90"/>
    <w:rsid w:val="005C5CA1"/>
    <w:rsid w:val="005D0EDC"/>
    <w:rsid w:val="005D20EE"/>
    <w:rsid w:val="005D2517"/>
    <w:rsid w:val="005D45F6"/>
    <w:rsid w:val="005D6AF1"/>
    <w:rsid w:val="005E0E38"/>
    <w:rsid w:val="005E2275"/>
    <w:rsid w:val="005E29F7"/>
    <w:rsid w:val="005E3DA6"/>
    <w:rsid w:val="005E631A"/>
    <w:rsid w:val="005E73D3"/>
    <w:rsid w:val="005E7795"/>
    <w:rsid w:val="005E7BDB"/>
    <w:rsid w:val="005F335F"/>
    <w:rsid w:val="005F4162"/>
    <w:rsid w:val="005F6AE0"/>
    <w:rsid w:val="00603245"/>
    <w:rsid w:val="006034E9"/>
    <w:rsid w:val="00604AE4"/>
    <w:rsid w:val="00613DA2"/>
    <w:rsid w:val="00614151"/>
    <w:rsid w:val="00614C10"/>
    <w:rsid w:val="006150B2"/>
    <w:rsid w:val="00617576"/>
    <w:rsid w:val="0062148D"/>
    <w:rsid w:val="00624152"/>
    <w:rsid w:val="0062793E"/>
    <w:rsid w:val="00627F38"/>
    <w:rsid w:val="006305C6"/>
    <w:rsid w:val="00631063"/>
    <w:rsid w:val="006315E2"/>
    <w:rsid w:val="00633930"/>
    <w:rsid w:val="006360B3"/>
    <w:rsid w:val="0063644A"/>
    <w:rsid w:val="00637D6E"/>
    <w:rsid w:val="00642899"/>
    <w:rsid w:val="00642F21"/>
    <w:rsid w:val="006454FC"/>
    <w:rsid w:val="0064598C"/>
    <w:rsid w:val="006477F1"/>
    <w:rsid w:val="00654890"/>
    <w:rsid w:val="006567DF"/>
    <w:rsid w:val="00657573"/>
    <w:rsid w:val="00664BEC"/>
    <w:rsid w:val="0066559D"/>
    <w:rsid w:val="00671D9A"/>
    <w:rsid w:val="00674501"/>
    <w:rsid w:val="00674652"/>
    <w:rsid w:val="00676295"/>
    <w:rsid w:val="006817BC"/>
    <w:rsid w:val="006872FD"/>
    <w:rsid w:val="006875A3"/>
    <w:rsid w:val="00687B39"/>
    <w:rsid w:val="00690617"/>
    <w:rsid w:val="00692DFC"/>
    <w:rsid w:val="00694D02"/>
    <w:rsid w:val="00696A72"/>
    <w:rsid w:val="00696EF7"/>
    <w:rsid w:val="006A7B21"/>
    <w:rsid w:val="006B3735"/>
    <w:rsid w:val="006B53FC"/>
    <w:rsid w:val="006B5F5F"/>
    <w:rsid w:val="006B6CFA"/>
    <w:rsid w:val="006B6FB6"/>
    <w:rsid w:val="006C4B83"/>
    <w:rsid w:val="006C543B"/>
    <w:rsid w:val="006D1FBA"/>
    <w:rsid w:val="006D59E3"/>
    <w:rsid w:val="006D5ECF"/>
    <w:rsid w:val="006E1D3F"/>
    <w:rsid w:val="006E23CF"/>
    <w:rsid w:val="006E2C15"/>
    <w:rsid w:val="006E31E4"/>
    <w:rsid w:val="006E5840"/>
    <w:rsid w:val="006F0898"/>
    <w:rsid w:val="006F14DC"/>
    <w:rsid w:val="0070254E"/>
    <w:rsid w:val="00704F64"/>
    <w:rsid w:val="0070618B"/>
    <w:rsid w:val="00707F33"/>
    <w:rsid w:val="0071024F"/>
    <w:rsid w:val="0071074F"/>
    <w:rsid w:val="00711840"/>
    <w:rsid w:val="00714DBD"/>
    <w:rsid w:val="00715BAF"/>
    <w:rsid w:val="007228FE"/>
    <w:rsid w:val="0072336A"/>
    <w:rsid w:val="0072465A"/>
    <w:rsid w:val="00724EF8"/>
    <w:rsid w:val="00726215"/>
    <w:rsid w:val="00727366"/>
    <w:rsid w:val="007301DA"/>
    <w:rsid w:val="00733EF9"/>
    <w:rsid w:val="007363DE"/>
    <w:rsid w:val="00736AFE"/>
    <w:rsid w:val="0074200D"/>
    <w:rsid w:val="0074527C"/>
    <w:rsid w:val="007457FC"/>
    <w:rsid w:val="00746B0B"/>
    <w:rsid w:val="00746DA9"/>
    <w:rsid w:val="00746FB5"/>
    <w:rsid w:val="0074797A"/>
    <w:rsid w:val="00747CD5"/>
    <w:rsid w:val="00750250"/>
    <w:rsid w:val="00751682"/>
    <w:rsid w:val="00753666"/>
    <w:rsid w:val="00754AA8"/>
    <w:rsid w:val="00757702"/>
    <w:rsid w:val="00757CB5"/>
    <w:rsid w:val="00760DAB"/>
    <w:rsid w:val="0076505A"/>
    <w:rsid w:val="00766415"/>
    <w:rsid w:val="0077194A"/>
    <w:rsid w:val="00775A45"/>
    <w:rsid w:val="00780016"/>
    <w:rsid w:val="00783F7E"/>
    <w:rsid w:val="0078739F"/>
    <w:rsid w:val="00791046"/>
    <w:rsid w:val="007936F3"/>
    <w:rsid w:val="00794A65"/>
    <w:rsid w:val="00794B2F"/>
    <w:rsid w:val="0079632C"/>
    <w:rsid w:val="00796921"/>
    <w:rsid w:val="007977B3"/>
    <w:rsid w:val="007A2801"/>
    <w:rsid w:val="007A7A87"/>
    <w:rsid w:val="007B0819"/>
    <w:rsid w:val="007B1D80"/>
    <w:rsid w:val="007B4161"/>
    <w:rsid w:val="007B66D9"/>
    <w:rsid w:val="007C270F"/>
    <w:rsid w:val="007C5696"/>
    <w:rsid w:val="007D2583"/>
    <w:rsid w:val="007D3C56"/>
    <w:rsid w:val="007D7AC7"/>
    <w:rsid w:val="007E167E"/>
    <w:rsid w:val="007E1A74"/>
    <w:rsid w:val="007E39E4"/>
    <w:rsid w:val="007E3F20"/>
    <w:rsid w:val="007F01C2"/>
    <w:rsid w:val="007F0499"/>
    <w:rsid w:val="007F0A40"/>
    <w:rsid w:val="007F23D0"/>
    <w:rsid w:val="007F2A15"/>
    <w:rsid w:val="007F2CE9"/>
    <w:rsid w:val="007F37FF"/>
    <w:rsid w:val="007F5E46"/>
    <w:rsid w:val="007F6FE7"/>
    <w:rsid w:val="007F71D2"/>
    <w:rsid w:val="00800FC6"/>
    <w:rsid w:val="00802D99"/>
    <w:rsid w:val="00804D0E"/>
    <w:rsid w:val="0080506E"/>
    <w:rsid w:val="00807483"/>
    <w:rsid w:val="00811E61"/>
    <w:rsid w:val="00815933"/>
    <w:rsid w:val="008166E8"/>
    <w:rsid w:val="00822B6B"/>
    <w:rsid w:val="00824FB7"/>
    <w:rsid w:val="00826F7B"/>
    <w:rsid w:val="00830479"/>
    <w:rsid w:val="00831096"/>
    <w:rsid w:val="008404AC"/>
    <w:rsid w:val="0084124A"/>
    <w:rsid w:val="00842B46"/>
    <w:rsid w:val="008467E7"/>
    <w:rsid w:val="00846853"/>
    <w:rsid w:val="0085007B"/>
    <w:rsid w:val="00850B2C"/>
    <w:rsid w:val="00853DF5"/>
    <w:rsid w:val="00855A41"/>
    <w:rsid w:val="00860650"/>
    <w:rsid w:val="0086209E"/>
    <w:rsid w:val="008632B7"/>
    <w:rsid w:val="0087274B"/>
    <w:rsid w:val="00872C15"/>
    <w:rsid w:val="00873272"/>
    <w:rsid w:val="00873FA7"/>
    <w:rsid w:val="008749DB"/>
    <w:rsid w:val="008752BA"/>
    <w:rsid w:val="008763D4"/>
    <w:rsid w:val="00876EF7"/>
    <w:rsid w:val="008777E2"/>
    <w:rsid w:val="0088044E"/>
    <w:rsid w:val="0088100F"/>
    <w:rsid w:val="00881E1B"/>
    <w:rsid w:val="00881FD5"/>
    <w:rsid w:val="008827C5"/>
    <w:rsid w:val="0088489D"/>
    <w:rsid w:val="00892601"/>
    <w:rsid w:val="00893236"/>
    <w:rsid w:val="00893E09"/>
    <w:rsid w:val="00896AB3"/>
    <w:rsid w:val="008A047C"/>
    <w:rsid w:val="008A0900"/>
    <w:rsid w:val="008A0BF7"/>
    <w:rsid w:val="008A300E"/>
    <w:rsid w:val="008A3731"/>
    <w:rsid w:val="008A418D"/>
    <w:rsid w:val="008A632F"/>
    <w:rsid w:val="008B283A"/>
    <w:rsid w:val="008B2906"/>
    <w:rsid w:val="008B39F8"/>
    <w:rsid w:val="008B5AD5"/>
    <w:rsid w:val="008B6D0E"/>
    <w:rsid w:val="008C06B3"/>
    <w:rsid w:val="008C1C3B"/>
    <w:rsid w:val="008C200F"/>
    <w:rsid w:val="008C25C4"/>
    <w:rsid w:val="008C3532"/>
    <w:rsid w:val="008C7457"/>
    <w:rsid w:val="008D05F1"/>
    <w:rsid w:val="008D1A8A"/>
    <w:rsid w:val="008D22EF"/>
    <w:rsid w:val="008D3644"/>
    <w:rsid w:val="008D6DD9"/>
    <w:rsid w:val="008E095A"/>
    <w:rsid w:val="008E1F52"/>
    <w:rsid w:val="008E3331"/>
    <w:rsid w:val="008F09EE"/>
    <w:rsid w:val="008F1692"/>
    <w:rsid w:val="008F2A6B"/>
    <w:rsid w:val="008F2AE1"/>
    <w:rsid w:val="008F2D02"/>
    <w:rsid w:val="008F4B2D"/>
    <w:rsid w:val="008F4F4F"/>
    <w:rsid w:val="008F519C"/>
    <w:rsid w:val="008F697D"/>
    <w:rsid w:val="008F7538"/>
    <w:rsid w:val="00901F66"/>
    <w:rsid w:val="00903F4B"/>
    <w:rsid w:val="0091030B"/>
    <w:rsid w:val="00912E1C"/>
    <w:rsid w:val="00914107"/>
    <w:rsid w:val="00920110"/>
    <w:rsid w:val="00921BB5"/>
    <w:rsid w:val="009242CE"/>
    <w:rsid w:val="009273C7"/>
    <w:rsid w:val="00927C5C"/>
    <w:rsid w:val="0093334B"/>
    <w:rsid w:val="00934CE2"/>
    <w:rsid w:val="00937B89"/>
    <w:rsid w:val="0094237F"/>
    <w:rsid w:val="009439D2"/>
    <w:rsid w:val="0095396F"/>
    <w:rsid w:val="00953EAB"/>
    <w:rsid w:val="00956440"/>
    <w:rsid w:val="009572C7"/>
    <w:rsid w:val="00957789"/>
    <w:rsid w:val="00960751"/>
    <w:rsid w:val="00964664"/>
    <w:rsid w:val="009673FE"/>
    <w:rsid w:val="00971CAD"/>
    <w:rsid w:val="00972BF8"/>
    <w:rsid w:val="009754E0"/>
    <w:rsid w:val="00976701"/>
    <w:rsid w:val="009771C4"/>
    <w:rsid w:val="00977390"/>
    <w:rsid w:val="00980814"/>
    <w:rsid w:val="00980B21"/>
    <w:rsid w:val="00981554"/>
    <w:rsid w:val="00981E36"/>
    <w:rsid w:val="00984F95"/>
    <w:rsid w:val="00986052"/>
    <w:rsid w:val="00987789"/>
    <w:rsid w:val="009902F5"/>
    <w:rsid w:val="00990E62"/>
    <w:rsid w:val="0099341B"/>
    <w:rsid w:val="00994250"/>
    <w:rsid w:val="0099623F"/>
    <w:rsid w:val="00997CC5"/>
    <w:rsid w:val="009A10DB"/>
    <w:rsid w:val="009A252B"/>
    <w:rsid w:val="009A44D2"/>
    <w:rsid w:val="009A45EA"/>
    <w:rsid w:val="009A5B1A"/>
    <w:rsid w:val="009B0DB8"/>
    <w:rsid w:val="009B2BBB"/>
    <w:rsid w:val="009B4518"/>
    <w:rsid w:val="009B7BAC"/>
    <w:rsid w:val="009C3894"/>
    <w:rsid w:val="009C5FA9"/>
    <w:rsid w:val="009C61A7"/>
    <w:rsid w:val="009D0D8C"/>
    <w:rsid w:val="009D1CE3"/>
    <w:rsid w:val="009D7238"/>
    <w:rsid w:val="009E3FB5"/>
    <w:rsid w:val="009E54BF"/>
    <w:rsid w:val="009E59AF"/>
    <w:rsid w:val="009E6DAB"/>
    <w:rsid w:val="009F2CCC"/>
    <w:rsid w:val="009F36F4"/>
    <w:rsid w:val="009F5008"/>
    <w:rsid w:val="00A00210"/>
    <w:rsid w:val="00A03A46"/>
    <w:rsid w:val="00A04DD5"/>
    <w:rsid w:val="00A077D0"/>
    <w:rsid w:val="00A07994"/>
    <w:rsid w:val="00A07AC4"/>
    <w:rsid w:val="00A12450"/>
    <w:rsid w:val="00A15ECC"/>
    <w:rsid w:val="00A2276C"/>
    <w:rsid w:val="00A227EA"/>
    <w:rsid w:val="00A23FF0"/>
    <w:rsid w:val="00A240A2"/>
    <w:rsid w:val="00A2568E"/>
    <w:rsid w:val="00A25F72"/>
    <w:rsid w:val="00A3088D"/>
    <w:rsid w:val="00A309A9"/>
    <w:rsid w:val="00A34273"/>
    <w:rsid w:val="00A3748E"/>
    <w:rsid w:val="00A420BA"/>
    <w:rsid w:val="00A43CFE"/>
    <w:rsid w:val="00A44264"/>
    <w:rsid w:val="00A4437C"/>
    <w:rsid w:val="00A443A8"/>
    <w:rsid w:val="00A451CB"/>
    <w:rsid w:val="00A473EF"/>
    <w:rsid w:val="00A5183C"/>
    <w:rsid w:val="00A52017"/>
    <w:rsid w:val="00A52443"/>
    <w:rsid w:val="00A60768"/>
    <w:rsid w:val="00A61B6D"/>
    <w:rsid w:val="00A62706"/>
    <w:rsid w:val="00A63122"/>
    <w:rsid w:val="00A63555"/>
    <w:rsid w:val="00A65824"/>
    <w:rsid w:val="00A67B36"/>
    <w:rsid w:val="00A72633"/>
    <w:rsid w:val="00A73CA2"/>
    <w:rsid w:val="00A7439F"/>
    <w:rsid w:val="00A74AD0"/>
    <w:rsid w:val="00A82B1B"/>
    <w:rsid w:val="00A848F5"/>
    <w:rsid w:val="00A84B88"/>
    <w:rsid w:val="00A85DA4"/>
    <w:rsid w:val="00A86D47"/>
    <w:rsid w:val="00A872A4"/>
    <w:rsid w:val="00A903B4"/>
    <w:rsid w:val="00A92020"/>
    <w:rsid w:val="00A931AF"/>
    <w:rsid w:val="00A935EA"/>
    <w:rsid w:val="00A9379D"/>
    <w:rsid w:val="00A9541E"/>
    <w:rsid w:val="00A95BAD"/>
    <w:rsid w:val="00AA52E3"/>
    <w:rsid w:val="00AA5B71"/>
    <w:rsid w:val="00AA75AD"/>
    <w:rsid w:val="00AB41D9"/>
    <w:rsid w:val="00AB52B2"/>
    <w:rsid w:val="00AC0B5A"/>
    <w:rsid w:val="00AC36AA"/>
    <w:rsid w:val="00AC641F"/>
    <w:rsid w:val="00AD0594"/>
    <w:rsid w:val="00AD0ED6"/>
    <w:rsid w:val="00AD24AF"/>
    <w:rsid w:val="00AD570C"/>
    <w:rsid w:val="00AE5180"/>
    <w:rsid w:val="00AF2079"/>
    <w:rsid w:val="00AF287F"/>
    <w:rsid w:val="00AF3B10"/>
    <w:rsid w:val="00AF7A15"/>
    <w:rsid w:val="00B0038C"/>
    <w:rsid w:val="00B01849"/>
    <w:rsid w:val="00B01A90"/>
    <w:rsid w:val="00B05321"/>
    <w:rsid w:val="00B103F7"/>
    <w:rsid w:val="00B10CA4"/>
    <w:rsid w:val="00B1760A"/>
    <w:rsid w:val="00B20B24"/>
    <w:rsid w:val="00B21055"/>
    <w:rsid w:val="00B222C7"/>
    <w:rsid w:val="00B228B1"/>
    <w:rsid w:val="00B233CE"/>
    <w:rsid w:val="00B23BC4"/>
    <w:rsid w:val="00B23FB5"/>
    <w:rsid w:val="00B2485C"/>
    <w:rsid w:val="00B25674"/>
    <w:rsid w:val="00B259F6"/>
    <w:rsid w:val="00B26596"/>
    <w:rsid w:val="00B26D27"/>
    <w:rsid w:val="00B27D18"/>
    <w:rsid w:val="00B3004B"/>
    <w:rsid w:val="00B30111"/>
    <w:rsid w:val="00B347C0"/>
    <w:rsid w:val="00B36CD5"/>
    <w:rsid w:val="00B376DB"/>
    <w:rsid w:val="00B4239D"/>
    <w:rsid w:val="00B45248"/>
    <w:rsid w:val="00B4645A"/>
    <w:rsid w:val="00B4796C"/>
    <w:rsid w:val="00B47C9C"/>
    <w:rsid w:val="00B52C0C"/>
    <w:rsid w:val="00B548DA"/>
    <w:rsid w:val="00B55247"/>
    <w:rsid w:val="00B61290"/>
    <w:rsid w:val="00B635BE"/>
    <w:rsid w:val="00B652DC"/>
    <w:rsid w:val="00B675D2"/>
    <w:rsid w:val="00B67D6F"/>
    <w:rsid w:val="00B70911"/>
    <w:rsid w:val="00B70B62"/>
    <w:rsid w:val="00B71830"/>
    <w:rsid w:val="00B72777"/>
    <w:rsid w:val="00B75221"/>
    <w:rsid w:val="00B75A70"/>
    <w:rsid w:val="00B82443"/>
    <w:rsid w:val="00B84DAE"/>
    <w:rsid w:val="00B875B8"/>
    <w:rsid w:val="00B877CB"/>
    <w:rsid w:val="00B91F37"/>
    <w:rsid w:val="00B96899"/>
    <w:rsid w:val="00B96ABE"/>
    <w:rsid w:val="00BA0BE9"/>
    <w:rsid w:val="00BA667F"/>
    <w:rsid w:val="00BB538B"/>
    <w:rsid w:val="00BB6B81"/>
    <w:rsid w:val="00BC47E3"/>
    <w:rsid w:val="00BD2842"/>
    <w:rsid w:val="00BD59FF"/>
    <w:rsid w:val="00BE3807"/>
    <w:rsid w:val="00BE736B"/>
    <w:rsid w:val="00BF25A7"/>
    <w:rsid w:val="00BF7048"/>
    <w:rsid w:val="00C01978"/>
    <w:rsid w:val="00C01AB4"/>
    <w:rsid w:val="00C05C37"/>
    <w:rsid w:val="00C07E93"/>
    <w:rsid w:val="00C11244"/>
    <w:rsid w:val="00C2053E"/>
    <w:rsid w:val="00C2349D"/>
    <w:rsid w:val="00C2390D"/>
    <w:rsid w:val="00C31E16"/>
    <w:rsid w:val="00C33FB5"/>
    <w:rsid w:val="00C35949"/>
    <w:rsid w:val="00C37483"/>
    <w:rsid w:val="00C4084E"/>
    <w:rsid w:val="00C4274B"/>
    <w:rsid w:val="00C452FF"/>
    <w:rsid w:val="00C47CB0"/>
    <w:rsid w:val="00C53179"/>
    <w:rsid w:val="00C57163"/>
    <w:rsid w:val="00C60706"/>
    <w:rsid w:val="00C63358"/>
    <w:rsid w:val="00C6359F"/>
    <w:rsid w:val="00C638AB"/>
    <w:rsid w:val="00C638BE"/>
    <w:rsid w:val="00C639A1"/>
    <w:rsid w:val="00C646BB"/>
    <w:rsid w:val="00C65EFC"/>
    <w:rsid w:val="00C7290A"/>
    <w:rsid w:val="00C72F1D"/>
    <w:rsid w:val="00C743D5"/>
    <w:rsid w:val="00C744C3"/>
    <w:rsid w:val="00C747A9"/>
    <w:rsid w:val="00C7590C"/>
    <w:rsid w:val="00C82B3D"/>
    <w:rsid w:val="00C96D03"/>
    <w:rsid w:val="00CA024B"/>
    <w:rsid w:val="00CA0267"/>
    <w:rsid w:val="00CA1CCC"/>
    <w:rsid w:val="00CA6887"/>
    <w:rsid w:val="00CA6D89"/>
    <w:rsid w:val="00CB4F89"/>
    <w:rsid w:val="00CB5136"/>
    <w:rsid w:val="00CB69C7"/>
    <w:rsid w:val="00CB6C47"/>
    <w:rsid w:val="00CB7139"/>
    <w:rsid w:val="00CB7DC3"/>
    <w:rsid w:val="00CC09E9"/>
    <w:rsid w:val="00CC11AD"/>
    <w:rsid w:val="00CC443C"/>
    <w:rsid w:val="00CD30D7"/>
    <w:rsid w:val="00CD3A6B"/>
    <w:rsid w:val="00CD5BC1"/>
    <w:rsid w:val="00CE1277"/>
    <w:rsid w:val="00CE199F"/>
    <w:rsid w:val="00CE2663"/>
    <w:rsid w:val="00CF03E9"/>
    <w:rsid w:val="00CF1400"/>
    <w:rsid w:val="00CF63C2"/>
    <w:rsid w:val="00CF65FC"/>
    <w:rsid w:val="00CF6EC4"/>
    <w:rsid w:val="00CF7B05"/>
    <w:rsid w:val="00D00F9C"/>
    <w:rsid w:val="00D01238"/>
    <w:rsid w:val="00D016F2"/>
    <w:rsid w:val="00D03802"/>
    <w:rsid w:val="00D03DD3"/>
    <w:rsid w:val="00D04B59"/>
    <w:rsid w:val="00D069FC"/>
    <w:rsid w:val="00D104D9"/>
    <w:rsid w:val="00D10A7A"/>
    <w:rsid w:val="00D1175F"/>
    <w:rsid w:val="00D11B27"/>
    <w:rsid w:val="00D12FBB"/>
    <w:rsid w:val="00D20759"/>
    <w:rsid w:val="00D22A78"/>
    <w:rsid w:val="00D27B9B"/>
    <w:rsid w:val="00D325BB"/>
    <w:rsid w:val="00D34125"/>
    <w:rsid w:val="00D41C8E"/>
    <w:rsid w:val="00D43E3F"/>
    <w:rsid w:val="00D4526A"/>
    <w:rsid w:val="00D455F7"/>
    <w:rsid w:val="00D53D40"/>
    <w:rsid w:val="00D552D5"/>
    <w:rsid w:val="00D56360"/>
    <w:rsid w:val="00D6033A"/>
    <w:rsid w:val="00D605B5"/>
    <w:rsid w:val="00D64BAB"/>
    <w:rsid w:val="00D720D9"/>
    <w:rsid w:val="00D73040"/>
    <w:rsid w:val="00D737BB"/>
    <w:rsid w:val="00D75160"/>
    <w:rsid w:val="00D77279"/>
    <w:rsid w:val="00D773EE"/>
    <w:rsid w:val="00D80C19"/>
    <w:rsid w:val="00D837B3"/>
    <w:rsid w:val="00D8606B"/>
    <w:rsid w:val="00D8735C"/>
    <w:rsid w:val="00D929F6"/>
    <w:rsid w:val="00D952C9"/>
    <w:rsid w:val="00D96703"/>
    <w:rsid w:val="00D976B0"/>
    <w:rsid w:val="00DA1AB2"/>
    <w:rsid w:val="00DA35E6"/>
    <w:rsid w:val="00DA3D4C"/>
    <w:rsid w:val="00DA47DA"/>
    <w:rsid w:val="00DA59DE"/>
    <w:rsid w:val="00DA682F"/>
    <w:rsid w:val="00DB1FFA"/>
    <w:rsid w:val="00DB4CE6"/>
    <w:rsid w:val="00DC0E81"/>
    <w:rsid w:val="00DC4F61"/>
    <w:rsid w:val="00DC5D85"/>
    <w:rsid w:val="00DD3DF2"/>
    <w:rsid w:val="00DD6F5D"/>
    <w:rsid w:val="00DD7D0E"/>
    <w:rsid w:val="00DE24A6"/>
    <w:rsid w:val="00DE5CBE"/>
    <w:rsid w:val="00DF0892"/>
    <w:rsid w:val="00DF1A74"/>
    <w:rsid w:val="00DF1E9C"/>
    <w:rsid w:val="00DF455F"/>
    <w:rsid w:val="00DF6FC1"/>
    <w:rsid w:val="00E02409"/>
    <w:rsid w:val="00E10F96"/>
    <w:rsid w:val="00E1137F"/>
    <w:rsid w:val="00E17641"/>
    <w:rsid w:val="00E250C3"/>
    <w:rsid w:val="00E26180"/>
    <w:rsid w:val="00E30F79"/>
    <w:rsid w:val="00E33269"/>
    <w:rsid w:val="00E3479F"/>
    <w:rsid w:val="00E35BFF"/>
    <w:rsid w:val="00E36D34"/>
    <w:rsid w:val="00E3785A"/>
    <w:rsid w:val="00E40CFC"/>
    <w:rsid w:val="00E41075"/>
    <w:rsid w:val="00E536A2"/>
    <w:rsid w:val="00E557DE"/>
    <w:rsid w:val="00E55B80"/>
    <w:rsid w:val="00E567C7"/>
    <w:rsid w:val="00E57CB9"/>
    <w:rsid w:val="00E6209B"/>
    <w:rsid w:val="00E6212D"/>
    <w:rsid w:val="00E63E39"/>
    <w:rsid w:val="00E64A02"/>
    <w:rsid w:val="00E66168"/>
    <w:rsid w:val="00E8025E"/>
    <w:rsid w:val="00E806A2"/>
    <w:rsid w:val="00E810BA"/>
    <w:rsid w:val="00E818C0"/>
    <w:rsid w:val="00E848A7"/>
    <w:rsid w:val="00E85F8E"/>
    <w:rsid w:val="00E90EE1"/>
    <w:rsid w:val="00EA2A5C"/>
    <w:rsid w:val="00EA3F9F"/>
    <w:rsid w:val="00EA4952"/>
    <w:rsid w:val="00EA50CB"/>
    <w:rsid w:val="00EA570A"/>
    <w:rsid w:val="00EA588A"/>
    <w:rsid w:val="00EA7D6B"/>
    <w:rsid w:val="00EA7E4D"/>
    <w:rsid w:val="00EB3242"/>
    <w:rsid w:val="00EB4294"/>
    <w:rsid w:val="00EB7171"/>
    <w:rsid w:val="00EB7D25"/>
    <w:rsid w:val="00EC36EF"/>
    <w:rsid w:val="00EC4512"/>
    <w:rsid w:val="00EC4D44"/>
    <w:rsid w:val="00ED688A"/>
    <w:rsid w:val="00EE10C0"/>
    <w:rsid w:val="00EE297F"/>
    <w:rsid w:val="00EE3B0F"/>
    <w:rsid w:val="00EE5AFE"/>
    <w:rsid w:val="00EE5C54"/>
    <w:rsid w:val="00EE6647"/>
    <w:rsid w:val="00EE7D67"/>
    <w:rsid w:val="00EF219B"/>
    <w:rsid w:val="00EF5BD2"/>
    <w:rsid w:val="00EF78B4"/>
    <w:rsid w:val="00F0053B"/>
    <w:rsid w:val="00F041DC"/>
    <w:rsid w:val="00F0500F"/>
    <w:rsid w:val="00F118C2"/>
    <w:rsid w:val="00F12D7D"/>
    <w:rsid w:val="00F14C38"/>
    <w:rsid w:val="00F15561"/>
    <w:rsid w:val="00F15B3D"/>
    <w:rsid w:val="00F17CBE"/>
    <w:rsid w:val="00F17E02"/>
    <w:rsid w:val="00F2046C"/>
    <w:rsid w:val="00F238CB"/>
    <w:rsid w:val="00F23DDD"/>
    <w:rsid w:val="00F24BA2"/>
    <w:rsid w:val="00F3302A"/>
    <w:rsid w:val="00F346A0"/>
    <w:rsid w:val="00F37E67"/>
    <w:rsid w:val="00F4141B"/>
    <w:rsid w:val="00F423EF"/>
    <w:rsid w:val="00F470BD"/>
    <w:rsid w:val="00F500FB"/>
    <w:rsid w:val="00F504EB"/>
    <w:rsid w:val="00F51E7B"/>
    <w:rsid w:val="00F51EEC"/>
    <w:rsid w:val="00F52885"/>
    <w:rsid w:val="00F5362B"/>
    <w:rsid w:val="00F53BC0"/>
    <w:rsid w:val="00F55EBB"/>
    <w:rsid w:val="00F63B95"/>
    <w:rsid w:val="00F65133"/>
    <w:rsid w:val="00F65763"/>
    <w:rsid w:val="00F65AF2"/>
    <w:rsid w:val="00F705BE"/>
    <w:rsid w:val="00F70814"/>
    <w:rsid w:val="00F71113"/>
    <w:rsid w:val="00F72521"/>
    <w:rsid w:val="00F75454"/>
    <w:rsid w:val="00F7795C"/>
    <w:rsid w:val="00F82848"/>
    <w:rsid w:val="00F838B6"/>
    <w:rsid w:val="00F85E05"/>
    <w:rsid w:val="00F876BA"/>
    <w:rsid w:val="00F9522D"/>
    <w:rsid w:val="00F95FE7"/>
    <w:rsid w:val="00F979E9"/>
    <w:rsid w:val="00FA0038"/>
    <w:rsid w:val="00FA085E"/>
    <w:rsid w:val="00FA4DDE"/>
    <w:rsid w:val="00FA64BA"/>
    <w:rsid w:val="00FB7077"/>
    <w:rsid w:val="00FB7BC3"/>
    <w:rsid w:val="00FC3D2D"/>
    <w:rsid w:val="00FC4A0B"/>
    <w:rsid w:val="00FC4BD4"/>
    <w:rsid w:val="00FC6838"/>
    <w:rsid w:val="00FD1DBA"/>
    <w:rsid w:val="00FD7982"/>
    <w:rsid w:val="00FE0E89"/>
    <w:rsid w:val="00FE4789"/>
    <w:rsid w:val="00FF1674"/>
    <w:rsid w:val="00FF2D29"/>
    <w:rsid w:val="00FF4903"/>
    <w:rsid w:val="00FF50F5"/>
    <w:rsid w:val="0473E683"/>
    <w:rsid w:val="06BC582F"/>
    <w:rsid w:val="097D9D2B"/>
    <w:rsid w:val="0A94CB7A"/>
    <w:rsid w:val="0CBDB095"/>
    <w:rsid w:val="0E66446E"/>
    <w:rsid w:val="13782CEF"/>
    <w:rsid w:val="13E6D046"/>
    <w:rsid w:val="1610C103"/>
    <w:rsid w:val="21B7A770"/>
    <w:rsid w:val="28B7C786"/>
    <w:rsid w:val="2B293759"/>
    <w:rsid w:val="2B4C7E23"/>
    <w:rsid w:val="2CE7D777"/>
    <w:rsid w:val="2D2C2BBA"/>
    <w:rsid w:val="2F240FC6"/>
    <w:rsid w:val="2F49C0B3"/>
    <w:rsid w:val="30427212"/>
    <w:rsid w:val="3180F681"/>
    <w:rsid w:val="31BF82B5"/>
    <w:rsid w:val="3437D569"/>
    <w:rsid w:val="36006881"/>
    <w:rsid w:val="3870C753"/>
    <w:rsid w:val="3AD299B5"/>
    <w:rsid w:val="42338165"/>
    <w:rsid w:val="433231F7"/>
    <w:rsid w:val="45A15769"/>
    <w:rsid w:val="45CE559D"/>
    <w:rsid w:val="49F554F4"/>
    <w:rsid w:val="4B81F0CB"/>
    <w:rsid w:val="4EE88A85"/>
    <w:rsid w:val="4F9C5C9C"/>
    <w:rsid w:val="4FD5EB49"/>
    <w:rsid w:val="53F225FF"/>
    <w:rsid w:val="54E00BAF"/>
    <w:rsid w:val="56D8D352"/>
    <w:rsid w:val="5A9A6D14"/>
    <w:rsid w:val="5AE6EDFA"/>
    <w:rsid w:val="5E7BFEB4"/>
    <w:rsid w:val="5EDDD0B0"/>
    <w:rsid w:val="60867C41"/>
    <w:rsid w:val="68176BC5"/>
    <w:rsid w:val="69EDCCB4"/>
    <w:rsid w:val="6EF8D364"/>
    <w:rsid w:val="755136F6"/>
    <w:rsid w:val="765D47FF"/>
    <w:rsid w:val="7E43B322"/>
    <w:rsid w:val="7EBE9AD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720FD9"/>
  <w15:chartTrackingRefBased/>
  <w15:docId w15:val="{96F45EFA-4957-4684-8D59-9805A5C2D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774"/>
  </w:style>
  <w:style w:type="paragraph" w:styleId="Heading1">
    <w:name w:val="heading 1"/>
    <w:basedOn w:val="Normal"/>
    <w:next w:val="Normal"/>
    <w:link w:val="Heading1Char"/>
    <w:uiPriority w:val="9"/>
    <w:qFormat/>
    <w:rsid w:val="00214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4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14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774"/>
    <w:rPr>
      <w:rFonts w:eastAsiaTheme="majorEastAsia" w:cstheme="majorBidi"/>
      <w:color w:val="272727" w:themeColor="text1" w:themeTint="D8"/>
    </w:rPr>
  </w:style>
  <w:style w:type="paragraph" w:styleId="Title">
    <w:name w:val="Title"/>
    <w:basedOn w:val="Normal"/>
    <w:next w:val="Normal"/>
    <w:link w:val="TitleChar"/>
    <w:uiPriority w:val="10"/>
    <w:qFormat/>
    <w:rsid w:val="00214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774"/>
    <w:pPr>
      <w:spacing w:before="160"/>
      <w:jc w:val="center"/>
    </w:pPr>
    <w:rPr>
      <w:i/>
      <w:iCs/>
      <w:color w:val="404040" w:themeColor="text1" w:themeTint="BF"/>
    </w:rPr>
  </w:style>
  <w:style w:type="character" w:customStyle="1" w:styleId="QuoteChar">
    <w:name w:val="Quote Char"/>
    <w:basedOn w:val="DefaultParagraphFont"/>
    <w:link w:val="Quote"/>
    <w:uiPriority w:val="29"/>
    <w:rsid w:val="00214774"/>
    <w:rPr>
      <w:i/>
      <w:iCs/>
      <w:color w:val="404040" w:themeColor="text1" w:themeTint="BF"/>
    </w:rPr>
  </w:style>
  <w:style w:type="paragraph" w:styleId="ListParagraph">
    <w:name w:val="List Paragraph"/>
    <w:basedOn w:val="Normal"/>
    <w:uiPriority w:val="34"/>
    <w:qFormat/>
    <w:rsid w:val="00214774"/>
    <w:pPr>
      <w:ind w:left="720"/>
      <w:contextualSpacing/>
    </w:pPr>
  </w:style>
  <w:style w:type="character" w:styleId="IntenseEmphasis">
    <w:name w:val="Intense Emphasis"/>
    <w:basedOn w:val="DefaultParagraphFont"/>
    <w:uiPriority w:val="21"/>
    <w:qFormat/>
    <w:rsid w:val="00214774"/>
    <w:rPr>
      <w:i/>
      <w:iCs/>
      <w:color w:val="0F4761" w:themeColor="accent1" w:themeShade="BF"/>
    </w:rPr>
  </w:style>
  <w:style w:type="paragraph" w:styleId="IntenseQuote">
    <w:name w:val="Intense Quote"/>
    <w:basedOn w:val="Normal"/>
    <w:next w:val="Normal"/>
    <w:link w:val="IntenseQuoteChar"/>
    <w:uiPriority w:val="30"/>
    <w:qFormat/>
    <w:rsid w:val="00214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774"/>
    <w:rPr>
      <w:i/>
      <w:iCs/>
      <w:color w:val="0F4761" w:themeColor="accent1" w:themeShade="BF"/>
    </w:rPr>
  </w:style>
  <w:style w:type="character" w:styleId="IntenseReference">
    <w:name w:val="Intense Reference"/>
    <w:basedOn w:val="DefaultParagraphFont"/>
    <w:uiPriority w:val="32"/>
    <w:qFormat/>
    <w:rsid w:val="00214774"/>
    <w:rPr>
      <w:b/>
      <w:bCs/>
      <w:smallCaps/>
      <w:color w:val="0F4761" w:themeColor="accent1" w:themeShade="BF"/>
      <w:spacing w:val="5"/>
    </w:rPr>
  </w:style>
  <w:style w:type="paragraph" w:styleId="NoSpacing">
    <w:name w:val="No Spacing"/>
    <w:link w:val="NoSpacingChar"/>
    <w:uiPriority w:val="1"/>
    <w:qFormat/>
    <w:rsid w:val="0021477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14774"/>
    <w:rPr>
      <w:rFonts w:eastAsiaTheme="minorEastAsia"/>
      <w:kern w:val="0"/>
      <w:lang w:val="en-US"/>
      <w14:ligatures w14:val="none"/>
    </w:rPr>
  </w:style>
  <w:style w:type="paragraph" w:styleId="TOCHeading">
    <w:name w:val="TOC Heading"/>
    <w:basedOn w:val="Heading1"/>
    <w:next w:val="Normal"/>
    <w:uiPriority w:val="39"/>
    <w:unhideWhenUsed/>
    <w:qFormat/>
    <w:rsid w:val="00214774"/>
    <w:pPr>
      <w:spacing w:before="400" w:after="40" w:line="240" w:lineRule="auto"/>
      <w:outlineLvl w:val="9"/>
    </w:pPr>
    <w:rPr>
      <w:color w:val="0A2F41" w:themeColor="accent1" w:themeShade="80"/>
      <w:kern w:val="0"/>
      <w:sz w:val="36"/>
      <w:szCs w:val="36"/>
      <w14:ligatures w14:val="none"/>
    </w:rPr>
  </w:style>
  <w:style w:type="character" w:styleId="Hyperlink">
    <w:name w:val="Hyperlink"/>
    <w:basedOn w:val="DefaultParagraphFont"/>
    <w:uiPriority w:val="99"/>
    <w:unhideWhenUsed/>
    <w:rsid w:val="00214774"/>
    <w:rPr>
      <w:color w:val="467886" w:themeColor="hyperlink"/>
      <w:u w:val="single"/>
    </w:rPr>
  </w:style>
  <w:style w:type="paragraph" w:styleId="TOC2">
    <w:name w:val="toc 2"/>
    <w:basedOn w:val="Normal"/>
    <w:next w:val="Normal"/>
    <w:autoRedefine/>
    <w:uiPriority w:val="39"/>
    <w:unhideWhenUsed/>
    <w:rsid w:val="00214774"/>
    <w:pPr>
      <w:spacing w:after="100"/>
      <w:ind w:left="220"/>
    </w:pPr>
    <w:rPr>
      <w:rFonts w:eastAsiaTheme="minorEastAsia"/>
      <w:kern w:val="0"/>
      <w14:ligatures w14:val="none"/>
    </w:rPr>
  </w:style>
  <w:style w:type="paragraph" w:styleId="TOC3">
    <w:name w:val="toc 3"/>
    <w:basedOn w:val="Normal"/>
    <w:next w:val="Normal"/>
    <w:autoRedefine/>
    <w:uiPriority w:val="39"/>
    <w:unhideWhenUsed/>
    <w:rsid w:val="00214774"/>
    <w:pPr>
      <w:spacing w:after="100"/>
      <w:ind w:left="440"/>
    </w:pPr>
  </w:style>
  <w:style w:type="paragraph" w:styleId="TOC1">
    <w:name w:val="toc 1"/>
    <w:basedOn w:val="Normal"/>
    <w:next w:val="Normal"/>
    <w:autoRedefine/>
    <w:uiPriority w:val="39"/>
    <w:unhideWhenUsed/>
    <w:rsid w:val="00593FC3"/>
    <w:pPr>
      <w:spacing w:after="100"/>
    </w:pPr>
  </w:style>
  <w:style w:type="paragraph" w:styleId="Caption">
    <w:name w:val="caption"/>
    <w:basedOn w:val="Normal"/>
    <w:next w:val="Normal"/>
    <w:uiPriority w:val="35"/>
    <w:unhideWhenUsed/>
    <w:qFormat/>
    <w:rsid w:val="001E007C"/>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8B39F8"/>
    <w:rPr>
      <w:color w:val="666666"/>
    </w:rPr>
  </w:style>
  <w:style w:type="paragraph" w:styleId="TableofFigures">
    <w:name w:val="table of figures"/>
    <w:basedOn w:val="Normal"/>
    <w:next w:val="Normal"/>
    <w:uiPriority w:val="99"/>
    <w:unhideWhenUsed/>
    <w:rsid w:val="0018789C"/>
    <w:pPr>
      <w:spacing w:after="0"/>
    </w:pPr>
  </w:style>
  <w:style w:type="paragraph" w:styleId="NormalWeb">
    <w:name w:val="Normal (Web)"/>
    <w:basedOn w:val="Normal"/>
    <w:uiPriority w:val="99"/>
    <w:semiHidden/>
    <w:unhideWhenUsed/>
    <w:rsid w:val="0072336A"/>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4E53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8551">
      <w:bodyDiv w:val="1"/>
      <w:marLeft w:val="0"/>
      <w:marRight w:val="0"/>
      <w:marTop w:val="0"/>
      <w:marBottom w:val="0"/>
      <w:divBdr>
        <w:top w:val="none" w:sz="0" w:space="0" w:color="auto"/>
        <w:left w:val="none" w:sz="0" w:space="0" w:color="auto"/>
        <w:bottom w:val="none" w:sz="0" w:space="0" w:color="auto"/>
        <w:right w:val="none" w:sz="0" w:space="0" w:color="auto"/>
      </w:divBdr>
    </w:div>
    <w:div w:id="52123395">
      <w:bodyDiv w:val="1"/>
      <w:marLeft w:val="0"/>
      <w:marRight w:val="0"/>
      <w:marTop w:val="0"/>
      <w:marBottom w:val="0"/>
      <w:divBdr>
        <w:top w:val="none" w:sz="0" w:space="0" w:color="auto"/>
        <w:left w:val="none" w:sz="0" w:space="0" w:color="auto"/>
        <w:bottom w:val="none" w:sz="0" w:space="0" w:color="auto"/>
        <w:right w:val="none" w:sz="0" w:space="0" w:color="auto"/>
      </w:divBdr>
    </w:div>
    <w:div w:id="64033782">
      <w:bodyDiv w:val="1"/>
      <w:marLeft w:val="0"/>
      <w:marRight w:val="0"/>
      <w:marTop w:val="0"/>
      <w:marBottom w:val="0"/>
      <w:divBdr>
        <w:top w:val="none" w:sz="0" w:space="0" w:color="auto"/>
        <w:left w:val="none" w:sz="0" w:space="0" w:color="auto"/>
        <w:bottom w:val="none" w:sz="0" w:space="0" w:color="auto"/>
        <w:right w:val="none" w:sz="0" w:space="0" w:color="auto"/>
      </w:divBdr>
    </w:div>
    <w:div w:id="82073201">
      <w:bodyDiv w:val="1"/>
      <w:marLeft w:val="0"/>
      <w:marRight w:val="0"/>
      <w:marTop w:val="0"/>
      <w:marBottom w:val="0"/>
      <w:divBdr>
        <w:top w:val="none" w:sz="0" w:space="0" w:color="auto"/>
        <w:left w:val="none" w:sz="0" w:space="0" w:color="auto"/>
        <w:bottom w:val="none" w:sz="0" w:space="0" w:color="auto"/>
        <w:right w:val="none" w:sz="0" w:space="0" w:color="auto"/>
      </w:divBdr>
    </w:div>
    <w:div w:id="94061147">
      <w:bodyDiv w:val="1"/>
      <w:marLeft w:val="0"/>
      <w:marRight w:val="0"/>
      <w:marTop w:val="0"/>
      <w:marBottom w:val="0"/>
      <w:divBdr>
        <w:top w:val="none" w:sz="0" w:space="0" w:color="auto"/>
        <w:left w:val="none" w:sz="0" w:space="0" w:color="auto"/>
        <w:bottom w:val="none" w:sz="0" w:space="0" w:color="auto"/>
        <w:right w:val="none" w:sz="0" w:space="0" w:color="auto"/>
      </w:divBdr>
    </w:div>
    <w:div w:id="131753655">
      <w:bodyDiv w:val="1"/>
      <w:marLeft w:val="0"/>
      <w:marRight w:val="0"/>
      <w:marTop w:val="0"/>
      <w:marBottom w:val="0"/>
      <w:divBdr>
        <w:top w:val="none" w:sz="0" w:space="0" w:color="auto"/>
        <w:left w:val="none" w:sz="0" w:space="0" w:color="auto"/>
        <w:bottom w:val="none" w:sz="0" w:space="0" w:color="auto"/>
        <w:right w:val="none" w:sz="0" w:space="0" w:color="auto"/>
      </w:divBdr>
    </w:div>
    <w:div w:id="158741604">
      <w:bodyDiv w:val="1"/>
      <w:marLeft w:val="0"/>
      <w:marRight w:val="0"/>
      <w:marTop w:val="0"/>
      <w:marBottom w:val="0"/>
      <w:divBdr>
        <w:top w:val="none" w:sz="0" w:space="0" w:color="auto"/>
        <w:left w:val="none" w:sz="0" w:space="0" w:color="auto"/>
        <w:bottom w:val="none" w:sz="0" w:space="0" w:color="auto"/>
        <w:right w:val="none" w:sz="0" w:space="0" w:color="auto"/>
      </w:divBdr>
      <w:divsChild>
        <w:div w:id="487130750">
          <w:marLeft w:val="0"/>
          <w:marRight w:val="0"/>
          <w:marTop w:val="0"/>
          <w:marBottom w:val="0"/>
          <w:divBdr>
            <w:top w:val="none" w:sz="0" w:space="0" w:color="auto"/>
            <w:left w:val="none" w:sz="0" w:space="0" w:color="auto"/>
            <w:bottom w:val="none" w:sz="0" w:space="0" w:color="auto"/>
            <w:right w:val="none" w:sz="0" w:space="0" w:color="auto"/>
          </w:divBdr>
          <w:divsChild>
            <w:div w:id="278338805">
              <w:marLeft w:val="0"/>
              <w:marRight w:val="0"/>
              <w:marTop w:val="0"/>
              <w:marBottom w:val="0"/>
              <w:divBdr>
                <w:top w:val="none" w:sz="0" w:space="0" w:color="auto"/>
                <w:left w:val="none" w:sz="0" w:space="0" w:color="auto"/>
                <w:bottom w:val="none" w:sz="0" w:space="0" w:color="auto"/>
                <w:right w:val="none" w:sz="0" w:space="0" w:color="auto"/>
              </w:divBdr>
            </w:div>
            <w:div w:id="1683780583">
              <w:marLeft w:val="0"/>
              <w:marRight w:val="0"/>
              <w:marTop w:val="0"/>
              <w:marBottom w:val="0"/>
              <w:divBdr>
                <w:top w:val="none" w:sz="0" w:space="0" w:color="auto"/>
                <w:left w:val="none" w:sz="0" w:space="0" w:color="auto"/>
                <w:bottom w:val="none" w:sz="0" w:space="0" w:color="auto"/>
                <w:right w:val="none" w:sz="0" w:space="0" w:color="auto"/>
              </w:divBdr>
            </w:div>
            <w:div w:id="2089836723">
              <w:marLeft w:val="0"/>
              <w:marRight w:val="0"/>
              <w:marTop w:val="0"/>
              <w:marBottom w:val="0"/>
              <w:divBdr>
                <w:top w:val="none" w:sz="0" w:space="0" w:color="auto"/>
                <w:left w:val="none" w:sz="0" w:space="0" w:color="auto"/>
                <w:bottom w:val="none" w:sz="0" w:space="0" w:color="auto"/>
                <w:right w:val="none" w:sz="0" w:space="0" w:color="auto"/>
              </w:divBdr>
            </w:div>
            <w:div w:id="1391346327">
              <w:marLeft w:val="0"/>
              <w:marRight w:val="0"/>
              <w:marTop w:val="0"/>
              <w:marBottom w:val="0"/>
              <w:divBdr>
                <w:top w:val="none" w:sz="0" w:space="0" w:color="auto"/>
                <w:left w:val="none" w:sz="0" w:space="0" w:color="auto"/>
                <w:bottom w:val="none" w:sz="0" w:space="0" w:color="auto"/>
                <w:right w:val="none" w:sz="0" w:space="0" w:color="auto"/>
              </w:divBdr>
            </w:div>
            <w:div w:id="987133067">
              <w:marLeft w:val="0"/>
              <w:marRight w:val="0"/>
              <w:marTop w:val="0"/>
              <w:marBottom w:val="0"/>
              <w:divBdr>
                <w:top w:val="none" w:sz="0" w:space="0" w:color="auto"/>
                <w:left w:val="none" w:sz="0" w:space="0" w:color="auto"/>
                <w:bottom w:val="none" w:sz="0" w:space="0" w:color="auto"/>
                <w:right w:val="none" w:sz="0" w:space="0" w:color="auto"/>
              </w:divBdr>
            </w:div>
            <w:div w:id="481428050">
              <w:marLeft w:val="0"/>
              <w:marRight w:val="0"/>
              <w:marTop w:val="0"/>
              <w:marBottom w:val="0"/>
              <w:divBdr>
                <w:top w:val="none" w:sz="0" w:space="0" w:color="auto"/>
                <w:left w:val="none" w:sz="0" w:space="0" w:color="auto"/>
                <w:bottom w:val="none" w:sz="0" w:space="0" w:color="auto"/>
                <w:right w:val="none" w:sz="0" w:space="0" w:color="auto"/>
              </w:divBdr>
            </w:div>
            <w:div w:id="308285113">
              <w:marLeft w:val="0"/>
              <w:marRight w:val="0"/>
              <w:marTop w:val="0"/>
              <w:marBottom w:val="0"/>
              <w:divBdr>
                <w:top w:val="none" w:sz="0" w:space="0" w:color="auto"/>
                <w:left w:val="none" w:sz="0" w:space="0" w:color="auto"/>
                <w:bottom w:val="none" w:sz="0" w:space="0" w:color="auto"/>
                <w:right w:val="none" w:sz="0" w:space="0" w:color="auto"/>
              </w:divBdr>
            </w:div>
            <w:div w:id="1836146589">
              <w:marLeft w:val="0"/>
              <w:marRight w:val="0"/>
              <w:marTop w:val="0"/>
              <w:marBottom w:val="0"/>
              <w:divBdr>
                <w:top w:val="none" w:sz="0" w:space="0" w:color="auto"/>
                <w:left w:val="none" w:sz="0" w:space="0" w:color="auto"/>
                <w:bottom w:val="none" w:sz="0" w:space="0" w:color="auto"/>
                <w:right w:val="none" w:sz="0" w:space="0" w:color="auto"/>
              </w:divBdr>
            </w:div>
            <w:div w:id="1075322652">
              <w:marLeft w:val="0"/>
              <w:marRight w:val="0"/>
              <w:marTop w:val="0"/>
              <w:marBottom w:val="0"/>
              <w:divBdr>
                <w:top w:val="none" w:sz="0" w:space="0" w:color="auto"/>
                <w:left w:val="none" w:sz="0" w:space="0" w:color="auto"/>
                <w:bottom w:val="none" w:sz="0" w:space="0" w:color="auto"/>
                <w:right w:val="none" w:sz="0" w:space="0" w:color="auto"/>
              </w:divBdr>
            </w:div>
            <w:div w:id="356665847">
              <w:marLeft w:val="0"/>
              <w:marRight w:val="0"/>
              <w:marTop w:val="0"/>
              <w:marBottom w:val="0"/>
              <w:divBdr>
                <w:top w:val="none" w:sz="0" w:space="0" w:color="auto"/>
                <w:left w:val="none" w:sz="0" w:space="0" w:color="auto"/>
                <w:bottom w:val="none" w:sz="0" w:space="0" w:color="auto"/>
                <w:right w:val="none" w:sz="0" w:space="0" w:color="auto"/>
              </w:divBdr>
            </w:div>
            <w:div w:id="386757457">
              <w:marLeft w:val="0"/>
              <w:marRight w:val="0"/>
              <w:marTop w:val="0"/>
              <w:marBottom w:val="0"/>
              <w:divBdr>
                <w:top w:val="none" w:sz="0" w:space="0" w:color="auto"/>
                <w:left w:val="none" w:sz="0" w:space="0" w:color="auto"/>
                <w:bottom w:val="none" w:sz="0" w:space="0" w:color="auto"/>
                <w:right w:val="none" w:sz="0" w:space="0" w:color="auto"/>
              </w:divBdr>
            </w:div>
            <w:div w:id="514811506">
              <w:marLeft w:val="0"/>
              <w:marRight w:val="0"/>
              <w:marTop w:val="0"/>
              <w:marBottom w:val="0"/>
              <w:divBdr>
                <w:top w:val="none" w:sz="0" w:space="0" w:color="auto"/>
                <w:left w:val="none" w:sz="0" w:space="0" w:color="auto"/>
                <w:bottom w:val="none" w:sz="0" w:space="0" w:color="auto"/>
                <w:right w:val="none" w:sz="0" w:space="0" w:color="auto"/>
              </w:divBdr>
            </w:div>
            <w:div w:id="1076170651">
              <w:marLeft w:val="0"/>
              <w:marRight w:val="0"/>
              <w:marTop w:val="0"/>
              <w:marBottom w:val="0"/>
              <w:divBdr>
                <w:top w:val="none" w:sz="0" w:space="0" w:color="auto"/>
                <w:left w:val="none" w:sz="0" w:space="0" w:color="auto"/>
                <w:bottom w:val="none" w:sz="0" w:space="0" w:color="auto"/>
                <w:right w:val="none" w:sz="0" w:space="0" w:color="auto"/>
              </w:divBdr>
            </w:div>
            <w:div w:id="1188329352">
              <w:marLeft w:val="0"/>
              <w:marRight w:val="0"/>
              <w:marTop w:val="0"/>
              <w:marBottom w:val="0"/>
              <w:divBdr>
                <w:top w:val="none" w:sz="0" w:space="0" w:color="auto"/>
                <w:left w:val="none" w:sz="0" w:space="0" w:color="auto"/>
                <w:bottom w:val="none" w:sz="0" w:space="0" w:color="auto"/>
                <w:right w:val="none" w:sz="0" w:space="0" w:color="auto"/>
              </w:divBdr>
            </w:div>
            <w:div w:id="1228027436">
              <w:marLeft w:val="0"/>
              <w:marRight w:val="0"/>
              <w:marTop w:val="0"/>
              <w:marBottom w:val="0"/>
              <w:divBdr>
                <w:top w:val="none" w:sz="0" w:space="0" w:color="auto"/>
                <w:left w:val="none" w:sz="0" w:space="0" w:color="auto"/>
                <w:bottom w:val="none" w:sz="0" w:space="0" w:color="auto"/>
                <w:right w:val="none" w:sz="0" w:space="0" w:color="auto"/>
              </w:divBdr>
            </w:div>
            <w:div w:id="1144153748">
              <w:marLeft w:val="0"/>
              <w:marRight w:val="0"/>
              <w:marTop w:val="0"/>
              <w:marBottom w:val="0"/>
              <w:divBdr>
                <w:top w:val="none" w:sz="0" w:space="0" w:color="auto"/>
                <w:left w:val="none" w:sz="0" w:space="0" w:color="auto"/>
                <w:bottom w:val="none" w:sz="0" w:space="0" w:color="auto"/>
                <w:right w:val="none" w:sz="0" w:space="0" w:color="auto"/>
              </w:divBdr>
            </w:div>
            <w:div w:id="1741756822">
              <w:marLeft w:val="0"/>
              <w:marRight w:val="0"/>
              <w:marTop w:val="0"/>
              <w:marBottom w:val="0"/>
              <w:divBdr>
                <w:top w:val="none" w:sz="0" w:space="0" w:color="auto"/>
                <w:left w:val="none" w:sz="0" w:space="0" w:color="auto"/>
                <w:bottom w:val="none" w:sz="0" w:space="0" w:color="auto"/>
                <w:right w:val="none" w:sz="0" w:space="0" w:color="auto"/>
              </w:divBdr>
            </w:div>
            <w:div w:id="394789787">
              <w:marLeft w:val="0"/>
              <w:marRight w:val="0"/>
              <w:marTop w:val="0"/>
              <w:marBottom w:val="0"/>
              <w:divBdr>
                <w:top w:val="none" w:sz="0" w:space="0" w:color="auto"/>
                <w:left w:val="none" w:sz="0" w:space="0" w:color="auto"/>
                <w:bottom w:val="none" w:sz="0" w:space="0" w:color="auto"/>
                <w:right w:val="none" w:sz="0" w:space="0" w:color="auto"/>
              </w:divBdr>
            </w:div>
            <w:div w:id="1284309574">
              <w:marLeft w:val="0"/>
              <w:marRight w:val="0"/>
              <w:marTop w:val="0"/>
              <w:marBottom w:val="0"/>
              <w:divBdr>
                <w:top w:val="none" w:sz="0" w:space="0" w:color="auto"/>
                <w:left w:val="none" w:sz="0" w:space="0" w:color="auto"/>
                <w:bottom w:val="none" w:sz="0" w:space="0" w:color="auto"/>
                <w:right w:val="none" w:sz="0" w:space="0" w:color="auto"/>
              </w:divBdr>
            </w:div>
            <w:div w:id="983582020">
              <w:marLeft w:val="0"/>
              <w:marRight w:val="0"/>
              <w:marTop w:val="0"/>
              <w:marBottom w:val="0"/>
              <w:divBdr>
                <w:top w:val="none" w:sz="0" w:space="0" w:color="auto"/>
                <w:left w:val="none" w:sz="0" w:space="0" w:color="auto"/>
                <w:bottom w:val="none" w:sz="0" w:space="0" w:color="auto"/>
                <w:right w:val="none" w:sz="0" w:space="0" w:color="auto"/>
              </w:divBdr>
            </w:div>
            <w:div w:id="1902013335">
              <w:marLeft w:val="0"/>
              <w:marRight w:val="0"/>
              <w:marTop w:val="0"/>
              <w:marBottom w:val="0"/>
              <w:divBdr>
                <w:top w:val="none" w:sz="0" w:space="0" w:color="auto"/>
                <w:left w:val="none" w:sz="0" w:space="0" w:color="auto"/>
                <w:bottom w:val="none" w:sz="0" w:space="0" w:color="auto"/>
                <w:right w:val="none" w:sz="0" w:space="0" w:color="auto"/>
              </w:divBdr>
            </w:div>
            <w:div w:id="768895938">
              <w:marLeft w:val="0"/>
              <w:marRight w:val="0"/>
              <w:marTop w:val="0"/>
              <w:marBottom w:val="0"/>
              <w:divBdr>
                <w:top w:val="none" w:sz="0" w:space="0" w:color="auto"/>
                <w:left w:val="none" w:sz="0" w:space="0" w:color="auto"/>
                <w:bottom w:val="none" w:sz="0" w:space="0" w:color="auto"/>
                <w:right w:val="none" w:sz="0" w:space="0" w:color="auto"/>
              </w:divBdr>
            </w:div>
            <w:div w:id="281763249">
              <w:marLeft w:val="0"/>
              <w:marRight w:val="0"/>
              <w:marTop w:val="0"/>
              <w:marBottom w:val="0"/>
              <w:divBdr>
                <w:top w:val="none" w:sz="0" w:space="0" w:color="auto"/>
                <w:left w:val="none" w:sz="0" w:space="0" w:color="auto"/>
                <w:bottom w:val="none" w:sz="0" w:space="0" w:color="auto"/>
                <w:right w:val="none" w:sz="0" w:space="0" w:color="auto"/>
              </w:divBdr>
            </w:div>
            <w:div w:id="1875193003">
              <w:marLeft w:val="0"/>
              <w:marRight w:val="0"/>
              <w:marTop w:val="0"/>
              <w:marBottom w:val="0"/>
              <w:divBdr>
                <w:top w:val="none" w:sz="0" w:space="0" w:color="auto"/>
                <w:left w:val="none" w:sz="0" w:space="0" w:color="auto"/>
                <w:bottom w:val="none" w:sz="0" w:space="0" w:color="auto"/>
                <w:right w:val="none" w:sz="0" w:space="0" w:color="auto"/>
              </w:divBdr>
            </w:div>
            <w:div w:id="1064335805">
              <w:marLeft w:val="0"/>
              <w:marRight w:val="0"/>
              <w:marTop w:val="0"/>
              <w:marBottom w:val="0"/>
              <w:divBdr>
                <w:top w:val="none" w:sz="0" w:space="0" w:color="auto"/>
                <w:left w:val="none" w:sz="0" w:space="0" w:color="auto"/>
                <w:bottom w:val="none" w:sz="0" w:space="0" w:color="auto"/>
                <w:right w:val="none" w:sz="0" w:space="0" w:color="auto"/>
              </w:divBdr>
            </w:div>
            <w:div w:id="63458669">
              <w:marLeft w:val="0"/>
              <w:marRight w:val="0"/>
              <w:marTop w:val="0"/>
              <w:marBottom w:val="0"/>
              <w:divBdr>
                <w:top w:val="none" w:sz="0" w:space="0" w:color="auto"/>
                <w:left w:val="none" w:sz="0" w:space="0" w:color="auto"/>
                <w:bottom w:val="none" w:sz="0" w:space="0" w:color="auto"/>
                <w:right w:val="none" w:sz="0" w:space="0" w:color="auto"/>
              </w:divBdr>
            </w:div>
            <w:div w:id="1949238112">
              <w:marLeft w:val="0"/>
              <w:marRight w:val="0"/>
              <w:marTop w:val="0"/>
              <w:marBottom w:val="0"/>
              <w:divBdr>
                <w:top w:val="none" w:sz="0" w:space="0" w:color="auto"/>
                <w:left w:val="none" w:sz="0" w:space="0" w:color="auto"/>
                <w:bottom w:val="none" w:sz="0" w:space="0" w:color="auto"/>
                <w:right w:val="none" w:sz="0" w:space="0" w:color="auto"/>
              </w:divBdr>
            </w:div>
            <w:div w:id="127630871">
              <w:marLeft w:val="0"/>
              <w:marRight w:val="0"/>
              <w:marTop w:val="0"/>
              <w:marBottom w:val="0"/>
              <w:divBdr>
                <w:top w:val="none" w:sz="0" w:space="0" w:color="auto"/>
                <w:left w:val="none" w:sz="0" w:space="0" w:color="auto"/>
                <w:bottom w:val="none" w:sz="0" w:space="0" w:color="auto"/>
                <w:right w:val="none" w:sz="0" w:space="0" w:color="auto"/>
              </w:divBdr>
            </w:div>
            <w:div w:id="1508180061">
              <w:marLeft w:val="0"/>
              <w:marRight w:val="0"/>
              <w:marTop w:val="0"/>
              <w:marBottom w:val="0"/>
              <w:divBdr>
                <w:top w:val="none" w:sz="0" w:space="0" w:color="auto"/>
                <w:left w:val="none" w:sz="0" w:space="0" w:color="auto"/>
                <w:bottom w:val="none" w:sz="0" w:space="0" w:color="auto"/>
                <w:right w:val="none" w:sz="0" w:space="0" w:color="auto"/>
              </w:divBdr>
            </w:div>
            <w:div w:id="114258468">
              <w:marLeft w:val="0"/>
              <w:marRight w:val="0"/>
              <w:marTop w:val="0"/>
              <w:marBottom w:val="0"/>
              <w:divBdr>
                <w:top w:val="none" w:sz="0" w:space="0" w:color="auto"/>
                <w:left w:val="none" w:sz="0" w:space="0" w:color="auto"/>
                <w:bottom w:val="none" w:sz="0" w:space="0" w:color="auto"/>
                <w:right w:val="none" w:sz="0" w:space="0" w:color="auto"/>
              </w:divBdr>
            </w:div>
            <w:div w:id="34815276">
              <w:marLeft w:val="0"/>
              <w:marRight w:val="0"/>
              <w:marTop w:val="0"/>
              <w:marBottom w:val="0"/>
              <w:divBdr>
                <w:top w:val="none" w:sz="0" w:space="0" w:color="auto"/>
                <w:left w:val="none" w:sz="0" w:space="0" w:color="auto"/>
                <w:bottom w:val="none" w:sz="0" w:space="0" w:color="auto"/>
                <w:right w:val="none" w:sz="0" w:space="0" w:color="auto"/>
              </w:divBdr>
            </w:div>
            <w:div w:id="1603877533">
              <w:marLeft w:val="0"/>
              <w:marRight w:val="0"/>
              <w:marTop w:val="0"/>
              <w:marBottom w:val="0"/>
              <w:divBdr>
                <w:top w:val="none" w:sz="0" w:space="0" w:color="auto"/>
                <w:left w:val="none" w:sz="0" w:space="0" w:color="auto"/>
                <w:bottom w:val="none" w:sz="0" w:space="0" w:color="auto"/>
                <w:right w:val="none" w:sz="0" w:space="0" w:color="auto"/>
              </w:divBdr>
            </w:div>
            <w:div w:id="1103111969">
              <w:marLeft w:val="0"/>
              <w:marRight w:val="0"/>
              <w:marTop w:val="0"/>
              <w:marBottom w:val="0"/>
              <w:divBdr>
                <w:top w:val="none" w:sz="0" w:space="0" w:color="auto"/>
                <w:left w:val="none" w:sz="0" w:space="0" w:color="auto"/>
                <w:bottom w:val="none" w:sz="0" w:space="0" w:color="auto"/>
                <w:right w:val="none" w:sz="0" w:space="0" w:color="auto"/>
              </w:divBdr>
            </w:div>
            <w:div w:id="922031782">
              <w:marLeft w:val="0"/>
              <w:marRight w:val="0"/>
              <w:marTop w:val="0"/>
              <w:marBottom w:val="0"/>
              <w:divBdr>
                <w:top w:val="none" w:sz="0" w:space="0" w:color="auto"/>
                <w:left w:val="none" w:sz="0" w:space="0" w:color="auto"/>
                <w:bottom w:val="none" w:sz="0" w:space="0" w:color="auto"/>
                <w:right w:val="none" w:sz="0" w:space="0" w:color="auto"/>
              </w:divBdr>
            </w:div>
            <w:div w:id="1699575028">
              <w:marLeft w:val="0"/>
              <w:marRight w:val="0"/>
              <w:marTop w:val="0"/>
              <w:marBottom w:val="0"/>
              <w:divBdr>
                <w:top w:val="none" w:sz="0" w:space="0" w:color="auto"/>
                <w:left w:val="none" w:sz="0" w:space="0" w:color="auto"/>
                <w:bottom w:val="none" w:sz="0" w:space="0" w:color="auto"/>
                <w:right w:val="none" w:sz="0" w:space="0" w:color="auto"/>
              </w:divBdr>
            </w:div>
            <w:div w:id="1807510325">
              <w:marLeft w:val="0"/>
              <w:marRight w:val="0"/>
              <w:marTop w:val="0"/>
              <w:marBottom w:val="0"/>
              <w:divBdr>
                <w:top w:val="none" w:sz="0" w:space="0" w:color="auto"/>
                <w:left w:val="none" w:sz="0" w:space="0" w:color="auto"/>
                <w:bottom w:val="none" w:sz="0" w:space="0" w:color="auto"/>
                <w:right w:val="none" w:sz="0" w:space="0" w:color="auto"/>
              </w:divBdr>
            </w:div>
            <w:div w:id="35544373">
              <w:marLeft w:val="0"/>
              <w:marRight w:val="0"/>
              <w:marTop w:val="0"/>
              <w:marBottom w:val="0"/>
              <w:divBdr>
                <w:top w:val="none" w:sz="0" w:space="0" w:color="auto"/>
                <w:left w:val="none" w:sz="0" w:space="0" w:color="auto"/>
                <w:bottom w:val="none" w:sz="0" w:space="0" w:color="auto"/>
                <w:right w:val="none" w:sz="0" w:space="0" w:color="auto"/>
              </w:divBdr>
            </w:div>
            <w:div w:id="1678262843">
              <w:marLeft w:val="0"/>
              <w:marRight w:val="0"/>
              <w:marTop w:val="0"/>
              <w:marBottom w:val="0"/>
              <w:divBdr>
                <w:top w:val="none" w:sz="0" w:space="0" w:color="auto"/>
                <w:left w:val="none" w:sz="0" w:space="0" w:color="auto"/>
                <w:bottom w:val="none" w:sz="0" w:space="0" w:color="auto"/>
                <w:right w:val="none" w:sz="0" w:space="0" w:color="auto"/>
              </w:divBdr>
            </w:div>
            <w:div w:id="2060281241">
              <w:marLeft w:val="0"/>
              <w:marRight w:val="0"/>
              <w:marTop w:val="0"/>
              <w:marBottom w:val="0"/>
              <w:divBdr>
                <w:top w:val="none" w:sz="0" w:space="0" w:color="auto"/>
                <w:left w:val="none" w:sz="0" w:space="0" w:color="auto"/>
                <w:bottom w:val="none" w:sz="0" w:space="0" w:color="auto"/>
                <w:right w:val="none" w:sz="0" w:space="0" w:color="auto"/>
              </w:divBdr>
            </w:div>
            <w:div w:id="939410800">
              <w:marLeft w:val="0"/>
              <w:marRight w:val="0"/>
              <w:marTop w:val="0"/>
              <w:marBottom w:val="0"/>
              <w:divBdr>
                <w:top w:val="none" w:sz="0" w:space="0" w:color="auto"/>
                <w:left w:val="none" w:sz="0" w:space="0" w:color="auto"/>
                <w:bottom w:val="none" w:sz="0" w:space="0" w:color="auto"/>
                <w:right w:val="none" w:sz="0" w:space="0" w:color="auto"/>
              </w:divBdr>
            </w:div>
            <w:div w:id="1721123602">
              <w:marLeft w:val="0"/>
              <w:marRight w:val="0"/>
              <w:marTop w:val="0"/>
              <w:marBottom w:val="0"/>
              <w:divBdr>
                <w:top w:val="none" w:sz="0" w:space="0" w:color="auto"/>
                <w:left w:val="none" w:sz="0" w:space="0" w:color="auto"/>
                <w:bottom w:val="none" w:sz="0" w:space="0" w:color="auto"/>
                <w:right w:val="none" w:sz="0" w:space="0" w:color="auto"/>
              </w:divBdr>
            </w:div>
            <w:div w:id="437214693">
              <w:marLeft w:val="0"/>
              <w:marRight w:val="0"/>
              <w:marTop w:val="0"/>
              <w:marBottom w:val="0"/>
              <w:divBdr>
                <w:top w:val="none" w:sz="0" w:space="0" w:color="auto"/>
                <w:left w:val="none" w:sz="0" w:space="0" w:color="auto"/>
                <w:bottom w:val="none" w:sz="0" w:space="0" w:color="auto"/>
                <w:right w:val="none" w:sz="0" w:space="0" w:color="auto"/>
              </w:divBdr>
            </w:div>
            <w:div w:id="966355731">
              <w:marLeft w:val="0"/>
              <w:marRight w:val="0"/>
              <w:marTop w:val="0"/>
              <w:marBottom w:val="0"/>
              <w:divBdr>
                <w:top w:val="none" w:sz="0" w:space="0" w:color="auto"/>
                <w:left w:val="none" w:sz="0" w:space="0" w:color="auto"/>
                <w:bottom w:val="none" w:sz="0" w:space="0" w:color="auto"/>
                <w:right w:val="none" w:sz="0" w:space="0" w:color="auto"/>
              </w:divBdr>
            </w:div>
            <w:div w:id="1928147268">
              <w:marLeft w:val="0"/>
              <w:marRight w:val="0"/>
              <w:marTop w:val="0"/>
              <w:marBottom w:val="0"/>
              <w:divBdr>
                <w:top w:val="none" w:sz="0" w:space="0" w:color="auto"/>
                <w:left w:val="none" w:sz="0" w:space="0" w:color="auto"/>
                <w:bottom w:val="none" w:sz="0" w:space="0" w:color="auto"/>
                <w:right w:val="none" w:sz="0" w:space="0" w:color="auto"/>
              </w:divBdr>
            </w:div>
            <w:div w:id="438837699">
              <w:marLeft w:val="0"/>
              <w:marRight w:val="0"/>
              <w:marTop w:val="0"/>
              <w:marBottom w:val="0"/>
              <w:divBdr>
                <w:top w:val="none" w:sz="0" w:space="0" w:color="auto"/>
                <w:left w:val="none" w:sz="0" w:space="0" w:color="auto"/>
                <w:bottom w:val="none" w:sz="0" w:space="0" w:color="auto"/>
                <w:right w:val="none" w:sz="0" w:space="0" w:color="auto"/>
              </w:divBdr>
            </w:div>
            <w:div w:id="1024139488">
              <w:marLeft w:val="0"/>
              <w:marRight w:val="0"/>
              <w:marTop w:val="0"/>
              <w:marBottom w:val="0"/>
              <w:divBdr>
                <w:top w:val="none" w:sz="0" w:space="0" w:color="auto"/>
                <w:left w:val="none" w:sz="0" w:space="0" w:color="auto"/>
                <w:bottom w:val="none" w:sz="0" w:space="0" w:color="auto"/>
                <w:right w:val="none" w:sz="0" w:space="0" w:color="auto"/>
              </w:divBdr>
            </w:div>
            <w:div w:id="1396930296">
              <w:marLeft w:val="0"/>
              <w:marRight w:val="0"/>
              <w:marTop w:val="0"/>
              <w:marBottom w:val="0"/>
              <w:divBdr>
                <w:top w:val="none" w:sz="0" w:space="0" w:color="auto"/>
                <w:left w:val="none" w:sz="0" w:space="0" w:color="auto"/>
                <w:bottom w:val="none" w:sz="0" w:space="0" w:color="auto"/>
                <w:right w:val="none" w:sz="0" w:space="0" w:color="auto"/>
              </w:divBdr>
            </w:div>
            <w:div w:id="721827003">
              <w:marLeft w:val="0"/>
              <w:marRight w:val="0"/>
              <w:marTop w:val="0"/>
              <w:marBottom w:val="0"/>
              <w:divBdr>
                <w:top w:val="none" w:sz="0" w:space="0" w:color="auto"/>
                <w:left w:val="none" w:sz="0" w:space="0" w:color="auto"/>
                <w:bottom w:val="none" w:sz="0" w:space="0" w:color="auto"/>
                <w:right w:val="none" w:sz="0" w:space="0" w:color="auto"/>
              </w:divBdr>
            </w:div>
            <w:div w:id="153302989">
              <w:marLeft w:val="0"/>
              <w:marRight w:val="0"/>
              <w:marTop w:val="0"/>
              <w:marBottom w:val="0"/>
              <w:divBdr>
                <w:top w:val="none" w:sz="0" w:space="0" w:color="auto"/>
                <w:left w:val="none" w:sz="0" w:space="0" w:color="auto"/>
                <w:bottom w:val="none" w:sz="0" w:space="0" w:color="auto"/>
                <w:right w:val="none" w:sz="0" w:space="0" w:color="auto"/>
              </w:divBdr>
            </w:div>
            <w:div w:id="1078289896">
              <w:marLeft w:val="0"/>
              <w:marRight w:val="0"/>
              <w:marTop w:val="0"/>
              <w:marBottom w:val="0"/>
              <w:divBdr>
                <w:top w:val="none" w:sz="0" w:space="0" w:color="auto"/>
                <w:left w:val="none" w:sz="0" w:space="0" w:color="auto"/>
                <w:bottom w:val="none" w:sz="0" w:space="0" w:color="auto"/>
                <w:right w:val="none" w:sz="0" w:space="0" w:color="auto"/>
              </w:divBdr>
            </w:div>
            <w:div w:id="315651885">
              <w:marLeft w:val="0"/>
              <w:marRight w:val="0"/>
              <w:marTop w:val="0"/>
              <w:marBottom w:val="0"/>
              <w:divBdr>
                <w:top w:val="none" w:sz="0" w:space="0" w:color="auto"/>
                <w:left w:val="none" w:sz="0" w:space="0" w:color="auto"/>
                <w:bottom w:val="none" w:sz="0" w:space="0" w:color="auto"/>
                <w:right w:val="none" w:sz="0" w:space="0" w:color="auto"/>
              </w:divBdr>
            </w:div>
            <w:div w:id="500433535">
              <w:marLeft w:val="0"/>
              <w:marRight w:val="0"/>
              <w:marTop w:val="0"/>
              <w:marBottom w:val="0"/>
              <w:divBdr>
                <w:top w:val="none" w:sz="0" w:space="0" w:color="auto"/>
                <w:left w:val="none" w:sz="0" w:space="0" w:color="auto"/>
                <w:bottom w:val="none" w:sz="0" w:space="0" w:color="auto"/>
                <w:right w:val="none" w:sz="0" w:space="0" w:color="auto"/>
              </w:divBdr>
            </w:div>
            <w:div w:id="946696303">
              <w:marLeft w:val="0"/>
              <w:marRight w:val="0"/>
              <w:marTop w:val="0"/>
              <w:marBottom w:val="0"/>
              <w:divBdr>
                <w:top w:val="none" w:sz="0" w:space="0" w:color="auto"/>
                <w:left w:val="none" w:sz="0" w:space="0" w:color="auto"/>
                <w:bottom w:val="none" w:sz="0" w:space="0" w:color="auto"/>
                <w:right w:val="none" w:sz="0" w:space="0" w:color="auto"/>
              </w:divBdr>
            </w:div>
            <w:div w:id="195779050">
              <w:marLeft w:val="0"/>
              <w:marRight w:val="0"/>
              <w:marTop w:val="0"/>
              <w:marBottom w:val="0"/>
              <w:divBdr>
                <w:top w:val="none" w:sz="0" w:space="0" w:color="auto"/>
                <w:left w:val="none" w:sz="0" w:space="0" w:color="auto"/>
                <w:bottom w:val="none" w:sz="0" w:space="0" w:color="auto"/>
                <w:right w:val="none" w:sz="0" w:space="0" w:color="auto"/>
              </w:divBdr>
            </w:div>
            <w:div w:id="76560181">
              <w:marLeft w:val="0"/>
              <w:marRight w:val="0"/>
              <w:marTop w:val="0"/>
              <w:marBottom w:val="0"/>
              <w:divBdr>
                <w:top w:val="none" w:sz="0" w:space="0" w:color="auto"/>
                <w:left w:val="none" w:sz="0" w:space="0" w:color="auto"/>
                <w:bottom w:val="none" w:sz="0" w:space="0" w:color="auto"/>
                <w:right w:val="none" w:sz="0" w:space="0" w:color="auto"/>
              </w:divBdr>
            </w:div>
            <w:div w:id="2030136840">
              <w:marLeft w:val="0"/>
              <w:marRight w:val="0"/>
              <w:marTop w:val="0"/>
              <w:marBottom w:val="0"/>
              <w:divBdr>
                <w:top w:val="none" w:sz="0" w:space="0" w:color="auto"/>
                <w:left w:val="none" w:sz="0" w:space="0" w:color="auto"/>
                <w:bottom w:val="none" w:sz="0" w:space="0" w:color="auto"/>
                <w:right w:val="none" w:sz="0" w:space="0" w:color="auto"/>
              </w:divBdr>
            </w:div>
            <w:div w:id="1689912575">
              <w:marLeft w:val="0"/>
              <w:marRight w:val="0"/>
              <w:marTop w:val="0"/>
              <w:marBottom w:val="0"/>
              <w:divBdr>
                <w:top w:val="none" w:sz="0" w:space="0" w:color="auto"/>
                <w:left w:val="none" w:sz="0" w:space="0" w:color="auto"/>
                <w:bottom w:val="none" w:sz="0" w:space="0" w:color="auto"/>
                <w:right w:val="none" w:sz="0" w:space="0" w:color="auto"/>
              </w:divBdr>
            </w:div>
            <w:div w:id="713581578">
              <w:marLeft w:val="0"/>
              <w:marRight w:val="0"/>
              <w:marTop w:val="0"/>
              <w:marBottom w:val="0"/>
              <w:divBdr>
                <w:top w:val="none" w:sz="0" w:space="0" w:color="auto"/>
                <w:left w:val="none" w:sz="0" w:space="0" w:color="auto"/>
                <w:bottom w:val="none" w:sz="0" w:space="0" w:color="auto"/>
                <w:right w:val="none" w:sz="0" w:space="0" w:color="auto"/>
              </w:divBdr>
            </w:div>
            <w:div w:id="138347453">
              <w:marLeft w:val="0"/>
              <w:marRight w:val="0"/>
              <w:marTop w:val="0"/>
              <w:marBottom w:val="0"/>
              <w:divBdr>
                <w:top w:val="none" w:sz="0" w:space="0" w:color="auto"/>
                <w:left w:val="none" w:sz="0" w:space="0" w:color="auto"/>
                <w:bottom w:val="none" w:sz="0" w:space="0" w:color="auto"/>
                <w:right w:val="none" w:sz="0" w:space="0" w:color="auto"/>
              </w:divBdr>
            </w:div>
            <w:div w:id="1816950401">
              <w:marLeft w:val="0"/>
              <w:marRight w:val="0"/>
              <w:marTop w:val="0"/>
              <w:marBottom w:val="0"/>
              <w:divBdr>
                <w:top w:val="none" w:sz="0" w:space="0" w:color="auto"/>
                <w:left w:val="none" w:sz="0" w:space="0" w:color="auto"/>
                <w:bottom w:val="none" w:sz="0" w:space="0" w:color="auto"/>
                <w:right w:val="none" w:sz="0" w:space="0" w:color="auto"/>
              </w:divBdr>
            </w:div>
            <w:div w:id="1639266803">
              <w:marLeft w:val="0"/>
              <w:marRight w:val="0"/>
              <w:marTop w:val="0"/>
              <w:marBottom w:val="0"/>
              <w:divBdr>
                <w:top w:val="none" w:sz="0" w:space="0" w:color="auto"/>
                <w:left w:val="none" w:sz="0" w:space="0" w:color="auto"/>
                <w:bottom w:val="none" w:sz="0" w:space="0" w:color="auto"/>
                <w:right w:val="none" w:sz="0" w:space="0" w:color="auto"/>
              </w:divBdr>
            </w:div>
            <w:div w:id="829907708">
              <w:marLeft w:val="0"/>
              <w:marRight w:val="0"/>
              <w:marTop w:val="0"/>
              <w:marBottom w:val="0"/>
              <w:divBdr>
                <w:top w:val="none" w:sz="0" w:space="0" w:color="auto"/>
                <w:left w:val="none" w:sz="0" w:space="0" w:color="auto"/>
                <w:bottom w:val="none" w:sz="0" w:space="0" w:color="auto"/>
                <w:right w:val="none" w:sz="0" w:space="0" w:color="auto"/>
              </w:divBdr>
            </w:div>
            <w:div w:id="2071491273">
              <w:marLeft w:val="0"/>
              <w:marRight w:val="0"/>
              <w:marTop w:val="0"/>
              <w:marBottom w:val="0"/>
              <w:divBdr>
                <w:top w:val="none" w:sz="0" w:space="0" w:color="auto"/>
                <w:left w:val="none" w:sz="0" w:space="0" w:color="auto"/>
                <w:bottom w:val="none" w:sz="0" w:space="0" w:color="auto"/>
                <w:right w:val="none" w:sz="0" w:space="0" w:color="auto"/>
              </w:divBdr>
            </w:div>
            <w:div w:id="991519988">
              <w:marLeft w:val="0"/>
              <w:marRight w:val="0"/>
              <w:marTop w:val="0"/>
              <w:marBottom w:val="0"/>
              <w:divBdr>
                <w:top w:val="none" w:sz="0" w:space="0" w:color="auto"/>
                <w:left w:val="none" w:sz="0" w:space="0" w:color="auto"/>
                <w:bottom w:val="none" w:sz="0" w:space="0" w:color="auto"/>
                <w:right w:val="none" w:sz="0" w:space="0" w:color="auto"/>
              </w:divBdr>
            </w:div>
            <w:div w:id="2058040693">
              <w:marLeft w:val="0"/>
              <w:marRight w:val="0"/>
              <w:marTop w:val="0"/>
              <w:marBottom w:val="0"/>
              <w:divBdr>
                <w:top w:val="none" w:sz="0" w:space="0" w:color="auto"/>
                <w:left w:val="none" w:sz="0" w:space="0" w:color="auto"/>
                <w:bottom w:val="none" w:sz="0" w:space="0" w:color="auto"/>
                <w:right w:val="none" w:sz="0" w:space="0" w:color="auto"/>
              </w:divBdr>
            </w:div>
            <w:div w:id="1561747546">
              <w:marLeft w:val="0"/>
              <w:marRight w:val="0"/>
              <w:marTop w:val="0"/>
              <w:marBottom w:val="0"/>
              <w:divBdr>
                <w:top w:val="none" w:sz="0" w:space="0" w:color="auto"/>
                <w:left w:val="none" w:sz="0" w:space="0" w:color="auto"/>
                <w:bottom w:val="none" w:sz="0" w:space="0" w:color="auto"/>
                <w:right w:val="none" w:sz="0" w:space="0" w:color="auto"/>
              </w:divBdr>
            </w:div>
            <w:div w:id="210582394">
              <w:marLeft w:val="0"/>
              <w:marRight w:val="0"/>
              <w:marTop w:val="0"/>
              <w:marBottom w:val="0"/>
              <w:divBdr>
                <w:top w:val="none" w:sz="0" w:space="0" w:color="auto"/>
                <w:left w:val="none" w:sz="0" w:space="0" w:color="auto"/>
                <w:bottom w:val="none" w:sz="0" w:space="0" w:color="auto"/>
                <w:right w:val="none" w:sz="0" w:space="0" w:color="auto"/>
              </w:divBdr>
            </w:div>
            <w:div w:id="1464271856">
              <w:marLeft w:val="0"/>
              <w:marRight w:val="0"/>
              <w:marTop w:val="0"/>
              <w:marBottom w:val="0"/>
              <w:divBdr>
                <w:top w:val="none" w:sz="0" w:space="0" w:color="auto"/>
                <w:left w:val="none" w:sz="0" w:space="0" w:color="auto"/>
                <w:bottom w:val="none" w:sz="0" w:space="0" w:color="auto"/>
                <w:right w:val="none" w:sz="0" w:space="0" w:color="auto"/>
              </w:divBdr>
            </w:div>
            <w:div w:id="285740593">
              <w:marLeft w:val="0"/>
              <w:marRight w:val="0"/>
              <w:marTop w:val="0"/>
              <w:marBottom w:val="0"/>
              <w:divBdr>
                <w:top w:val="none" w:sz="0" w:space="0" w:color="auto"/>
                <w:left w:val="none" w:sz="0" w:space="0" w:color="auto"/>
                <w:bottom w:val="none" w:sz="0" w:space="0" w:color="auto"/>
                <w:right w:val="none" w:sz="0" w:space="0" w:color="auto"/>
              </w:divBdr>
            </w:div>
            <w:div w:id="142357269">
              <w:marLeft w:val="0"/>
              <w:marRight w:val="0"/>
              <w:marTop w:val="0"/>
              <w:marBottom w:val="0"/>
              <w:divBdr>
                <w:top w:val="none" w:sz="0" w:space="0" w:color="auto"/>
                <w:left w:val="none" w:sz="0" w:space="0" w:color="auto"/>
                <w:bottom w:val="none" w:sz="0" w:space="0" w:color="auto"/>
                <w:right w:val="none" w:sz="0" w:space="0" w:color="auto"/>
              </w:divBdr>
            </w:div>
            <w:div w:id="972441467">
              <w:marLeft w:val="0"/>
              <w:marRight w:val="0"/>
              <w:marTop w:val="0"/>
              <w:marBottom w:val="0"/>
              <w:divBdr>
                <w:top w:val="none" w:sz="0" w:space="0" w:color="auto"/>
                <w:left w:val="none" w:sz="0" w:space="0" w:color="auto"/>
                <w:bottom w:val="none" w:sz="0" w:space="0" w:color="auto"/>
                <w:right w:val="none" w:sz="0" w:space="0" w:color="auto"/>
              </w:divBdr>
            </w:div>
            <w:div w:id="1348098895">
              <w:marLeft w:val="0"/>
              <w:marRight w:val="0"/>
              <w:marTop w:val="0"/>
              <w:marBottom w:val="0"/>
              <w:divBdr>
                <w:top w:val="none" w:sz="0" w:space="0" w:color="auto"/>
                <w:left w:val="none" w:sz="0" w:space="0" w:color="auto"/>
                <w:bottom w:val="none" w:sz="0" w:space="0" w:color="auto"/>
                <w:right w:val="none" w:sz="0" w:space="0" w:color="auto"/>
              </w:divBdr>
            </w:div>
            <w:div w:id="244076918">
              <w:marLeft w:val="0"/>
              <w:marRight w:val="0"/>
              <w:marTop w:val="0"/>
              <w:marBottom w:val="0"/>
              <w:divBdr>
                <w:top w:val="none" w:sz="0" w:space="0" w:color="auto"/>
                <w:left w:val="none" w:sz="0" w:space="0" w:color="auto"/>
                <w:bottom w:val="none" w:sz="0" w:space="0" w:color="auto"/>
                <w:right w:val="none" w:sz="0" w:space="0" w:color="auto"/>
              </w:divBdr>
            </w:div>
            <w:div w:id="894313000">
              <w:marLeft w:val="0"/>
              <w:marRight w:val="0"/>
              <w:marTop w:val="0"/>
              <w:marBottom w:val="0"/>
              <w:divBdr>
                <w:top w:val="none" w:sz="0" w:space="0" w:color="auto"/>
                <w:left w:val="none" w:sz="0" w:space="0" w:color="auto"/>
                <w:bottom w:val="none" w:sz="0" w:space="0" w:color="auto"/>
                <w:right w:val="none" w:sz="0" w:space="0" w:color="auto"/>
              </w:divBdr>
            </w:div>
            <w:div w:id="1597711055">
              <w:marLeft w:val="0"/>
              <w:marRight w:val="0"/>
              <w:marTop w:val="0"/>
              <w:marBottom w:val="0"/>
              <w:divBdr>
                <w:top w:val="none" w:sz="0" w:space="0" w:color="auto"/>
                <w:left w:val="none" w:sz="0" w:space="0" w:color="auto"/>
                <w:bottom w:val="none" w:sz="0" w:space="0" w:color="auto"/>
                <w:right w:val="none" w:sz="0" w:space="0" w:color="auto"/>
              </w:divBdr>
            </w:div>
            <w:div w:id="1896045459">
              <w:marLeft w:val="0"/>
              <w:marRight w:val="0"/>
              <w:marTop w:val="0"/>
              <w:marBottom w:val="0"/>
              <w:divBdr>
                <w:top w:val="none" w:sz="0" w:space="0" w:color="auto"/>
                <w:left w:val="none" w:sz="0" w:space="0" w:color="auto"/>
                <w:bottom w:val="none" w:sz="0" w:space="0" w:color="auto"/>
                <w:right w:val="none" w:sz="0" w:space="0" w:color="auto"/>
              </w:divBdr>
            </w:div>
            <w:div w:id="953754260">
              <w:marLeft w:val="0"/>
              <w:marRight w:val="0"/>
              <w:marTop w:val="0"/>
              <w:marBottom w:val="0"/>
              <w:divBdr>
                <w:top w:val="none" w:sz="0" w:space="0" w:color="auto"/>
                <w:left w:val="none" w:sz="0" w:space="0" w:color="auto"/>
                <w:bottom w:val="none" w:sz="0" w:space="0" w:color="auto"/>
                <w:right w:val="none" w:sz="0" w:space="0" w:color="auto"/>
              </w:divBdr>
            </w:div>
            <w:div w:id="186985516">
              <w:marLeft w:val="0"/>
              <w:marRight w:val="0"/>
              <w:marTop w:val="0"/>
              <w:marBottom w:val="0"/>
              <w:divBdr>
                <w:top w:val="none" w:sz="0" w:space="0" w:color="auto"/>
                <w:left w:val="none" w:sz="0" w:space="0" w:color="auto"/>
                <w:bottom w:val="none" w:sz="0" w:space="0" w:color="auto"/>
                <w:right w:val="none" w:sz="0" w:space="0" w:color="auto"/>
              </w:divBdr>
            </w:div>
            <w:div w:id="527767039">
              <w:marLeft w:val="0"/>
              <w:marRight w:val="0"/>
              <w:marTop w:val="0"/>
              <w:marBottom w:val="0"/>
              <w:divBdr>
                <w:top w:val="none" w:sz="0" w:space="0" w:color="auto"/>
                <w:left w:val="none" w:sz="0" w:space="0" w:color="auto"/>
                <w:bottom w:val="none" w:sz="0" w:space="0" w:color="auto"/>
                <w:right w:val="none" w:sz="0" w:space="0" w:color="auto"/>
              </w:divBdr>
            </w:div>
            <w:div w:id="1440024320">
              <w:marLeft w:val="0"/>
              <w:marRight w:val="0"/>
              <w:marTop w:val="0"/>
              <w:marBottom w:val="0"/>
              <w:divBdr>
                <w:top w:val="none" w:sz="0" w:space="0" w:color="auto"/>
                <w:left w:val="none" w:sz="0" w:space="0" w:color="auto"/>
                <w:bottom w:val="none" w:sz="0" w:space="0" w:color="auto"/>
                <w:right w:val="none" w:sz="0" w:space="0" w:color="auto"/>
              </w:divBdr>
            </w:div>
            <w:div w:id="232863043">
              <w:marLeft w:val="0"/>
              <w:marRight w:val="0"/>
              <w:marTop w:val="0"/>
              <w:marBottom w:val="0"/>
              <w:divBdr>
                <w:top w:val="none" w:sz="0" w:space="0" w:color="auto"/>
                <w:left w:val="none" w:sz="0" w:space="0" w:color="auto"/>
                <w:bottom w:val="none" w:sz="0" w:space="0" w:color="auto"/>
                <w:right w:val="none" w:sz="0" w:space="0" w:color="auto"/>
              </w:divBdr>
            </w:div>
            <w:div w:id="1850363371">
              <w:marLeft w:val="0"/>
              <w:marRight w:val="0"/>
              <w:marTop w:val="0"/>
              <w:marBottom w:val="0"/>
              <w:divBdr>
                <w:top w:val="none" w:sz="0" w:space="0" w:color="auto"/>
                <w:left w:val="none" w:sz="0" w:space="0" w:color="auto"/>
                <w:bottom w:val="none" w:sz="0" w:space="0" w:color="auto"/>
                <w:right w:val="none" w:sz="0" w:space="0" w:color="auto"/>
              </w:divBdr>
            </w:div>
            <w:div w:id="1066759761">
              <w:marLeft w:val="0"/>
              <w:marRight w:val="0"/>
              <w:marTop w:val="0"/>
              <w:marBottom w:val="0"/>
              <w:divBdr>
                <w:top w:val="none" w:sz="0" w:space="0" w:color="auto"/>
                <w:left w:val="none" w:sz="0" w:space="0" w:color="auto"/>
                <w:bottom w:val="none" w:sz="0" w:space="0" w:color="auto"/>
                <w:right w:val="none" w:sz="0" w:space="0" w:color="auto"/>
              </w:divBdr>
            </w:div>
            <w:div w:id="464157313">
              <w:marLeft w:val="0"/>
              <w:marRight w:val="0"/>
              <w:marTop w:val="0"/>
              <w:marBottom w:val="0"/>
              <w:divBdr>
                <w:top w:val="none" w:sz="0" w:space="0" w:color="auto"/>
                <w:left w:val="none" w:sz="0" w:space="0" w:color="auto"/>
                <w:bottom w:val="none" w:sz="0" w:space="0" w:color="auto"/>
                <w:right w:val="none" w:sz="0" w:space="0" w:color="auto"/>
              </w:divBdr>
            </w:div>
            <w:div w:id="1652245737">
              <w:marLeft w:val="0"/>
              <w:marRight w:val="0"/>
              <w:marTop w:val="0"/>
              <w:marBottom w:val="0"/>
              <w:divBdr>
                <w:top w:val="none" w:sz="0" w:space="0" w:color="auto"/>
                <w:left w:val="none" w:sz="0" w:space="0" w:color="auto"/>
                <w:bottom w:val="none" w:sz="0" w:space="0" w:color="auto"/>
                <w:right w:val="none" w:sz="0" w:space="0" w:color="auto"/>
              </w:divBdr>
            </w:div>
            <w:div w:id="885793438">
              <w:marLeft w:val="0"/>
              <w:marRight w:val="0"/>
              <w:marTop w:val="0"/>
              <w:marBottom w:val="0"/>
              <w:divBdr>
                <w:top w:val="none" w:sz="0" w:space="0" w:color="auto"/>
                <w:left w:val="none" w:sz="0" w:space="0" w:color="auto"/>
                <w:bottom w:val="none" w:sz="0" w:space="0" w:color="auto"/>
                <w:right w:val="none" w:sz="0" w:space="0" w:color="auto"/>
              </w:divBdr>
            </w:div>
            <w:div w:id="160047557">
              <w:marLeft w:val="0"/>
              <w:marRight w:val="0"/>
              <w:marTop w:val="0"/>
              <w:marBottom w:val="0"/>
              <w:divBdr>
                <w:top w:val="none" w:sz="0" w:space="0" w:color="auto"/>
                <w:left w:val="none" w:sz="0" w:space="0" w:color="auto"/>
                <w:bottom w:val="none" w:sz="0" w:space="0" w:color="auto"/>
                <w:right w:val="none" w:sz="0" w:space="0" w:color="auto"/>
              </w:divBdr>
            </w:div>
            <w:div w:id="32777266">
              <w:marLeft w:val="0"/>
              <w:marRight w:val="0"/>
              <w:marTop w:val="0"/>
              <w:marBottom w:val="0"/>
              <w:divBdr>
                <w:top w:val="none" w:sz="0" w:space="0" w:color="auto"/>
                <w:left w:val="none" w:sz="0" w:space="0" w:color="auto"/>
                <w:bottom w:val="none" w:sz="0" w:space="0" w:color="auto"/>
                <w:right w:val="none" w:sz="0" w:space="0" w:color="auto"/>
              </w:divBdr>
            </w:div>
            <w:div w:id="436366522">
              <w:marLeft w:val="0"/>
              <w:marRight w:val="0"/>
              <w:marTop w:val="0"/>
              <w:marBottom w:val="0"/>
              <w:divBdr>
                <w:top w:val="none" w:sz="0" w:space="0" w:color="auto"/>
                <w:left w:val="none" w:sz="0" w:space="0" w:color="auto"/>
                <w:bottom w:val="none" w:sz="0" w:space="0" w:color="auto"/>
                <w:right w:val="none" w:sz="0" w:space="0" w:color="auto"/>
              </w:divBdr>
            </w:div>
            <w:div w:id="880439019">
              <w:marLeft w:val="0"/>
              <w:marRight w:val="0"/>
              <w:marTop w:val="0"/>
              <w:marBottom w:val="0"/>
              <w:divBdr>
                <w:top w:val="none" w:sz="0" w:space="0" w:color="auto"/>
                <w:left w:val="none" w:sz="0" w:space="0" w:color="auto"/>
                <w:bottom w:val="none" w:sz="0" w:space="0" w:color="auto"/>
                <w:right w:val="none" w:sz="0" w:space="0" w:color="auto"/>
              </w:divBdr>
            </w:div>
            <w:div w:id="1636716492">
              <w:marLeft w:val="0"/>
              <w:marRight w:val="0"/>
              <w:marTop w:val="0"/>
              <w:marBottom w:val="0"/>
              <w:divBdr>
                <w:top w:val="none" w:sz="0" w:space="0" w:color="auto"/>
                <w:left w:val="none" w:sz="0" w:space="0" w:color="auto"/>
                <w:bottom w:val="none" w:sz="0" w:space="0" w:color="auto"/>
                <w:right w:val="none" w:sz="0" w:space="0" w:color="auto"/>
              </w:divBdr>
            </w:div>
            <w:div w:id="1463494922">
              <w:marLeft w:val="0"/>
              <w:marRight w:val="0"/>
              <w:marTop w:val="0"/>
              <w:marBottom w:val="0"/>
              <w:divBdr>
                <w:top w:val="none" w:sz="0" w:space="0" w:color="auto"/>
                <w:left w:val="none" w:sz="0" w:space="0" w:color="auto"/>
                <w:bottom w:val="none" w:sz="0" w:space="0" w:color="auto"/>
                <w:right w:val="none" w:sz="0" w:space="0" w:color="auto"/>
              </w:divBdr>
            </w:div>
            <w:div w:id="74132043">
              <w:marLeft w:val="0"/>
              <w:marRight w:val="0"/>
              <w:marTop w:val="0"/>
              <w:marBottom w:val="0"/>
              <w:divBdr>
                <w:top w:val="none" w:sz="0" w:space="0" w:color="auto"/>
                <w:left w:val="none" w:sz="0" w:space="0" w:color="auto"/>
                <w:bottom w:val="none" w:sz="0" w:space="0" w:color="auto"/>
                <w:right w:val="none" w:sz="0" w:space="0" w:color="auto"/>
              </w:divBdr>
            </w:div>
            <w:div w:id="283540653">
              <w:marLeft w:val="0"/>
              <w:marRight w:val="0"/>
              <w:marTop w:val="0"/>
              <w:marBottom w:val="0"/>
              <w:divBdr>
                <w:top w:val="none" w:sz="0" w:space="0" w:color="auto"/>
                <w:left w:val="none" w:sz="0" w:space="0" w:color="auto"/>
                <w:bottom w:val="none" w:sz="0" w:space="0" w:color="auto"/>
                <w:right w:val="none" w:sz="0" w:space="0" w:color="auto"/>
              </w:divBdr>
            </w:div>
            <w:div w:id="854880129">
              <w:marLeft w:val="0"/>
              <w:marRight w:val="0"/>
              <w:marTop w:val="0"/>
              <w:marBottom w:val="0"/>
              <w:divBdr>
                <w:top w:val="none" w:sz="0" w:space="0" w:color="auto"/>
                <w:left w:val="none" w:sz="0" w:space="0" w:color="auto"/>
                <w:bottom w:val="none" w:sz="0" w:space="0" w:color="auto"/>
                <w:right w:val="none" w:sz="0" w:space="0" w:color="auto"/>
              </w:divBdr>
            </w:div>
            <w:div w:id="1227960218">
              <w:marLeft w:val="0"/>
              <w:marRight w:val="0"/>
              <w:marTop w:val="0"/>
              <w:marBottom w:val="0"/>
              <w:divBdr>
                <w:top w:val="none" w:sz="0" w:space="0" w:color="auto"/>
                <w:left w:val="none" w:sz="0" w:space="0" w:color="auto"/>
                <w:bottom w:val="none" w:sz="0" w:space="0" w:color="auto"/>
                <w:right w:val="none" w:sz="0" w:space="0" w:color="auto"/>
              </w:divBdr>
            </w:div>
            <w:div w:id="821313810">
              <w:marLeft w:val="0"/>
              <w:marRight w:val="0"/>
              <w:marTop w:val="0"/>
              <w:marBottom w:val="0"/>
              <w:divBdr>
                <w:top w:val="none" w:sz="0" w:space="0" w:color="auto"/>
                <w:left w:val="none" w:sz="0" w:space="0" w:color="auto"/>
                <w:bottom w:val="none" w:sz="0" w:space="0" w:color="auto"/>
                <w:right w:val="none" w:sz="0" w:space="0" w:color="auto"/>
              </w:divBdr>
            </w:div>
            <w:div w:id="1835680787">
              <w:marLeft w:val="0"/>
              <w:marRight w:val="0"/>
              <w:marTop w:val="0"/>
              <w:marBottom w:val="0"/>
              <w:divBdr>
                <w:top w:val="none" w:sz="0" w:space="0" w:color="auto"/>
                <w:left w:val="none" w:sz="0" w:space="0" w:color="auto"/>
                <w:bottom w:val="none" w:sz="0" w:space="0" w:color="auto"/>
                <w:right w:val="none" w:sz="0" w:space="0" w:color="auto"/>
              </w:divBdr>
            </w:div>
            <w:div w:id="699549951">
              <w:marLeft w:val="0"/>
              <w:marRight w:val="0"/>
              <w:marTop w:val="0"/>
              <w:marBottom w:val="0"/>
              <w:divBdr>
                <w:top w:val="none" w:sz="0" w:space="0" w:color="auto"/>
                <w:left w:val="none" w:sz="0" w:space="0" w:color="auto"/>
                <w:bottom w:val="none" w:sz="0" w:space="0" w:color="auto"/>
                <w:right w:val="none" w:sz="0" w:space="0" w:color="auto"/>
              </w:divBdr>
            </w:div>
            <w:div w:id="245775134">
              <w:marLeft w:val="0"/>
              <w:marRight w:val="0"/>
              <w:marTop w:val="0"/>
              <w:marBottom w:val="0"/>
              <w:divBdr>
                <w:top w:val="none" w:sz="0" w:space="0" w:color="auto"/>
                <w:left w:val="none" w:sz="0" w:space="0" w:color="auto"/>
                <w:bottom w:val="none" w:sz="0" w:space="0" w:color="auto"/>
                <w:right w:val="none" w:sz="0" w:space="0" w:color="auto"/>
              </w:divBdr>
            </w:div>
            <w:div w:id="16975644">
              <w:marLeft w:val="0"/>
              <w:marRight w:val="0"/>
              <w:marTop w:val="0"/>
              <w:marBottom w:val="0"/>
              <w:divBdr>
                <w:top w:val="none" w:sz="0" w:space="0" w:color="auto"/>
                <w:left w:val="none" w:sz="0" w:space="0" w:color="auto"/>
                <w:bottom w:val="none" w:sz="0" w:space="0" w:color="auto"/>
                <w:right w:val="none" w:sz="0" w:space="0" w:color="auto"/>
              </w:divBdr>
            </w:div>
            <w:div w:id="886144812">
              <w:marLeft w:val="0"/>
              <w:marRight w:val="0"/>
              <w:marTop w:val="0"/>
              <w:marBottom w:val="0"/>
              <w:divBdr>
                <w:top w:val="none" w:sz="0" w:space="0" w:color="auto"/>
                <w:left w:val="none" w:sz="0" w:space="0" w:color="auto"/>
                <w:bottom w:val="none" w:sz="0" w:space="0" w:color="auto"/>
                <w:right w:val="none" w:sz="0" w:space="0" w:color="auto"/>
              </w:divBdr>
            </w:div>
            <w:div w:id="1604849175">
              <w:marLeft w:val="0"/>
              <w:marRight w:val="0"/>
              <w:marTop w:val="0"/>
              <w:marBottom w:val="0"/>
              <w:divBdr>
                <w:top w:val="none" w:sz="0" w:space="0" w:color="auto"/>
                <w:left w:val="none" w:sz="0" w:space="0" w:color="auto"/>
                <w:bottom w:val="none" w:sz="0" w:space="0" w:color="auto"/>
                <w:right w:val="none" w:sz="0" w:space="0" w:color="auto"/>
              </w:divBdr>
            </w:div>
            <w:div w:id="294527131">
              <w:marLeft w:val="0"/>
              <w:marRight w:val="0"/>
              <w:marTop w:val="0"/>
              <w:marBottom w:val="0"/>
              <w:divBdr>
                <w:top w:val="none" w:sz="0" w:space="0" w:color="auto"/>
                <w:left w:val="none" w:sz="0" w:space="0" w:color="auto"/>
                <w:bottom w:val="none" w:sz="0" w:space="0" w:color="auto"/>
                <w:right w:val="none" w:sz="0" w:space="0" w:color="auto"/>
              </w:divBdr>
            </w:div>
            <w:div w:id="1983729915">
              <w:marLeft w:val="0"/>
              <w:marRight w:val="0"/>
              <w:marTop w:val="0"/>
              <w:marBottom w:val="0"/>
              <w:divBdr>
                <w:top w:val="none" w:sz="0" w:space="0" w:color="auto"/>
                <w:left w:val="none" w:sz="0" w:space="0" w:color="auto"/>
                <w:bottom w:val="none" w:sz="0" w:space="0" w:color="auto"/>
                <w:right w:val="none" w:sz="0" w:space="0" w:color="auto"/>
              </w:divBdr>
            </w:div>
            <w:div w:id="1250311583">
              <w:marLeft w:val="0"/>
              <w:marRight w:val="0"/>
              <w:marTop w:val="0"/>
              <w:marBottom w:val="0"/>
              <w:divBdr>
                <w:top w:val="none" w:sz="0" w:space="0" w:color="auto"/>
                <w:left w:val="none" w:sz="0" w:space="0" w:color="auto"/>
                <w:bottom w:val="none" w:sz="0" w:space="0" w:color="auto"/>
                <w:right w:val="none" w:sz="0" w:space="0" w:color="auto"/>
              </w:divBdr>
            </w:div>
            <w:div w:id="370498736">
              <w:marLeft w:val="0"/>
              <w:marRight w:val="0"/>
              <w:marTop w:val="0"/>
              <w:marBottom w:val="0"/>
              <w:divBdr>
                <w:top w:val="none" w:sz="0" w:space="0" w:color="auto"/>
                <w:left w:val="none" w:sz="0" w:space="0" w:color="auto"/>
                <w:bottom w:val="none" w:sz="0" w:space="0" w:color="auto"/>
                <w:right w:val="none" w:sz="0" w:space="0" w:color="auto"/>
              </w:divBdr>
            </w:div>
            <w:div w:id="1971544974">
              <w:marLeft w:val="0"/>
              <w:marRight w:val="0"/>
              <w:marTop w:val="0"/>
              <w:marBottom w:val="0"/>
              <w:divBdr>
                <w:top w:val="none" w:sz="0" w:space="0" w:color="auto"/>
                <w:left w:val="none" w:sz="0" w:space="0" w:color="auto"/>
                <w:bottom w:val="none" w:sz="0" w:space="0" w:color="auto"/>
                <w:right w:val="none" w:sz="0" w:space="0" w:color="auto"/>
              </w:divBdr>
            </w:div>
            <w:div w:id="1443647768">
              <w:marLeft w:val="0"/>
              <w:marRight w:val="0"/>
              <w:marTop w:val="0"/>
              <w:marBottom w:val="0"/>
              <w:divBdr>
                <w:top w:val="none" w:sz="0" w:space="0" w:color="auto"/>
                <w:left w:val="none" w:sz="0" w:space="0" w:color="auto"/>
                <w:bottom w:val="none" w:sz="0" w:space="0" w:color="auto"/>
                <w:right w:val="none" w:sz="0" w:space="0" w:color="auto"/>
              </w:divBdr>
            </w:div>
            <w:div w:id="445005079">
              <w:marLeft w:val="0"/>
              <w:marRight w:val="0"/>
              <w:marTop w:val="0"/>
              <w:marBottom w:val="0"/>
              <w:divBdr>
                <w:top w:val="none" w:sz="0" w:space="0" w:color="auto"/>
                <w:left w:val="none" w:sz="0" w:space="0" w:color="auto"/>
                <w:bottom w:val="none" w:sz="0" w:space="0" w:color="auto"/>
                <w:right w:val="none" w:sz="0" w:space="0" w:color="auto"/>
              </w:divBdr>
            </w:div>
            <w:div w:id="911741942">
              <w:marLeft w:val="0"/>
              <w:marRight w:val="0"/>
              <w:marTop w:val="0"/>
              <w:marBottom w:val="0"/>
              <w:divBdr>
                <w:top w:val="none" w:sz="0" w:space="0" w:color="auto"/>
                <w:left w:val="none" w:sz="0" w:space="0" w:color="auto"/>
                <w:bottom w:val="none" w:sz="0" w:space="0" w:color="auto"/>
                <w:right w:val="none" w:sz="0" w:space="0" w:color="auto"/>
              </w:divBdr>
            </w:div>
            <w:div w:id="1470052529">
              <w:marLeft w:val="0"/>
              <w:marRight w:val="0"/>
              <w:marTop w:val="0"/>
              <w:marBottom w:val="0"/>
              <w:divBdr>
                <w:top w:val="none" w:sz="0" w:space="0" w:color="auto"/>
                <w:left w:val="none" w:sz="0" w:space="0" w:color="auto"/>
                <w:bottom w:val="none" w:sz="0" w:space="0" w:color="auto"/>
                <w:right w:val="none" w:sz="0" w:space="0" w:color="auto"/>
              </w:divBdr>
            </w:div>
            <w:div w:id="1933196562">
              <w:marLeft w:val="0"/>
              <w:marRight w:val="0"/>
              <w:marTop w:val="0"/>
              <w:marBottom w:val="0"/>
              <w:divBdr>
                <w:top w:val="none" w:sz="0" w:space="0" w:color="auto"/>
                <w:left w:val="none" w:sz="0" w:space="0" w:color="auto"/>
                <w:bottom w:val="none" w:sz="0" w:space="0" w:color="auto"/>
                <w:right w:val="none" w:sz="0" w:space="0" w:color="auto"/>
              </w:divBdr>
            </w:div>
            <w:div w:id="2045016385">
              <w:marLeft w:val="0"/>
              <w:marRight w:val="0"/>
              <w:marTop w:val="0"/>
              <w:marBottom w:val="0"/>
              <w:divBdr>
                <w:top w:val="none" w:sz="0" w:space="0" w:color="auto"/>
                <w:left w:val="none" w:sz="0" w:space="0" w:color="auto"/>
                <w:bottom w:val="none" w:sz="0" w:space="0" w:color="auto"/>
                <w:right w:val="none" w:sz="0" w:space="0" w:color="auto"/>
              </w:divBdr>
            </w:div>
            <w:div w:id="1843816649">
              <w:marLeft w:val="0"/>
              <w:marRight w:val="0"/>
              <w:marTop w:val="0"/>
              <w:marBottom w:val="0"/>
              <w:divBdr>
                <w:top w:val="none" w:sz="0" w:space="0" w:color="auto"/>
                <w:left w:val="none" w:sz="0" w:space="0" w:color="auto"/>
                <w:bottom w:val="none" w:sz="0" w:space="0" w:color="auto"/>
                <w:right w:val="none" w:sz="0" w:space="0" w:color="auto"/>
              </w:divBdr>
            </w:div>
            <w:div w:id="786673">
              <w:marLeft w:val="0"/>
              <w:marRight w:val="0"/>
              <w:marTop w:val="0"/>
              <w:marBottom w:val="0"/>
              <w:divBdr>
                <w:top w:val="none" w:sz="0" w:space="0" w:color="auto"/>
                <w:left w:val="none" w:sz="0" w:space="0" w:color="auto"/>
                <w:bottom w:val="none" w:sz="0" w:space="0" w:color="auto"/>
                <w:right w:val="none" w:sz="0" w:space="0" w:color="auto"/>
              </w:divBdr>
            </w:div>
            <w:div w:id="646979988">
              <w:marLeft w:val="0"/>
              <w:marRight w:val="0"/>
              <w:marTop w:val="0"/>
              <w:marBottom w:val="0"/>
              <w:divBdr>
                <w:top w:val="none" w:sz="0" w:space="0" w:color="auto"/>
                <w:left w:val="none" w:sz="0" w:space="0" w:color="auto"/>
                <w:bottom w:val="none" w:sz="0" w:space="0" w:color="auto"/>
                <w:right w:val="none" w:sz="0" w:space="0" w:color="auto"/>
              </w:divBdr>
            </w:div>
            <w:div w:id="806556032">
              <w:marLeft w:val="0"/>
              <w:marRight w:val="0"/>
              <w:marTop w:val="0"/>
              <w:marBottom w:val="0"/>
              <w:divBdr>
                <w:top w:val="none" w:sz="0" w:space="0" w:color="auto"/>
                <w:left w:val="none" w:sz="0" w:space="0" w:color="auto"/>
                <w:bottom w:val="none" w:sz="0" w:space="0" w:color="auto"/>
                <w:right w:val="none" w:sz="0" w:space="0" w:color="auto"/>
              </w:divBdr>
            </w:div>
            <w:div w:id="1637294633">
              <w:marLeft w:val="0"/>
              <w:marRight w:val="0"/>
              <w:marTop w:val="0"/>
              <w:marBottom w:val="0"/>
              <w:divBdr>
                <w:top w:val="none" w:sz="0" w:space="0" w:color="auto"/>
                <w:left w:val="none" w:sz="0" w:space="0" w:color="auto"/>
                <w:bottom w:val="none" w:sz="0" w:space="0" w:color="auto"/>
                <w:right w:val="none" w:sz="0" w:space="0" w:color="auto"/>
              </w:divBdr>
            </w:div>
            <w:div w:id="562520788">
              <w:marLeft w:val="0"/>
              <w:marRight w:val="0"/>
              <w:marTop w:val="0"/>
              <w:marBottom w:val="0"/>
              <w:divBdr>
                <w:top w:val="none" w:sz="0" w:space="0" w:color="auto"/>
                <w:left w:val="none" w:sz="0" w:space="0" w:color="auto"/>
                <w:bottom w:val="none" w:sz="0" w:space="0" w:color="auto"/>
                <w:right w:val="none" w:sz="0" w:space="0" w:color="auto"/>
              </w:divBdr>
            </w:div>
            <w:div w:id="60032565">
              <w:marLeft w:val="0"/>
              <w:marRight w:val="0"/>
              <w:marTop w:val="0"/>
              <w:marBottom w:val="0"/>
              <w:divBdr>
                <w:top w:val="none" w:sz="0" w:space="0" w:color="auto"/>
                <w:left w:val="none" w:sz="0" w:space="0" w:color="auto"/>
                <w:bottom w:val="none" w:sz="0" w:space="0" w:color="auto"/>
                <w:right w:val="none" w:sz="0" w:space="0" w:color="auto"/>
              </w:divBdr>
            </w:div>
            <w:div w:id="551575942">
              <w:marLeft w:val="0"/>
              <w:marRight w:val="0"/>
              <w:marTop w:val="0"/>
              <w:marBottom w:val="0"/>
              <w:divBdr>
                <w:top w:val="none" w:sz="0" w:space="0" w:color="auto"/>
                <w:left w:val="none" w:sz="0" w:space="0" w:color="auto"/>
                <w:bottom w:val="none" w:sz="0" w:space="0" w:color="auto"/>
                <w:right w:val="none" w:sz="0" w:space="0" w:color="auto"/>
              </w:divBdr>
            </w:div>
            <w:div w:id="1755395644">
              <w:marLeft w:val="0"/>
              <w:marRight w:val="0"/>
              <w:marTop w:val="0"/>
              <w:marBottom w:val="0"/>
              <w:divBdr>
                <w:top w:val="none" w:sz="0" w:space="0" w:color="auto"/>
                <w:left w:val="none" w:sz="0" w:space="0" w:color="auto"/>
                <w:bottom w:val="none" w:sz="0" w:space="0" w:color="auto"/>
                <w:right w:val="none" w:sz="0" w:space="0" w:color="auto"/>
              </w:divBdr>
            </w:div>
            <w:div w:id="1162819405">
              <w:marLeft w:val="0"/>
              <w:marRight w:val="0"/>
              <w:marTop w:val="0"/>
              <w:marBottom w:val="0"/>
              <w:divBdr>
                <w:top w:val="none" w:sz="0" w:space="0" w:color="auto"/>
                <w:left w:val="none" w:sz="0" w:space="0" w:color="auto"/>
                <w:bottom w:val="none" w:sz="0" w:space="0" w:color="auto"/>
                <w:right w:val="none" w:sz="0" w:space="0" w:color="auto"/>
              </w:divBdr>
            </w:div>
            <w:div w:id="610551614">
              <w:marLeft w:val="0"/>
              <w:marRight w:val="0"/>
              <w:marTop w:val="0"/>
              <w:marBottom w:val="0"/>
              <w:divBdr>
                <w:top w:val="none" w:sz="0" w:space="0" w:color="auto"/>
                <w:left w:val="none" w:sz="0" w:space="0" w:color="auto"/>
                <w:bottom w:val="none" w:sz="0" w:space="0" w:color="auto"/>
                <w:right w:val="none" w:sz="0" w:space="0" w:color="auto"/>
              </w:divBdr>
            </w:div>
            <w:div w:id="780494812">
              <w:marLeft w:val="0"/>
              <w:marRight w:val="0"/>
              <w:marTop w:val="0"/>
              <w:marBottom w:val="0"/>
              <w:divBdr>
                <w:top w:val="none" w:sz="0" w:space="0" w:color="auto"/>
                <w:left w:val="none" w:sz="0" w:space="0" w:color="auto"/>
                <w:bottom w:val="none" w:sz="0" w:space="0" w:color="auto"/>
                <w:right w:val="none" w:sz="0" w:space="0" w:color="auto"/>
              </w:divBdr>
            </w:div>
            <w:div w:id="393698183">
              <w:marLeft w:val="0"/>
              <w:marRight w:val="0"/>
              <w:marTop w:val="0"/>
              <w:marBottom w:val="0"/>
              <w:divBdr>
                <w:top w:val="none" w:sz="0" w:space="0" w:color="auto"/>
                <w:left w:val="none" w:sz="0" w:space="0" w:color="auto"/>
                <w:bottom w:val="none" w:sz="0" w:space="0" w:color="auto"/>
                <w:right w:val="none" w:sz="0" w:space="0" w:color="auto"/>
              </w:divBdr>
            </w:div>
            <w:div w:id="1558661401">
              <w:marLeft w:val="0"/>
              <w:marRight w:val="0"/>
              <w:marTop w:val="0"/>
              <w:marBottom w:val="0"/>
              <w:divBdr>
                <w:top w:val="none" w:sz="0" w:space="0" w:color="auto"/>
                <w:left w:val="none" w:sz="0" w:space="0" w:color="auto"/>
                <w:bottom w:val="none" w:sz="0" w:space="0" w:color="auto"/>
                <w:right w:val="none" w:sz="0" w:space="0" w:color="auto"/>
              </w:divBdr>
            </w:div>
            <w:div w:id="1531411233">
              <w:marLeft w:val="0"/>
              <w:marRight w:val="0"/>
              <w:marTop w:val="0"/>
              <w:marBottom w:val="0"/>
              <w:divBdr>
                <w:top w:val="none" w:sz="0" w:space="0" w:color="auto"/>
                <w:left w:val="none" w:sz="0" w:space="0" w:color="auto"/>
                <w:bottom w:val="none" w:sz="0" w:space="0" w:color="auto"/>
                <w:right w:val="none" w:sz="0" w:space="0" w:color="auto"/>
              </w:divBdr>
            </w:div>
            <w:div w:id="1253590068">
              <w:marLeft w:val="0"/>
              <w:marRight w:val="0"/>
              <w:marTop w:val="0"/>
              <w:marBottom w:val="0"/>
              <w:divBdr>
                <w:top w:val="none" w:sz="0" w:space="0" w:color="auto"/>
                <w:left w:val="none" w:sz="0" w:space="0" w:color="auto"/>
                <w:bottom w:val="none" w:sz="0" w:space="0" w:color="auto"/>
                <w:right w:val="none" w:sz="0" w:space="0" w:color="auto"/>
              </w:divBdr>
            </w:div>
            <w:div w:id="415514665">
              <w:marLeft w:val="0"/>
              <w:marRight w:val="0"/>
              <w:marTop w:val="0"/>
              <w:marBottom w:val="0"/>
              <w:divBdr>
                <w:top w:val="none" w:sz="0" w:space="0" w:color="auto"/>
                <w:left w:val="none" w:sz="0" w:space="0" w:color="auto"/>
                <w:bottom w:val="none" w:sz="0" w:space="0" w:color="auto"/>
                <w:right w:val="none" w:sz="0" w:space="0" w:color="auto"/>
              </w:divBdr>
            </w:div>
            <w:div w:id="1912806514">
              <w:marLeft w:val="0"/>
              <w:marRight w:val="0"/>
              <w:marTop w:val="0"/>
              <w:marBottom w:val="0"/>
              <w:divBdr>
                <w:top w:val="none" w:sz="0" w:space="0" w:color="auto"/>
                <w:left w:val="none" w:sz="0" w:space="0" w:color="auto"/>
                <w:bottom w:val="none" w:sz="0" w:space="0" w:color="auto"/>
                <w:right w:val="none" w:sz="0" w:space="0" w:color="auto"/>
              </w:divBdr>
            </w:div>
            <w:div w:id="1216506080">
              <w:marLeft w:val="0"/>
              <w:marRight w:val="0"/>
              <w:marTop w:val="0"/>
              <w:marBottom w:val="0"/>
              <w:divBdr>
                <w:top w:val="none" w:sz="0" w:space="0" w:color="auto"/>
                <w:left w:val="none" w:sz="0" w:space="0" w:color="auto"/>
                <w:bottom w:val="none" w:sz="0" w:space="0" w:color="auto"/>
                <w:right w:val="none" w:sz="0" w:space="0" w:color="auto"/>
              </w:divBdr>
            </w:div>
            <w:div w:id="3016855">
              <w:marLeft w:val="0"/>
              <w:marRight w:val="0"/>
              <w:marTop w:val="0"/>
              <w:marBottom w:val="0"/>
              <w:divBdr>
                <w:top w:val="none" w:sz="0" w:space="0" w:color="auto"/>
                <w:left w:val="none" w:sz="0" w:space="0" w:color="auto"/>
                <w:bottom w:val="none" w:sz="0" w:space="0" w:color="auto"/>
                <w:right w:val="none" w:sz="0" w:space="0" w:color="auto"/>
              </w:divBdr>
            </w:div>
            <w:div w:id="567498399">
              <w:marLeft w:val="0"/>
              <w:marRight w:val="0"/>
              <w:marTop w:val="0"/>
              <w:marBottom w:val="0"/>
              <w:divBdr>
                <w:top w:val="none" w:sz="0" w:space="0" w:color="auto"/>
                <w:left w:val="none" w:sz="0" w:space="0" w:color="auto"/>
                <w:bottom w:val="none" w:sz="0" w:space="0" w:color="auto"/>
                <w:right w:val="none" w:sz="0" w:space="0" w:color="auto"/>
              </w:divBdr>
            </w:div>
            <w:div w:id="873149987">
              <w:marLeft w:val="0"/>
              <w:marRight w:val="0"/>
              <w:marTop w:val="0"/>
              <w:marBottom w:val="0"/>
              <w:divBdr>
                <w:top w:val="none" w:sz="0" w:space="0" w:color="auto"/>
                <w:left w:val="none" w:sz="0" w:space="0" w:color="auto"/>
                <w:bottom w:val="none" w:sz="0" w:space="0" w:color="auto"/>
                <w:right w:val="none" w:sz="0" w:space="0" w:color="auto"/>
              </w:divBdr>
            </w:div>
            <w:div w:id="1825270075">
              <w:marLeft w:val="0"/>
              <w:marRight w:val="0"/>
              <w:marTop w:val="0"/>
              <w:marBottom w:val="0"/>
              <w:divBdr>
                <w:top w:val="none" w:sz="0" w:space="0" w:color="auto"/>
                <w:left w:val="none" w:sz="0" w:space="0" w:color="auto"/>
                <w:bottom w:val="none" w:sz="0" w:space="0" w:color="auto"/>
                <w:right w:val="none" w:sz="0" w:space="0" w:color="auto"/>
              </w:divBdr>
            </w:div>
            <w:div w:id="686518989">
              <w:marLeft w:val="0"/>
              <w:marRight w:val="0"/>
              <w:marTop w:val="0"/>
              <w:marBottom w:val="0"/>
              <w:divBdr>
                <w:top w:val="none" w:sz="0" w:space="0" w:color="auto"/>
                <w:left w:val="none" w:sz="0" w:space="0" w:color="auto"/>
                <w:bottom w:val="none" w:sz="0" w:space="0" w:color="auto"/>
                <w:right w:val="none" w:sz="0" w:space="0" w:color="auto"/>
              </w:divBdr>
            </w:div>
            <w:div w:id="1288924468">
              <w:marLeft w:val="0"/>
              <w:marRight w:val="0"/>
              <w:marTop w:val="0"/>
              <w:marBottom w:val="0"/>
              <w:divBdr>
                <w:top w:val="none" w:sz="0" w:space="0" w:color="auto"/>
                <w:left w:val="none" w:sz="0" w:space="0" w:color="auto"/>
                <w:bottom w:val="none" w:sz="0" w:space="0" w:color="auto"/>
                <w:right w:val="none" w:sz="0" w:space="0" w:color="auto"/>
              </w:divBdr>
            </w:div>
            <w:div w:id="356926425">
              <w:marLeft w:val="0"/>
              <w:marRight w:val="0"/>
              <w:marTop w:val="0"/>
              <w:marBottom w:val="0"/>
              <w:divBdr>
                <w:top w:val="none" w:sz="0" w:space="0" w:color="auto"/>
                <w:left w:val="none" w:sz="0" w:space="0" w:color="auto"/>
                <w:bottom w:val="none" w:sz="0" w:space="0" w:color="auto"/>
                <w:right w:val="none" w:sz="0" w:space="0" w:color="auto"/>
              </w:divBdr>
            </w:div>
            <w:div w:id="172770564">
              <w:marLeft w:val="0"/>
              <w:marRight w:val="0"/>
              <w:marTop w:val="0"/>
              <w:marBottom w:val="0"/>
              <w:divBdr>
                <w:top w:val="none" w:sz="0" w:space="0" w:color="auto"/>
                <w:left w:val="none" w:sz="0" w:space="0" w:color="auto"/>
                <w:bottom w:val="none" w:sz="0" w:space="0" w:color="auto"/>
                <w:right w:val="none" w:sz="0" w:space="0" w:color="auto"/>
              </w:divBdr>
            </w:div>
            <w:div w:id="1426994374">
              <w:marLeft w:val="0"/>
              <w:marRight w:val="0"/>
              <w:marTop w:val="0"/>
              <w:marBottom w:val="0"/>
              <w:divBdr>
                <w:top w:val="none" w:sz="0" w:space="0" w:color="auto"/>
                <w:left w:val="none" w:sz="0" w:space="0" w:color="auto"/>
                <w:bottom w:val="none" w:sz="0" w:space="0" w:color="auto"/>
                <w:right w:val="none" w:sz="0" w:space="0" w:color="auto"/>
              </w:divBdr>
            </w:div>
            <w:div w:id="963804538">
              <w:marLeft w:val="0"/>
              <w:marRight w:val="0"/>
              <w:marTop w:val="0"/>
              <w:marBottom w:val="0"/>
              <w:divBdr>
                <w:top w:val="none" w:sz="0" w:space="0" w:color="auto"/>
                <w:left w:val="none" w:sz="0" w:space="0" w:color="auto"/>
                <w:bottom w:val="none" w:sz="0" w:space="0" w:color="auto"/>
                <w:right w:val="none" w:sz="0" w:space="0" w:color="auto"/>
              </w:divBdr>
            </w:div>
            <w:div w:id="1472291262">
              <w:marLeft w:val="0"/>
              <w:marRight w:val="0"/>
              <w:marTop w:val="0"/>
              <w:marBottom w:val="0"/>
              <w:divBdr>
                <w:top w:val="none" w:sz="0" w:space="0" w:color="auto"/>
                <w:left w:val="none" w:sz="0" w:space="0" w:color="auto"/>
                <w:bottom w:val="none" w:sz="0" w:space="0" w:color="auto"/>
                <w:right w:val="none" w:sz="0" w:space="0" w:color="auto"/>
              </w:divBdr>
            </w:div>
            <w:div w:id="1409767645">
              <w:marLeft w:val="0"/>
              <w:marRight w:val="0"/>
              <w:marTop w:val="0"/>
              <w:marBottom w:val="0"/>
              <w:divBdr>
                <w:top w:val="none" w:sz="0" w:space="0" w:color="auto"/>
                <w:left w:val="none" w:sz="0" w:space="0" w:color="auto"/>
                <w:bottom w:val="none" w:sz="0" w:space="0" w:color="auto"/>
                <w:right w:val="none" w:sz="0" w:space="0" w:color="auto"/>
              </w:divBdr>
            </w:div>
            <w:div w:id="1052077796">
              <w:marLeft w:val="0"/>
              <w:marRight w:val="0"/>
              <w:marTop w:val="0"/>
              <w:marBottom w:val="0"/>
              <w:divBdr>
                <w:top w:val="none" w:sz="0" w:space="0" w:color="auto"/>
                <w:left w:val="none" w:sz="0" w:space="0" w:color="auto"/>
                <w:bottom w:val="none" w:sz="0" w:space="0" w:color="auto"/>
                <w:right w:val="none" w:sz="0" w:space="0" w:color="auto"/>
              </w:divBdr>
            </w:div>
            <w:div w:id="1540242935">
              <w:marLeft w:val="0"/>
              <w:marRight w:val="0"/>
              <w:marTop w:val="0"/>
              <w:marBottom w:val="0"/>
              <w:divBdr>
                <w:top w:val="none" w:sz="0" w:space="0" w:color="auto"/>
                <w:left w:val="none" w:sz="0" w:space="0" w:color="auto"/>
                <w:bottom w:val="none" w:sz="0" w:space="0" w:color="auto"/>
                <w:right w:val="none" w:sz="0" w:space="0" w:color="auto"/>
              </w:divBdr>
            </w:div>
            <w:div w:id="1069576168">
              <w:marLeft w:val="0"/>
              <w:marRight w:val="0"/>
              <w:marTop w:val="0"/>
              <w:marBottom w:val="0"/>
              <w:divBdr>
                <w:top w:val="none" w:sz="0" w:space="0" w:color="auto"/>
                <w:left w:val="none" w:sz="0" w:space="0" w:color="auto"/>
                <w:bottom w:val="none" w:sz="0" w:space="0" w:color="auto"/>
                <w:right w:val="none" w:sz="0" w:space="0" w:color="auto"/>
              </w:divBdr>
            </w:div>
            <w:div w:id="779960114">
              <w:marLeft w:val="0"/>
              <w:marRight w:val="0"/>
              <w:marTop w:val="0"/>
              <w:marBottom w:val="0"/>
              <w:divBdr>
                <w:top w:val="none" w:sz="0" w:space="0" w:color="auto"/>
                <w:left w:val="none" w:sz="0" w:space="0" w:color="auto"/>
                <w:bottom w:val="none" w:sz="0" w:space="0" w:color="auto"/>
                <w:right w:val="none" w:sz="0" w:space="0" w:color="auto"/>
              </w:divBdr>
            </w:div>
            <w:div w:id="2138376523">
              <w:marLeft w:val="0"/>
              <w:marRight w:val="0"/>
              <w:marTop w:val="0"/>
              <w:marBottom w:val="0"/>
              <w:divBdr>
                <w:top w:val="none" w:sz="0" w:space="0" w:color="auto"/>
                <w:left w:val="none" w:sz="0" w:space="0" w:color="auto"/>
                <w:bottom w:val="none" w:sz="0" w:space="0" w:color="auto"/>
                <w:right w:val="none" w:sz="0" w:space="0" w:color="auto"/>
              </w:divBdr>
            </w:div>
            <w:div w:id="2097824844">
              <w:marLeft w:val="0"/>
              <w:marRight w:val="0"/>
              <w:marTop w:val="0"/>
              <w:marBottom w:val="0"/>
              <w:divBdr>
                <w:top w:val="none" w:sz="0" w:space="0" w:color="auto"/>
                <w:left w:val="none" w:sz="0" w:space="0" w:color="auto"/>
                <w:bottom w:val="none" w:sz="0" w:space="0" w:color="auto"/>
                <w:right w:val="none" w:sz="0" w:space="0" w:color="auto"/>
              </w:divBdr>
            </w:div>
            <w:div w:id="673071008">
              <w:marLeft w:val="0"/>
              <w:marRight w:val="0"/>
              <w:marTop w:val="0"/>
              <w:marBottom w:val="0"/>
              <w:divBdr>
                <w:top w:val="none" w:sz="0" w:space="0" w:color="auto"/>
                <w:left w:val="none" w:sz="0" w:space="0" w:color="auto"/>
                <w:bottom w:val="none" w:sz="0" w:space="0" w:color="auto"/>
                <w:right w:val="none" w:sz="0" w:space="0" w:color="auto"/>
              </w:divBdr>
            </w:div>
            <w:div w:id="2256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1036">
      <w:bodyDiv w:val="1"/>
      <w:marLeft w:val="0"/>
      <w:marRight w:val="0"/>
      <w:marTop w:val="0"/>
      <w:marBottom w:val="0"/>
      <w:divBdr>
        <w:top w:val="none" w:sz="0" w:space="0" w:color="auto"/>
        <w:left w:val="none" w:sz="0" w:space="0" w:color="auto"/>
        <w:bottom w:val="none" w:sz="0" w:space="0" w:color="auto"/>
        <w:right w:val="none" w:sz="0" w:space="0" w:color="auto"/>
      </w:divBdr>
    </w:div>
    <w:div w:id="196621983">
      <w:bodyDiv w:val="1"/>
      <w:marLeft w:val="0"/>
      <w:marRight w:val="0"/>
      <w:marTop w:val="0"/>
      <w:marBottom w:val="0"/>
      <w:divBdr>
        <w:top w:val="none" w:sz="0" w:space="0" w:color="auto"/>
        <w:left w:val="none" w:sz="0" w:space="0" w:color="auto"/>
        <w:bottom w:val="none" w:sz="0" w:space="0" w:color="auto"/>
        <w:right w:val="none" w:sz="0" w:space="0" w:color="auto"/>
      </w:divBdr>
    </w:div>
    <w:div w:id="202988285">
      <w:bodyDiv w:val="1"/>
      <w:marLeft w:val="0"/>
      <w:marRight w:val="0"/>
      <w:marTop w:val="0"/>
      <w:marBottom w:val="0"/>
      <w:divBdr>
        <w:top w:val="none" w:sz="0" w:space="0" w:color="auto"/>
        <w:left w:val="none" w:sz="0" w:space="0" w:color="auto"/>
        <w:bottom w:val="none" w:sz="0" w:space="0" w:color="auto"/>
        <w:right w:val="none" w:sz="0" w:space="0" w:color="auto"/>
      </w:divBdr>
    </w:div>
    <w:div w:id="234823938">
      <w:bodyDiv w:val="1"/>
      <w:marLeft w:val="0"/>
      <w:marRight w:val="0"/>
      <w:marTop w:val="0"/>
      <w:marBottom w:val="0"/>
      <w:divBdr>
        <w:top w:val="none" w:sz="0" w:space="0" w:color="auto"/>
        <w:left w:val="none" w:sz="0" w:space="0" w:color="auto"/>
        <w:bottom w:val="none" w:sz="0" w:space="0" w:color="auto"/>
        <w:right w:val="none" w:sz="0" w:space="0" w:color="auto"/>
      </w:divBdr>
    </w:div>
    <w:div w:id="316763926">
      <w:bodyDiv w:val="1"/>
      <w:marLeft w:val="0"/>
      <w:marRight w:val="0"/>
      <w:marTop w:val="0"/>
      <w:marBottom w:val="0"/>
      <w:divBdr>
        <w:top w:val="none" w:sz="0" w:space="0" w:color="auto"/>
        <w:left w:val="none" w:sz="0" w:space="0" w:color="auto"/>
        <w:bottom w:val="none" w:sz="0" w:space="0" w:color="auto"/>
        <w:right w:val="none" w:sz="0" w:space="0" w:color="auto"/>
      </w:divBdr>
    </w:div>
    <w:div w:id="317536023">
      <w:bodyDiv w:val="1"/>
      <w:marLeft w:val="0"/>
      <w:marRight w:val="0"/>
      <w:marTop w:val="0"/>
      <w:marBottom w:val="0"/>
      <w:divBdr>
        <w:top w:val="none" w:sz="0" w:space="0" w:color="auto"/>
        <w:left w:val="none" w:sz="0" w:space="0" w:color="auto"/>
        <w:bottom w:val="none" w:sz="0" w:space="0" w:color="auto"/>
        <w:right w:val="none" w:sz="0" w:space="0" w:color="auto"/>
      </w:divBdr>
    </w:div>
    <w:div w:id="327708730">
      <w:bodyDiv w:val="1"/>
      <w:marLeft w:val="0"/>
      <w:marRight w:val="0"/>
      <w:marTop w:val="0"/>
      <w:marBottom w:val="0"/>
      <w:divBdr>
        <w:top w:val="none" w:sz="0" w:space="0" w:color="auto"/>
        <w:left w:val="none" w:sz="0" w:space="0" w:color="auto"/>
        <w:bottom w:val="none" w:sz="0" w:space="0" w:color="auto"/>
        <w:right w:val="none" w:sz="0" w:space="0" w:color="auto"/>
      </w:divBdr>
    </w:div>
    <w:div w:id="348916291">
      <w:bodyDiv w:val="1"/>
      <w:marLeft w:val="0"/>
      <w:marRight w:val="0"/>
      <w:marTop w:val="0"/>
      <w:marBottom w:val="0"/>
      <w:divBdr>
        <w:top w:val="none" w:sz="0" w:space="0" w:color="auto"/>
        <w:left w:val="none" w:sz="0" w:space="0" w:color="auto"/>
        <w:bottom w:val="none" w:sz="0" w:space="0" w:color="auto"/>
        <w:right w:val="none" w:sz="0" w:space="0" w:color="auto"/>
      </w:divBdr>
    </w:div>
    <w:div w:id="364259582">
      <w:bodyDiv w:val="1"/>
      <w:marLeft w:val="0"/>
      <w:marRight w:val="0"/>
      <w:marTop w:val="0"/>
      <w:marBottom w:val="0"/>
      <w:divBdr>
        <w:top w:val="none" w:sz="0" w:space="0" w:color="auto"/>
        <w:left w:val="none" w:sz="0" w:space="0" w:color="auto"/>
        <w:bottom w:val="none" w:sz="0" w:space="0" w:color="auto"/>
        <w:right w:val="none" w:sz="0" w:space="0" w:color="auto"/>
      </w:divBdr>
    </w:div>
    <w:div w:id="377823870">
      <w:bodyDiv w:val="1"/>
      <w:marLeft w:val="0"/>
      <w:marRight w:val="0"/>
      <w:marTop w:val="0"/>
      <w:marBottom w:val="0"/>
      <w:divBdr>
        <w:top w:val="none" w:sz="0" w:space="0" w:color="auto"/>
        <w:left w:val="none" w:sz="0" w:space="0" w:color="auto"/>
        <w:bottom w:val="none" w:sz="0" w:space="0" w:color="auto"/>
        <w:right w:val="none" w:sz="0" w:space="0" w:color="auto"/>
      </w:divBdr>
    </w:div>
    <w:div w:id="385957767">
      <w:bodyDiv w:val="1"/>
      <w:marLeft w:val="0"/>
      <w:marRight w:val="0"/>
      <w:marTop w:val="0"/>
      <w:marBottom w:val="0"/>
      <w:divBdr>
        <w:top w:val="none" w:sz="0" w:space="0" w:color="auto"/>
        <w:left w:val="none" w:sz="0" w:space="0" w:color="auto"/>
        <w:bottom w:val="none" w:sz="0" w:space="0" w:color="auto"/>
        <w:right w:val="none" w:sz="0" w:space="0" w:color="auto"/>
      </w:divBdr>
    </w:div>
    <w:div w:id="429547716">
      <w:bodyDiv w:val="1"/>
      <w:marLeft w:val="0"/>
      <w:marRight w:val="0"/>
      <w:marTop w:val="0"/>
      <w:marBottom w:val="0"/>
      <w:divBdr>
        <w:top w:val="none" w:sz="0" w:space="0" w:color="auto"/>
        <w:left w:val="none" w:sz="0" w:space="0" w:color="auto"/>
        <w:bottom w:val="none" w:sz="0" w:space="0" w:color="auto"/>
        <w:right w:val="none" w:sz="0" w:space="0" w:color="auto"/>
      </w:divBdr>
    </w:div>
    <w:div w:id="487285744">
      <w:bodyDiv w:val="1"/>
      <w:marLeft w:val="0"/>
      <w:marRight w:val="0"/>
      <w:marTop w:val="0"/>
      <w:marBottom w:val="0"/>
      <w:divBdr>
        <w:top w:val="none" w:sz="0" w:space="0" w:color="auto"/>
        <w:left w:val="none" w:sz="0" w:space="0" w:color="auto"/>
        <w:bottom w:val="none" w:sz="0" w:space="0" w:color="auto"/>
        <w:right w:val="none" w:sz="0" w:space="0" w:color="auto"/>
      </w:divBdr>
    </w:div>
    <w:div w:id="525943721">
      <w:bodyDiv w:val="1"/>
      <w:marLeft w:val="0"/>
      <w:marRight w:val="0"/>
      <w:marTop w:val="0"/>
      <w:marBottom w:val="0"/>
      <w:divBdr>
        <w:top w:val="none" w:sz="0" w:space="0" w:color="auto"/>
        <w:left w:val="none" w:sz="0" w:space="0" w:color="auto"/>
        <w:bottom w:val="none" w:sz="0" w:space="0" w:color="auto"/>
        <w:right w:val="none" w:sz="0" w:space="0" w:color="auto"/>
      </w:divBdr>
    </w:div>
    <w:div w:id="542179485">
      <w:bodyDiv w:val="1"/>
      <w:marLeft w:val="0"/>
      <w:marRight w:val="0"/>
      <w:marTop w:val="0"/>
      <w:marBottom w:val="0"/>
      <w:divBdr>
        <w:top w:val="none" w:sz="0" w:space="0" w:color="auto"/>
        <w:left w:val="none" w:sz="0" w:space="0" w:color="auto"/>
        <w:bottom w:val="none" w:sz="0" w:space="0" w:color="auto"/>
        <w:right w:val="none" w:sz="0" w:space="0" w:color="auto"/>
      </w:divBdr>
    </w:div>
    <w:div w:id="542866233">
      <w:bodyDiv w:val="1"/>
      <w:marLeft w:val="0"/>
      <w:marRight w:val="0"/>
      <w:marTop w:val="0"/>
      <w:marBottom w:val="0"/>
      <w:divBdr>
        <w:top w:val="none" w:sz="0" w:space="0" w:color="auto"/>
        <w:left w:val="none" w:sz="0" w:space="0" w:color="auto"/>
        <w:bottom w:val="none" w:sz="0" w:space="0" w:color="auto"/>
        <w:right w:val="none" w:sz="0" w:space="0" w:color="auto"/>
      </w:divBdr>
    </w:div>
    <w:div w:id="543909423">
      <w:bodyDiv w:val="1"/>
      <w:marLeft w:val="0"/>
      <w:marRight w:val="0"/>
      <w:marTop w:val="0"/>
      <w:marBottom w:val="0"/>
      <w:divBdr>
        <w:top w:val="none" w:sz="0" w:space="0" w:color="auto"/>
        <w:left w:val="none" w:sz="0" w:space="0" w:color="auto"/>
        <w:bottom w:val="none" w:sz="0" w:space="0" w:color="auto"/>
        <w:right w:val="none" w:sz="0" w:space="0" w:color="auto"/>
      </w:divBdr>
    </w:div>
    <w:div w:id="545070376">
      <w:bodyDiv w:val="1"/>
      <w:marLeft w:val="0"/>
      <w:marRight w:val="0"/>
      <w:marTop w:val="0"/>
      <w:marBottom w:val="0"/>
      <w:divBdr>
        <w:top w:val="none" w:sz="0" w:space="0" w:color="auto"/>
        <w:left w:val="none" w:sz="0" w:space="0" w:color="auto"/>
        <w:bottom w:val="none" w:sz="0" w:space="0" w:color="auto"/>
        <w:right w:val="none" w:sz="0" w:space="0" w:color="auto"/>
      </w:divBdr>
    </w:div>
    <w:div w:id="559904384">
      <w:bodyDiv w:val="1"/>
      <w:marLeft w:val="0"/>
      <w:marRight w:val="0"/>
      <w:marTop w:val="0"/>
      <w:marBottom w:val="0"/>
      <w:divBdr>
        <w:top w:val="none" w:sz="0" w:space="0" w:color="auto"/>
        <w:left w:val="none" w:sz="0" w:space="0" w:color="auto"/>
        <w:bottom w:val="none" w:sz="0" w:space="0" w:color="auto"/>
        <w:right w:val="none" w:sz="0" w:space="0" w:color="auto"/>
      </w:divBdr>
    </w:div>
    <w:div w:id="582683833">
      <w:bodyDiv w:val="1"/>
      <w:marLeft w:val="0"/>
      <w:marRight w:val="0"/>
      <w:marTop w:val="0"/>
      <w:marBottom w:val="0"/>
      <w:divBdr>
        <w:top w:val="none" w:sz="0" w:space="0" w:color="auto"/>
        <w:left w:val="none" w:sz="0" w:space="0" w:color="auto"/>
        <w:bottom w:val="none" w:sz="0" w:space="0" w:color="auto"/>
        <w:right w:val="none" w:sz="0" w:space="0" w:color="auto"/>
      </w:divBdr>
    </w:div>
    <w:div w:id="584265927">
      <w:bodyDiv w:val="1"/>
      <w:marLeft w:val="0"/>
      <w:marRight w:val="0"/>
      <w:marTop w:val="0"/>
      <w:marBottom w:val="0"/>
      <w:divBdr>
        <w:top w:val="none" w:sz="0" w:space="0" w:color="auto"/>
        <w:left w:val="none" w:sz="0" w:space="0" w:color="auto"/>
        <w:bottom w:val="none" w:sz="0" w:space="0" w:color="auto"/>
        <w:right w:val="none" w:sz="0" w:space="0" w:color="auto"/>
      </w:divBdr>
      <w:divsChild>
        <w:div w:id="1775831710">
          <w:marLeft w:val="0"/>
          <w:marRight w:val="0"/>
          <w:marTop w:val="0"/>
          <w:marBottom w:val="0"/>
          <w:divBdr>
            <w:top w:val="none" w:sz="0" w:space="0" w:color="auto"/>
            <w:left w:val="none" w:sz="0" w:space="0" w:color="auto"/>
            <w:bottom w:val="none" w:sz="0" w:space="0" w:color="auto"/>
            <w:right w:val="none" w:sz="0" w:space="0" w:color="auto"/>
          </w:divBdr>
        </w:div>
      </w:divsChild>
    </w:div>
    <w:div w:id="597560055">
      <w:bodyDiv w:val="1"/>
      <w:marLeft w:val="0"/>
      <w:marRight w:val="0"/>
      <w:marTop w:val="0"/>
      <w:marBottom w:val="0"/>
      <w:divBdr>
        <w:top w:val="none" w:sz="0" w:space="0" w:color="auto"/>
        <w:left w:val="none" w:sz="0" w:space="0" w:color="auto"/>
        <w:bottom w:val="none" w:sz="0" w:space="0" w:color="auto"/>
        <w:right w:val="none" w:sz="0" w:space="0" w:color="auto"/>
      </w:divBdr>
      <w:divsChild>
        <w:div w:id="614213139">
          <w:marLeft w:val="0"/>
          <w:marRight w:val="0"/>
          <w:marTop w:val="0"/>
          <w:marBottom w:val="0"/>
          <w:divBdr>
            <w:top w:val="none" w:sz="0" w:space="0" w:color="auto"/>
            <w:left w:val="none" w:sz="0" w:space="0" w:color="auto"/>
            <w:bottom w:val="none" w:sz="0" w:space="0" w:color="auto"/>
            <w:right w:val="none" w:sz="0" w:space="0" w:color="auto"/>
          </w:divBdr>
        </w:div>
      </w:divsChild>
    </w:div>
    <w:div w:id="613637342">
      <w:bodyDiv w:val="1"/>
      <w:marLeft w:val="0"/>
      <w:marRight w:val="0"/>
      <w:marTop w:val="0"/>
      <w:marBottom w:val="0"/>
      <w:divBdr>
        <w:top w:val="none" w:sz="0" w:space="0" w:color="auto"/>
        <w:left w:val="none" w:sz="0" w:space="0" w:color="auto"/>
        <w:bottom w:val="none" w:sz="0" w:space="0" w:color="auto"/>
        <w:right w:val="none" w:sz="0" w:space="0" w:color="auto"/>
      </w:divBdr>
    </w:div>
    <w:div w:id="653876147">
      <w:bodyDiv w:val="1"/>
      <w:marLeft w:val="0"/>
      <w:marRight w:val="0"/>
      <w:marTop w:val="0"/>
      <w:marBottom w:val="0"/>
      <w:divBdr>
        <w:top w:val="none" w:sz="0" w:space="0" w:color="auto"/>
        <w:left w:val="none" w:sz="0" w:space="0" w:color="auto"/>
        <w:bottom w:val="none" w:sz="0" w:space="0" w:color="auto"/>
        <w:right w:val="none" w:sz="0" w:space="0" w:color="auto"/>
      </w:divBdr>
    </w:div>
    <w:div w:id="683820457">
      <w:bodyDiv w:val="1"/>
      <w:marLeft w:val="0"/>
      <w:marRight w:val="0"/>
      <w:marTop w:val="0"/>
      <w:marBottom w:val="0"/>
      <w:divBdr>
        <w:top w:val="none" w:sz="0" w:space="0" w:color="auto"/>
        <w:left w:val="none" w:sz="0" w:space="0" w:color="auto"/>
        <w:bottom w:val="none" w:sz="0" w:space="0" w:color="auto"/>
        <w:right w:val="none" w:sz="0" w:space="0" w:color="auto"/>
      </w:divBdr>
    </w:div>
    <w:div w:id="699210173">
      <w:bodyDiv w:val="1"/>
      <w:marLeft w:val="0"/>
      <w:marRight w:val="0"/>
      <w:marTop w:val="0"/>
      <w:marBottom w:val="0"/>
      <w:divBdr>
        <w:top w:val="none" w:sz="0" w:space="0" w:color="auto"/>
        <w:left w:val="none" w:sz="0" w:space="0" w:color="auto"/>
        <w:bottom w:val="none" w:sz="0" w:space="0" w:color="auto"/>
        <w:right w:val="none" w:sz="0" w:space="0" w:color="auto"/>
      </w:divBdr>
    </w:div>
    <w:div w:id="736631222">
      <w:bodyDiv w:val="1"/>
      <w:marLeft w:val="0"/>
      <w:marRight w:val="0"/>
      <w:marTop w:val="0"/>
      <w:marBottom w:val="0"/>
      <w:divBdr>
        <w:top w:val="none" w:sz="0" w:space="0" w:color="auto"/>
        <w:left w:val="none" w:sz="0" w:space="0" w:color="auto"/>
        <w:bottom w:val="none" w:sz="0" w:space="0" w:color="auto"/>
        <w:right w:val="none" w:sz="0" w:space="0" w:color="auto"/>
      </w:divBdr>
    </w:div>
    <w:div w:id="763036773">
      <w:bodyDiv w:val="1"/>
      <w:marLeft w:val="0"/>
      <w:marRight w:val="0"/>
      <w:marTop w:val="0"/>
      <w:marBottom w:val="0"/>
      <w:divBdr>
        <w:top w:val="none" w:sz="0" w:space="0" w:color="auto"/>
        <w:left w:val="none" w:sz="0" w:space="0" w:color="auto"/>
        <w:bottom w:val="none" w:sz="0" w:space="0" w:color="auto"/>
        <w:right w:val="none" w:sz="0" w:space="0" w:color="auto"/>
      </w:divBdr>
    </w:div>
    <w:div w:id="790443884">
      <w:bodyDiv w:val="1"/>
      <w:marLeft w:val="0"/>
      <w:marRight w:val="0"/>
      <w:marTop w:val="0"/>
      <w:marBottom w:val="0"/>
      <w:divBdr>
        <w:top w:val="none" w:sz="0" w:space="0" w:color="auto"/>
        <w:left w:val="none" w:sz="0" w:space="0" w:color="auto"/>
        <w:bottom w:val="none" w:sz="0" w:space="0" w:color="auto"/>
        <w:right w:val="none" w:sz="0" w:space="0" w:color="auto"/>
      </w:divBdr>
    </w:div>
    <w:div w:id="856240011">
      <w:bodyDiv w:val="1"/>
      <w:marLeft w:val="0"/>
      <w:marRight w:val="0"/>
      <w:marTop w:val="0"/>
      <w:marBottom w:val="0"/>
      <w:divBdr>
        <w:top w:val="none" w:sz="0" w:space="0" w:color="auto"/>
        <w:left w:val="none" w:sz="0" w:space="0" w:color="auto"/>
        <w:bottom w:val="none" w:sz="0" w:space="0" w:color="auto"/>
        <w:right w:val="none" w:sz="0" w:space="0" w:color="auto"/>
      </w:divBdr>
    </w:div>
    <w:div w:id="859657752">
      <w:bodyDiv w:val="1"/>
      <w:marLeft w:val="0"/>
      <w:marRight w:val="0"/>
      <w:marTop w:val="0"/>
      <w:marBottom w:val="0"/>
      <w:divBdr>
        <w:top w:val="none" w:sz="0" w:space="0" w:color="auto"/>
        <w:left w:val="none" w:sz="0" w:space="0" w:color="auto"/>
        <w:bottom w:val="none" w:sz="0" w:space="0" w:color="auto"/>
        <w:right w:val="none" w:sz="0" w:space="0" w:color="auto"/>
      </w:divBdr>
    </w:div>
    <w:div w:id="888879092">
      <w:bodyDiv w:val="1"/>
      <w:marLeft w:val="0"/>
      <w:marRight w:val="0"/>
      <w:marTop w:val="0"/>
      <w:marBottom w:val="0"/>
      <w:divBdr>
        <w:top w:val="none" w:sz="0" w:space="0" w:color="auto"/>
        <w:left w:val="none" w:sz="0" w:space="0" w:color="auto"/>
        <w:bottom w:val="none" w:sz="0" w:space="0" w:color="auto"/>
        <w:right w:val="none" w:sz="0" w:space="0" w:color="auto"/>
      </w:divBdr>
    </w:div>
    <w:div w:id="935558170">
      <w:bodyDiv w:val="1"/>
      <w:marLeft w:val="0"/>
      <w:marRight w:val="0"/>
      <w:marTop w:val="0"/>
      <w:marBottom w:val="0"/>
      <w:divBdr>
        <w:top w:val="none" w:sz="0" w:space="0" w:color="auto"/>
        <w:left w:val="none" w:sz="0" w:space="0" w:color="auto"/>
        <w:bottom w:val="none" w:sz="0" w:space="0" w:color="auto"/>
        <w:right w:val="none" w:sz="0" w:space="0" w:color="auto"/>
      </w:divBdr>
    </w:div>
    <w:div w:id="935595099">
      <w:bodyDiv w:val="1"/>
      <w:marLeft w:val="0"/>
      <w:marRight w:val="0"/>
      <w:marTop w:val="0"/>
      <w:marBottom w:val="0"/>
      <w:divBdr>
        <w:top w:val="none" w:sz="0" w:space="0" w:color="auto"/>
        <w:left w:val="none" w:sz="0" w:space="0" w:color="auto"/>
        <w:bottom w:val="none" w:sz="0" w:space="0" w:color="auto"/>
        <w:right w:val="none" w:sz="0" w:space="0" w:color="auto"/>
      </w:divBdr>
    </w:div>
    <w:div w:id="1003510544">
      <w:bodyDiv w:val="1"/>
      <w:marLeft w:val="0"/>
      <w:marRight w:val="0"/>
      <w:marTop w:val="0"/>
      <w:marBottom w:val="0"/>
      <w:divBdr>
        <w:top w:val="none" w:sz="0" w:space="0" w:color="auto"/>
        <w:left w:val="none" w:sz="0" w:space="0" w:color="auto"/>
        <w:bottom w:val="none" w:sz="0" w:space="0" w:color="auto"/>
        <w:right w:val="none" w:sz="0" w:space="0" w:color="auto"/>
      </w:divBdr>
    </w:div>
    <w:div w:id="1013267873">
      <w:bodyDiv w:val="1"/>
      <w:marLeft w:val="0"/>
      <w:marRight w:val="0"/>
      <w:marTop w:val="0"/>
      <w:marBottom w:val="0"/>
      <w:divBdr>
        <w:top w:val="none" w:sz="0" w:space="0" w:color="auto"/>
        <w:left w:val="none" w:sz="0" w:space="0" w:color="auto"/>
        <w:bottom w:val="none" w:sz="0" w:space="0" w:color="auto"/>
        <w:right w:val="none" w:sz="0" w:space="0" w:color="auto"/>
      </w:divBdr>
    </w:div>
    <w:div w:id="1014914492">
      <w:bodyDiv w:val="1"/>
      <w:marLeft w:val="0"/>
      <w:marRight w:val="0"/>
      <w:marTop w:val="0"/>
      <w:marBottom w:val="0"/>
      <w:divBdr>
        <w:top w:val="none" w:sz="0" w:space="0" w:color="auto"/>
        <w:left w:val="none" w:sz="0" w:space="0" w:color="auto"/>
        <w:bottom w:val="none" w:sz="0" w:space="0" w:color="auto"/>
        <w:right w:val="none" w:sz="0" w:space="0" w:color="auto"/>
      </w:divBdr>
    </w:div>
    <w:div w:id="1052925941">
      <w:bodyDiv w:val="1"/>
      <w:marLeft w:val="0"/>
      <w:marRight w:val="0"/>
      <w:marTop w:val="0"/>
      <w:marBottom w:val="0"/>
      <w:divBdr>
        <w:top w:val="none" w:sz="0" w:space="0" w:color="auto"/>
        <w:left w:val="none" w:sz="0" w:space="0" w:color="auto"/>
        <w:bottom w:val="none" w:sz="0" w:space="0" w:color="auto"/>
        <w:right w:val="none" w:sz="0" w:space="0" w:color="auto"/>
      </w:divBdr>
    </w:div>
    <w:div w:id="1091513199">
      <w:bodyDiv w:val="1"/>
      <w:marLeft w:val="0"/>
      <w:marRight w:val="0"/>
      <w:marTop w:val="0"/>
      <w:marBottom w:val="0"/>
      <w:divBdr>
        <w:top w:val="none" w:sz="0" w:space="0" w:color="auto"/>
        <w:left w:val="none" w:sz="0" w:space="0" w:color="auto"/>
        <w:bottom w:val="none" w:sz="0" w:space="0" w:color="auto"/>
        <w:right w:val="none" w:sz="0" w:space="0" w:color="auto"/>
      </w:divBdr>
      <w:divsChild>
        <w:div w:id="909849062">
          <w:marLeft w:val="0"/>
          <w:marRight w:val="0"/>
          <w:marTop w:val="0"/>
          <w:marBottom w:val="0"/>
          <w:divBdr>
            <w:top w:val="none" w:sz="0" w:space="0" w:color="auto"/>
            <w:left w:val="none" w:sz="0" w:space="0" w:color="auto"/>
            <w:bottom w:val="none" w:sz="0" w:space="0" w:color="auto"/>
            <w:right w:val="none" w:sz="0" w:space="0" w:color="auto"/>
          </w:divBdr>
          <w:divsChild>
            <w:div w:id="1362585789">
              <w:marLeft w:val="0"/>
              <w:marRight w:val="0"/>
              <w:marTop w:val="0"/>
              <w:marBottom w:val="0"/>
              <w:divBdr>
                <w:top w:val="none" w:sz="0" w:space="0" w:color="auto"/>
                <w:left w:val="none" w:sz="0" w:space="0" w:color="auto"/>
                <w:bottom w:val="none" w:sz="0" w:space="0" w:color="auto"/>
                <w:right w:val="none" w:sz="0" w:space="0" w:color="auto"/>
              </w:divBdr>
              <w:divsChild>
                <w:div w:id="121504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396168">
          <w:marLeft w:val="0"/>
          <w:marRight w:val="0"/>
          <w:marTop w:val="0"/>
          <w:marBottom w:val="0"/>
          <w:divBdr>
            <w:top w:val="none" w:sz="0" w:space="0" w:color="auto"/>
            <w:left w:val="none" w:sz="0" w:space="0" w:color="auto"/>
            <w:bottom w:val="none" w:sz="0" w:space="0" w:color="auto"/>
            <w:right w:val="none" w:sz="0" w:space="0" w:color="auto"/>
          </w:divBdr>
          <w:divsChild>
            <w:div w:id="1557083514">
              <w:marLeft w:val="0"/>
              <w:marRight w:val="0"/>
              <w:marTop w:val="0"/>
              <w:marBottom w:val="0"/>
              <w:divBdr>
                <w:top w:val="none" w:sz="0" w:space="0" w:color="auto"/>
                <w:left w:val="none" w:sz="0" w:space="0" w:color="auto"/>
                <w:bottom w:val="none" w:sz="0" w:space="0" w:color="auto"/>
                <w:right w:val="none" w:sz="0" w:space="0" w:color="auto"/>
              </w:divBdr>
            </w:div>
          </w:divsChild>
        </w:div>
        <w:div w:id="1588422365">
          <w:marLeft w:val="0"/>
          <w:marRight w:val="0"/>
          <w:marTop w:val="0"/>
          <w:marBottom w:val="0"/>
          <w:divBdr>
            <w:top w:val="none" w:sz="0" w:space="0" w:color="auto"/>
            <w:left w:val="none" w:sz="0" w:space="0" w:color="auto"/>
            <w:bottom w:val="none" w:sz="0" w:space="0" w:color="auto"/>
            <w:right w:val="none" w:sz="0" w:space="0" w:color="auto"/>
          </w:divBdr>
          <w:divsChild>
            <w:div w:id="1926382222">
              <w:marLeft w:val="0"/>
              <w:marRight w:val="0"/>
              <w:marTop w:val="0"/>
              <w:marBottom w:val="0"/>
              <w:divBdr>
                <w:top w:val="none" w:sz="0" w:space="0" w:color="auto"/>
                <w:left w:val="none" w:sz="0" w:space="0" w:color="auto"/>
                <w:bottom w:val="none" w:sz="0" w:space="0" w:color="auto"/>
                <w:right w:val="none" w:sz="0" w:space="0" w:color="auto"/>
              </w:divBdr>
              <w:divsChild>
                <w:div w:id="185768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719080">
          <w:marLeft w:val="0"/>
          <w:marRight w:val="0"/>
          <w:marTop w:val="0"/>
          <w:marBottom w:val="0"/>
          <w:divBdr>
            <w:top w:val="none" w:sz="0" w:space="0" w:color="auto"/>
            <w:left w:val="none" w:sz="0" w:space="0" w:color="auto"/>
            <w:bottom w:val="none" w:sz="0" w:space="0" w:color="auto"/>
            <w:right w:val="none" w:sz="0" w:space="0" w:color="auto"/>
          </w:divBdr>
          <w:divsChild>
            <w:div w:id="2134640409">
              <w:marLeft w:val="0"/>
              <w:marRight w:val="0"/>
              <w:marTop w:val="0"/>
              <w:marBottom w:val="0"/>
              <w:divBdr>
                <w:top w:val="none" w:sz="0" w:space="0" w:color="auto"/>
                <w:left w:val="none" w:sz="0" w:space="0" w:color="auto"/>
                <w:bottom w:val="none" w:sz="0" w:space="0" w:color="auto"/>
                <w:right w:val="none" w:sz="0" w:space="0" w:color="auto"/>
              </w:divBdr>
            </w:div>
          </w:divsChild>
        </w:div>
        <w:div w:id="1970161189">
          <w:marLeft w:val="0"/>
          <w:marRight w:val="0"/>
          <w:marTop w:val="0"/>
          <w:marBottom w:val="0"/>
          <w:divBdr>
            <w:top w:val="none" w:sz="0" w:space="0" w:color="auto"/>
            <w:left w:val="none" w:sz="0" w:space="0" w:color="auto"/>
            <w:bottom w:val="none" w:sz="0" w:space="0" w:color="auto"/>
            <w:right w:val="none" w:sz="0" w:space="0" w:color="auto"/>
          </w:divBdr>
          <w:divsChild>
            <w:div w:id="1183281036">
              <w:marLeft w:val="0"/>
              <w:marRight w:val="0"/>
              <w:marTop w:val="0"/>
              <w:marBottom w:val="0"/>
              <w:divBdr>
                <w:top w:val="none" w:sz="0" w:space="0" w:color="auto"/>
                <w:left w:val="none" w:sz="0" w:space="0" w:color="auto"/>
                <w:bottom w:val="none" w:sz="0" w:space="0" w:color="auto"/>
                <w:right w:val="none" w:sz="0" w:space="0" w:color="auto"/>
              </w:divBdr>
              <w:divsChild>
                <w:div w:id="201268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193858">
          <w:marLeft w:val="0"/>
          <w:marRight w:val="0"/>
          <w:marTop w:val="0"/>
          <w:marBottom w:val="0"/>
          <w:divBdr>
            <w:top w:val="none" w:sz="0" w:space="0" w:color="auto"/>
            <w:left w:val="none" w:sz="0" w:space="0" w:color="auto"/>
            <w:bottom w:val="none" w:sz="0" w:space="0" w:color="auto"/>
            <w:right w:val="none" w:sz="0" w:space="0" w:color="auto"/>
          </w:divBdr>
          <w:divsChild>
            <w:div w:id="326172843">
              <w:marLeft w:val="0"/>
              <w:marRight w:val="0"/>
              <w:marTop w:val="0"/>
              <w:marBottom w:val="0"/>
              <w:divBdr>
                <w:top w:val="none" w:sz="0" w:space="0" w:color="auto"/>
                <w:left w:val="none" w:sz="0" w:space="0" w:color="auto"/>
                <w:bottom w:val="none" w:sz="0" w:space="0" w:color="auto"/>
                <w:right w:val="none" w:sz="0" w:space="0" w:color="auto"/>
              </w:divBdr>
            </w:div>
          </w:divsChild>
        </w:div>
        <w:div w:id="2000109560">
          <w:marLeft w:val="0"/>
          <w:marRight w:val="0"/>
          <w:marTop w:val="0"/>
          <w:marBottom w:val="0"/>
          <w:divBdr>
            <w:top w:val="none" w:sz="0" w:space="0" w:color="auto"/>
            <w:left w:val="none" w:sz="0" w:space="0" w:color="auto"/>
            <w:bottom w:val="none" w:sz="0" w:space="0" w:color="auto"/>
            <w:right w:val="none" w:sz="0" w:space="0" w:color="auto"/>
          </w:divBdr>
          <w:divsChild>
            <w:div w:id="535850181">
              <w:marLeft w:val="0"/>
              <w:marRight w:val="0"/>
              <w:marTop w:val="0"/>
              <w:marBottom w:val="0"/>
              <w:divBdr>
                <w:top w:val="none" w:sz="0" w:space="0" w:color="auto"/>
                <w:left w:val="none" w:sz="0" w:space="0" w:color="auto"/>
                <w:bottom w:val="none" w:sz="0" w:space="0" w:color="auto"/>
                <w:right w:val="none" w:sz="0" w:space="0" w:color="auto"/>
              </w:divBdr>
              <w:divsChild>
                <w:div w:id="71763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700458">
          <w:marLeft w:val="0"/>
          <w:marRight w:val="0"/>
          <w:marTop w:val="0"/>
          <w:marBottom w:val="0"/>
          <w:divBdr>
            <w:top w:val="none" w:sz="0" w:space="0" w:color="auto"/>
            <w:left w:val="none" w:sz="0" w:space="0" w:color="auto"/>
            <w:bottom w:val="none" w:sz="0" w:space="0" w:color="auto"/>
            <w:right w:val="none" w:sz="0" w:space="0" w:color="auto"/>
          </w:divBdr>
          <w:divsChild>
            <w:div w:id="405961433">
              <w:marLeft w:val="0"/>
              <w:marRight w:val="0"/>
              <w:marTop w:val="0"/>
              <w:marBottom w:val="0"/>
              <w:divBdr>
                <w:top w:val="none" w:sz="0" w:space="0" w:color="auto"/>
                <w:left w:val="none" w:sz="0" w:space="0" w:color="auto"/>
                <w:bottom w:val="none" w:sz="0" w:space="0" w:color="auto"/>
                <w:right w:val="none" w:sz="0" w:space="0" w:color="auto"/>
              </w:divBdr>
            </w:div>
          </w:divsChild>
        </w:div>
        <w:div w:id="1395736320">
          <w:marLeft w:val="0"/>
          <w:marRight w:val="0"/>
          <w:marTop w:val="0"/>
          <w:marBottom w:val="0"/>
          <w:divBdr>
            <w:top w:val="none" w:sz="0" w:space="0" w:color="auto"/>
            <w:left w:val="none" w:sz="0" w:space="0" w:color="auto"/>
            <w:bottom w:val="none" w:sz="0" w:space="0" w:color="auto"/>
            <w:right w:val="none" w:sz="0" w:space="0" w:color="auto"/>
          </w:divBdr>
          <w:divsChild>
            <w:div w:id="40978149">
              <w:marLeft w:val="0"/>
              <w:marRight w:val="0"/>
              <w:marTop w:val="0"/>
              <w:marBottom w:val="0"/>
              <w:divBdr>
                <w:top w:val="none" w:sz="0" w:space="0" w:color="auto"/>
                <w:left w:val="none" w:sz="0" w:space="0" w:color="auto"/>
                <w:bottom w:val="none" w:sz="0" w:space="0" w:color="auto"/>
                <w:right w:val="none" w:sz="0" w:space="0" w:color="auto"/>
              </w:divBdr>
              <w:divsChild>
                <w:div w:id="190679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5732509">
          <w:marLeft w:val="0"/>
          <w:marRight w:val="0"/>
          <w:marTop w:val="0"/>
          <w:marBottom w:val="0"/>
          <w:divBdr>
            <w:top w:val="none" w:sz="0" w:space="0" w:color="auto"/>
            <w:left w:val="none" w:sz="0" w:space="0" w:color="auto"/>
            <w:bottom w:val="none" w:sz="0" w:space="0" w:color="auto"/>
            <w:right w:val="none" w:sz="0" w:space="0" w:color="auto"/>
          </w:divBdr>
          <w:divsChild>
            <w:div w:id="1923563984">
              <w:marLeft w:val="0"/>
              <w:marRight w:val="0"/>
              <w:marTop w:val="0"/>
              <w:marBottom w:val="0"/>
              <w:divBdr>
                <w:top w:val="none" w:sz="0" w:space="0" w:color="auto"/>
                <w:left w:val="none" w:sz="0" w:space="0" w:color="auto"/>
                <w:bottom w:val="none" w:sz="0" w:space="0" w:color="auto"/>
                <w:right w:val="none" w:sz="0" w:space="0" w:color="auto"/>
              </w:divBdr>
            </w:div>
          </w:divsChild>
        </w:div>
        <w:div w:id="2130388794">
          <w:marLeft w:val="0"/>
          <w:marRight w:val="0"/>
          <w:marTop w:val="0"/>
          <w:marBottom w:val="0"/>
          <w:divBdr>
            <w:top w:val="none" w:sz="0" w:space="0" w:color="auto"/>
            <w:left w:val="none" w:sz="0" w:space="0" w:color="auto"/>
            <w:bottom w:val="none" w:sz="0" w:space="0" w:color="auto"/>
            <w:right w:val="none" w:sz="0" w:space="0" w:color="auto"/>
          </w:divBdr>
          <w:divsChild>
            <w:div w:id="1923292632">
              <w:marLeft w:val="0"/>
              <w:marRight w:val="0"/>
              <w:marTop w:val="0"/>
              <w:marBottom w:val="0"/>
              <w:divBdr>
                <w:top w:val="none" w:sz="0" w:space="0" w:color="auto"/>
                <w:left w:val="none" w:sz="0" w:space="0" w:color="auto"/>
                <w:bottom w:val="none" w:sz="0" w:space="0" w:color="auto"/>
                <w:right w:val="none" w:sz="0" w:space="0" w:color="auto"/>
              </w:divBdr>
              <w:divsChild>
                <w:div w:id="3469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919938">
          <w:marLeft w:val="0"/>
          <w:marRight w:val="0"/>
          <w:marTop w:val="0"/>
          <w:marBottom w:val="0"/>
          <w:divBdr>
            <w:top w:val="none" w:sz="0" w:space="0" w:color="auto"/>
            <w:left w:val="none" w:sz="0" w:space="0" w:color="auto"/>
            <w:bottom w:val="none" w:sz="0" w:space="0" w:color="auto"/>
            <w:right w:val="none" w:sz="0" w:space="0" w:color="auto"/>
          </w:divBdr>
          <w:divsChild>
            <w:div w:id="1689795159">
              <w:marLeft w:val="0"/>
              <w:marRight w:val="0"/>
              <w:marTop w:val="0"/>
              <w:marBottom w:val="0"/>
              <w:divBdr>
                <w:top w:val="none" w:sz="0" w:space="0" w:color="auto"/>
                <w:left w:val="none" w:sz="0" w:space="0" w:color="auto"/>
                <w:bottom w:val="none" w:sz="0" w:space="0" w:color="auto"/>
                <w:right w:val="none" w:sz="0" w:space="0" w:color="auto"/>
              </w:divBdr>
            </w:div>
          </w:divsChild>
        </w:div>
        <w:div w:id="33581538">
          <w:marLeft w:val="0"/>
          <w:marRight w:val="0"/>
          <w:marTop w:val="0"/>
          <w:marBottom w:val="0"/>
          <w:divBdr>
            <w:top w:val="none" w:sz="0" w:space="0" w:color="auto"/>
            <w:left w:val="none" w:sz="0" w:space="0" w:color="auto"/>
            <w:bottom w:val="none" w:sz="0" w:space="0" w:color="auto"/>
            <w:right w:val="none" w:sz="0" w:space="0" w:color="auto"/>
          </w:divBdr>
          <w:divsChild>
            <w:div w:id="1848398480">
              <w:marLeft w:val="0"/>
              <w:marRight w:val="0"/>
              <w:marTop w:val="0"/>
              <w:marBottom w:val="0"/>
              <w:divBdr>
                <w:top w:val="none" w:sz="0" w:space="0" w:color="auto"/>
                <w:left w:val="none" w:sz="0" w:space="0" w:color="auto"/>
                <w:bottom w:val="none" w:sz="0" w:space="0" w:color="auto"/>
                <w:right w:val="none" w:sz="0" w:space="0" w:color="auto"/>
              </w:divBdr>
              <w:divsChild>
                <w:div w:id="800727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4850">
          <w:marLeft w:val="0"/>
          <w:marRight w:val="0"/>
          <w:marTop w:val="0"/>
          <w:marBottom w:val="0"/>
          <w:divBdr>
            <w:top w:val="none" w:sz="0" w:space="0" w:color="auto"/>
            <w:left w:val="none" w:sz="0" w:space="0" w:color="auto"/>
            <w:bottom w:val="none" w:sz="0" w:space="0" w:color="auto"/>
            <w:right w:val="none" w:sz="0" w:space="0" w:color="auto"/>
          </w:divBdr>
          <w:divsChild>
            <w:div w:id="50582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145342">
      <w:bodyDiv w:val="1"/>
      <w:marLeft w:val="0"/>
      <w:marRight w:val="0"/>
      <w:marTop w:val="0"/>
      <w:marBottom w:val="0"/>
      <w:divBdr>
        <w:top w:val="none" w:sz="0" w:space="0" w:color="auto"/>
        <w:left w:val="none" w:sz="0" w:space="0" w:color="auto"/>
        <w:bottom w:val="none" w:sz="0" w:space="0" w:color="auto"/>
        <w:right w:val="none" w:sz="0" w:space="0" w:color="auto"/>
      </w:divBdr>
    </w:div>
    <w:div w:id="1122846713">
      <w:bodyDiv w:val="1"/>
      <w:marLeft w:val="0"/>
      <w:marRight w:val="0"/>
      <w:marTop w:val="0"/>
      <w:marBottom w:val="0"/>
      <w:divBdr>
        <w:top w:val="none" w:sz="0" w:space="0" w:color="auto"/>
        <w:left w:val="none" w:sz="0" w:space="0" w:color="auto"/>
        <w:bottom w:val="none" w:sz="0" w:space="0" w:color="auto"/>
        <w:right w:val="none" w:sz="0" w:space="0" w:color="auto"/>
      </w:divBdr>
    </w:div>
    <w:div w:id="1194416948">
      <w:bodyDiv w:val="1"/>
      <w:marLeft w:val="0"/>
      <w:marRight w:val="0"/>
      <w:marTop w:val="0"/>
      <w:marBottom w:val="0"/>
      <w:divBdr>
        <w:top w:val="none" w:sz="0" w:space="0" w:color="auto"/>
        <w:left w:val="none" w:sz="0" w:space="0" w:color="auto"/>
        <w:bottom w:val="none" w:sz="0" w:space="0" w:color="auto"/>
        <w:right w:val="none" w:sz="0" w:space="0" w:color="auto"/>
      </w:divBdr>
    </w:div>
    <w:div w:id="1203248228">
      <w:bodyDiv w:val="1"/>
      <w:marLeft w:val="0"/>
      <w:marRight w:val="0"/>
      <w:marTop w:val="0"/>
      <w:marBottom w:val="0"/>
      <w:divBdr>
        <w:top w:val="none" w:sz="0" w:space="0" w:color="auto"/>
        <w:left w:val="none" w:sz="0" w:space="0" w:color="auto"/>
        <w:bottom w:val="none" w:sz="0" w:space="0" w:color="auto"/>
        <w:right w:val="none" w:sz="0" w:space="0" w:color="auto"/>
      </w:divBdr>
    </w:div>
    <w:div w:id="1255940385">
      <w:bodyDiv w:val="1"/>
      <w:marLeft w:val="0"/>
      <w:marRight w:val="0"/>
      <w:marTop w:val="0"/>
      <w:marBottom w:val="0"/>
      <w:divBdr>
        <w:top w:val="none" w:sz="0" w:space="0" w:color="auto"/>
        <w:left w:val="none" w:sz="0" w:space="0" w:color="auto"/>
        <w:bottom w:val="none" w:sz="0" w:space="0" w:color="auto"/>
        <w:right w:val="none" w:sz="0" w:space="0" w:color="auto"/>
      </w:divBdr>
    </w:div>
    <w:div w:id="1294870289">
      <w:bodyDiv w:val="1"/>
      <w:marLeft w:val="0"/>
      <w:marRight w:val="0"/>
      <w:marTop w:val="0"/>
      <w:marBottom w:val="0"/>
      <w:divBdr>
        <w:top w:val="none" w:sz="0" w:space="0" w:color="auto"/>
        <w:left w:val="none" w:sz="0" w:space="0" w:color="auto"/>
        <w:bottom w:val="none" w:sz="0" w:space="0" w:color="auto"/>
        <w:right w:val="none" w:sz="0" w:space="0" w:color="auto"/>
      </w:divBdr>
    </w:div>
    <w:div w:id="1295793349">
      <w:bodyDiv w:val="1"/>
      <w:marLeft w:val="0"/>
      <w:marRight w:val="0"/>
      <w:marTop w:val="0"/>
      <w:marBottom w:val="0"/>
      <w:divBdr>
        <w:top w:val="none" w:sz="0" w:space="0" w:color="auto"/>
        <w:left w:val="none" w:sz="0" w:space="0" w:color="auto"/>
        <w:bottom w:val="none" w:sz="0" w:space="0" w:color="auto"/>
        <w:right w:val="none" w:sz="0" w:space="0" w:color="auto"/>
      </w:divBdr>
    </w:div>
    <w:div w:id="1327829123">
      <w:bodyDiv w:val="1"/>
      <w:marLeft w:val="0"/>
      <w:marRight w:val="0"/>
      <w:marTop w:val="0"/>
      <w:marBottom w:val="0"/>
      <w:divBdr>
        <w:top w:val="none" w:sz="0" w:space="0" w:color="auto"/>
        <w:left w:val="none" w:sz="0" w:space="0" w:color="auto"/>
        <w:bottom w:val="none" w:sz="0" w:space="0" w:color="auto"/>
        <w:right w:val="none" w:sz="0" w:space="0" w:color="auto"/>
      </w:divBdr>
    </w:div>
    <w:div w:id="1334378633">
      <w:bodyDiv w:val="1"/>
      <w:marLeft w:val="0"/>
      <w:marRight w:val="0"/>
      <w:marTop w:val="0"/>
      <w:marBottom w:val="0"/>
      <w:divBdr>
        <w:top w:val="none" w:sz="0" w:space="0" w:color="auto"/>
        <w:left w:val="none" w:sz="0" w:space="0" w:color="auto"/>
        <w:bottom w:val="none" w:sz="0" w:space="0" w:color="auto"/>
        <w:right w:val="none" w:sz="0" w:space="0" w:color="auto"/>
      </w:divBdr>
      <w:divsChild>
        <w:div w:id="1147162541">
          <w:marLeft w:val="0"/>
          <w:marRight w:val="0"/>
          <w:marTop w:val="0"/>
          <w:marBottom w:val="0"/>
          <w:divBdr>
            <w:top w:val="none" w:sz="0" w:space="0" w:color="auto"/>
            <w:left w:val="none" w:sz="0" w:space="0" w:color="auto"/>
            <w:bottom w:val="none" w:sz="0" w:space="0" w:color="auto"/>
            <w:right w:val="none" w:sz="0" w:space="0" w:color="auto"/>
          </w:divBdr>
        </w:div>
      </w:divsChild>
    </w:div>
    <w:div w:id="1360669058">
      <w:bodyDiv w:val="1"/>
      <w:marLeft w:val="0"/>
      <w:marRight w:val="0"/>
      <w:marTop w:val="0"/>
      <w:marBottom w:val="0"/>
      <w:divBdr>
        <w:top w:val="none" w:sz="0" w:space="0" w:color="auto"/>
        <w:left w:val="none" w:sz="0" w:space="0" w:color="auto"/>
        <w:bottom w:val="none" w:sz="0" w:space="0" w:color="auto"/>
        <w:right w:val="none" w:sz="0" w:space="0" w:color="auto"/>
      </w:divBdr>
    </w:div>
    <w:div w:id="1400514889">
      <w:bodyDiv w:val="1"/>
      <w:marLeft w:val="0"/>
      <w:marRight w:val="0"/>
      <w:marTop w:val="0"/>
      <w:marBottom w:val="0"/>
      <w:divBdr>
        <w:top w:val="none" w:sz="0" w:space="0" w:color="auto"/>
        <w:left w:val="none" w:sz="0" w:space="0" w:color="auto"/>
        <w:bottom w:val="none" w:sz="0" w:space="0" w:color="auto"/>
        <w:right w:val="none" w:sz="0" w:space="0" w:color="auto"/>
      </w:divBdr>
    </w:div>
    <w:div w:id="1427461973">
      <w:bodyDiv w:val="1"/>
      <w:marLeft w:val="0"/>
      <w:marRight w:val="0"/>
      <w:marTop w:val="0"/>
      <w:marBottom w:val="0"/>
      <w:divBdr>
        <w:top w:val="none" w:sz="0" w:space="0" w:color="auto"/>
        <w:left w:val="none" w:sz="0" w:space="0" w:color="auto"/>
        <w:bottom w:val="none" w:sz="0" w:space="0" w:color="auto"/>
        <w:right w:val="none" w:sz="0" w:space="0" w:color="auto"/>
      </w:divBdr>
    </w:div>
    <w:div w:id="1486436543">
      <w:bodyDiv w:val="1"/>
      <w:marLeft w:val="0"/>
      <w:marRight w:val="0"/>
      <w:marTop w:val="0"/>
      <w:marBottom w:val="0"/>
      <w:divBdr>
        <w:top w:val="none" w:sz="0" w:space="0" w:color="auto"/>
        <w:left w:val="none" w:sz="0" w:space="0" w:color="auto"/>
        <w:bottom w:val="none" w:sz="0" w:space="0" w:color="auto"/>
        <w:right w:val="none" w:sz="0" w:space="0" w:color="auto"/>
      </w:divBdr>
    </w:div>
    <w:div w:id="1522166014">
      <w:bodyDiv w:val="1"/>
      <w:marLeft w:val="0"/>
      <w:marRight w:val="0"/>
      <w:marTop w:val="0"/>
      <w:marBottom w:val="0"/>
      <w:divBdr>
        <w:top w:val="none" w:sz="0" w:space="0" w:color="auto"/>
        <w:left w:val="none" w:sz="0" w:space="0" w:color="auto"/>
        <w:bottom w:val="none" w:sz="0" w:space="0" w:color="auto"/>
        <w:right w:val="none" w:sz="0" w:space="0" w:color="auto"/>
      </w:divBdr>
    </w:div>
    <w:div w:id="1577544976">
      <w:bodyDiv w:val="1"/>
      <w:marLeft w:val="0"/>
      <w:marRight w:val="0"/>
      <w:marTop w:val="0"/>
      <w:marBottom w:val="0"/>
      <w:divBdr>
        <w:top w:val="none" w:sz="0" w:space="0" w:color="auto"/>
        <w:left w:val="none" w:sz="0" w:space="0" w:color="auto"/>
        <w:bottom w:val="none" w:sz="0" w:space="0" w:color="auto"/>
        <w:right w:val="none" w:sz="0" w:space="0" w:color="auto"/>
      </w:divBdr>
    </w:div>
    <w:div w:id="1606889151">
      <w:bodyDiv w:val="1"/>
      <w:marLeft w:val="0"/>
      <w:marRight w:val="0"/>
      <w:marTop w:val="0"/>
      <w:marBottom w:val="0"/>
      <w:divBdr>
        <w:top w:val="none" w:sz="0" w:space="0" w:color="auto"/>
        <w:left w:val="none" w:sz="0" w:space="0" w:color="auto"/>
        <w:bottom w:val="none" w:sz="0" w:space="0" w:color="auto"/>
        <w:right w:val="none" w:sz="0" w:space="0" w:color="auto"/>
      </w:divBdr>
    </w:div>
    <w:div w:id="1618753803">
      <w:bodyDiv w:val="1"/>
      <w:marLeft w:val="0"/>
      <w:marRight w:val="0"/>
      <w:marTop w:val="0"/>
      <w:marBottom w:val="0"/>
      <w:divBdr>
        <w:top w:val="none" w:sz="0" w:space="0" w:color="auto"/>
        <w:left w:val="none" w:sz="0" w:space="0" w:color="auto"/>
        <w:bottom w:val="none" w:sz="0" w:space="0" w:color="auto"/>
        <w:right w:val="none" w:sz="0" w:space="0" w:color="auto"/>
      </w:divBdr>
    </w:div>
    <w:div w:id="1632514409">
      <w:bodyDiv w:val="1"/>
      <w:marLeft w:val="0"/>
      <w:marRight w:val="0"/>
      <w:marTop w:val="0"/>
      <w:marBottom w:val="0"/>
      <w:divBdr>
        <w:top w:val="none" w:sz="0" w:space="0" w:color="auto"/>
        <w:left w:val="none" w:sz="0" w:space="0" w:color="auto"/>
        <w:bottom w:val="none" w:sz="0" w:space="0" w:color="auto"/>
        <w:right w:val="none" w:sz="0" w:space="0" w:color="auto"/>
      </w:divBdr>
    </w:div>
    <w:div w:id="1770664919">
      <w:bodyDiv w:val="1"/>
      <w:marLeft w:val="0"/>
      <w:marRight w:val="0"/>
      <w:marTop w:val="0"/>
      <w:marBottom w:val="0"/>
      <w:divBdr>
        <w:top w:val="none" w:sz="0" w:space="0" w:color="auto"/>
        <w:left w:val="none" w:sz="0" w:space="0" w:color="auto"/>
        <w:bottom w:val="none" w:sz="0" w:space="0" w:color="auto"/>
        <w:right w:val="none" w:sz="0" w:space="0" w:color="auto"/>
      </w:divBdr>
    </w:div>
    <w:div w:id="1794790822">
      <w:bodyDiv w:val="1"/>
      <w:marLeft w:val="0"/>
      <w:marRight w:val="0"/>
      <w:marTop w:val="0"/>
      <w:marBottom w:val="0"/>
      <w:divBdr>
        <w:top w:val="none" w:sz="0" w:space="0" w:color="auto"/>
        <w:left w:val="none" w:sz="0" w:space="0" w:color="auto"/>
        <w:bottom w:val="none" w:sz="0" w:space="0" w:color="auto"/>
        <w:right w:val="none" w:sz="0" w:space="0" w:color="auto"/>
      </w:divBdr>
    </w:div>
    <w:div w:id="1897744235">
      <w:bodyDiv w:val="1"/>
      <w:marLeft w:val="0"/>
      <w:marRight w:val="0"/>
      <w:marTop w:val="0"/>
      <w:marBottom w:val="0"/>
      <w:divBdr>
        <w:top w:val="none" w:sz="0" w:space="0" w:color="auto"/>
        <w:left w:val="none" w:sz="0" w:space="0" w:color="auto"/>
        <w:bottom w:val="none" w:sz="0" w:space="0" w:color="auto"/>
        <w:right w:val="none" w:sz="0" w:space="0" w:color="auto"/>
      </w:divBdr>
    </w:div>
    <w:div w:id="1901592577">
      <w:bodyDiv w:val="1"/>
      <w:marLeft w:val="0"/>
      <w:marRight w:val="0"/>
      <w:marTop w:val="0"/>
      <w:marBottom w:val="0"/>
      <w:divBdr>
        <w:top w:val="none" w:sz="0" w:space="0" w:color="auto"/>
        <w:left w:val="none" w:sz="0" w:space="0" w:color="auto"/>
        <w:bottom w:val="none" w:sz="0" w:space="0" w:color="auto"/>
        <w:right w:val="none" w:sz="0" w:space="0" w:color="auto"/>
      </w:divBdr>
      <w:divsChild>
        <w:div w:id="1958175547">
          <w:marLeft w:val="0"/>
          <w:marRight w:val="0"/>
          <w:marTop w:val="0"/>
          <w:marBottom w:val="0"/>
          <w:divBdr>
            <w:top w:val="none" w:sz="0" w:space="0" w:color="auto"/>
            <w:left w:val="none" w:sz="0" w:space="0" w:color="auto"/>
            <w:bottom w:val="none" w:sz="0" w:space="0" w:color="auto"/>
            <w:right w:val="none" w:sz="0" w:space="0" w:color="auto"/>
          </w:divBdr>
          <w:divsChild>
            <w:div w:id="377435929">
              <w:marLeft w:val="0"/>
              <w:marRight w:val="0"/>
              <w:marTop w:val="0"/>
              <w:marBottom w:val="0"/>
              <w:divBdr>
                <w:top w:val="none" w:sz="0" w:space="0" w:color="auto"/>
                <w:left w:val="none" w:sz="0" w:space="0" w:color="auto"/>
                <w:bottom w:val="none" w:sz="0" w:space="0" w:color="auto"/>
                <w:right w:val="none" w:sz="0" w:space="0" w:color="auto"/>
              </w:divBdr>
            </w:div>
            <w:div w:id="1392532967">
              <w:marLeft w:val="0"/>
              <w:marRight w:val="0"/>
              <w:marTop w:val="0"/>
              <w:marBottom w:val="0"/>
              <w:divBdr>
                <w:top w:val="none" w:sz="0" w:space="0" w:color="auto"/>
                <w:left w:val="none" w:sz="0" w:space="0" w:color="auto"/>
                <w:bottom w:val="none" w:sz="0" w:space="0" w:color="auto"/>
                <w:right w:val="none" w:sz="0" w:space="0" w:color="auto"/>
              </w:divBdr>
            </w:div>
            <w:div w:id="35156729">
              <w:marLeft w:val="0"/>
              <w:marRight w:val="0"/>
              <w:marTop w:val="0"/>
              <w:marBottom w:val="0"/>
              <w:divBdr>
                <w:top w:val="none" w:sz="0" w:space="0" w:color="auto"/>
                <w:left w:val="none" w:sz="0" w:space="0" w:color="auto"/>
                <w:bottom w:val="none" w:sz="0" w:space="0" w:color="auto"/>
                <w:right w:val="none" w:sz="0" w:space="0" w:color="auto"/>
              </w:divBdr>
            </w:div>
            <w:div w:id="1529099239">
              <w:marLeft w:val="0"/>
              <w:marRight w:val="0"/>
              <w:marTop w:val="0"/>
              <w:marBottom w:val="0"/>
              <w:divBdr>
                <w:top w:val="none" w:sz="0" w:space="0" w:color="auto"/>
                <w:left w:val="none" w:sz="0" w:space="0" w:color="auto"/>
                <w:bottom w:val="none" w:sz="0" w:space="0" w:color="auto"/>
                <w:right w:val="none" w:sz="0" w:space="0" w:color="auto"/>
              </w:divBdr>
            </w:div>
            <w:div w:id="1017198394">
              <w:marLeft w:val="0"/>
              <w:marRight w:val="0"/>
              <w:marTop w:val="0"/>
              <w:marBottom w:val="0"/>
              <w:divBdr>
                <w:top w:val="none" w:sz="0" w:space="0" w:color="auto"/>
                <w:left w:val="none" w:sz="0" w:space="0" w:color="auto"/>
                <w:bottom w:val="none" w:sz="0" w:space="0" w:color="auto"/>
                <w:right w:val="none" w:sz="0" w:space="0" w:color="auto"/>
              </w:divBdr>
            </w:div>
            <w:div w:id="1076317965">
              <w:marLeft w:val="0"/>
              <w:marRight w:val="0"/>
              <w:marTop w:val="0"/>
              <w:marBottom w:val="0"/>
              <w:divBdr>
                <w:top w:val="none" w:sz="0" w:space="0" w:color="auto"/>
                <w:left w:val="none" w:sz="0" w:space="0" w:color="auto"/>
                <w:bottom w:val="none" w:sz="0" w:space="0" w:color="auto"/>
                <w:right w:val="none" w:sz="0" w:space="0" w:color="auto"/>
              </w:divBdr>
            </w:div>
            <w:div w:id="1029641634">
              <w:marLeft w:val="0"/>
              <w:marRight w:val="0"/>
              <w:marTop w:val="0"/>
              <w:marBottom w:val="0"/>
              <w:divBdr>
                <w:top w:val="none" w:sz="0" w:space="0" w:color="auto"/>
                <w:left w:val="none" w:sz="0" w:space="0" w:color="auto"/>
                <w:bottom w:val="none" w:sz="0" w:space="0" w:color="auto"/>
                <w:right w:val="none" w:sz="0" w:space="0" w:color="auto"/>
              </w:divBdr>
            </w:div>
            <w:div w:id="133526710">
              <w:marLeft w:val="0"/>
              <w:marRight w:val="0"/>
              <w:marTop w:val="0"/>
              <w:marBottom w:val="0"/>
              <w:divBdr>
                <w:top w:val="none" w:sz="0" w:space="0" w:color="auto"/>
                <w:left w:val="none" w:sz="0" w:space="0" w:color="auto"/>
                <w:bottom w:val="none" w:sz="0" w:space="0" w:color="auto"/>
                <w:right w:val="none" w:sz="0" w:space="0" w:color="auto"/>
              </w:divBdr>
            </w:div>
            <w:div w:id="77413590">
              <w:marLeft w:val="0"/>
              <w:marRight w:val="0"/>
              <w:marTop w:val="0"/>
              <w:marBottom w:val="0"/>
              <w:divBdr>
                <w:top w:val="none" w:sz="0" w:space="0" w:color="auto"/>
                <w:left w:val="none" w:sz="0" w:space="0" w:color="auto"/>
                <w:bottom w:val="none" w:sz="0" w:space="0" w:color="auto"/>
                <w:right w:val="none" w:sz="0" w:space="0" w:color="auto"/>
              </w:divBdr>
            </w:div>
            <w:div w:id="1760365494">
              <w:marLeft w:val="0"/>
              <w:marRight w:val="0"/>
              <w:marTop w:val="0"/>
              <w:marBottom w:val="0"/>
              <w:divBdr>
                <w:top w:val="none" w:sz="0" w:space="0" w:color="auto"/>
                <w:left w:val="none" w:sz="0" w:space="0" w:color="auto"/>
                <w:bottom w:val="none" w:sz="0" w:space="0" w:color="auto"/>
                <w:right w:val="none" w:sz="0" w:space="0" w:color="auto"/>
              </w:divBdr>
            </w:div>
            <w:div w:id="1668632629">
              <w:marLeft w:val="0"/>
              <w:marRight w:val="0"/>
              <w:marTop w:val="0"/>
              <w:marBottom w:val="0"/>
              <w:divBdr>
                <w:top w:val="none" w:sz="0" w:space="0" w:color="auto"/>
                <w:left w:val="none" w:sz="0" w:space="0" w:color="auto"/>
                <w:bottom w:val="none" w:sz="0" w:space="0" w:color="auto"/>
                <w:right w:val="none" w:sz="0" w:space="0" w:color="auto"/>
              </w:divBdr>
            </w:div>
            <w:div w:id="337119365">
              <w:marLeft w:val="0"/>
              <w:marRight w:val="0"/>
              <w:marTop w:val="0"/>
              <w:marBottom w:val="0"/>
              <w:divBdr>
                <w:top w:val="none" w:sz="0" w:space="0" w:color="auto"/>
                <w:left w:val="none" w:sz="0" w:space="0" w:color="auto"/>
                <w:bottom w:val="none" w:sz="0" w:space="0" w:color="auto"/>
                <w:right w:val="none" w:sz="0" w:space="0" w:color="auto"/>
              </w:divBdr>
            </w:div>
            <w:div w:id="1597205822">
              <w:marLeft w:val="0"/>
              <w:marRight w:val="0"/>
              <w:marTop w:val="0"/>
              <w:marBottom w:val="0"/>
              <w:divBdr>
                <w:top w:val="none" w:sz="0" w:space="0" w:color="auto"/>
                <w:left w:val="none" w:sz="0" w:space="0" w:color="auto"/>
                <w:bottom w:val="none" w:sz="0" w:space="0" w:color="auto"/>
                <w:right w:val="none" w:sz="0" w:space="0" w:color="auto"/>
              </w:divBdr>
            </w:div>
            <w:div w:id="408889288">
              <w:marLeft w:val="0"/>
              <w:marRight w:val="0"/>
              <w:marTop w:val="0"/>
              <w:marBottom w:val="0"/>
              <w:divBdr>
                <w:top w:val="none" w:sz="0" w:space="0" w:color="auto"/>
                <w:left w:val="none" w:sz="0" w:space="0" w:color="auto"/>
                <w:bottom w:val="none" w:sz="0" w:space="0" w:color="auto"/>
                <w:right w:val="none" w:sz="0" w:space="0" w:color="auto"/>
              </w:divBdr>
            </w:div>
            <w:div w:id="1165126949">
              <w:marLeft w:val="0"/>
              <w:marRight w:val="0"/>
              <w:marTop w:val="0"/>
              <w:marBottom w:val="0"/>
              <w:divBdr>
                <w:top w:val="none" w:sz="0" w:space="0" w:color="auto"/>
                <w:left w:val="none" w:sz="0" w:space="0" w:color="auto"/>
                <w:bottom w:val="none" w:sz="0" w:space="0" w:color="auto"/>
                <w:right w:val="none" w:sz="0" w:space="0" w:color="auto"/>
              </w:divBdr>
            </w:div>
            <w:div w:id="1020594238">
              <w:marLeft w:val="0"/>
              <w:marRight w:val="0"/>
              <w:marTop w:val="0"/>
              <w:marBottom w:val="0"/>
              <w:divBdr>
                <w:top w:val="none" w:sz="0" w:space="0" w:color="auto"/>
                <w:left w:val="none" w:sz="0" w:space="0" w:color="auto"/>
                <w:bottom w:val="none" w:sz="0" w:space="0" w:color="auto"/>
                <w:right w:val="none" w:sz="0" w:space="0" w:color="auto"/>
              </w:divBdr>
            </w:div>
            <w:div w:id="1281912214">
              <w:marLeft w:val="0"/>
              <w:marRight w:val="0"/>
              <w:marTop w:val="0"/>
              <w:marBottom w:val="0"/>
              <w:divBdr>
                <w:top w:val="none" w:sz="0" w:space="0" w:color="auto"/>
                <w:left w:val="none" w:sz="0" w:space="0" w:color="auto"/>
                <w:bottom w:val="none" w:sz="0" w:space="0" w:color="auto"/>
                <w:right w:val="none" w:sz="0" w:space="0" w:color="auto"/>
              </w:divBdr>
            </w:div>
            <w:div w:id="997611526">
              <w:marLeft w:val="0"/>
              <w:marRight w:val="0"/>
              <w:marTop w:val="0"/>
              <w:marBottom w:val="0"/>
              <w:divBdr>
                <w:top w:val="none" w:sz="0" w:space="0" w:color="auto"/>
                <w:left w:val="none" w:sz="0" w:space="0" w:color="auto"/>
                <w:bottom w:val="none" w:sz="0" w:space="0" w:color="auto"/>
                <w:right w:val="none" w:sz="0" w:space="0" w:color="auto"/>
              </w:divBdr>
            </w:div>
            <w:div w:id="29259272">
              <w:marLeft w:val="0"/>
              <w:marRight w:val="0"/>
              <w:marTop w:val="0"/>
              <w:marBottom w:val="0"/>
              <w:divBdr>
                <w:top w:val="none" w:sz="0" w:space="0" w:color="auto"/>
                <w:left w:val="none" w:sz="0" w:space="0" w:color="auto"/>
                <w:bottom w:val="none" w:sz="0" w:space="0" w:color="auto"/>
                <w:right w:val="none" w:sz="0" w:space="0" w:color="auto"/>
              </w:divBdr>
            </w:div>
            <w:div w:id="783157451">
              <w:marLeft w:val="0"/>
              <w:marRight w:val="0"/>
              <w:marTop w:val="0"/>
              <w:marBottom w:val="0"/>
              <w:divBdr>
                <w:top w:val="none" w:sz="0" w:space="0" w:color="auto"/>
                <w:left w:val="none" w:sz="0" w:space="0" w:color="auto"/>
                <w:bottom w:val="none" w:sz="0" w:space="0" w:color="auto"/>
                <w:right w:val="none" w:sz="0" w:space="0" w:color="auto"/>
              </w:divBdr>
            </w:div>
            <w:div w:id="1482845529">
              <w:marLeft w:val="0"/>
              <w:marRight w:val="0"/>
              <w:marTop w:val="0"/>
              <w:marBottom w:val="0"/>
              <w:divBdr>
                <w:top w:val="none" w:sz="0" w:space="0" w:color="auto"/>
                <w:left w:val="none" w:sz="0" w:space="0" w:color="auto"/>
                <w:bottom w:val="none" w:sz="0" w:space="0" w:color="auto"/>
                <w:right w:val="none" w:sz="0" w:space="0" w:color="auto"/>
              </w:divBdr>
            </w:div>
            <w:div w:id="224420121">
              <w:marLeft w:val="0"/>
              <w:marRight w:val="0"/>
              <w:marTop w:val="0"/>
              <w:marBottom w:val="0"/>
              <w:divBdr>
                <w:top w:val="none" w:sz="0" w:space="0" w:color="auto"/>
                <w:left w:val="none" w:sz="0" w:space="0" w:color="auto"/>
                <w:bottom w:val="none" w:sz="0" w:space="0" w:color="auto"/>
                <w:right w:val="none" w:sz="0" w:space="0" w:color="auto"/>
              </w:divBdr>
            </w:div>
            <w:div w:id="374039041">
              <w:marLeft w:val="0"/>
              <w:marRight w:val="0"/>
              <w:marTop w:val="0"/>
              <w:marBottom w:val="0"/>
              <w:divBdr>
                <w:top w:val="none" w:sz="0" w:space="0" w:color="auto"/>
                <w:left w:val="none" w:sz="0" w:space="0" w:color="auto"/>
                <w:bottom w:val="none" w:sz="0" w:space="0" w:color="auto"/>
                <w:right w:val="none" w:sz="0" w:space="0" w:color="auto"/>
              </w:divBdr>
            </w:div>
            <w:div w:id="1726759359">
              <w:marLeft w:val="0"/>
              <w:marRight w:val="0"/>
              <w:marTop w:val="0"/>
              <w:marBottom w:val="0"/>
              <w:divBdr>
                <w:top w:val="none" w:sz="0" w:space="0" w:color="auto"/>
                <w:left w:val="none" w:sz="0" w:space="0" w:color="auto"/>
                <w:bottom w:val="none" w:sz="0" w:space="0" w:color="auto"/>
                <w:right w:val="none" w:sz="0" w:space="0" w:color="auto"/>
              </w:divBdr>
            </w:div>
            <w:div w:id="1501001984">
              <w:marLeft w:val="0"/>
              <w:marRight w:val="0"/>
              <w:marTop w:val="0"/>
              <w:marBottom w:val="0"/>
              <w:divBdr>
                <w:top w:val="none" w:sz="0" w:space="0" w:color="auto"/>
                <w:left w:val="none" w:sz="0" w:space="0" w:color="auto"/>
                <w:bottom w:val="none" w:sz="0" w:space="0" w:color="auto"/>
                <w:right w:val="none" w:sz="0" w:space="0" w:color="auto"/>
              </w:divBdr>
            </w:div>
            <w:div w:id="346105111">
              <w:marLeft w:val="0"/>
              <w:marRight w:val="0"/>
              <w:marTop w:val="0"/>
              <w:marBottom w:val="0"/>
              <w:divBdr>
                <w:top w:val="none" w:sz="0" w:space="0" w:color="auto"/>
                <w:left w:val="none" w:sz="0" w:space="0" w:color="auto"/>
                <w:bottom w:val="none" w:sz="0" w:space="0" w:color="auto"/>
                <w:right w:val="none" w:sz="0" w:space="0" w:color="auto"/>
              </w:divBdr>
            </w:div>
            <w:div w:id="1755124812">
              <w:marLeft w:val="0"/>
              <w:marRight w:val="0"/>
              <w:marTop w:val="0"/>
              <w:marBottom w:val="0"/>
              <w:divBdr>
                <w:top w:val="none" w:sz="0" w:space="0" w:color="auto"/>
                <w:left w:val="none" w:sz="0" w:space="0" w:color="auto"/>
                <w:bottom w:val="none" w:sz="0" w:space="0" w:color="auto"/>
                <w:right w:val="none" w:sz="0" w:space="0" w:color="auto"/>
              </w:divBdr>
            </w:div>
            <w:div w:id="582035768">
              <w:marLeft w:val="0"/>
              <w:marRight w:val="0"/>
              <w:marTop w:val="0"/>
              <w:marBottom w:val="0"/>
              <w:divBdr>
                <w:top w:val="none" w:sz="0" w:space="0" w:color="auto"/>
                <w:left w:val="none" w:sz="0" w:space="0" w:color="auto"/>
                <w:bottom w:val="none" w:sz="0" w:space="0" w:color="auto"/>
                <w:right w:val="none" w:sz="0" w:space="0" w:color="auto"/>
              </w:divBdr>
            </w:div>
            <w:div w:id="1664966051">
              <w:marLeft w:val="0"/>
              <w:marRight w:val="0"/>
              <w:marTop w:val="0"/>
              <w:marBottom w:val="0"/>
              <w:divBdr>
                <w:top w:val="none" w:sz="0" w:space="0" w:color="auto"/>
                <w:left w:val="none" w:sz="0" w:space="0" w:color="auto"/>
                <w:bottom w:val="none" w:sz="0" w:space="0" w:color="auto"/>
                <w:right w:val="none" w:sz="0" w:space="0" w:color="auto"/>
              </w:divBdr>
            </w:div>
            <w:div w:id="1594166966">
              <w:marLeft w:val="0"/>
              <w:marRight w:val="0"/>
              <w:marTop w:val="0"/>
              <w:marBottom w:val="0"/>
              <w:divBdr>
                <w:top w:val="none" w:sz="0" w:space="0" w:color="auto"/>
                <w:left w:val="none" w:sz="0" w:space="0" w:color="auto"/>
                <w:bottom w:val="none" w:sz="0" w:space="0" w:color="auto"/>
                <w:right w:val="none" w:sz="0" w:space="0" w:color="auto"/>
              </w:divBdr>
            </w:div>
            <w:div w:id="1716656684">
              <w:marLeft w:val="0"/>
              <w:marRight w:val="0"/>
              <w:marTop w:val="0"/>
              <w:marBottom w:val="0"/>
              <w:divBdr>
                <w:top w:val="none" w:sz="0" w:space="0" w:color="auto"/>
                <w:left w:val="none" w:sz="0" w:space="0" w:color="auto"/>
                <w:bottom w:val="none" w:sz="0" w:space="0" w:color="auto"/>
                <w:right w:val="none" w:sz="0" w:space="0" w:color="auto"/>
              </w:divBdr>
            </w:div>
            <w:div w:id="741097989">
              <w:marLeft w:val="0"/>
              <w:marRight w:val="0"/>
              <w:marTop w:val="0"/>
              <w:marBottom w:val="0"/>
              <w:divBdr>
                <w:top w:val="none" w:sz="0" w:space="0" w:color="auto"/>
                <w:left w:val="none" w:sz="0" w:space="0" w:color="auto"/>
                <w:bottom w:val="none" w:sz="0" w:space="0" w:color="auto"/>
                <w:right w:val="none" w:sz="0" w:space="0" w:color="auto"/>
              </w:divBdr>
            </w:div>
            <w:div w:id="1578436534">
              <w:marLeft w:val="0"/>
              <w:marRight w:val="0"/>
              <w:marTop w:val="0"/>
              <w:marBottom w:val="0"/>
              <w:divBdr>
                <w:top w:val="none" w:sz="0" w:space="0" w:color="auto"/>
                <w:left w:val="none" w:sz="0" w:space="0" w:color="auto"/>
                <w:bottom w:val="none" w:sz="0" w:space="0" w:color="auto"/>
                <w:right w:val="none" w:sz="0" w:space="0" w:color="auto"/>
              </w:divBdr>
            </w:div>
            <w:div w:id="1254122343">
              <w:marLeft w:val="0"/>
              <w:marRight w:val="0"/>
              <w:marTop w:val="0"/>
              <w:marBottom w:val="0"/>
              <w:divBdr>
                <w:top w:val="none" w:sz="0" w:space="0" w:color="auto"/>
                <w:left w:val="none" w:sz="0" w:space="0" w:color="auto"/>
                <w:bottom w:val="none" w:sz="0" w:space="0" w:color="auto"/>
                <w:right w:val="none" w:sz="0" w:space="0" w:color="auto"/>
              </w:divBdr>
            </w:div>
            <w:div w:id="289165135">
              <w:marLeft w:val="0"/>
              <w:marRight w:val="0"/>
              <w:marTop w:val="0"/>
              <w:marBottom w:val="0"/>
              <w:divBdr>
                <w:top w:val="none" w:sz="0" w:space="0" w:color="auto"/>
                <w:left w:val="none" w:sz="0" w:space="0" w:color="auto"/>
                <w:bottom w:val="none" w:sz="0" w:space="0" w:color="auto"/>
                <w:right w:val="none" w:sz="0" w:space="0" w:color="auto"/>
              </w:divBdr>
            </w:div>
            <w:div w:id="742071090">
              <w:marLeft w:val="0"/>
              <w:marRight w:val="0"/>
              <w:marTop w:val="0"/>
              <w:marBottom w:val="0"/>
              <w:divBdr>
                <w:top w:val="none" w:sz="0" w:space="0" w:color="auto"/>
                <w:left w:val="none" w:sz="0" w:space="0" w:color="auto"/>
                <w:bottom w:val="none" w:sz="0" w:space="0" w:color="auto"/>
                <w:right w:val="none" w:sz="0" w:space="0" w:color="auto"/>
              </w:divBdr>
            </w:div>
            <w:div w:id="1874033640">
              <w:marLeft w:val="0"/>
              <w:marRight w:val="0"/>
              <w:marTop w:val="0"/>
              <w:marBottom w:val="0"/>
              <w:divBdr>
                <w:top w:val="none" w:sz="0" w:space="0" w:color="auto"/>
                <w:left w:val="none" w:sz="0" w:space="0" w:color="auto"/>
                <w:bottom w:val="none" w:sz="0" w:space="0" w:color="auto"/>
                <w:right w:val="none" w:sz="0" w:space="0" w:color="auto"/>
              </w:divBdr>
            </w:div>
            <w:div w:id="616332430">
              <w:marLeft w:val="0"/>
              <w:marRight w:val="0"/>
              <w:marTop w:val="0"/>
              <w:marBottom w:val="0"/>
              <w:divBdr>
                <w:top w:val="none" w:sz="0" w:space="0" w:color="auto"/>
                <w:left w:val="none" w:sz="0" w:space="0" w:color="auto"/>
                <w:bottom w:val="none" w:sz="0" w:space="0" w:color="auto"/>
                <w:right w:val="none" w:sz="0" w:space="0" w:color="auto"/>
              </w:divBdr>
            </w:div>
            <w:div w:id="214508123">
              <w:marLeft w:val="0"/>
              <w:marRight w:val="0"/>
              <w:marTop w:val="0"/>
              <w:marBottom w:val="0"/>
              <w:divBdr>
                <w:top w:val="none" w:sz="0" w:space="0" w:color="auto"/>
                <w:left w:val="none" w:sz="0" w:space="0" w:color="auto"/>
                <w:bottom w:val="none" w:sz="0" w:space="0" w:color="auto"/>
                <w:right w:val="none" w:sz="0" w:space="0" w:color="auto"/>
              </w:divBdr>
            </w:div>
            <w:div w:id="535311814">
              <w:marLeft w:val="0"/>
              <w:marRight w:val="0"/>
              <w:marTop w:val="0"/>
              <w:marBottom w:val="0"/>
              <w:divBdr>
                <w:top w:val="none" w:sz="0" w:space="0" w:color="auto"/>
                <w:left w:val="none" w:sz="0" w:space="0" w:color="auto"/>
                <w:bottom w:val="none" w:sz="0" w:space="0" w:color="auto"/>
                <w:right w:val="none" w:sz="0" w:space="0" w:color="auto"/>
              </w:divBdr>
            </w:div>
            <w:div w:id="2137487625">
              <w:marLeft w:val="0"/>
              <w:marRight w:val="0"/>
              <w:marTop w:val="0"/>
              <w:marBottom w:val="0"/>
              <w:divBdr>
                <w:top w:val="none" w:sz="0" w:space="0" w:color="auto"/>
                <w:left w:val="none" w:sz="0" w:space="0" w:color="auto"/>
                <w:bottom w:val="none" w:sz="0" w:space="0" w:color="auto"/>
                <w:right w:val="none" w:sz="0" w:space="0" w:color="auto"/>
              </w:divBdr>
            </w:div>
            <w:div w:id="2007439787">
              <w:marLeft w:val="0"/>
              <w:marRight w:val="0"/>
              <w:marTop w:val="0"/>
              <w:marBottom w:val="0"/>
              <w:divBdr>
                <w:top w:val="none" w:sz="0" w:space="0" w:color="auto"/>
                <w:left w:val="none" w:sz="0" w:space="0" w:color="auto"/>
                <w:bottom w:val="none" w:sz="0" w:space="0" w:color="auto"/>
                <w:right w:val="none" w:sz="0" w:space="0" w:color="auto"/>
              </w:divBdr>
            </w:div>
            <w:div w:id="1148210899">
              <w:marLeft w:val="0"/>
              <w:marRight w:val="0"/>
              <w:marTop w:val="0"/>
              <w:marBottom w:val="0"/>
              <w:divBdr>
                <w:top w:val="none" w:sz="0" w:space="0" w:color="auto"/>
                <w:left w:val="none" w:sz="0" w:space="0" w:color="auto"/>
                <w:bottom w:val="none" w:sz="0" w:space="0" w:color="auto"/>
                <w:right w:val="none" w:sz="0" w:space="0" w:color="auto"/>
              </w:divBdr>
            </w:div>
            <w:div w:id="600917111">
              <w:marLeft w:val="0"/>
              <w:marRight w:val="0"/>
              <w:marTop w:val="0"/>
              <w:marBottom w:val="0"/>
              <w:divBdr>
                <w:top w:val="none" w:sz="0" w:space="0" w:color="auto"/>
                <w:left w:val="none" w:sz="0" w:space="0" w:color="auto"/>
                <w:bottom w:val="none" w:sz="0" w:space="0" w:color="auto"/>
                <w:right w:val="none" w:sz="0" w:space="0" w:color="auto"/>
              </w:divBdr>
            </w:div>
            <w:div w:id="770396137">
              <w:marLeft w:val="0"/>
              <w:marRight w:val="0"/>
              <w:marTop w:val="0"/>
              <w:marBottom w:val="0"/>
              <w:divBdr>
                <w:top w:val="none" w:sz="0" w:space="0" w:color="auto"/>
                <w:left w:val="none" w:sz="0" w:space="0" w:color="auto"/>
                <w:bottom w:val="none" w:sz="0" w:space="0" w:color="auto"/>
                <w:right w:val="none" w:sz="0" w:space="0" w:color="auto"/>
              </w:divBdr>
            </w:div>
            <w:div w:id="913049513">
              <w:marLeft w:val="0"/>
              <w:marRight w:val="0"/>
              <w:marTop w:val="0"/>
              <w:marBottom w:val="0"/>
              <w:divBdr>
                <w:top w:val="none" w:sz="0" w:space="0" w:color="auto"/>
                <w:left w:val="none" w:sz="0" w:space="0" w:color="auto"/>
                <w:bottom w:val="none" w:sz="0" w:space="0" w:color="auto"/>
                <w:right w:val="none" w:sz="0" w:space="0" w:color="auto"/>
              </w:divBdr>
            </w:div>
            <w:div w:id="1703171285">
              <w:marLeft w:val="0"/>
              <w:marRight w:val="0"/>
              <w:marTop w:val="0"/>
              <w:marBottom w:val="0"/>
              <w:divBdr>
                <w:top w:val="none" w:sz="0" w:space="0" w:color="auto"/>
                <w:left w:val="none" w:sz="0" w:space="0" w:color="auto"/>
                <w:bottom w:val="none" w:sz="0" w:space="0" w:color="auto"/>
                <w:right w:val="none" w:sz="0" w:space="0" w:color="auto"/>
              </w:divBdr>
            </w:div>
            <w:div w:id="319312143">
              <w:marLeft w:val="0"/>
              <w:marRight w:val="0"/>
              <w:marTop w:val="0"/>
              <w:marBottom w:val="0"/>
              <w:divBdr>
                <w:top w:val="none" w:sz="0" w:space="0" w:color="auto"/>
                <w:left w:val="none" w:sz="0" w:space="0" w:color="auto"/>
                <w:bottom w:val="none" w:sz="0" w:space="0" w:color="auto"/>
                <w:right w:val="none" w:sz="0" w:space="0" w:color="auto"/>
              </w:divBdr>
            </w:div>
            <w:div w:id="1171793758">
              <w:marLeft w:val="0"/>
              <w:marRight w:val="0"/>
              <w:marTop w:val="0"/>
              <w:marBottom w:val="0"/>
              <w:divBdr>
                <w:top w:val="none" w:sz="0" w:space="0" w:color="auto"/>
                <w:left w:val="none" w:sz="0" w:space="0" w:color="auto"/>
                <w:bottom w:val="none" w:sz="0" w:space="0" w:color="auto"/>
                <w:right w:val="none" w:sz="0" w:space="0" w:color="auto"/>
              </w:divBdr>
            </w:div>
            <w:div w:id="1634946655">
              <w:marLeft w:val="0"/>
              <w:marRight w:val="0"/>
              <w:marTop w:val="0"/>
              <w:marBottom w:val="0"/>
              <w:divBdr>
                <w:top w:val="none" w:sz="0" w:space="0" w:color="auto"/>
                <w:left w:val="none" w:sz="0" w:space="0" w:color="auto"/>
                <w:bottom w:val="none" w:sz="0" w:space="0" w:color="auto"/>
                <w:right w:val="none" w:sz="0" w:space="0" w:color="auto"/>
              </w:divBdr>
            </w:div>
            <w:div w:id="758790331">
              <w:marLeft w:val="0"/>
              <w:marRight w:val="0"/>
              <w:marTop w:val="0"/>
              <w:marBottom w:val="0"/>
              <w:divBdr>
                <w:top w:val="none" w:sz="0" w:space="0" w:color="auto"/>
                <w:left w:val="none" w:sz="0" w:space="0" w:color="auto"/>
                <w:bottom w:val="none" w:sz="0" w:space="0" w:color="auto"/>
                <w:right w:val="none" w:sz="0" w:space="0" w:color="auto"/>
              </w:divBdr>
            </w:div>
            <w:div w:id="1814911774">
              <w:marLeft w:val="0"/>
              <w:marRight w:val="0"/>
              <w:marTop w:val="0"/>
              <w:marBottom w:val="0"/>
              <w:divBdr>
                <w:top w:val="none" w:sz="0" w:space="0" w:color="auto"/>
                <w:left w:val="none" w:sz="0" w:space="0" w:color="auto"/>
                <w:bottom w:val="none" w:sz="0" w:space="0" w:color="auto"/>
                <w:right w:val="none" w:sz="0" w:space="0" w:color="auto"/>
              </w:divBdr>
            </w:div>
            <w:div w:id="857423809">
              <w:marLeft w:val="0"/>
              <w:marRight w:val="0"/>
              <w:marTop w:val="0"/>
              <w:marBottom w:val="0"/>
              <w:divBdr>
                <w:top w:val="none" w:sz="0" w:space="0" w:color="auto"/>
                <w:left w:val="none" w:sz="0" w:space="0" w:color="auto"/>
                <w:bottom w:val="none" w:sz="0" w:space="0" w:color="auto"/>
                <w:right w:val="none" w:sz="0" w:space="0" w:color="auto"/>
              </w:divBdr>
            </w:div>
            <w:div w:id="1922636755">
              <w:marLeft w:val="0"/>
              <w:marRight w:val="0"/>
              <w:marTop w:val="0"/>
              <w:marBottom w:val="0"/>
              <w:divBdr>
                <w:top w:val="none" w:sz="0" w:space="0" w:color="auto"/>
                <w:left w:val="none" w:sz="0" w:space="0" w:color="auto"/>
                <w:bottom w:val="none" w:sz="0" w:space="0" w:color="auto"/>
                <w:right w:val="none" w:sz="0" w:space="0" w:color="auto"/>
              </w:divBdr>
            </w:div>
            <w:div w:id="201208509">
              <w:marLeft w:val="0"/>
              <w:marRight w:val="0"/>
              <w:marTop w:val="0"/>
              <w:marBottom w:val="0"/>
              <w:divBdr>
                <w:top w:val="none" w:sz="0" w:space="0" w:color="auto"/>
                <w:left w:val="none" w:sz="0" w:space="0" w:color="auto"/>
                <w:bottom w:val="none" w:sz="0" w:space="0" w:color="auto"/>
                <w:right w:val="none" w:sz="0" w:space="0" w:color="auto"/>
              </w:divBdr>
            </w:div>
            <w:div w:id="41448231">
              <w:marLeft w:val="0"/>
              <w:marRight w:val="0"/>
              <w:marTop w:val="0"/>
              <w:marBottom w:val="0"/>
              <w:divBdr>
                <w:top w:val="none" w:sz="0" w:space="0" w:color="auto"/>
                <w:left w:val="none" w:sz="0" w:space="0" w:color="auto"/>
                <w:bottom w:val="none" w:sz="0" w:space="0" w:color="auto"/>
                <w:right w:val="none" w:sz="0" w:space="0" w:color="auto"/>
              </w:divBdr>
            </w:div>
            <w:div w:id="1152327337">
              <w:marLeft w:val="0"/>
              <w:marRight w:val="0"/>
              <w:marTop w:val="0"/>
              <w:marBottom w:val="0"/>
              <w:divBdr>
                <w:top w:val="none" w:sz="0" w:space="0" w:color="auto"/>
                <w:left w:val="none" w:sz="0" w:space="0" w:color="auto"/>
                <w:bottom w:val="none" w:sz="0" w:space="0" w:color="auto"/>
                <w:right w:val="none" w:sz="0" w:space="0" w:color="auto"/>
              </w:divBdr>
            </w:div>
            <w:div w:id="1268656834">
              <w:marLeft w:val="0"/>
              <w:marRight w:val="0"/>
              <w:marTop w:val="0"/>
              <w:marBottom w:val="0"/>
              <w:divBdr>
                <w:top w:val="none" w:sz="0" w:space="0" w:color="auto"/>
                <w:left w:val="none" w:sz="0" w:space="0" w:color="auto"/>
                <w:bottom w:val="none" w:sz="0" w:space="0" w:color="auto"/>
                <w:right w:val="none" w:sz="0" w:space="0" w:color="auto"/>
              </w:divBdr>
            </w:div>
            <w:div w:id="1645038622">
              <w:marLeft w:val="0"/>
              <w:marRight w:val="0"/>
              <w:marTop w:val="0"/>
              <w:marBottom w:val="0"/>
              <w:divBdr>
                <w:top w:val="none" w:sz="0" w:space="0" w:color="auto"/>
                <w:left w:val="none" w:sz="0" w:space="0" w:color="auto"/>
                <w:bottom w:val="none" w:sz="0" w:space="0" w:color="auto"/>
                <w:right w:val="none" w:sz="0" w:space="0" w:color="auto"/>
              </w:divBdr>
            </w:div>
            <w:div w:id="1089470612">
              <w:marLeft w:val="0"/>
              <w:marRight w:val="0"/>
              <w:marTop w:val="0"/>
              <w:marBottom w:val="0"/>
              <w:divBdr>
                <w:top w:val="none" w:sz="0" w:space="0" w:color="auto"/>
                <w:left w:val="none" w:sz="0" w:space="0" w:color="auto"/>
                <w:bottom w:val="none" w:sz="0" w:space="0" w:color="auto"/>
                <w:right w:val="none" w:sz="0" w:space="0" w:color="auto"/>
              </w:divBdr>
            </w:div>
            <w:div w:id="1014501411">
              <w:marLeft w:val="0"/>
              <w:marRight w:val="0"/>
              <w:marTop w:val="0"/>
              <w:marBottom w:val="0"/>
              <w:divBdr>
                <w:top w:val="none" w:sz="0" w:space="0" w:color="auto"/>
                <w:left w:val="none" w:sz="0" w:space="0" w:color="auto"/>
                <w:bottom w:val="none" w:sz="0" w:space="0" w:color="auto"/>
                <w:right w:val="none" w:sz="0" w:space="0" w:color="auto"/>
              </w:divBdr>
            </w:div>
            <w:div w:id="419063180">
              <w:marLeft w:val="0"/>
              <w:marRight w:val="0"/>
              <w:marTop w:val="0"/>
              <w:marBottom w:val="0"/>
              <w:divBdr>
                <w:top w:val="none" w:sz="0" w:space="0" w:color="auto"/>
                <w:left w:val="none" w:sz="0" w:space="0" w:color="auto"/>
                <w:bottom w:val="none" w:sz="0" w:space="0" w:color="auto"/>
                <w:right w:val="none" w:sz="0" w:space="0" w:color="auto"/>
              </w:divBdr>
            </w:div>
            <w:div w:id="1476339673">
              <w:marLeft w:val="0"/>
              <w:marRight w:val="0"/>
              <w:marTop w:val="0"/>
              <w:marBottom w:val="0"/>
              <w:divBdr>
                <w:top w:val="none" w:sz="0" w:space="0" w:color="auto"/>
                <w:left w:val="none" w:sz="0" w:space="0" w:color="auto"/>
                <w:bottom w:val="none" w:sz="0" w:space="0" w:color="auto"/>
                <w:right w:val="none" w:sz="0" w:space="0" w:color="auto"/>
              </w:divBdr>
            </w:div>
            <w:div w:id="1222667407">
              <w:marLeft w:val="0"/>
              <w:marRight w:val="0"/>
              <w:marTop w:val="0"/>
              <w:marBottom w:val="0"/>
              <w:divBdr>
                <w:top w:val="none" w:sz="0" w:space="0" w:color="auto"/>
                <w:left w:val="none" w:sz="0" w:space="0" w:color="auto"/>
                <w:bottom w:val="none" w:sz="0" w:space="0" w:color="auto"/>
                <w:right w:val="none" w:sz="0" w:space="0" w:color="auto"/>
              </w:divBdr>
            </w:div>
            <w:div w:id="1118110846">
              <w:marLeft w:val="0"/>
              <w:marRight w:val="0"/>
              <w:marTop w:val="0"/>
              <w:marBottom w:val="0"/>
              <w:divBdr>
                <w:top w:val="none" w:sz="0" w:space="0" w:color="auto"/>
                <w:left w:val="none" w:sz="0" w:space="0" w:color="auto"/>
                <w:bottom w:val="none" w:sz="0" w:space="0" w:color="auto"/>
                <w:right w:val="none" w:sz="0" w:space="0" w:color="auto"/>
              </w:divBdr>
            </w:div>
            <w:div w:id="1880848868">
              <w:marLeft w:val="0"/>
              <w:marRight w:val="0"/>
              <w:marTop w:val="0"/>
              <w:marBottom w:val="0"/>
              <w:divBdr>
                <w:top w:val="none" w:sz="0" w:space="0" w:color="auto"/>
                <w:left w:val="none" w:sz="0" w:space="0" w:color="auto"/>
                <w:bottom w:val="none" w:sz="0" w:space="0" w:color="auto"/>
                <w:right w:val="none" w:sz="0" w:space="0" w:color="auto"/>
              </w:divBdr>
            </w:div>
            <w:div w:id="1467159168">
              <w:marLeft w:val="0"/>
              <w:marRight w:val="0"/>
              <w:marTop w:val="0"/>
              <w:marBottom w:val="0"/>
              <w:divBdr>
                <w:top w:val="none" w:sz="0" w:space="0" w:color="auto"/>
                <w:left w:val="none" w:sz="0" w:space="0" w:color="auto"/>
                <w:bottom w:val="none" w:sz="0" w:space="0" w:color="auto"/>
                <w:right w:val="none" w:sz="0" w:space="0" w:color="auto"/>
              </w:divBdr>
            </w:div>
            <w:div w:id="1378234816">
              <w:marLeft w:val="0"/>
              <w:marRight w:val="0"/>
              <w:marTop w:val="0"/>
              <w:marBottom w:val="0"/>
              <w:divBdr>
                <w:top w:val="none" w:sz="0" w:space="0" w:color="auto"/>
                <w:left w:val="none" w:sz="0" w:space="0" w:color="auto"/>
                <w:bottom w:val="none" w:sz="0" w:space="0" w:color="auto"/>
                <w:right w:val="none" w:sz="0" w:space="0" w:color="auto"/>
              </w:divBdr>
            </w:div>
            <w:div w:id="710544189">
              <w:marLeft w:val="0"/>
              <w:marRight w:val="0"/>
              <w:marTop w:val="0"/>
              <w:marBottom w:val="0"/>
              <w:divBdr>
                <w:top w:val="none" w:sz="0" w:space="0" w:color="auto"/>
                <w:left w:val="none" w:sz="0" w:space="0" w:color="auto"/>
                <w:bottom w:val="none" w:sz="0" w:space="0" w:color="auto"/>
                <w:right w:val="none" w:sz="0" w:space="0" w:color="auto"/>
              </w:divBdr>
            </w:div>
            <w:div w:id="1085568661">
              <w:marLeft w:val="0"/>
              <w:marRight w:val="0"/>
              <w:marTop w:val="0"/>
              <w:marBottom w:val="0"/>
              <w:divBdr>
                <w:top w:val="none" w:sz="0" w:space="0" w:color="auto"/>
                <w:left w:val="none" w:sz="0" w:space="0" w:color="auto"/>
                <w:bottom w:val="none" w:sz="0" w:space="0" w:color="auto"/>
                <w:right w:val="none" w:sz="0" w:space="0" w:color="auto"/>
              </w:divBdr>
            </w:div>
            <w:div w:id="1466509811">
              <w:marLeft w:val="0"/>
              <w:marRight w:val="0"/>
              <w:marTop w:val="0"/>
              <w:marBottom w:val="0"/>
              <w:divBdr>
                <w:top w:val="none" w:sz="0" w:space="0" w:color="auto"/>
                <w:left w:val="none" w:sz="0" w:space="0" w:color="auto"/>
                <w:bottom w:val="none" w:sz="0" w:space="0" w:color="auto"/>
                <w:right w:val="none" w:sz="0" w:space="0" w:color="auto"/>
              </w:divBdr>
            </w:div>
            <w:div w:id="1686177485">
              <w:marLeft w:val="0"/>
              <w:marRight w:val="0"/>
              <w:marTop w:val="0"/>
              <w:marBottom w:val="0"/>
              <w:divBdr>
                <w:top w:val="none" w:sz="0" w:space="0" w:color="auto"/>
                <w:left w:val="none" w:sz="0" w:space="0" w:color="auto"/>
                <w:bottom w:val="none" w:sz="0" w:space="0" w:color="auto"/>
                <w:right w:val="none" w:sz="0" w:space="0" w:color="auto"/>
              </w:divBdr>
            </w:div>
            <w:div w:id="1971938414">
              <w:marLeft w:val="0"/>
              <w:marRight w:val="0"/>
              <w:marTop w:val="0"/>
              <w:marBottom w:val="0"/>
              <w:divBdr>
                <w:top w:val="none" w:sz="0" w:space="0" w:color="auto"/>
                <w:left w:val="none" w:sz="0" w:space="0" w:color="auto"/>
                <w:bottom w:val="none" w:sz="0" w:space="0" w:color="auto"/>
                <w:right w:val="none" w:sz="0" w:space="0" w:color="auto"/>
              </w:divBdr>
            </w:div>
            <w:div w:id="1898668426">
              <w:marLeft w:val="0"/>
              <w:marRight w:val="0"/>
              <w:marTop w:val="0"/>
              <w:marBottom w:val="0"/>
              <w:divBdr>
                <w:top w:val="none" w:sz="0" w:space="0" w:color="auto"/>
                <w:left w:val="none" w:sz="0" w:space="0" w:color="auto"/>
                <w:bottom w:val="none" w:sz="0" w:space="0" w:color="auto"/>
                <w:right w:val="none" w:sz="0" w:space="0" w:color="auto"/>
              </w:divBdr>
            </w:div>
            <w:div w:id="239415032">
              <w:marLeft w:val="0"/>
              <w:marRight w:val="0"/>
              <w:marTop w:val="0"/>
              <w:marBottom w:val="0"/>
              <w:divBdr>
                <w:top w:val="none" w:sz="0" w:space="0" w:color="auto"/>
                <w:left w:val="none" w:sz="0" w:space="0" w:color="auto"/>
                <w:bottom w:val="none" w:sz="0" w:space="0" w:color="auto"/>
                <w:right w:val="none" w:sz="0" w:space="0" w:color="auto"/>
              </w:divBdr>
            </w:div>
            <w:div w:id="1779333515">
              <w:marLeft w:val="0"/>
              <w:marRight w:val="0"/>
              <w:marTop w:val="0"/>
              <w:marBottom w:val="0"/>
              <w:divBdr>
                <w:top w:val="none" w:sz="0" w:space="0" w:color="auto"/>
                <w:left w:val="none" w:sz="0" w:space="0" w:color="auto"/>
                <w:bottom w:val="none" w:sz="0" w:space="0" w:color="auto"/>
                <w:right w:val="none" w:sz="0" w:space="0" w:color="auto"/>
              </w:divBdr>
            </w:div>
            <w:div w:id="1725256238">
              <w:marLeft w:val="0"/>
              <w:marRight w:val="0"/>
              <w:marTop w:val="0"/>
              <w:marBottom w:val="0"/>
              <w:divBdr>
                <w:top w:val="none" w:sz="0" w:space="0" w:color="auto"/>
                <w:left w:val="none" w:sz="0" w:space="0" w:color="auto"/>
                <w:bottom w:val="none" w:sz="0" w:space="0" w:color="auto"/>
                <w:right w:val="none" w:sz="0" w:space="0" w:color="auto"/>
              </w:divBdr>
            </w:div>
            <w:div w:id="1319653939">
              <w:marLeft w:val="0"/>
              <w:marRight w:val="0"/>
              <w:marTop w:val="0"/>
              <w:marBottom w:val="0"/>
              <w:divBdr>
                <w:top w:val="none" w:sz="0" w:space="0" w:color="auto"/>
                <w:left w:val="none" w:sz="0" w:space="0" w:color="auto"/>
                <w:bottom w:val="none" w:sz="0" w:space="0" w:color="auto"/>
                <w:right w:val="none" w:sz="0" w:space="0" w:color="auto"/>
              </w:divBdr>
            </w:div>
            <w:div w:id="2128574165">
              <w:marLeft w:val="0"/>
              <w:marRight w:val="0"/>
              <w:marTop w:val="0"/>
              <w:marBottom w:val="0"/>
              <w:divBdr>
                <w:top w:val="none" w:sz="0" w:space="0" w:color="auto"/>
                <w:left w:val="none" w:sz="0" w:space="0" w:color="auto"/>
                <w:bottom w:val="none" w:sz="0" w:space="0" w:color="auto"/>
                <w:right w:val="none" w:sz="0" w:space="0" w:color="auto"/>
              </w:divBdr>
            </w:div>
            <w:div w:id="2017421552">
              <w:marLeft w:val="0"/>
              <w:marRight w:val="0"/>
              <w:marTop w:val="0"/>
              <w:marBottom w:val="0"/>
              <w:divBdr>
                <w:top w:val="none" w:sz="0" w:space="0" w:color="auto"/>
                <w:left w:val="none" w:sz="0" w:space="0" w:color="auto"/>
                <w:bottom w:val="none" w:sz="0" w:space="0" w:color="auto"/>
                <w:right w:val="none" w:sz="0" w:space="0" w:color="auto"/>
              </w:divBdr>
            </w:div>
            <w:div w:id="1536119889">
              <w:marLeft w:val="0"/>
              <w:marRight w:val="0"/>
              <w:marTop w:val="0"/>
              <w:marBottom w:val="0"/>
              <w:divBdr>
                <w:top w:val="none" w:sz="0" w:space="0" w:color="auto"/>
                <w:left w:val="none" w:sz="0" w:space="0" w:color="auto"/>
                <w:bottom w:val="none" w:sz="0" w:space="0" w:color="auto"/>
                <w:right w:val="none" w:sz="0" w:space="0" w:color="auto"/>
              </w:divBdr>
            </w:div>
            <w:div w:id="1123496102">
              <w:marLeft w:val="0"/>
              <w:marRight w:val="0"/>
              <w:marTop w:val="0"/>
              <w:marBottom w:val="0"/>
              <w:divBdr>
                <w:top w:val="none" w:sz="0" w:space="0" w:color="auto"/>
                <w:left w:val="none" w:sz="0" w:space="0" w:color="auto"/>
                <w:bottom w:val="none" w:sz="0" w:space="0" w:color="auto"/>
                <w:right w:val="none" w:sz="0" w:space="0" w:color="auto"/>
              </w:divBdr>
            </w:div>
            <w:div w:id="1826586364">
              <w:marLeft w:val="0"/>
              <w:marRight w:val="0"/>
              <w:marTop w:val="0"/>
              <w:marBottom w:val="0"/>
              <w:divBdr>
                <w:top w:val="none" w:sz="0" w:space="0" w:color="auto"/>
                <w:left w:val="none" w:sz="0" w:space="0" w:color="auto"/>
                <w:bottom w:val="none" w:sz="0" w:space="0" w:color="auto"/>
                <w:right w:val="none" w:sz="0" w:space="0" w:color="auto"/>
              </w:divBdr>
            </w:div>
            <w:div w:id="733511314">
              <w:marLeft w:val="0"/>
              <w:marRight w:val="0"/>
              <w:marTop w:val="0"/>
              <w:marBottom w:val="0"/>
              <w:divBdr>
                <w:top w:val="none" w:sz="0" w:space="0" w:color="auto"/>
                <w:left w:val="none" w:sz="0" w:space="0" w:color="auto"/>
                <w:bottom w:val="none" w:sz="0" w:space="0" w:color="auto"/>
                <w:right w:val="none" w:sz="0" w:space="0" w:color="auto"/>
              </w:divBdr>
            </w:div>
            <w:div w:id="1358895535">
              <w:marLeft w:val="0"/>
              <w:marRight w:val="0"/>
              <w:marTop w:val="0"/>
              <w:marBottom w:val="0"/>
              <w:divBdr>
                <w:top w:val="none" w:sz="0" w:space="0" w:color="auto"/>
                <w:left w:val="none" w:sz="0" w:space="0" w:color="auto"/>
                <w:bottom w:val="none" w:sz="0" w:space="0" w:color="auto"/>
                <w:right w:val="none" w:sz="0" w:space="0" w:color="auto"/>
              </w:divBdr>
            </w:div>
            <w:div w:id="1335109534">
              <w:marLeft w:val="0"/>
              <w:marRight w:val="0"/>
              <w:marTop w:val="0"/>
              <w:marBottom w:val="0"/>
              <w:divBdr>
                <w:top w:val="none" w:sz="0" w:space="0" w:color="auto"/>
                <w:left w:val="none" w:sz="0" w:space="0" w:color="auto"/>
                <w:bottom w:val="none" w:sz="0" w:space="0" w:color="auto"/>
                <w:right w:val="none" w:sz="0" w:space="0" w:color="auto"/>
              </w:divBdr>
            </w:div>
            <w:div w:id="1746344450">
              <w:marLeft w:val="0"/>
              <w:marRight w:val="0"/>
              <w:marTop w:val="0"/>
              <w:marBottom w:val="0"/>
              <w:divBdr>
                <w:top w:val="none" w:sz="0" w:space="0" w:color="auto"/>
                <w:left w:val="none" w:sz="0" w:space="0" w:color="auto"/>
                <w:bottom w:val="none" w:sz="0" w:space="0" w:color="auto"/>
                <w:right w:val="none" w:sz="0" w:space="0" w:color="auto"/>
              </w:divBdr>
            </w:div>
            <w:div w:id="1246038293">
              <w:marLeft w:val="0"/>
              <w:marRight w:val="0"/>
              <w:marTop w:val="0"/>
              <w:marBottom w:val="0"/>
              <w:divBdr>
                <w:top w:val="none" w:sz="0" w:space="0" w:color="auto"/>
                <w:left w:val="none" w:sz="0" w:space="0" w:color="auto"/>
                <w:bottom w:val="none" w:sz="0" w:space="0" w:color="auto"/>
                <w:right w:val="none" w:sz="0" w:space="0" w:color="auto"/>
              </w:divBdr>
            </w:div>
            <w:div w:id="131559718">
              <w:marLeft w:val="0"/>
              <w:marRight w:val="0"/>
              <w:marTop w:val="0"/>
              <w:marBottom w:val="0"/>
              <w:divBdr>
                <w:top w:val="none" w:sz="0" w:space="0" w:color="auto"/>
                <w:left w:val="none" w:sz="0" w:space="0" w:color="auto"/>
                <w:bottom w:val="none" w:sz="0" w:space="0" w:color="auto"/>
                <w:right w:val="none" w:sz="0" w:space="0" w:color="auto"/>
              </w:divBdr>
            </w:div>
            <w:div w:id="1930887677">
              <w:marLeft w:val="0"/>
              <w:marRight w:val="0"/>
              <w:marTop w:val="0"/>
              <w:marBottom w:val="0"/>
              <w:divBdr>
                <w:top w:val="none" w:sz="0" w:space="0" w:color="auto"/>
                <w:left w:val="none" w:sz="0" w:space="0" w:color="auto"/>
                <w:bottom w:val="none" w:sz="0" w:space="0" w:color="auto"/>
                <w:right w:val="none" w:sz="0" w:space="0" w:color="auto"/>
              </w:divBdr>
            </w:div>
            <w:div w:id="1487671020">
              <w:marLeft w:val="0"/>
              <w:marRight w:val="0"/>
              <w:marTop w:val="0"/>
              <w:marBottom w:val="0"/>
              <w:divBdr>
                <w:top w:val="none" w:sz="0" w:space="0" w:color="auto"/>
                <w:left w:val="none" w:sz="0" w:space="0" w:color="auto"/>
                <w:bottom w:val="none" w:sz="0" w:space="0" w:color="auto"/>
                <w:right w:val="none" w:sz="0" w:space="0" w:color="auto"/>
              </w:divBdr>
            </w:div>
            <w:div w:id="1834251998">
              <w:marLeft w:val="0"/>
              <w:marRight w:val="0"/>
              <w:marTop w:val="0"/>
              <w:marBottom w:val="0"/>
              <w:divBdr>
                <w:top w:val="none" w:sz="0" w:space="0" w:color="auto"/>
                <w:left w:val="none" w:sz="0" w:space="0" w:color="auto"/>
                <w:bottom w:val="none" w:sz="0" w:space="0" w:color="auto"/>
                <w:right w:val="none" w:sz="0" w:space="0" w:color="auto"/>
              </w:divBdr>
            </w:div>
            <w:div w:id="1449930287">
              <w:marLeft w:val="0"/>
              <w:marRight w:val="0"/>
              <w:marTop w:val="0"/>
              <w:marBottom w:val="0"/>
              <w:divBdr>
                <w:top w:val="none" w:sz="0" w:space="0" w:color="auto"/>
                <w:left w:val="none" w:sz="0" w:space="0" w:color="auto"/>
                <w:bottom w:val="none" w:sz="0" w:space="0" w:color="auto"/>
                <w:right w:val="none" w:sz="0" w:space="0" w:color="auto"/>
              </w:divBdr>
            </w:div>
            <w:div w:id="1277710690">
              <w:marLeft w:val="0"/>
              <w:marRight w:val="0"/>
              <w:marTop w:val="0"/>
              <w:marBottom w:val="0"/>
              <w:divBdr>
                <w:top w:val="none" w:sz="0" w:space="0" w:color="auto"/>
                <w:left w:val="none" w:sz="0" w:space="0" w:color="auto"/>
                <w:bottom w:val="none" w:sz="0" w:space="0" w:color="auto"/>
                <w:right w:val="none" w:sz="0" w:space="0" w:color="auto"/>
              </w:divBdr>
            </w:div>
            <w:div w:id="840969123">
              <w:marLeft w:val="0"/>
              <w:marRight w:val="0"/>
              <w:marTop w:val="0"/>
              <w:marBottom w:val="0"/>
              <w:divBdr>
                <w:top w:val="none" w:sz="0" w:space="0" w:color="auto"/>
                <w:left w:val="none" w:sz="0" w:space="0" w:color="auto"/>
                <w:bottom w:val="none" w:sz="0" w:space="0" w:color="auto"/>
                <w:right w:val="none" w:sz="0" w:space="0" w:color="auto"/>
              </w:divBdr>
            </w:div>
            <w:div w:id="696202737">
              <w:marLeft w:val="0"/>
              <w:marRight w:val="0"/>
              <w:marTop w:val="0"/>
              <w:marBottom w:val="0"/>
              <w:divBdr>
                <w:top w:val="none" w:sz="0" w:space="0" w:color="auto"/>
                <w:left w:val="none" w:sz="0" w:space="0" w:color="auto"/>
                <w:bottom w:val="none" w:sz="0" w:space="0" w:color="auto"/>
                <w:right w:val="none" w:sz="0" w:space="0" w:color="auto"/>
              </w:divBdr>
            </w:div>
            <w:div w:id="2127649552">
              <w:marLeft w:val="0"/>
              <w:marRight w:val="0"/>
              <w:marTop w:val="0"/>
              <w:marBottom w:val="0"/>
              <w:divBdr>
                <w:top w:val="none" w:sz="0" w:space="0" w:color="auto"/>
                <w:left w:val="none" w:sz="0" w:space="0" w:color="auto"/>
                <w:bottom w:val="none" w:sz="0" w:space="0" w:color="auto"/>
                <w:right w:val="none" w:sz="0" w:space="0" w:color="auto"/>
              </w:divBdr>
            </w:div>
            <w:div w:id="575434864">
              <w:marLeft w:val="0"/>
              <w:marRight w:val="0"/>
              <w:marTop w:val="0"/>
              <w:marBottom w:val="0"/>
              <w:divBdr>
                <w:top w:val="none" w:sz="0" w:space="0" w:color="auto"/>
                <w:left w:val="none" w:sz="0" w:space="0" w:color="auto"/>
                <w:bottom w:val="none" w:sz="0" w:space="0" w:color="auto"/>
                <w:right w:val="none" w:sz="0" w:space="0" w:color="auto"/>
              </w:divBdr>
            </w:div>
            <w:div w:id="376973086">
              <w:marLeft w:val="0"/>
              <w:marRight w:val="0"/>
              <w:marTop w:val="0"/>
              <w:marBottom w:val="0"/>
              <w:divBdr>
                <w:top w:val="none" w:sz="0" w:space="0" w:color="auto"/>
                <w:left w:val="none" w:sz="0" w:space="0" w:color="auto"/>
                <w:bottom w:val="none" w:sz="0" w:space="0" w:color="auto"/>
                <w:right w:val="none" w:sz="0" w:space="0" w:color="auto"/>
              </w:divBdr>
            </w:div>
            <w:div w:id="874464865">
              <w:marLeft w:val="0"/>
              <w:marRight w:val="0"/>
              <w:marTop w:val="0"/>
              <w:marBottom w:val="0"/>
              <w:divBdr>
                <w:top w:val="none" w:sz="0" w:space="0" w:color="auto"/>
                <w:left w:val="none" w:sz="0" w:space="0" w:color="auto"/>
                <w:bottom w:val="none" w:sz="0" w:space="0" w:color="auto"/>
                <w:right w:val="none" w:sz="0" w:space="0" w:color="auto"/>
              </w:divBdr>
            </w:div>
            <w:div w:id="334500235">
              <w:marLeft w:val="0"/>
              <w:marRight w:val="0"/>
              <w:marTop w:val="0"/>
              <w:marBottom w:val="0"/>
              <w:divBdr>
                <w:top w:val="none" w:sz="0" w:space="0" w:color="auto"/>
                <w:left w:val="none" w:sz="0" w:space="0" w:color="auto"/>
                <w:bottom w:val="none" w:sz="0" w:space="0" w:color="auto"/>
                <w:right w:val="none" w:sz="0" w:space="0" w:color="auto"/>
              </w:divBdr>
            </w:div>
            <w:div w:id="11929208">
              <w:marLeft w:val="0"/>
              <w:marRight w:val="0"/>
              <w:marTop w:val="0"/>
              <w:marBottom w:val="0"/>
              <w:divBdr>
                <w:top w:val="none" w:sz="0" w:space="0" w:color="auto"/>
                <w:left w:val="none" w:sz="0" w:space="0" w:color="auto"/>
                <w:bottom w:val="none" w:sz="0" w:space="0" w:color="auto"/>
                <w:right w:val="none" w:sz="0" w:space="0" w:color="auto"/>
              </w:divBdr>
            </w:div>
            <w:div w:id="670521376">
              <w:marLeft w:val="0"/>
              <w:marRight w:val="0"/>
              <w:marTop w:val="0"/>
              <w:marBottom w:val="0"/>
              <w:divBdr>
                <w:top w:val="none" w:sz="0" w:space="0" w:color="auto"/>
                <w:left w:val="none" w:sz="0" w:space="0" w:color="auto"/>
                <w:bottom w:val="none" w:sz="0" w:space="0" w:color="auto"/>
                <w:right w:val="none" w:sz="0" w:space="0" w:color="auto"/>
              </w:divBdr>
            </w:div>
            <w:div w:id="1520848099">
              <w:marLeft w:val="0"/>
              <w:marRight w:val="0"/>
              <w:marTop w:val="0"/>
              <w:marBottom w:val="0"/>
              <w:divBdr>
                <w:top w:val="none" w:sz="0" w:space="0" w:color="auto"/>
                <w:left w:val="none" w:sz="0" w:space="0" w:color="auto"/>
                <w:bottom w:val="none" w:sz="0" w:space="0" w:color="auto"/>
                <w:right w:val="none" w:sz="0" w:space="0" w:color="auto"/>
              </w:divBdr>
            </w:div>
            <w:div w:id="923033028">
              <w:marLeft w:val="0"/>
              <w:marRight w:val="0"/>
              <w:marTop w:val="0"/>
              <w:marBottom w:val="0"/>
              <w:divBdr>
                <w:top w:val="none" w:sz="0" w:space="0" w:color="auto"/>
                <w:left w:val="none" w:sz="0" w:space="0" w:color="auto"/>
                <w:bottom w:val="none" w:sz="0" w:space="0" w:color="auto"/>
                <w:right w:val="none" w:sz="0" w:space="0" w:color="auto"/>
              </w:divBdr>
            </w:div>
            <w:div w:id="1532526114">
              <w:marLeft w:val="0"/>
              <w:marRight w:val="0"/>
              <w:marTop w:val="0"/>
              <w:marBottom w:val="0"/>
              <w:divBdr>
                <w:top w:val="none" w:sz="0" w:space="0" w:color="auto"/>
                <w:left w:val="none" w:sz="0" w:space="0" w:color="auto"/>
                <w:bottom w:val="none" w:sz="0" w:space="0" w:color="auto"/>
                <w:right w:val="none" w:sz="0" w:space="0" w:color="auto"/>
              </w:divBdr>
            </w:div>
            <w:div w:id="66268436">
              <w:marLeft w:val="0"/>
              <w:marRight w:val="0"/>
              <w:marTop w:val="0"/>
              <w:marBottom w:val="0"/>
              <w:divBdr>
                <w:top w:val="none" w:sz="0" w:space="0" w:color="auto"/>
                <w:left w:val="none" w:sz="0" w:space="0" w:color="auto"/>
                <w:bottom w:val="none" w:sz="0" w:space="0" w:color="auto"/>
                <w:right w:val="none" w:sz="0" w:space="0" w:color="auto"/>
              </w:divBdr>
            </w:div>
            <w:div w:id="1884559461">
              <w:marLeft w:val="0"/>
              <w:marRight w:val="0"/>
              <w:marTop w:val="0"/>
              <w:marBottom w:val="0"/>
              <w:divBdr>
                <w:top w:val="none" w:sz="0" w:space="0" w:color="auto"/>
                <w:left w:val="none" w:sz="0" w:space="0" w:color="auto"/>
                <w:bottom w:val="none" w:sz="0" w:space="0" w:color="auto"/>
                <w:right w:val="none" w:sz="0" w:space="0" w:color="auto"/>
              </w:divBdr>
            </w:div>
            <w:div w:id="1915816700">
              <w:marLeft w:val="0"/>
              <w:marRight w:val="0"/>
              <w:marTop w:val="0"/>
              <w:marBottom w:val="0"/>
              <w:divBdr>
                <w:top w:val="none" w:sz="0" w:space="0" w:color="auto"/>
                <w:left w:val="none" w:sz="0" w:space="0" w:color="auto"/>
                <w:bottom w:val="none" w:sz="0" w:space="0" w:color="auto"/>
                <w:right w:val="none" w:sz="0" w:space="0" w:color="auto"/>
              </w:divBdr>
            </w:div>
            <w:div w:id="1814518648">
              <w:marLeft w:val="0"/>
              <w:marRight w:val="0"/>
              <w:marTop w:val="0"/>
              <w:marBottom w:val="0"/>
              <w:divBdr>
                <w:top w:val="none" w:sz="0" w:space="0" w:color="auto"/>
                <w:left w:val="none" w:sz="0" w:space="0" w:color="auto"/>
                <w:bottom w:val="none" w:sz="0" w:space="0" w:color="auto"/>
                <w:right w:val="none" w:sz="0" w:space="0" w:color="auto"/>
              </w:divBdr>
            </w:div>
            <w:div w:id="619649678">
              <w:marLeft w:val="0"/>
              <w:marRight w:val="0"/>
              <w:marTop w:val="0"/>
              <w:marBottom w:val="0"/>
              <w:divBdr>
                <w:top w:val="none" w:sz="0" w:space="0" w:color="auto"/>
                <w:left w:val="none" w:sz="0" w:space="0" w:color="auto"/>
                <w:bottom w:val="none" w:sz="0" w:space="0" w:color="auto"/>
                <w:right w:val="none" w:sz="0" w:space="0" w:color="auto"/>
              </w:divBdr>
            </w:div>
            <w:div w:id="1126243511">
              <w:marLeft w:val="0"/>
              <w:marRight w:val="0"/>
              <w:marTop w:val="0"/>
              <w:marBottom w:val="0"/>
              <w:divBdr>
                <w:top w:val="none" w:sz="0" w:space="0" w:color="auto"/>
                <w:left w:val="none" w:sz="0" w:space="0" w:color="auto"/>
                <w:bottom w:val="none" w:sz="0" w:space="0" w:color="auto"/>
                <w:right w:val="none" w:sz="0" w:space="0" w:color="auto"/>
              </w:divBdr>
            </w:div>
            <w:div w:id="686909156">
              <w:marLeft w:val="0"/>
              <w:marRight w:val="0"/>
              <w:marTop w:val="0"/>
              <w:marBottom w:val="0"/>
              <w:divBdr>
                <w:top w:val="none" w:sz="0" w:space="0" w:color="auto"/>
                <w:left w:val="none" w:sz="0" w:space="0" w:color="auto"/>
                <w:bottom w:val="none" w:sz="0" w:space="0" w:color="auto"/>
                <w:right w:val="none" w:sz="0" w:space="0" w:color="auto"/>
              </w:divBdr>
            </w:div>
            <w:div w:id="1769813832">
              <w:marLeft w:val="0"/>
              <w:marRight w:val="0"/>
              <w:marTop w:val="0"/>
              <w:marBottom w:val="0"/>
              <w:divBdr>
                <w:top w:val="none" w:sz="0" w:space="0" w:color="auto"/>
                <w:left w:val="none" w:sz="0" w:space="0" w:color="auto"/>
                <w:bottom w:val="none" w:sz="0" w:space="0" w:color="auto"/>
                <w:right w:val="none" w:sz="0" w:space="0" w:color="auto"/>
              </w:divBdr>
            </w:div>
            <w:div w:id="1591742958">
              <w:marLeft w:val="0"/>
              <w:marRight w:val="0"/>
              <w:marTop w:val="0"/>
              <w:marBottom w:val="0"/>
              <w:divBdr>
                <w:top w:val="none" w:sz="0" w:space="0" w:color="auto"/>
                <w:left w:val="none" w:sz="0" w:space="0" w:color="auto"/>
                <w:bottom w:val="none" w:sz="0" w:space="0" w:color="auto"/>
                <w:right w:val="none" w:sz="0" w:space="0" w:color="auto"/>
              </w:divBdr>
            </w:div>
            <w:div w:id="1483692057">
              <w:marLeft w:val="0"/>
              <w:marRight w:val="0"/>
              <w:marTop w:val="0"/>
              <w:marBottom w:val="0"/>
              <w:divBdr>
                <w:top w:val="none" w:sz="0" w:space="0" w:color="auto"/>
                <w:left w:val="none" w:sz="0" w:space="0" w:color="auto"/>
                <w:bottom w:val="none" w:sz="0" w:space="0" w:color="auto"/>
                <w:right w:val="none" w:sz="0" w:space="0" w:color="auto"/>
              </w:divBdr>
            </w:div>
            <w:div w:id="1728844453">
              <w:marLeft w:val="0"/>
              <w:marRight w:val="0"/>
              <w:marTop w:val="0"/>
              <w:marBottom w:val="0"/>
              <w:divBdr>
                <w:top w:val="none" w:sz="0" w:space="0" w:color="auto"/>
                <w:left w:val="none" w:sz="0" w:space="0" w:color="auto"/>
                <w:bottom w:val="none" w:sz="0" w:space="0" w:color="auto"/>
                <w:right w:val="none" w:sz="0" w:space="0" w:color="auto"/>
              </w:divBdr>
            </w:div>
            <w:div w:id="1107191315">
              <w:marLeft w:val="0"/>
              <w:marRight w:val="0"/>
              <w:marTop w:val="0"/>
              <w:marBottom w:val="0"/>
              <w:divBdr>
                <w:top w:val="none" w:sz="0" w:space="0" w:color="auto"/>
                <w:left w:val="none" w:sz="0" w:space="0" w:color="auto"/>
                <w:bottom w:val="none" w:sz="0" w:space="0" w:color="auto"/>
                <w:right w:val="none" w:sz="0" w:space="0" w:color="auto"/>
              </w:divBdr>
            </w:div>
            <w:div w:id="234557090">
              <w:marLeft w:val="0"/>
              <w:marRight w:val="0"/>
              <w:marTop w:val="0"/>
              <w:marBottom w:val="0"/>
              <w:divBdr>
                <w:top w:val="none" w:sz="0" w:space="0" w:color="auto"/>
                <w:left w:val="none" w:sz="0" w:space="0" w:color="auto"/>
                <w:bottom w:val="none" w:sz="0" w:space="0" w:color="auto"/>
                <w:right w:val="none" w:sz="0" w:space="0" w:color="auto"/>
              </w:divBdr>
            </w:div>
            <w:div w:id="1979799623">
              <w:marLeft w:val="0"/>
              <w:marRight w:val="0"/>
              <w:marTop w:val="0"/>
              <w:marBottom w:val="0"/>
              <w:divBdr>
                <w:top w:val="none" w:sz="0" w:space="0" w:color="auto"/>
                <w:left w:val="none" w:sz="0" w:space="0" w:color="auto"/>
                <w:bottom w:val="none" w:sz="0" w:space="0" w:color="auto"/>
                <w:right w:val="none" w:sz="0" w:space="0" w:color="auto"/>
              </w:divBdr>
            </w:div>
            <w:div w:id="1330795563">
              <w:marLeft w:val="0"/>
              <w:marRight w:val="0"/>
              <w:marTop w:val="0"/>
              <w:marBottom w:val="0"/>
              <w:divBdr>
                <w:top w:val="none" w:sz="0" w:space="0" w:color="auto"/>
                <w:left w:val="none" w:sz="0" w:space="0" w:color="auto"/>
                <w:bottom w:val="none" w:sz="0" w:space="0" w:color="auto"/>
                <w:right w:val="none" w:sz="0" w:space="0" w:color="auto"/>
              </w:divBdr>
            </w:div>
            <w:div w:id="480466907">
              <w:marLeft w:val="0"/>
              <w:marRight w:val="0"/>
              <w:marTop w:val="0"/>
              <w:marBottom w:val="0"/>
              <w:divBdr>
                <w:top w:val="none" w:sz="0" w:space="0" w:color="auto"/>
                <w:left w:val="none" w:sz="0" w:space="0" w:color="auto"/>
                <w:bottom w:val="none" w:sz="0" w:space="0" w:color="auto"/>
                <w:right w:val="none" w:sz="0" w:space="0" w:color="auto"/>
              </w:divBdr>
            </w:div>
            <w:div w:id="473839758">
              <w:marLeft w:val="0"/>
              <w:marRight w:val="0"/>
              <w:marTop w:val="0"/>
              <w:marBottom w:val="0"/>
              <w:divBdr>
                <w:top w:val="none" w:sz="0" w:space="0" w:color="auto"/>
                <w:left w:val="none" w:sz="0" w:space="0" w:color="auto"/>
                <w:bottom w:val="none" w:sz="0" w:space="0" w:color="auto"/>
                <w:right w:val="none" w:sz="0" w:space="0" w:color="auto"/>
              </w:divBdr>
            </w:div>
            <w:div w:id="1081414713">
              <w:marLeft w:val="0"/>
              <w:marRight w:val="0"/>
              <w:marTop w:val="0"/>
              <w:marBottom w:val="0"/>
              <w:divBdr>
                <w:top w:val="none" w:sz="0" w:space="0" w:color="auto"/>
                <w:left w:val="none" w:sz="0" w:space="0" w:color="auto"/>
                <w:bottom w:val="none" w:sz="0" w:space="0" w:color="auto"/>
                <w:right w:val="none" w:sz="0" w:space="0" w:color="auto"/>
              </w:divBdr>
            </w:div>
            <w:div w:id="1414081901">
              <w:marLeft w:val="0"/>
              <w:marRight w:val="0"/>
              <w:marTop w:val="0"/>
              <w:marBottom w:val="0"/>
              <w:divBdr>
                <w:top w:val="none" w:sz="0" w:space="0" w:color="auto"/>
                <w:left w:val="none" w:sz="0" w:space="0" w:color="auto"/>
                <w:bottom w:val="none" w:sz="0" w:space="0" w:color="auto"/>
                <w:right w:val="none" w:sz="0" w:space="0" w:color="auto"/>
              </w:divBdr>
            </w:div>
            <w:div w:id="956253370">
              <w:marLeft w:val="0"/>
              <w:marRight w:val="0"/>
              <w:marTop w:val="0"/>
              <w:marBottom w:val="0"/>
              <w:divBdr>
                <w:top w:val="none" w:sz="0" w:space="0" w:color="auto"/>
                <w:left w:val="none" w:sz="0" w:space="0" w:color="auto"/>
                <w:bottom w:val="none" w:sz="0" w:space="0" w:color="auto"/>
                <w:right w:val="none" w:sz="0" w:space="0" w:color="auto"/>
              </w:divBdr>
            </w:div>
            <w:div w:id="501821753">
              <w:marLeft w:val="0"/>
              <w:marRight w:val="0"/>
              <w:marTop w:val="0"/>
              <w:marBottom w:val="0"/>
              <w:divBdr>
                <w:top w:val="none" w:sz="0" w:space="0" w:color="auto"/>
                <w:left w:val="none" w:sz="0" w:space="0" w:color="auto"/>
                <w:bottom w:val="none" w:sz="0" w:space="0" w:color="auto"/>
                <w:right w:val="none" w:sz="0" w:space="0" w:color="auto"/>
              </w:divBdr>
            </w:div>
            <w:div w:id="1839925671">
              <w:marLeft w:val="0"/>
              <w:marRight w:val="0"/>
              <w:marTop w:val="0"/>
              <w:marBottom w:val="0"/>
              <w:divBdr>
                <w:top w:val="none" w:sz="0" w:space="0" w:color="auto"/>
                <w:left w:val="none" w:sz="0" w:space="0" w:color="auto"/>
                <w:bottom w:val="none" w:sz="0" w:space="0" w:color="auto"/>
                <w:right w:val="none" w:sz="0" w:space="0" w:color="auto"/>
              </w:divBdr>
            </w:div>
            <w:div w:id="1677345476">
              <w:marLeft w:val="0"/>
              <w:marRight w:val="0"/>
              <w:marTop w:val="0"/>
              <w:marBottom w:val="0"/>
              <w:divBdr>
                <w:top w:val="none" w:sz="0" w:space="0" w:color="auto"/>
                <w:left w:val="none" w:sz="0" w:space="0" w:color="auto"/>
                <w:bottom w:val="none" w:sz="0" w:space="0" w:color="auto"/>
                <w:right w:val="none" w:sz="0" w:space="0" w:color="auto"/>
              </w:divBdr>
            </w:div>
            <w:div w:id="2051299056">
              <w:marLeft w:val="0"/>
              <w:marRight w:val="0"/>
              <w:marTop w:val="0"/>
              <w:marBottom w:val="0"/>
              <w:divBdr>
                <w:top w:val="none" w:sz="0" w:space="0" w:color="auto"/>
                <w:left w:val="none" w:sz="0" w:space="0" w:color="auto"/>
                <w:bottom w:val="none" w:sz="0" w:space="0" w:color="auto"/>
                <w:right w:val="none" w:sz="0" w:space="0" w:color="auto"/>
              </w:divBdr>
            </w:div>
            <w:div w:id="1335448929">
              <w:marLeft w:val="0"/>
              <w:marRight w:val="0"/>
              <w:marTop w:val="0"/>
              <w:marBottom w:val="0"/>
              <w:divBdr>
                <w:top w:val="none" w:sz="0" w:space="0" w:color="auto"/>
                <w:left w:val="none" w:sz="0" w:space="0" w:color="auto"/>
                <w:bottom w:val="none" w:sz="0" w:space="0" w:color="auto"/>
                <w:right w:val="none" w:sz="0" w:space="0" w:color="auto"/>
              </w:divBdr>
            </w:div>
            <w:div w:id="421948856">
              <w:marLeft w:val="0"/>
              <w:marRight w:val="0"/>
              <w:marTop w:val="0"/>
              <w:marBottom w:val="0"/>
              <w:divBdr>
                <w:top w:val="none" w:sz="0" w:space="0" w:color="auto"/>
                <w:left w:val="none" w:sz="0" w:space="0" w:color="auto"/>
                <w:bottom w:val="none" w:sz="0" w:space="0" w:color="auto"/>
                <w:right w:val="none" w:sz="0" w:space="0" w:color="auto"/>
              </w:divBdr>
            </w:div>
            <w:div w:id="1105005248">
              <w:marLeft w:val="0"/>
              <w:marRight w:val="0"/>
              <w:marTop w:val="0"/>
              <w:marBottom w:val="0"/>
              <w:divBdr>
                <w:top w:val="none" w:sz="0" w:space="0" w:color="auto"/>
                <w:left w:val="none" w:sz="0" w:space="0" w:color="auto"/>
                <w:bottom w:val="none" w:sz="0" w:space="0" w:color="auto"/>
                <w:right w:val="none" w:sz="0" w:space="0" w:color="auto"/>
              </w:divBdr>
            </w:div>
            <w:div w:id="2089497772">
              <w:marLeft w:val="0"/>
              <w:marRight w:val="0"/>
              <w:marTop w:val="0"/>
              <w:marBottom w:val="0"/>
              <w:divBdr>
                <w:top w:val="none" w:sz="0" w:space="0" w:color="auto"/>
                <w:left w:val="none" w:sz="0" w:space="0" w:color="auto"/>
                <w:bottom w:val="none" w:sz="0" w:space="0" w:color="auto"/>
                <w:right w:val="none" w:sz="0" w:space="0" w:color="auto"/>
              </w:divBdr>
            </w:div>
            <w:div w:id="981424096">
              <w:marLeft w:val="0"/>
              <w:marRight w:val="0"/>
              <w:marTop w:val="0"/>
              <w:marBottom w:val="0"/>
              <w:divBdr>
                <w:top w:val="none" w:sz="0" w:space="0" w:color="auto"/>
                <w:left w:val="none" w:sz="0" w:space="0" w:color="auto"/>
                <w:bottom w:val="none" w:sz="0" w:space="0" w:color="auto"/>
                <w:right w:val="none" w:sz="0" w:space="0" w:color="auto"/>
              </w:divBdr>
            </w:div>
            <w:div w:id="1175800297">
              <w:marLeft w:val="0"/>
              <w:marRight w:val="0"/>
              <w:marTop w:val="0"/>
              <w:marBottom w:val="0"/>
              <w:divBdr>
                <w:top w:val="none" w:sz="0" w:space="0" w:color="auto"/>
                <w:left w:val="none" w:sz="0" w:space="0" w:color="auto"/>
                <w:bottom w:val="none" w:sz="0" w:space="0" w:color="auto"/>
                <w:right w:val="none" w:sz="0" w:space="0" w:color="auto"/>
              </w:divBdr>
            </w:div>
            <w:div w:id="263156178">
              <w:marLeft w:val="0"/>
              <w:marRight w:val="0"/>
              <w:marTop w:val="0"/>
              <w:marBottom w:val="0"/>
              <w:divBdr>
                <w:top w:val="none" w:sz="0" w:space="0" w:color="auto"/>
                <w:left w:val="none" w:sz="0" w:space="0" w:color="auto"/>
                <w:bottom w:val="none" w:sz="0" w:space="0" w:color="auto"/>
                <w:right w:val="none" w:sz="0" w:space="0" w:color="auto"/>
              </w:divBdr>
            </w:div>
            <w:div w:id="779647177">
              <w:marLeft w:val="0"/>
              <w:marRight w:val="0"/>
              <w:marTop w:val="0"/>
              <w:marBottom w:val="0"/>
              <w:divBdr>
                <w:top w:val="none" w:sz="0" w:space="0" w:color="auto"/>
                <w:left w:val="none" w:sz="0" w:space="0" w:color="auto"/>
                <w:bottom w:val="none" w:sz="0" w:space="0" w:color="auto"/>
                <w:right w:val="none" w:sz="0" w:space="0" w:color="auto"/>
              </w:divBdr>
            </w:div>
            <w:div w:id="1506943624">
              <w:marLeft w:val="0"/>
              <w:marRight w:val="0"/>
              <w:marTop w:val="0"/>
              <w:marBottom w:val="0"/>
              <w:divBdr>
                <w:top w:val="none" w:sz="0" w:space="0" w:color="auto"/>
                <w:left w:val="none" w:sz="0" w:space="0" w:color="auto"/>
                <w:bottom w:val="none" w:sz="0" w:space="0" w:color="auto"/>
                <w:right w:val="none" w:sz="0" w:space="0" w:color="auto"/>
              </w:divBdr>
            </w:div>
            <w:div w:id="1608542816">
              <w:marLeft w:val="0"/>
              <w:marRight w:val="0"/>
              <w:marTop w:val="0"/>
              <w:marBottom w:val="0"/>
              <w:divBdr>
                <w:top w:val="none" w:sz="0" w:space="0" w:color="auto"/>
                <w:left w:val="none" w:sz="0" w:space="0" w:color="auto"/>
                <w:bottom w:val="none" w:sz="0" w:space="0" w:color="auto"/>
                <w:right w:val="none" w:sz="0" w:space="0" w:color="auto"/>
              </w:divBdr>
            </w:div>
            <w:div w:id="456261835">
              <w:marLeft w:val="0"/>
              <w:marRight w:val="0"/>
              <w:marTop w:val="0"/>
              <w:marBottom w:val="0"/>
              <w:divBdr>
                <w:top w:val="none" w:sz="0" w:space="0" w:color="auto"/>
                <w:left w:val="none" w:sz="0" w:space="0" w:color="auto"/>
                <w:bottom w:val="none" w:sz="0" w:space="0" w:color="auto"/>
                <w:right w:val="none" w:sz="0" w:space="0" w:color="auto"/>
              </w:divBdr>
            </w:div>
            <w:div w:id="1752309615">
              <w:marLeft w:val="0"/>
              <w:marRight w:val="0"/>
              <w:marTop w:val="0"/>
              <w:marBottom w:val="0"/>
              <w:divBdr>
                <w:top w:val="none" w:sz="0" w:space="0" w:color="auto"/>
                <w:left w:val="none" w:sz="0" w:space="0" w:color="auto"/>
                <w:bottom w:val="none" w:sz="0" w:space="0" w:color="auto"/>
                <w:right w:val="none" w:sz="0" w:space="0" w:color="auto"/>
              </w:divBdr>
            </w:div>
            <w:div w:id="1811484521">
              <w:marLeft w:val="0"/>
              <w:marRight w:val="0"/>
              <w:marTop w:val="0"/>
              <w:marBottom w:val="0"/>
              <w:divBdr>
                <w:top w:val="none" w:sz="0" w:space="0" w:color="auto"/>
                <w:left w:val="none" w:sz="0" w:space="0" w:color="auto"/>
                <w:bottom w:val="none" w:sz="0" w:space="0" w:color="auto"/>
                <w:right w:val="none" w:sz="0" w:space="0" w:color="auto"/>
              </w:divBdr>
            </w:div>
            <w:div w:id="1010764081">
              <w:marLeft w:val="0"/>
              <w:marRight w:val="0"/>
              <w:marTop w:val="0"/>
              <w:marBottom w:val="0"/>
              <w:divBdr>
                <w:top w:val="none" w:sz="0" w:space="0" w:color="auto"/>
                <w:left w:val="none" w:sz="0" w:space="0" w:color="auto"/>
                <w:bottom w:val="none" w:sz="0" w:space="0" w:color="auto"/>
                <w:right w:val="none" w:sz="0" w:space="0" w:color="auto"/>
              </w:divBdr>
            </w:div>
            <w:div w:id="889464577">
              <w:marLeft w:val="0"/>
              <w:marRight w:val="0"/>
              <w:marTop w:val="0"/>
              <w:marBottom w:val="0"/>
              <w:divBdr>
                <w:top w:val="none" w:sz="0" w:space="0" w:color="auto"/>
                <w:left w:val="none" w:sz="0" w:space="0" w:color="auto"/>
                <w:bottom w:val="none" w:sz="0" w:space="0" w:color="auto"/>
                <w:right w:val="none" w:sz="0" w:space="0" w:color="auto"/>
              </w:divBdr>
            </w:div>
            <w:div w:id="1952936990">
              <w:marLeft w:val="0"/>
              <w:marRight w:val="0"/>
              <w:marTop w:val="0"/>
              <w:marBottom w:val="0"/>
              <w:divBdr>
                <w:top w:val="none" w:sz="0" w:space="0" w:color="auto"/>
                <w:left w:val="none" w:sz="0" w:space="0" w:color="auto"/>
                <w:bottom w:val="none" w:sz="0" w:space="0" w:color="auto"/>
                <w:right w:val="none" w:sz="0" w:space="0" w:color="auto"/>
              </w:divBdr>
            </w:div>
            <w:div w:id="1244560459">
              <w:marLeft w:val="0"/>
              <w:marRight w:val="0"/>
              <w:marTop w:val="0"/>
              <w:marBottom w:val="0"/>
              <w:divBdr>
                <w:top w:val="none" w:sz="0" w:space="0" w:color="auto"/>
                <w:left w:val="none" w:sz="0" w:space="0" w:color="auto"/>
                <w:bottom w:val="none" w:sz="0" w:space="0" w:color="auto"/>
                <w:right w:val="none" w:sz="0" w:space="0" w:color="auto"/>
              </w:divBdr>
            </w:div>
            <w:div w:id="1893810086">
              <w:marLeft w:val="0"/>
              <w:marRight w:val="0"/>
              <w:marTop w:val="0"/>
              <w:marBottom w:val="0"/>
              <w:divBdr>
                <w:top w:val="none" w:sz="0" w:space="0" w:color="auto"/>
                <w:left w:val="none" w:sz="0" w:space="0" w:color="auto"/>
                <w:bottom w:val="none" w:sz="0" w:space="0" w:color="auto"/>
                <w:right w:val="none" w:sz="0" w:space="0" w:color="auto"/>
              </w:divBdr>
            </w:div>
            <w:div w:id="1305893261">
              <w:marLeft w:val="0"/>
              <w:marRight w:val="0"/>
              <w:marTop w:val="0"/>
              <w:marBottom w:val="0"/>
              <w:divBdr>
                <w:top w:val="none" w:sz="0" w:space="0" w:color="auto"/>
                <w:left w:val="none" w:sz="0" w:space="0" w:color="auto"/>
                <w:bottom w:val="none" w:sz="0" w:space="0" w:color="auto"/>
                <w:right w:val="none" w:sz="0" w:space="0" w:color="auto"/>
              </w:divBdr>
            </w:div>
            <w:div w:id="301690757">
              <w:marLeft w:val="0"/>
              <w:marRight w:val="0"/>
              <w:marTop w:val="0"/>
              <w:marBottom w:val="0"/>
              <w:divBdr>
                <w:top w:val="none" w:sz="0" w:space="0" w:color="auto"/>
                <w:left w:val="none" w:sz="0" w:space="0" w:color="auto"/>
                <w:bottom w:val="none" w:sz="0" w:space="0" w:color="auto"/>
                <w:right w:val="none" w:sz="0" w:space="0" w:color="auto"/>
              </w:divBdr>
            </w:div>
            <w:div w:id="1546404739">
              <w:marLeft w:val="0"/>
              <w:marRight w:val="0"/>
              <w:marTop w:val="0"/>
              <w:marBottom w:val="0"/>
              <w:divBdr>
                <w:top w:val="none" w:sz="0" w:space="0" w:color="auto"/>
                <w:left w:val="none" w:sz="0" w:space="0" w:color="auto"/>
                <w:bottom w:val="none" w:sz="0" w:space="0" w:color="auto"/>
                <w:right w:val="none" w:sz="0" w:space="0" w:color="auto"/>
              </w:divBdr>
            </w:div>
            <w:div w:id="504436920">
              <w:marLeft w:val="0"/>
              <w:marRight w:val="0"/>
              <w:marTop w:val="0"/>
              <w:marBottom w:val="0"/>
              <w:divBdr>
                <w:top w:val="none" w:sz="0" w:space="0" w:color="auto"/>
                <w:left w:val="none" w:sz="0" w:space="0" w:color="auto"/>
                <w:bottom w:val="none" w:sz="0" w:space="0" w:color="auto"/>
                <w:right w:val="none" w:sz="0" w:space="0" w:color="auto"/>
              </w:divBdr>
            </w:div>
            <w:div w:id="141304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917249">
      <w:bodyDiv w:val="1"/>
      <w:marLeft w:val="0"/>
      <w:marRight w:val="0"/>
      <w:marTop w:val="0"/>
      <w:marBottom w:val="0"/>
      <w:divBdr>
        <w:top w:val="none" w:sz="0" w:space="0" w:color="auto"/>
        <w:left w:val="none" w:sz="0" w:space="0" w:color="auto"/>
        <w:bottom w:val="none" w:sz="0" w:space="0" w:color="auto"/>
        <w:right w:val="none" w:sz="0" w:space="0" w:color="auto"/>
      </w:divBdr>
      <w:divsChild>
        <w:div w:id="1198353764">
          <w:marLeft w:val="0"/>
          <w:marRight w:val="0"/>
          <w:marTop w:val="0"/>
          <w:marBottom w:val="0"/>
          <w:divBdr>
            <w:top w:val="none" w:sz="0" w:space="0" w:color="auto"/>
            <w:left w:val="none" w:sz="0" w:space="0" w:color="auto"/>
            <w:bottom w:val="none" w:sz="0" w:space="0" w:color="auto"/>
            <w:right w:val="none" w:sz="0" w:space="0" w:color="auto"/>
          </w:divBdr>
        </w:div>
      </w:divsChild>
    </w:div>
    <w:div w:id="1930043490">
      <w:bodyDiv w:val="1"/>
      <w:marLeft w:val="0"/>
      <w:marRight w:val="0"/>
      <w:marTop w:val="0"/>
      <w:marBottom w:val="0"/>
      <w:divBdr>
        <w:top w:val="none" w:sz="0" w:space="0" w:color="auto"/>
        <w:left w:val="none" w:sz="0" w:space="0" w:color="auto"/>
        <w:bottom w:val="none" w:sz="0" w:space="0" w:color="auto"/>
        <w:right w:val="none" w:sz="0" w:space="0" w:color="auto"/>
      </w:divBdr>
    </w:div>
    <w:div w:id="1971278606">
      <w:bodyDiv w:val="1"/>
      <w:marLeft w:val="0"/>
      <w:marRight w:val="0"/>
      <w:marTop w:val="0"/>
      <w:marBottom w:val="0"/>
      <w:divBdr>
        <w:top w:val="none" w:sz="0" w:space="0" w:color="auto"/>
        <w:left w:val="none" w:sz="0" w:space="0" w:color="auto"/>
        <w:bottom w:val="none" w:sz="0" w:space="0" w:color="auto"/>
        <w:right w:val="none" w:sz="0" w:space="0" w:color="auto"/>
      </w:divBdr>
    </w:div>
    <w:div w:id="2028629554">
      <w:bodyDiv w:val="1"/>
      <w:marLeft w:val="0"/>
      <w:marRight w:val="0"/>
      <w:marTop w:val="0"/>
      <w:marBottom w:val="0"/>
      <w:divBdr>
        <w:top w:val="none" w:sz="0" w:space="0" w:color="auto"/>
        <w:left w:val="none" w:sz="0" w:space="0" w:color="auto"/>
        <w:bottom w:val="none" w:sz="0" w:space="0" w:color="auto"/>
        <w:right w:val="none" w:sz="0" w:space="0" w:color="auto"/>
      </w:divBdr>
    </w:div>
    <w:div w:id="2060545170">
      <w:bodyDiv w:val="1"/>
      <w:marLeft w:val="0"/>
      <w:marRight w:val="0"/>
      <w:marTop w:val="0"/>
      <w:marBottom w:val="0"/>
      <w:divBdr>
        <w:top w:val="none" w:sz="0" w:space="0" w:color="auto"/>
        <w:left w:val="none" w:sz="0" w:space="0" w:color="auto"/>
        <w:bottom w:val="none" w:sz="0" w:space="0" w:color="auto"/>
        <w:right w:val="none" w:sz="0" w:space="0" w:color="auto"/>
      </w:divBdr>
    </w:div>
    <w:div w:id="2073698370">
      <w:bodyDiv w:val="1"/>
      <w:marLeft w:val="0"/>
      <w:marRight w:val="0"/>
      <w:marTop w:val="0"/>
      <w:marBottom w:val="0"/>
      <w:divBdr>
        <w:top w:val="none" w:sz="0" w:space="0" w:color="auto"/>
        <w:left w:val="none" w:sz="0" w:space="0" w:color="auto"/>
        <w:bottom w:val="none" w:sz="0" w:space="0" w:color="auto"/>
        <w:right w:val="none" w:sz="0" w:space="0" w:color="auto"/>
      </w:divBdr>
    </w:div>
    <w:div w:id="2087146045">
      <w:bodyDiv w:val="1"/>
      <w:marLeft w:val="0"/>
      <w:marRight w:val="0"/>
      <w:marTop w:val="0"/>
      <w:marBottom w:val="0"/>
      <w:divBdr>
        <w:top w:val="none" w:sz="0" w:space="0" w:color="auto"/>
        <w:left w:val="none" w:sz="0" w:space="0" w:color="auto"/>
        <w:bottom w:val="none" w:sz="0" w:space="0" w:color="auto"/>
        <w:right w:val="none" w:sz="0" w:space="0" w:color="auto"/>
      </w:divBdr>
    </w:div>
    <w:div w:id="2088653108">
      <w:bodyDiv w:val="1"/>
      <w:marLeft w:val="0"/>
      <w:marRight w:val="0"/>
      <w:marTop w:val="0"/>
      <w:marBottom w:val="0"/>
      <w:divBdr>
        <w:top w:val="none" w:sz="0" w:space="0" w:color="auto"/>
        <w:left w:val="none" w:sz="0" w:space="0" w:color="auto"/>
        <w:bottom w:val="none" w:sz="0" w:space="0" w:color="auto"/>
        <w:right w:val="none" w:sz="0" w:space="0" w:color="auto"/>
      </w:divBdr>
    </w:div>
    <w:div w:id="2116165552">
      <w:bodyDiv w:val="1"/>
      <w:marLeft w:val="0"/>
      <w:marRight w:val="0"/>
      <w:marTop w:val="0"/>
      <w:marBottom w:val="0"/>
      <w:divBdr>
        <w:top w:val="none" w:sz="0" w:space="0" w:color="auto"/>
        <w:left w:val="none" w:sz="0" w:space="0" w:color="auto"/>
        <w:bottom w:val="none" w:sz="0" w:space="0" w:color="auto"/>
        <w:right w:val="none" w:sz="0" w:space="0" w:color="auto"/>
      </w:divBdr>
      <w:divsChild>
        <w:div w:id="369184521">
          <w:marLeft w:val="0"/>
          <w:marRight w:val="0"/>
          <w:marTop w:val="0"/>
          <w:marBottom w:val="0"/>
          <w:divBdr>
            <w:top w:val="none" w:sz="0" w:space="0" w:color="auto"/>
            <w:left w:val="none" w:sz="0" w:space="0" w:color="auto"/>
            <w:bottom w:val="none" w:sz="0" w:space="0" w:color="auto"/>
            <w:right w:val="none" w:sz="0" w:space="0" w:color="auto"/>
          </w:divBdr>
          <w:divsChild>
            <w:div w:id="1365864033">
              <w:marLeft w:val="0"/>
              <w:marRight w:val="0"/>
              <w:marTop w:val="0"/>
              <w:marBottom w:val="0"/>
              <w:divBdr>
                <w:top w:val="none" w:sz="0" w:space="0" w:color="auto"/>
                <w:left w:val="none" w:sz="0" w:space="0" w:color="auto"/>
                <w:bottom w:val="none" w:sz="0" w:space="0" w:color="auto"/>
                <w:right w:val="none" w:sz="0" w:space="0" w:color="auto"/>
              </w:divBdr>
              <w:divsChild>
                <w:div w:id="181325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533393">
          <w:marLeft w:val="0"/>
          <w:marRight w:val="0"/>
          <w:marTop w:val="0"/>
          <w:marBottom w:val="0"/>
          <w:divBdr>
            <w:top w:val="none" w:sz="0" w:space="0" w:color="auto"/>
            <w:left w:val="none" w:sz="0" w:space="0" w:color="auto"/>
            <w:bottom w:val="none" w:sz="0" w:space="0" w:color="auto"/>
            <w:right w:val="none" w:sz="0" w:space="0" w:color="auto"/>
          </w:divBdr>
          <w:divsChild>
            <w:div w:id="709376359">
              <w:marLeft w:val="0"/>
              <w:marRight w:val="0"/>
              <w:marTop w:val="0"/>
              <w:marBottom w:val="0"/>
              <w:divBdr>
                <w:top w:val="none" w:sz="0" w:space="0" w:color="auto"/>
                <w:left w:val="none" w:sz="0" w:space="0" w:color="auto"/>
                <w:bottom w:val="none" w:sz="0" w:space="0" w:color="auto"/>
                <w:right w:val="none" w:sz="0" w:space="0" w:color="auto"/>
              </w:divBdr>
            </w:div>
          </w:divsChild>
        </w:div>
        <w:div w:id="1647540718">
          <w:marLeft w:val="0"/>
          <w:marRight w:val="0"/>
          <w:marTop w:val="0"/>
          <w:marBottom w:val="0"/>
          <w:divBdr>
            <w:top w:val="none" w:sz="0" w:space="0" w:color="auto"/>
            <w:left w:val="none" w:sz="0" w:space="0" w:color="auto"/>
            <w:bottom w:val="none" w:sz="0" w:space="0" w:color="auto"/>
            <w:right w:val="none" w:sz="0" w:space="0" w:color="auto"/>
          </w:divBdr>
          <w:divsChild>
            <w:div w:id="1682974795">
              <w:marLeft w:val="0"/>
              <w:marRight w:val="0"/>
              <w:marTop w:val="0"/>
              <w:marBottom w:val="0"/>
              <w:divBdr>
                <w:top w:val="none" w:sz="0" w:space="0" w:color="auto"/>
                <w:left w:val="none" w:sz="0" w:space="0" w:color="auto"/>
                <w:bottom w:val="none" w:sz="0" w:space="0" w:color="auto"/>
                <w:right w:val="none" w:sz="0" w:space="0" w:color="auto"/>
              </w:divBdr>
              <w:divsChild>
                <w:div w:id="47857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52352">
          <w:marLeft w:val="0"/>
          <w:marRight w:val="0"/>
          <w:marTop w:val="0"/>
          <w:marBottom w:val="0"/>
          <w:divBdr>
            <w:top w:val="none" w:sz="0" w:space="0" w:color="auto"/>
            <w:left w:val="none" w:sz="0" w:space="0" w:color="auto"/>
            <w:bottom w:val="none" w:sz="0" w:space="0" w:color="auto"/>
            <w:right w:val="none" w:sz="0" w:space="0" w:color="auto"/>
          </w:divBdr>
          <w:divsChild>
            <w:div w:id="899439178">
              <w:marLeft w:val="0"/>
              <w:marRight w:val="0"/>
              <w:marTop w:val="0"/>
              <w:marBottom w:val="0"/>
              <w:divBdr>
                <w:top w:val="none" w:sz="0" w:space="0" w:color="auto"/>
                <w:left w:val="none" w:sz="0" w:space="0" w:color="auto"/>
                <w:bottom w:val="none" w:sz="0" w:space="0" w:color="auto"/>
                <w:right w:val="none" w:sz="0" w:space="0" w:color="auto"/>
              </w:divBdr>
            </w:div>
          </w:divsChild>
        </w:div>
        <w:div w:id="1155491175">
          <w:marLeft w:val="0"/>
          <w:marRight w:val="0"/>
          <w:marTop w:val="0"/>
          <w:marBottom w:val="0"/>
          <w:divBdr>
            <w:top w:val="none" w:sz="0" w:space="0" w:color="auto"/>
            <w:left w:val="none" w:sz="0" w:space="0" w:color="auto"/>
            <w:bottom w:val="none" w:sz="0" w:space="0" w:color="auto"/>
            <w:right w:val="none" w:sz="0" w:space="0" w:color="auto"/>
          </w:divBdr>
          <w:divsChild>
            <w:div w:id="611136354">
              <w:marLeft w:val="0"/>
              <w:marRight w:val="0"/>
              <w:marTop w:val="0"/>
              <w:marBottom w:val="0"/>
              <w:divBdr>
                <w:top w:val="none" w:sz="0" w:space="0" w:color="auto"/>
                <w:left w:val="none" w:sz="0" w:space="0" w:color="auto"/>
                <w:bottom w:val="none" w:sz="0" w:space="0" w:color="auto"/>
                <w:right w:val="none" w:sz="0" w:space="0" w:color="auto"/>
              </w:divBdr>
              <w:divsChild>
                <w:div w:id="36198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61089">
          <w:marLeft w:val="0"/>
          <w:marRight w:val="0"/>
          <w:marTop w:val="0"/>
          <w:marBottom w:val="0"/>
          <w:divBdr>
            <w:top w:val="none" w:sz="0" w:space="0" w:color="auto"/>
            <w:left w:val="none" w:sz="0" w:space="0" w:color="auto"/>
            <w:bottom w:val="none" w:sz="0" w:space="0" w:color="auto"/>
            <w:right w:val="none" w:sz="0" w:space="0" w:color="auto"/>
          </w:divBdr>
          <w:divsChild>
            <w:div w:id="1315990833">
              <w:marLeft w:val="0"/>
              <w:marRight w:val="0"/>
              <w:marTop w:val="0"/>
              <w:marBottom w:val="0"/>
              <w:divBdr>
                <w:top w:val="none" w:sz="0" w:space="0" w:color="auto"/>
                <w:left w:val="none" w:sz="0" w:space="0" w:color="auto"/>
                <w:bottom w:val="none" w:sz="0" w:space="0" w:color="auto"/>
                <w:right w:val="none" w:sz="0" w:space="0" w:color="auto"/>
              </w:divBdr>
            </w:div>
          </w:divsChild>
        </w:div>
        <w:div w:id="1923710613">
          <w:marLeft w:val="0"/>
          <w:marRight w:val="0"/>
          <w:marTop w:val="0"/>
          <w:marBottom w:val="0"/>
          <w:divBdr>
            <w:top w:val="none" w:sz="0" w:space="0" w:color="auto"/>
            <w:left w:val="none" w:sz="0" w:space="0" w:color="auto"/>
            <w:bottom w:val="none" w:sz="0" w:space="0" w:color="auto"/>
            <w:right w:val="none" w:sz="0" w:space="0" w:color="auto"/>
          </w:divBdr>
          <w:divsChild>
            <w:div w:id="138885334">
              <w:marLeft w:val="0"/>
              <w:marRight w:val="0"/>
              <w:marTop w:val="0"/>
              <w:marBottom w:val="0"/>
              <w:divBdr>
                <w:top w:val="none" w:sz="0" w:space="0" w:color="auto"/>
                <w:left w:val="none" w:sz="0" w:space="0" w:color="auto"/>
                <w:bottom w:val="none" w:sz="0" w:space="0" w:color="auto"/>
                <w:right w:val="none" w:sz="0" w:space="0" w:color="auto"/>
              </w:divBdr>
              <w:divsChild>
                <w:div w:id="1037589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221963">
          <w:marLeft w:val="0"/>
          <w:marRight w:val="0"/>
          <w:marTop w:val="0"/>
          <w:marBottom w:val="0"/>
          <w:divBdr>
            <w:top w:val="none" w:sz="0" w:space="0" w:color="auto"/>
            <w:left w:val="none" w:sz="0" w:space="0" w:color="auto"/>
            <w:bottom w:val="none" w:sz="0" w:space="0" w:color="auto"/>
            <w:right w:val="none" w:sz="0" w:space="0" w:color="auto"/>
          </w:divBdr>
          <w:divsChild>
            <w:div w:id="951592199">
              <w:marLeft w:val="0"/>
              <w:marRight w:val="0"/>
              <w:marTop w:val="0"/>
              <w:marBottom w:val="0"/>
              <w:divBdr>
                <w:top w:val="none" w:sz="0" w:space="0" w:color="auto"/>
                <w:left w:val="none" w:sz="0" w:space="0" w:color="auto"/>
                <w:bottom w:val="none" w:sz="0" w:space="0" w:color="auto"/>
                <w:right w:val="none" w:sz="0" w:space="0" w:color="auto"/>
              </w:divBdr>
            </w:div>
          </w:divsChild>
        </w:div>
        <w:div w:id="1143810482">
          <w:marLeft w:val="0"/>
          <w:marRight w:val="0"/>
          <w:marTop w:val="0"/>
          <w:marBottom w:val="0"/>
          <w:divBdr>
            <w:top w:val="none" w:sz="0" w:space="0" w:color="auto"/>
            <w:left w:val="none" w:sz="0" w:space="0" w:color="auto"/>
            <w:bottom w:val="none" w:sz="0" w:space="0" w:color="auto"/>
            <w:right w:val="none" w:sz="0" w:space="0" w:color="auto"/>
          </w:divBdr>
          <w:divsChild>
            <w:div w:id="581179015">
              <w:marLeft w:val="0"/>
              <w:marRight w:val="0"/>
              <w:marTop w:val="0"/>
              <w:marBottom w:val="0"/>
              <w:divBdr>
                <w:top w:val="none" w:sz="0" w:space="0" w:color="auto"/>
                <w:left w:val="none" w:sz="0" w:space="0" w:color="auto"/>
                <w:bottom w:val="none" w:sz="0" w:space="0" w:color="auto"/>
                <w:right w:val="none" w:sz="0" w:space="0" w:color="auto"/>
              </w:divBdr>
              <w:divsChild>
                <w:div w:id="52961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1365">
          <w:marLeft w:val="0"/>
          <w:marRight w:val="0"/>
          <w:marTop w:val="0"/>
          <w:marBottom w:val="0"/>
          <w:divBdr>
            <w:top w:val="none" w:sz="0" w:space="0" w:color="auto"/>
            <w:left w:val="none" w:sz="0" w:space="0" w:color="auto"/>
            <w:bottom w:val="none" w:sz="0" w:space="0" w:color="auto"/>
            <w:right w:val="none" w:sz="0" w:space="0" w:color="auto"/>
          </w:divBdr>
          <w:divsChild>
            <w:div w:id="683019508">
              <w:marLeft w:val="0"/>
              <w:marRight w:val="0"/>
              <w:marTop w:val="0"/>
              <w:marBottom w:val="0"/>
              <w:divBdr>
                <w:top w:val="none" w:sz="0" w:space="0" w:color="auto"/>
                <w:left w:val="none" w:sz="0" w:space="0" w:color="auto"/>
                <w:bottom w:val="none" w:sz="0" w:space="0" w:color="auto"/>
                <w:right w:val="none" w:sz="0" w:space="0" w:color="auto"/>
              </w:divBdr>
            </w:div>
          </w:divsChild>
        </w:div>
        <w:div w:id="1020593677">
          <w:marLeft w:val="0"/>
          <w:marRight w:val="0"/>
          <w:marTop w:val="0"/>
          <w:marBottom w:val="0"/>
          <w:divBdr>
            <w:top w:val="none" w:sz="0" w:space="0" w:color="auto"/>
            <w:left w:val="none" w:sz="0" w:space="0" w:color="auto"/>
            <w:bottom w:val="none" w:sz="0" w:space="0" w:color="auto"/>
            <w:right w:val="none" w:sz="0" w:space="0" w:color="auto"/>
          </w:divBdr>
          <w:divsChild>
            <w:div w:id="2063164771">
              <w:marLeft w:val="0"/>
              <w:marRight w:val="0"/>
              <w:marTop w:val="0"/>
              <w:marBottom w:val="0"/>
              <w:divBdr>
                <w:top w:val="none" w:sz="0" w:space="0" w:color="auto"/>
                <w:left w:val="none" w:sz="0" w:space="0" w:color="auto"/>
                <w:bottom w:val="none" w:sz="0" w:space="0" w:color="auto"/>
                <w:right w:val="none" w:sz="0" w:space="0" w:color="auto"/>
              </w:divBdr>
              <w:divsChild>
                <w:div w:id="184269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247238">
          <w:marLeft w:val="0"/>
          <w:marRight w:val="0"/>
          <w:marTop w:val="0"/>
          <w:marBottom w:val="0"/>
          <w:divBdr>
            <w:top w:val="none" w:sz="0" w:space="0" w:color="auto"/>
            <w:left w:val="none" w:sz="0" w:space="0" w:color="auto"/>
            <w:bottom w:val="none" w:sz="0" w:space="0" w:color="auto"/>
            <w:right w:val="none" w:sz="0" w:space="0" w:color="auto"/>
          </w:divBdr>
          <w:divsChild>
            <w:div w:id="895047858">
              <w:marLeft w:val="0"/>
              <w:marRight w:val="0"/>
              <w:marTop w:val="0"/>
              <w:marBottom w:val="0"/>
              <w:divBdr>
                <w:top w:val="none" w:sz="0" w:space="0" w:color="auto"/>
                <w:left w:val="none" w:sz="0" w:space="0" w:color="auto"/>
                <w:bottom w:val="none" w:sz="0" w:space="0" w:color="auto"/>
                <w:right w:val="none" w:sz="0" w:space="0" w:color="auto"/>
              </w:divBdr>
            </w:div>
          </w:divsChild>
        </w:div>
        <w:div w:id="1204557691">
          <w:marLeft w:val="0"/>
          <w:marRight w:val="0"/>
          <w:marTop w:val="0"/>
          <w:marBottom w:val="0"/>
          <w:divBdr>
            <w:top w:val="none" w:sz="0" w:space="0" w:color="auto"/>
            <w:left w:val="none" w:sz="0" w:space="0" w:color="auto"/>
            <w:bottom w:val="none" w:sz="0" w:space="0" w:color="auto"/>
            <w:right w:val="none" w:sz="0" w:space="0" w:color="auto"/>
          </w:divBdr>
          <w:divsChild>
            <w:div w:id="2117022565">
              <w:marLeft w:val="0"/>
              <w:marRight w:val="0"/>
              <w:marTop w:val="0"/>
              <w:marBottom w:val="0"/>
              <w:divBdr>
                <w:top w:val="none" w:sz="0" w:space="0" w:color="auto"/>
                <w:left w:val="none" w:sz="0" w:space="0" w:color="auto"/>
                <w:bottom w:val="none" w:sz="0" w:space="0" w:color="auto"/>
                <w:right w:val="none" w:sz="0" w:space="0" w:color="auto"/>
              </w:divBdr>
              <w:divsChild>
                <w:div w:id="133649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262383">
          <w:marLeft w:val="0"/>
          <w:marRight w:val="0"/>
          <w:marTop w:val="0"/>
          <w:marBottom w:val="0"/>
          <w:divBdr>
            <w:top w:val="none" w:sz="0" w:space="0" w:color="auto"/>
            <w:left w:val="none" w:sz="0" w:space="0" w:color="auto"/>
            <w:bottom w:val="none" w:sz="0" w:space="0" w:color="auto"/>
            <w:right w:val="none" w:sz="0" w:space="0" w:color="auto"/>
          </w:divBdr>
          <w:divsChild>
            <w:div w:id="135241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23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EB9410-E9FA-4CAF-9A2D-B7DF81ECA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5970</Words>
  <Characters>34039</Characters>
  <Application>Microsoft Office Word</Application>
  <DocSecurity>0</DocSecurity>
  <Lines>868</Lines>
  <Paragraphs>402</Paragraphs>
  <ScaleCrop>false</ScaleCrop>
  <Company/>
  <LinksUpToDate>false</LinksUpToDate>
  <CharactersWithSpaces>40069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7</cp:revision>
  <dcterms:created xsi:type="dcterms:W3CDTF">2025-01-26T13:49:00Z</dcterms:created>
  <dcterms:modified xsi:type="dcterms:W3CDTF">2025-01-26T13:55:00Z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1f4ee539-8381-472f-b135-42d760988b3e</vt:lpwstr>
  </property>
</Properties>
</file>