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D2E" w:rsidRPr="0001427E" w:rsidRDefault="009E7D2E" w:rsidP="009E7D2E">
      <w:pPr>
        <w:pStyle w:val="fixed"/>
        <w:spacing w:after="0" w:line="240" w:lineRule="auto"/>
        <w:ind w:left="0" w:firstLine="0"/>
        <w:jc w:val="both"/>
        <w:rPr>
          <w:rFonts w:ascii="Arial" w:hAnsi="Arial"/>
          <w:i/>
          <w:sz w:val="22"/>
        </w:rPr>
      </w:pPr>
      <w:r w:rsidRPr="002300D2">
        <w:rPr>
          <w:rFonts w:ascii="Arial" w:hAnsi="Arial" w:cs="Arial"/>
          <w:sz w:val="22"/>
          <w:szCs w:val="22"/>
        </w:rPr>
        <w:t>MODULE CODE:</w:t>
      </w:r>
      <w:r w:rsidRPr="002300D2">
        <w:rPr>
          <w:rFonts w:ascii="Arial" w:hAnsi="Arial" w:cs="Arial"/>
          <w:sz w:val="22"/>
          <w:szCs w:val="22"/>
        </w:rPr>
        <w:tab/>
      </w:r>
      <w:r w:rsidRPr="0042478A">
        <w:rPr>
          <w:rFonts w:ascii="Arial" w:hAnsi="Arial" w:cs="Arial"/>
          <w:sz w:val="22"/>
          <w:szCs w:val="22"/>
        </w:rPr>
        <w:t>M3X8761</w:t>
      </w:r>
    </w:p>
    <w:p w:rsidR="009E7D2E" w:rsidRPr="00733231" w:rsidRDefault="009E7D2E" w:rsidP="009E7D2E">
      <w:pPr>
        <w:rPr>
          <w:rFonts w:ascii="Arial" w:hAnsi="Arial" w:cs="Arial"/>
          <w:b/>
          <w:sz w:val="22"/>
          <w:szCs w:val="22"/>
        </w:rPr>
      </w:pPr>
      <w:bookmarkStart w:id="0" w:name="_Toc405296721"/>
      <w:r w:rsidRPr="00733231">
        <w:rPr>
          <w:rFonts w:ascii="Arial" w:hAnsi="Arial" w:cs="Arial"/>
          <w:b/>
          <w:sz w:val="22"/>
          <w:szCs w:val="22"/>
        </w:rPr>
        <w:t>TITLE:</w:t>
      </w:r>
      <w:r w:rsidRPr="00733231">
        <w:rPr>
          <w:rFonts w:ascii="Arial" w:hAnsi="Arial" w:cs="Arial"/>
          <w:b/>
          <w:sz w:val="22"/>
          <w:szCs w:val="22"/>
        </w:rPr>
        <w:tab/>
      </w:r>
      <w:r w:rsidRPr="00733231">
        <w:rPr>
          <w:rFonts w:ascii="Arial" w:hAnsi="Arial" w:cs="Arial"/>
          <w:b/>
          <w:sz w:val="22"/>
          <w:szCs w:val="22"/>
        </w:rPr>
        <w:tab/>
      </w:r>
      <w:r w:rsidRPr="00733231">
        <w:rPr>
          <w:rFonts w:ascii="Arial" w:hAnsi="Arial" w:cs="Arial"/>
          <w:b/>
          <w:sz w:val="22"/>
          <w:szCs w:val="22"/>
        </w:rPr>
        <w:tab/>
        <w:t>Project Planning, Monitoring and Control</w:t>
      </w:r>
      <w:bookmarkEnd w:id="0"/>
    </w:p>
    <w:p w:rsidR="009E7D2E" w:rsidRPr="002300D2" w:rsidRDefault="009E7D2E" w:rsidP="009E7D2E">
      <w:pPr>
        <w:pStyle w:val="fixed"/>
        <w:spacing w:after="0" w:line="240" w:lineRule="auto"/>
        <w:jc w:val="both"/>
        <w:rPr>
          <w:rFonts w:ascii="Arial" w:hAnsi="Arial" w:cs="Arial"/>
          <w:sz w:val="22"/>
          <w:szCs w:val="22"/>
        </w:rPr>
      </w:pPr>
      <w:r w:rsidRPr="002300D2">
        <w:rPr>
          <w:rFonts w:ascii="Arial" w:hAnsi="Arial" w:cs="Arial"/>
          <w:sz w:val="22"/>
          <w:szCs w:val="22"/>
        </w:rPr>
        <w:t>DATED:</w:t>
      </w:r>
      <w:r w:rsidRPr="002300D2">
        <w:rPr>
          <w:rFonts w:ascii="Arial" w:hAnsi="Arial" w:cs="Arial"/>
          <w:sz w:val="22"/>
          <w:szCs w:val="22"/>
        </w:rPr>
        <w:tab/>
      </w:r>
      <w:r w:rsidRPr="002300D2">
        <w:rPr>
          <w:rFonts w:ascii="Arial" w:hAnsi="Arial" w:cs="Arial"/>
          <w:sz w:val="22"/>
          <w:szCs w:val="22"/>
        </w:rPr>
        <w:tab/>
      </w:r>
      <w:r>
        <w:rPr>
          <w:rFonts w:ascii="Arial" w:hAnsi="Arial" w:cs="Arial"/>
          <w:sz w:val="22"/>
          <w:szCs w:val="22"/>
        </w:rPr>
        <w:t>28/08/2014</w:t>
      </w:r>
      <w:r w:rsidRPr="002300D2">
        <w:rPr>
          <w:rFonts w:ascii="Arial" w:hAnsi="Arial" w:cs="Arial"/>
          <w:sz w:val="22"/>
          <w:szCs w:val="22"/>
        </w:rPr>
        <w:fldChar w:fldCharType="begin"/>
      </w:r>
      <w:r w:rsidRPr="002300D2">
        <w:rPr>
          <w:rFonts w:ascii="Arial" w:hAnsi="Arial" w:cs="Arial"/>
          <w:sz w:val="22"/>
          <w:szCs w:val="22"/>
        </w:rPr>
        <w:instrText xml:space="preserve"> FILLIN  DD/MM/YYYY  \* MERGEFORMAT </w:instrText>
      </w:r>
      <w:r w:rsidRPr="002300D2">
        <w:rPr>
          <w:rFonts w:ascii="Arial" w:hAnsi="Arial" w:cs="Arial"/>
          <w:sz w:val="22"/>
          <w:szCs w:val="22"/>
        </w:rPr>
        <w:fldChar w:fldCharType="end"/>
      </w:r>
    </w:p>
    <w:p w:rsidR="009E7D2E" w:rsidRPr="002300D2" w:rsidRDefault="009E7D2E" w:rsidP="009E7D2E">
      <w:pPr>
        <w:pStyle w:val="fixed"/>
        <w:spacing w:after="0" w:line="240" w:lineRule="auto"/>
        <w:jc w:val="both"/>
        <w:rPr>
          <w:rFonts w:ascii="Arial" w:hAnsi="Arial" w:cs="Arial"/>
          <w:sz w:val="22"/>
          <w:szCs w:val="22"/>
        </w:rPr>
      </w:pPr>
    </w:p>
    <w:p w:rsidR="009E7D2E" w:rsidRPr="002300D2" w:rsidRDefault="009E7D2E" w:rsidP="009E7D2E">
      <w:pPr>
        <w:pStyle w:val="fixed"/>
        <w:spacing w:after="0" w:line="240" w:lineRule="auto"/>
        <w:jc w:val="both"/>
        <w:rPr>
          <w:rFonts w:ascii="Arial" w:hAnsi="Arial" w:cs="Arial"/>
          <w:sz w:val="22"/>
          <w:szCs w:val="22"/>
        </w:rPr>
      </w:pPr>
      <w:r w:rsidRPr="002300D2">
        <w:rPr>
          <w:rFonts w:ascii="Arial" w:hAnsi="Arial" w:cs="Arial"/>
          <w:sz w:val="22"/>
          <w:szCs w:val="22"/>
        </w:rPr>
        <w:t xml:space="preserve">LEVEL:  </w:t>
      </w:r>
      <w:r w:rsidRPr="002300D2">
        <w:rPr>
          <w:rFonts w:ascii="Arial" w:hAnsi="Arial" w:cs="Arial"/>
          <w:sz w:val="22"/>
          <w:szCs w:val="22"/>
        </w:rPr>
        <w:tab/>
      </w:r>
      <w:r w:rsidRPr="002300D2">
        <w:rPr>
          <w:rFonts w:ascii="Arial" w:hAnsi="Arial" w:cs="Arial"/>
          <w:sz w:val="22"/>
          <w:szCs w:val="22"/>
        </w:rPr>
        <w:tab/>
        <w:t>6</w:t>
      </w:r>
      <w:r w:rsidRPr="002300D2">
        <w:rPr>
          <w:rFonts w:ascii="Arial" w:hAnsi="Arial" w:cs="Arial"/>
          <w:sz w:val="22"/>
          <w:szCs w:val="22"/>
        </w:rPr>
        <w:tab/>
      </w:r>
    </w:p>
    <w:p w:rsidR="009E7D2E" w:rsidRPr="002300D2" w:rsidRDefault="009E7D2E" w:rsidP="009E7D2E">
      <w:pPr>
        <w:pStyle w:val="fixed"/>
        <w:spacing w:after="0" w:line="240" w:lineRule="auto"/>
        <w:jc w:val="both"/>
        <w:rPr>
          <w:rFonts w:ascii="Arial" w:hAnsi="Arial" w:cs="Arial"/>
          <w:sz w:val="22"/>
          <w:szCs w:val="22"/>
        </w:rPr>
      </w:pPr>
      <w:r w:rsidRPr="002300D2">
        <w:rPr>
          <w:rFonts w:ascii="Arial" w:hAnsi="Arial" w:cs="Arial"/>
          <w:sz w:val="22"/>
          <w:szCs w:val="22"/>
        </w:rPr>
        <w:t>CREDITS:</w:t>
      </w:r>
      <w:r w:rsidRPr="002300D2">
        <w:rPr>
          <w:rFonts w:ascii="Arial" w:hAnsi="Arial" w:cs="Arial"/>
          <w:sz w:val="22"/>
          <w:szCs w:val="22"/>
        </w:rPr>
        <w:tab/>
      </w:r>
      <w:r w:rsidRPr="002300D2">
        <w:rPr>
          <w:rFonts w:ascii="Arial" w:hAnsi="Arial" w:cs="Arial"/>
          <w:sz w:val="22"/>
          <w:szCs w:val="22"/>
        </w:rPr>
        <w:tab/>
        <w:t>20</w:t>
      </w:r>
      <w:r w:rsidRPr="002300D2">
        <w:rPr>
          <w:rFonts w:ascii="Arial" w:hAnsi="Arial" w:cs="Arial"/>
          <w:sz w:val="22"/>
          <w:szCs w:val="22"/>
        </w:rPr>
        <w:tab/>
      </w:r>
    </w:p>
    <w:p w:rsidR="009E7D2E" w:rsidRPr="002300D2" w:rsidRDefault="009E7D2E" w:rsidP="009E7D2E">
      <w:pPr>
        <w:pStyle w:val="fixed"/>
        <w:spacing w:after="0" w:line="240" w:lineRule="auto"/>
        <w:jc w:val="both"/>
        <w:rPr>
          <w:rFonts w:ascii="Arial" w:hAnsi="Arial" w:cs="Arial"/>
          <w:sz w:val="22"/>
          <w:szCs w:val="22"/>
        </w:rPr>
      </w:pPr>
    </w:p>
    <w:p w:rsidR="009E7D2E" w:rsidRPr="002300D2" w:rsidRDefault="009E7D2E" w:rsidP="009E7D2E">
      <w:pPr>
        <w:pBdr>
          <w:bottom w:val="single" w:sz="6" w:space="1" w:color="auto"/>
        </w:pBdr>
        <w:jc w:val="both"/>
        <w:rPr>
          <w:rFonts w:ascii="Arial" w:hAnsi="Arial" w:cs="Arial"/>
          <w:sz w:val="22"/>
          <w:szCs w:val="22"/>
        </w:rPr>
      </w:pPr>
      <w:r w:rsidRPr="001152A0">
        <w:rPr>
          <w:rFonts w:ascii="Arial" w:hAnsi="Arial" w:cs="Arial"/>
          <w:b/>
          <w:sz w:val="22"/>
          <w:szCs w:val="22"/>
        </w:rPr>
        <w:t>JACS CODE:</w:t>
      </w:r>
      <w:r w:rsidRPr="002300D2">
        <w:rPr>
          <w:rFonts w:ascii="Arial" w:hAnsi="Arial" w:cs="Arial"/>
          <w:b/>
          <w:sz w:val="22"/>
          <w:szCs w:val="22"/>
        </w:rPr>
        <w:tab/>
      </w:r>
      <w:r w:rsidRPr="002300D2">
        <w:rPr>
          <w:rFonts w:ascii="Arial" w:hAnsi="Arial" w:cs="Arial"/>
          <w:b/>
          <w:sz w:val="22"/>
          <w:szCs w:val="22"/>
        </w:rPr>
        <w:tab/>
      </w:r>
      <w:r>
        <w:rPr>
          <w:rFonts w:ascii="Arial" w:hAnsi="Arial" w:cs="Arial"/>
          <w:b/>
          <w:sz w:val="22"/>
          <w:szCs w:val="22"/>
        </w:rPr>
        <w:t>K220</w:t>
      </w:r>
    </w:p>
    <w:p w:rsidR="009E7D2E" w:rsidRPr="002300D2" w:rsidRDefault="009E7D2E" w:rsidP="009E7D2E">
      <w:pPr>
        <w:pBdr>
          <w:bottom w:val="single" w:sz="6" w:space="1" w:color="auto"/>
        </w:pBdr>
        <w:jc w:val="both"/>
        <w:rPr>
          <w:rFonts w:ascii="Arial" w:hAnsi="Arial" w:cs="Arial"/>
          <w:sz w:val="22"/>
          <w:szCs w:val="22"/>
        </w:rPr>
      </w:pPr>
    </w:p>
    <w:p w:rsidR="009E7D2E" w:rsidRPr="002300D2" w:rsidRDefault="009E7D2E" w:rsidP="009E7D2E">
      <w:pPr>
        <w:pStyle w:val="bullet"/>
        <w:overflowPunct/>
        <w:spacing w:before="0" w:line="240" w:lineRule="auto"/>
        <w:ind w:left="0" w:firstLine="0"/>
        <w:textAlignment w:val="auto"/>
        <w:rPr>
          <w:rFonts w:ascii="Arial" w:hAnsi="Arial" w:cs="Arial"/>
          <w:b/>
          <w:sz w:val="22"/>
          <w:szCs w:val="22"/>
        </w:rPr>
      </w:pPr>
    </w:p>
    <w:p w:rsidR="009E7D2E" w:rsidRDefault="009E7D2E" w:rsidP="009E7D2E">
      <w:pPr>
        <w:pStyle w:val="bullet"/>
        <w:overflowPunct/>
        <w:spacing w:before="0" w:line="240" w:lineRule="auto"/>
        <w:ind w:left="0" w:firstLine="0"/>
        <w:textAlignment w:val="auto"/>
        <w:rPr>
          <w:rFonts w:ascii="Arial" w:hAnsi="Arial" w:cs="Arial"/>
          <w:b/>
          <w:sz w:val="22"/>
          <w:szCs w:val="22"/>
        </w:rPr>
      </w:pPr>
      <w:r w:rsidRPr="002300D2">
        <w:rPr>
          <w:rFonts w:ascii="Arial" w:hAnsi="Arial" w:cs="Arial"/>
          <w:b/>
          <w:sz w:val="22"/>
          <w:szCs w:val="22"/>
        </w:rPr>
        <w:t>AIM(S)</w:t>
      </w:r>
    </w:p>
    <w:p w:rsidR="009E7D2E" w:rsidRPr="002300D2" w:rsidRDefault="009E7D2E" w:rsidP="009E7D2E">
      <w:pPr>
        <w:pStyle w:val="bullet"/>
        <w:overflowPunct/>
        <w:spacing w:before="0" w:line="240" w:lineRule="auto"/>
        <w:ind w:left="0" w:firstLine="0"/>
        <w:textAlignment w:val="auto"/>
        <w:rPr>
          <w:rFonts w:ascii="Arial" w:hAnsi="Arial" w:cs="Arial"/>
          <w:b/>
          <w:sz w:val="22"/>
          <w:szCs w:val="22"/>
        </w:rPr>
      </w:pPr>
    </w:p>
    <w:p w:rsidR="009E7D2E" w:rsidRPr="002300D2" w:rsidRDefault="009E7D2E" w:rsidP="009E7D2E">
      <w:pPr>
        <w:pStyle w:val="bullet"/>
        <w:numPr>
          <w:ilvl w:val="0"/>
          <w:numId w:val="3"/>
        </w:numPr>
        <w:suppressAutoHyphens w:val="0"/>
        <w:overflowPunct/>
        <w:spacing w:before="0" w:line="240" w:lineRule="auto"/>
        <w:ind w:left="851" w:hanging="567"/>
        <w:textAlignment w:val="auto"/>
        <w:rPr>
          <w:rFonts w:ascii="Arial" w:hAnsi="Arial" w:cs="Arial"/>
          <w:b/>
          <w:sz w:val="22"/>
          <w:szCs w:val="22"/>
        </w:rPr>
      </w:pPr>
      <w:r w:rsidRPr="002300D2">
        <w:rPr>
          <w:rFonts w:ascii="Arial" w:hAnsi="Arial" w:cs="Arial"/>
          <w:sz w:val="22"/>
          <w:szCs w:val="22"/>
        </w:rPr>
        <w:t>To</w:t>
      </w:r>
      <w:r w:rsidRPr="002300D2">
        <w:rPr>
          <w:rFonts w:ascii="Arial" w:hAnsi="Arial" w:cs="Arial"/>
          <w:bCs/>
          <w:sz w:val="22"/>
          <w:szCs w:val="22"/>
          <w:lang w:eastAsia="en-US"/>
        </w:rPr>
        <w:t xml:space="preserve"> </w:t>
      </w:r>
      <w:r w:rsidRPr="002300D2">
        <w:rPr>
          <w:rFonts w:ascii="Arial" w:hAnsi="Arial" w:cs="Arial"/>
          <w:bCs/>
          <w:sz w:val="22"/>
          <w:szCs w:val="22"/>
        </w:rPr>
        <w:t xml:space="preserve">offer support to the main themes of the curriculum by providing tools of analysis by which the Project and Construction Manager can control the process. </w:t>
      </w:r>
      <w:r w:rsidRPr="002300D2">
        <w:rPr>
          <w:rFonts w:ascii="Arial" w:hAnsi="Arial" w:cs="Arial"/>
          <w:sz w:val="22"/>
          <w:szCs w:val="22"/>
        </w:rPr>
        <w:t>It defines the scope of project and construction management, duties and responsibilities, qualities and includes the interest and the power and influence of participating parties.</w:t>
      </w:r>
    </w:p>
    <w:p w:rsidR="009E7D2E" w:rsidRPr="002300D2" w:rsidRDefault="009E7D2E" w:rsidP="009E7D2E">
      <w:pPr>
        <w:pStyle w:val="bullet"/>
        <w:overflowPunct/>
        <w:spacing w:before="0" w:line="240" w:lineRule="auto"/>
        <w:ind w:left="0" w:firstLine="0"/>
        <w:textAlignment w:val="auto"/>
        <w:rPr>
          <w:rFonts w:ascii="Arial" w:hAnsi="Arial" w:cs="Arial"/>
          <w:b/>
          <w:sz w:val="22"/>
          <w:szCs w:val="22"/>
        </w:rPr>
      </w:pPr>
    </w:p>
    <w:p w:rsidR="009E7D2E" w:rsidRPr="002300D2" w:rsidRDefault="009E7D2E" w:rsidP="009E7D2E">
      <w:pPr>
        <w:pStyle w:val="bullet"/>
        <w:overflowPunct/>
        <w:spacing w:before="0" w:line="240" w:lineRule="auto"/>
        <w:ind w:left="0" w:firstLine="0"/>
        <w:textAlignment w:val="auto"/>
        <w:rPr>
          <w:rFonts w:ascii="Arial" w:hAnsi="Arial" w:cs="Arial"/>
          <w:b/>
          <w:sz w:val="22"/>
          <w:szCs w:val="22"/>
        </w:rPr>
      </w:pPr>
      <w:r w:rsidRPr="002300D2">
        <w:rPr>
          <w:rFonts w:ascii="Arial" w:hAnsi="Arial" w:cs="Arial"/>
          <w:b/>
          <w:sz w:val="22"/>
          <w:szCs w:val="22"/>
        </w:rPr>
        <w:t>LEARNING OUTCOMES</w:t>
      </w: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sz w:val="22"/>
          <w:szCs w:val="22"/>
        </w:rPr>
      </w:pPr>
      <w:r w:rsidRPr="002300D2">
        <w:rPr>
          <w:rFonts w:ascii="Arial" w:hAnsi="Arial" w:cs="Arial"/>
          <w:sz w:val="22"/>
          <w:szCs w:val="22"/>
        </w:rPr>
        <w:t>Upon the successful completion of this module, the student should be able to demonstrate the ability to:</w:t>
      </w:r>
    </w:p>
    <w:p w:rsidR="009E7D2E" w:rsidRPr="002300D2" w:rsidRDefault="009E7D2E" w:rsidP="009E7D2E">
      <w:pPr>
        <w:jc w:val="both"/>
        <w:rPr>
          <w:rFonts w:ascii="Arial" w:hAnsi="Arial" w:cs="Arial"/>
          <w:sz w:val="22"/>
          <w:szCs w:val="22"/>
        </w:rPr>
      </w:pPr>
    </w:p>
    <w:p w:rsidR="009E7D2E" w:rsidRPr="002300D2" w:rsidRDefault="009E7D2E" w:rsidP="009E7D2E">
      <w:pPr>
        <w:numPr>
          <w:ilvl w:val="0"/>
          <w:numId w:val="2"/>
        </w:numPr>
        <w:overflowPunct w:val="0"/>
        <w:autoSpaceDE w:val="0"/>
        <w:autoSpaceDN w:val="0"/>
        <w:adjustRightInd w:val="0"/>
        <w:ind w:left="851" w:hanging="567"/>
        <w:jc w:val="both"/>
        <w:textAlignment w:val="baseline"/>
        <w:rPr>
          <w:rFonts w:ascii="Arial" w:hAnsi="Arial" w:cs="Arial"/>
          <w:sz w:val="22"/>
          <w:szCs w:val="22"/>
        </w:rPr>
      </w:pPr>
      <w:r w:rsidRPr="002300D2">
        <w:rPr>
          <w:rFonts w:ascii="Arial" w:hAnsi="Arial" w:cs="Arial"/>
          <w:sz w:val="22"/>
          <w:szCs w:val="22"/>
        </w:rPr>
        <w:t>Evaluate alternative planning monitoring and control techniques and choose a suita</w:t>
      </w:r>
      <w:r>
        <w:rPr>
          <w:rFonts w:ascii="Arial" w:hAnsi="Arial" w:cs="Arial"/>
          <w:sz w:val="22"/>
          <w:szCs w:val="22"/>
        </w:rPr>
        <w:t>ble technique for a development.</w:t>
      </w:r>
    </w:p>
    <w:p w:rsidR="009E7D2E" w:rsidRPr="002300D2" w:rsidRDefault="009E7D2E" w:rsidP="009E7D2E">
      <w:pPr>
        <w:ind w:left="851" w:hanging="567"/>
        <w:jc w:val="both"/>
        <w:rPr>
          <w:rFonts w:ascii="Arial" w:hAnsi="Arial" w:cs="Arial"/>
          <w:sz w:val="22"/>
          <w:szCs w:val="22"/>
        </w:rPr>
      </w:pPr>
    </w:p>
    <w:p w:rsidR="009E7D2E" w:rsidRPr="002300D2" w:rsidRDefault="009E7D2E" w:rsidP="009E7D2E">
      <w:pPr>
        <w:numPr>
          <w:ilvl w:val="0"/>
          <w:numId w:val="2"/>
        </w:numPr>
        <w:overflowPunct w:val="0"/>
        <w:autoSpaceDE w:val="0"/>
        <w:autoSpaceDN w:val="0"/>
        <w:adjustRightInd w:val="0"/>
        <w:ind w:left="851" w:hanging="567"/>
        <w:jc w:val="both"/>
        <w:textAlignment w:val="baseline"/>
        <w:rPr>
          <w:rFonts w:ascii="Arial" w:hAnsi="Arial" w:cs="Arial"/>
          <w:sz w:val="22"/>
          <w:szCs w:val="22"/>
        </w:rPr>
      </w:pPr>
      <w:r w:rsidRPr="002300D2">
        <w:rPr>
          <w:rFonts w:ascii="Arial" w:hAnsi="Arial" w:cs="Arial"/>
          <w:sz w:val="22"/>
          <w:szCs w:val="22"/>
        </w:rPr>
        <w:t>Apply various planning techniques to different complex construction scenarios.</w:t>
      </w:r>
    </w:p>
    <w:p w:rsidR="009E7D2E" w:rsidRPr="002300D2" w:rsidRDefault="009E7D2E" w:rsidP="009E7D2E">
      <w:pPr>
        <w:ind w:left="851" w:hanging="567"/>
        <w:jc w:val="both"/>
        <w:rPr>
          <w:rFonts w:ascii="Arial" w:hAnsi="Arial" w:cs="Arial"/>
          <w:sz w:val="22"/>
          <w:szCs w:val="22"/>
        </w:rPr>
      </w:pPr>
    </w:p>
    <w:p w:rsidR="009E7D2E" w:rsidRPr="002300D2" w:rsidRDefault="009E7D2E" w:rsidP="009E7D2E">
      <w:pPr>
        <w:numPr>
          <w:ilvl w:val="0"/>
          <w:numId w:val="2"/>
        </w:numPr>
        <w:overflowPunct w:val="0"/>
        <w:autoSpaceDE w:val="0"/>
        <w:autoSpaceDN w:val="0"/>
        <w:adjustRightInd w:val="0"/>
        <w:ind w:left="851" w:hanging="567"/>
        <w:jc w:val="both"/>
        <w:textAlignment w:val="baseline"/>
        <w:rPr>
          <w:rFonts w:ascii="Arial" w:hAnsi="Arial" w:cs="Arial"/>
          <w:sz w:val="22"/>
          <w:szCs w:val="22"/>
        </w:rPr>
      </w:pPr>
      <w:r w:rsidRPr="002300D2">
        <w:rPr>
          <w:rFonts w:ascii="Arial" w:hAnsi="Arial" w:cs="Arial"/>
          <w:sz w:val="22"/>
          <w:szCs w:val="22"/>
        </w:rPr>
        <w:t>Critically analyse various production techniques</w:t>
      </w:r>
      <w:r>
        <w:rPr>
          <w:rFonts w:ascii="Arial" w:hAnsi="Arial" w:cs="Arial"/>
          <w:sz w:val="22"/>
          <w:szCs w:val="22"/>
        </w:rPr>
        <w:t>.</w:t>
      </w:r>
    </w:p>
    <w:p w:rsidR="009E7D2E" w:rsidRPr="002300D2" w:rsidRDefault="009E7D2E" w:rsidP="009E7D2E">
      <w:pPr>
        <w:jc w:val="both"/>
        <w:rPr>
          <w:rFonts w:ascii="Arial" w:hAnsi="Arial" w:cs="Arial"/>
          <w:sz w:val="22"/>
          <w:szCs w:val="22"/>
        </w:rPr>
      </w:pPr>
    </w:p>
    <w:p w:rsidR="009E7D2E" w:rsidRPr="002300D2" w:rsidRDefault="009E7D2E" w:rsidP="009E7D2E">
      <w:pPr>
        <w:jc w:val="both"/>
        <w:rPr>
          <w:rFonts w:ascii="Arial" w:hAnsi="Arial" w:cs="Arial"/>
          <w:sz w:val="22"/>
          <w:szCs w:val="22"/>
        </w:rPr>
      </w:pPr>
    </w:p>
    <w:p w:rsidR="009E7D2E" w:rsidRPr="002300D2" w:rsidRDefault="009E7D2E" w:rsidP="009E7D2E">
      <w:pPr>
        <w:pStyle w:val="fixed"/>
        <w:spacing w:after="0" w:line="240" w:lineRule="auto"/>
        <w:jc w:val="both"/>
        <w:rPr>
          <w:rFonts w:ascii="Arial" w:hAnsi="Arial" w:cs="Arial"/>
          <w:sz w:val="22"/>
          <w:szCs w:val="22"/>
        </w:rPr>
      </w:pPr>
      <w:r w:rsidRPr="002300D2">
        <w:rPr>
          <w:rFonts w:ascii="Arial" w:hAnsi="Arial" w:cs="Arial"/>
          <w:sz w:val="22"/>
          <w:szCs w:val="22"/>
        </w:rPr>
        <w:t>INDICATIVE CONTENT</w:t>
      </w:r>
    </w:p>
    <w:p w:rsidR="009E7D2E" w:rsidRPr="002300D2" w:rsidRDefault="009E7D2E" w:rsidP="009E7D2E">
      <w:pPr>
        <w:pStyle w:val="fixed"/>
        <w:spacing w:after="0" w:line="240" w:lineRule="auto"/>
        <w:jc w:val="both"/>
        <w:rPr>
          <w:rFonts w:ascii="Arial" w:hAnsi="Arial" w:cs="Arial"/>
          <w:sz w:val="22"/>
          <w:szCs w:val="22"/>
        </w:rPr>
      </w:pPr>
    </w:p>
    <w:p w:rsidR="009E7D2E" w:rsidRPr="00167556" w:rsidRDefault="009E7D2E" w:rsidP="009E7D2E">
      <w:pPr>
        <w:numPr>
          <w:ilvl w:val="0"/>
          <w:numId w:val="1"/>
        </w:numPr>
        <w:tabs>
          <w:tab w:val="left" w:pos="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 w:val="22"/>
          <w:szCs w:val="22"/>
        </w:rPr>
      </w:pPr>
      <w:r w:rsidRPr="00167556">
        <w:rPr>
          <w:rFonts w:ascii="Arial" w:hAnsi="Arial" w:cs="Arial"/>
          <w:sz w:val="22"/>
          <w:szCs w:val="22"/>
        </w:rPr>
        <w:t>Planning and control systems</w:t>
      </w:r>
    </w:p>
    <w:p w:rsidR="009E7D2E" w:rsidRPr="002300D2" w:rsidRDefault="009E7D2E" w:rsidP="009E7D2E">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ab/>
      </w:r>
      <w:r w:rsidRPr="002300D2">
        <w:rPr>
          <w:rFonts w:ascii="Arial" w:hAnsi="Arial" w:cs="Arial"/>
          <w:sz w:val="22"/>
          <w:szCs w:val="22"/>
        </w:rPr>
        <w:t>The use and significance of:</w:t>
      </w:r>
    </w:p>
    <w:p w:rsidR="009E7D2E" w:rsidRPr="002300D2" w:rsidRDefault="009E7D2E" w:rsidP="009E7D2E">
      <w:pPr>
        <w:pStyle w:val="ListParagraph"/>
        <w:numPr>
          <w:ilvl w:val="0"/>
          <w:numId w:val="4"/>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Pr>
          <w:rFonts w:ascii="Arial" w:hAnsi="Arial" w:cs="Arial"/>
          <w:sz w:val="22"/>
          <w:szCs w:val="22"/>
        </w:rPr>
        <w:t>Gantt or bar charts</w:t>
      </w:r>
    </w:p>
    <w:p w:rsidR="009E7D2E" w:rsidRPr="002300D2" w:rsidRDefault="009E7D2E" w:rsidP="009E7D2E">
      <w:pPr>
        <w:pStyle w:val="ListParagraph"/>
        <w:numPr>
          <w:ilvl w:val="0"/>
          <w:numId w:val="4"/>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Network analysis, critical pat</w:t>
      </w:r>
      <w:r>
        <w:rPr>
          <w:rFonts w:ascii="Arial" w:hAnsi="Arial" w:cs="Arial"/>
          <w:sz w:val="22"/>
          <w:szCs w:val="22"/>
        </w:rPr>
        <w:t>h analysis and lines of balance</w:t>
      </w:r>
    </w:p>
    <w:p w:rsidR="009E7D2E" w:rsidRPr="002300D2" w:rsidRDefault="009E7D2E" w:rsidP="009E7D2E">
      <w:pPr>
        <w:pStyle w:val="ListParagraph"/>
        <w:numPr>
          <w:ilvl w:val="0"/>
          <w:numId w:val="4"/>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Resource balancing and accelerating construction p</w:t>
      </w:r>
      <w:r>
        <w:rPr>
          <w:rFonts w:ascii="Arial" w:hAnsi="Arial" w:cs="Arial"/>
          <w:sz w:val="22"/>
          <w:szCs w:val="22"/>
        </w:rPr>
        <w:t>rogrammes</w:t>
      </w:r>
    </w:p>
    <w:p w:rsidR="009E7D2E" w:rsidRPr="002300D2" w:rsidRDefault="009E7D2E" w:rsidP="009E7D2E">
      <w:pPr>
        <w:pStyle w:val="ListParagraph"/>
        <w:numPr>
          <w:ilvl w:val="0"/>
          <w:numId w:val="4"/>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P.E.R.T. (Plann</w:t>
      </w:r>
      <w:r>
        <w:rPr>
          <w:rFonts w:ascii="Arial" w:hAnsi="Arial" w:cs="Arial"/>
          <w:sz w:val="22"/>
          <w:szCs w:val="22"/>
        </w:rPr>
        <w:t>ed Evaluation Review Technique)</w:t>
      </w:r>
    </w:p>
    <w:p w:rsidR="009E7D2E" w:rsidRPr="002300D2" w:rsidRDefault="009E7D2E" w:rsidP="009E7D2E">
      <w:pPr>
        <w:pStyle w:val="ListParagraph"/>
        <w:numPr>
          <w:ilvl w:val="0"/>
          <w:numId w:val="4"/>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Method Statements</w:t>
      </w:r>
    </w:p>
    <w:p w:rsidR="009E7D2E" w:rsidRPr="002300D2" w:rsidRDefault="009E7D2E" w:rsidP="009E7D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firstLine="630"/>
        <w:jc w:val="both"/>
        <w:rPr>
          <w:rFonts w:ascii="Arial" w:hAnsi="Arial" w:cs="Arial"/>
          <w:sz w:val="22"/>
          <w:szCs w:val="22"/>
        </w:rPr>
      </w:pPr>
      <w:r w:rsidRPr="002300D2">
        <w:rPr>
          <w:rFonts w:ascii="Arial" w:hAnsi="Arial" w:cs="Arial"/>
          <w:sz w:val="22"/>
          <w:szCs w:val="22"/>
        </w:rPr>
        <w:tab/>
      </w:r>
    </w:p>
    <w:p w:rsidR="009E7D2E" w:rsidRPr="00167556" w:rsidRDefault="009E7D2E" w:rsidP="009E7D2E">
      <w:pPr>
        <w:numPr>
          <w:ilvl w:val="0"/>
          <w:numId w:val="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630" w:firstLine="914"/>
        <w:contextualSpacing/>
        <w:jc w:val="both"/>
        <w:rPr>
          <w:rFonts w:ascii="Arial" w:hAnsi="Arial" w:cs="Arial"/>
          <w:sz w:val="22"/>
          <w:szCs w:val="22"/>
        </w:rPr>
      </w:pPr>
      <w:r w:rsidRPr="00167556">
        <w:rPr>
          <w:rFonts w:ascii="Arial" w:hAnsi="Arial" w:cs="Arial"/>
          <w:sz w:val="22"/>
          <w:szCs w:val="22"/>
        </w:rPr>
        <w:t>Project information systems</w:t>
      </w:r>
    </w:p>
    <w:p w:rsidR="009E7D2E" w:rsidRPr="002300D2" w:rsidRDefault="009E7D2E" w:rsidP="009E7D2E">
      <w:pPr>
        <w:pStyle w:val="ListParagraph"/>
        <w:numPr>
          <w:ilvl w:val="0"/>
          <w:numId w:val="5"/>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firstLine="131"/>
        <w:jc w:val="both"/>
        <w:rPr>
          <w:rFonts w:ascii="Arial" w:hAnsi="Arial" w:cs="Arial"/>
          <w:b/>
          <w:sz w:val="22"/>
          <w:szCs w:val="22"/>
        </w:rPr>
      </w:pPr>
      <w:r w:rsidRPr="002300D2">
        <w:rPr>
          <w:rFonts w:ascii="Arial" w:hAnsi="Arial" w:cs="Arial"/>
          <w:sz w:val="22"/>
          <w:szCs w:val="22"/>
        </w:rPr>
        <w:t>Programmi</w:t>
      </w:r>
      <w:r>
        <w:rPr>
          <w:rFonts w:ascii="Arial" w:hAnsi="Arial" w:cs="Arial"/>
          <w:sz w:val="22"/>
          <w:szCs w:val="22"/>
        </w:rPr>
        <w:t>ng using I.T. software packages</w:t>
      </w:r>
    </w:p>
    <w:p w:rsidR="009E7D2E" w:rsidRPr="002300D2" w:rsidRDefault="009E7D2E" w:rsidP="009E7D2E">
      <w:pPr>
        <w:pStyle w:val="ListParagraph"/>
        <w:numPr>
          <w:ilvl w:val="0"/>
          <w:numId w:val="5"/>
        </w:numPr>
        <w:tabs>
          <w:tab w:val="left" w:pos="1276"/>
          <w:tab w:val="left" w:pos="1440"/>
          <w:tab w:val="left" w:pos="2160"/>
          <w:tab w:val="left" w:pos="2880"/>
          <w:tab w:val="left" w:pos="3600"/>
          <w:tab w:val="left" w:pos="3828"/>
          <w:tab w:val="left" w:pos="4320"/>
          <w:tab w:val="left" w:pos="5040"/>
          <w:tab w:val="left" w:pos="5760"/>
          <w:tab w:val="left" w:pos="6480"/>
          <w:tab w:val="left" w:pos="7200"/>
          <w:tab w:val="left" w:pos="7920"/>
          <w:tab w:val="left" w:pos="8640"/>
        </w:tabs>
        <w:ind w:firstLine="131"/>
        <w:jc w:val="both"/>
        <w:rPr>
          <w:rFonts w:ascii="Arial" w:hAnsi="Arial" w:cs="Arial"/>
          <w:sz w:val="22"/>
          <w:szCs w:val="22"/>
        </w:rPr>
      </w:pPr>
      <w:r w:rsidRPr="002300D2">
        <w:rPr>
          <w:rFonts w:ascii="Arial" w:hAnsi="Arial" w:cs="Arial"/>
          <w:sz w:val="22"/>
          <w:szCs w:val="22"/>
        </w:rPr>
        <w:t xml:space="preserve">Review of application </w:t>
      </w:r>
      <w:r>
        <w:rPr>
          <w:rFonts w:ascii="Arial" w:hAnsi="Arial" w:cs="Arial"/>
          <w:sz w:val="22"/>
          <w:szCs w:val="22"/>
        </w:rPr>
        <w:t>software for project management</w:t>
      </w:r>
    </w:p>
    <w:p w:rsidR="009E7D2E" w:rsidRPr="002300D2" w:rsidRDefault="009E7D2E" w:rsidP="009E7D2E">
      <w:pPr>
        <w:pStyle w:val="ListParagraph"/>
        <w:numPr>
          <w:ilvl w:val="0"/>
          <w:numId w:val="5"/>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firstLine="131"/>
        <w:jc w:val="both"/>
        <w:rPr>
          <w:rFonts w:ascii="Arial" w:hAnsi="Arial" w:cs="Arial"/>
          <w:sz w:val="22"/>
          <w:szCs w:val="22"/>
        </w:rPr>
      </w:pPr>
      <w:r w:rsidRPr="002300D2">
        <w:rPr>
          <w:rFonts w:ascii="Arial" w:hAnsi="Arial" w:cs="Arial"/>
          <w:sz w:val="22"/>
          <w:szCs w:val="22"/>
        </w:rPr>
        <w:t>Criteria for sel</w:t>
      </w:r>
      <w:r>
        <w:rPr>
          <w:rFonts w:ascii="Arial" w:hAnsi="Arial" w:cs="Arial"/>
          <w:sz w:val="22"/>
          <w:szCs w:val="22"/>
        </w:rPr>
        <w:t>ection of software applications</w:t>
      </w:r>
    </w:p>
    <w:p w:rsidR="009E7D2E" w:rsidRPr="002300D2" w:rsidRDefault="009E7D2E" w:rsidP="009E7D2E">
      <w:pPr>
        <w:pStyle w:val="ListParagraph"/>
        <w:numPr>
          <w:ilvl w:val="0"/>
          <w:numId w:val="5"/>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firstLine="131"/>
        <w:jc w:val="both"/>
        <w:rPr>
          <w:rFonts w:ascii="Arial" w:hAnsi="Arial" w:cs="Arial"/>
          <w:sz w:val="22"/>
          <w:szCs w:val="22"/>
        </w:rPr>
      </w:pPr>
      <w:r w:rsidRPr="002300D2">
        <w:rPr>
          <w:rFonts w:ascii="Arial" w:hAnsi="Arial" w:cs="Arial"/>
          <w:sz w:val="22"/>
          <w:szCs w:val="22"/>
        </w:rPr>
        <w:t xml:space="preserve">Criteria for the </w:t>
      </w:r>
      <w:r>
        <w:rPr>
          <w:rFonts w:ascii="Arial" w:hAnsi="Arial" w:cs="Arial"/>
          <w:sz w:val="22"/>
          <w:szCs w:val="22"/>
        </w:rPr>
        <w:t>selection of hardware platforms</w:t>
      </w:r>
    </w:p>
    <w:p w:rsidR="009E7D2E" w:rsidRPr="002300D2" w:rsidRDefault="009E7D2E" w:rsidP="009E7D2E">
      <w:pPr>
        <w:pStyle w:val="ListParagraph"/>
        <w:numPr>
          <w:ilvl w:val="0"/>
          <w:numId w:val="5"/>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firstLine="131"/>
        <w:jc w:val="both"/>
        <w:rPr>
          <w:rFonts w:ascii="Arial" w:hAnsi="Arial" w:cs="Arial"/>
          <w:sz w:val="22"/>
          <w:szCs w:val="22"/>
        </w:rPr>
      </w:pPr>
      <w:r w:rsidRPr="002300D2">
        <w:rPr>
          <w:rFonts w:ascii="Arial" w:hAnsi="Arial" w:cs="Arial"/>
          <w:sz w:val="22"/>
          <w:szCs w:val="22"/>
        </w:rPr>
        <w:t>S</w:t>
      </w:r>
      <w:r>
        <w:rPr>
          <w:rFonts w:ascii="Arial" w:hAnsi="Arial" w:cs="Arial"/>
          <w:sz w:val="22"/>
          <w:szCs w:val="22"/>
        </w:rPr>
        <w:t>ources of operational advantage</w:t>
      </w:r>
    </w:p>
    <w:p w:rsidR="009E7D2E" w:rsidRPr="002300D2" w:rsidRDefault="009E7D2E" w:rsidP="009E7D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firstLine="630"/>
        <w:jc w:val="both"/>
        <w:rPr>
          <w:rFonts w:ascii="Arial" w:hAnsi="Arial" w:cs="Arial"/>
          <w:sz w:val="22"/>
          <w:szCs w:val="22"/>
        </w:rPr>
      </w:pPr>
      <w:r w:rsidRPr="002300D2">
        <w:rPr>
          <w:rFonts w:ascii="Arial" w:hAnsi="Arial" w:cs="Arial"/>
          <w:sz w:val="22"/>
          <w:szCs w:val="22"/>
        </w:rPr>
        <w:tab/>
      </w:r>
    </w:p>
    <w:p w:rsidR="009E7D2E" w:rsidRPr="00167556" w:rsidRDefault="009E7D2E" w:rsidP="009E7D2E">
      <w:pPr>
        <w:numPr>
          <w:ilvl w:val="0"/>
          <w:numId w:val="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630" w:firstLine="914"/>
        <w:contextualSpacing/>
        <w:jc w:val="both"/>
        <w:rPr>
          <w:rFonts w:ascii="Arial" w:hAnsi="Arial" w:cs="Arial"/>
          <w:sz w:val="22"/>
          <w:szCs w:val="22"/>
        </w:rPr>
      </w:pPr>
      <w:r w:rsidRPr="00167556">
        <w:rPr>
          <w:rFonts w:ascii="Arial" w:hAnsi="Arial" w:cs="Arial"/>
          <w:sz w:val="22"/>
          <w:szCs w:val="22"/>
        </w:rPr>
        <w:t>Monitoring the design and construction process</w:t>
      </w:r>
    </w:p>
    <w:p w:rsidR="009E7D2E" w:rsidRPr="002300D2" w:rsidRDefault="009E7D2E" w:rsidP="009E7D2E">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Selecting site l</w:t>
      </w:r>
      <w:r>
        <w:rPr>
          <w:rFonts w:ascii="Arial" w:hAnsi="Arial" w:cs="Arial"/>
          <w:sz w:val="22"/>
          <w:szCs w:val="22"/>
        </w:rPr>
        <w:t>ayouts for complex construction</w:t>
      </w:r>
    </w:p>
    <w:p w:rsidR="009E7D2E" w:rsidRPr="002300D2" w:rsidRDefault="009E7D2E" w:rsidP="009E7D2E">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Selection of ap</w:t>
      </w:r>
      <w:r>
        <w:rPr>
          <w:rFonts w:ascii="Arial" w:hAnsi="Arial" w:cs="Arial"/>
          <w:sz w:val="22"/>
          <w:szCs w:val="22"/>
        </w:rPr>
        <w:t>propriate techniques</w:t>
      </w:r>
    </w:p>
    <w:p w:rsidR="009E7D2E" w:rsidRPr="002300D2" w:rsidRDefault="009E7D2E" w:rsidP="009E7D2E">
      <w:pPr>
        <w:pStyle w:val="ListParagraph"/>
        <w:numPr>
          <w:ilvl w:val="0"/>
          <w:numId w:val="6"/>
        </w:numPr>
        <w:tabs>
          <w:tab w:val="left" w:pos="144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Monitoring: Progress against programme for design construction and commissioning; cost against budget, cost plan, rate of spend and cash flow analysis.</w:t>
      </w:r>
    </w:p>
    <w:p w:rsidR="009E7D2E" w:rsidRPr="002300D2" w:rsidRDefault="009E7D2E" w:rsidP="009E7D2E">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Monit</w:t>
      </w:r>
      <w:r>
        <w:rPr>
          <w:rFonts w:ascii="Arial" w:hAnsi="Arial" w:cs="Arial"/>
          <w:sz w:val="22"/>
          <w:szCs w:val="22"/>
        </w:rPr>
        <w:t>oring testing and commissioning</w:t>
      </w:r>
    </w:p>
    <w:p w:rsidR="009E7D2E" w:rsidRPr="002300D2" w:rsidRDefault="009E7D2E" w:rsidP="009E7D2E">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Pr>
          <w:rFonts w:ascii="Arial" w:hAnsi="Arial" w:cs="Arial"/>
          <w:sz w:val="22"/>
          <w:szCs w:val="22"/>
        </w:rPr>
        <w:lastRenderedPageBreak/>
        <w:t>Analysis of trends</w:t>
      </w:r>
    </w:p>
    <w:p w:rsidR="009E7D2E" w:rsidRPr="002300D2" w:rsidRDefault="009E7D2E" w:rsidP="009E7D2E">
      <w:pPr>
        <w:pStyle w:val="ListParagraph"/>
        <w:numPr>
          <w:ilvl w:val="2"/>
          <w:numId w:val="6"/>
        </w:numPr>
        <w:tabs>
          <w:tab w:val="left" w:pos="1418"/>
          <w:tab w:val="left" w:pos="432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Control and co-ordination of sub-</w:t>
      </w:r>
      <w:r>
        <w:rPr>
          <w:rFonts w:ascii="Arial" w:hAnsi="Arial" w:cs="Arial"/>
          <w:sz w:val="22"/>
          <w:szCs w:val="22"/>
        </w:rPr>
        <w:t>contractors on large complex construction work</w:t>
      </w:r>
    </w:p>
    <w:p w:rsidR="009E7D2E" w:rsidRPr="002300D2" w:rsidRDefault="009E7D2E" w:rsidP="009E7D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sz w:val="22"/>
          <w:szCs w:val="22"/>
        </w:rPr>
      </w:pPr>
    </w:p>
    <w:p w:rsidR="009E7D2E" w:rsidRPr="00167556" w:rsidRDefault="009E7D2E" w:rsidP="009E7D2E">
      <w:pPr>
        <w:numPr>
          <w:ilvl w:val="0"/>
          <w:numId w:val="1"/>
        </w:numPr>
        <w:tabs>
          <w:tab w:val="left" w:pos="720"/>
          <w:tab w:val="left" w:pos="1440"/>
          <w:tab w:val="left" w:pos="2880"/>
          <w:tab w:val="left" w:pos="3600"/>
          <w:tab w:val="left" w:pos="4320"/>
          <w:tab w:val="left" w:pos="5040"/>
          <w:tab w:val="left" w:pos="5760"/>
          <w:tab w:val="left" w:pos="6480"/>
          <w:tab w:val="left" w:pos="7200"/>
          <w:tab w:val="left" w:pos="7920"/>
          <w:tab w:val="left" w:pos="8640"/>
        </w:tabs>
        <w:contextualSpacing/>
        <w:jc w:val="both"/>
        <w:rPr>
          <w:rFonts w:ascii="Arial" w:hAnsi="Arial" w:cs="Arial"/>
          <w:sz w:val="22"/>
          <w:szCs w:val="22"/>
        </w:rPr>
      </w:pPr>
      <w:r w:rsidRPr="00167556">
        <w:rPr>
          <w:rFonts w:ascii="Arial" w:hAnsi="Arial" w:cs="Arial"/>
          <w:sz w:val="22"/>
          <w:szCs w:val="22"/>
        </w:rPr>
        <w:t>Determination and analysis of production methods</w:t>
      </w:r>
    </w:p>
    <w:p w:rsidR="009E7D2E" w:rsidRPr="002300D2" w:rsidRDefault="009E7D2E" w:rsidP="009E7D2E">
      <w:pPr>
        <w:pStyle w:val="ListParagraph"/>
        <w:numPr>
          <w:ilvl w:val="0"/>
          <w:numId w:val="7"/>
        </w:numPr>
        <w:tabs>
          <w:tab w:val="left" w:pos="1276"/>
          <w:tab w:val="left" w:pos="144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Pr>
          <w:rFonts w:ascii="Arial" w:hAnsi="Arial" w:cs="Arial"/>
          <w:sz w:val="22"/>
          <w:szCs w:val="22"/>
        </w:rPr>
        <w:t>Both on and off site</w:t>
      </w:r>
      <w:r w:rsidRPr="002300D2">
        <w:rPr>
          <w:rFonts w:ascii="Arial" w:hAnsi="Arial" w:cs="Arial"/>
          <w:sz w:val="22"/>
          <w:szCs w:val="22"/>
        </w:rPr>
        <w:t xml:space="preserve">  </w:t>
      </w:r>
    </w:p>
    <w:p w:rsidR="009E7D2E" w:rsidRPr="002300D2" w:rsidRDefault="009E7D2E" w:rsidP="009E7D2E">
      <w:pPr>
        <w:pStyle w:val="ListParagraph"/>
        <w:numPr>
          <w:ilvl w:val="0"/>
          <w:numId w:val="7"/>
        </w:numPr>
        <w:tabs>
          <w:tab w:val="left" w:pos="1276"/>
          <w:tab w:val="left" w:pos="144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Productivity measurement methods, activity sampling, work study</w:t>
      </w:r>
      <w:r>
        <w:rPr>
          <w:rFonts w:ascii="Arial" w:hAnsi="Arial" w:cs="Arial"/>
          <w:sz w:val="22"/>
          <w:szCs w:val="22"/>
        </w:rPr>
        <w:t xml:space="preserve"> </w:t>
      </w:r>
      <w:r w:rsidRPr="002300D2">
        <w:rPr>
          <w:rFonts w:ascii="Arial" w:hAnsi="Arial" w:cs="Arial"/>
          <w:sz w:val="22"/>
          <w:szCs w:val="22"/>
        </w:rPr>
        <w:t xml:space="preserve">techniques              </w:t>
      </w:r>
    </w:p>
    <w:p w:rsidR="009E7D2E" w:rsidRPr="002300D2" w:rsidRDefault="009E7D2E" w:rsidP="009E7D2E">
      <w:pPr>
        <w:pStyle w:val="ListParagraph"/>
        <w:numPr>
          <w:ilvl w:val="0"/>
          <w:numId w:val="7"/>
        </w:numPr>
        <w:tabs>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ind w:left="1276" w:hanging="425"/>
        <w:jc w:val="both"/>
        <w:rPr>
          <w:rFonts w:ascii="Arial" w:hAnsi="Arial" w:cs="Arial"/>
          <w:sz w:val="22"/>
          <w:szCs w:val="22"/>
        </w:rPr>
      </w:pPr>
      <w:r w:rsidRPr="002300D2">
        <w:rPr>
          <w:rFonts w:ascii="Arial" w:hAnsi="Arial" w:cs="Arial"/>
          <w:sz w:val="22"/>
          <w:szCs w:val="22"/>
        </w:rPr>
        <w:t>Analysis of incentive schemes used in construction</w:t>
      </w:r>
    </w:p>
    <w:p w:rsidR="009E7D2E" w:rsidRPr="002300D2" w:rsidRDefault="009E7D2E" w:rsidP="009E7D2E">
      <w:pPr>
        <w:pStyle w:val="fixed"/>
        <w:numPr>
          <w:ilvl w:val="0"/>
          <w:numId w:val="7"/>
        </w:numPr>
        <w:tabs>
          <w:tab w:val="clear" w:pos="720"/>
          <w:tab w:val="left" w:pos="1276"/>
        </w:tabs>
        <w:spacing w:after="0" w:line="240" w:lineRule="auto"/>
        <w:ind w:left="1276" w:hanging="425"/>
        <w:jc w:val="both"/>
        <w:rPr>
          <w:rFonts w:ascii="Arial" w:hAnsi="Arial" w:cs="Arial"/>
          <w:b w:val="0"/>
          <w:sz w:val="22"/>
          <w:szCs w:val="22"/>
          <w:lang w:eastAsia="en-US"/>
        </w:rPr>
      </w:pPr>
      <w:r w:rsidRPr="002300D2">
        <w:rPr>
          <w:rFonts w:ascii="Arial" w:hAnsi="Arial" w:cs="Arial"/>
          <w:b w:val="0"/>
          <w:sz w:val="22"/>
          <w:szCs w:val="22"/>
          <w:lang w:eastAsia="en-US"/>
        </w:rPr>
        <w:t>Risk management and analysis</w:t>
      </w:r>
    </w:p>
    <w:p w:rsidR="009E7D2E" w:rsidRPr="002300D2" w:rsidRDefault="009E7D2E" w:rsidP="009E7D2E">
      <w:pPr>
        <w:pStyle w:val="fixed"/>
        <w:tabs>
          <w:tab w:val="clear" w:pos="720"/>
          <w:tab w:val="left" w:pos="709"/>
        </w:tabs>
        <w:spacing w:after="0" w:line="240" w:lineRule="auto"/>
        <w:ind w:left="709" w:hanging="567"/>
        <w:jc w:val="both"/>
        <w:rPr>
          <w:rFonts w:ascii="Arial" w:hAnsi="Arial" w:cs="Arial"/>
          <w:sz w:val="22"/>
          <w:szCs w:val="22"/>
        </w:rPr>
      </w:pPr>
    </w:p>
    <w:p w:rsidR="009E7D2E" w:rsidRPr="002300D2" w:rsidRDefault="009E7D2E" w:rsidP="009E7D2E">
      <w:pPr>
        <w:pStyle w:val="fixed"/>
        <w:spacing w:after="0" w:line="240" w:lineRule="auto"/>
        <w:ind w:left="0" w:firstLine="0"/>
        <w:jc w:val="both"/>
        <w:rPr>
          <w:rFonts w:ascii="Arial" w:hAnsi="Arial" w:cs="Arial"/>
          <w:sz w:val="22"/>
          <w:szCs w:val="22"/>
        </w:rPr>
      </w:pPr>
      <w:r w:rsidRPr="002300D2">
        <w:rPr>
          <w:rFonts w:ascii="Arial" w:hAnsi="Arial" w:cs="Arial"/>
          <w:sz w:val="22"/>
          <w:szCs w:val="22"/>
        </w:rPr>
        <w:t>LEARNING AND TEACHING STRATEGY</w:t>
      </w:r>
    </w:p>
    <w:p w:rsidR="009E7D2E" w:rsidRPr="002300D2" w:rsidRDefault="009E7D2E" w:rsidP="009E7D2E">
      <w:pPr>
        <w:jc w:val="both"/>
        <w:rPr>
          <w:rFonts w:ascii="Arial" w:hAnsi="Arial" w:cs="Arial"/>
          <w:b/>
          <w:sz w:val="22"/>
          <w:szCs w:val="22"/>
        </w:rPr>
      </w:pPr>
    </w:p>
    <w:p w:rsidR="009E7D2E" w:rsidRPr="002300D2" w:rsidRDefault="009E7D2E" w:rsidP="009E7D2E">
      <w:pPr>
        <w:ind w:right="84"/>
        <w:jc w:val="both"/>
        <w:rPr>
          <w:rFonts w:ascii="Arial" w:hAnsi="Arial" w:cs="Arial"/>
          <w:sz w:val="22"/>
          <w:szCs w:val="22"/>
        </w:rPr>
      </w:pPr>
      <w:r w:rsidRPr="002300D2">
        <w:rPr>
          <w:rFonts w:ascii="Arial" w:hAnsi="Arial" w:cs="Arial"/>
          <w:sz w:val="22"/>
          <w:szCs w:val="22"/>
        </w:rPr>
        <w:t>Lectures will be used to introduce key ideas and theoretical concepts.  During the practical laboratory work, students will apply the theoretical concepts to practical situations using prepared case study material, and current day events and happenings that may occur within students own, or other organisations. The course will be augmented by online demonstrations/reviews, articles, readings, videos and discussions as appropriate. Students are expected to take considerable responsibility for their own learning and read widely from the literature relevant to the subject area.</w:t>
      </w:r>
    </w:p>
    <w:p w:rsidR="009E7D2E" w:rsidRPr="002300D2" w:rsidRDefault="009E7D2E" w:rsidP="009E7D2E">
      <w:pPr>
        <w:ind w:right="84"/>
        <w:jc w:val="both"/>
        <w:rPr>
          <w:rFonts w:ascii="Arial" w:hAnsi="Arial" w:cs="Arial"/>
          <w:sz w:val="22"/>
          <w:szCs w:val="22"/>
        </w:rPr>
      </w:pPr>
    </w:p>
    <w:p w:rsidR="009E7D2E" w:rsidRPr="002300D2" w:rsidRDefault="009E7D2E" w:rsidP="009E7D2E">
      <w:pPr>
        <w:jc w:val="both"/>
        <w:rPr>
          <w:rFonts w:ascii="Arial" w:hAnsi="Arial" w:cs="Arial"/>
          <w:sz w:val="22"/>
          <w:szCs w:val="22"/>
        </w:rPr>
      </w:pPr>
      <w:r w:rsidRPr="002300D2">
        <w:rPr>
          <w:rFonts w:ascii="Arial" w:hAnsi="Arial" w:cs="Arial"/>
          <w:sz w:val="22"/>
          <w:szCs w:val="22"/>
        </w:rPr>
        <w:t>Investigative and presentational skills will also be developed in this module through role play, directed reading and library research.  In addition, the student will be required to undertake a range of activities and reflective self-diagnosis of their manageria</w:t>
      </w:r>
      <w:r>
        <w:rPr>
          <w:rFonts w:ascii="Arial" w:hAnsi="Arial" w:cs="Arial"/>
          <w:sz w:val="22"/>
          <w:szCs w:val="22"/>
        </w:rPr>
        <w:t xml:space="preserve">l skills and competencies. </w:t>
      </w:r>
      <w:r w:rsidRPr="002300D2">
        <w:rPr>
          <w:rFonts w:ascii="Arial" w:hAnsi="Arial" w:cs="Arial"/>
          <w:bCs/>
          <w:sz w:val="22"/>
          <w:szCs w:val="22"/>
        </w:rPr>
        <w:t>Total weekly contact time is two hours, divided into lectures,</w:t>
      </w:r>
      <w:r>
        <w:rPr>
          <w:rFonts w:ascii="Arial" w:hAnsi="Arial" w:cs="Arial"/>
          <w:bCs/>
          <w:sz w:val="22"/>
          <w:szCs w:val="22"/>
        </w:rPr>
        <w:t xml:space="preserve"> </w:t>
      </w:r>
      <w:r w:rsidRPr="002300D2">
        <w:rPr>
          <w:rFonts w:ascii="Arial" w:hAnsi="Arial" w:cs="Arial"/>
          <w:bCs/>
          <w:sz w:val="22"/>
          <w:szCs w:val="22"/>
        </w:rPr>
        <w:t>and I.T.</w:t>
      </w:r>
      <w:r>
        <w:rPr>
          <w:rFonts w:ascii="Arial" w:hAnsi="Arial" w:cs="Arial"/>
          <w:bCs/>
          <w:sz w:val="22"/>
          <w:szCs w:val="22"/>
        </w:rPr>
        <w:t xml:space="preserve"> </w:t>
      </w:r>
      <w:r w:rsidRPr="002300D2">
        <w:rPr>
          <w:rFonts w:ascii="Arial" w:hAnsi="Arial" w:cs="Arial"/>
          <w:bCs/>
          <w:sz w:val="22"/>
          <w:szCs w:val="22"/>
        </w:rPr>
        <w:t>practical work. The expected duration will be 30 weeks.</w:t>
      </w:r>
    </w:p>
    <w:p w:rsidR="009E7D2E" w:rsidRPr="002300D2" w:rsidRDefault="009E7D2E" w:rsidP="009E7D2E">
      <w:pPr>
        <w:jc w:val="both"/>
        <w:rPr>
          <w:rFonts w:ascii="Arial" w:hAnsi="Arial" w:cs="Arial"/>
          <w:b/>
          <w:sz w:val="22"/>
          <w:szCs w:val="22"/>
        </w:rPr>
      </w:pPr>
    </w:p>
    <w:p w:rsidR="009E7D2E" w:rsidRPr="00271B04" w:rsidRDefault="009E7D2E" w:rsidP="009E7D2E">
      <w:pPr>
        <w:jc w:val="both"/>
        <w:rPr>
          <w:rFonts w:ascii="Arial" w:hAnsi="Arial" w:cs="Arial"/>
          <w:sz w:val="22"/>
          <w:szCs w:val="22"/>
        </w:rPr>
      </w:pPr>
      <w:r w:rsidRPr="00271B04">
        <w:rPr>
          <w:rFonts w:ascii="Arial" w:hAnsi="Arial" w:cs="Arial"/>
          <w:sz w:val="22"/>
          <w:szCs w:val="22"/>
        </w:rPr>
        <w:t>The allocation of teaching to deliver the module is:</w:t>
      </w:r>
    </w:p>
    <w:p w:rsidR="009E7D2E" w:rsidRPr="00271B04" w:rsidRDefault="009E7D2E" w:rsidP="009E7D2E">
      <w:pPr>
        <w:jc w:val="both"/>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E7D2E" w:rsidRPr="00271B04" w:rsidTr="00CB1163">
        <w:tc>
          <w:tcPr>
            <w:tcW w:w="3969" w:type="dxa"/>
            <w:tcBorders>
              <w:top w:val="single" w:sz="4" w:space="0" w:color="auto"/>
              <w:left w:val="single" w:sz="4" w:space="0" w:color="auto"/>
            </w:tcBorders>
          </w:tcPr>
          <w:p w:rsidR="009E7D2E" w:rsidRPr="00271B04" w:rsidRDefault="009E7D2E" w:rsidP="00CB1163">
            <w:pPr>
              <w:jc w:val="both"/>
              <w:rPr>
                <w:rFonts w:ascii="Arial" w:hAnsi="Arial" w:cs="Arial"/>
                <w:b/>
                <w:sz w:val="22"/>
                <w:szCs w:val="22"/>
              </w:rPr>
            </w:pPr>
            <w:r w:rsidRPr="00271B04">
              <w:rPr>
                <w:rFonts w:ascii="Arial" w:hAnsi="Arial" w:cs="Arial"/>
                <w:b/>
                <w:sz w:val="22"/>
                <w:szCs w:val="22"/>
              </w:rPr>
              <w:t>Activity type</w:t>
            </w:r>
          </w:p>
        </w:tc>
        <w:tc>
          <w:tcPr>
            <w:tcW w:w="1701" w:type="dxa"/>
            <w:tcBorders>
              <w:top w:val="single" w:sz="4" w:space="0" w:color="auto"/>
            </w:tcBorders>
          </w:tcPr>
          <w:p w:rsidR="009E7D2E" w:rsidRPr="00271B04" w:rsidRDefault="009E7D2E" w:rsidP="00CB1163">
            <w:pPr>
              <w:jc w:val="center"/>
              <w:rPr>
                <w:rFonts w:ascii="Arial" w:hAnsi="Arial" w:cs="Arial"/>
                <w:b/>
                <w:sz w:val="22"/>
                <w:szCs w:val="22"/>
              </w:rPr>
            </w:pPr>
            <w:r w:rsidRPr="00271B04">
              <w:rPr>
                <w:rFonts w:ascii="Arial" w:hAnsi="Arial" w:cs="Arial"/>
                <w:b/>
                <w:sz w:val="22"/>
                <w:szCs w:val="22"/>
              </w:rPr>
              <w:t>Hours</w:t>
            </w:r>
          </w:p>
        </w:tc>
        <w:tc>
          <w:tcPr>
            <w:tcW w:w="1843" w:type="dxa"/>
            <w:tcBorders>
              <w:top w:val="single" w:sz="4" w:space="0" w:color="auto"/>
            </w:tcBorders>
          </w:tcPr>
          <w:p w:rsidR="009E7D2E" w:rsidRPr="00271B04" w:rsidRDefault="009E7D2E" w:rsidP="00CB1163">
            <w:pPr>
              <w:jc w:val="center"/>
              <w:rPr>
                <w:rFonts w:ascii="Arial" w:hAnsi="Arial" w:cs="Arial"/>
                <w:b/>
                <w:sz w:val="22"/>
                <w:szCs w:val="22"/>
              </w:rPr>
            </w:pPr>
            <w:r w:rsidRPr="00271B04">
              <w:rPr>
                <w:rFonts w:ascii="Arial" w:hAnsi="Arial" w:cs="Arial"/>
                <w:b/>
                <w:sz w:val="22"/>
                <w:szCs w:val="22"/>
              </w:rPr>
              <w:t>Percentage</w:t>
            </w:r>
          </w:p>
        </w:tc>
      </w:tr>
      <w:tr w:rsidR="009E7D2E" w:rsidRPr="00271B04" w:rsidTr="00CB1163">
        <w:tc>
          <w:tcPr>
            <w:tcW w:w="3969"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Scheduled learning</w:t>
            </w:r>
          </w:p>
        </w:tc>
        <w:tc>
          <w:tcPr>
            <w:tcW w:w="1701"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60</w:t>
            </w:r>
          </w:p>
        </w:tc>
        <w:tc>
          <w:tcPr>
            <w:tcW w:w="1843"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30</w:t>
            </w:r>
            <w:r>
              <w:rPr>
                <w:rFonts w:ascii="Arial" w:hAnsi="Arial" w:cs="Arial"/>
                <w:sz w:val="22"/>
                <w:szCs w:val="22"/>
              </w:rPr>
              <w:t>%</w:t>
            </w:r>
          </w:p>
        </w:tc>
      </w:tr>
      <w:tr w:rsidR="009E7D2E" w:rsidRPr="00271B04" w:rsidTr="00CB1163">
        <w:tc>
          <w:tcPr>
            <w:tcW w:w="3969"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Independent learning</w:t>
            </w:r>
          </w:p>
        </w:tc>
        <w:tc>
          <w:tcPr>
            <w:tcW w:w="1701"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140</w:t>
            </w:r>
          </w:p>
        </w:tc>
        <w:tc>
          <w:tcPr>
            <w:tcW w:w="1843"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70</w:t>
            </w:r>
            <w:r>
              <w:rPr>
                <w:rFonts w:ascii="Arial" w:hAnsi="Arial" w:cs="Arial"/>
                <w:sz w:val="22"/>
                <w:szCs w:val="22"/>
              </w:rPr>
              <w:t>%</w:t>
            </w:r>
          </w:p>
        </w:tc>
      </w:tr>
      <w:tr w:rsidR="009E7D2E" w:rsidRPr="00271B04" w:rsidTr="00CB1163">
        <w:tc>
          <w:tcPr>
            <w:tcW w:w="3969"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Placement learning</w:t>
            </w:r>
          </w:p>
        </w:tc>
        <w:tc>
          <w:tcPr>
            <w:tcW w:w="1701" w:type="dxa"/>
          </w:tcPr>
          <w:p w:rsidR="009E7D2E" w:rsidRPr="00271B04" w:rsidRDefault="009E7D2E" w:rsidP="00CB1163">
            <w:pPr>
              <w:jc w:val="center"/>
              <w:rPr>
                <w:rFonts w:ascii="Arial" w:hAnsi="Arial" w:cs="Arial"/>
                <w:sz w:val="22"/>
                <w:szCs w:val="22"/>
              </w:rPr>
            </w:pPr>
            <w:r>
              <w:rPr>
                <w:rFonts w:ascii="Arial" w:hAnsi="Arial" w:cs="Arial"/>
                <w:sz w:val="22"/>
                <w:szCs w:val="22"/>
              </w:rPr>
              <w:t>0</w:t>
            </w:r>
          </w:p>
        </w:tc>
        <w:tc>
          <w:tcPr>
            <w:tcW w:w="1843" w:type="dxa"/>
          </w:tcPr>
          <w:p w:rsidR="009E7D2E" w:rsidRPr="00271B04" w:rsidRDefault="009E7D2E" w:rsidP="00CB1163">
            <w:pPr>
              <w:jc w:val="center"/>
              <w:rPr>
                <w:rFonts w:ascii="Arial" w:hAnsi="Arial" w:cs="Arial"/>
                <w:sz w:val="22"/>
                <w:szCs w:val="22"/>
              </w:rPr>
            </w:pPr>
            <w:r>
              <w:rPr>
                <w:rFonts w:ascii="Arial" w:hAnsi="Arial" w:cs="Arial"/>
                <w:sz w:val="22"/>
                <w:szCs w:val="22"/>
              </w:rPr>
              <w:t>0%</w:t>
            </w:r>
          </w:p>
        </w:tc>
      </w:tr>
      <w:tr w:rsidR="009E7D2E" w:rsidRPr="002300D2" w:rsidTr="00CB1163">
        <w:tc>
          <w:tcPr>
            <w:tcW w:w="3969" w:type="dxa"/>
          </w:tcPr>
          <w:p w:rsidR="009E7D2E" w:rsidRPr="00271B04" w:rsidRDefault="009E7D2E" w:rsidP="00CB1163">
            <w:pPr>
              <w:jc w:val="both"/>
              <w:rPr>
                <w:rFonts w:ascii="Arial" w:hAnsi="Arial" w:cs="Arial"/>
                <w:sz w:val="22"/>
                <w:szCs w:val="22"/>
              </w:rPr>
            </w:pPr>
            <w:r w:rsidRPr="00271B04">
              <w:rPr>
                <w:rFonts w:ascii="Arial" w:hAnsi="Arial" w:cs="Arial"/>
                <w:b/>
                <w:sz w:val="22"/>
                <w:szCs w:val="22"/>
              </w:rPr>
              <w:t>TOTAL</w:t>
            </w:r>
          </w:p>
        </w:tc>
        <w:tc>
          <w:tcPr>
            <w:tcW w:w="1701" w:type="dxa"/>
          </w:tcPr>
          <w:p w:rsidR="009E7D2E" w:rsidRPr="00271B04" w:rsidRDefault="009E7D2E" w:rsidP="00CB1163">
            <w:pPr>
              <w:jc w:val="center"/>
              <w:rPr>
                <w:rFonts w:ascii="Arial" w:hAnsi="Arial" w:cs="Arial"/>
                <w:b/>
                <w:sz w:val="22"/>
                <w:szCs w:val="22"/>
              </w:rPr>
            </w:pPr>
            <w:r>
              <w:rPr>
                <w:rFonts w:ascii="Arial" w:hAnsi="Arial" w:cs="Arial"/>
                <w:b/>
                <w:sz w:val="22"/>
                <w:szCs w:val="22"/>
              </w:rPr>
              <w:t>200</w:t>
            </w:r>
          </w:p>
        </w:tc>
        <w:tc>
          <w:tcPr>
            <w:tcW w:w="1843" w:type="dxa"/>
          </w:tcPr>
          <w:p w:rsidR="009E7D2E" w:rsidRPr="00271B04" w:rsidRDefault="009E7D2E" w:rsidP="00CB1163">
            <w:pPr>
              <w:jc w:val="center"/>
              <w:rPr>
                <w:rFonts w:ascii="Arial" w:hAnsi="Arial" w:cs="Arial"/>
                <w:b/>
                <w:sz w:val="22"/>
                <w:szCs w:val="22"/>
              </w:rPr>
            </w:pPr>
            <w:r w:rsidRPr="00271B04">
              <w:rPr>
                <w:rFonts w:ascii="Arial" w:hAnsi="Arial" w:cs="Arial"/>
                <w:b/>
                <w:sz w:val="22"/>
                <w:szCs w:val="22"/>
              </w:rPr>
              <w:t>100%</w:t>
            </w:r>
          </w:p>
        </w:tc>
      </w:tr>
    </w:tbl>
    <w:p w:rsidR="009E7D2E" w:rsidRPr="002300D2" w:rsidRDefault="009E7D2E" w:rsidP="009E7D2E">
      <w:pPr>
        <w:pStyle w:val="fixed"/>
        <w:spacing w:after="0" w:line="240" w:lineRule="auto"/>
        <w:ind w:left="0" w:firstLine="0"/>
        <w:jc w:val="both"/>
        <w:rPr>
          <w:rFonts w:ascii="Arial" w:hAnsi="Arial" w:cs="Arial"/>
          <w:sz w:val="22"/>
          <w:szCs w:val="22"/>
          <w:highlight w:val="yellow"/>
        </w:rPr>
      </w:pPr>
    </w:p>
    <w:p w:rsidR="009E7D2E" w:rsidRPr="00C55FBE" w:rsidRDefault="009E7D2E" w:rsidP="009E7D2E">
      <w:pPr>
        <w:pStyle w:val="fixed"/>
        <w:spacing w:after="0" w:line="240" w:lineRule="auto"/>
        <w:ind w:left="0" w:firstLine="0"/>
        <w:jc w:val="both"/>
        <w:rPr>
          <w:rFonts w:ascii="Arial" w:hAnsi="Arial" w:cs="Arial"/>
          <w:sz w:val="22"/>
          <w:szCs w:val="22"/>
        </w:rPr>
      </w:pPr>
      <w:r w:rsidRPr="00C55FBE">
        <w:rPr>
          <w:rFonts w:ascii="Arial" w:hAnsi="Arial" w:cs="Arial"/>
          <w:sz w:val="22"/>
          <w:szCs w:val="22"/>
        </w:rPr>
        <w:t>ASSESSMENT</w:t>
      </w:r>
    </w:p>
    <w:p w:rsidR="009E7D2E" w:rsidRPr="002300D2" w:rsidRDefault="009E7D2E" w:rsidP="009E7D2E">
      <w:pPr>
        <w:pStyle w:val="fixed"/>
        <w:spacing w:after="0" w:line="240" w:lineRule="auto"/>
        <w:jc w:val="both"/>
        <w:rPr>
          <w:rFonts w:ascii="Arial" w:hAnsi="Arial" w:cs="Arial"/>
          <w:sz w:val="22"/>
          <w:szCs w:val="22"/>
          <w:highlight w:val="yellow"/>
        </w:rPr>
      </w:pPr>
    </w:p>
    <w:p w:rsidR="009E7D2E" w:rsidRPr="00BE6027" w:rsidRDefault="009E7D2E" w:rsidP="009E7D2E">
      <w:pPr>
        <w:rPr>
          <w:rFonts w:ascii="Arial" w:hAnsi="Arial" w:cs="Arial"/>
          <w:b/>
          <w:sz w:val="22"/>
          <w:szCs w:val="22"/>
        </w:rPr>
      </w:pPr>
      <w:r w:rsidRPr="00BE6027">
        <w:rPr>
          <w:rFonts w:ascii="Arial" w:hAnsi="Arial" w:cs="Arial"/>
          <w:b/>
          <w:sz w:val="22"/>
          <w:szCs w:val="22"/>
        </w:rPr>
        <w:t>Assessment Component 1 –50%</w:t>
      </w:r>
    </w:p>
    <w:p w:rsidR="009E7D2E" w:rsidRPr="00FE188A" w:rsidRDefault="009E7D2E" w:rsidP="009E7D2E">
      <w:pPr>
        <w:rPr>
          <w:rFonts w:ascii="Arial" w:hAnsi="Arial" w:cs="Arial"/>
          <w:sz w:val="22"/>
          <w:szCs w:val="22"/>
        </w:rPr>
      </w:pPr>
    </w:p>
    <w:p w:rsidR="009E7D2E" w:rsidRDefault="009E7D2E" w:rsidP="009E7D2E">
      <w:pPr>
        <w:rPr>
          <w:rFonts w:ascii="Arial" w:hAnsi="Arial" w:cs="Arial"/>
          <w:sz w:val="22"/>
          <w:szCs w:val="22"/>
        </w:rPr>
      </w:pPr>
      <w:r w:rsidRPr="00FE188A">
        <w:rPr>
          <w:rFonts w:ascii="Arial" w:hAnsi="Arial" w:cs="Arial"/>
          <w:sz w:val="22"/>
          <w:szCs w:val="22"/>
        </w:rPr>
        <w:t>Practical and written report (</w:t>
      </w:r>
      <w:r>
        <w:rPr>
          <w:rFonts w:ascii="Arial" w:hAnsi="Arial" w:cs="Arial"/>
          <w:sz w:val="22"/>
          <w:szCs w:val="22"/>
        </w:rPr>
        <w:t>Max 3000</w:t>
      </w:r>
      <w:r w:rsidRPr="00FE188A">
        <w:rPr>
          <w:rFonts w:ascii="Arial" w:hAnsi="Arial" w:cs="Arial"/>
          <w:sz w:val="22"/>
          <w:szCs w:val="22"/>
        </w:rPr>
        <w:t xml:space="preserve"> words)</w:t>
      </w:r>
    </w:p>
    <w:p w:rsidR="009E7D2E" w:rsidRDefault="009E7D2E" w:rsidP="009E7D2E">
      <w:pPr>
        <w:rPr>
          <w:rFonts w:ascii="Arial" w:hAnsi="Arial" w:cs="Arial"/>
          <w:sz w:val="22"/>
          <w:szCs w:val="22"/>
        </w:rPr>
      </w:pPr>
    </w:p>
    <w:p w:rsidR="009E7D2E" w:rsidRDefault="009E7D2E" w:rsidP="009E7D2E">
      <w:pPr>
        <w:rPr>
          <w:rFonts w:ascii="Arial" w:hAnsi="Arial" w:cs="Arial"/>
          <w:sz w:val="22"/>
          <w:szCs w:val="22"/>
        </w:rPr>
      </w:pPr>
      <w:r>
        <w:rPr>
          <w:rFonts w:ascii="Arial" w:hAnsi="Arial" w:cs="Arial"/>
          <w:sz w:val="22"/>
          <w:szCs w:val="22"/>
        </w:rPr>
        <w:t>Exemplar</w:t>
      </w:r>
    </w:p>
    <w:p w:rsidR="009E7D2E" w:rsidRDefault="009E7D2E" w:rsidP="009E7D2E">
      <w:p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Students will undertake a practical assignment using Project Planning Software to produce a programme of a complex construction development and justify the production techniques selected.</w:t>
      </w:r>
    </w:p>
    <w:p w:rsidR="009E7D2E" w:rsidRPr="00696922" w:rsidRDefault="009E7D2E" w:rsidP="009E7D2E">
      <w:pPr>
        <w:overflowPunct w:val="0"/>
        <w:autoSpaceDE w:val="0"/>
        <w:autoSpaceDN w:val="0"/>
        <w:adjustRightInd w:val="0"/>
        <w:ind w:left="720"/>
        <w:jc w:val="both"/>
        <w:textAlignment w:val="baseline"/>
        <w:rPr>
          <w:rFonts w:ascii="Arial" w:hAnsi="Arial" w:cs="Arial"/>
          <w:sz w:val="22"/>
          <w:szCs w:val="22"/>
        </w:rPr>
      </w:pPr>
    </w:p>
    <w:p w:rsidR="009E7D2E" w:rsidRDefault="009E7D2E" w:rsidP="009E7D2E">
      <w:pPr>
        <w:rPr>
          <w:rFonts w:ascii="Arial" w:hAnsi="Arial" w:cs="Arial"/>
          <w:b/>
          <w:sz w:val="22"/>
          <w:szCs w:val="22"/>
        </w:rPr>
      </w:pPr>
      <w:r w:rsidRPr="00203392">
        <w:rPr>
          <w:rFonts w:ascii="Arial" w:hAnsi="Arial" w:cs="Arial"/>
          <w:b/>
          <w:sz w:val="22"/>
          <w:szCs w:val="22"/>
        </w:rPr>
        <w:t>Assessment Component 2</w:t>
      </w:r>
      <w:r>
        <w:rPr>
          <w:rFonts w:ascii="Arial" w:hAnsi="Arial" w:cs="Arial"/>
          <w:b/>
          <w:sz w:val="22"/>
          <w:szCs w:val="22"/>
        </w:rPr>
        <w:t xml:space="preserve"> – 50</w:t>
      </w:r>
      <w:r w:rsidRPr="00203392">
        <w:rPr>
          <w:rFonts w:ascii="Arial" w:hAnsi="Arial" w:cs="Arial"/>
          <w:b/>
          <w:sz w:val="22"/>
          <w:szCs w:val="22"/>
        </w:rPr>
        <w:t>%</w:t>
      </w:r>
    </w:p>
    <w:p w:rsidR="009E7D2E" w:rsidRDefault="009E7D2E" w:rsidP="009E7D2E">
      <w:pPr>
        <w:rPr>
          <w:rFonts w:ascii="Arial" w:hAnsi="Arial" w:cs="Arial"/>
          <w:b/>
          <w:sz w:val="22"/>
          <w:szCs w:val="22"/>
        </w:rPr>
      </w:pPr>
    </w:p>
    <w:p w:rsidR="009E7D2E" w:rsidRDefault="009E7D2E" w:rsidP="009E7D2E">
      <w:pPr>
        <w:rPr>
          <w:rFonts w:ascii="Arial" w:hAnsi="Arial" w:cs="Arial"/>
          <w:sz w:val="22"/>
          <w:szCs w:val="22"/>
        </w:rPr>
      </w:pPr>
      <w:r w:rsidRPr="00007382">
        <w:rPr>
          <w:rFonts w:ascii="Arial" w:hAnsi="Arial" w:cs="Arial"/>
          <w:sz w:val="22"/>
          <w:szCs w:val="22"/>
        </w:rPr>
        <w:t>Examination (outcomes 1-4 inclusive)</w:t>
      </w:r>
    </w:p>
    <w:p w:rsidR="009E7D2E" w:rsidRDefault="009E7D2E" w:rsidP="009E7D2E">
      <w:pPr>
        <w:rPr>
          <w:rFonts w:ascii="Arial" w:hAnsi="Arial" w:cs="Arial"/>
          <w:sz w:val="22"/>
          <w:szCs w:val="22"/>
        </w:rPr>
      </w:pPr>
    </w:p>
    <w:p w:rsidR="009E7D2E" w:rsidRPr="00007382" w:rsidRDefault="009E7D2E" w:rsidP="009E7D2E">
      <w:pPr>
        <w:rPr>
          <w:rFonts w:ascii="Arial" w:hAnsi="Arial" w:cs="Arial"/>
          <w:sz w:val="22"/>
          <w:szCs w:val="22"/>
        </w:rPr>
      </w:pPr>
      <w:r>
        <w:rPr>
          <w:rFonts w:ascii="Arial" w:hAnsi="Arial" w:cs="Arial"/>
          <w:sz w:val="22"/>
          <w:szCs w:val="22"/>
        </w:rPr>
        <w:t>Examination - 2 hours</w:t>
      </w:r>
    </w:p>
    <w:p w:rsidR="009E7D2E" w:rsidRDefault="009E7D2E" w:rsidP="009E7D2E">
      <w:pPr>
        <w:rPr>
          <w:rFonts w:ascii="Arial" w:hAnsi="Arial" w:cs="Arial"/>
          <w:b/>
          <w:sz w:val="22"/>
          <w:szCs w:val="22"/>
        </w:rPr>
      </w:pPr>
    </w:p>
    <w:p w:rsidR="009E7D2E" w:rsidRPr="00AC265B" w:rsidRDefault="009E7D2E" w:rsidP="009E7D2E">
      <w:pPr>
        <w:rPr>
          <w:rFonts w:ascii="Arial" w:hAnsi="Arial" w:cs="Arial"/>
          <w:sz w:val="22"/>
          <w:szCs w:val="22"/>
        </w:rPr>
      </w:pPr>
      <w:r>
        <w:rPr>
          <w:rFonts w:ascii="Arial" w:hAnsi="Arial" w:cs="Arial"/>
          <w:sz w:val="22"/>
          <w:szCs w:val="22"/>
        </w:rPr>
        <w:t>The examination will demonstrate</w:t>
      </w:r>
      <w:r w:rsidRPr="00AC265B">
        <w:rPr>
          <w:rFonts w:ascii="Arial" w:hAnsi="Arial" w:cs="Arial"/>
          <w:sz w:val="22"/>
          <w:szCs w:val="22"/>
        </w:rPr>
        <w:t xml:space="preserve"> the students</w:t>
      </w:r>
      <w:r>
        <w:rPr>
          <w:rFonts w:ascii="Arial" w:hAnsi="Arial" w:cs="Arial"/>
          <w:sz w:val="22"/>
          <w:szCs w:val="22"/>
        </w:rPr>
        <w:t>’</w:t>
      </w:r>
      <w:r w:rsidRPr="00AC265B">
        <w:rPr>
          <w:rFonts w:ascii="Arial" w:hAnsi="Arial" w:cs="Arial"/>
          <w:sz w:val="22"/>
          <w:szCs w:val="22"/>
        </w:rPr>
        <w:t xml:space="preserve"> ability to have understood the principles </w:t>
      </w:r>
      <w:r>
        <w:rPr>
          <w:rFonts w:ascii="Arial" w:hAnsi="Arial" w:cs="Arial"/>
          <w:sz w:val="22"/>
          <w:szCs w:val="22"/>
        </w:rPr>
        <w:t xml:space="preserve">of </w:t>
      </w:r>
      <w:r w:rsidRPr="00A17647">
        <w:rPr>
          <w:rFonts w:ascii="Arial" w:hAnsi="Arial" w:cs="Arial"/>
          <w:sz w:val="22"/>
          <w:szCs w:val="22"/>
        </w:rPr>
        <w:t>planning</w:t>
      </w:r>
      <w:r>
        <w:rPr>
          <w:rFonts w:ascii="Arial" w:hAnsi="Arial" w:cs="Arial"/>
          <w:sz w:val="22"/>
          <w:szCs w:val="22"/>
        </w:rPr>
        <w:t>,</w:t>
      </w:r>
      <w:r w:rsidRPr="00A17647">
        <w:rPr>
          <w:rFonts w:ascii="Arial" w:hAnsi="Arial" w:cs="Arial"/>
          <w:sz w:val="22"/>
          <w:szCs w:val="22"/>
        </w:rPr>
        <w:t xml:space="preserve"> monitoring and control techniques </w:t>
      </w:r>
      <w:r>
        <w:rPr>
          <w:rFonts w:ascii="Arial" w:hAnsi="Arial" w:cs="Arial"/>
          <w:sz w:val="22"/>
          <w:szCs w:val="22"/>
        </w:rPr>
        <w:t>and augment any outcomes not covered in assignment 1.</w:t>
      </w:r>
    </w:p>
    <w:p w:rsidR="009E7D2E" w:rsidRPr="002300D2" w:rsidRDefault="009E7D2E" w:rsidP="009E7D2E">
      <w:pPr>
        <w:pStyle w:val="fixed"/>
        <w:spacing w:after="0" w:line="240" w:lineRule="auto"/>
        <w:ind w:left="0" w:firstLine="0"/>
        <w:jc w:val="both"/>
        <w:rPr>
          <w:rFonts w:ascii="Arial" w:hAnsi="Arial" w:cs="Arial"/>
          <w:b w:val="0"/>
          <w:sz w:val="22"/>
          <w:szCs w:val="22"/>
          <w:highlight w:val="yellow"/>
        </w:rPr>
      </w:pPr>
    </w:p>
    <w:p w:rsidR="009E7D2E" w:rsidRPr="00271B04" w:rsidRDefault="009E7D2E" w:rsidP="009E7D2E">
      <w:pPr>
        <w:pStyle w:val="fixed"/>
        <w:spacing w:after="0" w:line="240" w:lineRule="auto"/>
        <w:ind w:left="0" w:firstLine="0"/>
        <w:jc w:val="both"/>
        <w:rPr>
          <w:rFonts w:ascii="Arial" w:hAnsi="Arial" w:cs="Arial"/>
          <w:sz w:val="22"/>
          <w:szCs w:val="22"/>
        </w:rPr>
      </w:pPr>
      <w:r w:rsidRPr="00271B04">
        <w:rPr>
          <w:rFonts w:ascii="Arial" w:hAnsi="Arial" w:cs="Arial"/>
          <w:sz w:val="22"/>
          <w:szCs w:val="22"/>
        </w:rPr>
        <w:lastRenderedPageBreak/>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E7D2E" w:rsidRPr="00271B04" w:rsidTr="00CB1163">
        <w:tc>
          <w:tcPr>
            <w:tcW w:w="3261" w:type="dxa"/>
            <w:tcBorders>
              <w:top w:val="single" w:sz="4" w:space="0" w:color="auto"/>
              <w:left w:val="single" w:sz="4" w:space="0" w:color="auto"/>
            </w:tcBorders>
          </w:tcPr>
          <w:p w:rsidR="009E7D2E" w:rsidRPr="00271B04" w:rsidRDefault="009E7D2E" w:rsidP="00CB1163">
            <w:pPr>
              <w:jc w:val="both"/>
              <w:rPr>
                <w:rFonts w:ascii="Arial" w:hAnsi="Arial" w:cs="Arial"/>
                <w:b/>
                <w:sz w:val="22"/>
                <w:szCs w:val="22"/>
              </w:rPr>
            </w:pPr>
            <w:r w:rsidRPr="00271B04">
              <w:rPr>
                <w:rFonts w:ascii="Arial" w:hAnsi="Arial" w:cs="Arial"/>
                <w:b/>
                <w:sz w:val="22"/>
                <w:szCs w:val="22"/>
              </w:rPr>
              <w:t>Activity type</w:t>
            </w:r>
          </w:p>
        </w:tc>
        <w:tc>
          <w:tcPr>
            <w:tcW w:w="1842" w:type="dxa"/>
          </w:tcPr>
          <w:p w:rsidR="009E7D2E" w:rsidRPr="00271B04" w:rsidRDefault="009E7D2E" w:rsidP="00CB1163">
            <w:pPr>
              <w:jc w:val="center"/>
              <w:rPr>
                <w:rFonts w:ascii="Arial" w:hAnsi="Arial" w:cs="Arial"/>
                <w:b/>
                <w:sz w:val="22"/>
                <w:szCs w:val="22"/>
              </w:rPr>
            </w:pPr>
            <w:r w:rsidRPr="00271B04">
              <w:rPr>
                <w:rFonts w:ascii="Arial" w:hAnsi="Arial" w:cs="Arial"/>
                <w:b/>
                <w:sz w:val="22"/>
                <w:szCs w:val="22"/>
              </w:rPr>
              <w:t>Percentage</w:t>
            </w:r>
          </w:p>
        </w:tc>
      </w:tr>
      <w:tr w:rsidR="009E7D2E" w:rsidRPr="00271B04" w:rsidTr="00CB1163">
        <w:tc>
          <w:tcPr>
            <w:tcW w:w="3261"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Written</w:t>
            </w:r>
          </w:p>
        </w:tc>
        <w:tc>
          <w:tcPr>
            <w:tcW w:w="1842"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50</w:t>
            </w:r>
            <w:r>
              <w:rPr>
                <w:rFonts w:ascii="Arial" w:hAnsi="Arial" w:cs="Arial"/>
                <w:sz w:val="22"/>
                <w:szCs w:val="22"/>
              </w:rPr>
              <w:t>%</w:t>
            </w:r>
          </w:p>
        </w:tc>
      </w:tr>
      <w:tr w:rsidR="009E7D2E" w:rsidRPr="00271B04" w:rsidTr="00CB1163">
        <w:tc>
          <w:tcPr>
            <w:tcW w:w="3261"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Coursework</w:t>
            </w:r>
          </w:p>
        </w:tc>
        <w:tc>
          <w:tcPr>
            <w:tcW w:w="1842" w:type="dxa"/>
          </w:tcPr>
          <w:p w:rsidR="009E7D2E" w:rsidRPr="00271B04" w:rsidRDefault="009E7D2E" w:rsidP="00CB1163">
            <w:pPr>
              <w:jc w:val="center"/>
              <w:rPr>
                <w:rFonts w:ascii="Arial" w:hAnsi="Arial" w:cs="Arial"/>
                <w:sz w:val="22"/>
                <w:szCs w:val="22"/>
              </w:rPr>
            </w:pPr>
            <w:r w:rsidRPr="00271B04">
              <w:rPr>
                <w:rFonts w:ascii="Arial" w:hAnsi="Arial" w:cs="Arial"/>
                <w:sz w:val="22"/>
                <w:szCs w:val="22"/>
              </w:rPr>
              <w:t>50</w:t>
            </w:r>
            <w:r>
              <w:rPr>
                <w:rFonts w:ascii="Arial" w:hAnsi="Arial" w:cs="Arial"/>
                <w:sz w:val="22"/>
                <w:szCs w:val="22"/>
              </w:rPr>
              <w:t>%</w:t>
            </w:r>
          </w:p>
        </w:tc>
      </w:tr>
      <w:tr w:rsidR="009E7D2E" w:rsidRPr="00271B04" w:rsidTr="00CB1163">
        <w:tc>
          <w:tcPr>
            <w:tcW w:w="3261" w:type="dxa"/>
          </w:tcPr>
          <w:p w:rsidR="009E7D2E" w:rsidRPr="00271B04" w:rsidRDefault="009E7D2E" w:rsidP="00CB1163">
            <w:pPr>
              <w:jc w:val="both"/>
              <w:rPr>
                <w:rFonts w:ascii="Arial" w:hAnsi="Arial" w:cs="Arial"/>
                <w:sz w:val="22"/>
                <w:szCs w:val="22"/>
              </w:rPr>
            </w:pPr>
            <w:r w:rsidRPr="00271B04">
              <w:rPr>
                <w:rFonts w:ascii="Arial" w:hAnsi="Arial" w:cs="Arial"/>
                <w:sz w:val="22"/>
                <w:szCs w:val="22"/>
              </w:rPr>
              <w:t>Practical</w:t>
            </w:r>
          </w:p>
        </w:tc>
        <w:tc>
          <w:tcPr>
            <w:tcW w:w="1842" w:type="dxa"/>
          </w:tcPr>
          <w:p w:rsidR="009E7D2E" w:rsidRPr="00271B04" w:rsidRDefault="009E7D2E" w:rsidP="00CB1163">
            <w:pPr>
              <w:jc w:val="center"/>
              <w:rPr>
                <w:rFonts w:ascii="Arial" w:hAnsi="Arial" w:cs="Arial"/>
                <w:sz w:val="22"/>
                <w:szCs w:val="22"/>
              </w:rPr>
            </w:pPr>
            <w:r>
              <w:rPr>
                <w:rFonts w:ascii="Arial" w:hAnsi="Arial" w:cs="Arial"/>
                <w:sz w:val="22"/>
                <w:szCs w:val="22"/>
              </w:rPr>
              <w:t>0%</w:t>
            </w:r>
          </w:p>
        </w:tc>
      </w:tr>
      <w:tr w:rsidR="009E7D2E" w:rsidRPr="002300D2" w:rsidTr="00CB1163">
        <w:tc>
          <w:tcPr>
            <w:tcW w:w="3261" w:type="dxa"/>
          </w:tcPr>
          <w:p w:rsidR="009E7D2E" w:rsidRPr="00271B04" w:rsidRDefault="009E7D2E" w:rsidP="00CB1163">
            <w:pPr>
              <w:jc w:val="both"/>
              <w:rPr>
                <w:rFonts w:ascii="Arial" w:hAnsi="Arial" w:cs="Arial"/>
                <w:sz w:val="22"/>
                <w:szCs w:val="22"/>
              </w:rPr>
            </w:pPr>
            <w:r w:rsidRPr="00271B04">
              <w:rPr>
                <w:rFonts w:ascii="Arial" w:hAnsi="Arial" w:cs="Arial"/>
                <w:b/>
                <w:sz w:val="22"/>
                <w:szCs w:val="22"/>
              </w:rPr>
              <w:t>TOTAL</w:t>
            </w:r>
          </w:p>
        </w:tc>
        <w:tc>
          <w:tcPr>
            <w:tcW w:w="1842" w:type="dxa"/>
          </w:tcPr>
          <w:p w:rsidR="009E7D2E" w:rsidRPr="002300D2" w:rsidRDefault="009E7D2E" w:rsidP="00CB1163">
            <w:pPr>
              <w:jc w:val="center"/>
              <w:rPr>
                <w:rFonts w:ascii="Arial" w:hAnsi="Arial" w:cs="Arial"/>
                <w:b/>
                <w:sz w:val="22"/>
                <w:szCs w:val="22"/>
              </w:rPr>
            </w:pPr>
            <w:r w:rsidRPr="00271B04">
              <w:rPr>
                <w:rFonts w:ascii="Arial" w:hAnsi="Arial" w:cs="Arial"/>
                <w:b/>
                <w:sz w:val="22"/>
                <w:szCs w:val="22"/>
              </w:rPr>
              <w:t>100%</w:t>
            </w:r>
          </w:p>
        </w:tc>
      </w:tr>
    </w:tbl>
    <w:p w:rsidR="009E7D2E" w:rsidRPr="002300D2" w:rsidRDefault="009E7D2E" w:rsidP="009E7D2E">
      <w:pPr>
        <w:jc w:val="both"/>
        <w:rPr>
          <w:rFonts w:ascii="Arial" w:hAnsi="Arial" w:cs="Arial"/>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jc w:val="both"/>
        <w:rPr>
          <w:rFonts w:ascii="Arial" w:hAnsi="Arial" w:cs="Arial"/>
          <w:b/>
          <w:sz w:val="22"/>
          <w:szCs w:val="22"/>
        </w:rPr>
      </w:pPr>
    </w:p>
    <w:p w:rsidR="009E7D2E" w:rsidRPr="002300D2" w:rsidRDefault="009E7D2E" w:rsidP="009E7D2E">
      <w:pPr>
        <w:pStyle w:val="heading"/>
        <w:spacing w:before="0" w:after="0" w:line="240" w:lineRule="auto"/>
        <w:jc w:val="both"/>
        <w:rPr>
          <w:rFonts w:ascii="Arial" w:hAnsi="Arial" w:cs="Arial"/>
          <w:b/>
          <w:sz w:val="22"/>
          <w:szCs w:val="22"/>
        </w:rPr>
      </w:pPr>
      <w:r w:rsidRPr="002300D2">
        <w:rPr>
          <w:rFonts w:ascii="Arial" w:hAnsi="Arial" w:cs="Arial"/>
          <w:b/>
          <w:sz w:val="22"/>
          <w:szCs w:val="22"/>
        </w:rPr>
        <w:t>BIBLIOGRAPHY</w:t>
      </w:r>
    </w:p>
    <w:p w:rsidR="009E7D2E" w:rsidRPr="002300D2" w:rsidRDefault="009E7D2E" w:rsidP="009E7D2E">
      <w:pPr>
        <w:pStyle w:val="heading"/>
        <w:spacing w:before="0" w:after="0" w:line="240" w:lineRule="auto"/>
        <w:jc w:val="both"/>
        <w:rPr>
          <w:rFonts w:ascii="Arial" w:hAnsi="Arial" w:cs="Arial"/>
          <w:sz w:val="22"/>
          <w:szCs w:val="22"/>
        </w:rPr>
      </w:pPr>
    </w:p>
    <w:p w:rsidR="009E7D2E" w:rsidRPr="002300D2" w:rsidRDefault="009E7D2E" w:rsidP="009E7D2E">
      <w:pPr>
        <w:pStyle w:val="heading"/>
        <w:spacing w:before="0" w:after="0" w:line="240" w:lineRule="auto"/>
        <w:jc w:val="both"/>
        <w:rPr>
          <w:rFonts w:ascii="Arial" w:hAnsi="Arial" w:cs="Arial"/>
          <w:b/>
          <w:sz w:val="22"/>
          <w:szCs w:val="22"/>
        </w:rPr>
      </w:pPr>
      <w:r w:rsidRPr="002300D2">
        <w:rPr>
          <w:rFonts w:ascii="Arial" w:hAnsi="Arial" w:cs="Arial"/>
          <w:b/>
          <w:sz w:val="22"/>
          <w:szCs w:val="22"/>
        </w:rPr>
        <w:t>Essential</w:t>
      </w:r>
    </w:p>
    <w:p w:rsidR="009E7D2E" w:rsidRPr="002300D2" w:rsidRDefault="009E7D2E" w:rsidP="009E7D2E">
      <w:pPr>
        <w:jc w:val="both"/>
        <w:rPr>
          <w:rFonts w:ascii="Arial" w:hAnsi="Arial" w:cs="Arial"/>
          <w:sz w:val="22"/>
          <w:szCs w:val="22"/>
        </w:rPr>
      </w:pPr>
    </w:p>
    <w:p w:rsidR="009E7D2E" w:rsidRPr="002300D2" w:rsidRDefault="009E7D2E" w:rsidP="009E7D2E">
      <w:pPr>
        <w:jc w:val="both"/>
        <w:rPr>
          <w:rFonts w:ascii="Arial" w:hAnsi="Arial" w:cs="Arial"/>
          <w:sz w:val="22"/>
          <w:szCs w:val="22"/>
        </w:rPr>
      </w:pPr>
      <w:r>
        <w:rPr>
          <w:rFonts w:ascii="Arial" w:hAnsi="Arial" w:cs="Arial"/>
          <w:sz w:val="22"/>
          <w:szCs w:val="22"/>
        </w:rPr>
        <w:t xml:space="preserve">CIOB </w:t>
      </w:r>
      <w:r w:rsidRPr="002300D2">
        <w:rPr>
          <w:rFonts w:ascii="Arial" w:hAnsi="Arial" w:cs="Arial"/>
          <w:sz w:val="22"/>
          <w:szCs w:val="22"/>
        </w:rPr>
        <w:t>Planning and Programming in Construction -</w:t>
      </w:r>
      <w:r>
        <w:rPr>
          <w:rFonts w:ascii="Arial" w:hAnsi="Arial" w:cs="Arial"/>
          <w:sz w:val="22"/>
          <w:szCs w:val="22"/>
        </w:rPr>
        <w:t xml:space="preserve"> Guide to Good Practice. CIOB, </w:t>
      </w:r>
      <w:r w:rsidRPr="002300D2">
        <w:rPr>
          <w:rFonts w:ascii="Arial" w:hAnsi="Arial" w:cs="Arial"/>
          <w:sz w:val="22"/>
          <w:szCs w:val="22"/>
        </w:rPr>
        <w:t>(1999)</w:t>
      </w:r>
    </w:p>
    <w:p w:rsidR="009E7D2E" w:rsidRPr="002300D2" w:rsidRDefault="009E7D2E" w:rsidP="009E7D2E">
      <w:pPr>
        <w:jc w:val="both"/>
        <w:rPr>
          <w:rFonts w:ascii="Arial" w:hAnsi="Arial" w:cs="Arial"/>
          <w:b/>
          <w:sz w:val="22"/>
          <w:szCs w:val="22"/>
        </w:rPr>
      </w:pPr>
    </w:p>
    <w:p w:rsidR="009E7D2E" w:rsidRDefault="009E7D2E" w:rsidP="009E7D2E">
      <w:pPr>
        <w:pStyle w:val="heading"/>
        <w:spacing w:before="0" w:after="0" w:line="240" w:lineRule="auto"/>
        <w:jc w:val="both"/>
        <w:rPr>
          <w:rFonts w:ascii="Arial" w:hAnsi="Arial" w:cs="Arial"/>
          <w:b/>
          <w:sz w:val="22"/>
          <w:szCs w:val="22"/>
        </w:rPr>
      </w:pPr>
      <w:r w:rsidRPr="002300D2">
        <w:rPr>
          <w:rFonts w:ascii="Arial" w:hAnsi="Arial" w:cs="Arial"/>
          <w:b/>
          <w:sz w:val="22"/>
          <w:szCs w:val="22"/>
        </w:rPr>
        <w:t>Recommended</w:t>
      </w:r>
    </w:p>
    <w:p w:rsidR="009E7D2E" w:rsidRPr="002300D2" w:rsidRDefault="009E7D2E" w:rsidP="009E7D2E">
      <w:pPr>
        <w:pStyle w:val="heading"/>
        <w:spacing w:before="0" w:after="0" w:line="240" w:lineRule="auto"/>
        <w:jc w:val="both"/>
        <w:rPr>
          <w:rFonts w:ascii="Arial" w:hAnsi="Arial" w:cs="Arial"/>
          <w:b/>
          <w:sz w:val="22"/>
          <w:szCs w:val="22"/>
        </w:rPr>
      </w:pPr>
    </w:p>
    <w:p w:rsidR="009E7D2E" w:rsidRPr="002300D2" w:rsidRDefault="009E7D2E" w:rsidP="009E7D2E">
      <w:pPr>
        <w:pStyle w:val="heading"/>
        <w:spacing w:before="0" w:after="0"/>
        <w:jc w:val="both"/>
        <w:rPr>
          <w:rFonts w:ascii="Arial" w:hAnsi="Arial" w:cs="Arial"/>
          <w:b/>
          <w:sz w:val="22"/>
          <w:szCs w:val="22"/>
        </w:rPr>
      </w:pPr>
      <w:r>
        <w:rPr>
          <w:rFonts w:ascii="Arial" w:hAnsi="Arial" w:cs="Arial"/>
          <w:sz w:val="22"/>
          <w:szCs w:val="22"/>
        </w:rPr>
        <w:t xml:space="preserve">CIOB </w:t>
      </w:r>
      <w:r w:rsidRPr="002300D2">
        <w:rPr>
          <w:rFonts w:ascii="Arial" w:hAnsi="Arial" w:cs="Arial"/>
          <w:sz w:val="22"/>
          <w:szCs w:val="22"/>
        </w:rPr>
        <w:t>Code of Practice for Project Management in Constru</w:t>
      </w:r>
      <w:r>
        <w:rPr>
          <w:rFonts w:ascii="Arial" w:hAnsi="Arial" w:cs="Arial"/>
          <w:sz w:val="22"/>
          <w:szCs w:val="22"/>
        </w:rPr>
        <w:t xml:space="preserve">ction and Development. CIOB, (2002) Cooke, B. </w:t>
      </w:r>
      <w:r w:rsidRPr="002300D2">
        <w:rPr>
          <w:rFonts w:ascii="Arial" w:hAnsi="Arial" w:cs="Arial"/>
          <w:sz w:val="22"/>
          <w:szCs w:val="22"/>
        </w:rPr>
        <w:t>Contract Planning Case Studie</w:t>
      </w:r>
      <w:r>
        <w:rPr>
          <w:rFonts w:ascii="Arial" w:hAnsi="Arial" w:cs="Arial"/>
          <w:sz w:val="22"/>
          <w:szCs w:val="22"/>
        </w:rPr>
        <w:t>s. (2003) MacMillan Education</w:t>
      </w:r>
    </w:p>
    <w:p w:rsidR="009E7D2E" w:rsidRPr="002300D2" w:rsidRDefault="009E7D2E" w:rsidP="009E7D2E">
      <w:pPr>
        <w:pStyle w:val="heading"/>
        <w:spacing w:before="0" w:after="0"/>
        <w:jc w:val="both"/>
        <w:rPr>
          <w:rFonts w:ascii="Arial" w:hAnsi="Arial" w:cs="Arial"/>
          <w:b/>
          <w:sz w:val="22"/>
          <w:szCs w:val="22"/>
        </w:rPr>
      </w:pPr>
      <w:proofErr w:type="spellStart"/>
      <w:r>
        <w:rPr>
          <w:rFonts w:ascii="Arial" w:hAnsi="Arial" w:cs="Arial"/>
          <w:sz w:val="22"/>
          <w:szCs w:val="22"/>
        </w:rPr>
        <w:t>Illingsworth</w:t>
      </w:r>
      <w:proofErr w:type="spellEnd"/>
      <w:r>
        <w:rPr>
          <w:rFonts w:ascii="Arial" w:hAnsi="Arial" w:cs="Arial"/>
          <w:sz w:val="22"/>
          <w:szCs w:val="22"/>
        </w:rPr>
        <w:t xml:space="preserve"> </w:t>
      </w:r>
      <w:r w:rsidRPr="002300D2">
        <w:rPr>
          <w:rFonts w:ascii="Arial" w:hAnsi="Arial" w:cs="Arial"/>
          <w:sz w:val="22"/>
          <w:szCs w:val="22"/>
        </w:rPr>
        <w:t>Co</w:t>
      </w:r>
      <w:r>
        <w:rPr>
          <w:rFonts w:ascii="Arial" w:hAnsi="Arial" w:cs="Arial"/>
          <w:sz w:val="22"/>
          <w:szCs w:val="22"/>
        </w:rPr>
        <w:t>nstruction Methods and Planning.</w:t>
      </w:r>
      <w:r w:rsidRPr="002300D2">
        <w:rPr>
          <w:rFonts w:ascii="Arial" w:hAnsi="Arial" w:cs="Arial"/>
          <w:sz w:val="22"/>
          <w:szCs w:val="22"/>
        </w:rPr>
        <w:t xml:space="preserve"> (2000)</w:t>
      </w:r>
      <w:r w:rsidRPr="002300D2">
        <w:rPr>
          <w:rFonts w:ascii="Arial" w:hAnsi="Arial" w:cs="Arial"/>
          <w:sz w:val="22"/>
          <w:szCs w:val="22"/>
        </w:rPr>
        <w:tab/>
      </w:r>
    </w:p>
    <w:p w:rsidR="009E7D2E" w:rsidRPr="002300D2" w:rsidRDefault="009E7D2E" w:rsidP="009E7D2E">
      <w:pPr>
        <w:pStyle w:val="heading"/>
        <w:spacing w:before="0" w:after="0"/>
        <w:jc w:val="both"/>
        <w:rPr>
          <w:rFonts w:ascii="Arial" w:hAnsi="Arial" w:cs="Arial"/>
          <w:b/>
          <w:sz w:val="22"/>
          <w:szCs w:val="22"/>
        </w:rPr>
      </w:pPr>
      <w:r>
        <w:rPr>
          <w:rFonts w:ascii="Arial" w:hAnsi="Arial" w:cs="Arial"/>
          <w:sz w:val="22"/>
          <w:szCs w:val="22"/>
        </w:rPr>
        <w:t xml:space="preserve">Reiss, G. </w:t>
      </w:r>
      <w:r w:rsidRPr="002300D2">
        <w:rPr>
          <w:rFonts w:ascii="Arial" w:hAnsi="Arial" w:cs="Arial"/>
          <w:sz w:val="22"/>
          <w:szCs w:val="22"/>
        </w:rPr>
        <w:t>Project Management Demystified:  Today’s tools and techniques. (2007)</w:t>
      </w:r>
    </w:p>
    <w:p w:rsidR="009E7D2E" w:rsidRPr="002300D2" w:rsidRDefault="009E7D2E" w:rsidP="009E7D2E">
      <w:pPr>
        <w:jc w:val="both"/>
        <w:rPr>
          <w:rFonts w:ascii="Arial" w:hAnsi="Arial" w:cs="Arial"/>
          <w:sz w:val="22"/>
          <w:szCs w:val="22"/>
        </w:rPr>
      </w:pPr>
    </w:p>
    <w:p w:rsidR="009E7D2E" w:rsidRDefault="009E7D2E" w:rsidP="009E7D2E">
      <w:pPr>
        <w:pStyle w:val="heading"/>
        <w:spacing w:before="0" w:after="0" w:line="240" w:lineRule="auto"/>
        <w:jc w:val="both"/>
        <w:rPr>
          <w:rFonts w:ascii="Arial" w:hAnsi="Arial" w:cs="Arial"/>
          <w:b/>
          <w:sz w:val="22"/>
          <w:szCs w:val="22"/>
        </w:rPr>
      </w:pPr>
      <w:r w:rsidRPr="0065616C">
        <w:rPr>
          <w:rFonts w:ascii="Arial" w:hAnsi="Arial" w:cs="Arial"/>
          <w:b/>
          <w:sz w:val="22"/>
          <w:szCs w:val="22"/>
        </w:rPr>
        <w:t>Background</w:t>
      </w:r>
    </w:p>
    <w:p w:rsidR="009E7D2E" w:rsidRDefault="009E7D2E" w:rsidP="009E7D2E">
      <w:pPr>
        <w:pStyle w:val="heading"/>
        <w:spacing w:before="0" w:after="0" w:line="240" w:lineRule="auto"/>
        <w:jc w:val="both"/>
        <w:rPr>
          <w:rFonts w:ascii="Arial" w:hAnsi="Arial" w:cs="Arial"/>
          <w:b/>
          <w:sz w:val="22"/>
          <w:szCs w:val="22"/>
        </w:rPr>
      </w:pPr>
    </w:p>
    <w:p w:rsidR="009E7D2E" w:rsidRPr="002300D2" w:rsidRDefault="009E7D2E" w:rsidP="009E7D2E">
      <w:pPr>
        <w:pStyle w:val="heading"/>
        <w:spacing w:before="0" w:after="0"/>
        <w:jc w:val="both"/>
        <w:rPr>
          <w:rFonts w:ascii="Arial" w:hAnsi="Arial" w:cs="Arial"/>
          <w:b/>
          <w:sz w:val="22"/>
          <w:szCs w:val="22"/>
        </w:rPr>
      </w:pPr>
      <w:r>
        <w:rPr>
          <w:rFonts w:ascii="Arial" w:hAnsi="Arial" w:cs="Arial"/>
          <w:sz w:val="22"/>
          <w:szCs w:val="22"/>
        </w:rPr>
        <w:t xml:space="preserve">Reiss, G. </w:t>
      </w:r>
      <w:r w:rsidRPr="002300D2">
        <w:rPr>
          <w:rFonts w:ascii="Arial" w:hAnsi="Arial" w:cs="Arial"/>
          <w:sz w:val="22"/>
          <w:szCs w:val="22"/>
        </w:rPr>
        <w:t>Project Management Demystified: Managing m</w:t>
      </w:r>
      <w:r>
        <w:rPr>
          <w:rFonts w:ascii="Arial" w:hAnsi="Arial" w:cs="Arial"/>
          <w:sz w:val="22"/>
          <w:szCs w:val="22"/>
        </w:rPr>
        <w:t xml:space="preserve">ultiple projects successfully. </w:t>
      </w:r>
      <w:r w:rsidRPr="002300D2">
        <w:rPr>
          <w:rFonts w:ascii="Arial" w:hAnsi="Arial" w:cs="Arial"/>
          <w:sz w:val="22"/>
          <w:szCs w:val="22"/>
        </w:rPr>
        <w:t>(1996)</w:t>
      </w:r>
    </w:p>
    <w:p w:rsidR="009E7D2E" w:rsidRPr="002300D2" w:rsidRDefault="009E7D2E" w:rsidP="009E7D2E">
      <w:pPr>
        <w:pStyle w:val="heading"/>
        <w:spacing w:before="0" w:after="0"/>
        <w:jc w:val="both"/>
        <w:rPr>
          <w:rFonts w:ascii="Arial" w:hAnsi="Arial" w:cs="Arial"/>
          <w:b/>
          <w:sz w:val="22"/>
          <w:szCs w:val="22"/>
        </w:rPr>
      </w:pPr>
      <w:r>
        <w:rPr>
          <w:rFonts w:ascii="Arial" w:hAnsi="Arial" w:cs="Arial"/>
          <w:sz w:val="22"/>
          <w:szCs w:val="22"/>
        </w:rPr>
        <w:t xml:space="preserve">Walker, A. </w:t>
      </w:r>
      <w:r w:rsidRPr="002300D2">
        <w:rPr>
          <w:rFonts w:ascii="Arial" w:hAnsi="Arial" w:cs="Arial"/>
          <w:sz w:val="22"/>
          <w:szCs w:val="22"/>
        </w:rPr>
        <w:t>Proje</w:t>
      </w:r>
      <w:r>
        <w:rPr>
          <w:rFonts w:ascii="Arial" w:hAnsi="Arial" w:cs="Arial"/>
          <w:sz w:val="22"/>
          <w:szCs w:val="22"/>
        </w:rPr>
        <w:t xml:space="preserve">ct Management in Construction. </w:t>
      </w:r>
      <w:r w:rsidRPr="002300D2">
        <w:rPr>
          <w:rFonts w:ascii="Arial" w:hAnsi="Arial" w:cs="Arial"/>
          <w:sz w:val="22"/>
          <w:szCs w:val="22"/>
        </w:rPr>
        <w:t>(2002)</w:t>
      </w:r>
    </w:p>
    <w:p w:rsidR="009E7D2E" w:rsidRPr="002300D2" w:rsidRDefault="009E7D2E" w:rsidP="009E7D2E">
      <w:pPr>
        <w:jc w:val="both"/>
        <w:rPr>
          <w:rFonts w:ascii="Arial" w:hAnsi="Arial" w:cs="Arial"/>
          <w:sz w:val="22"/>
          <w:szCs w:val="22"/>
        </w:rPr>
      </w:pPr>
    </w:p>
    <w:p w:rsidR="009E7D2E" w:rsidRPr="002300D2" w:rsidRDefault="009E7D2E" w:rsidP="009E7D2E">
      <w:pPr>
        <w:pStyle w:val="heading"/>
        <w:spacing w:before="0" w:after="0" w:line="240" w:lineRule="auto"/>
        <w:jc w:val="both"/>
        <w:rPr>
          <w:rFonts w:ascii="Arial" w:hAnsi="Arial" w:cs="Arial"/>
          <w:b/>
          <w:sz w:val="22"/>
          <w:szCs w:val="22"/>
        </w:rPr>
      </w:pPr>
      <w:r w:rsidRPr="002300D2">
        <w:rPr>
          <w:rFonts w:ascii="Arial" w:hAnsi="Arial" w:cs="Arial"/>
          <w:b/>
          <w:sz w:val="22"/>
          <w:szCs w:val="22"/>
        </w:rPr>
        <w:t xml:space="preserve">Journals </w:t>
      </w:r>
    </w:p>
    <w:p w:rsidR="009E7D2E" w:rsidRPr="002300D2" w:rsidRDefault="009E7D2E" w:rsidP="009E7D2E">
      <w:pPr>
        <w:pStyle w:val="heading"/>
        <w:spacing w:before="0" w:after="0" w:line="240" w:lineRule="auto"/>
        <w:jc w:val="both"/>
        <w:rPr>
          <w:rFonts w:ascii="Arial" w:hAnsi="Arial" w:cs="Arial"/>
          <w:sz w:val="22"/>
          <w:szCs w:val="22"/>
        </w:rPr>
      </w:pPr>
    </w:p>
    <w:p w:rsidR="009E7D2E" w:rsidRPr="002300D2" w:rsidRDefault="009E7D2E" w:rsidP="009E7D2E">
      <w:pPr>
        <w:jc w:val="both"/>
        <w:rPr>
          <w:rFonts w:ascii="Arial" w:hAnsi="Arial" w:cs="Arial"/>
          <w:bCs/>
          <w:sz w:val="22"/>
          <w:szCs w:val="22"/>
        </w:rPr>
      </w:pPr>
      <w:r w:rsidRPr="002300D2">
        <w:rPr>
          <w:rFonts w:ascii="Arial" w:hAnsi="Arial" w:cs="Arial"/>
          <w:bCs/>
          <w:sz w:val="22"/>
          <w:szCs w:val="22"/>
        </w:rPr>
        <w:t xml:space="preserve">Building </w:t>
      </w:r>
    </w:p>
    <w:p w:rsidR="009E7D2E" w:rsidRPr="002300D2" w:rsidRDefault="009E7D2E" w:rsidP="009E7D2E">
      <w:pPr>
        <w:jc w:val="both"/>
        <w:rPr>
          <w:rFonts w:ascii="Arial" w:hAnsi="Arial" w:cs="Arial"/>
          <w:bCs/>
          <w:sz w:val="22"/>
          <w:szCs w:val="22"/>
        </w:rPr>
      </w:pPr>
      <w:r w:rsidRPr="002300D2">
        <w:rPr>
          <w:rFonts w:ascii="Arial" w:hAnsi="Arial" w:cs="Arial"/>
          <w:bCs/>
          <w:sz w:val="22"/>
          <w:szCs w:val="22"/>
        </w:rPr>
        <w:t>Construction News</w:t>
      </w:r>
    </w:p>
    <w:p w:rsidR="009E7D2E" w:rsidRPr="002300D2" w:rsidRDefault="009E7D2E" w:rsidP="009E7D2E">
      <w:pPr>
        <w:jc w:val="both"/>
        <w:rPr>
          <w:rFonts w:ascii="Arial" w:hAnsi="Arial" w:cs="Arial"/>
          <w:i/>
          <w:sz w:val="22"/>
          <w:szCs w:val="22"/>
        </w:rPr>
      </w:pPr>
    </w:p>
    <w:p w:rsidR="009E7D2E" w:rsidRPr="002300D2" w:rsidRDefault="009E7D2E" w:rsidP="009E7D2E">
      <w:pPr>
        <w:pStyle w:val="heading"/>
        <w:spacing w:before="0" w:after="0" w:line="240" w:lineRule="auto"/>
        <w:jc w:val="both"/>
        <w:rPr>
          <w:rFonts w:ascii="Arial" w:hAnsi="Arial" w:cs="Arial"/>
          <w:b/>
          <w:sz w:val="22"/>
          <w:szCs w:val="22"/>
        </w:rPr>
      </w:pPr>
      <w:r w:rsidRPr="002300D2">
        <w:rPr>
          <w:rFonts w:ascii="Arial" w:hAnsi="Arial" w:cs="Arial"/>
          <w:b/>
          <w:sz w:val="22"/>
          <w:szCs w:val="22"/>
        </w:rPr>
        <w:t xml:space="preserve">Websites </w:t>
      </w:r>
    </w:p>
    <w:p w:rsidR="009E7D2E" w:rsidRPr="002300D2" w:rsidRDefault="009E7D2E" w:rsidP="009E7D2E">
      <w:pPr>
        <w:jc w:val="both"/>
        <w:rPr>
          <w:rFonts w:ascii="Arial" w:hAnsi="Arial" w:cs="Arial"/>
          <w:sz w:val="22"/>
          <w:szCs w:val="22"/>
        </w:rPr>
      </w:pPr>
    </w:p>
    <w:p w:rsidR="009E7D2E" w:rsidRPr="002300D2" w:rsidRDefault="009E7D2E" w:rsidP="009E7D2E">
      <w:pPr>
        <w:jc w:val="both"/>
        <w:rPr>
          <w:rFonts w:ascii="Arial" w:hAnsi="Arial" w:cs="Arial"/>
          <w:sz w:val="22"/>
          <w:szCs w:val="22"/>
        </w:rPr>
      </w:pPr>
      <w:hyperlink r:id="rId5" w:history="1">
        <w:r w:rsidRPr="002300D2">
          <w:rPr>
            <w:rStyle w:val="Hyperlink"/>
            <w:rFonts w:ascii="Arial" w:hAnsi="Arial" w:cs="Arial"/>
            <w:sz w:val="22"/>
            <w:szCs w:val="22"/>
          </w:rPr>
          <w:t>www.odpm.gov.uk</w:t>
        </w:r>
      </w:hyperlink>
    </w:p>
    <w:p w:rsidR="009E7D2E" w:rsidRPr="002300D2" w:rsidRDefault="009E7D2E" w:rsidP="009E7D2E">
      <w:pPr>
        <w:jc w:val="both"/>
        <w:rPr>
          <w:rFonts w:ascii="Arial" w:hAnsi="Arial" w:cs="Arial"/>
          <w:sz w:val="22"/>
          <w:szCs w:val="22"/>
        </w:rPr>
      </w:pPr>
      <w:hyperlink r:id="rId6" w:history="1">
        <w:r w:rsidRPr="002300D2">
          <w:rPr>
            <w:rStyle w:val="Hyperlink"/>
            <w:rFonts w:ascii="Arial" w:hAnsi="Arial" w:cs="Arial"/>
            <w:sz w:val="22"/>
            <w:szCs w:val="22"/>
          </w:rPr>
          <w:t>www.ciob.org.uk</w:t>
        </w:r>
      </w:hyperlink>
    </w:p>
    <w:p w:rsidR="009E7D2E" w:rsidRDefault="009E7D2E" w:rsidP="009E7D2E">
      <w:pPr>
        <w:rPr>
          <w:rFonts w:ascii="Arial" w:hAnsi="Arial" w:cs="Arial"/>
          <w:sz w:val="22"/>
          <w:szCs w:val="22"/>
        </w:rPr>
      </w:pPr>
    </w:p>
    <w:p w:rsidR="00D42537" w:rsidRDefault="00D42537">
      <w:bookmarkStart w:id="1" w:name="_GoBack"/>
      <w:bookmarkEnd w:id="1"/>
    </w:p>
    <w:sectPr w:rsidR="00D42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C675C"/>
    <w:multiLevelType w:val="hybridMultilevel"/>
    <w:tmpl w:val="1354FD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70BFB"/>
    <w:multiLevelType w:val="hybridMultilevel"/>
    <w:tmpl w:val="4DE01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E5EE3"/>
    <w:multiLevelType w:val="hybridMultilevel"/>
    <w:tmpl w:val="0F6E5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32E49"/>
    <w:multiLevelType w:val="hybridMultilevel"/>
    <w:tmpl w:val="DC787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4C245D"/>
    <w:multiLevelType w:val="hybridMultilevel"/>
    <w:tmpl w:val="7C9009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656056B9"/>
    <w:multiLevelType w:val="hybridMultilevel"/>
    <w:tmpl w:val="8CAC1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7210E6"/>
    <w:multiLevelType w:val="hybridMultilevel"/>
    <w:tmpl w:val="4B6E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D2E"/>
    <w:rsid w:val="004C46DB"/>
    <w:rsid w:val="009E7D2E"/>
    <w:rsid w:val="00D42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EBE78-397E-4DAD-AA5C-6C7C80B9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7D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E7D2E"/>
    <w:rPr>
      <w:rFonts w:cs="Times New Roman"/>
      <w:color w:val="0000FF"/>
      <w:u w:val="single"/>
    </w:rPr>
  </w:style>
  <w:style w:type="table" w:styleId="TableGrid">
    <w:name w:val="Table Grid"/>
    <w:basedOn w:val="TableNormal"/>
    <w:uiPriority w:val="59"/>
    <w:rsid w:val="009E7D2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D2E"/>
    <w:pPr>
      <w:ind w:left="720"/>
      <w:contextualSpacing/>
    </w:pPr>
  </w:style>
  <w:style w:type="paragraph" w:customStyle="1" w:styleId="heading">
    <w:name w:val="heading"/>
    <w:link w:val="headingChar"/>
    <w:rsid w:val="009E7D2E"/>
    <w:pPr>
      <w:widowControl w:val="0"/>
      <w:suppressAutoHyphens/>
      <w:spacing w:before="240" w:after="120" w:line="276" w:lineRule="auto"/>
    </w:pPr>
    <w:rPr>
      <w:rFonts w:ascii="Times New Roman" w:eastAsia="Times New Roman" w:hAnsi="Times New Roman" w:cs="Times New Roman"/>
      <w:color w:val="00000A"/>
      <w:sz w:val="20"/>
      <w:szCs w:val="20"/>
      <w:lang w:eastAsia="en-GB"/>
    </w:rPr>
  </w:style>
  <w:style w:type="paragraph" w:customStyle="1" w:styleId="fixed">
    <w:name w:val="fixed"/>
    <w:link w:val="fixedChar"/>
    <w:rsid w:val="009E7D2E"/>
    <w:pPr>
      <w:tabs>
        <w:tab w:val="left" w:pos="720"/>
        <w:tab w:val="left" w:pos="1440"/>
        <w:tab w:val="left" w:pos="2160"/>
        <w:tab w:val="left" w:pos="2880"/>
      </w:tabs>
      <w:suppressAutoHyphens/>
      <w:overflowPunct w:val="0"/>
      <w:spacing w:after="200" w:line="276" w:lineRule="auto"/>
      <w:ind w:left="3600" w:hanging="3600"/>
      <w:textAlignment w:val="baseline"/>
    </w:pPr>
    <w:rPr>
      <w:rFonts w:ascii="Times New Roman" w:eastAsia="Times New Roman" w:hAnsi="Times New Roman" w:cs="Times New Roman"/>
      <w:b/>
      <w:color w:val="00000A"/>
      <w:sz w:val="24"/>
      <w:szCs w:val="20"/>
      <w:lang w:eastAsia="en-GB"/>
    </w:rPr>
  </w:style>
  <w:style w:type="paragraph" w:customStyle="1" w:styleId="bullet">
    <w:name w:val="bullet"/>
    <w:link w:val="bulletChar"/>
    <w:rsid w:val="009E7D2E"/>
    <w:pPr>
      <w:suppressAutoHyphens/>
      <w:overflowPunct w:val="0"/>
      <w:spacing w:before="120" w:after="0" w:line="276" w:lineRule="auto"/>
      <w:ind w:left="1004" w:hanging="284"/>
      <w:jc w:val="both"/>
      <w:textAlignment w:val="baseline"/>
    </w:pPr>
    <w:rPr>
      <w:rFonts w:ascii="Times New Roman" w:eastAsia="Times New Roman" w:hAnsi="Times New Roman" w:cs="Times New Roman"/>
      <w:color w:val="00000A"/>
      <w:sz w:val="24"/>
      <w:szCs w:val="20"/>
      <w:lang w:eastAsia="en-GB"/>
    </w:rPr>
  </w:style>
  <w:style w:type="character" w:customStyle="1" w:styleId="fixedChar">
    <w:name w:val="fixed Char"/>
    <w:link w:val="fixed"/>
    <w:rsid w:val="009E7D2E"/>
    <w:rPr>
      <w:rFonts w:ascii="Times New Roman" w:eastAsia="Times New Roman" w:hAnsi="Times New Roman" w:cs="Times New Roman"/>
      <w:b/>
      <w:color w:val="00000A"/>
      <w:sz w:val="24"/>
      <w:szCs w:val="20"/>
      <w:lang w:eastAsia="en-GB"/>
    </w:rPr>
  </w:style>
  <w:style w:type="character" w:customStyle="1" w:styleId="headingChar">
    <w:name w:val="heading Char"/>
    <w:link w:val="heading"/>
    <w:rsid w:val="009E7D2E"/>
    <w:rPr>
      <w:rFonts w:ascii="Times New Roman" w:eastAsia="Times New Roman" w:hAnsi="Times New Roman" w:cs="Times New Roman"/>
      <w:color w:val="00000A"/>
      <w:sz w:val="20"/>
      <w:szCs w:val="20"/>
      <w:lang w:eastAsia="en-GB"/>
    </w:rPr>
  </w:style>
  <w:style w:type="character" w:customStyle="1" w:styleId="bulletChar">
    <w:name w:val="bullet Char"/>
    <w:link w:val="bullet"/>
    <w:rsid w:val="009E7D2E"/>
    <w:rPr>
      <w:rFonts w:ascii="Times New Roman" w:eastAsia="Times New Roman" w:hAnsi="Times New Roman" w:cs="Times New Roman"/>
      <w:color w:val="00000A"/>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ob.org.uk" TargetMode="External"/><Relationship Id="rId5" Type="http://schemas.openxmlformats.org/officeDocument/2006/relationships/hyperlink" Target="http://www.odpm.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1</cp:revision>
  <dcterms:created xsi:type="dcterms:W3CDTF">2017-11-24T09:02:00Z</dcterms:created>
  <dcterms:modified xsi:type="dcterms:W3CDTF">2017-11-24T09:03:00Z</dcterms:modified>
</cp:coreProperties>
</file>