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2C46F0" w14:textId="77777777" w:rsidR="00FD7354" w:rsidRDefault="00FD7354" w:rsidP="00FD7354">
      <w:pPr>
        <w:spacing w:after="0" w:line="259" w:lineRule="auto"/>
        <w:ind w:left="0" w:right="998" w:firstLine="0"/>
        <w:jc w:val="right"/>
      </w:pPr>
      <w:r>
        <w:rPr>
          <w:noProof/>
        </w:rPr>
        <w:drawing>
          <wp:inline distT="0" distB="0" distL="0" distR="0" wp14:anchorId="098DC4B4" wp14:editId="1EBFEC55">
            <wp:extent cx="4254500" cy="2120900"/>
            <wp:effectExtent l="0" t="0" r="0" b="0"/>
            <wp:docPr id="322" name="Picture 322" descr="Prifysgol Cymru Y Drindod Dewi Sant | University Of Wales Trinity Saint  David* - NPLD - Network To Promote Linguistic Diversity : NPLD – Network to  Promote Linguistic Diversity"/>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5"/>
                    <a:stretch>
                      <a:fillRect/>
                    </a:stretch>
                  </pic:blipFill>
                  <pic:spPr>
                    <a:xfrm>
                      <a:off x="0" y="0"/>
                      <a:ext cx="4254500" cy="2120900"/>
                    </a:xfrm>
                    <a:prstGeom prst="rect">
                      <a:avLst/>
                    </a:prstGeom>
                  </pic:spPr>
                </pic:pic>
              </a:graphicData>
            </a:graphic>
          </wp:inline>
        </w:drawing>
      </w:r>
      <w:r>
        <w:rPr>
          <w:rFonts w:ascii="Times New Roman" w:eastAsia="Times New Roman" w:hAnsi="Times New Roman"/>
          <w:color w:val="1F1F1F"/>
          <w:sz w:val="48"/>
        </w:rPr>
        <w:t xml:space="preserve"> </w:t>
      </w:r>
      <w:r>
        <w:t xml:space="preserve"> </w:t>
      </w:r>
    </w:p>
    <w:p w14:paraId="1D69566D" w14:textId="6E225AFD" w:rsidR="00FD7354" w:rsidRDefault="00FD7354" w:rsidP="00FD7354">
      <w:pPr>
        <w:spacing w:after="298" w:line="259" w:lineRule="auto"/>
        <w:ind w:left="30" w:firstLine="0"/>
      </w:pPr>
    </w:p>
    <w:p w14:paraId="6D255E4C" w14:textId="77777777" w:rsidR="00FD7354" w:rsidRDefault="00FD7354" w:rsidP="00FD7354">
      <w:pPr>
        <w:spacing w:after="206" w:line="259" w:lineRule="auto"/>
        <w:ind w:left="52"/>
        <w:jc w:val="center"/>
      </w:pPr>
      <w:r>
        <w:rPr>
          <w:rFonts w:cs="Arial"/>
          <w:b/>
          <w:sz w:val="32"/>
        </w:rPr>
        <w:t xml:space="preserve">Student Name: Md Imran Hossain </w:t>
      </w:r>
      <w:r>
        <w:t xml:space="preserve"> </w:t>
      </w:r>
    </w:p>
    <w:p w14:paraId="4D9F8D7C" w14:textId="77777777" w:rsidR="00FD7354" w:rsidRDefault="00FD7354" w:rsidP="00FD7354">
      <w:pPr>
        <w:spacing w:after="206" w:line="259" w:lineRule="auto"/>
        <w:ind w:left="52" w:right="5"/>
        <w:jc w:val="center"/>
      </w:pPr>
      <w:r>
        <w:rPr>
          <w:rFonts w:cs="Arial"/>
          <w:b/>
          <w:sz w:val="32"/>
        </w:rPr>
        <w:t xml:space="preserve">Student ID:2243506 </w:t>
      </w:r>
      <w:r>
        <w:t xml:space="preserve"> </w:t>
      </w:r>
    </w:p>
    <w:p w14:paraId="7D039BE5" w14:textId="02F52772" w:rsidR="00FD7354" w:rsidRDefault="00FD7354" w:rsidP="00FD7354">
      <w:pPr>
        <w:spacing w:after="206" w:line="259" w:lineRule="auto"/>
        <w:ind w:left="52" w:right="1"/>
        <w:jc w:val="center"/>
      </w:pPr>
      <w:r>
        <w:rPr>
          <w:rFonts w:cs="Arial"/>
          <w:b/>
          <w:sz w:val="32"/>
        </w:rPr>
        <w:t xml:space="preserve">Module Title: Management &amp; </w:t>
      </w:r>
      <w:proofErr w:type="spellStart"/>
      <w:r>
        <w:rPr>
          <w:rFonts w:cs="Arial"/>
          <w:b/>
          <w:sz w:val="32"/>
        </w:rPr>
        <w:t>Organisational</w:t>
      </w:r>
      <w:proofErr w:type="spellEnd"/>
      <w:r>
        <w:rPr>
          <w:rFonts w:cs="Arial"/>
          <w:b/>
          <w:sz w:val="32"/>
        </w:rPr>
        <w:t xml:space="preserve"> </w:t>
      </w:r>
      <w:proofErr w:type="spellStart"/>
      <w:r>
        <w:rPr>
          <w:rFonts w:cs="Arial"/>
          <w:b/>
          <w:sz w:val="32"/>
        </w:rPr>
        <w:t>Behaviour</w:t>
      </w:r>
      <w:proofErr w:type="spellEnd"/>
      <w:r>
        <w:t xml:space="preserve"> </w:t>
      </w:r>
    </w:p>
    <w:p w14:paraId="0E8095D5" w14:textId="767F73FA" w:rsidR="00FD7354" w:rsidRDefault="00FD7354" w:rsidP="00FD7354">
      <w:pPr>
        <w:spacing w:after="206" w:line="259" w:lineRule="auto"/>
        <w:ind w:left="52"/>
        <w:jc w:val="center"/>
      </w:pPr>
      <w:r>
        <w:rPr>
          <w:rFonts w:cs="Arial"/>
          <w:b/>
          <w:sz w:val="32"/>
        </w:rPr>
        <w:t>Module Code: BMIH5004</w:t>
      </w:r>
    </w:p>
    <w:p w14:paraId="7600C698" w14:textId="7AE581D9" w:rsidR="00FD7354" w:rsidRDefault="00FD7354" w:rsidP="00FD7354">
      <w:pPr>
        <w:spacing w:after="264" w:line="259" w:lineRule="auto"/>
        <w:ind w:left="52" w:right="42"/>
        <w:jc w:val="center"/>
      </w:pPr>
      <w:r>
        <w:rPr>
          <w:rFonts w:cs="Arial"/>
          <w:b/>
          <w:sz w:val="32"/>
        </w:rPr>
        <w:t>Lecturer’s Name: Daniel Payne</w:t>
      </w:r>
    </w:p>
    <w:p w14:paraId="2AB54214" w14:textId="2F2D94C6" w:rsidR="00FD7354" w:rsidRDefault="00FD7354" w:rsidP="00FD7354">
      <w:pPr>
        <w:spacing w:after="53" w:line="259" w:lineRule="auto"/>
        <w:ind w:left="52" w:right="14"/>
        <w:jc w:val="center"/>
        <w:rPr>
          <w:rFonts w:cs="Arial"/>
          <w:b/>
          <w:sz w:val="32"/>
        </w:rPr>
      </w:pPr>
      <w:r>
        <w:rPr>
          <w:rFonts w:cs="Arial"/>
          <w:b/>
          <w:sz w:val="32"/>
        </w:rPr>
        <w:t xml:space="preserve">Word Count: 2190 Words without reference  </w:t>
      </w:r>
    </w:p>
    <w:p w14:paraId="193B8128" w14:textId="77777777" w:rsidR="00FD7354" w:rsidRDefault="00FD7354" w:rsidP="00FD7354">
      <w:pPr>
        <w:spacing w:after="53" w:line="259" w:lineRule="auto"/>
        <w:ind w:left="52" w:right="14"/>
        <w:jc w:val="center"/>
        <w:rPr>
          <w:rFonts w:cs="Arial"/>
          <w:b/>
          <w:sz w:val="32"/>
        </w:rPr>
      </w:pPr>
    </w:p>
    <w:p w14:paraId="3860A18C" w14:textId="77777777" w:rsidR="00FD7354" w:rsidRDefault="00FD7354" w:rsidP="00FD7354">
      <w:pPr>
        <w:spacing w:after="53" w:line="259" w:lineRule="auto"/>
        <w:ind w:left="52" w:right="14"/>
        <w:jc w:val="center"/>
        <w:rPr>
          <w:rFonts w:cs="Arial"/>
          <w:b/>
          <w:sz w:val="32"/>
        </w:rPr>
      </w:pPr>
    </w:p>
    <w:p w14:paraId="16CFBA98" w14:textId="1AD6AABC" w:rsidR="00FD7354" w:rsidRDefault="00FD7354" w:rsidP="00FD7354">
      <w:pPr>
        <w:spacing w:after="53" w:line="259" w:lineRule="auto"/>
        <w:ind w:left="52" w:right="14"/>
        <w:jc w:val="center"/>
      </w:pPr>
      <w:r>
        <w:rPr>
          <w:rFonts w:cs="Arial"/>
          <w:b/>
          <w:sz w:val="32"/>
        </w:rPr>
        <w:t xml:space="preserve">Acknowledgement of AI tool Use </w:t>
      </w:r>
      <w:r>
        <w:t xml:space="preserve"> </w:t>
      </w:r>
    </w:p>
    <w:p w14:paraId="3A3618FC" w14:textId="77777777" w:rsidR="00FD7354" w:rsidRDefault="00FD7354" w:rsidP="00FD7354">
      <w:pPr>
        <w:spacing w:after="10" w:line="535" w:lineRule="auto"/>
        <w:ind w:left="49" w:right="39"/>
        <w:jc w:val="center"/>
      </w:pPr>
      <w:r>
        <w:rPr>
          <w:sz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w:t>
      </w:r>
      <w:r>
        <w:t xml:space="preserve"> </w:t>
      </w:r>
    </w:p>
    <w:p w14:paraId="48694520" w14:textId="77777777" w:rsidR="00FD7354" w:rsidRDefault="00FD7354" w:rsidP="00FD7354">
      <w:pPr>
        <w:spacing w:after="165" w:line="259" w:lineRule="auto"/>
        <w:ind w:left="49"/>
        <w:jc w:val="center"/>
      </w:pPr>
      <w:r>
        <w:rPr>
          <w:sz w:val="24"/>
        </w:rPr>
        <w:t xml:space="preserve">may be asked to provide in evidence. </w:t>
      </w:r>
      <w:r>
        <w:t xml:space="preserve"> </w:t>
      </w:r>
    </w:p>
    <w:p w14:paraId="4A619EB8" w14:textId="77777777" w:rsidR="00FD7354" w:rsidRDefault="00FD7354">
      <w:pPr>
        <w:spacing w:after="27" w:line="259" w:lineRule="auto"/>
        <w:ind w:left="-5"/>
        <w:rPr>
          <w:rFonts w:cs="Arial"/>
          <w:b/>
          <w:sz w:val="34"/>
        </w:rPr>
      </w:pPr>
    </w:p>
    <w:p w14:paraId="5F2621E0" w14:textId="77777777" w:rsidR="00FD7354" w:rsidRDefault="00FD7354">
      <w:pPr>
        <w:spacing w:after="27" w:line="259" w:lineRule="auto"/>
        <w:ind w:left="-5"/>
        <w:rPr>
          <w:rFonts w:cs="Arial"/>
          <w:b/>
          <w:sz w:val="34"/>
        </w:rPr>
      </w:pPr>
    </w:p>
    <w:p w14:paraId="5CCCCD5C" w14:textId="77777777" w:rsidR="00FD7354" w:rsidRDefault="00FD7354">
      <w:pPr>
        <w:spacing w:after="27" w:line="259" w:lineRule="auto"/>
        <w:ind w:left="-5"/>
        <w:rPr>
          <w:rFonts w:cs="Arial"/>
          <w:b/>
          <w:sz w:val="34"/>
        </w:rPr>
      </w:pPr>
    </w:p>
    <w:p w14:paraId="700FAEFA" w14:textId="77777777" w:rsidR="00FD7354" w:rsidRDefault="00FD7354">
      <w:pPr>
        <w:spacing w:after="27" w:line="259" w:lineRule="auto"/>
        <w:ind w:left="-5"/>
        <w:rPr>
          <w:rFonts w:cs="Arial"/>
          <w:b/>
          <w:sz w:val="34"/>
        </w:rPr>
      </w:pPr>
    </w:p>
    <w:p w14:paraId="5C416711" w14:textId="37EF3D4E" w:rsidR="000E7DD7" w:rsidRDefault="00000000">
      <w:pPr>
        <w:spacing w:after="27" w:line="259" w:lineRule="auto"/>
        <w:ind w:left="-5"/>
      </w:pPr>
      <w:r>
        <w:rPr>
          <w:rFonts w:cs="Arial"/>
          <w:b/>
          <w:sz w:val="34"/>
        </w:rPr>
        <w:lastRenderedPageBreak/>
        <w:t xml:space="preserve">Leadership Styles in Hospitality: Their Role in Team </w:t>
      </w:r>
    </w:p>
    <w:p w14:paraId="541BD8A8" w14:textId="77777777" w:rsidR="000E7DD7" w:rsidRDefault="00000000">
      <w:pPr>
        <w:spacing w:after="27" w:line="259" w:lineRule="auto"/>
        <w:ind w:left="-5"/>
      </w:pPr>
      <w:r>
        <w:rPr>
          <w:rFonts w:cs="Arial"/>
          <w:b/>
          <w:sz w:val="34"/>
        </w:rPr>
        <w:t xml:space="preserve">Effectiveness and Employee Morale, with a Focus on </w:t>
      </w:r>
    </w:p>
    <w:p w14:paraId="4B538AEF" w14:textId="77777777" w:rsidR="000E7DD7" w:rsidRDefault="00000000">
      <w:pPr>
        <w:spacing w:after="0" w:line="259" w:lineRule="auto"/>
        <w:ind w:left="-5"/>
      </w:pPr>
      <w:r>
        <w:rPr>
          <w:rFonts w:cs="Arial"/>
          <w:b/>
          <w:sz w:val="34"/>
        </w:rPr>
        <w:t xml:space="preserve">Democratic Leadership </w:t>
      </w:r>
    </w:p>
    <w:p w14:paraId="5F05CDDC" w14:textId="77777777" w:rsidR="000E7DD7" w:rsidRDefault="00000000">
      <w:pPr>
        <w:spacing w:after="18" w:line="259" w:lineRule="auto"/>
        <w:ind w:left="0" w:firstLine="0"/>
      </w:pPr>
      <w:r>
        <w:t xml:space="preserve"> </w:t>
      </w:r>
    </w:p>
    <w:p w14:paraId="7CB7655B" w14:textId="77777777" w:rsidR="000E7DD7" w:rsidRDefault="00000000">
      <w:pPr>
        <w:spacing w:after="18" w:line="259" w:lineRule="auto"/>
        <w:ind w:left="0" w:firstLine="0"/>
      </w:pPr>
      <w:r>
        <w:t xml:space="preserve"> </w:t>
      </w:r>
    </w:p>
    <w:p w14:paraId="22B85E9A" w14:textId="77777777" w:rsidR="000E7DD7" w:rsidRPr="009630B6" w:rsidRDefault="00000000" w:rsidP="009630B6">
      <w:pPr>
        <w:spacing w:after="18" w:line="360" w:lineRule="auto"/>
        <w:ind w:left="0" w:firstLine="0"/>
        <w:rPr>
          <w:rFonts w:cs="Arial"/>
          <w:sz w:val="24"/>
        </w:rPr>
      </w:pPr>
      <w:r w:rsidRPr="009630B6">
        <w:rPr>
          <w:rFonts w:cs="Arial"/>
          <w:sz w:val="24"/>
        </w:rPr>
        <w:t xml:space="preserve"> </w:t>
      </w:r>
    </w:p>
    <w:p w14:paraId="16120E3E" w14:textId="77777777" w:rsidR="000E7DD7" w:rsidRPr="009630B6" w:rsidRDefault="00000000" w:rsidP="009630B6">
      <w:pPr>
        <w:spacing w:after="7" w:line="360" w:lineRule="auto"/>
        <w:ind w:left="-5"/>
        <w:rPr>
          <w:rFonts w:cs="Arial"/>
          <w:sz w:val="24"/>
        </w:rPr>
      </w:pPr>
      <w:r w:rsidRPr="009630B6">
        <w:rPr>
          <w:rFonts w:cs="Arial"/>
          <w:sz w:val="24"/>
        </w:rPr>
        <w:t xml:space="preserve">Leadership, which is the art of persuading and directing people or groups towards a common goal, is essential to the success of </w:t>
      </w:r>
      <w:proofErr w:type="spellStart"/>
      <w:r w:rsidRPr="009630B6">
        <w:rPr>
          <w:rFonts w:cs="Arial"/>
          <w:sz w:val="24"/>
        </w:rPr>
        <w:t>organisations</w:t>
      </w:r>
      <w:proofErr w:type="spellEnd"/>
      <w:r w:rsidRPr="009630B6">
        <w:rPr>
          <w:rFonts w:cs="Arial"/>
          <w:sz w:val="24"/>
        </w:rPr>
        <w:t xml:space="preserve">, especially in the fast-paced and customer-focused hospitality sector.  </w:t>
      </w:r>
      <w:proofErr w:type="gramStart"/>
      <w:r w:rsidRPr="009630B6">
        <w:rPr>
          <w:rFonts w:cs="Arial"/>
          <w:sz w:val="24"/>
        </w:rPr>
        <w:t>In order to</w:t>
      </w:r>
      <w:proofErr w:type="gramEnd"/>
      <w:r w:rsidRPr="009630B6">
        <w:rPr>
          <w:rFonts w:cs="Arial"/>
          <w:sz w:val="24"/>
        </w:rPr>
        <w:t xml:space="preserve"> provide outstanding guest experiences and stay competitive, hotels must have the capacity to inspire, motivate, and lead staff.  Different theories of leadership have developed over time, each providing a distinct viewpoint on how to lead effectively. These include servant leadership, which </w:t>
      </w:r>
      <w:proofErr w:type="spellStart"/>
      <w:r w:rsidRPr="009630B6">
        <w:rPr>
          <w:rFonts w:cs="Arial"/>
          <w:sz w:val="24"/>
        </w:rPr>
        <w:t>prioritises</w:t>
      </w:r>
      <w:proofErr w:type="spellEnd"/>
      <w:r w:rsidRPr="009630B6">
        <w:rPr>
          <w:rFonts w:cs="Arial"/>
          <w:sz w:val="24"/>
        </w:rPr>
        <w:t xml:space="preserve"> the needs of followers and enables them to </w:t>
      </w:r>
      <w:proofErr w:type="spellStart"/>
      <w:r w:rsidRPr="009630B6">
        <w:rPr>
          <w:rFonts w:cs="Arial"/>
          <w:sz w:val="24"/>
        </w:rPr>
        <w:t>realise</w:t>
      </w:r>
      <w:proofErr w:type="spellEnd"/>
      <w:r w:rsidRPr="009630B6">
        <w:rPr>
          <w:rFonts w:cs="Arial"/>
          <w:sz w:val="24"/>
        </w:rPr>
        <w:t xml:space="preserve"> their full potential; transactional leadership, which focuses on rewards and punishments to accomplish </w:t>
      </w:r>
      <w:proofErr w:type="gramStart"/>
      <w:r w:rsidRPr="009630B6">
        <w:rPr>
          <w:rFonts w:cs="Arial"/>
          <w:sz w:val="24"/>
        </w:rPr>
        <w:t>particular goals</w:t>
      </w:r>
      <w:proofErr w:type="gramEnd"/>
      <w:r w:rsidRPr="009630B6">
        <w:rPr>
          <w:rFonts w:cs="Arial"/>
          <w:sz w:val="24"/>
        </w:rPr>
        <w:t xml:space="preserve">; transformational leadership, which </w:t>
      </w:r>
      <w:proofErr w:type="spellStart"/>
      <w:r w:rsidRPr="009630B6">
        <w:rPr>
          <w:rFonts w:cs="Arial"/>
          <w:sz w:val="24"/>
        </w:rPr>
        <w:t>emphasises</w:t>
      </w:r>
      <w:proofErr w:type="spellEnd"/>
      <w:r w:rsidRPr="009630B6">
        <w:rPr>
          <w:rFonts w:cs="Arial"/>
          <w:sz w:val="24"/>
        </w:rPr>
        <w:t xml:space="preserve"> inspiring and motivating followers through vision and charisma; and situational leadership, which adjusts style to the context and the maturity of the team members.  Furthermore, a fundamental understanding of leadership approaches is offered by traditional leadership philosophies such as authoritarian, democratic, and laissez-faire. This essay will examine these various leadership philosophies, with a particular emphasis on the democratic leadership style and how it affects team productivity and employee satisfaction in a hotel </w:t>
      </w:r>
      <w:proofErr w:type="gramStart"/>
      <w:r w:rsidRPr="009630B6">
        <w:rPr>
          <w:rFonts w:cs="Arial"/>
          <w:sz w:val="24"/>
        </w:rPr>
        <w:t>setting.[</w:t>
      </w:r>
      <w:proofErr w:type="gramEnd"/>
      <w:r w:rsidRPr="009630B6">
        <w:rPr>
          <w:rFonts w:eastAsia="Times New Roman" w:cs="Arial"/>
          <w:sz w:val="24"/>
        </w:rPr>
        <w:t>Northouse, P. G. (2018)</w:t>
      </w:r>
      <w:r w:rsidRPr="009630B6">
        <w:rPr>
          <w:rFonts w:cs="Arial"/>
          <w:sz w:val="24"/>
        </w:rPr>
        <w:t xml:space="preserve">] </w:t>
      </w:r>
    </w:p>
    <w:p w14:paraId="4DB92143" w14:textId="77777777" w:rsidR="000E7DD7" w:rsidRPr="009630B6" w:rsidRDefault="00000000" w:rsidP="009630B6">
      <w:pPr>
        <w:spacing w:after="258" w:line="360" w:lineRule="auto"/>
        <w:ind w:left="0" w:firstLine="0"/>
        <w:rPr>
          <w:rFonts w:cs="Arial"/>
          <w:sz w:val="24"/>
        </w:rPr>
      </w:pPr>
      <w:r w:rsidRPr="009630B6">
        <w:rPr>
          <w:rFonts w:cs="Arial"/>
          <w:sz w:val="24"/>
        </w:rPr>
        <w:t xml:space="preserve"> </w:t>
      </w:r>
    </w:p>
    <w:p w14:paraId="523DDEC8" w14:textId="77777777" w:rsidR="000E7DD7" w:rsidRPr="009630B6" w:rsidRDefault="00000000" w:rsidP="009630B6">
      <w:pPr>
        <w:spacing w:line="360" w:lineRule="auto"/>
        <w:ind w:left="-5"/>
        <w:rPr>
          <w:rFonts w:cs="Arial"/>
          <w:sz w:val="24"/>
        </w:rPr>
      </w:pPr>
      <w:r w:rsidRPr="009630B6">
        <w:rPr>
          <w:rFonts w:cs="Arial"/>
          <w:sz w:val="24"/>
        </w:rPr>
        <w:t xml:space="preserve">Participatory leadership, another name for democratic leadership, entails actively involving team members in decision-making. This type of leadership encourages open communication, teamwork, and a sense of shared ownership by valuing team feedback. This </w:t>
      </w:r>
      <w:proofErr w:type="gramStart"/>
      <w:r w:rsidRPr="009630B6">
        <w:rPr>
          <w:rFonts w:cs="Arial"/>
          <w:sz w:val="24"/>
        </w:rPr>
        <w:t>is in contrast to</w:t>
      </w:r>
      <w:proofErr w:type="gramEnd"/>
      <w:r w:rsidRPr="009630B6">
        <w:rPr>
          <w:rFonts w:cs="Arial"/>
          <w:sz w:val="24"/>
        </w:rPr>
        <w:t xml:space="preserve"> autocratic leadership, in which the team leader has complete control and makes choices completely by themselves, frequently without seeking input from the group. Additionally, it is distinct from laissez-faire leadership, which is typified by a hands-off approach, little direction, and task delegation without sufficient support. While each leadership style has a place, democratic leadership provides a compelling </w:t>
      </w:r>
      <w:r w:rsidRPr="009630B6">
        <w:rPr>
          <w:rFonts w:cs="Arial"/>
          <w:sz w:val="24"/>
        </w:rPr>
        <w:lastRenderedPageBreak/>
        <w:t xml:space="preserve">balance between empowerment and control, which is especially important in the people-centric hotel industry where customer happiness and employee engagement are inextricably linked. The democratic method can have a big impact on a hotel's performance and capacity to provide guests with unforgettable experiences in the fast-paced, high-pressure hospitality industry, where providing exceptional service is </w:t>
      </w:r>
      <w:proofErr w:type="gramStart"/>
      <w:r w:rsidRPr="009630B6">
        <w:rPr>
          <w:rFonts w:cs="Arial"/>
          <w:sz w:val="24"/>
        </w:rPr>
        <w:t>crucial.[</w:t>
      </w:r>
      <w:proofErr w:type="gramEnd"/>
      <w:r w:rsidRPr="009630B6">
        <w:rPr>
          <w:rFonts w:eastAsia="Times New Roman" w:cs="Arial"/>
          <w:sz w:val="24"/>
        </w:rPr>
        <w:t>Northouse, P. G. (2018)</w:t>
      </w:r>
      <w:r w:rsidRPr="009630B6">
        <w:rPr>
          <w:rFonts w:cs="Arial"/>
          <w:sz w:val="24"/>
        </w:rPr>
        <w:t>] [</w:t>
      </w:r>
      <w:r w:rsidRPr="009630B6">
        <w:rPr>
          <w:rFonts w:eastAsia="Times New Roman" w:cs="Arial"/>
          <w:sz w:val="24"/>
        </w:rPr>
        <w:t>Yukl, G. (2010)</w:t>
      </w:r>
      <w:r w:rsidRPr="009630B6">
        <w:rPr>
          <w:rFonts w:cs="Arial"/>
          <w:sz w:val="24"/>
        </w:rPr>
        <w:t xml:space="preserve">] </w:t>
      </w:r>
    </w:p>
    <w:p w14:paraId="2A987786" w14:textId="77777777" w:rsidR="000E7DD7" w:rsidRPr="009630B6" w:rsidRDefault="00000000" w:rsidP="009630B6">
      <w:pPr>
        <w:spacing w:line="360" w:lineRule="auto"/>
        <w:ind w:left="-5"/>
        <w:rPr>
          <w:rFonts w:cs="Arial"/>
          <w:sz w:val="24"/>
        </w:rPr>
      </w:pPr>
      <w:r w:rsidRPr="009630B6">
        <w:rPr>
          <w:rFonts w:cs="Arial"/>
          <w:sz w:val="24"/>
        </w:rPr>
        <w:t xml:space="preserve">Participation is the fundamental tenet of democratic leadership. It's not just about asking for perspectives; it's about really incorporating those viewpoints into the organization's decision-making process. This covers everything, from problem-solving and strategic planning to operational protocols and service standards. For instance, a democratic leader in a hotel may consult with the entire front desk staff while creating new check-in protocols, asking them for feedback on what works, what doesn't, and how to improve the visitor experience. In a similar vein, the housekeeping crew might be given more authority to recommend more effective cleaning techniques or help create fresh sustainability projects. This inclusive approach not only creates better ideas but also fosters a sense of ownership and engagement among employees. When people feel their views are heard and their contributions are respected, they are more likely to be invested in the success of the </w:t>
      </w:r>
      <w:proofErr w:type="gramStart"/>
      <w:r w:rsidRPr="009630B6">
        <w:rPr>
          <w:rFonts w:cs="Arial"/>
          <w:sz w:val="24"/>
        </w:rPr>
        <w:t>business.[</w:t>
      </w:r>
      <w:proofErr w:type="gramEnd"/>
      <w:r w:rsidRPr="009630B6">
        <w:rPr>
          <w:rFonts w:eastAsia="Times New Roman" w:cs="Arial"/>
          <w:sz w:val="24"/>
        </w:rPr>
        <w:t>Yukl, G. (2010)</w:t>
      </w:r>
      <w:r w:rsidRPr="009630B6">
        <w:rPr>
          <w:rFonts w:cs="Arial"/>
          <w:sz w:val="24"/>
        </w:rPr>
        <w:t xml:space="preserve">] </w:t>
      </w:r>
    </w:p>
    <w:p w14:paraId="362E137E" w14:textId="77777777" w:rsidR="000E7DD7" w:rsidRPr="009630B6" w:rsidRDefault="00000000" w:rsidP="009630B6">
      <w:pPr>
        <w:spacing w:line="360" w:lineRule="auto"/>
        <w:ind w:left="-5"/>
        <w:rPr>
          <w:rFonts w:cs="Arial"/>
          <w:sz w:val="24"/>
        </w:rPr>
      </w:pPr>
      <w:r w:rsidRPr="009630B6">
        <w:rPr>
          <w:rFonts w:cs="Arial"/>
          <w:sz w:val="24"/>
        </w:rPr>
        <w:t xml:space="preserve">The good effect that democratic leadership has on staff morale is one of its main advantages. Building a supportive and upbeat work atmosphere is essential in the hospitality sector, where staff turnover can be a major problem. Democratic leadership may facilitate this by fostering a feeling of purpose and community. Active decision-making makes workers feel more appreciated and respected, which can boost their sense of commitment to the hotel and raise job happiness. This can therefore result in lower turnover rates, saving the hotel money and effort on hiring and training new staff. Additionally, better employee-customer relations might result from a healthy work environment that is promoted by democratic leadership. Employee satisfaction and engagement increase the likelihood that they will deliver outstanding service, which benefits both the staff and the </w:t>
      </w:r>
      <w:proofErr w:type="gramStart"/>
      <w:r w:rsidRPr="009630B6">
        <w:rPr>
          <w:rFonts w:cs="Arial"/>
          <w:sz w:val="24"/>
        </w:rPr>
        <w:t>visitors.[</w:t>
      </w:r>
      <w:proofErr w:type="gramEnd"/>
      <w:r w:rsidRPr="009630B6">
        <w:rPr>
          <w:rFonts w:eastAsia="Times New Roman" w:cs="Arial"/>
          <w:sz w:val="24"/>
        </w:rPr>
        <w:t>Brotherton, B. (2016)</w:t>
      </w:r>
      <w:r w:rsidRPr="009630B6">
        <w:rPr>
          <w:rFonts w:cs="Arial"/>
          <w:sz w:val="24"/>
        </w:rPr>
        <w:t xml:space="preserve">] </w:t>
      </w:r>
    </w:p>
    <w:p w14:paraId="20AE8B03" w14:textId="77777777" w:rsidR="000E7DD7" w:rsidRPr="009630B6" w:rsidRDefault="00000000" w:rsidP="009630B6">
      <w:pPr>
        <w:spacing w:line="360" w:lineRule="auto"/>
        <w:ind w:left="-5"/>
        <w:rPr>
          <w:rFonts w:cs="Arial"/>
          <w:sz w:val="24"/>
        </w:rPr>
      </w:pPr>
      <w:r w:rsidRPr="009630B6">
        <w:rPr>
          <w:rFonts w:cs="Arial"/>
          <w:sz w:val="24"/>
        </w:rPr>
        <w:lastRenderedPageBreak/>
        <w:t xml:space="preserve">However, the adoption of democratic leadership in a hotel setting takes significant thinking and planning. Holding a few meetings and soliciting opinions is not enough. The manager must have excellent facilitation and communication abilities </w:t>
      </w:r>
      <w:proofErr w:type="gramStart"/>
      <w:r w:rsidRPr="009630B6">
        <w:rPr>
          <w:rFonts w:cs="Arial"/>
          <w:sz w:val="24"/>
        </w:rPr>
        <w:t>in order to</w:t>
      </w:r>
      <w:proofErr w:type="gramEnd"/>
      <w:r w:rsidRPr="009630B6">
        <w:rPr>
          <w:rFonts w:cs="Arial"/>
          <w:sz w:val="24"/>
        </w:rPr>
        <w:t xml:space="preserve"> exercise effective democratic leadership. They must be able to establish a welcoming and safe environment where everyone on the team feels free to express their opinions, even if they diverge from the manager's own. Additionally, managers must be skilled at resolving disputes and keeping conversations on topic and constructive. It's also critical to acknowledge that democratic leadership isn't always the best course of action. A more directive approach could be required in some circumstances, such as handling a crisis or coming to a decision that must be made quickly. The manager must be flexible and select the leadership approach that works best in the given </w:t>
      </w:r>
      <w:proofErr w:type="gramStart"/>
      <w:r w:rsidRPr="009630B6">
        <w:rPr>
          <w:rFonts w:cs="Arial"/>
          <w:sz w:val="24"/>
        </w:rPr>
        <w:t>situation.[</w:t>
      </w:r>
      <w:proofErr w:type="gramEnd"/>
      <w:r w:rsidRPr="009630B6">
        <w:rPr>
          <w:rFonts w:eastAsia="Times New Roman" w:cs="Arial"/>
          <w:sz w:val="24"/>
        </w:rPr>
        <w:t>Kim, Y. J., &amp; Brymer, R. A. (2011)</w:t>
      </w:r>
      <w:r w:rsidRPr="009630B6">
        <w:rPr>
          <w:rFonts w:cs="Arial"/>
          <w:sz w:val="24"/>
        </w:rPr>
        <w:t xml:space="preserve">] </w:t>
      </w:r>
    </w:p>
    <w:p w14:paraId="6317BB71" w14:textId="77777777" w:rsidR="000E7DD7" w:rsidRPr="009630B6" w:rsidRDefault="00000000" w:rsidP="009630B6">
      <w:pPr>
        <w:spacing w:line="360" w:lineRule="auto"/>
        <w:ind w:left="-5"/>
        <w:rPr>
          <w:rFonts w:cs="Arial"/>
          <w:sz w:val="24"/>
        </w:rPr>
      </w:pPr>
      <w:r w:rsidRPr="009630B6">
        <w:rPr>
          <w:rFonts w:cs="Arial"/>
          <w:sz w:val="24"/>
        </w:rPr>
        <w:t xml:space="preserve">Democratic leadership may be a potent instrument for promoting innovation and ongoing development in the hospitality sector, since client expectations are always changing. By encouraging staff members to share their thoughts and perspectives, hotels can access a multitude of information and expertise that might not otherwise be available. For instance, front desk employees frequently serve as visitors' initial point of contact, giving them a unique perspective on their requirements and preferences. Hotels may make sure they are satisfying the changing needs of their patrons by including them in the creation of new service offerings or the improvement of current ones. Likewise, housekeeping personnel could possess important knowledge on how to decrease waste or increase the effectiveness of cleaning processes. In order to stimulate innovation and improve the visitor experience, hotels can leverage the collective intellect of their employees by fostering an environment of open communication and </w:t>
      </w:r>
      <w:proofErr w:type="gramStart"/>
      <w:r w:rsidRPr="009630B6">
        <w:rPr>
          <w:rFonts w:cs="Arial"/>
          <w:sz w:val="24"/>
        </w:rPr>
        <w:t>cooperation.[</w:t>
      </w:r>
      <w:proofErr w:type="gramEnd"/>
      <w:r w:rsidRPr="009630B6">
        <w:rPr>
          <w:rFonts w:eastAsia="Times New Roman" w:cs="Arial"/>
          <w:sz w:val="24"/>
        </w:rPr>
        <w:t>Brotherton, B. (2016)</w:t>
      </w:r>
      <w:r w:rsidRPr="009630B6">
        <w:rPr>
          <w:rFonts w:cs="Arial"/>
          <w:sz w:val="24"/>
        </w:rPr>
        <w:t xml:space="preserve">] </w:t>
      </w:r>
    </w:p>
    <w:p w14:paraId="207ED796" w14:textId="77777777" w:rsidR="000E7DD7" w:rsidRPr="009630B6" w:rsidRDefault="00000000" w:rsidP="009630B6">
      <w:pPr>
        <w:spacing w:after="18" w:line="360" w:lineRule="auto"/>
        <w:ind w:left="0" w:firstLine="0"/>
        <w:rPr>
          <w:rFonts w:cs="Arial"/>
          <w:sz w:val="24"/>
        </w:rPr>
      </w:pPr>
      <w:r w:rsidRPr="009630B6">
        <w:rPr>
          <w:rFonts w:cs="Arial"/>
          <w:sz w:val="24"/>
        </w:rPr>
        <w:t xml:space="preserve"> </w:t>
      </w:r>
    </w:p>
    <w:p w14:paraId="3D2160CC" w14:textId="77777777" w:rsidR="000E7DD7" w:rsidRPr="009630B6" w:rsidRDefault="00000000" w:rsidP="009630B6">
      <w:pPr>
        <w:spacing w:after="8" w:line="360" w:lineRule="auto"/>
        <w:ind w:left="-5"/>
        <w:rPr>
          <w:rFonts w:cs="Arial"/>
          <w:sz w:val="24"/>
        </w:rPr>
      </w:pPr>
      <w:r w:rsidRPr="009630B6">
        <w:rPr>
          <w:rFonts w:cs="Arial"/>
          <w:sz w:val="24"/>
        </w:rPr>
        <w:t xml:space="preserve">When it comes to team productivity and employee satisfaction in a hotel setting, the democratic leadership style offers </w:t>
      </w:r>
      <w:proofErr w:type="gramStart"/>
      <w:r w:rsidRPr="009630B6">
        <w:rPr>
          <w:rFonts w:cs="Arial"/>
          <w:sz w:val="24"/>
        </w:rPr>
        <w:t>a number of</w:t>
      </w:r>
      <w:proofErr w:type="gramEnd"/>
      <w:r w:rsidRPr="009630B6">
        <w:rPr>
          <w:rFonts w:cs="Arial"/>
          <w:sz w:val="24"/>
        </w:rPr>
        <w:t xml:space="preserve"> benefits.  Democratic leaders increase workers' sense of commitment and ownership by allowing them to participate in choices that impact their jobs.  Increased motivation, job satisfaction, and a stronger desire to go </w:t>
      </w:r>
      <w:r w:rsidRPr="009630B6">
        <w:rPr>
          <w:rFonts w:cs="Arial"/>
          <w:sz w:val="24"/>
        </w:rPr>
        <w:lastRenderedPageBreak/>
        <w:t>above and beyond for the company and its visitors result from this.  Morale is raised and a welcoming and inclusive work atmosphere is fostered when team members feel appreciated and respected.  Additionally, democratic involvement allows the team to harness its collective intelligence, which leads to better problem-solving, more innovative solutions, and better decision-</w:t>
      </w:r>
      <w:proofErr w:type="spellStart"/>
      <w:proofErr w:type="gramStart"/>
      <w:r w:rsidRPr="009630B6">
        <w:rPr>
          <w:rFonts w:cs="Arial"/>
          <w:sz w:val="24"/>
        </w:rPr>
        <w:t>making.Various</w:t>
      </w:r>
      <w:proofErr w:type="spellEnd"/>
      <w:proofErr w:type="gramEnd"/>
      <w:r w:rsidRPr="009630B6">
        <w:rPr>
          <w:rFonts w:cs="Arial"/>
          <w:sz w:val="24"/>
        </w:rPr>
        <w:t xml:space="preserve"> viewpoints are taken into account, reducing the possibility of mistakes and encouraging creativity.  This may be interpreted in a hotel context as restaurant workers offering input on menu items, housekeeping staff proposing more effective cleaning techniques, or front desk staff offering suggestions for bettering guest check-in processes.  Stronger working connections, increased team cohesion, and a more encouraging work environment can result from this collaborative approach, which can help improve communication and trust within the </w:t>
      </w:r>
      <w:proofErr w:type="gramStart"/>
      <w:r w:rsidRPr="009630B6">
        <w:rPr>
          <w:rFonts w:cs="Arial"/>
          <w:sz w:val="24"/>
        </w:rPr>
        <w:t>team.[</w:t>
      </w:r>
      <w:proofErr w:type="gramEnd"/>
      <w:r w:rsidRPr="009630B6">
        <w:rPr>
          <w:rFonts w:eastAsia="Times New Roman" w:cs="Arial"/>
          <w:sz w:val="24"/>
        </w:rPr>
        <w:t>Kim, Y. J., &amp; Brymer, R. A. (2011)</w:t>
      </w:r>
      <w:r w:rsidRPr="009630B6">
        <w:rPr>
          <w:rFonts w:cs="Arial"/>
          <w:sz w:val="24"/>
        </w:rPr>
        <w:t xml:space="preserve">] </w:t>
      </w:r>
    </w:p>
    <w:p w14:paraId="448B3AA4" w14:textId="77777777" w:rsidR="000E7DD7" w:rsidRPr="009630B6" w:rsidRDefault="00000000" w:rsidP="009630B6">
      <w:pPr>
        <w:spacing w:after="18" w:line="360" w:lineRule="auto"/>
        <w:ind w:left="0" w:firstLine="0"/>
        <w:rPr>
          <w:rFonts w:cs="Arial"/>
          <w:sz w:val="24"/>
        </w:rPr>
      </w:pPr>
      <w:r w:rsidRPr="009630B6">
        <w:rPr>
          <w:rFonts w:cs="Arial"/>
          <w:sz w:val="24"/>
        </w:rPr>
        <w:t xml:space="preserve"> </w:t>
      </w:r>
    </w:p>
    <w:p w14:paraId="2C5578D3" w14:textId="77777777" w:rsidR="000E7DD7" w:rsidRPr="009630B6" w:rsidRDefault="00000000" w:rsidP="009630B6">
      <w:pPr>
        <w:spacing w:after="7" w:line="360" w:lineRule="auto"/>
        <w:ind w:left="-5"/>
        <w:rPr>
          <w:rFonts w:cs="Arial"/>
          <w:sz w:val="24"/>
        </w:rPr>
      </w:pPr>
      <w:r w:rsidRPr="009630B6">
        <w:rPr>
          <w:rFonts w:cs="Arial"/>
          <w:sz w:val="24"/>
        </w:rPr>
        <w:t>But democratic leadership is not without its drawbacks.  Compared to autocratic leadership, the decision-making process may take longer since it takes longer to consult, discuss, and reach an agreement.  A more directive approach could be required in circumstances that call for quick action, such addressing a guest complaint.  Furthermore, not every team member may be a good fit for democratic leadership. While some people might lack the knowledge or self-assurance to make a significant contribution to decision-making, others could prefer precise instructions and well-</w:t>
      </w:r>
      <w:proofErr w:type="spellStart"/>
      <w:r w:rsidRPr="009630B6">
        <w:rPr>
          <w:rFonts w:cs="Arial"/>
          <w:sz w:val="24"/>
        </w:rPr>
        <w:t>organised</w:t>
      </w:r>
      <w:proofErr w:type="spellEnd"/>
      <w:r w:rsidRPr="009630B6">
        <w:rPr>
          <w:rFonts w:cs="Arial"/>
          <w:sz w:val="24"/>
        </w:rPr>
        <w:t xml:space="preserve"> work.  Furthermore, the democratic process can become ineffective, unproductive, and even cause resentment if the leader lacks the skills necessary to facilitate group discussions, manage disagreement, and make sure that all perspectives are heard.  This could show up in a hotel setting as protracted staff meetings that end without any tangible results, team disputes that are not successfully settled, or annoyance among individuals who believe their opinions are not </w:t>
      </w:r>
      <w:proofErr w:type="gramStart"/>
      <w:r w:rsidRPr="009630B6">
        <w:rPr>
          <w:rFonts w:cs="Arial"/>
          <w:sz w:val="24"/>
        </w:rPr>
        <w:t>respected.[</w:t>
      </w:r>
      <w:proofErr w:type="gramEnd"/>
      <w:r w:rsidRPr="009630B6">
        <w:rPr>
          <w:rFonts w:eastAsia="Times New Roman" w:cs="Arial"/>
          <w:sz w:val="24"/>
        </w:rPr>
        <w:t>Brotherton, B. (2016)</w:t>
      </w:r>
      <w:r w:rsidRPr="009630B6">
        <w:rPr>
          <w:rFonts w:cs="Arial"/>
          <w:sz w:val="24"/>
        </w:rPr>
        <w:t xml:space="preserve">] </w:t>
      </w:r>
    </w:p>
    <w:p w14:paraId="660908EC" w14:textId="77777777" w:rsidR="000E7DD7" w:rsidRPr="009630B6" w:rsidRDefault="00000000" w:rsidP="009630B6">
      <w:pPr>
        <w:spacing w:after="18" w:line="360" w:lineRule="auto"/>
        <w:ind w:left="0" w:firstLine="0"/>
        <w:rPr>
          <w:rFonts w:cs="Arial"/>
          <w:sz w:val="24"/>
        </w:rPr>
      </w:pPr>
      <w:r w:rsidRPr="009630B6">
        <w:rPr>
          <w:rFonts w:cs="Arial"/>
          <w:sz w:val="24"/>
        </w:rPr>
        <w:t xml:space="preserve"> </w:t>
      </w:r>
    </w:p>
    <w:p w14:paraId="03A83083" w14:textId="77777777" w:rsidR="000E7DD7" w:rsidRPr="009630B6" w:rsidRDefault="00000000" w:rsidP="009630B6">
      <w:pPr>
        <w:spacing w:after="7" w:line="360" w:lineRule="auto"/>
        <w:ind w:left="-5"/>
        <w:rPr>
          <w:rFonts w:cs="Arial"/>
          <w:sz w:val="24"/>
        </w:rPr>
      </w:pPr>
      <w:r w:rsidRPr="009630B6">
        <w:rPr>
          <w:rFonts w:cs="Arial"/>
          <w:sz w:val="24"/>
        </w:rPr>
        <w:t xml:space="preserve">Establishing a culture of open communication, transparency, and employee empowerment is a key component of implementing democratic leadership in hotel management.  Hotel management can institute frequent team meetings where </w:t>
      </w:r>
      <w:r w:rsidRPr="009630B6">
        <w:rPr>
          <w:rFonts w:cs="Arial"/>
          <w:sz w:val="24"/>
        </w:rPr>
        <w:lastRenderedPageBreak/>
        <w:t xml:space="preserve">employees are encouraged to voice their opinions, suggestions, and worries about operational problems, visitor experiences, and possible enhancements.  A hotel might, for example, form a "guest experience committee" with staff members from several departments to discuss methods to improve visitor happiness, deal with persistent problems, and create new service offers.  Employees can actively participate in creating their own goals and development plans as part of a collaborative performance review process, which promotes a sense of ownership over their career advancement.  In addition, acknowledging and praising staff members' contributions is essential for reaffirming the importance of their opinions and encouraging ongoing involvement.  A hotel might, for instance, establish a mechanism for identifying and </w:t>
      </w:r>
      <w:proofErr w:type="spellStart"/>
      <w:r w:rsidRPr="009630B6">
        <w:rPr>
          <w:rFonts w:cs="Arial"/>
          <w:sz w:val="24"/>
        </w:rPr>
        <w:t>honouring</w:t>
      </w:r>
      <w:proofErr w:type="spellEnd"/>
      <w:r w:rsidRPr="009630B6">
        <w:rPr>
          <w:rFonts w:cs="Arial"/>
          <w:sz w:val="24"/>
        </w:rPr>
        <w:t xml:space="preserve"> team achievements or start </w:t>
      </w:r>
      <w:proofErr w:type="gramStart"/>
      <w:r w:rsidRPr="009630B6">
        <w:rPr>
          <w:rFonts w:cs="Arial"/>
          <w:sz w:val="24"/>
        </w:rPr>
        <w:t>a</w:t>
      </w:r>
      <w:proofErr w:type="gramEnd"/>
      <w:r w:rsidRPr="009630B6">
        <w:rPr>
          <w:rFonts w:cs="Arial"/>
          <w:sz w:val="24"/>
        </w:rPr>
        <w:t xml:space="preserve"> "employee of the month" program based on nominations from peers and management input.  In order to achieve high levels of guest satisfaction, employee retention, and overall </w:t>
      </w:r>
      <w:proofErr w:type="spellStart"/>
      <w:r w:rsidRPr="009630B6">
        <w:rPr>
          <w:rFonts w:cs="Arial"/>
          <w:sz w:val="24"/>
        </w:rPr>
        <w:t>organisational</w:t>
      </w:r>
      <w:proofErr w:type="spellEnd"/>
      <w:r w:rsidRPr="009630B6">
        <w:rPr>
          <w:rFonts w:cs="Arial"/>
          <w:sz w:val="24"/>
        </w:rPr>
        <w:t xml:space="preserve"> success, case studies of successful hotels such as those published in trade journals like Hotel Business or Lodging Magazine often </w:t>
      </w:r>
      <w:proofErr w:type="spellStart"/>
      <w:r w:rsidRPr="009630B6">
        <w:rPr>
          <w:rFonts w:cs="Arial"/>
          <w:sz w:val="24"/>
        </w:rPr>
        <w:t>emphasise</w:t>
      </w:r>
      <w:proofErr w:type="spellEnd"/>
      <w:r w:rsidRPr="009630B6">
        <w:rPr>
          <w:rFonts w:cs="Arial"/>
          <w:sz w:val="24"/>
        </w:rPr>
        <w:t xml:space="preserve"> the significance of employee empowerment and participative </w:t>
      </w:r>
      <w:proofErr w:type="gramStart"/>
      <w:r w:rsidRPr="009630B6">
        <w:rPr>
          <w:rFonts w:cs="Arial"/>
          <w:sz w:val="24"/>
        </w:rPr>
        <w:t>management.[</w:t>
      </w:r>
      <w:proofErr w:type="gramEnd"/>
      <w:r w:rsidRPr="009630B6">
        <w:rPr>
          <w:rFonts w:eastAsia="Times New Roman" w:cs="Arial"/>
          <w:sz w:val="24"/>
        </w:rPr>
        <w:t>Lashley, M. (2015)</w:t>
      </w:r>
      <w:r w:rsidRPr="009630B6">
        <w:rPr>
          <w:rFonts w:cs="Arial"/>
          <w:sz w:val="24"/>
        </w:rPr>
        <w:t xml:space="preserve">] </w:t>
      </w:r>
    </w:p>
    <w:p w14:paraId="6659BED8" w14:textId="77777777" w:rsidR="000E7DD7" w:rsidRPr="009630B6" w:rsidRDefault="00000000" w:rsidP="009630B6">
      <w:pPr>
        <w:spacing w:after="18" w:line="360" w:lineRule="auto"/>
        <w:ind w:left="0" w:firstLine="0"/>
        <w:rPr>
          <w:rFonts w:cs="Arial"/>
          <w:sz w:val="24"/>
        </w:rPr>
      </w:pPr>
      <w:r w:rsidRPr="009630B6">
        <w:rPr>
          <w:rFonts w:cs="Arial"/>
          <w:sz w:val="24"/>
        </w:rPr>
        <w:t xml:space="preserve"> </w:t>
      </w:r>
    </w:p>
    <w:p w14:paraId="1BFB5996" w14:textId="77777777" w:rsidR="000E7DD7" w:rsidRPr="009630B6" w:rsidRDefault="00000000" w:rsidP="009630B6">
      <w:pPr>
        <w:spacing w:after="258" w:line="360" w:lineRule="auto"/>
        <w:ind w:left="0" w:firstLine="0"/>
        <w:rPr>
          <w:rFonts w:cs="Arial"/>
          <w:sz w:val="24"/>
        </w:rPr>
      </w:pPr>
      <w:r w:rsidRPr="009630B6">
        <w:rPr>
          <w:rFonts w:cs="Arial"/>
          <w:sz w:val="24"/>
        </w:rPr>
        <w:t xml:space="preserve"> </w:t>
      </w:r>
    </w:p>
    <w:p w14:paraId="14A87F4D" w14:textId="77777777" w:rsidR="000E7DD7" w:rsidRPr="009630B6" w:rsidRDefault="00000000" w:rsidP="009630B6">
      <w:pPr>
        <w:spacing w:line="360" w:lineRule="auto"/>
        <w:ind w:left="-5"/>
        <w:rPr>
          <w:rFonts w:cs="Arial"/>
          <w:sz w:val="24"/>
        </w:rPr>
      </w:pPr>
      <w:r w:rsidRPr="009630B6">
        <w:rPr>
          <w:rFonts w:cs="Arial"/>
          <w:sz w:val="24"/>
        </w:rPr>
        <w:t xml:space="preserve">Although democratic leadership has the potential to greatly improve team performance and employee morale in hotels, it is important to understand its limitations and modify the strategy according to </w:t>
      </w:r>
      <w:proofErr w:type="gramStart"/>
      <w:r w:rsidRPr="009630B6">
        <w:rPr>
          <w:rFonts w:cs="Arial"/>
          <w:sz w:val="24"/>
        </w:rPr>
        <w:t>particular circumstances</w:t>
      </w:r>
      <w:proofErr w:type="gramEnd"/>
      <w:r w:rsidRPr="009630B6">
        <w:rPr>
          <w:rFonts w:cs="Arial"/>
          <w:sz w:val="24"/>
        </w:rPr>
        <w:t xml:space="preserve"> and team dynamics. Strong interpersonal, facilitation, and communication skills are essential for effective hotel managers to guarantee that democratic processes are inclusive, courteous, and </w:t>
      </w:r>
      <w:proofErr w:type="spellStart"/>
      <w:proofErr w:type="gramStart"/>
      <w:r w:rsidRPr="009630B6">
        <w:rPr>
          <w:rFonts w:cs="Arial"/>
          <w:sz w:val="24"/>
        </w:rPr>
        <w:t>productive.Additionally</w:t>
      </w:r>
      <w:proofErr w:type="spellEnd"/>
      <w:proofErr w:type="gramEnd"/>
      <w:r w:rsidRPr="009630B6">
        <w:rPr>
          <w:rFonts w:cs="Arial"/>
          <w:sz w:val="24"/>
        </w:rPr>
        <w:t xml:space="preserve">, they must be able to strike a balance between the advantages of involvement and the necessity of prompt decision-making, especially in emergency situations or while attending to urgent guest demands. Hotels can use democratic leadership to develop a motivated, engaged, and high-performing workforce that will ultimately improve guest experiences, boost customer loyalty, and achieve long-term </w:t>
      </w:r>
      <w:proofErr w:type="spellStart"/>
      <w:r w:rsidRPr="009630B6">
        <w:rPr>
          <w:rFonts w:cs="Arial"/>
          <w:sz w:val="24"/>
        </w:rPr>
        <w:t>organisational</w:t>
      </w:r>
      <w:proofErr w:type="spellEnd"/>
      <w:r w:rsidRPr="009630B6">
        <w:rPr>
          <w:rFonts w:cs="Arial"/>
          <w:sz w:val="24"/>
        </w:rPr>
        <w:t xml:space="preserve"> success by cultivating a culture of cooperation, open communication, respect for one another, and employee empowerment. In addition to helping the hotel, </w:t>
      </w:r>
      <w:r w:rsidRPr="009630B6">
        <w:rPr>
          <w:rFonts w:cs="Arial"/>
          <w:sz w:val="24"/>
        </w:rPr>
        <w:lastRenderedPageBreak/>
        <w:t xml:space="preserve">this strategy empowers staff members, promoting their professional growth and enhancing their general well-being. Human contact is essential to the hospitality sector, and democratic leadership offers a framework for </w:t>
      </w:r>
      <w:proofErr w:type="spellStart"/>
      <w:r w:rsidRPr="009630B6">
        <w:rPr>
          <w:rFonts w:cs="Arial"/>
          <w:sz w:val="24"/>
        </w:rPr>
        <w:t>optimising</w:t>
      </w:r>
      <w:proofErr w:type="spellEnd"/>
      <w:r w:rsidRPr="009630B6">
        <w:rPr>
          <w:rFonts w:cs="Arial"/>
          <w:sz w:val="24"/>
        </w:rPr>
        <w:t xml:space="preserve"> each team member's potential. But there are obstacles in the way of an effective </w:t>
      </w:r>
      <w:proofErr w:type="gramStart"/>
      <w:r w:rsidRPr="009630B6">
        <w:rPr>
          <w:rFonts w:cs="Arial"/>
          <w:sz w:val="24"/>
        </w:rPr>
        <w:t>deployment.[</w:t>
      </w:r>
      <w:proofErr w:type="gramEnd"/>
      <w:r w:rsidRPr="009630B6">
        <w:rPr>
          <w:rFonts w:eastAsia="Times New Roman" w:cs="Arial"/>
          <w:sz w:val="24"/>
        </w:rPr>
        <w:t>Adair, J. (2005)</w:t>
      </w:r>
      <w:r w:rsidRPr="009630B6">
        <w:rPr>
          <w:rFonts w:cs="Arial"/>
          <w:sz w:val="24"/>
        </w:rPr>
        <w:t xml:space="preserve">] </w:t>
      </w:r>
    </w:p>
    <w:p w14:paraId="1F285C1B" w14:textId="77777777" w:rsidR="000E7DD7" w:rsidRPr="009630B6" w:rsidRDefault="00000000" w:rsidP="009630B6">
      <w:pPr>
        <w:spacing w:line="360" w:lineRule="auto"/>
        <w:ind w:left="-5"/>
        <w:rPr>
          <w:rFonts w:cs="Arial"/>
          <w:sz w:val="24"/>
        </w:rPr>
      </w:pPr>
      <w:r w:rsidRPr="009630B6">
        <w:rPr>
          <w:rFonts w:cs="Arial"/>
          <w:sz w:val="24"/>
        </w:rPr>
        <w:t xml:space="preserve">The possibility of inefficiency is one of the main obstacles. </w:t>
      </w:r>
      <w:proofErr w:type="gramStart"/>
      <w:r w:rsidRPr="009630B6">
        <w:rPr>
          <w:rFonts w:cs="Arial"/>
          <w:sz w:val="24"/>
        </w:rPr>
        <w:t>By definition, democratic</w:t>
      </w:r>
      <w:proofErr w:type="gramEnd"/>
      <w:r w:rsidRPr="009630B6">
        <w:rPr>
          <w:rFonts w:cs="Arial"/>
          <w:sz w:val="24"/>
        </w:rPr>
        <w:t xml:space="preserve"> decision-making entails discussion, consensus-building, and consultation. When working on complicated problems or with a large and diverse team, this can be a time-consuming procedure. The democratic process can occasionally be too sluggish to react to new circumstances in a fast-paced setting like a hotel, where prompt judgements are frequently needed. For instance, a manager may need to use a more direct approach </w:t>
      </w:r>
      <w:proofErr w:type="gramStart"/>
      <w:r w:rsidRPr="009630B6">
        <w:rPr>
          <w:rFonts w:cs="Arial"/>
          <w:sz w:val="24"/>
        </w:rPr>
        <w:t>in order to</w:t>
      </w:r>
      <w:proofErr w:type="gramEnd"/>
      <w:r w:rsidRPr="009630B6">
        <w:rPr>
          <w:rFonts w:cs="Arial"/>
          <w:sz w:val="24"/>
        </w:rPr>
        <w:t xml:space="preserve"> swiftly and effectively address a significant guest complaint that needs to be addressed right now. Likewise, in times of high demand or unforeseen circumstances, such an unanticipated surge in visitors, a less participatory and more regimented approach may be required to guarantee seamless operations. Understanding that democratic leadership is not a one-size-fits-all approach, hotel managers must be adaptable and modify their leadership style according to the particular </w:t>
      </w:r>
      <w:proofErr w:type="gramStart"/>
      <w:r w:rsidRPr="009630B6">
        <w:rPr>
          <w:rFonts w:cs="Arial"/>
          <w:sz w:val="24"/>
        </w:rPr>
        <w:t>situation.[</w:t>
      </w:r>
      <w:proofErr w:type="gramEnd"/>
      <w:r w:rsidRPr="009630B6">
        <w:rPr>
          <w:rFonts w:eastAsia="Times New Roman" w:cs="Arial"/>
          <w:sz w:val="24"/>
        </w:rPr>
        <w:t>Adair, J. (2005)</w:t>
      </w:r>
      <w:r w:rsidRPr="009630B6">
        <w:rPr>
          <w:rFonts w:cs="Arial"/>
          <w:sz w:val="24"/>
        </w:rPr>
        <w:t xml:space="preserve">][ </w:t>
      </w:r>
      <w:r w:rsidRPr="009630B6">
        <w:rPr>
          <w:rFonts w:eastAsia="Times New Roman" w:cs="Arial"/>
          <w:sz w:val="24"/>
        </w:rPr>
        <w:t>Lashley, M. (2015)</w:t>
      </w:r>
      <w:r w:rsidRPr="009630B6">
        <w:rPr>
          <w:rFonts w:cs="Arial"/>
          <w:sz w:val="24"/>
        </w:rPr>
        <w:t xml:space="preserve">] </w:t>
      </w:r>
    </w:p>
    <w:p w14:paraId="6A6234F3" w14:textId="77777777" w:rsidR="000E7DD7" w:rsidRPr="009630B6" w:rsidRDefault="00000000" w:rsidP="009630B6">
      <w:pPr>
        <w:spacing w:after="8" w:line="360" w:lineRule="auto"/>
        <w:ind w:left="-5"/>
        <w:rPr>
          <w:rFonts w:cs="Arial"/>
          <w:sz w:val="24"/>
        </w:rPr>
      </w:pPr>
      <w:r w:rsidRPr="009630B6">
        <w:rPr>
          <w:rFonts w:cs="Arial"/>
          <w:sz w:val="24"/>
        </w:rPr>
        <w:t xml:space="preserve">The possibility of war presents another difficulty. Disagreements are unavoidable when team members have different viewpoints. Unmanaged conflict can be harmful, resulting in tension, animosity, and a loss of team cohesiveness, while constructive disagreement can be advantageous, generating better solutions and more innovative ideas. Hotel managers need to be adept at resolving disputes and facilitating conversations in a way that </w:t>
      </w:r>
      <w:proofErr w:type="spellStart"/>
      <w:r w:rsidRPr="009630B6">
        <w:rPr>
          <w:rFonts w:cs="Arial"/>
          <w:sz w:val="24"/>
        </w:rPr>
        <w:t>minimises</w:t>
      </w:r>
      <w:proofErr w:type="spellEnd"/>
      <w:r w:rsidRPr="009630B6">
        <w:rPr>
          <w:rFonts w:cs="Arial"/>
          <w:sz w:val="24"/>
        </w:rPr>
        <w:t xml:space="preserve"> interpersonal tension and promotes candid communication. Strong interpersonal skills, empathy, and the capacity to mediate between opposing points of view are necessary for this. </w:t>
      </w:r>
    </w:p>
    <w:p w14:paraId="54963082" w14:textId="77777777" w:rsidR="000E7DD7" w:rsidRPr="009630B6" w:rsidRDefault="00000000" w:rsidP="009630B6">
      <w:pPr>
        <w:spacing w:line="360" w:lineRule="auto"/>
        <w:ind w:left="-5"/>
        <w:rPr>
          <w:rFonts w:cs="Arial"/>
          <w:sz w:val="24"/>
        </w:rPr>
      </w:pPr>
      <w:r w:rsidRPr="009630B6">
        <w:rPr>
          <w:rFonts w:cs="Arial"/>
          <w:sz w:val="24"/>
        </w:rPr>
        <w:t xml:space="preserve">Additionally, managers need to be able to foster a polite, safe atmosphere where team members may voice their thoughts without worrying about </w:t>
      </w:r>
      <w:proofErr w:type="gramStart"/>
      <w:r w:rsidRPr="009630B6">
        <w:rPr>
          <w:rFonts w:cs="Arial"/>
          <w:sz w:val="24"/>
        </w:rPr>
        <w:t>retaliation.[</w:t>
      </w:r>
      <w:proofErr w:type="gramEnd"/>
      <w:r w:rsidRPr="009630B6">
        <w:rPr>
          <w:rFonts w:eastAsia="Times New Roman" w:cs="Arial"/>
          <w:sz w:val="24"/>
        </w:rPr>
        <w:t>Noe, R. A., Hollenbeck, J. R., Gerhart, B., &amp; Wright, P. M. (2017)</w:t>
      </w:r>
      <w:r w:rsidRPr="009630B6">
        <w:rPr>
          <w:rFonts w:cs="Arial"/>
          <w:sz w:val="24"/>
        </w:rPr>
        <w:t xml:space="preserve">] </w:t>
      </w:r>
    </w:p>
    <w:p w14:paraId="20CFCA17" w14:textId="77777777" w:rsidR="000E7DD7" w:rsidRPr="009630B6" w:rsidRDefault="00000000" w:rsidP="009630B6">
      <w:pPr>
        <w:spacing w:after="10" w:line="360" w:lineRule="auto"/>
        <w:ind w:left="-5"/>
        <w:rPr>
          <w:rFonts w:cs="Arial"/>
          <w:sz w:val="24"/>
        </w:rPr>
      </w:pPr>
      <w:r w:rsidRPr="009630B6">
        <w:rPr>
          <w:rFonts w:cs="Arial"/>
          <w:sz w:val="24"/>
        </w:rPr>
        <w:lastRenderedPageBreak/>
        <w:t xml:space="preserve">A supportive </w:t>
      </w:r>
      <w:proofErr w:type="spellStart"/>
      <w:r w:rsidRPr="009630B6">
        <w:rPr>
          <w:rFonts w:cs="Arial"/>
          <w:sz w:val="24"/>
        </w:rPr>
        <w:t>organisational</w:t>
      </w:r>
      <w:proofErr w:type="spellEnd"/>
      <w:r w:rsidRPr="009630B6">
        <w:rPr>
          <w:rFonts w:cs="Arial"/>
          <w:sz w:val="24"/>
        </w:rPr>
        <w:t xml:space="preserve"> culture is also necessary for a hotel to adopt democratic leadership. </w:t>
      </w:r>
    </w:p>
    <w:p w14:paraId="5E88862E" w14:textId="77777777" w:rsidR="000E7DD7" w:rsidRPr="009630B6" w:rsidRDefault="00000000" w:rsidP="009630B6">
      <w:pPr>
        <w:spacing w:after="223" w:line="360" w:lineRule="auto"/>
        <w:ind w:left="0" w:firstLine="0"/>
        <w:jc w:val="both"/>
        <w:rPr>
          <w:rFonts w:cs="Arial"/>
          <w:sz w:val="24"/>
        </w:rPr>
      </w:pPr>
      <w:r w:rsidRPr="009630B6">
        <w:rPr>
          <w:rFonts w:cs="Arial"/>
          <w:sz w:val="24"/>
        </w:rPr>
        <w:t xml:space="preserve">The values, incentive structures, and general management philosophy of the hotel must all be in line with democratic leadership ideals. Implementing a truly participative approach will be challenging if the hotel has a top-down, hierarchical culture. Hotel managers must collaborate with upper management to establish a culture that respects staff opinions, promotes candid communication, and gives staff members the freedom to own their work. This could entail introducing new training initiatives, modifying current policies and procedures, and cultivating an open and trustworthy </w:t>
      </w:r>
      <w:proofErr w:type="gramStart"/>
      <w:r w:rsidRPr="009630B6">
        <w:rPr>
          <w:rFonts w:cs="Arial"/>
          <w:sz w:val="24"/>
        </w:rPr>
        <w:t>culture.[</w:t>
      </w:r>
      <w:proofErr w:type="gramEnd"/>
      <w:r w:rsidRPr="009630B6">
        <w:rPr>
          <w:rFonts w:eastAsia="Times New Roman" w:cs="Arial"/>
          <w:sz w:val="24"/>
        </w:rPr>
        <w:t>Noe, R. A., Hollenbeck, J. R., Gerhart, B., &amp; Wright, P. M. (2017)</w:t>
      </w:r>
      <w:r w:rsidRPr="009630B6">
        <w:rPr>
          <w:rFonts w:cs="Arial"/>
          <w:sz w:val="24"/>
        </w:rPr>
        <w:t xml:space="preserve">] </w:t>
      </w:r>
    </w:p>
    <w:p w14:paraId="36908AE6" w14:textId="77777777" w:rsidR="000E7DD7" w:rsidRPr="009630B6" w:rsidRDefault="00000000" w:rsidP="009630B6">
      <w:pPr>
        <w:spacing w:line="360" w:lineRule="auto"/>
        <w:ind w:left="-5"/>
        <w:rPr>
          <w:rFonts w:cs="Arial"/>
          <w:sz w:val="24"/>
        </w:rPr>
      </w:pPr>
      <w:r w:rsidRPr="009630B6">
        <w:rPr>
          <w:rFonts w:cs="Arial"/>
          <w:sz w:val="24"/>
        </w:rPr>
        <w:t xml:space="preserve">The advantages of democratic leadership in the hospitality sector are indisputable, notwithstanding these difficulties. Hotels may boost customer happiness, employee engagement, and </w:t>
      </w:r>
      <w:proofErr w:type="spellStart"/>
      <w:r w:rsidRPr="009630B6">
        <w:rPr>
          <w:rFonts w:cs="Arial"/>
          <w:sz w:val="24"/>
        </w:rPr>
        <w:t>organisational</w:t>
      </w:r>
      <w:proofErr w:type="spellEnd"/>
      <w:r w:rsidRPr="009630B6">
        <w:rPr>
          <w:rFonts w:cs="Arial"/>
          <w:sz w:val="24"/>
        </w:rPr>
        <w:t xml:space="preserve"> performance by empowering staff, encouraging open communication, and cultivating a collaborative culture. The most important thing is for hotel management to understand the possible difficulties and modify their strategy accordingly. They must have strong communication, facilitation, and conflict-resolution skills and be able to establish a polite, safe atmosphere where each team member feels empowered and </w:t>
      </w:r>
      <w:proofErr w:type="spellStart"/>
      <w:proofErr w:type="gramStart"/>
      <w:r w:rsidRPr="009630B6">
        <w:rPr>
          <w:rFonts w:cs="Arial"/>
          <w:sz w:val="24"/>
        </w:rPr>
        <w:t>appreciated.They</w:t>
      </w:r>
      <w:proofErr w:type="spellEnd"/>
      <w:proofErr w:type="gramEnd"/>
      <w:r w:rsidRPr="009630B6">
        <w:rPr>
          <w:rFonts w:cs="Arial"/>
          <w:sz w:val="24"/>
        </w:rPr>
        <w:t xml:space="preserve"> must also be adaptive and flexible, understanding that democratic leadership isn't always the best course of action. Hotels can develop a </w:t>
      </w:r>
      <w:proofErr w:type="gramStart"/>
      <w:r w:rsidRPr="009630B6">
        <w:rPr>
          <w:rFonts w:cs="Arial"/>
          <w:sz w:val="24"/>
        </w:rPr>
        <w:t>really high-performing</w:t>
      </w:r>
      <w:proofErr w:type="gramEnd"/>
      <w:r w:rsidRPr="009630B6">
        <w:rPr>
          <w:rFonts w:cs="Arial"/>
          <w:sz w:val="24"/>
        </w:rPr>
        <w:t xml:space="preserve"> workforce that can provide outstanding guest experiences and propel long-term </w:t>
      </w:r>
      <w:proofErr w:type="spellStart"/>
      <w:r w:rsidRPr="009630B6">
        <w:rPr>
          <w:rFonts w:cs="Arial"/>
          <w:sz w:val="24"/>
        </w:rPr>
        <w:t>organisational</w:t>
      </w:r>
      <w:proofErr w:type="spellEnd"/>
      <w:r w:rsidRPr="009630B6">
        <w:rPr>
          <w:rFonts w:cs="Arial"/>
          <w:sz w:val="24"/>
        </w:rPr>
        <w:t xml:space="preserve"> success by adopting the tenets of democratic leadership while being aware of its limitations. Human connection is the foundation of the hospitality sector, and democratic leadership offers a potent framework for </w:t>
      </w:r>
      <w:proofErr w:type="spellStart"/>
      <w:r w:rsidRPr="009630B6">
        <w:rPr>
          <w:rFonts w:cs="Arial"/>
          <w:sz w:val="24"/>
        </w:rPr>
        <w:t>optimising</w:t>
      </w:r>
      <w:proofErr w:type="spellEnd"/>
      <w:r w:rsidRPr="009630B6">
        <w:rPr>
          <w:rFonts w:cs="Arial"/>
          <w:sz w:val="24"/>
        </w:rPr>
        <w:t xml:space="preserve"> each employee's potential inside the company. [</w:t>
      </w:r>
      <w:r w:rsidRPr="009630B6">
        <w:rPr>
          <w:rFonts w:eastAsia="Times New Roman" w:cs="Arial"/>
          <w:sz w:val="24"/>
        </w:rPr>
        <w:t>Lashley, M. (2015)</w:t>
      </w:r>
      <w:r w:rsidRPr="009630B6">
        <w:rPr>
          <w:rFonts w:cs="Arial"/>
          <w:sz w:val="24"/>
        </w:rPr>
        <w:t xml:space="preserve">] </w:t>
      </w:r>
    </w:p>
    <w:p w14:paraId="622D5A84" w14:textId="77777777" w:rsidR="000E7DD7" w:rsidRPr="009630B6" w:rsidRDefault="00000000" w:rsidP="009630B6">
      <w:pPr>
        <w:spacing w:after="130" w:line="360" w:lineRule="auto"/>
        <w:ind w:left="0" w:firstLine="0"/>
        <w:rPr>
          <w:rFonts w:cs="Arial"/>
          <w:sz w:val="24"/>
        </w:rPr>
      </w:pPr>
      <w:r w:rsidRPr="009630B6">
        <w:rPr>
          <w:rFonts w:cs="Arial"/>
          <w:sz w:val="24"/>
        </w:rPr>
        <w:t xml:space="preserve"> </w:t>
      </w:r>
    </w:p>
    <w:p w14:paraId="00F6664E" w14:textId="77777777" w:rsidR="000E7DD7" w:rsidRPr="009630B6" w:rsidRDefault="00000000" w:rsidP="009630B6">
      <w:pPr>
        <w:spacing w:after="27" w:line="360" w:lineRule="auto"/>
        <w:ind w:left="0" w:firstLine="0"/>
        <w:rPr>
          <w:rFonts w:cs="Arial"/>
          <w:sz w:val="24"/>
        </w:rPr>
      </w:pPr>
      <w:r w:rsidRPr="009630B6">
        <w:rPr>
          <w:rFonts w:cs="Arial"/>
          <w:b/>
          <w:sz w:val="24"/>
        </w:rPr>
        <w:t xml:space="preserve"> </w:t>
      </w:r>
    </w:p>
    <w:p w14:paraId="07BF647A" w14:textId="77777777" w:rsidR="000E7DD7" w:rsidRPr="009630B6" w:rsidRDefault="00000000" w:rsidP="009630B6">
      <w:pPr>
        <w:spacing w:after="27" w:line="360" w:lineRule="auto"/>
        <w:ind w:left="0" w:firstLine="0"/>
        <w:rPr>
          <w:rFonts w:cs="Arial"/>
          <w:sz w:val="24"/>
        </w:rPr>
      </w:pPr>
      <w:r w:rsidRPr="009630B6">
        <w:rPr>
          <w:rFonts w:cs="Arial"/>
          <w:b/>
          <w:sz w:val="24"/>
        </w:rPr>
        <w:t xml:space="preserve"> </w:t>
      </w:r>
    </w:p>
    <w:p w14:paraId="547E6141" w14:textId="77777777" w:rsidR="000E7DD7" w:rsidRPr="009630B6" w:rsidRDefault="00000000" w:rsidP="009630B6">
      <w:pPr>
        <w:spacing w:after="27" w:line="360" w:lineRule="auto"/>
        <w:ind w:left="0" w:firstLine="0"/>
        <w:rPr>
          <w:rFonts w:cs="Arial"/>
          <w:sz w:val="24"/>
        </w:rPr>
      </w:pPr>
      <w:r w:rsidRPr="009630B6">
        <w:rPr>
          <w:rFonts w:cs="Arial"/>
          <w:b/>
          <w:sz w:val="24"/>
        </w:rPr>
        <w:t xml:space="preserve"> </w:t>
      </w:r>
    </w:p>
    <w:p w14:paraId="0F65E427" w14:textId="77777777" w:rsidR="000E7DD7" w:rsidRPr="009630B6" w:rsidRDefault="00000000" w:rsidP="009630B6">
      <w:pPr>
        <w:spacing w:after="27" w:line="360" w:lineRule="auto"/>
        <w:ind w:left="0" w:firstLine="0"/>
        <w:rPr>
          <w:rFonts w:cs="Arial"/>
          <w:sz w:val="24"/>
        </w:rPr>
      </w:pPr>
      <w:r w:rsidRPr="009630B6">
        <w:rPr>
          <w:rFonts w:cs="Arial"/>
          <w:b/>
          <w:sz w:val="24"/>
        </w:rPr>
        <w:t xml:space="preserve"> </w:t>
      </w:r>
    </w:p>
    <w:p w14:paraId="52EE6CC1" w14:textId="77777777" w:rsidR="000E7DD7" w:rsidRPr="009630B6" w:rsidRDefault="00000000" w:rsidP="009630B6">
      <w:pPr>
        <w:spacing w:after="27" w:line="360" w:lineRule="auto"/>
        <w:ind w:left="0" w:firstLine="0"/>
        <w:rPr>
          <w:rFonts w:cs="Arial"/>
          <w:sz w:val="24"/>
        </w:rPr>
      </w:pPr>
      <w:r w:rsidRPr="009630B6">
        <w:rPr>
          <w:rFonts w:cs="Arial"/>
          <w:b/>
          <w:sz w:val="24"/>
        </w:rPr>
        <w:lastRenderedPageBreak/>
        <w:t xml:space="preserve"> </w:t>
      </w:r>
    </w:p>
    <w:p w14:paraId="1FCF17FC" w14:textId="77777777" w:rsidR="000E7DD7" w:rsidRPr="009630B6" w:rsidRDefault="00000000" w:rsidP="009630B6">
      <w:pPr>
        <w:spacing w:after="155" w:line="360" w:lineRule="auto"/>
        <w:ind w:left="0" w:firstLine="0"/>
        <w:rPr>
          <w:rFonts w:cs="Arial"/>
          <w:sz w:val="24"/>
        </w:rPr>
      </w:pPr>
      <w:r w:rsidRPr="009630B6">
        <w:rPr>
          <w:rFonts w:cs="Arial"/>
          <w:b/>
          <w:sz w:val="24"/>
        </w:rPr>
        <w:t xml:space="preserve"> </w:t>
      </w:r>
    </w:p>
    <w:p w14:paraId="66D7D94A" w14:textId="77777777" w:rsidR="000E7DD7" w:rsidRPr="009630B6" w:rsidRDefault="00000000" w:rsidP="009630B6">
      <w:pPr>
        <w:spacing w:after="258" w:line="360" w:lineRule="auto"/>
        <w:ind w:left="0" w:firstLine="0"/>
        <w:rPr>
          <w:rFonts w:cs="Arial"/>
          <w:sz w:val="24"/>
        </w:rPr>
      </w:pPr>
      <w:r w:rsidRPr="009630B6">
        <w:rPr>
          <w:rFonts w:cs="Arial"/>
          <w:b/>
          <w:sz w:val="24"/>
        </w:rPr>
        <w:t xml:space="preserve"> </w:t>
      </w:r>
    </w:p>
    <w:p w14:paraId="01B7D550" w14:textId="77777777" w:rsidR="000E7DD7" w:rsidRPr="009630B6" w:rsidRDefault="00000000" w:rsidP="009630B6">
      <w:pPr>
        <w:spacing w:after="258" w:line="360" w:lineRule="auto"/>
        <w:ind w:left="0" w:firstLine="0"/>
        <w:rPr>
          <w:rFonts w:cs="Arial"/>
          <w:sz w:val="24"/>
        </w:rPr>
      </w:pPr>
      <w:r w:rsidRPr="009630B6">
        <w:rPr>
          <w:rFonts w:cs="Arial"/>
          <w:b/>
          <w:sz w:val="24"/>
        </w:rPr>
        <w:t xml:space="preserve"> </w:t>
      </w:r>
    </w:p>
    <w:p w14:paraId="047F00FC" w14:textId="77777777" w:rsidR="000E7DD7" w:rsidRPr="009630B6" w:rsidRDefault="00000000" w:rsidP="009630B6">
      <w:pPr>
        <w:spacing w:after="258" w:line="360" w:lineRule="auto"/>
        <w:ind w:left="0" w:firstLine="0"/>
        <w:rPr>
          <w:rFonts w:cs="Arial"/>
          <w:sz w:val="24"/>
        </w:rPr>
      </w:pPr>
      <w:r w:rsidRPr="009630B6">
        <w:rPr>
          <w:rFonts w:cs="Arial"/>
          <w:b/>
          <w:sz w:val="24"/>
        </w:rPr>
        <w:t xml:space="preserve"> </w:t>
      </w:r>
    </w:p>
    <w:p w14:paraId="17556964" w14:textId="77777777" w:rsidR="000E7DD7" w:rsidRPr="009630B6" w:rsidRDefault="00000000" w:rsidP="009630B6">
      <w:pPr>
        <w:spacing w:after="314" w:line="360" w:lineRule="auto"/>
        <w:ind w:left="0" w:firstLine="0"/>
        <w:rPr>
          <w:rFonts w:cs="Arial"/>
          <w:sz w:val="24"/>
        </w:rPr>
      </w:pPr>
      <w:r w:rsidRPr="009630B6">
        <w:rPr>
          <w:rFonts w:cs="Arial"/>
          <w:b/>
          <w:sz w:val="24"/>
        </w:rPr>
        <w:t xml:space="preserve"> </w:t>
      </w:r>
    </w:p>
    <w:p w14:paraId="42B8E163" w14:textId="77777777" w:rsidR="000E7DD7" w:rsidRPr="009630B6" w:rsidRDefault="00000000" w:rsidP="009630B6">
      <w:pPr>
        <w:spacing w:after="263" w:line="360" w:lineRule="auto"/>
        <w:ind w:left="0" w:firstLine="0"/>
        <w:rPr>
          <w:rFonts w:cs="Arial"/>
          <w:sz w:val="24"/>
        </w:rPr>
      </w:pPr>
      <w:r w:rsidRPr="009630B6">
        <w:rPr>
          <w:rFonts w:cs="Arial"/>
          <w:b/>
          <w:sz w:val="24"/>
        </w:rPr>
        <w:t xml:space="preserve"> </w:t>
      </w:r>
    </w:p>
    <w:p w14:paraId="49AB70CB" w14:textId="77777777" w:rsidR="000E7DD7" w:rsidRPr="009630B6" w:rsidRDefault="00000000" w:rsidP="009630B6">
      <w:pPr>
        <w:spacing w:after="263" w:line="360" w:lineRule="auto"/>
        <w:ind w:left="0" w:firstLine="0"/>
        <w:rPr>
          <w:rFonts w:cs="Arial"/>
          <w:sz w:val="24"/>
        </w:rPr>
      </w:pPr>
      <w:r w:rsidRPr="009630B6">
        <w:rPr>
          <w:rFonts w:cs="Arial"/>
          <w:b/>
          <w:sz w:val="24"/>
        </w:rPr>
        <w:t xml:space="preserve"> </w:t>
      </w:r>
    </w:p>
    <w:p w14:paraId="5112FD9A" w14:textId="77777777" w:rsidR="000E7DD7" w:rsidRPr="009630B6" w:rsidRDefault="00000000" w:rsidP="009630B6">
      <w:pPr>
        <w:spacing w:after="0" w:line="360" w:lineRule="auto"/>
        <w:ind w:left="0" w:firstLine="0"/>
        <w:rPr>
          <w:rFonts w:cs="Arial"/>
          <w:sz w:val="24"/>
        </w:rPr>
      </w:pPr>
      <w:r w:rsidRPr="009630B6">
        <w:rPr>
          <w:rFonts w:cs="Arial"/>
          <w:b/>
          <w:sz w:val="24"/>
        </w:rPr>
        <w:t xml:space="preserve"> </w:t>
      </w:r>
    </w:p>
    <w:p w14:paraId="6097DF53" w14:textId="77777777" w:rsidR="000E7DD7" w:rsidRPr="009630B6" w:rsidRDefault="00000000" w:rsidP="009630B6">
      <w:pPr>
        <w:spacing w:after="224" w:line="360" w:lineRule="auto"/>
        <w:ind w:left="0" w:firstLine="0"/>
        <w:rPr>
          <w:rFonts w:cs="Arial"/>
          <w:sz w:val="24"/>
        </w:rPr>
      </w:pPr>
      <w:r w:rsidRPr="009630B6">
        <w:rPr>
          <w:rFonts w:cs="Arial"/>
          <w:b/>
          <w:sz w:val="24"/>
        </w:rPr>
        <w:t xml:space="preserve">References: </w:t>
      </w:r>
    </w:p>
    <w:p w14:paraId="3D5F5FF3" w14:textId="77777777" w:rsidR="000E7DD7" w:rsidRPr="009630B6" w:rsidRDefault="00000000" w:rsidP="009630B6">
      <w:pPr>
        <w:numPr>
          <w:ilvl w:val="0"/>
          <w:numId w:val="1"/>
        </w:numPr>
        <w:spacing w:after="114" w:line="360" w:lineRule="auto"/>
        <w:ind w:hanging="360"/>
        <w:rPr>
          <w:rFonts w:cs="Arial"/>
          <w:sz w:val="24"/>
        </w:rPr>
      </w:pPr>
      <w:r w:rsidRPr="009630B6">
        <w:rPr>
          <w:rFonts w:eastAsia="Times New Roman" w:cs="Arial"/>
          <w:sz w:val="24"/>
        </w:rPr>
        <w:t xml:space="preserve">Northouse, P. G. (2018). </w:t>
      </w:r>
      <w:r w:rsidRPr="009630B6">
        <w:rPr>
          <w:rFonts w:eastAsia="Times New Roman" w:cs="Arial"/>
          <w:i/>
          <w:sz w:val="24"/>
        </w:rPr>
        <w:t>Leadership: Theory and practice</w:t>
      </w:r>
      <w:r w:rsidRPr="009630B6">
        <w:rPr>
          <w:rFonts w:eastAsia="Times New Roman" w:cs="Arial"/>
          <w:sz w:val="24"/>
        </w:rPr>
        <w:t xml:space="preserve"> (8th ed.). Sage publications. </w:t>
      </w:r>
    </w:p>
    <w:p w14:paraId="0EF0BD3B" w14:textId="77777777" w:rsidR="000E7DD7" w:rsidRPr="009630B6" w:rsidRDefault="00000000" w:rsidP="009630B6">
      <w:pPr>
        <w:numPr>
          <w:ilvl w:val="0"/>
          <w:numId w:val="1"/>
        </w:numPr>
        <w:spacing w:after="3" w:line="360" w:lineRule="auto"/>
        <w:ind w:hanging="360"/>
        <w:rPr>
          <w:rFonts w:cs="Arial"/>
          <w:sz w:val="24"/>
        </w:rPr>
      </w:pPr>
      <w:r w:rsidRPr="009630B6">
        <w:rPr>
          <w:rFonts w:eastAsia="Times New Roman" w:cs="Arial"/>
          <w:sz w:val="24"/>
        </w:rPr>
        <w:t xml:space="preserve">Bass, B. M., &amp; Riggio, R. E. (2006). </w:t>
      </w:r>
      <w:r w:rsidRPr="009630B6">
        <w:rPr>
          <w:rFonts w:eastAsia="Times New Roman" w:cs="Arial"/>
          <w:i/>
          <w:sz w:val="24"/>
        </w:rPr>
        <w:t>Transformational leadership</w:t>
      </w:r>
      <w:r w:rsidRPr="009630B6">
        <w:rPr>
          <w:rFonts w:eastAsia="Times New Roman" w:cs="Arial"/>
          <w:sz w:val="24"/>
        </w:rPr>
        <w:t xml:space="preserve"> (2nd ed.). Lawrence Erlbaum Associates Publishers. </w:t>
      </w:r>
    </w:p>
    <w:p w14:paraId="44982CA4" w14:textId="77777777" w:rsidR="000E7DD7" w:rsidRPr="009630B6" w:rsidRDefault="00000000" w:rsidP="009630B6">
      <w:pPr>
        <w:numPr>
          <w:ilvl w:val="0"/>
          <w:numId w:val="1"/>
        </w:numPr>
        <w:spacing w:after="3" w:line="360" w:lineRule="auto"/>
        <w:ind w:hanging="360"/>
        <w:rPr>
          <w:rFonts w:cs="Arial"/>
          <w:sz w:val="24"/>
        </w:rPr>
      </w:pPr>
      <w:r w:rsidRPr="009630B6">
        <w:rPr>
          <w:rFonts w:eastAsia="Times New Roman" w:cs="Arial"/>
          <w:sz w:val="24"/>
        </w:rPr>
        <w:t xml:space="preserve">Avolio, B. J., Walumbwa, F. O., &amp; Weber, T. J. (2009). Leadership: Current theories, research, and future directions. </w:t>
      </w:r>
      <w:r w:rsidRPr="009630B6">
        <w:rPr>
          <w:rFonts w:eastAsia="Times New Roman" w:cs="Arial"/>
          <w:i/>
          <w:sz w:val="24"/>
        </w:rPr>
        <w:t>Annual review of psychology</w:t>
      </w:r>
      <w:r w:rsidRPr="009630B6">
        <w:rPr>
          <w:rFonts w:eastAsia="Times New Roman" w:cs="Arial"/>
          <w:sz w:val="24"/>
        </w:rPr>
        <w:t xml:space="preserve">, </w:t>
      </w:r>
      <w:r w:rsidRPr="009630B6">
        <w:rPr>
          <w:rFonts w:eastAsia="Times New Roman" w:cs="Arial"/>
          <w:i/>
          <w:sz w:val="24"/>
        </w:rPr>
        <w:t>60</w:t>
      </w:r>
      <w:r w:rsidRPr="009630B6">
        <w:rPr>
          <w:rFonts w:eastAsia="Times New Roman" w:cs="Arial"/>
          <w:sz w:val="24"/>
        </w:rPr>
        <w:t xml:space="preserve">, 421-449.   </w:t>
      </w:r>
    </w:p>
    <w:p w14:paraId="1CF56FDD" w14:textId="77777777" w:rsidR="000E7DD7" w:rsidRPr="009630B6" w:rsidRDefault="00000000" w:rsidP="009630B6">
      <w:pPr>
        <w:numPr>
          <w:ilvl w:val="0"/>
          <w:numId w:val="1"/>
        </w:numPr>
        <w:spacing w:after="0" w:line="360" w:lineRule="auto"/>
        <w:ind w:hanging="360"/>
        <w:rPr>
          <w:rFonts w:cs="Arial"/>
          <w:sz w:val="24"/>
        </w:rPr>
      </w:pPr>
      <w:r w:rsidRPr="009630B6">
        <w:rPr>
          <w:rFonts w:eastAsia="Times New Roman" w:cs="Arial"/>
          <w:sz w:val="24"/>
        </w:rPr>
        <w:t xml:space="preserve">Greenleaf, R. K. (2002). </w:t>
      </w:r>
      <w:r w:rsidRPr="009630B6">
        <w:rPr>
          <w:rFonts w:eastAsia="Times New Roman" w:cs="Arial"/>
          <w:i/>
          <w:sz w:val="24"/>
        </w:rPr>
        <w:t>Servant leadership: A journey into the nature of legitimate power and greatness</w:t>
      </w:r>
      <w:r w:rsidRPr="009630B6">
        <w:rPr>
          <w:rFonts w:eastAsia="Times New Roman" w:cs="Arial"/>
          <w:sz w:val="24"/>
        </w:rPr>
        <w:t xml:space="preserve"> (25th anniversary ed.). Paulist Press.   </w:t>
      </w:r>
    </w:p>
    <w:p w14:paraId="0ED1346D" w14:textId="77777777" w:rsidR="000E7DD7" w:rsidRPr="009630B6" w:rsidRDefault="00000000" w:rsidP="009630B6">
      <w:pPr>
        <w:numPr>
          <w:ilvl w:val="0"/>
          <w:numId w:val="1"/>
        </w:numPr>
        <w:spacing w:after="3" w:line="360" w:lineRule="auto"/>
        <w:ind w:hanging="360"/>
        <w:rPr>
          <w:rFonts w:cs="Arial"/>
          <w:sz w:val="24"/>
        </w:rPr>
      </w:pPr>
      <w:r w:rsidRPr="009630B6">
        <w:rPr>
          <w:rFonts w:eastAsia="Times New Roman" w:cs="Arial"/>
          <w:sz w:val="24"/>
        </w:rPr>
        <w:t xml:space="preserve">Hersey, P., &amp; Blanchard, K. H. (1969). Life cycle theory of leadership. </w:t>
      </w:r>
      <w:r w:rsidRPr="009630B6">
        <w:rPr>
          <w:rFonts w:eastAsia="Times New Roman" w:cs="Arial"/>
          <w:i/>
          <w:sz w:val="24"/>
        </w:rPr>
        <w:t>Training &amp; development journal</w:t>
      </w:r>
      <w:r w:rsidRPr="009630B6">
        <w:rPr>
          <w:rFonts w:eastAsia="Times New Roman" w:cs="Arial"/>
          <w:sz w:val="24"/>
        </w:rPr>
        <w:t xml:space="preserve">, </w:t>
      </w:r>
      <w:r w:rsidRPr="009630B6">
        <w:rPr>
          <w:rFonts w:eastAsia="Times New Roman" w:cs="Arial"/>
          <w:i/>
          <w:sz w:val="24"/>
        </w:rPr>
        <w:t>23</w:t>
      </w:r>
      <w:r w:rsidRPr="009630B6">
        <w:rPr>
          <w:rFonts w:eastAsia="Times New Roman" w:cs="Arial"/>
          <w:sz w:val="24"/>
        </w:rPr>
        <w:t xml:space="preserve">(5), 26-34. </w:t>
      </w:r>
    </w:p>
    <w:p w14:paraId="0AD4E37C" w14:textId="77777777" w:rsidR="000E7DD7" w:rsidRPr="009630B6" w:rsidRDefault="00000000" w:rsidP="009630B6">
      <w:pPr>
        <w:numPr>
          <w:ilvl w:val="0"/>
          <w:numId w:val="1"/>
        </w:numPr>
        <w:spacing w:after="114" w:line="360" w:lineRule="auto"/>
        <w:ind w:hanging="360"/>
        <w:rPr>
          <w:rFonts w:cs="Arial"/>
          <w:sz w:val="24"/>
        </w:rPr>
      </w:pPr>
      <w:r w:rsidRPr="009630B6">
        <w:rPr>
          <w:rFonts w:eastAsia="Times New Roman" w:cs="Arial"/>
          <w:sz w:val="24"/>
        </w:rPr>
        <w:t xml:space="preserve">Yukl, G. (2010). </w:t>
      </w:r>
      <w:r w:rsidRPr="009630B6">
        <w:rPr>
          <w:rFonts w:eastAsia="Times New Roman" w:cs="Arial"/>
          <w:i/>
          <w:sz w:val="24"/>
        </w:rPr>
        <w:t>Leadership in organizations</w:t>
      </w:r>
      <w:r w:rsidRPr="009630B6">
        <w:rPr>
          <w:rFonts w:eastAsia="Times New Roman" w:cs="Arial"/>
          <w:sz w:val="24"/>
        </w:rPr>
        <w:t xml:space="preserve"> (7th ed.). Pearson Education. </w:t>
      </w:r>
    </w:p>
    <w:p w14:paraId="2427D421" w14:textId="77777777" w:rsidR="000E7DD7" w:rsidRPr="009630B6" w:rsidRDefault="00000000" w:rsidP="009630B6">
      <w:pPr>
        <w:numPr>
          <w:ilvl w:val="0"/>
          <w:numId w:val="1"/>
        </w:numPr>
        <w:spacing w:after="114" w:line="360" w:lineRule="auto"/>
        <w:ind w:hanging="360"/>
        <w:rPr>
          <w:rFonts w:cs="Arial"/>
          <w:sz w:val="24"/>
        </w:rPr>
      </w:pPr>
      <w:r w:rsidRPr="009630B6">
        <w:rPr>
          <w:rFonts w:eastAsia="Times New Roman" w:cs="Arial"/>
          <w:sz w:val="24"/>
        </w:rPr>
        <w:t xml:space="preserve">Adair, J. (2005). </w:t>
      </w:r>
      <w:r w:rsidRPr="009630B6">
        <w:rPr>
          <w:rFonts w:eastAsia="Times New Roman" w:cs="Arial"/>
          <w:i/>
          <w:sz w:val="24"/>
        </w:rPr>
        <w:t>The leadership book</w:t>
      </w:r>
      <w:r w:rsidRPr="009630B6">
        <w:rPr>
          <w:rFonts w:eastAsia="Times New Roman" w:cs="Arial"/>
          <w:sz w:val="24"/>
        </w:rPr>
        <w:t xml:space="preserve">. Thorogood Publishing. </w:t>
      </w:r>
    </w:p>
    <w:p w14:paraId="2701C5CA" w14:textId="77777777" w:rsidR="000E7DD7" w:rsidRPr="009630B6" w:rsidRDefault="00000000" w:rsidP="009630B6">
      <w:pPr>
        <w:numPr>
          <w:ilvl w:val="0"/>
          <w:numId w:val="1"/>
        </w:numPr>
        <w:spacing w:after="3" w:line="360" w:lineRule="auto"/>
        <w:ind w:hanging="360"/>
        <w:rPr>
          <w:rFonts w:cs="Arial"/>
          <w:sz w:val="24"/>
        </w:rPr>
      </w:pPr>
      <w:r w:rsidRPr="009630B6">
        <w:rPr>
          <w:rFonts w:eastAsia="Times New Roman" w:cs="Arial"/>
          <w:sz w:val="24"/>
        </w:rPr>
        <w:lastRenderedPageBreak/>
        <w:t xml:space="preserve">Brown, M. E., </w:t>
      </w:r>
      <w:proofErr w:type="spellStart"/>
      <w:r w:rsidRPr="009630B6">
        <w:rPr>
          <w:rFonts w:eastAsia="Times New Roman" w:cs="Arial"/>
          <w:sz w:val="24"/>
        </w:rPr>
        <w:t>Treviño</w:t>
      </w:r>
      <w:proofErr w:type="spellEnd"/>
      <w:r w:rsidRPr="009630B6">
        <w:rPr>
          <w:rFonts w:eastAsia="Times New Roman" w:cs="Arial"/>
          <w:sz w:val="24"/>
        </w:rPr>
        <w:t xml:space="preserve">, L. K., &amp; Harrison, D. A. (2005). Ethical leadership: A social learning perspective for construct development. </w:t>
      </w:r>
      <w:r w:rsidRPr="009630B6">
        <w:rPr>
          <w:rFonts w:eastAsia="Times New Roman" w:cs="Arial"/>
          <w:i/>
          <w:sz w:val="24"/>
        </w:rPr>
        <w:t>Organizational behavior and human decision processes</w:t>
      </w:r>
      <w:r w:rsidRPr="009630B6">
        <w:rPr>
          <w:rFonts w:eastAsia="Times New Roman" w:cs="Arial"/>
          <w:sz w:val="24"/>
        </w:rPr>
        <w:t xml:space="preserve">, </w:t>
      </w:r>
      <w:r w:rsidRPr="009630B6">
        <w:rPr>
          <w:rFonts w:eastAsia="Times New Roman" w:cs="Arial"/>
          <w:i/>
          <w:sz w:val="24"/>
        </w:rPr>
        <w:t>97</w:t>
      </w:r>
      <w:r w:rsidRPr="009630B6">
        <w:rPr>
          <w:rFonts w:eastAsia="Times New Roman" w:cs="Arial"/>
          <w:sz w:val="24"/>
        </w:rPr>
        <w:t xml:space="preserve">(2), 117-134. </w:t>
      </w:r>
    </w:p>
    <w:p w14:paraId="0A0D9B05" w14:textId="77777777" w:rsidR="000E7DD7" w:rsidRPr="009630B6" w:rsidRDefault="00000000" w:rsidP="009630B6">
      <w:pPr>
        <w:numPr>
          <w:ilvl w:val="0"/>
          <w:numId w:val="1"/>
        </w:numPr>
        <w:spacing w:after="0" w:line="360" w:lineRule="auto"/>
        <w:ind w:hanging="360"/>
        <w:rPr>
          <w:rFonts w:cs="Arial"/>
          <w:sz w:val="24"/>
        </w:rPr>
      </w:pPr>
      <w:r w:rsidRPr="009630B6">
        <w:rPr>
          <w:rFonts w:eastAsia="Times New Roman" w:cs="Arial"/>
          <w:sz w:val="24"/>
        </w:rPr>
        <w:t xml:space="preserve">Baum, T. (2006). </w:t>
      </w:r>
      <w:r w:rsidRPr="009630B6">
        <w:rPr>
          <w:rFonts w:eastAsia="Times New Roman" w:cs="Arial"/>
          <w:i/>
          <w:sz w:val="24"/>
        </w:rPr>
        <w:t>Human resource management for tourism, hospitality and leisure: An international perspective</w:t>
      </w:r>
      <w:r w:rsidRPr="009630B6">
        <w:rPr>
          <w:rFonts w:eastAsia="Times New Roman" w:cs="Arial"/>
          <w:sz w:val="24"/>
        </w:rPr>
        <w:t xml:space="preserve">. Routledge. </w:t>
      </w:r>
    </w:p>
    <w:p w14:paraId="4700D0FA" w14:textId="77777777" w:rsidR="000E7DD7" w:rsidRPr="009630B6" w:rsidRDefault="00000000" w:rsidP="009630B6">
      <w:pPr>
        <w:numPr>
          <w:ilvl w:val="0"/>
          <w:numId w:val="1"/>
        </w:numPr>
        <w:spacing w:after="3" w:line="360" w:lineRule="auto"/>
        <w:ind w:hanging="360"/>
        <w:rPr>
          <w:rFonts w:cs="Arial"/>
          <w:sz w:val="24"/>
        </w:rPr>
      </w:pPr>
      <w:r w:rsidRPr="009630B6">
        <w:rPr>
          <w:rFonts w:eastAsia="Times New Roman" w:cs="Arial"/>
          <w:sz w:val="24"/>
        </w:rPr>
        <w:t xml:space="preserve">Locke, E. A., &amp; Latham, G. P. (2002). Building a practically useful theory of goal setting and task motivation: A 35-year odyssey. </w:t>
      </w:r>
      <w:r w:rsidRPr="009630B6">
        <w:rPr>
          <w:rFonts w:eastAsia="Times New Roman" w:cs="Arial"/>
          <w:i/>
          <w:sz w:val="24"/>
        </w:rPr>
        <w:t>American psychologist</w:t>
      </w:r>
      <w:r w:rsidRPr="009630B6">
        <w:rPr>
          <w:rFonts w:eastAsia="Times New Roman" w:cs="Arial"/>
          <w:sz w:val="24"/>
        </w:rPr>
        <w:t xml:space="preserve">, </w:t>
      </w:r>
      <w:r w:rsidRPr="009630B6">
        <w:rPr>
          <w:rFonts w:eastAsia="Times New Roman" w:cs="Arial"/>
          <w:i/>
          <w:sz w:val="24"/>
        </w:rPr>
        <w:t>57</w:t>
      </w:r>
      <w:r w:rsidRPr="009630B6">
        <w:rPr>
          <w:rFonts w:eastAsia="Times New Roman" w:cs="Arial"/>
          <w:sz w:val="24"/>
        </w:rPr>
        <w:t xml:space="preserve">(9), 705.   </w:t>
      </w:r>
    </w:p>
    <w:p w14:paraId="055DEF93" w14:textId="77777777" w:rsidR="000E7DD7" w:rsidRPr="009630B6" w:rsidRDefault="00000000" w:rsidP="009630B6">
      <w:pPr>
        <w:numPr>
          <w:ilvl w:val="0"/>
          <w:numId w:val="1"/>
        </w:numPr>
        <w:spacing w:after="114" w:line="360" w:lineRule="auto"/>
        <w:ind w:hanging="360"/>
        <w:rPr>
          <w:rFonts w:cs="Arial"/>
          <w:sz w:val="24"/>
        </w:rPr>
      </w:pPr>
      <w:r w:rsidRPr="009630B6">
        <w:rPr>
          <w:rFonts w:eastAsia="Times New Roman" w:cs="Arial"/>
          <w:sz w:val="24"/>
        </w:rPr>
        <w:t xml:space="preserve">Hackman, J. R., &amp; Oldham, G. R. (1980). </w:t>
      </w:r>
      <w:r w:rsidRPr="009630B6">
        <w:rPr>
          <w:rFonts w:eastAsia="Times New Roman" w:cs="Arial"/>
          <w:i/>
          <w:sz w:val="24"/>
        </w:rPr>
        <w:t>Work redesign</w:t>
      </w:r>
      <w:r w:rsidRPr="009630B6">
        <w:rPr>
          <w:rFonts w:eastAsia="Times New Roman" w:cs="Arial"/>
          <w:sz w:val="24"/>
        </w:rPr>
        <w:t xml:space="preserve">. Addison-Wesley. </w:t>
      </w:r>
    </w:p>
    <w:p w14:paraId="7FBC8B54" w14:textId="77777777" w:rsidR="000E7DD7" w:rsidRPr="009630B6" w:rsidRDefault="00000000" w:rsidP="009630B6">
      <w:pPr>
        <w:numPr>
          <w:ilvl w:val="0"/>
          <w:numId w:val="1"/>
        </w:numPr>
        <w:spacing w:after="3" w:line="360" w:lineRule="auto"/>
        <w:ind w:hanging="360"/>
        <w:rPr>
          <w:rFonts w:cs="Arial"/>
          <w:sz w:val="24"/>
        </w:rPr>
      </w:pPr>
      <w:proofErr w:type="spellStart"/>
      <w:r w:rsidRPr="009630B6">
        <w:rPr>
          <w:rFonts w:eastAsia="Times New Roman" w:cs="Arial"/>
          <w:sz w:val="24"/>
        </w:rPr>
        <w:t>Cropanzano</w:t>
      </w:r>
      <w:proofErr w:type="spellEnd"/>
      <w:r w:rsidRPr="009630B6">
        <w:rPr>
          <w:rFonts w:eastAsia="Times New Roman" w:cs="Arial"/>
          <w:sz w:val="24"/>
        </w:rPr>
        <w:t xml:space="preserve">, R., Bowen, D. E., &amp; Gilliland, S. W. (2007). The management of organizational justice. </w:t>
      </w:r>
      <w:r w:rsidRPr="009630B6">
        <w:rPr>
          <w:rFonts w:eastAsia="Times New Roman" w:cs="Arial"/>
          <w:i/>
          <w:sz w:val="24"/>
        </w:rPr>
        <w:t>Academy of management perspectives</w:t>
      </w:r>
      <w:r w:rsidRPr="009630B6">
        <w:rPr>
          <w:rFonts w:eastAsia="Times New Roman" w:cs="Arial"/>
          <w:sz w:val="24"/>
        </w:rPr>
        <w:t xml:space="preserve">, </w:t>
      </w:r>
      <w:r w:rsidRPr="009630B6">
        <w:rPr>
          <w:rFonts w:eastAsia="Times New Roman" w:cs="Arial"/>
          <w:i/>
          <w:sz w:val="24"/>
        </w:rPr>
        <w:t>21</w:t>
      </w:r>
      <w:r w:rsidRPr="009630B6">
        <w:rPr>
          <w:rFonts w:eastAsia="Times New Roman" w:cs="Arial"/>
          <w:sz w:val="24"/>
        </w:rPr>
        <w:t xml:space="preserve">(4), 34-48.   </w:t>
      </w:r>
    </w:p>
    <w:p w14:paraId="7F3A06CE" w14:textId="77777777" w:rsidR="000E7DD7" w:rsidRPr="009630B6" w:rsidRDefault="00000000" w:rsidP="009630B6">
      <w:pPr>
        <w:numPr>
          <w:ilvl w:val="0"/>
          <w:numId w:val="1"/>
        </w:numPr>
        <w:spacing w:after="114" w:line="360" w:lineRule="auto"/>
        <w:ind w:hanging="360"/>
        <w:rPr>
          <w:rFonts w:cs="Arial"/>
          <w:sz w:val="24"/>
        </w:rPr>
      </w:pPr>
      <w:proofErr w:type="spellStart"/>
      <w:r w:rsidRPr="009630B6">
        <w:rPr>
          <w:rFonts w:eastAsia="Times New Roman" w:cs="Arial"/>
          <w:sz w:val="24"/>
        </w:rPr>
        <w:t>Surowiecki</w:t>
      </w:r>
      <w:proofErr w:type="spellEnd"/>
      <w:r w:rsidRPr="009630B6">
        <w:rPr>
          <w:rFonts w:eastAsia="Times New Roman" w:cs="Arial"/>
          <w:sz w:val="24"/>
        </w:rPr>
        <w:t xml:space="preserve">, J. (2004). </w:t>
      </w:r>
      <w:r w:rsidRPr="009630B6">
        <w:rPr>
          <w:rFonts w:eastAsia="Times New Roman" w:cs="Arial"/>
          <w:i/>
          <w:sz w:val="24"/>
        </w:rPr>
        <w:t>The wisdom of crowds: Why the many are smarter than the few</w:t>
      </w:r>
      <w:r w:rsidRPr="009630B6">
        <w:rPr>
          <w:rFonts w:eastAsia="Times New Roman" w:cs="Arial"/>
          <w:sz w:val="24"/>
        </w:rPr>
        <w:t xml:space="preserve">. </w:t>
      </w:r>
    </w:p>
    <w:p w14:paraId="7023FF40" w14:textId="77777777" w:rsidR="000E7DD7" w:rsidRPr="009630B6" w:rsidRDefault="00000000" w:rsidP="009630B6">
      <w:pPr>
        <w:spacing w:after="114" w:line="360" w:lineRule="auto"/>
        <w:ind w:left="720" w:firstLine="0"/>
        <w:rPr>
          <w:rFonts w:cs="Arial"/>
          <w:sz w:val="24"/>
        </w:rPr>
      </w:pPr>
      <w:r w:rsidRPr="009630B6">
        <w:rPr>
          <w:rFonts w:eastAsia="Times New Roman" w:cs="Arial"/>
          <w:sz w:val="24"/>
        </w:rPr>
        <w:t xml:space="preserve">Doubleday. </w:t>
      </w:r>
    </w:p>
    <w:p w14:paraId="3004222D" w14:textId="77777777" w:rsidR="000E7DD7" w:rsidRPr="009630B6" w:rsidRDefault="00000000" w:rsidP="009630B6">
      <w:pPr>
        <w:numPr>
          <w:ilvl w:val="0"/>
          <w:numId w:val="1"/>
        </w:numPr>
        <w:spacing w:after="3" w:line="360" w:lineRule="auto"/>
        <w:ind w:hanging="360"/>
        <w:rPr>
          <w:rFonts w:cs="Arial"/>
          <w:sz w:val="24"/>
        </w:rPr>
      </w:pPr>
      <w:r w:rsidRPr="009630B6">
        <w:rPr>
          <w:rFonts w:eastAsia="Times New Roman" w:cs="Arial"/>
          <w:sz w:val="24"/>
        </w:rPr>
        <w:t xml:space="preserve">Lencioni, P. (2002). </w:t>
      </w:r>
      <w:r w:rsidRPr="009630B6">
        <w:rPr>
          <w:rFonts w:eastAsia="Times New Roman" w:cs="Arial"/>
          <w:i/>
          <w:sz w:val="24"/>
        </w:rPr>
        <w:t>The five dysfunctions of a team: A leadership fable</w:t>
      </w:r>
      <w:r w:rsidRPr="009630B6">
        <w:rPr>
          <w:rFonts w:eastAsia="Times New Roman" w:cs="Arial"/>
          <w:sz w:val="24"/>
        </w:rPr>
        <w:t xml:space="preserve">. Jossey-Bass. 15. </w:t>
      </w:r>
      <w:proofErr w:type="spellStart"/>
      <w:r w:rsidRPr="009630B6">
        <w:rPr>
          <w:rFonts w:eastAsia="Times New Roman" w:cs="Arial"/>
          <w:sz w:val="24"/>
        </w:rPr>
        <w:t>Gastil</w:t>
      </w:r>
      <w:proofErr w:type="spellEnd"/>
      <w:r w:rsidRPr="009630B6">
        <w:rPr>
          <w:rFonts w:eastAsia="Times New Roman" w:cs="Arial"/>
          <w:sz w:val="24"/>
        </w:rPr>
        <w:t xml:space="preserve">, J. (1994). A definition and typology of leadership. </w:t>
      </w:r>
      <w:r w:rsidRPr="009630B6">
        <w:rPr>
          <w:rFonts w:eastAsia="Times New Roman" w:cs="Arial"/>
          <w:i/>
          <w:sz w:val="24"/>
        </w:rPr>
        <w:t>Human relations</w:t>
      </w:r>
      <w:r w:rsidRPr="009630B6">
        <w:rPr>
          <w:rFonts w:eastAsia="Times New Roman" w:cs="Arial"/>
          <w:sz w:val="24"/>
        </w:rPr>
        <w:t xml:space="preserve">, </w:t>
      </w:r>
      <w:r w:rsidRPr="009630B6">
        <w:rPr>
          <w:rFonts w:eastAsia="Times New Roman" w:cs="Arial"/>
          <w:i/>
          <w:sz w:val="24"/>
        </w:rPr>
        <w:t>47</w:t>
      </w:r>
      <w:r w:rsidRPr="009630B6">
        <w:rPr>
          <w:rFonts w:eastAsia="Times New Roman" w:cs="Arial"/>
          <w:sz w:val="24"/>
        </w:rPr>
        <w:t xml:space="preserve">(10), 1189-1217. </w:t>
      </w:r>
    </w:p>
    <w:p w14:paraId="299FEFCA" w14:textId="77777777" w:rsidR="000E7DD7" w:rsidRPr="009630B6" w:rsidRDefault="00000000" w:rsidP="009630B6">
      <w:pPr>
        <w:numPr>
          <w:ilvl w:val="0"/>
          <w:numId w:val="2"/>
        </w:numPr>
        <w:spacing w:after="3" w:line="360" w:lineRule="auto"/>
        <w:ind w:hanging="360"/>
        <w:rPr>
          <w:rFonts w:cs="Arial"/>
          <w:sz w:val="24"/>
        </w:rPr>
      </w:pPr>
      <w:r w:rsidRPr="009630B6">
        <w:rPr>
          <w:rFonts w:eastAsia="Times New Roman" w:cs="Arial"/>
          <w:sz w:val="24"/>
        </w:rPr>
        <w:t xml:space="preserve">Vroom, V. H., &amp; Yetton, P. W. (1973). </w:t>
      </w:r>
      <w:r w:rsidRPr="009630B6">
        <w:rPr>
          <w:rFonts w:eastAsia="Times New Roman" w:cs="Arial"/>
          <w:i/>
          <w:sz w:val="24"/>
        </w:rPr>
        <w:t>Leadership and decision-making</w:t>
      </w:r>
      <w:r w:rsidRPr="009630B6">
        <w:rPr>
          <w:rFonts w:eastAsia="Times New Roman" w:cs="Arial"/>
          <w:sz w:val="24"/>
        </w:rPr>
        <w:t xml:space="preserve">. University of Pittsburgh Press. </w:t>
      </w:r>
    </w:p>
    <w:p w14:paraId="77BEF13F" w14:textId="77777777" w:rsidR="000E7DD7" w:rsidRPr="009630B6" w:rsidRDefault="00000000" w:rsidP="009630B6">
      <w:pPr>
        <w:numPr>
          <w:ilvl w:val="0"/>
          <w:numId w:val="2"/>
        </w:numPr>
        <w:spacing w:after="114" w:line="360" w:lineRule="auto"/>
        <w:ind w:hanging="360"/>
        <w:rPr>
          <w:rFonts w:cs="Arial"/>
          <w:sz w:val="24"/>
        </w:rPr>
      </w:pPr>
      <w:proofErr w:type="spellStart"/>
      <w:r w:rsidRPr="009630B6">
        <w:rPr>
          <w:rFonts w:eastAsia="Times New Roman" w:cs="Arial"/>
          <w:sz w:val="24"/>
        </w:rPr>
        <w:t>DeNisi</w:t>
      </w:r>
      <w:proofErr w:type="spellEnd"/>
      <w:r w:rsidRPr="009630B6">
        <w:rPr>
          <w:rFonts w:eastAsia="Times New Roman" w:cs="Arial"/>
          <w:sz w:val="24"/>
        </w:rPr>
        <w:t xml:space="preserve">, A. S., &amp; Kluger, A. N. (2000). Feedback effectiveness can be improved: </w:t>
      </w:r>
    </w:p>
    <w:p w14:paraId="7339E80F" w14:textId="77777777" w:rsidR="000E7DD7" w:rsidRPr="009630B6" w:rsidRDefault="00000000" w:rsidP="009630B6">
      <w:pPr>
        <w:spacing w:after="3" w:line="360" w:lineRule="auto"/>
        <w:ind w:left="720" w:firstLine="0"/>
        <w:rPr>
          <w:rFonts w:cs="Arial"/>
          <w:sz w:val="24"/>
        </w:rPr>
      </w:pPr>
      <w:r w:rsidRPr="009630B6">
        <w:rPr>
          <w:rFonts w:eastAsia="Times New Roman" w:cs="Arial"/>
          <w:sz w:val="24"/>
        </w:rPr>
        <w:t xml:space="preserve">Evidence from a meta-analysis. </w:t>
      </w:r>
      <w:r w:rsidRPr="009630B6">
        <w:rPr>
          <w:rFonts w:eastAsia="Times New Roman" w:cs="Arial"/>
          <w:i/>
          <w:sz w:val="24"/>
        </w:rPr>
        <w:t>Psychological bulletin</w:t>
      </w:r>
      <w:r w:rsidRPr="009630B6">
        <w:rPr>
          <w:rFonts w:eastAsia="Times New Roman" w:cs="Arial"/>
          <w:sz w:val="24"/>
        </w:rPr>
        <w:t xml:space="preserve">, </w:t>
      </w:r>
      <w:r w:rsidRPr="009630B6">
        <w:rPr>
          <w:rFonts w:eastAsia="Times New Roman" w:cs="Arial"/>
          <w:i/>
          <w:sz w:val="24"/>
        </w:rPr>
        <w:t>126</w:t>
      </w:r>
      <w:r w:rsidRPr="009630B6">
        <w:rPr>
          <w:rFonts w:eastAsia="Times New Roman" w:cs="Arial"/>
          <w:sz w:val="24"/>
        </w:rPr>
        <w:t xml:space="preserve">(2), 206. </w:t>
      </w:r>
    </w:p>
    <w:p w14:paraId="0F887021" w14:textId="77777777" w:rsidR="000E7DD7" w:rsidRPr="009630B6" w:rsidRDefault="00000000" w:rsidP="009630B6">
      <w:pPr>
        <w:numPr>
          <w:ilvl w:val="0"/>
          <w:numId w:val="2"/>
        </w:numPr>
        <w:spacing w:after="0" w:line="360" w:lineRule="auto"/>
        <w:ind w:hanging="360"/>
        <w:rPr>
          <w:rFonts w:cs="Arial"/>
          <w:sz w:val="24"/>
        </w:rPr>
      </w:pPr>
      <w:r w:rsidRPr="009630B6">
        <w:rPr>
          <w:rFonts w:eastAsia="Times New Roman" w:cs="Arial"/>
          <w:sz w:val="24"/>
        </w:rPr>
        <w:t xml:space="preserve">Enz, C. A. (2010). </w:t>
      </w:r>
      <w:r w:rsidRPr="009630B6">
        <w:rPr>
          <w:rFonts w:eastAsia="Times New Roman" w:cs="Arial"/>
          <w:i/>
          <w:sz w:val="24"/>
        </w:rPr>
        <w:t>The Cornell School of Hotel Administration handbook of applied hospitality strategy</w:t>
      </w:r>
      <w:r w:rsidRPr="009630B6">
        <w:rPr>
          <w:rFonts w:eastAsia="Times New Roman" w:cs="Arial"/>
          <w:sz w:val="24"/>
        </w:rPr>
        <w:t xml:space="preserve">. Sage. </w:t>
      </w:r>
    </w:p>
    <w:p w14:paraId="00424C07" w14:textId="77777777" w:rsidR="000E7DD7" w:rsidRPr="009630B6" w:rsidRDefault="00000000" w:rsidP="009630B6">
      <w:pPr>
        <w:numPr>
          <w:ilvl w:val="0"/>
          <w:numId w:val="2"/>
        </w:numPr>
        <w:spacing w:after="3" w:line="360" w:lineRule="auto"/>
        <w:ind w:hanging="360"/>
        <w:rPr>
          <w:rFonts w:cs="Arial"/>
          <w:sz w:val="24"/>
        </w:rPr>
      </w:pPr>
      <w:r w:rsidRPr="009630B6">
        <w:rPr>
          <w:rFonts w:eastAsia="Times New Roman" w:cs="Arial"/>
          <w:sz w:val="24"/>
        </w:rPr>
        <w:t xml:space="preserve">Noe, R. A., Hollenbeck, J. R., Gerhart, B., &amp; Wright, P. M. (2017). </w:t>
      </w:r>
      <w:r w:rsidRPr="009630B6">
        <w:rPr>
          <w:rFonts w:eastAsia="Times New Roman" w:cs="Arial"/>
          <w:i/>
          <w:sz w:val="24"/>
        </w:rPr>
        <w:t>Human resource management: Gaining a competitive advantage</w:t>
      </w:r>
      <w:r w:rsidRPr="009630B6">
        <w:rPr>
          <w:rFonts w:eastAsia="Times New Roman" w:cs="Arial"/>
          <w:sz w:val="24"/>
        </w:rPr>
        <w:t xml:space="preserve"> (11th ed.). McGraw-Hill Education. </w:t>
      </w:r>
    </w:p>
    <w:p w14:paraId="0A6B5833" w14:textId="77777777" w:rsidR="000E7DD7" w:rsidRPr="009630B6" w:rsidRDefault="00000000" w:rsidP="009630B6">
      <w:pPr>
        <w:numPr>
          <w:ilvl w:val="0"/>
          <w:numId w:val="2"/>
        </w:numPr>
        <w:spacing w:after="3" w:line="360" w:lineRule="auto"/>
        <w:ind w:hanging="360"/>
        <w:rPr>
          <w:rFonts w:cs="Arial"/>
          <w:sz w:val="24"/>
        </w:rPr>
      </w:pPr>
      <w:r w:rsidRPr="009630B6">
        <w:rPr>
          <w:rFonts w:eastAsia="Times New Roman" w:cs="Arial"/>
          <w:sz w:val="24"/>
        </w:rPr>
        <w:t xml:space="preserve">Kim, Y. J., &amp; Brymer, R. A. (2011). The effects of perceived organizational support on employee–customer relationship quality. </w:t>
      </w:r>
      <w:r w:rsidRPr="009630B6">
        <w:rPr>
          <w:rFonts w:eastAsia="Times New Roman" w:cs="Arial"/>
          <w:i/>
          <w:sz w:val="24"/>
        </w:rPr>
        <w:t>International Journal of Hospitality Management</w:t>
      </w:r>
      <w:r w:rsidRPr="009630B6">
        <w:rPr>
          <w:rFonts w:eastAsia="Times New Roman" w:cs="Arial"/>
          <w:sz w:val="24"/>
        </w:rPr>
        <w:t xml:space="preserve">, </w:t>
      </w:r>
      <w:r w:rsidRPr="009630B6">
        <w:rPr>
          <w:rFonts w:eastAsia="Times New Roman" w:cs="Arial"/>
          <w:i/>
          <w:sz w:val="24"/>
        </w:rPr>
        <w:t>30</w:t>
      </w:r>
      <w:r w:rsidRPr="009630B6">
        <w:rPr>
          <w:rFonts w:eastAsia="Times New Roman" w:cs="Arial"/>
          <w:sz w:val="24"/>
        </w:rPr>
        <w:t xml:space="preserve">(3), 681-689. </w:t>
      </w:r>
    </w:p>
    <w:p w14:paraId="53236416" w14:textId="77777777" w:rsidR="000E7DD7" w:rsidRPr="009630B6" w:rsidRDefault="00000000" w:rsidP="009630B6">
      <w:pPr>
        <w:numPr>
          <w:ilvl w:val="0"/>
          <w:numId w:val="2"/>
        </w:numPr>
        <w:spacing w:after="3" w:line="360" w:lineRule="auto"/>
        <w:ind w:hanging="360"/>
        <w:rPr>
          <w:rFonts w:cs="Arial"/>
          <w:sz w:val="24"/>
        </w:rPr>
      </w:pPr>
      <w:proofErr w:type="spellStart"/>
      <w:r w:rsidRPr="009630B6">
        <w:rPr>
          <w:rFonts w:eastAsia="Times New Roman" w:cs="Arial"/>
          <w:sz w:val="24"/>
        </w:rPr>
        <w:lastRenderedPageBreak/>
        <w:t>Hinkin</w:t>
      </w:r>
      <w:proofErr w:type="spellEnd"/>
      <w:r w:rsidRPr="009630B6">
        <w:rPr>
          <w:rFonts w:eastAsia="Times New Roman" w:cs="Arial"/>
          <w:sz w:val="24"/>
        </w:rPr>
        <w:t xml:space="preserve">, T. R., &amp; Tracey, J. B. (2000). The cost of turnover: Putting a price on the learning curve. </w:t>
      </w:r>
      <w:r w:rsidRPr="009630B6">
        <w:rPr>
          <w:rFonts w:eastAsia="Times New Roman" w:cs="Arial"/>
          <w:i/>
          <w:sz w:val="24"/>
        </w:rPr>
        <w:t>Cornell Hotel and Restaurant Administration Quarterly</w:t>
      </w:r>
      <w:r w:rsidRPr="009630B6">
        <w:rPr>
          <w:rFonts w:eastAsia="Times New Roman" w:cs="Arial"/>
          <w:sz w:val="24"/>
        </w:rPr>
        <w:t xml:space="preserve">, </w:t>
      </w:r>
      <w:r w:rsidRPr="009630B6">
        <w:rPr>
          <w:rFonts w:eastAsia="Times New Roman" w:cs="Arial"/>
          <w:i/>
          <w:sz w:val="24"/>
        </w:rPr>
        <w:t>41</w:t>
      </w:r>
      <w:r w:rsidRPr="009630B6">
        <w:rPr>
          <w:rFonts w:eastAsia="Times New Roman" w:cs="Arial"/>
          <w:sz w:val="24"/>
        </w:rPr>
        <w:t xml:space="preserve">(3), 14-21.   </w:t>
      </w:r>
    </w:p>
    <w:p w14:paraId="0FC373C2" w14:textId="77777777" w:rsidR="000E7DD7" w:rsidRPr="009630B6" w:rsidRDefault="00000000" w:rsidP="009630B6">
      <w:pPr>
        <w:numPr>
          <w:ilvl w:val="0"/>
          <w:numId w:val="2"/>
        </w:numPr>
        <w:spacing w:after="0" w:line="360" w:lineRule="auto"/>
        <w:ind w:hanging="360"/>
        <w:rPr>
          <w:rFonts w:cs="Arial"/>
          <w:sz w:val="24"/>
        </w:rPr>
      </w:pPr>
      <w:r w:rsidRPr="009630B6">
        <w:rPr>
          <w:rFonts w:eastAsia="Times New Roman" w:cs="Arial"/>
          <w:sz w:val="24"/>
        </w:rPr>
        <w:t xml:space="preserve">Brotherton, B. (2016). </w:t>
      </w:r>
      <w:r w:rsidRPr="009630B6">
        <w:rPr>
          <w:rFonts w:eastAsia="Times New Roman" w:cs="Arial"/>
          <w:i/>
          <w:sz w:val="24"/>
        </w:rPr>
        <w:t>The hospitality manager's guide to understanding and motivating employees</w:t>
      </w:r>
      <w:r w:rsidRPr="009630B6">
        <w:rPr>
          <w:rFonts w:eastAsia="Times New Roman" w:cs="Arial"/>
          <w:sz w:val="24"/>
        </w:rPr>
        <w:t xml:space="preserve">. Routledge. </w:t>
      </w:r>
    </w:p>
    <w:p w14:paraId="583C8083" w14:textId="77777777" w:rsidR="000E7DD7" w:rsidRPr="009630B6" w:rsidRDefault="00000000" w:rsidP="009630B6">
      <w:pPr>
        <w:numPr>
          <w:ilvl w:val="0"/>
          <w:numId w:val="2"/>
        </w:numPr>
        <w:spacing w:after="3" w:line="360" w:lineRule="auto"/>
        <w:ind w:hanging="360"/>
        <w:rPr>
          <w:rFonts w:cs="Arial"/>
          <w:sz w:val="24"/>
        </w:rPr>
      </w:pPr>
      <w:r w:rsidRPr="009630B6">
        <w:rPr>
          <w:rFonts w:eastAsia="Times New Roman" w:cs="Arial"/>
          <w:sz w:val="24"/>
        </w:rPr>
        <w:t xml:space="preserve">Parsa, P., &amp; </w:t>
      </w:r>
      <w:proofErr w:type="spellStart"/>
      <w:r w:rsidRPr="009630B6">
        <w:rPr>
          <w:rFonts w:eastAsia="Times New Roman" w:cs="Arial"/>
          <w:sz w:val="24"/>
        </w:rPr>
        <w:t>Bujisic</w:t>
      </w:r>
      <w:proofErr w:type="spellEnd"/>
      <w:r w:rsidRPr="009630B6">
        <w:rPr>
          <w:rFonts w:eastAsia="Times New Roman" w:cs="Arial"/>
          <w:sz w:val="24"/>
        </w:rPr>
        <w:t xml:space="preserve">, M. (2013). </w:t>
      </w:r>
      <w:r w:rsidRPr="009630B6">
        <w:rPr>
          <w:rFonts w:eastAsia="Times New Roman" w:cs="Arial"/>
          <w:i/>
          <w:sz w:val="24"/>
        </w:rPr>
        <w:t>Leadership in the hospitality industry</w:t>
      </w:r>
      <w:r w:rsidRPr="009630B6">
        <w:rPr>
          <w:rFonts w:eastAsia="Times New Roman" w:cs="Arial"/>
          <w:sz w:val="24"/>
        </w:rPr>
        <w:t xml:space="preserve">. Kendall Hunt Publishing. </w:t>
      </w:r>
    </w:p>
    <w:p w14:paraId="241B13C8" w14:textId="77777777" w:rsidR="000E7DD7" w:rsidRPr="009630B6" w:rsidRDefault="00000000" w:rsidP="009630B6">
      <w:pPr>
        <w:numPr>
          <w:ilvl w:val="0"/>
          <w:numId w:val="2"/>
        </w:numPr>
        <w:spacing w:after="3" w:line="360" w:lineRule="auto"/>
        <w:ind w:hanging="360"/>
        <w:rPr>
          <w:rFonts w:cs="Arial"/>
          <w:sz w:val="24"/>
        </w:rPr>
      </w:pPr>
      <w:r w:rsidRPr="009630B6">
        <w:rPr>
          <w:rFonts w:eastAsia="Times New Roman" w:cs="Arial"/>
          <w:sz w:val="24"/>
        </w:rPr>
        <w:t xml:space="preserve">Chandler, G. N., &amp; Hanks, S. H. (1994). Founder leadership and new venture performance. </w:t>
      </w:r>
      <w:r w:rsidRPr="009630B6">
        <w:rPr>
          <w:rFonts w:eastAsia="Times New Roman" w:cs="Arial"/>
          <w:i/>
          <w:sz w:val="24"/>
        </w:rPr>
        <w:t>Journal of business venturing</w:t>
      </w:r>
      <w:r w:rsidRPr="009630B6">
        <w:rPr>
          <w:rFonts w:eastAsia="Times New Roman" w:cs="Arial"/>
          <w:sz w:val="24"/>
        </w:rPr>
        <w:t xml:space="preserve">, </w:t>
      </w:r>
      <w:r w:rsidRPr="009630B6">
        <w:rPr>
          <w:rFonts w:eastAsia="Times New Roman" w:cs="Arial"/>
          <w:i/>
          <w:sz w:val="24"/>
        </w:rPr>
        <w:t>9</w:t>
      </w:r>
      <w:r w:rsidRPr="009630B6">
        <w:rPr>
          <w:rFonts w:eastAsia="Times New Roman" w:cs="Arial"/>
          <w:sz w:val="24"/>
        </w:rPr>
        <w:t xml:space="preserve">(3), 249-272. </w:t>
      </w:r>
    </w:p>
    <w:p w14:paraId="3DD2B29A" w14:textId="77777777" w:rsidR="000E7DD7" w:rsidRPr="009630B6" w:rsidRDefault="00000000" w:rsidP="009630B6">
      <w:pPr>
        <w:numPr>
          <w:ilvl w:val="0"/>
          <w:numId w:val="2"/>
        </w:numPr>
        <w:spacing w:after="336" w:line="360" w:lineRule="auto"/>
        <w:ind w:hanging="360"/>
        <w:rPr>
          <w:rFonts w:cs="Arial"/>
          <w:sz w:val="24"/>
        </w:rPr>
      </w:pPr>
      <w:r w:rsidRPr="009630B6">
        <w:rPr>
          <w:rFonts w:eastAsia="Times New Roman" w:cs="Arial"/>
          <w:sz w:val="24"/>
        </w:rPr>
        <w:t xml:space="preserve">Lashley, M. (2015). </w:t>
      </w:r>
      <w:r w:rsidRPr="009630B6">
        <w:rPr>
          <w:rFonts w:eastAsia="Times New Roman" w:cs="Arial"/>
          <w:i/>
          <w:sz w:val="24"/>
        </w:rPr>
        <w:t>Hospitality management</w:t>
      </w:r>
      <w:r w:rsidRPr="009630B6">
        <w:rPr>
          <w:rFonts w:eastAsia="Times New Roman" w:cs="Arial"/>
          <w:sz w:val="24"/>
        </w:rPr>
        <w:t xml:space="preserve">. Routledge. </w:t>
      </w:r>
    </w:p>
    <w:p w14:paraId="571A9AB5" w14:textId="77777777" w:rsidR="000E7DD7" w:rsidRDefault="00000000">
      <w:pPr>
        <w:spacing w:after="0" w:line="259" w:lineRule="auto"/>
        <w:ind w:left="0" w:firstLine="0"/>
      </w:pPr>
      <w:r>
        <w:t xml:space="preserve"> </w:t>
      </w:r>
    </w:p>
    <w:sectPr w:rsidR="000E7DD7">
      <w:pgSz w:w="12240" w:h="15840"/>
      <w:pgMar w:top="1486" w:right="1443" w:bottom="144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8312CA"/>
    <w:multiLevelType w:val="hybridMultilevel"/>
    <w:tmpl w:val="2286D662"/>
    <w:lvl w:ilvl="0" w:tplc="0B8A2132">
      <w:start w:val="1"/>
      <w:numFmt w:val="decimal"/>
      <w:lvlText w:val="%1."/>
      <w:lvlJc w:val="left"/>
      <w:pPr>
        <w:ind w:left="7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FF2A96C8">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DC4881A">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ED50CE34">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6903C46">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600AA04">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E7AC3570">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9D4FBDE">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DACBCA8">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70A0FCE"/>
    <w:multiLevelType w:val="hybridMultilevel"/>
    <w:tmpl w:val="2D1CEDD0"/>
    <w:lvl w:ilvl="0" w:tplc="DDEA01B6">
      <w:start w:val="16"/>
      <w:numFmt w:val="decimal"/>
      <w:lvlText w:val="%1."/>
      <w:lvlJc w:val="left"/>
      <w:pPr>
        <w:ind w:left="7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A26B536">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9E6347C">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D9762470">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7646AD2">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8CA4C18">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DD61CC6">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9E2C794">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F93C0D24">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2035034704">
    <w:abstractNumId w:val="0"/>
  </w:num>
  <w:num w:numId="2" w16cid:durableId="43915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DD7"/>
    <w:rsid w:val="000E7DD7"/>
    <w:rsid w:val="001F7C1B"/>
    <w:rsid w:val="009630B6"/>
    <w:rsid w:val="00EF2B45"/>
    <w:rsid w:val="00FD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92726F"/>
  <w15:docId w15:val="{F34D44AB-3449-B740-B6F2-896BBEFDD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hanging="10"/>
    </w:pPr>
    <w:rPr>
      <w:rFonts w:ascii="Arial" w:eastAsia="Arial" w:hAnsi="Arial" w:cs="Times New Roman"/>
      <w:color w:val="000000"/>
      <w:sz w:val="22"/>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2877</Words>
  <Characters>16399</Characters>
  <Application>Microsoft Office Word</Application>
  <DocSecurity>0</DocSecurity>
  <Lines>136</Lines>
  <Paragraphs>38</Paragraphs>
  <ScaleCrop>false</ScaleCrop>
  <Company/>
  <LinksUpToDate>false</LinksUpToDate>
  <CharactersWithSpaces>19238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feb assignment 1 </dc:title>
  <dc:subject/>
  <dc:creator>Md Imran Hossain (2243506)</dc:creator>
  <cp:keywords/>
  <cp:lastModifiedBy>Md Imran Hossain (2243506)</cp:lastModifiedBy>
  <cp:revision>3</cp:revision>
  <dcterms:created xsi:type="dcterms:W3CDTF">2025-02-07T15:46:00Z</dcterms:created>
  <dcterms:modified xsi:type="dcterms:W3CDTF">2025-02-07T15:56:00Z</dcterms:modified>
</cp:coreProperties>
</file>