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591144901"/>
        <w:docPartObj>
          <w:docPartGallery w:val="Cover Pages"/>
          <w:docPartUnique/>
        </w:docPartObj>
      </w:sdtPr>
      <w:sdtEndPr>
        <w:rPr>
          <w:rFonts w:asciiTheme="majorHAnsi" w:eastAsiaTheme="majorEastAsia" w:hAnsiTheme="majorHAnsi" w:cstheme="majorBidi"/>
          <w:color w:val="FFFFFF" w:themeColor="background1"/>
          <w:sz w:val="84"/>
          <w:szCs w:val="84"/>
          <w:lang w:val="en-US" w:eastAsia="zh-CN"/>
        </w:rPr>
      </w:sdtEndPr>
      <w:sdtContent>
        <w:p w14:paraId="70FEE0FC" w14:textId="2ED58345" w:rsidR="00F653FD" w:rsidRDefault="007B4695" w:rsidP="00306CB5">
          <w:pPr>
            <w:jc w:val="both"/>
          </w:pPr>
          <w:r>
            <w:rPr>
              <w:noProof/>
              <w:lang w:eastAsia="zh-CN"/>
            </w:rPr>
            <w:drawing>
              <wp:anchor distT="0" distB="0" distL="114300" distR="114300" simplePos="0" relativeHeight="251660288" behindDoc="0" locked="0" layoutInCell="1" allowOverlap="1" wp14:anchorId="1E7CC27E" wp14:editId="4F6C3444">
                <wp:simplePos x="0" y="0"/>
                <wp:positionH relativeFrom="column">
                  <wp:posOffset>-215900</wp:posOffset>
                </wp:positionH>
                <wp:positionV relativeFrom="paragraph">
                  <wp:posOffset>229235</wp:posOffset>
                </wp:positionV>
                <wp:extent cx="3901099" cy="1139190"/>
                <wp:effectExtent l="0" t="0" r="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mt_h_r_c.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01099" cy="1139190"/>
                        </a:xfrm>
                        <a:prstGeom prst="rect">
                          <a:avLst/>
                        </a:prstGeom>
                      </pic:spPr>
                    </pic:pic>
                  </a:graphicData>
                </a:graphic>
                <wp14:sizeRelH relativeFrom="page">
                  <wp14:pctWidth>0</wp14:pctWidth>
                </wp14:sizeRelH>
                <wp14:sizeRelV relativeFrom="page">
                  <wp14:pctHeight>0</wp14:pctHeight>
                </wp14:sizeRelV>
              </wp:anchor>
            </w:drawing>
          </w:r>
        </w:p>
        <w:p w14:paraId="3F1253B0" w14:textId="34AE1EF0" w:rsidR="001F6352" w:rsidRPr="001F6352" w:rsidRDefault="001F6352" w:rsidP="00306CB5">
          <w:pPr>
            <w:jc w:val="both"/>
            <w:rPr>
              <w:rFonts w:ascii="Times New Roman" w:eastAsia="Times New Roman" w:hAnsi="Times New Roman" w:cs="Times New Roman"/>
              <w:color w:val="auto"/>
            </w:rPr>
          </w:pPr>
          <w:r w:rsidRPr="001F6352">
            <w:rPr>
              <w:rFonts w:ascii="Times New Roman" w:eastAsia="Times New Roman" w:hAnsi="Times New Roman" w:cs="Times New Roman"/>
              <w:color w:val="auto"/>
            </w:rPr>
            <w:fldChar w:fldCharType="begin"/>
          </w:r>
          <w:r w:rsidRPr="001F6352">
            <w:rPr>
              <w:rFonts w:ascii="Times New Roman" w:eastAsia="Times New Roman" w:hAnsi="Times New Roman" w:cs="Times New Roman"/>
              <w:color w:val="auto"/>
            </w:rPr>
            <w:instrText xml:space="preserve"> INCLUDEPICTURE "/var/folders/55/w643f93n0zs4096dv_h2n9f80000gn/T/com.microsoft.Word/WebArchiveCopyPasteTempFiles/uow-black-e1530720485783.png" \* MERGEFORMATINET </w:instrText>
          </w:r>
          <w:r w:rsidRPr="001F6352">
            <w:rPr>
              <w:rFonts w:ascii="Times New Roman" w:eastAsia="Times New Roman" w:hAnsi="Times New Roman" w:cs="Times New Roman"/>
              <w:color w:val="auto"/>
            </w:rPr>
            <w:fldChar w:fldCharType="end"/>
          </w:r>
        </w:p>
        <w:p w14:paraId="7D0A2A90" w14:textId="54A11211" w:rsidR="00F653FD" w:rsidRDefault="007B4695" w:rsidP="00306CB5">
          <w:pPr>
            <w:jc w:val="both"/>
            <w:rPr>
              <w:rFonts w:asciiTheme="majorHAnsi" w:eastAsiaTheme="majorEastAsia" w:hAnsiTheme="majorHAnsi" w:cstheme="majorBidi"/>
              <w:color w:val="FFFFFF" w:themeColor="background1"/>
              <w:sz w:val="84"/>
              <w:szCs w:val="84"/>
              <w:lang w:val="en-US" w:eastAsia="zh-CN"/>
            </w:rPr>
          </w:pPr>
          <w:r>
            <w:rPr>
              <w:noProof/>
              <w:lang w:eastAsia="zh-CN"/>
            </w:rPr>
            <mc:AlternateContent>
              <mc:Choice Requires="wps">
                <w:drawing>
                  <wp:anchor distT="0" distB="0" distL="182880" distR="182880" simplePos="0" relativeHeight="251659264" behindDoc="0" locked="0" layoutInCell="1" allowOverlap="1" wp14:anchorId="72095752" wp14:editId="051E02A0">
                    <wp:simplePos x="0" y="0"/>
                    <wp:positionH relativeFrom="margin">
                      <wp:posOffset>638175</wp:posOffset>
                    </wp:positionH>
                    <wp:positionV relativeFrom="page">
                      <wp:posOffset>5038090</wp:posOffset>
                    </wp:positionV>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699DF9" w14:textId="2DD04CA4" w:rsidR="00F653FD" w:rsidRPr="003E4FD1" w:rsidRDefault="00C17E06" w:rsidP="007B4695">
                                <w:pPr>
                                  <w:pStyle w:val="NoSpacing"/>
                                  <w:spacing w:before="40" w:after="560" w:line="216" w:lineRule="auto"/>
                                  <w:jc w:val="center"/>
                                  <w:rPr>
                                    <w:rFonts w:ascii="Google Sans" w:hAnsi="Google Sans"/>
                                    <w:color w:val="1D74CF"/>
                                    <w:sz w:val="72"/>
                                    <w:szCs w:val="72"/>
                                  </w:rPr>
                                </w:pPr>
                                <w:sdt>
                                  <w:sdtPr>
                                    <w:rPr>
                                      <w:rFonts w:ascii="Google Sans" w:hAnsi="Google Sans"/>
                                      <w:color w:val="1D74CF"/>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E4FD1" w:rsidRPr="003E4FD1">
                                      <w:rPr>
                                        <w:rFonts w:ascii="Google Sans" w:hAnsi="Google Sans"/>
                                        <w:color w:val="1D74CF"/>
                                        <w:sz w:val="72"/>
                                        <w:szCs w:val="72"/>
                                      </w:rPr>
                                      <w:t>Micro &amp; Macro Economic Conditions of Walmart Inc.</w:t>
                                    </w:r>
                                  </w:sdtContent>
                                </w:sdt>
                              </w:p>
                              <w:sdt>
                                <w:sdtPr>
                                  <w:rPr>
                                    <w:rFonts w:ascii="Google Sans" w:hAnsi="Google Sans" w:cs="Times New Roman (Body CS)"/>
                                    <w:color w:val="FCBD2E"/>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3DE1A32" w14:textId="69997A4A" w:rsidR="00F653FD" w:rsidRPr="003E4FD1" w:rsidRDefault="008E52D9" w:rsidP="007B4695">
                                    <w:pPr>
                                      <w:pStyle w:val="NoSpacing"/>
                                      <w:spacing w:before="40" w:after="40"/>
                                      <w:jc w:val="center"/>
                                      <w:rPr>
                                        <w:rFonts w:ascii="Google Sans" w:hAnsi="Google Sans" w:cs="Times New Roman (Body CS)"/>
                                        <w:color w:val="FCBD2E"/>
                                        <w:sz w:val="28"/>
                                        <w:szCs w:val="28"/>
                                      </w:rPr>
                                    </w:pPr>
                                    <w:r w:rsidRPr="003E4FD1">
                                      <w:rPr>
                                        <w:rFonts w:ascii="Google Sans" w:hAnsi="Google Sans" w:cs="Times New Roman (Body CS)"/>
                                        <w:color w:val="FCBD2E"/>
                                        <w:sz w:val="28"/>
                                        <w:szCs w:val="28"/>
                                      </w:rPr>
                                      <w:t>Global Business Challenges (BMMB7006D)</w:t>
                                    </w:r>
                                  </w:p>
                                </w:sdtContent>
                              </w:sdt>
                              <w:sdt>
                                <w:sdtPr>
                                  <w:rPr>
                                    <w:rFonts w:ascii="Google Sans" w:hAnsi="Google Sans" w:cs="Times New Roman (Body CS)"/>
                                    <w:color w:val="FCBD2E"/>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6A9FC79A" w14:textId="77777777" w:rsidR="00F653FD" w:rsidRPr="003E4FD1" w:rsidRDefault="00F653FD" w:rsidP="007B4695">
                                    <w:pPr>
                                      <w:pStyle w:val="NoSpacing"/>
                                      <w:spacing w:before="80" w:after="40"/>
                                      <w:jc w:val="center"/>
                                      <w:rPr>
                                        <w:rFonts w:ascii="Google Sans" w:hAnsi="Google Sans" w:cs="Times New Roman (Body CS)"/>
                                        <w:color w:val="FCBD2E"/>
                                        <w:sz w:val="24"/>
                                        <w:szCs w:val="24"/>
                                      </w:rPr>
                                    </w:pPr>
                                    <w:r w:rsidRPr="003E4FD1">
                                      <w:rPr>
                                        <w:rFonts w:ascii="Google Sans" w:hAnsi="Google Sans" w:cs="Times New Roman (Body CS)"/>
                                        <w:color w:val="FCBD2E"/>
                                        <w:sz w:val="24"/>
                                        <w:szCs w:val="24"/>
                                      </w:rPr>
                                      <w:t>Kieran Hughes (1502926)</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2095752" id="_x0000_t202" coordsize="21600,21600" o:spt="202" path="m,l,21600r21600,l21600,xe">
                    <v:stroke joinstyle="miter"/>
                    <v:path gradientshapeok="t" o:connecttype="rect"/>
                  </v:shapetype>
                  <v:shape id="Text Box 131" o:spid="_x0000_s1026" type="#_x0000_t202" style="position:absolute;left:0;text-align:left;margin-left:50.25pt;margin-top:396.7pt;width:369pt;height:529.2pt;z-index:251659264;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" filled="f" stroked="f" strokeweight=".5pt">
                    <v:textbox style="mso-fit-shape-to-text:t" inset="0,0,0,0">
                      <w:txbxContent>
                        <w:p w14:paraId="09699DF9" w14:textId="2DD04CA4" w:rsidR="00F653FD" w:rsidRPr="003E4FD1" w:rsidRDefault="00D63373" w:rsidP="007B4695">
                          <w:pPr>
                            <w:pStyle w:val="NoSpacing"/>
                            <w:spacing w:before="40" w:after="560" w:line="216" w:lineRule="auto"/>
                            <w:jc w:val="center"/>
                            <w:rPr>
                              <w:rFonts w:ascii="Google Sans" w:hAnsi="Google Sans"/>
                              <w:color w:val="1D74CF"/>
                              <w:sz w:val="72"/>
                              <w:szCs w:val="72"/>
                            </w:rPr>
                          </w:pPr>
                          <w:sdt>
                            <w:sdtPr>
                              <w:rPr>
                                <w:rFonts w:ascii="Google Sans" w:hAnsi="Google Sans"/>
                                <w:color w:val="1D74CF"/>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E4FD1" w:rsidRPr="003E4FD1">
                                <w:rPr>
                                  <w:rFonts w:ascii="Google Sans" w:hAnsi="Google Sans"/>
                                  <w:color w:val="1D74CF"/>
                                  <w:sz w:val="72"/>
                                  <w:szCs w:val="72"/>
                                </w:rPr>
                                <w:t>Micro &amp; Macro Economic Conditions of Walmart Inc.</w:t>
                              </w:r>
                            </w:sdtContent>
                          </w:sdt>
                        </w:p>
                        <w:sdt>
                          <w:sdtPr>
                            <w:rPr>
                              <w:rFonts w:ascii="Google Sans" w:hAnsi="Google Sans" w:cs="Times New Roman (Body CS)"/>
                              <w:color w:val="FCBD2E"/>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3DE1A32" w14:textId="69997A4A" w:rsidR="00F653FD" w:rsidRPr="003E4FD1" w:rsidRDefault="008E52D9" w:rsidP="007B4695">
                              <w:pPr>
                                <w:pStyle w:val="NoSpacing"/>
                                <w:spacing w:before="40" w:after="40"/>
                                <w:jc w:val="center"/>
                                <w:rPr>
                                  <w:rFonts w:ascii="Google Sans" w:hAnsi="Google Sans" w:cs="Times New Roman (Body CS)"/>
                                  <w:color w:val="FCBD2E"/>
                                  <w:sz w:val="28"/>
                                  <w:szCs w:val="28"/>
                                </w:rPr>
                              </w:pPr>
                              <w:r w:rsidRPr="003E4FD1">
                                <w:rPr>
                                  <w:rFonts w:ascii="Google Sans" w:hAnsi="Google Sans" w:cs="Times New Roman (Body CS)"/>
                                  <w:color w:val="FCBD2E"/>
                                  <w:sz w:val="28"/>
                                  <w:szCs w:val="28"/>
                                </w:rPr>
                                <w:t>Global Business Challenges (BMMB7006D)</w:t>
                              </w:r>
                            </w:p>
                          </w:sdtContent>
                        </w:sdt>
                        <w:sdt>
                          <w:sdtPr>
                            <w:rPr>
                              <w:rFonts w:ascii="Google Sans" w:hAnsi="Google Sans" w:cs="Times New Roman (Body CS)"/>
                              <w:color w:val="FCBD2E"/>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6A9FC79A" w14:textId="77777777" w:rsidR="00F653FD" w:rsidRPr="003E4FD1" w:rsidRDefault="00F653FD" w:rsidP="007B4695">
                              <w:pPr>
                                <w:pStyle w:val="NoSpacing"/>
                                <w:spacing w:before="80" w:after="40"/>
                                <w:jc w:val="center"/>
                                <w:rPr>
                                  <w:rFonts w:ascii="Google Sans" w:hAnsi="Google Sans" w:cs="Times New Roman (Body CS)"/>
                                  <w:color w:val="FCBD2E"/>
                                  <w:sz w:val="24"/>
                                  <w:szCs w:val="24"/>
                                </w:rPr>
                              </w:pPr>
                              <w:r w:rsidRPr="003E4FD1">
                                <w:rPr>
                                  <w:rFonts w:ascii="Google Sans" w:hAnsi="Google Sans" w:cs="Times New Roman (Body CS)"/>
                                  <w:color w:val="FCBD2E"/>
                                  <w:sz w:val="24"/>
                                  <w:szCs w:val="24"/>
                                </w:rPr>
                                <w:t>Kieran Hughes (1502926)</w:t>
                              </w:r>
                            </w:p>
                          </w:sdtContent>
                        </w:sdt>
                      </w:txbxContent>
                    </v:textbox>
                    <w10:wrap type="square" anchorx="margin" anchory="page"/>
                  </v:shape>
                </w:pict>
              </mc:Fallback>
            </mc:AlternateContent>
          </w:r>
          <w:r w:rsidR="00F653FD">
            <w:rPr>
              <w:noProof/>
              <w:lang w:eastAsia="zh-CN"/>
            </w:rPr>
            <mc:AlternateContent>
              <mc:Choice Requires="wps">
                <w:drawing>
                  <wp:anchor distT="0" distB="0" distL="114300" distR="114300" simplePos="0" relativeHeight="251658240" behindDoc="0" locked="0" layoutInCell="1" allowOverlap="1" wp14:anchorId="096A313D" wp14:editId="6B57798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solidFill>
                              <a:srgbClr val="1874CE"/>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Google Sans" w:hAnsi="Google Sans"/>
                                    <w:color w:val="FFFFFF" w:themeColor="background1"/>
                                    <w:sz w:val="21"/>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52C2A9AE" w14:textId="62048CC3" w:rsidR="00F653FD" w:rsidRDefault="0001071C" w:rsidP="00C00581">
                                    <w:pPr>
                                      <w:pStyle w:val="NoSpacing"/>
                                      <w:jc w:val="center"/>
                                      <w:rPr>
                                        <w:color w:val="FFFFFF" w:themeColor="background1"/>
                                        <w:sz w:val="24"/>
                                        <w:szCs w:val="24"/>
                                      </w:rPr>
                                    </w:pPr>
                                    <w:r w:rsidRPr="005A07EF">
                                      <w:rPr>
                                        <w:rFonts w:ascii="Google Sans" w:hAnsi="Google Sans"/>
                                        <w:color w:val="FFFFFF" w:themeColor="background1"/>
                                        <w:sz w:val="21"/>
                                        <w:szCs w:val="24"/>
                                      </w:rPr>
                                      <w:t>UWTSD</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96A313D" id="Rectangle 132" o:spid="_x0000_s1027" style="position:absolute;left:0;text-align:left;margin-left:-4.4pt;margin-top:0;width:46.8pt;height:77.75pt;z-index:25165824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" fillcolor="#1874ce" stroked="f" strokeweight="1pt">
                    <o:lock v:ext="edit" aspectratio="t"/>
                    <v:textbox inset="3.6pt,,3.6pt">
                      <w:txbxContent>
                        <w:sdt>
                          <w:sdtPr>
                            <w:rPr>
                              <w:rFonts w:ascii="Google Sans" w:hAnsi="Google Sans"/>
                              <w:color w:val="FFFFFF" w:themeColor="background1"/>
                              <w:sz w:val="21"/>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52C2A9AE" w14:textId="62048CC3" w:rsidR="00F653FD" w:rsidRDefault="0001071C" w:rsidP="00C00581">
                              <w:pPr>
                                <w:pStyle w:val="NoSpacing"/>
                                <w:jc w:val="center"/>
                                <w:rPr>
                                  <w:color w:val="FFFFFF" w:themeColor="background1"/>
                                  <w:sz w:val="24"/>
                                  <w:szCs w:val="24"/>
                                </w:rPr>
                              </w:pPr>
                              <w:r w:rsidRPr="005A07EF">
                                <w:rPr>
                                  <w:rFonts w:ascii="Google Sans" w:hAnsi="Google Sans"/>
                                  <w:color w:val="FFFFFF" w:themeColor="background1"/>
                                  <w:sz w:val="21"/>
                                  <w:szCs w:val="24"/>
                                </w:rPr>
                                <w:t>UWTSD</w:t>
                              </w:r>
                            </w:p>
                          </w:sdtContent>
                        </w:sdt>
                      </w:txbxContent>
                    </v:textbox>
                    <w10:wrap anchorx="margin" anchory="page"/>
                  </v:rect>
                </w:pict>
              </mc:Fallback>
            </mc:AlternateContent>
          </w:r>
          <w:r w:rsidR="00F653FD">
            <w:rPr>
              <w:rFonts w:asciiTheme="majorHAnsi" w:eastAsiaTheme="majorEastAsia" w:hAnsiTheme="majorHAnsi" w:cstheme="majorBidi"/>
              <w:color w:val="FFFFFF" w:themeColor="background1"/>
              <w:sz w:val="84"/>
              <w:szCs w:val="84"/>
              <w:lang w:val="en-US" w:eastAsia="zh-CN"/>
            </w:rPr>
            <w:br w:type="page"/>
          </w:r>
        </w:p>
      </w:sdtContent>
    </w:sdt>
    <w:p w14:paraId="3290AA59" w14:textId="7F6D2C78" w:rsidR="005946A6" w:rsidRDefault="005946A6" w:rsidP="005946A6">
      <w:pPr>
        <w:pStyle w:val="Heading1"/>
        <w:jc w:val="both"/>
      </w:pPr>
      <w:bookmarkStart w:id="1" w:name="_Toc9848464"/>
      <w:bookmarkStart w:id="2" w:name="_Toc9847669"/>
      <w:r>
        <w:lastRenderedPageBreak/>
        <w:t>Executive Summary</w:t>
      </w:r>
      <w:bookmarkEnd w:id="1"/>
    </w:p>
    <w:p w14:paraId="1A4FED89" w14:textId="77777777" w:rsidR="005946A6" w:rsidRPr="005946A6" w:rsidRDefault="005946A6" w:rsidP="005946A6"/>
    <w:p w14:paraId="72E3ED39" w14:textId="77777777" w:rsidR="005946A6" w:rsidRDefault="005946A6" w:rsidP="005946A6">
      <w:pPr>
        <w:spacing w:line="480" w:lineRule="auto"/>
        <w:jc w:val="both"/>
      </w:pPr>
      <w:r>
        <w:t>This report considered the economic conditions affecting the retail industry, and in particular, Walmart Inc. (Walmart). Industry analysis using Porters 5 Forces framework is used to assess the trading conditions within the retailing sector. From this, a PESTEL analysis considers the external and macro-economic conditions affecting Walmart and a SWOT is provided to assess the firm-level micro-economic strategies Walmart could adopt to sustain competitive advantage. Recommendations are provided in the form of a TOWS study, taking into account external pressures and opportunities and internal strengths and weaknesses. Lastly, the report looks at an IMF identified challenge of a slowdown in productivity related to an aging population and the rise in AI and robotics.</w:t>
      </w:r>
    </w:p>
    <w:p w14:paraId="794A4D9E" w14:textId="51A1F261" w:rsidR="005946A6" w:rsidRDefault="005946A6" w:rsidP="005329E7">
      <w:pPr>
        <w:pStyle w:val="Heading1"/>
        <w:spacing w:line="240" w:lineRule="auto"/>
        <w:jc w:val="both"/>
      </w:pPr>
    </w:p>
    <w:p w14:paraId="4CDC59F7" w14:textId="3C7433B2" w:rsidR="005946A6" w:rsidRDefault="005946A6" w:rsidP="005946A6"/>
    <w:p w14:paraId="50EFFAC5" w14:textId="21743FDE" w:rsidR="005946A6" w:rsidRDefault="005946A6" w:rsidP="005946A6"/>
    <w:p w14:paraId="03C2FB7F" w14:textId="6A36F46D" w:rsidR="005946A6" w:rsidRDefault="005946A6" w:rsidP="005946A6"/>
    <w:p w14:paraId="594BE9C4" w14:textId="5053DAD2" w:rsidR="005946A6" w:rsidRDefault="005946A6" w:rsidP="005946A6"/>
    <w:p w14:paraId="3BFE833B" w14:textId="2DFD3937" w:rsidR="005946A6" w:rsidRDefault="005946A6" w:rsidP="005946A6"/>
    <w:p w14:paraId="6688B118" w14:textId="24FED5D0" w:rsidR="005946A6" w:rsidRDefault="005946A6" w:rsidP="005946A6"/>
    <w:p w14:paraId="5F5D5C36" w14:textId="1BA760AE" w:rsidR="005946A6" w:rsidRDefault="005946A6" w:rsidP="005946A6"/>
    <w:p w14:paraId="7F34BD9C" w14:textId="255B180A" w:rsidR="005946A6" w:rsidRDefault="005946A6" w:rsidP="005946A6"/>
    <w:p w14:paraId="32B5EF9B" w14:textId="08B5DB16" w:rsidR="005946A6" w:rsidRDefault="005946A6" w:rsidP="005946A6"/>
    <w:p w14:paraId="43A2A34C" w14:textId="515F7F50" w:rsidR="005946A6" w:rsidRDefault="005946A6" w:rsidP="005946A6"/>
    <w:p w14:paraId="57A3FEB2" w14:textId="496EDC50" w:rsidR="005946A6" w:rsidRDefault="005946A6" w:rsidP="005946A6"/>
    <w:p w14:paraId="3D06C73F" w14:textId="4816A217" w:rsidR="005946A6" w:rsidRDefault="005946A6" w:rsidP="005946A6"/>
    <w:p w14:paraId="27551CE8" w14:textId="0742ADE0" w:rsidR="005946A6" w:rsidRDefault="005946A6" w:rsidP="005946A6"/>
    <w:p w14:paraId="241529B1" w14:textId="5AED316F" w:rsidR="005946A6" w:rsidRDefault="005946A6" w:rsidP="005946A6"/>
    <w:p w14:paraId="75C64617" w14:textId="77777777" w:rsidR="005946A6" w:rsidRPr="005946A6" w:rsidRDefault="005946A6" w:rsidP="005946A6"/>
    <w:p w14:paraId="0A0FE2CF" w14:textId="2F981AD6" w:rsidR="00DA6503" w:rsidRPr="005329E7" w:rsidRDefault="00AB2772" w:rsidP="005329E7">
      <w:pPr>
        <w:pStyle w:val="Heading1"/>
        <w:spacing w:line="240" w:lineRule="auto"/>
        <w:jc w:val="both"/>
        <w:rPr>
          <w:rFonts w:ascii="Google Sans" w:hAnsi="Google Sans"/>
          <w:sz w:val="21"/>
          <w:szCs w:val="21"/>
        </w:rPr>
      </w:pPr>
      <w:bookmarkStart w:id="3" w:name="_Toc9848465"/>
      <w:r>
        <w:lastRenderedPageBreak/>
        <w:t>Content</w:t>
      </w:r>
      <w:bookmarkEnd w:id="2"/>
      <w:bookmarkEnd w:id="3"/>
      <w:r>
        <w:t xml:space="preserve"> </w:t>
      </w:r>
    </w:p>
    <w:sdt>
      <w:sdtPr>
        <w:rPr>
          <w:rFonts w:ascii="Google Sans" w:hAnsi="Google Sans" w:cstheme="minorBidi"/>
          <w:b w:val="0"/>
          <w:bCs w:val="0"/>
          <w:i w:val="0"/>
          <w:iCs w:val="0"/>
          <w:sz w:val="21"/>
          <w:szCs w:val="21"/>
        </w:rPr>
        <w:id w:val="-1407222981"/>
        <w:docPartObj>
          <w:docPartGallery w:val="Table of Contents"/>
          <w:docPartUnique/>
        </w:docPartObj>
      </w:sdtPr>
      <w:sdtEndPr>
        <w:rPr>
          <w:noProof/>
        </w:rPr>
      </w:sdtEndPr>
      <w:sdtContent>
        <w:p w14:paraId="2C42F8C8" w14:textId="765B42D3" w:rsidR="00760A3F" w:rsidRPr="00F431C7" w:rsidRDefault="003C4707" w:rsidP="00F431C7">
          <w:pPr>
            <w:pStyle w:val="TOC1"/>
            <w:tabs>
              <w:tab w:val="right" w:leader="dot" w:pos="9010"/>
            </w:tabs>
            <w:spacing w:line="240" w:lineRule="auto"/>
            <w:rPr>
              <w:rFonts w:ascii="Google Sans" w:eastAsiaTheme="minorEastAsia" w:hAnsi="Google Sans" w:cstheme="minorBidi"/>
              <w:b w:val="0"/>
              <w:bCs w:val="0"/>
              <w:i w:val="0"/>
              <w:iCs w:val="0"/>
              <w:noProof/>
              <w:color w:val="auto"/>
              <w:sz w:val="20"/>
              <w:szCs w:val="20"/>
            </w:rPr>
          </w:pPr>
          <w:r w:rsidRPr="00F431C7">
            <w:rPr>
              <w:rFonts w:ascii="Google Sans" w:hAnsi="Google Sans"/>
              <w:b w:val="0"/>
              <w:bCs w:val="0"/>
              <w:i w:val="0"/>
              <w:sz w:val="20"/>
              <w:szCs w:val="20"/>
            </w:rPr>
            <w:fldChar w:fldCharType="begin"/>
          </w:r>
          <w:r w:rsidRPr="00F431C7">
            <w:rPr>
              <w:rFonts w:ascii="Google Sans" w:hAnsi="Google Sans"/>
              <w:b w:val="0"/>
              <w:i w:val="0"/>
              <w:sz w:val="20"/>
              <w:szCs w:val="20"/>
            </w:rPr>
            <w:instrText xml:space="preserve"> TOC \o "1-3" \h \z \u </w:instrText>
          </w:r>
          <w:r w:rsidRPr="00F431C7">
            <w:rPr>
              <w:rFonts w:ascii="Google Sans" w:hAnsi="Google Sans"/>
              <w:b w:val="0"/>
              <w:bCs w:val="0"/>
              <w:i w:val="0"/>
              <w:sz w:val="20"/>
              <w:szCs w:val="20"/>
            </w:rPr>
            <w:fldChar w:fldCharType="separate"/>
          </w:r>
          <w:hyperlink w:anchor="_Toc9848464" w:history="1">
            <w:r w:rsidR="00760A3F" w:rsidRPr="00F431C7">
              <w:rPr>
                <w:rStyle w:val="Hyperlink"/>
                <w:rFonts w:ascii="Google Sans" w:hAnsi="Google Sans"/>
                <w:noProof/>
                <w:sz w:val="20"/>
                <w:szCs w:val="20"/>
              </w:rPr>
              <w:t>Executive Summary</w:t>
            </w:r>
            <w:r w:rsidR="00760A3F" w:rsidRPr="00F431C7">
              <w:rPr>
                <w:rFonts w:ascii="Google Sans" w:hAnsi="Google Sans"/>
                <w:noProof/>
                <w:webHidden/>
                <w:sz w:val="20"/>
                <w:szCs w:val="20"/>
              </w:rPr>
              <w:tab/>
            </w:r>
            <w:r w:rsidR="00760A3F" w:rsidRPr="00F431C7">
              <w:rPr>
                <w:rFonts w:ascii="Google Sans" w:hAnsi="Google Sans"/>
                <w:noProof/>
                <w:webHidden/>
                <w:sz w:val="20"/>
                <w:szCs w:val="20"/>
              </w:rPr>
              <w:fldChar w:fldCharType="begin"/>
            </w:r>
            <w:r w:rsidR="00760A3F" w:rsidRPr="00F431C7">
              <w:rPr>
                <w:rFonts w:ascii="Google Sans" w:hAnsi="Google Sans"/>
                <w:noProof/>
                <w:webHidden/>
                <w:sz w:val="20"/>
                <w:szCs w:val="20"/>
              </w:rPr>
              <w:instrText xml:space="preserve"> PAGEREF _Toc9848464 \h </w:instrText>
            </w:r>
            <w:r w:rsidR="00760A3F" w:rsidRPr="00F431C7">
              <w:rPr>
                <w:rFonts w:ascii="Google Sans" w:hAnsi="Google Sans"/>
                <w:noProof/>
                <w:webHidden/>
                <w:sz w:val="20"/>
                <w:szCs w:val="20"/>
              </w:rPr>
            </w:r>
            <w:r w:rsidR="00760A3F" w:rsidRPr="00F431C7">
              <w:rPr>
                <w:rFonts w:ascii="Google Sans" w:hAnsi="Google Sans"/>
                <w:noProof/>
                <w:webHidden/>
                <w:sz w:val="20"/>
                <w:szCs w:val="20"/>
              </w:rPr>
              <w:fldChar w:fldCharType="separate"/>
            </w:r>
            <w:r w:rsidR="00760A3F" w:rsidRPr="00F431C7">
              <w:rPr>
                <w:rFonts w:ascii="Google Sans" w:hAnsi="Google Sans"/>
                <w:noProof/>
                <w:webHidden/>
                <w:sz w:val="20"/>
                <w:szCs w:val="20"/>
              </w:rPr>
              <w:t>1</w:t>
            </w:r>
            <w:r w:rsidR="00760A3F" w:rsidRPr="00F431C7">
              <w:rPr>
                <w:rFonts w:ascii="Google Sans" w:hAnsi="Google Sans"/>
                <w:noProof/>
                <w:webHidden/>
                <w:sz w:val="20"/>
                <w:szCs w:val="20"/>
              </w:rPr>
              <w:fldChar w:fldCharType="end"/>
            </w:r>
          </w:hyperlink>
        </w:p>
        <w:p w14:paraId="204EE088" w14:textId="54029E22" w:rsidR="00760A3F" w:rsidRPr="00F431C7" w:rsidRDefault="00C17E06" w:rsidP="00F431C7">
          <w:pPr>
            <w:pStyle w:val="TOC1"/>
            <w:tabs>
              <w:tab w:val="right" w:leader="dot" w:pos="9010"/>
            </w:tabs>
            <w:spacing w:line="240" w:lineRule="auto"/>
            <w:rPr>
              <w:rFonts w:ascii="Google Sans" w:eastAsiaTheme="minorEastAsia" w:hAnsi="Google Sans" w:cstheme="minorBidi"/>
              <w:b w:val="0"/>
              <w:bCs w:val="0"/>
              <w:i w:val="0"/>
              <w:iCs w:val="0"/>
              <w:noProof/>
              <w:color w:val="auto"/>
              <w:sz w:val="20"/>
              <w:szCs w:val="20"/>
            </w:rPr>
          </w:pPr>
          <w:hyperlink w:anchor="_Toc9848465" w:history="1">
            <w:r w:rsidR="00760A3F" w:rsidRPr="00F431C7">
              <w:rPr>
                <w:rStyle w:val="Hyperlink"/>
                <w:rFonts w:ascii="Google Sans" w:hAnsi="Google Sans"/>
                <w:noProof/>
                <w:sz w:val="20"/>
                <w:szCs w:val="20"/>
              </w:rPr>
              <w:t>Content</w:t>
            </w:r>
            <w:r w:rsidR="00760A3F" w:rsidRPr="00F431C7">
              <w:rPr>
                <w:rFonts w:ascii="Google Sans" w:hAnsi="Google Sans"/>
                <w:noProof/>
                <w:webHidden/>
                <w:sz w:val="20"/>
                <w:szCs w:val="20"/>
              </w:rPr>
              <w:tab/>
            </w:r>
            <w:r w:rsidR="00760A3F" w:rsidRPr="00F431C7">
              <w:rPr>
                <w:rFonts w:ascii="Google Sans" w:hAnsi="Google Sans"/>
                <w:noProof/>
                <w:webHidden/>
                <w:sz w:val="20"/>
                <w:szCs w:val="20"/>
              </w:rPr>
              <w:fldChar w:fldCharType="begin"/>
            </w:r>
            <w:r w:rsidR="00760A3F" w:rsidRPr="00F431C7">
              <w:rPr>
                <w:rFonts w:ascii="Google Sans" w:hAnsi="Google Sans"/>
                <w:noProof/>
                <w:webHidden/>
                <w:sz w:val="20"/>
                <w:szCs w:val="20"/>
              </w:rPr>
              <w:instrText xml:space="preserve"> PAGEREF _Toc9848465 \h </w:instrText>
            </w:r>
            <w:r w:rsidR="00760A3F" w:rsidRPr="00F431C7">
              <w:rPr>
                <w:rFonts w:ascii="Google Sans" w:hAnsi="Google Sans"/>
                <w:noProof/>
                <w:webHidden/>
                <w:sz w:val="20"/>
                <w:szCs w:val="20"/>
              </w:rPr>
            </w:r>
            <w:r w:rsidR="00760A3F" w:rsidRPr="00F431C7">
              <w:rPr>
                <w:rFonts w:ascii="Google Sans" w:hAnsi="Google Sans"/>
                <w:noProof/>
                <w:webHidden/>
                <w:sz w:val="20"/>
                <w:szCs w:val="20"/>
              </w:rPr>
              <w:fldChar w:fldCharType="separate"/>
            </w:r>
            <w:r w:rsidR="00760A3F" w:rsidRPr="00F431C7">
              <w:rPr>
                <w:rFonts w:ascii="Google Sans" w:hAnsi="Google Sans"/>
                <w:noProof/>
                <w:webHidden/>
                <w:sz w:val="20"/>
                <w:szCs w:val="20"/>
              </w:rPr>
              <w:t>2</w:t>
            </w:r>
            <w:r w:rsidR="00760A3F" w:rsidRPr="00F431C7">
              <w:rPr>
                <w:rFonts w:ascii="Google Sans" w:hAnsi="Google Sans"/>
                <w:noProof/>
                <w:webHidden/>
                <w:sz w:val="20"/>
                <w:szCs w:val="20"/>
              </w:rPr>
              <w:fldChar w:fldCharType="end"/>
            </w:r>
          </w:hyperlink>
        </w:p>
        <w:p w14:paraId="0D088D03" w14:textId="01443350" w:rsidR="00760A3F" w:rsidRPr="00F431C7" w:rsidRDefault="00C17E06" w:rsidP="00F431C7">
          <w:pPr>
            <w:pStyle w:val="TOC1"/>
            <w:tabs>
              <w:tab w:val="right" w:leader="dot" w:pos="9010"/>
            </w:tabs>
            <w:spacing w:line="240" w:lineRule="auto"/>
            <w:rPr>
              <w:rFonts w:ascii="Google Sans" w:eastAsiaTheme="minorEastAsia" w:hAnsi="Google Sans" w:cstheme="minorBidi"/>
              <w:b w:val="0"/>
              <w:bCs w:val="0"/>
              <w:i w:val="0"/>
              <w:iCs w:val="0"/>
              <w:noProof/>
              <w:color w:val="auto"/>
              <w:sz w:val="20"/>
              <w:szCs w:val="20"/>
            </w:rPr>
          </w:pPr>
          <w:hyperlink w:anchor="_Toc9848466" w:history="1">
            <w:r w:rsidR="00760A3F" w:rsidRPr="00F431C7">
              <w:rPr>
                <w:rStyle w:val="Hyperlink"/>
                <w:rFonts w:ascii="Google Sans" w:hAnsi="Google Sans"/>
                <w:noProof/>
                <w:sz w:val="20"/>
                <w:szCs w:val="20"/>
              </w:rPr>
              <w:t>Figures &amp; Tables</w:t>
            </w:r>
            <w:r w:rsidR="00760A3F" w:rsidRPr="00F431C7">
              <w:rPr>
                <w:rFonts w:ascii="Google Sans" w:hAnsi="Google Sans"/>
                <w:noProof/>
                <w:webHidden/>
                <w:sz w:val="20"/>
                <w:szCs w:val="20"/>
              </w:rPr>
              <w:tab/>
            </w:r>
            <w:r w:rsidR="00760A3F" w:rsidRPr="00F431C7">
              <w:rPr>
                <w:rFonts w:ascii="Google Sans" w:hAnsi="Google Sans"/>
                <w:noProof/>
                <w:webHidden/>
                <w:sz w:val="20"/>
                <w:szCs w:val="20"/>
              </w:rPr>
              <w:fldChar w:fldCharType="begin"/>
            </w:r>
            <w:r w:rsidR="00760A3F" w:rsidRPr="00F431C7">
              <w:rPr>
                <w:rFonts w:ascii="Google Sans" w:hAnsi="Google Sans"/>
                <w:noProof/>
                <w:webHidden/>
                <w:sz w:val="20"/>
                <w:szCs w:val="20"/>
              </w:rPr>
              <w:instrText xml:space="preserve"> PAGEREF _Toc9848466 \h </w:instrText>
            </w:r>
            <w:r w:rsidR="00760A3F" w:rsidRPr="00F431C7">
              <w:rPr>
                <w:rFonts w:ascii="Google Sans" w:hAnsi="Google Sans"/>
                <w:noProof/>
                <w:webHidden/>
                <w:sz w:val="20"/>
                <w:szCs w:val="20"/>
              </w:rPr>
            </w:r>
            <w:r w:rsidR="00760A3F" w:rsidRPr="00F431C7">
              <w:rPr>
                <w:rFonts w:ascii="Google Sans" w:hAnsi="Google Sans"/>
                <w:noProof/>
                <w:webHidden/>
                <w:sz w:val="20"/>
                <w:szCs w:val="20"/>
              </w:rPr>
              <w:fldChar w:fldCharType="separate"/>
            </w:r>
            <w:r w:rsidR="00760A3F" w:rsidRPr="00F431C7">
              <w:rPr>
                <w:rFonts w:ascii="Google Sans" w:hAnsi="Google Sans"/>
                <w:noProof/>
                <w:webHidden/>
                <w:sz w:val="20"/>
                <w:szCs w:val="20"/>
              </w:rPr>
              <w:t>3</w:t>
            </w:r>
            <w:r w:rsidR="00760A3F" w:rsidRPr="00F431C7">
              <w:rPr>
                <w:rFonts w:ascii="Google Sans" w:hAnsi="Google Sans"/>
                <w:noProof/>
                <w:webHidden/>
                <w:sz w:val="20"/>
                <w:szCs w:val="20"/>
              </w:rPr>
              <w:fldChar w:fldCharType="end"/>
            </w:r>
          </w:hyperlink>
        </w:p>
        <w:p w14:paraId="1C166A22" w14:textId="6300601B" w:rsidR="00760A3F" w:rsidRPr="00F431C7" w:rsidRDefault="00C17E06" w:rsidP="00F431C7">
          <w:pPr>
            <w:pStyle w:val="TOC1"/>
            <w:tabs>
              <w:tab w:val="left" w:pos="720"/>
              <w:tab w:val="right" w:leader="dot" w:pos="9010"/>
            </w:tabs>
            <w:spacing w:line="240" w:lineRule="auto"/>
            <w:rPr>
              <w:rFonts w:ascii="Google Sans" w:eastAsiaTheme="minorEastAsia" w:hAnsi="Google Sans" w:cstheme="minorBidi"/>
              <w:b w:val="0"/>
              <w:bCs w:val="0"/>
              <w:i w:val="0"/>
              <w:iCs w:val="0"/>
              <w:noProof/>
              <w:color w:val="auto"/>
              <w:sz w:val="20"/>
              <w:szCs w:val="20"/>
            </w:rPr>
          </w:pPr>
          <w:hyperlink w:anchor="_Toc9848467" w:history="1">
            <w:r w:rsidR="00760A3F" w:rsidRPr="00F431C7">
              <w:rPr>
                <w:rStyle w:val="Hyperlink"/>
                <w:rFonts w:ascii="Google Sans" w:hAnsi="Google Sans"/>
                <w:noProof/>
                <w:sz w:val="20"/>
                <w:szCs w:val="20"/>
              </w:rPr>
              <w:t>1.0</w:t>
            </w:r>
            <w:r w:rsidR="00760A3F" w:rsidRPr="00F431C7">
              <w:rPr>
                <w:rFonts w:ascii="Google Sans" w:eastAsiaTheme="minorEastAsia" w:hAnsi="Google Sans" w:cstheme="minorBidi"/>
                <w:b w:val="0"/>
                <w:bCs w:val="0"/>
                <w:i w:val="0"/>
                <w:iCs w:val="0"/>
                <w:noProof/>
                <w:color w:val="auto"/>
                <w:sz w:val="20"/>
                <w:szCs w:val="20"/>
              </w:rPr>
              <w:tab/>
            </w:r>
            <w:r w:rsidR="00760A3F" w:rsidRPr="00F431C7">
              <w:rPr>
                <w:rStyle w:val="Hyperlink"/>
                <w:rFonts w:ascii="Google Sans" w:hAnsi="Google Sans"/>
                <w:noProof/>
                <w:sz w:val="20"/>
                <w:szCs w:val="20"/>
              </w:rPr>
              <w:t>Introduction</w:t>
            </w:r>
            <w:r w:rsidR="00760A3F" w:rsidRPr="00F431C7">
              <w:rPr>
                <w:rFonts w:ascii="Google Sans" w:hAnsi="Google Sans"/>
                <w:noProof/>
                <w:webHidden/>
                <w:sz w:val="20"/>
                <w:szCs w:val="20"/>
              </w:rPr>
              <w:tab/>
            </w:r>
            <w:r w:rsidR="00760A3F" w:rsidRPr="00F431C7">
              <w:rPr>
                <w:rFonts w:ascii="Google Sans" w:hAnsi="Google Sans"/>
                <w:noProof/>
                <w:webHidden/>
                <w:sz w:val="20"/>
                <w:szCs w:val="20"/>
              </w:rPr>
              <w:fldChar w:fldCharType="begin"/>
            </w:r>
            <w:r w:rsidR="00760A3F" w:rsidRPr="00F431C7">
              <w:rPr>
                <w:rFonts w:ascii="Google Sans" w:hAnsi="Google Sans"/>
                <w:noProof/>
                <w:webHidden/>
                <w:sz w:val="20"/>
                <w:szCs w:val="20"/>
              </w:rPr>
              <w:instrText xml:space="preserve"> PAGEREF _Toc9848467 \h </w:instrText>
            </w:r>
            <w:r w:rsidR="00760A3F" w:rsidRPr="00F431C7">
              <w:rPr>
                <w:rFonts w:ascii="Google Sans" w:hAnsi="Google Sans"/>
                <w:noProof/>
                <w:webHidden/>
                <w:sz w:val="20"/>
                <w:szCs w:val="20"/>
              </w:rPr>
            </w:r>
            <w:r w:rsidR="00760A3F" w:rsidRPr="00F431C7">
              <w:rPr>
                <w:rFonts w:ascii="Google Sans" w:hAnsi="Google Sans"/>
                <w:noProof/>
                <w:webHidden/>
                <w:sz w:val="20"/>
                <w:szCs w:val="20"/>
              </w:rPr>
              <w:fldChar w:fldCharType="separate"/>
            </w:r>
            <w:r w:rsidR="00760A3F" w:rsidRPr="00F431C7">
              <w:rPr>
                <w:rFonts w:ascii="Google Sans" w:hAnsi="Google Sans"/>
                <w:noProof/>
                <w:webHidden/>
                <w:sz w:val="20"/>
                <w:szCs w:val="20"/>
              </w:rPr>
              <w:t>3</w:t>
            </w:r>
            <w:r w:rsidR="00760A3F" w:rsidRPr="00F431C7">
              <w:rPr>
                <w:rFonts w:ascii="Google Sans" w:hAnsi="Google Sans"/>
                <w:noProof/>
                <w:webHidden/>
                <w:sz w:val="20"/>
                <w:szCs w:val="20"/>
              </w:rPr>
              <w:fldChar w:fldCharType="end"/>
            </w:r>
          </w:hyperlink>
        </w:p>
        <w:p w14:paraId="22F25D1D" w14:textId="38FF1CB9" w:rsidR="00760A3F" w:rsidRPr="00F431C7" w:rsidRDefault="00C17E06" w:rsidP="00F431C7">
          <w:pPr>
            <w:pStyle w:val="TOC2"/>
            <w:tabs>
              <w:tab w:val="left" w:pos="960"/>
              <w:tab w:val="right" w:leader="dot" w:pos="9010"/>
            </w:tabs>
            <w:spacing w:line="240" w:lineRule="auto"/>
            <w:rPr>
              <w:rFonts w:ascii="Google Sans" w:eastAsiaTheme="minorEastAsia" w:hAnsi="Google Sans" w:cstheme="minorBidi"/>
              <w:b w:val="0"/>
              <w:bCs w:val="0"/>
              <w:noProof/>
              <w:color w:val="auto"/>
              <w:sz w:val="20"/>
              <w:szCs w:val="20"/>
            </w:rPr>
          </w:pPr>
          <w:hyperlink w:anchor="_Toc9848468" w:history="1">
            <w:r w:rsidR="00760A3F" w:rsidRPr="00F431C7">
              <w:rPr>
                <w:rStyle w:val="Hyperlink"/>
                <w:rFonts w:ascii="Google Sans" w:hAnsi="Google Sans"/>
                <w:noProof/>
                <w:sz w:val="20"/>
                <w:szCs w:val="20"/>
              </w:rPr>
              <w:t>1.1</w:t>
            </w:r>
            <w:r w:rsidR="00760A3F" w:rsidRPr="00F431C7">
              <w:rPr>
                <w:rFonts w:ascii="Google Sans" w:eastAsiaTheme="minorEastAsia" w:hAnsi="Google Sans" w:cstheme="minorBidi"/>
                <w:b w:val="0"/>
                <w:bCs w:val="0"/>
                <w:noProof/>
                <w:color w:val="auto"/>
                <w:sz w:val="20"/>
                <w:szCs w:val="20"/>
              </w:rPr>
              <w:tab/>
            </w:r>
            <w:r w:rsidR="00760A3F" w:rsidRPr="00F431C7">
              <w:rPr>
                <w:rStyle w:val="Hyperlink"/>
                <w:rFonts w:ascii="Google Sans" w:hAnsi="Google Sans"/>
                <w:noProof/>
                <w:sz w:val="20"/>
                <w:szCs w:val="20"/>
              </w:rPr>
              <w:t>Walmart Inc.</w:t>
            </w:r>
            <w:r w:rsidR="00760A3F" w:rsidRPr="00F431C7">
              <w:rPr>
                <w:rFonts w:ascii="Google Sans" w:hAnsi="Google Sans"/>
                <w:noProof/>
                <w:webHidden/>
                <w:sz w:val="20"/>
                <w:szCs w:val="20"/>
              </w:rPr>
              <w:tab/>
            </w:r>
            <w:r w:rsidR="00760A3F" w:rsidRPr="00F431C7">
              <w:rPr>
                <w:rFonts w:ascii="Google Sans" w:hAnsi="Google Sans"/>
                <w:noProof/>
                <w:webHidden/>
                <w:sz w:val="20"/>
                <w:szCs w:val="20"/>
              </w:rPr>
              <w:fldChar w:fldCharType="begin"/>
            </w:r>
            <w:r w:rsidR="00760A3F" w:rsidRPr="00F431C7">
              <w:rPr>
                <w:rFonts w:ascii="Google Sans" w:hAnsi="Google Sans"/>
                <w:noProof/>
                <w:webHidden/>
                <w:sz w:val="20"/>
                <w:szCs w:val="20"/>
              </w:rPr>
              <w:instrText xml:space="preserve"> PAGEREF _Toc9848468 \h </w:instrText>
            </w:r>
            <w:r w:rsidR="00760A3F" w:rsidRPr="00F431C7">
              <w:rPr>
                <w:rFonts w:ascii="Google Sans" w:hAnsi="Google Sans"/>
                <w:noProof/>
                <w:webHidden/>
                <w:sz w:val="20"/>
                <w:szCs w:val="20"/>
              </w:rPr>
            </w:r>
            <w:r w:rsidR="00760A3F" w:rsidRPr="00F431C7">
              <w:rPr>
                <w:rFonts w:ascii="Google Sans" w:hAnsi="Google Sans"/>
                <w:noProof/>
                <w:webHidden/>
                <w:sz w:val="20"/>
                <w:szCs w:val="20"/>
              </w:rPr>
              <w:fldChar w:fldCharType="separate"/>
            </w:r>
            <w:r w:rsidR="00760A3F" w:rsidRPr="00F431C7">
              <w:rPr>
                <w:rFonts w:ascii="Google Sans" w:hAnsi="Google Sans"/>
                <w:noProof/>
                <w:webHidden/>
                <w:sz w:val="20"/>
                <w:szCs w:val="20"/>
              </w:rPr>
              <w:t>3</w:t>
            </w:r>
            <w:r w:rsidR="00760A3F" w:rsidRPr="00F431C7">
              <w:rPr>
                <w:rFonts w:ascii="Google Sans" w:hAnsi="Google Sans"/>
                <w:noProof/>
                <w:webHidden/>
                <w:sz w:val="20"/>
                <w:szCs w:val="20"/>
              </w:rPr>
              <w:fldChar w:fldCharType="end"/>
            </w:r>
          </w:hyperlink>
        </w:p>
        <w:p w14:paraId="46EAF54E" w14:textId="08432F79" w:rsidR="00760A3F" w:rsidRPr="00F431C7" w:rsidRDefault="00C17E06" w:rsidP="00F431C7">
          <w:pPr>
            <w:pStyle w:val="TOC2"/>
            <w:tabs>
              <w:tab w:val="left" w:pos="960"/>
              <w:tab w:val="right" w:leader="dot" w:pos="9010"/>
            </w:tabs>
            <w:spacing w:line="240" w:lineRule="auto"/>
            <w:rPr>
              <w:rFonts w:ascii="Google Sans" w:eastAsiaTheme="minorEastAsia" w:hAnsi="Google Sans" w:cstheme="minorBidi"/>
              <w:b w:val="0"/>
              <w:bCs w:val="0"/>
              <w:noProof/>
              <w:color w:val="auto"/>
              <w:sz w:val="20"/>
              <w:szCs w:val="20"/>
            </w:rPr>
          </w:pPr>
          <w:hyperlink w:anchor="_Toc9848469" w:history="1">
            <w:r w:rsidR="00760A3F" w:rsidRPr="00F431C7">
              <w:rPr>
                <w:rStyle w:val="Hyperlink"/>
                <w:rFonts w:ascii="Google Sans" w:hAnsi="Google Sans"/>
                <w:noProof/>
                <w:sz w:val="20"/>
                <w:szCs w:val="20"/>
              </w:rPr>
              <w:t>1.2</w:t>
            </w:r>
            <w:r w:rsidR="00760A3F" w:rsidRPr="00F431C7">
              <w:rPr>
                <w:rFonts w:ascii="Google Sans" w:eastAsiaTheme="minorEastAsia" w:hAnsi="Google Sans" w:cstheme="minorBidi"/>
                <w:b w:val="0"/>
                <w:bCs w:val="0"/>
                <w:noProof/>
                <w:color w:val="auto"/>
                <w:sz w:val="20"/>
                <w:szCs w:val="20"/>
              </w:rPr>
              <w:tab/>
            </w:r>
            <w:r w:rsidR="00760A3F" w:rsidRPr="00F431C7">
              <w:rPr>
                <w:rStyle w:val="Hyperlink"/>
                <w:rFonts w:ascii="Google Sans" w:hAnsi="Google Sans"/>
                <w:noProof/>
                <w:sz w:val="20"/>
                <w:szCs w:val="20"/>
              </w:rPr>
              <w:t>Walmart – Globalised International Business</w:t>
            </w:r>
            <w:r w:rsidR="00760A3F" w:rsidRPr="00F431C7">
              <w:rPr>
                <w:rFonts w:ascii="Google Sans" w:hAnsi="Google Sans"/>
                <w:noProof/>
                <w:webHidden/>
                <w:sz w:val="20"/>
                <w:szCs w:val="20"/>
              </w:rPr>
              <w:tab/>
            </w:r>
            <w:r w:rsidR="00760A3F" w:rsidRPr="00F431C7">
              <w:rPr>
                <w:rFonts w:ascii="Google Sans" w:hAnsi="Google Sans"/>
                <w:noProof/>
                <w:webHidden/>
                <w:sz w:val="20"/>
                <w:szCs w:val="20"/>
              </w:rPr>
              <w:fldChar w:fldCharType="begin"/>
            </w:r>
            <w:r w:rsidR="00760A3F" w:rsidRPr="00F431C7">
              <w:rPr>
                <w:rFonts w:ascii="Google Sans" w:hAnsi="Google Sans"/>
                <w:noProof/>
                <w:webHidden/>
                <w:sz w:val="20"/>
                <w:szCs w:val="20"/>
              </w:rPr>
              <w:instrText xml:space="preserve"> PAGEREF _Toc9848469 \h </w:instrText>
            </w:r>
            <w:r w:rsidR="00760A3F" w:rsidRPr="00F431C7">
              <w:rPr>
                <w:rFonts w:ascii="Google Sans" w:hAnsi="Google Sans"/>
                <w:noProof/>
                <w:webHidden/>
                <w:sz w:val="20"/>
                <w:szCs w:val="20"/>
              </w:rPr>
            </w:r>
            <w:r w:rsidR="00760A3F" w:rsidRPr="00F431C7">
              <w:rPr>
                <w:rFonts w:ascii="Google Sans" w:hAnsi="Google Sans"/>
                <w:noProof/>
                <w:webHidden/>
                <w:sz w:val="20"/>
                <w:szCs w:val="20"/>
              </w:rPr>
              <w:fldChar w:fldCharType="separate"/>
            </w:r>
            <w:r w:rsidR="00760A3F" w:rsidRPr="00F431C7">
              <w:rPr>
                <w:rFonts w:ascii="Google Sans" w:hAnsi="Google Sans"/>
                <w:noProof/>
                <w:webHidden/>
                <w:sz w:val="20"/>
                <w:szCs w:val="20"/>
              </w:rPr>
              <w:t>3</w:t>
            </w:r>
            <w:r w:rsidR="00760A3F" w:rsidRPr="00F431C7">
              <w:rPr>
                <w:rFonts w:ascii="Google Sans" w:hAnsi="Google Sans"/>
                <w:noProof/>
                <w:webHidden/>
                <w:sz w:val="20"/>
                <w:szCs w:val="20"/>
              </w:rPr>
              <w:fldChar w:fldCharType="end"/>
            </w:r>
          </w:hyperlink>
        </w:p>
        <w:p w14:paraId="3ED18E06" w14:textId="2C118637" w:rsidR="00760A3F" w:rsidRPr="00F431C7" w:rsidRDefault="00C17E06" w:rsidP="00F431C7">
          <w:pPr>
            <w:pStyle w:val="TOC1"/>
            <w:tabs>
              <w:tab w:val="left" w:pos="720"/>
              <w:tab w:val="right" w:leader="dot" w:pos="9010"/>
            </w:tabs>
            <w:spacing w:line="240" w:lineRule="auto"/>
            <w:rPr>
              <w:rFonts w:ascii="Google Sans" w:eastAsiaTheme="minorEastAsia" w:hAnsi="Google Sans" w:cstheme="minorBidi"/>
              <w:b w:val="0"/>
              <w:bCs w:val="0"/>
              <w:i w:val="0"/>
              <w:iCs w:val="0"/>
              <w:noProof/>
              <w:color w:val="auto"/>
              <w:sz w:val="20"/>
              <w:szCs w:val="20"/>
            </w:rPr>
          </w:pPr>
          <w:hyperlink w:anchor="_Toc9848470" w:history="1">
            <w:r w:rsidR="00760A3F" w:rsidRPr="00F431C7">
              <w:rPr>
                <w:rStyle w:val="Hyperlink"/>
                <w:rFonts w:ascii="Google Sans" w:hAnsi="Google Sans"/>
                <w:noProof/>
                <w:sz w:val="20"/>
                <w:szCs w:val="20"/>
              </w:rPr>
              <w:t>2.0</w:t>
            </w:r>
            <w:r w:rsidR="00760A3F" w:rsidRPr="00F431C7">
              <w:rPr>
                <w:rFonts w:ascii="Google Sans" w:eastAsiaTheme="minorEastAsia" w:hAnsi="Google Sans" w:cstheme="minorBidi"/>
                <w:b w:val="0"/>
                <w:bCs w:val="0"/>
                <w:i w:val="0"/>
                <w:iCs w:val="0"/>
                <w:noProof/>
                <w:color w:val="auto"/>
                <w:sz w:val="20"/>
                <w:szCs w:val="20"/>
              </w:rPr>
              <w:tab/>
            </w:r>
            <w:r w:rsidR="00760A3F" w:rsidRPr="00F431C7">
              <w:rPr>
                <w:rStyle w:val="Hyperlink"/>
                <w:rFonts w:ascii="Google Sans" w:hAnsi="Google Sans"/>
                <w:noProof/>
                <w:sz w:val="20"/>
                <w:szCs w:val="20"/>
              </w:rPr>
              <w:t>Main Findings</w:t>
            </w:r>
            <w:r w:rsidR="00760A3F" w:rsidRPr="00F431C7">
              <w:rPr>
                <w:rFonts w:ascii="Google Sans" w:hAnsi="Google Sans"/>
                <w:noProof/>
                <w:webHidden/>
                <w:sz w:val="20"/>
                <w:szCs w:val="20"/>
              </w:rPr>
              <w:tab/>
            </w:r>
            <w:r w:rsidR="00760A3F" w:rsidRPr="00F431C7">
              <w:rPr>
                <w:rFonts w:ascii="Google Sans" w:hAnsi="Google Sans"/>
                <w:noProof/>
                <w:webHidden/>
                <w:sz w:val="20"/>
                <w:szCs w:val="20"/>
              </w:rPr>
              <w:fldChar w:fldCharType="begin"/>
            </w:r>
            <w:r w:rsidR="00760A3F" w:rsidRPr="00F431C7">
              <w:rPr>
                <w:rFonts w:ascii="Google Sans" w:hAnsi="Google Sans"/>
                <w:noProof/>
                <w:webHidden/>
                <w:sz w:val="20"/>
                <w:szCs w:val="20"/>
              </w:rPr>
              <w:instrText xml:space="preserve"> PAGEREF _Toc9848470 \h </w:instrText>
            </w:r>
            <w:r w:rsidR="00760A3F" w:rsidRPr="00F431C7">
              <w:rPr>
                <w:rFonts w:ascii="Google Sans" w:hAnsi="Google Sans"/>
                <w:noProof/>
                <w:webHidden/>
                <w:sz w:val="20"/>
                <w:szCs w:val="20"/>
              </w:rPr>
            </w:r>
            <w:r w:rsidR="00760A3F" w:rsidRPr="00F431C7">
              <w:rPr>
                <w:rFonts w:ascii="Google Sans" w:hAnsi="Google Sans"/>
                <w:noProof/>
                <w:webHidden/>
                <w:sz w:val="20"/>
                <w:szCs w:val="20"/>
              </w:rPr>
              <w:fldChar w:fldCharType="separate"/>
            </w:r>
            <w:r w:rsidR="00760A3F" w:rsidRPr="00F431C7">
              <w:rPr>
                <w:rFonts w:ascii="Google Sans" w:hAnsi="Google Sans"/>
                <w:noProof/>
                <w:webHidden/>
                <w:sz w:val="20"/>
                <w:szCs w:val="20"/>
              </w:rPr>
              <w:t>5</w:t>
            </w:r>
            <w:r w:rsidR="00760A3F" w:rsidRPr="00F431C7">
              <w:rPr>
                <w:rFonts w:ascii="Google Sans" w:hAnsi="Google Sans"/>
                <w:noProof/>
                <w:webHidden/>
                <w:sz w:val="20"/>
                <w:szCs w:val="20"/>
              </w:rPr>
              <w:fldChar w:fldCharType="end"/>
            </w:r>
          </w:hyperlink>
        </w:p>
        <w:p w14:paraId="08424A1C" w14:textId="0811B25B" w:rsidR="00760A3F" w:rsidRPr="00F431C7" w:rsidRDefault="00C17E06" w:rsidP="00F431C7">
          <w:pPr>
            <w:pStyle w:val="TOC2"/>
            <w:tabs>
              <w:tab w:val="left" w:pos="960"/>
              <w:tab w:val="right" w:leader="dot" w:pos="9010"/>
            </w:tabs>
            <w:spacing w:line="240" w:lineRule="auto"/>
            <w:rPr>
              <w:rFonts w:ascii="Google Sans" w:eastAsiaTheme="minorEastAsia" w:hAnsi="Google Sans" w:cstheme="minorBidi"/>
              <w:b w:val="0"/>
              <w:bCs w:val="0"/>
              <w:noProof/>
              <w:color w:val="auto"/>
              <w:sz w:val="20"/>
              <w:szCs w:val="20"/>
            </w:rPr>
          </w:pPr>
          <w:hyperlink w:anchor="_Toc9848471" w:history="1">
            <w:r w:rsidR="00760A3F" w:rsidRPr="00F431C7">
              <w:rPr>
                <w:rStyle w:val="Hyperlink"/>
                <w:rFonts w:ascii="Google Sans" w:hAnsi="Google Sans"/>
                <w:noProof/>
                <w:sz w:val="20"/>
                <w:szCs w:val="20"/>
              </w:rPr>
              <w:t>2.1</w:t>
            </w:r>
            <w:r w:rsidR="00760A3F" w:rsidRPr="00F431C7">
              <w:rPr>
                <w:rFonts w:ascii="Google Sans" w:eastAsiaTheme="minorEastAsia" w:hAnsi="Google Sans" w:cstheme="minorBidi"/>
                <w:b w:val="0"/>
                <w:bCs w:val="0"/>
                <w:noProof/>
                <w:color w:val="auto"/>
                <w:sz w:val="20"/>
                <w:szCs w:val="20"/>
              </w:rPr>
              <w:tab/>
            </w:r>
            <w:r w:rsidR="00760A3F" w:rsidRPr="00F431C7">
              <w:rPr>
                <w:rStyle w:val="Hyperlink"/>
                <w:rFonts w:ascii="Google Sans" w:hAnsi="Google Sans"/>
                <w:noProof/>
                <w:sz w:val="20"/>
                <w:szCs w:val="20"/>
              </w:rPr>
              <w:t>Industry and Sector Analysis</w:t>
            </w:r>
            <w:r w:rsidR="00760A3F" w:rsidRPr="00F431C7">
              <w:rPr>
                <w:rFonts w:ascii="Google Sans" w:hAnsi="Google Sans"/>
                <w:noProof/>
                <w:webHidden/>
                <w:sz w:val="20"/>
                <w:szCs w:val="20"/>
              </w:rPr>
              <w:tab/>
            </w:r>
            <w:r w:rsidR="00760A3F" w:rsidRPr="00F431C7">
              <w:rPr>
                <w:rFonts w:ascii="Google Sans" w:hAnsi="Google Sans"/>
                <w:noProof/>
                <w:webHidden/>
                <w:sz w:val="20"/>
                <w:szCs w:val="20"/>
              </w:rPr>
              <w:fldChar w:fldCharType="begin"/>
            </w:r>
            <w:r w:rsidR="00760A3F" w:rsidRPr="00F431C7">
              <w:rPr>
                <w:rFonts w:ascii="Google Sans" w:hAnsi="Google Sans"/>
                <w:noProof/>
                <w:webHidden/>
                <w:sz w:val="20"/>
                <w:szCs w:val="20"/>
              </w:rPr>
              <w:instrText xml:space="preserve"> PAGEREF _Toc9848471 \h </w:instrText>
            </w:r>
            <w:r w:rsidR="00760A3F" w:rsidRPr="00F431C7">
              <w:rPr>
                <w:rFonts w:ascii="Google Sans" w:hAnsi="Google Sans"/>
                <w:noProof/>
                <w:webHidden/>
                <w:sz w:val="20"/>
                <w:szCs w:val="20"/>
              </w:rPr>
            </w:r>
            <w:r w:rsidR="00760A3F" w:rsidRPr="00F431C7">
              <w:rPr>
                <w:rFonts w:ascii="Google Sans" w:hAnsi="Google Sans"/>
                <w:noProof/>
                <w:webHidden/>
                <w:sz w:val="20"/>
                <w:szCs w:val="20"/>
              </w:rPr>
              <w:fldChar w:fldCharType="separate"/>
            </w:r>
            <w:r w:rsidR="00760A3F" w:rsidRPr="00F431C7">
              <w:rPr>
                <w:rFonts w:ascii="Google Sans" w:hAnsi="Google Sans"/>
                <w:noProof/>
                <w:webHidden/>
                <w:sz w:val="20"/>
                <w:szCs w:val="20"/>
              </w:rPr>
              <w:t>5</w:t>
            </w:r>
            <w:r w:rsidR="00760A3F" w:rsidRPr="00F431C7">
              <w:rPr>
                <w:rFonts w:ascii="Google Sans" w:hAnsi="Google Sans"/>
                <w:noProof/>
                <w:webHidden/>
                <w:sz w:val="20"/>
                <w:szCs w:val="20"/>
              </w:rPr>
              <w:fldChar w:fldCharType="end"/>
            </w:r>
          </w:hyperlink>
        </w:p>
        <w:p w14:paraId="7221C40C" w14:textId="422F221A" w:rsidR="00760A3F" w:rsidRPr="00F431C7" w:rsidRDefault="00C17E06" w:rsidP="00F431C7">
          <w:pPr>
            <w:pStyle w:val="TOC3"/>
            <w:tabs>
              <w:tab w:val="left" w:pos="1200"/>
              <w:tab w:val="right" w:leader="dot" w:pos="9010"/>
            </w:tabs>
            <w:spacing w:line="240" w:lineRule="auto"/>
            <w:rPr>
              <w:rFonts w:ascii="Google Sans" w:eastAsiaTheme="minorEastAsia" w:hAnsi="Google Sans" w:cstheme="minorBidi"/>
              <w:noProof/>
              <w:color w:val="auto"/>
            </w:rPr>
          </w:pPr>
          <w:hyperlink w:anchor="_Toc9848472" w:history="1">
            <w:r w:rsidR="00760A3F" w:rsidRPr="00F431C7">
              <w:rPr>
                <w:rStyle w:val="Hyperlink"/>
                <w:rFonts w:ascii="Google Sans" w:hAnsi="Google Sans"/>
                <w:noProof/>
              </w:rPr>
              <w:t>2.1.1</w:t>
            </w:r>
            <w:r w:rsidR="00760A3F" w:rsidRPr="00F431C7">
              <w:rPr>
                <w:rFonts w:ascii="Google Sans" w:eastAsiaTheme="minorEastAsia" w:hAnsi="Google Sans" w:cstheme="minorBidi"/>
                <w:noProof/>
                <w:color w:val="auto"/>
              </w:rPr>
              <w:tab/>
            </w:r>
            <w:r w:rsidR="00760A3F" w:rsidRPr="00F431C7">
              <w:rPr>
                <w:rStyle w:val="Hyperlink"/>
                <w:rFonts w:ascii="Google Sans" w:hAnsi="Google Sans"/>
                <w:noProof/>
              </w:rPr>
              <w:t>The Threat of New Entrants</w:t>
            </w:r>
            <w:r w:rsidR="00760A3F" w:rsidRPr="00F431C7">
              <w:rPr>
                <w:rFonts w:ascii="Google Sans" w:hAnsi="Google Sans"/>
                <w:noProof/>
                <w:webHidden/>
              </w:rPr>
              <w:tab/>
            </w:r>
            <w:r w:rsidR="00760A3F" w:rsidRPr="00F431C7">
              <w:rPr>
                <w:rFonts w:ascii="Google Sans" w:hAnsi="Google Sans"/>
                <w:noProof/>
                <w:webHidden/>
              </w:rPr>
              <w:fldChar w:fldCharType="begin"/>
            </w:r>
            <w:r w:rsidR="00760A3F" w:rsidRPr="00F431C7">
              <w:rPr>
                <w:rFonts w:ascii="Google Sans" w:hAnsi="Google Sans"/>
                <w:noProof/>
                <w:webHidden/>
              </w:rPr>
              <w:instrText xml:space="preserve"> PAGEREF _Toc9848472 \h </w:instrText>
            </w:r>
            <w:r w:rsidR="00760A3F" w:rsidRPr="00F431C7">
              <w:rPr>
                <w:rFonts w:ascii="Google Sans" w:hAnsi="Google Sans"/>
                <w:noProof/>
                <w:webHidden/>
              </w:rPr>
            </w:r>
            <w:r w:rsidR="00760A3F" w:rsidRPr="00F431C7">
              <w:rPr>
                <w:rFonts w:ascii="Google Sans" w:hAnsi="Google Sans"/>
                <w:noProof/>
                <w:webHidden/>
              </w:rPr>
              <w:fldChar w:fldCharType="separate"/>
            </w:r>
            <w:r w:rsidR="00760A3F" w:rsidRPr="00F431C7">
              <w:rPr>
                <w:rFonts w:ascii="Google Sans" w:hAnsi="Google Sans"/>
                <w:noProof/>
                <w:webHidden/>
              </w:rPr>
              <w:t>6</w:t>
            </w:r>
            <w:r w:rsidR="00760A3F" w:rsidRPr="00F431C7">
              <w:rPr>
                <w:rFonts w:ascii="Google Sans" w:hAnsi="Google Sans"/>
                <w:noProof/>
                <w:webHidden/>
              </w:rPr>
              <w:fldChar w:fldCharType="end"/>
            </w:r>
          </w:hyperlink>
        </w:p>
        <w:p w14:paraId="146B0330" w14:textId="39CABF63" w:rsidR="00760A3F" w:rsidRPr="00F431C7" w:rsidRDefault="00C17E06" w:rsidP="00F431C7">
          <w:pPr>
            <w:pStyle w:val="TOC3"/>
            <w:tabs>
              <w:tab w:val="left" w:pos="1200"/>
              <w:tab w:val="right" w:leader="dot" w:pos="9010"/>
            </w:tabs>
            <w:spacing w:line="240" w:lineRule="auto"/>
            <w:rPr>
              <w:rFonts w:ascii="Google Sans" w:eastAsiaTheme="minorEastAsia" w:hAnsi="Google Sans" w:cstheme="minorBidi"/>
              <w:noProof/>
              <w:color w:val="auto"/>
            </w:rPr>
          </w:pPr>
          <w:hyperlink w:anchor="_Toc9848473" w:history="1">
            <w:r w:rsidR="00760A3F" w:rsidRPr="00F431C7">
              <w:rPr>
                <w:rStyle w:val="Hyperlink"/>
                <w:rFonts w:ascii="Google Sans" w:hAnsi="Google Sans"/>
                <w:noProof/>
              </w:rPr>
              <w:t>2.1.2</w:t>
            </w:r>
            <w:r w:rsidR="00760A3F" w:rsidRPr="00F431C7">
              <w:rPr>
                <w:rFonts w:ascii="Google Sans" w:eastAsiaTheme="minorEastAsia" w:hAnsi="Google Sans" w:cstheme="minorBidi"/>
                <w:noProof/>
                <w:color w:val="auto"/>
              </w:rPr>
              <w:tab/>
            </w:r>
            <w:r w:rsidR="00760A3F" w:rsidRPr="00F431C7">
              <w:rPr>
                <w:rStyle w:val="Hyperlink"/>
                <w:rFonts w:ascii="Google Sans" w:hAnsi="Google Sans"/>
                <w:noProof/>
              </w:rPr>
              <w:t>Threat of substitution</w:t>
            </w:r>
            <w:r w:rsidR="00760A3F" w:rsidRPr="00F431C7">
              <w:rPr>
                <w:rFonts w:ascii="Google Sans" w:hAnsi="Google Sans"/>
                <w:noProof/>
                <w:webHidden/>
              </w:rPr>
              <w:tab/>
            </w:r>
            <w:r w:rsidR="00760A3F" w:rsidRPr="00F431C7">
              <w:rPr>
                <w:rFonts w:ascii="Google Sans" w:hAnsi="Google Sans"/>
                <w:noProof/>
                <w:webHidden/>
              </w:rPr>
              <w:fldChar w:fldCharType="begin"/>
            </w:r>
            <w:r w:rsidR="00760A3F" w:rsidRPr="00F431C7">
              <w:rPr>
                <w:rFonts w:ascii="Google Sans" w:hAnsi="Google Sans"/>
                <w:noProof/>
                <w:webHidden/>
              </w:rPr>
              <w:instrText xml:space="preserve"> PAGEREF _Toc9848473 \h </w:instrText>
            </w:r>
            <w:r w:rsidR="00760A3F" w:rsidRPr="00F431C7">
              <w:rPr>
                <w:rFonts w:ascii="Google Sans" w:hAnsi="Google Sans"/>
                <w:noProof/>
                <w:webHidden/>
              </w:rPr>
            </w:r>
            <w:r w:rsidR="00760A3F" w:rsidRPr="00F431C7">
              <w:rPr>
                <w:rFonts w:ascii="Google Sans" w:hAnsi="Google Sans"/>
                <w:noProof/>
                <w:webHidden/>
              </w:rPr>
              <w:fldChar w:fldCharType="separate"/>
            </w:r>
            <w:r w:rsidR="00760A3F" w:rsidRPr="00F431C7">
              <w:rPr>
                <w:rFonts w:ascii="Google Sans" w:hAnsi="Google Sans"/>
                <w:noProof/>
                <w:webHidden/>
              </w:rPr>
              <w:t>7</w:t>
            </w:r>
            <w:r w:rsidR="00760A3F" w:rsidRPr="00F431C7">
              <w:rPr>
                <w:rFonts w:ascii="Google Sans" w:hAnsi="Google Sans"/>
                <w:noProof/>
                <w:webHidden/>
              </w:rPr>
              <w:fldChar w:fldCharType="end"/>
            </w:r>
          </w:hyperlink>
        </w:p>
        <w:p w14:paraId="6866019B" w14:textId="2E296501" w:rsidR="00760A3F" w:rsidRPr="00F431C7" w:rsidRDefault="00C17E06" w:rsidP="00F431C7">
          <w:pPr>
            <w:pStyle w:val="TOC3"/>
            <w:tabs>
              <w:tab w:val="left" w:pos="1200"/>
              <w:tab w:val="right" w:leader="dot" w:pos="9010"/>
            </w:tabs>
            <w:spacing w:line="240" w:lineRule="auto"/>
            <w:rPr>
              <w:rFonts w:ascii="Google Sans" w:eastAsiaTheme="minorEastAsia" w:hAnsi="Google Sans" w:cstheme="minorBidi"/>
              <w:noProof/>
              <w:color w:val="auto"/>
            </w:rPr>
          </w:pPr>
          <w:hyperlink w:anchor="_Toc9848474" w:history="1">
            <w:r w:rsidR="00760A3F" w:rsidRPr="00F431C7">
              <w:rPr>
                <w:rStyle w:val="Hyperlink"/>
                <w:rFonts w:ascii="Google Sans" w:hAnsi="Google Sans"/>
                <w:noProof/>
              </w:rPr>
              <w:t>2.1.3</w:t>
            </w:r>
            <w:r w:rsidR="00760A3F" w:rsidRPr="00F431C7">
              <w:rPr>
                <w:rFonts w:ascii="Google Sans" w:eastAsiaTheme="minorEastAsia" w:hAnsi="Google Sans" w:cstheme="minorBidi"/>
                <w:noProof/>
                <w:color w:val="auto"/>
              </w:rPr>
              <w:tab/>
            </w:r>
            <w:r w:rsidR="00760A3F" w:rsidRPr="00F431C7">
              <w:rPr>
                <w:rStyle w:val="Hyperlink"/>
                <w:rFonts w:ascii="Google Sans" w:hAnsi="Google Sans"/>
                <w:noProof/>
              </w:rPr>
              <w:t>Bargaining Power of Suppliers</w:t>
            </w:r>
            <w:r w:rsidR="00760A3F" w:rsidRPr="00F431C7">
              <w:rPr>
                <w:rFonts w:ascii="Google Sans" w:hAnsi="Google Sans"/>
                <w:noProof/>
                <w:webHidden/>
              </w:rPr>
              <w:tab/>
            </w:r>
            <w:r w:rsidR="00760A3F" w:rsidRPr="00F431C7">
              <w:rPr>
                <w:rFonts w:ascii="Google Sans" w:hAnsi="Google Sans"/>
                <w:noProof/>
                <w:webHidden/>
              </w:rPr>
              <w:fldChar w:fldCharType="begin"/>
            </w:r>
            <w:r w:rsidR="00760A3F" w:rsidRPr="00F431C7">
              <w:rPr>
                <w:rFonts w:ascii="Google Sans" w:hAnsi="Google Sans"/>
                <w:noProof/>
                <w:webHidden/>
              </w:rPr>
              <w:instrText xml:space="preserve"> PAGEREF _Toc9848474 \h </w:instrText>
            </w:r>
            <w:r w:rsidR="00760A3F" w:rsidRPr="00F431C7">
              <w:rPr>
                <w:rFonts w:ascii="Google Sans" w:hAnsi="Google Sans"/>
                <w:noProof/>
                <w:webHidden/>
              </w:rPr>
            </w:r>
            <w:r w:rsidR="00760A3F" w:rsidRPr="00F431C7">
              <w:rPr>
                <w:rFonts w:ascii="Google Sans" w:hAnsi="Google Sans"/>
                <w:noProof/>
                <w:webHidden/>
              </w:rPr>
              <w:fldChar w:fldCharType="separate"/>
            </w:r>
            <w:r w:rsidR="00760A3F" w:rsidRPr="00F431C7">
              <w:rPr>
                <w:rFonts w:ascii="Google Sans" w:hAnsi="Google Sans"/>
                <w:noProof/>
                <w:webHidden/>
              </w:rPr>
              <w:t>8</w:t>
            </w:r>
            <w:r w:rsidR="00760A3F" w:rsidRPr="00F431C7">
              <w:rPr>
                <w:rFonts w:ascii="Google Sans" w:hAnsi="Google Sans"/>
                <w:noProof/>
                <w:webHidden/>
              </w:rPr>
              <w:fldChar w:fldCharType="end"/>
            </w:r>
          </w:hyperlink>
        </w:p>
        <w:p w14:paraId="2C5887DA" w14:textId="0BEBEFF5" w:rsidR="00760A3F" w:rsidRPr="00F431C7" w:rsidRDefault="00C17E06" w:rsidP="00F431C7">
          <w:pPr>
            <w:pStyle w:val="TOC3"/>
            <w:tabs>
              <w:tab w:val="left" w:pos="1200"/>
              <w:tab w:val="right" w:leader="dot" w:pos="9010"/>
            </w:tabs>
            <w:spacing w:line="240" w:lineRule="auto"/>
            <w:rPr>
              <w:rFonts w:ascii="Google Sans" w:eastAsiaTheme="minorEastAsia" w:hAnsi="Google Sans" w:cstheme="minorBidi"/>
              <w:noProof/>
              <w:color w:val="auto"/>
            </w:rPr>
          </w:pPr>
          <w:hyperlink w:anchor="_Toc9848475" w:history="1">
            <w:r w:rsidR="00760A3F" w:rsidRPr="00F431C7">
              <w:rPr>
                <w:rStyle w:val="Hyperlink"/>
                <w:rFonts w:ascii="Google Sans" w:hAnsi="Google Sans"/>
                <w:noProof/>
              </w:rPr>
              <w:t>2.1.4</w:t>
            </w:r>
            <w:r w:rsidR="00760A3F" w:rsidRPr="00F431C7">
              <w:rPr>
                <w:rFonts w:ascii="Google Sans" w:eastAsiaTheme="minorEastAsia" w:hAnsi="Google Sans" w:cstheme="minorBidi"/>
                <w:noProof/>
                <w:color w:val="auto"/>
              </w:rPr>
              <w:tab/>
            </w:r>
            <w:r w:rsidR="00760A3F" w:rsidRPr="00F431C7">
              <w:rPr>
                <w:rStyle w:val="Hyperlink"/>
                <w:rFonts w:ascii="Google Sans" w:hAnsi="Google Sans"/>
                <w:noProof/>
              </w:rPr>
              <w:t>Bargaining Power of Buyers</w:t>
            </w:r>
            <w:r w:rsidR="00760A3F" w:rsidRPr="00F431C7">
              <w:rPr>
                <w:rFonts w:ascii="Google Sans" w:hAnsi="Google Sans"/>
                <w:noProof/>
                <w:webHidden/>
              </w:rPr>
              <w:tab/>
            </w:r>
            <w:r w:rsidR="00760A3F" w:rsidRPr="00F431C7">
              <w:rPr>
                <w:rFonts w:ascii="Google Sans" w:hAnsi="Google Sans"/>
                <w:noProof/>
                <w:webHidden/>
              </w:rPr>
              <w:fldChar w:fldCharType="begin"/>
            </w:r>
            <w:r w:rsidR="00760A3F" w:rsidRPr="00F431C7">
              <w:rPr>
                <w:rFonts w:ascii="Google Sans" w:hAnsi="Google Sans"/>
                <w:noProof/>
                <w:webHidden/>
              </w:rPr>
              <w:instrText xml:space="preserve"> PAGEREF _Toc9848475 \h </w:instrText>
            </w:r>
            <w:r w:rsidR="00760A3F" w:rsidRPr="00F431C7">
              <w:rPr>
                <w:rFonts w:ascii="Google Sans" w:hAnsi="Google Sans"/>
                <w:noProof/>
                <w:webHidden/>
              </w:rPr>
            </w:r>
            <w:r w:rsidR="00760A3F" w:rsidRPr="00F431C7">
              <w:rPr>
                <w:rFonts w:ascii="Google Sans" w:hAnsi="Google Sans"/>
                <w:noProof/>
                <w:webHidden/>
              </w:rPr>
              <w:fldChar w:fldCharType="separate"/>
            </w:r>
            <w:r w:rsidR="00760A3F" w:rsidRPr="00F431C7">
              <w:rPr>
                <w:rFonts w:ascii="Google Sans" w:hAnsi="Google Sans"/>
                <w:noProof/>
                <w:webHidden/>
              </w:rPr>
              <w:t>8</w:t>
            </w:r>
            <w:r w:rsidR="00760A3F" w:rsidRPr="00F431C7">
              <w:rPr>
                <w:rFonts w:ascii="Google Sans" w:hAnsi="Google Sans"/>
                <w:noProof/>
                <w:webHidden/>
              </w:rPr>
              <w:fldChar w:fldCharType="end"/>
            </w:r>
          </w:hyperlink>
        </w:p>
        <w:p w14:paraId="5B60894A" w14:textId="1656B879" w:rsidR="00760A3F" w:rsidRPr="00F431C7" w:rsidRDefault="00C17E06" w:rsidP="00F431C7">
          <w:pPr>
            <w:pStyle w:val="TOC3"/>
            <w:tabs>
              <w:tab w:val="left" w:pos="1200"/>
              <w:tab w:val="right" w:leader="dot" w:pos="9010"/>
            </w:tabs>
            <w:spacing w:line="240" w:lineRule="auto"/>
            <w:rPr>
              <w:rFonts w:ascii="Google Sans" w:eastAsiaTheme="minorEastAsia" w:hAnsi="Google Sans" w:cstheme="minorBidi"/>
              <w:noProof/>
              <w:color w:val="auto"/>
            </w:rPr>
          </w:pPr>
          <w:hyperlink w:anchor="_Toc9848476" w:history="1">
            <w:r w:rsidR="00760A3F" w:rsidRPr="00F431C7">
              <w:rPr>
                <w:rStyle w:val="Hyperlink"/>
                <w:rFonts w:ascii="Google Sans" w:hAnsi="Google Sans"/>
                <w:noProof/>
              </w:rPr>
              <w:t>2.1.5</w:t>
            </w:r>
            <w:r w:rsidR="00760A3F" w:rsidRPr="00F431C7">
              <w:rPr>
                <w:rFonts w:ascii="Google Sans" w:eastAsiaTheme="minorEastAsia" w:hAnsi="Google Sans" w:cstheme="minorBidi"/>
                <w:noProof/>
                <w:color w:val="auto"/>
              </w:rPr>
              <w:tab/>
            </w:r>
            <w:r w:rsidR="00760A3F" w:rsidRPr="00F431C7">
              <w:rPr>
                <w:rStyle w:val="Hyperlink"/>
                <w:rFonts w:ascii="Google Sans" w:hAnsi="Google Sans"/>
                <w:noProof/>
              </w:rPr>
              <w:t>Competitive rivalry</w:t>
            </w:r>
            <w:r w:rsidR="00760A3F" w:rsidRPr="00F431C7">
              <w:rPr>
                <w:rFonts w:ascii="Google Sans" w:hAnsi="Google Sans"/>
                <w:noProof/>
                <w:webHidden/>
              </w:rPr>
              <w:tab/>
            </w:r>
            <w:r w:rsidR="00760A3F" w:rsidRPr="00F431C7">
              <w:rPr>
                <w:rFonts w:ascii="Google Sans" w:hAnsi="Google Sans"/>
                <w:noProof/>
                <w:webHidden/>
              </w:rPr>
              <w:fldChar w:fldCharType="begin"/>
            </w:r>
            <w:r w:rsidR="00760A3F" w:rsidRPr="00F431C7">
              <w:rPr>
                <w:rFonts w:ascii="Google Sans" w:hAnsi="Google Sans"/>
                <w:noProof/>
                <w:webHidden/>
              </w:rPr>
              <w:instrText xml:space="preserve"> PAGEREF _Toc9848476 \h </w:instrText>
            </w:r>
            <w:r w:rsidR="00760A3F" w:rsidRPr="00F431C7">
              <w:rPr>
                <w:rFonts w:ascii="Google Sans" w:hAnsi="Google Sans"/>
                <w:noProof/>
                <w:webHidden/>
              </w:rPr>
            </w:r>
            <w:r w:rsidR="00760A3F" w:rsidRPr="00F431C7">
              <w:rPr>
                <w:rFonts w:ascii="Google Sans" w:hAnsi="Google Sans"/>
                <w:noProof/>
                <w:webHidden/>
              </w:rPr>
              <w:fldChar w:fldCharType="separate"/>
            </w:r>
            <w:r w:rsidR="00760A3F" w:rsidRPr="00F431C7">
              <w:rPr>
                <w:rFonts w:ascii="Google Sans" w:hAnsi="Google Sans"/>
                <w:noProof/>
                <w:webHidden/>
              </w:rPr>
              <w:t>8</w:t>
            </w:r>
            <w:r w:rsidR="00760A3F" w:rsidRPr="00F431C7">
              <w:rPr>
                <w:rFonts w:ascii="Google Sans" w:hAnsi="Google Sans"/>
                <w:noProof/>
                <w:webHidden/>
              </w:rPr>
              <w:fldChar w:fldCharType="end"/>
            </w:r>
          </w:hyperlink>
        </w:p>
        <w:p w14:paraId="217FC695" w14:textId="467525F3" w:rsidR="00760A3F" w:rsidRPr="00F431C7" w:rsidRDefault="00C17E06" w:rsidP="00F431C7">
          <w:pPr>
            <w:pStyle w:val="TOC2"/>
            <w:tabs>
              <w:tab w:val="left" w:pos="960"/>
              <w:tab w:val="right" w:leader="dot" w:pos="9010"/>
            </w:tabs>
            <w:spacing w:line="240" w:lineRule="auto"/>
            <w:rPr>
              <w:rFonts w:ascii="Google Sans" w:eastAsiaTheme="minorEastAsia" w:hAnsi="Google Sans" w:cstheme="minorBidi"/>
              <w:b w:val="0"/>
              <w:bCs w:val="0"/>
              <w:noProof/>
              <w:color w:val="auto"/>
              <w:sz w:val="20"/>
              <w:szCs w:val="20"/>
            </w:rPr>
          </w:pPr>
          <w:hyperlink w:anchor="_Toc9848477" w:history="1">
            <w:r w:rsidR="00760A3F" w:rsidRPr="00F431C7">
              <w:rPr>
                <w:rStyle w:val="Hyperlink"/>
                <w:rFonts w:ascii="Google Sans" w:hAnsi="Google Sans"/>
                <w:noProof/>
                <w:sz w:val="20"/>
                <w:szCs w:val="20"/>
              </w:rPr>
              <w:t>2.2</w:t>
            </w:r>
            <w:r w:rsidR="00760A3F" w:rsidRPr="00F431C7">
              <w:rPr>
                <w:rFonts w:ascii="Google Sans" w:eastAsiaTheme="minorEastAsia" w:hAnsi="Google Sans" w:cstheme="minorBidi"/>
                <w:b w:val="0"/>
                <w:bCs w:val="0"/>
                <w:noProof/>
                <w:color w:val="auto"/>
                <w:sz w:val="20"/>
                <w:szCs w:val="20"/>
              </w:rPr>
              <w:tab/>
            </w:r>
            <w:r w:rsidR="00760A3F" w:rsidRPr="00F431C7">
              <w:rPr>
                <w:rStyle w:val="Hyperlink"/>
                <w:rFonts w:ascii="Google Sans" w:hAnsi="Google Sans"/>
                <w:noProof/>
                <w:sz w:val="20"/>
                <w:szCs w:val="20"/>
              </w:rPr>
              <w:t>International Business and Globalisation</w:t>
            </w:r>
            <w:r w:rsidR="00760A3F" w:rsidRPr="00F431C7">
              <w:rPr>
                <w:rFonts w:ascii="Google Sans" w:hAnsi="Google Sans"/>
                <w:noProof/>
                <w:webHidden/>
                <w:sz w:val="20"/>
                <w:szCs w:val="20"/>
              </w:rPr>
              <w:tab/>
            </w:r>
            <w:r w:rsidR="00760A3F" w:rsidRPr="00F431C7">
              <w:rPr>
                <w:rFonts w:ascii="Google Sans" w:hAnsi="Google Sans"/>
                <w:noProof/>
                <w:webHidden/>
                <w:sz w:val="20"/>
                <w:szCs w:val="20"/>
              </w:rPr>
              <w:fldChar w:fldCharType="begin"/>
            </w:r>
            <w:r w:rsidR="00760A3F" w:rsidRPr="00F431C7">
              <w:rPr>
                <w:rFonts w:ascii="Google Sans" w:hAnsi="Google Sans"/>
                <w:noProof/>
                <w:webHidden/>
                <w:sz w:val="20"/>
                <w:szCs w:val="20"/>
              </w:rPr>
              <w:instrText xml:space="preserve"> PAGEREF _Toc9848477 \h </w:instrText>
            </w:r>
            <w:r w:rsidR="00760A3F" w:rsidRPr="00F431C7">
              <w:rPr>
                <w:rFonts w:ascii="Google Sans" w:hAnsi="Google Sans"/>
                <w:noProof/>
                <w:webHidden/>
                <w:sz w:val="20"/>
                <w:szCs w:val="20"/>
              </w:rPr>
            </w:r>
            <w:r w:rsidR="00760A3F" w:rsidRPr="00F431C7">
              <w:rPr>
                <w:rFonts w:ascii="Google Sans" w:hAnsi="Google Sans"/>
                <w:noProof/>
                <w:webHidden/>
                <w:sz w:val="20"/>
                <w:szCs w:val="20"/>
              </w:rPr>
              <w:fldChar w:fldCharType="separate"/>
            </w:r>
            <w:r w:rsidR="00760A3F" w:rsidRPr="00F431C7">
              <w:rPr>
                <w:rFonts w:ascii="Google Sans" w:hAnsi="Google Sans"/>
                <w:noProof/>
                <w:webHidden/>
                <w:sz w:val="20"/>
                <w:szCs w:val="20"/>
              </w:rPr>
              <w:t>9</w:t>
            </w:r>
            <w:r w:rsidR="00760A3F" w:rsidRPr="00F431C7">
              <w:rPr>
                <w:rFonts w:ascii="Google Sans" w:hAnsi="Google Sans"/>
                <w:noProof/>
                <w:webHidden/>
                <w:sz w:val="20"/>
                <w:szCs w:val="20"/>
              </w:rPr>
              <w:fldChar w:fldCharType="end"/>
            </w:r>
          </w:hyperlink>
        </w:p>
        <w:p w14:paraId="3DF20EC8" w14:textId="200C83FB" w:rsidR="00760A3F" w:rsidRPr="00F431C7" w:rsidRDefault="00C17E06" w:rsidP="00F431C7">
          <w:pPr>
            <w:pStyle w:val="TOC3"/>
            <w:tabs>
              <w:tab w:val="left" w:pos="1200"/>
              <w:tab w:val="right" w:leader="dot" w:pos="9010"/>
            </w:tabs>
            <w:spacing w:line="240" w:lineRule="auto"/>
            <w:rPr>
              <w:rFonts w:ascii="Google Sans" w:eastAsiaTheme="minorEastAsia" w:hAnsi="Google Sans" w:cstheme="minorBidi"/>
              <w:noProof/>
              <w:color w:val="auto"/>
            </w:rPr>
          </w:pPr>
          <w:hyperlink w:anchor="_Toc9848478" w:history="1">
            <w:r w:rsidR="00760A3F" w:rsidRPr="00F431C7">
              <w:rPr>
                <w:rStyle w:val="Hyperlink"/>
                <w:rFonts w:ascii="Google Sans" w:hAnsi="Google Sans"/>
                <w:noProof/>
              </w:rPr>
              <w:t>2.2.1</w:t>
            </w:r>
            <w:r w:rsidR="00760A3F" w:rsidRPr="00F431C7">
              <w:rPr>
                <w:rFonts w:ascii="Google Sans" w:eastAsiaTheme="minorEastAsia" w:hAnsi="Google Sans" w:cstheme="minorBidi"/>
                <w:noProof/>
                <w:color w:val="auto"/>
              </w:rPr>
              <w:tab/>
            </w:r>
            <w:r w:rsidR="00760A3F" w:rsidRPr="00F431C7">
              <w:rPr>
                <w:rStyle w:val="Hyperlink"/>
                <w:rFonts w:ascii="Google Sans" w:hAnsi="Google Sans"/>
                <w:noProof/>
              </w:rPr>
              <w:t>PESTEL Analysis</w:t>
            </w:r>
            <w:r w:rsidR="00760A3F" w:rsidRPr="00F431C7">
              <w:rPr>
                <w:rFonts w:ascii="Google Sans" w:hAnsi="Google Sans"/>
                <w:noProof/>
                <w:webHidden/>
              </w:rPr>
              <w:tab/>
            </w:r>
            <w:r w:rsidR="00760A3F" w:rsidRPr="00F431C7">
              <w:rPr>
                <w:rFonts w:ascii="Google Sans" w:hAnsi="Google Sans"/>
                <w:noProof/>
                <w:webHidden/>
              </w:rPr>
              <w:fldChar w:fldCharType="begin"/>
            </w:r>
            <w:r w:rsidR="00760A3F" w:rsidRPr="00F431C7">
              <w:rPr>
                <w:rFonts w:ascii="Google Sans" w:hAnsi="Google Sans"/>
                <w:noProof/>
                <w:webHidden/>
              </w:rPr>
              <w:instrText xml:space="preserve"> PAGEREF _Toc9848478 \h </w:instrText>
            </w:r>
            <w:r w:rsidR="00760A3F" w:rsidRPr="00F431C7">
              <w:rPr>
                <w:rFonts w:ascii="Google Sans" w:hAnsi="Google Sans"/>
                <w:noProof/>
                <w:webHidden/>
              </w:rPr>
            </w:r>
            <w:r w:rsidR="00760A3F" w:rsidRPr="00F431C7">
              <w:rPr>
                <w:rFonts w:ascii="Google Sans" w:hAnsi="Google Sans"/>
                <w:noProof/>
                <w:webHidden/>
              </w:rPr>
              <w:fldChar w:fldCharType="separate"/>
            </w:r>
            <w:r w:rsidR="00760A3F" w:rsidRPr="00F431C7">
              <w:rPr>
                <w:rFonts w:ascii="Google Sans" w:hAnsi="Google Sans"/>
                <w:noProof/>
                <w:webHidden/>
              </w:rPr>
              <w:t>10</w:t>
            </w:r>
            <w:r w:rsidR="00760A3F" w:rsidRPr="00F431C7">
              <w:rPr>
                <w:rFonts w:ascii="Google Sans" w:hAnsi="Google Sans"/>
                <w:noProof/>
                <w:webHidden/>
              </w:rPr>
              <w:fldChar w:fldCharType="end"/>
            </w:r>
          </w:hyperlink>
        </w:p>
        <w:p w14:paraId="0A2DE188" w14:textId="51FB265F" w:rsidR="00760A3F" w:rsidRPr="00F431C7" w:rsidRDefault="00C17E06" w:rsidP="00F431C7">
          <w:pPr>
            <w:pStyle w:val="TOC2"/>
            <w:tabs>
              <w:tab w:val="left" w:pos="960"/>
              <w:tab w:val="right" w:leader="dot" w:pos="9010"/>
            </w:tabs>
            <w:spacing w:line="240" w:lineRule="auto"/>
            <w:rPr>
              <w:rFonts w:ascii="Google Sans" w:eastAsiaTheme="minorEastAsia" w:hAnsi="Google Sans" w:cstheme="minorBidi"/>
              <w:b w:val="0"/>
              <w:bCs w:val="0"/>
              <w:noProof/>
              <w:color w:val="auto"/>
              <w:sz w:val="20"/>
              <w:szCs w:val="20"/>
            </w:rPr>
          </w:pPr>
          <w:hyperlink w:anchor="_Toc9848479" w:history="1">
            <w:r w:rsidR="00760A3F" w:rsidRPr="00F431C7">
              <w:rPr>
                <w:rStyle w:val="Hyperlink"/>
                <w:rFonts w:ascii="Google Sans" w:hAnsi="Google Sans"/>
                <w:noProof/>
                <w:sz w:val="20"/>
                <w:szCs w:val="20"/>
              </w:rPr>
              <w:t>2.3</w:t>
            </w:r>
            <w:r w:rsidR="00760A3F" w:rsidRPr="00F431C7">
              <w:rPr>
                <w:rFonts w:ascii="Google Sans" w:eastAsiaTheme="minorEastAsia" w:hAnsi="Google Sans" w:cstheme="minorBidi"/>
                <w:b w:val="0"/>
                <w:bCs w:val="0"/>
                <w:noProof/>
                <w:color w:val="auto"/>
                <w:sz w:val="20"/>
                <w:szCs w:val="20"/>
              </w:rPr>
              <w:tab/>
            </w:r>
            <w:r w:rsidR="00760A3F" w:rsidRPr="00F431C7">
              <w:rPr>
                <w:rStyle w:val="Hyperlink"/>
                <w:rFonts w:ascii="Google Sans" w:hAnsi="Google Sans"/>
                <w:noProof/>
                <w:sz w:val="20"/>
                <w:szCs w:val="20"/>
              </w:rPr>
              <w:t>SWOT Analysis</w:t>
            </w:r>
            <w:r w:rsidR="00760A3F" w:rsidRPr="00F431C7">
              <w:rPr>
                <w:rFonts w:ascii="Google Sans" w:hAnsi="Google Sans"/>
                <w:noProof/>
                <w:webHidden/>
                <w:sz w:val="20"/>
                <w:szCs w:val="20"/>
              </w:rPr>
              <w:tab/>
            </w:r>
            <w:r w:rsidR="00760A3F" w:rsidRPr="00F431C7">
              <w:rPr>
                <w:rFonts w:ascii="Google Sans" w:hAnsi="Google Sans"/>
                <w:noProof/>
                <w:webHidden/>
                <w:sz w:val="20"/>
                <w:szCs w:val="20"/>
              </w:rPr>
              <w:fldChar w:fldCharType="begin"/>
            </w:r>
            <w:r w:rsidR="00760A3F" w:rsidRPr="00F431C7">
              <w:rPr>
                <w:rFonts w:ascii="Google Sans" w:hAnsi="Google Sans"/>
                <w:noProof/>
                <w:webHidden/>
                <w:sz w:val="20"/>
                <w:szCs w:val="20"/>
              </w:rPr>
              <w:instrText xml:space="preserve"> PAGEREF _Toc9848479 \h </w:instrText>
            </w:r>
            <w:r w:rsidR="00760A3F" w:rsidRPr="00F431C7">
              <w:rPr>
                <w:rFonts w:ascii="Google Sans" w:hAnsi="Google Sans"/>
                <w:noProof/>
                <w:webHidden/>
                <w:sz w:val="20"/>
                <w:szCs w:val="20"/>
              </w:rPr>
            </w:r>
            <w:r w:rsidR="00760A3F" w:rsidRPr="00F431C7">
              <w:rPr>
                <w:rFonts w:ascii="Google Sans" w:hAnsi="Google Sans"/>
                <w:noProof/>
                <w:webHidden/>
                <w:sz w:val="20"/>
                <w:szCs w:val="20"/>
              </w:rPr>
              <w:fldChar w:fldCharType="separate"/>
            </w:r>
            <w:r w:rsidR="00760A3F" w:rsidRPr="00F431C7">
              <w:rPr>
                <w:rFonts w:ascii="Google Sans" w:hAnsi="Google Sans"/>
                <w:noProof/>
                <w:webHidden/>
                <w:sz w:val="20"/>
                <w:szCs w:val="20"/>
              </w:rPr>
              <w:t>15</w:t>
            </w:r>
            <w:r w:rsidR="00760A3F" w:rsidRPr="00F431C7">
              <w:rPr>
                <w:rFonts w:ascii="Google Sans" w:hAnsi="Google Sans"/>
                <w:noProof/>
                <w:webHidden/>
                <w:sz w:val="20"/>
                <w:szCs w:val="20"/>
              </w:rPr>
              <w:fldChar w:fldCharType="end"/>
            </w:r>
          </w:hyperlink>
        </w:p>
        <w:p w14:paraId="1D31CDD7" w14:textId="02272842" w:rsidR="00760A3F" w:rsidRPr="00F431C7" w:rsidRDefault="00C17E06" w:rsidP="00F431C7">
          <w:pPr>
            <w:pStyle w:val="TOC3"/>
            <w:tabs>
              <w:tab w:val="left" w:pos="1200"/>
              <w:tab w:val="right" w:leader="dot" w:pos="9010"/>
            </w:tabs>
            <w:spacing w:line="240" w:lineRule="auto"/>
            <w:rPr>
              <w:rFonts w:ascii="Google Sans" w:eastAsiaTheme="minorEastAsia" w:hAnsi="Google Sans" w:cstheme="minorBidi"/>
              <w:noProof/>
              <w:color w:val="auto"/>
            </w:rPr>
          </w:pPr>
          <w:hyperlink w:anchor="_Toc9848480" w:history="1">
            <w:r w:rsidR="00760A3F" w:rsidRPr="00F431C7">
              <w:rPr>
                <w:rStyle w:val="Hyperlink"/>
                <w:rFonts w:ascii="Google Sans" w:hAnsi="Google Sans"/>
                <w:noProof/>
              </w:rPr>
              <w:t>2.3.1</w:t>
            </w:r>
            <w:r w:rsidR="00760A3F" w:rsidRPr="00F431C7">
              <w:rPr>
                <w:rFonts w:ascii="Google Sans" w:eastAsiaTheme="minorEastAsia" w:hAnsi="Google Sans" w:cstheme="minorBidi"/>
                <w:noProof/>
                <w:color w:val="auto"/>
              </w:rPr>
              <w:tab/>
            </w:r>
            <w:r w:rsidR="00760A3F" w:rsidRPr="00F431C7">
              <w:rPr>
                <w:rStyle w:val="Hyperlink"/>
                <w:rFonts w:ascii="Google Sans" w:hAnsi="Google Sans"/>
                <w:noProof/>
              </w:rPr>
              <w:t>Strengths</w:t>
            </w:r>
            <w:r w:rsidR="00760A3F" w:rsidRPr="00F431C7">
              <w:rPr>
                <w:rFonts w:ascii="Google Sans" w:hAnsi="Google Sans"/>
                <w:noProof/>
                <w:webHidden/>
              </w:rPr>
              <w:tab/>
            </w:r>
            <w:r w:rsidR="00760A3F" w:rsidRPr="00F431C7">
              <w:rPr>
                <w:rFonts w:ascii="Google Sans" w:hAnsi="Google Sans"/>
                <w:noProof/>
                <w:webHidden/>
              </w:rPr>
              <w:fldChar w:fldCharType="begin"/>
            </w:r>
            <w:r w:rsidR="00760A3F" w:rsidRPr="00F431C7">
              <w:rPr>
                <w:rFonts w:ascii="Google Sans" w:hAnsi="Google Sans"/>
                <w:noProof/>
                <w:webHidden/>
              </w:rPr>
              <w:instrText xml:space="preserve"> PAGEREF _Toc9848480 \h </w:instrText>
            </w:r>
            <w:r w:rsidR="00760A3F" w:rsidRPr="00F431C7">
              <w:rPr>
                <w:rFonts w:ascii="Google Sans" w:hAnsi="Google Sans"/>
                <w:noProof/>
                <w:webHidden/>
              </w:rPr>
            </w:r>
            <w:r w:rsidR="00760A3F" w:rsidRPr="00F431C7">
              <w:rPr>
                <w:rFonts w:ascii="Google Sans" w:hAnsi="Google Sans"/>
                <w:noProof/>
                <w:webHidden/>
              </w:rPr>
              <w:fldChar w:fldCharType="separate"/>
            </w:r>
            <w:r w:rsidR="00760A3F" w:rsidRPr="00F431C7">
              <w:rPr>
                <w:rFonts w:ascii="Google Sans" w:hAnsi="Google Sans"/>
                <w:noProof/>
                <w:webHidden/>
              </w:rPr>
              <w:t>15</w:t>
            </w:r>
            <w:r w:rsidR="00760A3F" w:rsidRPr="00F431C7">
              <w:rPr>
                <w:rFonts w:ascii="Google Sans" w:hAnsi="Google Sans"/>
                <w:noProof/>
                <w:webHidden/>
              </w:rPr>
              <w:fldChar w:fldCharType="end"/>
            </w:r>
          </w:hyperlink>
        </w:p>
        <w:p w14:paraId="1AB263C2" w14:textId="6940D92F" w:rsidR="00760A3F" w:rsidRPr="00F431C7" w:rsidRDefault="00C17E06" w:rsidP="00F431C7">
          <w:pPr>
            <w:pStyle w:val="TOC3"/>
            <w:tabs>
              <w:tab w:val="left" w:pos="1200"/>
              <w:tab w:val="right" w:leader="dot" w:pos="9010"/>
            </w:tabs>
            <w:spacing w:line="240" w:lineRule="auto"/>
            <w:rPr>
              <w:rFonts w:ascii="Google Sans" w:eastAsiaTheme="minorEastAsia" w:hAnsi="Google Sans" w:cstheme="minorBidi"/>
              <w:noProof/>
              <w:color w:val="auto"/>
            </w:rPr>
          </w:pPr>
          <w:hyperlink w:anchor="_Toc9848481" w:history="1">
            <w:r w:rsidR="00760A3F" w:rsidRPr="00F431C7">
              <w:rPr>
                <w:rStyle w:val="Hyperlink"/>
                <w:rFonts w:ascii="Google Sans" w:hAnsi="Google Sans"/>
                <w:noProof/>
              </w:rPr>
              <w:t>2.3.2</w:t>
            </w:r>
            <w:r w:rsidR="00760A3F" w:rsidRPr="00F431C7">
              <w:rPr>
                <w:rFonts w:ascii="Google Sans" w:eastAsiaTheme="minorEastAsia" w:hAnsi="Google Sans" w:cstheme="minorBidi"/>
                <w:noProof/>
                <w:color w:val="auto"/>
              </w:rPr>
              <w:tab/>
            </w:r>
            <w:r w:rsidR="00760A3F" w:rsidRPr="00F431C7">
              <w:rPr>
                <w:rStyle w:val="Hyperlink"/>
                <w:rFonts w:ascii="Google Sans" w:hAnsi="Google Sans"/>
                <w:noProof/>
              </w:rPr>
              <w:t>Weaknesses</w:t>
            </w:r>
            <w:r w:rsidR="00760A3F" w:rsidRPr="00F431C7">
              <w:rPr>
                <w:rFonts w:ascii="Google Sans" w:hAnsi="Google Sans"/>
                <w:noProof/>
                <w:webHidden/>
              </w:rPr>
              <w:tab/>
            </w:r>
            <w:r w:rsidR="00760A3F" w:rsidRPr="00F431C7">
              <w:rPr>
                <w:rFonts w:ascii="Google Sans" w:hAnsi="Google Sans"/>
                <w:noProof/>
                <w:webHidden/>
              </w:rPr>
              <w:fldChar w:fldCharType="begin"/>
            </w:r>
            <w:r w:rsidR="00760A3F" w:rsidRPr="00F431C7">
              <w:rPr>
                <w:rFonts w:ascii="Google Sans" w:hAnsi="Google Sans"/>
                <w:noProof/>
                <w:webHidden/>
              </w:rPr>
              <w:instrText xml:space="preserve"> PAGEREF _Toc9848481 \h </w:instrText>
            </w:r>
            <w:r w:rsidR="00760A3F" w:rsidRPr="00F431C7">
              <w:rPr>
                <w:rFonts w:ascii="Google Sans" w:hAnsi="Google Sans"/>
                <w:noProof/>
                <w:webHidden/>
              </w:rPr>
            </w:r>
            <w:r w:rsidR="00760A3F" w:rsidRPr="00F431C7">
              <w:rPr>
                <w:rFonts w:ascii="Google Sans" w:hAnsi="Google Sans"/>
                <w:noProof/>
                <w:webHidden/>
              </w:rPr>
              <w:fldChar w:fldCharType="separate"/>
            </w:r>
            <w:r w:rsidR="00760A3F" w:rsidRPr="00F431C7">
              <w:rPr>
                <w:rFonts w:ascii="Google Sans" w:hAnsi="Google Sans"/>
                <w:noProof/>
                <w:webHidden/>
              </w:rPr>
              <w:t>16</w:t>
            </w:r>
            <w:r w:rsidR="00760A3F" w:rsidRPr="00F431C7">
              <w:rPr>
                <w:rFonts w:ascii="Google Sans" w:hAnsi="Google Sans"/>
                <w:noProof/>
                <w:webHidden/>
              </w:rPr>
              <w:fldChar w:fldCharType="end"/>
            </w:r>
          </w:hyperlink>
        </w:p>
        <w:p w14:paraId="48A9DB39" w14:textId="0B45B43B" w:rsidR="00760A3F" w:rsidRPr="00F431C7" w:rsidRDefault="00C17E06" w:rsidP="00F431C7">
          <w:pPr>
            <w:pStyle w:val="TOC3"/>
            <w:tabs>
              <w:tab w:val="left" w:pos="1200"/>
              <w:tab w:val="right" w:leader="dot" w:pos="9010"/>
            </w:tabs>
            <w:spacing w:line="240" w:lineRule="auto"/>
            <w:rPr>
              <w:rFonts w:ascii="Google Sans" w:eastAsiaTheme="minorEastAsia" w:hAnsi="Google Sans" w:cstheme="minorBidi"/>
              <w:noProof/>
              <w:color w:val="auto"/>
            </w:rPr>
          </w:pPr>
          <w:hyperlink w:anchor="_Toc9848482" w:history="1">
            <w:r w:rsidR="00760A3F" w:rsidRPr="00F431C7">
              <w:rPr>
                <w:rStyle w:val="Hyperlink"/>
                <w:rFonts w:ascii="Google Sans" w:hAnsi="Google Sans"/>
                <w:noProof/>
              </w:rPr>
              <w:t>2.3.3</w:t>
            </w:r>
            <w:r w:rsidR="00760A3F" w:rsidRPr="00F431C7">
              <w:rPr>
                <w:rFonts w:ascii="Google Sans" w:eastAsiaTheme="minorEastAsia" w:hAnsi="Google Sans" w:cstheme="minorBidi"/>
                <w:noProof/>
                <w:color w:val="auto"/>
              </w:rPr>
              <w:tab/>
            </w:r>
            <w:r w:rsidR="00760A3F" w:rsidRPr="00F431C7">
              <w:rPr>
                <w:rStyle w:val="Hyperlink"/>
                <w:rFonts w:ascii="Google Sans" w:hAnsi="Google Sans"/>
                <w:noProof/>
              </w:rPr>
              <w:t>Opportunities</w:t>
            </w:r>
            <w:r w:rsidR="00760A3F" w:rsidRPr="00F431C7">
              <w:rPr>
                <w:rFonts w:ascii="Google Sans" w:hAnsi="Google Sans"/>
                <w:noProof/>
                <w:webHidden/>
              </w:rPr>
              <w:tab/>
            </w:r>
            <w:r w:rsidR="00760A3F" w:rsidRPr="00F431C7">
              <w:rPr>
                <w:rFonts w:ascii="Google Sans" w:hAnsi="Google Sans"/>
                <w:noProof/>
                <w:webHidden/>
              </w:rPr>
              <w:fldChar w:fldCharType="begin"/>
            </w:r>
            <w:r w:rsidR="00760A3F" w:rsidRPr="00F431C7">
              <w:rPr>
                <w:rFonts w:ascii="Google Sans" w:hAnsi="Google Sans"/>
                <w:noProof/>
                <w:webHidden/>
              </w:rPr>
              <w:instrText xml:space="preserve"> PAGEREF _Toc9848482 \h </w:instrText>
            </w:r>
            <w:r w:rsidR="00760A3F" w:rsidRPr="00F431C7">
              <w:rPr>
                <w:rFonts w:ascii="Google Sans" w:hAnsi="Google Sans"/>
                <w:noProof/>
                <w:webHidden/>
              </w:rPr>
            </w:r>
            <w:r w:rsidR="00760A3F" w:rsidRPr="00F431C7">
              <w:rPr>
                <w:rFonts w:ascii="Google Sans" w:hAnsi="Google Sans"/>
                <w:noProof/>
                <w:webHidden/>
              </w:rPr>
              <w:fldChar w:fldCharType="separate"/>
            </w:r>
            <w:r w:rsidR="00760A3F" w:rsidRPr="00F431C7">
              <w:rPr>
                <w:rFonts w:ascii="Google Sans" w:hAnsi="Google Sans"/>
                <w:noProof/>
                <w:webHidden/>
              </w:rPr>
              <w:t>17</w:t>
            </w:r>
            <w:r w:rsidR="00760A3F" w:rsidRPr="00F431C7">
              <w:rPr>
                <w:rFonts w:ascii="Google Sans" w:hAnsi="Google Sans"/>
                <w:noProof/>
                <w:webHidden/>
              </w:rPr>
              <w:fldChar w:fldCharType="end"/>
            </w:r>
          </w:hyperlink>
        </w:p>
        <w:p w14:paraId="374BFA11" w14:textId="3A59A35A" w:rsidR="00760A3F" w:rsidRPr="00F431C7" w:rsidRDefault="00C17E06" w:rsidP="00F431C7">
          <w:pPr>
            <w:pStyle w:val="TOC3"/>
            <w:tabs>
              <w:tab w:val="left" w:pos="1200"/>
              <w:tab w:val="right" w:leader="dot" w:pos="9010"/>
            </w:tabs>
            <w:spacing w:line="240" w:lineRule="auto"/>
            <w:rPr>
              <w:rFonts w:ascii="Google Sans" w:eastAsiaTheme="minorEastAsia" w:hAnsi="Google Sans" w:cstheme="minorBidi"/>
              <w:noProof/>
              <w:color w:val="auto"/>
            </w:rPr>
          </w:pPr>
          <w:hyperlink w:anchor="_Toc9848483" w:history="1">
            <w:r w:rsidR="00760A3F" w:rsidRPr="00F431C7">
              <w:rPr>
                <w:rStyle w:val="Hyperlink"/>
                <w:rFonts w:ascii="Google Sans" w:hAnsi="Google Sans"/>
                <w:noProof/>
              </w:rPr>
              <w:t>2.3.4</w:t>
            </w:r>
            <w:r w:rsidR="00760A3F" w:rsidRPr="00F431C7">
              <w:rPr>
                <w:rFonts w:ascii="Google Sans" w:eastAsiaTheme="minorEastAsia" w:hAnsi="Google Sans" w:cstheme="minorBidi"/>
                <w:noProof/>
                <w:color w:val="auto"/>
              </w:rPr>
              <w:tab/>
            </w:r>
            <w:r w:rsidR="00760A3F" w:rsidRPr="00F431C7">
              <w:rPr>
                <w:rStyle w:val="Hyperlink"/>
                <w:rFonts w:ascii="Google Sans" w:hAnsi="Google Sans"/>
                <w:noProof/>
              </w:rPr>
              <w:t>Threats</w:t>
            </w:r>
            <w:r w:rsidR="00760A3F" w:rsidRPr="00F431C7">
              <w:rPr>
                <w:rFonts w:ascii="Google Sans" w:hAnsi="Google Sans"/>
                <w:noProof/>
                <w:webHidden/>
              </w:rPr>
              <w:tab/>
            </w:r>
            <w:r w:rsidR="00760A3F" w:rsidRPr="00F431C7">
              <w:rPr>
                <w:rFonts w:ascii="Google Sans" w:hAnsi="Google Sans"/>
                <w:noProof/>
                <w:webHidden/>
              </w:rPr>
              <w:fldChar w:fldCharType="begin"/>
            </w:r>
            <w:r w:rsidR="00760A3F" w:rsidRPr="00F431C7">
              <w:rPr>
                <w:rFonts w:ascii="Google Sans" w:hAnsi="Google Sans"/>
                <w:noProof/>
                <w:webHidden/>
              </w:rPr>
              <w:instrText xml:space="preserve"> PAGEREF _Toc9848483 \h </w:instrText>
            </w:r>
            <w:r w:rsidR="00760A3F" w:rsidRPr="00F431C7">
              <w:rPr>
                <w:rFonts w:ascii="Google Sans" w:hAnsi="Google Sans"/>
                <w:noProof/>
                <w:webHidden/>
              </w:rPr>
            </w:r>
            <w:r w:rsidR="00760A3F" w:rsidRPr="00F431C7">
              <w:rPr>
                <w:rFonts w:ascii="Google Sans" w:hAnsi="Google Sans"/>
                <w:noProof/>
                <w:webHidden/>
              </w:rPr>
              <w:fldChar w:fldCharType="separate"/>
            </w:r>
            <w:r w:rsidR="00760A3F" w:rsidRPr="00F431C7">
              <w:rPr>
                <w:rFonts w:ascii="Google Sans" w:hAnsi="Google Sans"/>
                <w:noProof/>
                <w:webHidden/>
              </w:rPr>
              <w:t>18</w:t>
            </w:r>
            <w:r w:rsidR="00760A3F" w:rsidRPr="00F431C7">
              <w:rPr>
                <w:rFonts w:ascii="Google Sans" w:hAnsi="Google Sans"/>
                <w:noProof/>
                <w:webHidden/>
              </w:rPr>
              <w:fldChar w:fldCharType="end"/>
            </w:r>
          </w:hyperlink>
        </w:p>
        <w:p w14:paraId="78C52847" w14:textId="74B6D9E4" w:rsidR="00760A3F" w:rsidRPr="00F431C7" w:rsidRDefault="00C17E06" w:rsidP="00F431C7">
          <w:pPr>
            <w:pStyle w:val="TOC2"/>
            <w:tabs>
              <w:tab w:val="left" w:pos="960"/>
              <w:tab w:val="right" w:leader="dot" w:pos="9010"/>
            </w:tabs>
            <w:spacing w:line="240" w:lineRule="auto"/>
            <w:rPr>
              <w:rFonts w:ascii="Google Sans" w:eastAsiaTheme="minorEastAsia" w:hAnsi="Google Sans" w:cstheme="minorBidi"/>
              <w:b w:val="0"/>
              <w:bCs w:val="0"/>
              <w:noProof/>
              <w:color w:val="auto"/>
              <w:sz w:val="20"/>
              <w:szCs w:val="20"/>
            </w:rPr>
          </w:pPr>
          <w:hyperlink w:anchor="_Toc9848484" w:history="1">
            <w:r w:rsidR="00760A3F" w:rsidRPr="00F431C7">
              <w:rPr>
                <w:rStyle w:val="Hyperlink"/>
                <w:rFonts w:ascii="Google Sans" w:hAnsi="Google Sans"/>
                <w:noProof/>
                <w:sz w:val="20"/>
                <w:szCs w:val="20"/>
              </w:rPr>
              <w:t>2.4</w:t>
            </w:r>
            <w:r w:rsidR="00760A3F" w:rsidRPr="00F431C7">
              <w:rPr>
                <w:rFonts w:ascii="Google Sans" w:eastAsiaTheme="minorEastAsia" w:hAnsi="Google Sans" w:cstheme="minorBidi"/>
                <w:b w:val="0"/>
                <w:bCs w:val="0"/>
                <w:noProof/>
                <w:color w:val="auto"/>
                <w:sz w:val="20"/>
                <w:szCs w:val="20"/>
              </w:rPr>
              <w:tab/>
            </w:r>
            <w:r w:rsidR="00760A3F" w:rsidRPr="00F431C7">
              <w:rPr>
                <w:rStyle w:val="Hyperlink"/>
                <w:rFonts w:ascii="Google Sans" w:hAnsi="Google Sans"/>
                <w:noProof/>
                <w:sz w:val="20"/>
                <w:szCs w:val="20"/>
              </w:rPr>
              <w:t>TOWS – Recommendations and Strategic Future Planning</w:t>
            </w:r>
            <w:r w:rsidR="00760A3F" w:rsidRPr="00F431C7">
              <w:rPr>
                <w:rFonts w:ascii="Google Sans" w:hAnsi="Google Sans"/>
                <w:noProof/>
                <w:webHidden/>
                <w:sz w:val="20"/>
                <w:szCs w:val="20"/>
              </w:rPr>
              <w:tab/>
            </w:r>
            <w:r w:rsidR="00760A3F" w:rsidRPr="00F431C7">
              <w:rPr>
                <w:rFonts w:ascii="Google Sans" w:hAnsi="Google Sans"/>
                <w:noProof/>
                <w:webHidden/>
                <w:sz w:val="20"/>
                <w:szCs w:val="20"/>
              </w:rPr>
              <w:fldChar w:fldCharType="begin"/>
            </w:r>
            <w:r w:rsidR="00760A3F" w:rsidRPr="00F431C7">
              <w:rPr>
                <w:rFonts w:ascii="Google Sans" w:hAnsi="Google Sans"/>
                <w:noProof/>
                <w:webHidden/>
                <w:sz w:val="20"/>
                <w:szCs w:val="20"/>
              </w:rPr>
              <w:instrText xml:space="preserve"> PAGEREF _Toc9848484 \h </w:instrText>
            </w:r>
            <w:r w:rsidR="00760A3F" w:rsidRPr="00F431C7">
              <w:rPr>
                <w:rFonts w:ascii="Google Sans" w:hAnsi="Google Sans"/>
                <w:noProof/>
                <w:webHidden/>
                <w:sz w:val="20"/>
                <w:szCs w:val="20"/>
              </w:rPr>
            </w:r>
            <w:r w:rsidR="00760A3F" w:rsidRPr="00F431C7">
              <w:rPr>
                <w:rFonts w:ascii="Google Sans" w:hAnsi="Google Sans"/>
                <w:noProof/>
                <w:webHidden/>
                <w:sz w:val="20"/>
                <w:szCs w:val="20"/>
              </w:rPr>
              <w:fldChar w:fldCharType="separate"/>
            </w:r>
            <w:r w:rsidR="00760A3F" w:rsidRPr="00F431C7">
              <w:rPr>
                <w:rFonts w:ascii="Google Sans" w:hAnsi="Google Sans"/>
                <w:noProof/>
                <w:webHidden/>
                <w:sz w:val="20"/>
                <w:szCs w:val="20"/>
              </w:rPr>
              <w:t>19</w:t>
            </w:r>
            <w:r w:rsidR="00760A3F" w:rsidRPr="00F431C7">
              <w:rPr>
                <w:rFonts w:ascii="Google Sans" w:hAnsi="Google Sans"/>
                <w:noProof/>
                <w:webHidden/>
                <w:sz w:val="20"/>
                <w:szCs w:val="20"/>
              </w:rPr>
              <w:fldChar w:fldCharType="end"/>
            </w:r>
          </w:hyperlink>
        </w:p>
        <w:p w14:paraId="3EA71E49" w14:textId="4E0396AF" w:rsidR="00760A3F" w:rsidRPr="00F431C7" w:rsidRDefault="00C17E06" w:rsidP="00F431C7">
          <w:pPr>
            <w:pStyle w:val="TOC3"/>
            <w:tabs>
              <w:tab w:val="left" w:pos="1200"/>
              <w:tab w:val="right" w:leader="dot" w:pos="9010"/>
            </w:tabs>
            <w:spacing w:line="240" w:lineRule="auto"/>
            <w:rPr>
              <w:rFonts w:ascii="Google Sans" w:eastAsiaTheme="minorEastAsia" w:hAnsi="Google Sans" w:cstheme="minorBidi"/>
              <w:noProof/>
              <w:color w:val="auto"/>
            </w:rPr>
          </w:pPr>
          <w:hyperlink w:anchor="_Toc9848485" w:history="1">
            <w:r w:rsidR="00760A3F" w:rsidRPr="00F431C7">
              <w:rPr>
                <w:rStyle w:val="Hyperlink"/>
                <w:rFonts w:ascii="Google Sans" w:hAnsi="Google Sans"/>
                <w:noProof/>
              </w:rPr>
              <w:t>2.4.1</w:t>
            </w:r>
            <w:r w:rsidR="00760A3F" w:rsidRPr="00F431C7">
              <w:rPr>
                <w:rFonts w:ascii="Google Sans" w:eastAsiaTheme="minorEastAsia" w:hAnsi="Google Sans" w:cstheme="minorBidi"/>
                <w:noProof/>
                <w:color w:val="auto"/>
              </w:rPr>
              <w:tab/>
            </w:r>
            <w:r w:rsidR="00760A3F" w:rsidRPr="00F431C7">
              <w:rPr>
                <w:rStyle w:val="Hyperlink"/>
                <w:rFonts w:ascii="Google Sans" w:hAnsi="Google Sans"/>
                <w:noProof/>
              </w:rPr>
              <w:t>Maxi-Maxi strategy and recommendations</w:t>
            </w:r>
            <w:r w:rsidR="00760A3F" w:rsidRPr="00F431C7">
              <w:rPr>
                <w:rFonts w:ascii="Google Sans" w:hAnsi="Google Sans"/>
                <w:noProof/>
                <w:webHidden/>
              </w:rPr>
              <w:tab/>
            </w:r>
            <w:r w:rsidR="00760A3F" w:rsidRPr="00F431C7">
              <w:rPr>
                <w:rFonts w:ascii="Google Sans" w:hAnsi="Google Sans"/>
                <w:noProof/>
                <w:webHidden/>
              </w:rPr>
              <w:fldChar w:fldCharType="begin"/>
            </w:r>
            <w:r w:rsidR="00760A3F" w:rsidRPr="00F431C7">
              <w:rPr>
                <w:rFonts w:ascii="Google Sans" w:hAnsi="Google Sans"/>
                <w:noProof/>
                <w:webHidden/>
              </w:rPr>
              <w:instrText xml:space="preserve"> PAGEREF _Toc9848485 \h </w:instrText>
            </w:r>
            <w:r w:rsidR="00760A3F" w:rsidRPr="00F431C7">
              <w:rPr>
                <w:rFonts w:ascii="Google Sans" w:hAnsi="Google Sans"/>
                <w:noProof/>
                <w:webHidden/>
              </w:rPr>
            </w:r>
            <w:r w:rsidR="00760A3F" w:rsidRPr="00F431C7">
              <w:rPr>
                <w:rFonts w:ascii="Google Sans" w:hAnsi="Google Sans"/>
                <w:noProof/>
                <w:webHidden/>
              </w:rPr>
              <w:fldChar w:fldCharType="separate"/>
            </w:r>
            <w:r w:rsidR="00760A3F" w:rsidRPr="00F431C7">
              <w:rPr>
                <w:rFonts w:ascii="Google Sans" w:hAnsi="Google Sans"/>
                <w:noProof/>
                <w:webHidden/>
              </w:rPr>
              <w:t>19</w:t>
            </w:r>
            <w:r w:rsidR="00760A3F" w:rsidRPr="00F431C7">
              <w:rPr>
                <w:rFonts w:ascii="Google Sans" w:hAnsi="Google Sans"/>
                <w:noProof/>
                <w:webHidden/>
              </w:rPr>
              <w:fldChar w:fldCharType="end"/>
            </w:r>
          </w:hyperlink>
        </w:p>
        <w:p w14:paraId="2C419EFA" w14:textId="0C036BE0" w:rsidR="00760A3F" w:rsidRPr="00F431C7" w:rsidRDefault="00C17E06" w:rsidP="00F431C7">
          <w:pPr>
            <w:pStyle w:val="TOC3"/>
            <w:tabs>
              <w:tab w:val="left" w:pos="1200"/>
              <w:tab w:val="right" w:leader="dot" w:pos="9010"/>
            </w:tabs>
            <w:spacing w:line="240" w:lineRule="auto"/>
            <w:rPr>
              <w:rFonts w:ascii="Google Sans" w:eastAsiaTheme="minorEastAsia" w:hAnsi="Google Sans" w:cstheme="minorBidi"/>
              <w:noProof/>
              <w:color w:val="auto"/>
            </w:rPr>
          </w:pPr>
          <w:hyperlink w:anchor="_Toc9848486" w:history="1">
            <w:r w:rsidR="00760A3F" w:rsidRPr="00F431C7">
              <w:rPr>
                <w:rStyle w:val="Hyperlink"/>
                <w:rFonts w:ascii="Google Sans" w:hAnsi="Google Sans"/>
                <w:noProof/>
              </w:rPr>
              <w:t>2.4.2</w:t>
            </w:r>
            <w:r w:rsidR="00760A3F" w:rsidRPr="00F431C7">
              <w:rPr>
                <w:rFonts w:ascii="Google Sans" w:eastAsiaTheme="minorEastAsia" w:hAnsi="Google Sans" w:cstheme="minorBidi"/>
                <w:noProof/>
                <w:color w:val="auto"/>
              </w:rPr>
              <w:tab/>
            </w:r>
            <w:r w:rsidR="00760A3F" w:rsidRPr="00F431C7">
              <w:rPr>
                <w:rStyle w:val="Hyperlink"/>
                <w:rFonts w:ascii="Google Sans" w:hAnsi="Google Sans"/>
                <w:noProof/>
              </w:rPr>
              <w:t>Maxi-Mini strategy and recommendations</w:t>
            </w:r>
            <w:r w:rsidR="00760A3F" w:rsidRPr="00F431C7">
              <w:rPr>
                <w:rFonts w:ascii="Google Sans" w:hAnsi="Google Sans"/>
                <w:noProof/>
                <w:webHidden/>
              </w:rPr>
              <w:tab/>
            </w:r>
            <w:r w:rsidR="00760A3F" w:rsidRPr="00F431C7">
              <w:rPr>
                <w:rFonts w:ascii="Google Sans" w:hAnsi="Google Sans"/>
                <w:noProof/>
                <w:webHidden/>
              </w:rPr>
              <w:fldChar w:fldCharType="begin"/>
            </w:r>
            <w:r w:rsidR="00760A3F" w:rsidRPr="00F431C7">
              <w:rPr>
                <w:rFonts w:ascii="Google Sans" w:hAnsi="Google Sans"/>
                <w:noProof/>
                <w:webHidden/>
              </w:rPr>
              <w:instrText xml:space="preserve"> PAGEREF _Toc9848486 \h </w:instrText>
            </w:r>
            <w:r w:rsidR="00760A3F" w:rsidRPr="00F431C7">
              <w:rPr>
                <w:rFonts w:ascii="Google Sans" w:hAnsi="Google Sans"/>
                <w:noProof/>
                <w:webHidden/>
              </w:rPr>
            </w:r>
            <w:r w:rsidR="00760A3F" w:rsidRPr="00F431C7">
              <w:rPr>
                <w:rFonts w:ascii="Google Sans" w:hAnsi="Google Sans"/>
                <w:noProof/>
                <w:webHidden/>
              </w:rPr>
              <w:fldChar w:fldCharType="separate"/>
            </w:r>
            <w:r w:rsidR="00760A3F" w:rsidRPr="00F431C7">
              <w:rPr>
                <w:rFonts w:ascii="Google Sans" w:hAnsi="Google Sans"/>
                <w:noProof/>
                <w:webHidden/>
              </w:rPr>
              <w:t>19</w:t>
            </w:r>
            <w:r w:rsidR="00760A3F" w:rsidRPr="00F431C7">
              <w:rPr>
                <w:rFonts w:ascii="Google Sans" w:hAnsi="Google Sans"/>
                <w:noProof/>
                <w:webHidden/>
              </w:rPr>
              <w:fldChar w:fldCharType="end"/>
            </w:r>
          </w:hyperlink>
        </w:p>
        <w:p w14:paraId="6C7CA918" w14:textId="081F3A2B" w:rsidR="00760A3F" w:rsidRPr="00F431C7" w:rsidRDefault="00C17E06" w:rsidP="00F431C7">
          <w:pPr>
            <w:pStyle w:val="TOC3"/>
            <w:tabs>
              <w:tab w:val="left" w:pos="1200"/>
              <w:tab w:val="right" w:leader="dot" w:pos="9010"/>
            </w:tabs>
            <w:spacing w:line="240" w:lineRule="auto"/>
            <w:rPr>
              <w:rFonts w:ascii="Google Sans" w:eastAsiaTheme="minorEastAsia" w:hAnsi="Google Sans" w:cstheme="minorBidi"/>
              <w:noProof/>
              <w:color w:val="auto"/>
            </w:rPr>
          </w:pPr>
          <w:hyperlink w:anchor="_Toc9848487" w:history="1">
            <w:r w:rsidR="00760A3F" w:rsidRPr="00F431C7">
              <w:rPr>
                <w:rStyle w:val="Hyperlink"/>
                <w:rFonts w:ascii="Google Sans" w:hAnsi="Google Sans"/>
                <w:noProof/>
              </w:rPr>
              <w:t>2.4.3</w:t>
            </w:r>
            <w:r w:rsidR="00760A3F" w:rsidRPr="00F431C7">
              <w:rPr>
                <w:rFonts w:ascii="Google Sans" w:eastAsiaTheme="minorEastAsia" w:hAnsi="Google Sans" w:cstheme="minorBidi"/>
                <w:noProof/>
                <w:color w:val="auto"/>
              </w:rPr>
              <w:tab/>
            </w:r>
            <w:r w:rsidR="00760A3F" w:rsidRPr="00F431C7">
              <w:rPr>
                <w:rStyle w:val="Hyperlink"/>
                <w:rFonts w:ascii="Google Sans" w:hAnsi="Google Sans"/>
                <w:noProof/>
              </w:rPr>
              <w:t>Mini-Maxi Strategy and recommendations</w:t>
            </w:r>
            <w:r w:rsidR="00760A3F" w:rsidRPr="00F431C7">
              <w:rPr>
                <w:rFonts w:ascii="Google Sans" w:hAnsi="Google Sans"/>
                <w:noProof/>
                <w:webHidden/>
              </w:rPr>
              <w:tab/>
            </w:r>
            <w:r w:rsidR="00760A3F" w:rsidRPr="00F431C7">
              <w:rPr>
                <w:rFonts w:ascii="Google Sans" w:hAnsi="Google Sans"/>
                <w:noProof/>
                <w:webHidden/>
              </w:rPr>
              <w:fldChar w:fldCharType="begin"/>
            </w:r>
            <w:r w:rsidR="00760A3F" w:rsidRPr="00F431C7">
              <w:rPr>
                <w:rFonts w:ascii="Google Sans" w:hAnsi="Google Sans"/>
                <w:noProof/>
                <w:webHidden/>
              </w:rPr>
              <w:instrText xml:space="preserve"> PAGEREF _Toc9848487 \h </w:instrText>
            </w:r>
            <w:r w:rsidR="00760A3F" w:rsidRPr="00F431C7">
              <w:rPr>
                <w:rFonts w:ascii="Google Sans" w:hAnsi="Google Sans"/>
                <w:noProof/>
                <w:webHidden/>
              </w:rPr>
            </w:r>
            <w:r w:rsidR="00760A3F" w:rsidRPr="00F431C7">
              <w:rPr>
                <w:rFonts w:ascii="Google Sans" w:hAnsi="Google Sans"/>
                <w:noProof/>
                <w:webHidden/>
              </w:rPr>
              <w:fldChar w:fldCharType="separate"/>
            </w:r>
            <w:r w:rsidR="00760A3F" w:rsidRPr="00F431C7">
              <w:rPr>
                <w:rFonts w:ascii="Google Sans" w:hAnsi="Google Sans"/>
                <w:noProof/>
                <w:webHidden/>
              </w:rPr>
              <w:t>20</w:t>
            </w:r>
            <w:r w:rsidR="00760A3F" w:rsidRPr="00F431C7">
              <w:rPr>
                <w:rFonts w:ascii="Google Sans" w:hAnsi="Google Sans"/>
                <w:noProof/>
                <w:webHidden/>
              </w:rPr>
              <w:fldChar w:fldCharType="end"/>
            </w:r>
          </w:hyperlink>
        </w:p>
        <w:p w14:paraId="056FFA7A" w14:textId="2044BC31" w:rsidR="00760A3F" w:rsidRPr="00F431C7" w:rsidRDefault="00C17E06" w:rsidP="00F431C7">
          <w:pPr>
            <w:pStyle w:val="TOC3"/>
            <w:tabs>
              <w:tab w:val="left" w:pos="1200"/>
              <w:tab w:val="right" w:leader="dot" w:pos="9010"/>
            </w:tabs>
            <w:spacing w:line="240" w:lineRule="auto"/>
            <w:rPr>
              <w:rFonts w:ascii="Google Sans" w:eastAsiaTheme="minorEastAsia" w:hAnsi="Google Sans" w:cstheme="minorBidi"/>
              <w:noProof/>
              <w:color w:val="auto"/>
            </w:rPr>
          </w:pPr>
          <w:hyperlink w:anchor="_Toc9848488" w:history="1">
            <w:r w:rsidR="00760A3F" w:rsidRPr="00F431C7">
              <w:rPr>
                <w:rStyle w:val="Hyperlink"/>
                <w:rFonts w:ascii="Google Sans" w:hAnsi="Google Sans"/>
                <w:noProof/>
              </w:rPr>
              <w:t>2.4.4</w:t>
            </w:r>
            <w:r w:rsidR="00760A3F" w:rsidRPr="00F431C7">
              <w:rPr>
                <w:rFonts w:ascii="Google Sans" w:eastAsiaTheme="minorEastAsia" w:hAnsi="Google Sans" w:cstheme="minorBidi"/>
                <w:noProof/>
                <w:color w:val="auto"/>
              </w:rPr>
              <w:tab/>
            </w:r>
            <w:r w:rsidR="00760A3F" w:rsidRPr="00F431C7">
              <w:rPr>
                <w:rStyle w:val="Hyperlink"/>
                <w:rFonts w:ascii="Google Sans" w:hAnsi="Google Sans"/>
                <w:noProof/>
              </w:rPr>
              <w:t>Mini-Mini Strategy and recommendations</w:t>
            </w:r>
            <w:r w:rsidR="00760A3F" w:rsidRPr="00F431C7">
              <w:rPr>
                <w:rFonts w:ascii="Google Sans" w:hAnsi="Google Sans"/>
                <w:noProof/>
                <w:webHidden/>
              </w:rPr>
              <w:tab/>
            </w:r>
            <w:r w:rsidR="00760A3F" w:rsidRPr="00F431C7">
              <w:rPr>
                <w:rFonts w:ascii="Google Sans" w:hAnsi="Google Sans"/>
                <w:noProof/>
                <w:webHidden/>
              </w:rPr>
              <w:fldChar w:fldCharType="begin"/>
            </w:r>
            <w:r w:rsidR="00760A3F" w:rsidRPr="00F431C7">
              <w:rPr>
                <w:rFonts w:ascii="Google Sans" w:hAnsi="Google Sans"/>
                <w:noProof/>
                <w:webHidden/>
              </w:rPr>
              <w:instrText xml:space="preserve"> PAGEREF _Toc9848488 \h </w:instrText>
            </w:r>
            <w:r w:rsidR="00760A3F" w:rsidRPr="00F431C7">
              <w:rPr>
                <w:rFonts w:ascii="Google Sans" w:hAnsi="Google Sans"/>
                <w:noProof/>
                <w:webHidden/>
              </w:rPr>
            </w:r>
            <w:r w:rsidR="00760A3F" w:rsidRPr="00F431C7">
              <w:rPr>
                <w:rFonts w:ascii="Google Sans" w:hAnsi="Google Sans"/>
                <w:noProof/>
                <w:webHidden/>
              </w:rPr>
              <w:fldChar w:fldCharType="separate"/>
            </w:r>
            <w:r w:rsidR="00760A3F" w:rsidRPr="00F431C7">
              <w:rPr>
                <w:rFonts w:ascii="Google Sans" w:hAnsi="Google Sans"/>
                <w:noProof/>
                <w:webHidden/>
              </w:rPr>
              <w:t>20</w:t>
            </w:r>
            <w:r w:rsidR="00760A3F" w:rsidRPr="00F431C7">
              <w:rPr>
                <w:rFonts w:ascii="Google Sans" w:hAnsi="Google Sans"/>
                <w:noProof/>
                <w:webHidden/>
              </w:rPr>
              <w:fldChar w:fldCharType="end"/>
            </w:r>
          </w:hyperlink>
        </w:p>
        <w:p w14:paraId="33E8DE6E" w14:textId="51949B20" w:rsidR="00760A3F" w:rsidRPr="00F431C7" w:rsidRDefault="00C17E06" w:rsidP="00F431C7">
          <w:pPr>
            <w:pStyle w:val="TOC1"/>
            <w:tabs>
              <w:tab w:val="left" w:pos="720"/>
              <w:tab w:val="right" w:leader="dot" w:pos="9010"/>
            </w:tabs>
            <w:spacing w:line="240" w:lineRule="auto"/>
            <w:rPr>
              <w:rFonts w:ascii="Google Sans" w:eastAsiaTheme="minorEastAsia" w:hAnsi="Google Sans" w:cstheme="minorBidi"/>
              <w:b w:val="0"/>
              <w:bCs w:val="0"/>
              <w:i w:val="0"/>
              <w:iCs w:val="0"/>
              <w:noProof/>
              <w:color w:val="auto"/>
              <w:sz w:val="20"/>
              <w:szCs w:val="20"/>
            </w:rPr>
          </w:pPr>
          <w:hyperlink w:anchor="_Toc9848489" w:history="1">
            <w:r w:rsidR="00760A3F" w:rsidRPr="00F431C7">
              <w:rPr>
                <w:rStyle w:val="Hyperlink"/>
                <w:rFonts w:ascii="Google Sans" w:hAnsi="Google Sans"/>
                <w:noProof/>
                <w:sz w:val="20"/>
                <w:szCs w:val="20"/>
              </w:rPr>
              <w:t>3.0</w:t>
            </w:r>
            <w:r w:rsidR="00760A3F" w:rsidRPr="00F431C7">
              <w:rPr>
                <w:rFonts w:ascii="Google Sans" w:eastAsiaTheme="minorEastAsia" w:hAnsi="Google Sans" w:cstheme="minorBidi"/>
                <w:b w:val="0"/>
                <w:bCs w:val="0"/>
                <w:i w:val="0"/>
                <w:iCs w:val="0"/>
                <w:noProof/>
                <w:color w:val="auto"/>
                <w:sz w:val="20"/>
                <w:szCs w:val="20"/>
              </w:rPr>
              <w:tab/>
            </w:r>
            <w:r w:rsidR="00760A3F" w:rsidRPr="00F431C7">
              <w:rPr>
                <w:rStyle w:val="Hyperlink"/>
                <w:rFonts w:ascii="Google Sans" w:hAnsi="Google Sans"/>
                <w:noProof/>
                <w:sz w:val="20"/>
                <w:szCs w:val="20"/>
              </w:rPr>
              <w:t>Global economy challenge identified by the IMF</w:t>
            </w:r>
            <w:r w:rsidR="00760A3F" w:rsidRPr="00F431C7">
              <w:rPr>
                <w:rFonts w:ascii="Google Sans" w:hAnsi="Google Sans"/>
                <w:noProof/>
                <w:webHidden/>
                <w:sz w:val="20"/>
                <w:szCs w:val="20"/>
              </w:rPr>
              <w:tab/>
            </w:r>
            <w:r w:rsidR="00760A3F" w:rsidRPr="00F431C7">
              <w:rPr>
                <w:rFonts w:ascii="Google Sans" w:hAnsi="Google Sans"/>
                <w:noProof/>
                <w:webHidden/>
                <w:sz w:val="20"/>
                <w:szCs w:val="20"/>
              </w:rPr>
              <w:fldChar w:fldCharType="begin"/>
            </w:r>
            <w:r w:rsidR="00760A3F" w:rsidRPr="00F431C7">
              <w:rPr>
                <w:rFonts w:ascii="Google Sans" w:hAnsi="Google Sans"/>
                <w:noProof/>
                <w:webHidden/>
                <w:sz w:val="20"/>
                <w:szCs w:val="20"/>
              </w:rPr>
              <w:instrText xml:space="preserve"> PAGEREF _Toc9848489 \h </w:instrText>
            </w:r>
            <w:r w:rsidR="00760A3F" w:rsidRPr="00F431C7">
              <w:rPr>
                <w:rFonts w:ascii="Google Sans" w:hAnsi="Google Sans"/>
                <w:noProof/>
                <w:webHidden/>
                <w:sz w:val="20"/>
                <w:szCs w:val="20"/>
              </w:rPr>
            </w:r>
            <w:r w:rsidR="00760A3F" w:rsidRPr="00F431C7">
              <w:rPr>
                <w:rFonts w:ascii="Google Sans" w:hAnsi="Google Sans"/>
                <w:noProof/>
                <w:webHidden/>
                <w:sz w:val="20"/>
                <w:szCs w:val="20"/>
              </w:rPr>
              <w:fldChar w:fldCharType="separate"/>
            </w:r>
            <w:r w:rsidR="00760A3F" w:rsidRPr="00F431C7">
              <w:rPr>
                <w:rFonts w:ascii="Google Sans" w:hAnsi="Google Sans"/>
                <w:noProof/>
                <w:webHidden/>
                <w:sz w:val="20"/>
                <w:szCs w:val="20"/>
              </w:rPr>
              <w:t>21</w:t>
            </w:r>
            <w:r w:rsidR="00760A3F" w:rsidRPr="00F431C7">
              <w:rPr>
                <w:rFonts w:ascii="Google Sans" w:hAnsi="Google Sans"/>
                <w:noProof/>
                <w:webHidden/>
                <w:sz w:val="20"/>
                <w:szCs w:val="20"/>
              </w:rPr>
              <w:fldChar w:fldCharType="end"/>
            </w:r>
          </w:hyperlink>
        </w:p>
        <w:p w14:paraId="07AA0013" w14:textId="2B8D9BCD" w:rsidR="00760A3F" w:rsidRPr="00F431C7" w:rsidRDefault="00C17E06" w:rsidP="00F431C7">
          <w:pPr>
            <w:pStyle w:val="TOC1"/>
            <w:tabs>
              <w:tab w:val="left" w:pos="720"/>
              <w:tab w:val="right" w:leader="dot" w:pos="9010"/>
            </w:tabs>
            <w:spacing w:line="240" w:lineRule="auto"/>
            <w:rPr>
              <w:rFonts w:ascii="Google Sans" w:eastAsiaTheme="minorEastAsia" w:hAnsi="Google Sans" w:cstheme="minorBidi"/>
              <w:b w:val="0"/>
              <w:bCs w:val="0"/>
              <w:i w:val="0"/>
              <w:iCs w:val="0"/>
              <w:noProof/>
              <w:color w:val="auto"/>
              <w:sz w:val="20"/>
              <w:szCs w:val="20"/>
            </w:rPr>
          </w:pPr>
          <w:hyperlink w:anchor="_Toc9848490" w:history="1">
            <w:r w:rsidR="00760A3F" w:rsidRPr="00F431C7">
              <w:rPr>
                <w:rStyle w:val="Hyperlink"/>
                <w:rFonts w:ascii="Google Sans" w:hAnsi="Google Sans"/>
                <w:noProof/>
                <w:sz w:val="20"/>
                <w:szCs w:val="20"/>
              </w:rPr>
              <w:t>4.0</w:t>
            </w:r>
            <w:r w:rsidR="00760A3F" w:rsidRPr="00F431C7">
              <w:rPr>
                <w:rFonts w:ascii="Google Sans" w:eastAsiaTheme="minorEastAsia" w:hAnsi="Google Sans" w:cstheme="minorBidi"/>
                <w:b w:val="0"/>
                <w:bCs w:val="0"/>
                <w:i w:val="0"/>
                <w:iCs w:val="0"/>
                <w:noProof/>
                <w:color w:val="auto"/>
                <w:sz w:val="20"/>
                <w:szCs w:val="20"/>
              </w:rPr>
              <w:tab/>
            </w:r>
            <w:r w:rsidR="00760A3F" w:rsidRPr="00F431C7">
              <w:rPr>
                <w:rStyle w:val="Hyperlink"/>
                <w:rFonts w:ascii="Google Sans" w:hAnsi="Google Sans"/>
                <w:noProof/>
                <w:sz w:val="20"/>
                <w:szCs w:val="20"/>
              </w:rPr>
              <w:t>Conclusion</w:t>
            </w:r>
            <w:r w:rsidR="00760A3F" w:rsidRPr="00F431C7">
              <w:rPr>
                <w:rFonts w:ascii="Google Sans" w:hAnsi="Google Sans"/>
                <w:noProof/>
                <w:webHidden/>
                <w:sz w:val="20"/>
                <w:szCs w:val="20"/>
              </w:rPr>
              <w:tab/>
            </w:r>
            <w:r w:rsidR="00760A3F" w:rsidRPr="00F431C7">
              <w:rPr>
                <w:rFonts w:ascii="Google Sans" w:hAnsi="Google Sans"/>
                <w:noProof/>
                <w:webHidden/>
                <w:sz w:val="20"/>
                <w:szCs w:val="20"/>
              </w:rPr>
              <w:fldChar w:fldCharType="begin"/>
            </w:r>
            <w:r w:rsidR="00760A3F" w:rsidRPr="00F431C7">
              <w:rPr>
                <w:rFonts w:ascii="Google Sans" w:hAnsi="Google Sans"/>
                <w:noProof/>
                <w:webHidden/>
                <w:sz w:val="20"/>
                <w:szCs w:val="20"/>
              </w:rPr>
              <w:instrText xml:space="preserve"> PAGEREF _Toc9848490 \h </w:instrText>
            </w:r>
            <w:r w:rsidR="00760A3F" w:rsidRPr="00F431C7">
              <w:rPr>
                <w:rFonts w:ascii="Google Sans" w:hAnsi="Google Sans"/>
                <w:noProof/>
                <w:webHidden/>
                <w:sz w:val="20"/>
                <w:szCs w:val="20"/>
              </w:rPr>
            </w:r>
            <w:r w:rsidR="00760A3F" w:rsidRPr="00F431C7">
              <w:rPr>
                <w:rFonts w:ascii="Google Sans" w:hAnsi="Google Sans"/>
                <w:noProof/>
                <w:webHidden/>
                <w:sz w:val="20"/>
                <w:szCs w:val="20"/>
              </w:rPr>
              <w:fldChar w:fldCharType="separate"/>
            </w:r>
            <w:r w:rsidR="00760A3F" w:rsidRPr="00F431C7">
              <w:rPr>
                <w:rFonts w:ascii="Google Sans" w:hAnsi="Google Sans"/>
                <w:noProof/>
                <w:webHidden/>
                <w:sz w:val="20"/>
                <w:szCs w:val="20"/>
              </w:rPr>
              <w:t>23</w:t>
            </w:r>
            <w:r w:rsidR="00760A3F" w:rsidRPr="00F431C7">
              <w:rPr>
                <w:rFonts w:ascii="Google Sans" w:hAnsi="Google Sans"/>
                <w:noProof/>
                <w:webHidden/>
                <w:sz w:val="20"/>
                <w:szCs w:val="20"/>
              </w:rPr>
              <w:fldChar w:fldCharType="end"/>
            </w:r>
          </w:hyperlink>
        </w:p>
        <w:p w14:paraId="1FD191C6" w14:textId="55C63027" w:rsidR="00760A3F" w:rsidRPr="00F431C7" w:rsidRDefault="00C17E06" w:rsidP="00F431C7">
          <w:pPr>
            <w:pStyle w:val="TOC1"/>
            <w:tabs>
              <w:tab w:val="right" w:leader="dot" w:pos="9010"/>
            </w:tabs>
            <w:spacing w:line="240" w:lineRule="auto"/>
            <w:rPr>
              <w:rFonts w:ascii="Google Sans" w:eastAsiaTheme="minorEastAsia" w:hAnsi="Google Sans" w:cstheme="minorBidi"/>
              <w:b w:val="0"/>
              <w:bCs w:val="0"/>
              <w:i w:val="0"/>
              <w:iCs w:val="0"/>
              <w:noProof/>
              <w:color w:val="auto"/>
              <w:sz w:val="20"/>
              <w:szCs w:val="20"/>
            </w:rPr>
          </w:pPr>
          <w:hyperlink w:anchor="_Toc9848491" w:history="1">
            <w:r w:rsidR="00760A3F" w:rsidRPr="00F431C7">
              <w:rPr>
                <w:rStyle w:val="Hyperlink"/>
                <w:rFonts w:ascii="Google Sans" w:hAnsi="Google Sans"/>
                <w:noProof/>
                <w:sz w:val="20"/>
                <w:szCs w:val="20"/>
              </w:rPr>
              <w:t>References</w:t>
            </w:r>
            <w:r w:rsidR="00760A3F" w:rsidRPr="00F431C7">
              <w:rPr>
                <w:rFonts w:ascii="Google Sans" w:hAnsi="Google Sans"/>
                <w:noProof/>
                <w:webHidden/>
                <w:sz w:val="20"/>
                <w:szCs w:val="20"/>
              </w:rPr>
              <w:tab/>
            </w:r>
            <w:r w:rsidR="00760A3F" w:rsidRPr="00F431C7">
              <w:rPr>
                <w:rFonts w:ascii="Google Sans" w:hAnsi="Google Sans"/>
                <w:noProof/>
                <w:webHidden/>
                <w:sz w:val="20"/>
                <w:szCs w:val="20"/>
              </w:rPr>
              <w:fldChar w:fldCharType="begin"/>
            </w:r>
            <w:r w:rsidR="00760A3F" w:rsidRPr="00F431C7">
              <w:rPr>
                <w:rFonts w:ascii="Google Sans" w:hAnsi="Google Sans"/>
                <w:noProof/>
                <w:webHidden/>
                <w:sz w:val="20"/>
                <w:szCs w:val="20"/>
              </w:rPr>
              <w:instrText xml:space="preserve"> PAGEREF _Toc9848491 \h </w:instrText>
            </w:r>
            <w:r w:rsidR="00760A3F" w:rsidRPr="00F431C7">
              <w:rPr>
                <w:rFonts w:ascii="Google Sans" w:hAnsi="Google Sans"/>
                <w:noProof/>
                <w:webHidden/>
                <w:sz w:val="20"/>
                <w:szCs w:val="20"/>
              </w:rPr>
            </w:r>
            <w:r w:rsidR="00760A3F" w:rsidRPr="00F431C7">
              <w:rPr>
                <w:rFonts w:ascii="Google Sans" w:hAnsi="Google Sans"/>
                <w:noProof/>
                <w:webHidden/>
                <w:sz w:val="20"/>
                <w:szCs w:val="20"/>
              </w:rPr>
              <w:fldChar w:fldCharType="separate"/>
            </w:r>
            <w:r w:rsidR="00760A3F" w:rsidRPr="00F431C7">
              <w:rPr>
                <w:rFonts w:ascii="Google Sans" w:hAnsi="Google Sans"/>
                <w:noProof/>
                <w:webHidden/>
                <w:sz w:val="20"/>
                <w:szCs w:val="20"/>
              </w:rPr>
              <w:t>23</w:t>
            </w:r>
            <w:r w:rsidR="00760A3F" w:rsidRPr="00F431C7">
              <w:rPr>
                <w:rFonts w:ascii="Google Sans" w:hAnsi="Google Sans"/>
                <w:noProof/>
                <w:webHidden/>
                <w:sz w:val="20"/>
                <w:szCs w:val="20"/>
              </w:rPr>
              <w:fldChar w:fldCharType="end"/>
            </w:r>
          </w:hyperlink>
        </w:p>
        <w:p w14:paraId="45D22D99" w14:textId="4FF1BFAD" w:rsidR="00760A3F" w:rsidRPr="00F431C7" w:rsidRDefault="00C17E06" w:rsidP="00F431C7">
          <w:pPr>
            <w:pStyle w:val="TOC1"/>
            <w:tabs>
              <w:tab w:val="right" w:leader="dot" w:pos="9010"/>
            </w:tabs>
            <w:spacing w:line="240" w:lineRule="auto"/>
            <w:rPr>
              <w:rFonts w:ascii="Google Sans" w:eastAsiaTheme="minorEastAsia" w:hAnsi="Google Sans" w:cstheme="minorBidi"/>
              <w:b w:val="0"/>
              <w:bCs w:val="0"/>
              <w:i w:val="0"/>
              <w:iCs w:val="0"/>
              <w:noProof/>
              <w:color w:val="auto"/>
              <w:sz w:val="20"/>
              <w:szCs w:val="20"/>
            </w:rPr>
          </w:pPr>
          <w:hyperlink w:anchor="_Toc9848492" w:history="1">
            <w:r w:rsidR="00760A3F" w:rsidRPr="00F431C7">
              <w:rPr>
                <w:rStyle w:val="Hyperlink"/>
                <w:rFonts w:ascii="Google Sans" w:hAnsi="Google Sans"/>
                <w:noProof/>
                <w:sz w:val="20"/>
                <w:szCs w:val="20"/>
              </w:rPr>
              <w:t>Bibliography</w:t>
            </w:r>
            <w:r w:rsidR="00760A3F" w:rsidRPr="00F431C7">
              <w:rPr>
                <w:rFonts w:ascii="Google Sans" w:hAnsi="Google Sans"/>
                <w:noProof/>
                <w:webHidden/>
                <w:sz w:val="20"/>
                <w:szCs w:val="20"/>
              </w:rPr>
              <w:tab/>
            </w:r>
            <w:r w:rsidR="00760A3F" w:rsidRPr="00F431C7">
              <w:rPr>
                <w:rFonts w:ascii="Google Sans" w:hAnsi="Google Sans"/>
                <w:noProof/>
                <w:webHidden/>
                <w:sz w:val="20"/>
                <w:szCs w:val="20"/>
              </w:rPr>
              <w:fldChar w:fldCharType="begin"/>
            </w:r>
            <w:r w:rsidR="00760A3F" w:rsidRPr="00F431C7">
              <w:rPr>
                <w:rFonts w:ascii="Google Sans" w:hAnsi="Google Sans"/>
                <w:noProof/>
                <w:webHidden/>
                <w:sz w:val="20"/>
                <w:szCs w:val="20"/>
              </w:rPr>
              <w:instrText xml:space="preserve"> PAGEREF _Toc9848492 \h </w:instrText>
            </w:r>
            <w:r w:rsidR="00760A3F" w:rsidRPr="00F431C7">
              <w:rPr>
                <w:rFonts w:ascii="Google Sans" w:hAnsi="Google Sans"/>
                <w:noProof/>
                <w:webHidden/>
                <w:sz w:val="20"/>
                <w:szCs w:val="20"/>
              </w:rPr>
            </w:r>
            <w:r w:rsidR="00760A3F" w:rsidRPr="00F431C7">
              <w:rPr>
                <w:rFonts w:ascii="Google Sans" w:hAnsi="Google Sans"/>
                <w:noProof/>
                <w:webHidden/>
                <w:sz w:val="20"/>
                <w:szCs w:val="20"/>
              </w:rPr>
              <w:fldChar w:fldCharType="separate"/>
            </w:r>
            <w:r w:rsidR="00760A3F" w:rsidRPr="00F431C7">
              <w:rPr>
                <w:rFonts w:ascii="Google Sans" w:hAnsi="Google Sans"/>
                <w:noProof/>
                <w:webHidden/>
                <w:sz w:val="20"/>
                <w:szCs w:val="20"/>
              </w:rPr>
              <w:t>23</w:t>
            </w:r>
            <w:r w:rsidR="00760A3F" w:rsidRPr="00F431C7">
              <w:rPr>
                <w:rFonts w:ascii="Google Sans" w:hAnsi="Google Sans"/>
                <w:noProof/>
                <w:webHidden/>
                <w:sz w:val="20"/>
                <w:szCs w:val="20"/>
              </w:rPr>
              <w:fldChar w:fldCharType="end"/>
            </w:r>
          </w:hyperlink>
        </w:p>
        <w:p w14:paraId="0203D08B" w14:textId="0BC908D2" w:rsidR="003C4707" w:rsidRDefault="003C4707" w:rsidP="00F431C7">
          <w:pPr>
            <w:spacing w:line="240" w:lineRule="auto"/>
          </w:pPr>
          <w:r w:rsidRPr="00F431C7">
            <w:rPr>
              <w:rFonts w:ascii="Google Sans" w:hAnsi="Google Sans"/>
              <w:bCs/>
              <w:noProof/>
              <w:sz w:val="20"/>
              <w:szCs w:val="20"/>
            </w:rPr>
            <w:fldChar w:fldCharType="end"/>
          </w:r>
        </w:p>
      </w:sdtContent>
    </w:sdt>
    <w:p w14:paraId="4D573BA8" w14:textId="3D39BF1B" w:rsidR="00AB2772" w:rsidRPr="005329E7" w:rsidRDefault="009C621C" w:rsidP="005329E7">
      <w:pPr>
        <w:pStyle w:val="Heading1"/>
        <w:spacing w:line="240" w:lineRule="auto"/>
        <w:jc w:val="both"/>
        <w:rPr>
          <w:rFonts w:ascii="Google Sans" w:hAnsi="Google Sans"/>
          <w:sz w:val="20"/>
          <w:szCs w:val="20"/>
        </w:rPr>
      </w:pPr>
      <w:bookmarkStart w:id="4" w:name="_Toc9848466"/>
      <w:r>
        <w:t xml:space="preserve">Figures </w:t>
      </w:r>
      <w:r w:rsidR="0071113E">
        <w:t>&amp; Tables</w:t>
      </w:r>
      <w:bookmarkEnd w:id="4"/>
      <w:r w:rsidR="0071113E">
        <w:t xml:space="preserve"> </w:t>
      </w:r>
    </w:p>
    <w:p w14:paraId="587E2323" w14:textId="2D4F70DE" w:rsidR="005329E7" w:rsidRPr="005329E7" w:rsidRDefault="005329E7" w:rsidP="005329E7">
      <w:pPr>
        <w:pStyle w:val="TableofFigures"/>
        <w:tabs>
          <w:tab w:val="right" w:leader="dot" w:pos="9010"/>
        </w:tabs>
        <w:spacing w:line="240" w:lineRule="auto"/>
        <w:rPr>
          <w:rFonts w:ascii="Google Sans" w:hAnsi="Google Sans"/>
          <w:noProof/>
          <w:sz w:val="20"/>
          <w:szCs w:val="20"/>
        </w:rPr>
      </w:pPr>
      <w:r w:rsidRPr="005329E7">
        <w:rPr>
          <w:rFonts w:ascii="Google Sans" w:hAnsi="Google Sans"/>
          <w:sz w:val="20"/>
          <w:szCs w:val="20"/>
        </w:rPr>
        <w:fldChar w:fldCharType="begin"/>
      </w:r>
      <w:r w:rsidRPr="005329E7">
        <w:rPr>
          <w:rFonts w:ascii="Google Sans" w:hAnsi="Google Sans"/>
          <w:sz w:val="20"/>
          <w:szCs w:val="20"/>
        </w:rPr>
        <w:instrText xml:space="preserve"> TOC \h \z \c "Figure" </w:instrText>
      </w:r>
      <w:r w:rsidRPr="005329E7">
        <w:rPr>
          <w:rFonts w:ascii="Google Sans" w:hAnsi="Google Sans"/>
          <w:sz w:val="20"/>
          <w:szCs w:val="20"/>
        </w:rPr>
        <w:fldChar w:fldCharType="separate"/>
      </w:r>
      <w:hyperlink w:anchor="_Toc9847844" w:history="1">
        <w:r w:rsidRPr="005329E7">
          <w:rPr>
            <w:rStyle w:val="Hyperlink"/>
            <w:rFonts w:ascii="Google Sans" w:hAnsi="Google Sans"/>
            <w:noProof/>
            <w:sz w:val="20"/>
            <w:szCs w:val="20"/>
          </w:rPr>
          <w:t>Figure 1 – Porter’s 5 forces</w:t>
        </w:r>
        <w:r w:rsidRPr="005329E7">
          <w:rPr>
            <w:rFonts w:ascii="Google Sans" w:hAnsi="Google Sans"/>
            <w:noProof/>
            <w:webHidden/>
            <w:sz w:val="20"/>
            <w:szCs w:val="20"/>
          </w:rPr>
          <w:tab/>
        </w:r>
        <w:r w:rsidRPr="005329E7">
          <w:rPr>
            <w:rFonts w:ascii="Google Sans" w:hAnsi="Google Sans"/>
            <w:noProof/>
            <w:webHidden/>
            <w:sz w:val="20"/>
            <w:szCs w:val="20"/>
          </w:rPr>
          <w:fldChar w:fldCharType="begin"/>
        </w:r>
        <w:r w:rsidRPr="005329E7">
          <w:rPr>
            <w:rFonts w:ascii="Google Sans" w:hAnsi="Google Sans"/>
            <w:noProof/>
            <w:webHidden/>
            <w:sz w:val="20"/>
            <w:szCs w:val="20"/>
          </w:rPr>
          <w:instrText xml:space="preserve"> PAGEREF _Toc9847844 \h </w:instrText>
        </w:r>
        <w:r w:rsidRPr="005329E7">
          <w:rPr>
            <w:rFonts w:ascii="Google Sans" w:hAnsi="Google Sans"/>
            <w:noProof/>
            <w:webHidden/>
            <w:sz w:val="20"/>
            <w:szCs w:val="20"/>
          </w:rPr>
        </w:r>
        <w:r w:rsidRPr="005329E7">
          <w:rPr>
            <w:rFonts w:ascii="Google Sans" w:hAnsi="Google Sans"/>
            <w:noProof/>
            <w:webHidden/>
            <w:sz w:val="20"/>
            <w:szCs w:val="20"/>
          </w:rPr>
          <w:fldChar w:fldCharType="separate"/>
        </w:r>
        <w:r w:rsidRPr="005329E7">
          <w:rPr>
            <w:rFonts w:ascii="Google Sans" w:hAnsi="Google Sans"/>
            <w:noProof/>
            <w:webHidden/>
            <w:sz w:val="20"/>
            <w:szCs w:val="20"/>
          </w:rPr>
          <w:t>5</w:t>
        </w:r>
        <w:r w:rsidRPr="005329E7">
          <w:rPr>
            <w:rFonts w:ascii="Google Sans" w:hAnsi="Google Sans"/>
            <w:noProof/>
            <w:webHidden/>
            <w:sz w:val="20"/>
            <w:szCs w:val="20"/>
          </w:rPr>
          <w:fldChar w:fldCharType="end"/>
        </w:r>
      </w:hyperlink>
    </w:p>
    <w:p w14:paraId="7A16D10D" w14:textId="1087081F" w:rsidR="005329E7" w:rsidRPr="005329E7" w:rsidRDefault="00C17E06" w:rsidP="005329E7">
      <w:pPr>
        <w:pStyle w:val="TableofFigures"/>
        <w:tabs>
          <w:tab w:val="right" w:leader="dot" w:pos="9010"/>
        </w:tabs>
        <w:spacing w:line="240" w:lineRule="auto"/>
        <w:rPr>
          <w:rFonts w:ascii="Google Sans" w:hAnsi="Google Sans"/>
          <w:noProof/>
          <w:sz w:val="20"/>
          <w:szCs w:val="20"/>
        </w:rPr>
      </w:pPr>
      <w:hyperlink w:anchor="_Toc9847845" w:history="1">
        <w:r w:rsidR="005329E7" w:rsidRPr="005329E7">
          <w:rPr>
            <w:rStyle w:val="Hyperlink"/>
            <w:rFonts w:ascii="Google Sans" w:hAnsi="Google Sans"/>
            <w:noProof/>
            <w:sz w:val="20"/>
            <w:szCs w:val="20"/>
          </w:rPr>
          <w:t>Figure 2 - Sales of Video Streaming and Physical DVD's (Entertainment Retailers Association [The Guardian])</w:t>
        </w:r>
        <w:r w:rsidR="005329E7" w:rsidRPr="005329E7">
          <w:rPr>
            <w:rFonts w:ascii="Google Sans" w:hAnsi="Google Sans"/>
            <w:noProof/>
            <w:webHidden/>
            <w:sz w:val="20"/>
            <w:szCs w:val="20"/>
          </w:rPr>
          <w:tab/>
        </w:r>
        <w:r w:rsidR="005329E7" w:rsidRPr="005329E7">
          <w:rPr>
            <w:rFonts w:ascii="Google Sans" w:hAnsi="Google Sans"/>
            <w:noProof/>
            <w:webHidden/>
            <w:sz w:val="20"/>
            <w:szCs w:val="20"/>
          </w:rPr>
          <w:fldChar w:fldCharType="begin"/>
        </w:r>
        <w:r w:rsidR="005329E7" w:rsidRPr="005329E7">
          <w:rPr>
            <w:rFonts w:ascii="Google Sans" w:hAnsi="Google Sans"/>
            <w:noProof/>
            <w:webHidden/>
            <w:sz w:val="20"/>
            <w:szCs w:val="20"/>
          </w:rPr>
          <w:instrText xml:space="preserve"> PAGEREF _Toc9847845 \h </w:instrText>
        </w:r>
        <w:r w:rsidR="005329E7" w:rsidRPr="005329E7">
          <w:rPr>
            <w:rFonts w:ascii="Google Sans" w:hAnsi="Google Sans"/>
            <w:noProof/>
            <w:webHidden/>
            <w:sz w:val="20"/>
            <w:szCs w:val="20"/>
          </w:rPr>
        </w:r>
        <w:r w:rsidR="005329E7" w:rsidRPr="005329E7">
          <w:rPr>
            <w:rFonts w:ascii="Google Sans" w:hAnsi="Google Sans"/>
            <w:noProof/>
            <w:webHidden/>
            <w:sz w:val="20"/>
            <w:szCs w:val="20"/>
          </w:rPr>
          <w:fldChar w:fldCharType="separate"/>
        </w:r>
        <w:r w:rsidR="005329E7" w:rsidRPr="005329E7">
          <w:rPr>
            <w:rFonts w:ascii="Google Sans" w:hAnsi="Google Sans"/>
            <w:noProof/>
            <w:webHidden/>
            <w:sz w:val="20"/>
            <w:szCs w:val="20"/>
          </w:rPr>
          <w:t>6</w:t>
        </w:r>
        <w:r w:rsidR="005329E7" w:rsidRPr="005329E7">
          <w:rPr>
            <w:rFonts w:ascii="Google Sans" w:hAnsi="Google Sans"/>
            <w:noProof/>
            <w:webHidden/>
            <w:sz w:val="20"/>
            <w:szCs w:val="20"/>
          </w:rPr>
          <w:fldChar w:fldCharType="end"/>
        </w:r>
      </w:hyperlink>
    </w:p>
    <w:p w14:paraId="585EC9AC" w14:textId="02EFB75B" w:rsidR="005329E7" w:rsidRPr="005329E7" w:rsidRDefault="00C17E06" w:rsidP="005329E7">
      <w:pPr>
        <w:pStyle w:val="TableofFigures"/>
        <w:tabs>
          <w:tab w:val="right" w:leader="dot" w:pos="9010"/>
        </w:tabs>
        <w:spacing w:line="240" w:lineRule="auto"/>
        <w:rPr>
          <w:rFonts w:ascii="Google Sans" w:hAnsi="Google Sans"/>
          <w:noProof/>
          <w:sz w:val="20"/>
          <w:szCs w:val="20"/>
        </w:rPr>
      </w:pPr>
      <w:hyperlink w:anchor="_Toc9847846" w:history="1">
        <w:r w:rsidR="005329E7" w:rsidRPr="005329E7">
          <w:rPr>
            <w:rStyle w:val="Hyperlink"/>
            <w:rFonts w:ascii="Google Sans" w:hAnsi="Google Sans"/>
            <w:noProof/>
            <w:sz w:val="20"/>
            <w:szCs w:val="20"/>
          </w:rPr>
          <w:t>Figure 3 – Commerce development</w:t>
        </w:r>
        <w:r w:rsidR="005329E7" w:rsidRPr="005329E7">
          <w:rPr>
            <w:rFonts w:ascii="Google Sans" w:hAnsi="Google Sans"/>
            <w:noProof/>
            <w:webHidden/>
            <w:sz w:val="20"/>
            <w:szCs w:val="20"/>
          </w:rPr>
          <w:tab/>
        </w:r>
        <w:r w:rsidR="005329E7" w:rsidRPr="005329E7">
          <w:rPr>
            <w:rFonts w:ascii="Google Sans" w:hAnsi="Google Sans"/>
            <w:noProof/>
            <w:webHidden/>
            <w:sz w:val="20"/>
            <w:szCs w:val="20"/>
          </w:rPr>
          <w:fldChar w:fldCharType="begin"/>
        </w:r>
        <w:r w:rsidR="005329E7" w:rsidRPr="005329E7">
          <w:rPr>
            <w:rFonts w:ascii="Google Sans" w:hAnsi="Google Sans"/>
            <w:noProof/>
            <w:webHidden/>
            <w:sz w:val="20"/>
            <w:szCs w:val="20"/>
          </w:rPr>
          <w:instrText xml:space="preserve"> PAGEREF _Toc9847846 \h </w:instrText>
        </w:r>
        <w:r w:rsidR="005329E7" w:rsidRPr="005329E7">
          <w:rPr>
            <w:rFonts w:ascii="Google Sans" w:hAnsi="Google Sans"/>
            <w:noProof/>
            <w:webHidden/>
            <w:sz w:val="20"/>
            <w:szCs w:val="20"/>
          </w:rPr>
        </w:r>
        <w:r w:rsidR="005329E7" w:rsidRPr="005329E7">
          <w:rPr>
            <w:rFonts w:ascii="Google Sans" w:hAnsi="Google Sans"/>
            <w:noProof/>
            <w:webHidden/>
            <w:sz w:val="20"/>
            <w:szCs w:val="20"/>
          </w:rPr>
          <w:fldChar w:fldCharType="separate"/>
        </w:r>
        <w:r w:rsidR="005329E7" w:rsidRPr="005329E7">
          <w:rPr>
            <w:rFonts w:ascii="Google Sans" w:hAnsi="Google Sans"/>
            <w:noProof/>
            <w:webHidden/>
            <w:sz w:val="20"/>
            <w:szCs w:val="20"/>
          </w:rPr>
          <w:t>11</w:t>
        </w:r>
        <w:r w:rsidR="005329E7" w:rsidRPr="005329E7">
          <w:rPr>
            <w:rFonts w:ascii="Google Sans" w:hAnsi="Google Sans"/>
            <w:noProof/>
            <w:webHidden/>
            <w:sz w:val="20"/>
            <w:szCs w:val="20"/>
          </w:rPr>
          <w:fldChar w:fldCharType="end"/>
        </w:r>
      </w:hyperlink>
    </w:p>
    <w:p w14:paraId="476B9F54" w14:textId="4BE951AF" w:rsidR="005329E7" w:rsidRPr="005329E7" w:rsidRDefault="00C17E06" w:rsidP="005329E7">
      <w:pPr>
        <w:pStyle w:val="TableofFigures"/>
        <w:tabs>
          <w:tab w:val="right" w:leader="dot" w:pos="9010"/>
        </w:tabs>
        <w:spacing w:line="240" w:lineRule="auto"/>
        <w:rPr>
          <w:rFonts w:ascii="Google Sans" w:hAnsi="Google Sans"/>
          <w:noProof/>
          <w:sz w:val="20"/>
          <w:szCs w:val="20"/>
        </w:rPr>
      </w:pPr>
      <w:hyperlink w:anchor="_Toc9847847" w:history="1">
        <w:r w:rsidR="005329E7" w:rsidRPr="005329E7">
          <w:rPr>
            <w:rStyle w:val="Hyperlink"/>
            <w:rFonts w:ascii="Google Sans" w:hAnsi="Google Sans"/>
            <w:noProof/>
            <w:sz w:val="20"/>
            <w:szCs w:val="20"/>
          </w:rPr>
          <w:t>Figure 4 - Total Number of Walmart Stores Worldwide</w:t>
        </w:r>
        <w:r w:rsidR="005329E7" w:rsidRPr="005329E7">
          <w:rPr>
            <w:rFonts w:ascii="Google Sans" w:hAnsi="Google Sans"/>
            <w:noProof/>
            <w:webHidden/>
            <w:sz w:val="20"/>
            <w:szCs w:val="20"/>
          </w:rPr>
          <w:tab/>
        </w:r>
        <w:r w:rsidR="005329E7" w:rsidRPr="005329E7">
          <w:rPr>
            <w:rFonts w:ascii="Google Sans" w:hAnsi="Google Sans"/>
            <w:noProof/>
            <w:webHidden/>
            <w:sz w:val="20"/>
            <w:szCs w:val="20"/>
          </w:rPr>
          <w:fldChar w:fldCharType="begin"/>
        </w:r>
        <w:r w:rsidR="005329E7" w:rsidRPr="005329E7">
          <w:rPr>
            <w:rFonts w:ascii="Google Sans" w:hAnsi="Google Sans"/>
            <w:noProof/>
            <w:webHidden/>
            <w:sz w:val="20"/>
            <w:szCs w:val="20"/>
          </w:rPr>
          <w:instrText xml:space="preserve"> PAGEREF _Toc9847847 \h </w:instrText>
        </w:r>
        <w:r w:rsidR="005329E7" w:rsidRPr="005329E7">
          <w:rPr>
            <w:rFonts w:ascii="Google Sans" w:hAnsi="Google Sans"/>
            <w:noProof/>
            <w:webHidden/>
            <w:sz w:val="20"/>
            <w:szCs w:val="20"/>
          </w:rPr>
        </w:r>
        <w:r w:rsidR="005329E7" w:rsidRPr="005329E7">
          <w:rPr>
            <w:rFonts w:ascii="Google Sans" w:hAnsi="Google Sans"/>
            <w:noProof/>
            <w:webHidden/>
            <w:sz w:val="20"/>
            <w:szCs w:val="20"/>
          </w:rPr>
          <w:fldChar w:fldCharType="separate"/>
        </w:r>
        <w:r w:rsidR="005329E7" w:rsidRPr="005329E7">
          <w:rPr>
            <w:rFonts w:ascii="Google Sans" w:hAnsi="Google Sans"/>
            <w:noProof/>
            <w:webHidden/>
            <w:sz w:val="20"/>
            <w:szCs w:val="20"/>
          </w:rPr>
          <w:t>15</w:t>
        </w:r>
        <w:r w:rsidR="005329E7" w:rsidRPr="005329E7">
          <w:rPr>
            <w:rFonts w:ascii="Google Sans" w:hAnsi="Google Sans"/>
            <w:noProof/>
            <w:webHidden/>
            <w:sz w:val="20"/>
            <w:szCs w:val="20"/>
          </w:rPr>
          <w:fldChar w:fldCharType="end"/>
        </w:r>
      </w:hyperlink>
    </w:p>
    <w:p w14:paraId="06CC3D2D" w14:textId="116F4CDD" w:rsidR="005329E7" w:rsidRPr="005329E7" w:rsidRDefault="00C17E06" w:rsidP="005329E7">
      <w:pPr>
        <w:pStyle w:val="TableofFigures"/>
        <w:tabs>
          <w:tab w:val="right" w:leader="dot" w:pos="9010"/>
        </w:tabs>
        <w:spacing w:line="240" w:lineRule="auto"/>
        <w:rPr>
          <w:rFonts w:ascii="Google Sans" w:hAnsi="Google Sans"/>
          <w:noProof/>
          <w:sz w:val="20"/>
          <w:szCs w:val="20"/>
        </w:rPr>
      </w:pPr>
      <w:hyperlink w:anchor="_Toc9847848" w:history="1">
        <w:r w:rsidR="005329E7" w:rsidRPr="005329E7">
          <w:rPr>
            <w:rStyle w:val="Hyperlink"/>
            <w:rFonts w:ascii="Google Sans" w:hAnsi="Google Sans"/>
            <w:noProof/>
            <w:sz w:val="20"/>
            <w:szCs w:val="20"/>
          </w:rPr>
          <w:t>Figure 5 - Labour productivity growth (Internationaler Währungsfonds 2018)</w:t>
        </w:r>
        <w:r w:rsidR="005329E7" w:rsidRPr="005329E7">
          <w:rPr>
            <w:rFonts w:ascii="Google Sans" w:hAnsi="Google Sans"/>
            <w:noProof/>
            <w:webHidden/>
            <w:sz w:val="20"/>
            <w:szCs w:val="20"/>
          </w:rPr>
          <w:tab/>
        </w:r>
        <w:r w:rsidR="005329E7" w:rsidRPr="005329E7">
          <w:rPr>
            <w:rFonts w:ascii="Google Sans" w:hAnsi="Google Sans"/>
            <w:noProof/>
            <w:webHidden/>
            <w:sz w:val="20"/>
            <w:szCs w:val="20"/>
          </w:rPr>
          <w:fldChar w:fldCharType="begin"/>
        </w:r>
        <w:r w:rsidR="005329E7" w:rsidRPr="005329E7">
          <w:rPr>
            <w:rFonts w:ascii="Google Sans" w:hAnsi="Google Sans"/>
            <w:noProof/>
            <w:webHidden/>
            <w:sz w:val="20"/>
            <w:szCs w:val="20"/>
          </w:rPr>
          <w:instrText xml:space="preserve"> PAGEREF _Toc9847848 \h </w:instrText>
        </w:r>
        <w:r w:rsidR="005329E7" w:rsidRPr="005329E7">
          <w:rPr>
            <w:rFonts w:ascii="Google Sans" w:hAnsi="Google Sans"/>
            <w:noProof/>
            <w:webHidden/>
            <w:sz w:val="20"/>
            <w:szCs w:val="20"/>
          </w:rPr>
        </w:r>
        <w:r w:rsidR="005329E7" w:rsidRPr="005329E7">
          <w:rPr>
            <w:rFonts w:ascii="Google Sans" w:hAnsi="Google Sans"/>
            <w:noProof/>
            <w:webHidden/>
            <w:sz w:val="20"/>
            <w:szCs w:val="20"/>
          </w:rPr>
          <w:fldChar w:fldCharType="separate"/>
        </w:r>
        <w:r w:rsidR="005329E7" w:rsidRPr="005329E7">
          <w:rPr>
            <w:rFonts w:ascii="Google Sans" w:hAnsi="Google Sans"/>
            <w:noProof/>
            <w:webHidden/>
            <w:sz w:val="20"/>
            <w:szCs w:val="20"/>
          </w:rPr>
          <w:t>20</w:t>
        </w:r>
        <w:r w:rsidR="005329E7" w:rsidRPr="005329E7">
          <w:rPr>
            <w:rFonts w:ascii="Google Sans" w:hAnsi="Google Sans"/>
            <w:noProof/>
            <w:webHidden/>
            <w:sz w:val="20"/>
            <w:szCs w:val="20"/>
          </w:rPr>
          <w:fldChar w:fldCharType="end"/>
        </w:r>
      </w:hyperlink>
    </w:p>
    <w:p w14:paraId="01C5CEB5" w14:textId="77777777" w:rsidR="0071113E" w:rsidRDefault="005329E7" w:rsidP="005329E7">
      <w:pPr>
        <w:spacing w:line="240" w:lineRule="auto"/>
        <w:jc w:val="both"/>
        <w:rPr>
          <w:noProof/>
        </w:rPr>
      </w:pPr>
      <w:r w:rsidRPr="005329E7">
        <w:rPr>
          <w:rFonts w:ascii="Google Sans" w:hAnsi="Google Sans"/>
          <w:sz w:val="20"/>
          <w:szCs w:val="20"/>
        </w:rPr>
        <w:fldChar w:fldCharType="end"/>
      </w:r>
      <w:r w:rsidR="0071113E">
        <w:rPr>
          <w:rFonts w:ascii="Google Sans" w:hAnsi="Google Sans"/>
          <w:sz w:val="20"/>
          <w:szCs w:val="20"/>
        </w:rPr>
        <w:fldChar w:fldCharType="begin"/>
      </w:r>
      <w:r w:rsidR="0071113E">
        <w:rPr>
          <w:rFonts w:ascii="Google Sans" w:hAnsi="Google Sans"/>
          <w:sz w:val="20"/>
          <w:szCs w:val="20"/>
        </w:rPr>
        <w:instrText xml:space="preserve"> TOC \h \z \c "Table" </w:instrText>
      </w:r>
      <w:r w:rsidR="0071113E">
        <w:rPr>
          <w:rFonts w:ascii="Google Sans" w:hAnsi="Google Sans"/>
          <w:sz w:val="20"/>
          <w:szCs w:val="20"/>
        </w:rPr>
        <w:fldChar w:fldCharType="separate"/>
      </w:r>
    </w:p>
    <w:p w14:paraId="1C97ABEE" w14:textId="5D7D03CD" w:rsidR="0071113E" w:rsidRPr="0071113E" w:rsidRDefault="00C17E06">
      <w:pPr>
        <w:pStyle w:val="TableofFigures"/>
        <w:tabs>
          <w:tab w:val="right" w:leader="dot" w:pos="9010"/>
        </w:tabs>
        <w:rPr>
          <w:rFonts w:ascii="Google Sans" w:eastAsiaTheme="minorEastAsia" w:hAnsi="Google Sans"/>
          <w:noProof/>
          <w:color w:val="auto"/>
          <w:sz w:val="20"/>
          <w:szCs w:val="20"/>
        </w:rPr>
      </w:pPr>
      <w:hyperlink w:anchor="_Toc9847935" w:history="1">
        <w:r w:rsidR="0071113E" w:rsidRPr="0071113E">
          <w:rPr>
            <w:rStyle w:val="Hyperlink"/>
            <w:rFonts w:ascii="Google Sans" w:hAnsi="Google Sans"/>
            <w:noProof/>
            <w:sz w:val="20"/>
            <w:szCs w:val="20"/>
          </w:rPr>
          <w:t>Table 1 - Walmart's Global Presence (Hunt et al., 2018:23)</w:t>
        </w:r>
        <w:r w:rsidR="0071113E" w:rsidRPr="0071113E">
          <w:rPr>
            <w:rFonts w:ascii="Google Sans" w:hAnsi="Google Sans"/>
            <w:noProof/>
            <w:webHidden/>
            <w:sz w:val="20"/>
            <w:szCs w:val="20"/>
          </w:rPr>
          <w:tab/>
        </w:r>
        <w:r w:rsidR="0071113E" w:rsidRPr="0071113E">
          <w:rPr>
            <w:rFonts w:ascii="Google Sans" w:hAnsi="Google Sans"/>
            <w:noProof/>
            <w:webHidden/>
            <w:sz w:val="20"/>
            <w:szCs w:val="20"/>
          </w:rPr>
          <w:fldChar w:fldCharType="begin"/>
        </w:r>
        <w:r w:rsidR="0071113E" w:rsidRPr="0071113E">
          <w:rPr>
            <w:rFonts w:ascii="Google Sans" w:hAnsi="Google Sans"/>
            <w:noProof/>
            <w:webHidden/>
            <w:sz w:val="20"/>
            <w:szCs w:val="20"/>
          </w:rPr>
          <w:instrText xml:space="preserve"> PAGEREF _Toc9847935 \h </w:instrText>
        </w:r>
        <w:r w:rsidR="0071113E" w:rsidRPr="0071113E">
          <w:rPr>
            <w:rFonts w:ascii="Google Sans" w:hAnsi="Google Sans"/>
            <w:noProof/>
            <w:webHidden/>
            <w:sz w:val="20"/>
            <w:szCs w:val="20"/>
          </w:rPr>
        </w:r>
        <w:r w:rsidR="0071113E" w:rsidRPr="0071113E">
          <w:rPr>
            <w:rFonts w:ascii="Google Sans" w:hAnsi="Google Sans"/>
            <w:noProof/>
            <w:webHidden/>
            <w:sz w:val="20"/>
            <w:szCs w:val="20"/>
          </w:rPr>
          <w:fldChar w:fldCharType="separate"/>
        </w:r>
        <w:r w:rsidR="0071113E" w:rsidRPr="0071113E">
          <w:rPr>
            <w:rFonts w:ascii="Google Sans" w:hAnsi="Google Sans"/>
            <w:noProof/>
            <w:webHidden/>
            <w:sz w:val="20"/>
            <w:szCs w:val="20"/>
          </w:rPr>
          <w:t>3</w:t>
        </w:r>
        <w:r w:rsidR="0071113E" w:rsidRPr="0071113E">
          <w:rPr>
            <w:rFonts w:ascii="Google Sans" w:hAnsi="Google Sans"/>
            <w:noProof/>
            <w:webHidden/>
            <w:sz w:val="20"/>
            <w:szCs w:val="20"/>
          </w:rPr>
          <w:fldChar w:fldCharType="end"/>
        </w:r>
      </w:hyperlink>
    </w:p>
    <w:p w14:paraId="5497D039" w14:textId="79DEA41E" w:rsidR="009C621C" w:rsidRDefault="0071113E" w:rsidP="005946A6">
      <w:pPr>
        <w:spacing w:line="240" w:lineRule="auto"/>
        <w:jc w:val="both"/>
      </w:pPr>
      <w:r>
        <w:rPr>
          <w:rFonts w:ascii="Google Sans" w:hAnsi="Google Sans"/>
          <w:sz w:val="20"/>
          <w:szCs w:val="20"/>
        </w:rPr>
        <w:fldChar w:fldCharType="end"/>
      </w:r>
    </w:p>
    <w:p w14:paraId="68577F34" w14:textId="5E09A55B" w:rsidR="009C621C" w:rsidRDefault="009C621C" w:rsidP="00306CB5">
      <w:pPr>
        <w:pStyle w:val="Heading1"/>
        <w:numPr>
          <w:ilvl w:val="0"/>
          <w:numId w:val="1"/>
        </w:numPr>
        <w:jc w:val="both"/>
      </w:pPr>
      <w:bookmarkStart w:id="5" w:name="_Toc9848467"/>
      <w:r>
        <w:lastRenderedPageBreak/>
        <w:t>Introduction</w:t>
      </w:r>
      <w:bookmarkEnd w:id="5"/>
    </w:p>
    <w:p w14:paraId="7C62CC4B" w14:textId="768C449A" w:rsidR="00557750" w:rsidRDefault="00557750" w:rsidP="00306CB5">
      <w:pPr>
        <w:pStyle w:val="Heading2"/>
        <w:numPr>
          <w:ilvl w:val="1"/>
          <w:numId w:val="1"/>
        </w:numPr>
        <w:jc w:val="both"/>
      </w:pPr>
      <w:bookmarkStart w:id="6" w:name="_Toc9848468"/>
      <w:r w:rsidRPr="00557750">
        <w:t>Walmart Inc.</w:t>
      </w:r>
      <w:bookmarkEnd w:id="6"/>
    </w:p>
    <w:p w14:paraId="182537D3" w14:textId="036C12E6" w:rsidR="007D54A1" w:rsidRDefault="00F17A33" w:rsidP="00306CB5">
      <w:pPr>
        <w:jc w:val="both"/>
      </w:pPr>
      <w:r>
        <w:t xml:space="preserve">Based </w:t>
      </w:r>
      <w:r w:rsidR="000C2048">
        <w:t xml:space="preserve">on </w:t>
      </w:r>
      <w:r w:rsidR="00E05A29">
        <w:t>an</w:t>
      </w:r>
      <w:r w:rsidR="000C2048">
        <w:t xml:space="preserve"> Every Day Low Price (EDLP) structure, </w:t>
      </w:r>
      <w:r w:rsidR="007D54A1">
        <w:t xml:space="preserve">Walmart Inc. (Walmart) </w:t>
      </w:r>
      <w:r w:rsidR="000C2048">
        <w:t xml:space="preserve">has become </w:t>
      </w:r>
      <w:r w:rsidR="00E05A29">
        <w:t xml:space="preserve">the largest retailer in the world, with 11,000 </w:t>
      </w:r>
      <w:r w:rsidR="002D19E8">
        <w:t>stores</w:t>
      </w:r>
      <w:r w:rsidR="00E05A29">
        <w:t xml:space="preserve"> world</w:t>
      </w:r>
      <w:r w:rsidR="00B50335">
        <w:t xml:space="preserve">wide </w:t>
      </w:r>
      <w:r w:rsidR="002D19E8">
        <w:t>employing over 2.2 million people in 27 countries.</w:t>
      </w:r>
      <w:r w:rsidR="00F0407D">
        <w:t xml:space="preserve"> Fiscal year 2019 left Walmart with a revenue of £514.4 billion</w:t>
      </w:r>
      <w:r w:rsidR="00756D1F">
        <w:t xml:space="preserve"> (Walmart, 2019).</w:t>
      </w:r>
      <w:r w:rsidR="00933072">
        <w:t xml:space="preserve"> </w:t>
      </w:r>
      <w:r w:rsidR="00575C9C">
        <w:t>In the US, Walmart h</w:t>
      </w:r>
      <w:r w:rsidR="00FD6869">
        <w:t>a</w:t>
      </w:r>
      <w:r w:rsidR="00575C9C">
        <w:t>ve 14</w:t>
      </w:r>
      <w:r w:rsidR="00FD6869">
        <w:t xml:space="preserve">.5% of market share in the food retail sector also, </w:t>
      </w:r>
      <w:r w:rsidR="00933072">
        <w:t xml:space="preserve">Walmart hold </w:t>
      </w:r>
      <w:r w:rsidR="004E480E">
        <w:t>a market share of 15.4% in the grocery market in the UK under the Asda Brand name</w:t>
      </w:r>
      <w:r w:rsidR="00B310BB">
        <w:t xml:space="preserve"> (Kantar, 2019).</w:t>
      </w:r>
      <w:r w:rsidR="00FD6869">
        <w:t xml:space="preserve"> This excludes </w:t>
      </w:r>
      <w:r w:rsidR="00771A67">
        <w:t xml:space="preserve">e-commerce and other divisions. </w:t>
      </w:r>
    </w:p>
    <w:p w14:paraId="641DC417" w14:textId="64F88B95" w:rsidR="001D5B79" w:rsidRDefault="001D5B79" w:rsidP="00306CB5">
      <w:pPr>
        <w:jc w:val="both"/>
      </w:pPr>
    </w:p>
    <w:p w14:paraId="2E0FBC2E" w14:textId="24EE8981" w:rsidR="001D5B79" w:rsidRDefault="001D5B79" w:rsidP="00306CB5">
      <w:pPr>
        <w:jc w:val="both"/>
      </w:pPr>
      <w:r>
        <w:t xml:space="preserve">Operating in the retail industry, </w:t>
      </w:r>
      <w:r w:rsidR="002A3E32">
        <w:t xml:space="preserve">Walmart has </w:t>
      </w:r>
      <w:r w:rsidR="00895533">
        <w:t xml:space="preserve">an objective of prioritising strong, efficient growth </w:t>
      </w:r>
      <w:r w:rsidR="006045DE">
        <w:t>through increasing sales and eCommerce.</w:t>
      </w:r>
      <w:r w:rsidR="00CC5139">
        <w:t xml:space="preserve"> </w:t>
      </w:r>
      <w:r w:rsidR="00836A06">
        <w:t>Walmart is seen as a universal retailer, selling over 30 major</w:t>
      </w:r>
      <w:r w:rsidR="00A73DEC">
        <w:t xml:space="preserve"> products over 28 brands</w:t>
      </w:r>
      <w:r w:rsidR="00C134D2">
        <w:t>.</w:t>
      </w:r>
      <w:r w:rsidR="00FC59A4">
        <w:t xml:space="preserve"> (Marke</w:t>
      </w:r>
      <w:r w:rsidR="00E2755B">
        <w:t>t</w:t>
      </w:r>
      <w:r w:rsidR="00FC59A4">
        <w:t>Line, 2019)</w:t>
      </w:r>
      <w:r w:rsidR="00897BCF">
        <w:t>.</w:t>
      </w:r>
    </w:p>
    <w:p w14:paraId="1858045A" w14:textId="5044A12B" w:rsidR="00FC59A4" w:rsidRDefault="00FC59A4" w:rsidP="00306CB5">
      <w:pPr>
        <w:jc w:val="both"/>
      </w:pPr>
    </w:p>
    <w:p w14:paraId="59622001" w14:textId="77777777" w:rsidR="00826699" w:rsidRDefault="00826699" w:rsidP="00306CB5">
      <w:pPr>
        <w:jc w:val="both"/>
      </w:pPr>
    </w:p>
    <w:p w14:paraId="222F7985" w14:textId="77777777" w:rsidR="001D5B79" w:rsidRPr="007D54A1" w:rsidRDefault="001D5B79" w:rsidP="00306CB5">
      <w:pPr>
        <w:jc w:val="both"/>
      </w:pPr>
    </w:p>
    <w:p w14:paraId="62401E6E" w14:textId="72C20A7B" w:rsidR="00557750" w:rsidRDefault="002203AD" w:rsidP="00306CB5">
      <w:pPr>
        <w:pStyle w:val="Heading2"/>
        <w:numPr>
          <w:ilvl w:val="1"/>
          <w:numId w:val="1"/>
        </w:numPr>
        <w:jc w:val="both"/>
      </w:pPr>
      <w:bookmarkStart w:id="7" w:name="_Toc9848469"/>
      <w:r>
        <w:t xml:space="preserve">Walmart – </w:t>
      </w:r>
      <w:r w:rsidR="009F5360">
        <w:t>Globalised International Business</w:t>
      </w:r>
      <w:bookmarkEnd w:id="7"/>
    </w:p>
    <w:p w14:paraId="43379521" w14:textId="2472A021" w:rsidR="009F5360" w:rsidRDefault="009F5360" w:rsidP="00306CB5">
      <w:pPr>
        <w:pStyle w:val="ListParagraph"/>
        <w:jc w:val="both"/>
      </w:pPr>
    </w:p>
    <w:p w14:paraId="5C75DCB1" w14:textId="414CECF5" w:rsidR="00826699" w:rsidRDefault="007935C4" w:rsidP="00306CB5">
      <w:pPr>
        <w:jc w:val="both"/>
      </w:pPr>
      <w:r>
        <w:t>Friedman</w:t>
      </w:r>
      <w:r w:rsidR="002E3EBC">
        <w:t xml:space="preserve"> cited </w:t>
      </w:r>
      <w:r w:rsidR="0027378B">
        <w:t xml:space="preserve">Mckenna and </w:t>
      </w:r>
      <w:proofErr w:type="spellStart"/>
      <w:r w:rsidR="0027378B">
        <w:t>Peticca</w:t>
      </w:r>
      <w:proofErr w:type="spellEnd"/>
      <w:r w:rsidR="0027378B">
        <w:t>-Harris</w:t>
      </w:r>
      <w:r w:rsidR="00D44979">
        <w:t xml:space="preserve"> (2016:332)</w:t>
      </w:r>
      <w:r w:rsidR="002E3EBC">
        <w:t xml:space="preserve"> stated </w:t>
      </w:r>
      <w:r w:rsidR="00AC7E14">
        <w:t xml:space="preserve">that globalisation is </w:t>
      </w:r>
      <w:r w:rsidR="00173C3D">
        <w:t xml:space="preserve">“the inexorable integration of markets, nation-states, and technologies to a degree never witnessed before in a way that is enabling… the spread of </w:t>
      </w:r>
      <w:r w:rsidR="00000007">
        <w:t>free-market capitalism to virtually every country in the world”</w:t>
      </w:r>
      <w:r w:rsidR="00CF64C8">
        <w:t xml:space="preserve">. </w:t>
      </w:r>
      <w:r w:rsidR="003160BB">
        <w:t xml:space="preserve">Cross-border alliances and networks have allowed </w:t>
      </w:r>
      <w:r w:rsidR="004C44E7">
        <w:t>international business to thrive</w:t>
      </w:r>
      <w:r w:rsidR="00321B03">
        <w:t xml:space="preserve"> as</w:t>
      </w:r>
      <w:r w:rsidR="00225F6C">
        <w:t xml:space="preserve"> </w:t>
      </w:r>
      <w:r w:rsidR="00321B03">
        <w:t>gl</w:t>
      </w:r>
      <w:r w:rsidR="004324A8">
        <w:t>obalisation</w:t>
      </w:r>
      <w:r w:rsidR="00225F6C">
        <w:t xml:space="preserve"> </w:t>
      </w:r>
      <w:r w:rsidR="004324A8">
        <w:t>is a fundamental property of international business</w:t>
      </w:r>
      <w:r w:rsidR="00EA0356">
        <w:t xml:space="preserve">; barriers to trade are lessened </w:t>
      </w:r>
      <w:r w:rsidR="00321B03">
        <w:t xml:space="preserve">and </w:t>
      </w:r>
      <w:r w:rsidR="00A11B59">
        <w:t>advancements in technology have accompanied internationalisation</w:t>
      </w:r>
      <w:r w:rsidR="0026239F">
        <w:t xml:space="preserve"> through accelerating </w:t>
      </w:r>
      <w:r w:rsidR="007C0858">
        <w:t>developments</w:t>
      </w:r>
      <w:r w:rsidR="0026239F">
        <w:t xml:space="preserve"> in telecommunications</w:t>
      </w:r>
      <w:r w:rsidR="007C0858">
        <w:t>, to become increasingly interconnected</w:t>
      </w:r>
      <w:r w:rsidR="005B6E2C">
        <w:t xml:space="preserve"> (Nicole et al.</w:t>
      </w:r>
      <w:r w:rsidR="001D1ED3">
        <w:t>,</w:t>
      </w:r>
      <w:r w:rsidR="005B6E2C">
        <w:t xml:space="preserve"> 2016).</w:t>
      </w:r>
    </w:p>
    <w:p w14:paraId="5CBA8869" w14:textId="7B0FFE0E" w:rsidR="00F02053" w:rsidRDefault="00F02053" w:rsidP="00306CB5">
      <w:pPr>
        <w:jc w:val="both"/>
      </w:pPr>
    </w:p>
    <w:p w14:paraId="2F925E17" w14:textId="20383339" w:rsidR="00F02053" w:rsidRDefault="00461A2D" w:rsidP="00306CB5">
      <w:pPr>
        <w:jc w:val="both"/>
      </w:pPr>
      <w:r>
        <w:t xml:space="preserve">Walmart </w:t>
      </w:r>
      <w:r w:rsidR="001D653D">
        <w:t>has a global presence, where international re</w:t>
      </w:r>
      <w:r w:rsidR="00D70FEC">
        <w:t xml:space="preserve">venue is growing at pace. Table 1 </w:t>
      </w:r>
      <w:r w:rsidR="00083C70">
        <w:t>provides a summary of countries which Walmart is present, year of entry and the total number of stores.</w:t>
      </w:r>
    </w:p>
    <w:p w14:paraId="334599C7" w14:textId="102925C9" w:rsidR="00083C70" w:rsidRDefault="00083C70" w:rsidP="00306CB5">
      <w:pPr>
        <w:jc w:val="both"/>
      </w:pPr>
    </w:p>
    <w:p w14:paraId="7A0F7FD4" w14:textId="5BFA378B" w:rsidR="009F127B" w:rsidRPr="00441A78" w:rsidRDefault="009F127B" w:rsidP="00306CB5">
      <w:pPr>
        <w:pStyle w:val="Caption"/>
        <w:keepNext/>
        <w:spacing w:line="360" w:lineRule="auto"/>
        <w:jc w:val="both"/>
        <w:rPr>
          <w:rFonts w:ascii="Google Sans" w:hAnsi="Google Sans"/>
          <w:i w:val="0"/>
          <w:color w:val="FFBB30"/>
        </w:rPr>
      </w:pPr>
      <w:bookmarkStart w:id="8" w:name="_Toc9847935"/>
      <w:r w:rsidRPr="00441A78">
        <w:rPr>
          <w:rFonts w:ascii="Google Sans" w:hAnsi="Google Sans"/>
          <w:i w:val="0"/>
          <w:color w:val="FFBB30"/>
        </w:rPr>
        <w:lastRenderedPageBreak/>
        <w:t xml:space="preserve">Table </w:t>
      </w:r>
      <w:r w:rsidRPr="00441A78">
        <w:rPr>
          <w:rFonts w:ascii="Google Sans" w:hAnsi="Google Sans"/>
          <w:i w:val="0"/>
          <w:color w:val="FFBB30"/>
        </w:rPr>
        <w:fldChar w:fldCharType="begin"/>
      </w:r>
      <w:r w:rsidRPr="00441A78">
        <w:rPr>
          <w:rFonts w:ascii="Google Sans" w:hAnsi="Google Sans"/>
          <w:i w:val="0"/>
          <w:color w:val="FFBB30"/>
        </w:rPr>
        <w:instrText xml:space="preserve"> SEQ Table \* ARABIC </w:instrText>
      </w:r>
      <w:r w:rsidRPr="00441A78">
        <w:rPr>
          <w:rFonts w:ascii="Google Sans" w:hAnsi="Google Sans"/>
          <w:i w:val="0"/>
          <w:color w:val="FFBB30"/>
        </w:rPr>
        <w:fldChar w:fldCharType="separate"/>
      </w:r>
      <w:r w:rsidR="00CF6A6C">
        <w:rPr>
          <w:rFonts w:ascii="Google Sans" w:hAnsi="Google Sans"/>
          <w:i w:val="0"/>
          <w:noProof/>
          <w:color w:val="FFBB30"/>
        </w:rPr>
        <w:t>1</w:t>
      </w:r>
      <w:r w:rsidRPr="00441A78">
        <w:rPr>
          <w:rFonts w:ascii="Google Sans" w:hAnsi="Google Sans"/>
          <w:i w:val="0"/>
          <w:color w:val="FFBB30"/>
        </w:rPr>
        <w:fldChar w:fldCharType="end"/>
      </w:r>
      <w:r w:rsidRPr="00441A78">
        <w:rPr>
          <w:rFonts w:ascii="Google Sans" w:hAnsi="Google Sans"/>
          <w:i w:val="0"/>
          <w:color w:val="FFBB30"/>
        </w:rPr>
        <w:t xml:space="preserve"> - Walmart's Global Presence (Hunt et al., 2018:23)</w:t>
      </w:r>
      <w:bookmarkEnd w:id="8"/>
    </w:p>
    <w:tbl>
      <w:tblPr>
        <w:tblStyle w:val="GridTable4-Accent4"/>
        <w:tblW w:w="0" w:type="auto"/>
        <w:tblLook w:val="04A0" w:firstRow="1" w:lastRow="0" w:firstColumn="1" w:lastColumn="0" w:noHBand="0" w:noVBand="1"/>
      </w:tblPr>
      <w:tblGrid>
        <w:gridCol w:w="4248"/>
        <w:gridCol w:w="2410"/>
        <w:gridCol w:w="2352"/>
      </w:tblGrid>
      <w:tr w:rsidR="00083C70" w:rsidRPr="004C01A2" w14:paraId="6520450D" w14:textId="77777777" w:rsidTr="00AF03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4CB0EBB5" w14:textId="59CE1D67" w:rsidR="00083C70" w:rsidRPr="004C01A2" w:rsidRDefault="00083C70" w:rsidP="00306CB5">
            <w:pPr>
              <w:jc w:val="both"/>
              <w:rPr>
                <w:rFonts w:ascii="Google Sans" w:hAnsi="Google Sans"/>
                <w:sz w:val="21"/>
              </w:rPr>
            </w:pPr>
            <w:r w:rsidRPr="004C01A2">
              <w:rPr>
                <w:rFonts w:ascii="Google Sans" w:hAnsi="Google Sans"/>
                <w:sz w:val="21"/>
              </w:rPr>
              <w:t>Country</w:t>
            </w:r>
          </w:p>
        </w:tc>
        <w:tc>
          <w:tcPr>
            <w:tcW w:w="2410" w:type="dxa"/>
          </w:tcPr>
          <w:p w14:paraId="3A4F645B" w14:textId="546121E0" w:rsidR="00083C70" w:rsidRPr="004C01A2" w:rsidRDefault="00083C70" w:rsidP="00306CB5">
            <w:pPr>
              <w:jc w:val="both"/>
              <w:cnfStyle w:val="100000000000" w:firstRow="1" w:lastRow="0" w:firstColumn="0" w:lastColumn="0" w:oddVBand="0" w:evenVBand="0" w:oddHBand="0" w:evenHBand="0" w:firstRowFirstColumn="0" w:firstRowLastColumn="0" w:lastRowFirstColumn="0" w:lastRowLastColumn="0"/>
              <w:rPr>
                <w:rFonts w:ascii="Google Sans" w:hAnsi="Google Sans"/>
                <w:sz w:val="21"/>
              </w:rPr>
            </w:pPr>
            <w:r w:rsidRPr="004C01A2">
              <w:rPr>
                <w:rFonts w:ascii="Google Sans" w:hAnsi="Google Sans"/>
                <w:sz w:val="21"/>
              </w:rPr>
              <w:t>Year entered</w:t>
            </w:r>
          </w:p>
        </w:tc>
        <w:tc>
          <w:tcPr>
            <w:tcW w:w="2352" w:type="dxa"/>
          </w:tcPr>
          <w:p w14:paraId="12C9DC97" w14:textId="0788B211" w:rsidR="00083C70" w:rsidRPr="004C01A2" w:rsidRDefault="00083C70" w:rsidP="00306CB5">
            <w:pPr>
              <w:jc w:val="both"/>
              <w:cnfStyle w:val="100000000000" w:firstRow="1" w:lastRow="0" w:firstColumn="0" w:lastColumn="0" w:oddVBand="0" w:evenVBand="0" w:oddHBand="0" w:evenHBand="0" w:firstRowFirstColumn="0" w:firstRowLastColumn="0" w:lastRowFirstColumn="0" w:lastRowLastColumn="0"/>
              <w:rPr>
                <w:rFonts w:ascii="Google Sans" w:hAnsi="Google Sans"/>
                <w:sz w:val="21"/>
              </w:rPr>
            </w:pPr>
            <w:r w:rsidRPr="004C01A2">
              <w:rPr>
                <w:rFonts w:ascii="Google Sans" w:hAnsi="Google Sans"/>
                <w:sz w:val="21"/>
              </w:rPr>
              <w:t>Total stores 2016</w:t>
            </w:r>
          </w:p>
        </w:tc>
      </w:tr>
      <w:tr w:rsidR="00083C70" w:rsidRPr="004C01A2" w14:paraId="769B2B39" w14:textId="77777777" w:rsidTr="00AF03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470C9011" w14:textId="2446AC8E" w:rsidR="00083C70" w:rsidRPr="004C01A2" w:rsidRDefault="000E4989" w:rsidP="00306CB5">
            <w:pPr>
              <w:jc w:val="both"/>
              <w:rPr>
                <w:rFonts w:ascii="Google Sans" w:hAnsi="Google Sans"/>
                <w:b w:val="0"/>
                <w:sz w:val="21"/>
              </w:rPr>
            </w:pPr>
            <w:r w:rsidRPr="004C01A2">
              <w:rPr>
                <w:rFonts w:ascii="Google Sans" w:hAnsi="Google Sans"/>
                <w:b w:val="0"/>
                <w:sz w:val="21"/>
              </w:rPr>
              <w:t>USA</w:t>
            </w:r>
          </w:p>
        </w:tc>
        <w:tc>
          <w:tcPr>
            <w:tcW w:w="2410" w:type="dxa"/>
          </w:tcPr>
          <w:p w14:paraId="47FFA77B" w14:textId="1A80FD72" w:rsidR="00083C70" w:rsidRPr="004C01A2" w:rsidRDefault="000E4989" w:rsidP="00306CB5">
            <w:pPr>
              <w:jc w:val="both"/>
              <w:cnfStyle w:val="000000100000" w:firstRow="0" w:lastRow="0" w:firstColumn="0" w:lastColumn="0" w:oddVBand="0" w:evenVBand="0" w:oddHBand="1" w:evenHBand="0" w:firstRowFirstColumn="0" w:firstRowLastColumn="0" w:lastRowFirstColumn="0" w:lastRowLastColumn="0"/>
              <w:rPr>
                <w:rFonts w:ascii="Google Sans" w:hAnsi="Google Sans"/>
                <w:sz w:val="21"/>
              </w:rPr>
            </w:pPr>
            <w:r w:rsidRPr="004C01A2">
              <w:rPr>
                <w:rFonts w:ascii="Google Sans" w:hAnsi="Google Sans"/>
                <w:sz w:val="21"/>
              </w:rPr>
              <w:t>1962</w:t>
            </w:r>
          </w:p>
        </w:tc>
        <w:tc>
          <w:tcPr>
            <w:tcW w:w="2352" w:type="dxa"/>
          </w:tcPr>
          <w:p w14:paraId="35C8E237" w14:textId="2F748744" w:rsidR="00083C70" w:rsidRPr="004C01A2" w:rsidRDefault="000E4989" w:rsidP="00306CB5">
            <w:pPr>
              <w:jc w:val="both"/>
              <w:cnfStyle w:val="000000100000" w:firstRow="0" w:lastRow="0" w:firstColumn="0" w:lastColumn="0" w:oddVBand="0" w:evenVBand="0" w:oddHBand="1" w:evenHBand="0" w:firstRowFirstColumn="0" w:firstRowLastColumn="0" w:lastRowFirstColumn="0" w:lastRowLastColumn="0"/>
              <w:rPr>
                <w:rFonts w:ascii="Google Sans" w:hAnsi="Google Sans"/>
                <w:sz w:val="21"/>
              </w:rPr>
            </w:pPr>
            <w:r w:rsidRPr="004C01A2">
              <w:rPr>
                <w:rFonts w:ascii="Google Sans" w:hAnsi="Google Sans"/>
                <w:sz w:val="21"/>
              </w:rPr>
              <w:t>4574</w:t>
            </w:r>
          </w:p>
        </w:tc>
      </w:tr>
      <w:tr w:rsidR="000E4989" w:rsidRPr="004C01A2" w14:paraId="5CE308EF" w14:textId="77777777" w:rsidTr="00AF0345">
        <w:tc>
          <w:tcPr>
            <w:cnfStyle w:val="001000000000" w:firstRow="0" w:lastRow="0" w:firstColumn="1" w:lastColumn="0" w:oddVBand="0" w:evenVBand="0" w:oddHBand="0" w:evenHBand="0" w:firstRowFirstColumn="0" w:firstRowLastColumn="0" w:lastRowFirstColumn="0" w:lastRowLastColumn="0"/>
            <w:tcW w:w="4248" w:type="dxa"/>
          </w:tcPr>
          <w:p w14:paraId="3FCD3257" w14:textId="594C3411" w:rsidR="000E4989" w:rsidRPr="004C01A2" w:rsidRDefault="000E4989" w:rsidP="00306CB5">
            <w:pPr>
              <w:jc w:val="both"/>
              <w:rPr>
                <w:rFonts w:ascii="Google Sans" w:hAnsi="Google Sans"/>
                <w:b w:val="0"/>
                <w:sz w:val="21"/>
              </w:rPr>
            </w:pPr>
            <w:r w:rsidRPr="004C01A2">
              <w:rPr>
                <w:rFonts w:ascii="Google Sans" w:hAnsi="Google Sans"/>
                <w:b w:val="0"/>
                <w:sz w:val="21"/>
              </w:rPr>
              <w:t>Mexico</w:t>
            </w:r>
          </w:p>
        </w:tc>
        <w:tc>
          <w:tcPr>
            <w:tcW w:w="2410" w:type="dxa"/>
          </w:tcPr>
          <w:p w14:paraId="3E10FA90" w14:textId="559E8735" w:rsidR="000E4989" w:rsidRPr="004C01A2" w:rsidRDefault="000E4989" w:rsidP="00306CB5">
            <w:pPr>
              <w:jc w:val="both"/>
              <w:cnfStyle w:val="000000000000" w:firstRow="0" w:lastRow="0" w:firstColumn="0" w:lastColumn="0" w:oddVBand="0" w:evenVBand="0" w:oddHBand="0" w:evenHBand="0" w:firstRowFirstColumn="0" w:firstRowLastColumn="0" w:lastRowFirstColumn="0" w:lastRowLastColumn="0"/>
              <w:rPr>
                <w:rFonts w:ascii="Google Sans" w:hAnsi="Google Sans"/>
                <w:sz w:val="21"/>
              </w:rPr>
            </w:pPr>
            <w:r w:rsidRPr="004C01A2">
              <w:rPr>
                <w:rFonts w:ascii="Google Sans" w:hAnsi="Google Sans"/>
                <w:sz w:val="21"/>
              </w:rPr>
              <w:t>1991</w:t>
            </w:r>
          </w:p>
        </w:tc>
        <w:tc>
          <w:tcPr>
            <w:tcW w:w="2352" w:type="dxa"/>
          </w:tcPr>
          <w:p w14:paraId="2C6940AD" w14:textId="495C3B1F" w:rsidR="000E4989" w:rsidRPr="004C01A2" w:rsidRDefault="000E4989" w:rsidP="00306CB5">
            <w:pPr>
              <w:jc w:val="both"/>
              <w:cnfStyle w:val="000000000000" w:firstRow="0" w:lastRow="0" w:firstColumn="0" w:lastColumn="0" w:oddVBand="0" w:evenVBand="0" w:oddHBand="0" w:evenHBand="0" w:firstRowFirstColumn="0" w:firstRowLastColumn="0" w:lastRowFirstColumn="0" w:lastRowLastColumn="0"/>
              <w:rPr>
                <w:rFonts w:ascii="Google Sans" w:hAnsi="Google Sans"/>
                <w:sz w:val="21"/>
              </w:rPr>
            </w:pPr>
            <w:r w:rsidRPr="004C01A2">
              <w:rPr>
                <w:rFonts w:ascii="Google Sans" w:hAnsi="Google Sans"/>
                <w:sz w:val="21"/>
              </w:rPr>
              <w:t>2360</w:t>
            </w:r>
          </w:p>
        </w:tc>
      </w:tr>
      <w:tr w:rsidR="000E4989" w:rsidRPr="004C01A2" w14:paraId="0AB8FD94" w14:textId="77777777" w:rsidTr="00AF03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39394FC9" w14:textId="22A23CC1" w:rsidR="000E4989" w:rsidRPr="004C01A2" w:rsidRDefault="000E4989" w:rsidP="00306CB5">
            <w:pPr>
              <w:jc w:val="both"/>
              <w:rPr>
                <w:rFonts w:ascii="Google Sans" w:hAnsi="Google Sans"/>
                <w:b w:val="0"/>
                <w:sz w:val="21"/>
              </w:rPr>
            </w:pPr>
            <w:r w:rsidRPr="004C01A2">
              <w:rPr>
                <w:rFonts w:ascii="Google Sans" w:hAnsi="Google Sans"/>
                <w:b w:val="0"/>
                <w:sz w:val="21"/>
              </w:rPr>
              <w:t>Canada</w:t>
            </w:r>
          </w:p>
        </w:tc>
        <w:tc>
          <w:tcPr>
            <w:tcW w:w="2410" w:type="dxa"/>
          </w:tcPr>
          <w:p w14:paraId="66B6A5B6" w14:textId="39849EFE" w:rsidR="000E4989" w:rsidRPr="004C01A2" w:rsidRDefault="007B1D66" w:rsidP="00306CB5">
            <w:pPr>
              <w:jc w:val="both"/>
              <w:cnfStyle w:val="000000100000" w:firstRow="0" w:lastRow="0" w:firstColumn="0" w:lastColumn="0" w:oddVBand="0" w:evenVBand="0" w:oddHBand="1" w:evenHBand="0" w:firstRowFirstColumn="0" w:firstRowLastColumn="0" w:lastRowFirstColumn="0" w:lastRowLastColumn="0"/>
              <w:rPr>
                <w:rFonts w:ascii="Google Sans" w:hAnsi="Google Sans"/>
                <w:sz w:val="21"/>
              </w:rPr>
            </w:pPr>
            <w:r w:rsidRPr="004C01A2">
              <w:rPr>
                <w:rFonts w:ascii="Google Sans" w:hAnsi="Google Sans"/>
                <w:sz w:val="21"/>
              </w:rPr>
              <w:t>1994</w:t>
            </w:r>
          </w:p>
        </w:tc>
        <w:tc>
          <w:tcPr>
            <w:tcW w:w="2352" w:type="dxa"/>
          </w:tcPr>
          <w:p w14:paraId="08003334" w14:textId="4C987652" w:rsidR="000E4989" w:rsidRPr="004C01A2" w:rsidRDefault="007B1D66" w:rsidP="00306CB5">
            <w:pPr>
              <w:jc w:val="both"/>
              <w:cnfStyle w:val="000000100000" w:firstRow="0" w:lastRow="0" w:firstColumn="0" w:lastColumn="0" w:oddVBand="0" w:evenVBand="0" w:oddHBand="1" w:evenHBand="0" w:firstRowFirstColumn="0" w:firstRowLastColumn="0" w:lastRowFirstColumn="0" w:lastRowLastColumn="0"/>
              <w:rPr>
                <w:rFonts w:ascii="Google Sans" w:hAnsi="Google Sans"/>
                <w:sz w:val="21"/>
              </w:rPr>
            </w:pPr>
            <w:r w:rsidRPr="004C01A2">
              <w:rPr>
                <w:rFonts w:ascii="Google Sans" w:hAnsi="Google Sans"/>
                <w:sz w:val="21"/>
              </w:rPr>
              <w:t>400</w:t>
            </w:r>
          </w:p>
        </w:tc>
      </w:tr>
      <w:tr w:rsidR="007B1D66" w:rsidRPr="004C01A2" w14:paraId="6AFC7F91" w14:textId="77777777" w:rsidTr="00AF0345">
        <w:tc>
          <w:tcPr>
            <w:cnfStyle w:val="001000000000" w:firstRow="0" w:lastRow="0" w:firstColumn="1" w:lastColumn="0" w:oddVBand="0" w:evenVBand="0" w:oddHBand="0" w:evenHBand="0" w:firstRowFirstColumn="0" w:firstRowLastColumn="0" w:lastRowFirstColumn="0" w:lastRowLastColumn="0"/>
            <w:tcW w:w="4248" w:type="dxa"/>
          </w:tcPr>
          <w:p w14:paraId="020C8BB6" w14:textId="77EA4AEB" w:rsidR="007B1D66" w:rsidRPr="004C01A2" w:rsidRDefault="007B1D66" w:rsidP="00306CB5">
            <w:pPr>
              <w:jc w:val="both"/>
              <w:rPr>
                <w:rFonts w:ascii="Google Sans" w:hAnsi="Google Sans"/>
                <w:b w:val="0"/>
                <w:sz w:val="21"/>
              </w:rPr>
            </w:pPr>
            <w:r w:rsidRPr="004C01A2">
              <w:rPr>
                <w:rFonts w:ascii="Google Sans" w:hAnsi="Google Sans"/>
                <w:b w:val="0"/>
                <w:sz w:val="21"/>
              </w:rPr>
              <w:t>Argentina</w:t>
            </w:r>
          </w:p>
        </w:tc>
        <w:tc>
          <w:tcPr>
            <w:tcW w:w="2410" w:type="dxa"/>
          </w:tcPr>
          <w:p w14:paraId="36587DD7" w14:textId="47B7A966" w:rsidR="007B1D66" w:rsidRPr="004C01A2" w:rsidRDefault="007B1D66" w:rsidP="00306CB5">
            <w:pPr>
              <w:jc w:val="both"/>
              <w:cnfStyle w:val="000000000000" w:firstRow="0" w:lastRow="0" w:firstColumn="0" w:lastColumn="0" w:oddVBand="0" w:evenVBand="0" w:oddHBand="0" w:evenHBand="0" w:firstRowFirstColumn="0" w:firstRowLastColumn="0" w:lastRowFirstColumn="0" w:lastRowLastColumn="0"/>
              <w:rPr>
                <w:rFonts w:ascii="Google Sans" w:hAnsi="Google Sans"/>
                <w:sz w:val="21"/>
              </w:rPr>
            </w:pPr>
            <w:r w:rsidRPr="004C01A2">
              <w:rPr>
                <w:rFonts w:ascii="Google Sans" w:hAnsi="Google Sans"/>
                <w:sz w:val="21"/>
              </w:rPr>
              <w:t>1995</w:t>
            </w:r>
          </w:p>
        </w:tc>
        <w:tc>
          <w:tcPr>
            <w:tcW w:w="2352" w:type="dxa"/>
          </w:tcPr>
          <w:p w14:paraId="7BE067D6" w14:textId="64B03A9C" w:rsidR="007B1D66" w:rsidRPr="004C01A2" w:rsidRDefault="007B1D66" w:rsidP="00306CB5">
            <w:pPr>
              <w:jc w:val="both"/>
              <w:cnfStyle w:val="000000000000" w:firstRow="0" w:lastRow="0" w:firstColumn="0" w:lastColumn="0" w:oddVBand="0" w:evenVBand="0" w:oddHBand="0" w:evenHBand="0" w:firstRowFirstColumn="0" w:firstRowLastColumn="0" w:lastRowFirstColumn="0" w:lastRowLastColumn="0"/>
              <w:rPr>
                <w:rFonts w:ascii="Google Sans" w:hAnsi="Google Sans"/>
                <w:sz w:val="21"/>
              </w:rPr>
            </w:pPr>
            <w:r w:rsidRPr="004C01A2">
              <w:rPr>
                <w:rFonts w:ascii="Google Sans" w:hAnsi="Google Sans"/>
                <w:sz w:val="21"/>
              </w:rPr>
              <w:t>108</w:t>
            </w:r>
          </w:p>
        </w:tc>
      </w:tr>
      <w:tr w:rsidR="007B1D66" w:rsidRPr="004C01A2" w14:paraId="258D6714" w14:textId="77777777" w:rsidTr="00AF03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3EBD861F" w14:textId="7346AED9" w:rsidR="007B1D66" w:rsidRPr="004C01A2" w:rsidRDefault="007B1D66" w:rsidP="00306CB5">
            <w:pPr>
              <w:jc w:val="both"/>
              <w:rPr>
                <w:rFonts w:ascii="Google Sans" w:hAnsi="Google Sans"/>
                <w:b w:val="0"/>
                <w:sz w:val="21"/>
              </w:rPr>
            </w:pPr>
            <w:r w:rsidRPr="004C01A2">
              <w:rPr>
                <w:rFonts w:ascii="Google Sans" w:hAnsi="Google Sans"/>
                <w:b w:val="0"/>
                <w:sz w:val="21"/>
              </w:rPr>
              <w:t>Brazil</w:t>
            </w:r>
          </w:p>
        </w:tc>
        <w:tc>
          <w:tcPr>
            <w:tcW w:w="2410" w:type="dxa"/>
          </w:tcPr>
          <w:p w14:paraId="07CF3BA4" w14:textId="044A2FBF" w:rsidR="007B1D66" w:rsidRPr="004C01A2" w:rsidRDefault="00F1697A" w:rsidP="00306CB5">
            <w:pPr>
              <w:jc w:val="both"/>
              <w:cnfStyle w:val="000000100000" w:firstRow="0" w:lastRow="0" w:firstColumn="0" w:lastColumn="0" w:oddVBand="0" w:evenVBand="0" w:oddHBand="1" w:evenHBand="0" w:firstRowFirstColumn="0" w:firstRowLastColumn="0" w:lastRowFirstColumn="0" w:lastRowLastColumn="0"/>
              <w:rPr>
                <w:rFonts w:ascii="Google Sans" w:hAnsi="Google Sans"/>
                <w:sz w:val="21"/>
              </w:rPr>
            </w:pPr>
            <w:r w:rsidRPr="004C01A2">
              <w:rPr>
                <w:rFonts w:ascii="Google Sans" w:hAnsi="Google Sans"/>
                <w:sz w:val="21"/>
              </w:rPr>
              <w:t>1995</w:t>
            </w:r>
          </w:p>
        </w:tc>
        <w:tc>
          <w:tcPr>
            <w:tcW w:w="2352" w:type="dxa"/>
          </w:tcPr>
          <w:p w14:paraId="342FB707" w14:textId="7D2C8A06" w:rsidR="007B1D66" w:rsidRPr="004C01A2" w:rsidRDefault="00F1697A" w:rsidP="00306CB5">
            <w:pPr>
              <w:jc w:val="both"/>
              <w:cnfStyle w:val="000000100000" w:firstRow="0" w:lastRow="0" w:firstColumn="0" w:lastColumn="0" w:oddVBand="0" w:evenVBand="0" w:oddHBand="1" w:evenHBand="0" w:firstRowFirstColumn="0" w:firstRowLastColumn="0" w:lastRowFirstColumn="0" w:lastRowLastColumn="0"/>
              <w:rPr>
                <w:rFonts w:ascii="Google Sans" w:hAnsi="Google Sans"/>
                <w:sz w:val="21"/>
              </w:rPr>
            </w:pPr>
            <w:r w:rsidRPr="004C01A2">
              <w:rPr>
                <w:rFonts w:ascii="Google Sans" w:hAnsi="Google Sans"/>
                <w:sz w:val="21"/>
              </w:rPr>
              <w:t>499</w:t>
            </w:r>
          </w:p>
        </w:tc>
      </w:tr>
      <w:tr w:rsidR="00F1697A" w:rsidRPr="004C01A2" w14:paraId="28B09E46" w14:textId="77777777" w:rsidTr="00AF0345">
        <w:tc>
          <w:tcPr>
            <w:cnfStyle w:val="001000000000" w:firstRow="0" w:lastRow="0" w:firstColumn="1" w:lastColumn="0" w:oddVBand="0" w:evenVBand="0" w:oddHBand="0" w:evenHBand="0" w:firstRowFirstColumn="0" w:firstRowLastColumn="0" w:lastRowFirstColumn="0" w:lastRowLastColumn="0"/>
            <w:tcW w:w="4248" w:type="dxa"/>
          </w:tcPr>
          <w:p w14:paraId="7B469EA1" w14:textId="6F8CAAFC" w:rsidR="00F1697A" w:rsidRPr="004C01A2" w:rsidRDefault="00F1697A" w:rsidP="00306CB5">
            <w:pPr>
              <w:jc w:val="both"/>
              <w:rPr>
                <w:rFonts w:ascii="Google Sans" w:hAnsi="Google Sans"/>
                <w:b w:val="0"/>
                <w:sz w:val="21"/>
              </w:rPr>
            </w:pPr>
            <w:r w:rsidRPr="004C01A2">
              <w:rPr>
                <w:rFonts w:ascii="Google Sans" w:hAnsi="Google Sans"/>
                <w:b w:val="0"/>
                <w:sz w:val="21"/>
              </w:rPr>
              <w:t>China</w:t>
            </w:r>
          </w:p>
        </w:tc>
        <w:tc>
          <w:tcPr>
            <w:tcW w:w="2410" w:type="dxa"/>
          </w:tcPr>
          <w:p w14:paraId="5F4073CF" w14:textId="7E26632A" w:rsidR="00F1697A" w:rsidRPr="004C01A2" w:rsidRDefault="00F1697A" w:rsidP="00306CB5">
            <w:pPr>
              <w:jc w:val="both"/>
              <w:cnfStyle w:val="000000000000" w:firstRow="0" w:lastRow="0" w:firstColumn="0" w:lastColumn="0" w:oddVBand="0" w:evenVBand="0" w:oddHBand="0" w:evenHBand="0" w:firstRowFirstColumn="0" w:firstRowLastColumn="0" w:lastRowFirstColumn="0" w:lastRowLastColumn="0"/>
              <w:rPr>
                <w:rFonts w:ascii="Google Sans" w:hAnsi="Google Sans"/>
                <w:sz w:val="21"/>
              </w:rPr>
            </w:pPr>
            <w:r w:rsidRPr="004C01A2">
              <w:rPr>
                <w:rFonts w:ascii="Google Sans" w:hAnsi="Google Sans"/>
                <w:sz w:val="21"/>
              </w:rPr>
              <w:t>1996</w:t>
            </w:r>
          </w:p>
        </w:tc>
        <w:tc>
          <w:tcPr>
            <w:tcW w:w="2352" w:type="dxa"/>
          </w:tcPr>
          <w:p w14:paraId="46A7A6A3" w14:textId="74D6D0A5" w:rsidR="00F1697A" w:rsidRPr="004C01A2" w:rsidRDefault="00F1697A" w:rsidP="00306CB5">
            <w:pPr>
              <w:jc w:val="both"/>
              <w:cnfStyle w:val="000000000000" w:firstRow="0" w:lastRow="0" w:firstColumn="0" w:lastColumn="0" w:oddVBand="0" w:evenVBand="0" w:oddHBand="0" w:evenHBand="0" w:firstRowFirstColumn="0" w:firstRowLastColumn="0" w:lastRowFirstColumn="0" w:lastRowLastColumn="0"/>
              <w:rPr>
                <w:rFonts w:ascii="Google Sans" w:hAnsi="Google Sans"/>
                <w:sz w:val="21"/>
              </w:rPr>
            </w:pPr>
            <w:r w:rsidRPr="004C01A2">
              <w:rPr>
                <w:rFonts w:ascii="Google Sans" w:hAnsi="Google Sans"/>
                <w:sz w:val="21"/>
              </w:rPr>
              <w:t>432</w:t>
            </w:r>
          </w:p>
        </w:tc>
      </w:tr>
      <w:tr w:rsidR="00F1697A" w:rsidRPr="004C01A2" w14:paraId="09B5BE67" w14:textId="77777777" w:rsidTr="00AF03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1931FECC" w14:textId="3B5105C3" w:rsidR="00F1697A" w:rsidRPr="004C01A2" w:rsidRDefault="00F1697A" w:rsidP="00306CB5">
            <w:pPr>
              <w:jc w:val="both"/>
              <w:rPr>
                <w:rFonts w:ascii="Google Sans" w:hAnsi="Google Sans"/>
                <w:b w:val="0"/>
                <w:sz w:val="21"/>
              </w:rPr>
            </w:pPr>
            <w:r w:rsidRPr="004C01A2">
              <w:rPr>
                <w:rFonts w:ascii="Google Sans" w:hAnsi="Google Sans"/>
                <w:b w:val="0"/>
                <w:sz w:val="21"/>
              </w:rPr>
              <w:t>Germany (excited in 20</w:t>
            </w:r>
            <w:r w:rsidR="006F1020" w:rsidRPr="004C01A2">
              <w:rPr>
                <w:rFonts w:ascii="Google Sans" w:hAnsi="Google Sans"/>
                <w:b w:val="0"/>
                <w:sz w:val="21"/>
              </w:rPr>
              <w:t>06</w:t>
            </w:r>
            <w:r w:rsidRPr="004C01A2">
              <w:rPr>
                <w:rFonts w:ascii="Google Sans" w:hAnsi="Google Sans"/>
                <w:b w:val="0"/>
                <w:sz w:val="21"/>
              </w:rPr>
              <w:t>)</w:t>
            </w:r>
          </w:p>
        </w:tc>
        <w:tc>
          <w:tcPr>
            <w:tcW w:w="2410" w:type="dxa"/>
          </w:tcPr>
          <w:p w14:paraId="2E088F2F" w14:textId="1A2357B3" w:rsidR="00F1697A" w:rsidRPr="004C01A2" w:rsidRDefault="006F1020" w:rsidP="00306CB5">
            <w:pPr>
              <w:jc w:val="both"/>
              <w:cnfStyle w:val="000000100000" w:firstRow="0" w:lastRow="0" w:firstColumn="0" w:lastColumn="0" w:oddVBand="0" w:evenVBand="0" w:oddHBand="1" w:evenHBand="0" w:firstRowFirstColumn="0" w:firstRowLastColumn="0" w:lastRowFirstColumn="0" w:lastRowLastColumn="0"/>
              <w:rPr>
                <w:rFonts w:ascii="Google Sans" w:hAnsi="Google Sans"/>
                <w:sz w:val="21"/>
              </w:rPr>
            </w:pPr>
            <w:r w:rsidRPr="004C01A2">
              <w:rPr>
                <w:rFonts w:ascii="Google Sans" w:hAnsi="Google Sans"/>
                <w:sz w:val="21"/>
              </w:rPr>
              <w:t>1997</w:t>
            </w:r>
          </w:p>
        </w:tc>
        <w:tc>
          <w:tcPr>
            <w:tcW w:w="2352" w:type="dxa"/>
          </w:tcPr>
          <w:p w14:paraId="1969C4F6" w14:textId="58E83FC6" w:rsidR="00F1697A" w:rsidRPr="004C01A2" w:rsidRDefault="006F1020" w:rsidP="00306CB5">
            <w:pPr>
              <w:jc w:val="both"/>
              <w:cnfStyle w:val="000000100000" w:firstRow="0" w:lastRow="0" w:firstColumn="0" w:lastColumn="0" w:oddVBand="0" w:evenVBand="0" w:oddHBand="1" w:evenHBand="0" w:firstRowFirstColumn="0" w:firstRowLastColumn="0" w:lastRowFirstColumn="0" w:lastRowLastColumn="0"/>
              <w:rPr>
                <w:rFonts w:ascii="Google Sans" w:hAnsi="Google Sans"/>
                <w:sz w:val="21"/>
              </w:rPr>
            </w:pPr>
            <w:r w:rsidRPr="004C01A2">
              <w:rPr>
                <w:rFonts w:ascii="Google Sans" w:hAnsi="Google Sans"/>
                <w:sz w:val="21"/>
              </w:rPr>
              <w:t>-</w:t>
            </w:r>
          </w:p>
        </w:tc>
      </w:tr>
      <w:tr w:rsidR="006F1020" w:rsidRPr="004C01A2" w14:paraId="258EA100" w14:textId="77777777" w:rsidTr="00AF0345">
        <w:tc>
          <w:tcPr>
            <w:cnfStyle w:val="001000000000" w:firstRow="0" w:lastRow="0" w:firstColumn="1" w:lastColumn="0" w:oddVBand="0" w:evenVBand="0" w:oddHBand="0" w:evenHBand="0" w:firstRowFirstColumn="0" w:firstRowLastColumn="0" w:lastRowFirstColumn="0" w:lastRowLastColumn="0"/>
            <w:tcW w:w="4248" w:type="dxa"/>
          </w:tcPr>
          <w:p w14:paraId="19C67117" w14:textId="2F3A6BD9" w:rsidR="006F1020" w:rsidRPr="004C01A2" w:rsidRDefault="006F1020" w:rsidP="00306CB5">
            <w:pPr>
              <w:jc w:val="both"/>
              <w:rPr>
                <w:rFonts w:ascii="Google Sans" w:hAnsi="Google Sans"/>
                <w:b w:val="0"/>
                <w:sz w:val="21"/>
              </w:rPr>
            </w:pPr>
            <w:r w:rsidRPr="004C01A2">
              <w:rPr>
                <w:rFonts w:ascii="Google Sans" w:hAnsi="Google Sans"/>
                <w:b w:val="0"/>
                <w:sz w:val="21"/>
              </w:rPr>
              <w:t>South Korea (excited in 2006)</w:t>
            </w:r>
          </w:p>
        </w:tc>
        <w:tc>
          <w:tcPr>
            <w:tcW w:w="2410" w:type="dxa"/>
          </w:tcPr>
          <w:p w14:paraId="6CED4BA1" w14:textId="7B95C439" w:rsidR="006F1020" w:rsidRPr="004C01A2" w:rsidRDefault="00645B36" w:rsidP="00306CB5">
            <w:pPr>
              <w:jc w:val="both"/>
              <w:cnfStyle w:val="000000000000" w:firstRow="0" w:lastRow="0" w:firstColumn="0" w:lastColumn="0" w:oddVBand="0" w:evenVBand="0" w:oddHBand="0" w:evenHBand="0" w:firstRowFirstColumn="0" w:firstRowLastColumn="0" w:lastRowFirstColumn="0" w:lastRowLastColumn="0"/>
              <w:rPr>
                <w:rFonts w:ascii="Google Sans" w:hAnsi="Google Sans"/>
                <w:sz w:val="21"/>
              </w:rPr>
            </w:pPr>
            <w:r w:rsidRPr="004C01A2">
              <w:rPr>
                <w:rFonts w:ascii="Google Sans" w:hAnsi="Google Sans"/>
                <w:sz w:val="21"/>
              </w:rPr>
              <w:t>1998</w:t>
            </w:r>
          </w:p>
        </w:tc>
        <w:tc>
          <w:tcPr>
            <w:tcW w:w="2352" w:type="dxa"/>
          </w:tcPr>
          <w:p w14:paraId="667B5C3E" w14:textId="295553AA" w:rsidR="006F1020" w:rsidRPr="004C01A2" w:rsidRDefault="00645B36" w:rsidP="00306CB5">
            <w:pPr>
              <w:jc w:val="both"/>
              <w:cnfStyle w:val="000000000000" w:firstRow="0" w:lastRow="0" w:firstColumn="0" w:lastColumn="0" w:oddVBand="0" w:evenVBand="0" w:oddHBand="0" w:evenHBand="0" w:firstRowFirstColumn="0" w:firstRowLastColumn="0" w:lastRowFirstColumn="0" w:lastRowLastColumn="0"/>
              <w:rPr>
                <w:rFonts w:ascii="Google Sans" w:hAnsi="Google Sans"/>
                <w:sz w:val="21"/>
              </w:rPr>
            </w:pPr>
            <w:r w:rsidRPr="004C01A2">
              <w:rPr>
                <w:rFonts w:ascii="Google Sans" w:hAnsi="Google Sans"/>
                <w:sz w:val="21"/>
              </w:rPr>
              <w:t>-</w:t>
            </w:r>
          </w:p>
        </w:tc>
      </w:tr>
      <w:tr w:rsidR="00645B36" w:rsidRPr="004C01A2" w14:paraId="7F6E4572" w14:textId="77777777" w:rsidTr="00AF03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5ABD592D" w14:textId="5C3CBE03" w:rsidR="00645B36" w:rsidRPr="004C01A2" w:rsidRDefault="00645B36" w:rsidP="00306CB5">
            <w:pPr>
              <w:jc w:val="both"/>
              <w:rPr>
                <w:rFonts w:ascii="Google Sans" w:hAnsi="Google Sans"/>
                <w:b w:val="0"/>
                <w:sz w:val="21"/>
              </w:rPr>
            </w:pPr>
            <w:r w:rsidRPr="004C01A2">
              <w:rPr>
                <w:rFonts w:ascii="Google Sans" w:hAnsi="Google Sans"/>
                <w:b w:val="0"/>
                <w:sz w:val="21"/>
              </w:rPr>
              <w:t>UK</w:t>
            </w:r>
          </w:p>
        </w:tc>
        <w:tc>
          <w:tcPr>
            <w:tcW w:w="2410" w:type="dxa"/>
          </w:tcPr>
          <w:p w14:paraId="2D130491" w14:textId="35FA8089" w:rsidR="00645B36" w:rsidRPr="004C01A2" w:rsidRDefault="00645B36" w:rsidP="00306CB5">
            <w:pPr>
              <w:jc w:val="both"/>
              <w:cnfStyle w:val="000000100000" w:firstRow="0" w:lastRow="0" w:firstColumn="0" w:lastColumn="0" w:oddVBand="0" w:evenVBand="0" w:oddHBand="1" w:evenHBand="0" w:firstRowFirstColumn="0" w:firstRowLastColumn="0" w:lastRowFirstColumn="0" w:lastRowLastColumn="0"/>
              <w:rPr>
                <w:rFonts w:ascii="Google Sans" w:hAnsi="Google Sans"/>
                <w:sz w:val="21"/>
              </w:rPr>
            </w:pPr>
            <w:r w:rsidRPr="004C01A2">
              <w:rPr>
                <w:rFonts w:ascii="Google Sans" w:hAnsi="Google Sans"/>
                <w:sz w:val="21"/>
              </w:rPr>
              <w:t>1999</w:t>
            </w:r>
          </w:p>
        </w:tc>
        <w:tc>
          <w:tcPr>
            <w:tcW w:w="2352" w:type="dxa"/>
          </w:tcPr>
          <w:p w14:paraId="4DA2F3C2" w14:textId="7567C646" w:rsidR="00645B36" w:rsidRPr="004C01A2" w:rsidRDefault="00645B36" w:rsidP="00306CB5">
            <w:pPr>
              <w:jc w:val="both"/>
              <w:cnfStyle w:val="000000100000" w:firstRow="0" w:lastRow="0" w:firstColumn="0" w:lastColumn="0" w:oddVBand="0" w:evenVBand="0" w:oddHBand="1" w:evenHBand="0" w:firstRowFirstColumn="0" w:firstRowLastColumn="0" w:lastRowFirstColumn="0" w:lastRowLastColumn="0"/>
              <w:rPr>
                <w:rFonts w:ascii="Google Sans" w:hAnsi="Google Sans"/>
                <w:sz w:val="21"/>
              </w:rPr>
            </w:pPr>
            <w:r w:rsidRPr="004C01A2">
              <w:rPr>
                <w:rFonts w:ascii="Google Sans" w:hAnsi="Google Sans"/>
                <w:sz w:val="21"/>
              </w:rPr>
              <w:t>621</w:t>
            </w:r>
          </w:p>
        </w:tc>
      </w:tr>
      <w:tr w:rsidR="00645B36" w:rsidRPr="004C01A2" w14:paraId="46015B3B" w14:textId="77777777" w:rsidTr="00AF0345">
        <w:tc>
          <w:tcPr>
            <w:cnfStyle w:val="001000000000" w:firstRow="0" w:lastRow="0" w:firstColumn="1" w:lastColumn="0" w:oddVBand="0" w:evenVBand="0" w:oddHBand="0" w:evenHBand="0" w:firstRowFirstColumn="0" w:firstRowLastColumn="0" w:lastRowFirstColumn="0" w:lastRowLastColumn="0"/>
            <w:tcW w:w="4248" w:type="dxa"/>
          </w:tcPr>
          <w:p w14:paraId="38ED69AF" w14:textId="515D61A4" w:rsidR="00645B36" w:rsidRPr="004C01A2" w:rsidRDefault="00645B36" w:rsidP="00306CB5">
            <w:pPr>
              <w:jc w:val="both"/>
              <w:rPr>
                <w:rFonts w:ascii="Google Sans" w:hAnsi="Google Sans"/>
                <w:b w:val="0"/>
                <w:sz w:val="21"/>
              </w:rPr>
            </w:pPr>
            <w:r w:rsidRPr="004C01A2">
              <w:rPr>
                <w:rFonts w:ascii="Google Sans" w:hAnsi="Google Sans"/>
                <w:b w:val="0"/>
                <w:sz w:val="21"/>
              </w:rPr>
              <w:t>Japan</w:t>
            </w:r>
          </w:p>
        </w:tc>
        <w:tc>
          <w:tcPr>
            <w:tcW w:w="2410" w:type="dxa"/>
          </w:tcPr>
          <w:p w14:paraId="06FC429B" w14:textId="42016BD2" w:rsidR="00645B36" w:rsidRPr="004C01A2" w:rsidRDefault="00645B36" w:rsidP="00306CB5">
            <w:pPr>
              <w:jc w:val="both"/>
              <w:cnfStyle w:val="000000000000" w:firstRow="0" w:lastRow="0" w:firstColumn="0" w:lastColumn="0" w:oddVBand="0" w:evenVBand="0" w:oddHBand="0" w:evenHBand="0" w:firstRowFirstColumn="0" w:firstRowLastColumn="0" w:lastRowFirstColumn="0" w:lastRowLastColumn="0"/>
              <w:rPr>
                <w:rFonts w:ascii="Google Sans" w:hAnsi="Google Sans"/>
                <w:sz w:val="21"/>
              </w:rPr>
            </w:pPr>
            <w:r w:rsidRPr="004C01A2">
              <w:rPr>
                <w:rFonts w:ascii="Google Sans" w:hAnsi="Google Sans"/>
                <w:sz w:val="21"/>
              </w:rPr>
              <w:t>2002</w:t>
            </w:r>
          </w:p>
        </w:tc>
        <w:tc>
          <w:tcPr>
            <w:tcW w:w="2352" w:type="dxa"/>
          </w:tcPr>
          <w:p w14:paraId="1693FA98" w14:textId="4508B544" w:rsidR="00645B36" w:rsidRPr="004C01A2" w:rsidRDefault="00962410" w:rsidP="00306CB5">
            <w:pPr>
              <w:jc w:val="both"/>
              <w:cnfStyle w:val="000000000000" w:firstRow="0" w:lastRow="0" w:firstColumn="0" w:lastColumn="0" w:oddVBand="0" w:evenVBand="0" w:oddHBand="0" w:evenHBand="0" w:firstRowFirstColumn="0" w:firstRowLastColumn="0" w:lastRowFirstColumn="0" w:lastRowLastColumn="0"/>
              <w:rPr>
                <w:rFonts w:ascii="Google Sans" w:hAnsi="Google Sans"/>
                <w:sz w:val="21"/>
              </w:rPr>
            </w:pPr>
            <w:r w:rsidRPr="004C01A2">
              <w:rPr>
                <w:rFonts w:ascii="Google Sans" w:hAnsi="Google Sans"/>
                <w:sz w:val="21"/>
              </w:rPr>
              <w:t>346</w:t>
            </w:r>
          </w:p>
        </w:tc>
      </w:tr>
      <w:tr w:rsidR="00962410" w:rsidRPr="004C01A2" w14:paraId="18544C83" w14:textId="77777777" w:rsidTr="00AF03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15834E59" w14:textId="450A7BD6" w:rsidR="00962410" w:rsidRPr="004C01A2" w:rsidRDefault="00962410" w:rsidP="00306CB5">
            <w:pPr>
              <w:jc w:val="both"/>
              <w:rPr>
                <w:rFonts w:ascii="Google Sans" w:hAnsi="Google Sans"/>
                <w:b w:val="0"/>
                <w:sz w:val="21"/>
              </w:rPr>
            </w:pPr>
            <w:r w:rsidRPr="004C01A2">
              <w:rPr>
                <w:rFonts w:ascii="Google Sans" w:hAnsi="Google Sans"/>
                <w:b w:val="0"/>
                <w:sz w:val="21"/>
              </w:rPr>
              <w:t>Central America</w:t>
            </w:r>
          </w:p>
        </w:tc>
        <w:tc>
          <w:tcPr>
            <w:tcW w:w="2410" w:type="dxa"/>
          </w:tcPr>
          <w:p w14:paraId="69617BD4" w14:textId="6247660A" w:rsidR="00962410" w:rsidRPr="004C01A2" w:rsidRDefault="00962410" w:rsidP="00306CB5">
            <w:pPr>
              <w:jc w:val="both"/>
              <w:cnfStyle w:val="000000100000" w:firstRow="0" w:lastRow="0" w:firstColumn="0" w:lastColumn="0" w:oddVBand="0" w:evenVBand="0" w:oddHBand="1" w:evenHBand="0" w:firstRowFirstColumn="0" w:firstRowLastColumn="0" w:lastRowFirstColumn="0" w:lastRowLastColumn="0"/>
              <w:rPr>
                <w:rFonts w:ascii="Google Sans" w:hAnsi="Google Sans"/>
                <w:sz w:val="21"/>
              </w:rPr>
            </w:pPr>
            <w:r w:rsidRPr="004C01A2">
              <w:rPr>
                <w:rFonts w:ascii="Google Sans" w:hAnsi="Google Sans"/>
                <w:sz w:val="21"/>
              </w:rPr>
              <w:t>2005</w:t>
            </w:r>
          </w:p>
        </w:tc>
        <w:tc>
          <w:tcPr>
            <w:tcW w:w="2352" w:type="dxa"/>
          </w:tcPr>
          <w:p w14:paraId="5BD86980" w14:textId="1D11968B" w:rsidR="00962410" w:rsidRPr="004C01A2" w:rsidRDefault="00962410" w:rsidP="00306CB5">
            <w:pPr>
              <w:jc w:val="both"/>
              <w:cnfStyle w:val="000000100000" w:firstRow="0" w:lastRow="0" w:firstColumn="0" w:lastColumn="0" w:oddVBand="0" w:evenVBand="0" w:oddHBand="1" w:evenHBand="0" w:firstRowFirstColumn="0" w:firstRowLastColumn="0" w:lastRowFirstColumn="0" w:lastRowLastColumn="0"/>
              <w:rPr>
                <w:rFonts w:ascii="Google Sans" w:hAnsi="Google Sans"/>
                <w:sz w:val="21"/>
              </w:rPr>
            </w:pPr>
            <w:r w:rsidRPr="004C01A2">
              <w:rPr>
                <w:rFonts w:ascii="Google Sans" w:hAnsi="Google Sans"/>
                <w:sz w:val="21"/>
              </w:rPr>
              <w:t>709</w:t>
            </w:r>
          </w:p>
        </w:tc>
      </w:tr>
      <w:tr w:rsidR="00962410" w:rsidRPr="004C01A2" w14:paraId="090D24C3" w14:textId="77777777" w:rsidTr="00AF0345">
        <w:tc>
          <w:tcPr>
            <w:cnfStyle w:val="001000000000" w:firstRow="0" w:lastRow="0" w:firstColumn="1" w:lastColumn="0" w:oddVBand="0" w:evenVBand="0" w:oddHBand="0" w:evenHBand="0" w:firstRowFirstColumn="0" w:firstRowLastColumn="0" w:lastRowFirstColumn="0" w:lastRowLastColumn="0"/>
            <w:tcW w:w="4248" w:type="dxa"/>
          </w:tcPr>
          <w:p w14:paraId="210205E8" w14:textId="1FE842AA" w:rsidR="00962410" w:rsidRPr="004C01A2" w:rsidRDefault="00962410" w:rsidP="00306CB5">
            <w:pPr>
              <w:jc w:val="both"/>
              <w:rPr>
                <w:rFonts w:ascii="Google Sans" w:hAnsi="Google Sans"/>
                <w:b w:val="0"/>
                <w:sz w:val="21"/>
              </w:rPr>
            </w:pPr>
            <w:r w:rsidRPr="004C01A2">
              <w:rPr>
                <w:rFonts w:ascii="Google Sans" w:hAnsi="Google Sans"/>
                <w:b w:val="0"/>
                <w:sz w:val="21"/>
              </w:rPr>
              <w:t>Chile</w:t>
            </w:r>
          </w:p>
        </w:tc>
        <w:tc>
          <w:tcPr>
            <w:tcW w:w="2410" w:type="dxa"/>
          </w:tcPr>
          <w:p w14:paraId="65A969F3" w14:textId="4E9A7346" w:rsidR="00962410" w:rsidRPr="004C01A2" w:rsidRDefault="00962410" w:rsidP="00306CB5">
            <w:pPr>
              <w:jc w:val="both"/>
              <w:cnfStyle w:val="000000000000" w:firstRow="0" w:lastRow="0" w:firstColumn="0" w:lastColumn="0" w:oddVBand="0" w:evenVBand="0" w:oddHBand="0" w:evenHBand="0" w:firstRowFirstColumn="0" w:firstRowLastColumn="0" w:lastRowFirstColumn="0" w:lastRowLastColumn="0"/>
              <w:rPr>
                <w:rFonts w:ascii="Google Sans" w:hAnsi="Google Sans"/>
                <w:sz w:val="21"/>
              </w:rPr>
            </w:pPr>
            <w:r w:rsidRPr="004C01A2">
              <w:rPr>
                <w:rFonts w:ascii="Google Sans" w:hAnsi="Google Sans"/>
                <w:sz w:val="21"/>
              </w:rPr>
              <w:t>2009</w:t>
            </w:r>
          </w:p>
        </w:tc>
        <w:tc>
          <w:tcPr>
            <w:tcW w:w="2352" w:type="dxa"/>
          </w:tcPr>
          <w:p w14:paraId="2F5272DC" w14:textId="6BB5A81E" w:rsidR="00962410" w:rsidRPr="004C01A2" w:rsidRDefault="00AF0345" w:rsidP="00306CB5">
            <w:pPr>
              <w:jc w:val="both"/>
              <w:cnfStyle w:val="000000000000" w:firstRow="0" w:lastRow="0" w:firstColumn="0" w:lastColumn="0" w:oddVBand="0" w:evenVBand="0" w:oddHBand="0" w:evenHBand="0" w:firstRowFirstColumn="0" w:firstRowLastColumn="0" w:lastRowFirstColumn="0" w:lastRowLastColumn="0"/>
              <w:rPr>
                <w:rFonts w:ascii="Google Sans" w:hAnsi="Google Sans"/>
                <w:sz w:val="21"/>
              </w:rPr>
            </w:pPr>
            <w:r w:rsidRPr="004C01A2">
              <w:rPr>
                <w:rFonts w:ascii="Google Sans" w:hAnsi="Google Sans"/>
                <w:sz w:val="21"/>
              </w:rPr>
              <w:t>395</w:t>
            </w:r>
          </w:p>
        </w:tc>
      </w:tr>
      <w:tr w:rsidR="00AF0345" w:rsidRPr="004C01A2" w14:paraId="1CBD51BB" w14:textId="77777777" w:rsidTr="00AF03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6D1613DD" w14:textId="6C4B9569" w:rsidR="00AF0345" w:rsidRPr="004C01A2" w:rsidRDefault="00AF0345" w:rsidP="00306CB5">
            <w:pPr>
              <w:jc w:val="both"/>
              <w:rPr>
                <w:rFonts w:ascii="Google Sans" w:hAnsi="Google Sans"/>
                <w:b w:val="0"/>
                <w:sz w:val="21"/>
              </w:rPr>
            </w:pPr>
            <w:r w:rsidRPr="004C01A2">
              <w:rPr>
                <w:rFonts w:ascii="Google Sans" w:hAnsi="Google Sans"/>
                <w:b w:val="0"/>
                <w:sz w:val="21"/>
              </w:rPr>
              <w:t>India</w:t>
            </w:r>
          </w:p>
        </w:tc>
        <w:tc>
          <w:tcPr>
            <w:tcW w:w="2410" w:type="dxa"/>
          </w:tcPr>
          <w:p w14:paraId="0304F9F4" w14:textId="41AE763B" w:rsidR="00AF0345" w:rsidRPr="004C01A2" w:rsidRDefault="00AF0345" w:rsidP="00306CB5">
            <w:pPr>
              <w:jc w:val="both"/>
              <w:cnfStyle w:val="000000100000" w:firstRow="0" w:lastRow="0" w:firstColumn="0" w:lastColumn="0" w:oddVBand="0" w:evenVBand="0" w:oddHBand="1" w:evenHBand="0" w:firstRowFirstColumn="0" w:firstRowLastColumn="0" w:lastRowFirstColumn="0" w:lastRowLastColumn="0"/>
              <w:rPr>
                <w:rFonts w:ascii="Google Sans" w:hAnsi="Google Sans"/>
                <w:sz w:val="21"/>
              </w:rPr>
            </w:pPr>
            <w:r w:rsidRPr="004C01A2">
              <w:rPr>
                <w:rFonts w:ascii="Google Sans" w:hAnsi="Google Sans"/>
                <w:sz w:val="21"/>
              </w:rPr>
              <w:t>2009</w:t>
            </w:r>
          </w:p>
        </w:tc>
        <w:tc>
          <w:tcPr>
            <w:tcW w:w="2352" w:type="dxa"/>
          </w:tcPr>
          <w:p w14:paraId="70F5B212" w14:textId="12C4A8B3" w:rsidR="00AF0345" w:rsidRPr="004C01A2" w:rsidRDefault="00AF0345" w:rsidP="00306CB5">
            <w:pPr>
              <w:jc w:val="both"/>
              <w:cnfStyle w:val="000000100000" w:firstRow="0" w:lastRow="0" w:firstColumn="0" w:lastColumn="0" w:oddVBand="0" w:evenVBand="0" w:oddHBand="1" w:evenHBand="0" w:firstRowFirstColumn="0" w:firstRowLastColumn="0" w:lastRowFirstColumn="0" w:lastRowLastColumn="0"/>
              <w:rPr>
                <w:rFonts w:ascii="Google Sans" w:hAnsi="Google Sans"/>
                <w:sz w:val="21"/>
              </w:rPr>
            </w:pPr>
            <w:r w:rsidRPr="004C01A2">
              <w:rPr>
                <w:rFonts w:ascii="Google Sans" w:hAnsi="Google Sans"/>
                <w:sz w:val="21"/>
              </w:rPr>
              <w:t>21</w:t>
            </w:r>
          </w:p>
        </w:tc>
      </w:tr>
      <w:tr w:rsidR="00AF0345" w:rsidRPr="004C01A2" w14:paraId="3F5627C2" w14:textId="77777777" w:rsidTr="00AF0345">
        <w:tc>
          <w:tcPr>
            <w:cnfStyle w:val="001000000000" w:firstRow="0" w:lastRow="0" w:firstColumn="1" w:lastColumn="0" w:oddVBand="0" w:evenVBand="0" w:oddHBand="0" w:evenHBand="0" w:firstRowFirstColumn="0" w:firstRowLastColumn="0" w:lastRowFirstColumn="0" w:lastRowLastColumn="0"/>
            <w:tcW w:w="4248" w:type="dxa"/>
          </w:tcPr>
          <w:p w14:paraId="2DBEAC95" w14:textId="306CFB23" w:rsidR="00AF0345" w:rsidRPr="004C01A2" w:rsidRDefault="00AF0345" w:rsidP="00306CB5">
            <w:pPr>
              <w:jc w:val="both"/>
              <w:rPr>
                <w:rFonts w:ascii="Google Sans" w:hAnsi="Google Sans"/>
                <w:b w:val="0"/>
                <w:sz w:val="21"/>
              </w:rPr>
            </w:pPr>
            <w:r w:rsidRPr="004C01A2">
              <w:rPr>
                <w:rFonts w:ascii="Google Sans" w:hAnsi="Google Sans"/>
                <w:b w:val="0"/>
                <w:sz w:val="21"/>
              </w:rPr>
              <w:t>Africa</w:t>
            </w:r>
          </w:p>
        </w:tc>
        <w:tc>
          <w:tcPr>
            <w:tcW w:w="2410" w:type="dxa"/>
          </w:tcPr>
          <w:p w14:paraId="06EF9E35" w14:textId="709BE729" w:rsidR="00AF0345" w:rsidRPr="004C01A2" w:rsidRDefault="00AF0345" w:rsidP="00306CB5">
            <w:pPr>
              <w:jc w:val="both"/>
              <w:cnfStyle w:val="000000000000" w:firstRow="0" w:lastRow="0" w:firstColumn="0" w:lastColumn="0" w:oddVBand="0" w:evenVBand="0" w:oddHBand="0" w:evenHBand="0" w:firstRowFirstColumn="0" w:firstRowLastColumn="0" w:lastRowFirstColumn="0" w:lastRowLastColumn="0"/>
              <w:rPr>
                <w:rFonts w:ascii="Google Sans" w:hAnsi="Google Sans"/>
                <w:sz w:val="21"/>
              </w:rPr>
            </w:pPr>
            <w:r w:rsidRPr="004C01A2">
              <w:rPr>
                <w:rFonts w:ascii="Google Sans" w:hAnsi="Google Sans"/>
                <w:sz w:val="21"/>
              </w:rPr>
              <w:t>2011</w:t>
            </w:r>
          </w:p>
        </w:tc>
        <w:tc>
          <w:tcPr>
            <w:tcW w:w="2352" w:type="dxa"/>
          </w:tcPr>
          <w:p w14:paraId="31951512" w14:textId="110E8C75" w:rsidR="00AF0345" w:rsidRPr="004C01A2" w:rsidRDefault="00AF0345" w:rsidP="00306CB5">
            <w:pPr>
              <w:jc w:val="both"/>
              <w:cnfStyle w:val="000000000000" w:firstRow="0" w:lastRow="0" w:firstColumn="0" w:lastColumn="0" w:oddVBand="0" w:evenVBand="0" w:oddHBand="0" w:evenHBand="0" w:firstRowFirstColumn="0" w:firstRowLastColumn="0" w:lastRowFirstColumn="0" w:lastRowLastColumn="0"/>
              <w:rPr>
                <w:rFonts w:ascii="Google Sans" w:hAnsi="Google Sans"/>
                <w:sz w:val="21"/>
              </w:rPr>
            </w:pPr>
            <w:r w:rsidRPr="004C01A2">
              <w:rPr>
                <w:rFonts w:ascii="Google Sans" w:hAnsi="Google Sans"/>
                <w:sz w:val="21"/>
              </w:rPr>
              <w:t>408</w:t>
            </w:r>
          </w:p>
        </w:tc>
      </w:tr>
    </w:tbl>
    <w:p w14:paraId="159B563B" w14:textId="77777777" w:rsidR="00083C70" w:rsidRDefault="00083C70" w:rsidP="00306CB5">
      <w:pPr>
        <w:jc w:val="both"/>
      </w:pPr>
    </w:p>
    <w:p w14:paraId="1122AC6B" w14:textId="0D1E2D3F" w:rsidR="00826699" w:rsidRDefault="00826699" w:rsidP="00306CB5">
      <w:pPr>
        <w:pStyle w:val="ListParagraph"/>
        <w:jc w:val="both"/>
      </w:pPr>
    </w:p>
    <w:p w14:paraId="59BA909E" w14:textId="7621DAF0" w:rsidR="00826699" w:rsidRDefault="00942DF4" w:rsidP="00306CB5">
      <w:pPr>
        <w:jc w:val="both"/>
      </w:pPr>
      <w:r>
        <w:t xml:space="preserve">Walmart believe that </w:t>
      </w:r>
      <w:r w:rsidR="00F2016E">
        <w:t>having a global reach will mean that more people can “Save Money</w:t>
      </w:r>
      <w:r w:rsidR="008E6406">
        <w:t xml:space="preserve">. Live Better” which is the mission statement for the company. </w:t>
      </w:r>
      <w:r w:rsidR="005E5D9D">
        <w:t>Walmart also believe that this will create</w:t>
      </w:r>
      <w:r w:rsidR="003544EE">
        <w:t xml:space="preserve"> opportunities for associates and small and medium sixed global suppliers</w:t>
      </w:r>
      <w:r w:rsidR="00B93D6D">
        <w:t xml:space="preserve"> (Walmart(b), 2019)</w:t>
      </w:r>
      <w:r w:rsidR="007E175D">
        <w:t>.</w:t>
      </w:r>
    </w:p>
    <w:p w14:paraId="0BD915D6" w14:textId="7B15C040" w:rsidR="000251FF" w:rsidRDefault="000251FF" w:rsidP="00306CB5">
      <w:pPr>
        <w:jc w:val="both"/>
      </w:pPr>
    </w:p>
    <w:p w14:paraId="0C7D495F" w14:textId="54EA1F2D" w:rsidR="00331EA6" w:rsidRDefault="00BD0F40" w:rsidP="00306CB5">
      <w:pPr>
        <w:jc w:val="both"/>
      </w:pPr>
      <w:r>
        <w:t xml:space="preserve">Within this report, the micro and macro-economic conditions will be assessed </w:t>
      </w:r>
      <w:r w:rsidR="000077C4">
        <w:t xml:space="preserve">using </w:t>
      </w:r>
      <w:r w:rsidR="00AE0A2D">
        <w:t>analytical tools such as PESTEL, Porters 5 forces and SWOT.</w:t>
      </w:r>
      <w:r w:rsidR="004A68F7">
        <w:t xml:space="preserve"> Conclusions evaluate the current position of Walmart within the international market. Outlooks and recommendations will be provided </w:t>
      </w:r>
      <w:r w:rsidR="009F2584">
        <w:t>for the future of the organisation.</w:t>
      </w:r>
      <w:r w:rsidR="001E4398">
        <w:t xml:space="preserve"> </w:t>
      </w:r>
      <w:r w:rsidR="00501D1C">
        <w:t xml:space="preserve">The report also </w:t>
      </w:r>
      <w:r w:rsidR="00380420">
        <w:t>looks into a global challenge on the economy identified by the IMF.</w:t>
      </w:r>
    </w:p>
    <w:p w14:paraId="2F636270" w14:textId="77777777" w:rsidR="000251FF" w:rsidRDefault="000251FF" w:rsidP="00306CB5">
      <w:pPr>
        <w:jc w:val="both"/>
      </w:pPr>
    </w:p>
    <w:p w14:paraId="77666846" w14:textId="77777777" w:rsidR="00120064" w:rsidRDefault="00120064" w:rsidP="00306CB5">
      <w:pPr>
        <w:jc w:val="both"/>
      </w:pPr>
    </w:p>
    <w:p w14:paraId="4FB75B33" w14:textId="5F1E7889" w:rsidR="00DA5E6E" w:rsidRDefault="00DA5E6E" w:rsidP="00306CB5">
      <w:pPr>
        <w:pStyle w:val="Heading1"/>
        <w:numPr>
          <w:ilvl w:val="0"/>
          <w:numId w:val="1"/>
        </w:numPr>
        <w:jc w:val="both"/>
      </w:pPr>
      <w:bookmarkStart w:id="9" w:name="_Toc9848470"/>
      <w:r>
        <w:lastRenderedPageBreak/>
        <w:t>Main Findings</w:t>
      </w:r>
      <w:bookmarkEnd w:id="9"/>
      <w:r>
        <w:t xml:space="preserve"> </w:t>
      </w:r>
    </w:p>
    <w:p w14:paraId="2F031AA7" w14:textId="0E40AD39" w:rsidR="0095528F" w:rsidRDefault="0095528F" w:rsidP="00306CB5">
      <w:pPr>
        <w:pStyle w:val="Heading2"/>
        <w:numPr>
          <w:ilvl w:val="1"/>
          <w:numId w:val="1"/>
        </w:numPr>
        <w:jc w:val="both"/>
      </w:pPr>
      <w:bookmarkStart w:id="10" w:name="_Toc9848471"/>
      <w:r>
        <w:t xml:space="preserve">Industry </w:t>
      </w:r>
      <w:r w:rsidR="00EC2708">
        <w:t>and Sector Analysis</w:t>
      </w:r>
      <w:bookmarkEnd w:id="10"/>
    </w:p>
    <w:p w14:paraId="4FEAC235" w14:textId="3FAA8550" w:rsidR="00C0360B" w:rsidRDefault="005108FF" w:rsidP="00306CB5">
      <w:pPr>
        <w:jc w:val="both"/>
      </w:pPr>
      <w:r>
        <w:t xml:space="preserve">Walmart operates within the global </w:t>
      </w:r>
      <w:r w:rsidR="005B4E1E">
        <w:t xml:space="preserve">retailing industry, an industry which </w:t>
      </w:r>
      <w:r w:rsidR="002C3967">
        <w:t>grew 4.8%</w:t>
      </w:r>
      <w:r w:rsidR="00BE3590">
        <w:t xml:space="preserve"> over 5 years</w:t>
      </w:r>
      <w:r w:rsidR="0025248A">
        <w:t xml:space="preserve"> (FY11-16). </w:t>
      </w:r>
      <w:r w:rsidR="005D217D">
        <w:t xml:space="preserve">The top 250 companies </w:t>
      </w:r>
      <w:r w:rsidR="00695A9D">
        <w:t>contribute</w:t>
      </w:r>
      <w:r w:rsidR="005D217D">
        <w:t xml:space="preserve"> </w:t>
      </w:r>
      <w:r w:rsidR="00F519C0">
        <w:t>$4.4 trillion to the global economy</w:t>
      </w:r>
      <w:r w:rsidR="00DA49DF">
        <w:t xml:space="preserve"> (Figures from </w:t>
      </w:r>
      <w:r w:rsidR="00CF6A6C">
        <w:t>Deloitte 2019</w:t>
      </w:r>
      <w:r w:rsidR="00DA49DF">
        <w:t xml:space="preserve">). Walmart </w:t>
      </w:r>
      <w:r w:rsidR="00695A9D">
        <w:t>is ranked number 1 in the list of the top 250 global retailers and has been the leader for 20 years.</w:t>
      </w:r>
    </w:p>
    <w:p w14:paraId="58DBDDE7" w14:textId="77777777" w:rsidR="00C0360B" w:rsidRDefault="00C0360B" w:rsidP="00306CB5">
      <w:pPr>
        <w:jc w:val="both"/>
      </w:pPr>
    </w:p>
    <w:p w14:paraId="15FC61CD" w14:textId="4A7F690E" w:rsidR="00EC2708" w:rsidRDefault="00AE2E51" w:rsidP="00306CB5">
      <w:pPr>
        <w:jc w:val="both"/>
      </w:pPr>
      <w:r>
        <w:t xml:space="preserve">In 1979, </w:t>
      </w:r>
      <w:r w:rsidR="007836C9">
        <w:t>Porter</w:t>
      </w:r>
      <w:r w:rsidR="00D77068">
        <w:t xml:space="preserve"> published a paper </w:t>
      </w:r>
      <w:r w:rsidR="00885D31">
        <w:t>titled “how competitive forces shape strategy”</w:t>
      </w:r>
      <w:r w:rsidR="0065560B">
        <w:t>, this paper highlighted five forces</w:t>
      </w:r>
      <w:r w:rsidR="00EE3CF1">
        <w:t>, which have to date shaped industry research and business practice</w:t>
      </w:r>
      <w:r w:rsidR="003846A2">
        <w:t xml:space="preserve"> (</w:t>
      </w:r>
      <w:r w:rsidR="00760A5E">
        <w:t>Porter 2008</w:t>
      </w:r>
      <w:r w:rsidR="003846A2">
        <w:t>). The Five Forces are depi</w:t>
      </w:r>
      <w:r w:rsidR="000E3C88">
        <w:t>cted in figure one.</w:t>
      </w:r>
      <w:r w:rsidR="00F53DA5">
        <w:t xml:space="preserve"> </w:t>
      </w:r>
      <w:r w:rsidR="000E3C88">
        <w:t xml:space="preserve">The power of suppliers </w:t>
      </w:r>
      <w:r w:rsidR="000C693B">
        <w:t>is concerned with</w:t>
      </w:r>
      <w:r w:rsidR="00D67E7E">
        <w:t xml:space="preserve"> how much power a supplier has over an organisation, for example powerful suppliers may </w:t>
      </w:r>
      <w:r w:rsidR="007855EB">
        <w:t>hinder profitability</w:t>
      </w:r>
      <w:r w:rsidR="00F65789">
        <w:t xml:space="preserve"> of a business </w:t>
      </w:r>
      <w:r w:rsidR="00FE130A">
        <w:t>as they may hold a monopol</w:t>
      </w:r>
      <w:r w:rsidR="00AC0352">
        <w:t>y</w:t>
      </w:r>
      <w:r w:rsidR="00760A5E">
        <w:t xml:space="preserve"> (Porter 2008).</w:t>
      </w:r>
      <w:r w:rsidR="00F53DA5">
        <w:t xml:space="preserve"> </w:t>
      </w:r>
      <w:r w:rsidR="00AC0352">
        <w:t xml:space="preserve">The power of buyers </w:t>
      </w:r>
      <w:r w:rsidR="00533B20">
        <w:t>focuses on customers</w:t>
      </w:r>
      <w:r w:rsidR="00C00FD5">
        <w:t>. Buyers are considered powerful</w:t>
      </w:r>
      <w:r w:rsidR="00CA15B1">
        <w:t xml:space="preserve"> if they have negotiating leverage relative to industry averages. </w:t>
      </w:r>
      <w:r w:rsidR="00C46F40">
        <w:t>If there are fewer buyers, they will have greater power as the business works to retain them</w:t>
      </w:r>
      <w:r w:rsidR="00760A5E">
        <w:t xml:space="preserve"> (Porter 2008)</w:t>
      </w:r>
      <w:r w:rsidR="00C46F40">
        <w:t>.</w:t>
      </w:r>
      <w:r w:rsidR="00F53DA5">
        <w:t xml:space="preserve"> </w:t>
      </w:r>
      <w:r w:rsidR="000F172B">
        <w:t>Substitute</w:t>
      </w:r>
      <w:r w:rsidR="007D73F5">
        <w:t xml:space="preserve"> products or services have a similar </w:t>
      </w:r>
      <w:r w:rsidR="000F172B">
        <w:t xml:space="preserve">function, this is a force which considers </w:t>
      </w:r>
      <w:r w:rsidR="00735D8F">
        <w:t>similar products and services offered elsewhere.</w:t>
      </w:r>
      <w:r w:rsidR="004751B4">
        <w:t xml:space="preserve"> The buyer cost of switching to a substitute may be low, so organisations need to find unique selling points and market products to focus on customer retention</w:t>
      </w:r>
      <w:r w:rsidR="00760A5E">
        <w:t xml:space="preserve"> (Porter 2008).</w:t>
      </w:r>
      <w:r w:rsidR="00F53DA5">
        <w:t xml:space="preserve"> </w:t>
      </w:r>
      <w:r w:rsidR="004751B4">
        <w:t xml:space="preserve">The threat of new entrants is </w:t>
      </w:r>
      <w:r w:rsidR="00F53DA5">
        <w:t>encompassing</w:t>
      </w:r>
      <w:r w:rsidR="004751B4">
        <w:t xml:space="preserve"> </w:t>
      </w:r>
      <w:r w:rsidR="003C34B4">
        <w:t>the</w:t>
      </w:r>
      <w:r w:rsidR="00015A40">
        <w:t xml:space="preserve"> ease of entry into the market, any potential barriers to trade and how this effects the industry as a whole. </w:t>
      </w:r>
      <w:r w:rsidR="000737C0">
        <w:t xml:space="preserve">The </w:t>
      </w:r>
      <w:r w:rsidR="00E16BBE">
        <w:t>fifth</w:t>
      </w:r>
      <w:r w:rsidR="000737C0">
        <w:t xml:space="preserve"> force is rivalry among existing competitors. </w:t>
      </w:r>
      <w:r w:rsidR="000E00ED">
        <w:t xml:space="preserve">High revelry </w:t>
      </w:r>
      <w:r w:rsidR="002C6291">
        <w:t>may reduce profits, as competitors may enter ‘discounting wars’ to force others out of the market.</w:t>
      </w:r>
      <w:r w:rsidR="005F58E6">
        <w:t xml:space="preserve"> </w:t>
      </w:r>
      <w:r w:rsidR="00AE1EFF">
        <w:t>Porter</w:t>
      </w:r>
      <w:r w:rsidR="001F744D">
        <w:t xml:space="preserve"> (</w:t>
      </w:r>
      <w:r w:rsidR="00760A5E">
        <w:t>2008:</w:t>
      </w:r>
      <w:r w:rsidR="001F744D">
        <w:t>32</w:t>
      </w:r>
      <w:r w:rsidR="009652DB">
        <w:t xml:space="preserve">) </w:t>
      </w:r>
      <w:r w:rsidR="00AE1EFF">
        <w:t xml:space="preserve">states that “Rivalry is especially destructive to profitability if it </w:t>
      </w:r>
      <w:r w:rsidR="009652DB">
        <w:t>gravitates</w:t>
      </w:r>
      <w:r w:rsidR="00AE1EFF">
        <w:t xml:space="preserve"> </w:t>
      </w:r>
      <w:r w:rsidR="009652DB">
        <w:t>solely</w:t>
      </w:r>
      <w:r w:rsidR="00AE1EFF">
        <w:t xml:space="preserve"> to price because price competition transfers profits directly from an industry to its customers”</w:t>
      </w:r>
      <w:r w:rsidR="00760A5E">
        <w:t>.</w:t>
      </w:r>
      <w:r w:rsidR="00191979">
        <w:t xml:space="preserve"> </w:t>
      </w:r>
    </w:p>
    <w:p w14:paraId="3EF3A9B3" w14:textId="24C20EDF" w:rsidR="000A456D" w:rsidRDefault="000A456D" w:rsidP="00306CB5">
      <w:pPr>
        <w:jc w:val="both"/>
      </w:pPr>
    </w:p>
    <w:p w14:paraId="164422A7" w14:textId="77777777" w:rsidR="00842726" w:rsidRDefault="0026416D" w:rsidP="00306CB5">
      <w:pPr>
        <w:keepNext/>
        <w:jc w:val="both"/>
      </w:pPr>
      <w:r>
        <w:rPr>
          <w:noProof/>
        </w:rPr>
        <w:lastRenderedPageBreak/>
        <w:drawing>
          <wp:inline distT="0" distB="0" distL="0" distR="0" wp14:anchorId="5CE9157C" wp14:editId="15DD51B6">
            <wp:extent cx="5486400" cy="3200400"/>
            <wp:effectExtent l="0" t="0" r="0" b="127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3C1487E" w14:textId="2B4A2DBE" w:rsidR="000A456D" w:rsidRDefault="00842726" w:rsidP="00306CB5">
      <w:pPr>
        <w:pStyle w:val="Caption"/>
        <w:spacing w:line="360" w:lineRule="auto"/>
        <w:jc w:val="both"/>
      </w:pPr>
      <w:bookmarkStart w:id="11" w:name="_Toc9847844"/>
      <w:r>
        <w:t xml:space="preserve">Figure </w:t>
      </w:r>
      <w:r w:rsidR="00C17E06">
        <w:fldChar w:fldCharType="begin"/>
      </w:r>
      <w:r w:rsidR="00C17E06">
        <w:instrText xml:space="preserve"> SEQ Figure \* ARABIC </w:instrText>
      </w:r>
      <w:r w:rsidR="00C17E06">
        <w:fldChar w:fldCharType="separate"/>
      </w:r>
      <w:r w:rsidR="006648FF">
        <w:rPr>
          <w:noProof/>
        </w:rPr>
        <w:t>1</w:t>
      </w:r>
      <w:r w:rsidR="00C17E06">
        <w:rPr>
          <w:noProof/>
        </w:rPr>
        <w:fldChar w:fldCharType="end"/>
      </w:r>
      <w:r>
        <w:t xml:space="preserve"> – Porter’s 5 forces</w:t>
      </w:r>
      <w:bookmarkEnd w:id="11"/>
    </w:p>
    <w:p w14:paraId="249B6FAF" w14:textId="0B702CBE" w:rsidR="007B6B04" w:rsidRDefault="007B6B04" w:rsidP="00306CB5">
      <w:pPr>
        <w:jc w:val="both"/>
      </w:pPr>
    </w:p>
    <w:p w14:paraId="29340127" w14:textId="4F6B91CB" w:rsidR="00671532" w:rsidRDefault="00325A6D" w:rsidP="00306CB5">
      <w:pPr>
        <w:pStyle w:val="Heading3"/>
        <w:numPr>
          <w:ilvl w:val="2"/>
          <w:numId w:val="1"/>
        </w:numPr>
        <w:jc w:val="both"/>
      </w:pPr>
      <w:bookmarkStart w:id="12" w:name="_Toc9848472"/>
      <w:r>
        <w:t>The Threat of New Entrants</w:t>
      </w:r>
      <w:bookmarkEnd w:id="12"/>
      <w:r>
        <w:t xml:space="preserve"> </w:t>
      </w:r>
    </w:p>
    <w:p w14:paraId="2324293A" w14:textId="3DFA93E1" w:rsidR="003E7C56" w:rsidRDefault="00594B92" w:rsidP="00306CB5">
      <w:pPr>
        <w:jc w:val="both"/>
      </w:pPr>
      <w:r>
        <w:t xml:space="preserve">Walmart </w:t>
      </w:r>
      <w:r w:rsidR="00D2454E">
        <w:t>is number one among retailers on the Forbes Global 200</w:t>
      </w:r>
      <w:r w:rsidR="00064B40">
        <w:t>0</w:t>
      </w:r>
      <w:r w:rsidR="00D2454E">
        <w:t xml:space="preserve"> list (Forbes 2019). </w:t>
      </w:r>
      <w:r w:rsidR="00C83563">
        <w:t xml:space="preserve">Their strong financial grounding and </w:t>
      </w:r>
      <w:r w:rsidR="00AC2ED4">
        <w:t>brand image, the barriers of entry into the retailing industry may be high</w:t>
      </w:r>
      <w:r w:rsidR="001129EA">
        <w:t xml:space="preserve">, for instance </w:t>
      </w:r>
      <w:r w:rsidR="001133ED">
        <w:t>Walmart’s</w:t>
      </w:r>
      <w:r w:rsidR="00274B92">
        <w:t xml:space="preserve"> Every Day Low Price (EDLP) strategy </w:t>
      </w:r>
      <w:r w:rsidR="00710E3D">
        <w:t>derives from</w:t>
      </w:r>
      <w:r w:rsidR="001133ED">
        <w:t xml:space="preserve"> their ability to exploit the economies of scale</w:t>
      </w:r>
      <w:r w:rsidR="005B18D8">
        <w:t xml:space="preserve">. Walmart would be able to drive down supplier prices, so cost savings are passed onto the customer. This may not be possible for </w:t>
      </w:r>
      <w:r w:rsidR="00554931">
        <w:t>new entrants to compete with</w:t>
      </w:r>
      <w:r w:rsidR="001A4C30">
        <w:t xml:space="preserve"> on such large scale.</w:t>
      </w:r>
      <w:r w:rsidR="00B05AE0">
        <w:t xml:space="preserve"> </w:t>
      </w:r>
      <w:r w:rsidR="00004FC8">
        <w:t>Nevertheless, discounters such as Aldi have boomed in the market. Aldi has over 1,700 stores in the US alon</w:t>
      </w:r>
      <w:r w:rsidR="00350009">
        <w:t xml:space="preserve">e and studies have shown that </w:t>
      </w:r>
      <w:r w:rsidR="00E55E11">
        <w:t>prices are 21% lower in Aldi than Walmart. Aldi state that this is a result of favouring in-house brands</w:t>
      </w:r>
      <w:r w:rsidR="002815CB">
        <w:t>, to win over price-sensitive customers (Bose</w:t>
      </w:r>
      <w:r w:rsidR="00416502">
        <w:t xml:space="preserve"> 2017)</w:t>
      </w:r>
    </w:p>
    <w:p w14:paraId="0442CAD6" w14:textId="116C1C95" w:rsidR="00860E29" w:rsidRDefault="00860E29" w:rsidP="00306CB5">
      <w:pPr>
        <w:jc w:val="both"/>
      </w:pPr>
    </w:p>
    <w:p w14:paraId="7B913360" w14:textId="41C3E426" w:rsidR="00860E29" w:rsidRDefault="00860E29" w:rsidP="00306CB5">
      <w:pPr>
        <w:jc w:val="both"/>
      </w:pPr>
    </w:p>
    <w:p w14:paraId="13145FDF" w14:textId="3DCE757A" w:rsidR="00860E29" w:rsidRDefault="00860E29" w:rsidP="00306CB5">
      <w:pPr>
        <w:jc w:val="both"/>
      </w:pPr>
    </w:p>
    <w:p w14:paraId="347DAFD3" w14:textId="53DE4926" w:rsidR="00860E29" w:rsidRDefault="00860E29" w:rsidP="00306CB5">
      <w:pPr>
        <w:jc w:val="both"/>
      </w:pPr>
    </w:p>
    <w:p w14:paraId="11A9215B" w14:textId="77777777" w:rsidR="00860E29" w:rsidRDefault="00860E29" w:rsidP="00306CB5">
      <w:pPr>
        <w:jc w:val="both"/>
      </w:pPr>
    </w:p>
    <w:p w14:paraId="7FE3EBF7" w14:textId="73C86CAB" w:rsidR="003E7C56" w:rsidRDefault="00DE0DC1" w:rsidP="00306CB5">
      <w:pPr>
        <w:pStyle w:val="Heading3"/>
        <w:numPr>
          <w:ilvl w:val="2"/>
          <w:numId w:val="1"/>
        </w:numPr>
        <w:jc w:val="both"/>
      </w:pPr>
      <w:bookmarkStart w:id="13" w:name="_Toc9848473"/>
      <w:r>
        <w:lastRenderedPageBreak/>
        <w:t>Threat of substitution</w:t>
      </w:r>
      <w:bookmarkEnd w:id="13"/>
      <w:r>
        <w:t xml:space="preserve"> </w:t>
      </w:r>
    </w:p>
    <w:p w14:paraId="7F838669" w14:textId="6E6D416A" w:rsidR="00DE0DC1" w:rsidRDefault="00885352" w:rsidP="00306CB5">
      <w:pPr>
        <w:jc w:val="both"/>
      </w:pPr>
      <w:r>
        <w:t xml:space="preserve">Walmart </w:t>
      </w:r>
      <w:r w:rsidR="0012408F">
        <w:t xml:space="preserve">sells a vast range of products from groceries to </w:t>
      </w:r>
      <w:r w:rsidR="00AD4231">
        <w:t xml:space="preserve">household appliances. It could be said that the threat of substitution is relatively low due to the range of products sold, </w:t>
      </w:r>
      <w:r w:rsidR="00E67124">
        <w:t xml:space="preserve">however </w:t>
      </w:r>
      <w:r w:rsidR="00124F50">
        <w:t xml:space="preserve">certain departments may </w:t>
      </w:r>
      <w:r w:rsidR="00117460">
        <w:t>decrease in sales with the rise in technology</w:t>
      </w:r>
      <w:r w:rsidR="004E34FE">
        <w:t xml:space="preserve">. For </w:t>
      </w:r>
      <w:r w:rsidR="00102B5F">
        <w:t>example,</w:t>
      </w:r>
      <w:r w:rsidR="004E34FE">
        <w:t xml:space="preserve"> </w:t>
      </w:r>
      <w:r w:rsidR="00645ABB">
        <w:t xml:space="preserve">online storage solutions such as Google Drive and Dropbox </w:t>
      </w:r>
      <w:r w:rsidR="00194F6E">
        <w:t xml:space="preserve">limits the need for data storage solutions. The rise of streaming services such as Netflix and Amazon Prime </w:t>
      </w:r>
      <w:r w:rsidR="006504B0">
        <w:t xml:space="preserve">has led to a </w:t>
      </w:r>
      <w:r w:rsidR="00D230C1">
        <w:t>decrease in sales of DVD’s and physical CD’s. Figure 2 depicts the trend</w:t>
      </w:r>
      <w:r w:rsidR="004B5EDA">
        <w:t xml:space="preserve"> in an increase in sales of digital downloads and a decrease in physical retail and rental. </w:t>
      </w:r>
    </w:p>
    <w:p w14:paraId="3B73C681" w14:textId="63931176" w:rsidR="00AB4CAD" w:rsidRDefault="00AB4CAD" w:rsidP="00306CB5">
      <w:pPr>
        <w:jc w:val="both"/>
      </w:pPr>
    </w:p>
    <w:p w14:paraId="374CF951" w14:textId="77777777" w:rsidR="00AB4CAD" w:rsidRDefault="00AB4CAD" w:rsidP="00306CB5">
      <w:pPr>
        <w:keepNext/>
        <w:jc w:val="both"/>
      </w:pPr>
      <w:r w:rsidRPr="00AB4CAD">
        <w:rPr>
          <w:noProof/>
        </w:rPr>
        <w:drawing>
          <wp:inline distT="0" distB="0" distL="0" distR="0" wp14:anchorId="490E17D3" wp14:editId="669472BB">
            <wp:extent cx="4940913" cy="3505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44821" cy="3507973"/>
                    </a:xfrm>
                    <a:prstGeom prst="rect">
                      <a:avLst/>
                    </a:prstGeom>
                  </pic:spPr>
                </pic:pic>
              </a:graphicData>
            </a:graphic>
          </wp:inline>
        </w:drawing>
      </w:r>
    </w:p>
    <w:p w14:paraId="1C11CA77" w14:textId="662E24E3" w:rsidR="00AB4CAD" w:rsidRDefault="00AB4CAD" w:rsidP="00306CB5">
      <w:pPr>
        <w:pStyle w:val="Caption"/>
        <w:spacing w:line="360" w:lineRule="auto"/>
        <w:jc w:val="both"/>
      </w:pPr>
      <w:bookmarkStart w:id="14" w:name="_Toc9847845"/>
      <w:r>
        <w:t xml:space="preserve">Figure </w:t>
      </w:r>
      <w:r w:rsidR="00C17E06">
        <w:fldChar w:fldCharType="begin"/>
      </w:r>
      <w:r w:rsidR="00C17E06">
        <w:instrText xml:space="preserve"> SEQ Figure \* ARABIC </w:instrText>
      </w:r>
      <w:r w:rsidR="00C17E06">
        <w:fldChar w:fldCharType="separate"/>
      </w:r>
      <w:r w:rsidR="006648FF">
        <w:rPr>
          <w:noProof/>
        </w:rPr>
        <w:t>2</w:t>
      </w:r>
      <w:r w:rsidR="00C17E06">
        <w:rPr>
          <w:noProof/>
        </w:rPr>
        <w:fldChar w:fldCharType="end"/>
      </w:r>
      <w:r>
        <w:t xml:space="preserve"> - Sales of Video Streaming and Physical DVD's</w:t>
      </w:r>
      <w:r w:rsidR="00372F59">
        <w:t xml:space="preserve"> (Entertainment Retailers Association [The Guardian])</w:t>
      </w:r>
      <w:bookmarkEnd w:id="14"/>
      <w:r w:rsidR="00372F59">
        <w:t xml:space="preserve"> </w:t>
      </w:r>
    </w:p>
    <w:p w14:paraId="601E6CB3" w14:textId="0D78B435" w:rsidR="00AB4CAD" w:rsidRDefault="00AB4CAD" w:rsidP="00306CB5">
      <w:pPr>
        <w:jc w:val="both"/>
      </w:pPr>
    </w:p>
    <w:p w14:paraId="0A8A36D1" w14:textId="2553D1E6" w:rsidR="00F91265" w:rsidRDefault="007272CE" w:rsidP="00306CB5">
      <w:pPr>
        <w:jc w:val="both"/>
      </w:pPr>
      <w:r>
        <w:t xml:space="preserve">According to </w:t>
      </w:r>
      <w:r w:rsidR="00F062AD">
        <w:t>@@@, “physical sales of music, TV shows, films and computer games are still worth £2.2bn annually” however</w:t>
      </w:r>
      <w:r w:rsidR="002A5E92">
        <w:t xml:space="preserve"> it is clear that sales of physical entertainment products are off peak.</w:t>
      </w:r>
    </w:p>
    <w:p w14:paraId="1BA81ACE" w14:textId="3DD7BFF3" w:rsidR="00860E29" w:rsidRDefault="00860E29" w:rsidP="00306CB5">
      <w:pPr>
        <w:jc w:val="both"/>
      </w:pPr>
    </w:p>
    <w:p w14:paraId="18EBA6BF" w14:textId="48A7451E" w:rsidR="00860E29" w:rsidRDefault="00860E29" w:rsidP="00306CB5">
      <w:pPr>
        <w:jc w:val="both"/>
      </w:pPr>
    </w:p>
    <w:p w14:paraId="54137A4C" w14:textId="77777777" w:rsidR="00860E29" w:rsidRDefault="00860E29" w:rsidP="00306CB5">
      <w:pPr>
        <w:jc w:val="both"/>
      </w:pPr>
    </w:p>
    <w:p w14:paraId="258085AC" w14:textId="01F70D3D" w:rsidR="00F91265" w:rsidRDefault="002F4DAE" w:rsidP="00306CB5">
      <w:pPr>
        <w:pStyle w:val="Heading3"/>
        <w:numPr>
          <w:ilvl w:val="2"/>
          <w:numId w:val="1"/>
        </w:numPr>
        <w:jc w:val="both"/>
      </w:pPr>
      <w:bookmarkStart w:id="15" w:name="_Toc9848474"/>
      <w:r>
        <w:lastRenderedPageBreak/>
        <w:t>Bargaining Power of Suppliers</w:t>
      </w:r>
      <w:bookmarkEnd w:id="15"/>
    </w:p>
    <w:p w14:paraId="7DC37DD3" w14:textId="316635D2" w:rsidR="0077278D" w:rsidRDefault="00B176FD" w:rsidP="00306CB5">
      <w:pPr>
        <w:jc w:val="both"/>
      </w:pPr>
      <w:r>
        <w:t>Wal</w:t>
      </w:r>
      <w:r w:rsidR="000F24C2">
        <w:t>mart holds a majority of market share in the</w:t>
      </w:r>
      <w:r w:rsidR="00225408">
        <w:t xml:space="preserve"> US</w:t>
      </w:r>
      <w:r w:rsidR="000F24C2">
        <w:t xml:space="preserve"> supermarket industry</w:t>
      </w:r>
      <w:r w:rsidR="0077342A">
        <w:t xml:space="preserve"> and has a large market presence overseas</w:t>
      </w:r>
      <w:r w:rsidR="00047E0E">
        <w:t>.</w:t>
      </w:r>
      <w:r w:rsidR="0040763A">
        <w:t xml:space="preserve"> Walmart hold significant power over their suppliers</w:t>
      </w:r>
      <w:r w:rsidR="00913D4F">
        <w:t xml:space="preserve"> and has substantial negotiating leverage by using the economies of scale to its advantage</w:t>
      </w:r>
      <w:r w:rsidR="003D14C7">
        <w:t xml:space="preserve"> </w:t>
      </w:r>
      <w:r w:rsidR="007A1283">
        <w:t>(</w:t>
      </w:r>
      <w:proofErr w:type="spellStart"/>
      <w:r w:rsidR="007A1283">
        <w:t>Pettypiece</w:t>
      </w:r>
      <w:proofErr w:type="spellEnd"/>
      <w:r w:rsidR="007A1283">
        <w:t xml:space="preserve"> 2015).</w:t>
      </w:r>
      <w:r w:rsidR="001A20C3">
        <w:t xml:space="preserve"> This leverage assists to contribute to Walmart’s </w:t>
      </w:r>
      <w:r w:rsidR="00526A79">
        <w:t>concept of Every Day Low Prices, where any cost saving is passed onto the customer.</w:t>
      </w:r>
    </w:p>
    <w:p w14:paraId="6623D34A" w14:textId="77777777" w:rsidR="00526A79" w:rsidRDefault="00526A79" w:rsidP="00306CB5">
      <w:pPr>
        <w:jc w:val="both"/>
      </w:pPr>
    </w:p>
    <w:p w14:paraId="5355EBC3" w14:textId="78160B14" w:rsidR="00C85C8B" w:rsidRPr="00C85C8B" w:rsidRDefault="00526A79" w:rsidP="00C85C8B">
      <w:pPr>
        <w:pStyle w:val="Heading3"/>
        <w:numPr>
          <w:ilvl w:val="2"/>
          <w:numId w:val="1"/>
        </w:numPr>
        <w:jc w:val="both"/>
      </w:pPr>
      <w:bookmarkStart w:id="16" w:name="_Toc9848475"/>
      <w:r>
        <w:t>Bargaining Power of Buyers</w:t>
      </w:r>
      <w:bookmarkEnd w:id="16"/>
      <w:r>
        <w:t xml:space="preserve"> </w:t>
      </w:r>
    </w:p>
    <w:p w14:paraId="14681F10" w14:textId="17DC3C85" w:rsidR="00526A79" w:rsidRDefault="00872B61" w:rsidP="00306CB5">
      <w:pPr>
        <w:jc w:val="both"/>
      </w:pPr>
      <w:r>
        <w:t xml:space="preserve">The power of buyers is relatively low </w:t>
      </w:r>
      <w:r w:rsidR="0091699E">
        <w:t xml:space="preserve">for Walmart in terms of physical retail sales, as the average </w:t>
      </w:r>
      <w:r w:rsidR="00D37E6D">
        <w:t>sale per customer is on the lower end.</w:t>
      </w:r>
      <w:r w:rsidR="00201623">
        <w:t xml:space="preserve"> For example,</w:t>
      </w:r>
      <w:r w:rsidR="00DD0FBF">
        <w:t xml:space="preserve"> Asda has a division in the UK for non-perishable </w:t>
      </w:r>
      <w:r w:rsidR="00BE5668">
        <w:t xml:space="preserve">product, trading under ‘Asda Living’. One of these stores situated on a busy retail park in South Wales </w:t>
      </w:r>
      <w:r w:rsidR="00C300FA">
        <w:t xml:space="preserve">has an average basket spend per customer of £12. This was for high price ticket purchases (compared to groceries). Put into context, a loss of one customer would not have an effect on </w:t>
      </w:r>
      <w:r w:rsidR="002E29A1">
        <w:t>overall Walmart sales.</w:t>
      </w:r>
    </w:p>
    <w:p w14:paraId="770A7C8D" w14:textId="68591CF0" w:rsidR="008C15A9" w:rsidRDefault="008C15A9" w:rsidP="00306CB5">
      <w:pPr>
        <w:jc w:val="both"/>
      </w:pPr>
    </w:p>
    <w:p w14:paraId="3DB81CCC" w14:textId="33EEDC54" w:rsidR="008C15A9" w:rsidRDefault="00D27C26" w:rsidP="00306CB5">
      <w:pPr>
        <w:pStyle w:val="Heading3"/>
        <w:numPr>
          <w:ilvl w:val="2"/>
          <w:numId w:val="1"/>
        </w:numPr>
        <w:jc w:val="both"/>
      </w:pPr>
      <w:bookmarkStart w:id="17" w:name="_Toc9848476"/>
      <w:r>
        <w:t xml:space="preserve">Competitive </w:t>
      </w:r>
      <w:r w:rsidR="00013CD8">
        <w:t>rivalry</w:t>
      </w:r>
      <w:bookmarkEnd w:id="17"/>
      <w:r>
        <w:t xml:space="preserve"> </w:t>
      </w:r>
    </w:p>
    <w:p w14:paraId="303DE64B" w14:textId="18F98AED" w:rsidR="00671532" w:rsidRDefault="00E2755B" w:rsidP="00306CB5">
      <w:pPr>
        <w:jc w:val="both"/>
      </w:pPr>
      <w:r>
        <w:t xml:space="preserve">Walmart’s main competitors </w:t>
      </w:r>
      <w:r w:rsidR="00FE2B6E">
        <w:t>include organisations within the US and overseas</w:t>
      </w:r>
      <w:r w:rsidR="00013449">
        <w:t xml:space="preserve">. Notable competitors </w:t>
      </w:r>
      <w:r w:rsidR="00EC4AEE">
        <w:t>are Amazon, Costco,</w:t>
      </w:r>
      <w:r w:rsidR="00E93F76">
        <w:t xml:space="preserve"> Sainsburys, Target, Tesco and Bust Bu</w:t>
      </w:r>
      <w:r w:rsidR="00DC5DAA">
        <w:t>y (Market</w:t>
      </w:r>
      <w:r w:rsidR="00AE573C">
        <w:t>L</w:t>
      </w:r>
      <w:r w:rsidR="00DC5DAA">
        <w:t xml:space="preserve">ine 2019). </w:t>
      </w:r>
      <w:r w:rsidR="00AE573C">
        <w:t>Within the UK, main competitors of Asda are mainly Aldi and Lidl who are undercutting Asda’s prices</w:t>
      </w:r>
      <w:r w:rsidR="008E1766">
        <w:t>.</w:t>
      </w:r>
      <w:r w:rsidR="00A934EA">
        <w:t xml:space="preserve"> </w:t>
      </w:r>
      <w:r w:rsidR="00EF3425">
        <w:t>Walmart has the ability</w:t>
      </w:r>
      <w:r w:rsidR="001953C5">
        <w:t xml:space="preserve"> to use its power to push out competition, </w:t>
      </w:r>
      <w:r w:rsidR="00157A68">
        <w:t>Walmart reported a free cash flow of $17.4billion in</w:t>
      </w:r>
      <w:r w:rsidR="00517C79">
        <w:t xml:space="preserve"> </w:t>
      </w:r>
      <w:r w:rsidR="001953C5">
        <w:t>FY19</w:t>
      </w:r>
      <w:r w:rsidR="00FC44E4">
        <w:t xml:space="preserve"> (</w:t>
      </w:r>
      <w:r w:rsidR="00835C46">
        <w:t xml:space="preserve">Walmart[c] 2019). Walmart is able to </w:t>
      </w:r>
      <w:r w:rsidR="007E7668">
        <w:t xml:space="preserve">use their capital for product and market development, invest richly in research and </w:t>
      </w:r>
      <w:r w:rsidR="00715D2E">
        <w:t>focus on adverting campaigns.</w:t>
      </w:r>
    </w:p>
    <w:p w14:paraId="385374A0" w14:textId="74ADDF62" w:rsidR="002523DE" w:rsidRDefault="002523DE" w:rsidP="00306CB5">
      <w:pPr>
        <w:jc w:val="both"/>
      </w:pPr>
    </w:p>
    <w:p w14:paraId="4D5FBAD2" w14:textId="50BC472C" w:rsidR="002523DE" w:rsidRDefault="002523DE" w:rsidP="00306CB5">
      <w:pPr>
        <w:jc w:val="both"/>
      </w:pPr>
    </w:p>
    <w:p w14:paraId="6203433A" w14:textId="16E81389" w:rsidR="00860E29" w:rsidRDefault="00860E29" w:rsidP="00306CB5">
      <w:pPr>
        <w:jc w:val="both"/>
      </w:pPr>
    </w:p>
    <w:p w14:paraId="60422FCE" w14:textId="6630E526" w:rsidR="00860E29" w:rsidRDefault="00860E29" w:rsidP="00306CB5">
      <w:pPr>
        <w:jc w:val="both"/>
      </w:pPr>
    </w:p>
    <w:p w14:paraId="7CD3D18C" w14:textId="651AD388" w:rsidR="00860E29" w:rsidRDefault="00860E29" w:rsidP="00306CB5">
      <w:pPr>
        <w:jc w:val="both"/>
      </w:pPr>
    </w:p>
    <w:p w14:paraId="5131E2FE" w14:textId="77777777" w:rsidR="00860E29" w:rsidRDefault="00860E29" w:rsidP="00306CB5">
      <w:pPr>
        <w:jc w:val="both"/>
      </w:pPr>
    </w:p>
    <w:p w14:paraId="422008A9" w14:textId="77777777" w:rsidR="002523DE" w:rsidRPr="00EC2708" w:rsidRDefault="002523DE" w:rsidP="00306CB5">
      <w:pPr>
        <w:jc w:val="both"/>
      </w:pPr>
    </w:p>
    <w:p w14:paraId="7C9ECB5B" w14:textId="4AC40E69" w:rsidR="00F55257" w:rsidRDefault="00715D2E" w:rsidP="00306CB5">
      <w:pPr>
        <w:pStyle w:val="Heading2"/>
        <w:numPr>
          <w:ilvl w:val="1"/>
          <w:numId w:val="1"/>
        </w:numPr>
        <w:jc w:val="both"/>
      </w:pPr>
      <w:bookmarkStart w:id="18" w:name="_Toc9848477"/>
      <w:r>
        <w:lastRenderedPageBreak/>
        <w:t>International</w:t>
      </w:r>
      <w:r w:rsidR="00380420">
        <w:t xml:space="preserve"> Business and Globalisation</w:t>
      </w:r>
      <w:bookmarkEnd w:id="18"/>
    </w:p>
    <w:p w14:paraId="089087F3" w14:textId="2BBC332B" w:rsidR="006900D6" w:rsidRDefault="006900D6" w:rsidP="00306CB5">
      <w:pPr>
        <w:jc w:val="both"/>
      </w:pPr>
    </w:p>
    <w:p w14:paraId="6E03D3CE" w14:textId="5B698FCB" w:rsidR="006900D6" w:rsidRPr="006900D6" w:rsidRDefault="00D976CE" w:rsidP="00306CB5">
      <w:pPr>
        <w:jc w:val="both"/>
      </w:pPr>
      <w:r>
        <w:t xml:space="preserve">One relatively early definition of international </w:t>
      </w:r>
      <w:r w:rsidR="00694048">
        <w:t xml:space="preserve">business was </w:t>
      </w:r>
      <w:proofErr w:type="spellStart"/>
      <w:r w:rsidR="00694048">
        <w:t>Oviatt</w:t>
      </w:r>
      <w:proofErr w:type="spellEnd"/>
      <w:r w:rsidR="00694048">
        <w:t xml:space="preserve"> and McDougal</w:t>
      </w:r>
      <w:r w:rsidR="00D10B9D">
        <w:t xml:space="preserve"> 1994</w:t>
      </w:r>
      <w:r w:rsidR="00364D9C">
        <w:t xml:space="preserve"> cited </w:t>
      </w:r>
      <w:proofErr w:type="spellStart"/>
      <w:r w:rsidR="00364D9C">
        <w:t>S</w:t>
      </w:r>
      <w:r w:rsidR="00815063">
        <w:t>ervantie</w:t>
      </w:r>
      <w:proofErr w:type="spellEnd"/>
      <w:r w:rsidR="00815063">
        <w:t xml:space="preserve"> et al. (2016:170)</w:t>
      </w:r>
      <w:r w:rsidR="00D10B9D">
        <w:t>, who defined the concept as “business organisations that, from inception, seek to derive significant competitive advantage</w:t>
      </w:r>
      <w:r w:rsidR="00EE1717">
        <w:t xml:space="preserve"> from the use of resources and the sale of outputs in multiple countries”</w:t>
      </w:r>
      <w:r w:rsidR="007374D8">
        <w:t xml:space="preserve">. This suggests that organisations </w:t>
      </w:r>
      <w:r w:rsidR="0021683E">
        <w:t>which are trading internationally seek to gain advantage and increased revenue</w:t>
      </w:r>
      <w:r w:rsidR="00F30450">
        <w:t xml:space="preserve">. This </w:t>
      </w:r>
      <w:r w:rsidR="00347CDF">
        <w:t xml:space="preserve">is supported by </w:t>
      </w:r>
      <w:proofErr w:type="spellStart"/>
      <w:r w:rsidR="00883503">
        <w:t>Kuntonbutr</w:t>
      </w:r>
      <w:proofErr w:type="spellEnd"/>
      <w:r w:rsidR="00883503">
        <w:t xml:space="preserve"> and </w:t>
      </w:r>
      <w:proofErr w:type="spellStart"/>
      <w:r w:rsidR="00883503">
        <w:t>Kulken</w:t>
      </w:r>
      <w:proofErr w:type="spellEnd"/>
      <w:r w:rsidR="00883503">
        <w:t xml:space="preserve"> (2017:1801)</w:t>
      </w:r>
      <w:r w:rsidR="001C349E">
        <w:t xml:space="preserve"> who state that “business firms are forced to expand their </w:t>
      </w:r>
      <w:r w:rsidR="00EB515F">
        <w:t>operations</w:t>
      </w:r>
      <w:r w:rsidR="001C349E">
        <w:t xml:space="preserve"> across borders to increase their competitive advantage </w:t>
      </w:r>
      <w:r w:rsidR="00EB515F">
        <w:t>with will support sustainability performance</w:t>
      </w:r>
      <w:r w:rsidR="00883503">
        <w:t>”</w:t>
      </w:r>
      <w:r w:rsidR="003B05EF">
        <w:t>.</w:t>
      </w:r>
      <w:r w:rsidR="00B47294">
        <w:t xml:space="preserve"> </w:t>
      </w:r>
      <w:r w:rsidR="00345B25">
        <w:t xml:space="preserve">Implying that businesses are ‘forced’ to expand internationally </w:t>
      </w:r>
      <w:r w:rsidR="009D21EB">
        <w:t>may be a direct result of an increasingly globalised world</w:t>
      </w:r>
      <w:r w:rsidR="000A68A6">
        <w:t>.</w:t>
      </w:r>
      <w:r w:rsidR="00F83B2F">
        <w:t xml:space="preserve"> As stated by</w:t>
      </w:r>
      <w:r w:rsidR="00CC37E0">
        <w:t xml:space="preserve"> Butt</w:t>
      </w:r>
      <w:r w:rsidR="005C232A">
        <w:t xml:space="preserve"> (2017:10-11)</w:t>
      </w:r>
      <w:r w:rsidR="00406085">
        <w:t>,</w:t>
      </w:r>
      <w:r w:rsidR="00AF5DF3">
        <w:t xml:space="preserve"> </w:t>
      </w:r>
      <w:r w:rsidR="00406085">
        <w:t>Globalisation involves “people and countries… becoming more interdependent globally</w:t>
      </w:r>
      <w:r w:rsidR="00CC37E0">
        <w:t xml:space="preserve">, and as a </w:t>
      </w:r>
      <w:r w:rsidR="00AF5DF3">
        <w:t>consequence national and cultural boundary</w:t>
      </w:r>
      <w:r w:rsidR="00CC37E0">
        <w:t xml:space="preserve"> and becoming less significant”</w:t>
      </w:r>
      <w:r w:rsidR="005C232A">
        <w:t>.</w:t>
      </w:r>
      <w:r w:rsidR="00111AFD">
        <w:t xml:space="preserve"> It is evident that Walmart are taking advantage of</w:t>
      </w:r>
      <w:r w:rsidR="00AF5DF3">
        <w:t xml:space="preserve"> across border trade</w:t>
      </w:r>
      <w:r w:rsidR="004E1FEB">
        <w:t xml:space="preserve"> aided by Globalisation, as the business </w:t>
      </w:r>
      <w:r w:rsidR="00B55305">
        <w:t xml:space="preserve">currently trades is </w:t>
      </w:r>
      <w:r w:rsidR="00635ECF">
        <w:t>26 countries</w:t>
      </w:r>
      <w:r w:rsidR="00BF51AF">
        <w:t xml:space="preserve"> and according to leading statistic provider, Statista (2019)</w:t>
      </w:r>
      <w:r w:rsidR="00F96FD7">
        <w:t>, Walmart</w:t>
      </w:r>
      <w:r w:rsidR="005A63DB">
        <w:t xml:space="preserve">’s net sales from international business (excluding US) was </w:t>
      </w:r>
      <w:r w:rsidR="00FA34E4">
        <w:t>$118.06 billion in 2018.</w:t>
      </w:r>
      <w:r w:rsidR="007C6D9B">
        <w:t xml:space="preserve"> That equates to </w:t>
      </w:r>
      <w:r w:rsidR="000E23A9">
        <w:t xml:space="preserve">38% of total sales coming from outside the US. </w:t>
      </w:r>
      <w:r w:rsidR="00343CC7">
        <w:t xml:space="preserve"> </w:t>
      </w:r>
    </w:p>
    <w:p w14:paraId="7B475E32" w14:textId="17CA4260" w:rsidR="004111B9" w:rsidRDefault="004111B9" w:rsidP="00306CB5">
      <w:pPr>
        <w:jc w:val="both"/>
      </w:pPr>
    </w:p>
    <w:p w14:paraId="456127F4" w14:textId="7A02C532" w:rsidR="004111B9" w:rsidRDefault="004111B9" w:rsidP="00306CB5">
      <w:pPr>
        <w:jc w:val="both"/>
      </w:pPr>
    </w:p>
    <w:p w14:paraId="5753F870" w14:textId="4B6EC278" w:rsidR="007A4E1D" w:rsidRDefault="007A4E1D" w:rsidP="00306CB5">
      <w:pPr>
        <w:jc w:val="both"/>
      </w:pPr>
    </w:p>
    <w:p w14:paraId="73275101" w14:textId="3DC2F4E6" w:rsidR="007A4E1D" w:rsidRDefault="007A4E1D" w:rsidP="00306CB5">
      <w:pPr>
        <w:jc w:val="both"/>
      </w:pPr>
    </w:p>
    <w:p w14:paraId="7B39E5F5" w14:textId="191E32F0" w:rsidR="007A4E1D" w:rsidRDefault="007A4E1D" w:rsidP="00306CB5">
      <w:pPr>
        <w:jc w:val="both"/>
      </w:pPr>
    </w:p>
    <w:p w14:paraId="3694EBF8" w14:textId="0A2D4737" w:rsidR="00A2676A" w:rsidRDefault="00A2676A" w:rsidP="00306CB5">
      <w:pPr>
        <w:jc w:val="both"/>
      </w:pPr>
    </w:p>
    <w:p w14:paraId="0611AC5A" w14:textId="6F0DA1FA" w:rsidR="00A2676A" w:rsidRDefault="00A2676A" w:rsidP="00306CB5">
      <w:pPr>
        <w:jc w:val="both"/>
      </w:pPr>
    </w:p>
    <w:p w14:paraId="790BF73E" w14:textId="5B18F670" w:rsidR="00A2676A" w:rsidRDefault="00A2676A" w:rsidP="00306CB5">
      <w:pPr>
        <w:jc w:val="both"/>
      </w:pPr>
    </w:p>
    <w:p w14:paraId="67B31CB3" w14:textId="5D60DC16" w:rsidR="00A2676A" w:rsidRDefault="00A2676A" w:rsidP="00306CB5">
      <w:pPr>
        <w:jc w:val="both"/>
      </w:pPr>
    </w:p>
    <w:p w14:paraId="67E828C2" w14:textId="77777777" w:rsidR="00A2676A" w:rsidRPr="00F55257" w:rsidRDefault="00A2676A" w:rsidP="00306CB5">
      <w:pPr>
        <w:jc w:val="both"/>
      </w:pPr>
    </w:p>
    <w:p w14:paraId="7B84C077" w14:textId="7BE6F573" w:rsidR="00CB2A59" w:rsidRDefault="00BE3DB4" w:rsidP="00306CB5">
      <w:pPr>
        <w:pStyle w:val="Heading3"/>
        <w:numPr>
          <w:ilvl w:val="2"/>
          <w:numId w:val="1"/>
        </w:numPr>
        <w:jc w:val="both"/>
      </w:pPr>
      <w:bookmarkStart w:id="19" w:name="_Toc9848478"/>
      <w:r>
        <w:lastRenderedPageBreak/>
        <w:t>PESTEL Analysis</w:t>
      </w:r>
      <w:bookmarkEnd w:id="19"/>
    </w:p>
    <w:p w14:paraId="25000EDA" w14:textId="7D8B0928" w:rsidR="00067533" w:rsidRDefault="00A42F58" w:rsidP="00306CB5">
      <w:pPr>
        <w:jc w:val="both"/>
      </w:pPr>
      <w:r>
        <w:t>A PESTLE analysis is a framework to analyse k</w:t>
      </w:r>
      <w:r w:rsidR="00F71DE3">
        <w:t>ey factors influencing an organisation from the outside</w:t>
      </w:r>
      <w:r w:rsidR="009F4733">
        <w:t xml:space="preserve"> (CIPD 2018). </w:t>
      </w:r>
      <w:r w:rsidR="0088503C">
        <w:t>This analysis helps understand the external env</w:t>
      </w:r>
      <w:r w:rsidR="0097419A">
        <w:t>ironment with Walmart operates in.</w:t>
      </w:r>
    </w:p>
    <w:p w14:paraId="59EB4C20" w14:textId="77777777" w:rsidR="004B738F" w:rsidRPr="00067533" w:rsidRDefault="004B738F" w:rsidP="00306CB5">
      <w:pPr>
        <w:jc w:val="both"/>
      </w:pPr>
    </w:p>
    <w:p w14:paraId="04C60F65" w14:textId="6AB2122D" w:rsidR="00BE3DB4" w:rsidRDefault="00211F11" w:rsidP="00306CB5">
      <w:pPr>
        <w:pStyle w:val="Heading4"/>
        <w:numPr>
          <w:ilvl w:val="3"/>
          <w:numId w:val="1"/>
        </w:numPr>
        <w:jc w:val="both"/>
      </w:pPr>
      <w:r>
        <w:t xml:space="preserve">Political </w:t>
      </w:r>
    </w:p>
    <w:p w14:paraId="306D6EF5" w14:textId="5C0C89F1" w:rsidR="00EE171F" w:rsidRDefault="00EF689D" w:rsidP="00306CB5">
      <w:pPr>
        <w:jc w:val="both"/>
      </w:pPr>
      <w:r>
        <w:t xml:space="preserve">Walmart </w:t>
      </w:r>
      <w:r w:rsidR="00073E47">
        <w:t>is one of the top contributors for political lobbying spend,</w:t>
      </w:r>
      <w:r w:rsidR="00E6774C">
        <w:t xml:space="preserve"> spending a total of </w:t>
      </w:r>
      <w:r w:rsidR="00CD3268">
        <w:t>£</w:t>
      </w:r>
      <w:r w:rsidR="00D50047">
        <w:t>34,630,000 between 2013-2017</w:t>
      </w:r>
      <w:r w:rsidR="0052623D">
        <w:t xml:space="preserve"> (Retail Drive 2019).</w:t>
      </w:r>
      <w:r w:rsidR="00CC6635">
        <w:t xml:space="preserve"> This significant spend suggests that </w:t>
      </w:r>
      <w:r w:rsidR="008C418A">
        <w:t>there are many political matters effecting Walmart’s business.</w:t>
      </w:r>
    </w:p>
    <w:p w14:paraId="6814CAEC" w14:textId="77777777" w:rsidR="00334337" w:rsidRDefault="00334337" w:rsidP="00306CB5">
      <w:pPr>
        <w:jc w:val="both"/>
      </w:pPr>
    </w:p>
    <w:p w14:paraId="62817229" w14:textId="7797EC3A" w:rsidR="00737846" w:rsidRDefault="00EE171F" w:rsidP="00306CB5">
      <w:pPr>
        <w:jc w:val="both"/>
      </w:pPr>
      <w:r w:rsidRPr="00EE171F">
        <w:t xml:space="preserve">Protectionism is concerned with a </w:t>
      </w:r>
      <w:r w:rsidR="007011D0" w:rsidRPr="00EE171F">
        <w:t>country</w:t>
      </w:r>
      <w:r w:rsidRPr="00EE171F">
        <w:t xml:space="preserve"> fiscal, tax and customers policies. Which results in a means of macroeconomic stabilisation (</w:t>
      </w:r>
      <w:proofErr w:type="spellStart"/>
      <w:r w:rsidRPr="00EE171F">
        <w:t>Panchenko</w:t>
      </w:r>
      <w:proofErr w:type="spellEnd"/>
      <w:r w:rsidRPr="00EE171F">
        <w:t xml:space="preserve"> and </w:t>
      </w:r>
      <w:proofErr w:type="spellStart"/>
      <w:r w:rsidRPr="00EE171F">
        <w:t>Reznikova</w:t>
      </w:r>
      <w:proofErr w:type="spellEnd"/>
      <w:r w:rsidRPr="00EE171F">
        <w:t xml:space="preserve"> 2017). Protectionism encourages produces to move to international markets and areas that provide the highest share of added value.</w:t>
      </w:r>
      <w:r w:rsidR="00630274">
        <w:t xml:space="preserve"> </w:t>
      </w:r>
      <w:r w:rsidR="0045696E" w:rsidRPr="0045696E">
        <w:t>Back in 1999 a report by the BBC</w:t>
      </w:r>
      <w:r w:rsidR="005D647A">
        <w:t xml:space="preserve"> (1999)</w:t>
      </w:r>
      <w:r w:rsidR="0045696E" w:rsidRPr="0045696E">
        <w:t xml:space="preserve"> suggested that the imbalances that exist in the global economy are unhealthy and that the US shouldn't have such power over the global economy in terms of domestic demand-led growth. Protectionism could lead to poorer countries failing, as support and encouragement is concentrated in the US.</w:t>
      </w:r>
      <w:r w:rsidR="00233EFC">
        <w:t xml:space="preserve"> </w:t>
      </w:r>
      <w:r w:rsidR="0030784F">
        <w:t>With considerable investment in China, Walmart may be at a disadvantage as a result of US protectionism due to increased barriers to trade</w:t>
      </w:r>
      <w:r w:rsidR="003F5EAE">
        <w:t xml:space="preserve"> (Odland and </w:t>
      </w:r>
      <w:proofErr w:type="spellStart"/>
      <w:r w:rsidR="003F5EAE">
        <w:t>Carmer</w:t>
      </w:r>
      <w:proofErr w:type="spellEnd"/>
      <w:r w:rsidR="003F5EAE">
        <w:t xml:space="preserve"> 2017)</w:t>
      </w:r>
      <w:r w:rsidR="006E18DD">
        <w:t>.</w:t>
      </w:r>
      <w:r w:rsidR="00741BCD">
        <w:t xml:space="preserve"> </w:t>
      </w:r>
    </w:p>
    <w:p w14:paraId="3B7E2FBA" w14:textId="77777777" w:rsidR="00737846" w:rsidRPr="00AF0EE4" w:rsidRDefault="00737846" w:rsidP="00306CB5">
      <w:pPr>
        <w:jc w:val="both"/>
      </w:pPr>
    </w:p>
    <w:p w14:paraId="1059A6A1" w14:textId="6D876B29" w:rsidR="00211F11" w:rsidRDefault="007D721E" w:rsidP="00306CB5">
      <w:pPr>
        <w:pStyle w:val="Heading4"/>
        <w:numPr>
          <w:ilvl w:val="3"/>
          <w:numId w:val="1"/>
        </w:numPr>
        <w:jc w:val="both"/>
      </w:pPr>
      <w:r>
        <w:t xml:space="preserve">Economic </w:t>
      </w:r>
    </w:p>
    <w:p w14:paraId="7F2702D2" w14:textId="43EEC4DE" w:rsidR="007D721E" w:rsidRDefault="00B755AC" w:rsidP="00306CB5">
      <w:pPr>
        <w:jc w:val="both"/>
      </w:pPr>
      <w:r w:rsidRPr="00B755AC">
        <w:t xml:space="preserve">According to </w:t>
      </w:r>
      <w:proofErr w:type="spellStart"/>
      <w:r w:rsidRPr="00B755AC">
        <w:t>Fornalska</w:t>
      </w:r>
      <w:proofErr w:type="spellEnd"/>
      <w:r w:rsidRPr="00B755AC">
        <w:t xml:space="preserve"> (2015), "new trade theories consider trade between companies - on a micro level" and that new trade theory focuses on government support focuses. If government focuses on supporting companies with emphasis on productivity, this may be more effective than traditional export promotion programs (such as subsidies) (</w:t>
      </w:r>
      <w:proofErr w:type="spellStart"/>
      <w:r w:rsidRPr="00B755AC">
        <w:t>Görg</w:t>
      </w:r>
      <w:proofErr w:type="spellEnd"/>
      <w:r w:rsidRPr="00B755AC">
        <w:t>, Henry and Strobl 2005).</w:t>
      </w:r>
      <w:r w:rsidR="00CA4218">
        <w:t xml:space="preserve"> </w:t>
      </w:r>
      <w:r w:rsidR="00C848DE">
        <w:t>Walmart has been under scrutin</w:t>
      </w:r>
      <w:r w:rsidR="0024185B">
        <w:t xml:space="preserve">y over </w:t>
      </w:r>
      <w:r w:rsidR="00D718B6">
        <w:t xml:space="preserve">‘flooding’ the US with cheap imports, this has caused unemployment figures to rise in the US as Scott cited </w:t>
      </w:r>
      <w:proofErr w:type="spellStart"/>
      <w:r w:rsidR="00CC2221">
        <w:t>Tabuchi</w:t>
      </w:r>
      <w:proofErr w:type="spellEnd"/>
      <w:r w:rsidR="00CC2221">
        <w:t xml:space="preserve"> (2015)</w:t>
      </w:r>
      <w:r w:rsidR="00D718B6">
        <w:t xml:space="preserve"> states that </w:t>
      </w:r>
      <w:r w:rsidR="006A4374">
        <w:t>“Walmart is one of the major forces pulling imports into the US</w:t>
      </w:r>
      <w:r w:rsidR="001E176C">
        <w:t>...</w:t>
      </w:r>
      <w:r w:rsidR="006A4374">
        <w:t xml:space="preserve"> and the jobs we’re losing are good-paying manufacturing jobs”.</w:t>
      </w:r>
      <w:r w:rsidR="00C848DE">
        <w:t xml:space="preserve"> </w:t>
      </w:r>
      <w:r w:rsidR="001E176C">
        <w:t xml:space="preserve">Although Walmart </w:t>
      </w:r>
      <w:r w:rsidR="00CD1170">
        <w:t xml:space="preserve">has announced it </w:t>
      </w:r>
      <w:r w:rsidR="00D83CDC">
        <w:t xml:space="preserve">increase its sourcing of </w:t>
      </w:r>
      <w:r w:rsidR="00D83CDC">
        <w:lastRenderedPageBreak/>
        <w:t xml:space="preserve">American made products by $50billion over the next </w:t>
      </w:r>
      <w:r w:rsidR="006A6AF0">
        <w:t>10 years, many argue that $50billion is just a fraction of Walmart’s sales.</w:t>
      </w:r>
    </w:p>
    <w:p w14:paraId="3A03521D" w14:textId="2C71F7BB" w:rsidR="00F8474B" w:rsidRDefault="00F8474B" w:rsidP="00306CB5">
      <w:pPr>
        <w:jc w:val="both"/>
      </w:pPr>
    </w:p>
    <w:p w14:paraId="2B398891" w14:textId="29472539" w:rsidR="00F8474B" w:rsidRDefault="00761805" w:rsidP="00306CB5">
      <w:pPr>
        <w:jc w:val="both"/>
      </w:pPr>
      <w:r>
        <w:t xml:space="preserve">Trade agreements will have a major impact on Walmart, the cost of tariffs </w:t>
      </w:r>
      <w:r w:rsidR="00724663">
        <w:t xml:space="preserve">may result in prices rising for the consumer, which would </w:t>
      </w:r>
      <w:r w:rsidR="001B5590">
        <w:t xml:space="preserve">have a direct impact on Walmart’s </w:t>
      </w:r>
      <w:r w:rsidR="005E4742">
        <w:t>low-price</w:t>
      </w:r>
      <w:r w:rsidR="001B5590">
        <w:t xml:space="preserve"> strategy. </w:t>
      </w:r>
    </w:p>
    <w:p w14:paraId="03E76FB8" w14:textId="77777777" w:rsidR="006A6AF0" w:rsidRPr="007D721E" w:rsidRDefault="006A6AF0" w:rsidP="00306CB5">
      <w:pPr>
        <w:jc w:val="both"/>
      </w:pPr>
    </w:p>
    <w:p w14:paraId="6A72242E" w14:textId="7255DF71" w:rsidR="00211F11" w:rsidRDefault="00231D06" w:rsidP="00306CB5">
      <w:pPr>
        <w:pStyle w:val="Heading4"/>
        <w:numPr>
          <w:ilvl w:val="3"/>
          <w:numId w:val="1"/>
        </w:numPr>
        <w:jc w:val="both"/>
      </w:pPr>
      <w:r>
        <w:t xml:space="preserve">Sociocultural </w:t>
      </w:r>
    </w:p>
    <w:p w14:paraId="4B89E180" w14:textId="0DCF58BE" w:rsidR="003C2A26" w:rsidRDefault="00C777A6" w:rsidP="00306CB5">
      <w:pPr>
        <w:jc w:val="both"/>
      </w:pPr>
      <w:r>
        <w:t>As Walmart continues to expand globally,</w:t>
      </w:r>
      <w:r w:rsidR="003D4F8B">
        <w:t xml:space="preserve"> the culture of the country in which it will operates in needs to be considered and analysed. </w:t>
      </w:r>
      <w:r w:rsidR="003C2A26">
        <w:t xml:space="preserve">For example, </w:t>
      </w:r>
      <w:r w:rsidR="00440E40">
        <w:t>Japanese shoppers tend to shop frequently and do not tend to stock up</w:t>
      </w:r>
      <w:r w:rsidR="004E6A63">
        <w:t xml:space="preserve">, they also prefer luxury brands as oppose to </w:t>
      </w:r>
      <w:r w:rsidR="00956603">
        <w:t>discounted prices</w:t>
      </w:r>
      <w:r w:rsidR="00DA1F48">
        <w:t xml:space="preserve"> (</w:t>
      </w:r>
      <w:r w:rsidR="00CA0E52">
        <w:t>Hunt et al. 2018</w:t>
      </w:r>
      <w:r w:rsidR="00DA1F48">
        <w:t>).</w:t>
      </w:r>
      <w:r w:rsidR="00495129">
        <w:t xml:space="preserve"> As this culture of “low price, low quality” is directly conflicting with Walmart’s everyday low prices strategy, Walmart may</w:t>
      </w:r>
      <w:r w:rsidR="00497B8A">
        <w:t xml:space="preserve"> have a challenge of entering and expanding in markets such as these.</w:t>
      </w:r>
    </w:p>
    <w:p w14:paraId="2DE93892" w14:textId="672C10C7" w:rsidR="00646D85" w:rsidRDefault="00646D85" w:rsidP="00306CB5">
      <w:pPr>
        <w:jc w:val="both"/>
      </w:pPr>
    </w:p>
    <w:p w14:paraId="208C9709" w14:textId="4BA22D28" w:rsidR="00646D85" w:rsidRDefault="00646D85" w:rsidP="00306CB5">
      <w:pPr>
        <w:jc w:val="both"/>
      </w:pPr>
      <w:r>
        <w:t xml:space="preserve">The location of Walmart stores </w:t>
      </w:r>
      <w:r w:rsidR="00D51A46">
        <w:t>tends</w:t>
      </w:r>
      <w:r>
        <w:t xml:space="preserve"> to be on the outskirts of major cities, requiring a car to get to the store. </w:t>
      </w:r>
      <w:r w:rsidR="00D51A46">
        <w:t xml:space="preserve">According to </w:t>
      </w:r>
      <w:r w:rsidR="00CA0E52">
        <w:t>Hunt et al. 2018</w:t>
      </w:r>
      <w:r w:rsidR="00D51A46">
        <w:t xml:space="preserve">, </w:t>
      </w:r>
      <w:r w:rsidR="000B5EAF">
        <w:t xml:space="preserve">Walmart will need to consider this </w:t>
      </w:r>
      <w:r w:rsidR="00C070E5">
        <w:t xml:space="preserve">when entering the Korean and Brazil markets, as fewer families travel by car. </w:t>
      </w:r>
    </w:p>
    <w:p w14:paraId="490C5900" w14:textId="79BF26E5" w:rsidR="00042BDA" w:rsidRDefault="00042BDA" w:rsidP="00306CB5">
      <w:pPr>
        <w:jc w:val="both"/>
      </w:pPr>
    </w:p>
    <w:p w14:paraId="35440D7D" w14:textId="1934E10A" w:rsidR="00042BDA" w:rsidRDefault="00042BDA" w:rsidP="00306CB5">
      <w:pPr>
        <w:jc w:val="both"/>
      </w:pPr>
      <w:r>
        <w:t>When entering new countries and markets, Walmart should consider and take time to understand the countries’ culture before entering</w:t>
      </w:r>
      <w:r w:rsidR="00B05B98">
        <w:t>. By applying marketing practices to strategic decision, Walmart should be able to tailor its strategies to best meet local consumer needs</w:t>
      </w:r>
      <w:r w:rsidR="00AB5273">
        <w:t xml:space="preserve"> (</w:t>
      </w:r>
      <w:r w:rsidR="00CA0E52">
        <w:t>Hunt et al. 2018</w:t>
      </w:r>
      <w:r w:rsidR="00AB5273">
        <w:t>).</w:t>
      </w:r>
    </w:p>
    <w:p w14:paraId="1CA9F954" w14:textId="77777777" w:rsidR="008D7E8F" w:rsidRDefault="008D7E8F" w:rsidP="00306CB5">
      <w:pPr>
        <w:jc w:val="both"/>
      </w:pPr>
    </w:p>
    <w:p w14:paraId="70108F42" w14:textId="77777777" w:rsidR="00947048" w:rsidRPr="003D251D" w:rsidRDefault="00947048" w:rsidP="00306CB5">
      <w:pPr>
        <w:jc w:val="both"/>
      </w:pPr>
    </w:p>
    <w:p w14:paraId="2957B85B" w14:textId="6C47AF3A" w:rsidR="00231D06" w:rsidRDefault="00231D06" w:rsidP="00306CB5">
      <w:pPr>
        <w:pStyle w:val="Heading4"/>
        <w:numPr>
          <w:ilvl w:val="3"/>
          <w:numId w:val="1"/>
        </w:numPr>
        <w:jc w:val="both"/>
      </w:pPr>
      <w:r>
        <w:lastRenderedPageBreak/>
        <w:t xml:space="preserve">Technological </w:t>
      </w:r>
    </w:p>
    <w:p w14:paraId="29B9FB8C" w14:textId="77777777" w:rsidR="006A41C6" w:rsidRDefault="00C27673" w:rsidP="00306CB5">
      <w:pPr>
        <w:keepNext/>
        <w:jc w:val="both"/>
      </w:pPr>
      <w:r w:rsidRPr="00AD12CD">
        <w:rPr>
          <w:noProof/>
          <w:color w:val="2175D2"/>
        </w:rPr>
        <w:drawing>
          <wp:inline distT="0" distB="0" distL="0" distR="0" wp14:anchorId="51D8343F" wp14:editId="30059B2A">
            <wp:extent cx="5486400" cy="1641513"/>
            <wp:effectExtent l="0" t="0" r="2540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267AF6F2" w14:textId="6DD48FAD" w:rsidR="00633776" w:rsidRDefault="006A41C6" w:rsidP="00306CB5">
      <w:pPr>
        <w:pStyle w:val="Caption"/>
        <w:spacing w:line="360" w:lineRule="auto"/>
        <w:jc w:val="both"/>
      </w:pPr>
      <w:bookmarkStart w:id="20" w:name="_Toc9847846"/>
      <w:r>
        <w:t xml:space="preserve">Figure </w:t>
      </w:r>
      <w:fldSimple w:instr=" SEQ Figure \* ARABIC ">
        <w:r w:rsidR="006648FF">
          <w:rPr>
            <w:noProof/>
          </w:rPr>
          <w:t>3</w:t>
        </w:r>
      </w:fldSimple>
      <w:r>
        <w:t xml:space="preserve"> – Commerce </w:t>
      </w:r>
      <w:r w:rsidR="00F20302">
        <w:t>dev</w:t>
      </w:r>
      <w:r w:rsidR="000D0114">
        <w:t>elopment</w:t>
      </w:r>
      <w:bookmarkEnd w:id="20"/>
    </w:p>
    <w:p w14:paraId="216112E0" w14:textId="241DDA18" w:rsidR="006A41C6" w:rsidRDefault="006A41C6" w:rsidP="00306CB5">
      <w:pPr>
        <w:jc w:val="both"/>
      </w:pPr>
    </w:p>
    <w:p w14:paraId="1FC495AE" w14:textId="77968122" w:rsidR="00862726" w:rsidRDefault="006D5A05" w:rsidP="00306CB5">
      <w:pPr>
        <w:jc w:val="both"/>
      </w:pPr>
      <w:r>
        <w:t>Commerce is changing</w:t>
      </w:r>
      <w:r w:rsidR="00517EE6">
        <w:t xml:space="preserve">, many brands have now harmonised their brand onto the digital market to take advantage </w:t>
      </w:r>
      <w:r w:rsidR="00BB7ACC">
        <w:t>the changing consumer buying trends</w:t>
      </w:r>
      <w:r w:rsidR="00D90475">
        <w:t xml:space="preserve"> which now favour online purchases</w:t>
      </w:r>
      <w:r w:rsidR="00A72821">
        <w:t>, for instance in 2007 3.9% of grocery shoppers shopped online for food at least once a year, in 2017 this figure was 23.4% (</w:t>
      </w:r>
      <w:proofErr w:type="spellStart"/>
      <w:r w:rsidR="00A72821">
        <w:t>OneSpace</w:t>
      </w:r>
      <w:proofErr w:type="spellEnd"/>
      <w:r w:rsidR="00A72821">
        <w:t>, 2019)</w:t>
      </w:r>
      <w:r w:rsidR="00521739">
        <w:t xml:space="preserve">. </w:t>
      </w:r>
      <w:r w:rsidR="006B7314">
        <w:t xml:space="preserve">Walmart is able to reach further customers globally, and this </w:t>
      </w:r>
      <w:r w:rsidR="00222FEF">
        <w:t>is proven as e-commerce sales have grown by 43%.</w:t>
      </w:r>
    </w:p>
    <w:p w14:paraId="63E4EBE3" w14:textId="77777777" w:rsidR="00862726" w:rsidRDefault="00862726" w:rsidP="00306CB5">
      <w:pPr>
        <w:jc w:val="both"/>
      </w:pPr>
    </w:p>
    <w:p w14:paraId="28447F78" w14:textId="5CFA7BC2" w:rsidR="006A41C6" w:rsidRDefault="00862726" w:rsidP="00306CB5">
      <w:pPr>
        <w:jc w:val="both"/>
      </w:pPr>
      <w:r>
        <w:t xml:space="preserve">According to </w:t>
      </w:r>
      <w:r w:rsidR="00F72279">
        <w:t>Wang et al (2015)</w:t>
      </w:r>
      <w:r w:rsidR="00310F7E">
        <w:t xml:space="preserve"> </w:t>
      </w:r>
      <w:r w:rsidR="00BA654E">
        <w:t>“shoppers tend to use mobile devices to shop for habitual products that they already have a history of purchasing”</w:t>
      </w:r>
      <w:r w:rsidR="00C20A09">
        <w:t xml:space="preserve"> suggesting that mobile computing is used for </w:t>
      </w:r>
      <w:r w:rsidR="00171748">
        <w:t xml:space="preserve">repeat purchases. Walmart already has the ability to </w:t>
      </w:r>
      <w:r w:rsidR="00F62176">
        <w:t xml:space="preserve">place orders from customers selecting their favourites online, making the shopping experience quick and easy for mobile users. Nevertheless, </w:t>
      </w:r>
      <w:r w:rsidR="00794DE3">
        <w:t>mobile devices may not be the best channel for launching new products, or for products which require more consideration during the process of buying (</w:t>
      </w:r>
      <w:r w:rsidR="00F72279">
        <w:t>Wang et al 2015</w:t>
      </w:r>
      <w:r w:rsidR="00794DE3">
        <w:t>).</w:t>
      </w:r>
    </w:p>
    <w:p w14:paraId="5611D12C" w14:textId="049270A9" w:rsidR="00E30C77" w:rsidRDefault="00E30C77" w:rsidP="00306CB5">
      <w:pPr>
        <w:jc w:val="both"/>
      </w:pPr>
    </w:p>
    <w:p w14:paraId="00F8B78C" w14:textId="79E2B56E" w:rsidR="00E30C77" w:rsidRPr="006A41C6" w:rsidRDefault="00310F7E" w:rsidP="00306CB5">
      <w:pPr>
        <w:jc w:val="both"/>
      </w:pPr>
      <w:r>
        <w:t>As stated by</w:t>
      </w:r>
      <w:r w:rsidR="00D75A7B">
        <w:t xml:space="preserve"> to </w:t>
      </w:r>
      <w:proofErr w:type="spellStart"/>
      <w:r w:rsidR="00F153AA" w:rsidRPr="00F153AA">
        <w:t>Makridakis</w:t>
      </w:r>
      <w:proofErr w:type="spellEnd"/>
      <w:r w:rsidR="00F153AA" w:rsidRPr="00F153AA">
        <w:t xml:space="preserve"> </w:t>
      </w:r>
      <w:r w:rsidR="00F153AA">
        <w:t>(</w:t>
      </w:r>
      <w:r w:rsidR="00F153AA" w:rsidRPr="00F153AA">
        <w:t>2017</w:t>
      </w:r>
      <w:r w:rsidR="00F153AA">
        <w:t>:53</w:t>
      </w:r>
      <w:r w:rsidR="00F153AA" w:rsidRPr="00F153AA">
        <w:t>)</w:t>
      </w:r>
      <w:r w:rsidR="00D75A7B">
        <w:t xml:space="preserve"> </w:t>
      </w:r>
      <w:r w:rsidR="00FC45BD">
        <w:t>“AI technologies coupled with exponential growth of the Internet will affect how firms operate, how they sell their products/services as well as how they are manged, influencing employment patterns</w:t>
      </w:r>
      <w:r w:rsidR="00660051">
        <w:t>”. Organisations such as Walmar</w:t>
      </w:r>
      <w:r w:rsidR="00E15734">
        <w:t xml:space="preserve">t </w:t>
      </w:r>
      <w:r w:rsidR="00B83322">
        <w:t>are adapting their traditional brick-and-mortar stores to digitally revolutionise</w:t>
      </w:r>
      <w:r w:rsidR="0017107A">
        <w:t xml:space="preserve"> and compete with retailers based solely online, such as Amazon.</w:t>
      </w:r>
      <w:r w:rsidR="00B83322">
        <w:t xml:space="preserve"> </w:t>
      </w:r>
      <w:r w:rsidR="00224CAA">
        <w:t xml:space="preserve">Walmart will need to continue to grow its online presence if it </w:t>
      </w:r>
      <w:r w:rsidR="0042693F">
        <w:t>is to sustain competitive advantage in the retailing industry.</w:t>
      </w:r>
    </w:p>
    <w:p w14:paraId="3A86FE8D" w14:textId="5BB77C59" w:rsidR="00490B05" w:rsidRDefault="00AC0BD9" w:rsidP="00306CB5">
      <w:pPr>
        <w:pStyle w:val="Heading4"/>
        <w:numPr>
          <w:ilvl w:val="3"/>
          <w:numId w:val="1"/>
        </w:numPr>
        <w:jc w:val="both"/>
      </w:pPr>
      <w:r>
        <w:lastRenderedPageBreak/>
        <w:t>E</w:t>
      </w:r>
      <w:r w:rsidR="00490B05">
        <w:t xml:space="preserve">nvironmental </w:t>
      </w:r>
    </w:p>
    <w:p w14:paraId="292A41DE" w14:textId="4F01FC75" w:rsidR="00490B05" w:rsidRDefault="00EB47EB" w:rsidP="00306CB5">
      <w:pPr>
        <w:jc w:val="both"/>
      </w:pPr>
      <w:r>
        <w:t xml:space="preserve">Public perceptions on climate change and organisational </w:t>
      </w:r>
      <w:r w:rsidR="007E1CCF">
        <w:t>responsibility are changing, increased knowledge through media reporting and education h</w:t>
      </w:r>
      <w:r w:rsidR="00AD0A94">
        <w:t>as been a driver for change (Shi et al. 2016).</w:t>
      </w:r>
      <w:r w:rsidR="007734D0">
        <w:t xml:space="preserve"> The call for change has let the UK Parliament to declare a climate change emergenc</w:t>
      </w:r>
      <w:r w:rsidR="002E42F6">
        <w:t xml:space="preserve">y in hope to “set off a wave of action from parliament and governments around the globe” (Corbyn cited </w:t>
      </w:r>
      <w:r w:rsidR="00727D8D">
        <w:t>BBC News</w:t>
      </w:r>
      <w:r w:rsidR="002E42F6">
        <w:t xml:space="preserve">, 2019). </w:t>
      </w:r>
      <w:r w:rsidR="00D17D16">
        <w:t>This movement has show</w:t>
      </w:r>
      <w:r w:rsidR="0004362A">
        <w:t xml:space="preserve">n that the mass population are aware of climate change and may seek to become </w:t>
      </w:r>
      <w:r w:rsidR="000F50CC">
        <w:t>increasingly environmentally friendly, which may have direct effect on shopping habits.</w:t>
      </w:r>
      <w:r w:rsidR="00D26C44">
        <w:t xml:space="preserve"> Messages may be reinforced in an ever more transparent, connected world though the use of the internet and social media</w:t>
      </w:r>
      <w:r w:rsidR="00A46C66">
        <w:t>.</w:t>
      </w:r>
      <w:r w:rsidR="003E7333">
        <w:t xml:space="preserve"> According too </w:t>
      </w:r>
      <w:r w:rsidR="00640393">
        <w:t>Mainwaring (2018)</w:t>
      </w:r>
      <w:r w:rsidR="003E7333">
        <w:t xml:space="preserve"> “</w:t>
      </w:r>
      <w:r w:rsidR="00640393">
        <w:t>addressing climate change now will serve as good business in the long run”</w:t>
      </w:r>
      <w:r w:rsidR="008B2C3A">
        <w:t xml:space="preserve"> as “</w:t>
      </w:r>
      <w:r w:rsidR="00B74C56">
        <w:t xml:space="preserve">more aggressive climate policies </w:t>
      </w:r>
      <w:r w:rsidR="007E3483">
        <w:t xml:space="preserve">will be </w:t>
      </w:r>
      <w:r w:rsidR="00FA5F96">
        <w:t xml:space="preserve">enforced by government bodies on an international level”. </w:t>
      </w:r>
      <w:r w:rsidR="00BE064D">
        <w:t xml:space="preserve">This strengthens the view that action is </w:t>
      </w:r>
      <w:r w:rsidR="00B12FB1">
        <w:t>being taken across the globe to combat climate change.</w:t>
      </w:r>
    </w:p>
    <w:p w14:paraId="342D7152" w14:textId="40026D82" w:rsidR="00FF67D2" w:rsidRDefault="00FF67D2" w:rsidP="00306CB5">
      <w:pPr>
        <w:jc w:val="both"/>
      </w:pPr>
      <w:r>
        <w:t xml:space="preserve"> </w:t>
      </w:r>
    </w:p>
    <w:p w14:paraId="382FD8F0" w14:textId="2DE8CE85" w:rsidR="00FF67D2" w:rsidRDefault="00FF67D2" w:rsidP="00306CB5">
      <w:pPr>
        <w:jc w:val="both"/>
      </w:pPr>
      <w:r>
        <w:t>The rise in climate change awareness and changing public perceptions of organisational responsibility may put pressure on Walmart to amend its Corporate Social Responsibility practices</w:t>
      </w:r>
      <w:r w:rsidR="00C0062B">
        <w:t xml:space="preserve"> and priorities, reassess supply chains and product lines and invest in </w:t>
      </w:r>
      <w:r w:rsidR="007E6855">
        <w:t xml:space="preserve">new technologies to reduce carbon footprint. It is suggested that Walmart build a climate change action plan which focuses on supply chains, energy, transportation and operational practices to ensure </w:t>
      </w:r>
      <w:r w:rsidR="00BD44B1">
        <w:t xml:space="preserve">they are compliant in changing regulations and </w:t>
      </w:r>
      <w:r w:rsidR="0090360F">
        <w:t>retain their customers, by possibly looking at product ranges to bust suit the trend for environmentally friendly products.</w:t>
      </w:r>
    </w:p>
    <w:p w14:paraId="57479EC1" w14:textId="71A2352A" w:rsidR="003509AC" w:rsidRDefault="003509AC" w:rsidP="00306CB5">
      <w:pPr>
        <w:jc w:val="both"/>
      </w:pPr>
    </w:p>
    <w:p w14:paraId="76DE9167" w14:textId="295B1098" w:rsidR="003509AC" w:rsidRPr="00490B05" w:rsidRDefault="003509AC" w:rsidP="00306CB5">
      <w:pPr>
        <w:jc w:val="both"/>
      </w:pPr>
      <w:r>
        <w:t xml:space="preserve">Walmart have already started to implement practices which help reduce </w:t>
      </w:r>
      <w:r w:rsidR="00095521">
        <w:t xml:space="preserve">their footprint, </w:t>
      </w:r>
      <w:r w:rsidR="00B3286D">
        <w:t xml:space="preserve">assist in waste reduction in plastic and focusing on key metrics </w:t>
      </w:r>
      <w:r w:rsidR="00E75DA0">
        <w:t>to achieve its goals</w:t>
      </w:r>
      <w:r w:rsidR="00BD2153">
        <w:t xml:space="preserve"> (Walmart[d]).</w:t>
      </w:r>
      <w:r w:rsidR="00D46A0C">
        <w:t xml:space="preserve"> Strategies are proving to be successful as published in </w:t>
      </w:r>
      <w:r w:rsidR="00EB5074">
        <w:t>the 2018 global responsibility report, Walmart state 78% of waste was diverted from landfill</w:t>
      </w:r>
      <w:r w:rsidR="0054435F">
        <w:t xml:space="preserve"> and 200 of their key suppliers have reported emissions resections that have totalled over 20 metric tons</w:t>
      </w:r>
      <w:r w:rsidR="00823EDA">
        <w:t xml:space="preserve"> (Walmart[e]).</w:t>
      </w:r>
    </w:p>
    <w:p w14:paraId="04124CA4" w14:textId="77777777" w:rsidR="00A60EEE" w:rsidRPr="00A60EEE" w:rsidRDefault="00A60EEE" w:rsidP="00306CB5">
      <w:pPr>
        <w:jc w:val="both"/>
      </w:pPr>
    </w:p>
    <w:p w14:paraId="5E8FC956" w14:textId="3361F273" w:rsidR="00AC0BD9" w:rsidRDefault="00AC0BD9" w:rsidP="00306CB5">
      <w:pPr>
        <w:pStyle w:val="Heading4"/>
        <w:numPr>
          <w:ilvl w:val="3"/>
          <w:numId w:val="1"/>
        </w:numPr>
        <w:jc w:val="both"/>
      </w:pPr>
      <w:r>
        <w:lastRenderedPageBreak/>
        <w:t>Legal</w:t>
      </w:r>
    </w:p>
    <w:p w14:paraId="2BFA062F" w14:textId="552DE41A" w:rsidR="00BC601B" w:rsidRDefault="00BC601B" w:rsidP="00306CB5">
      <w:pPr>
        <w:jc w:val="both"/>
      </w:pPr>
      <w:r>
        <w:t xml:space="preserve">The World Trade Organisation is the global body for international trade. With Brexit in mind, if the UK leaves without a deal, Dr Dhingra (2017) explains that this could lead to a reduction of trade between the UK and EU by 40% over ten years; resulting in a fall in income per head of 2.6% per year. This is because the UK exports would need to be checked before entering the EU to ensure exports comply with their rules. </w:t>
      </w:r>
      <w:r w:rsidR="00724364">
        <w:t xml:space="preserve">This fall in income per head </w:t>
      </w:r>
      <w:r w:rsidR="00F84656">
        <w:t>may hinder Walmart’s UK business</w:t>
      </w:r>
      <w:r w:rsidR="00724364">
        <w:t>, Asda, as there will be a natural decline in disposable income.</w:t>
      </w:r>
    </w:p>
    <w:p w14:paraId="31CBF1F2" w14:textId="77777777" w:rsidR="00BC601B" w:rsidRDefault="00BC601B" w:rsidP="00306CB5">
      <w:pPr>
        <w:jc w:val="both"/>
      </w:pPr>
    </w:p>
    <w:p w14:paraId="077B7AFF" w14:textId="714871AF" w:rsidR="00AC0BD9" w:rsidRDefault="00BC601B" w:rsidP="00306CB5">
      <w:pPr>
        <w:jc w:val="both"/>
      </w:pPr>
      <w:r>
        <w:t>The WTO highlights what a global trading system encompasses and the benefits of the trading system. There are: discrimination free trade, freer trade negotiations, promotion of fair competition and encouragement of development and economic reforms.</w:t>
      </w:r>
      <w:r w:rsidR="00945301">
        <w:t xml:space="preserve"> </w:t>
      </w:r>
      <w:r>
        <w:t xml:space="preserve">As stated by </w:t>
      </w:r>
      <w:proofErr w:type="spellStart"/>
      <w:r>
        <w:t>Pekdemir</w:t>
      </w:r>
      <w:proofErr w:type="spellEnd"/>
      <w:r>
        <w:t xml:space="preserve"> (2018:1), "ineffective enforcement and inadequate allocation of legal, political, and funding resources seriously imperil the institutional alignment necessary for trade purposes" suggesting that although regulation can enhance trade relations, it can also damage the system if not managed correctly.</w:t>
      </w:r>
      <w:r w:rsidR="00C35F9F">
        <w:t xml:space="preserve"> As Walmart is a global grocery retailer, </w:t>
      </w:r>
      <w:r w:rsidR="00E857F1">
        <w:t>changing laws regarding food safety regulations may prove to be challenging as this may impact on the ability to product on large scale. New laws around plastic packaging</w:t>
      </w:r>
      <w:r w:rsidR="00B273FE">
        <w:t xml:space="preserve"> may impact the shelf life of products, </w:t>
      </w:r>
      <w:r w:rsidR="00C23151">
        <w:t>and force Walmart to develop strategies which creates social value when implementing change which may force up prices for the consumer.</w:t>
      </w:r>
    </w:p>
    <w:p w14:paraId="033E455B" w14:textId="06F7746D" w:rsidR="00B92696" w:rsidRDefault="00B92696" w:rsidP="00306CB5">
      <w:pPr>
        <w:jc w:val="both"/>
      </w:pPr>
    </w:p>
    <w:p w14:paraId="5E3A2E33" w14:textId="790B38A0" w:rsidR="00B92696" w:rsidRDefault="00B92696" w:rsidP="00306CB5">
      <w:pPr>
        <w:jc w:val="both"/>
      </w:pPr>
    </w:p>
    <w:p w14:paraId="3E884870" w14:textId="0D4FC356" w:rsidR="00B92696" w:rsidRDefault="00B92696" w:rsidP="00306CB5">
      <w:pPr>
        <w:jc w:val="both"/>
      </w:pPr>
    </w:p>
    <w:p w14:paraId="48057B21" w14:textId="1551865F" w:rsidR="00B92696" w:rsidRDefault="00B92696" w:rsidP="00306CB5">
      <w:pPr>
        <w:jc w:val="both"/>
      </w:pPr>
    </w:p>
    <w:p w14:paraId="739C94C5" w14:textId="105ECACB" w:rsidR="00B92696" w:rsidRDefault="00B92696" w:rsidP="00306CB5">
      <w:pPr>
        <w:jc w:val="both"/>
      </w:pPr>
    </w:p>
    <w:p w14:paraId="1F969ADA" w14:textId="6EB4554C" w:rsidR="00B92696" w:rsidRDefault="00B92696" w:rsidP="00306CB5">
      <w:pPr>
        <w:jc w:val="both"/>
      </w:pPr>
    </w:p>
    <w:p w14:paraId="17393EAC" w14:textId="0A25FBEB" w:rsidR="00B92696" w:rsidRDefault="00B92696" w:rsidP="00306CB5">
      <w:pPr>
        <w:jc w:val="both"/>
      </w:pPr>
    </w:p>
    <w:p w14:paraId="6E3E1905" w14:textId="77777777" w:rsidR="00B92696" w:rsidRDefault="00B92696" w:rsidP="00306CB5">
      <w:pPr>
        <w:jc w:val="both"/>
      </w:pPr>
    </w:p>
    <w:p w14:paraId="7187A4CE" w14:textId="4DDA581C" w:rsidR="00F12E32" w:rsidRDefault="00F12E32" w:rsidP="00306CB5">
      <w:pPr>
        <w:jc w:val="both"/>
      </w:pPr>
    </w:p>
    <w:bookmarkStart w:id="21" w:name="_Toc9848479"/>
    <w:p w14:paraId="1B1AB709" w14:textId="05E3D493" w:rsidR="00746B01" w:rsidRDefault="00B92696" w:rsidP="00306CB5">
      <w:pPr>
        <w:pStyle w:val="Heading2"/>
        <w:numPr>
          <w:ilvl w:val="1"/>
          <w:numId w:val="1"/>
        </w:numPr>
        <w:jc w:val="both"/>
      </w:pPr>
      <w:r>
        <w:rPr>
          <w:noProof/>
        </w:rPr>
        <w:lastRenderedPageBreak/>
        <mc:AlternateContent>
          <mc:Choice Requires="wpg">
            <w:drawing>
              <wp:anchor distT="0" distB="0" distL="114300" distR="114300" simplePos="0" relativeHeight="251664384" behindDoc="0" locked="0" layoutInCell="1" allowOverlap="1" wp14:anchorId="44F7DB9A" wp14:editId="3526E880">
                <wp:simplePos x="0" y="0"/>
                <wp:positionH relativeFrom="column">
                  <wp:posOffset>4813300</wp:posOffset>
                </wp:positionH>
                <wp:positionV relativeFrom="paragraph">
                  <wp:posOffset>485</wp:posOffset>
                </wp:positionV>
                <wp:extent cx="1341456" cy="1032920"/>
                <wp:effectExtent l="0" t="0" r="0" b="0"/>
                <wp:wrapSquare wrapText="bothSides"/>
                <wp:docPr id="10" name="Group 10"/>
                <wp:cNvGraphicFramePr/>
                <a:graphic xmlns:a="http://schemas.openxmlformats.org/drawingml/2006/main">
                  <a:graphicData uri="http://schemas.microsoft.com/office/word/2010/wordprocessingGroup">
                    <wpg:wgp>
                      <wpg:cNvGrpSpPr/>
                      <wpg:grpSpPr>
                        <a:xfrm>
                          <a:off x="0" y="0"/>
                          <a:ext cx="1341456" cy="1032920"/>
                          <a:chOff x="0" y="0"/>
                          <a:chExt cx="1341456" cy="1032920"/>
                        </a:xfrm>
                      </wpg:grpSpPr>
                      <pic:pic xmlns:pic="http://schemas.openxmlformats.org/drawingml/2006/picture">
                        <pic:nvPicPr>
                          <pic:cNvPr id="6" name="Picture 6" descr="Related image"/>
                          <pic:cNvPicPr>
                            <a:picLocks noChangeAspect="1"/>
                          </pic:cNvPicPr>
                        </pic:nvPicPr>
                        <pic:blipFill rotWithShape="1">
                          <a:blip r:embed="rId21" cstate="print">
                            <a:extLst>
                              <a:ext uri="{28A0092B-C50C-407E-A947-70E740481C1C}">
                                <a14:useLocalDpi xmlns:a14="http://schemas.microsoft.com/office/drawing/2010/main" val="0"/>
                              </a:ext>
                            </a:extLst>
                          </a:blip>
                          <a:srcRect t="29694" b="25498"/>
                          <a:stretch/>
                        </pic:blipFill>
                        <pic:spPr bwMode="auto">
                          <a:xfrm>
                            <a:off x="233082" y="0"/>
                            <a:ext cx="844550" cy="37846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 name="Picture 7" descr="Image result for walmart logo transparent"/>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116541" y="376517"/>
                            <a:ext cx="1224915" cy="349250"/>
                          </a:xfrm>
                          <a:prstGeom prst="rect">
                            <a:avLst/>
                          </a:prstGeom>
                          <a:noFill/>
                          <a:ln>
                            <a:noFill/>
                          </a:ln>
                        </pic:spPr>
                      </pic:pic>
                      <pic:pic xmlns:pic="http://schemas.openxmlformats.org/drawingml/2006/picture">
                        <pic:nvPicPr>
                          <pic:cNvPr id="9" name="Picture 9" descr="Image result for sams club logo transparent"/>
                          <pic:cNvPicPr>
                            <a:picLocks noChangeAspect="1"/>
                          </pic:cNvPicPr>
                        </pic:nvPicPr>
                        <pic:blipFill rotWithShape="1">
                          <a:blip r:embed="rId23" cstate="print">
                            <a:extLst>
                              <a:ext uri="{28A0092B-C50C-407E-A947-70E740481C1C}">
                                <a14:useLocalDpi xmlns:a14="http://schemas.microsoft.com/office/drawing/2010/main" val="0"/>
                              </a:ext>
                            </a:extLst>
                          </a:blip>
                          <a:srcRect l="11741" t="37541" r="10161" b="38052"/>
                          <a:stretch/>
                        </pic:blipFill>
                        <pic:spPr bwMode="auto">
                          <a:xfrm>
                            <a:off x="0" y="735105"/>
                            <a:ext cx="1272540" cy="29781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4BA34AA0" id="Group 10" o:spid="_x0000_s1026" style="position:absolute;margin-left:379pt;margin-top:.05pt;width:105.65pt;height:81.35pt;z-index:251664384" coordsize="13414,1032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Related image" style="position:absolute;left:2330;width:8446;height:378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">
                  <v:imagedata r:id="rId24" o:title="Related image" croptop="19460f" cropbottom="16710f"/>
                </v:shape>
                <v:shape id="Picture 7" o:spid="_x0000_s1028" type="#_x0000_t75" alt="Image result for walmart logo transparent" style="position:absolute;left:1165;top:3765;width:12249;height:34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">
                  <v:imagedata r:id="rId25" o:title="Image result for walmart logo transparent"/>
                </v:shape>
                <v:shape id="Picture 9" o:spid="_x0000_s1029" type="#_x0000_t75" alt="Image result for sams club logo transparent" style="position:absolute;top:7351;width:12725;height:297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">
                  <v:imagedata r:id="rId26" o:title="Image result for sams club logo transparent" croptop="24603f" cropbottom="24938f" cropleft="7695f" cropright="6659f"/>
                </v:shape>
                <w10:wrap type="square"/>
              </v:group>
            </w:pict>
          </mc:Fallback>
        </mc:AlternateContent>
      </w:r>
      <w:r w:rsidR="006A672F">
        <w:t>S</w:t>
      </w:r>
      <w:r w:rsidR="00E3440C">
        <w:t>WOT</w:t>
      </w:r>
      <w:r w:rsidR="006A672F">
        <w:t xml:space="preserve"> Analysis</w:t>
      </w:r>
      <w:bookmarkEnd w:id="21"/>
      <w:r w:rsidR="006A672F">
        <w:t xml:space="preserve"> </w:t>
      </w:r>
    </w:p>
    <w:p w14:paraId="7979271F" w14:textId="757EEB2F" w:rsidR="003535AD" w:rsidRDefault="00F12E32" w:rsidP="00306CB5">
      <w:pPr>
        <w:pStyle w:val="Heading3"/>
        <w:numPr>
          <w:ilvl w:val="2"/>
          <w:numId w:val="1"/>
        </w:numPr>
        <w:jc w:val="both"/>
      </w:pPr>
      <w:bookmarkStart w:id="22" w:name="_Toc9848480"/>
      <w:r>
        <w:t>Strengths</w:t>
      </w:r>
      <w:bookmarkEnd w:id="22"/>
    </w:p>
    <w:p w14:paraId="13E680DD" w14:textId="346FDC90" w:rsidR="008D5371" w:rsidRPr="009449A2" w:rsidRDefault="008D5371" w:rsidP="00306CB5">
      <w:pPr>
        <w:jc w:val="both"/>
        <w:rPr>
          <w:b/>
        </w:rPr>
      </w:pPr>
      <w:r w:rsidRPr="009449A2">
        <w:rPr>
          <w:b/>
        </w:rPr>
        <w:t xml:space="preserve">Global Branding </w:t>
      </w:r>
      <w:r w:rsidR="009449A2" w:rsidRPr="009449A2">
        <w:rPr>
          <w:b/>
        </w:rPr>
        <w:t xml:space="preserve">and International </w:t>
      </w:r>
      <w:r w:rsidR="00236E5A" w:rsidRPr="009449A2">
        <w:rPr>
          <w:b/>
        </w:rPr>
        <w:t>Integration</w:t>
      </w:r>
    </w:p>
    <w:p w14:paraId="394433E9" w14:textId="532D8224" w:rsidR="003535AD" w:rsidRPr="0052644C" w:rsidRDefault="00B01D94" w:rsidP="00306CB5">
      <w:pPr>
        <w:jc w:val="both"/>
      </w:pPr>
      <w:r>
        <w:t xml:space="preserve">Walmart’s brand is recognised globally and ranked </w:t>
      </w:r>
      <w:r w:rsidR="007733A1">
        <w:t>#26 on the Forbes World’s Most Valuable Brands 2019</w:t>
      </w:r>
      <w:r w:rsidR="00D7649D">
        <w:t xml:space="preserve"> (Forbes [b] 2019).</w:t>
      </w:r>
      <w:r w:rsidR="00D056EF">
        <w:t xml:space="preserve"> </w:t>
      </w:r>
      <w:r w:rsidR="006204E7">
        <w:t xml:space="preserve">Walmart’s international brands including Asda and Sam’s Club </w:t>
      </w:r>
      <w:r w:rsidR="00A6566C">
        <w:t>has allowed the company to grow</w:t>
      </w:r>
      <w:r w:rsidR="00895492">
        <w:t xml:space="preserve"> globally.</w:t>
      </w:r>
      <w:r w:rsidR="00D95523">
        <w:t xml:space="preserve"> Data from Statista[b], 2019 which is depicted in figure 4 shows the rate of steady growth </w:t>
      </w:r>
      <w:r w:rsidR="00D8648C">
        <w:t xml:space="preserve">in the number of stores opened since 2008. </w:t>
      </w:r>
      <w:r w:rsidR="00CD7064">
        <w:t xml:space="preserve">By growing internationally and diversifying its income </w:t>
      </w:r>
      <w:r w:rsidR="00753B75">
        <w:t xml:space="preserve">sources, Walmart will further benefit from the economies of scale and reach new market segments. </w:t>
      </w:r>
      <w:r w:rsidR="004536D9">
        <w:t xml:space="preserve">Due to globalisation, </w:t>
      </w:r>
      <w:r w:rsidR="00486CD3">
        <w:t xml:space="preserve">Khorana and </w:t>
      </w:r>
      <w:proofErr w:type="spellStart"/>
      <w:r w:rsidR="00486CD3">
        <w:t>Ser</w:t>
      </w:r>
      <w:r w:rsidR="006A6675">
        <w:t>vaes</w:t>
      </w:r>
      <w:proofErr w:type="spellEnd"/>
      <w:r w:rsidR="006A6675">
        <w:t xml:space="preserve">, 2012 cited </w:t>
      </w:r>
      <w:r w:rsidR="001038D7">
        <w:t xml:space="preserve">Yoder et al., (2016:234) </w:t>
      </w:r>
      <w:r w:rsidR="004536D9">
        <w:t>explains that “they [companies] are motivated to compete in a global arena to increase sales, improve profits, remain competitive, diversity their market and customer bases, and gain market share</w:t>
      </w:r>
      <w:r w:rsidR="00486CD3">
        <w:t>”</w:t>
      </w:r>
      <w:r w:rsidR="009514AE">
        <w:t>. This explains why Walmart is keen to be exposed to a global customer base</w:t>
      </w:r>
      <w:r w:rsidR="0098454D">
        <w:t>, economies have become tightened and intergraded, leading to a decrease in barriers to trade</w:t>
      </w:r>
      <w:r w:rsidR="0075782B">
        <w:t xml:space="preserve">, making it easier for Walmart to gain competitive advantage globally through the use of a rapid advancement in technology and </w:t>
      </w:r>
      <w:r w:rsidR="000669CE">
        <w:t>infrastructure (</w:t>
      </w:r>
      <w:proofErr w:type="spellStart"/>
      <w:r w:rsidR="000669CE">
        <w:t>Lang</w:t>
      </w:r>
      <w:r w:rsidR="004C3ABE">
        <w:t>dana</w:t>
      </w:r>
      <w:proofErr w:type="spellEnd"/>
      <w:r w:rsidR="004C3ABE">
        <w:t xml:space="preserve"> and Murphy 2014).</w:t>
      </w:r>
      <w:r w:rsidR="0098454D">
        <w:t xml:space="preserve"> </w:t>
      </w:r>
      <w:r w:rsidR="00C25E76" w:rsidRPr="00C25E76">
        <w:rPr>
          <w:rFonts w:ascii="Times New Roman" w:eastAsia="Times New Roman" w:hAnsi="Times New Roman" w:cs="Times New Roman"/>
          <w:color w:val="auto"/>
        </w:rPr>
        <w:fldChar w:fldCharType="begin"/>
      </w:r>
      <w:r w:rsidR="00C25E76" w:rsidRPr="00C25E76">
        <w:rPr>
          <w:rFonts w:ascii="Times New Roman" w:eastAsia="Times New Roman" w:hAnsi="Times New Roman" w:cs="Times New Roman"/>
          <w:color w:val="auto"/>
        </w:rPr>
        <w:instrText xml:space="preserve"> INCLUDEPICTURE "/var/folders/55/w643f93n0zs4096dv_h2n9f80000gn/T/com.microsoft.Word/WebArchiveCopyPasteTempFiles/asda-logo-preview.png" \* MERGEFORMATINET </w:instrText>
      </w:r>
      <w:r w:rsidR="00C25E76" w:rsidRPr="00C25E76">
        <w:rPr>
          <w:rFonts w:ascii="Times New Roman" w:eastAsia="Times New Roman" w:hAnsi="Times New Roman" w:cs="Times New Roman"/>
          <w:color w:val="auto"/>
        </w:rPr>
        <w:fldChar w:fldCharType="end"/>
      </w:r>
    </w:p>
    <w:p w14:paraId="641BC221" w14:textId="54B193F0" w:rsidR="00581813" w:rsidRPr="00581813" w:rsidRDefault="00CC789C" w:rsidP="00306CB5">
      <w:pPr>
        <w:jc w:val="both"/>
        <w:rPr>
          <w:rFonts w:ascii="Times New Roman" w:eastAsia="Times New Roman" w:hAnsi="Times New Roman" w:cs="Times New Roman"/>
          <w:color w:val="auto"/>
        </w:rPr>
      </w:pPr>
      <w:r w:rsidRPr="00CC789C">
        <w:rPr>
          <w:rFonts w:ascii="Times New Roman" w:eastAsia="Times New Roman" w:hAnsi="Times New Roman" w:cs="Times New Roman"/>
          <w:color w:val="auto"/>
        </w:rPr>
        <w:fldChar w:fldCharType="begin"/>
      </w:r>
      <w:r w:rsidRPr="00CC789C">
        <w:rPr>
          <w:rFonts w:ascii="Times New Roman" w:eastAsia="Times New Roman" w:hAnsi="Times New Roman" w:cs="Times New Roman"/>
          <w:color w:val="auto"/>
        </w:rPr>
        <w:instrText xml:space="preserve"> INCLUDEPICTURE "/var/folders/55/w643f93n0zs4096dv_h2n9f80000gn/T/com.microsoft.Word/WebArchiveCopyPasteTempFiles/Walmart-Logo-PNG-Transparent.png" \* MERGEFORMATINET </w:instrText>
      </w:r>
      <w:r w:rsidRPr="00CC789C">
        <w:rPr>
          <w:rFonts w:ascii="Times New Roman" w:eastAsia="Times New Roman" w:hAnsi="Times New Roman" w:cs="Times New Roman"/>
          <w:color w:val="auto"/>
        </w:rPr>
        <w:fldChar w:fldCharType="end"/>
      </w:r>
      <w:r w:rsidR="00581813" w:rsidRPr="00581813">
        <w:rPr>
          <w:rFonts w:ascii="Times New Roman" w:eastAsia="Times New Roman" w:hAnsi="Times New Roman" w:cs="Times New Roman"/>
          <w:color w:val="auto"/>
        </w:rPr>
        <w:fldChar w:fldCharType="begin"/>
      </w:r>
      <w:r w:rsidR="00581813" w:rsidRPr="00581813">
        <w:rPr>
          <w:rFonts w:ascii="Times New Roman" w:eastAsia="Times New Roman" w:hAnsi="Times New Roman" w:cs="Times New Roman"/>
          <w:color w:val="auto"/>
        </w:rPr>
        <w:instrText xml:space="preserve"> INCLUDEPICTURE "/var/folders/55/w643f93n0zs4096dv_h2n9f80000gn/T/com.microsoft.Word/WebArchiveCopyPasteTempFiles/sams-club-2-logo.png" \* MERGEFORMATINET </w:instrText>
      </w:r>
      <w:r w:rsidR="00581813" w:rsidRPr="00581813">
        <w:rPr>
          <w:rFonts w:ascii="Times New Roman" w:eastAsia="Times New Roman" w:hAnsi="Times New Roman" w:cs="Times New Roman"/>
          <w:color w:val="auto"/>
        </w:rPr>
        <w:fldChar w:fldCharType="end"/>
      </w:r>
    </w:p>
    <w:p w14:paraId="0705169C" w14:textId="77777777" w:rsidR="006A541C" w:rsidRDefault="006A541C" w:rsidP="009D1456">
      <w:pPr>
        <w:keepNext/>
        <w:jc w:val="center"/>
      </w:pPr>
      <w:r w:rsidRPr="006A541C">
        <w:rPr>
          <w:noProof/>
        </w:rPr>
        <w:drawing>
          <wp:inline distT="0" distB="0" distL="0" distR="0" wp14:anchorId="47EC0411" wp14:editId="49FD880B">
            <wp:extent cx="4977999" cy="3160643"/>
            <wp:effectExtent l="0" t="0" r="635"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980507" cy="3162235"/>
                    </a:xfrm>
                    <a:prstGeom prst="rect">
                      <a:avLst/>
                    </a:prstGeom>
                  </pic:spPr>
                </pic:pic>
              </a:graphicData>
            </a:graphic>
          </wp:inline>
        </w:drawing>
      </w:r>
    </w:p>
    <w:p w14:paraId="7CDB717E" w14:textId="784CA250" w:rsidR="003535AD" w:rsidRDefault="006A541C" w:rsidP="00306CB5">
      <w:pPr>
        <w:pStyle w:val="Caption"/>
        <w:spacing w:line="360" w:lineRule="auto"/>
        <w:jc w:val="both"/>
      </w:pPr>
      <w:bookmarkStart w:id="23" w:name="_Toc9847847"/>
      <w:r>
        <w:t xml:space="preserve">Figure </w:t>
      </w:r>
      <w:r w:rsidR="00C17E06">
        <w:fldChar w:fldCharType="begin"/>
      </w:r>
      <w:r w:rsidR="00C17E06">
        <w:instrText xml:space="preserve"> SEQ Figure \* ARABIC </w:instrText>
      </w:r>
      <w:r w:rsidR="00C17E06">
        <w:fldChar w:fldCharType="separate"/>
      </w:r>
      <w:r w:rsidR="006648FF">
        <w:rPr>
          <w:noProof/>
        </w:rPr>
        <w:t>4</w:t>
      </w:r>
      <w:r w:rsidR="00C17E06">
        <w:rPr>
          <w:noProof/>
        </w:rPr>
        <w:fldChar w:fldCharType="end"/>
      </w:r>
      <w:r>
        <w:t xml:space="preserve"> - Total Number of Walmart Stores Worldwide</w:t>
      </w:r>
      <w:bookmarkEnd w:id="23"/>
    </w:p>
    <w:p w14:paraId="5338D49F" w14:textId="77777777" w:rsidR="009D1456" w:rsidRDefault="009D1456" w:rsidP="00306CB5">
      <w:pPr>
        <w:jc w:val="both"/>
        <w:rPr>
          <w:b/>
        </w:rPr>
      </w:pPr>
    </w:p>
    <w:p w14:paraId="09DD1D70" w14:textId="1E58E43E" w:rsidR="00FC5246" w:rsidRDefault="009449A2" w:rsidP="00306CB5">
      <w:pPr>
        <w:jc w:val="both"/>
        <w:rPr>
          <w:b/>
        </w:rPr>
      </w:pPr>
      <w:r w:rsidRPr="00FC5246">
        <w:rPr>
          <w:b/>
        </w:rPr>
        <w:lastRenderedPageBreak/>
        <w:t xml:space="preserve">Innovation and </w:t>
      </w:r>
      <w:r w:rsidR="00FC5246" w:rsidRPr="00FC5246">
        <w:rPr>
          <w:b/>
        </w:rPr>
        <w:t>Technological Advancements</w:t>
      </w:r>
    </w:p>
    <w:p w14:paraId="0EEEF1FB" w14:textId="204F4672" w:rsidR="00493014" w:rsidRDefault="00355364" w:rsidP="00306CB5">
      <w:pPr>
        <w:jc w:val="both"/>
      </w:pPr>
      <w:r>
        <w:t xml:space="preserve">Walmart has and is still making innovative changes to work smarter, improve productivity and </w:t>
      </w:r>
      <w:r w:rsidR="005C288B">
        <w:t xml:space="preserve">improve shopping experiences. </w:t>
      </w:r>
      <w:r w:rsidR="001A259F">
        <w:t xml:space="preserve">Walmart has introduced a deducted website to show </w:t>
      </w:r>
      <w:r w:rsidR="009A5F3A">
        <w:t>its innovative projects, and Asda are keen to invite people into its Head Office to show off its workings.</w:t>
      </w:r>
      <w:r w:rsidR="00DD29A7">
        <w:t xml:space="preserve"> </w:t>
      </w:r>
      <w:r w:rsidR="001B4ACB">
        <w:t>From developing its eCommerce platforms to introducing cleaning robots in stores, Walmart can be seen as the leader in retail</w:t>
      </w:r>
      <w:r w:rsidR="00A20A8B">
        <w:t xml:space="preserve"> technological innovation.</w:t>
      </w:r>
      <w:r w:rsidR="009B5AF8">
        <w:t xml:space="preserve"> </w:t>
      </w:r>
      <w:r w:rsidR="00DC17B1">
        <w:t>To contextualise</w:t>
      </w:r>
      <w:r w:rsidR="002371E5">
        <w:t xml:space="preserve"> the view that Walmart is leading in technology development, </w:t>
      </w:r>
      <w:r w:rsidR="00430CA3">
        <w:t>we can consider one store as a case study to ascertain</w:t>
      </w:r>
      <w:r w:rsidR="00A854FE">
        <w:t xml:space="preserve"> how technology is assisting in everyday operations. </w:t>
      </w:r>
      <w:r w:rsidR="00430CA3">
        <w:t>An Asda Living store (non</w:t>
      </w:r>
      <w:r w:rsidR="00724CAE">
        <w:t>-</w:t>
      </w:r>
      <w:r w:rsidR="00430CA3">
        <w:t>grocery</w:t>
      </w:r>
      <w:r w:rsidR="00691FB6">
        <w:t xml:space="preserve"> product)</w:t>
      </w:r>
      <w:r w:rsidR="006D1E34">
        <w:t xml:space="preserve"> has started to implement technology such as </w:t>
      </w:r>
      <w:r w:rsidR="00EC50A1">
        <w:t>‘mobile’ devices making stock control accurate</w:t>
      </w:r>
      <w:r w:rsidR="006A79D6">
        <w:t xml:space="preserve">, online training for employees, introduction of a paperless office, central HR operations through AI and </w:t>
      </w:r>
      <w:r w:rsidR="00E27434">
        <w:t xml:space="preserve">introducing mobile apps </w:t>
      </w:r>
      <w:r w:rsidR="0018147E">
        <w:t xml:space="preserve">to employees as part of Asda’s reward system. Asda hold regular meetings with its managers to keep them informed of upcoming changes in stores which will further productivity, lower costs and improve sales (assisting the everyday </w:t>
      </w:r>
      <w:r w:rsidR="00DF0033">
        <w:t>low-cost</w:t>
      </w:r>
      <w:r w:rsidR="0018147E">
        <w:t xml:space="preserve"> model of operating). </w:t>
      </w:r>
      <w:r w:rsidR="000230D4">
        <w:t xml:space="preserve">In the near future, we could see robots to complete inventory shrinkage counts, </w:t>
      </w:r>
      <w:r w:rsidR="00EC52F1">
        <w:t xml:space="preserve">customers using their phones to facilitate scan and go and an increase in </w:t>
      </w:r>
      <w:r w:rsidR="00DF0033">
        <w:t xml:space="preserve">employee </w:t>
      </w:r>
      <w:r w:rsidR="00EC52F1">
        <w:t xml:space="preserve">custom apps to </w:t>
      </w:r>
      <w:r w:rsidR="00DF0033">
        <w:t xml:space="preserve">succour productivity </w:t>
      </w:r>
      <w:r w:rsidR="006946AB">
        <w:t>(Walmart [f] 2019).</w:t>
      </w:r>
    </w:p>
    <w:p w14:paraId="5A6DCBE2" w14:textId="413380D5" w:rsidR="00D15D26" w:rsidRDefault="00D15D26" w:rsidP="00306CB5">
      <w:pPr>
        <w:jc w:val="both"/>
      </w:pPr>
    </w:p>
    <w:p w14:paraId="6FE23C26" w14:textId="1D07D45D" w:rsidR="00D15D26" w:rsidRDefault="005F57C4" w:rsidP="00306CB5">
      <w:pPr>
        <w:pStyle w:val="Heading3"/>
        <w:numPr>
          <w:ilvl w:val="2"/>
          <w:numId w:val="1"/>
        </w:numPr>
        <w:jc w:val="both"/>
      </w:pPr>
      <w:bookmarkStart w:id="24" w:name="_Toc9848481"/>
      <w:r>
        <w:t>Weaknesses</w:t>
      </w:r>
      <w:bookmarkEnd w:id="24"/>
      <w:r>
        <w:t xml:space="preserve"> </w:t>
      </w:r>
    </w:p>
    <w:p w14:paraId="0247383E" w14:textId="0A9120C0" w:rsidR="00516A9D" w:rsidRPr="00516A9D" w:rsidRDefault="00516A9D" w:rsidP="00306CB5">
      <w:pPr>
        <w:jc w:val="both"/>
        <w:rPr>
          <w:b/>
        </w:rPr>
      </w:pPr>
      <w:r w:rsidRPr="00516A9D">
        <w:rPr>
          <w:b/>
        </w:rPr>
        <w:t>Low profit margins</w:t>
      </w:r>
    </w:p>
    <w:p w14:paraId="0CB87FB4" w14:textId="196832AA" w:rsidR="005F57C4" w:rsidRDefault="00212E7B" w:rsidP="00306CB5">
      <w:pPr>
        <w:jc w:val="both"/>
      </w:pPr>
      <w:r>
        <w:t xml:space="preserve">Walmart operates using </w:t>
      </w:r>
      <w:r w:rsidR="006A4E46">
        <w:t>an</w:t>
      </w:r>
      <w:r>
        <w:t xml:space="preserve"> </w:t>
      </w:r>
      <w:r w:rsidR="006A4E46">
        <w:t>everyday low prices and costs strategy</w:t>
      </w:r>
      <w:r w:rsidR="002B1C51">
        <w:t xml:space="preserve"> (cost leadership strategy)</w:t>
      </w:r>
      <w:r w:rsidR="00BE7AAC">
        <w:t xml:space="preserve">, this model </w:t>
      </w:r>
      <w:r w:rsidR="00751F95">
        <w:t xml:space="preserve">allows Walmart to pass any cost savings onto the customer, effecting profit margins. As products are sold at a lower price compared to competitors such as </w:t>
      </w:r>
      <w:r w:rsidR="00724CAE">
        <w:t>Target (</w:t>
      </w:r>
      <w:r w:rsidR="00751F95">
        <w:t>US) and Tesco</w:t>
      </w:r>
      <w:r w:rsidR="00724CAE">
        <w:t xml:space="preserve"> </w:t>
      </w:r>
      <w:r w:rsidR="00751F95">
        <w:t>(UK)</w:t>
      </w:r>
      <w:r w:rsidR="00FE47DD">
        <w:t xml:space="preserve"> Walmart may be at a disadvantage </w:t>
      </w:r>
      <w:r w:rsidR="00516A9D">
        <w:t>in regard to</w:t>
      </w:r>
      <w:r w:rsidR="00FE47DD">
        <w:t xml:space="preserve"> having less of a profit margin on each product it sells.  </w:t>
      </w:r>
    </w:p>
    <w:p w14:paraId="50002856" w14:textId="11355256" w:rsidR="008C1C13" w:rsidRDefault="008C1C13" w:rsidP="00306CB5">
      <w:pPr>
        <w:jc w:val="both"/>
      </w:pPr>
    </w:p>
    <w:p w14:paraId="45A46656" w14:textId="37213873" w:rsidR="008C1C13" w:rsidRDefault="006C480E" w:rsidP="00306CB5">
      <w:pPr>
        <w:jc w:val="both"/>
        <w:rPr>
          <w:b/>
        </w:rPr>
      </w:pPr>
      <w:r w:rsidRPr="006C480E">
        <w:rPr>
          <w:b/>
        </w:rPr>
        <w:t xml:space="preserve">A rise in disposable income </w:t>
      </w:r>
    </w:p>
    <w:p w14:paraId="107F726A" w14:textId="7127C3D9" w:rsidR="006C480E" w:rsidRPr="006C480E" w:rsidRDefault="006C480E" w:rsidP="00306CB5">
      <w:pPr>
        <w:jc w:val="both"/>
      </w:pPr>
      <w:r>
        <w:t xml:space="preserve">As the amount of </w:t>
      </w:r>
      <w:r w:rsidR="00A30E84">
        <w:t xml:space="preserve">household </w:t>
      </w:r>
      <w:r>
        <w:t xml:space="preserve">disposable income </w:t>
      </w:r>
      <w:r w:rsidR="00A30E84">
        <w:t>rises in the United State</w:t>
      </w:r>
      <w:r w:rsidR="00426C75">
        <w:t>s at a rate of 1.6</w:t>
      </w:r>
      <w:r w:rsidR="002C539B">
        <w:t>% annually (OECD 2019),</w:t>
      </w:r>
      <w:r w:rsidR="00A30E84">
        <w:t xml:space="preserve"> consumers may seek to </w:t>
      </w:r>
      <w:r w:rsidR="004A2617">
        <w:t>store which offers an enhances shopping experience</w:t>
      </w:r>
      <w:r w:rsidR="005C1FF8">
        <w:t>. Walmart</w:t>
      </w:r>
      <w:r w:rsidR="0005409B">
        <w:t>/Asda</w:t>
      </w:r>
      <w:r w:rsidR="005C1FF8">
        <w:t xml:space="preserve"> is seen as offering a basic </w:t>
      </w:r>
      <w:r w:rsidR="0005409B">
        <w:t xml:space="preserve">‘warehouse like’ service, whereas Target </w:t>
      </w:r>
      <w:r w:rsidR="0066057B">
        <w:t>may offer an increased amount of customer service.</w:t>
      </w:r>
      <w:r w:rsidR="0005409B">
        <w:t xml:space="preserve"> </w:t>
      </w:r>
    </w:p>
    <w:p w14:paraId="4F5332E9" w14:textId="00CC1063" w:rsidR="00F52EDF" w:rsidRDefault="007D0631" w:rsidP="00306CB5">
      <w:pPr>
        <w:pStyle w:val="Heading3"/>
        <w:numPr>
          <w:ilvl w:val="2"/>
          <w:numId w:val="1"/>
        </w:numPr>
        <w:jc w:val="both"/>
      </w:pPr>
      <w:bookmarkStart w:id="25" w:name="_Toc9848482"/>
      <w:r>
        <w:lastRenderedPageBreak/>
        <w:t>Opportunities</w:t>
      </w:r>
      <w:bookmarkEnd w:id="25"/>
      <w:r>
        <w:t xml:space="preserve"> </w:t>
      </w:r>
    </w:p>
    <w:p w14:paraId="2F9D4E0E" w14:textId="4A220CCB" w:rsidR="002949B8" w:rsidRPr="002949B8" w:rsidRDefault="00F22363" w:rsidP="00306CB5">
      <w:pPr>
        <w:jc w:val="both"/>
        <w:rPr>
          <w:b/>
        </w:rPr>
      </w:pPr>
      <w:r>
        <w:rPr>
          <w:b/>
        </w:rPr>
        <w:t>New techno</w:t>
      </w:r>
      <w:r w:rsidR="001E28B5">
        <w:rPr>
          <w:b/>
        </w:rPr>
        <w:t>logies</w:t>
      </w:r>
    </w:p>
    <w:p w14:paraId="1B0208B4" w14:textId="537D88A4" w:rsidR="00CE767D" w:rsidRDefault="00B75F7B" w:rsidP="00306CB5">
      <w:pPr>
        <w:jc w:val="both"/>
      </w:pPr>
      <w:r>
        <w:t xml:space="preserve">As outlined in 2.2.1.4, </w:t>
      </w:r>
      <w:r w:rsidR="00CE767D">
        <w:t>the rise of artificial intelligence</w:t>
      </w:r>
      <w:r w:rsidR="00F060D5">
        <w:t xml:space="preserve"> and augmented reality</w:t>
      </w:r>
      <w:r w:rsidR="00CE767D">
        <w:t xml:space="preserve"> will affect how companies operate around the globe</w:t>
      </w:r>
      <w:r w:rsidR="006B35E3">
        <w:t>. As Walmart continue to focus on technology and innovation, AI is a concept which</w:t>
      </w:r>
      <w:r w:rsidR="00A35E87">
        <w:t xml:space="preserve"> it</w:t>
      </w:r>
      <w:r w:rsidR="006B35E3">
        <w:t xml:space="preserve"> may take advantage </w:t>
      </w:r>
      <w:r w:rsidR="00A35E87">
        <w:t xml:space="preserve">of by </w:t>
      </w:r>
      <w:r w:rsidR="00775878">
        <w:t xml:space="preserve">furthering knowledge of customer bases and ways of working. </w:t>
      </w:r>
      <w:r w:rsidR="009F7BC7">
        <w:t xml:space="preserve">Voice-controlled products such as Google Assistant and Alexa open up a new platform for </w:t>
      </w:r>
      <w:r w:rsidR="001D3AE7">
        <w:t>commerce</w:t>
      </w:r>
      <w:r w:rsidR="0025118E">
        <w:t xml:space="preserve">. </w:t>
      </w:r>
      <w:r w:rsidR="002E692F">
        <w:t xml:space="preserve">Mobile shopping is assisting ‘grab and go’ </w:t>
      </w:r>
      <w:r w:rsidR="002D5AEB">
        <w:t>shopping, where customers scan their shopping with their own smartphone and pay through an app</w:t>
      </w:r>
      <w:r w:rsidR="005546F0">
        <w:t xml:space="preserve">. Sainsbury’s in the UK is the first supermarket to not have any physical checkouts, requiring </w:t>
      </w:r>
      <w:r w:rsidR="00BC0610">
        <w:t xml:space="preserve">customers to scan and pay on their phones, this has </w:t>
      </w:r>
      <w:r w:rsidR="004738FD">
        <w:t>allowed customers to enjoy a faster shopping experience and provides the company with a source of cost saving as less employees are needed</w:t>
      </w:r>
      <w:r w:rsidR="00BC0610">
        <w:t xml:space="preserve"> (Sainsbury’s 2019)</w:t>
      </w:r>
      <w:r w:rsidR="004738FD">
        <w:t>.</w:t>
      </w:r>
      <w:r w:rsidR="00BA3655">
        <w:t xml:space="preserve"> Walmart has already partnered with Google</w:t>
      </w:r>
      <w:r w:rsidR="00826A30">
        <w:t xml:space="preserve"> to offer voice shopping, however there is scope to develop operations through </w:t>
      </w:r>
      <w:r w:rsidR="009E72B7">
        <w:t>personalising shopping experiences through virtual realit</w:t>
      </w:r>
      <w:r w:rsidR="00CC50D0">
        <w:t>y (Deloitte 2019).</w:t>
      </w:r>
    </w:p>
    <w:p w14:paraId="043E6BF6" w14:textId="14292FB6" w:rsidR="00CC50D0" w:rsidRDefault="00CC50D0" w:rsidP="00306CB5">
      <w:pPr>
        <w:jc w:val="both"/>
      </w:pPr>
    </w:p>
    <w:p w14:paraId="0B181643" w14:textId="4F93C3D1" w:rsidR="00402860" w:rsidRDefault="00676556" w:rsidP="00306CB5">
      <w:pPr>
        <w:jc w:val="both"/>
        <w:rPr>
          <w:b/>
        </w:rPr>
      </w:pPr>
      <w:r w:rsidRPr="00676556">
        <w:rPr>
          <w:b/>
        </w:rPr>
        <w:t>Developing countries</w:t>
      </w:r>
    </w:p>
    <w:p w14:paraId="72CC0D7A" w14:textId="59202F83" w:rsidR="00676556" w:rsidRDefault="00A72BD6" w:rsidP="00306CB5">
      <w:pPr>
        <w:jc w:val="both"/>
      </w:pPr>
      <w:r>
        <w:t>Economic analysis within the PESTEL shown that trade agreements will have sign</w:t>
      </w:r>
      <w:r w:rsidR="00856F10">
        <w:t xml:space="preserve">ificant impact on sales and </w:t>
      </w:r>
      <w:r w:rsidR="009C28EB">
        <w:t xml:space="preserve">social analysis provided knowledge that Walmart should consider the culture of the country which it wishes to operate in. </w:t>
      </w:r>
      <w:r w:rsidR="008C6A0C">
        <w:t xml:space="preserve">An opportunity for Walmart to further increase its global reach </w:t>
      </w:r>
      <w:r w:rsidR="00C416C5">
        <w:t>would be to consider emerging markets</w:t>
      </w:r>
      <w:r w:rsidR="008F4E25">
        <w:t>, there are economies which are developing and integrating into ‘developed’ equities; emerging markets account for 10.8% of world equity capitalisation (B</w:t>
      </w:r>
      <w:r w:rsidR="007C4940">
        <w:t>ekaert et al. 2017)</w:t>
      </w:r>
      <w:r w:rsidR="005E4E47">
        <w:t>.</w:t>
      </w:r>
      <w:r w:rsidR="00170C4C">
        <w:t xml:space="preserve"> </w:t>
      </w:r>
      <w:r w:rsidR="00D815B2">
        <w:t xml:space="preserve">‘Nest’ markers, i.e. South Africa, Poland and Philippines may be </w:t>
      </w:r>
      <w:r w:rsidR="00AB0115">
        <w:t xml:space="preserve">a favourable option for Walmart to operate within, as government of these countries may encourage foreign direct investment and may offer </w:t>
      </w:r>
      <w:r w:rsidR="000150F7">
        <w:t xml:space="preserve">healthy trade agreements and subsidies. </w:t>
      </w:r>
    </w:p>
    <w:p w14:paraId="42CBA2F6" w14:textId="19378033" w:rsidR="0014517C" w:rsidRDefault="0014517C" w:rsidP="00306CB5">
      <w:pPr>
        <w:jc w:val="both"/>
      </w:pPr>
    </w:p>
    <w:p w14:paraId="013DED49" w14:textId="3FC4CB4F" w:rsidR="0014517C" w:rsidRDefault="0014517C" w:rsidP="00306CB5">
      <w:pPr>
        <w:jc w:val="both"/>
      </w:pPr>
    </w:p>
    <w:p w14:paraId="7BB85B9B" w14:textId="77777777" w:rsidR="0014517C" w:rsidRDefault="0014517C" w:rsidP="00306CB5">
      <w:pPr>
        <w:jc w:val="both"/>
      </w:pPr>
    </w:p>
    <w:p w14:paraId="4C8AF8F5" w14:textId="0A7D9BBC" w:rsidR="003C2D37" w:rsidRDefault="003C2D37" w:rsidP="00306CB5">
      <w:pPr>
        <w:jc w:val="both"/>
      </w:pPr>
    </w:p>
    <w:p w14:paraId="0FCC2EC7" w14:textId="6A9F40AB" w:rsidR="003C2D37" w:rsidRDefault="0014517C" w:rsidP="00306CB5">
      <w:pPr>
        <w:pStyle w:val="Heading3"/>
        <w:numPr>
          <w:ilvl w:val="2"/>
          <w:numId w:val="1"/>
        </w:numPr>
        <w:jc w:val="both"/>
      </w:pPr>
      <w:bookmarkStart w:id="26" w:name="_Toc9848483"/>
      <w:r>
        <w:lastRenderedPageBreak/>
        <w:t>Threats</w:t>
      </w:r>
      <w:bookmarkEnd w:id="26"/>
      <w:r>
        <w:t xml:space="preserve"> </w:t>
      </w:r>
    </w:p>
    <w:p w14:paraId="7A80C798" w14:textId="33BBC284" w:rsidR="0014517C" w:rsidRDefault="00984718" w:rsidP="00306CB5">
      <w:pPr>
        <w:jc w:val="both"/>
        <w:rPr>
          <w:b/>
        </w:rPr>
      </w:pPr>
      <w:r w:rsidRPr="00CB5444">
        <w:rPr>
          <w:b/>
        </w:rPr>
        <w:t>Changing lifestyles</w:t>
      </w:r>
    </w:p>
    <w:p w14:paraId="2D468D71" w14:textId="60C9B54B" w:rsidR="00380F6E" w:rsidRDefault="008A47D5" w:rsidP="00306CB5">
      <w:pPr>
        <w:jc w:val="both"/>
      </w:pPr>
      <w:r>
        <w:t xml:space="preserve">As discussed in </w:t>
      </w:r>
      <w:r w:rsidR="003B3A6F">
        <w:t xml:space="preserve">2.2.1.5, public perceptions of climate change and maintaining a healthy lifestyle is changing. </w:t>
      </w:r>
      <w:r w:rsidR="00F12777">
        <w:t xml:space="preserve">This puts pressure on organisations to change their product offerings and to review supply chains as consumers are now favouring </w:t>
      </w:r>
      <w:r w:rsidR="003C2027">
        <w:t xml:space="preserve">ethical and ‘clean’ sources with the hope to improve the climate change situation. </w:t>
      </w:r>
    </w:p>
    <w:p w14:paraId="353CE127" w14:textId="7B966603" w:rsidR="00352F6E" w:rsidRDefault="00352F6E" w:rsidP="00306CB5">
      <w:pPr>
        <w:jc w:val="both"/>
      </w:pPr>
    </w:p>
    <w:p w14:paraId="53D480EB" w14:textId="3076112D" w:rsidR="00352F6E" w:rsidRDefault="005C0120" w:rsidP="00306CB5">
      <w:pPr>
        <w:jc w:val="both"/>
        <w:rPr>
          <w:b/>
        </w:rPr>
      </w:pPr>
      <w:r w:rsidRPr="005C0120">
        <w:rPr>
          <w:b/>
        </w:rPr>
        <w:t xml:space="preserve">The Fastest 50 </w:t>
      </w:r>
    </w:p>
    <w:p w14:paraId="3C7DC5C9" w14:textId="647A99CE" w:rsidR="005C0120" w:rsidRPr="001F06DE" w:rsidRDefault="00CE0474" w:rsidP="00306CB5">
      <w:pPr>
        <w:jc w:val="both"/>
      </w:pPr>
      <w:r>
        <w:t xml:space="preserve">The fasters 50, as explained by </w:t>
      </w:r>
      <w:r w:rsidR="00CC2693">
        <w:t xml:space="preserve">Deloitte (2019:34) is “based on compound annual revenue growth over five-year period” </w:t>
      </w:r>
      <w:r w:rsidR="00E062E4">
        <w:t xml:space="preserve">and driving the fastest 50 is eCommerce and acquisitions. </w:t>
      </w:r>
      <w:r w:rsidR="005F2EA4">
        <w:t>This is a threat to Walmart, as main online competitor Amazon has recently acquired</w:t>
      </w:r>
      <w:r w:rsidR="00F8701A">
        <w:t xml:space="preserve"> Whole Foods</w:t>
      </w:r>
      <w:r w:rsidR="00292CF7">
        <w:t xml:space="preserve">, opening up the ‘brick and mortar’ </w:t>
      </w:r>
      <w:r w:rsidR="001D6145">
        <w:t xml:space="preserve">grocery concept to Amazon. </w:t>
      </w:r>
      <w:r w:rsidR="001B2289">
        <w:t xml:space="preserve">Walmart may have to seek to develop its strategy to compete directly with Amazon. </w:t>
      </w:r>
      <w:r w:rsidR="001D6145">
        <w:t xml:space="preserve"> </w:t>
      </w:r>
    </w:p>
    <w:p w14:paraId="0B155E00" w14:textId="4641B725" w:rsidR="00CE767D" w:rsidRDefault="00CE767D" w:rsidP="00306CB5">
      <w:pPr>
        <w:jc w:val="both"/>
      </w:pPr>
    </w:p>
    <w:p w14:paraId="621BE90C" w14:textId="798C0BB6" w:rsidR="009D1456" w:rsidRDefault="009D1456" w:rsidP="00306CB5">
      <w:pPr>
        <w:jc w:val="both"/>
      </w:pPr>
    </w:p>
    <w:p w14:paraId="0CAA415A" w14:textId="7E47E244" w:rsidR="009D1456" w:rsidRDefault="009D1456" w:rsidP="00306CB5">
      <w:pPr>
        <w:jc w:val="both"/>
      </w:pPr>
    </w:p>
    <w:p w14:paraId="26C0352E" w14:textId="48DCBA49" w:rsidR="009D1456" w:rsidRDefault="009D1456" w:rsidP="00306CB5">
      <w:pPr>
        <w:jc w:val="both"/>
      </w:pPr>
    </w:p>
    <w:p w14:paraId="56E36F04" w14:textId="3037EDAA" w:rsidR="009D1456" w:rsidRDefault="009D1456" w:rsidP="00306CB5">
      <w:pPr>
        <w:jc w:val="both"/>
      </w:pPr>
    </w:p>
    <w:p w14:paraId="6CA55418" w14:textId="1FF27430" w:rsidR="009D1456" w:rsidRDefault="009D1456" w:rsidP="00306CB5">
      <w:pPr>
        <w:jc w:val="both"/>
      </w:pPr>
    </w:p>
    <w:p w14:paraId="33602BD5" w14:textId="3701D80A" w:rsidR="009D1456" w:rsidRDefault="009D1456" w:rsidP="00306CB5">
      <w:pPr>
        <w:jc w:val="both"/>
      </w:pPr>
    </w:p>
    <w:p w14:paraId="5CC9CF13" w14:textId="067D6106" w:rsidR="009D1456" w:rsidRDefault="009D1456" w:rsidP="00306CB5">
      <w:pPr>
        <w:jc w:val="both"/>
      </w:pPr>
    </w:p>
    <w:p w14:paraId="12FFC81F" w14:textId="74D0D2F6" w:rsidR="009D1456" w:rsidRDefault="009D1456" w:rsidP="00306CB5">
      <w:pPr>
        <w:jc w:val="both"/>
      </w:pPr>
    </w:p>
    <w:p w14:paraId="0A3A1823" w14:textId="45D7AFAE" w:rsidR="009D1456" w:rsidRDefault="009D1456" w:rsidP="00306CB5">
      <w:pPr>
        <w:jc w:val="both"/>
      </w:pPr>
    </w:p>
    <w:p w14:paraId="7E7B92A1" w14:textId="27403DFC" w:rsidR="009D1456" w:rsidRDefault="009D1456" w:rsidP="00306CB5">
      <w:pPr>
        <w:jc w:val="both"/>
      </w:pPr>
    </w:p>
    <w:p w14:paraId="6696C256" w14:textId="455A35B6" w:rsidR="009D1456" w:rsidRDefault="009D1456" w:rsidP="00306CB5">
      <w:pPr>
        <w:jc w:val="both"/>
      </w:pPr>
    </w:p>
    <w:p w14:paraId="30CB4F93" w14:textId="672759B1" w:rsidR="009D1456" w:rsidRDefault="009D1456" w:rsidP="00306CB5">
      <w:pPr>
        <w:jc w:val="both"/>
      </w:pPr>
    </w:p>
    <w:p w14:paraId="6BA8D2A9" w14:textId="1D72D037" w:rsidR="009D1456" w:rsidRDefault="009D1456" w:rsidP="00306CB5">
      <w:pPr>
        <w:jc w:val="both"/>
      </w:pPr>
    </w:p>
    <w:p w14:paraId="58AA8966" w14:textId="57256E67" w:rsidR="009D1456" w:rsidRDefault="009D1456" w:rsidP="00306CB5">
      <w:pPr>
        <w:jc w:val="both"/>
      </w:pPr>
    </w:p>
    <w:p w14:paraId="52094D0B" w14:textId="77777777" w:rsidR="009D1456" w:rsidRDefault="009D1456" w:rsidP="00306CB5">
      <w:pPr>
        <w:jc w:val="both"/>
      </w:pPr>
    </w:p>
    <w:p w14:paraId="275B4607" w14:textId="7C78082F" w:rsidR="00C024A8" w:rsidRDefault="00C024A8" w:rsidP="00306CB5">
      <w:pPr>
        <w:pStyle w:val="Heading2"/>
        <w:numPr>
          <w:ilvl w:val="1"/>
          <w:numId w:val="1"/>
        </w:numPr>
        <w:jc w:val="both"/>
      </w:pPr>
      <w:bookmarkStart w:id="27" w:name="_Toc9848484"/>
      <w:r>
        <w:lastRenderedPageBreak/>
        <w:t>TOWS</w:t>
      </w:r>
      <w:r w:rsidR="00325808">
        <w:t xml:space="preserve"> – Recommendations and </w:t>
      </w:r>
      <w:r w:rsidR="00AB652B">
        <w:t>Strategic Future Planning</w:t>
      </w:r>
      <w:bookmarkEnd w:id="27"/>
    </w:p>
    <w:p w14:paraId="3BAF9520" w14:textId="3EDFB605" w:rsidR="001706DB" w:rsidRDefault="002B2C64" w:rsidP="00306CB5">
      <w:pPr>
        <w:jc w:val="both"/>
      </w:pPr>
      <w:r>
        <w:t xml:space="preserve">A TOWS analysis matrix allows </w:t>
      </w:r>
      <w:r w:rsidR="00681EB8">
        <w:t xml:space="preserve">the identification of strategic options derived from the SWOT analysis </w:t>
      </w:r>
      <w:r w:rsidR="00525419">
        <w:t xml:space="preserve">applied to Walmart in section 2.3. </w:t>
      </w:r>
      <w:r w:rsidR="000F5448">
        <w:t xml:space="preserve">TOWS has four outcomes, which are ‘maxi-maxi’ strategies which use strengths to maximise </w:t>
      </w:r>
      <w:r w:rsidR="00BD7FC9">
        <w:t>opportunities; ‘maxi-mini’ strategy are focusing on using strengths to minimise threats; ‘mini-maxi’ strategies consider minimising weaknesses by taking advantages of opportunities</w:t>
      </w:r>
      <w:r w:rsidR="002113C6">
        <w:t>; ‘mini-mini’ are strategies that minimise weaknesses and avoid threats</w:t>
      </w:r>
      <w:r w:rsidR="00BD7FC9">
        <w:t xml:space="preserve"> </w:t>
      </w:r>
      <w:r w:rsidR="00787576">
        <w:t>(</w:t>
      </w:r>
      <w:proofErr w:type="spellStart"/>
      <w:r w:rsidR="00787576">
        <w:t>Weihrich</w:t>
      </w:r>
      <w:proofErr w:type="spellEnd"/>
      <w:r w:rsidR="00787576">
        <w:t xml:space="preserve"> 1982)</w:t>
      </w:r>
      <w:r w:rsidR="00013991">
        <w:t>.</w:t>
      </w:r>
    </w:p>
    <w:p w14:paraId="377E2197" w14:textId="77777777" w:rsidR="00BA5EE5" w:rsidRDefault="00BA5EE5" w:rsidP="00306CB5">
      <w:pPr>
        <w:jc w:val="both"/>
      </w:pPr>
    </w:p>
    <w:p w14:paraId="7790A3C1" w14:textId="6493F3D6" w:rsidR="001706DB" w:rsidRDefault="001706DB" w:rsidP="00306CB5">
      <w:pPr>
        <w:pStyle w:val="Heading3"/>
        <w:numPr>
          <w:ilvl w:val="2"/>
          <w:numId w:val="1"/>
        </w:numPr>
        <w:jc w:val="both"/>
      </w:pPr>
      <w:bookmarkStart w:id="28" w:name="_Toc9848485"/>
      <w:r>
        <w:t>Maxi-Maxi strategy and recommendations</w:t>
      </w:r>
      <w:bookmarkEnd w:id="28"/>
      <w:r>
        <w:t xml:space="preserve">  </w:t>
      </w:r>
    </w:p>
    <w:p w14:paraId="28BFE3D4" w14:textId="43A7EF0D" w:rsidR="009A1183" w:rsidRPr="009A1183" w:rsidRDefault="007950E1" w:rsidP="00306CB5">
      <w:pPr>
        <w:jc w:val="both"/>
      </w:pPr>
      <w:r>
        <w:t xml:space="preserve">It is recognised that </w:t>
      </w:r>
      <w:r w:rsidR="00E515EA">
        <w:t xml:space="preserve">one of Walmart’s key strengths is its focus on innovation and technology, </w:t>
      </w:r>
      <w:r w:rsidR="00D919CF">
        <w:t xml:space="preserve">and a key opportunity is new ‘smarter’ technology and entering developing countries. </w:t>
      </w:r>
      <w:r w:rsidR="009057C1">
        <w:t xml:space="preserve">It is recommended that Walmart continue to invest and develop its technology and seek to procure </w:t>
      </w:r>
      <w:r w:rsidR="00A43FD1">
        <w:t xml:space="preserve">contracts with companies such as Google, Amazon’s Alexa and </w:t>
      </w:r>
      <w:r w:rsidR="005A0671">
        <w:t xml:space="preserve">virtual reality firms to </w:t>
      </w:r>
      <w:r w:rsidR="009171E2">
        <w:t xml:space="preserve">take advantage of the benefits such </w:t>
      </w:r>
      <w:r w:rsidR="00000778">
        <w:t>as deep understanding of customer analytics and a surge in productivity throughout its operations.</w:t>
      </w:r>
      <w:r w:rsidR="009C1FD7">
        <w:t xml:space="preserve"> A key undertaking may be to consider payment systems, </w:t>
      </w:r>
      <w:r w:rsidR="00C97599">
        <w:t xml:space="preserve">as they are becoming more seamless through the use of virtual currency (Apple and Android pay). A cashless future </w:t>
      </w:r>
      <w:r w:rsidR="00CF3C90">
        <w:t xml:space="preserve">may be upcoming, excluding the need for </w:t>
      </w:r>
      <w:r w:rsidR="00CB0739">
        <w:t>checkouts and ‘front-end’ staff.</w:t>
      </w:r>
      <w:r w:rsidR="00134304">
        <w:t xml:space="preserve"> As digital infrastructure develops with </w:t>
      </w:r>
      <w:r w:rsidR="00870B6A">
        <w:t xml:space="preserve">emerging markets, Walmart should seek to enter these markets and use the global branding to </w:t>
      </w:r>
      <w:r w:rsidR="00871E84">
        <w:t>attract initial audiences.</w:t>
      </w:r>
    </w:p>
    <w:p w14:paraId="42C49E64" w14:textId="7CDB7BD0" w:rsidR="00013991" w:rsidRDefault="00013991" w:rsidP="00306CB5">
      <w:pPr>
        <w:jc w:val="both"/>
      </w:pPr>
    </w:p>
    <w:p w14:paraId="0B29D23A" w14:textId="3DD53252" w:rsidR="00BA5EE5" w:rsidRDefault="00BA5EE5" w:rsidP="00306CB5">
      <w:pPr>
        <w:pStyle w:val="Heading3"/>
        <w:numPr>
          <w:ilvl w:val="2"/>
          <w:numId w:val="1"/>
        </w:numPr>
        <w:jc w:val="both"/>
      </w:pPr>
      <w:bookmarkStart w:id="29" w:name="_Toc9848486"/>
      <w:r>
        <w:t>Maxi-Mini strategy and recommendations</w:t>
      </w:r>
      <w:bookmarkEnd w:id="29"/>
      <w:r>
        <w:t xml:space="preserve"> </w:t>
      </w:r>
    </w:p>
    <w:p w14:paraId="04F6A357" w14:textId="784263DB" w:rsidR="00AE2D16" w:rsidRDefault="0065536F" w:rsidP="00306CB5">
      <w:pPr>
        <w:jc w:val="both"/>
      </w:pPr>
      <w:r>
        <w:t xml:space="preserve">The changing lifestyles of </w:t>
      </w:r>
      <w:r w:rsidR="00E73A48">
        <w:t>consumers is a potential threat to Walmart</w:t>
      </w:r>
      <w:r w:rsidR="0032388A">
        <w:t xml:space="preserve">, </w:t>
      </w:r>
      <w:r w:rsidR="00170135">
        <w:t>however,</w:t>
      </w:r>
      <w:r w:rsidR="0032388A">
        <w:t xml:space="preserve"> to minimise this threat on a global scale </w:t>
      </w:r>
      <w:r w:rsidR="00934DD8">
        <w:t xml:space="preserve">Walmart may be able to create shared value </w:t>
      </w:r>
      <w:r w:rsidR="00D86A68">
        <w:t>by reconceiving the intersection between society and corporate performance</w:t>
      </w:r>
      <w:r w:rsidR="00A37E4D">
        <w:t xml:space="preserve"> </w:t>
      </w:r>
      <w:r w:rsidR="00EB6E84">
        <w:t xml:space="preserve">(Porter and Kramer, ND). </w:t>
      </w:r>
      <w:r w:rsidR="00170135">
        <w:t>According to Porter and Kramer (ND)</w:t>
      </w:r>
      <w:r w:rsidR="00D65793">
        <w:t xml:space="preserve"> “companies can create economic value by creating societal value” for example, Walmart may want to </w:t>
      </w:r>
      <w:r w:rsidR="00477F3D">
        <w:t xml:space="preserve">have a ‘eco’ department with items with a slightly higher profit margin. This could increase profits, and also attract customers who seek </w:t>
      </w:r>
      <w:r w:rsidR="00535987">
        <w:t>those eco products. This strategy would integrate directly with Walmart’s CSR policies</w:t>
      </w:r>
      <w:r w:rsidR="00352E7B">
        <w:t xml:space="preserve"> and intern improve financial performance. It is recommended that Walmart </w:t>
      </w:r>
      <w:r w:rsidR="00C7215E">
        <w:t xml:space="preserve">consider employee productivity and how that can crate shared value. If a company is seen to </w:t>
      </w:r>
      <w:r w:rsidR="00067B6B">
        <w:t xml:space="preserve">look after its employees through providing </w:t>
      </w:r>
      <w:r w:rsidR="00067B6B">
        <w:lastRenderedPageBreak/>
        <w:t xml:space="preserve">provisions such as the living wage and offering employee benefits, it is doing good for society, but also this may increase productivity as according to Maslow’s hierarchy of needs, </w:t>
      </w:r>
      <w:r w:rsidR="00D15596">
        <w:t xml:space="preserve">safety and a sense of belonging is the foundation to </w:t>
      </w:r>
      <w:r w:rsidR="00AE2D16">
        <w:t>motivating employees.</w:t>
      </w:r>
    </w:p>
    <w:p w14:paraId="606E848A" w14:textId="0ADF7F1F" w:rsidR="00AE2D16" w:rsidRDefault="00AE2D16" w:rsidP="00306CB5">
      <w:pPr>
        <w:jc w:val="both"/>
      </w:pPr>
    </w:p>
    <w:p w14:paraId="3B1C8BB3" w14:textId="43CE1ECF" w:rsidR="00AE2D16" w:rsidRDefault="00AE2D16" w:rsidP="00306CB5">
      <w:pPr>
        <w:pStyle w:val="Heading3"/>
        <w:numPr>
          <w:ilvl w:val="2"/>
          <w:numId w:val="1"/>
        </w:numPr>
        <w:jc w:val="both"/>
      </w:pPr>
      <w:bookmarkStart w:id="30" w:name="_Toc9848487"/>
      <w:r>
        <w:t>Mini-Maxi Strategy and recommendations</w:t>
      </w:r>
      <w:bookmarkEnd w:id="30"/>
      <w:r>
        <w:t xml:space="preserve"> </w:t>
      </w:r>
    </w:p>
    <w:p w14:paraId="4A6946CE" w14:textId="75F04681" w:rsidR="00AE2D16" w:rsidRDefault="00A21664" w:rsidP="00306CB5">
      <w:pPr>
        <w:jc w:val="both"/>
      </w:pPr>
      <w:r>
        <w:t xml:space="preserve">The general rise in disposable income may see consumers shifting </w:t>
      </w:r>
      <w:r w:rsidR="00261754">
        <w:t>to more ‘upmarket’ stores, nonetheless</w:t>
      </w:r>
      <w:r w:rsidR="0002208A">
        <w:t xml:space="preserve"> Walmart is still in a good position to expand into developing countries where the Everyday </w:t>
      </w:r>
      <w:r w:rsidR="00C24670">
        <w:t>Low-Price</w:t>
      </w:r>
      <w:r w:rsidR="0002208A">
        <w:t xml:space="preserve"> model is applicable as economies are on the route to become ‘developed’</w:t>
      </w:r>
      <w:r w:rsidR="00267903">
        <w:t xml:space="preserve">. </w:t>
      </w:r>
      <w:r w:rsidR="00C24670">
        <w:t xml:space="preserve">It is recommended that Walmart consider new technology to bolster </w:t>
      </w:r>
      <w:r w:rsidR="00212BA6">
        <w:t xml:space="preserve">its low profit margins. New technology such as voice shopping and virtual reality makes shopping easier for customers, </w:t>
      </w:r>
      <w:r w:rsidR="00BD458D">
        <w:t xml:space="preserve">consumers may purchase more through there channels which minimises the risk of having low profit margins if stock is being turned over </w:t>
      </w:r>
      <w:r w:rsidR="00854AD9">
        <w:t>quickly.</w:t>
      </w:r>
    </w:p>
    <w:p w14:paraId="1DCDB9DA" w14:textId="785FA4C0" w:rsidR="00854AD9" w:rsidRDefault="00854AD9" w:rsidP="00306CB5">
      <w:pPr>
        <w:jc w:val="both"/>
      </w:pPr>
    </w:p>
    <w:p w14:paraId="084061AC" w14:textId="54C3B3A4" w:rsidR="00854AD9" w:rsidRDefault="00854AD9" w:rsidP="00306CB5">
      <w:pPr>
        <w:pStyle w:val="Heading3"/>
        <w:numPr>
          <w:ilvl w:val="2"/>
          <w:numId w:val="1"/>
        </w:numPr>
        <w:jc w:val="both"/>
      </w:pPr>
      <w:bookmarkStart w:id="31" w:name="_Toc9848488"/>
      <w:r>
        <w:t>Mini-Mini Strategy and recommendations</w:t>
      </w:r>
      <w:bookmarkEnd w:id="31"/>
      <w:r>
        <w:t xml:space="preserve"> </w:t>
      </w:r>
    </w:p>
    <w:p w14:paraId="11DFE0E7" w14:textId="3F661708" w:rsidR="004C00E4" w:rsidRDefault="00573EA5" w:rsidP="00306CB5">
      <w:pPr>
        <w:jc w:val="both"/>
      </w:pPr>
      <w:r>
        <w:t xml:space="preserve">Competitors such as </w:t>
      </w:r>
      <w:r w:rsidR="000417E7">
        <w:t xml:space="preserve">Amazon are entering the grocery market with advanced technology and </w:t>
      </w:r>
      <w:r w:rsidR="001D203C">
        <w:t>a sound understanding of its customer base (through</w:t>
      </w:r>
      <w:r w:rsidR="0054705E">
        <w:t xml:space="preserve"> purchase history analysis and web cookies). This puts Walmart at risk </w:t>
      </w:r>
      <w:r w:rsidR="000664E8">
        <w:t xml:space="preserve">as Amazon has the potential and capital to grow as quick as Walmart. It is recommended that Walmart take advantage of the general rise in disposable </w:t>
      </w:r>
      <w:r w:rsidR="005C3294">
        <w:t>income and diversify its product range to reach new markets. Similarly, discount store Aldi have implemented this strategy by introducing ‘speciality’ products</w:t>
      </w:r>
      <w:r w:rsidR="00E52D24">
        <w:t>, which attract more affluent customers</w:t>
      </w:r>
      <w:r w:rsidR="005637E7">
        <w:t xml:space="preserve"> (Rice 2019).</w:t>
      </w:r>
    </w:p>
    <w:p w14:paraId="4A8E5876" w14:textId="33037BB3" w:rsidR="005637E7" w:rsidRDefault="005637E7" w:rsidP="00306CB5">
      <w:pPr>
        <w:jc w:val="both"/>
      </w:pPr>
    </w:p>
    <w:p w14:paraId="27AD4863" w14:textId="3DBEC6F2" w:rsidR="00F23162" w:rsidRDefault="00F23162" w:rsidP="00306CB5">
      <w:pPr>
        <w:jc w:val="both"/>
      </w:pPr>
    </w:p>
    <w:p w14:paraId="5AE3089B" w14:textId="52CE0237" w:rsidR="00F23162" w:rsidRDefault="00F23162" w:rsidP="00306CB5">
      <w:pPr>
        <w:jc w:val="both"/>
      </w:pPr>
    </w:p>
    <w:p w14:paraId="4437E500" w14:textId="18A70E36" w:rsidR="00F23162" w:rsidRDefault="00F23162" w:rsidP="00306CB5">
      <w:pPr>
        <w:jc w:val="both"/>
      </w:pPr>
    </w:p>
    <w:p w14:paraId="5BD8F313" w14:textId="2CF2085B" w:rsidR="00C741EB" w:rsidRDefault="00C741EB" w:rsidP="00306CB5">
      <w:pPr>
        <w:jc w:val="both"/>
      </w:pPr>
    </w:p>
    <w:p w14:paraId="5C37467A" w14:textId="4F9791BB" w:rsidR="00C741EB" w:rsidRDefault="00C741EB" w:rsidP="00306CB5">
      <w:pPr>
        <w:jc w:val="both"/>
      </w:pPr>
    </w:p>
    <w:p w14:paraId="04BEA3DB" w14:textId="20A0B1C5" w:rsidR="00C741EB" w:rsidRDefault="00C741EB" w:rsidP="00306CB5">
      <w:pPr>
        <w:jc w:val="both"/>
      </w:pPr>
    </w:p>
    <w:p w14:paraId="4FD0A8A9" w14:textId="12E329EC" w:rsidR="00C741EB" w:rsidRDefault="00C741EB" w:rsidP="00306CB5">
      <w:pPr>
        <w:jc w:val="both"/>
      </w:pPr>
    </w:p>
    <w:p w14:paraId="07A838C5" w14:textId="77777777" w:rsidR="00F23162" w:rsidRPr="004C00E4" w:rsidRDefault="00F23162" w:rsidP="00306CB5">
      <w:pPr>
        <w:jc w:val="both"/>
      </w:pPr>
    </w:p>
    <w:p w14:paraId="133E8C43" w14:textId="72DEDFF6" w:rsidR="00C024A8" w:rsidRDefault="0023686A" w:rsidP="00306CB5">
      <w:pPr>
        <w:pStyle w:val="Heading1"/>
        <w:numPr>
          <w:ilvl w:val="0"/>
          <w:numId w:val="1"/>
        </w:numPr>
        <w:jc w:val="both"/>
      </w:pPr>
      <w:bookmarkStart w:id="32" w:name="_Toc9848489"/>
      <w:r>
        <w:lastRenderedPageBreak/>
        <w:t xml:space="preserve">Global economy challenge </w:t>
      </w:r>
      <w:r w:rsidR="00C741EB">
        <w:t>identified by the IMF</w:t>
      </w:r>
      <w:bookmarkEnd w:id="32"/>
    </w:p>
    <w:p w14:paraId="77C4EFE2" w14:textId="28C55C40" w:rsidR="00C741EB" w:rsidRDefault="00003CA9" w:rsidP="00306CB5">
      <w:pPr>
        <w:jc w:val="both"/>
        <w:rPr>
          <w:i/>
        </w:rPr>
      </w:pPr>
      <w:r w:rsidRPr="00003CA9">
        <w:rPr>
          <w:i/>
        </w:rPr>
        <w:t>‘Slow growth in labour productivity combined with aging population in developed countries and the rise in AI and robotics’</w:t>
      </w:r>
    </w:p>
    <w:p w14:paraId="3670DE37" w14:textId="77777777" w:rsidR="00AF1BC2" w:rsidRDefault="00AF1BC2" w:rsidP="00306CB5">
      <w:pPr>
        <w:jc w:val="both"/>
        <w:rPr>
          <w:i/>
        </w:rPr>
      </w:pPr>
    </w:p>
    <w:p w14:paraId="7A029CD4" w14:textId="77777777" w:rsidR="006648FF" w:rsidRDefault="006648FF" w:rsidP="00306CB5">
      <w:pPr>
        <w:keepNext/>
        <w:jc w:val="both"/>
      </w:pPr>
      <w:r w:rsidRPr="006648FF">
        <w:rPr>
          <w:i/>
          <w:noProof/>
        </w:rPr>
        <w:drawing>
          <wp:inline distT="0" distB="0" distL="0" distR="0" wp14:anchorId="03341DF5" wp14:editId="44F5534B">
            <wp:extent cx="3712308" cy="2032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BEBA8EAE-BF5A-486C-A8C5-ECC9F3942E4B}">
                          <a14:imgProps xmlns:a14="http://schemas.microsoft.com/office/drawing/2010/main">
                            <a14:imgLayer r:embed="rId29">
                              <a14:imgEffect>
                                <a14:brightnessContrast bright="20000"/>
                              </a14:imgEffect>
                            </a14:imgLayer>
                          </a14:imgProps>
                        </a:ext>
                      </a:extLst>
                    </a:blip>
                    <a:stretch>
                      <a:fillRect/>
                    </a:stretch>
                  </pic:blipFill>
                  <pic:spPr>
                    <a:xfrm>
                      <a:off x="0" y="0"/>
                      <a:ext cx="3743000" cy="2048800"/>
                    </a:xfrm>
                    <a:prstGeom prst="rect">
                      <a:avLst/>
                    </a:prstGeom>
                  </pic:spPr>
                </pic:pic>
              </a:graphicData>
            </a:graphic>
          </wp:inline>
        </w:drawing>
      </w:r>
    </w:p>
    <w:p w14:paraId="7DDB9687" w14:textId="17743CDA" w:rsidR="00003CA9" w:rsidRDefault="006648FF" w:rsidP="00306CB5">
      <w:pPr>
        <w:pStyle w:val="Caption"/>
        <w:spacing w:line="360" w:lineRule="auto"/>
        <w:jc w:val="both"/>
        <w:rPr>
          <w:i w:val="0"/>
        </w:rPr>
      </w:pPr>
      <w:bookmarkStart w:id="33" w:name="_Toc9847848"/>
      <w:r>
        <w:t xml:space="preserve">Figure </w:t>
      </w:r>
      <w:r w:rsidR="00C17E06">
        <w:fldChar w:fldCharType="begin"/>
      </w:r>
      <w:r w:rsidR="00C17E06">
        <w:instrText xml:space="preserve"> SEQ Figure \* ARABIC </w:instrText>
      </w:r>
      <w:r w:rsidR="00C17E06">
        <w:fldChar w:fldCharType="separate"/>
      </w:r>
      <w:r>
        <w:rPr>
          <w:noProof/>
        </w:rPr>
        <w:t>5</w:t>
      </w:r>
      <w:r w:rsidR="00C17E06">
        <w:rPr>
          <w:noProof/>
        </w:rPr>
        <w:fldChar w:fldCharType="end"/>
      </w:r>
      <w:r>
        <w:t xml:space="preserve"> - Labour productivity growth (</w:t>
      </w:r>
      <w:proofErr w:type="spellStart"/>
      <w:r w:rsidR="00D7435F" w:rsidRPr="00D7435F">
        <w:t>Internationaler</w:t>
      </w:r>
      <w:proofErr w:type="spellEnd"/>
      <w:r w:rsidR="00D7435F" w:rsidRPr="00D7435F">
        <w:t xml:space="preserve"> </w:t>
      </w:r>
      <w:proofErr w:type="spellStart"/>
      <w:r w:rsidR="00D7435F" w:rsidRPr="00D7435F">
        <w:t>Währungsfonds</w:t>
      </w:r>
      <w:proofErr w:type="spellEnd"/>
      <w:r w:rsidR="00D7435F" w:rsidRPr="00D7435F">
        <w:t xml:space="preserve"> 2018)</w:t>
      </w:r>
      <w:bookmarkEnd w:id="33"/>
    </w:p>
    <w:p w14:paraId="021FDAEC" w14:textId="4131461B" w:rsidR="00F655B0" w:rsidRDefault="00F72327" w:rsidP="00306CB5">
      <w:pPr>
        <w:jc w:val="both"/>
      </w:pPr>
      <w:r>
        <w:t xml:space="preserve">As stated by </w:t>
      </w:r>
      <w:r w:rsidR="002A50C8">
        <w:t xml:space="preserve">Aiyar and </w:t>
      </w:r>
      <w:proofErr w:type="spellStart"/>
      <w:r w:rsidR="002A50C8">
        <w:t>Ebeke</w:t>
      </w:r>
      <w:proofErr w:type="spellEnd"/>
      <w:r w:rsidR="002A50C8">
        <w:t xml:space="preserve"> (2016:4)</w:t>
      </w:r>
      <w:r>
        <w:t>, “aging exerts a macroeconomic impact… through a higher dependency ratio (i.e. a higher proportion of retirees to workers), and through workforce aging.</w:t>
      </w:r>
      <w:r w:rsidR="00C41C69">
        <w:t xml:space="preserve"> </w:t>
      </w:r>
      <w:r w:rsidR="008A366E">
        <w:t xml:space="preserve">A higher dependency ratio will </w:t>
      </w:r>
      <w:r w:rsidR="00132D46">
        <w:t>result in a fall in per capita GDP</w:t>
      </w:r>
      <w:r w:rsidR="00395304">
        <w:t xml:space="preserve">. </w:t>
      </w:r>
      <w:r w:rsidR="00E60E12">
        <w:t xml:space="preserve">There will be increased demand for </w:t>
      </w:r>
      <w:r w:rsidR="004509EB">
        <w:t xml:space="preserve">the service sector, as the ‘greying’ economy requires services such as energy, house-keeping and </w:t>
      </w:r>
      <w:r w:rsidR="00292141">
        <w:t>health activities (</w:t>
      </w:r>
      <w:proofErr w:type="spellStart"/>
      <w:r w:rsidR="00292141">
        <w:t>Siliverstovs</w:t>
      </w:r>
      <w:proofErr w:type="spellEnd"/>
      <w:r w:rsidR="00292141">
        <w:t xml:space="preserve"> et al., 2011).</w:t>
      </w:r>
      <w:r w:rsidR="00F655B0">
        <w:t xml:space="preserve"> </w:t>
      </w:r>
      <w:r w:rsidR="00524025">
        <w:t>The growing service sector</w:t>
      </w:r>
      <w:r w:rsidR="005E6AF2">
        <w:t xml:space="preserve"> (non-tangible product) </w:t>
      </w:r>
      <w:r w:rsidR="00524025">
        <w:t xml:space="preserve">may </w:t>
      </w:r>
      <w:r w:rsidR="000C2EA0">
        <w:t xml:space="preserve">have a negative effect on </w:t>
      </w:r>
      <w:r w:rsidR="005E6AF2">
        <w:t xml:space="preserve">Walmart’s sales </w:t>
      </w:r>
      <w:r w:rsidR="001968DD">
        <w:t xml:space="preserve">as this market segment is left untouched. Walmart could </w:t>
      </w:r>
      <w:r w:rsidR="005817BA">
        <w:t xml:space="preserve">enter this </w:t>
      </w:r>
      <w:r w:rsidR="002D5347">
        <w:t>market;</w:t>
      </w:r>
      <w:r w:rsidR="005817BA">
        <w:t xml:space="preserve"> </w:t>
      </w:r>
      <w:r w:rsidR="002D5347">
        <w:t>however,</w:t>
      </w:r>
      <w:r w:rsidR="005817BA">
        <w:t xml:space="preserve"> it would be complete diversification and the focus may be lost.</w:t>
      </w:r>
    </w:p>
    <w:p w14:paraId="2F838A3A" w14:textId="645A9D9F" w:rsidR="00BB7FCC" w:rsidRDefault="00BB7FCC" w:rsidP="00306CB5">
      <w:pPr>
        <w:jc w:val="both"/>
      </w:pPr>
    </w:p>
    <w:p w14:paraId="035DD2B4" w14:textId="4DC4B276" w:rsidR="00BB7FCC" w:rsidRDefault="00BB7FCC" w:rsidP="00306CB5">
      <w:pPr>
        <w:jc w:val="both"/>
      </w:pPr>
      <w:r>
        <w:t>Organisations are changing rapidly</w:t>
      </w:r>
      <w:r w:rsidR="00DB368E">
        <w:t xml:space="preserve"> with the growth of technologies</w:t>
      </w:r>
      <w:r w:rsidR="00C506EC">
        <w:t>;</w:t>
      </w:r>
      <w:r w:rsidR="00323BC5">
        <w:t xml:space="preserve"> an aging workforce may hinder productivity during periods of long-term change as older workers may find it more difficult to adapt </w:t>
      </w:r>
      <w:r w:rsidR="00CD6B7F">
        <w:t>(</w:t>
      </w:r>
      <w:proofErr w:type="spellStart"/>
      <w:r w:rsidR="00CD6B7F" w:rsidRPr="00D7435F">
        <w:t>Internationaler</w:t>
      </w:r>
      <w:proofErr w:type="spellEnd"/>
      <w:r w:rsidR="00CD6B7F" w:rsidRPr="00D7435F">
        <w:t xml:space="preserve"> </w:t>
      </w:r>
      <w:proofErr w:type="spellStart"/>
      <w:r w:rsidR="00CD6B7F" w:rsidRPr="00D7435F">
        <w:t>Währungsfonds</w:t>
      </w:r>
      <w:proofErr w:type="spellEnd"/>
      <w:r w:rsidR="00CD6B7F" w:rsidRPr="00D7435F">
        <w:t xml:space="preserve"> 2018)</w:t>
      </w:r>
      <w:r w:rsidR="00CD6B7F">
        <w:t>.</w:t>
      </w:r>
      <w:r w:rsidR="00096824">
        <w:t xml:space="preserve"> Walmart is no exception, </w:t>
      </w:r>
      <w:r w:rsidR="00665D4B">
        <w:t xml:space="preserve">constantly going through change to keep up with key competitors. </w:t>
      </w:r>
      <w:r w:rsidR="00B4142E">
        <w:t xml:space="preserve">To </w:t>
      </w:r>
      <w:r w:rsidR="008C359E">
        <w:t>constrain the level of resistance to change, Walmart should set short-term goals that people can achieve,</w:t>
      </w:r>
      <w:r w:rsidR="00AC5F07">
        <w:t xml:space="preserve"> as achieving is rewarding, therefore motivating. W</w:t>
      </w:r>
      <w:r w:rsidR="00B20573">
        <w:t>almart should provide clarity and information to all stakeholders when going through change, as our min</w:t>
      </w:r>
      <w:r w:rsidR="003C4866">
        <w:t xml:space="preserve">ds like to reach their own insights </w:t>
      </w:r>
      <w:r w:rsidR="00536016">
        <w:t>(Scarlett 2016).</w:t>
      </w:r>
    </w:p>
    <w:p w14:paraId="0DFF4A63" w14:textId="15D57290" w:rsidR="008C1153" w:rsidRDefault="008C1153" w:rsidP="00306CB5">
      <w:pPr>
        <w:jc w:val="both"/>
      </w:pPr>
    </w:p>
    <w:p w14:paraId="2C9DA6B7" w14:textId="24943E3D" w:rsidR="00127AC3" w:rsidRDefault="00CE5B3C" w:rsidP="00306CB5">
      <w:pPr>
        <w:jc w:val="both"/>
      </w:pPr>
      <w:r>
        <w:lastRenderedPageBreak/>
        <w:t xml:space="preserve">Figure 5 shows a slowdown of productivity </w:t>
      </w:r>
      <w:r w:rsidR="00127AC3">
        <w:t>growth;</w:t>
      </w:r>
      <w:r w:rsidR="001F0C19">
        <w:t xml:space="preserve"> </w:t>
      </w:r>
      <w:r w:rsidR="00127AC3">
        <w:t>however,</w:t>
      </w:r>
      <w:r w:rsidR="00DF3B48">
        <w:t xml:space="preserve"> this focuses on labour productivity</w:t>
      </w:r>
      <w:r w:rsidR="004D1578">
        <w:t xml:space="preserve"> and does not take into account the rise of innovative technology such as artificial intelligence.</w:t>
      </w:r>
    </w:p>
    <w:p w14:paraId="5080B656" w14:textId="544D17FA" w:rsidR="0007665A" w:rsidRDefault="00DF3B48" w:rsidP="00306CB5">
      <w:pPr>
        <w:jc w:val="both"/>
      </w:pPr>
      <w:r>
        <w:t xml:space="preserve"> </w:t>
      </w:r>
    </w:p>
    <w:p w14:paraId="3898B370" w14:textId="7CD6494F" w:rsidR="008C1153" w:rsidRDefault="00595133" w:rsidP="00306CB5">
      <w:pPr>
        <w:jc w:val="both"/>
      </w:pPr>
      <w:r>
        <w:t xml:space="preserve">The concept of artificial intelligence </w:t>
      </w:r>
      <w:r w:rsidR="00B93220">
        <w:t xml:space="preserve">linked to productivity has been around </w:t>
      </w:r>
      <w:r w:rsidR="00B90857">
        <w:t>sinc</w:t>
      </w:r>
      <w:r w:rsidR="00DD71AB">
        <w:t xml:space="preserve">e AI capabilities were recognised in successful operations in space station automation. </w:t>
      </w:r>
      <w:r w:rsidR="00F83F6B">
        <w:t>In a paper written in 1986</w:t>
      </w:r>
      <w:r w:rsidR="00E91451">
        <w:t>, focus was placed on robotics, sensors and computer power to boost productivity and autonomy</w:t>
      </w:r>
      <w:r w:rsidR="00A41215">
        <w:t xml:space="preserve"> (</w:t>
      </w:r>
      <w:proofErr w:type="spellStart"/>
      <w:r w:rsidR="00A41215">
        <w:t>Firschein</w:t>
      </w:r>
      <w:proofErr w:type="spellEnd"/>
      <w:r w:rsidR="00A41215">
        <w:t xml:space="preserve"> et al., 1986).</w:t>
      </w:r>
    </w:p>
    <w:p w14:paraId="43C763B2" w14:textId="53487137" w:rsidR="00A07140" w:rsidRDefault="00A07140" w:rsidP="00306CB5">
      <w:pPr>
        <w:jc w:val="both"/>
      </w:pPr>
    </w:p>
    <w:p w14:paraId="1D2C24BF" w14:textId="11498473" w:rsidR="00A07140" w:rsidRDefault="00CB5BEC" w:rsidP="00306CB5">
      <w:pPr>
        <w:jc w:val="both"/>
      </w:pPr>
      <w:proofErr w:type="spellStart"/>
      <w:r>
        <w:t>Ale</w:t>
      </w:r>
      <w:r w:rsidR="00377DF6">
        <w:t>xopulos</w:t>
      </w:r>
      <w:proofErr w:type="spellEnd"/>
      <w:r w:rsidR="00377DF6">
        <w:t xml:space="preserve"> and Cohen (2019)</w:t>
      </w:r>
      <w:r w:rsidR="00532A36">
        <w:t xml:space="preserve"> revealed that there was a slowdown in innovative activity in the early 2000s but due to the recent uptake of robotics, AI and cloud computing</w:t>
      </w:r>
      <w:r>
        <w:t>, productivity gains through automation are likely to be achieved in the future</w:t>
      </w:r>
      <w:r w:rsidR="00377DF6">
        <w:t>.</w:t>
      </w:r>
    </w:p>
    <w:p w14:paraId="4C6AD8B0" w14:textId="3A07B885" w:rsidR="00377DF6" w:rsidRDefault="00377DF6" w:rsidP="00306CB5">
      <w:pPr>
        <w:jc w:val="both"/>
      </w:pPr>
    </w:p>
    <w:p w14:paraId="553EA553" w14:textId="275AF571" w:rsidR="00377DF6" w:rsidRPr="00003CA9" w:rsidRDefault="005A77D4" w:rsidP="00306CB5">
      <w:pPr>
        <w:jc w:val="both"/>
      </w:pPr>
      <w:r>
        <w:t>In regard to</w:t>
      </w:r>
      <w:r w:rsidR="00377DF6">
        <w:t xml:space="preserve"> innovative technologies, Walmart are in a strong position as mentioned in 2.3.1. </w:t>
      </w:r>
      <w:r w:rsidR="00850D9F">
        <w:t xml:space="preserve">It is a necessity for Walmart to continue to develop its technologies if it wishes to remain competitive </w:t>
      </w:r>
      <w:r>
        <w:t>in the retailing market, both in ‘bricks’ and e/</w:t>
      </w:r>
      <w:proofErr w:type="spellStart"/>
      <w:r>
        <w:t>mCommerce</w:t>
      </w:r>
      <w:proofErr w:type="spellEnd"/>
      <w:r>
        <w:t>.</w:t>
      </w:r>
    </w:p>
    <w:p w14:paraId="0F4C2D3F" w14:textId="22193B99" w:rsidR="00C741EB" w:rsidRDefault="00C741EB" w:rsidP="00306CB5">
      <w:pPr>
        <w:jc w:val="both"/>
      </w:pPr>
    </w:p>
    <w:p w14:paraId="3D1015E7" w14:textId="2D251709" w:rsidR="009D1456" w:rsidRDefault="009D1456" w:rsidP="00306CB5">
      <w:pPr>
        <w:jc w:val="both"/>
      </w:pPr>
    </w:p>
    <w:p w14:paraId="02F17F20" w14:textId="4F23EB09" w:rsidR="009D1456" w:rsidRDefault="009D1456" w:rsidP="00306CB5">
      <w:pPr>
        <w:jc w:val="both"/>
      </w:pPr>
    </w:p>
    <w:p w14:paraId="2FFC866C" w14:textId="12330386" w:rsidR="009D1456" w:rsidRDefault="009D1456" w:rsidP="00306CB5">
      <w:pPr>
        <w:jc w:val="both"/>
      </w:pPr>
    </w:p>
    <w:p w14:paraId="4A1AF4E2" w14:textId="0D25B7E8" w:rsidR="009D1456" w:rsidRDefault="009D1456" w:rsidP="00306CB5">
      <w:pPr>
        <w:jc w:val="both"/>
      </w:pPr>
    </w:p>
    <w:p w14:paraId="7B0CFFF1" w14:textId="5961CA8B" w:rsidR="009D1456" w:rsidRDefault="009D1456" w:rsidP="00306CB5">
      <w:pPr>
        <w:jc w:val="both"/>
      </w:pPr>
    </w:p>
    <w:p w14:paraId="17A4271E" w14:textId="2621B02F" w:rsidR="009D1456" w:rsidRDefault="009D1456" w:rsidP="00306CB5">
      <w:pPr>
        <w:jc w:val="both"/>
      </w:pPr>
    </w:p>
    <w:p w14:paraId="7570AF99" w14:textId="2B912C1F" w:rsidR="009D1456" w:rsidRDefault="009D1456" w:rsidP="00306CB5">
      <w:pPr>
        <w:jc w:val="both"/>
      </w:pPr>
    </w:p>
    <w:p w14:paraId="7B567661" w14:textId="06A0DD2D" w:rsidR="009D1456" w:rsidRDefault="009D1456" w:rsidP="00306CB5">
      <w:pPr>
        <w:jc w:val="both"/>
      </w:pPr>
    </w:p>
    <w:p w14:paraId="6451BB6C" w14:textId="13D4F599" w:rsidR="009D1456" w:rsidRDefault="009D1456" w:rsidP="00306CB5">
      <w:pPr>
        <w:jc w:val="both"/>
      </w:pPr>
    </w:p>
    <w:p w14:paraId="6BDEB816" w14:textId="541DD775" w:rsidR="009D1456" w:rsidRDefault="009D1456" w:rsidP="00306CB5">
      <w:pPr>
        <w:jc w:val="both"/>
      </w:pPr>
    </w:p>
    <w:p w14:paraId="17DF98FF" w14:textId="5912E3BB" w:rsidR="009D1456" w:rsidRDefault="009D1456" w:rsidP="00306CB5">
      <w:pPr>
        <w:jc w:val="both"/>
      </w:pPr>
    </w:p>
    <w:p w14:paraId="44B75F3D" w14:textId="77777777" w:rsidR="009D1456" w:rsidRPr="00C741EB" w:rsidRDefault="009D1456" w:rsidP="00306CB5">
      <w:pPr>
        <w:jc w:val="both"/>
      </w:pPr>
    </w:p>
    <w:p w14:paraId="74321A30" w14:textId="77777777" w:rsidR="00C508D4" w:rsidRDefault="00C508D4" w:rsidP="00306CB5">
      <w:pPr>
        <w:pStyle w:val="Heading1"/>
        <w:numPr>
          <w:ilvl w:val="0"/>
          <w:numId w:val="1"/>
        </w:numPr>
        <w:jc w:val="both"/>
      </w:pPr>
      <w:bookmarkStart w:id="34" w:name="_Toc9848490"/>
      <w:r>
        <w:lastRenderedPageBreak/>
        <w:t>Conclusion</w:t>
      </w:r>
      <w:bookmarkEnd w:id="34"/>
    </w:p>
    <w:p w14:paraId="48399C47" w14:textId="1649D3C3" w:rsidR="006924FE" w:rsidRDefault="006924FE" w:rsidP="00306CB5">
      <w:pPr>
        <w:jc w:val="both"/>
      </w:pPr>
      <w:r>
        <w:t xml:space="preserve">In todays globalised world, the integration of economies is tighter than ever. This has allowed Walmart to thrive and have a global presence, with growing international revenues. The global retailing industry grew 4.8% over 5 years, and ranking number 1 in the top 250 global retailers list, Walmart is in good position to develop and take advantage of innovative trends. Operating with the EDLP strategy, Walmart is able to use the economies of scale to retail fast moving consumer goods. It is to be noted that new entrants such as Aldi and Lidl are undercutting </w:t>
      </w:r>
      <w:r w:rsidR="00C134D2">
        <w:t>Walmart’s</w:t>
      </w:r>
      <w:r>
        <w:t xml:space="preserve"> prices, by creating ‘like for like’ products on scale. Walmart holds strong bargaining power over suppliers, providing them with leverage negotiate contracts. Walmart’s international expansion may be hindered by US protectionism, as this increased barriers to trade, especially as the trade war continues with China. If Walmart were to expand into new areas, it must consider the culture of the country to negotiate the best trade deals and marketing practices as possible.</w:t>
      </w:r>
    </w:p>
    <w:p w14:paraId="652D18FF" w14:textId="77777777" w:rsidR="006924FE" w:rsidRDefault="006924FE" w:rsidP="00306CB5">
      <w:pPr>
        <w:jc w:val="both"/>
      </w:pPr>
    </w:p>
    <w:p w14:paraId="395647B7" w14:textId="0E24DA3D" w:rsidR="006924FE" w:rsidRPr="006924FE" w:rsidRDefault="006924FE" w:rsidP="00306CB5">
      <w:pPr>
        <w:jc w:val="both"/>
      </w:pPr>
      <w:r>
        <w:t>Walmart places strong emphasis on technological innovation and should continue to do so, it has been recognised that the way people shop is changing, and that AI and virtual reality could be the future for retailing. Technology can also boost productivity, as automation could replace employees and speed up operations. Continuing to invest and develop technologies is a ‘maxi-maxi’ strategy of Walmart, which uses its strengths to maximise upcoming opportunities.</w:t>
      </w:r>
    </w:p>
    <w:p w14:paraId="1B3D8661" w14:textId="77777777" w:rsidR="00353C57" w:rsidRDefault="00353C57" w:rsidP="00306CB5">
      <w:pPr>
        <w:pStyle w:val="Heading1"/>
        <w:jc w:val="both"/>
      </w:pPr>
      <w:bookmarkStart w:id="35" w:name="_Toc9848491"/>
    </w:p>
    <w:p w14:paraId="488D3C04" w14:textId="77777777" w:rsidR="00353C57" w:rsidRDefault="00353C57" w:rsidP="00306CB5">
      <w:pPr>
        <w:pStyle w:val="Heading1"/>
        <w:jc w:val="both"/>
      </w:pPr>
    </w:p>
    <w:p w14:paraId="772A6D4A" w14:textId="04B426BB" w:rsidR="00353C57" w:rsidRDefault="00353C57" w:rsidP="00306CB5">
      <w:pPr>
        <w:pStyle w:val="Heading1"/>
        <w:jc w:val="both"/>
      </w:pPr>
    </w:p>
    <w:p w14:paraId="0E3E9653" w14:textId="12199F15" w:rsidR="00353C57" w:rsidRDefault="00353C57" w:rsidP="00353C57"/>
    <w:p w14:paraId="7BF8B38E" w14:textId="0F0D4101" w:rsidR="00353C57" w:rsidRDefault="00353C57" w:rsidP="00353C57"/>
    <w:p w14:paraId="0A8384EE" w14:textId="77777777" w:rsidR="00353C57" w:rsidRPr="00353C57" w:rsidRDefault="00353C57" w:rsidP="00353C57"/>
    <w:p w14:paraId="67AC5766" w14:textId="22DB0A3E" w:rsidR="00C508D4" w:rsidRDefault="00044620" w:rsidP="00306CB5">
      <w:pPr>
        <w:pStyle w:val="Heading1"/>
        <w:jc w:val="both"/>
      </w:pPr>
      <w:r>
        <w:lastRenderedPageBreak/>
        <w:t>References</w:t>
      </w:r>
      <w:bookmarkEnd w:id="35"/>
    </w:p>
    <w:p w14:paraId="0B456C2B" w14:textId="77777777" w:rsidR="003E34F7" w:rsidRDefault="003E34F7" w:rsidP="003E34F7">
      <w:pPr>
        <w:pStyle w:val="ListParagraph"/>
        <w:numPr>
          <w:ilvl w:val="0"/>
          <w:numId w:val="3"/>
        </w:numPr>
      </w:pPr>
      <w:r>
        <w:t>AIYAR, S. and EBEKE, C.H., 2016. The Impact of Workforce Aging on European Productivity. St. Louis: Federal Reserve Bank.</w:t>
      </w:r>
    </w:p>
    <w:p w14:paraId="0153533D" w14:textId="77777777" w:rsidR="003E34F7" w:rsidRDefault="003E34F7" w:rsidP="003E34F7">
      <w:pPr>
        <w:pStyle w:val="ListParagraph"/>
        <w:numPr>
          <w:ilvl w:val="0"/>
          <w:numId w:val="3"/>
        </w:numPr>
      </w:pPr>
      <w:r>
        <w:t>BBC News, 1999 . Business: The Economy US protectionism warning. BBC News. Available at: http://news.bbc.co.uk/1/hi/business/the_economy/365287.stm. [Accessed 08 May 19].</w:t>
      </w:r>
    </w:p>
    <w:p w14:paraId="74AD05AD" w14:textId="77777777" w:rsidR="003E34F7" w:rsidRDefault="003E34F7" w:rsidP="003E34F7">
      <w:pPr>
        <w:pStyle w:val="ListParagraph"/>
        <w:numPr>
          <w:ilvl w:val="0"/>
          <w:numId w:val="3"/>
        </w:numPr>
      </w:pPr>
      <w:r>
        <w:t xml:space="preserve">BBC News, 2019. UK declares climate change </w:t>
      </w:r>
      <w:proofErr w:type="spellStart"/>
      <w:r>
        <w:t>emergancy</w:t>
      </w:r>
      <w:proofErr w:type="spellEnd"/>
      <w:r>
        <w:t>. BBC News . Available at: https://www.bbc.co.uk/news/uk-politics-48126677 [Accessed: 20 May 2019].</w:t>
      </w:r>
    </w:p>
    <w:p w14:paraId="2CBFB8BC" w14:textId="77777777" w:rsidR="003E34F7" w:rsidRDefault="003E34F7" w:rsidP="003E34F7">
      <w:pPr>
        <w:pStyle w:val="ListParagraph"/>
        <w:numPr>
          <w:ilvl w:val="0"/>
          <w:numId w:val="3"/>
        </w:numPr>
      </w:pPr>
      <w:r>
        <w:t>Bekaert, Geert and Harvey, Campbell R., Emerging Equity Markets in a Globalizing World (April 7, 2017).</w:t>
      </w:r>
    </w:p>
    <w:p w14:paraId="521EBF1D" w14:textId="77777777" w:rsidR="003E34F7" w:rsidRDefault="003E34F7" w:rsidP="003E34F7">
      <w:pPr>
        <w:pStyle w:val="ListParagraph"/>
        <w:numPr>
          <w:ilvl w:val="0"/>
          <w:numId w:val="3"/>
        </w:numPr>
      </w:pPr>
      <w:r>
        <w:t xml:space="preserve">Bose 2017. Exclusive: Aldi raises stakes in U.S. price war with Wal-Mart. Available at: </w:t>
      </w:r>
      <w:hyperlink r:id="rId30" w:history="1">
        <w:r w:rsidRPr="00C0591E">
          <w:rPr>
            <w:rStyle w:val="Hyperlink"/>
          </w:rPr>
          <w:t>https://www.reuters.com/article/us-aldi-walmart-pricing-exclusive-idUSKBN1870EN</w:t>
        </w:r>
      </w:hyperlink>
      <w:r>
        <w:t>.</w:t>
      </w:r>
    </w:p>
    <w:p w14:paraId="0096ABEF" w14:textId="77777777" w:rsidR="003E34F7" w:rsidRDefault="003E34F7" w:rsidP="003E34F7">
      <w:pPr>
        <w:pStyle w:val="ListParagraph"/>
        <w:numPr>
          <w:ilvl w:val="0"/>
          <w:numId w:val="3"/>
        </w:numPr>
      </w:pPr>
      <w:r>
        <w:t xml:space="preserve">BUTT, G., 2017. Globalisation: a brief exploration of its challenging, contested and competing concepts. Geography, 102,. </w:t>
      </w:r>
    </w:p>
    <w:p w14:paraId="2F4E8E9F" w14:textId="77777777" w:rsidR="003E34F7" w:rsidRDefault="003E34F7" w:rsidP="003E34F7">
      <w:pPr>
        <w:pStyle w:val="ListParagraph"/>
        <w:numPr>
          <w:ilvl w:val="0"/>
          <w:numId w:val="3"/>
        </w:numPr>
      </w:pPr>
      <w:r>
        <w:t xml:space="preserve">CIPD, 2018, PESTLE analysis. CIPD [online] Available at: https://www.cipd.co.uk/knowledge/strategy/organisational-development/pestle-analysis-factsheet#7992. </w:t>
      </w:r>
    </w:p>
    <w:p w14:paraId="73C23656" w14:textId="77777777" w:rsidR="003E34F7" w:rsidRDefault="003E34F7" w:rsidP="003E34F7">
      <w:pPr>
        <w:pStyle w:val="ListParagraph"/>
        <w:numPr>
          <w:ilvl w:val="0"/>
          <w:numId w:val="3"/>
        </w:numPr>
      </w:pPr>
      <w:r>
        <w:t>Deloitte, 2018. Global Powers of Retailing 2018. Deloitte. [Online] Available at: https://www2.deloitte.com/content/dam/Deloitte/at/Documents/about-deloitte/global-powers-of-retailing-2018.pdf.</w:t>
      </w:r>
    </w:p>
    <w:p w14:paraId="7CAB7F02" w14:textId="77777777" w:rsidR="003E34F7" w:rsidRDefault="003E34F7" w:rsidP="003E34F7">
      <w:pPr>
        <w:pStyle w:val="ListParagraph"/>
        <w:numPr>
          <w:ilvl w:val="0"/>
          <w:numId w:val="3"/>
        </w:numPr>
      </w:pPr>
      <w:r>
        <w:t xml:space="preserve">Dr Dhingra (2017) No DEAL: The WTO Option [online] Available at: https://ukandeu.ac.uk/wp-content/uploads/2017/09/No-Dea. </w:t>
      </w:r>
    </w:p>
    <w:p w14:paraId="5A345866" w14:textId="77777777" w:rsidR="003E34F7" w:rsidRDefault="003E34F7" w:rsidP="003E34F7">
      <w:pPr>
        <w:pStyle w:val="ListParagraph"/>
        <w:numPr>
          <w:ilvl w:val="0"/>
          <w:numId w:val="3"/>
        </w:numPr>
      </w:pPr>
      <w:proofErr w:type="spellStart"/>
      <w:r>
        <w:t>Firschein</w:t>
      </w:r>
      <w:proofErr w:type="spellEnd"/>
      <w:r>
        <w:t xml:space="preserve">, O., </w:t>
      </w:r>
      <w:proofErr w:type="spellStart"/>
      <w:r>
        <w:t>Georgeff</w:t>
      </w:r>
      <w:proofErr w:type="spellEnd"/>
      <w:r>
        <w:t xml:space="preserve">, M.P., Park, W., Cheeseman, P.C. and </w:t>
      </w:r>
      <w:proofErr w:type="spellStart"/>
      <w:r>
        <w:t>Geldberg</w:t>
      </w:r>
      <w:proofErr w:type="spellEnd"/>
      <w:r>
        <w:t xml:space="preserve">, J., 1986. Artificial intelligence for space </w:t>
      </w:r>
      <w:proofErr w:type="spellStart"/>
      <w:r>
        <w:t>stati</w:t>
      </w:r>
      <w:proofErr w:type="spellEnd"/>
      <w:r>
        <w:t xml:space="preserve">. </w:t>
      </w:r>
    </w:p>
    <w:p w14:paraId="253037D1" w14:textId="77777777" w:rsidR="003E34F7" w:rsidRDefault="003E34F7" w:rsidP="003E34F7">
      <w:pPr>
        <w:pStyle w:val="ListParagraph"/>
        <w:numPr>
          <w:ilvl w:val="0"/>
          <w:numId w:val="3"/>
        </w:numPr>
      </w:pPr>
      <w:r>
        <w:t>Forbes, 2019. #26 Walmart. Forbes Most Valuable Brands 2019. [Online] Available at: https://www.forbes.com/companies/walmart/#7b29d3e4b03d.</w:t>
      </w:r>
    </w:p>
    <w:p w14:paraId="45DA22F2" w14:textId="77777777" w:rsidR="003E34F7" w:rsidRDefault="003E34F7" w:rsidP="003E34F7">
      <w:pPr>
        <w:pStyle w:val="ListParagraph"/>
        <w:numPr>
          <w:ilvl w:val="0"/>
          <w:numId w:val="3"/>
        </w:numPr>
      </w:pPr>
      <w:r>
        <w:t>Forbes, 2019. Global 2000. Forbes editor’s picks. [online] available at: https://www.forbes.com/global2000/#40634d0b335d.</w:t>
      </w:r>
    </w:p>
    <w:p w14:paraId="5C7B6578" w14:textId="77777777" w:rsidR="003E34F7" w:rsidRDefault="003E34F7" w:rsidP="003E34F7">
      <w:pPr>
        <w:pStyle w:val="ListParagraph"/>
        <w:numPr>
          <w:ilvl w:val="0"/>
          <w:numId w:val="3"/>
        </w:numPr>
      </w:pPr>
      <w:r>
        <w:lastRenderedPageBreak/>
        <w:t xml:space="preserve">Hunt, I. et al. 2018. Walmart’s international expansion: successes and miscalculations. Journal of Business Strategy 39(2), pp. 22–29. </w:t>
      </w:r>
      <w:proofErr w:type="spellStart"/>
      <w:r>
        <w:t>doi</w:t>
      </w:r>
      <w:proofErr w:type="spellEnd"/>
      <w:r>
        <w:t>: 10.1108/JBS-02-2017-0013.</w:t>
      </w:r>
    </w:p>
    <w:p w14:paraId="04F09858" w14:textId="77777777" w:rsidR="003E34F7" w:rsidRDefault="003E34F7" w:rsidP="003E34F7">
      <w:pPr>
        <w:pStyle w:val="ListParagraph"/>
        <w:numPr>
          <w:ilvl w:val="0"/>
          <w:numId w:val="3"/>
        </w:numPr>
      </w:pPr>
      <w:r>
        <w:t xml:space="preserve">HUNT, I., WATTS, A. and BRYANT, S.K., 2018. Walmart’s international expansion: successes and miscalculations. The </w:t>
      </w:r>
      <w:proofErr w:type="spellStart"/>
      <w:r>
        <w:t>Journa</w:t>
      </w:r>
      <w:proofErr w:type="spellEnd"/>
      <w:r>
        <w:t xml:space="preserve">. </w:t>
      </w:r>
    </w:p>
    <w:p w14:paraId="1D112317" w14:textId="77777777" w:rsidR="003E34F7" w:rsidRDefault="003E34F7" w:rsidP="003E34F7">
      <w:pPr>
        <w:pStyle w:val="ListParagraph"/>
        <w:numPr>
          <w:ilvl w:val="0"/>
          <w:numId w:val="3"/>
        </w:numPr>
      </w:pPr>
      <w:proofErr w:type="spellStart"/>
      <w:r>
        <w:t>Internationaler</w:t>
      </w:r>
      <w:proofErr w:type="spellEnd"/>
      <w:r>
        <w:t xml:space="preserve"> </w:t>
      </w:r>
      <w:proofErr w:type="spellStart"/>
      <w:r>
        <w:t>Währungsfonds</w:t>
      </w:r>
      <w:proofErr w:type="spellEnd"/>
      <w:r>
        <w:t xml:space="preserve"> ed. 2018. Cyclical upswing, structural change. Washington, DC: International Monetary Fund.</w:t>
      </w:r>
    </w:p>
    <w:p w14:paraId="357BE8E5" w14:textId="77777777" w:rsidR="003E34F7" w:rsidRDefault="003E34F7" w:rsidP="003E34F7">
      <w:pPr>
        <w:pStyle w:val="ListParagraph"/>
        <w:numPr>
          <w:ilvl w:val="0"/>
          <w:numId w:val="3"/>
        </w:numPr>
      </w:pPr>
      <w:r>
        <w:t xml:space="preserve">Kantar 2019. Grocery Market Share - UK. Available at: </w:t>
      </w:r>
      <w:hyperlink r:id="rId31" w:history="1">
        <w:r w:rsidRPr="005103CF">
          <w:rPr>
            <w:rStyle w:val="Hyperlink"/>
          </w:rPr>
          <w:t>https://www.kantarworldpanel.com/global/grocery-market-share/great-britain</w:t>
        </w:r>
      </w:hyperlink>
      <w:r>
        <w:t>.</w:t>
      </w:r>
    </w:p>
    <w:p w14:paraId="6DA2743A" w14:textId="77777777" w:rsidR="003E34F7" w:rsidRDefault="003E34F7" w:rsidP="003E34F7">
      <w:pPr>
        <w:pStyle w:val="ListParagraph"/>
        <w:numPr>
          <w:ilvl w:val="0"/>
          <w:numId w:val="3"/>
        </w:numPr>
      </w:pPr>
      <w:r>
        <w:t xml:space="preserve">Khorana, A., &amp; </w:t>
      </w:r>
      <w:proofErr w:type="spellStart"/>
      <w:r>
        <w:t>Servaes</w:t>
      </w:r>
      <w:proofErr w:type="spellEnd"/>
      <w:r>
        <w:t xml:space="preserve">, H. (2012). What drives market share in the mutual fund industry? Review of Finance, 16(1), 81— 1. </w:t>
      </w:r>
    </w:p>
    <w:p w14:paraId="0C51C983" w14:textId="77777777" w:rsidR="003E34F7" w:rsidRDefault="003E34F7" w:rsidP="003E34F7">
      <w:pPr>
        <w:pStyle w:val="ListParagraph"/>
        <w:numPr>
          <w:ilvl w:val="0"/>
          <w:numId w:val="3"/>
        </w:numPr>
      </w:pPr>
      <w:proofErr w:type="spellStart"/>
      <w:r>
        <w:t>Langdana</w:t>
      </w:r>
      <w:proofErr w:type="spellEnd"/>
      <w:r>
        <w:t xml:space="preserve">, F., &amp; Murphy, P. T. (2014). International trade and global </w:t>
      </w:r>
      <w:proofErr w:type="spellStart"/>
      <w:r>
        <w:t>macropolicy</w:t>
      </w:r>
      <w:proofErr w:type="spellEnd"/>
      <w:r>
        <w:t>: Trade barriers and protectionism. New.</w:t>
      </w:r>
    </w:p>
    <w:p w14:paraId="38AC648E" w14:textId="77777777" w:rsidR="003E34F7" w:rsidRDefault="003E34F7" w:rsidP="003E34F7">
      <w:pPr>
        <w:pStyle w:val="ListParagraph"/>
        <w:numPr>
          <w:ilvl w:val="0"/>
          <w:numId w:val="3"/>
        </w:numPr>
      </w:pPr>
      <w:proofErr w:type="spellStart"/>
      <w:r>
        <w:t>Makridakis</w:t>
      </w:r>
      <w:proofErr w:type="spellEnd"/>
      <w:r>
        <w:t xml:space="preserve">, S. 2017. The forthcoming Artificial Intelligence (AI) revolution: Its impact on society and firms. Futures 90, pp. 46–60. </w:t>
      </w:r>
      <w:proofErr w:type="spellStart"/>
      <w:r>
        <w:t>doi</w:t>
      </w:r>
      <w:proofErr w:type="spellEnd"/>
      <w:r>
        <w:t>: 10.1016/j.futures.2017.03.006.</w:t>
      </w:r>
    </w:p>
    <w:p w14:paraId="489A7DBE" w14:textId="77777777" w:rsidR="003E34F7" w:rsidRDefault="003E34F7" w:rsidP="003E34F7">
      <w:pPr>
        <w:pStyle w:val="ListParagraph"/>
        <w:numPr>
          <w:ilvl w:val="0"/>
          <w:numId w:val="3"/>
        </w:numPr>
      </w:pPr>
      <w:r>
        <w:t>MarketLine 2019. Company Profile - Walmart Inc. Available at: www.marketline.com [Accessed: 18 April 2019].</w:t>
      </w:r>
    </w:p>
    <w:p w14:paraId="69D6B9E9" w14:textId="77777777" w:rsidR="003E34F7" w:rsidRDefault="003E34F7" w:rsidP="003E34F7">
      <w:pPr>
        <w:pStyle w:val="ListParagraph"/>
        <w:numPr>
          <w:ilvl w:val="0"/>
          <w:numId w:val="3"/>
        </w:numPr>
      </w:pPr>
      <w:r>
        <w:t>MCKENNA, S. and PETICCA-HARRIS, A., 2016. Globalization, academic knowledge interests and the global careers discourse.</w:t>
      </w:r>
    </w:p>
    <w:p w14:paraId="6DA72251" w14:textId="77777777" w:rsidR="003E34F7" w:rsidRDefault="003E34F7" w:rsidP="003E34F7">
      <w:pPr>
        <w:pStyle w:val="ListParagraph"/>
        <w:numPr>
          <w:ilvl w:val="0"/>
          <w:numId w:val="3"/>
        </w:numPr>
      </w:pPr>
      <w:r>
        <w:t>NICOLE, F.R., SINKOVICS, R.R., RINGLE, C.M. and SCHLÄGEL, C., 2016. A critical look at the use of SEM in international b.</w:t>
      </w:r>
    </w:p>
    <w:p w14:paraId="3FDC753D" w14:textId="77777777" w:rsidR="003E34F7" w:rsidRDefault="003E34F7" w:rsidP="003E34F7">
      <w:pPr>
        <w:pStyle w:val="ListParagraph"/>
        <w:numPr>
          <w:ilvl w:val="0"/>
          <w:numId w:val="3"/>
        </w:numPr>
      </w:pPr>
      <w:r>
        <w:t>Odland, 2017. A trade war with China would crush multinationals like Apple and Walmart. CNBC [Online] Available at: https://www.cnbc.com/2017/11/07/trump-must-avoid-sparking-a-trade-war-with-china-commentary.html.</w:t>
      </w:r>
    </w:p>
    <w:p w14:paraId="078A69B9" w14:textId="77777777" w:rsidR="003E34F7" w:rsidRDefault="003E34F7" w:rsidP="003E34F7">
      <w:pPr>
        <w:pStyle w:val="ListParagraph"/>
        <w:numPr>
          <w:ilvl w:val="0"/>
          <w:numId w:val="3"/>
        </w:numPr>
      </w:pPr>
      <w:r>
        <w:t>OECD [no date]. Household Disposable Income. Available at: https://data.oecd.org/hha/household-disposable-income.htm#indicator-chart [Accessed: 4 January 2019].</w:t>
      </w:r>
    </w:p>
    <w:p w14:paraId="64069966" w14:textId="77777777" w:rsidR="003E34F7" w:rsidRDefault="003E34F7" w:rsidP="003E34F7">
      <w:pPr>
        <w:pStyle w:val="ListParagraph"/>
        <w:numPr>
          <w:ilvl w:val="0"/>
          <w:numId w:val="3"/>
        </w:numPr>
      </w:pPr>
      <w:proofErr w:type="spellStart"/>
      <w:r>
        <w:t>OneSpace</w:t>
      </w:r>
      <w:proofErr w:type="spellEnd"/>
      <w:r>
        <w:t xml:space="preserve"> 2019.</w:t>
      </w:r>
    </w:p>
    <w:p w14:paraId="6C37CAEC" w14:textId="77777777" w:rsidR="003E34F7" w:rsidRDefault="003E34F7" w:rsidP="003E34F7">
      <w:pPr>
        <w:pStyle w:val="ListParagraph"/>
        <w:numPr>
          <w:ilvl w:val="0"/>
          <w:numId w:val="3"/>
        </w:numPr>
      </w:pPr>
      <w:r>
        <w:t xml:space="preserve">PANCHENKO, V. and REZNIKOVA, N., 2017. From Protectionism to Neo-Protectionism: New Dimensions of Liberal Regulation. In. </w:t>
      </w:r>
    </w:p>
    <w:p w14:paraId="3370BD04" w14:textId="77777777" w:rsidR="003E34F7" w:rsidRDefault="003E34F7" w:rsidP="003E34F7">
      <w:pPr>
        <w:pStyle w:val="ListParagraph"/>
        <w:numPr>
          <w:ilvl w:val="0"/>
          <w:numId w:val="3"/>
        </w:numPr>
      </w:pPr>
      <w:r>
        <w:lastRenderedPageBreak/>
        <w:t xml:space="preserve">PETTYPIECE, S. and </w:t>
      </w:r>
      <w:proofErr w:type="spellStart"/>
      <w:r>
        <w:t>AND</w:t>
      </w:r>
      <w:proofErr w:type="spellEnd"/>
      <w:r>
        <w:t>, M.T., 2015, Sep 12. Walmart hits its suppliers hard. Waterloo Region Record.</w:t>
      </w:r>
    </w:p>
    <w:p w14:paraId="071010E8" w14:textId="77777777" w:rsidR="003E34F7" w:rsidRDefault="003E34F7" w:rsidP="003E34F7">
      <w:pPr>
        <w:pStyle w:val="ListParagraph"/>
        <w:numPr>
          <w:ilvl w:val="0"/>
          <w:numId w:val="3"/>
        </w:numPr>
      </w:pPr>
      <w:r>
        <w:t>Porter, M.E. 2008. The five competitive forces that shape strategy. Harvard business review 86(1), pp. 25–40.</w:t>
      </w:r>
    </w:p>
    <w:p w14:paraId="0E654E94" w14:textId="77777777" w:rsidR="003E34F7" w:rsidRDefault="003E34F7" w:rsidP="003E34F7">
      <w:pPr>
        <w:pStyle w:val="ListParagraph"/>
        <w:numPr>
          <w:ilvl w:val="0"/>
          <w:numId w:val="3"/>
        </w:numPr>
      </w:pPr>
      <w:r>
        <w:t xml:space="preserve">Porter, M.E. and Kramer ND. The Big Idea: Creating Shared Value. Harvard Business Review . Available at: </w:t>
      </w:r>
      <w:hyperlink r:id="rId32" w:history="1">
        <w:r w:rsidRPr="005103CF">
          <w:rPr>
            <w:rStyle w:val="Hyperlink"/>
          </w:rPr>
          <w:t>https://philoma.org/wp-content/uploads/docs/2013_2014_Valeur_actionnariale_a_partagee/Porter__Kramer_-_The_Big_Idea_Creating_Shared_Value_HBR.pdf</w:t>
        </w:r>
      </w:hyperlink>
      <w:r>
        <w:t>.</w:t>
      </w:r>
    </w:p>
    <w:p w14:paraId="5F844361" w14:textId="77777777" w:rsidR="003E34F7" w:rsidRDefault="003E34F7" w:rsidP="003E34F7">
      <w:pPr>
        <w:pStyle w:val="ListParagraph"/>
        <w:numPr>
          <w:ilvl w:val="0"/>
          <w:numId w:val="3"/>
        </w:numPr>
      </w:pPr>
      <w:r>
        <w:t xml:space="preserve">Rice, X. 2019. The Aldi effect: how one discount supermarket transformed the way Britain shops. The Guardian May. Available at: </w:t>
      </w:r>
      <w:hyperlink r:id="rId33" w:history="1">
        <w:r w:rsidRPr="005103CF">
          <w:rPr>
            <w:rStyle w:val="Hyperlink"/>
          </w:rPr>
          <w:t>https://www.theguardian.com/business/2019/mar/05/long-read-aldi-discount-supermarket-changed-britain-shopping</w:t>
        </w:r>
      </w:hyperlink>
      <w:r>
        <w:t>.</w:t>
      </w:r>
    </w:p>
    <w:p w14:paraId="7019C23E" w14:textId="77777777" w:rsidR="003E34F7" w:rsidRDefault="003E34F7" w:rsidP="003E34F7">
      <w:pPr>
        <w:pStyle w:val="ListParagraph"/>
        <w:numPr>
          <w:ilvl w:val="0"/>
          <w:numId w:val="3"/>
        </w:numPr>
      </w:pPr>
      <w:r>
        <w:t>Ruff C, 2018. Which retailers spend the most on lobbying?. Retail Drive [online] Available at: https://www.retaildive.com/news/which-retailers-spend-the-most-on-lobbying/527085/.</w:t>
      </w:r>
    </w:p>
    <w:p w14:paraId="273DB4D8" w14:textId="77777777" w:rsidR="003E34F7" w:rsidRDefault="003E34F7" w:rsidP="003E34F7">
      <w:pPr>
        <w:pStyle w:val="ListParagraph"/>
        <w:numPr>
          <w:ilvl w:val="0"/>
          <w:numId w:val="3"/>
        </w:numPr>
      </w:pPr>
      <w:r>
        <w:t>Sainsburys 2019. Sainsbury’s launches UK’s first till-free grocery store. Available at: https://www.about.sainsburys.co.uk/news/latest-news/2019/first-till-free-grocery-story-29042019 [Accessed: 5 April 2019].</w:t>
      </w:r>
    </w:p>
    <w:p w14:paraId="054F80BD" w14:textId="77777777" w:rsidR="003E34F7" w:rsidRDefault="003E34F7" w:rsidP="003E34F7">
      <w:pPr>
        <w:pStyle w:val="ListParagraph"/>
        <w:numPr>
          <w:ilvl w:val="0"/>
          <w:numId w:val="3"/>
        </w:numPr>
      </w:pPr>
      <w:r>
        <w:t>Scarlett, H. 2016. Neuroscience for organizational change: an evidence-based practical guide to managing change. London</w:t>
      </w:r>
      <w:r w:rsidRPr="003E34F7">
        <w:rPr>
          <w:rFonts w:ascii="Arial" w:hAnsi="Arial" w:cs="Arial"/>
        </w:rPr>
        <w:t> </w:t>
      </w:r>
      <w:r>
        <w:t>; Philadelphia: Kogan Page.</w:t>
      </w:r>
    </w:p>
    <w:p w14:paraId="560A83F6" w14:textId="77777777" w:rsidR="003E34F7" w:rsidRDefault="003E34F7" w:rsidP="003E34F7">
      <w:pPr>
        <w:pStyle w:val="ListParagraph"/>
        <w:numPr>
          <w:ilvl w:val="0"/>
          <w:numId w:val="3"/>
        </w:numPr>
      </w:pPr>
      <w:r>
        <w:t>SERVANTIE, V., CABROL, M., GUIEU, G. and BOISSIN, J., 2016. Is international entrepreneurship a field? A bibliometric an.</w:t>
      </w:r>
    </w:p>
    <w:p w14:paraId="6C756222" w14:textId="77777777" w:rsidR="003E34F7" w:rsidRDefault="003E34F7" w:rsidP="003E34F7">
      <w:pPr>
        <w:pStyle w:val="ListParagraph"/>
        <w:numPr>
          <w:ilvl w:val="0"/>
          <w:numId w:val="3"/>
        </w:numPr>
      </w:pPr>
      <w:r>
        <w:t xml:space="preserve">Shi, J., </w:t>
      </w:r>
      <w:proofErr w:type="spellStart"/>
      <w:r>
        <w:t>Visschers</w:t>
      </w:r>
      <w:proofErr w:type="spellEnd"/>
      <w:r>
        <w:t xml:space="preserve">, V.H., Siegrist, M. and </w:t>
      </w:r>
      <w:proofErr w:type="spellStart"/>
      <w:r>
        <w:t>Arvai</w:t>
      </w:r>
      <w:proofErr w:type="spellEnd"/>
      <w:r>
        <w:t xml:space="preserve">, J., 2016. Knowledge as a driver of public perceptions about climate </w:t>
      </w:r>
      <w:proofErr w:type="spellStart"/>
      <w:r>
        <w:t>ch.</w:t>
      </w:r>
      <w:proofErr w:type="spellEnd"/>
      <w:r>
        <w:t xml:space="preserve"> </w:t>
      </w:r>
    </w:p>
    <w:p w14:paraId="6E42B686" w14:textId="77777777" w:rsidR="003E34F7" w:rsidRDefault="003E34F7" w:rsidP="003E34F7">
      <w:pPr>
        <w:pStyle w:val="ListParagraph"/>
        <w:numPr>
          <w:ilvl w:val="0"/>
          <w:numId w:val="3"/>
        </w:numPr>
      </w:pPr>
      <w:proofErr w:type="spellStart"/>
      <w:r>
        <w:t>Siliverstovs</w:t>
      </w:r>
      <w:proofErr w:type="spellEnd"/>
      <w:r>
        <w:t xml:space="preserve">, </w:t>
      </w:r>
      <w:proofErr w:type="spellStart"/>
      <w:r>
        <w:t>Boriss</w:t>
      </w:r>
      <w:proofErr w:type="spellEnd"/>
      <w:r>
        <w:t xml:space="preserve">, </w:t>
      </w:r>
      <w:proofErr w:type="spellStart"/>
      <w:r>
        <w:t>Kholodilin</w:t>
      </w:r>
      <w:proofErr w:type="spellEnd"/>
      <w:r>
        <w:t xml:space="preserve">, Konstantin, Thiessen, Ulrich, 2011. Does aging influence structural change? Evidence f. </w:t>
      </w:r>
    </w:p>
    <w:p w14:paraId="10611C68" w14:textId="77777777" w:rsidR="003E34F7" w:rsidRDefault="003E34F7" w:rsidP="003E34F7">
      <w:pPr>
        <w:pStyle w:val="ListParagraph"/>
        <w:numPr>
          <w:ilvl w:val="0"/>
          <w:numId w:val="3"/>
        </w:numPr>
      </w:pPr>
      <w:r>
        <w:t xml:space="preserve">Statista, 2019 Total number of Walmart stores worldwide from 2008 to 2019. Statista retail &amp; trade. [online] available at: https://www.statista.com/statistics/256172/total-number-of-walmart-stores-worldwide/. </w:t>
      </w:r>
    </w:p>
    <w:p w14:paraId="788B80A5" w14:textId="77777777" w:rsidR="003E34F7" w:rsidRDefault="003E34F7" w:rsidP="003E34F7">
      <w:pPr>
        <w:pStyle w:val="ListParagraph"/>
        <w:numPr>
          <w:ilvl w:val="0"/>
          <w:numId w:val="3"/>
        </w:numPr>
      </w:pPr>
      <w:proofErr w:type="spellStart"/>
      <w:r>
        <w:t>Sweney</w:t>
      </w:r>
      <w:proofErr w:type="spellEnd"/>
      <w:r>
        <w:t xml:space="preserve">, M. 2017. Film and TV </w:t>
      </w:r>
      <w:r w:rsidRPr="003E34F7">
        <w:rPr>
          <w:rFonts w:ascii="Arial" w:hAnsi="Arial" w:cs="Arial"/>
        </w:rPr>
        <w:t>​</w:t>
      </w:r>
      <w:r>
        <w:t xml:space="preserve">streaming and downloads overtake DVD sales for first time. The Guardian 1 May. Available at: </w:t>
      </w:r>
      <w:r>
        <w:lastRenderedPageBreak/>
        <w:t>https://www.theguardian.com/media/2017/jan/05/film-and-tv-streaming-and-downloads-overtake-dvd-sales-for-first-time-netflix-amazon-uk [Accessed: 5 November 2019].</w:t>
      </w:r>
    </w:p>
    <w:p w14:paraId="1AD322FE" w14:textId="77777777" w:rsidR="003E34F7" w:rsidRDefault="003E34F7" w:rsidP="003E34F7">
      <w:pPr>
        <w:pStyle w:val="ListParagraph"/>
        <w:numPr>
          <w:ilvl w:val="0"/>
          <w:numId w:val="3"/>
        </w:numPr>
      </w:pPr>
      <w:r>
        <w:t>Walmart 2019. Corporate - Walmart. Available at: https://corporate.walmart.com/our-story [Accessed: 18 April 2019].</w:t>
      </w:r>
    </w:p>
    <w:p w14:paraId="30F2373A" w14:textId="77777777" w:rsidR="003E34F7" w:rsidRDefault="003E34F7" w:rsidP="003E34F7">
      <w:pPr>
        <w:pStyle w:val="ListParagraph"/>
        <w:numPr>
          <w:ilvl w:val="0"/>
          <w:numId w:val="3"/>
        </w:numPr>
      </w:pPr>
      <w:r>
        <w:t>Walmart(b) 2019. Our Story | Our Business. Available at: https://corporate.walmart.com/our-story/our-business [Accessed: 5 May 2019].</w:t>
      </w:r>
    </w:p>
    <w:p w14:paraId="573D7473" w14:textId="77777777" w:rsidR="003E34F7" w:rsidRDefault="003E34F7" w:rsidP="003E34F7">
      <w:pPr>
        <w:pStyle w:val="ListParagraph"/>
        <w:numPr>
          <w:ilvl w:val="0"/>
          <w:numId w:val="3"/>
        </w:numPr>
      </w:pPr>
      <w:r>
        <w:t xml:space="preserve">Walmart(c). News ~ WALMART. Available at: </w:t>
      </w:r>
      <w:hyperlink r:id="rId34" w:history="1">
        <w:r w:rsidRPr="005103CF">
          <w:rPr>
            <w:rStyle w:val="Hyperlink"/>
          </w:rPr>
          <w:t>https://news.walmart.com/2019/02/19/walmart-us-q4-comp-sales-1-grew-42-and-walmart-us-ecommerce-sales-grew-43-q4-2019-gaap-eps-of-127</w:t>
        </w:r>
      </w:hyperlink>
      <w:r>
        <w:t>.</w:t>
      </w:r>
    </w:p>
    <w:p w14:paraId="6BA94B72" w14:textId="77777777" w:rsidR="003E34F7" w:rsidRDefault="003E34F7" w:rsidP="003E34F7">
      <w:pPr>
        <w:pStyle w:val="ListParagraph"/>
        <w:numPr>
          <w:ilvl w:val="0"/>
          <w:numId w:val="3"/>
        </w:numPr>
      </w:pPr>
      <w:r>
        <w:t xml:space="preserve">Walmart(e) 2018. Walmart Highlights Economic, Societal and Environmental Progress in 2018 Global Responsibility Report Summary. Available at: </w:t>
      </w:r>
      <w:hyperlink r:id="rId35" w:history="1">
        <w:r w:rsidRPr="005103CF">
          <w:rPr>
            <w:rStyle w:val="Hyperlink"/>
          </w:rPr>
          <w:t>https://news.walmart.com/2018/04/23/walmart-highlights-economic-societal-and-environmental-progress-in-2018-global-responsibility-report-summary</w:t>
        </w:r>
      </w:hyperlink>
      <w:r>
        <w:t>.</w:t>
      </w:r>
    </w:p>
    <w:p w14:paraId="58C0554A" w14:textId="77777777" w:rsidR="003E34F7" w:rsidRDefault="003E34F7" w:rsidP="003E34F7">
      <w:pPr>
        <w:pStyle w:val="ListParagraph"/>
        <w:numPr>
          <w:ilvl w:val="0"/>
          <w:numId w:val="3"/>
        </w:numPr>
      </w:pPr>
      <w:r>
        <w:t xml:space="preserve">Walmart[d]) 2019. </w:t>
      </w:r>
      <w:proofErr w:type="spellStart"/>
      <w:r>
        <w:t>nvironmental</w:t>
      </w:r>
      <w:proofErr w:type="spellEnd"/>
      <w:r>
        <w:t xml:space="preserve">, Social and Governance. Available at: </w:t>
      </w:r>
      <w:hyperlink r:id="rId36" w:history="1">
        <w:r w:rsidRPr="005103CF">
          <w:rPr>
            <w:rStyle w:val="Hyperlink"/>
          </w:rPr>
          <w:t>https://corporate.walmart.com/global-responsibility/environmental-social-and-governance</w:t>
        </w:r>
      </w:hyperlink>
      <w:r>
        <w:t>.</w:t>
      </w:r>
    </w:p>
    <w:p w14:paraId="6594E1E8" w14:textId="77777777" w:rsidR="003E34F7" w:rsidRDefault="003E34F7" w:rsidP="003E34F7">
      <w:pPr>
        <w:pStyle w:val="ListParagraph"/>
        <w:numPr>
          <w:ilvl w:val="0"/>
          <w:numId w:val="3"/>
        </w:numPr>
      </w:pPr>
      <w:r>
        <w:t>Walmart[f] https://blog.walmart.com/topics/innovation. [no date].</w:t>
      </w:r>
    </w:p>
    <w:p w14:paraId="1BAB5BF2" w14:textId="77777777" w:rsidR="003E34F7" w:rsidRDefault="003E34F7" w:rsidP="003E34F7">
      <w:pPr>
        <w:pStyle w:val="ListParagraph"/>
        <w:numPr>
          <w:ilvl w:val="0"/>
          <w:numId w:val="3"/>
        </w:numPr>
      </w:pPr>
      <w:r>
        <w:t xml:space="preserve">Wang, R.J.H., Malthouse, E.C. and </w:t>
      </w:r>
      <w:proofErr w:type="spellStart"/>
      <w:r>
        <w:t>Krishnamurthi</w:t>
      </w:r>
      <w:proofErr w:type="spellEnd"/>
      <w:r>
        <w:t xml:space="preserve">, L., 2015. On the go: How mobile shopping affects customer purchase </w:t>
      </w:r>
      <w:proofErr w:type="spellStart"/>
      <w:r>
        <w:t>beha</w:t>
      </w:r>
      <w:proofErr w:type="spellEnd"/>
      <w:r>
        <w:t>.</w:t>
      </w:r>
    </w:p>
    <w:p w14:paraId="17F32484" w14:textId="77777777" w:rsidR="003E34F7" w:rsidRDefault="003E34F7" w:rsidP="003E34F7">
      <w:pPr>
        <w:pStyle w:val="ListParagraph"/>
        <w:numPr>
          <w:ilvl w:val="0"/>
          <w:numId w:val="3"/>
        </w:numPr>
      </w:pPr>
      <w:proofErr w:type="spellStart"/>
      <w:r>
        <w:t>Weihrich</w:t>
      </w:r>
      <w:proofErr w:type="spellEnd"/>
      <w:r>
        <w:t xml:space="preserve">, H. 1982. The TOWS matrix—A tool for situational analysis. Long Range Planning 15(2), pp. 54–66. </w:t>
      </w:r>
      <w:proofErr w:type="spellStart"/>
      <w:r>
        <w:t>doi</w:t>
      </w:r>
      <w:proofErr w:type="spellEnd"/>
      <w:r>
        <w:t>: 10.1016/0024-6301(82)90120-0.</w:t>
      </w:r>
    </w:p>
    <w:p w14:paraId="65CC8802" w14:textId="77777777" w:rsidR="003E34F7" w:rsidRDefault="003E34F7" w:rsidP="003E34F7">
      <w:pPr>
        <w:pStyle w:val="ListParagraph"/>
        <w:numPr>
          <w:ilvl w:val="0"/>
          <w:numId w:val="3"/>
        </w:numPr>
      </w:pPr>
      <w:r>
        <w:t xml:space="preserve">Yoder, S. et al. 2016. Lessons learned from international expansion failures and successes. Business Horizons 59(2), pp. 233–243. </w:t>
      </w:r>
      <w:proofErr w:type="spellStart"/>
      <w:r>
        <w:t>doi</w:t>
      </w:r>
      <w:proofErr w:type="spellEnd"/>
      <w:r>
        <w:t>: 10.1016/j.bushor.2015.11.008.</w:t>
      </w:r>
    </w:p>
    <w:p w14:paraId="7063FCC9" w14:textId="77777777" w:rsidR="003E34F7" w:rsidRDefault="003E34F7" w:rsidP="00353C57"/>
    <w:p w14:paraId="503BE6F4" w14:textId="1072CC70" w:rsidR="00353C57" w:rsidRDefault="00353C57" w:rsidP="00353C57"/>
    <w:p w14:paraId="1F1998C4" w14:textId="340653E5" w:rsidR="003E34F7" w:rsidRDefault="003E34F7" w:rsidP="00353C57"/>
    <w:p w14:paraId="71CD56F9" w14:textId="6D8E860A" w:rsidR="003E34F7" w:rsidRDefault="003E34F7" w:rsidP="00353C57"/>
    <w:p w14:paraId="0FB929F1" w14:textId="77777777" w:rsidR="003E34F7" w:rsidRDefault="003E34F7" w:rsidP="00353C57"/>
    <w:p w14:paraId="4C7C6783" w14:textId="77777777" w:rsidR="00353C57" w:rsidRPr="00353C57" w:rsidRDefault="00353C57" w:rsidP="00353C57"/>
    <w:p w14:paraId="64C93465" w14:textId="0403487E" w:rsidR="00AF03B0" w:rsidRPr="009F5360" w:rsidRDefault="00044620" w:rsidP="00306CB5">
      <w:pPr>
        <w:pStyle w:val="Heading1"/>
        <w:jc w:val="both"/>
      </w:pPr>
      <w:bookmarkStart w:id="36" w:name="_Toc9848492"/>
      <w:r>
        <w:lastRenderedPageBreak/>
        <w:t>Bibliography</w:t>
      </w:r>
      <w:bookmarkEnd w:id="36"/>
      <w:r>
        <w:t xml:space="preserve">  </w:t>
      </w:r>
    </w:p>
    <w:sectPr w:rsidR="00AF03B0" w:rsidRPr="009F5360" w:rsidSect="00F653FD">
      <w:footerReference w:type="even" r:id="rId37"/>
      <w:footerReference w:type="default" r:id="rId38"/>
      <w:footerReference w:type="first" r:id="rId3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C5C9C9" w14:textId="77777777" w:rsidR="00C34A83" w:rsidRDefault="00C34A83" w:rsidP="00DC531D">
      <w:pPr>
        <w:spacing w:line="240" w:lineRule="auto"/>
      </w:pPr>
      <w:r>
        <w:separator/>
      </w:r>
    </w:p>
  </w:endnote>
  <w:endnote w:type="continuationSeparator" w:id="0">
    <w:p w14:paraId="7C4BB8E9" w14:textId="77777777" w:rsidR="00C34A83" w:rsidRDefault="00C34A83" w:rsidP="00DC53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Nova">
    <w:panose1 w:val="020B0504020202020204"/>
    <w:charset w:val="00"/>
    <w:family w:val="swiss"/>
    <w:pitch w:val="variable"/>
    <w:sig w:usb0="0000028F" w:usb1="00000002" w:usb2="00000000" w:usb3="00000000" w:csb0="0000019F" w:csb1="00000000"/>
  </w:font>
  <w:font w:name="Arial Nova Light">
    <w:panose1 w:val="020B0304020202020204"/>
    <w:charset w:val="00"/>
    <w:family w:val="swiss"/>
    <w:pitch w:val="variable"/>
    <w:sig w:usb0="0000028F" w:usb1="00000002" w:usb2="00000000" w:usb3="00000000" w:csb0="0000019F" w:csb1="00000000"/>
  </w:font>
  <w:font w:name="Arial Nova Cond Light">
    <w:panose1 w:val="020B0306020202020204"/>
    <w:charset w:val="00"/>
    <w:family w:val="swiss"/>
    <w:pitch w:val="variable"/>
    <w:sig w:usb0="0000028F" w:usb1="00000002"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Google Sans">
    <w:panose1 w:val="020B0503030502040204"/>
    <w:charset w:val="00"/>
    <w:family w:val="swiss"/>
    <w:pitch w:val="variable"/>
    <w:sig w:usb0="00000287" w:usb1="00000000" w:usb2="00000000" w:usb3="00000000" w:csb0="0000019F" w:csb1="00000000"/>
  </w:font>
  <w:font w:name="Times New Roman (Body CS)">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61548700"/>
      <w:docPartObj>
        <w:docPartGallery w:val="Page Numbers (Bottom of Page)"/>
        <w:docPartUnique/>
      </w:docPartObj>
    </w:sdtPr>
    <w:sdtEndPr>
      <w:rPr>
        <w:rStyle w:val="PageNumber"/>
      </w:rPr>
    </w:sdtEndPr>
    <w:sdtContent>
      <w:p w14:paraId="034B58D2" w14:textId="66676B7F" w:rsidR="005946A6" w:rsidRDefault="005946A6" w:rsidP="00C059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90A30D" w14:textId="77777777" w:rsidR="005946A6" w:rsidRDefault="005946A6" w:rsidP="005946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08027792"/>
      <w:docPartObj>
        <w:docPartGallery w:val="Page Numbers (Bottom of Page)"/>
        <w:docPartUnique/>
      </w:docPartObj>
    </w:sdtPr>
    <w:sdtEndPr>
      <w:rPr>
        <w:rStyle w:val="PageNumber"/>
      </w:rPr>
    </w:sdtEndPr>
    <w:sdtContent>
      <w:p w14:paraId="740035B4" w14:textId="27006E87" w:rsidR="005946A6" w:rsidRDefault="005946A6" w:rsidP="00C059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4D4FE859" w14:textId="2F96816A" w:rsidR="00DC531D" w:rsidRDefault="00DC531D" w:rsidP="005946A6">
    <w:pPr>
      <w:pStyle w:val="Footer"/>
      <w:ind w:right="360"/>
      <w:jc w:val="center"/>
    </w:pPr>
    <w:r>
      <w:rPr>
        <w:noProof/>
      </w:rPr>
      <w:drawing>
        <wp:inline distT="0" distB="0" distL="0" distR="0" wp14:anchorId="3BEF99B9" wp14:editId="470517EB">
          <wp:extent cx="342900" cy="364987"/>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almart_Spark.svg.png"/>
                  <pic:cNvPicPr/>
                </pic:nvPicPr>
                <pic:blipFill>
                  <a:blip r:embed="rId1">
                    <a:extLst>
                      <a:ext uri="{28A0092B-C50C-407E-A947-70E740481C1C}">
                        <a14:useLocalDpi xmlns:a14="http://schemas.microsoft.com/office/drawing/2010/main" val="0"/>
                      </a:ext>
                    </a:extLst>
                  </a:blip>
                  <a:stretch>
                    <a:fillRect/>
                  </a:stretch>
                </pic:blipFill>
                <pic:spPr>
                  <a:xfrm>
                    <a:off x="0" y="0"/>
                    <a:ext cx="369751" cy="393568"/>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282299" w14:textId="77777777" w:rsidR="005946A6" w:rsidRDefault="005946A6" w:rsidP="005946A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2B9A1D" w14:textId="77777777" w:rsidR="00C34A83" w:rsidRDefault="00C34A83" w:rsidP="00DC531D">
      <w:pPr>
        <w:spacing w:line="240" w:lineRule="auto"/>
      </w:pPr>
      <w:r>
        <w:separator/>
      </w:r>
    </w:p>
  </w:footnote>
  <w:footnote w:type="continuationSeparator" w:id="0">
    <w:p w14:paraId="1D2A233F" w14:textId="77777777" w:rsidR="00C34A83" w:rsidRDefault="00C34A83" w:rsidP="00DC531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503860"/>
    <w:multiLevelType w:val="hybridMultilevel"/>
    <w:tmpl w:val="FDD8E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1A6241"/>
    <w:multiLevelType w:val="hybridMultilevel"/>
    <w:tmpl w:val="5B705D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D1E3B3F"/>
    <w:multiLevelType w:val="multilevel"/>
    <w:tmpl w:val="5CB298F0"/>
    <w:lvl w:ilvl="0">
      <w:start w:val="1"/>
      <w:numFmt w:val="decimal"/>
      <w:lvlText w:val="%1.0"/>
      <w:lvlJc w:val="left"/>
      <w:pPr>
        <w:ind w:left="520" w:hanging="520"/>
      </w:pPr>
      <w:rPr>
        <w:rFonts w:hint="default"/>
      </w:rPr>
    </w:lvl>
    <w:lvl w:ilvl="1">
      <w:start w:val="1"/>
      <w:numFmt w:val="decimal"/>
      <w:lvlText w:val="%1.%2"/>
      <w:lvlJc w:val="left"/>
      <w:pPr>
        <w:ind w:left="1240" w:hanging="5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3FD"/>
    <w:rsid w:val="00000007"/>
    <w:rsid w:val="00000778"/>
    <w:rsid w:val="00000983"/>
    <w:rsid w:val="0000307D"/>
    <w:rsid w:val="00003CA9"/>
    <w:rsid w:val="00004FC8"/>
    <w:rsid w:val="000077C4"/>
    <w:rsid w:val="0001071C"/>
    <w:rsid w:val="00013449"/>
    <w:rsid w:val="00013991"/>
    <w:rsid w:val="00013CD8"/>
    <w:rsid w:val="00014F4D"/>
    <w:rsid w:val="000150F7"/>
    <w:rsid w:val="00015A40"/>
    <w:rsid w:val="0002208A"/>
    <w:rsid w:val="000230D4"/>
    <w:rsid w:val="000251FF"/>
    <w:rsid w:val="000417E7"/>
    <w:rsid w:val="00042BDA"/>
    <w:rsid w:val="0004362A"/>
    <w:rsid w:val="00044620"/>
    <w:rsid w:val="00047C9C"/>
    <w:rsid w:val="00047E0E"/>
    <w:rsid w:val="00050684"/>
    <w:rsid w:val="0005409B"/>
    <w:rsid w:val="00057846"/>
    <w:rsid w:val="00064B40"/>
    <w:rsid w:val="000664E8"/>
    <w:rsid w:val="000669CE"/>
    <w:rsid w:val="00067533"/>
    <w:rsid w:val="00067B6B"/>
    <w:rsid w:val="000737C0"/>
    <w:rsid w:val="00073E47"/>
    <w:rsid w:val="0007665A"/>
    <w:rsid w:val="00083C70"/>
    <w:rsid w:val="00091894"/>
    <w:rsid w:val="00095521"/>
    <w:rsid w:val="00096824"/>
    <w:rsid w:val="000A456D"/>
    <w:rsid w:val="000A68A6"/>
    <w:rsid w:val="000B1AC5"/>
    <w:rsid w:val="000B5EAF"/>
    <w:rsid w:val="000C2048"/>
    <w:rsid w:val="000C2EA0"/>
    <w:rsid w:val="000C693B"/>
    <w:rsid w:val="000D0114"/>
    <w:rsid w:val="000D0D34"/>
    <w:rsid w:val="000E00ED"/>
    <w:rsid w:val="000E23A9"/>
    <w:rsid w:val="000E3C88"/>
    <w:rsid w:val="000E4989"/>
    <w:rsid w:val="000F172B"/>
    <w:rsid w:val="000F24C2"/>
    <w:rsid w:val="000F50CC"/>
    <w:rsid w:val="000F5448"/>
    <w:rsid w:val="00102B5F"/>
    <w:rsid w:val="001038D7"/>
    <w:rsid w:val="00111AFD"/>
    <w:rsid w:val="00112314"/>
    <w:rsid w:val="001129EA"/>
    <w:rsid w:val="001133ED"/>
    <w:rsid w:val="001148A0"/>
    <w:rsid w:val="00117460"/>
    <w:rsid w:val="00120064"/>
    <w:rsid w:val="0012408F"/>
    <w:rsid w:val="00124F50"/>
    <w:rsid w:val="00127AC3"/>
    <w:rsid w:val="00132D46"/>
    <w:rsid w:val="00134304"/>
    <w:rsid w:val="0013574A"/>
    <w:rsid w:val="0014316A"/>
    <w:rsid w:val="0014517C"/>
    <w:rsid w:val="00157A68"/>
    <w:rsid w:val="00170135"/>
    <w:rsid w:val="001706DB"/>
    <w:rsid w:val="00170C4C"/>
    <w:rsid w:val="0017107A"/>
    <w:rsid w:val="00171748"/>
    <w:rsid w:val="001717B2"/>
    <w:rsid w:val="00173C3D"/>
    <w:rsid w:val="0018147E"/>
    <w:rsid w:val="00185934"/>
    <w:rsid w:val="00191979"/>
    <w:rsid w:val="00194F6E"/>
    <w:rsid w:val="001953C5"/>
    <w:rsid w:val="001968DD"/>
    <w:rsid w:val="001A20C3"/>
    <w:rsid w:val="001A259F"/>
    <w:rsid w:val="001A4C30"/>
    <w:rsid w:val="001B2289"/>
    <w:rsid w:val="001B411F"/>
    <w:rsid w:val="001B4ACB"/>
    <w:rsid w:val="001B5590"/>
    <w:rsid w:val="001B6D13"/>
    <w:rsid w:val="001B7878"/>
    <w:rsid w:val="001C349E"/>
    <w:rsid w:val="001D1ED3"/>
    <w:rsid w:val="001D203C"/>
    <w:rsid w:val="001D3AE7"/>
    <w:rsid w:val="001D502C"/>
    <w:rsid w:val="001D5B79"/>
    <w:rsid w:val="001D6145"/>
    <w:rsid w:val="001D653D"/>
    <w:rsid w:val="001D7B62"/>
    <w:rsid w:val="001E176C"/>
    <w:rsid w:val="001E20DD"/>
    <w:rsid w:val="001E21B6"/>
    <w:rsid w:val="001E28B5"/>
    <w:rsid w:val="001E4398"/>
    <w:rsid w:val="001E4EF6"/>
    <w:rsid w:val="001F06DE"/>
    <w:rsid w:val="001F0C19"/>
    <w:rsid w:val="001F6352"/>
    <w:rsid w:val="001F744D"/>
    <w:rsid w:val="00201623"/>
    <w:rsid w:val="002113C6"/>
    <w:rsid w:val="00211F11"/>
    <w:rsid w:val="00212BA6"/>
    <w:rsid w:val="00212E7B"/>
    <w:rsid w:val="002138E3"/>
    <w:rsid w:val="00213A0D"/>
    <w:rsid w:val="0021683E"/>
    <w:rsid w:val="002203AD"/>
    <w:rsid w:val="00221DB7"/>
    <w:rsid w:val="00222FEF"/>
    <w:rsid w:val="00224CAA"/>
    <w:rsid w:val="00225408"/>
    <w:rsid w:val="00225F6C"/>
    <w:rsid w:val="00231D06"/>
    <w:rsid w:val="00233EFC"/>
    <w:rsid w:val="0023686A"/>
    <w:rsid w:val="00236E5A"/>
    <w:rsid w:val="002371E5"/>
    <w:rsid w:val="0024185B"/>
    <w:rsid w:val="0025118E"/>
    <w:rsid w:val="002523DE"/>
    <w:rsid w:val="0025248A"/>
    <w:rsid w:val="00261754"/>
    <w:rsid w:val="0026239F"/>
    <w:rsid w:val="0026416D"/>
    <w:rsid w:val="00267903"/>
    <w:rsid w:val="0027378B"/>
    <w:rsid w:val="00274B92"/>
    <w:rsid w:val="002815CB"/>
    <w:rsid w:val="00292141"/>
    <w:rsid w:val="00292CF7"/>
    <w:rsid w:val="002949B8"/>
    <w:rsid w:val="002A3E32"/>
    <w:rsid w:val="002A50C8"/>
    <w:rsid w:val="002A5E92"/>
    <w:rsid w:val="002B1C51"/>
    <w:rsid w:val="002B2C64"/>
    <w:rsid w:val="002B40F9"/>
    <w:rsid w:val="002C2506"/>
    <w:rsid w:val="002C3967"/>
    <w:rsid w:val="002C539B"/>
    <w:rsid w:val="002C6291"/>
    <w:rsid w:val="002C7989"/>
    <w:rsid w:val="002D079C"/>
    <w:rsid w:val="002D19E8"/>
    <w:rsid w:val="002D5347"/>
    <w:rsid w:val="002D5AEB"/>
    <w:rsid w:val="002D6E9A"/>
    <w:rsid w:val="002E29A1"/>
    <w:rsid w:val="002E3EBC"/>
    <w:rsid w:val="002E42F6"/>
    <w:rsid w:val="002E692F"/>
    <w:rsid w:val="002F48F2"/>
    <w:rsid w:val="002F4DAE"/>
    <w:rsid w:val="00306CB5"/>
    <w:rsid w:val="0030784F"/>
    <w:rsid w:val="00310F7E"/>
    <w:rsid w:val="00311441"/>
    <w:rsid w:val="003160BB"/>
    <w:rsid w:val="00321B03"/>
    <w:rsid w:val="0032388A"/>
    <w:rsid w:val="00323BC5"/>
    <w:rsid w:val="00325808"/>
    <w:rsid w:val="00325A6D"/>
    <w:rsid w:val="00331EA6"/>
    <w:rsid w:val="00334337"/>
    <w:rsid w:val="00335B8A"/>
    <w:rsid w:val="003428C9"/>
    <w:rsid w:val="00343CC7"/>
    <w:rsid w:val="00345B25"/>
    <w:rsid w:val="00347CDF"/>
    <w:rsid w:val="00350009"/>
    <w:rsid w:val="003509AC"/>
    <w:rsid w:val="00350C86"/>
    <w:rsid w:val="00352E7B"/>
    <w:rsid w:val="00352F6E"/>
    <w:rsid w:val="003535AD"/>
    <w:rsid w:val="00353C57"/>
    <w:rsid w:val="003544EE"/>
    <w:rsid w:val="00355364"/>
    <w:rsid w:val="00355AB7"/>
    <w:rsid w:val="00364D9C"/>
    <w:rsid w:val="00372F59"/>
    <w:rsid w:val="00377DF6"/>
    <w:rsid w:val="00380420"/>
    <w:rsid w:val="00380F6E"/>
    <w:rsid w:val="003846A2"/>
    <w:rsid w:val="00395304"/>
    <w:rsid w:val="003A2997"/>
    <w:rsid w:val="003A6844"/>
    <w:rsid w:val="003B05EF"/>
    <w:rsid w:val="003B3A6F"/>
    <w:rsid w:val="003C2027"/>
    <w:rsid w:val="003C2A26"/>
    <w:rsid w:val="003C2D37"/>
    <w:rsid w:val="003C34B4"/>
    <w:rsid w:val="003C4707"/>
    <w:rsid w:val="003C4866"/>
    <w:rsid w:val="003D14C7"/>
    <w:rsid w:val="003D251D"/>
    <w:rsid w:val="003D4F8B"/>
    <w:rsid w:val="003E1266"/>
    <w:rsid w:val="003E34F7"/>
    <w:rsid w:val="003E4FD1"/>
    <w:rsid w:val="003E7333"/>
    <w:rsid w:val="003E7C56"/>
    <w:rsid w:val="003F1B76"/>
    <w:rsid w:val="003F35DD"/>
    <w:rsid w:val="003F5EAE"/>
    <w:rsid w:val="00402860"/>
    <w:rsid w:val="00406085"/>
    <w:rsid w:val="00406BD3"/>
    <w:rsid w:val="0040763A"/>
    <w:rsid w:val="00410A12"/>
    <w:rsid w:val="004111B9"/>
    <w:rsid w:val="00416502"/>
    <w:rsid w:val="004268EA"/>
    <w:rsid w:val="0042693F"/>
    <w:rsid w:val="00426C75"/>
    <w:rsid w:val="004302FF"/>
    <w:rsid w:val="00430CA3"/>
    <w:rsid w:val="004324A8"/>
    <w:rsid w:val="00440E40"/>
    <w:rsid w:val="00441A78"/>
    <w:rsid w:val="004471C4"/>
    <w:rsid w:val="004509EB"/>
    <w:rsid w:val="004536D9"/>
    <w:rsid w:val="0045696E"/>
    <w:rsid w:val="00461A2D"/>
    <w:rsid w:val="00464F3B"/>
    <w:rsid w:val="00465A18"/>
    <w:rsid w:val="004738FD"/>
    <w:rsid w:val="004751B4"/>
    <w:rsid w:val="00477F3D"/>
    <w:rsid w:val="004848FE"/>
    <w:rsid w:val="00486CD3"/>
    <w:rsid w:val="00490B05"/>
    <w:rsid w:val="00493014"/>
    <w:rsid w:val="004943C6"/>
    <w:rsid w:val="00495129"/>
    <w:rsid w:val="00497B8A"/>
    <w:rsid w:val="004A2617"/>
    <w:rsid w:val="004A68F7"/>
    <w:rsid w:val="004B52F4"/>
    <w:rsid w:val="004B5EDA"/>
    <w:rsid w:val="004B738F"/>
    <w:rsid w:val="004C00E4"/>
    <w:rsid w:val="004C01A2"/>
    <w:rsid w:val="004C0975"/>
    <w:rsid w:val="004C3ABE"/>
    <w:rsid w:val="004C4250"/>
    <w:rsid w:val="004C44E7"/>
    <w:rsid w:val="004D1578"/>
    <w:rsid w:val="004D5945"/>
    <w:rsid w:val="004E1FEB"/>
    <w:rsid w:val="004E34FE"/>
    <w:rsid w:val="004E480E"/>
    <w:rsid w:val="004E6A63"/>
    <w:rsid w:val="00501D1C"/>
    <w:rsid w:val="00506AE4"/>
    <w:rsid w:val="005108FF"/>
    <w:rsid w:val="00516A9D"/>
    <w:rsid w:val="00517C79"/>
    <w:rsid w:val="00517EE6"/>
    <w:rsid w:val="00521739"/>
    <w:rsid w:val="00524025"/>
    <w:rsid w:val="00525419"/>
    <w:rsid w:val="0052623D"/>
    <w:rsid w:val="0052644C"/>
    <w:rsid w:val="00526A79"/>
    <w:rsid w:val="005329E7"/>
    <w:rsid w:val="00532A36"/>
    <w:rsid w:val="00533B20"/>
    <w:rsid w:val="00535987"/>
    <w:rsid w:val="00536016"/>
    <w:rsid w:val="00542704"/>
    <w:rsid w:val="0054435F"/>
    <w:rsid w:val="0054705E"/>
    <w:rsid w:val="00553A5B"/>
    <w:rsid w:val="005546F0"/>
    <w:rsid w:val="00554931"/>
    <w:rsid w:val="00555B30"/>
    <w:rsid w:val="00556ADA"/>
    <w:rsid w:val="00557750"/>
    <w:rsid w:val="005637E7"/>
    <w:rsid w:val="00563FC8"/>
    <w:rsid w:val="00573EA5"/>
    <w:rsid w:val="00575C9C"/>
    <w:rsid w:val="005817BA"/>
    <w:rsid w:val="00581813"/>
    <w:rsid w:val="005946A6"/>
    <w:rsid w:val="00594B92"/>
    <w:rsid w:val="00595133"/>
    <w:rsid w:val="005A0671"/>
    <w:rsid w:val="005A07EF"/>
    <w:rsid w:val="005A63DB"/>
    <w:rsid w:val="005A77D4"/>
    <w:rsid w:val="005B0230"/>
    <w:rsid w:val="005B18D8"/>
    <w:rsid w:val="005B4E1E"/>
    <w:rsid w:val="005B6E2C"/>
    <w:rsid w:val="005C0120"/>
    <w:rsid w:val="005C1FF8"/>
    <w:rsid w:val="005C232A"/>
    <w:rsid w:val="005C288B"/>
    <w:rsid w:val="005C2DA3"/>
    <w:rsid w:val="005C3294"/>
    <w:rsid w:val="005C759B"/>
    <w:rsid w:val="005D217D"/>
    <w:rsid w:val="005D647A"/>
    <w:rsid w:val="005E4742"/>
    <w:rsid w:val="005E4E47"/>
    <w:rsid w:val="005E5D9D"/>
    <w:rsid w:val="005E6AF2"/>
    <w:rsid w:val="005F2200"/>
    <w:rsid w:val="005F2381"/>
    <w:rsid w:val="005F2EA4"/>
    <w:rsid w:val="005F3566"/>
    <w:rsid w:val="005F57C4"/>
    <w:rsid w:val="005F58E6"/>
    <w:rsid w:val="006045DE"/>
    <w:rsid w:val="006204E7"/>
    <w:rsid w:val="00623032"/>
    <w:rsid w:val="00630274"/>
    <w:rsid w:val="00633776"/>
    <w:rsid w:val="00635ECF"/>
    <w:rsid w:val="00640393"/>
    <w:rsid w:val="00645ABB"/>
    <w:rsid w:val="00645B36"/>
    <w:rsid w:val="00646D85"/>
    <w:rsid w:val="006504B0"/>
    <w:rsid w:val="0065536F"/>
    <w:rsid w:val="0065560B"/>
    <w:rsid w:val="00660051"/>
    <w:rsid w:val="0066057B"/>
    <w:rsid w:val="006648FF"/>
    <w:rsid w:val="00665D4B"/>
    <w:rsid w:val="00671532"/>
    <w:rsid w:val="00676556"/>
    <w:rsid w:val="00681EB8"/>
    <w:rsid w:val="006821D6"/>
    <w:rsid w:val="006851E5"/>
    <w:rsid w:val="006900D6"/>
    <w:rsid w:val="00691FB6"/>
    <w:rsid w:val="006924FE"/>
    <w:rsid w:val="00694048"/>
    <w:rsid w:val="006946AB"/>
    <w:rsid w:val="00694CF2"/>
    <w:rsid w:val="00695A9D"/>
    <w:rsid w:val="006A41C6"/>
    <w:rsid w:val="006A4374"/>
    <w:rsid w:val="006A4E46"/>
    <w:rsid w:val="006A541C"/>
    <w:rsid w:val="006A6675"/>
    <w:rsid w:val="006A672F"/>
    <w:rsid w:val="006A6AF0"/>
    <w:rsid w:val="006A79D6"/>
    <w:rsid w:val="006B35E3"/>
    <w:rsid w:val="006B7314"/>
    <w:rsid w:val="006C480E"/>
    <w:rsid w:val="006C643F"/>
    <w:rsid w:val="006D1E34"/>
    <w:rsid w:val="006D5A05"/>
    <w:rsid w:val="006D6A02"/>
    <w:rsid w:val="006E18DD"/>
    <w:rsid w:val="006F1020"/>
    <w:rsid w:val="006F1891"/>
    <w:rsid w:val="006F2190"/>
    <w:rsid w:val="007011D0"/>
    <w:rsid w:val="007039BC"/>
    <w:rsid w:val="00710E3D"/>
    <w:rsid w:val="0071113E"/>
    <w:rsid w:val="00714EDF"/>
    <w:rsid w:val="00715D2E"/>
    <w:rsid w:val="00724364"/>
    <w:rsid w:val="00724663"/>
    <w:rsid w:val="00724CAE"/>
    <w:rsid w:val="007272CE"/>
    <w:rsid w:val="00727D8D"/>
    <w:rsid w:val="00735D8F"/>
    <w:rsid w:val="007374D8"/>
    <w:rsid w:val="00737846"/>
    <w:rsid w:val="00741BCD"/>
    <w:rsid w:val="00746B01"/>
    <w:rsid w:val="00751F95"/>
    <w:rsid w:val="00753B75"/>
    <w:rsid w:val="00756D1F"/>
    <w:rsid w:val="0075782B"/>
    <w:rsid w:val="00760A3F"/>
    <w:rsid w:val="00760A5E"/>
    <w:rsid w:val="00761805"/>
    <w:rsid w:val="00771A67"/>
    <w:rsid w:val="0077278D"/>
    <w:rsid w:val="007733A1"/>
    <w:rsid w:val="0077342A"/>
    <w:rsid w:val="007734D0"/>
    <w:rsid w:val="00775878"/>
    <w:rsid w:val="00782CC8"/>
    <w:rsid w:val="007836C9"/>
    <w:rsid w:val="007855EB"/>
    <w:rsid w:val="00787576"/>
    <w:rsid w:val="007935C4"/>
    <w:rsid w:val="00794DE3"/>
    <w:rsid w:val="007950E1"/>
    <w:rsid w:val="007A0A97"/>
    <w:rsid w:val="007A1283"/>
    <w:rsid w:val="007A4E1D"/>
    <w:rsid w:val="007B1D66"/>
    <w:rsid w:val="007B4695"/>
    <w:rsid w:val="007B6B04"/>
    <w:rsid w:val="007C0858"/>
    <w:rsid w:val="007C4940"/>
    <w:rsid w:val="007C6D9B"/>
    <w:rsid w:val="007D0631"/>
    <w:rsid w:val="007D54A1"/>
    <w:rsid w:val="007D721E"/>
    <w:rsid w:val="007D73F5"/>
    <w:rsid w:val="007E175D"/>
    <w:rsid w:val="007E1CCF"/>
    <w:rsid w:val="007E3483"/>
    <w:rsid w:val="007E6855"/>
    <w:rsid w:val="007E7668"/>
    <w:rsid w:val="007F7A14"/>
    <w:rsid w:val="00815063"/>
    <w:rsid w:val="00823EDA"/>
    <w:rsid w:val="00826699"/>
    <w:rsid w:val="00826A30"/>
    <w:rsid w:val="00830345"/>
    <w:rsid w:val="00835C46"/>
    <w:rsid w:val="00836A06"/>
    <w:rsid w:val="00842726"/>
    <w:rsid w:val="0084311C"/>
    <w:rsid w:val="00844C01"/>
    <w:rsid w:val="00850D8C"/>
    <w:rsid w:val="00850D9F"/>
    <w:rsid w:val="00854AD9"/>
    <w:rsid w:val="00856F10"/>
    <w:rsid w:val="00860E29"/>
    <w:rsid w:val="00862726"/>
    <w:rsid w:val="00865EF9"/>
    <w:rsid w:val="00870B6A"/>
    <w:rsid w:val="00871E84"/>
    <w:rsid w:val="00872B61"/>
    <w:rsid w:val="00883026"/>
    <w:rsid w:val="00883503"/>
    <w:rsid w:val="0088503C"/>
    <w:rsid w:val="00885352"/>
    <w:rsid w:val="00885D31"/>
    <w:rsid w:val="00892967"/>
    <w:rsid w:val="00895492"/>
    <w:rsid w:val="00895533"/>
    <w:rsid w:val="00897BCF"/>
    <w:rsid w:val="008A366E"/>
    <w:rsid w:val="008A47D5"/>
    <w:rsid w:val="008B0ACC"/>
    <w:rsid w:val="008B2C3A"/>
    <w:rsid w:val="008B677F"/>
    <w:rsid w:val="008C1153"/>
    <w:rsid w:val="008C15A9"/>
    <w:rsid w:val="008C1C13"/>
    <w:rsid w:val="008C359E"/>
    <w:rsid w:val="008C418A"/>
    <w:rsid w:val="008C6A0C"/>
    <w:rsid w:val="008D5371"/>
    <w:rsid w:val="008D7E8F"/>
    <w:rsid w:val="008E10CF"/>
    <w:rsid w:val="008E1766"/>
    <w:rsid w:val="008E52D9"/>
    <w:rsid w:val="008E6406"/>
    <w:rsid w:val="008F4E25"/>
    <w:rsid w:val="008F5014"/>
    <w:rsid w:val="0090360F"/>
    <w:rsid w:val="00903B6F"/>
    <w:rsid w:val="009057C1"/>
    <w:rsid w:val="00911156"/>
    <w:rsid w:val="00913D4F"/>
    <w:rsid w:val="0091699E"/>
    <w:rsid w:val="009171E2"/>
    <w:rsid w:val="00933072"/>
    <w:rsid w:val="00934DD8"/>
    <w:rsid w:val="00941360"/>
    <w:rsid w:val="00942DF4"/>
    <w:rsid w:val="009449A2"/>
    <w:rsid w:val="00945301"/>
    <w:rsid w:val="00947048"/>
    <w:rsid w:val="009514AE"/>
    <w:rsid w:val="0095528F"/>
    <w:rsid w:val="00956603"/>
    <w:rsid w:val="00962410"/>
    <w:rsid w:val="009652DB"/>
    <w:rsid w:val="00967D50"/>
    <w:rsid w:val="0097419A"/>
    <w:rsid w:val="0098454D"/>
    <w:rsid w:val="00984718"/>
    <w:rsid w:val="00995FB4"/>
    <w:rsid w:val="009A1183"/>
    <w:rsid w:val="009A5F3A"/>
    <w:rsid w:val="009A68FE"/>
    <w:rsid w:val="009B5AF8"/>
    <w:rsid w:val="009C0872"/>
    <w:rsid w:val="009C1FD7"/>
    <w:rsid w:val="009C28EB"/>
    <w:rsid w:val="009C5384"/>
    <w:rsid w:val="009C621C"/>
    <w:rsid w:val="009D1456"/>
    <w:rsid w:val="009D21EB"/>
    <w:rsid w:val="009E72B7"/>
    <w:rsid w:val="009F127B"/>
    <w:rsid w:val="009F2584"/>
    <w:rsid w:val="009F4733"/>
    <w:rsid w:val="009F5360"/>
    <w:rsid w:val="009F7BC7"/>
    <w:rsid w:val="00A07140"/>
    <w:rsid w:val="00A11B59"/>
    <w:rsid w:val="00A20A8B"/>
    <w:rsid w:val="00A20FBB"/>
    <w:rsid w:val="00A21664"/>
    <w:rsid w:val="00A2676A"/>
    <w:rsid w:val="00A30E84"/>
    <w:rsid w:val="00A35DA1"/>
    <w:rsid w:val="00A35E87"/>
    <w:rsid w:val="00A37E4D"/>
    <w:rsid w:val="00A40EAB"/>
    <w:rsid w:val="00A41215"/>
    <w:rsid w:val="00A42F58"/>
    <w:rsid w:val="00A43FD1"/>
    <w:rsid w:val="00A46C66"/>
    <w:rsid w:val="00A512B3"/>
    <w:rsid w:val="00A60EEE"/>
    <w:rsid w:val="00A6566C"/>
    <w:rsid w:val="00A72821"/>
    <w:rsid w:val="00A72BD6"/>
    <w:rsid w:val="00A73DEC"/>
    <w:rsid w:val="00A753BF"/>
    <w:rsid w:val="00A84C3E"/>
    <w:rsid w:val="00A854FE"/>
    <w:rsid w:val="00A934EA"/>
    <w:rsid w:val="00AB0115"/>
    <w:rsid w:val="00AB1310"/>
    <w:rsid w:val="00AB2772"/>
    <w:rsid w:val="00AB4CAD"/>
    <w:rsid w:val="00AB5273"/>
    <w:rsid w:val="00AB652B"/>
    <w:rsid w:val="00AC0352"/>
    <w:rsid w:val="00AC0BD9"/>
    <w:rsid w:val="00AC2641"/>
    <w:rsid w:val="00AC2ED4"/>
    <w:rsid w:val="00AC5F07"/>
    <w:rsid w:val="00AC69F9"/>
    <w:rsid w:val="00AC7E14"/>
    <w:rsid w:val="00AD0442"/>
    <w:rsid w:val="00AD0A94"/>
    <w:rsid w:val="00AD0EBE"/>
    <w:rsid w:val="00AD12CD"/>
    <w:rsid w:val="00AD4231"/>
    <w:rsid w:val="00AE0A2D"/>
    <w:rsid w:val="00AE1EFF"/>
    <w:rsid w:val="00AE2D16"/>
    <w:rsid w:val="00AE2E51"/>
    <w:rsid w:val="00AE573C"/>
    <w:rsid w:val="00AF0345"/>
    <w:rsid w:val="00AF03B0"/>
    <w:rsid w:val="00AF0EE4"/>
    <w:rsid w:val="00AF1BC2"/>
    <w:rsid w:val="00AF5DF3"/>
    <w:rsid w:val="00AF6976"/>
    <w:rsid w:val="00B01D94"/>
    <w:rsid w:val="00B057AF"/>
    <w:rsid w:val="00B05AE0"/>
    <w:rsid w:val="00B05B98"/>
    <w:rsid w:val="00B069C4"/>
    <w:rsid w:val="00B12FB1"/>
    <w:rsid w:val="00B176FD"/>
    <w:rsid w:val="00B20573"/>
    <w:rsid w:val="00B268C9"/>
    <w:rsid w:val="00B273FE"/>
    <w:rsid w:val="00B310BB"/>
    <w:rsid w:val="00B3286D"/>
    <w:rsid w:val="00B4142E"/>
    <w:rsid w:val="00B47294"/>
    <w:rsid w:val="00B50335"/>
    <w:rsid w:val="00B50A19"/>
    <w:rsid w:val="00B55305"/>
    <w:rsid w:val="00B74C56"/>
    <w:rsid w:val="00B755AC"/>
    <w:rsid w:val="00B75F7B"/>
    <w:rsid w:val="00B83322"/>
    <w:rsid w:val="00B90857"/>
    <w:rsid w:val="00B92696"/>
    <w:rsid w:val="00B93220"/>
    <w:rsid w:val="00B93D6D"/>
    <w:rsid w:val="00BA3655"/>
    <w:rsid w:val="00BA5EE5"/>
    <w:rsid w:val="00BA654E"/>
    <w:rsid w:val="00BA7F22"/>
    <w:rsid w:val="00BB7ACC"/>
    <w:rsid w:val="00BB7FCC"/>
    <w:rsid w:val="00BC0610"/>
    <w:rsid w:val="00BC601B"/>
    <w:rsid w:val="00BD0F40"/>
    <w:rsid w:val="00BD1FD9"/>
    <w:rsid w:val="00BD2153"/>
    <w:rsid w:val="00BD44B1"/>
    <w:rsid w:val="00BD458D"/>
    <w:rsid w:val="00BD7FC9"/>
    <w:rsid w:val="00BE064D"/>
    <w:rsid w:val="00BE15CD"/>
    <w:rsid w:val="00BE3590"/>
    <w:rsid w:val="00BE3DB4"/>
    <w:rsid w:val="00BE44EB"/>
    <w:rsid w:val="00BE5668"/>
    <w:rsid w:val="00BE7AAC"/>
    <w:rsid w:val="00BF3533"/>
    <w:rsid w:val="00BF51AF"/>
    <w:rsid w:val="00C00581"/>
    <w:rsid w:val="00C0062B"/>
    <w:rsid w:val="00C00FD5"/>
    <w:rsid w:val="00C024A8"/>
    <w:rsid w:val="00C0360B"/>
    <w:rsid w:val="00C070E5"/>
    <w:rsid w:val="00C074C7"/>
    <w:rsid w:val="00C10EE7"/>
    <w:rsid w:val="00C134D2"/>
    <w:rsid w:val="00C178BE"/>
    <w:rsid w:val="00C17E06"/>
    <w:rsid w:val="00C20015"/>
    <w:rsid w:val="00C207B0"/>
    <w:rsid w:val="00C20A09"/>
    <w:rsid w:val="00C23151"/>
    <w:rsid w:val="00C24670"/>
    <w:rsid w:val="00C25E76"/>
    <w:rsid w:val="00C27673"/>
    <w:rsid w:val="00C300FA"/>
    <w:rsid w:val="00C34A83"/>
    <w:rsid w:val="00C35F9F"/>
    <w:rsid w:val="00C416C5"/>
    <w:rsid w:val="00C41C69"/>
    <w:rsid w:val="00C4593D"/>
    <w:rsid w:val="00C46F40"/>
    <w:rsid w:val="00C506EC"/>
    <w:rsid w:val="00C508D4"/>
    <w:rsid w:val="00C61359"/>
    <w:rsid w:val="00C61A09"/>
    <w:rsid w:val="00C7215E"/>
    <w:rsid w:val="00C741EB"/>
    <w:rsid w:val="00C777A6"/>
    <w:rsid w:val="00C83563"/>
    <w:rsid w:val="00C848DE"/>
    <w:rsid w:val="00C85C8B"/>
    <w:rsid w:val="00C86528"/>
    <w:rsid w:val="00C97599"/>
    <w:rsid w:val="00CA06CE"/>
    <w:rsid w:val="00CA0E52"/>
    <w:rsid w:val="00CA15B1"/>
    <w:rsid w:val="00CA4218"/>
    <w:rsid w:val="00CB0739"/>
    <w:rsid w:val="00CB2A59"/>
    <w:rsid w:val="00CB5444"/>
    <w:rsid w:val="00CB5BEC"/>
    <w:rsid w:val="00CC15B3"/>
    <w:rsid w:val="00CC2221"/>
    <w:rsid w:val="00CC2693"/>
    <w:rsid w:val="00CC37E0"/>
    <w:rsid w:val="00CC50D0"/>
    <w:rsid w:val="00CC5139"/>
    <w:rsid w:val="00CC6635"/>
    <w:rsid w:val="00CC789C"/>
    <w:rsid w:val="00CD1170"/>
    <w:rsid w:val="00CD3268"/>
    <w:rsid w:val="00CD6B7F"/>
    <w:rsid w:val="00CD7064"/>
    <w:rsid w:val="00CE0474"/>
    <w:rsid w:val="00CE5B3C"/>
    <w:rsid w:val="00CE767D"/>
    <w:rsid w:val="00CF3C90"/>
    <w:rsid w:val="00CF64C8"/>
    <w:rsid w:val="00CF6A6C"/>
    <w:rsid w:val="00D056EF"/>
    <w:rsid w:val="00D10B9D"/>
    <w:rsid w:val="00D15596"/>
    <w:rsid w:val="00D15D26"/>
    <w:rsid w:val="00D17D16"/>
    <w:rsid w:val="00D230C1"/>
    <w:rsid w:val="00D2454E"/>
    <w:rsid w:val="00D26C44"/>
    <w:rsid w:val="00D27C26"/>
    <w:rsid w:val="00D30498"/>
    <w:rsid w:val="00D37E6D"/>
    <w:rsid w:val="00D44979"/>
    <w:rsid w:val="00D449F7"/>
    <w:rsid w:val="00D44EB6"/>
    <w:rsid w:val="00D46A0C"/>
    <w:rsid w:val="00D50047"/>
    <w:rsid w:val="00D51A46"/>
    <w:rsid w:val="00D60BFB"/>
    <w:rsid w:val="00D63373"/>
    <w:rsid w:val="00D65793"/>
    <w:rsid w:val="00D67E7E"/>
    <w:rsid w:val="00D70FEC"/>
    <w:rsid w:val="00D718B6"/>
    <w:rsid w:val="00D7435F"/>
    <w:rsid w:val="00D75A7B"/>
    <w:rsid w:val="00D7649D"/>
    <w:rsid w:val="00D77068"/>
    <w:rsid w:val="00D815B2"/>
    <w:rsid w:val="00D83CDC"/>
    <w:rsid w:val="00D8648C"/>
    <w:rsid w:val="00D86A68"/>
    <w:rsid w:val="00D90475"/>
    <w:rsid w:val="00D919CF"/>
    <w:rsid w:val="00D95118"/>
    <w:rsid w:val="00D95523"/>
    <w:rsid w:val="00D976CE"/>
    <w:rsid w:val="00D97C5B"/>
    <w:rsid w:val="00DA1F48"/>
    <w:rsid w:val="00DA49DF"/>
    <w:rsid w:val="00DA5E6E"/>
    <w:rsid w:val="00DA6503"/>
    <w:rsid w:val="00DB368E"/>
    <w:rsid w:val="00DC17B1"/>
    <w:rsid w:val="00DC531D"/>
    <w:rsid w:val="00DC5DAA"/>
    <w:rsid w:val="00DD0FBF"/>
    <w:rsid w:val="00DD29A7"/>
    <w:rsid w:val="00DD43AB"/>
    <w:rsid w:val="00DD6063"/>
    <w:rsid w:val="00DD71AB"/>
    <w:rsid w:val="00DE0DC1"/>
    <w:rsid w:val="00DE4676"/>
    <w:rsid w:val="00DF0033"/>
    <w:rsid w:val="00DF3B48"/>
    <w:rsid w:val="00E00926"/>
    <w:rsid w:val="00E05A29"/>
    <w:rsid w:val="00E062E4"/>
    <w:rsid w:val="00E150B6"/>
    <w:rsid w:val="00E15734"/>
    <w:rsid w:val="00E16BBE"/>
    <w:rsid w:val="00E22E4C"/>
    <w:rsid w:val="00E27434"/>
    <w:rsid w:val="00E2755B"/>
    <w:rsid w:val="00E30C77"/>
    <w:rsid w:val="00E3440C"/>
    <w:rsid w:val="00E47A10"/>
    <w:rsid w:val="00E515EA"/>
    <w:rsid w:val="00E52AA1"/>
    <w:rsid w:val="00E52D24"/>
    <w:rsid w:val="00E55E11"/>
    <w:rsid w:val="00E60E12"/>
    <w:rsid w:val="00E67124"/>
    <w:rsid w:val="00E6774C"/>
    <w:rsid w:val="00E73A48"/>
    <w:rsid w:val="00E75DA0"/>
    <w:rsid w:val="00E857F1"/>
    <w:rsid w:val="00E91451"/>
    <w:rsid w:val="00E93F76"/>
    <w:rsid w:val="00EA0356"/>
    <w:rsid w:val="00EB47EB"/>
    <w:rsid w:val="00EB5074"/>
    <w:rsid w:val="00EB515F"/>
    <w:rsid w:val="00EB6B4E"/>
    <w:rsid w:val="00EB6E84"/>
    <w:rsid w:val="00EC2708"/>
    <w:rsid w:val="00EC4AEE"/>
    <w:rsid w:val="00EC50A1"/>
    <w:rsid w:val="00EC52F1"/>
    <w:rsid w:val="00ED571E"/>
    <w:rsid w:val="00ED5730"/>
    <w:rsid w:val="00EE1717"/>
    <w:rsid w:val="00EE171F"/>
    <w:rsid w:val="00EE3CF1"/>
    <w:rsid w:val="00EF3425"/>
    <w:rsid w:val="00EF689D"/>
    <w:rsid w:val="00F02053"/>
    <w:rsid w:val="00F0407D"/>
    <w:rsid w:val="00F060D5"/>
    <w:rsid w:val="00F062AD"/>
    <w:rsid w:val="00F12777"/>
    <w:rsid w:val="00F12E32"/>
    <w:rsid w:val="00F153AA"/>
    <w:rsid w:val="00F1697A"/>
    <w:rsid w:val="00F17A33"/>
    <w:rsid w:val="00F2016E"/>
    <w:rsid w:val="00F20302"/>
    <w:rsid w:val="00F22363"/>
    <w:rsid w:val="00F23162"/>
    <w:rsid w:val="00F26FC6"/>
    <w:rsid w:val="00F30450"/>
    <w:rsid w:val="00F35E8C"/>
    <w:rsid w:val="00F431C7"/>
    <w:rsid w:val="00F519C0"/>
    <w:rsid w:val="00F52EDF"/>
    <w:rsid w:val="00F53DA5"/>
    <w:rsid w:val="00F55257"/>
    <w:rsid w:val="00F62176"/>
    <w:rsid w:val="00F62C91"/>
    <w:rsid w:val="00F653FD"/>
    <w:rsid w:val="00F655B0"/>
    <w:rsid w:val="00F65789"/>
    <w:rsid w:val="00F71DE3"/>
    <w:rsid w:val="00F72279"/>
    <w:rsid w:val="00F72327"/>
    <w:rsid w:val="00F73B9A"/>
    <w:rsid w:val="00F82776"/>
    <w:rsid w:val="00F83B2F"/>
    <w:rsid w:val="00F83F6B"/>
    <w:rsid w:val="00F84656"/>
    <w:rsid w:val="00F8474B"/>
    <w:rsid w:val="00F8701A"/>
    <w:rsid w:val="00F91265"/>
    <w:rsid w:val="00F94808"/>
    <w:rsid w:val="00F949A1"/>
    <w:rsid w:val="00F94E2C"/>
    <w:rsid w:val="00F96FD7"/>
    <w:rsid w:val="00FA34E4"/>
    <w:rsid w:val="00FA5F96"/>
    <w:rsid w:val="00FC44E4"/>
    <w:rsid w:val="00FC45BD"/>
    <w:rsid w:val="00FC50A7"/>
    <w:rsid w:val="00FC5246"/>
    <w:rsid w:val="00FC59A4"/>
    <w:rsid w:val="00FD6869"/>
    <w:rsid w:val="00FE130A"/>
    <w:rsid w:val="00FE1E38"/>
    <w:rsid w:val="00FE2B6E"/>
    <w:rsid w:val="00FE47DD"/>
    <w:rsid w:val="00FF67D2"/>
    <w:rsid w:val="00FF7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6F635"/>
  <w15:chartTrackingRefBased/>
  <w15:docId w15:val="{7F3FE988-EA78-734E-A1F8-A1272C0EA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C7"/>
    <w:pPr>
      <w:spacing w:line="360" w:lineRule="auto"/>
    </w:pPr>
    <w:rPr>
      <w:rFonts w:ascii="Arial Nova" w:hAnsi="Arial Nova"/>
      <w:color w:val="000000" w:themeColor="text1"/>
    </w:rPr>
  </w:style>
  <w:style w:type="paragraph" w:styleId="Heading1">
    <w:name w:val="heading 1"/>
    <w:basedOn w:val="Normal"/>
    <w:next w:val="Normal"/>
    <w:link w:val="Heading1Char"/>
    <w:uiPriority w:val="9"/>
    <w:qFormat/>
    <w:rsid w:val="00C074C7"/>
    <w:pPr>
      <w:keepNext/>
      <w:keepLines/>
      <w:spacing w:before="240"/>
      <w:outlineLvl w:val="0"/>
    </w:pPr>
    <w:rPr>
      <w:rFonts w:ascii="Arial Nova Light" w:eastAsiaTheme="majorEastAsia" w:hAnsi="Arial Nova Light" w:cstheme="majorBidi"/>
      <w:color w:val="1E73D1"/>
      <w:sz w:val="32"/>
      <w:szCs w:val="32"/>
    </w:rPr>
  </w:style>
  <w:style w:type="paragraph" w:styleId="Heading2">
    <w:name w:val="heading 2"/>
    <w:basedOn w:val="Normal"/>
    <w:next w:val="Normal"/>
    <w:link w:val="Heading2Char"/>
    <w:uiPriority w:val="9"/>
    <w:unhideWhenUsed/>
    <w:qFormat/>
    <w:rsid w:val="00557750"/>
    <w:pPr>
      <w:keepNext/>
      <w:keepLines/>
      <w:spacing w:before="40"/>
      <w:ind w:left="720"/>
      <w:outlineLvl w:val="1"/>
    </w:pPr>
    <w:rPr>
      <w:rFonts w:ascii="Arial Nova Cond Light" w:eastAsiaTheme="majorEastAsia" w:hAnsi="Arial Nova Cond Light" w:cstheme="majorBidi"/>
      <w:color w:val="1E73D1"/>
      <w:sz w:val="26"/>
      <w:szCs w:val="26"/>
    </w:rPr>
  </w:style>
  <w:style w:type="paragraph" w:styleId="Heading3">
    <w:name w:val="heading 3"/>
    <w:basedOn w:val="Normal"/>
    <w:next w:val="Normal"/>
    <w:link w:val="Heading3Char"/>
    <w:uiPriority w:val="9"/>
    <w:unhideWhenUsed/>
    <w:qFormat/>
    <w:rsid w:val="00BE3DB4"/>
    <w:pPr>
      <w:keepNext/>
      <w:keepLines/>
      <w:spacing w:before="40"/>
      <w:ind w:left="1440"/>
      <w:outlineLvl w:val="2"/>
    </w:pPr>
    <w:rPr>
      <w:rFonts w:ascii="Arial Nova Cond Light" w:eastAsiaTheme="majorEastAsia" w:hAnsi="Arial Nova Cond Light" w:cstheme="majorBidi"/>
      <w:color w:val="1E73D1"/>
    </w:rPr>
  </w:style>
  <w:style w:type="paragraph" w:styleId="Heading4">
    <w:name w:val="heading 4"/>
    <w:basedOn w:val="Normal"/>
    <w:next w:val="Normal"/>
    <w:link w:val="Heading4Char"/>
    <w:uiPriority w:val="9"/>
    <w:unhideWhenUsed/>
    <w:qFormat/>
    <w:rsid w:val="00211F11"/>
    <w:pPr>
      <w:keepNext/>
      <w:keepLines/>
      <w:spacing w:before="40"/>
      <w:ind w:left="2160"/>
      <w:outlineLvl w:val="3"/>
    </w:pPr>
    <w:rPr>
      <w:rFonts w:ascii="Arial Nova Cond Light" w:eastAsiaTheme="majorEastAsia" w:hAnsi="Arial Nova Cond Light" w:cstheme="majorBidi"/>
      <w:iCs/>
      <w:color w:val="1E73D1"/>
    </w:rPr>
  </w:style>
  <w:style w:type="paragraph" w:styleId="Heading5">
    <w:name w:val="heading 5"/>
    <w:basedOn w:val="Normal"/>
    <w:next w:val="Normal"/>
    <w:link w:val="Heading5Char"/>
    <w:uiPriority w:val="9"/>
    <w:semiHidden/>
    <w:unhideWhenUsed/>
    <w:qFormat/>
    <w:rsid w:val="006C643F"/>
    <w:pPr>
      <w:keepNext/>
      <w:keepLines/>
      <w:spacing w:before="40"/>
      <w:outlineLvl w:val="4"/>
    </w:pPr>
    <w:rPr>
      <w:rFonts w:ascii="Arial Nova Cond Light" w:eastAsiaTheme="majorEastAsia" w:hAnsi="Arial Nova Cond Light" w:cstheme="majorBidi"/>
      <w:color w:val="1E73D1"/>
    </w:rPr>
  </w:style>
  <w:style w:type="paragraph" w:styleId="Heading9">
    <w:name w:val="heading 9"/>
    <w:basedOn w:val="Normal"/>
    <w:next w:val="Normal"/>
    <w:link w:val="Heading9Char"/>
    <w:uiPriority w:val="9"/>
    <w:semiHidden/>
    <w:unhideWhenUsed/>
    <w:qFormat/>
    <w:rsid w:val="0094136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653FD"/>
    <w:rPr>
      <w:rFonts w:eastAsiaTheme="minorEastAsia"/>
      <w:sz w:val="22"/>
      <w:szCs w:val="22"/>
      <w:lang w:val="en-US" w:eastAsia="zh-CN"/>
    </w:rPr>
  </w:style>
  <w:style w:type="character" w:customStyle="1" w:styleId="NoSpacingChar">
    <w:name w:val="No Spacing Char"/>
    <w:basedOn w:val="DefaultParagraphFont"/>
    <w:link w:val="NoSpacing"/>
    <w:uiPriority w:val="1"/>
    <w:rsid w:val="00F653FD"/>
    <w:rPr>
      <w:rFonts w:eastAsiaTheme="minorEastAsia"/>
      <w:sz w:val="22"/>
      <w:szCs w:val="22"/>
      <w:lang w:val="en-US" w:eastAsia="zh-CN"/>
    </w:rPr>
  </w:style>
  <w:style w:type="paragraph" w:styleId="BalloonText">
    <w:name w:val="Balloon Text"/>
    <w:basedOn w:val="Normal"/>
    <w:link w:val="BalloonTextChar"/>
    <w:uiPriority w:val="99"/>
    <w:semiHidden/>
    <w:unhideWhenUsed/>
    <w:rsid w:val="00F653F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653FD"/>
    <w:rPr>
      <w:rFonts w:ascii="Times New Roman" w:hAnsi="Times New Roman" w:cs="Times New Roman"/>
      <w:sz w:val="18"/>
      <w:szCs w:val="18"/>
    </w:rPr>
  </w:style>
  <w:style w:type="character" w:customStyle="1" w:styleId="Heading9Char">
    <w:name w:val="Heading 9 Char"/>
    <w:basedOn w:val="DefaultParagraphFont"/>
    <w:link w:val="Heading9"/>
    <w:uiPriority w:val="9"/>
    <w:semiHidden/>
    <w:rsid w:val="00941360"/>
    <w:rPr>
      <w:rFonts w:asciiTheme="majorHAnsi" w:eastAsiaTheme="majorEastAsia" w:hAnsiTheme="majorHAnsi" w:cstheme="majorBidi"/>
      <w:i/>
      <w:iCs/>
      <w:color w:val="272727" w:themeColor="text1" w:themeTint="D8"/>
      <w:sz w:val="21"/>
      <w:szCs w:val="21"/>
    </w:rPr>
  </w:style>
  <w:style w:type="character" w:customStyle="1" w:styleId="Heading1Char">
    <w:name w:val="Heading 1 Char"/>
    <w:basedOn w:val="DefaultParagraphFont"/>
    <w:link w:val="Heading1"/>
    <w:uiPriority w:val="9"/>
    <w:rsid w:val="00C074C7"/>
    <w:rPr>
      <w:rFonts w:ascii="Arial Nova Light" w:eastAsiaTheme="majorEastAsia" w:hAnsi="Arial Nova Light" w:cstheme="majorBidi"/>
      <w:color w:val="1E73D1"/>
      <w:sz w:val="32"/>
      <w:szCs w:val="32"/>
    </w:rPr>
  </w:style>
  <w:style w:type="character" w:customStyle="1" w:styleId="Heading2Char">
    <w:name w:val="Heading 2 Char"/>
    <w:basedOn w:val="DefaultParagraphFont"/>
    <w:link w:val="Heading2"/>
    <w:uiPriority w:val="9"/>
    <w:rsid w:val="00557750"/>
    <w:rPr>
      <w:rFonts w:ascii="Arial Nova Cond Light" w:eastAsiaTheme="majorEastAsia" w:hAnsi="Arial Nova Cond Light" w:cstheme="majorBidi"/>
      <w:color w:val="1E73D1"/>
      <w:sz w:val="26"/>
      <w:szCs w:val="26"/>
    </w:rPr>
  </w:style>
  <w:style w:type="character" w:customStyle="1" w:styleId="Heading3Char">
    <w:name w:val="Heading 3 Char"/>
    <w:basedOn w:val="DefaultParagraphFont"/>
    <w:link w:val="Heading3"/>
    <w:uiPriority w:val="9"/>
    <w:rsid w:val="00BE3DB4"/>
    <w:rPr>
      <w:rFonts w:ascii="Arial Nova Cond Light" w:eastAsiaTheme="majorEastAsia" w:hAnsi="Arial Nova Cond Light" w:cstheme="majorBidi"/>
      <w:color w:val="1E73D1"/>
    </w:rPr>
  </w:style>
  <w:style w:type="character" w:customStyle="1" w:styleId="Heading4Char">
    <w:name w:val="Heading 4 Char"/>
    <w:basedOn w:val="DefaultParagraphFont"/>
    <w:link w:val="Heading4"/>
    <w:uiPriority w:val="9"/>
    <w:rsid w:val="00211F11"/>
    <w:rPr>
      <w:rFonts w:ascii="Arial Nova Cond Light" w:eastAsiaTheme="majorEastAsia" w:hAnsi="Arial Nova Cond Light" w:cstheme="majorBidi"/>
      <w:iCs/>
      <w:color w:val="1E73D1"/>
    </w:rPr>
  </w:style>
  <w:style w:type="character" w:customStyle="1" w:styleId="Heading5Char">
    <w:name w:val="Heading 5 Char"/>
    <w:basedOn w:val="DefaultParagraphFont"/>
    <w:link w:val="Heading5"/>
    <w:uiPriority w:val="9"/>
    <w:semiHidden/>
    <w:rsid w:val="006C643F"/>
    <w:rPr>
      <w:rFonts w:ascii="Arial Nova Cond Light" w:eastAsiaTheme="majorEastAsia" w:hAnsi="Arial Nova Cond Light" w:cstheme="majorBidi"/>
      <w:color w:val="1E73D1"/>
    </w:rPr>
  </w:style>
  <w:style w:type="paragraph" w:styleId="Header">
    <w:name w:val="header"/>
    <w:basedOn w:val="Normal"/>
    <w:link w:val="HeaderChar"/>
    <w:uiPriority w:val="99"/>
    <w:unhideWhenUsed/>
    <w:rsid w:val="00DC531D"/>
    <w:pPr>
      <w:tabs>
        <w:tab w:val="center" w:pos="4680"/>
        <w:tab w:val="right" w:pos="9360"/>
      </w:tabs>
      <w:spacing w:line="240" w:lineRule="auto"/>
    </w:pPr>
  </w:style>
  <w:style w:type="character" w:customStyle="1" w:styleId="HeaderChar">
    <w:name w:val="Header Char"/>
    <w:basedOn w:val="DefaultParagraphFont"/>
    <w:link w:val="Header"/>
    <w:uiPriority w:val="99"/>
    <w:rsid w:val="00DC531D"/>
    <w:rPr>
      <w:rFonts w:ascii="Arial Nova" w:hAnsi="Arial Nova"/>
      <w:color w:val="000000" w:themeColor="text1"/>
    </w:rPr>
  </w:style>
  <w:style w:type="paragraph" w:styleId="Footer">
    <w:name w:val="footer"/>
    <w:basedOn w:val="Normal"/>
    <w:link w:val="FooterChar"/>
    <w:uiPriority w:val="99"/>
    <w:unhideWhenUsed/>
    <w:rsid w:val="00DC531D"/>
    <w:pPr>
      <w:tabs>
        <w:tab w:val="center" w:pos="4680"/>
        <w:tab w:val="right" w:pos="9360"/>
      </w:tabs>
      <w:spacing w:line="240" w:lineRule="auto"/>
    </w:pPr>
  </w:style>
  <w:style w:type="character" w:customStyle="1" w:styleId="FooterChar">
    <w:name w:val="Footer Char"/>
    <w:basedOn w:val="DefaultParagraphFont"/>
    <w:link w:val="Footer"/>
    <w:uiPriority w:val="99"/>
    <w:rsid w:val="00DC531D"/>
    <w:rPr>
      <w:rFonts w:ascii="Arial Nova" w:hAnsi="Arial Nova"/>
      <w:color w:val="000000" w:themeColor="text1"/>
    </w:rPr>
  </w:style>
  <w:style w:type="paragraph" w:styleId="ListParagraph">
    <w:name w:val="List Paragraph"/>
    <w:basedOn w:val="Normal"/>
    <w:uiPriority w:val="34"/>
    <w:qFormat/>
    <w:rsid w:val="00557750"/>
    <w:pPr>
      <w:ind w:left="720"/>
      <w:contextualSpacing/>
    </w:pPr>
  </w:style>
  <w:style w:type="paragraph" w:styleId="TOCHeading">
    <w:name w:val="TOC Heading"/>
    <w:basedOn w:val="Heading1"/>
    <w:next w:val="Normal"/>
    <w:uiPriority w:val="39"/>
    <w:unhideWhenUsed/>
    <w:qFormat/>
    <w:rsid w:val="00044620"/>
    <w:pPr>
      <w:spacing w:before="480" w:line="276" w:lineRule="auto"/>
      <w:outlineLvl w:val="9"/>
    </w:pPr>
    <w:rPr>
      <w:rFonts w:asciiTheme="majorHAnsi" w:hAnsiTheme="majorHAnsi"/>
      <w:b/>
      <w:bCs/>
      <w:color w:val="2F5496" w:themeColor="accent1" w:themeShade="BF"/>
      <w:sz w:val="28"/>
      <w:szCs w:val="28"/>
      <w:lang w:val="en-US"/>
    </w:rPr>
  </w:style>
  <w:style w:type="paragraph" w:styleId="TOC1">
    <w:name w:val="toc 1"/>
    <w:basedOn w:val="Normal"/>
    <w:next w:val="Normal"/>
    <w:autoRedefine/>
    <w:uiPriority w:val="39"/>
    <w:unhideWhenUsed/>
    <w:rsid w:val="00044620"/>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044620"/>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044620"/>
    <w:pPr>
      <w:ind w:left="480"/>
    </w:pPr>
    <w:rPr>
      <w:rFonts w:asciiTheme="minorHAnsi" w:hAnsiTheme="minorHAnsi" w:cstheme="minorHAnsi"/>
      <w:sz w:val="20"/>
      <w:szCs w:val="20"/>
    </w:rPr>
  </w:style>
  <w:style w:type="character" w:styleId="Hyperlink">
    <w:name w:val="Hyperlink"/>
    <w:basedOn w:val="DefaultParagraphFont"/>
    <w:uiPriority w:val="99"/>
    <w:unhideWhenUsed/>
    <w:rsid w:val="00044620"/>
    <w:rPr>
      <w:color w:val="0563C1" w:themeColor="hyperlink"/>
      <w:u w:val="single"/>
    </w:rPr>
  </w:style>
  <w:style w:type="paragraph" w:styleId="TOC4">
    <w:name w:val="toc 4"/>
    <w:basedOn w:val="Normal"/>
    <w:next w:val="Normal"/>
    <w:autoRedefine/>
    <w:uiPriority w:val="39"/>
    <w:semiHidden/>
    <w:unhideWhenUsed/>
    <w:rsid w:val="00044620"/>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44620"/>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44620"/>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44620"/>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44620"/>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44620"/>
    <w:pPr>
      <w:ind w:left="1920"/>
    </w:pPr>
    <w:rPr>
      <w:rFonts w:asciiTheme="minorHAnsi" w:hAnsiTheme="minorHAnsi" w:cstheme="minorHAnsi"/>
      <w:sz w:val="20"/>
      <w:szCs w:val="20"/>
    </w:rPr>
  </w:style>
  <w:style w:type="table" w:styleId="TableGrid">
    <w:name w:val="Table Grid"/>
    <w:basedOn w:val="TableNormal"/>
    <w:uiPriority w:val="39"/>
    <w:rsid w:val="00083C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4">
    <w:name w:val="Grid Table 3 Accent 4"/>
    <w:basedOn w:val="TableNormal"/>
    <w:uiPriority w:val="48"/>
    <w:rsid w:val="00AF0345"/>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5Dark-Accent4">
    <w:name w:val="Grid Table 5 Dark Accent 4"/>
    <w:basedOn w:val="TableNormal"/>
    <w:uiPriority w:val="50"/>
    <w:rsid w:val="00AF034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6Colorful-Accent4">
    <w:name w:val="Grid Table 6 Colorful Accent 4"/>
    <w:basedOn w:val="TableNormal"/>
    <w:uiPriority w:val="51"/>
    <w:rsid w:val="00AF0345"/>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4">
    <w:name w:val="Grid Table 4 Accent 4"/>
    <w:basedOn w:val="TableNormal"/>
    <w:uiPriority w:val="49"/>
    <w:rsid w:val="00AF0345"/>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Caption">
    <w:name w:val="caption"/>
    <w:basedOn w:val="Normal"/>
    <w:next w:val="Normal"/>
    <w:uiPriority w:val="35"/>
    <w:unhideWhenUsed/>
    <w:qFormat/>
    <w:rsid w:val="009F127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329E7"/>
  </w:style>
  <w:style w:type="character" w:styleId="PageNumber">
    <w:name w:val="page number"/>
    <w:basedOn w:val="DefaultParagraphFont"/>
    <w:uiPriority w:val="99"/>
    <w:semiHidden/>
    <w:unhideWhenUsed/>
    <w:rsid w:val="005946A6"/>
  </w:style>
  <w:style w:type="character" w:styleId="UnresolvedMention">
    <w:name w:val="Unresolved Mention"/>
    <w:basedOn w:val="DefaultParagraphFont"/>
    <w:uiPriority w:val="99"/>
    <w:semiHidden/>
    <w:unhideWhenUsed/>
    <w:rsid w:val="001B78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163950">
      <w:bodyDiv w:val="1"/>
      <w:marLeft w:val="0"/>
      <w:marRight w:val="0"/>
      <w:marTop w:val="0"/>
      <w:marBottom w:val="0"/>
      <w:divBdr>
        <w:top w:val="none" w:sz="0" w:space="0" w:color="auto"/>
        <w:left w:val="none" w:sz="0" w:space="0" w:color="auto"/>
        <w:bottom w:val="none" w:sz="0" w:space="0" w:color="auto"/>
        <w:right w:val="none" w:sz="0" w:space="0" w:color="auto"/>
      </w:divBdr>
    </w:div>
    <w:div w:id="555313310">
      <w:bodyDiv w:val="1"/>
      <w:marLeft w:val="0"/>
      <w:marRight w:val="0"/>
      <w:marTop w:val="0"/>
      <w:marBottom w:val="0"/>
      <w:divBdr>
        <w:top w:val="none" w:sz="0" w:space="0" w:color="auto"/>
        <w:left w:val="none" w:sz="0" w:space="0" w:color="auto"/>
        <w:bottom w:val="none" w:sz="0" w:space="0" w:color="auto"/>
        <w:right w:val="none" w:sz="0" w:space="0" w:color="auto"/>
      </w:divBdr>
    </w:div>
    <w:div w:id="831332515">
      <w:bodyDiv w:val="1"/>
      <w:marLeft w:val="0"/>
      <w:marRight w:val="0"/>
      <w:marTop w:val="0"/>
      <w:marBottom w:val="0"/>
      <w:divBdr>
        <w:top w:val="none" w:sz="0" w:space="0" w:color="auto"/>
        <w:left w:val="none" w:sz="0" w:space="0" w:color="auto"/>
        <w:bottom w:val="none" w:sz="0" w:space="0" w:color="auto"/>
        <w:right w:val="none" w:sz="0" w:space="0" w:color="auto"/>
      </w:divBdr>
    </w:div>
    <w:div w:id="904409790">
      <w:bodyDiv w:val="1"/>
      <w:marLeft w:val="0"/>
      <w:marRight w:val="0"/>
      <w:marTop w:val="0"/>
      <w:marBottom w:val="0"/>
      <w:divBdr>
        <w:top w:val="none" w:sz="0" w:space="0" w:color="auto"/>
        <w:left w:val="none" w:sz="0" w:space="0" w:color="auto"/>
        <w:bottom w:val="none" w:sz="0" w:space="0" w:color="auto"/>
        <w:right w:val="none" w:sz="0" w:space="0" w:color="auto"/>
      </w:divBdr>
    </w:div>
    <w:div w:id="927075195">
      <w:bodyDiv w:val="1"/>
      <w:marLeft w:val="0"/>
      <w:marRight w:val="0"/>
      <w:marTop w:val="0"/>
      <w:marBottom w:val="0"/>
      <w:divBdr>
        <w:top w:val="none" w:sz="0" w:space="0" w:color="auto"/>
        <w:left w:val="none" w:sz="0" w:space="0" w:color="auto"/>
        <w:bottom w:val="none" w:sz="0" w:space="0" w:color="auto"/>
        <w:right w:val="none" w:sz="0" w:space="0" w:color="auto"/>
      </w:divBdr>
    </w:div>
    <w:div w:id="1484004314">
      <w:bodyDiv w:val="1"/>
      <w:marLeft w:val="0"/>
      <w:marRight w:val="0"/>
      <w:marTop w:val="0"/>
      <w:marBottom w:val="0"/>
      <w:divBdr>
        <w:top w:val="none" w:sz="0" w:space="0" w:color="auto"/>
        <w:left w:val="none" w:sz="0" w:space="0" w:color="auto"/>
        <w:bottom w:val="none" w:sz="0" w:space="0" w:color="auto"/>
        <w:right w:val="none" w:sz="0" w:space="0" w:color="auto"/>
      </w:divBdr>
    </w:div>
    <w:div w:id="1535995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QuickStyle" Target="diagrams/quickStyle2.xml"/><Relationship Id="rId26" Type="http://schemas.openxmlformats.org/officeDocument/2006/relationships/image" Target="media/image8.png"/><Relationship Id="rId39" Type="http://schemas.openxmlformats.org/officeDocument/2006/relationships/footer" Target="footer3.xml"/><Relationship Id="rId21" Type="http://schemas.openxmlformats.org/officeDocument/2006/relationships/image" Target="media/image3.png"/><Relationship Id="rId34" Type="http://schemas.openxmlformats.org/officeDocument/2006/relationships/hyperlink" Target="https://news.walmart.com/2019/02/19/walmart-us-q4-comp-sales-1-grew-42-and-walmart-us-ecommerce-sales-grew-43-q4-2019-gaap-eps-of-127"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diagramData" Target="diagrams/data2.xml"/><Relationship Id="rId20" Type="http://schemas.microsoft.com/office/2007/relationships/diagramDrawing" Target="diagrams/drawing2.xml"/><Relationship Id="rId29" Type="http://schemas.microsoft.com/office/2007/relationships/hdphoto" Target="media/hdphoto1.wdp"/><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openxmlformats.org/officeDocument/2006/relationships/image" Target="media/image6.png"/><Relationship Id="rId32" Type="http://schemas.openxmlformats.org/officeDocument/2006/relationships/hyperlink" Target="https://philoma.org/wp-content/uploads/docs/2013_2014_Valeur_actionnariale_a_partagee/Porter__Kramer_-_The_Big_Idea_Creating_Shared_Value_HBR.pdf"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2.tiff"/><Relationship Id="rId23" Type="http://schemas.openxmlformats.org/officeDocument/2006/relationships/image" Target="media/image5.png"/><Relationship Id="rId28" Type="http://schemas.openxmlformats.org/officeDocument/2006/relationships/image" Target="media/image9.png"/><Relationship Id="rId36" Type="http://schemas.openxmlformats.org/officeDocument/2006/relationships/hyperlink" Target="https://corporate.walmart.com/global-responsibility/environmental-social-and-governance" TargetMode="External"/><Relationship Id="rId10" Type="http://schemas.openxmlformats.org/officeDocument/2006/relationships/diagramData" Target="diagrams/data1.xml"/><Relationship Id="rId19" Type="http://schemas.openxmlformats.org/officeDocument/2006/relationships/diagramColors" Target="diagrams/colors2.xml"/><Relationship Id="rId31" Type="http://schemas.openxmlformats.org/officeDocument/2006/relationships/hyperlink" Target="https://www.kantarworldpanel.com/global/grocery-market-share/great-britain" TargetMode="External"/><Relationship Id="rId4" Type="http://schemas.openxmlformats.org/officeDocument/2006/relationships/styles" Target="styles.xml"/><Relationship Id="rId9" Type="http://schemas.openxmlformats.org/officeDocument/2006/relationships/image" Target="media/image1.jpeg"/><Relationship Id="rId14" Type="http://schemas.microsoft.com/office/2007/relationships/diagramDrawing" Target="diagrams/drawing1.xml"/><Relationship Id="rId22" Type="http://schemas.openxmlformats.org/officeDocument/2006/relationships/image" Target="media/image4.png"/><Relationship Id="rId27" Type="http://schemas.openxmlformats.org/officeDocument/2006/relationships/image" Target="media/image6.tiff"/><Relationship Id="rId30" Type="http://schemas.openxmlformats.org/officeDocument/2006/relationships/hyperlink" Target="https://www.reuters.com/article/us-aldi-walmart-pricing-exclusive-idUSKBN1870EN" TargetMode="External"/><Relationship Id="rId35" Type="http://schemas.openxmlformats.org/officeDocument/2006/relationships/hyperlink" Target="https://news.walmart.com/2018/04/23/walmart-highlights-economic-societal-and-environmental-progress-in-2018-global-responsibility-report-summary"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diagramQuickStyle" Target="diagrams/quickStyle1.xml"/><Relationship Id="rId17" Type="http://schemas.openxmlformats.org/officeDocument/2006/relationships/diagramLayout" Target="diagrams/layout2.xml"/><Relationship Id="rId25" Type="http://schemas.openxmlformats.org/officeDocument/2006/relationships/image" Target="media/image7.png"/><Relationship Id="rId33" Type="http://schemas.openxmlformats.org/officeDocument/2006/relationships/hyperlink" Target="https://www.theguardian.com/business/2019/mar/05/long-read-aldi-discount-supermarket-changed-britain-shopping" TargetMode="External"/><Relationship Id="rId38"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0.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F181262-AB9D-7F4D-A580-D01B0A96CA63}" type="doc">
      <dgm:prSet loTypeId="urn:microsoft.com/office/officeart/2005/8/layout/radial1" loCatId="" qsTypeId="urn:microsoft.com/office/officeart/2005/8/quickstyle/simple1" qsCatId="simple" csTypeId="urn:microsoft.com/office/officeart/2005/8/colors/accent1_2" csCatId="accent1" phldr="1"/>
      <dgm:spPr/>
      <dgm:t>
        <a:bodyPr/>
        <a:lstStyle/>
        <a:p>
          <a:endParaRPr lang="en-US"/>
        </a:p>
      </dgm:t>
    </dgm:pt>
    <dgm:pt modelId="{18EB5A91-3AB1-684D-8C0E-59536830CE15}">
      <dgm:prSet phldrT="[Text]"/>
      <dgm:spPr/>
      <dgm:t>
        <a:bodyPr/>
        <a:lstStyle/>
        <a:p>
          <a:r>
            <a:rPr lang="en-US"/>
            <a:t>Competitive Rivalry</a:t>
          </a:r>
        </a:p>
      </dgm:t>
    </dgm:pt>
    <dgm:pt modelId="{33DAF36D-0ED7-5A44-B1E6-FCADE328805A}" type="parTrans" cxnId="{F2E10B9A-60B7-B048-86BF-FD77369571A1}">
      <dgm:prSet/>
      <dgm:spPr/>
      <dgm:t>
        <a:bodyPr/>
        <a:lstStyle/>
        <a:p>
          <a:endParaRPr lang="en-US"/>
        </a:p>
      </dgm:t>
    </dgm:pt>
    <dgm:pt modelId="{8B3FD94F-D8E4-DE4E-8AD1-C0DEE948C678}" type="sibTrans" cxnId="{F2E10B9A-60B7-B048-86BF-FD77369571A1}">
      <dgm:prSet/>
      <dgm:spPr/>
      <dgm:t>
        <a:bodyPr/>
        <a:lstStyle/>
        <a:p>
          <a:endParaRPr lang="en-US"/>
        </a:p>
      </dgm:t>
    </dgm:pt>
    <dgm:pt modelId="{0ABEE75F-7BBA-B74E-BE30-382E8D91723B}">
      <dgm:prSet phldrT="[Text]"/>
      <dgm:spPr/>
      <dgm:t>
        <a:bodyPr/>
        <a:lstStyle/>
        <a:p>
          <a:r>
            <a:rPr lang="en-US"/>
            <a:t>Threat of substitution</a:t>
          </a:r>
        </a:p>
      </dgm:t>
    </dgm:pt>
    <dgm:pt modelId="{5A2AAD14-F3DC-0D44-895A-117E32ADB1CE}" type="parTrans" cxnId="{4C14660A-C547-814C-8771-B8B840D412C7}">
      <dgm:prSet/>
      <dgm:spPr/>
      <dgm:t>
        <a:bodyPr/>
        <a:lstStyle/>
        <a:p>
          <a:endParaRPr lang="en-US"/>
        </a:p>
      </dgm:t>
    </dgm:pt>
    <dgm:pt modelId="{A3C08346-B714-554D-B7DD-83CEA5C1FB94}" type="sibTrans" cxnId="{4C14660A-C547-814C-8771-B8B840D412C7}">
      <dgm:prSet/>
      <dgm:spPr/>
      <dgm:t>
        <a:bodyPr/>
        <a:lstStyle/>
        <a:p>
          <a:endParaRPr lang="en-US"/>
        </a:p>
      </dgm:t>
    </dgm:pt>
    <dgm:pt modelId="{8E495644-D628-3A4D-A4BD-A74C2030CDE7}">
      <dgm:prSet phldrT="[Text]"/>
      <dgm:spPr/>
      <dgm:t>
        <a:bodyPr/>
        <a:lstStyle/>
        <a:p>
          <a:endParaRPr lang="en-US"/>
        </a:p>
      </dgm:t>
    </dgm:pt>
    <dgm:pt modelId="{8787B654-2A78-FF41-B460-62F6F6E5B7F4}" type="parTrans" cxnId="{FA17E4DC-2EFA-4A41-9600-33769689AE7F}">
      <dgm:prSet/>
      <dgm:spPr/>
      <dgm:t>
        <a:bodyPr/>
        <a:lstStyle/>
        <a:p>
          <a:endParaRPr lang="en-US"/>
        </a:p>
      </dgm:t>
    </dgm:pt>
    <dgm:pt modelId="{3C8094B5-4C34-F348-8D1C-FB19FFD2DC28}" type="sibTrans" cxnId="{FA17E4DC-2EFA-4A41-9600-33769689AE7F}">
      <dgm:prSet/>
      <dgm:spPr/>
      <dgm:t>
        <a:bodyPr/>
        <a:lstStyle/>
        <a:p>
          <a:endParaRPr lang="en-US"/>
        </a:p>
      </dgm:t>
    </dgm:pt>
    <dgm:pt modelId="{91E234E8-E18D-F449-B565-6AD001D91F47}">
      <dgm:prSet phldrT="[Text]" phldr="1"/>
      <dgm:spPr/>
      <dgm:t>
        <a:bodyPr/>
        <a:lstStyle/>
        <a:p>
          <a:endParaRPr lang="en-US"/>
        </a:p>
      </dgm:t>
    </dgm:pt>
    <dgm:pt modelId="{FA229DE7-AF6A-FF4C-98EF-8AD8045D08C2}" type="parTrans" cxnId="{039B729C-5AED-C64F-A131-6182EBDEC36C}">
      <dgm:prSet/>
      <dgm:spPr/>
      <dgm:t>
        <a:bodyPr/>
        <a:lstStyle/>
        <a:p>
          <a:endParaRPr lang="en-US"/>
        </a:p>
      </dgm:t>
    </dgm:pt>
    <dgm:pt modelId="{D1F495AD-F4AB-E64D-9ADB-C39795D80394}" type="sibTrans" cxnId="{039B729C-5AED-C64F-A131-6182EBDEC36C}">
      <dgm:prSet/>
      <dgm:spPr/>
      <dgm:t>
        <a:bodyPr/>
        <a:lstStyle/>
        <a:p>
          <a:endParaRPr lang="en-US"/>
        </a:p>
      </dgm:t>
    </dgm:pt>
    <dgm:pt modelId="{15AFA0ED-4BBD-794A-9792-00E4C43DEE7A}">
      <dgm:prSet/>
      <dgm:spPr/>
      <dgm:t>
        <a:bodyPr/>
        <a:lstStyle/>
        <a:p>
          <a:r>
            <a:rPr lang="en-US"/>
            <a:t>Buyer Power</a:t>
          </a:r>
        </a:p>
      </dgm:t>
    </dgm:pt>
    <dgm:pt modelId="{59D86A30-5246-A948-A961-4636159059E2}" type="parTrans" cxnId="{CB5BF429-F3DA-8D43-9921-1DC5BE665E68}">
      <dgm:prSet/>
      <dgm:spPr/>
      <dgm:t>
        <a:bodyPr/>
        <a:lstStyle/>
        <a:p>
          <a:endParaRPr lang="en-US"/>
        </a:p>
      </dgm:t>
    </dgm:pt>
    <dgm:pt modelId="{DFD1D7EB-4659-154D-9220-3B25B80BCB30}" type="sibTrans" cxnId="{CB5BF429-F3DA-8D43-9921-1DC5BE665E68}">
      <dgm:prSet/>
      <dgm:spPr/>
      <dgm:t>
        <a:bodyPr/>
        <a:lstStyle/>
        <a:p>
          <a:endParaRPr lang="en-US"/>
        </a:p>
      </dgm:t>
    </dgm:pt>
    <dgm:pt modelId="{5247BD9F-9A73-7A4F-B790-0565520FD699}">
      <dgm:prSet/>
      <dgm:spPr/>
      <dgm:t>
        <a:bodyPr/>
        <a:lstStyle/>
        <a:p>
          <a:r>
            <a:rPr lang="en-US"/>
            <a:t>Threat of new entrants</a:t>
          </a:r>
        </a:p>
      </dgm:t>
    </dgm:pt>
    <dgm:pt modelId="{75A5F95D-19CD-DE42-8E25-31EF2B822203}" type="parTrans" cxnId="{C8776FDB-27C3-EC49-847B-5533ED8F0772}">
      <dgm:prSet/>
      <dgm:spPr/>
      <dgm:t>
        <a:bodyPr/>
        <a:lstStyle/>
        <a:p>
          <a:endParaRPr lang="en-US"/>
        </a:p>
      </dgm:t>
    </dgm:pt>
    <dgm:pt modelId="{6BC0CA77-89C4-9844-BC00-DA7C8C707CDB}" type="sibTrans" cxnId="{C8776FDB-27C3-EC49-847B-5533ED8F0772}">
      <dgm:prSet/>
      <dgm:spPr/>
      <dgm:t>
        <a:bodyPr/>
        <a:lstStyle/>
        <a:p>
          <a:endParaRPr lang="en-US"/>
        </a:p>
      </dgm:t>
    </dgm:pt>
    <dgm:pt modelId="{A2A88BCD-5749-6B4D-844E-4AFC6A98CB20}">
      <dgm:prSet/>
      <dgm:spPr/>
      <dgm:t>
        <a:bodyPr/>
        <a:lstStyle/>
        <a:p>
          <a:r>
            <a:rPr lang="en-US"/>
            <a:t>Supplier Power</a:t>
          </a:r>
        </a:p>
      </dgm:t>
    </dgm:pt>
    <dgm:pt modelId="{78483185-44F5-5649-A141-C416425D2C52}" type="parTrans" cxnId="{13EC1F14-9B91-3D48-AEC1-FBFDEE23D22C}">
      <dgm:prSet/>
      <dgm:spPr/>
      <dgm:t>
        <a:bodyPr/>
        <a:lstStyle/>
        <a:p>
          <a:endParaRPr lang="en-US"/>
        </a:p>
      </dgm:t>
    </dgm:pt>
    <dgm:pt modelId="{0561DAC4-95F9-D64C-B53C-9091162CDD0B}" type="sibTrans" cxnId="{13EC1F14-9B91-3D48-AEC1-FBFDEE23D22C}">
      <dgm:prSet/>
      <dgm:spPr/>
      <dgm:t>
        <a:bodyPr/>
        <a:lstStyle/>
        <a:p>
          <a:endParaRPr lang="en-US"/>
        </a:p>
      </dgm:t>
    </dgm:pt>
    <dgm:pt modelId="{5FDB8DF9-F577-6F46-AA68-6CBF508EC36C}" type="pres">
      <dgm:prSet presAssocID="{CF181262-AB9D-7F4D-A580-D01B0A96CA63}" presName="cycle" presStyleCnt="0">
        <dgm:presLayoutVars>
          <dgm:chMax val="1"/>
          <dgm:dir/>
          <dgm:animLvl val="ctr"/>
          <dgm:resizeHandles val="exact"/>
        </dgm:presLayoutVars>
      </dgm:prSet>
      <dgm:spPr/>
    </dgm:pt>
    <dgm:pt modelId="{8F9928EE-8C24-7645-AECB-5528772FB1AF}" type="pres">
      <dgm:prSet presAssocID="{18EB5A91-3AB1-684D-8C0E-59536830CE15}" presName="centerShape" presStyleLbl="node0" presStyleIdx="0" presStyleCnt="1"/>
      <dgm:spPr/>
    </dgm:pt>
    <dgm:pt modelId="{3ED50176-DE1C-084B-B4AA-8CDF2D4FB44E}" type="pres">
      <dgm:prSet presAssocID="{5A2AAD14-F3DC-0D44-895A-117E32ADB1CE}" presName="Name9" presStyleLbl="parChTrans1D2" presStyleIdx="0" presStyleCnt="4"/>
      <dgm:spPr/>
    </dgm:pt>
    <dgm:pt modelId="{D38DBCC1-CEB8-4A40-BD92-E6F4DDB38E2C}" type="pres">
      <dgm:prSet presAssocID="{5A2AAD14-F3DC-0D44-895A-117E32ADB1CE}" presName="connTx" presStyleLbl="parChTrans1D2" presStyleIdx="0" presStyleCnt="4"/>
      <dgm:spPr/>
    </dgm:pt>
    <dgm:pt modelId="{97F9ECAE-62F4-B548-BEBB-F4A7BFC9E90A}" type="pres">
      <dgm:prSet presAssocID="{0ABEE75F-7BBA-B74E-BE30-382E8D91723B}" presName="node" presStyleLbl="node1" presStyleIdx="0" presStyleCnt="4">
        <dgm:presLayoutVars>
          <dgm:bulletEnabled val="1"/>
        </dgm:presLayoutVars>
      </dgm:prSet>
      <dgm:spPr/>
    </dgm:pt>
    <dgm:pt modelId="{48489DF4-5BC2-3341-B653-30FAA524625C}" type="pres">
      <dgm:prSet presAssocID="{59D86A30-5246-A948-A961-4636159059E2}" presName="Name9" presStyleLbl="parChTrans1D2" presStyleIdx="1" presStyleCnt="4"/>
      <dgm:spPr/>
    </dgm:pt>
    <dgm:pt modelId="{5CEDE001-01B5-CF49-B99A-5421CBC4C616}" type="pres">
      <dgm:prSet presAssocID="{59D86A30-5246-A948-A961-4636159059E2}" presName="connTx" presStyleLbl="parChTrans1D2" presStyleIdx="1" presStyleCnt="4"/>
      <dgm:spPr/>
    </dgm:pt>
    <dgm:pt modelId="{0233ADA5-72C0-2F4F-ACF3-DEFC01067418}" type="pres">
      <dgm:prSet presAssocID="{15AFA0ED-4BBD-794A-9792-00E4C43DEE7A}" presName="node" presStyleLbl="node1" presStyleIdx="1" presStyleCnt="4">
        <dgm:presLayoutVars>
          <dgm:bulletEnabled val="1"/>
        </dgm:presLayoutVars>
      </dgm:prSet>
      <dgm:spPr/>
    </dgm:pt>
    <dgm:pt modelId="{55C176EE-8500-6F48-989B-BCBCA158EF12}" type="pres">
      <dgm:prSet presAssocID="{75A5F95D-19CD-DE42-8E25-31EF2B822203}" presName="Name9" presStyleLbl="parChTrans1D2" presStyleIdx="2" presStyleCnt="4"/>
      <dgm:spPr/>
    </dgm:pt>
    <dgm:pt modelId="{CDC22F8A-854E-A14E-846E-F0CE02C149E9}" type="pres">
      <dgm:prSet presAssocID="{75A5F95D-19CD-DE42-8E25-31EF2B822203}" presName="connTx" presStyleLbl="parChTrans1D2" presStyleIdx="2" presStyleCnt="4"/>
      <dgm:spPr/>
    </dgm:pt>
    <dgm:pt modelId="{9CF60A06-AC43-CE40-B9E4-88306C8E49AB}" type="pres">
      <dgm:prSet presAssocID="{5247BD9F-9A73-7A4F-B790-0565520FD699}" presName="node" presStyleLbl="node1" presStyleIdx="2" presStyleCnt="4">
        <dgm:presLayoutVars>
          <dgm:bulletEnabled val="1"/>
        </dgm:presLayoutVars>
      </dgm:prSet>
      <dgm:spPr/>
    </dgm:pt>
    <dgm:pt modelId="{C131C440-3AE8-2546-B9BF-B2507AADF667}" type="pres">
      <dgm:prSet presAssocID="{78483185-44F5-5649-A141-C416425D2C52}" presName="Name9" presStyleLbl="parChTrans1D2" presStyleIdx="3" presStyleCnt="4"/>
      <dgm:spPr/>
    </dgm:pt>
    <dgm:pt modelId="{EAEF2564-3C50-D849-A970-5D4ED070CA30}" type="pres">
      <dgm:prSet presAssocID="{78483185-44F5-5649-A141-C416425D2C52}" presName="connTx" presStyleLbl="parChTrans1D2" presStyleIdx="3" presStyleCnt="4"/>
      <dgm:spPr/>
    </dgm:pt>
    <dgm:pt modelId="{9C075ECF-BD99-FD46-9369-56D0F34CDD25}" type="pres">
      <dgm:prSet presAssocID="{A2A88BCD-5749-6B4D-844E-4AFC6A98CB20}" presName="node" presStyleLbl="node1" presStyleIdx="3" presStyleCnt="4">
        <dgm:presLayoutVars>
          <dgm:bulletEnabled val="1"/>
        </dgm:presLayoutVars>
      </dgm:prSet>
      <dgm:spPr/>
    </dgm:pt>
  </dgm:ptLst>
  <dgm:cxnLst>
    <dgm:cxn modelId="{4C14660A-C547-814C-8771-B8B840D412C7}" srcId="{18EB5A91-3AB1-684D-8C0E-59536830CE15}" destId="{0ABEE75F-7BBA-B74E-BE30-382E8D91723B}" srcOrd="0" destOrd="0" parTransId="{5A2AAD14-F3DC-0D44-895A-117E32ADB1CE}" sibTransId="{A3C08346-B714-554D-B7DD-83CEA5C1FB94}"/>
    <dgm:cxn modelId="{13EC1F14-9B91-3D48-AEC1-FBFDEE23D22C}" srcId="{18EB5A91-3AB1-684D-8C0E-59536830CE15}" destId="{A2A88BCD-5749-6B4D-844E-4AFC6A98CB20}" srcOrd="3" destOrd="0" parTransId="{78483185-44F5-5649-A141-C416425D2C52}" sibTransId="{0561DAC4-95F9-D64C-B53C-9091162CDD0B}"/>
    <dgm:cxn modelId="{9D25D822-E400-9F4B-918D-4CC1CFC85728}" type="presOf" srcId="{59D86A30-5246-A948-A961-4636159059E2}" destId="{5CEDE001-01B5-CF49-B99A-5421CBC4C616}" srcOrd="1" destOrd="0" presId="urn:microsoft.com/office/officeart/2005/8/layout/radial1"/>
    <dgm:cxn modelId="{592F9E23-EE15-EE41-978C-1DA24B489F52}" type="presOf" srcId="{78483185-44F5-5649-A141-C416425D2C52}" destId="{C131C440-3AE8-2546-B9BF-B2507AADF667}" srcOrd="0" destOrd="0" presId="urn:microsoft.com/office/officeart/2005/8/layout/radial1"/>
    <dgm:cxn modelId="{B8D4C628-DA8F-7C4A-B439-BFC8C45BC95F}" type="presOf" srcId="{0ABEE75F-7BBA-B74E-BE30-382E8D91723B}" destId="{97F9ECAE-62F4-B548-BEBB-F4A7BFC9E90A}" srcOrd="0" destOrd="0" presId="urn:microsoft.com/office/officeart/2005/8/layout/radial1"/>
    <dgm:cxn modelId="{CB5BF429-F3DA-8D43-9921-1DC5BE665E68}" srcId="{18EB5A91-3AB1-684D-8C0E-59536830CE15}" destId="{15AFA0ED-4BBD-794A-9792-00E4C43DEE7A}" srcOrd="1" destOrd="0" parTransId="{59D86A30-5246-A948-A961-4636159059E2}" sibTransId="{DFD1D7EB-4659-154D-9220-3B25B80BCB30}"/>
    <dgm:cxn modelId="{FAC3BB32-A7AD-DF4A-8C0A-0F80CD457B22}" type="presOf" srcId="{5A2AAD14-F3DC-0D44-895A-117E32ADB1CE}" destId="{3ED50176-DE1C-084B-B4AA-8CDF2D4FB44E}" srcOrd="0" destOrd="0" presId="urn:microsoft.com/office/officeart/2005/8/layout/radial1"/>
    <dgm:cxn modelId="{39B3E638-0B27-044F-A06B-83E982822785}" type="presOf" srcId="{CF181262-AB9D-7F4D-A580-D01B0A96CA63}" destId="{5FDB8DF9-F577-6F46-AA68-6CBF508EC36C}" srcOrd="0" destOrd="0" presId="urn:microsoft.com/office/officeart/2005/8/layout/radial1"/>
    <dgm:cxn modelId="{FE60B95F-D9D7-D444-871A-C09AF5772F4B}" type="presOf" srcId="{15AFA0ED-4BBD-794A-9792-00E4C43DEE7A}" destId="{0233ADA5-72C0-2F4F-ACF3-DEFC01067418}" srcOrd="0" destOrd="0" presId="urn:microsoft.com/office/officeart/2005/8/layout/radial1"/>
    <dgm:cxn modelId="{1CD92C87-397E-D646-BAEA-D0BA064B72F5}" type="presOf" srcId="{59D86A30-5246-A948-A961-4636159059E2}" destId="{48489DF4-5BC2-3341-B653-30FAA524625C}" srcOrd="0" destOrd="0" presId="urn:microsoft.com/office/officeart/2005/8/layout/radial1"/>
    <dgm:cxn modelId="{61259397-44C3-A84C-A2F2-8AB9C541F011}" type="presOf" srcId="{78483185-44F5-5649-A141-C416425D2C52}" destId="{EAEF2564-3C50-D849-A970-5D4ED070CA30}" srcOrd="1" destOrd="0" presId="urn:microsoft.com/office/officeart/2005/8/layout/radial1"/>
    <dgm:cxn modelId="{F2E10B9A-60B7-B048-86BF-FD77369571A1}" srcId="{CF181262-AB9D-7F4D-A580-D01B0A96CA63}" destId="{18EB5A91-3AB1-684D-8C0E-59536830CE15}" srcOrd="0" destOrd="0" parTransId="{33DAF36D-0ED7-5A44-B1E6-FCADE328805A}" sibTransId="{8B3FD94F-D8E4-DE4E-8AD1-C0DEE948C678}"/>
    <dgm:cxn modelId="{039B729C-5AED-C64F-A131-6182EBDEC36C}" srcId="{8E495644-D628-3A4D-A4BD-A74C2030CDE7}" destId="{91E234E8-E18D-F449-B565-6AD001D91F47}" srcOrd="0" destOrd="0" parTransId="{FA229DE7-AF6A-FF4C-98EF-8AD8045D08C2}" sibTransId="{D1F495AD-F4AB-E64D-9ADB-C39795D80394}"/>
    <dgm:cxn modelId="{8925E09F-DA00-0A45-BB94-82C1E1A5A5CF}" type="presOf" srcId="{75A5F95D-19CD-DE42-8E25-31EF2B822203}" destId="{CDC22F8A-854E-A14E-846E-F0CE02C149E9}" srcOrd="1" destOrd="0" presId="urn:microsoft.com/office/officeart/2005/8/layout/radial1"/>
    <dgm:cxn modelId="{518527B4-7A3D-D544-8389-CE0B6D6B9A6C}" type="presOf" srcId="{5247BD9F-9A73-7A4F-B790-0565520FD699}" destId="{9CF60A06-AC43-CE40-B9E4-88306C8E49AB}" srcOrd="0" destOrd="0" presId="urn:microsoft.com/office/officeart/2005/8/layout/radial1"/>
    <dgm:cxn modelId="{1A29BCB8-4FA8-8C46-BC89-74B41467BA15}" type="presOf" srcId="{18EB5A91-3AB1-684D-8C0E-59536830CE15}" destId="{8F9928EE-8C24-7645-AECB-5528772FB1AF}" srcOrd="0" destOrd="0" presId="urn:microsoft.com/office/officeart/2005/8/layout/radial1"/>
    <dgm:cxn modelId="{15FF18D4-7DFA-B040-94AC-B4CD9A231F5F}" type="presOf" srcId="{5A2AAD14-F3DC-0D44-895A-117E32ADB1CE}" destId="{D38DBCC1-CEB8-4A40-BD92-E6F4DDB38E2C}" srcOrd="1" destOrd="0" presId="urn:microsoft.com/office/officeart/2005/8/layout/radial1"/>
    <dgm:cxn modelId="{C60323DB-8FF0-FF4F-AFA9-6139766BDA34}" type="presOf" srcId="{75A5F95D-19CD-DE42-8E25-31EF2B822203}" destId="{55C176EE-8500-6F48-989B-BCBCA158EF12}" srcOrd="0" destOrd="0" presId="urn:microsoft.com/office/officeart/2005/8/layout/radial1"/>
    <dgm:cxn modelId="{C8776FDB-27C3-EC49-847B-5533ED8F0772}" srcId="{18EB5A91-3AB1-684D-8C0E-59536830CE15}" destId="{5247BD9F-9A73-7A4F-B790-0565520FD699}" srcOrd="2" destOrd="0" parTransId="{75A5F95D-19CD-DE42-8E25-31EF2B822203}" sibTransId="{6BC0CA77-89C4-9844-BC00-DA7C8C707CDB}"/>
    <dgm:cxn modelId="{FA17E4DC-2EFA-4A41-9600-33769689AE7F}" srcId="{CF181262-AB9D-7F4D-A580-D01B0A96CA63}" destId="{8E495644-D628-3A4D-A4BD-A74C2030CDE7}" srcOrd="1" destOrd="0" parTransId="{8787B654-2A78-FF41-B460-62F6F6E5B7F4}" sibTransId="{3C8094B5-4C34-F348-8D1C-FB19FFD2DC28}"/>
    <dgm:cxn modelId="{39E630F0-F31F-6F47-876C-5C0A3AC8DB6E}" type="presOf" srcId="{A2A88BCD-5749-6B4D-844E-4AFC6A98CB20}" destId="{9C075ECF-BD99-FD46-9369-56D0F34CDD25}" srcOrd="0" destOrd="0" presId="urn:microsoft.com/office/officeart/2005/8/layout/radial1"/>
    <dgm:cxn modelId="{A5F84DF1-76FE-E54F-A0C2-F304BF0E4611}" type="presParOf" srcId="{5FDB8DF9-F577-6F46-AA68-6CBF508EC36C}" destId="{8F9928EE-8C24-7645-AECB-5528772FB1AF}" srcOrd="0" destOrd="0" presId="urn:microsoft.com/office/officeart/2005/8/layout/radial1"/>
    <dgm:cxn modelId="{0720E6C3-A0A6-4B48-B4F9-F6B6F728D67C}" type="presParOf" srcId="{5FDB8DF9-F577-6F46-AA68-6CBF508EC36C}" destId="{3ED50176-DE1C-084B-B4AA-8CDF2D4FB44E}" srcOrd="1" destOrd="0" presId="urn:microsoft.com/office/officeart/2005/8/layout/radial1"/>
    <dgm:cxn modelId="{5E45901F-6544-6A46-9688-01FE33E8FFC9}" type="presParOf" srcId="{3ED50176-DE1C-084B-B4AA-8CDF2D4FB44E}" destId="{D38DBCC1-CEB8-4A40-BD92-E6F4DDB38E2C}" srcOrd="0" destOrd="0" presId="urn:microsoft.com/office/officeart/2005/8/layout/radial1"/>
    <dgm:cxn modelId="{5E65B7E1-96CB-C247-88C2-AC1757D0246F}" type="presParOf" srcId="{5FDB8DF9-F577-6F46-AA68-6CBF508EC36C}" destId="{97F9ECAE-62F4-B548-BEBB-F4A7BFC9E90A}" srcOrd="2" destOrd="0" presId="urn:microsoft.com/office/officeart/2005/8/layout/radial1"/>
    <dgm:cxn modelId="{D3C3D87F-65CB-E542-92C2-10E5936CCDE4}" type="presParOf" srcId="{5FDB8DF9-F577-6F46-AA68-6CBF508EC36C}" destId="{48489DF4-5BC2-3341-B653-30FAA524625C}" srcOrd="3" destOrd="0" presId="urn:microsoft.com/office/officeart/2005/8/layout/radial1"/>
    <dgm:cxn modelId="{80F4F764-DE4D-C148-90A2-8DAAA5EB5799}" type="presParOf" srcId="{48489DF4-5BC2-3341-B653-30FAA524625C}" destId="{5CEDE001-01B5-CF49-B99A-5421CBC4C616}" srcOrd="0" destOrd="0" presId="urn:microsoft.com/office/officeart/2005/8/layout/radial1"/>
    <dgm:cxn modelId="{2276B4F2-E991-604A-9063-71DE93701FA0}" type="presParOf" srcId="{5FDB8DF9-F577-6F46-AA68-6CBF508EC36C}" destId="{0233ADA5-72C0-2F4F-ACF3-DEFC01067418}" srcOrd="4" destOrd="0" presId="urn:microsoft.com/office/officeart/2005/8/layout/radial1"/>
    <dgm:cxn modelId="{BB32ACBF-49A8-A545-9240-74747A782AA7}" type="presParOf" srcId="{5FDB8DF9-F577-6F46-AA68-6CBF508EC36C}" destId="{55C176EE-8500-6F48-989B-BCBCA158EF12}" srcOrd="5" destOrd="0" presId="urn:microsoft.com/office/officeart/2005/8/layout/radial1"/>
    <dgm:cxn modelId="{4FDA015F-1717-C044-830B-BB8C83C1D966}" type="presParOf" srcId="{55C176EE-8500-6F48-989B-BCBCA158EF12}" destId="{CDC22F8A-854E-A14E-846E-F0CE02C149E9}" srcOrd="0" destOrd="0" presId="urn:microsoft.com/office/officeart/2005/8/layout/radial1"/>
    <dgm:cxn modelId="{597E9467-C890-BF43-A684-D1E81F6A7C84}" type="presParOf" srcId="{5FDB8DF9-F577-6F46-AA68-6CBF508EC36C}" destId="{9CF60A06-AC43-CE40-B9E4-88306C8E49AB}" srcOrd="6" destOrd="0" presId="urn:microsoft.com/office/officeart/2005/8/layout/radial1"/>
    <dgm:cxn modelId="{EAF46C55-FB30-E846-99EE-6EC741CD4668}" type="presParOf" srcId="{5FDB8DF9-F577-6F46-AA68-6CBF508EC36C}" destId="{C131C440-3AE8-2546-B9BF-B2507AADF667}" srcOrd="7" destOrd="0" presId="urn:microsoft.com/office/officeart/2005/8/layout/radial1"/>
    <dgm:cxn modelId="{69AF1E7A-C118-9145-B7CD-3161B93F7953}" type="presParOf" srcId="{C131C440-3AE8-2546-B9BF-B2507AADF667}" destId="{EAEF2564-3C50-D849-A970-5D4ED070CA30}" srcOrd="0" destOrd="0" presId="urn:microsoft.com/office/officeart/2005/8/layout/radial1"/>
    <dgm:cxn modelId="{F6A0FF93-ABFC-FC4E-868A-76DB85BCDC81}" type="presParOf" srcId="{5FDB8DF9-F577-6F46-AA68-6CBF508EC36C}" destId="{9C075ECF-BD99-FD46-9369-56D0F34CDD25}" srcOrd="8" destOrd="0" presId="urn:microsoft.com/office/officeart/2005/8/layout/radial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7BA63B8-0065-AA40-AE96-7E7764DB7347}" type="doc">
      <dgm:prSet loTypeId="urn:microsoft.com/office/officeart/2005/8/layout/hChevron3" loCatId="" qsTypeId="urn:microsoft.com/office/officeart/2005/8/quickstyle/simple1" qsCatId="simple" csTypeId="urn:microsoft.com/office/officeart/2005/8/colors/accent1_2" csCatId="accent1" phldr="1"/>
      <dgm:spPr/>
    </dgm:pt>
    <dgm:pt modelId="{7D2ED9E6-A9D2-294C-BC73-D2E81EEFCB2E}">
      <dgm:prSet phldrT="[Text]"/>
      <dgm:spPr>
        <a:solidFill>
          <a:srgbClr val="2175D2"/>
        </a:solidFill>
      </dgm:spPr>
      <dgm:t>
        <a:bodyPr/>
        <a:lstStyle/>
        <a:p>
          <a:r>
            <a:rPr lang="en-US"/>
            <a:t>Commerce</a:t>
          </a:r>
        </a:p>
      </dgm:t>
    </dgm:pt>
    <dgm:pt modelId="{6D025AD2-DA77-EE48-82FD-A363CD185374}" type="parTrans" cxnId="{F68A617E-0B37-2C43-9CA6-519F373D07B5}">
      <dgm:prSet/>
      <dgm:spPr/>
      <dgm:t>
        <a:bodyPr/>
        <a:lstStyle/>
        <a:p>
          <a:endParaRPr lang="en-US"/>
        </a:p>
      </dgm:t>
    </dgm:pt>
    <dgm:pt modelId="{E6C8DCD6-21F8-994D-96C9-7F1036D0B3BF}" type="sibTrans" cxnId="{F68A617E-0B37-2C43-9CA6-519F373D07B5}">
      <dgm:prSet/>
      <dgm:spPr/>
      <dgm:t>
        <a:bodyPr/>
        <a:lstStyle/>
        <a:p>
          <a:endParaRPr lang="en-US"/>
        </a:p>
      </dgm:t>
    </dgm:pt>
    <dgm:pt modelId="{ACE0D217-DEDD-CD44-AB2A-CC1D4EB63114}">
      <dgm:prSet phldrT="[Text]"/>
      <dgm:spPr>
        <a:solidFill>
          <a:srgbClr val="EFA839"/>
        </a:solidFill>
      </dgm:spPr>
      <dgm:t>
        <a:bodyPr/>
        <a:lstStyle/>
        <a:p>
          <a:r>
            <a:rPr lang="en-US"/>
            <a:t>eCommerce</a:t>
          </a:r>
        </a:p>
      </dgm:t>
    </dgm:pt>
    <dgm:pt modelId="{972EB2DF-427E-D24D-83CE-FE91E8CE2A95}" type="parTrans" cxnId="{30391A9D-5E4E-0349-BC99-520CF4E494E7}">
      <dgm:prSet/>
      <dgm:spPr/>
      <dgm:t>
        <a:bodyPr/>
        <a:lstStyle/>
        <a:p>
          <a:endParaRPr lang="en-US"/>
        </a:p>
      </dgm:t>
    </dgm:pt>
    <dgm:pt modelId="{6B928406-2E1E-6047-BB4F-B03F0881531B}" type="sibTrans" cxnId="{30391A9D-5E4E-0349-BC99-520CF4E494E7}">
      <dgm:prSet/>
      <dgm:spPr/>
      <dgm:t>
        <a:bodyPr/>
        <a:lstStyle/>
        <a:p>
          <a:endParaRPr lang="en-US"/>
        </a:p>
      </dgm:t>
    </dgm:pt>
    <dgm:pt modelId="{1DD0911C-462F-0E4B-904F-4BA143FD9C08}">
      <dgm:prSet phldrT="[Text]"/>
      <dgm:spPr>
        <a:solidFill>
          <a:srgbClr val="EFA839"/>
        </a:solidFill>
      </dgm:spPr>
      <dgm:t>
        <a:bodyPr/>
        <a:lstStyle/>
        <a:p>
          <a:r>
            <a:rPr lang="en-US"/>
            <a:t>mCommerce</a:t>
          </a:r>
        </a:p>
      </dgm:t>
    </dgm:pt>
    <dgm:pt modelId="{F706F13C-C09F-874E-9ABA-177A90170CC5}" type="parTrans" cxnId="{D4A301C7-1047-D645-B5BA-52309B0A9174}">
      <dgm:prSet/>
      <dgm:spPr/>
      <dgm:t>
        <a:bodyPr/>
        <a:lstStyle/>
        <a:p>
          <a:endParaRPr lang="en-US"/>
        </a:p>
      </dgm:t>
    </dgm:pt>
    <dgm:pt modelId="{F5F5B637-BBBB-F248-B59B-48569612BC42}" type="sibTrans" cxnId="{D4A301C7-1047-D645-B5BA-52309B0A9174}">
      <dgm:prSet/>
      <dgm:spPr/>
      <dgm:t>
        <a:bodyPr/>
        <a:lstStyle/>
        <a:p>
          <a:endParaRPr lang="en-US"/>
        </a:p>
      </dgm:t>
    </dgm:pt>
    <dgm:pt modelId="{F1941AEC-9B33-2940-9C21-19016962E637}">
      <dgm:prSet/>
      <dgm:spPr>
        <a:solidFill>
          <a:srgbClr val="2175D2"/>
        </a:solidFill>
      </dgm:spPr>
      <dgm:t>
        <a:bodyPr/>
        <a:lstStyle/>
        <a:p>
          <a:r>
            <a:rPr lang="en-US"/>
            <a:t>Artificial Intelligance</a:t>
          </a:r>
        </a:p>
      </dgm:t>
    </dgm:pt>
    <dgm:pt modelId="{9DD13F3A-645A-F149-A2D8-00B687089D36}" type="parTrans" cxnId="{70858834-1E8A-9247-9805-020D1F8D80F5}">
      <dgm:prSet/>
      <dgm:spPr/>
      <dgm:t>
        <a:bodyPr/>
        <a:lstStyle/>
        <a:p>
          <a:endParaRPr lang="en-US"/>
        </a:p>
      </dgm:t>
    </dgm:pt>
    <dgm:pt modelId="{739D2769-9006-234F-8E03-C68DC84D074B}" type="sibTrans" cxnId="{70858834-1E8A-9247-9805-020D1F8D80F5}">
      <dgm:prSet/>
      <dgm:spPr/>
      <dgm:t>
        <a:bodyPr/>
        <a:lstStyle/>
        <a:p>
          <a:endParaRPr lang="en-US"/>
        </a:p>
      </dgm:t>
    </dgm:pt>
    <dgm:pt modelId="{4B525F0D-A00D-6B4C-87C2-A7ED5A2FD571}" type="pres">
      <dgm:prSet presAssocID="{57BA63B8-0065-AA40-AE96-7E7764DB7347}" presName="Name0" presStyleCnt="0">
        <dgm:presLayoutVars>
          <dgm:dir/>
          <dgm:resizeHandles val="exact"/>
        </dgm:presLayoutVars>
      </dgm:prSet>
      <dgm:spPr/>
    </dgm:pt>
    <dgm:pt modelId="{F93BF592-29AB-7B4D-92D2-1EC2BD2FAF3B}" type="pres">
      <dgm:prSet presAssocID="{7D2ED9E6-A9D2-294C-BC73-D2E81EEFCB2E}" presName="parTxOnly" presStyleLbl="node1" presStyleIdx="0" presStyleCnt="4">
        <dgm:presLayoutVars>
          <dgm:bulletEnabled val="1"/>
        </dgm:presLayoutVars>
      </dgm:prSet>
      <dgm:spPr/>
    </dgm:pt>
    <dgm:pt modelId="{170CFEA9-2A9D-BC4C-A985-745D4EAE29FB}" type="pres">
      <dgm:prSet presAssocID="{E6C8DCD6-21F8-994D-96C9-7F1036D0B3BF}" presName="parSpace" presStyleCnt="0"/>
      <dgm:spPr/>
    </dgm:pt>
    <dgm:pt modelId="{089446F6-11B8-A34C-8353-27E1E9EE9CBB}" type="pres">
      <dgm:prSet presAssocID="{ACE0D217-DEDD-CD44-AB2A-CC1D4EB63114}" presName="parTxOnly" presStyleLbl="node1" presStyleIdx="1" presStyleCnt="4">
        <dgm:presLayoutVars>
          <dgm:bulletEnabled val="1"/>
        </dgm:presLayoutVars>
      </dgm:prSet>
      <dgm:spPr/>
    </dgm:pt>
    <dgm:pt modelId="{0048C24C-999B-3544-8F54-578D01A02669}" type="pres">
      <dgm:prSet presAssocID="{6B928406-2E1E-6047-BB4F-B03F0881531B}" presName="parSpace" presStyleCnt="0"/>
      <dgm:spPr/>
    </dgm:pt>
    <dgm:pt modelId="{741BAF9A-11EF-2242-9B51-A30C687F69EA}" type="pres">
      <dgm:prSet presAssocID="{1DD0911C-462F-0E4B-904F-4BA143FD9C08}" presName="parTxOnly" presStyleLbl="node1" presStyleIdx="2" presStyleCnt="4">
        <dgm:presLayoutVars>
          <dgm:bulletEnabled val="1"/>
        </dgm:presLayoutVars>
      </dgm:prSet>
      <dgm:spPr/>
    </dgm:pt>
    <dgm:pt modelId="{231E1226-C70E-A044-BF93-1C68C224AA18}" type="pres">
      <dgm:prSet presAssocID="{F5F5B637-BBBB-F248-B59B-48569612BC42}" presName="parSpace" presStyleCnt="0"/>
      <dgm:spPr/>
    </dgm:pt>
    <dgm:pt modelId="{875B1518-3E44-0148-8F47-5FE452863721}" type="pres">
      <dgm:prSet presAssocID="{F1941AEC-9B33-2940-9C21-19016962E637}" presName="parTxOnly" presStyleLbl="node1" presStyleIdx="3" presStyleCnt="4">
        <dgm:presLayoutVars>
          <dgm:bulletEnabled val="1"/>
        </dgm:presLayoutVars>
      </dgm:prSet>
      <dgm:spPr/>
    </dgm:pt>
  </dgm:ptLst>
  <dgm:cxnLst>
    <dgm:cxn modelId="{02A00E15-E1CF-2A40-849F-E9244D5640CD}" type="presOf" srcId="{57BA63B8-0065-AA40-AE96-7E7764DB7347}" destId="{4B525F0D-A00D-6B4C-87C2-A7ED5A2FD571}" srcOrd="0" destOrd="0" presId="urn:microsoft.com/office/officeart/2005/8/layout/hChevron3"/>
    <dgm:cxn modelId="{CAC68F23-466D-5946-AD3A-72D5406043AC}" type="presOf" srcId="{1DD0911C-462F-0E4B-904F-4BA143FD9C08}" destId="{741BAF9A-11EF-2242-9B51-A30C687F69EA}" srcOrd="0" destOrd="0" presId="urn:microsoft.com/office/officeart/2005/8/layout/hChevron3"/>
    <dgm:cxn modelId="{70858834-1E8A-9247-9805-020D1F8D80F5}" srcId="{57BA63B8-0065-AA40-AE96-7E7764DB7347}" destId="{F1941AEC-9B33-2940-9C21-19016962E637}" srcOrd="3" destOrd="0" parTransId="{9DD13F3A-645A-F149-A2D8-00B687089D36}" sibTransId="{739D2769-9006-234F-8E03-C68DC84D074B}"/>
    <dgm:cxn modelId="{5AAB1861-F93F-DF45-933D-6328FD081D63}" type="presOf" srcId="{ACE0D217-DEDD-CD44-AB2A-CC1D4EB63114}" destId="{089446F6-11B8-A34C-8353-27E1E9EE9CBB}" srcOrd="0" destOrd="0" presId="urn:microsoft.com/office/officeart/2005/8/layout/hChevron3"/>
    <dgm:cxn modelId="{EC0F5C7B-61EF-ED4A-B2BA-B3C959D6BCDE}" type="presOf" srcId="{F1941AEC-9B33-2940-9C21-19016962E637}" destId="{875B1518-3E44-0148-8F47-5FE452863721}" srcOrd="0" destOrd="0" presId="urn:microsoft.com/office/officeart/2005/8/layout/hChevron3"/>
    <dgm:cxn modelId="{F68A617E-0B37-2C43-9CA6-519F373D07B5}" srcId="{57BA63B8-0065-AA40-AE96-7E7764DB7347}" destId="{7D2ED9E6-A9D2-294C-BC73-D2E81EEFCB2E}" srcOrd="0" destOrd="0" parTransId="{6D025AD2-DA77-EE48-82FD-A363CD185374}" sibTransId="{E6C8DCD6-21F8-994D-96C9-7F1036D0B3BF}"/>
    <dgm:cxn modelId="{A1788289-7FD7-FA40-9C18-3496EBC1837A}" type="presOf" srcId="{7D2ED9E6-A9D2-294C-BC73-D2E81EEFCB2E}" destId="{F93BF592-29AB-7B4D-92D2-1EC2BD2FAF3B}" srcOrd="0" destOrd="0" presId="urn:microsoft.com/office/officeart/2005/8/layout/hChevron3"/>
    <dgm:cxn modelId="{30391A9D-5E4E-0349-BC99-520CF4E494E7}" srcId="{57BA63B8-0065-AA40-AE96-7E7764DB7347}" destId="{ACE0D217-DEDD-CD44-AB2A-CC1D4EB63114}" srcOrd="1" destOrd="0" parTransId="{972EB2DF-427E-D24D-83CE-FE91E8CE2A95}" sibTransId="{6B928406-2E1E-6047-BB4F-B03F0881531B}"/>
    <dgm:cxn modelId="{D4A301C7-1047-D645-B5BA-52309B0A9174}" srcId="{57BA63B8-0065-AA40-AE96-7E7764DB7347}" destId="{1DD0911C-462F-0E4B-904F-4BA143FD9C08}" srcOrd="2" destOrd="0" parTransId="{F706F13C-C09F-874E-9ABA-177A90170CC5}" sibTransId="{F5F5B637-BBBB-F248-B59B-48569612BC42}"/>
    <dgm:cxn modelId="{A16C87C6-0C11-E14A-97ED-5BDC6EC72243}" type="presParOf" srcId="{4B525F0D-A00D-6B4C-87C2-A7ED5A2FD571}" destId="{F93BF592-29AB-7B4D-92D2-1EC2BD2FAF3B}" srcOrd="0" destOrd="0" presId="urn:microsoft.com/office/officeart/2005/8/layout/hChevron3"/>
    <dgm:cxn modelId="{4E52FC57-2A6E-E143-9002-3DBE51A8C06E}" type="presParOf" srcId="{4B525F0D-A00D-6B4C-87C2-A7ED5A2FD571}" destId="{170CFEA9-2A9D-BC4C-A985-745D4EAE29FB}" srcOrd="1" destOrd="0" presId="urn:microsoft.com/office/officeart/2005/8/layout/hChevron3"/>
    <dgm:cxn modelId="{4BBCBFF6-F5F9-664A-B87E-E2FC6E3D8BB5}" type="presParOf" srcId="{4B525F0D-A00D-6B4C-87C2-A7ED5A2FD571}" destId="{089446F6-11B8-A34C-8353-27E1E9EE9CBB}" srcOrd="2" destOrd="0" presId="urn:microsoft.com/office/officeart/2005/8/layout/hChevron3"/>
    <dgm:cxn modelId="{E0C2ACFF-8FA5-7742-BB7C-E51DBC817BA1}" type="presParOf" srcId="{4B525F0D-A00D-6B4C-87C2-A7ED5A2FD571}" destId="{0048C24C-999B-3544-8F54-578D01A02669}" srcOrd="3" destOrd="0" presId="urn:microsoft.com/office/officeart/2005/8/layout/hChevron3"/>
    <dgm:cxn modelId="{4239D6B2-8065-B643-98FE-A924E041E933}" type="presParOf" srcId="{4B525F0D-A00D-6B4C-87C2-A7ED5A2FD571}" destId="{741BAF9A-11EF-2242-9B51-A30C687F69EA}" srcOrd="4" destOrd="0" presId="urn:microsoft.com/office/officeart/2005/8/layout/hChevron3"/>
    <dgm:cxn modelId="{790982A5-C521-404C-A803-36237DC8DF25}" type="presParOf" srcId="{4B525F0D-A00D-6B4C-87C2-A7ED5A2FD571}" destId="{231E1226-C70E-A044-BF93-1C68C224AA18}" srcOrd="5" destOrd="0" presId="urn:microsoft.com/office/officeart/2005/8/layout/hChevron3"/>
    <dgm:cxn modelId="{C81DF3A0-C672-084C-AC22-2BCD19C879E6}" type="presParOf" srcId="{4B525F0D-A00D-6B4C-87C2-A7ED5A2FD571}" destId="{875B1518-3E44-0148-8F47-5FE452863721}" srcOrd="6" destOrd="0" presId="urn:microsoft.com/office/officeart/2005/8/layout/hChevron3"/>
  </dgm:cxnLst>
  <dgm:bg>
    <a:effectLst>
      <a:softEdge rad="63500"/>
    </a:effect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9928EE-8C24-7645-AECB-5528772FB1AF}">
      <dsp:nvSpPr>
        <dsp:cNvPr id="0" name=""/>
        <dsp:cNvSpPr/>
      </dsp:nvSpPr>
      <dsp:spPr>
        <a:xfrm>
          <a:off x="2299171" y="1156171"/>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Competitive Rivalry</a:t>
          </a:r>
        </a:p>
      </dsp:txBody>
      <dsp:txXfrm>
        <a:off x="2429224" y="1286224"/>
        <a:ext cx="627951" cy="627951"/>
      </dsp:txXfrm>
    </dsp:sp>
    <dsp:sp modelId="{3ED50176-DE1C-084B-B4AA-8CDF2D4FB44E}">
      <dsp:nvSpPr>
        <dsp:cNvPr id="0" name=""/>
        <dsp:cNvSpPr/>
      </dsp:nvSpPr>
      <dsp:spPr>
        <a:xfrm rot="16200000">
          <a:off x="2609940" y="1008343"/>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6537" y="1016248"/>
        <a:ext cx="13325" cy="13325"/>
      </dsp:txXfrm>
    </dsp:sp>
    <dsp:sp modelId="{97F9ECAE-62F4-B548-BEBB-F4A7BFC9E90A}">
      <dsp:nvSpPr>
        <dsp:cNvPr id="0" name=""/>
        <dsp:cNvSpPr/>
      </dsp:nvSpPr>
      <dsp:spPr>
        <a:xfrm>
          <a:off x="2299171" y="1594"/>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Threat of substitution</a:t>
          </a:r>
        </a:p>
      </dsp:txBody>
      <dsp:txXfrm>
        <a:off x="2429224" y="131647"/>
        <a:ext cx="627951" cy="627951"/>
      </dsp:txXfrm>
    </dsp:sp>
    <dsp:sp modelId="{48489DF4-5BC2-3341-B653-30FAA524625C}">
      <dsp:nvSpPr>
        <dsp:cNvPr id="0" name=""/>
        <dsp:cNvSpPr/>
      </dsp:nvSpPr>
      <dsp:spPr>
        <a:xfrm>
          <a:off x="3187228" y="1585632"/>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313825" y="1593537"/>
        <a:ext cx="13325" cy="13325"/>
      </dsp:txXfrm>
    </dsp:sp>
    <dsp:sp modelId="{0233ADA5-72C0-2F4F-ACF3-DEFC01067418}">
      <dsp:nvSpPr>
        <dsp:cNvPr id="0" name=""/>
        <dsp:cNvSpPr/>
      </dsp:nvSpPr>
      <dsp:spPr>
        <a:xfrm>
          <a:off x="3453748" y="1156171"/>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Buyer Power</a:t>
          </a:r>
        </a:p>
      </dsp:txBody>
      <dsp:txXfrm>
        <a:off x="3583801" y="1286224"/>
        <a:ext cx="627951" cy="627951"/>
      </dsp:txXfrm>
    </dsp:sp>
    <dsp:sp modelId="{55C176EE-8500-6F48-989B-BCBCA158EF12}">
      <dsp:nvSpPr>
        <dsp:cNvPr id="0" name=""/>
        <dsp:cNvSpPr/>
      </dsp:nvSpPr>
      <dsp:spPr>
        <a:xfrm rot="5400000">
          <a:off x="2609940" y="2162920"/>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6537" y="2170825"/>
        <a:ext cx="13325" cy="13325"/>
      </dsp:txXfrm>
    </dsp:sp>
    <dsp:sp modelId="{9CF60A06-AC43-CE40-B9E4-88306C8E49AB}">
      <dsp:nvSpPr>
        <dsp:cNvPr id="0" name=""/>
        <dsp:cNvSpPr/>
      </dsp:nvSpPr>
      <dsp:spPr>
        <a:xfrm>
          <a:off x="2299171" y="2310748"/>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Threat of new entrants</a:t>
          </a:r>
        </a:p>
      </dsp:txBody>
      <dsp:txXfrm>
        <a:off x="2429224" y="2440801"/>
        <a:ext cx="627951" cy="627951"/>
      </dsp:txXfrm>
    </dsp:sp>
    <dsp:sp modelId="{C131C440-3AE8-2546-B9BF-B2507AADF667}">
      <dsp:nvSpPr>
        <dsp:cNvPr id="0" name=""/>
        <dsp:cNvSpPr/>
      </dsp:nvSpPr>
      <dsp:spPr>
        <a:xfrm rot="10800000">
          <a:off x="2032651" y="1585632"/>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159248" y="1593537"/>
        <a:ext cx="13325" cy="13325"/>
      </dsp:txXfrm>
    </dsp:sp>
    <dsp:sp modelId="{9C075ECF-BD99-FD46-9369-56D0F34CDD25}">
      <dsp:nvSpPr>
        <dsp:cNvPr id="0" name=""/>
        <dsp:cNvSpPr/>
      </dsp:nvSpPr>
      <dsp:spPr>
        <a:xfrm>
          <a:off x="1144594" y="1156171"/>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Supplier Power</a:t>
          </a:r>
        </a:p>
      </dsp:txBody>
      <dsp:txXfrm>
        <a:off x="1274647" y="1286224"/>
        <a:ext cx="627951" cy="62795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3BF592-29AB-7B4D-92D2-1EC2BD2FAF3B}">
      <dsp:nvSpPr>
        <dsp:cNvPr id="0" name=""/>
        <dsp:cNvSpPr/>
      </dsp:nvSpPr>
      <dsp:spPr>
        <a:xfrm>
          <a:off x="1607" y="498216"/>
          <a:ext cx="1612701" cy="645080"/>
        </a:xfrm>
        <a:prstGeom prst="homePlate">
          <a:avLst/>
        </a:prstGeom>
        <a:solidFill>
          <a:srgbClr val="2175D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342" tIns="34671" rIns="17336" bIns="34671" numCol="1" spcCol="1270" anchor="ctr" anchorCtr="0">
          <a:noAutofit/>
        </a:bodyPr>
        <a:lstStyle/>
        <a:p>
          <a:pPr marL="0" lvl="0" indent="0" algn="ctr" defTabSz="577850">
            <a:lnSpc>
              <a:spcPct val="90000"/>
            </a:lnSpc>
            <a:spcBef>
              <a:spcPct val="0"/>
            </a:spcBef>
            <a:spcAft>
              <a:spcPct val="35000"/>
            </a:spcAft>
            <a:buNone/>
          </a:pPr>
          <a:r>
            <a:rPr lang="en-US" sz="1300" kern="1200"/>
            <a:t>Commerce</a:t>
          </a:r>
        </a:p>
      </dsp:txBody>
      <dsp:txXfrm>
        <a:off x="1607" y="498216"/>
        <a:ext cx="1451431" cy="645080"/>
      </dsp:txXfrm>
    </dsp:sp>
    <dsp:sp modelId="{089446F6-11B8-A34C-8353-27E1E9EE9CBB}">
      <dsp:nvSpPr>
        <dsp:cNvPr id="0" name=""/>
        <dsp:cNvSpPr/>
      </dsp:nvSpPr>
      <dsp:spPr>
        <a:xfrm>
          <a:off x="1291768" y="498216"/>
          <a:ext cx="1612701" cy="645080"/>
        </a:xfrm>
        <a:prstGeom prst="chevron">
          <a:avLst/>
        </a:prstGeom>
        <a:solidFill>
          <a:srgbClr val="EFA83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2007" tIns="34671" rIns="17336" bIns="34671" numCol="1" spcCol="1270" anchor="ctr" anchorCtr="0">
          <a:noAutofit/>
        </a:bodyPr>
        <a:lstStyle/>
        <a:p>
          <a:pPr marL="0" lvl="0" indent="0" algn="ctr" defTabSz="577850">
            <a:lnSpc>
              <a:spcPct val="90000"/>
            </a:lnSpc>
            <a:spcBef>
              <a:spcPct val="0"/>
            </a:spcBef>
            <a:spcAft>
              <a:spcPct val="35000"/>
            </a:spcAft>
            <a:buNone/>
          </a:pPr>
          <a:r>
            <a:rPr lang="en-US" sz="1300" kern="1200"/>
            <a:t>eCommerce</a:t>
          </a:r>
        </a:p>
      </dsp:txBody>
      <dsp:txXfrm>
        <a:off x="1614308" y="498216"/>
        <a:ext cx="967621" cy="645080"/>
      </dsp:txXfrm>
    </dsp:sp>
    <dsp:sp modelId="{741BAF9A-11EF-2242-9B51-A30C687F69EA}">
      <dsp:nvSpPr>
        <dsp:cNvPr id="0" name=""/>
        <dsp:cNvSpPr/>
      </dsp:nvSpPr>
      <dsp:spPr>
        <a:xfrm>
          <a:off x="2581929" y="498216"/>
          <a:ext cx="1612701" cy="645080"/>
        </a:xfrm>
        <a:prstGeom prst="chevron">
          <a:avLst/>
        </a:prstGeom>
        <a:solidFill>
          <a:srgbClr val="EFA83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2007" tIns="34671" rIns="17336" bIns="34671" numCol="1" spcCol="1270" anchor="ctr" anchorCtr="0">
          <a:noAutofit/>
        </a:bodyPr>
        <a:lstStyle/>
        <a:p>
          <a:pPr marL="0" lvl="0" indent="0" algn="ctr" defTabSz="577850">
            <a:lnSpc>
              <a:spcPct val="90000"/>
            </a:lnSpc>
            <a:spcBef>
              <a:spcPct val="0"/>
            </a:spcBef>
            <a:spcAft>
              <a:spcPct val="35000"/>
            </a:spcAft>
            <a:buNone/>
          </a:pPr>
          <a:r>
            <a:rPr lang="en-US" sz="1300" kern="1200"/>
            <a:t>mCommerce</a:t>
          </a:r>
        </a:p>
      </dsp:txBody>
      <dsp:txXfrm>
        <a:off x="2904469" y="498216"/>
        <a:ext cx="967621" cy="645080"/>
      </dsp:txXfrm>
    </dsp:sp>
    <dsp:sp modelId="{875B1518-3E44-0148-8F47-5FE452863721}">
      <dsp:nvSpPr>
        <dsp:cNvPr id="0" name=""/>
        <dsp:cNvSpPr/>
      </dsp:nvSpPr>
      <dsp:spPr>
        <a:xfrm>
          <a:off x="3872091" y="498216"/>
          <a:ext cx="1612701" cy="645080"/>
        </a:xfrm>
        <a:prstGeom prst="chevron">
          <a:avLst/>
        </a:prstGeom>
        <a:solidFill>
          <a:srgbClr val="2175D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2007" tIns="34671" rIns="17336" bIns="34671" numCol="1" spcCol="1270" anchor="ctr" anchorCtr="0">
          <a:noAutofit/>
        </a:bodyPr>
        <a:lstStyle/>
        <a:p>
          <a:pPr marL="0" lvl="0" indent="0" algn="ctr" defTabSz="577850">
            <a:lnSpc>
              <a:spcPct val="90000"/>
            </a:lnSpc>
            <a:spcBef>
              <a:spcPct val="0"/>
            </a:spcBef>
            <a:spcAft>
              <a:spcPct val="35000"/>
            </a:spcAft>
            <a:buNone/>
          </a:pPr>
          <a:r>
            <a:rPr lang="en-US" sz="1300" kern="1200"/>
            <a:t>Artificial Intelligance</a:t>
          </a:r>
        </a:p>
      </dsp:txBody>
      <dsp:txXfrm>
        <a:off x="4194631" y="498216"/>
        <a:ext cx="967621" cy="645080"/>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UWTSD</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082A98-18CC-1341-BD4B-A35679AB2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6723</Words>
  <Characters>38325</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 &amp; Macro Economic Conditions of Walmart Inc.</dc:title>
  <dc:subject>Global Business Challenges (BMMB7006D)</dc:subject>
  <dc:creator>Kieran Hughes (1502926)</dc:creator>
  <cp:keywords/>
  <dc:description/>
  <cp:lastModifiedBy>Kieran Hughes (1502926)</cp:lastModifiedBy>
  <cp:revision>2</cp:revision>
  <cp:lastPrinted>2019-05-05T19:18:00Z</cp:lastPrinted>
  <dcterms:created xsi:type="dcterms:W3CDTF">2019-05-27T11:43:00Z</dcterms:created>
  <dcterms:modified xsi:type="dcterms:W3CDTF">2019-05-27T11:43:00Z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zotero-version="5.0.66"&gt;&lt;session id="j8JbbNRe"/&gt;&lt;style id="" hasBibliography="0" bibliographyStyleHasBeenSet="0"/&gt;&lt;prefs/&gt;&lt;/data&gt;</vt:lpwstr>
  </property>
</Properties>
</file>