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1A45DB5"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814E0D">
              <w:rPr>
                <w:b/>
                <w:color w:val="auto"/>
                <w:sz w:val="32"/>
              </w:rPr>
              <w:t>Louie Hall</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1BD49D8" w:rsidR="005A1BA3" w:rsidRDefault="00814E0D" w:rsidP="0022001B">
            <w:pPr>
              <w:overflowPunct/>
              <w:autoSpaceDE/>
              <w:autoSpaceDN/>
              <w:adjustRightInd/>
              <w:ind w:right="-330"/>
              <w:textAlignment w:val="auto"/>
              <w:rPr>
                <w:b/>
                <w:color w:val="auto"/>
                <w:sz w:val="32"/>
              </w:rPr>
            </w:pPr>
            <w:r>
              <w:rPr>
                <w:b/>
                <w:color w:val="auto"/>
                <w:sz w:val="32"/>
              </w:rPr>
              <w:t>2029379</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B40D49"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222D8834" w:rsidR="00FF7784" w:rsidRDefault="00FF7784" w:rsidP="00FF7EBB">
      <w:pPr>
        <w:jc w:val="both"/>
        <w:rPr>
          <w:sz w:val="24"/>
          <w:szCs w:val="24"/>
        </w:rPr>
      </w:pPr>
    </w:p>
    <w:p w14:paraId="47CEE7AD" w14:textId="77777777" w:rsidR="00060C82" w:rsidRPr="00270EEB" w:rsidRDefault="00060C82" w:rsidP="00FF7EBB">
      <w:pPr>
        <w:jc w:val="both"/>
        <w:rPr>
          <w:sz w:val="24"/>
          <w:szCs w:val="24"/>
        </w:rPr>
      </w:pPr>
    </w:p>
    <w:p w14:paraId="49A8534E" w14:textId="77777777" w:rsidR="00060C82" w:rsidRPr="00060C82" w:rsidRDefault="00060C82" w:rsidP="00B40D49">
      <w:pPr>
        <w:spacing w:line="360" w:lineRule="auto"/>
        <w:jc w:val="both"/>
        <w:rPr>
          <w:sz w:val="24"/>
          <w:szCs w:val="24"/>
        </w:rPr>
      </w:pPr>
      <w:r w:rsidRPr="00060C82">
        <w:rPr>
          <w:sz w:val="24"/>
          <w:szCs w:val="24"/>
        </w:rPr>
        <w:t xml:space="preserve">During the initial 6 months of learning we were provided with initial </w:t>
      </w:r>
      <w:proofErr w:type="gramStart"/>
      <w:r w:rsidRPr="00060C82">
        <w:rPr>
          <w:sz w:val="24"/>
          <w:szCs w:val="24"/>
        </w:rPr>
        <w:t>classroom based</w:t>
      </w:r>
      <w:proofErr w:type="gramEnd"/>
      <w:r w:rsidRPr="00060C82">
        <w:rPr>
          <w:sz w:val="24"/>
          <w:szCs w:val="24"/>
        </w:rPr>
        <w:t xml:space="preserve"> police training where we gained confidence and competence to carry out duties of the role. We were given numerous scenarios, exams and written tests which aided us to progress and complete training. Studies on wellbeing and stress find the importance of officers understanding how they respond to difficulties in work vital in leading a purposeful working life (</w:t>
      </w:r>
      <w:proofErr w:type="spellStart"/>
      <w:r w:rsidRPr="00060C82">
        <w:rPr>
          <w:sz w:val="24"/>
          <w:szCs w:val="24"/>
        </w:rPr>
        <w:t>Hesketh</w:t>
      </w:r>
      <w:proofErr w:type="spellEnd"/>
      <w:r w:rsidRPr="00060C82">
        <w:rPr>
          <w:sz w:val="24"/>
          <w:szCs w:val="24"/>
        </w:rPr>
        <w:t xml:space="preserve">, et al, 2015). The purpose of this task is to discuss and reflect on my experiences during training, which aided me in building resilience, support my well-being and minimise stress. </w:t>
      </w:r>
    </w:p>
    <w:p w14:paraId="5990B9B7" w14:textId="77777777" w:rsidR="00060C82" w:rsidRPr="00060C82" w:rsidRDefault="00060C82" w:rsidP="00B40D49">
      <w:pPr>
        <w:spacing w:line="360" w:lineRule="auto"/>
        <w:jc w:val="both"/>
        <w:rPr>
          <w:sz w:val="24"/>
          <w:szCs w:val="24"/>
        </w:rPr>
      </w:pPr>
    </w:p>
    <w:p w14:paraId="20318E47" w14:textId="77777777" w:rsidR="00060C82" w:rsidRPr="00060C82" w:rsidRDefault="00060C82" w:rsidP="00B40D49">
      <w:pPr>
        <w:spacing w:line="360" w:lineRule="auto"/>
        <w:jc w:val="both"/>
        <w:rPr>
          <w:sz w:val="24"/>
          <w:szCs w:val="24"/>
        </w:rPr>
      </w:pPr>
      <w:r w:rsidRPr="00060C82">
        <w:rPr>
          <w:sz w:val="24"/>
          <w:szCs w:val="24"/>
        </w:rPr>
        <w:t xml:space="preserve">What is stress? </w:t>
      </w:r>
    </w:p>
    <w:p w14:paraId="282C09BE" w14:textId="77777777" w:rsidR="00060C82" w:rsidRPr="00060C82" w:rsidRDefault="00060C82" w:rsidP="00B40D49">
      <w:pPr>
        <w:spacing w:line="360" w:lineRule="auto"/>
        <w:jc w:val="both"/>
        <w:rPr>
          <w:sz w:val="24"/>
          <w:szCs w:val="24"/>
        </w:rPr>
      </w:pPr>
    </w:p>
    <w:p w14:paraId="3C7E9098" w14:textId="77777777" w:rsidR="00060C82" w:rsidRPr="00060C82" w:rsidRDefault="00060C82" w:rsidP="00B40D49">
      <w:pPr>
        <w:spacing w:line="360" w:lineRule="auto"/>
        <w:jc w:val="both"/>
        <w:rPr>
          <w:sz w:val="24"/>
          <w:szCs w:val="24"/>
        </w:rPr>
      </w:pPr>
      <w:r w:rsidRPr="00060C82">
        <w:rPr>
          <w:sz w:val="24"/>
          <w:szCs w:val="24"/>
        </w:rPr>
        <w:t xml:space="preserve">‘Stress’ describes the body’s natural reaction when feeling threatened or under pressure. It is common for someone to feel stress and this can have a negative effect on physical and mental wellbeing. Stress can however help motivate us to do things in our daily lives and achieve results (Stress - Every Mind Matters, 2021). The impact of trauma on police officers in the UK is currently under researched (Foley et al., 2021). However, the implications of stress in general on a person is understood to impact their reasoning, memory, physical health, </w:t>
      </w:r>
      <w:proofErr w:type="gramStart"/>
      <w:r w:rsidRPr="00060C82">
        <w:rPr>
          <w:sz w:val="24"/>
          <w:szCs w:val="24"/>
        </w:rPr>
        <w:t>sleep</w:t>
      </w:r>
      <w:proofErr w:type="gramEnd"/>
      <w:r w:rsidRPr="00060C82">
        <w:rPr>
          <w:sz w:val="24"/>
          <w:szCs w:val="24"/>
        </w:rPr>
        <w:t xml:space="preserve"> and many other factors (Can et al., 2018). </w:t>
      </w:r>
    </w:p>
    <w:p w14:paraId="5E7DF780" w14:textId="77777777" w:rsidR="00060C82" w:rsidRPr="00060C82" w:rsidRDefault="00060C82" w:rsidP="00B40D49">
      <w:pPr>
        <w:spacing w:line="360" w:lineRule="auto"/>
        <w:jc w:val="both"/>
        <w:rPr>
          <w:sz w:val="24"/>
          <w:szCs w:val="24"/>
        </w:rPr>
      </w:pPr>
    </w:p>
    <w:p w14:paraId="218CD300" w14:textId="77777777" w:rsidR="00060C82" w:rsidRPr="00060C82" w:rsidRDefault="00060C82" w:rsidP="00B40D49">
      <w:pPr>
        <w:spacing w:line="360" w:lineRule="auto"/>
        <w:jc w:val="both"/>
        <w:rPr>
          <w:sz w:val="24"/>
          <w:szCs w:val="24"/>
        </w:rPr>
      </w:pPr>
      <w:r w:rsidRPr="00060C82">
        <w:rPr>
          <w:sz w:val="24"/>
          <w:szCs w:val="24"/>
        </w:rPr>
        <w:t xml:space="preserve">What is resilience? </w:t>
      </w:r>
    </w:p>
    <w:p w14:paraId="32877740" w14:textId="77777777" w:rsidR="00060C82" w:rsidRPr="00060C82" w:rsidRDefault="00060C82" w:rsidP="00B40D49">
      <w:pPr>
        <w:spacing w:line="360" w:lineRule="auto"/>
        <w:jc w:val="both"/>
        <w:rPr>
          <w:sz w:val="24"/>
          <w:szCs w:val="24"/>
        </w:rPr>
      </w:pPr>
    </w:p>
    <w:p w14:paraId="11F69A56" w14:textId="77777777" w:rsidR="00060C82" w:rsidRPr="00060C82" w:rsidRDefault="00060C82" w:rsidP="00B40D49">
      <w:pPr>
        <w:spacing w:line="360" w:lineRule="auto"/>
        <w:jc w:val="both"/>
        <w:rPr>
          <w:sz w:val="24"/>
          <w:szCs w:val="24"/>
        </w:rPr>
      </w:pPr>
      <w:r w:rsidRPr="00060C82">
        <w:rPr>
          <w:sz w:val="24"/>
          <w:szCs w:val="24"/>
        </w:rPr>
        <w:lastRenderedPageBreak/>
        <w:t xml:space="preserve">‘Resilience’ describes recovery from difficult situations, trauma, </w:t>
      </w:r>
      <w:proofErr w:type="gramStart"/>
      <w:r w:rsidRPr="00060C82">
        <w:rPr>
          <w:sz w:val="24"/>
          <w:szCs w:val="24"/>
        </w:rPr>
        <w:t>threat</w:t>
      </w:r>
      <w:proofErr w:type="gramEnd"/>
      <w:r w:rsidRPr="00060C82">
        <w:rPr>
          <w:sz w:val="24"/>
          <w:szCs w:val="24"/>
        </w:rPr>
        <w:t xml:space="preserve"> or adversity (Bryant and Bryant, 2020). Some resilience factors are out of the persons control (</w:t>
      </w:r>
      <w:proofErr w:type="spellStart"/>
      <w:r w:rsidRPr="00060C82">
        <w:rPr>
          <w:sz w:val="24"/>
          <w:szCs w:val="24"/>
        </w:rPr>
        <w:t>Hesketh</w:t>
      </w:r>
      <w:proofErr w:type="spellEnd"/>
      <w:r w:rsidRPr="00060C82">
        <w:rPr>
          <w:sz w:val="24"/>
          <w:szCs w:val="24"/>
        </w:rPr>
        <w:t xml:space="preserve">, et al, 2015), but others are not. Mind mental health charity state that there are ways in which we can build resilience, for example, making lifestyle changes, looking after physical health, taking </w:t>
      </w:r>
      <w:proofErr w:type="gramStart"/>
      <w:r w:rsidRPr="00060C82">
        <w:rPr>
          <w:sz w:val="24"/>
          <w:szCs w:val="24"/>
        </w:rPr>
        <w:t>breaks</w:t>
      </w:r>
      <w:proofErr w:type="gramEnd"/>
      <w:r w:rsidRPr="00060C82">
        <w:rPr>
          <w:sz w:val="24"/>
          <w:szCs w:val="24"/>
        </w:rPr>
        <w:t xml:space="preserve"> and building a support network (Mind.org, 2021). Individuals can practice such approaches and find value from doing so, for example I have found ways in which I manage stress. These include exercise, support of others and reflecting on events. </w:t>
      </w:r>
    </w:p>
    <w:p w14:paraId="3C8B7EAE" w14:textId="77777777" w:rsidR="00060C82" w:rsidRPr="00060C82" w:rsidRDefault="00060C82" w:rsidP="00B40D49">
      <w:pPr>
        <w:spacing w:line="360" w:lineRule="auto"/>
        <w:jc w:val="both"/>
        <w:rPr>
          <w:sz w:val="24"/>
          <w:szCs w:val="24"/>
        </w:rPr>
      </w:pPr>
    </w:p>
    <w:p w14:paraId="4E879DD8" w14:textId="77777777" w:rsidR="00060C82" w:rsidRPr="00060C82" w:rsidRDefault="00060C82" w:rsidP="00B40D49">
      <w:pPr>
        <w:spacing w:line="360" w:lineRule="auto"/>
        <w:jc w:val="both"/>
        <w:rPr>
          <w:sz w:val="24"/>
          <w:szCs w:val="24"/>
        </w:rPr>
      </w:pPr>
      <w:r w:rsidRPr="00060C82">
        <w:rPr>
          <w:sz w:val="24"/>
          <w:szCs w:val="24"/>
        </w:rPr>
        <w:t>Improving well-being and minimising stress.</w:t>
      </w:r>
    </w:p>
    <w:p w14:paraId="43BF4FFE" w14:textId="77777777" w:rsidR="00060C82" w:rsidRPr="00060C82" w:rsidRDefault="00060C82" w:rsidP="00B40D49">
      <w:pPr>
        <w:spacing w:line="360" w:lineRule="auto"/>
        <w:jc w:val="both"/>
        <w:rPr>
          <w:sz w:val="24"/>
          <w:szCs w:val="24"/>
        </w:rPr>
      </w:pPr>
    </w:p>
    <w:p w14:paraId="1D6CAC07" w14:textId="77777777" w:rsidR="00060C82" w:rsidRPr="00060C82" w:rsidRDefault="00060C82" w:rsidP="00B40D49">
      <w:pPr>
        <w:spacing w:line="360" w:lineRule="auto"/>
        <w:jc w:val="both"/>
        <w:rPr>
          <w:sz w:val="24"/>
          <w:szCs w:val="24"/>
        </w:rPr>
      </w:pPr>
      <w:r w:rsidRPr="00060C82">
        <w:rPr>
          <w:sz w:val="24"/>
          <w:szCs w:val="24"/>
        </w:rPr>
        <w:t xml:space="preserve">Regularly attending the gym has been the most motivational hobby for my mental and physical being, strength training helps me to maintain a routine, motivation and fitness levels which can prove vital in a policing role. The development of muscular and physical fitness including weight training or running helps prepare the body for bursts of speed and power that officers require when conducting their duty (The Importance of Being Physically Fit as a Police Officer: CTS Canadian Career College, 2015). Physical activity aids me by reducing stress which I have endured whilst in work, it allows me to maintain energy levels and feel good. Exercise provides stress relief, it helps your body and its systems practice working together through the effects of exercise, this can lead to positive effects on the body which include cardiovascular, </w:t>
      </w:r>
      <w:proofErr w:type="gramStart"/>
      <w:r w:rsidRPr="00060C82">
        <w:rPr>
          <w:sz w:val="24"/>
          <w:szCs w:val="24"/>
        </w:rPr>
        <w:t>digestive</w:t>
      </w:r>
      <w:proofErr w:type="gramEnd"/>
      <w:r w:rsidRPr="00060C82">
        <w:rPr>
          <w:sz w:val="24"/>
          <w:szCs w:val="24"/>
        </w:rPr>
        <w:t xml:space="preserve"> and immune systems by helping to protect them from harmful effects of stress (Exercise and stress: Get moving to manage stress, 2020). Exercise also improves your mood when doing it regularly, increasing self-confidence, mood sleep and relaxation as well as lower the likelihood of depression or anxiety (Working out boosts brain health, 2020). I have found exercise to be extremely beneficial to me for decompressing after various situations and thus helps build my resilience. </w:t>
      </w:r>
    </w:p>
    <w:p w14:paraId="6D103978" w14:textId="77777777" w:rsidR="00060C82" w:rsidRPr="00060C82" w:rsidRDefault="00060C82" w:rsidP="00B40D49">
      <w:pPr>
        <w:spacing w:line="360" w:lineRule="auto"/>
        <w:jc w:val="both"/>
        <w:rPr>
          <w:sz w:val="24"/>
          <w:szCs w:val="24"/>
        </w:rPr>
      </w:pPr>
    </w:p>
    <w:p w14:paraId="2279A1E3" w14:textId="77777777" w:rsidR="00060C82" w:rsidRPr="00060C82" w:rsidRDefault="00060C82" w:rsidP="00B40D49">
      <w:pPr>
        <w:spacing w:line="360" w:lineRule="auto"/>
        <w:jc w:val="both"/>
        <w:rPr>
          <w:sz w:val="24"/>
          <w:szCs w:val="24"/>
        </w:rPr>
      </w:pPr>
      <w:r w:rsidRPr="00060C82">
        <w:rPr>
          <w:sz w:val="24"/>
          <w:szCs w:val="24"/>
        </w:rPr>
        <w:t xml:space="preserve">Travelling abroad has always improved my well-being and stress levels, I’ve noticed when I’m abroad I am able to fully ‘switch off’ from stresses in my normal day to day life, whether it be work or personal. When you’re on holiday, you can forget numerous worries and focus on spending quality time with friends or family, whether it be a beach holiday or more active it is a positive mental boost (The Mental Health Benefits of Holidays, 2021). Workers who regularly take holidays are less likely to experience </w:t>
      </w:r>
      <w:r w:rsidRPr="00060C82">
        <w:rPr>
          <w:sz w:val="24"/>
          <w:szCs w:val="24"/>
        </w:rPr>
        <w:lastRenderedPageBreak/>
        <w:t xml:space="preserve">burnouts, allowing them to be more productive in their </w:t>
      </w:r>
      <w:proofErr w:type="gramStart"/>
      <w:r w:rsidRPr="00060C82">
        <w:rPr>
          <w:sz w:val="24"/>
          <w:szCs w:val="24"/>
        </w:rPr>
        <w:t>day to day</w:t>
      </w:r>
      <w:proofErr w:type="gramEnd"/>
      <w:r w:rsidRPr="00060C82">
        <w:rPr>
          <w:sz w:val="24"/>
          <w:szCs w:val="24"/>
        </w:rPr>
        <w:t xml:space="preserve"> life and work life, increasing quality of work and life (Scott and Goldman, 2020). </w:t>
      </w:r>
    </w:p>
    <w:p w14:paraId="2F444D85" w14:textId="77777777" w:rsidR="00060C82" w:rsidRPr="00060C82" w:rsidRDefault="00060C82" w:rsidP="00B40D49">
      <w:pPr>
        <w:spacing w:line="360" w:lineRule="auto"/>
        <w:jc w:val="both"/>
        <w:rPr>
          <w:sz w:val="24"/>
          <w:szCs w:val="24"/>
        </w:rPr>
      </w:pPr>
    </w:p>
    <w:p w14:paraId="6A5EA8CD" w14:textId="77777777" w:rsidR="00060C82" w:rsidRPr="00060C82" w:rsidRDefault="00060C82" w:rsidP="00B40D49">
      <w:pPr>
        <w:spacing w:line="360" w:lineRule="auto"/>
        <w:jc w:val="both"/>
        <w:rPr>
          <w:sz w:val="24"/>
          <w:szCs w:val="24"/>
        </w:rPr>
      </w:pPr>
      <w:r w:rsidRPr="00060C82">
        <w:rPr>
          <w:sz w:val="24"/>
          <w:szCs w:val="24"/>
        </w:rPr>
        <w:t>Reflection</w:t>
      </w:r>
    </w:p>
    <w:p w14:paraId="4C7EB73C" w14:textId="77777777" w:rsidR="00060C82" w:rsidRPr="00060C82" w:rsidRDefault="00060C82" w:rsidP="00B40D49">
      <w:pPr>
        <w:spacing w:line="360" w:lineRule="auto"/>
        <w:jc w:val="both"/>
        <w:rPr>
          <w:sz w:val="24"/>
          <w:szCs w:val="24"/>
        </w:rPr>
      </w:pPr>
    </w:p>
    <w:p w14:paraId="34484ED1" w14:textId="77777777" w:rsidR="00060C82" w:rsidRPr="00060C82" w:rsidRDefault="00060C82" w:rsidP="00B40D49">
      <w:pPr>
        <w:spacing w:line="360" w:lineRule="auto"/>
        <w:jc w:val="both"/>
        <w:rPr>
          <w:sz w:val="24"/>
          <w:szCs w:val="24"/>
        </w:rPr>
      </w:pPr>
      <w:r w:rsidRPr="00060C82">
        <w:rPr>
          <w:sz w:val="24"/>
          <w:szCs w:val="24"/>
        </w:rPr>
        <w:t xml:space="preserve">I have found reflecting on situations that I find stressful has given me a chance to become resilient and prepared for them to arise again in the future. </w:t>
      </w:r>
      <w:proofErr w:type="gramStart"/>
      <w:r w:rsidRPr="00060C82">
        <w:rPr>
          <w:sz w:val="24"/>
          <w:szCs w:val="24"/>
        </w:rPr>
        <w:t>For the purpose of</w:t>
      </w:r>
      <w:proofErr w:type="gramEnd"/>
      <w:r w:rsidRPr="00060C82">
        <w:rPr>
          <w:sz w:val="24"/>
          <w:szCs w:val="24"/>
        </w:rPr>
        <w:t xml:space="preserve"> this task, as an example I will use the exam process as a stressful situation and demonstrate how reflection aided me through the process, thus promoting confidence and wellbeing. As a tool I have used Gibbs Reflective Model (1988) as a guide. </w:t>
      </w:r>
    </w:p>
    <w:p w14:paraId="55046F7B" w14:textId="77777777" w:rsidR="00060C82" w:rsidRPr="00060C82" w:rsidRDefault="00060C82" w:rsidP="00B40D49">
      <w:pPr>
        <w:spacing w:line="360" w:lineRule="auto"/>
        <w:jc w:val="both"/>
        <w:rPr>
          <w:sz w:val="24"/>
          <w:szCs w:val="24"/>
        </w:rPr>
      </w:pPr>
    </w:p>
    <w:p w14:paraId="2635AD6F" w14:textId="77777777" w:rsidR="00060C82" w:rsidRPr="00060C82" w:rsidRDefault="00060C82" w:rsidP="00B40D49">
      <w:pPr>
        <w:spacing w:line="360" w:lineRule="auto"/>
        <w:jc w:val="both"/>
        <w:rPr>
          <w:sz w:val="24"/>
          <w:szCs w:val="24"/>
        </w:rPr>
      </w:pPr>
      <w:r w:rsidRPr="00060C82">
        <w:rPr>
          <w:sz w:val="24"/>
          <w:szCs w:val="24"/>
        </w:rPr>
        <w:t xml:space="preserve">Upcoming exams caused unwanted stress and worry amongst </w:t>
      </w:r>
      <w:proofErr w:type="gramStart"/>
      <w:r w:rsidRPr="00060C82">
        <w:rPr>
          <w:sz w:val="24"/>
          <w:szCs w:val="24"/>
        </w:rPr>
        <w:t>myself</w:t>
      </w:r>
      <w:proofErr w:type="gramEnd"/>
      <w:r w:rsidRPr="00060C82">
        <w:rPr>
          <w:sz w:val="24"/>
          <w:szCs w:val="24"/>
        </w:rPr>
        <w:t xml:space="preserve"> and colleagues initially. </w:t>
      </w:r>
      <w:proofErr w:type="gramStart"/>
      <w:r w:rsidRPr="00060C82">
        <w:rPr>
          <w:sz w:val="24"/>
          <w:szCs w:val="24"/>
        </w:rPr>
        <w:t>First</w:t>
      </w:r>
      <w:proofErr w:type="gramEnd"/>
      <w:r w:rsidRPr="00060C82">
        <w:rPr>
          <w:sz w:val="24"/>
          <w:szCs w:val="24"/>
        </w:rPr>
        <w:t xml:space="preserve"> I felt stressed and worried about failing an exam and not being able to progress through the training and the fear of failure worried me. Stress is very normal and common which can be experienced because you are worried about how you will do in the exam, you find it more difficult to understand what you’re studying, you feel unprepared or haven’t studied enough (Exam stress, 2019). This is something I found relatable and the exam process </w:t>
      </w:r>
      <w:proofErr w:type="gramStart"/>
      <w:r w:rsidRPr="00060C82">
        <w:rPr>
          <w:sz w:val="24"/>
          <w:szCs w:val="24"/>
        </w:rPr>
        <w:t>as a whole I</w:t>
      </w:r>
      <w:proofErr w:type="gramEnd"/>
      <w:r w:rsidRPr="00060C82">
        <w:rPr>
          <w:sz w:val="24"/>
          <w:szCs w:val="24"/>
        </w:rPr>
        <w:t xml:space="preserve"> found a point of stress. </w:t>
      </w:r>
    </w:p>
    <w:p w14:paraId="744B3671" w14:textId="77777777" w:rsidR="00060C82" w:rsidRPr="00060C82" w:rsidRDefault="00060C82" w:rsidP="00B40D49">
      <w:pPr>
        <w:spacing w:line="360" w:lineRule="auto"/>
        <w:jc w:val="both"/>
        <w:rPr>
          <w:sz w:val="24"/>
          <w:szCs w:val="24"/>
        </w:rPr>
      </w:pPr>
    </w:p>
    <w:p w14:paraId="047472F5" w14:textId="77777777" w:rsidR="00060C82" w:rsidRPr="00060C82" w:rsidRDefault="00060C82" w:rsidP="00B40D49">
      <w:pPr>
        <w:spacing w:line="360" w:lineRule="auto"/>
        <w:jc w:val="both"/>
        <w:rPr>
          <w:sz w:val="24"/>
          <w:szCs w:val="24"/>
        </w:rPr>
      </w:pPr>
      <w:r w:rsidRPr="00060C82">
        <w:rPr>
          <w:sz w:val="24"/>
          <w:szCs w:val="24"/>
        </w:rPr>
        <w:t xml:space="preserve">The positive of the pressure from exams I used to compare with stresses of becoming a police officer, this comparison made was that exams are designed to aid you in revision, </w:t>
      </w:r>
      <w:proofErr w:type="gramStart"/>
      <w:r w:rsidRPr="00060C82">
        <w:rPr>
          <w:sz w:val="24"/>
          <w:szCs w:val="24"/>
        </w:rPr>
        <w:t>knowledge</w:t>
      </w:r>
      <w:proofErr w:type="gramEnd"/>
      <w:r w:rsidRPr="00060C82">
        <w:rPr>
          <w:sz w:val="24"/>
          <w:szCs w:val="24"/>
        </w:rPr>
        <w:t xml:space="preserve"> and feedback, to learn from your mistakes. The pressure my colleagues and I felt was natural but hindered us when having police practical’s weekly as well as upcoming examinations. Being able to differentiate between what I thought was stress may have in fact just been pressure. The first step is to manage and identify the problem effectively, stress and pressure can be perceived the same, pressure is a positive aspect of life and work, such as standards, targets or deadlines that promote great performance, this needs to be achievable, stress can be perceived as something difficult to achieve with several obstacles or lack of support (Management, 2021). In hindsight, the pressure of the process did make me strive to work hard and achieve my goal of passing the exams. </w:t>
      </w:r>
    </w:p>
    <w:p w14:paraId="026AD5AF" w14:textId="77777777" w:rsidR="00060C82" w:rsidRPr="00060C82" w:rsidRDefault="00060C82" w:rsidP="00B40D49">
      <w:pPr>
        <w:spacing w:line="360" w:lineRule="auto"/>
        <w:jc w:val="both"/>
        <w:rPr>
          <w:sz w:val="24"/>
          <w:szCs w:val="24"/>
        </w:rPr>
      </w:pPr>
    </w:p>
    <w:p w14:paraId="57944249" w14:textId="77777777" w:rsidR="00060C82" w:rsidRPr="00060C82" w:rsidRDefault="00060C82" w:rsidP="00B40D49">
      <w:pPr>
        <w:spacing w:line="360" w:lineRule="auto"/>
        <w:jc w:val="both"/>
        <w:rPr>
          <w:sz w:val="24"/>
          <w:szCs w:val="24"/>
        </w:rPr>
      </w:pPr>
      <w:r w:rsidRPr="00060C82">
        <w:rPr>
          <w:sz w:val="24"/>
          <w:szCs w:val="24"/>
        </w:rPr>
        <w:lastRenderedPageBreak/>
        <w:t xml:space="preserve">Upon reflection, the role I am about to embark on with the training I endured granted me </w:t>
      </w:r>
      <w:proofErr w:type="gramStart"/>
      <w:r w:rsidRPr="00060C82">
        <w:rPr>
          <w:sz w:val="24"/>
          <w:szCs w:val="24"/>
        </w:rPr>
        <w:t>new found</w:t>
      </w:r>
      <w:proofErr w:type="gramEnd"/>
      <w:r w:rsidRPr="00060C82">
        <w:rPr>
          <w:sz w:val="24"/>
          <w:szCs w:val="24"/>
        </w:rPr>
        <w:t xml:space="preserve"> skills and increased knowledge in being able to competently deal with scenarios and tasks at hand. I found that stresses of exams and unknown scenarios allowed me to grow in confidence and feel knowledgeable when confronted with new experiences. In hindsight, I should’ve done more research on my own behalf and asked more questions when in lessons to former police officers as this could only be beneficial. At </w:t>
      </w:r>
      <w:proofErr w:type="gramStart"/>
      <w:r w:rsidRPr="00060C82">
        <w:rPr>
          <w:sz w:val="24"/>
          <w:szCs w:val="24"/>
        </w:rPr>
        <w:t>first</w:t>
      </w:r>
      <w:proofErr w:type="gramEnd"/>
      <w:r w:rsidRPr="00060C82">
        <w:rPr>
          <w:sz w:val="24"/>
          <w:szCs w:val="24"/>
        </w:rPr>
        <w:t xml:space="preserve"> I felt as though this would not have benefitted me as I would’ve gotten several different answers however, I would’ve found different answers in those and been able see positives in all. </w:t>
      </w:r>
      <w:proofErr w:type="gramStart"/>
      <w:r w:rsidRPr="00060C82">
        <w:rPr>
          <w:sz w:val="24"/>
          <w:szCs w:val="24"/>
        </w:rPr>
        <w:t>Ultimately</w:t>
      </w:r>
      <w:proofErr w:type="gramEnd"/>
      <w:r w:rsidRPr="00060C82">
        <w:rPr>
          <w:sz w:val="24"/>
          <w:szCs w:val="24"/>
        </w:rPr>
        <w:t xml:space="preserve"> I achieved what I set out to do in passing the examinations and the training in its entirety, but in order to improve results I perhaps needed to revise more, ask more questions and discuss with colleagues (Gibb’s Model of Reflection, 1988). </w:t>
      </w:r>
    </w:p>
    <w:p w14:paraId="6DBFCEB3" w14:textId="77777777" w:rsidR="00060C82" w:rsidRPr="00060C82" w:rsidRDefault="00060C82" w:rsidP="00B40D49">
      <w:pPr>
        <w:spacing w:line="360" w:lineRule="auto"/>
        <w:jc w:val="both"/>
        <w:rPr>
          <w:sz w:val="24"/>
          <w:szCs w:val="24"/>
        </w:rPr>
      </w:pPr>
    </w:p>
    <w:p w14:paraId="7269943F" w14:textId="77777777" w:rsidR="00060C82" w:rsidRPr="00060C82" w:rsidRDefault="00060C82" w:rsidP="00B40D49">
      <w:pPr>
        <w:spacing w:line="360" w:lineRule="auto"/>
        <w:jc w:val="both"/>
        <w:rPr>
          <w:sz w:val="24"/>
          <w:szCs w:val="24"/>
        </w:rPr>
      </w:pPr>
      <w:r w:rsidRPr="00060C82">
        <w:rPr>
          <w:sz w:val="24"/>
          <w:szCs w:val="24"/>
        </w:rPr>
        <w:t xml:space="preserve">In conclusion, acknowledging and understanding what causes stress and thus builds resilience has aided me in my training process. I have gained perspective and I have utilised proven methods for promoting my wellbeing, such as exercise, using time off for travel and reflection. Going forward, since seeing the benefit of reflection on building my resilience to stress I will take this into my career when other stressful situations arise.  </w:t>
      </w:r>
    </w:p>
    <w:p w14:paraId="3B855813" w14:textId="77777777" w:rsidR="00FF7784" w:rsidRPr="00270EEB" w:rsidRDefault="00FF7784" w:rsidP="00FF7EBB">
      <w:pPr>
        <w:jc w:val="both"/>
        <w:rPr>
          <w:sz w:val="24"/>
          <w:szCs w:val="24"/>
        </w:rPr>
      </w:pPr>
    </w:p>
    <w:p w14:paraId="0456E66E" w14:textId="1DF65963" w:rsidR="00A94227" w:rsidRDefault="00A94227" w:rsidP="00FF7EBB">
      <w:pPr>
        <w:jc w:val="both"/>
        <w:rPr>
          <w:sz w:val="24"/>
          <w:szCs w:val="24"/>
        </w:rPr>
      </w:pPr>
    </w:p>
    <w:p w14:paraId="0ECFDC6C" w14:textId="1B80C946" w:rsidR="00A94227" w:rsidRPr="00060C82" w:rsidRDefault="00060C82" w:rsidP="00FF7EBB">
      <w:pPr>
        <w:jc w:val="both"/>
        <w:rPr>
          <w:b/>
          <w:bCs/>
          <w:sz w:val="24"/>
          <w:szCs w:val="24"/>
        </w:rPr>
      </w:pPr>
      <w:r>
        <w:rPr>
          <w:b/>
          <w:bCs/>
          <w:sz w:val="24"/>
          <w:szCs w:val="24"/>
        </w:rPr>
        <w:t>Word count: 1093.</w:t>
      </w: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A94227">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62FE5CAF">
              <w:rPr>
                <w:sz w:val="24"/>
                <w:szCs w:val="24"/>
              </w:rPr>
              <w:t>e.g.</w:t>
            </w:r>
            <w:proofErr w:type="gramEnd"/>
            <w:r w:rsidRPr="62FE5CAF">
              <w:rPr>
                <w:sz w:val="24"/>
                <w:szCs w:val="24"/>
              </w:rPr>
              <w:t xml:space="preserve">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 xml:space="preserve">Your reflection must illustrate your understanding and application of core principles of ethics, equality, </w:t>
            </w:r>
            <w:proofErr w:type="gramStart"/>
            <w:r w:rsidRPr="62FE5CAF">
              <w:rPr>
                <w:sz w:val="24"/>
                <w:szCs w:val="24"/>
              </w:rPr>
              <w:t>diversity</w:t>
            </w:r>
            <w:proofErr w:type="gramEnd"/>
            <w:r w:rsidRPr="62FE5CAF">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1640019F" w14:textId="77777777" w:rsidR="00060C82" w:rsidRPr="00060C82" w:rsidRDefault="00060C82" w:rsidP="00B40D49">
      <w:pPr>
        <w:spacing w:line="360" w:lineRule="auto"/>
        <w:jc w:val="both"/>
        <w:rPr>
          <w:sz w:val="24"/>
          <w:szCs w:val="24"/>
        </w:rPr>
      </w:pPr>
      <w:r w:rsidRPr="00060C82">
        <w:rPr>
          <w:sz w:val="24"/>
          <w:szCs w:val="24"/>
        </w:rPr>
        <w:t>The purpose of this task is to discuss the incident, review the fundamentals of effective communication I used, to describe the process of the use of force used and reflect on this experience since the incident.</w:t>
      </w:r>
    </w:p>
    <w:p w14:paraId="308AF03A" w14:textId="77777777" w:rsidR="00060C82" w:rsidRPr="00060C82" w:rsidRDefault="00060C82" w:rsidP="00B40D49">
      <w:pPr>
        <w:spacing w:line="360" w:lineRule="auto"/>
        <w:jc w:val="both"/>
        <w:rPr>
          <w:sz w:val="24"/>
          <w:szCs w:val="24"/>
        </w:rPr>
      </w:pPr>
      <w:r w:rsidRPr="00060C82">
        <w:rPr>
          <w:sz w:val="24"/>
          <w:szCs w:val="24"/>
        </w:rPr>
        <w:t xml:space="preserve">In this task I will be discussing relevant areas of the national policing curriculum &amp; I will refer to an incident where a victim who I will refer to as Mr A throughout this task was assaulted and appeared to be suffering from a head injury. However, at the time Mr A disclosed that he was also under the influence of drink and drugs, deeming it significantly difficult to communicate and assist. Mr A was sat on his mother’s doorstep at the time and attempted to stand up, he was then unsteady on his feet. At this point, I introduced myself and advised him to remain seated as he was not able to maintain balance stood upright. I had never met Mr A before, however, I was able to build a </w:t>
      </w:r>
      <w:r w:rsidRPr="00060C82">
        <w:rPr>
          <w:sz w:val="24"/>
          <w:szCs w:val="24"/>
        </w:rPr>
        <w:lastRenderedPageBreak/>
        <w:t>brief rapport with him from a caring perspective as I did not want him to cause himself further injury. I used simple language to engage with Mr A as he appeared to struggle to retain information or instruction and repeated himself several times. At this point I was unsure as to why his memory appeared fragmented due to the nature of his injuries or the drink and drugs he had consumed. When conveying him to hospital, Mr A continued displaying erratic behaviour and this continued when medical intervention at the local A&amp;E hospital was implemented.</w:t>
      </w:r>
    </w:p>
    <w:p w14:paraId="5D2EB523" w14:textId="77777777" w:rsidR="00060C82" w:rsidRPr="00060C82" w:rsidRDefault="00060C82" w:rsidP="00B40D49">
      <w:pPr>
        <w:spacing w:line="360" w:lineRule="auto"/>
        <w:jc w:val="both"/>
        <w:rPr>
          <w:sz w:val="24"/>
          <w:szCs w:val="24"/>
        </w:rPr>
      </w:pPr>
      <w:r w:rsidRPr="00060C82">
        <w:rPr>
          <w:sz w:val="24"/>
          <w:szCs w:val="24"/>
        </w:rPr>
        <w:t>In a policing role, communication skills are a crucial skill to have when dealing with incidents. In this occasion it was proving very difficult, as the subject Mr A was unable to comprehend what my role was despite my efforts of repeat advice. Communication can be described as ‘verbal speech’, used as a method of relaying information for the other person to understand. If either person does not understand the purpose of the information conveyed, then communication might not be effective. There can be various factors that hinder verbal communication, such as cultural differences and language barriers. These hinderances to verbal communication can increase the likelihood of negative outcomes (</w:t>
      </w:r>
      <w:proofErr w:type="spellStart"/>
      <w:r w:rsidRPr="00060C82">
        <w:rPr>
          <w:sz w:val="24"/>
          <w:szCs w:val="24"/>
        </w:rPr>
        <w:t>Ratna</w:t>
      </w:r>
      <w:proofErr w:type="spellEnd"/>
      <w:r w:rsidRPr="00060C82">
        <w:rPr>
          <w:sz w:val="24"/>
          <w:szCs w:val="24"/>
        </w:rPr>
        <w:t xml:space="preserve">, Haran. The Importance of Effective Communication, 2019). In this instance, verbal communication was difficult due to the capacity and intoxication levels of Mr A. I therefore only used closed questions, this proved effective as I was able to gather more information about the incident and enabled me to assess the situation. Closed questions </w:t>
      </w:r>
      <w:proofErr w:type="gramStart"/>
      <w:r w:rsidRPr="00060C82">
        <w:rPr>
          <w:sz w:val="24"/>
          <w:szCs w:val="24"/>
        </w:rPr>
        <w:t>gives</w:t>
      </w:r>
      <w:proofErr w:type="gramEnd"/>
      <w:r w:rsidRPr="00060C82">
        <w:rPr>
          <w:sz w:val="24"/>
          <w:szCs w:val="24"/>
        </w:rPr>
        <w:t xml:space="preserve"> the officer more control, can be used to elicit information that the person has not yet provided in response to open-ended questions, can be used to clear up an account that has been extracted through open-ended questions, cover crucial information important to the incident that has not yet been mentioned (Investigative interviewing, 2020).</w:t>
      </w:r>
    </w:p>
    <w:p w14:paraId="63E7F846" w14:textId="77777777" w:rsidR="00060C82" w:rsidRPr="00060C82" w:rsidRDefault="00060C82" w:rsidP="00B40D49">
      <w:pPr>
        <w:spacing w:line="360" w:lineRule="auto"/>
        <w:jc w:val="both"/>
        <w:rPr>
          <w:sz w:val="24"/>
          <w:szCs w:val="24"/>
        </w:rPr>
      </w:pPr>
      <w:r w:rsidRPr="00060C82">
        <w:rPr>
          <w:sz w:val="24"/>
          <w:szCs w:val="24"/>
        </w:rPr>
        <w:t xml:space="preserve">When two or more parties meet to attain an objective, conflict can occur due to differing desired outcomes (Rahim, 2010). For example, should those involved have differing attitudes, values, beliefs or skills, the outcome could be conflict. In this example, conflict occurred between officers and Mr A which were difficult to manage as he was under the influence. He also had several head injuries including a broken nose, bleeding mouth and bleeding from the back of his head. Aggression levels were fluctuating rapidly, making him unpredictable and highly irate, causing further conflict. In hospital Mr A would not sit down for longer than 2 minutes at a time over the space of 3-4 hours, each time he became more and more frustrated. This could arguably be </w:t>
      </w:r>
      <w:r w:rsidRPr="00060C82">
        <w:rPr>
          <w:sz w:val="24"/>
          <w:szCs w:val="24"/>
        </w:rPr>
        <w:lastRenderedPageBreak/>
        <w:t xml:space="preserve">due to differing desired outcomes; ours being Mr A’s safety, his being leaving the hospital and being left alone. </w:t>
      </w:r>
    </w:p>
    <w:p w14:paraId="552C793C" w14:textId="77777777" w:rsidR="00060C82" w:rsidRPr="00060C82" w:rsidRDefault="00060C82" w:rsidP="00B40D49">
      <w:pPr>
        <w:spacing w:line="360" w:lineRule="auto"/>
        <w:jc w:val="both"/>
        <w:rPr>
          <w:sz w:val="24"/>
          <w:szCs w:val="24"/>
        </w:rPr>
      </w:pPr>
    </w:p>
    <w:p w14:paraId="2633CA8A" w14:textId="77777777" w:rsidR="00060C82" w:rsidRPr="00060C82" w:rsidRDefault="00060C82" w:rsidP="00B40D49">
      <w:pPr>
        <w:spacing w:line="360" w:lineRule="auto"/>
        <w:jc w:val="both"/>
        <w:rPr>
          <w:sz w:val="24"/>
          <w:szCs w:val="24"/>
        </w:rPr>
      </w:pPr>
      <w:r w:rsidRPr="00060C82">
        <w:rPr>
          <w:sz w:val="24"/>
          <w:szCs w:val="24"/>
        </w:rPr>
        <w:t xml:space="preserve">Force was used throughout the entire incident on and off, by force I mean placing Mr A in handcuffs, holding onto his arm </w:t>
      </w:r>
      <w:proofErr w:type="gramStart"/>
      <w:r w:rsidRPr="00060C82">
        <w:rPr>
          <w:sz w:val="24"/>
          <w:szCs w:val="24"/>
        </w:rPr>
        <w:t>in order for</w:t>
      </w:r>
      <w:proofErr w:type="gramEnd"/>
      <w:r w:rsidRPr="00060C82">
        <w:rPr>
          <w:sz w:val="24"/>
          <w:szCs w:val="24"/>
        </w:rPr>
        <w:t xml:space="preserve"> him to maintain his balance, escorting him in and out of the police van when conveying and arriving at hospital. Mr A was provided with several explanations as to why we needed to take him to hospital however, this was a continuous conflict. Officers may accidentally escalate conflict by interacting with people who are having difficulty communicating, these people may include someone with mental or physical illnesses, physical disabilities, learning difficulties, they may also include being intoxicated, the potential for confrontation is likely to increase if that person is; agitated, confused and/or scared, cannot comprehend what is happening or what they are being asked or told, is unable to follow instructions (Conflict management skills | College of Policing, 2020). In this incident Mr A did not have capacity, deeming him unsuitable for discharge by medical professionals at the hospital and despite my good intentions Mr A would escalate very quickly. </w:t>
      </w:r>
    </w:p>
    <w:p w14:paraId="2BEDDE82" w14:textId="77777777" w:rsidR="00060C82" w:rsidRPr="00060C82" w:rsidRDefault="00060C82" w:rsidP="00B40D49">
      <w:pPr>
        <w:spacing w:line="360" w:lineRule="auto"/>
        <w:jc w:val="both"/>
        <w:rPr>
          <w:sz w:val="24"/>
          <w:szCs w:val="24"/>
        </w:rPr>
      </w:pPr>
      <w:r w:rsidRPr="00060C82">
        <w:rPr>
          <w:sz w:val="24"/>
          <w:szCs w:val="24"/>
        </w:rPr>
        <w:t xml:space="preserve">The use of </w:t>
      </w:r>
      <w:proofErr w:type="spellStart"/>
      <w:r w:rsidRPr="00060C82">
        <w:rPr>
          <w:sz w:val="24"/>
          <w:szCs w:val="24"/>
        </w:rPr>
        <w:t>Betari</w:t>
      </w:r>
      <w:proofErr w:type="spellEnd"/>
      <w:r w:rsidRPr="00060C82">
        <w:rPr>
          <w:sz w:val="24"/>
          <w:szCs w:val="24"/>
        </w:rPr>
        <w:t xml:space="preserve"> Box illustrates how our attitudes and behaviours directly affect the attitudes and behaviours of people in our presence, it is a simple model that helps give an understanding of how our frame of mind plays a large role in the behaviour we exhibit (</w:t>
      </w:r>
      <w:proofErr w:type="spellStart"/>
      <w:r w:rsidRPr="00060C82">
        <w:rPr>
          <w:sz w:val="24"/>
          <w:szCs w:val="24"/>
        </w:rPr>
        <w:t>Betari</w:t>
      </w:r>
      <w:proofErr w:type="spellEnd"/>
      <w:r w:rsidRPr="00060C82">
        <w:rPr>
          <w:sz w:val="24"/>
          <w:szCs w:val="24"/>
        </w:rPr>
        <w:t xml:space="preserve"> Box: Linking Attitude and Behaviour, 2020).  During this incident I promoted a positive frame of mind by repeating to Mr A why I was there, that he was a </w:t>
      </w:r>
      <w:proofErr w:type="gramStart"/>
      <w:r w:rsidRPr="00060C82">
        <w:rPr>
          <w:sz w:val="24"/>
          <w:szCs w:val="24"/>
        </w:rPr>
        <w:t>victim</w:t>
      </w:r>
      <w:proofErr w:type="gramEnd"/>
      <w:r w:rsidRPr="00060C82">
        <w:rPr>
          <w:sz w:val="24"/>
          <w:szCs w:val="24"/>
        </w:rPr>
        <w:t xml:space="preserve"> and I was there to help him. Unfortunately, this had its positives and negatives, Mr A did attempt to bite me when I stopped him leaving the hospital until a doctor had assessed his injuries and could discharge him. </w:t>
      </w:r>
      <w:proofErr w:type="gramStart"/>
      <w:r w:rsidRPr="00060C82">
        <w:rPr>
          <w:sz w:val="24"/>
          <w:szCs w:val="24"/>
        </w:rPr>
        <w:t>In order to</w:t>
      </w:r>
      <w:proofErr w:type="gramEnd"/>
      <w:r w:rsidRPr="00060C82">
        <w:rPr>
          <w:sz w:val="24"/>
          <w:szCs w:val="24"/>
        </w:rPr>
        <w:t xml:space="preserve"> use force, I utilised the National Decision Model (NDM) which allowed me to rationalise and justify the force used. The NDM contains six elements which contain the; Code of Ethics; the gathering of information and intelligence; assessing threat and risk to develop a working strategy; considering powers and policies of a Police Constable; identifying options and contingencies; &amp; taking action and review what happened. The NDM puts the Code of Ethics at the centre of all police decision making, this differentiates the NDM from other decision-making models and recognises the need for all police decisions to be consistent with the principles and standards of behaviour (National Decision Model, </w:t>
      </w:r>
      <w:r w:rsidRPr="00060C82">
        <w:rPr>
          <w:sz w:val="24"/>
          <w:szCs w:val="24"/>
        </w:rPr>
        <w:lastRenderedPageBreak/>
        <w:t xml:space="preserve">2014). The Code of Ethics allowed me to apply myself using core principles. I was able to justify the force used as Mr A was endangering myself and others. It was proportionate to the level of aggression, threat and risk shown. For example, the open palmed push to his chest and </w:t>
      </w:r>
      <w:proofErr w:type="gramStart"/>
      <w:r w:rsidRPr="00060C82">
        <w:rPr>
          <w:sz w:val="24"/>
          <w:szCs w:val="24"/>
        </w:rPr>
        <w:t>hand-cuffing</w:t>
      </w:r>
      <w:proofErr w:type="gramEnd"/>
      <w:r w:rsidRPr="00060C82">
        <w:rPr>
          <w:sz w:val="24"/>
          <w:szCs w:val="24"/>
        </w:rPr>
        <w:t xml:space="preserve"> to the rear was justified and lawful as he had now been arrested for attempting to assault an emergency worker (2018), the personal safety techniques used were police approved therefor I was able to account for my actions, the force was necessary as I needed to prevent injury to myself or other persons (Tactical planning, 2018). On reflection the use of force implemented was appropriate and proportionate, which as a result, maintained our safety and we were able to manage the situation. </w:t>
      </w:r>
    </w:p>
    <w:p w14:paraId="5F7DFAEA" w14:textId="77777777" w:rsidR="00060C82" w:rsidRPr="00060C82" w:rsidRDefault="00060C82" w:rsidP="00B40D49">
      <w:pPr>
        <w:spacing w:line="360" w:lineRule="auto"/>
        <w:jc w:val="both"/>
        <w:rPr>
          <w:sz w:val="24"/>
          <w:szCs w:val="24"/>
        </w:rPr>
      </w:pPr>
      <w:r w:rsidRPr="00060C82">
        <w:rPr>
          <w:sz w:val="24"/>
          <w:szCs w:val="24"/>
        </w:rPr>
        <w:t xml:space="preserve">Upon reflection of the incident there are several areas I believe I could develop in, at the time I knew that firstly my duty was to protect Mr A and keep him safe, </w:t>
      </w:r>
      <w:proofErr w:type="gramStart"/>
      <w:r w:rsidRPr="00060C82">
        <w:rPr>
          <w:sz w:val="24"/>
          <w:szCs w:val="24"/>
        </w:rPr>
        <w:t>in order to</w:t>
      </w:r>
      <w:proofErr w:type="gramEnd"/>
      <w:r w:rsidRPr="00060C82">
        <w:rPr>
          <w:sz w:val="24"/>
          <w:szCs w:val="24"/>
        </w:rPr>
        <w:t xml:space="preserve"> do so I needed to convey him to hospital with or without his consent as the extent of his injuries could’ve potentially been life threatening, I was fully aware that this was a requirement. Subsequently, I realised that I could have detained him under section 136 subsection 1 of the Mental Health Act (1983) which states a constable may, if he thinks it is necessary to do so, remove the person to a place of safety if they appear to be suffering from mental disorder and to be in immediate need of care or control (Mental Health Act 1983). This section would have further justified our actions, including conveying him to hospital and the use of force used in the process of conveying. However, since I have sufficiently improved my understanding of Section 136 &amp; ability to use this section to justify my actions, this means that this knowledge will be useful to me as a learner because I did not know at first.</w:t>
      </w:r>
    </w:p>
    <w:p w14:paraId="4557CCDD" w14:textId="7F0FCD1A" w:rsidR="008B28E7" w:rsidRPr="00270EEB" w:rsidRDefault="00060C82" w:rsidP="00B40D49">
      <w:pPr>
        <w:spacing w:line="360" w:lineRule="auto"/>
        <w:jc w:val="both"/>
        <w:rPr>
          <w:sz w:val="24"/>
          <w:szCs w:val="24"/>
        </w:rPr>
      </w:pPr>
      <w:r w:rsidRPr="00060C82">
        <w:rPr>
          <w:sz w:val="24"/>
          <w:szCs w:val="24"/>
        </w:rPr>
        <w:t xml:space="preserve">As I continued to communicate with Mr A at the hospital, our communication continued to be simple yet effective. As mentioned, I made several attempts to engage in conversations with him despite his intoxication, telling him that I had a duty of care towards him and that his injuries were serious. By doing this, it alleviated the likelihood of a potential complaint as I was acting within my powers and policies as a Police Constable. After Mr A had been arrested, additional officers arrived in order to relieve my colleague and </w:t>
      </w:r>
      <w:proofErr w:type="gramStart"/>
      <w:r w:rsidRPr="00060C82">
        <w:rPr>
          <w:sz w:val="24"/>
          <w:szCs w:val="24"/>
        </w:rPr>
        <w:t>I.</w:t>
      </w:r>
      <w:proofErr w:type="gramEnd"/>
      <w:r w:rsidRPr="00060C82">
        <w:rPr>
          <w:sz w:val="24"/>
          <w:szCs w:val="24"/>
        </w:rPr>
        <w:t xml:space="preserve"> After being discharged from hospital, Mr A was conveyed to custody and detained. Mr A was ‘no further actioned’ once being detained for several hours in custody. In </w:t>
      </w:r>
      <w:proofErr w:type="gramStart"/>
      <w:r w:rsidRPr="00060C82">
        <w:rPr>
          <w:sz w:val="24"/>
          <w:szCs w:val="24"/>
        </w:rPr>
        <w:t>The</w:t>
      </w:r>
      <w:proofErr w:type="gramEnd"/>
      <w:r w:rsidRPr="00060C82">
        <w:rPr>
          <w:sz w:val="24"/>
          <w:szCs w:val="24"/>
        </w:rPr>
        <w:t xml:space="preserve"> Independent, cited by Bryant and Bryant (2020) this means that the decision was not to investigate any further and the crime report had been </w:t>
      </w:r>
      <w:r w:rsidRPr="00060C82">
        <w:rPr>
          <w:sz w:val="24"/>
          <w:szCs w:val="24"/>
        </w:rPr>
        <w:lastRenderedPageBreak/>
        <w:t>finalised with the reasons for the decision recorded. The Custody Sergeant deemed officers to have not used the correct powers to detain Mr A and that we should have sectioned him under section 136 of The Mental Health Act 1983. The section states that if a person appears to be suffering from a mental disorder and to be in immediate need of care or control, the constable may, if he thinks necessary to do so in the interests of that person or for the protection of other persons, remove the person to a place of safety or if the person is already at a place of safety, keep the person at that place or remove the person to another place of safety (Mental Health Act 1983). On reflection, at the time I was unaware that I could detained Mr A under this Act as I believed that the doctors and nurses at the hospital would do so. However, in hindsight, officers including myself could have used Section 136 of the Mental Health Act 1983 as our power to detain and this is something I can now implement in the future.</w:t>
      </w:r>
    </w:p>
    <w:p w14:paraId="545B147F" w14:textId="77777777" w:rsidR="008B28E7" w:rsidRPr="00270EEB" w:rsidRDefault="008B28E7" w:rsidP="00FF7EBB">
      <w:pPr>
        <w:jc w:val="both"/>
        <w:rPr>
          <w:sz w:val="24"/>
          <w:szCs w:val="24"/>
        </w:rPr>
      </w:pPr>
    </w:p>
    <w:p w14:paraId="452E40A6" w14:textId="58337119" w:rsidR="008B28E7" w:rsidRPr="00060C82" w:rsidRDefault="00060C82" w:rsidP="00FF7EBB">
      <w:pPr>
        <w:jc w:val="both"/>
        <w:rPr>
          <w:b/>
          <w:bCs/>
          <w:sz w:val="24"/>
          <w:szCs w:val="24"/>
        </w:rPr>
      </w:pPr>
      <w:r>
        <w:rPr>
          <w:b/>
          <w:bCs/>
          <w:sz w:val="24"/>
          <w:szCs w:val="24"/>
        </w:rPr>
        <w:t>Word count: 1565.</w:t>
      </w: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F0A246F" w14:textId="77777777" w:rsidR="00060C82" w:rsidRPr="00060C82" w:rsidRDefault="00060C82" w:rsidP="00B40D49">
      <w:pPr>
        <w:spacing w:line="360" w:lineRule="auto"/>
        <w:jc w:val="both"/>
        <w:rPr>
          <w:sz w:val="24"/>
          <w:szCs w:val="24"/>
        </w:rPr>
      </w:pPr>
      <w:r w:rsidRPr="00060C82">
        <w:rPr>
          <w:sz w:val="24"/>
          <w:szCs w:val="24"/>
        </w:rPr>
        <w:t>The purpose of this task is to give a brief description of a relevant incident, explain and reflect on my responsibilities and procedures in line with the relevant codes of practise to support victims and witnesses through the criminal justice system, and illustrate how policing values were engaged.</w:t>
      </w:r>
    </w:p>
    <w:p w14:paraId="63246D19" w14:textId="77777777" w:rsidR="00060C82" w:rsidRPr="00060C82" w:rsidRDefault="00060C82" w:rsidP="00B40D49">
      <w:pPr>
        <w:spacing w:line="360" w:lineRule="auto"/>
        <w:jc w:val="both"/>
        <w:rPr>
          <w:sz w:val="24"/>
          <w:szCs w:val="24"/>
        </w:rPr>
      </w:pPr>
      <w:r w:rsidRPr="00060C82">
        <w:rPr>
          <w:sz w:val="24"/>
          <w:szCs w:val="24"/>
        </w:rPr>
        <w:t xml:space="preserve">The incident I will describe involves a domestic dispute which occurred between an elderly mother and adult son who resided together. I will refer to each as Ms A and Mr B. During this incident Mr B had assaulted his mother, Ms A, causing her to abruptly leave the address and seek refuge in the neighbour’s house next door. When I arrived, Ms A was distraught and upset. She was not seeking to make a formal </w:t>
      </w:r>
      <w:proofErr w:type="gramStart"/>
      <w:r w:rsidRPr="00060C82">
        <w:rPr>
          <w:sz w:val="24"/>
          <w:szCs w:val="24"/>
        </w:rPr>
        <w:t>complaint</w:t>
      </w:r>
      <w:proofErr w:type="gramEnd"/>
      <w:r w:rsidRPr="00060C82">
        <w:rPr>
          <w:sz w:val="24"/>
          <w:szCs w:val="24"/>
        </w:rPr>
        <w:t xml:space="preserve"> nor did she want her son arrested. She gave her account, I advised her that Mr B would be arrested due to the offences in her initial disclosure and that she appeared in fear. Mr B was arrested for assault by beating. Shortly after I had entered their address, I arrested him and conveyed him to custody.</w:t>
      </w:r>
    </w:p>
    <w:p w14:paraId="077A4076" w14:textId="77777777" w:rsidR="00060C82" w:rsidRPr="00060C82" w:rsidRDefault="00060C82" w:rsidP="00B40D49">
      <w:pPr>
        <w:spacing w:line="360" w:lineRule="auto"/>
        <w:jc w:val="both"/>
        <w:rPr>
          <w:sz w:val="24"/>
          <w:szCs w:val="24"/>
        </w:rPr>
      </w:pPr>
      <w:r w:rsidRPr="00060C82">
        <w:rPr>
          <w:sz w:val="24"/>
          <w:szCs w:val="24"/>
        </w:rPr>
        <w:lastRenderedPageBreak/>
        <w:t>During this section I will explain and reflect on my responsibilities and procedures in line with Codes of Practice to support victims and witnesses through the criminal justice system. This incident was domestic related, therefor my main responsibility at initial attendance was to ensure the safety and wellbeing of the mother. She had sought refuge in the neighbouring house which was occupied by an elderly gentleman she had known for a long period of time. This gentleman was also able to corroborate Ms A’s account from what he had heard through the shared wall between both properties.</w:t>
      </w:r>
    </w:p>
    <w:p w14:paraId="7807A350" w14:textId="77777777" w:rsidR="00060C82" w:rsidRPr="00060C82" w:rsidRDefault="00060C82" w:rsidP="00B40D49">
      <w:pPr>
        <w:spacing w:line="360" w:lineRule="auto"/>
        <w:jc w:val="both"/>
        <w:rPr>
          <w:sz w:val="24"/>
          <w:szCs w:val="24"/>
        </w:rPr>
      </w:pPr>
      <w:r w:rsidRPr="00060C82">
        <w:rPr>
          <w:sz w:val="24"/>
          <w:szCs w:val="24"/>
        </w:rPr>
        <w:t xml:space="preserve">Officers initial questioning should be completed </w:t>
      </w:r>
      <w:proofErr w:type="gramStart"/>
      <w:r w:rsidRPr="00060C82">
        <w:rPr>
          <w:sz w:val="24"/>
          <w:szCs w:val="24"/>
        </w:rPr>
        <w:t>in order to</w:t>
      </w:r>
      <w:proofErr w:type="gramEnd"/>
      <w:r w:rsidRPr="00060C82">
        <w:rPr>
          <w:sz w:val="24"/>
          <w:szCs w:val="24"/>
        </w:rPr>
        <w:t xml:space="preserve"> obtain a brief account of what has been alleged for the purpose of: protecting life and property, identifying offenders, securing and preserving evidence, establishing whether an offence has been committed, and assessing the risk to the victim, witness or any other person (Introduction to initial accounts | College of Policing, 2021). However, ideally a statement should have been obtained from both persons promptly, but they were not willing to co-operate. An initial account can prove vital to inform police whether any action is immediately necessary when an allegation or incident has occurred. Should the situation arise again, I would encourage this be completed as a priority if appropriate. However, in this case, I was able to see that she felt safe at the address and I saw it fit to secure the safety of both persons and ensure the situation remained de-escalated, as a priority over taking official statements.</w:t>
      </w:r>
    </w:p>
    <w:p w14:paraId="581139F5" w14:textId="77777777" w:rsidR="00060C82" w:rsidRPr="00060C82" w:rsidRDefault="00060C82" w:rsidP="00B40D49">
      <w:pPr>
        <w:spacing w:line="360" w:lineRule="auto"/>
        <w:jc w:val="both"/>
        <w:rPr>
          <w:sz w:val="24"/>
          <w:szCs w:val="24"/>
        </w:rPr>
      </w:pPr>
      <w:r w:rsidRPr="00060C82">
        <w:rPr>
          <w:sz w:val="24"/>
          <w:szCs w:val="24"/>
        </w:rPr>
        <w:t xml:space="preserve">Ms A disclosed during her initial account that her son was still in their address, so at that moment in time there was no imminent threat or danger to her. This allowed me to obtain further information and provide relevant support, after obtaining the initial account and processing that data using the National Decision Model. The model consists of a number of factors with the Code of Ethics being central, gathering information and intelligence, assessing threat and risk and developing a working strategy, </w:t>
      </w:r>
      <w:proofErr w:type="gramStart"/>
      <w:r w:rsidRPr="00060C82">
        <w:rPr>
          <w:sz w:val="24"/>
          <w:szCs w:val="24"/>
        </w:rPr>
        <w:t>officers</w:t>
      </w:r>
      <w:proofErr w:type="gramEnd"/>
      <w:r w:rsidRPr="00060C82">
        <w:rPr>
          <w:sz w:val="24"/>
          <w:szCs w:val="24"/>
        </w:rPr>
        <w:t xml:space="preserve"> ability to consider powers and policies, identify options and contingencies, take action and furthermore review what had happened (Bryant and Bryant, 2020). This model proved effective as it allowed me to make difficult decisions in a fast-moving situation where I had not obtained all the information.</w:t>
      </w:r>
    </w:p>
    <w:p w14:paraId="27E95C9F" w14:textId="77777777" w:rsidR="00060C82" w:rsidRPr="00060C82" w:rsidRDefault="00060C82" w:rsidP="00B40D49">
      <w:pPr>
        <w:spacing w:line="360" w:lineRule="auto"/>
        <w:jc w:val="both"/>
        <w:rPr>
          <w:sz w:val="24"/>
          <w:szCs w:val="24"/>
        </w:rPr>
      </w:pPr>
      <w:r w:rsidRPr="00060C82">
        <w:rPr>
          <w:sz w:val="24"/>
          <w:szCs w:val="24"/>
        </w:rPr>
        <w:t xml:space="preserve">During Ms A’s disclosure she has stated that Mr B has assaulted her before. She was not willing to provide further information about the historical offence at that moment in time. This enabled me to ask her questions by using the Domestic Abuse, Stalking </w:t>
      </w:r>
      <w:r w:rsidRPr="00060C82">
        <w:rPr>
          <w:sz w:val="24"/>
          <w:szCs w:val="24"/>
        </w:rPr>
        <w:lastRenderedPageBreak/>
        <w:t xml:space="preserve">and Honour Based Violence model (DASH 2009). This model provides assistances in identifying, </w:t>
      </w:r>
      <w:proofErr w:type="gramStart"/>
      <w:r w:rsidRPr="00060C82">
        <w:rPr>
          <w:sz w:val="24"/>
          <w:szCs w:val="24"/>
        </w:rPr>
        <w:t>assessing</w:t>
      </w:r>
      <w:proofErr w:type="gramEnd"/>
      <w:r w:rsidRPr="00060C82">
        <w:rPr>
          <w:sz w:val="24"/>
          <w:szCs w:val="24"/>
        </w:rPr>
        <w:t xml:space="preserve"> and managing risk when similar incidents or offences have occurred. Ms A agreed to complete the questions that the model contains shortly after our attendance with an additional officer. This model involves 27 questions to judge which risk factors apply in this situation. For me the most important priority was to reassure Ms A at first. This then enabled me to ensure her safety and gather further information to arrest Mr B as he was still at large in her property next door and this proved to be a more time pressing matter to deal with.</w:t>
      </w:r>
    </w:p>
    <w:p w14:paraId="3E9319D3" w14:textId="77777777" w:rsidR="00060C82" w:rsidRPr="00060C82" w:rsidRDefault="00060C82" w:rsidP="00B40D49">
      <w:pPr>
        <w:spacing w:line="360" w:lineRule="auto"/>
        <w:jc w:val="both"/>
        <w:rPr>
          <w:sz w:val="24"/>
          <w:szCs w:val="24"/>
        </w:rPr>
      </w:pPr>
      <w:r w:rsidRPr="00060C82">
        <w:rPr>
          <w:sz w:val="24"/>
          <w:szCs w:val="24"/>
        </w:rPr>
        <w:t>Once an alleged crime has been reported, there will be an investigation to some degree, usually by the police. To what degree the alleged crime is investigated varies and can depend on the circumstances (Bryant and Bryant, 2020). Ms A stated that she did not wish to make a formal complaint towards the end of our initial attendance, she also was not aware that Mr B would be arrested until we informed her of this. I stated that due to the nature of the alleged offence and the circumstances, Mr B would be arrested. Despite Ms A appearing slightly upset at the thought of her son being arrested, she believed that the fear of the domestic violence potentially escalating again was an immediate cause for concern should he not be arrested.</w:t>
      </w:r>
    </w:p>
    <w:p w14:paraId="2C529A3B" w14:textId="77777777" w:rsidR="00060C82" w:rsidRPr="00060C82" w:rsidRDefault="00060C82" w:rsidP="00B40D49">
      <w:pPr>
        <w:spacing w:line="360" w:lineRule="auto"/>
        <w:jc w:val="both"/>
        <w:rPr>
          <w:sz w:val="24"/>
          <w:szCs w:val="24"/>
        </w:rPr>
      </w:pPr>
      <w:r w:rsidRPr="00060C82">
        <w:rPr>
          <w:sz w:val="24"/>
          <w:szCs w:val="24"/>
        </w:rPr>
        <w:t xml:space="preserve">The property was owned by Ms A. She informed us that she believed her son was still inside. I entered the property under section 17 of the Police and Criminal Evidence Act 1984; a section which provides the power of a constable to enter and search a property without a warrant </w:t>
      </w:r>
      <w:proofErr w:type="gramStart"/>
      <w:r w:rsidRPr="00060C82">
        <w:rPr>
          <w:sz w:val="24"/>
          <w:szCs w:val="24"/>
        </w:rPr>
        <w:t>in order to</w:t>
      </w:r>
      <w:proofErr w:type="gramEnd"/>
      <w:r w:rsidRPr="00060C82">
        <w:rPr>
          <w:sz w:val="24"/>
          <w:szCs w:val="24"/>
        </w:rPr>
        <w:t xml:space="preserve"> arrest persons or to save life, limb or property. Officers must also have reasonable grounds for believing that the person is on the premises and to search only to the extent required for the purpose of which the power was exercised (Police and Criminal Evidence Act, 1984). This power relates to Code B of the Codes of Practice to search a </w:t>
      </w:r>
      <w:proofErr w:type="gramStart"/>
      <w:r w:rsidRPr="00060C82">
        <w:rPr>
          <w:sz w:val="24"/>
          <w:szCs w:val="24"/>
        </w:rPr>
        <w:t>premises</w:t>
      </w:r>
      <w:proofErr w:type="gramEnd"/>
      <w:r w:rsidRPr="00060C82">
        <w:rPr>
          <w:sz w:val="24"/>
          <w:szCs w:val="24"/>
        </w:rPr>
        <w:t>, with the information provided from Ms A and her initial account of the alleged offence. Therefore, I obtained my reasonable grounds to enter the property.</w:t>
      </w:r>
    </w:p>
    <w:p w14:paraId="77F39675" w14:textId="77777777" w:rsidR="00060C82" w:rsidRPr="00060C82" w:rsidRDefault="00060C82" w:rsidP="00B40D49">
      <w:pPr>
        <w:spacing w:line="360" w:lineRule="auto"/>
        <w:jc w:val="both"/>
        <w:rPr>
          <w:sz w:val="24"/>
          <w:szCs w:val="24"/>
        </w:rPr>
      </w:pPr>
      <w:r w:rsidRPr="00060C82">
        <w:rPr>
          <w:sz w:val="24"/>
          <w:szCs w:val="24"/>
        </w:rPr>
        <w:t xml:space="preserve">Upon entering the property, I was able to locate Mr B and arrest him on suspicion of Assault by Beating. Mr B was given the necessity for a prompt and effective investigation, to protect a vulnerable person and to prevent physical injury. This is covered under Code G of the Police and Criminal Evidence Act 1984, which outlines the correct procedures for arresting a person, in order that his right to freedom is </w:t>
      </w:r>
      <w:proofErr w:type="gramStart"/>
      <w:r w:rsidRPr="00060C82">
        <w:rPr>
          <w:sz w:val="24"/>
          <w:szCs w:val="24"/>
        </w:rPr>
        <w:t xml:space="preserve">taken </w:t>
      </w:r>
      <w:r w:rsidRPr="00060C82">
        <w:rPr>
          <w:sz w:val="24"/>
          <w:szCs w:val="24"/>
        </w:rPr>
        <w:lastRenderedPageBreak/>
        <w:t>into consideration at all times</w:t>
      </w:r>
      <w:proofErr w:type="gramEnd"/>
      <w:r w:rsidRPr="00060C82">
        <w:rPr>
          <w:sz w:val="24"/>
          <w:szCs w:val="24"/>
        </w:rPr>
        <w:t xml:space="preserve"> and that thorough justification for the arrest has been provided. </w:t>
      </w:r>
    </w:p>
    <w:p w14:paraId="56DFFC37" w14:textId="77777777" w:rsidR="00060C82" w:rsidRPr="00060C82" w:rsidRDefault="00060C82" w:rsidP="00B40D49">
      <w:pPr>
        <w:spacing w:line="360" w:lineRule="auto"/>
        <w:jc w:val="both"/>
        <w:rPr>
          <w:sz w:val="24"/>
          <w:szCs w:val="24"/>
        </w:rPr>
      </w:pPr>
      <w:r w:rsidRPr="00060C82">
        <w:rPr>
          <w:sz w:val="24"/>
          <w:szCs w:val="24"/>
        </w:rPr>
        <w:t xml:space="preserve">When exiting the property with Mr B under arrest, he was placed in the marked police van holding cell, whereby my colleague maintained constant observation of him whilst I re-visited the </w:t>
      </w:r>
      <w:proofErr w:type="spellStart"/>
      <w:r w:rsidRPr="00060C82">
        <w:rPr>
          <w:sz w:val="24"/>
          <w:szCs w:val="24"/>
        </w:rPr>
        <w:t>neighbours</w:t>
      </w:r>
      <w:proofErr w:type="spellEnd"/>
      <w:r w:rsidRPr="00060C82">
        <w:rPr>
          <w:sz w:val="24"/>
          <w:szCs w:val="24"/>
        </w:rPr>
        <w:t xml:space="preserve"> house where Ms A remained. I informed her that Mr B had successfully been arrested and that he did not resist arrest, this information appeared to provide Ms A with comfort as she stated that they both had never </w:t>
      </w:r>
      <w:proofErr w:type="gramStart"/>
      <w:r w:rsidRPr="00060C82">
        <w:rPr>
          <w:sz w:val="24"/>
          <w:szCs w:val="24"/>
        </w:rPr>
        <w:t>come into contact with</w:t>
      </w:r>
      <w:proofErr w:type="gramEnd"/>
      <w:r w:rsidRPr="00060C82">
        <w:rPr>
          <w:sz w:val="24"/>
          <w:szCs w:val="24"/>
        </w:rPr>
        <w:t xml:space="preserve"> the police before and was therefore unsure how he would react. Ms A had the right to be kept informed about the investigation as she appeared to be a victim of a crime. The police must give a crime reference number and contact details for the officer dealing with that specific case. Updates also should be given on the process and the stage of the investigation. The victim will also be informed if the suspect has been arrested or charged, set free or released on bail, given a notice, reprimand, final warning or fixed penalty notice (After a crime: your rights, 2021). Before leaving the neighbours address, I had given Ms A her incident number, my contact number and informed her that an additional officer will be visiting shortly to aid her in completing the DASH model. </w:t>
      </w:r>
    </w:p>
    <w:p w14:paraId="69DBB19B" w14:textId="77777777" w:rsidR="00060C82" w:rsidRPr="00060C82" w:rsidRDefault="00060C82" w:rsidP="00B40D49">
      <w:pPr>
        <w:spacing w:line="360" w:lineRule="auto"/>
        <w:jc w:val="both"/>
        <w:rPr>
          <w:sz w:val="24"/>
          <w:szCs w:val="24"/>
        </w:rPr>
      </w:pPr>
      <w:r w:rsidRPr="00060C82">
        <w:rPr>
          <w:sz w:val="24"/>
          <w:szCs w:val="24"/>
        </w:rPr>
        <w:t xml:space="preserve">As the incident was a domestic occurrence and Ms A had been victim to aggression in the home, we saw it fit under the Code of Practice for Victims of Crime (2015) to offer further support. There is varying non-governmental victim support which are run by specially trained volunteers who offer free and confidential support (Bryant &amp; Bryant, 2020). In addition, the police should advise about an Independent Domestic Violence Advisor (IDVA) (Independent domestic violence advisor | </w:t>
      </w:r>
      <w:proofErr w:type="spellStart"/>
      <w:r w:rsidRPr="00060C82">
        <w:rPr>
          <w:sz w:val="24"/>
          <w:szCs w:val="24"/>
        </w:rPr>
        <w:t>Safelives</w:t>
      </w:r>
      <w:proofErr w:type="spellEnd"/>
      <w:r w:rsidRPr="00060C82">
        <w:rPr>
          <w:sz w:val="24"/>
          <w:szCs w:val="24"/>
        </w:rPr>
        <w:t xml:space="preserve">, 2021), whereby the victim can develop a safety plan with the police to include personal alarms, home security, police watch and sanctuary schemes. We had a conversation about available support to domestic abuse victims, women’s charities and services that were available to Ms A. Despite Ms A ensuring she would not need this; it was within our duty of care to make her aware of support available. </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015BFD1E" w:rsidR="00025650" w:rsidRPr="00060C82" w:rsidRDefault="00060C82" w:rsidP="00025650">
      <w:pPr>
        <w:jc w:val="both"/>
        <w:rPr>
          <w:b/>
          <w:bCs/>
          <w:sz w:val="24"/>
          <w:szCs w:val="24"/>
        </w:rPr>
      </w:pPr>
      <w:r>
        <w:rPr>
          <w:b/>
          <w:bCs/>
          <w:sz w:val="24"/>
          <w:szCs w:val="24"/>
        </w:rPr>
        <w:t>Word count: 1362.</w:t>
      </w: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589A4CFE" w14:textId="77777777" w:rsidR="00060C82" w:rsidRPr="00060C82" w:rsidRDefault="00060C82" w:rsidP="00B40D49">
      <w:pPr>
        <w:spacing w:line="360" w:lineRule="auto"/>
        <w:jc w:val="both"/>
        <w:rPr>
          <w:sz w:val="24"/>
          <w:szCs w:val="24"/>
        </w:rPr>
      </w:pPr>
      <w:r w:rsidRPr="00060C82">
        <w:rPr>
          <w:sz w:val="24"/>
          <w:szCs w:val="24"/>
        </w:rPr>
        <w:t>The purpose of this task is to give a brief description of a relevant incident where I played a significant role with an offender, service user or victim, and explain what happened. I will reflect on how I applied the National Decision Model to assist in resolving this incident, consider the role of discretion in the decision-making process. Explain my responsibilities to the provision of the CPIA and illustrate how policing values were engaged.</w:t>
      </w:r>
    </w:p>
    <w:p w14:paraId="3288819E" w14:textId="77777777" w:rsidR="00060C82" w:rsidRPr="00060C82" w:rsidRDefault="00060C82" w:rsidP="00B40D49">
      <w:pPr>
        <w:spacing w:line="360" w:lineRule="auto"/>
        <w:jc w:val="both"/>
        <w:rPr>
          <w:sz w:val="24"/>
          <w:szCs w:val="24"/>
        </w:rPr>
      </w:pPr>
      <w:r w:rsidRPr="00060C82">
        <w:rPr>
          <w:sz w:val="24"/>
          <w:szCs w:val="24"/>
        </w:rPr>
        <w:t xml:space="preserve">The incident I will refer to is an incident where I relieved several officers of their duties. This incident occurred in an A&amp;E department whereby two middle eastern male suspects were under arrest had been conveyed to hospital for their injuries to be assessed prior to returning to police custody, also at the hospital was the victim of this incident sat nearby in the A&amp;E waiting room along with two other middle eastern males who appeared to know both parties. One of the suspects only spoke broken English but was used to help translate for the other suspect. The two unidentified males started </w:t>
      </w:r>
      <w:r w:rsidRPr="00060C82">
        <w:rPr>
          <w:sz w:val="24"/>
          <w:szCs w:val="24"/>
        </w:rPr>
        <w:lastRenderedPageBreak/>
        <w:t xml:space="preserve">to make gestures toward the two suspects in a confrontational manner, this required me to engage with the two males to de-escalate the situation. </w:t>
      </w:r>
    </w:p>
    <w:p w14:paraId="39E15FF8" w14:textId="77777777" w:rsidR="00060C82" w:rsidRPr="00060C82" w:rsidRDefault="00060C82" w:rsidP="00B40D49">
      <w:pPr>
        <w:spacing w:line="360" w:lineRule="auto"/>
        <w:jc w:val="both"/>
        <w:rPr>
          <w:sz w:val="24"/>
          <w:szCs w:val="24"/>
        </w:rPr>
      </w:pPr>
      <w:r w:rsidRPr="00060C82">
        <w:rPr>
          <w:sz w:val="24"/>
          <w:szCs w:val="24"/>
        </w:rPr>
        <w:t xml:space="preserve">I de-escalated the incident by using the National Decision Model (NDM) in my thought process, this model allows to me to evaluate and access the threat and risks there are, what policies and powers I have, how I can apply them and how and if they have worked. </w:t>
      </w:r>
    </w:p>
    <w:p w14:paraId="162B7135" w14:textId="77777777" w:rsidR="00060C82" w:rsidRPr="00060C82" w:rsidRDefault="00060C82" w:rsidP="00B40D49">
      <w:pPr>
        <w:spacing w:line="360" w:lineRule="auto"/>
        <w:jc w:val="both"/>
        <w:rPr>
          <w:sz w:val="24"/>
          <w:szCs w:val="24"/>
        </w:rPr>
      </w:pPr>
      <w:r w:rsidRPr="00060C82">
        <w:rPr>
          <w:sz w:val="24"/>
          <w:szCs w:val="24"/>
        </w:rPr>
        <w:t>The National Decision Model is a values-based tool to provide a simple, logical, evidence-based approach to policing decisions. It empowers staff in their decision making giving them greater confidence and makes staff question the situation confronting them, more challenging of themselves and more customer focused. This model has several steps including code of ethics which are ethics that enable the police to be fair, act ethically and in the interests of the public. The gathering of information and intelligence, how police can gather information and intelligence, and corroborate the findings. To access threat and risk to develop a working strategy, this relates to the analysis of potential or actual harm to a person or property and when to act, whether it be immediate or not. These are assessed by low, medium, and high levels of risk. The consideration of powers and policies, which relates to all national policing guidelines that they follow such as the use of force, powers of entry and other national guidelines. Identifying options and contingencies, assessing which option may prove most effective and considering a contingency if the option does not work. Lastly, acting and reviewing what has happened, after assessing the risk and using policing powers and policies, now action can be taken and then the events reviewed. If the incident does continue, the NDM can be re-used as many times as necessary (National Decision Model, 2014)</w:t>
      </w:r>
    </w:p>
    <w:p w14:paraId="1BA2B601" w14:textId="77777777" w:rsidR="00060C82" w:rsidRPr="00060C82" w:rsidRDefault="00060C82" w:rsidP="00B40D49">
      <w:pPr>
        <w:spacing w:line="360" w:lineRule="auto"/>
        <w:jc w:val="both"/>
        <w:rPr>
          <w:sz w:val="24"/>
          <w:szCs w:val="24"/>
        </w:rPr>
      </w:pPr>
      <w:r w:rsidRPr="00060C82">
        <w:rPr>
          <w:sz w:val="24"/>
          <w:szCs w:val="24"/>
        </w:rPr>
        <w:t xml:space="preserve">In reflection, for me the most relevant aspect of the NDM was learning about identifying threat and risk. As the two unidentified males continued to become more agitated, I took it upon myself to address them to identify who they were, why they were there and why they were showing signs of escalation. What resulted from me approaching the males was that they were in fact friends of both the suspects and victim and they were disappointed in the resulting fight happening due to an earlier disagreement over ownership of a property. </w:t>
      </w:r>
    </w:p>
    <w:p w14:paraId="4C2CFD3C" w14:textId="77777777" w:rsidR="00060C82" w:rsidRPr="00060C82" w:rsidRDefault="00060C82" w:rsidP="00B40D49">
      <w:pPr>
        <w:spacing w:line="360" w:lineRule="auto"/>
        <w:jc w:val="both"/>
        <w:rPr>
          <w:sz w:val="24"/>
          <w:szCs w:val="24"/>
        </w:rPr>
      </w:pPr>
      <w:r w:rsidRPr="00060C82">
        <w:rPr>
          <w:sz w:val="24"/>
          <w:szCs w:val="24"/>
        </w:rPr>
        <w:t xml:space="preserve">Having analysed the threat and risk, I then was able to identify options and contingencies which led to the incident being resolved, both males left A&amp;E shortly </w:t>
      </w:r>
      <w:r w:rsidRPr="00060C82">
        <w:rPr>
          <w:sz w:val="24"/>
          <w:szCs w:val="24"/>
        </w:rPr>
        <w:lastRenderedPageBreak/>
        <w:t xml:space="preserve">after I had spoken to them. This allowed me to return to my role with the suspects. Additionally, I have learned that I have significantly improved my understanding and gained further information and intelligence about the incident which led them all to be at A&amp;E. This made me feel safer whilst conducting my duty at the hospital. This knowledge was useful for me as a learner because I was only aware of the two suspects being at A&amp;E when I arrived. After both suspects had been assessed and released from A&amp;E, an additional officer and I conveyed both separately in marked police vans. </w:t>
      </w:r>
    </w:p>
    <w:p w14:paraId="74FBBB77" w14:textId="77777777" w:rsidR="00060C82" w:rsidRPr="00060C82" w:rsidRDefault="00060C82" w:rsidP="00B40D49">
      <w:pPr>
        <w:spacing w:line="360" w:lineRule="auto"/>
        <w:jc w:val="both"/>
        <w:rPr>
          <w:sz w:val="24"/>
          <w:szCs w:val="24"/>
        </w:rPr>
      </w:pPr>
      <w:r w:rsidRPr="00060C82">
        <w:rPr>
          <w:sz w:val="24"/>
          <w:szCs w:val="24"/>
        </w:rPr>
        <w:t>The consideration discretion can be used in the decision-making process, when and where we see fit as it is our ability to decide whether intervention is necessary when using our professional judgement and action. It is our authority to decide and choose how to proceed. It is the power or right to make official decisions when using reason and judgement to choose from (Discretion in Decision Making | Encyclopedia.com, 2021). The use of discretion was not used during this incident due to the alleged circumstances. However, if I were to have used discretion during this incident by not acting on what I perceived was two unknown agitated males the incident may have escalated. Using the NDM, I was able to select the best course of action having recognised and considered all the alternatives, my decision was in line with the code of ethics.</w:t>
      </w:r>
    </w:p>
    <w:p w14:paraId="7853A7CF" w14:textId="77777777" w:rsidR="00060C82" w:rsidRPr="00060C82" w:rsidRDefault="00060C82" w:rsidP="00B40D49">
      <w:pPr>
        <w:spacing w:line="360" w:lineRule="auto"/>
        <w:jc w:val="both"/>
        <w:rPr>
          <w:sz w:val="24"/>
          <w:szCs w:val="24"/>
        </w:rPr>
      </w:pPr>
      <w:r w:rsidRPr="00060C82">
        <w:rPr>
          <w:sz w:val="24"/>
          <w:szCs w:val="24"/>
        </w:rPr>
        <w:t xml:space="preserve">The responsibilities I had in relation to the provision of the Criminal Procedure and Investigations Act 1996 when conducting this investigation when managing the suspects and recording and retaining significant information. </w:t>
      </w:r>
    </w:p>
    <w:p w14:paraId="3C599979" w14:textId="77777777" w:rsidR="00060C82" w:rsidRPr="00060C82" w:rsidRDefault="00060C82" w:rsidP="00B40D49">
      <w:pPr>
        <w:spacing w:line="360" w:lineRule="auto"/>
        <w:jc w:val="both"/>
        <w:rPr>
          <w:sz w:val="24"/>
          <w:szCs w:val="24"/>
        </w:rPr>
      </w:pPr>
      <w:r w:rsidRPr="00060C82">
        <w:rPr>
          <w:sz w:val="24"/>
          <w:szCs w:val="24"/>
        </w:rPr>
        <w:t>The Criminal Procedure and Investigations Act or CPIA 1996 is a piece of statutory illustration in the United Kingdom that regulates the procedure of investigating and prosecution of criminal offences. This code of practice applies to all criminal investigations conducted by the police and its recording, and retention of information whether it is sensitive, non-sensitive, used, or unused material. (Criminal Procedure and Investigations Act Code of Practice, 2015).</w:t>
      </w:r>
    </w:p>
    <w:p w14:paraId="546198BD" w14:textId="77777777" w:rsidR="00060C82" w:rsidRPr="00060C82" w:rsidRDefault="00060C82" w:rsidP="00B40D49">
      <w:pPr>
        <w:spacing w:line="360" w:lineRule="auto"/>
        <w:jc w:val="both"/>
        <w:rPr>
          <w:sz w:val="24"/>
          <w:szCs w:val="24"/>
        </w:rPr>
      </w:pPr>
      <w:r w:rsidRPr="00060C82">
        <w:rPr>
          <w:sz w:val="24"/>
          <w:szCs w:val="24"/>
        </w:rPr>
        <w:t xml:space="preserve">When conducting this investigation and managing both offenders, I was required to interview both individuals. Both had requested a solicitor and one had requested a translator, this was arranged through </w:t>
      </w:r>
      <w:proofErr w:type="gramStart"/>
      <w:r w:rsidRPr="00060C82">
        <w:rPr>
          <w:sz w:val="24"/>
          <w:szCs w:val="24"/>
        </w:rPr>
        <w:t>myself</w:t>
      </w:r>
      <w:proofErr w:type="gramEnd"/>
      <w:r w:rsidRPr="00060C82">
        <w:rPr>
          <w:sz w:val="24"/>
          <w:szCs w:val="24"/>
        </w:rPr>
        <w:t xml:space="preserve"> and custody sergeant. My responsibility was to investigate and pursue all lines of enquiry in relation to the investigation, whether the evidence pointed towards or away from the suspect. I was required to </w:t>
      </w:r>
      <w:r w:rsidRPr="00060C82">
        <w:rPr>
          <w:sz w:val="24"/>
          <w:szCs w:val="24"/>
        </w:rPr>
        <w:lastRenderedPageBreak/>
        <w:t xml:space="preserve">bring to the attention of the solicitor any retained material which might be considered capable of undermining or supporting their case, as it is my duty to remain impartial. </w:t>
      </w:r>
    </w:p>
    <w:p w14:paraId="3F2D6613" w14:textId="77777777" w:rsidR="00060C82" w:rsidRPr="00060C82" w:rsidRDefault="00060C82" w:rsidP="00B40D49">
      <w:pPr>
        <w:spacing w:line="360" w:lineRule="auto"/>
        <w:jc w:val="both"/>
        <w:rPr>
          <w:sz w:val="24"/>
          <w:szCs w:val="24"/>
        </w:rPr>
      </w:pPr>
      <w:r w:rsidRPr="00060C82">
        <w:rPr>
          <w:sz w:val="24"/>
          <w:szCs w:val="24"/>
        </w:rPr>
        <w:t xml:space="preserve">There are 4 R’s which I refer to under the Code of Practice, these are Record, retain, review, and reveal. The recording of information can be done in many forms however the officer in charge must make sure it is recorded in a durable or retrievable form, this can be in writing, video or audio recorded, or computer disk. The retention of information can be retained by similar methods to recording but also include, crime reports, custody records, records which originated from telephone tapes, these are also known as ‘Red </w:t>
      </w:r>
      <w:proofErr w:type="gramStart"/>
      <w:r w:rsidRPr="00060C82">
        <w:rPr>
          <w:sz w:val="24"/>
          <w:szCs w:val="24"/>
        </w:rPr>
        <w:t>boxes’</w:t>
      </w:r>
      <w:proofErr w:type="gramEnd"/>
      <w:r w:rsidRPr="00060C82">
        <w:rPr>
          <w:sz w:val="24"/>
          <w:szCs w:val="24"/>
        </w:rPr>
        <w:t>. Final versions of witness statements, interview records and many more. There are lengths of time where information is to be retained, this varies between investigations and their severity. The reviewing of investigations aids in the examination of existing codes of practice, protocols, guidelines, and legislation. A review analyses the evidence in a case and identifies whether guidelines have been followed throughout, these will consist of procedures such as reasonable lines of enquiry being following, investigators not identifying material as relevant for inclusion, disclosing the right material too late, etcetera... (Criminal Procedure and Investigations Act 1996, 2020)</w:t>
      </w:r>
    </w:p>
    <w:p w14:paraId="4BB1B175" w14:textId="77777777" w:rsidR="00060C82" w:rsidRPr="00060C82" w:rsidRDefault="00060C82" w:rsidP="00B40D49">
      <w:pPr>
        <w:spacing w:line="360" w:lineRule="auto"/>
        <w:jc w:val="both"/>
        <w:rPr>
          <w:sz w:val="24"/>
          <w:szCs w:val="24"/>
        </w:rPr>
      </w:pPr>
      <w:r w:rsidRPr="00060C82">
        <w:rPr>
          <w:sz w:val="24"/>
          <w:szCs w:val="24"/>
        </w:rPr>
        <w:t>The revealing or disclosure of certain unused material must be disclosed to the suspects under Common Law if it could assist the defence with the early preparation of case law. The material may include things such as previous relevant convictions or “pre cons” for a key witness or the withdrawal of a witness would be examples (Making it Fair: The Disclosure of Unused Material in Volume Crown Court Cases, 2017)</w:t>
      </w:r>
    </w:p>
    <w:p w14:paraId="7AF1A513" w14:textId="77777777" w:rsidR="00060C82" w:rsidRPr="00060C82" w:rsidRDefault="00060C82" w:rsidP="00B40D49">
      <w:pPr>
        <w:spacing w:line="360" w:lineRule="auto"/>
        <w:jc w:val="both"/>
        <w:rPr>
          <w:sz w:val="24"/>
          <w:szCs w:val="24"/>
        </w:rPr>
      </w:pPr>
      <w:r w:rsidRPr="00060C82">
        <w:rPr>
          <w:sz w:val="24"/>
          <w:szCs w:val="24"/>
        </w:rPr>
        <w:t>All relevant material and evidence in this case with the two males was revealed and disclosed with the assistance of each of their solicitors and an interpreter, they were informed that there was no evidence, and that the victim was not willing to provide a statement. Both answered no comment during interview with the advice of their solicitors and were released with no further action. This interview was visually, and audio recorded in an interview room at custody, it was retained for a duration of time. Material like this would be retained for a period until being deleted.</w:t>
      </w:r>
    </w:p>
    <w:p w14:paraId="2356C65C" w14:textId="77777777" w:rsidR="00060C82" w:rsidRPr="00060C82" w:rsidRDefault="00060C82" w:rsidP="00B40D49">
      <w:pPr>
        <w:spacing w:line="360" w:lineRule="auto"/>
        <w:jc w:val="both"/>
        <w:rPr>
          <w:sz w:val="24"/>
          <w:szCs w:val="24"/>
        </w:rPr>
      </w:pPr>
      <w:r w:rsidRPr="00060C82">
        <w:rPr>
          <w:sz w:val="24"/>
          <w:szCs w:val="24"/>
        </w:rPr>
        <w:t xml:space="preserve">During this incident, I engaged all policing values under the Competency and Values Framework for policing, these values consist of impartiality, integrity, public service, and transparency. In the case of impartiality, I considered the needs and requirements of each of the two suspects by treating them fairly and equally, I communicated with </w:t>
      </w:r>
      <w:r w:rsidRPr="00060C82">
        <w:rPr>
          <w:sz w:val="24"/>
          <w:szCs w:val="24"/>
        </w:rPr>
        <w:lastRenderedPageBreak/>
        <w:t xml:space="preserve">both suspects, valued their views by actively listening, I believe I made fair and objective decisions by using best evidence. This enabled me to provide equal access to services they required such as, an interpreter and a dictionary in their native language. </w:t>
      </w:r>
    </w:p>
    <w:p w14:paraId="4C50E184" w14:textId="53048605" w:rsidR="00025650" w:rsidRPr="00270EEB" w:rsidRDefault="00060C82" w:rsidP="00B40D49">
      <w:pPr>
        <w:spacing w:line="360" w:lineRule="auto"/>
        <w:jc w:val="both"/>
        <w:rPr>
          <w:sz w:val="24"/>
          <w:szCs w:val="24"/>
        </w:rPr>
      </w:pPr>
      <w:r w:rsidRPr="00060C82">
        <w:rPr>
          <w:sz w:val="24"/>
          <w:szCs w:val="24"/>
        </w:rPr>
        <w:t xml:space="preserve">Jones and Newburn (1998) described police discretion as, ‘the freedom of the individual officer too act according to their own judgement in particular situations (as cited in Newburn and </w:t>
      </w:r>
      <w:proofErr w:type="spellStart"/>
      <w:r w:rsidRPr="00060C82">
        <w:rPr>
          <w:sz w:val="24"/>
          <w:szCs w:val="24"/>
        </w:rPr>
        <w:t>Neyroud</w:t>
      </w:r>
      <w:proofErr w:type="spellEnd"/>
      <w:r w:rsidRPr="00060C82">
        <w:rPr>
          <w:sz w:val="24"/>
          <w:szCs w:val="24"/>
        </w:rPr>
        <w:t>, 2008). This brings to discussion the impact of potential bias in policing. Research in the 60s suggested that certain sections of society are more likely than others to have the law enforced against them (Goldstein, 1960 as cited in Bryant &amp; Bryant, 2020). Police argue that they respond to individuals in the manner that they are treated by the individual, in accordance with the ‘attitude test’ (Loftus, 2010). Whereby if a person presents with humility and is polite and apologetic, they are perceived to have ‘learned a lesson’ and therefore are less likely to have the law enforced against them. In comparison, those who are abusive and rude to officers it is then assumed that further action must be taken for them to be reprimanded (Bryant &amp; Bryant, 2020). Arguably, this may cause problems in policing society, as those who are regularly in contact with law enforcement become desensitised and are more likely to be abusive and feel immune to police warning (Henry, 2017). In continuation, historically, ethnic minority groups have far more interaction with police and therefore police officers must consider the potential bias when working within such communities and not to work solely with pre-made assumptions. In this example, the ethnic background of the persons in question could potentially contribute to the continuation of bias and prejudice against minority groups. However, as officers, we must proactively operate in a way to break this cycle.</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A10D689" w:rsidR="00025650" w:rsidRPr="00060C82" w:rsidRDefault="00060C82" w:rsidP="00025650">
      <w:pPr>
        <w:jc w:val="both"/>
        <w:rPr>
          <w:b/>
          <w:bCs/>
          <w:sz w:val="24"/>
          <w:szCs w:val="24"/>
        </w:rPr>
      </w:pPr>
      <w:r>
        <w:rPr>
          <w:b/>
          <w:bCs/>
          <w:sz w:val="24"/>
          <w:szCs w:val="24"/>
        </w:rPr>
        <w:t>Word count: 1630.</w:t>
      </w: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A94227">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F46813A" w14:textId="52C3EED1" w:rsidR="00220D06" w:rsidRPr="00270EEB" w:rsidRDefault="00060C82" w:rsidP="00060C82">
            <w:pPr>
              <w:rPr>
                <w:sz w:val="24"/>
                <w:szCs w:val="24"/>
              </w:rPr>
            </w:pPr>
            <w:r>
              <w:rPr>
                <w:sz w:val="24"/>
                <w:szCs w:val="24"/>
              </w:rPr>
              <w:t>Increase my knowledge of Section 135 &amp; 136 of the Mental Health Act 1983.</w:t>
            </w:r>
          </w:p>
          <w:p w14:paraId="0ED85F85" w14:textId="77777777" w:rsidR="00220D06" w:rsidRPr="00270EEB" w:rsidRDefault="00220D06" w:rsidP="00060C82">
            <w:pPr>
              <w:rPr>
                <w:sz w:val="24"/>
                <w:szCs w:val="24"/>
              </w:rPr>
            </w:pPr>
          </w:p>
        </w:tc>
        <w:tc>
          <w:tcPr>
            <w:tcW w:w="2249" w:type="dxa"/>
            <w:shd w:val="clear" w:color="auto" w:fill="auto"/>
          </w:tcPr>
          <w:p w14:paraId="1DD535CE" w14:textId="68CCC885" w:rsidR="00220D06" w:rsidRPr="00270EEB" w:rsidRDefault="00060C82" w:rsidP="00060C82">
            <w:pPr>
              <w:rPr>
                <w:sz w:val="24"/>
                <w:szCs w:val="24"/>
              </w:rPr>
            </w:pPr>
            <w:r>
              <w:rPr>
                <w:sz w:val="24"/>
                <w:szCs w:val="24"/>
              </w:rPr>
              <w:t>Further reading and research into the Mental Health Act, specifically Section 135 &amp; 136 as those are most relevant to policing.</w:t>
            </w:r>
          </w:p>
        </w:tc>
        <w:tc>
          <w:tcPr>
            <w:tcW w:w="2230" w:type="dxa"/>
            <w:shd w:val="clear" w:color="auto" w:fill="auto"/>
          </w:tcPr>
          <w:p w14:paraId="177DD410" w14:textId="6B4FD5F5" w:rsidR="00220D06" w:rsidRPr="00270EEB" w:rsidRDefault="00060C82" w:rsidP="00060C82">
            <w:pPr>
              <w:rPr>
                <w:sz w:val="24"/>
                <w:szCs w:val="24"/>
              </w:rPr>
            </w:pPr>
            <w:r>
              <w:rPr>
                <w:sz w:val="24"/>
                <w:szCs w:val="24"/>
              </w:rPr>
              <w:t xml:space="preserve">My current tutor under my tutorship, my supervisors including other colleagues who are experienced. </w:t>
            </w:r>
          </w:p>
        </w:tc>
        <w:tc>
          <w:tcPr>
            <w:tcW w:w="2230" w:type="dxa"/>
            <w:shd w:val="clear" w:color="auto" w:fill="auto"/>
          </w:tcPr>
          <w:p w14:paraId="4B75C6C5" w14:textId="77777777" w:rsidR="62FE5CAF" w:rsidRDefault="00060C82" w:rsidP="00060C82">
            <w:pPr>
              <w:rPr>
                <w:sz w:val="24"/>
                <w:szCs w:val="24"/>
              </w:rPr>
            </w:pPr>
            <w:r>
              <w:rPr>
                <w:sz w:val="24"/>
                <w:szCs w:val="24"/>
              </w:rPr>
              <w:t xml:space="preserve">Within the next two months (29/11/2021) </w:t>
            </w:r>
          </w:p>
          <w:p w14:paraId="2236646B" w14:textId="77777777" w:rsidR="00060C82" w:rsidRDefault="00060C82" w:rsidP="00060C82">
            <w:pPr>
              <w:rPr>
                <w:sz w:val="24"/>
                <w:szCs w:val="24"/>
              </w:rPr>
            </w:pPr>
            <w:r>
              <w:rPr>
                <w:sz w:val="24"/>
                <w:szCs w:val="24"/>
              </w:rPr>
              <w:t>-</w:t>
            </w:r>
          </w:p>
          <w:p w14:paraId="1F90E38B" w14:textId="333E2B1D" w:rsidR="00060C82" w:rsidRDefault="00060C82" w:rsidP="00060C82">
            <w:pPr>
              <w:rPr>
                <w:sz w:val="24"/>
                <w:szCs w:val="24"/>
              </w:rPr>
            </w:pPr>
            <w:r>
              <w:rPr>
                <w:sz w:val="24"/>
                <w:szCs w:val="24"/>
              </w:rPr>
              <w:t>(29/01/2021)</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4C85470F" w:rsidR="00220D06" w:rsidRPr="00270EEB" w:rsidRDefault="00060C82" w:rsidP="00060C82">
            <w:pPr>
              <w:rPr>
                <w:sz w:val="24"/>
                <w:szCs w:val="24"/>
              </w:rPr>
            </w:pPr>
            <w:r>
              <w:rPr>
                <w:sz w:val="24"/>
                <w:szCs w:val="24"/>
              </w:rPr>
              <w:t>Continuing to perform my regular duties successfully.</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3570F28B" w:rsidR="00220D06" w:rsidRPr="00270EEB" w:rsidRDefault="00060C82" w:rsidP="00060C82">
            <w:pPr>
              <w:rPr>
                <w:sz w:val="24"/>
                <w:szCs w:val="24"/>
              </w:rPr>
            </w:pPr>
            <w:r>
              <w:rPr>
                <w:sz w:val="24"/>
                <w:szCs w:val="24"/>
              </w:rPr>
              <w:t>By continuing to ask questions, working within my current competencies, following the guidance of more experienced officers on my team</w:t>
            </w:r>
          </w:p>
        </w:tc>
        <w:tc>
          <w:tcPr>
            <w:tcW w:w="2230" w:type="dxa"/>
            <w:shd w:val="clear" w:color="auto" w:fill="auto"/>
          </w:tcPr>
          <w:p w14:paraId="7203BF93" w14:textId="77777777" w:rsidR="00220D06" w:rsidRDefault="00060C82" w:rsidP="00060C82">
            <w:pPr>
              <w:rPr>
                <w:sz w:val="24"/>
                <w:szCs w:val="24"/>
              </w:rPr>
            </w:pPr>
            <w:r>
              <w:rPr>
                <w:sz w:val="24"/>
                <w:szCs w:val="24"/>
              </w:rPr>
              <w:t>My current tutor under my tutorship, my supervisors including other colleagues who are experienced.</w:t>
            </w:r>
          </w:p>
          <w:p w14:paraId="55CDA8EA" w14:textId="0CF64779" w:rsidR="00060C82" w:rsidRPr="00270EEB" w:rsidRDefault="00060C82" w:rsidP="00060C82">
            <w:pPr>
              <w:rPr>
                <w:sz w:val="24"/>
                <w:szCs w:val="24"/>
              </w:rPr>
            </w:pPr>
            <w:r>
              <w:rPr>
                <w:sz w:val="24"/>
                <w:szCs w:val="24"/>
              </w:rPr>
              <w:t>Websites relative to my job role such as College of Policing.</w:t>
            </w:r>
          </w:p>
        </w:tc>
        <w:tc>
          <w:tcPr>
            <w:tcW w:w="2230" w:type="dxa"/>
            <w:shd w:val="clear" w:color="auto" w:fill="auto"/>
          </w:tcPr>
          <w:p w14:paraId="25AAFC86" w14:textId="20659829" w:rsidR="62FE5CAF" w:rsidRDefault="00060C82" w:rsidP="62FE5CAF">
            <w:pPr>
              <w:jc w:val="both"/>
              <w:rPr>
                <w:sz w:val="24"/>
                <w:szCs w:val="24"/>
              </w:rPr>
            </w:pPr>
            <w:r>
              <w:rPr>
                <w:sz w:val="24"/>
                <w:szCs w:val="24"/>
              </w:rPr>
              <w:t>Ongoing.</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212F272" w14:textId="406A63D9" w:rsidR="00220D06" w:rsidRPr="00270EEB" w:rsidRDefault="00060C82" w:rsidP="00FF7EBB">
            <w:pPr>
              <w:jc w:val="both"/>
              <w:rPr>
                <w:sz w:val="24"/>
                <w:szCs w:val="24"/>
              </w:rPr>
            </w:pPr>
            <w:r>
              <w:rPr>
                <w:sz w:val="24"/>
                <w:szCs w:val="24"/>
              </w:rPr>
              <w:t>Continuing to learn from new experiences within my job role.</w:t>
            </w:r>
          </w:p>
          <w:p w14:paraId="59B02BC7" w14:textId="1AD3C62D" w:rsidR="00220D06" w:rsidRPr="00270EEB" w:rsidRDefault="00220D06" w:rsidP="00060C82">
            <w:pPr>
              <w:rPr>
                <w:sz w:val="24"/>
                <w:szCs w:val="24"/>
              </w:rPr>
            </w:pPr>
          </w:p>
        </w:tc>
        <w:tc>
          <w:tcPr>
            <w:tcW w:w="2249" w:type="dxa"/>
            <w:shd w:val="clear" w:color="auto" w:fill="auto"/>
          </w:tcPr>
          <w:p w14:paraId="568C69DA" w14:textId="1901F784" w:rsidR="00220D06" w:rsidRPr="00270EEB" w:rsidRDefault="00060C82" w:rsidP="00060C82">
            <w:pPr>
              <w:rPr>
                <w:sz w:val="24"/>
                <w:szCs w:val="24"/>
              </w:rPr>
            </w:pPr>
            <w:r>
              <w:rPr>
                <w:sz w:val="24"/>
                <w:szCs w:val="24"/>
              </w:rPr>
              <w:t>By being more proactive when on duty, increasing my capabilities when attending to an incident.</w:t>
            </w:r>
          </w:p>
        </w:tc>
        <w:tc>
          <w:tcPr>
            <w:tcW w:w="2230" w:type="dxa"/>
            <w:shd w:val="clear" w:color="auto" w:fill="auto"/>
          </w:tcPr>
          <w:p w14:paraId="63C5B3FF" w14:textId="3C3B444C" w:rsidR="00220D06" w:rsidRPr="00270EEB" w:rsidRDefault="00060C82" w:rsidP="00FF7EBB">
            <w:pPr>
              <w:jc w:val="both"/>
              <w:rPr>
                <w:sz w:val="24"/>
                <w:szCs w:val="24"/>
              </w:rPr>
            </w:pPr>
            <w:r>
              <w:rPr>
                <w:sz w:val="24"/>
                <w:szCs w:val="24"/>
              </w:rPr>
              <w:t xml:space="preserve">Other colleagues within my team and other teams, students who are also at the same stage as I. </w:t>
            </w:r>
          </w:p>
        </w:tc>
        <w:tc>
          <w:tcPr>
            <w:tcW w:w="2230" w:type="dxa"/>
            <w:shd w:val="clear" w:color="auto" w:fill="auto"/>
          </w:tcPr>
          <w:p w14:paraId="5A4090B6" w14:textId="6E4DF0B3" w:rsidR="62FE5CAF" w:rsidRDefault="00060C82" w:rsidP="62FE5CAF">
            <w:pPr>
              <w:jc w:val="both"/>
              <w:rPr>
                <w:sz w:val="24"/>
                <w:szCs w:val="24"/>
              </w:rPr>
            </w:pPr>
            <w:r>
              <w:rPr>
                <w:sz w:val="24"/>
                <w:szCs w:val="24"/>
              </w:rPr>
              <w:t>Ongoing.</w:t>
            </w:r>
          </w:p>
        </w:tc>
      </w:tr>
      <w:tr w:rsidR="00060C82" w:rsidRPr="00270EEB" w14:paraId="1FCCCD76" w14:textId="77777777" w:rsidTr="6E3AA50A">
        <w:tc>
          <w:tcPr>
            <w:tcW w:w="2318" w:type="dxa"/>
            <w:shd w:val="clear" w:color="auto" w:fill="auto"/>
          </w:tcPr>
          <w:p w14:paraId="00A8922E" w14:textId="2453DDA2" w:rsidR="00060C82" w:rsidRPr="00270EEB" w:rsidRDefault="00060C82" w:rsidP="00FF7EBB">
            <w:pPr>
              <w:jc w:val="both"/>
              <w:rPr>
                <w:sz w:val="24"/>
                <w:szCs w:val="24"/>
              </w:rPr>
            </w:pPr>
            <w:r>
              <w:rPr>
                <w:sz w:val="24"/>
                <w:szCs w:val="24"/>
              </w:rPr>
              <w:t>Experiencing an array of policing scenarios.</w:t>
            </w:r>
          </w:p>
        </w:tc>
        <w:tc>
          <w:tcPr>
            <w:tcW w:w="2249" w:type="dxa"/>
            <w:shd w:val="clear" w:color="auto" w:fill="auto"/>
          </w:tcPr>
          <w:p w14:paraId="5DFC9A51" w14:textId="17BC0D38" w:rsidR="00060C82" w:rsidRDefault="00060C82" w:rsidP="00060C82">
            <w:pPr>
              <w:rPr>
                <w:sz w:val="24"/>
                <w:szCs w:val="24"/>
              </w:rPr>
            </w:pPr>
            <w:r>
              <w:rPr>
                <w:sz w:val="24"/>
                <w:szCs w:val="24"/>
              </w:rPr>
              <w:t>By working on and with different departments within the police.</w:t>
            </w:r>
          </w:p>
        </w:tc>
        <w:tc>
          <w:tcPr>
            <w:tcW w:w="2230" w:type="dxa"/>
            <w:shd w:val="clear" w:color="auto" w:fill="auto"/>
          </w:tcPr>
          <w:p w14:paraId="3EB90AB1" w14:textId="72C40903" w:rsidR="00060C82" w:rsidRDefault="00060C82" w:rsidP="00FF7EBB">
            <w:pPr>
              <w:jc w:val="both"/>
              <w:rPr>
                <w:sz w:val="24"/>
                <w:szCs w:val="24"/>
              </w:rPr>
            </w:pPr>
            <w:r>
              <w:rPr>
                <w:sz w:val="24"/>
                <w:szCs w:val="24"/>
              </w:rPr>
              <w:t>Different departments or officers who have experience working in other sections of the police.</w:t>
            </w:r>
          </w:p>
        </w:tc>
        <w:tc>
          <w:tcPr>
            <w:tcW w:w="2230" w:type="dxa"/>
            <w:shd w:val="clear" w:color="auto" w:fill="auto"/>
          </w:tcPr>
          <w:p w14:paraId="5BDBF181" w14:textId="62A78F7B" w:rsidR="00060C82" w:rsidRDefault="00060C82" w:rsidP="62FE5CAF">
            <w:pPr>
              <w:jc w:val="both"/>
              <w:rPr>
                <w:sz w:val="24"/>
                <w:szCs w:val="24"/>
              </w:rPr>
            </w:pPr>
            <w:r>
              <w:rPr>
                <w:sz w:val="24"/>
                <w:szCs w:val="24"/>
              </w:rPr>
              <w:t>Ongoing.</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39777AE0" w14:textId="77777777" w:rsidR="00060C82" w:rsidRPr="00060C82" w:rsidRDefault="00060C82" w:rsidP="00B40D49">
      <w:pPr>
        <w:keepNext/>
        <w:spacing w:line="360" w:lineRule="auto"/>
        <w:rPr>
          <w:b/>
          <w:sz w:val="24"/>
          <w:szCs w:val="24"/>
        </w:rPr>
      </w:pPr>
      <w:r w:rsidRPr="00060C82">
        <w:rPr>
          <w:b/>
          <w:sz w:val="24"/>
          <w:szCs w:val="24"/>
        </w:rPr>
        <w:t>Bibliography</w:t>
      </w:r>
    </w:p>
    <w:p w14:paraId="37B1BBF1" w14:textId="77777777" w:rsidR="00060C82" w:rsidRPr="00060C82" w:rsidRDefault="00060C82" w:rsidP="00B40D49">
      <w:pPr>
        <w:keepNext/>
        <w:spacing w:line="360" w:lineRule="auto"/>
        <w:rPr>
          <w:bCs/>
          <w:sz w:val="24"/>
          <w:szCs w:val="24"/>
        </w:rPr>
      </w:pPr>
      <w:r w:rsidRPr="00060C82">
        <w:rPr>
          <w:bCs/>
          <w:sz w:val="24"/>
          <w:szCs w:val="24"/>
        </w:rPr>
        <w:t>App.college.police.uk. 2014. National Decision Model. [online] Available at: &lt;https://www.app.college.police.uk/app-content/national-decision-model/the-national-decision-model/#:~:text=National%20Decision%20Model%201%20Application.%20The%20National%20Decision,supervisors.%20...%206%20The%20Joint%20Decision%20</w:t>
      </w:r>
      <w:proofErr w:type="gramStart"/>
      <w:r w:rsidRPr="00060C82">
        <w:rPr>
          <w:bCs/>
          <w:sz w:val="24"/>
          <w:szCs w:val="24"/>
        </w:rPr>
        <w:t>Model.%</w:t>
      </w:r>
      <w:proofErr w:type="gramEnd"/>
      <w:r w:rsidRPr="00060C82">
        <w:rPr>
          <w:bCs/>
          <w:sz w:val="24"/>
          <w:szCs w:val="24"/>
        </w:rPr>
        <w:t>20&gt; [Accessed 17 November 2021].</w:t>
      </w:r>
    </w:p>
    <w:p w14:paraId="3883DADA" w14:textId="77777777" w:rsidR="00060C82" w:rsidRPr="00060C82" w:rsidRDefault="00060C82" w:rsidP="00B40D49">
      <w:pPr>
        <w:keepNext/>
        <w:spacing w:line="360" w:lineRule="auto"/>
        <w:rPr>
          <w:bCs/>
          <w:sz w:val="24"/>
          <w:szCs w:val="24"/>
        </w:rPr>
      </w:pPr>
      <w:r w:rsidRPr="00060C82">
        <w:rPr>
          <w:bCs/>
          <w:sz w:val="24"/>
          <w:szCs w:val="24"/>
        </w:rPr>
        <w:t>App.college.police.uk. 2020. Investigative interviewing. [online] Available at: &lt;https://www.app.college.police.uk/app-content/investigations/investigative-interviewing/#specific-closed&gt; [Accessed 29 October 2021].</w:t>
      </w:r>
    </w:p>
    <w:p w14:paraId="356FAFEB" w14:textId="77777777" w:rsidR="00060C82" w:rsidRPr="00060C82" w:rsidRDefault="00060C82" w:rsidP="00B40D49">
      <w:pPr>
        <w:keepNext/>
        <w:spacing w:line="360" w:lineRule="auto"/>
        <w:rPr>
          <w:bCs/>
          <w:sz w:val="24"/>
          <w:szCs w:val="24"/>
        </w:rPr>
      </w:pPr>
      <w:r w:rsidRPr="00060C82">
        <w:rPr>
          <w:bCs/>
          <w:sz w:val="24"/>
          <w:szCs w:val="24"/>
        </w:rPr>
        <w:t>App.college.police.uk. 2014. National Decision Model. [online] Available at: &lt;https://www.app.college.police.uk/app-content/national-decision-model/the-national-decision-model/#code-of-ethics&gt; [Accessed 6 November 2021].</w:t>
      </w:r>
    </w:p>
    <w:p w14:paraId="18BC923B" w14:textId="77777777" w:rsidR="00060C82" w:rsidRPr="00060C82" w:rsidRDefault="00060C82" w:rsidP="00B40D49">
      <w:pPr>
        <w:keepNext/>
        <w:spacing w:line="360" w:lineRule="auto"/>
        <w:rPr>
          <w:bCs/>
          <w:sz w:val="24"/>
          <w:szCs w:val="24"/>
        </w:rPr>
      </w:pPr>
      <w:r w:rsidRPr="00060C82">
        <w:rPr>
          <w:bCs/>
          <w:sz w:val="24"/>
          <w:szCs w:val="24"/>
        </w:rPr>
        <w:t>App.college.police.uk. 2018. Tactical planning. [online] Available at: &lt;https://www.app.college.police.uk/app-content/operations/operational-planning/tactical-planning/&gt; [Accessed 6 November 2021].</w:t>
      </w:r>
    </w:p>
    <w:p w14:paraId="15429C55" w14:textId="77777777" w:rsidR="00060C82" w:rsidRPr="00060C82" w:rsidRDefault="00060C82" w:rsidP="00B40D49">
      <w:pPr>
        <w:keepNext/>
        <w:spacing w:line="360" w:lineRule="auto"/>
        <w:rPr>
          <w:bCs/>
          <w:sz w:val="24"/>
          <w:szCs w:val="24"/>
        </w:rPr>
      </w:pPr>
      <w:r w:rsidRPr="00060C82">
        <w:rPr>
          <w:bCs/>
          <w:sz w:val="24"/>
          <w:szCs w:val="24"/>
        </w:rPr>
        <w:t>https://www.apa.org. 2020. Working out boosts brain health. [online] Available at: &lt;https://www.apa.org/topics/exercise-fitness/stress&gt; [Accessed 25 October 2021].</w:t>
      </w:r>
    </w:p>
    <w:p w14:paraId="37741384" w14:textId="77777777" w:rsidR="00060C82" w:rsidRPr="00060C82" w:rsidRDefault="00060C82" w:rsidP="00B40D49">
      <w:pPr>
        <w:keepNext/>
        <w:spacing w:line="360" w:lineRule="auto"/>
        <w:rPr>
          <w:bCs/>
          <w:sz w:val="24"/>
          <w:szCs w:val="24"/>
        </w:rPr>
      </w:pPr>
      <w:r w:rsidRPr="00060C82">
        <w:rPr>
          <w:bCs/>
          <w:sz w:val="24"/>
          <w:szCs w:val="24"/>
        </w:rPr>
        <w:t>Bryant, R. and Bryant, S., 2020. Blackstone's handbook for policing students 2021. 15th ed. Oxford: Oxford University Press, p.65</w:t>
      </w:r>
    </w:p>
    <w:p w14:paraId="7B1D6FFD" w14:textId="77777777" w:rsidR="00060C82" w:rsidRPr="00060C82" w:rsidRDefault="00060C82" w:rsidP="00B40D49">
      <w:pPr>
        <w:keepNext/>
        <w:spacing w:line="360" w:lineRule="auto"/>
        <w:rPr>
          <w:bCs/>
          <w:sz w:val="24"/>
          <w:szCs w:val="24"/>
        </w:rPr>
      </w:pPr>
      <w:r w:rsidRPr="00060C82">
        <w:rPr>
          <w:bCs/>
          <w:sz w:val="24"/>
          <w:szCs w:val="24"/>
        </w:rPr>
        <w:t>Bryant, R. and Bryant, S., 2020. Blackstone's handbook for policing students 2021. 15th ed. Oxford: Oxford University Press, p.77-78.</w:t>
      </w:r>
    </w:p>
    <w:p w14:paraId="335E303A" w14:textId="77777777" w:rsidR="00060C82" w:rsidRPr="00060C82" w:rsidRDefault="00060C82" w:rsidP="00B40D49">
      <w:pPr>
        <w:keepNext/>
        <w:spacing w:line="360" w:lineRule="auto"/>
        <w:rPr>
          <w:bCs/>
          <w:sz w:val="24"/>
          <w:szCs w:val="24"/>
        </w:rPr>
      </w:pPr>
      <w:r w:rsidRPr="00060C82">
        <w:rPr>
          <w:bCs/>
          <w:sz w:val="24"/>
          <w:szCs w:val="24"/>
        </w:rPr>
        <w:t>Bryant, R. and Bryant, S., 2020. Blackstone's handbook for policing students 2021. 15th ed. Oxford: Oxford University Press, p.576.</w:t>
      </w:r>
    </w:p>
    <w:p w14:paraId="3F6CE987" w14:textId="77777777" w:rsidR="00060C82" w:rsidRPr="00060C82" w:rsidRDefault="00060C82" w:rsidP="00B40D49">
      <w:pPr>
        <w:keepNext/>
        <w:spacing w:line="360" w:lineRule="auto"/>
        <w:rPr>
          <w:bCs/>
          <w:sz w:val="24"/>
          <w:szCs w:val="24"/>
        </w:rPr>
      </w:pPr>
      <w:r w:rsidRPr="00060C82">
        <w:rPr>
          <w:bCs/>
          <w:sz w:val="24"/>
          <w:szCs w:val="24"/>
        </w:rPr>
        <w:t xml:space="preserve">Can, S. H., Hendy, H. M. and </w:t>
      </w:r>
      <w:proofErr w:type="spellStart"/>
      <w:r w:rsidRPr="00060C82">
        <w:rPr>
          <w:bCs/>
          <w:sz w:val="24"/>
          <w:szCs w:val="24"/>
        </w:rPr>
        <w:t>Camlibel</w:t>
      </w:r>
      <w:proofErr w:type="spellEnd"/>
      <w:r w:rsidRPr="00060C82">
        <w:rPr>
          <w:bCs/>
          <w:sz w:val="24"/>
          <w:szCs w:val="24"/>
        </w:rPr>
        <w:t xml:space="preserve">, D. A. (2018) ‘Comparison of police stressors and negative psychosocial outcomes for officers in departments with and without </w:t>
      </w:r>
      <w:r w:rsidRPr="00060C82">
        <w:rPr>
          <w:bCs/>
          <w:sz w:val="24"/>
          <w:szCs w:val="24"/>
        </w:rPr>
        <w:lastRenderedPageBreak/>
        <w:t xml:space="preserve">community conflict directed toward them’, The Police Journal, 91(3), pp. 239–248. </w:t>
      </w:r>
      <w:proofErr w:type="spellStart"/>
      <w:r w:rsidRPr="00060C82">
        <w:rPr>
          <w:bCs/>
          <w:sz w:val="24"/>
          <w:szCs w:val="24"/>
        </w:rPr>
        <w:t>doi</w:t>
      </w:r>
      <w:proofErr w:type="spellEnd"/>
      <w:r w:rsidRPr="00060C82">
        <w:rPr>
          <w:bCs/>
          <w:sz w:val="24"/>
          <w:szCs w:val="24"/>
        </w:rPr>
        <w:t>: 10.1177/0032258X17710892.</w:t>
      </w:r>
    </w:p>
    <w:p w14:paraId="5047AC52" w14:textId="77777777" w:rsidR="00060C82" w:rsidRPr="00060C82" w:rsidRDefault="00060C82" w:rsidP="00B40D49">
      <w:pPr>
        <w:keepNext/>
        <w:spacing w:line="360" w:lineRule="auto"/>
        <w:rPr>
          <w:bCs/>
          <w:sz w:val="24"/>
          <w:szCs w:val="24"/>
        </w:rPr>
      </w:pPr>
      <w:r w:rsidRPr="00060C82">
        <w:rPr>
          <w:bCs/>
          <w:sz w:val="24"/>
          <w:szCs w:val="24"/>
        </w:rPr>
        <w:t>College of Policing. 2020. Conflict management skills | College of Policing. [online] Available at: &lt;https://www.college.police.uk/guidance/conflict-management/conflict-management-skills&gt; [Accessed 6 November 2021].</w:t>
      </w:r>
    </w:p>
    <w:p w14:paraId="68AA9C2E" w14:textId="77777777" w:rsidR="00060C82" w:rsidRPr="00060C82" w:rsidRDefault="00060C82" w:rsidP="00B40D49">
      <w:pPr>
        <w:keepNext/>
        <w:spacing w:line="360" w:lineRule="auto"/>
        <w:rPr>
          <w:bCs/>
          <w:sz w:val="24"/>
          <w:szCs w:val="24"/>
        </w:rPr>
      </w:pPr>
      <w:r w:rsidRPr="00060C82">
        <w:rPr>
          <w:bCs/>
          <w:sz w:val="24"/>
          <w:szCs w:val="24"/>
        </w:rPr>
        <w:t xml:space="preserve">Ctsccc.com. 2015. The Importance of Being Physically Fit as a Police </w:t>
      </w:r>
      <w:proofErr w:type="gramStart"/>
      <w:r w:rsidRPr="00060C82">
        <w:rPr>
          <w:bCs/>
          <w:sz w:val="24"/>
          <w:szCs w:val="24"/>
        </w:rPr>
        <w:t>Officer :</w:t>
      </w:r>
      <w:proofErr w:type="gramEnd"/>
      <w:r w:rsidRPr="00060C82">
        <w:rPr>
          <w:bCs/>
          <w:sz w:val="24"/>
          <w:szCs w:val="24"/>
        </w:rPr>
        <w:t xml:space="preserve"> CTS Canadian Career College. [online] Available at: &lt;https://www.ctsccc.com/the-importance-of-being-physically-fit-as-a-police-officer/&gt; [Accessed 25 October 2021].</w:t>
      </w:r>
    </w:p>
    <w:p w14:paraId="74367B1B" w14:textId="77777777" w:rsidR="00060C82" w:rsidRPr="00060C82" w:rsidRDefault="00060C82" w:rsidP="00B40D49">
      <w:pPr>
        <w:keepNext/>
        <w:spacing w:line="360" w:lineRule="auto"/>
        <w:rPr>
          <w:bCs/>
          <w:sz w:val="24"/>
          <w:szCs w:val="24"/>
        </w:rPr>
      </w:pPr>
      <w:r w:rsidRPr="00060C82">
        <w:rPr>
          <w:bCs/>
          <w:sz w:val="24"/>
          <w:szCs w:val="24"/>
        </w:rPr>
        <w:t>Criminal Procedure and Investigations Act 1996. [</w:t>
      </w:r>
      <w:proofErr w:type="spellStart"/>
      <w:r w:rsidRPr="00060C82">
        <w:rPr>
          <w:bCs/>
          <w:sz w:val="24"/>
          <w:szCs w:val="24"/>
        </w:rPr>
        <w:t>ebook</w:t>
      </w:r>
      <w:proofErr w:type="spellEnd"/>
      <w:r w:rsidRPr="00060C82">
        <w:rPr>
          <w:bCs/>
          <w:sz w:val="24"/>
          <w:szCs w:val="24"/>
        </w:rPr>
        <w:t>] Ministry of Justice, p.9. Available at:&lt;https://assets.publishing.service.gov.uk/government/uploads/system/uploads/attachment_data/file/447967/code-of-practice-approved.pdf&gt; [Accessed 29 November 2021].</w:t>
      </w:r>
    </w:p>
    <w:p w14:paraId="691DB850" w14:textId="77777777" w:rsidR="00060C82" w:rsidRPr="00060C82" w:rsidRDefault="00060C82" w:rsidP="00B40D49">
      <w:pPr>
        <w:keepNext/>
        <w:spacing w:line="360" w:lineRule="auto"/>
        <w:rPr>
          <w:bCs/>
          <w:sz w:val="24"/>
          <w:szCs w:val="24"/>
        </w:rPr>
      </w:pPr>
      <w:r w:rsidRPr="00060C82">
        <w:rPr>
          <w:bCs/>
          <w:sz w:val="24"/>
          <w:szCs w:val="24"/>
        </w:rPr>
        <w:t>Domestic Abuse, Stalking and Honour Based Violence model (DASH 2009)</w:t>
      </w:r>
    </w:p>
    <w:p w14:paraId="3434B87E" w14:textId="77777777" w:rsidR="00060C82" w:rsidRPr="00060C82" w:rsidRDefault="00060C82" w:rsidP="00B40D49">
      <w:pPr>
        <w:keepNext/>
        <w:spacing w:line="360" w:lineRule="auto"/>
        <w:rPr>
          <w:bCs/>
          <w:sz w:val="24"/>
          <w:szCs w:val="24"/>
        </w:rPr>
      </w:pPr>
      <w:r w:rsidRPr="00060C82">
        <w:rPr>
          <w:bCs/>
          <w:sz w:val="24"/>
          <w:szCs w:val="24"/>
        </w:rPr>
        <w:t>Encyclopedia.com. 2021. Discretion in Decision Making | Encyclopedia.com. [online] Available at: &lt;https://www.encyclopedia.com/law/encyclopedias-almanacs-transcripts-and-maps/discretion-decision-making#:~:text=%20DISCRETION%20IN%20DECISION%20MAKING%20%201%20Legislative,in%20decision%20making%20is%20limited%20within...%20More%20&gt; [Accessed 19 November 2021].</w:t>
      </w:r>
    </w:p>
    <w:p w14:paraId="65969509" w14:textId="77777777" w:rsidR="00060C82" w:rsidRPr="00060C82" w:rsidRDefault="00060C82" w:rsidP="00B40D49">
      <w:pPr>
        <w:keepNext/>
        <w:spacing w:line="360" w:lineRule="auto"/>
        <w:rPr>
          <w:bCs/>
          <w:sz w:val="24"/>
          <w:szCs w:val="24"/>
        </w:rPr>
      </w:pPr>
      <w:r w:rsidRPr="00060C82">
        <w:rPr>
          <w:bCs/>
          <w:sz w:val="24"/>
          <w:szCs w:val="24"/>
        </w:rPr>
        <w:t xml:space="preserve">Family Holiday Association | The charity that gives struggling families a break. 2021. The Mental Health Benefits </w:t>
      </w:r>
      <w:proofErr w:type="gramStart"/>
      <w:r w:rsidRPr="00060C82">
        <w:rPr>
          <w:bCs/>
          <w:sz w:val="24"/>
          <w:szCs w:val="24"/>
        </w:rPr>
        <w:t>Of</w:t>
      </w:r>
      <w:proofErr w:type="gramEnd"/>
      <w:r w:rsidRPr="00060C82">
        <w:rPr>
          <w:bCs/>
          <w:sz w:val="24"/>
          <w:szCs w:val="24"/>
        </w:rPr>
        <w:t xml:space="preserve"> Holidays -. [online] Available at: &lt;https://www.familyholidayassociation.org.uk/blog/mental-health-benefits-holidays/&gt; [Accessed 25 October 2021].</w:t>
      </w:r>
    </w:p>
    <w:p w14:paraId="5CE05D40" w14:textId="77777777" w:rsidR="00060C82" w:rsidRPr="00060C82" w:rsidRDefault="00060C82" w:rsidP="00B40D49">
      <w:pPr>
        <w:keepNext/>
        <w:spacing w:line="360" w:lineRule="auto"/>
        <w:rPr>
          <w:bCs/>
          <w:sz w:val="24"/>
          <w:szCs w:val="24"/>
        </w:rPr>
      </w:pPr>
      <w:r w:rsidRPr="00060C82">
        <w:rPr>
          <w:bCs/>
          <w:sz w:val="24"/>
          <w:szCs w:val="24"/>
        </w:rPr>
        <w:t xml:space="preserve">Foley, J., </w:t>
      </w:r>
      <w:proofErr w:type="spellStart"/>
      <w:r w:rsidRPr="00060C82">
        <w:rPr>
          <w:bCs/>
          <w:sz w:val="24"/>
          <w:szCs w:val="24"/>
        </w:rPr>
        <w:t>Hassett</w:t>
      </w:r>
      <w:proofErr w:type="spellEnd"/>
      <w:r w:rsidRPr="00060C82">
        <w:rPr>
          <w:bCs/>
          <w:sz w:val="24"/>
          <w:szCs w:val="24"/>
        </w:rPr>
        <w:t xml:space="preserve">, A. and Williams, E. (2021) ‘‘Getting on with the job’: A systematised literature review of secondary trauma and post-traumatic stress </w:t>
      </w:r>
      <w:r w:rsidRPr="00060C82">
        <w:rPr>
          <w:bCs/>
          <w:sz w:val="24"/>
          <w:szCs w:val="24"/>
        </w:rPr>
        <w:lastRenderedPageBreak/>
        <w:t xml:space="preserve">disorder (PTSD) in policing within the United Kingdom (UK)’, The Police Journal. </w:t>
      </w:r>
      <w:proofErr w:type="spellStart"/>
      <w:r w:rsidRPr="00060C82">
        <w:rPr>
          <w:bCs/>
          <w:sz w:val="24"/>
          <w:szCs w:val="24"/>
        </w:rPr>
        <w:t>doi</w:t>
      </w:r>
      <w:proofErr w:type="spellEnd"/>
      <w:r w:rsidRPr="00060C82">
        <w:rPr>
          <w:bCs/>
          <w:sz w:val="24"/>
          <w:szCs w:val="24"/>
        </w:rPr>
        <w:t>: 10.1177/0032258X21990412.</w:t>
      </w:r>
    </w:p>
    <w:p w14:paraId="26663811" w14:textId="77777777" w:rsidR="00060C82" w:rsidRPr="00060C82" w:rsidRDefault="00060C82" w:rsidP="00B40D49">
      <w:pPr>
        <w:keepNext/>
        <w:spacing w:line="360" w:lineRule="auto"/>
        <w:rPr>
          <w:bCs/>
          <w:sz w:val="24"/>
          <w:szCs w:val="24"/>
        </w:rPr>
      </w:pPr>
      <w:r w:rsidRPr="00060C82">
        <w:rPr>
          <w:bCs/>
          <w:sz w:val="24"/>
          <w:szCs w:val="24"/>
        </w:rPr>
        <w:t>Gibbs G (1988). Learning by Doing: A guide to teaching and learning methods. Further Education Unit. Oxford Polytechnic: Oxford.</w:t>
      </w:r>
    </w:p>
    <w:p w14:paraId="3A81B985" w14:textId="77777777" w:rsidR="00060C82" w:rsidRPr="00060C82" w:rsidRDefault="00060C82" w:rsidP="00B40D49">
      <w:pPr>
        <w:keepNext/>
        <w:spacing w:line="360" w:lineRule="auto"/>
        <w:rPr>
          <w:bCs/>
          <w:sz w:val="24"/>
          <w:szCs w:val="24"/>
        </w:rPr>
      </w:pPr>
      <w:r w:rsidRPr="00060C82">
        <w:rPr>
          <w:bCs/>
          <w:sz w:val="24"/>
          <w:szCs w:val="24"/>
        </w:rPr>
        <w:t>Goldstein, H., 1963. Police discretion: The ideal versus the real. Public Administration Review, pp.140-148.</w:t>
      </w:r>
    </w:p>
    <w:p w14:paraId="1DB6F8E3" w14:textId="77777777" w:rsidR="00060C82" w:rsidRPr="00060C82" w:rsidRDefault="00060C82" w:rsidP="00B40D49">
      <w:pPr>
        <w:keepNext/>
        <w:spacing w:line="360" w:lineRule="auto"/>
        <w:rPr>
          <w:bCs/>
          <w:sz w:val="24"/>
          <w:szCs w:val="24"/>
        </w:rPr>
      </w:pPr>
      <w:r w:rsidRPr="00060C82">
        <w:rPr>
          <w:bCs/>
          <w:sz w:val="24"/>
          <w:szCs w:val="24"/>
        </w:rPr>
        <w:t>GOV.UK. 2021. After a crime: your rights. [online] Available at: &lt;https://www.gov.uk/your-rights-after-crime&gt; [Accessed 16 November 2021].</w:t>
      </w:r>
    </w:p>
    <w:p w14:paraId="0F76E094" w14:textId="77777777" w:rsidR="00060C82" w:rsidRPr="00060C82" w:rsidRDefault="00060C82" w:rsidP="00B40D49">
      <w:pPr>
        <w:keepNext/>
        <w:spacing w:line="360" w:lineRule="auto"/>
        <w:rPr>
          <w:bCs/>
          <w:sz w:val="24"/>
          <w:szCs w:val="24"/>
        </w:rPr>
      </w:pPr>
      <w:r w:rsidRPr="00060C82">
        <w:rPr>
          <w:bCs/>
          <w:sz w:val="24"/>
          <w:szCs w:val="24"/>
        </w:rPr>
        <w:t>GOV.UK. 2015. Criminal Procedure and Investigations Act Code of Practice. [online] Available at: &lt;https://www.gov.uk/government/publications/criminal-procedure-and-investigations-act-code-of-practice&gt; [Accessed 19 November 2021].</w:t>
      </w:r>
    </w:p>
    <w:p w14:paraId="5E924583" w14:textId="77777777" w:rsidR="00060C82" w:rsidRPr="00060C82" w:rsidRDefault="00060C82" w:rsidP="00B40D49">
      <w:pPr>
        <w:keepNext/>
        <w:spacing w:line="360" w:lineRule="auto"/>
        <w:rPr>
          <w:bCs/>
          <w:sz w:val="24"/>
          <w:szCs w:val="24"/>
        </w:rPr>
      </w:pPr>
      <w:r w:rsidRPr="00060C82">
        <w:rPr>
          <w:bCs/>
          <w:sz w:val="24"/>
          <w:szCs w:val="24"/>
        </w:rPr>
        <w:t>Henry, A., 2017. Policing and ethnic minorities. Transformations of policing, pp.79-111.</w:t>
      </w:r>
    </w:p>
    <w:p w14:paraId="2C8191D3" w14:textId="77777777" w:rsidR="00060C82" w:rsidRPr="00060C82" w:rsidRDefault="00060C82" w:rsidP="00B40D49">
      <w:pPr>
        <w:keepNext/>
        <w:spacing w:line="360" w:lineRule="auto"/>
        <w:rPr>
          <w:bCs/>
          <w:sz w:val="24"/>
          <w:szCs w:val="24"/>
        </w:rPr>
      </w:pPr>
      <w:proofErr w:type="spellStart"/>
      <w:r w:rsidRPr="00060C82">
        <w:rPr>
          <w:bCs/>
          <w:sz w:val="24"/>
          <w:szCs w:val="24"/>
        </w:rPr>
        <w:t>Hesketh</w:t>
      </w:r>
      <w:proofErr w:type="spellEnd"/>
      <w:r w:rsidRPr="00060C82">
        <w:rPr>
          <w:bCs/>
          <w:sz w:val="24"/>
          <w:szCs w:val="24"/>
        </w:rPr>
        <w:t xml:space="preserve">, I., Cooper, C. L. and Ivy, J. (2015) ‘Well-being, austerity and policing: Is it worth investing in resilience training?’, The Police Journal, 88(3), pp. 220–230. </w:t>
      </w:r>
      <w:proofErr w:type="spellStart"/>
      <w:r w:rsidRPr="00060C82">
        <w:rPr>
          <w:bCs/>
          <w:sz w:val="24"/>
          <w:szCs w:val="24"/>
        </w:rPr>
        <w:t>doi</w:t>
      </w:r>
      <w:proofErr w:type="spellEnd"/>
      <w:r w:rsidRPr="00060C82">
        <w:rPr>
          <w:bCs/>
          <w:sz w:val="24"/>
          <w:szCs w:val="24"/>
        </w:rPr>
        <w:t xml:space="preserve">: 10.1177/0032258X15598950. </w:t>
      </w:r>
    </w:p>
    <w:p w14:paraId="01C42053" w14:textId="77777777" w:rsidR="00060C82" w:rsidRPr="00060C82" w:rsidRDefault="00060C82" w:rsidP="00B40D49">
      <w:pPr>
        <w:keepNext/>
        <w:spacing w:line="360" w:lineRule="auto"/>
        <w:rPr>
          <w:bCs/>
          <w:sz w:val="24"/>
          <w:szCs w:val="24"/>
        </w:rPr>
      </w:pPr>
      <w:r w:rsidRPr="00060C82">
        <w:rPr>
          <w:bCs/>
          <w:sz w:val="24"/>
          <w:szCs w:val="24"/>
        </w:rPr>
        <w:t>Jones, T. and Newburn, T., 1998. Private security and public policing. Oxford: Clarendon Press.</w:t>
      </w:r>
    </w:p>
    <w:p w14:paraId="5C18CD5E" w14:textId="77777777" w:rsidR="00060C82" w:rsidRPr="00060C82" w:rsidRDefault="00060C82" w:rsidP="00B40D49">
      <w:pPr>
        <w:keepNext/>
        <w:spacing w:line="360" w:lineRule="auto"/>
        <w:rPr>
          <w:bCs/>
          <w:sz w:val="24"/>
          <w:szCs w:val="24"/>
        </w:rPr>
      </w:pPr>
      <w:r w:rsidRPr="00060C82">
        <w:rPr>
          <w:bCs/>
          <w:sz w:val="24"/>
          <w:szCs w:val="24"/>
        </w:rPr>
        <w:t>Justiceinspectorates.gov.uk. 2017. Making it Fair: The Disclosure of Unused Material in Volume Crown Court Cases. [online] Available at: &lt;https://www.justiceinspectorates.gov.uk/cjji/inspections/making-it-fair-the-disclosure-of-unused-material-in-volume-crown-court-cases/&gt; [Accessed 29 November 2021].</w:t>
      </w:r>
    </w:p>
    <w:p w14:paraId="3E8B785A" w14:textId="77777777" w:rsidR="00060C82" w:rsidRPr="00060C82" w:rsidRDefault="00060C82" w:rsidP="00B40D49">
      <w:pPr>
        <w:keepNext/>
        <w:spacing w:line="360" w:lineRule="auto"/>
        <w:rPr>
          <w:bCs/>
          <w:sz w:val="24"/>
          <w:szCs w:val="24"/>
        </w:rPr>
      </w:pPr>
      <w:r w:rsidRPr="00060C82">
        <w:rPr>
          <w:bCs/>
          <w:sz w:val="24"/>
          <w:szCs w:val="24"/>
        </w:rPr>
        <w:t>Loftus, B., 2010. Police occupational culture: classic themes, altered times. Policing and society, 20(1), pp.1-20.</w:t>
      </w:r>
    </w:p>
    <w:p w14:paraId="0794E014" w14:textId="77777777" w:rsidR="00060C82" w:rsidRPr="00060C82" w:rsidRDefault="00060C82" w:rsidP="00B40D49">
      <w:pPr>
        <w:keepNext/>
        <w:spacing w:line="360" w:lineRule="auto"/>
        <w:rPr>
          <w:bCs/>
          <w:sz w:val="24"/>
          <w:szCs w:val="24"/>
        </w:rPr>
      </w:pPr>
      <w:r w:rsidRPr="00060C82">
        <w:rPr>
          <w:bCs/>
          <w:sz w:val="24"/>
          <w:szCs w:val="24"/>
        </w:rPr>
        <w:t xml:space="preserve">Management, F., 2021. Difference between stress and pressure and how to manage them. [online] Firstpracticemanagement.co.uk. Available at: </w:t>
      </w:r>
      <w:r w:rsidRPr="00060C82">
        <w:rPr>
          <w:bCs/>
          <w:sz w:val="24"/>
          <w:szCs w:val="24"/>
        </w:rPr>
        <w:lastRenderedPageBreak/>
        <w:t>&lt;https://www.firstpracticemanagement.co.uk/blog/posts/unrealistic-stress-or-manageable-pressure/&gt; [Accessed 25 October 2021].</w:t>
      </w:r>
    </w:p>
    <w:p w14:paraId="75650866" w14:textId="77777777" w:rsidR="00060C82" w:rsidRPr="00060C82" w:rsidRDefault="00060C82" w:rsidP="00B40D49">
      <w:pPr>
        <w:keepNext/>
        <w:spacing w:line="360" w:lineRule="auto"/>
        <w:rPr>
          <w:bCs/>
          <w:sz w:val="24"/>
          <w:szCs w:val="24"/>
        </w:rPr>
      </w:pPr>
      <w:r w:rsidRPr="00060C82">
        <w:rPr>
          <w:bCs/>
          <w:sz w:val="24"/>
          <w:szCs w:val="24"/>
        </w:rPr>
        <w:t>Mayo Clinic. 2020. Exercise and stress: Get moving to manage stress. [online] Available at: &lt;https://www.mayoclinic.org/healthy-lifestyle/stress-management/in-depth/exercise-and-stress/art-20044469&gt; [Accessed 25 October 2021].</w:t>
      </w:r>
    </w:p>
    <w:p w14:paraId="4000268B" w14:textId="77777777" w:rsidR="00060C82" w:rsidRPr="00060C82" w:rsidRDefault="00060C82" w:rsidP="00B40D49">
      <w:pPr>
        <w:keepNext/>
        <w:spacing w:line="360" w:lineRule="auto"/>
        <w:rPr>
          <w:bCs/>
          <w:sz w:val="24"/>
          <w:szCs w:val="24"/>
        </w:rPr>
      </w:pPr>
      <w:r w:rsidRPr="00060C82">
        <w:rPr>
          <w:bCs/>
          <w:sz w:val="24"/>
          <w:szCs w:val="24"/>
        </w:rPr>
        <w:t>Mental Health Act 1983, S.136 Available at: &lt;https://www.legislation.gov.uk/ukpga/1983/20/section/136&gt; [Accessed 16 November 2021].</w:t>
      </w:r>
    </w:p>
    <w:p w14:paraId="60D37524" w14:textId="77777777" w:rsidR="00060C82" w:rsidRPr="00060C82" w:rsidRDefault="00060C82" w:rsidP="00B40D49">
      <w:pPr>
        <w:keepNext/>
        <w:spacing w:line="360" w:lineRule="auto"/>
        <w:rPr>
          <w:bCs/>
          <w:sz w:val="24"/>
          <w:szCs w:val="24"/>
        </w:rPr>
      </w:pPr>
      <w:r w:rsidRPr="00060C82">
        <w:rPr>
          <w:bCs/>
          <w:sz w:val="24"/>
          <w:szCs w:val="24"/>
        </w:rPr>
        <w:t>Mind.org.uk. 2021. Developing resilience - tips. [online] Available at: &lt;https://www.mind.org.uk/information-support/types-of-mental-health-problems/stress/developing-resilience/&gt; [Accessed 25 October 2021].</w:t>
      </w:r>
    </w:p>
    <w:p w14:paraId="2B41CD55" w14:textId="77777777" w:rsidR="00060C82" w:rsidRPr="00060C82" w:rsidRDefault="00060C82" w:rsidP="00B40D49">
      <w:pPr>
        <w:keepNext/>
        <w:spacing w:line="360" w:lineRule="auto"/>
        <w:rPr>
          <w:bCs/>
          <w:sz w:val="24"/>
          <w:szCs w:val="24"/>
        </w:rPr>
      </w:pPr>
      <w:r w:rsidRPr="00060C82">
        <w:rPr>
          <w:bCs/>
          <w:sz w:val="24"/>
          <w:szCs w:val="24"/>
        </w:rPr>
        <w:t xml:space="preserve">Mindtools.com. 2020. </w:t>
      </w:r>
      <w:proofErr w:type="spellStart"/>
      <w:r w:rsidRPr="00060C82">
        <w:rPr>
          <w:bCs/>
          <w:sz w:val="24"/>
          <w:szCs w:val="24"/>
        </w:rPr>
        <w:t>Betari</w:t>
      </w:r>
      <w:proofErr w:type="spellEnd"/>
      <w:r w:rsidRPr="00060C82">
        <w:rPr>
          <w:bCs/>
          <w:sz w:val="24"/>
          <w:szCs w:val="24"/>
        </w:rPr>
        <w:t xml:space="preserve"> Box: Linking Attitude and </w:t>
      </w:r>
      <w:proofErr w:type="spellStart"/>
      <w:r w:rsidRPr="00060C82">
        <w:rPr>
          <w:bCs/>
          <w:sz w:val="24"/>
          <w:szCs w:val="24"/>
        </w:rPr>
        <w:t>Behavior</w:t>
      </w:r>
      <w:proofErr w:type="spellEnd"/>
      <w:r w:rsidRPr="00060C82">
        <w:rPr>
          <w:bCs/>
          <w:sz w:val="24"/>
          <w:szCs w:val="24"/>
        </w:rPr>
        <w:t>. [online] Available at: &lt;https://www.mindtools.com/pages/article/newCS_82.htm&gt; [Accessed 6 November 2021].</w:t>
      </w:r>
    </w:p>
    <w:p w14:paraId="166EF4E5" w14:textId="77777777" w:rsidR="00060C82" w:rsidRPr="00060C82" w:rsidRDefault="00060C82" w:rsidP="00B40D49">
      <w:pPr>
        <w:keepNext/>
        <w:spacing w:line="360" w:lineRule="auto"/>
        <w:rPr>
          <w:bCs/>
          <w:sz w:val="24"/>
          <w:szCs w:val="24"/>
        </w:rPr>
      </w:pPr>
      <w:r w:rsidRPr="00060C82">
        <w:rPr>
          <w:bCs/>
          <w:sz w:val="24"/>
          <w:szCs w:val="24"/>
        </w:rPr>
        <w:t>nhs.uk. 2021. Stress - Every Mind Matters. [online] Available at: &lt;https://www.nhs.uk/every-mind-matters/mental-health-issues/stress/#what-is&gt; [Accessed 25 October 2021].</w:t>
      </w:r>
    </w:p>
    <w:p w14:paraId="39B5C5D1" w14:textId="77777777" w:rsidR="00060C82" w:rsidRPr="00060C82" w:rsidRDefault="00060C82" w:rsidP="00B40D49">
      <w:pPr>
        <w:keepNext/>
        <w:spacing w:line="360" w:lineRule="auto"/>
        <w:rPr>
          <w:bCs/>
          <w:sz w:val="24"/>
          <w:szCs w:val="24"/>
        </w:rPr>
      </w:pPr>
      <w:r w:rsidRPr="00060C82">
        <w:rPr>
          <w:bCs/>
          <w:sz w:val="24"/>
          <w:szCs w:val="24"/>
        </w:rPr>
        <w:t xml:space="preserve">Safelives.org.uk. 2021. Independent domestic violence advisor | </w:t>
      </w:r>
      <w:proofErr w:type="spellStart"/>
      <w:r w:rsidRPr="00060C82">
        <w:rPr>
          <w:bCs/>
          <w:sz w:val="24"/>
          <w:szCs w:val="24"/>
        </w:rPr>
        <w:t>Safelives</w:t>
      </w:r>
      <w:proofErr w:type="spellEnd"/>
      <w:r w:rsidRPr="00060C82">
        <w:rPr>
          <w:bCs/>
          <w:sz w:val="24"/>
          <w:szCs w:val="24"/>
        </w:rPr>
        <w:t>. [online] Available at: &lt;https://safelives.org.uk/training/if-you-work-idva/idva-training&gt; [Accessed 16 November 2021].</w:t>
      </w:r>
    </w:p>
    <w:p w14:paraId="0D72A77D" w14:textId="77777777" w:rsidR="00060C82" w:rsidRPr="00060C82" w:rsidRDefault="00060C82" w:rsidP="00B40D49">
      <w:pPr>
        <w:keepNext/>
        <w:spacing w:line="360" w:lineRule="auto"/>
        <w:rPr>
          <w:bCs/>
          <w:sz w:val="24"/>
          <w:szCs w:val="24"/>
        </w:rPr>
      </w:pPr>
      <w:r w:rsidRPr="00060C82">
        <w:rPr>
          <w:bCs/>
          <w:sz w:val="24"/>
          <w:szCs w:val="24"/>
        </w:rPr>
        <w:t>Section 17 (1984) Police and Criminal Evidence Act.</w:t>
      </w:r>
    </w:p>
    <w:p w14:paraId="0290219C" w14:textId="77777777" w:rsidR="00060C82" w:rsidRPr="00060C82" w:rsidRDefault="00060C82" w:rsidP="00B40D49">
      <w:pPr>
        <w:keepNext/>
        <w:spacing w:line="360" w:lineRule="auto"/>
        <w:rPr>
          <w:bCs/>
          <w:sz w:val="24"/>
          <w:szCs w:val="24"/>
        </w:rPr>
      </w:pPr>
      <w:r w:rsidRPr="00060C82">
        <w:rPr>
          <w:bCs/>
          <w:sz w:val="24"/>
          <w:szCs w:val="24"/>
        </w:rPr>
        <w:t>Qld.gov.au. 2019. Exam stress. [online] Available at: &lt;https://www.qld.gov.au/youth/health-looking-after-yourself/mental-health-support-counselling/managing-your-thoughts/exam-stress&gt; [Accessed 25 October 2021].</w:t>
      </w:r>
    </w:p>
    <w:p w14:paraId="6E65FDD0" w14:textId="77777777" w:rsidR="00060C82" w:rsidRPr="00060C82" w:rsidRDefault="00060C82" w:rsidP="00B40D49">
      <w:pPr>
        <w:keepNext/>
        <w:spacing w:line="360" w:lineRule="auto"/>
        <w:rPr>
          <w:bCs/>
          <w:sz w:val="24"/>
          <w:szCs w:val="24"/>
        </w:rPr>
      </w:pPr>
      <w:r w:rsidRPr="00060C82">
        <w:rPr>
          <w:bCs/>
          <w:sz w:val="24"/>
          <w:szCs w:val="24"/>
        </w:rPr>
        <w:t>Rahim, M., 2010. Managing Conflict in Organizations (4th Edition). Transaction Publishers.</w:t>
      </w:r>
    </w:p>
    <w:p w14:paraId="59C711D8" w14:textId="77777777" w:rsidR="00060C82" w:rsidRPr="00060C82" w:rsidRDefault="00060C82" w:rsidP="00B40D49">
      <w:pPr>
        <w:keepNext/>
        <w:spacing w:line="360" w:lineRule="auto"/>
        <w:rPr>
          <w:bCs/>
          <w:sz w:val="24"/>
          <w:szCs w:val="24"/>
        </w:rPr>
      </w:pPr>
      <w:proofErr w:type="spellStart"/>
      <w:r w:rsidRPr="00060C82">
        <w:rPr>
          <w:bCs/>
          <w:sz w:val="24"/>
          <w:szCs w:val="24"/>
        </w:rPr>
        <w:t>Ratna</w:t>
      </w:r>
      <w:proofErr w:type="spellEnd"/>
      <w:r w:rsidRPr="00060C82">
        <w:rPr>
          <w:bCs/>
          <w:sz w:val="24"/>
          <w:szCs w:val="24"/>
        </w:rPr>
        <w:t>, H. (2019). The Importance of Effective Communication in Healthcare Practice. Harvard Public Health Review, 23, 1–6. https://www.jstor.org/stable/48546767</w:t>
      </w:r>
    </w:p>
    <w:p w14:paraId="450470FF" w14:textId="77777777" w:rsidR="00060C82" w:rsidRPr="00060C82" w:rsidRDefault="00060C82" w:rsidP="00B40D49">
      <w:pPr>
        <w:keepNext/>
        <w:spacing w:line="360" w:lineRule="auto"/>
        <w:rPr>
          <w:bCs/>
          <w:sz w:val="24"/>
          <w:szCs w:val="24"/>
        </w:rPr>
      </w:pPr>
      <w:r w:rsidRPr="00060C82">
        <w:rPr>
          <w:bCs/>
          <w:sz w:val="24"/>
          <w:szCs w:val="24"/>
        </w:rPr>
        <w:t xml:space="preserve">Scott, E. and Goldman, R., 2020. Taking Vacations for Stress Relief and Overall Health. [online] </w:t>
      </w:r>
      <w:proofErr w:type="spellStart"/>
      <w:r w:rsidRPr="00060C82">
        <w:rPr>
          <w:bCs/>
          <w:sz w:val="24"/>
          <w:szCs w:val="24"/>
        </w:rPr>
        <w:t>Verywell</w:t>
      </w:r>
      <w:proofErr w:type="spellEnd"/>
      <w:r w:rsidRPr="00060C82">
        <w:rPr>
          <w:bCs/>
          <w:sz w:val="24"/>
          <w:szCs w:val="24"/>
        </w:rPr>
        <w:t xml:space="preserve"> Mind. Available at: &lt;https://www.verywellmind.com/take-vacations-for-stress-relief-overall-health-3145274&gt; [Accessed 25 October 2021].</w:t>
      </w:r>
    </w:p>
    <w:p w14:paraId="566FC532" w14:textId="77777777" w:rsidR="00060C82" w:rsidRPr="00060C82" w:rsidRDefault="00060C82" w:rsidP="00B40D49">
      <w:pPr>
        <w:keepNext/>
        <w:spacing w:line="360" w:lineRule="auto"/>
        <w:rPr>
          <w:bCs/>
          <w:sz w:val="24"/>
          <w:szCs w:val="24"/>
        </w:rPr>
      </w:pPr>
      <w:r w:rsidRPr="00060C82">
        <w:rPr>
          <w:bCs/>
          <w:sz w:val="24"/>
          <w:szCs w:val="24"/>
        </w:rPr>
        <w:t>Section 136 (1983) Mental Health Act.</w:t>
      </w:r>
    </w:p>
    <w:p w14:paraId="6ED77802" w14:textId="77777777" w:rsidR="0093018C" w:rsidRPr="00294868" w:rsidRDefault="00BC5725" w:rsidP="00B40D49">
      <w:pPr>
        <w:keepNext/>
        <w:spacing w:line="360" w:lineRule="auto"/>
        <w:rPr>
          <w:b/>
          <w:sz w:val="24"/>
          <w:szCs w:val="24"/>
          <w:highlight w:val="yellow"/>
        </w:rPr>
      </w:pPr>
      <w:r w:rsidRPr="00270EEB">
        <w:rPr>
          <w:b/>
          <w:sz w:val="24"/>
          <w:szCs w:val="24"/>
        </w:rPr>
        <w:lastRenderedPageBreak/>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A94227">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484B0502" w:rsidR="62FE5CAF" w:rsidRDefault="62FE5CAF" w:rsidP="62FE5CAF">
      <w:pPr>
        <w:jc w:val="both"/>
        <w:rPr>
          <w:sz w:val="24"/>
          <w:szCs w:val="24"/>
        </w:rPr>
      </w:pPr>
      <w:r w:rsidRPr="48DF4B50">
        <w:rPr>
          <w:sz w:val="24"/>
          <w:szCs w:val="24"/>
        </w:rPr>
        <w:t xml:space="preserve">Signed: </w:t>
      </w:r>
      <w:r w:rsidR="00B6338B">
        <w:rPr>
          <w:sz w:val="24"/>
          <w:szCs w:val="24"/>
        </w:rPr>
        <w:t xml:space="preserve">Louie Hall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575E724A" w:rsidR="62FE5CAF" w:rsidRDefault="62FE5CAF" w:rsidP="62FE5CAF">
      <w:pPr>
        <w:jc w:val="both"/>
        <w:rPr>
          <w:sz w:val="24"/>
          <w:szCs w:val="24"/>
        </w:rPr>
      </w:pPr>
      <w:r w:rsidRPr="62FE5CAF">
        <w:rPr>
          <w:sz w:val="24"/>
          <w:szCs w:val="24"/>
        </w:rPr>
        <w:t xml:space="preserve">Date: </w:t>
      </w:r>
      <w:r w:rsidR="00060C82">
        <w:rPr>
          <w:sz w:val="24"/>
          <w:szCs w:val="24"/>
        </w:rPr>
        <w:t>29/11/2021</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A94227">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E47B85" w14:textId="7DEBFEE3" w:rsidR="00A94227" w:rsidRDefault="00B6338B" w:rsidP="00B6338B">
    <w:pPr>
      <w:pStyle w:val="Footer"/>
      <w:rPr>
        <w:sz w:val="17"/>
      </w:rPr>
    </w:pPr>
    <w:bookmarkStart w:id="2" w:name="TITUS1FooterEvenPages"/>
    <w:r>
      <w:rPr>
        <w:sz w:val="17"/>
      </w:rPr>
      <w:t> </w:t>
    </w:r>
  </w:p>
  <w:bookmarkEnd w:id="2"/>
  <w:p w14:paraId="46AB7D93" w14:textId="610C6C87" w:rsidR="00A94227" w:rsidRDefault="00A94227" w:rsidP="00A94227">
    <w:pPr>
      <w:pStyle w:val="Footer"/>
      <w:jc w:val="right"/>
    </w:pPr>
    <w:r>
      <w:fldChar w:fldCharType="begin"/>
    </w:r>
    <w:r>
      <w:instrText xml:space="preserve"> PAGE   \* MERGEFORMAT </w:instrText>
    </w:r>
    <w:r>
      <w:fldChar w:fldCharType="separate"/>
    </w:r>
    <w:r w:rsidR="00B6338B">
      <w:rPr>
        <w:noProof/>
      </w:rPr>
      <w:t>6</w:t>
    </w:r>
    <w:r>
      <w:rPr>
        <w:noProof/>
      </w:rPr>
      <w:fldChar w:fldCharType="end"/>
    </w:r>
  </w:p>
  <w:p w14:paraId="3BFD4C6B" w14:textId="77777777" w:rsidR="00A94227" w:rsidRPr="00BB5EAA" w:rsidRDefault="00A94227" w:rsidP="00A94227">
    <w:pPr>
      <w:pStyle w:val="Footer"/>
      <w:ind w:right="360"/>
      <w:jc w:val="center"/>
    </w:pPr>
  </w:p>
  <w:p w14:paraId="752FCC8D" w14:textId="77777777" w:rsidR="00A94227" w:rsidRDefault="00A942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DD0503" w14:textId="18C92A2D" w:rsidR="00A94227" w:rsidRDefault="00B6338B" w:rsidP="00B6338B">
    <w:pPr>
      <w:pStyle w:val="Footer"/>
      <w:rPr>
        <w:sz w:val="17"/>
      </w:rPr>
    </w:pPr>
    <w:bookmarkStart w:id="3" w:name="TITUS1FooterPrimary"/>
    <w:r>
      <w:rPr>
        <w:sz w:val="17"/>
      </w:rPr>
      <w:t> </w:t>
    </w:r>
  </w:p>
  <w:bookmarkEnd w:id="3"/>
  <w:p w14:paraId="50521BFA" w14:textId="670A297F" w:rsidR="00F6513F" w:rsidRDefault="00F6513F">
    <w:pPr>
      <w:pStyle w:val="Footer"/>
      <w:jc w:val="right"/>
    </w:pPr>
    <w:r>
      <w:fldChar w:fldCharType="begin"/>
    </w:r>
    <w:r>
      <w:instrText xml:space="preserve"> PAGE   \* MERGEFORMAT </w:instrText>
    </w:r>
    <w:r>
      <w:fldChar w:fldCharType="separate"/>
    </w:r>
    <w:r w:rsidR="00B6338B">
      <w:rPr>
        <w:noProof/>
      </w:rPr>
      <w:t>5</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7B994F" w14:textId="3BA944D8" w:rsidR="00A94227" w:rsidRDefault="00B6338B" w:rsidP="00B6338B">
    <w:pPr>
      <w:pStyle w:val="Footer"/>
      <w:rPr>
        <w:sz w:val="17"/>
      </w:rPr>
    </w:pPr>
    <w:bookmarkStart w:id="5" w:name="TITUS1FooterFirstPage"/>
    <w:r>
      <w:rPr>
        <w:sz w:val="17"/>
      </w:rPr>
      <w:t> </w:t>
    </w:r>
  </w:p>
  <w:bookmarkEnd w:id="5"/>
  <w:p w14:paraId="17071CE0" w14:textId="5BF7E2C4" w:rsidR="00A94227" w:rsidRDefault="00A94227" w:rsidP="00A94227">
    <w:pPr>
      <w:pStyle w:val="Footer"/>
      <w:jc w:val="right"/>
    </w:pPr>
    <w:r>
      <w:fldChar w:fldCharType="begin"/>
    </w:r>
    <w:r>
      <w:instrText xml:space="preserve"> PAGE   \* MERGEFORMAT </w:instrText>
    </w:r>
    <w:r>
      <w:fldChar w:fldCharType="separate"/>
    </w:r>
    <w:r w:rsidR="00B6338B">
      <w:rPr>
        <w:noProof/>
      </w:rPr>
      <w:t>1</w:t>
    </w:r>
    <w:r>
      <w:rPr>
        <w:noProof/>
      </w:rPr>
      <w:fldChar w:fldCharType="end"/>
    </w:r>
  </w:p>
  <w:p w14:paraId="06EB8CE1" w14:textId="77777777" w:rsidR="00A94227" w:rsidRPr="00BB5EAA" w:rsidRDefault="00A94227" w:rsidP="00A94227">
    <w:pPr>
      <w:pStyle w:val="Footer"/>
      <w:ind w:right="360"/>
      <w:jc w:val="center"/>
    </w:pPr>
  </w:p>
  <w:p w14:paraId="16349264" w14:textId="77777777" w:rsidR="00A94227" w:rsidRDefault="00A9422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A050B2" w14:textId="45AA5FB9" w:rsidR="00A94227" w:rsidRDefault="00B6338B" w:rsidP="00B6338B">
    <w:pPr>
      <w:pStyle w:val="Footer"/>
      <w:rPr>
        <w:sz w:val="17"/>
      </w:rPr>
    </w:pPr>
    <w:bookmarkStart w:id="8" w:name="TITUS2FooterEvenPages"/>
    <w:r>
      <w:rPr>
        <w:sz w:val="17"/>
      </w:rPr>
      <w:t> </w:t>
    </w:r>
  </w:p>
  <w:bookmarkEnd w:id="8"/>
  <w:p w14:paraId="625290A0" w14:textId="77777777" w:rsidR="00A94227" w:rsidRDefault="00A94227" w:rsidP="00A94227">
    <w:pPr>
      <w:pStyle w:val="Footer"/>
      <w:jc w:val="right"/>
    </w:pPr>
  </w:p>
  <w:p w14:paraId="6844ADF4" w14:textId="3E808393" w:rsidR="00A94227" w:rsidRDefault="00A94227" w:rsidP="00A94227">
    <w:pPr>
      <w:pStyle w:val="Footer"/>
      <w:jc w:val="right"/>
    </w:pPr>
    <w:r>
      <w:fldChar w:fldCharType="begin"/>
    </w:r>
    <w:r>
      <w:instrText xml:space="preserve"> PAGE   \* MERGEFORMAT </w:instrText>
    </w:r>
    <w:r>
      <w:fldChar w:fldCharType="separate"/>
    </w:r>
    <w:r w:rsidR="00B6338B">
      <w:rPr>
        <w:noProof/>
      </w:rPr>
      <w:t>8</w:t>
    </w:r>
    <w:r>
      <w:rPr>
        <w:noProof/>
      </w:rPr>
      <w:fldChar w:fldCharType="end"/>
    </w:r>
  </w:p>
  <w:p w14:paraId="2DD26799" w14:textId="77777777" w:rsidR="00A94227" w:rsidRPr="00BB5EAA" w:rsidRDefault="00A94227" w:rsidP="00A94227">
    <w:pPr>
      <w:pStyle w:val="Footer"/>
      <w:ind w:right="360"/>
      <w:jc w:val="center"/>
    </w:pPr>
  </w:p>
  <w:p w14:paraId="7BDD1904" w14:textId="77777777" w:rsidR="00A94227" w:rsidRDefault="00A9422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73F941" w14:textId="292D6F1E" w:rsidR="00A94227" w:rsidRDefault="00B6338B" w:rsidP="00B6338B">
    <w:pPr>
      <w:pStyle w:val="Footer"/>
      <w:rPr>
        <w:sz w:val="17"/>
      </w:rPr>
    </w:pPr>
    <w:bookmarkStart w:id="9" w:name="TITUS2FooterPrimary"/>
    <w:r>
      <w:rPr>
        <w:sz w:val="17"/>
      </w:rPr>
      <w:t> </w:t>
    </w:r>
  </w:p>
  <w:bookmarkEnd w:id="9"/>
  <w:p w14:paraId="2F61EE95" w14:textId="77777777" w:rsidR="00A94227" w:rsidRDefault="00A94227">
    <w:pPr>
      <w:pStyle w:val="Footer"/>
      <w:jc w:val="right"/>
    </w:pPr>
  </w:p>
  <w:p w14:paraId="352DF527" w14:textId="4108DC40" w:rsidR="00A94227" w:rsidRDefault="00A94227">
    <w:pPr>
      <w:pStyle w:val="Footer"/>
      <w:jc w:val="right"/>
    </w:pPr>
    <w:r>
      <w:fldChar w:fldCharType="begin"/>
    </w:r>
    <w:r>
      <w:instrText xml:space="preserve"> PAGE   \* MERGEFORMAT </w:instrText>
    </w:r>
    <w:r>
      <w:fldChar w:fldCharType="separate"/>
    </w:r>
    <w:r w:rsidR="00B6338B">
      <w:rPr>
        <w:noProof/>
      </w:rPr>
      <w:t>9</w:t>
    </w:r>
    <w:r>
      <w:rPr>
        <w:noProof/>
      </w:rPr>
      <w:fldChar w:fldCharType="end"/>
    </w:r>
  </w:p>
  <w:p w14:paraId="3F229808" w14:textId="77777777" w:rsidR="00A94227" w:rsidRPr="00BB5EAA" w:rsidRDefault="00A94227"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0E702C" w14:textId="3FEF4C31" w:rsidR="00A94227" w:rsidRDefault="00B6338B" w:rsidP="00B6338B">
    <w:pPr>
      <w:pStyle w:val="Footer"/>
      <w:rPr>
        <w:sz w:val="17"/>
      </w:rPr>
    </w:pPr>
    <w:bookmarkStart w:id="11" w:name="TITUS2FooterFirstPage"/>
    <w:r>
      <w:rPr>
        <w:sz w:val="17"/>
      </w:rPr>
      <w:t> </w:t>
    </w:r>
  </w:p>
  <w:bookmarkEnd w:id="11"/>
  <w:p w14:paraId="1168194D" w14:textId="77777777" w:rsidR="00A94227" w:rsidRDefault="00A94227" w:rsidP="00A94227">
    <w:pPr>
      <w:pStyle w:val="Footer"/>
      <w:jc w:val="right"/>
    </w:pPr>
  </w:p>
  <w:p w14:paraId="1BF21491" w14:textId="707A130E" w:rsidR="00A94227" w:rsidRDefault="00A94227" w:rsidP="00A94227">
    <w:pPr>
      <w:pStyle w:val="Footer"/>
      <w:jc w:val="right"/>
    </w:pPr>
    <w:r>
      <w:fldChar w:fldCharType="begin"/>
    </w:r>
    <w:r>
      <w:instrText xml:space="preserve"> PAGE   \* MERGEFORMAT </w:instrText>
    </w:r>
    <w:r>
      <w:fldChar w:fldCharType="separate"/>
    </w:r>
    <w:r w:rsidR="00B6338B">
      <w:rPr>
        <w:noProof/>
      </w:rPr>
      <w:t>7</w:t>
    </w:r>
    <w:r>
      <w:rPr>
        <w:noProof/>
      </w:rPr>
      <w:fldChar w:fldCharType="end"/>
    </w:r>
  </w:p>
  <w:p w14:paraId="310BAFAE" w14:textId="77777777" w:rsidR="00A94227" w:rsidRPr="00BB5EAA" w:rsidRDefault="00A94227" w:rsidP="00A94227">
    <w:pPr>
      <w:pStyle w:val="Footer"/>
      <w:ind w:right="360"/>
      <w:jc w:val="center"/>
    </w:pPr>
  </w:p>
  <w:p w14:paraId="3A162F34" w14:textId="77777777" w:rsidR="00A94227" w:rsidRDefault="00A94227">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157C8F" w14:textId="37DA2DE6" w:rsidR="00A94227" w:rsidRDefault="00B6338B" w:rsidP="00B6338B">
    <w:pPr>
      <w:pStyle w:val="Footer"/>
      <w:rPr>
        <w:sz w:val="17"/>
      </w:rPr>
    </w:pPr>
    <w:bookmarkStart w:id="14" w:name="TITUS3FooterEvenPages"/>
    <w:r>
      <w:rPr>
        <w:sz w:val="17"/>
      </w:rPr>
      <w:t> </w:t>
    </w:r>
  </w:p>
  <w:bookmarkEnd w:id="14"/>
  <w:p w14:paraId="4D17A12A" w14:textId="77777777" w:rsidR="00A94227" w:rsidRDefault="00A94227" w:rsidP="00A94227">
    <w:pPr>
      <w:pStyle w:val="Footer"/>
      <w:jc w:val="right"/>
    </w:pPr>
  </w:p>
  <w:p w14:paraId="5D583178" w14:textId="0E634270" w:rsidR="00A94227" w:rsidRDefault="00A94227" w:rsidP="00A94227">
    <w:pPr>
      <w:pStyle w:val="Footer"/>
      <w:jc w:val="right"/>
    </w:pPr>
    <w:r>
      <w:fldChar w:fldCharType="begin"/>
    </w:r>
    <w:r>
      <w:instrText xml:space="preserve"> PAGE   \* MERGEFORMAT </w:instrText>
    </w:r>
    <w:r>
      <w:fldChar w:fldCharType="separate"/>
    </w:r>
    <w:r w:rsidR="00B6338B">
      <w:rPr>
        <w:noProof/>
      </w:rPr>
      <w:t>12</w:t>
    </w:r>
    <w:r>
      <w:rPr>
        <w:noProof/>
      </w:rPr>
      <w:fldChar w:fldCharType="end"/>
    </w:r>
  </w:p>
  <w:p w14:paraId="1B6EB94A" w14:textId="77777777" w:rsidR="00A94227" w:rsidRPr="00BB5EAA" w:rsidRDefault="00A94227" w:rsidP="00A94227">
    <w:pPr>
      <w:pStyle w:val="Footer"/>
      <w:ind w:right="360"/>
      <w:jc w:val="center"/>
    </w:pPr>
  </w:p>
  <w:p w14:paraId="01C7068E" w14:textId="77777777" w:rsidR="00A94227" w:rsidRDefault="00A94227">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A5D7C" w14:textId="3B0455D9" w:rsidR="00A94227" w:rsidRDefault="00B6338B" w:rsidP="00B6338B">
    <w:pPr>
      <w:pStyle w:val="Footer"/>
      <w:rPr>
        <w:sz w:val="17"/>
      </w:rPr>
    </w:pPr>
    <w:bookmarkStart w:id="15" w:name="TITUS3FooterPrimary"/>
    <w:r>
      <w:rPr>
        <w:sz w:val="17"/>
      </w:rPr>
      <w:t> </w:t>
    </w:r>
  </w:p>
  <w:bookmarkEnd w:id="15"/>
  <w:p w14:paraId="4E499027" w14:textId="77777777" w:rsidR="00A94227" w:rsidRDefault="00A94227">
    <w:pPr>
      <w:pStyle w:val="Footer"/>
      <w:jc w:val="right"/>
    </w:pPr>
  </w:p>
  <w:p w14:paraId="470129B9" w14:textId="062743FA" w:rsidR="00A94227" w:rsidRDefault="00A94227">
    <w:pPr>
      <w:pStyle w:val="Footer"/>
      <w:jc w:val="right"/>
    </w:pPr>
    <w:r>
      <w:fldChar w:fldCharType="begin"/>
    </w:r>
    <w:r>
      <w:instrText xml:space="preserve"> PAGE   \* MERGEFORMAT </w:instrText>
    </w:r>
    <w:r>
      <w:fldChar w:fldCharType="separate"/>
    </w:r>
    <w:r w:rsidR="00B6338B">
      <w:rPr>
        <w:noProof/>
      </w:rPr>
      <w:t>13</w:t>
    </w:r>
    <w:r>
      <w:rPr>
        <w:noProof/>
      </w:rPr>
      <w:fldChar w:fldCharType="end"/>
    </w:r>
  </w:p>
  <w:p w14:paraId="12AA8995" w14:textId="77777777" w:rsidR="00A94227" w:rsidRPr="00BB5EAA" w:rsidRDefault="00A94227"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443265" w14:textId="54343160" w:rsidR="00A94227" w:rsidRDefault="00B6338B" w:rsidP="00B6338B">
    <w:pPr>
      <w:pStyle w:val="Footer"/>
      <w:rPr>
        <w:sz w:val="17"/>
      </w:rPr>
    </w:pPr>
    <w:bookmarkStart w:id="17" w:name="TITUS3FooterFirstPage"/>
    <w:r>
      <w:rPr>
        <w:sz w:val="17"/>
      </w:rPr>
      <w:t> </w:t>
    </w:r>
  </w:p>
  <w:bookmarkEnd w:id="17"/>
  <w:p w14:paraId="62D05506" w14:textId="77777777" w:rsidR="00A94227" w:rsidRDefault="00A94227" w:rsidP="00A94227">
    <w:pPr>
      <w:pStyle w:val="Footer"/>
      <w:jc w:val="right"/>
    </w:pPr>
  </w:p>
  <w:p w14:paraId="174DFCE0" w14:textId="011DC2CD" w:rsidR="00A94227" w:rsidRDefault="00A94227" w:rsidP="00A94227">
    <w:pPr>
      <w:pStyle w:val="Footer"/>
      <w:jc w:val="right"/>
    </w:pPr>
    <w:r>
      <w:fldChar w:fldCharType="begin"/>
    </w:r>
    <w:r>
      <w:instrText xml:space="preserve"> PAGE   \* MERGEFORMAT </w:instrText>
    </w:r>
    <w:r>
      <w:fldChar w:fldCharType="separate"/>
    </w:r>
    <w:r w:rsidR="00B6338B">
      <w:rPr>
        <w:noProof/>
      </w:rPr>
      <w:t>10</w:t>
    </w:r>
    <w:r>
      <w:rPr>
        <w:noProof/>
      </w:rPr>
      <w:fldChar w:fldCharType="end"/>
    </w:r>
  </w:p>
  <w:p w14:paraId="25EAC8FC" w14:textId="77777777" w:rsidR="00A94227" w:rsidRPr="00BB5EAA" w:rsidRDefault="00A94227" w:rsidP="00A94227">
    <w:pPr>
      <w:pStyle w:val="Footer"/>
      <w:ind w:right="360"/>
      <w:jc w:val="center"/>
    </w:pPr>
  </w:p>
  <w:p w14:paraId="1E281550" w14:textId="77777777" w:rsidR="00A94227" w:rsidRDefault="00A94227">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895356" w14:textId="1088100B" w:rsidR="00A94227" w:rsidRDefault="00B6338B" w:rsidP="00B6338B">
    <w:pPr>
      <w:pStyle w:val="Footer"/>
      <w:rPr>
        <w:sz w:val="17"/>
      </w:rPr>
    </w:pPr>
    <w:bookmarkStart w:id="20" w:name="TITUS4FooterEvenPages"/>
    <w:r>
      <w:rPr>
        <w:sz w:val="17"/>
      </w:rPr>
      <w:t> </w:t>
    </w:r>
  </w:p>
  <w:bookmarkEnd w:id="20"/>
  <w:p w14:paraId="48BA3EA2" w14:textId="77777777" w:rsidR="00A94227" w:rsidRDefault="00A94227" w:rsidP="00A94227">
    <w:pPr>
      <w:pStyle w:val="Footer"/>
      <w:jc w:val="right"/>
    </w:pPr>
  </w:p>
  <w:p w14:paraId="314EEECC" w14:textId="77777777" w:rsidR="00A94227" w:rsidRDefault="00A94227" w:rsidP="00A94227">
    <w:pPr>
      <w:pStyle w:val="Footer"/>
      <w:jc w:val="right"/>
    </w:pPr>
    <w:r>
      <w:fldChar w:fldCharType="begin"/>
    </w:r>
    <w:r>
      <w:instrText xml:space="preserve"> PAGE   \* MERGEFORMAT </w:instrText>
    </w:r>
    <w:r>
      <w:fldChar w:fldCharType="separate"/>
    </w:r>
    <w:r>
      <w:rPr>
        <w:noProof/>
      </w:rPr>
      <w:t>6</w:t>
    </w:r>
    <w:r>
      <w:rPr>
        <w:noProof/>
      </w:rPr>
      <w:fldChar w:fldCharType="end"/>
    </w:r>
  </w:p>
  <w:p w14:paraId="3C2BD8CF" w14:textId="77777777" w:rsidR="00A94227" w:rsidRPr="00BB5EAA" w:rsidRDefault="00A94227" w:rsidP="00A94227">
    <w:pPr>
      <w:pStyle w:val="Footer"/>
      <w:ind w:right="360"/>
      <w:jc w:val="center"/>
    </w:pPr>
  </w:p>
  <w:p w14:paraId="792948B9" w14:textId="77777777" w:rsidR="00A94227" w:rsidRDefault="00A94227">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C68E53" w14:textId="4C4A6D41" w:rsidR="00A94227" w:rsidRDefault="00B6338B" w:rsidP="00B6338B">
    <w:pPr>
      <w:pStyle w:val="Footer"/>
      <w:rPr>
        <w:sz w:val="17"/>
      </w:rPr>
    </w:pPr>
    <w:bookmarkStart w:id="21" w:name="TITUS4FooterPrimary"/>
    <w:r>
      <w:rPr>
        <w:sz w:val="17"/>
      </w:rPr>
      <w:t> </w:t>
    </w:r>
  </w:p>
  <w:bookmarkEnd w:id="21"/>
  <w:p w14:paraId="73A139B3" w14:textId="77777777" w:rsidR="00A94227" w:rsidRDefault="00A94227">
    <w:pPr>
      <w:pStyle w:val="Footer"/>
      <w:jc w:val="right"/>
    </w:pPr>
  </w:p>
  <w:p w14:paraId="114ECD6A" w14:textId="77777777" w:rsidR="00A94227" w:rsidRDefault="00A94227">
    <w:pPr>
      <w:pStyle w:val="Footer"/>
      <w:jc w:val="right"/>
    </w:pPr>
    <w:r>
      <w:fldChar w:fldCharType="begin"/>
    </w:r>
    <w:r>
      <w:instrText xml:space="preserve"> PAGE   \* MERGEFORMAT </w:instrText>
    </w:r>
    <w:r>
      <w:fldChar w:fldCharType="separate"/>
    </w:r>
    <w:r>
      <w:rPr>
        <w:noProof/>
      </w:rPr>
      <w:t>5</w:t>
    </w:r>
    <w:r>
      <w:rPr>
        <w:noProof/>
      </w:rPr>
      <w:fldChar w:fldCharType="end"/>
    </w:r>
  </w:p>
  <w:p w14:paraId="172B0505" w14:textId="77777777" w:rsidR="00A94227" w:rsidRPr="00BB5EAA" w:rsidRDefault="00A94227"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3B9039" w14:textId="39FF3342" w:rsidR="00A94227" w:rsidRDefault="00B6338B" w:rsidP="00B6338B">
    <w:pPr>
      <w:pStyle w:val="Footer"/>
      <w:rPr>
        <w:sz w:val="17"/>
      </w:rPr>
    </w:pPr>
    <w:bookmarkStart w:id="23" w:name="TITUS4FooterFirstPage"/>
    <w:r>
      <w:rPr>
        <w:sz w:val="17"/>
      </w:rPr>
      <w:t> </w:t>
    </w:r>
  </w:p>
  <w:bookmarkEnd w:id="23"/>
  <w:p w14:paraId="55C3AD37" w14:textId="77777777" w:rsidR="00A94227" w:rsidRDefault="00A94227" w:rsidP="00A94227">
    <w:pPr>
      <w:pStyle w:val="Footer"/>
      <w:jc w:val="right"/>
    </w:pPr>
  </w:p>
  <w:p w14:paraId="11189E4C" w14:textId="3A7D7157" w:rsidR="00A94227" w:rsidRDefault="00A94227" w:rsidP="00A94227">
    <w:pPr>
      <w:pStyle w:val="Footer"/>
      <w:jc w:val="right"/>
    </w:pPr>
    <w:r>
      <w:fldChar w:fldCharType="begin"/>
    </w:r>
    <w:r>
      <w:instrText xml:space="preserve"> PAGE   \* MERGEFORMAT </w:instrText>
    </w:r>
    <w:r>
      <w:fldChar w:fldCharType="separate"/>
    </w:r>
    <w:r w:rsidR="00B6338B">
      <w:rPr>
        <w:noProof/>
      </w:rPr>
      <w:t>14</w:t>
    </w:r>
    <w:r>
      <w:rPr>
        <w:noProof/>
      </w:rPr>
      <w:fldChar w:fldCharType="end"/>
    </w:r>
  </w:p>
  <w:p w14:paraId="787D76F0" w14:textId="77777777" w:rsidR="00A94227" w:rsidRPr="00BB5EAA" w:rsidRDefault="00A94227" w:rsidP="00A94227">
    <w:pPr>
      <w:pStyle w:val="Footer"/>
      <w:ind w:right="360"/>
      <w:jc w:val="center"/>
    </w:pPr>
  </w:p>
  <w:p w14:paraId="18DE0E8F" w14:textId="77777777" w:rsidR="00A94227" w:rsidRDefault="00A942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F9D737" w14:textId="5A9698FB" w:rsidR="00525702" w:rsidRDefault="00B6338B" w:rsidP="00B6338B">
    <w:pPr>
      <w:pStyle w:val="Header"/>
      <w:rPr>
        <w:sz w:val="17"/>
      </w:rPr>
    </w:pPr>
    <w:bookmarkStart w:id="0" w:name="TITUS1HeaderEvenPages"/>
    <w:r>
      <w:rPr>
        <w:sz w:val="17"/>
      </w:rPr>
      <w:t> </w:t>
    </w:r>
  </w:p>
  <w:bookmarkEnd w:id="0"/>
  <w:p w14:paraId="76B5D41E" w14:textId="77777777" w:rsidR="00525702" w:rsidRDefault="00525702" w:rsidP="00525702">
    <w:pPr>
      <w:pStyle w:val="Header"/>
    </w:pPr>
  </w:p>
  <w:p w14:paraId="3BE35D91" w14:textId="77777777" w:rsidR="00A94227" w:rsidRDefault="00A9422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1E2A87" w14:textId="0B2100C4" w:rsidR="00A94227" w:rsidRDefault="00B6338B" w:rsidP="00B6338B">
    <w:pPr>
      <w:pStyle w:val="Header"/>
      <w:rPr>
        <w:sz w:val="17"/>
      </w:rPr>
    </w:pPr>
    <w:bookmarkStart w:id="1" w:name="TITUS1HeaderPrimary"/>
    <w:r>
      <w:rPr>
        <w:sz w:val="17"/>
      </w:rPr>
      <w:t> </w:t>
    </w:r>
  </w:p>
  <w:bookmarkEnd w:id="1"/>
  <w:p w14:paraId="4687CD6B" w14:textId="77777777" w:rsidR="00A94227" w:rsidRDefault="00A9422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FCEDD6" w14:textId="38AC0D87" w:rsidR="00A94227" w:rsidRDefault="00B6338B" w:rsidP="00B6338B">
    <w:pPr>
      <w:pStyle w:val="Header"/>
      <w:rPr>
        <w:sz w:val="17"/>
      </w:rPr>
    </w:pPr>
    <w:bookmarkStart w:id="4" w:name="TITUS1HeaderFirstPage"/>
    <w:r>
      <w:rPr>
        <w:sz w:val="17"/>
      </w:rPr>
      <w:t> </w:t>
    </w:r>
  </w:p>
  <w:bookmarkEnd w:id="4"/>
  <w:p w14:paraId="5E44F9CD" w14:textId="77777777" w:rsidR="00A94227" w:rsidRDefault="00A9422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3589E9" w14:textId="72C56251" w:rsidR="00A94227" w:rsidRDefault="00B6338B" w:rsidP="00B6338B">
    <w:pPr>
      <w:pStyle w:val="Header"/>
      <w:rPr>
        <w:sz w:val="17"/>
      </w:rPr>
    </w:pPr>
    <w:bookmarkStart w:id="6" w:name="TITUS2HeaderEvenPages"/>
    <w:r>
      <w:rPr>
        <w:sz w:val="17"/>
      </w:rPr>
      <w:t> </w:t>
    </w:r>
  </w:p>
  <w:bookmarkEnd w:id="6"/>
  <w:p w14:paraId="71337785" w14:textId="77777777" w:rsidR="00A94227" w:rsidRDefault="00A94227" w:rsidP="00A94227">
    <w:pPr>
      <w:pStyle w:val="Header"/>
    </w:pPr>
  </w:p>
  <w:p w14:paraId="19E31C69" w14:textId="77777777" w:rsidR="00A94227" w:rsidRDefault="00A9422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AF5AB4" w14:textId="0C183E0D" w:rsidR="00A94227" w:rsidRDefault="00B6338B" w:rsidP="00B6338B">
    <w:pPr>
      <w:pStyle w:val="Header"/>
      <w:rPr>
        <w:sz w:val="17"/>
      </w:rPr>
    </w:pPr>
    <w:bookmarkStart w:id="7" w:name="TITUS2HeaderPrimary"/>
    <w:r>
      <w:rPr>
        <w:sz w:val="17"/>
      </w:rPr>
      <w:t> </w:t>
    </w:r>
  </w:p>
  <w:bookmarkEnd w:id="7"/>
  <w:p w14:paraId="31574C95" w14:textId="77777777" w:rsidR="00A94227" w:rsidRDefault="00A9422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F1829F" w14:textId="24B00CBF" w:rsidR="00A94227" w:rsidRDefault="00B6338B" w:rsidP="00B6338B">
    <w:pPr>
      <w:pStyle w:val="Header"/>
      <w:rPr>
        <w:sz w:val="17"/>
      </w:rPr>
    </w:pPr>
    <w:bookmarkStart w:id="10" w:name="TITUS2HeaderFirstPage"/>
    <w:r>
      <w:rPr>
        <w:sz w:val="17"/>
      </w:rPr>
      <w:t> </w:t>
    </w:r>
  </w:p>
  <w:bookmarkEnd w:id="10"/>
  <w:p w14:paraId="52A808B2" w14:textId="77777777" w:rsidR="00A94227" w:rsidRDefault="00A94227" w:rsidP="00A94227">
    <w:pPr>
      <w:pStyle w:val="Header"/>
    </w:pPr>
  </w:p>
  <w:p w14:paraId="1817AF86" w14:textId="77777777" w:rsidR="00A94227" w:rsidRDefault="00A94227">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C2F957" w14:textId="3BCC1B12" w:rsidR="00A94227" w:rsidRDefault="00B6338B" w:rsidP="00B6338B">
    <w:pPr>
      <w:pStyle w:val="Header"/>
      <w:rPr>
        <w:sz w:val="17"/>
      </w:rPr>
    </w:pPr>
    <w:bookmarkStart w:id="12" w:name="TITUS3HeaderEvenPages"/>
    <w:r>
      <w:rPr>
        <w:sz w:val="17"/>
      </w:rPr>
      <w:t> </w:t>
    </w:r>
  </w:p>
  <w:bookmarkEnd w:id="12"/>
  <w:p w14:paraId="07307111" w14:textId="77777777" w:rsidR="00A94227" w:rsidRDefault="00A94227" w:rsidP="00A94227">
    <w:pPr>
      <w:pStyle w:val="Header"/>
    </w:pPr>
  </w:p>
  <w:p w14:paraId="11E46ACE" w14:textId="77777777" w:rsidR="00A94227" w:rsidRDefault="00A94227">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44625A" w14:textId="687B6106" w:rsidR="00A94227" w:rsidRDefault="00B6338B" w:rsidP="00B6338B">
    <w:pPr>
      <w:pStyle w:val="Header"/>
      <w:rPr>
        <w:sz w:val="17"/>
      </w:rPr>
    </w:pPr>
    <w:bookmarkStart w:id="13" w:name="TITUS3HeaderPrimary"/>
    <w:r>
      <w:rPr>
        <w:sz w:val="17"/>
      </w:rPr>
      <w:t> </w:t>
    </w:r>
  </w:p>
  <w:bookmarkEnd w:id="13"/>
  <w:p w14:paraId="10884B29" w14:textId="77777777" w:rsidR="00A94227" w:rsidRDefault="00A94227">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0864C6" w14:textId="28FCDEFE" w:rsidR="00A94227" w:rsidRDefault="00B6338B" w:rsidP="00B6338B">
    <w:pPr>
      <w:pStyle w:val="Header"/>
      <w:rPr>
        <w:sz w:val="17"/>
      </w:rPr>
    </w:pPr>
    <w:bookmarkStart w:id="16" w:name="TITUS3HeaderFirstPage"/>
    <w:r>
      <w:rPr>
        <w:sz w:val="17"/>
      </w:rPr>
      <w:t> </w:t>
    </w:r>
  </w:p>
  <w:bookmarkEnd w:id="16"/>
  <w:p w14:paraId="6A123940" w14:textId="77777777" w:rsidR="00A94227" w:rsidRDefault="00A94227" w:rsidP="00A94227">
    <w:pPr>
      <w:pStyle w:val="Header"/>
    </w:pPr>
  </w:p>
  <w:p w14:paraId="463114A0" w14:textId="77777777" w:rsidR="00A94227" w:rsidRDefault="00A94227">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586A51" w14:textId="29D03904" w:rsidR="00A94227" w:rsidRDefault="00B6338B" w:rsidP="00B6338B">
    <w:pPr>
      <w:pStyle w:val="Header"/>
      <w:rPr>
        <w:sz w:val="17"/>
      </w:rPr>
    </w:pPr>
    <w:bookmarkStart w:id="18" w:name="TITUS4HeaderEvenPages"/>
    <w:r>
      <w:rPr>
        <w:sz w:val="17"/>
      </w:rPr>
      <w:t> </w:t>
    </w:r>
  </w:p>
  <w:bookmarkEnd w:id="18"/>
  <w:p w14:paraId="587944AF" w14:textId="77777777" w:rsidR="00A94227" w:rsidRDefault="00A94227" w:rsidP="00A94227">
    <w:pPr>
      <w:pStyle w:val="Header"/>
    </w:pPr>
  </w:p>
  <w:p w14:paraId="64F3554E" w14:textId="77777777" w:rsidR="00A94227" w:rsidRDefault="00A94227">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BED944" w14:textId="24AC3743" w:rsidR="00A94227" w:rsidRDefault="00B6338B" w:rsidP="00B6338B">
    <w:pPr>
      <w:pStyle w:val="Header"/>
      <w:rPr>
        <w:sz w:val="17"/>
      </w:rPr>
    </w:pPr>
    <w:bookmarkStart w:id="19" w:name="TITUS4HeaderPrimary"/>
    <w:r>
      <w:rPr>
        <w:sz w:val="17"/>
      </w:rPr>
      <w:t> </w:t>
    </w:r>
  </w:p>
  <w:bookmarkEnd w:id="19"/>
  <w:p w14:paraId="79EC2216" w14:textId="77777777" w:rsidR="00A94227" w:rsidRDefault="00A94227">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53DEC3" w14:textId="17FC3D4E" w:rsidR="00A94227" w:rsidRDefault="00B6338B" w:rsidP="00B6338B">
    <w:pPr>
      <w:pStyle w:val="Header"/>
      <w:rPr>
        <w:sz w:val="17"/>
      </w:rPr>
    </w:pPr>
    <w:bookmarkStart w:id="22" w:name="TITUS4HeaderFirstPage"/>
    <w:r>
      <w:rPr>
        <w:sz w:val="17"/>
      </w:rPr>
      <w:t> </w:t>
    </w:r>
  </w:p>
  <w:bookmarkEnd w:id="22"/>
  <w:p w14:paraId="7F9F1E45" w14:textId="77777777" w:rsidR="00A94227" w:rsidRDefault="00A94227" w:rsidP="00A94227">
    <w:pPr>
      <w:pStyle w:val="Header"/>
    </w:pPr>
  </w:p>
  <w:p w14:paraId="1F6053F5" w14:textId="77777777" w:rsidR="00A94227" w:rsidRDefault="00A942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843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0C82"/>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640B5"/>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702"/>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4E0D"/>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227"/>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0D49"/>
    <w:rsid w:val="00B43194"/>
    <w:rsid w:val="00B47734"/>
    <w:rsid w:val="00B50FBA"/>
    <w:rsid w:val="00B558EB"/>
    <w:rsid w:val="00B577D3"/>
    <w:rsid w:val="00B60466"/>
    <w:rsid w:val="00B6338B"/>
    <w:rsid w:val="00B6548F"/>
    <w:rsid w:val="00B7502A"/>
    <w:rsid w:val="00B77305"/>
    <w:rsid w:val="00B82CC2"/>
    <w:rsid w:val="00B84A89"/>
    <w:rsid w:val="00B92BEF"/>
    <w:rsid w:val="00B9689A"/>
    <w:rsid w:val="00BA1FFA"/>
    <w:rsid w:val="00BA5CD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8DF4B50"/>
    <w:rsid w:val="49F02F87"/>
    <w:rsid w:val="4A67ABB7"/>
    <w:rsid w:val="4B4EC5DB"/>
    <w:rsid w:val="4C037C18"/>
    <w:rsid w:val="4CBA31A3"/>
    <w:rsid w:val="4F9DA5F5"/>
    <w:rsid w:val="51B66950"/>
    <w:rsid w:val="540760A0"/>
    <w:rsid w:val="58C48021"/>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infopath/2007/PartnerControls"/>
    <ds:schemaRef ds:uri="http://purl.org/dc/elements/1.1/"/>
    <ds:schemaRef ds:uri="http://schemas.microsoft.com/office/2006/documentManagement/types"/>
    <ds:schemaRef ds:uri="2e89cfda-a374-4413-9f0d-8b601eddeb70"/>
    <ds:schemaRef ds:uri="http://purl.org/dc/terms/"/>
    <ds:schemaRef ds:uri="http://schemas.openxmlformats.org/package/2006/metadata/core-properties"/>
    <ds:schemaRef ds:uri="http://purl.org/dc/dcmitype/"/>
    <ds:schemaRef ds:uri="1ecf5648-3750-43f5-867d-bfaa16e6e17e"/>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EFA405A-3C21-4033-907D-087D4C1304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32</Pages>
  <Words>8441</Words>
  <Characters>47422</Characters>
  <Application>Microsoft Office Word</Application>
  <DocSecurity>0</DocSecurity>
  <Lines>395</Lines>
  <Paragraphs>111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Hall,Louie swp6962</cp:lastModifiedBy>
  <cp:revision>4</cp:revision>
  <cp:lastPrinted>2014-08-26T08:55:00Z</cp:lastPrinted>
  <dcterms:created xsi:type="dcterms:W3CDTF">2021-11-29T17:50:00Z</dcterms:created>
  <dcterms:modified xsi:type="dcterms:W3CDTF">2021-11-29T18:02:00Z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33c99dac-780a-4b0d-9867-2bc07bb90a54</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2021-11-15T11:23:17Z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4d5ccba1-f635-44bd-86e6-e568b061d4db</vt:lpwstr>
  </property>
  <property fmtid="{D5CDD505-2E9C-101B-9397-08002B2CF9AE}" pid="12" name="MSIP_Label_66cf8fe5-b7b7-4df7-b38d-1c61ac2f6639_ContentBits">
    <vt:lpwstr>0</vt:lpwstr>
  </property>
</Properties>
</file>