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725599B" w14:textId="7A4664C6" w:rsidR="00683749" w:rsidRPr="00872B0D" w:rsidRDefault="001109DC" w:rsidP="00683749">
      <w:pPr>
        <w:jc w:val="both"/>
        <w:rPr>
          <w:rFonts w:ascii="Arial" w:hAnsi="Arial" w:cs="Arial"/>
          <w:szCs w:val="24"/>
          <w:lang w:eastAsia="en-GB"/>
        </w:rPr>
      </w:pPr>
      <w:r w:rsidRPr="00872B0D">
        <w:rPr>
          <w:rFonts w:ascii="Arial" w:hAnsi="Arial" w:cs="Arial"/>
          <w:b/>
          <w:szCs w:val="24"/>
        </w:rPr>
        <w:t>MSc Digital Transformation for the Health and Care Professions</w:t>
      </w:r>
    </w:p>
    <w:p w14:paraId="32359D51" w14:textId="27027A9E" w:rsidR="00683749" w:rsidRPr="00872B0D" w:rsidRDefault="001109DC" w:rsidP="00683749">
      <w:pPr>
        <w:jc w:val="both"/>
        <w:rPr>
          <w:rFonts w:ascii="Arial" w:hAnsi="Arial" w:cs="Arial"/>
          <w:b/>
          <w:szCs w:val="24"/>
        </w:rPr>
      </w:pPr>
      <w:r w:rsidRPr="00872B0D">
        <w:rPr>
          <w:rFonts w:ascii="Arial" w:hAnsi="Arial" w:cs="Arial"/>
          <w:b/>
          <w:szCs w:val="24"/>
        </w:rPr>
        <w:t>Managing Digital Strategy to Enhance Health and Care</w:t>
      </w:r>
    </w:p>
    <w:p w14:paraId="5E69F38A" w14:textId="77777777" w:rsidR="001109DC" w:rsidRPr="00872B0D" w:rsidRDefault="001109DC" w:rsidP="00683749">
      <w:pPr>
        <w:jc w:val="both"/>
        <w:rPr>
          <w:rFonts w:ascii="Arial" w:hAnsi="Arial" w:cs="Arial"/>
          <w:b/>
          <w:szCs w:val="24"/>
        </w:rPr>
      </w:pPr>
    </w:p>
    <w:p w14:paraId="1BAFA234" w14:textId="3A3B2ECE" w:rsidR="001109DC" w:rsidRPr="00872B0D" w:rsidRDefault="00B77607" w:rsidP="001109DC">
      <w:pPr>
        <w:spacing w:before="120" w:after="120"/>
        <w:jc w:val="both"/>
        <w:rPr>
          <w:rFonts w:ascii="Arial" w:hAnsi="Arial" w:cs="Arial"/>
          <w:b/>
          <w:szCs w:val="24"/>
        </w:rPr>
      </w:pPr>
      <w:r>
        <w:rPr>
          <w:rFonts w:ascii="Arial" w:hAnsi="Arial" w:cs="Arial"/>
          <w:b/>
          <w:szCs w:val="24"/>
        </w:rPr>
        <w:t>Emms_Kerri_2518327_</w:t>
      </w:r>
      <w:r w:rsidR="001109DC" w:rsidRPr="00872B0D">
        <w:rPr>
          <w:rFonts w:ascii="Arial" w:hAnsi="Arial" w:cs="Arial"/>
          <w:b/>
          <w:szCs w:val="24"/>
        </w:rPr>
        <w:t>BMDS7007 CW2</w:t>
      </w:r>
    </w:p>
    <w:p w14:paraId="3A9D4331" w14:textId="77777777" w:rsidR="007D1E14" w:rsidRPr="00872B0D" w:rsidRDefault="007D1E14" w:rsidP="001109DC">
      <w:pPr>
        <w:spacing w:before="120" w:after="120"/>
        <w:jc w:val="both"/>
        <w:rPr>
          <w:rFonts w:ascii="Arial" w:hAnsi="Arial" w:cs="Arial"/>
          <w:b/>
          <w:szCs w:val="24"/>
        </w:rPr>
      </w:pPr>
    </w:p>
    <w:p w14:paraId="2F7FF0EB" w14:textId="77777777" w:rsidR="00773406" w:rsidRPr="00872B0D" w:rsidRDefault="00773406" w:rsidP="00C32714">
      <w:pPr>
        <w:jc w:val="both"/>
        <w:rPr>
          <w:rFonts w:ascii="Arial" w:hAnsi="Arial" w:cs="Arial"/>
          <w:b/>
          <w:szCs w:val="24"/>
          <w:u w:val="single"/>
        </w:rPr>
      </w:pPr>
      <w:r w:rsidRPr="00872B0D">
        <w:rPr>
          <w:rFonts w:ascii="Arial" w:hAnsi="Arial" w:cs="Arial"/>
          <w:b/>
          <w:szCs w:val="24"/>
          <w:u w:val="single"/>
        </w:rPr>
        <w:t>Introduction - Digital Transformation Strategy ABUHB</w:t>
      </w:r>
    </w:p>
    <w:p w14:paraId="6AC6480A" w14:textId="77777777" w:rsidR="00773406" w:rsidRPr="00872B0D" w:rsidRDefault="00773406" w:rsidP="00C32714">
      <w:pPr>
        <w:jc w:val="both"/>
        <w:rPr>
          <w:rFonts w:ascii="Arial" w:hAnsi="Arial" w:cs="Arial"/>
          <w:bCs/>
          <w:szCs w:val="24"/>
        </w:rPr>
      </w:pPr>
    </w:p>
    <w:p w14:paraId="4AC19B45" w14:textId="7B047725" w:rsidR="004E271E" w:rsidRPr="00872B0D" w:rsidRDefault="00773406" w:rsidP="00C32714">
      <w:pPr>
        <w:jc w:val="both"/>
        <w:rPr>
          <w:rFonts w:ascii="Arial" w:hAnsi="Arial" w:cs="Arial"/>
          <w:bCs/>
          <w:szCs w:val="24"/>
        </w:rPr>
      </w:pPr>
      <w:r w:rsidRPr="00872B0D">
        <w:rPr>
          <w:rFonts w:ascii="Arial" w:hAnsi="Arial" w:cs="Arial"/>
          <w:bCs/>
          <w:szCs w:val="24"/>
        </w:rPr>
        <w:t>Aneurin Bevan University Health Board provides integrated acute, primary, and community healthcare services</w:t>
      </w:r>
      <w:r w:rsidR="00B4221A" w:rsidRPr="00872B0D">
        <w:rPr>
          <w:rFonts w:ascii="Arial" w:hAnsi="Arial" w:cs="Arial"/>
          <w:bCs/>
          <w:szCs w:val="24"/>
        </w:rPr>
        <w:t xml:space="preserve">. ABUHB </w:t>
      </w:r>
      <w:r w:rsidRPr="00872B0D">
        <w:rPr>
          <w:rFonts w:ascii="Arial" w:hAnsi="Arial" w:cs="Arial"/>
          <w:bCs/>
          <w:szCs w:val="24"/>
        </w:rPr>
        <w:t>employs more than 1</w:t>
      </w:r>
      <w:r w:rsidR="00B4221A" w:rsidRPr="00872B0D">
        <w:rPr>
          <w:rFonts w:ascii="Arial" w:hAnsi="Arial" w:cs="Arial"/>
          <w:bCs/>
          <w:szCs w:val="24"/>
        </w:rPr>
        <w:t>4</w:t>
      </w:r>
      <w:r w:rsidRPr="00872B0D">
        <w:rPr>
          <w:rFonts w:ascii="Arial" w:hAnsi="Arial" w:cs="Arial"/>
          <w:bCs/>
          <w:szCs w:val="24"/>
        </w:rPr>
        <w:t xml:space="preserve">,000 staff </w:t>
      </w:r>
      <w:sdt>
        <w:sdtPr>
          <w:rPr>
            <w:rFonts w:ascii="Arial" w:hAnsi="Arial" w:cs="Arial"/>
            <w:bCs/>
            <w:color w:val="000000"/>
            <w:szCs w:val="24"/>
          </w:rPr>
          <w:tag w:val="MENDELEY_CITATION_v3_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"/>
          <w:id w:val="-484400415"/>
          <w:placeholder>
            <w:docPart w:val="DefaultPlaceholder_-1854013440"/>
          </w:placeholder>
        </w:sdtPr>
        <w:sdtContent>
          <w:r w:rsidR="00D05533" w:rsidRPr="00872B0D">
            <w:rPr>
              <w:rFonts w:ascii="Arial" w:hAnsi="Arial" w:cs="Arial"/>
              <w:bCs/>
              <w:color w:val="000000"/>
              <w:szCs w:val="24"/>
            </w:rPr>
            <w:t>(Aneurin Bevan University Health Board, no date)</w:t>
          </w:r>
        </w:sdtContent>
      </w:sdt>
      <w:r w:rsidRPr="00872B0D">
        <w:rPr>
          <w:rFonts w:ascii="Arial" w:hAnsi="Arial" w:cs="Arial"/>
          <w:bCs/>
          <w:szCs w:val="24"/>
        </w:rPr>
        <w:t>.</w:t>
      </w:r>
      <w:r w:rsidR="004E271E" w:rsidRPr="00872B0D">
        <w:rPr>
          <w:rFonts w:ascii="Arial" w:hAnsi="Arial" w:cs="Arial"/>
          <w:bCs/>
          <w:szCs w:val="24"/>
        </w:rPr>
        <w:t xml:space="preserve"> ABUHB undertook a complex multi – stakeholder digital change programme, through its </w:t>
      </w:r>
      <w:r w:rsidRPr="00872B0D">
        <w:rPr>
          <w:rFonts w:ascii="Arial" w:hAnsi="Arial" w:cs="Arial"/>
          <w:bCs/>
          <w:szCs w:val="24"/>
        </w:rPr>
        <w:t xml:space="preserve">Digital Transformation Strategy </w:t>
      </w:r>
      <w:sdt>
        <w:sdtPr>
          <w:rPr>
            <w:rFonts w:ascii="Arial" w:hAnsi="Arial" w:cs="Arial"/>
            <w:bCs/>
            <w:color w:val="000000"/>
            <w:szCs w:val="24"/>
          </w:rPr>
          <w:tag w:val="MENDELEY_CITATION_v3_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"/>
          <w:id w:val="941418303"/>
          <w:placeholder>
            <w:docPart w:val="DefaultPlaceholder_-1854013440"/>
          </w:placeholder>
        </w:sdtPr>
        <w:sdtContent>
          <w:r w:rsidR="00D05533" w:rsidRPr="00872B0D">
            <w:rPr>
              <w:rFonts w:ascii="Arial" w:hAnsi="Arial" w:cs="Arial"/>
              <w:bCs/>
              <w:color w:val="000000"/>
              <w:szCs w:val="24"/>
            </w:rPr>
            <w:t>(Aneurin Bevan University Health Board, 2019)</w:t>
          </w:r>
        </w:sdtContent>
      </w:sdt>
      <w:r w:rsidR="004E271E" w:rsidRPr="00872B0D">
        <w:rPr>
          <w:rFonts w:ascii="Arial" w:hAnsi="Arial" w:cs="Arial"/>
          <w:bCs/>
          <w:color w:val="000000"/>
          <w:szCs w:val="24"/>
        </w:rPr>
        <w:t xml:space="preserve">. This essay </w:t>
      </w:r>
      <w:r w:rsidR="004E271E" w:rsidRPr="00872B0D">
        <w:rPr>
          <w:rFonts w:ascii="Arial" w:hAnsi="Arial" w:cs="Arial"/>
          <w:bCs/>
          <w:szCs w:val="24"/>
        </w:rPr>
        <w:t xml:space="preserve">reflects on my experience and engagement with a range of internal and external stakeholders and compares it with what was </w:t>
      </w:r>
      <w:proofErr w:type="gramStart"/>
      <w:r w:rsidR="004E271E" w:rsidRPr="00872B0D">
        <w:rPr>
          <w:rFonts w:ascii="Arial" w:hAnsi="Arial" w:cs="Arial"/>
          <w:bCs/>
          <w:szCs w:val="24"/>
        </w:rPr>
        <w:t>utilised</w:t>
      </w:r>
      <w:proofErr w:type="gramEnd"/>
      <w:r w:rsidR="004E271E" w:rsidRPr="00872B0D">
        <w:rPr>
          <w:rFonts w:ascii="Arial" w:hAnsi="Arial" w:cs="Arial"/>
          <w:bCs/>
          <w:szCs w:val="24"/>
        </w:rPr>
        <w:t xml:space="preserve"> in the ABUHB Digital Strategy. Rather than critique of the content of the Digital Strategy, it will focus on engagement with stakeholders. The discussion considers how stakeholder engagement at ABUHB influenced dis</w:t>
      </w:r>
      <w:r w:rsidR="007B2313" w:rsidRPr="00872B0D">
        <w:rPr>
          <w:rFonts w:ascii="Arial" w:hAnsi="Arial" w:cs="Arial"/>
          <w:bCs/>
          <w:szCs w:val="24"/>
        </w:rPr>
        <w:t>cussion</w:t>
      </w:r>
      <w:r w:rsidR="004E271E" w:rsidRPr="00872B0D">
        <w:rPr>
          <w:rFonts w:ascii="Arial" w:hAnsi="Arial" w:cs="Arial"/>
          <w:bCs/>
          <w:szCs w:val="24"/>
        </w:rPr>
        <w:t xml:space="preserve"> making, understanding and delivery of the solutions.</w:t>
      </w:r>
    </w:p>
    <w:p w14:paraId="5A3FCBA1" w14:textId="0C09ABE2" w:rsidR="00683749" w:rsidRPr="00872B0D" w:rsidRDefault="00683749" w:rsidP="00683749">
      <w:pPr>
        <w:jc w:val="both"/>
        <w:rPr>
          <w:rFonts w:ascii="Arial" w:hAnsi="Arial" w:cs="Arial"/>
          <w:bCs/>
          <w:szCs w:val="24"/>
          <w:lang w:eastAsia="en-GB"/>
        </w:rPr>
      </w:pPr>
    </w:p>
    <w:p w14:paraId="478898BF" w14:textId="210942A4" w:rsidR="00C32714" w:rsidRPr="00872B0D" w:rsidRDefault="00C32714" w:rsidP="00683749">
      <w:pPr>
        <w:jc w:val="both"/>
        <w:rPr>
          <w:rFonts w:ascii="Arial" w:hAnsi="Arial" w:cs="Arial"/>
          <w:b/>
          <w:bCs/>
          <w:szCs w:val="24"/>
          <w:u w:val="single"/>
          <w:lang w:eastAsia="en-GB"/>
        </w:rPr>
      </w:pPr>
      <w:r w:rsidRPr="00872B0D">
        <w:rPr>
          <w:rFonts w:ascii="Arial" w:hAnsi="Arial" w:cs="Arial"/>
          <w:b/>
          <w:bCs/>
          <w:szCs w:val="24"/>
          <w:u w:val="single"/>
          <w:lang w:eastAsia="en-GB"/>
        </w:rPr>
        <w:t>Stake</w:t>
      </w:r>
      <w:r w:rsidR="00851945" w:rsidRPr="00872B0D">
        <w:rPr>
          <w:rFonts w:ascii="Arial" w:hAnsi="Arial" w:cs="Arial"/>
          <w:b/>
          <w:bCs/>
          <w:szCs w:val="24"/>
          <w:u w:val="single"/>
          <w:lang w:eastAsia="en-GB"/>
        </w:rPr>
        <w:t>h</w:t>
      </w:r>
      <w:r w:rsidRPr="00872B0D">
        <w:rPr>
          <w:rFonts w:ascii="Arial" w:hAnsi="Arial" w:cs="Arial"/>
          <w:b/>
          <w:bCs/>
          <w:szCs w:val="24"/>
          <w:u w:val="single"/>
          <w:lang w:eastAsia="en-GB"/>
        </w:rPr>
        <w:t>olders</w:t>
      </w:r>
      <w:r w:rsidR="00737EB3" w:rsidRPr="00872B0D">
        <w:rPr>
          <w:rFonts w:ascii="Arial" w:hAnsi="Arial" w:cs="Arial"/>
          <w:b/>
          <w:bCs/>
          <w:szCs w:val="24"/>
          <w:u w:val="single"/>
          <w:lang w:eastAsia="en-GB"/>
        </w:rPr>
        <w:t xml:space="preserve"> </w:t>
      </w:r>
      <w:r w:rsidR="007B2313" w:rsidRPr="00872B0D">
        <w:rPr>
          <w:rFonts w:ascii="Arial" w:hAnsi="Arial" w:cs="Arial"/>
          <w:b/>
          <w:bCs/>
          <w:szCs w:val="24"/>
          <w:u w:val="single"/>
          <w:lang w:eastAsia="en-GB"/>
        </w:rPr>
        <w:t>- Internal</w:t>
      </w:r>
      <w:r w:rsidRPr="00872B0D">
        <w:rPr>
          <w:rFonts w:ascii="Arial" w:hAnsi="Arial" w:cs="Arial"/>
          <w:b/>
          <w:bCs/>
          <w:szCs w:val="24"/>
          <w:u w:val="single"/>
          <w:lang w:eastAsia="en-GB"/>
        </w:rPr>
        <w:t xml:space="preserve"> and External</w:t>
      </w:r>
    </w:p>
    <w:p w14:paraId="092F8B4B" w14:textId="77777777" w:rsidR="00C32714" w:rsidRPr="00872B0D" w:rsidRDefault="00C32714" w:rsidP="00683749">
      <w:pPr>
        <w:jc w:val="both"/>
        <w:rPr>
          <w:rFonts w:ascii="Arial" w:hAnsi="Arial" w:cs="Arial"/>
          <w:szCs w:val="24"/>
          <w:lang w:eastAsia="en-GB"/>
        </w:rPr>
      </w:pPr>
    </w:p>
    <w:p w14:paraId="6C5AE27D" w14:textId="1D00D9BF" w:rsidR="00A452F5" w:rsidRPr="00872B0D" w:rsidRDefault="00773406" w:rsidP="00C954A6">
      <w:pPr>
        <w:jc w:val="both"/>
        <w:rPr>
          <w:rFonts w:ascii="Arial" w:hAnsi="Arial" w:cs="Arial"/>
          <w:szCs w:val="24"/>
          <w:lang w:eastAsia="en-GB"/>
        </w:rPr>
      </w:pPr>
      <w:r w:rsidRPr="00872B0D">
        <w:rPr>
          <w:rFonts w:ascii="Arial" w:hAnsi="Arial" w:cs="Arial"/>
          <w:szCs w:val="24"/>
          <w:lang w:eastAsia="en-GB"/>
        </w:rPr>
        <w:t xml:space="preserve">A stakeholder can </w:t>
      </w:r>
      <w:proofErr w:type="gramStart"/>
      <w:r w:rsidRPr="00872B0D">
        <w:rPr>
          <w:rFonts w:ascii="Arial" w:hAnsi="Arial" w:cs="Arial"/>
          <w:szCs w:val="24"/>
          <w:lang w:eastAsia="en-GB"/>
        </w:rPr>
        <w:t>be defined</w:t>
      </w:r>
      <w:proofErr w:type="gramEnd"/>
      <w:r w:rsidRPr="00872B0D">
        <w:rPr>
          <w:rFonts w:ascii="Arial" w:hAnsi="Arial" w:cs="Arial"/>
          <w:szCs w:val="24"/>
          <w:lang w:eastAsia="en-GB"/>
        </w:rPr>
        <w:t xml:space="preserve"> as someone with a legitimate interest in the outcome of a planning process or project </w:t>
      </w:r>
      <w:sdt>
        <w:sdtPr>
          <w:rPr>
            <w:rFonts w:ascii="Arial" w:hAnsi="Arial" w:cs="Arial"/>
            <w:color w:val="000000"/>
            <w:szCs w:val="24"/>
            <w:lang w:eastAsia="en-GB"/>
          </w:rPr>
          <w:tag w:val="MENDELEY_CITATION_v3_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"/>
          <w:id w:val="1237514296"/>
          <w:placeholder>
            <w:docPart w:val="DefaultPlaceholder_-1854013440"/>
          </w:placeholder>
        </w:sdtPr>
        <w:sdtContent>
          <w:r w:rsidR="00D05533" w:rsidRPr="00872B0D">
            <w:rPr>
              <w:rFonts w:ascii="Arial" w:hAnsi="Arial" w:cs="Arial"/>
              <w:color w:val="000000"/>
              <w:szCs w:val="24"/>
              <w:lang w:eastAsia="en-GB"/>
            </w:rPr>
            <w:t>(Markwell, 2016)</w:t>
          </w:r>
        </w:sdtContent>
      </w:sdt>
      <w:r w:rsidRPr="00872B0D">
        <w:rPr>
          <w:rFonts w:ascii="Arial" w:hAnsi="Arial" w:cs="Arial"/>
          <w:szCs w:val="24"/>
          <w:lang w:eastAsia="en-GB"/>
        </w:rPr>
        <w:t xml:space="preserve">. </w:t>
      </w:r>
      <w:r w:rsidR="00606870" w:rsidRPr="00872B0D">
        <w:rPr>
          <w:rFonts w:ascii="Arial" w:hAnsi="Arial" w:cs="Arial"/>
          <w:szCs w:val="24"/>
          <w:lang w:eastAsia="en-GB"/>
        </w:rPr>
        <w:t>ABUHB's</w:t>
      </w:r>
      <w:r w:rsidR="00C32714" w:rsidRPr="00872B0D">
        <w:rPr>
          <w:rFonts w:ascii="Arial" w:hAnsi="Arial" w:cs="Arial"/>
          <w:szCs w:val="24"/>
          <w:lang w:eastAsia="en-GB"/>
        </w:rPr>
        <w:t xml:space="preserve"> digital transformation strategy impacts a range of internal and external stakeholders. </w:t>
      </w:r>
      <w:r w:rsidR="00D62BE8" w:rsidRPr="00872B0D">
        <w:rPr>
          <w:rFonts w:ascii="Arial" w:hAnsi="Arial" w:cs="Arial"/>
          <w:szCs w:val="24"/>
          <w:lang w:eastAsia="en-GB"/>
        </w:rPr>
        <w:t>To engage effectively</w:t>
      </w:r>
      <w:r w:rsidR="004A0546" w:rsidRPr="00872B0D">
        <w:rPr>
          <w:rFonts w:ascii="Arial" w:hAnsi="Arial" w:cs="Arial"/>
          <w:szCs w:val="24"/>
          <w:lang w:eastAsia="en-GB"/>
        </w:rPr>
        <w:t>,</w:t>
      </w:r>
      <w:r w:rsidR="00D62BE8" w:rsidRPr="00872B0D">
        <w:rPr>
          <w:rFonts w:ascii="Arial" w:hAnsi="Arial" w:cs="Arial"/>
          <w:szCs w:val="24"/>
          <w:lang w:eastAsia="en-GB"/>
        </w:rPr>
        <w:t xml:space="preserve"> ABUHB needs to understand </w:t>
      </w:r>
      <w:r w:rsidR="004012DA" w:rsidRPr="00872B0D">
        <w:rPr>
          <w:rFonts w:ascii="Arial" w:hAnsi="Arial" w:cs="Arial"/>
          <w:szCs w:val="24"/>
          <w:lang w:eastAsia="en-GB"/>
        </w:rPr>
        <w:t>its</w:t>
      </w:r>
      <w:r w:rsidR="004A0546" w:rsidRPr="00872B0D">
        <w:rPr>
          <w:rFonts w:ascii="Arial" w:hAnsi="Arial" w:cs="Arial"/>
          <w:szCs w:val="24"/>
          <w:lang w:eastAsia="en-GB"/>
        </w:rPr>
        <w:t xml:space="preserve"> </w:t>
      </w:r>
      <w:r w:rsidR="00D62BE8" w:rsidRPr="00872B0D">
        <w:rPr>
          <w:rFonts w:ascii="Arial" w:hAnsi="Arial" w:cs="Arial"/>
          <w:szCs w:val="24"/>
          <w:lang w:eastAsia="en-GB"/>
        </w:rPr>
        <w:t xml:space="preserve">stakeholders. Stakeholder theory emphasises the need to clearly identify stakeholders and to recognise the parties that have influence and power on strategy and strategic decisions </w:t>
      </w:r>
      <w:sdt>
        <w:sdtPr>
          <w:rPr>
            <w:rFonts w:ascii="Arial" w:hAnsi="Arial" w:cs="Arial"/>
            <w:color w:val="000000"/>
            <w:szCs w:val="24"/>
            <w:lang w:eastAsia="en-GB"/>
          </w:rPr>
          <w:tag w:val="MENDELEY_CITATION_v3_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"/>
          <w:id w:val="-275950398"/>
          <w:placeholder>
            <w:docPart w:val="DefaultPlaceholder_-1854013440"/>
          </w:placeholder>
        </w:sdtPr>
        <w:sdtContent>
          <w:r w:rsidR="00D05533" w:rsidRPr="00872B0D">
            <w:rPr>
              <w:rFonts w:ascii="Arial" w:hAnsi="Arial" w:cs="Arial"/>
              <w:color w:val="000000"/>
              <w:szCs w:val="24"/>
              <w:lang w:eastAsia="en-GB"/>
            </w:rPr>
            <w:t xml:space="preserve">(Freeman, </w:t>
          </w:r>
          <w:proofErr w:type="gramStart"/>
          <w:r w:rsidR="00D05533" w:rsidRPr="00872B0D">
            <w:rPr>
              <w:rFonts w:ascii="Arial" w:hAnsi="Arial" w:cs="Arial"/>
              <w:color w:val="000000"/>
              <w:szCs w:val="24"/>
              <w:lang w:eastAsia="en-GB"/>
            </w:rPr>
            <w:t>Harrison</w:t>
          </w:r>
          <w:proofErr w:type="gramEnd"/>
          <w:r w:rsidR="00D05533" w:rsidRPr="00872B0D">
            <w:rPr>
              <w:rFonts w:ascii="Arial" w:hAnsi="Arial" w:cs="Arial"/>
              <w:color w:val="000000"/>
              <w:szCs w:val="24"/>
              <w:lang w:eastAsia="en-GB"/>
            </w:rPr>
            <w:t xml:space="preserve"> and Zyglidopoulos, 2018)</w:t>
          </w:r>
        </w:sdtContent>
      </w:sdt>
      <w:r w:rsidR="00A452F5" w:rsidRPr="00872B0D">
        <w:rPr>
          <w:rFonts w:ascii="Arial" w:hAnsi="Arial" w:cs="Arial"/>
          <w:szCs w:val="24"/>
          <w:lang w:eastAsia="en-GB"/>
        </w:rPr>
        <w:br/>
      </w:r>
    </w:p>
    <w:p w14:paraId="73F94CEB" w14:textId="77777777" w:rsidR="00A452F5" w:rsidRPr="00872B0D" w:rsidRDefault="00A452F5" w:rsidP="00683749">
      <w:pPr>
        <w:jc w:val="both"/>
        <w:rPr>
          <w:rFonts w:ascii="Arial" w:hAnsi="Arial" w:cs="Arial"/>
          <w:szCs w:val="24"/>
          <w:lang w:eastAsia="en-GB"/>
        </w:rPr>
      </w:pPr>
    </w:p>
    <w:p w14:paraId="6EAF6C3C" w14:textId="267EAE59" w:rsidR="00C32714" w:rsidRPr="00872B0D" w:rsidRDefault="00AD4C24" w:rsidP="00683749">
      <w:pPr>
        <w:jc w:val="both"/>
        <w:rPr>
          <w:rFonts w:ascii="Arial" w:hAnsi="Arial" w:cs="Arial"/>
          <w:szCs w:val="24"/>
          <w:lang w:eastAsia="en-GB"/>
        </w:rPr>
      </w:pPr>
      <w:r w:rsidRPr="00872B0D">
        <w:rPr>
          <w:rFonts w:ascii="Arial" w:hAnsi="Arial" w:cs="Arial"/>
          <w:szCs w:val="24"/>
          <w:lang w:eastAsia="en-GB"/>
        </w:rPr>
        <w:t>Both internal</w:t>
      </w:r>
      <w:r w:rsidR="00456424" w:rsidRPr="00872B0D">
        <w:rPr>
          <w:rFonts w:ascii="Arial" w:hAnsi="Arial" w:cs="Arial"/>
          <w:szCs w:val="24"/>
          <w:lang w:eastAsia="en-GB"/>
        </w:rPr>
        <w:t xml:space="preserve"> and external stakeholders have sway and influence on how a change </w:t>
      </w:r>
      <w:proofErr w:type="gramStart"/>
      <w:r w:rsidR="00456424" w:rsidRPr="00872B0D">
        <w:rPr>
          <w:rFonts w:ascii="Arial" w:hAnsi="Arial" w:cs="Arial"/>
          <w:szCs w:val="24"/>
          <w:lang w:eastAsia="en-GB"/>
        </w:rPr>
        <w:t>is adopted</w:t>
      </w:r>
      <w:proofErr w:type="gramEnd"/>
      <w:r w:rsidR="00C879C6" w:rsidRPr="00872B0D">
        <w:rPr>
          <w:rFonts w:ascii="Arial" w:hAnsi="Arial" w:cs="Arial"/>
          <w:szCs w:val="24"/>
          <w:lang w:eastAsia="en-GB"/>
        </w:rPr>
        <w:t xml:space="preserve"> </w:t>
      </w:r>
      <w:sdt>
        <w:sdtPr>
          <w:rPr>
            <w:rFonts w:ascii="Arial" w:hAnsi="Arial" w:cs="Arial"/>
            <w:color w:val="000000"/>
            <w:szCs w:val="24"/>
            <w:lang w:eastAsia="en-GB"/>
          </w:rPr>
          <w:tag w:val="MENDELEY_CITATION_v3_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"/>
          <w:id w:val="-1160073218"/>
          <w:placeholder>
            <w:docPart w:val="DefaultPlaceholder_-1854013440"/>
          </w:placeholder>
        </w:sdtPr>
        <w:sdtContent>
          <w:r w:rsidR="00D05533" w:rsidRPr="00872B0D">
            <w:rPr>
              <w:rFonts w:ascii="Arial" w:hAnsi="Arial" w:cs="Arial"/>
              <w:color w:val="000000"/>
              <w:szCs w:val="24"/>
              <w:lang w:eastAsia="en-GB"/>
            </w:rPr>
            <w:t xml:space="preserve">(Freeman, </w:t>
          </w:r>
          <w:proofErr w:type="gramStart"/>
          <w:r w:rsidR="00D05533" w:rsidRPr="00872B0D">
            <w:rPr>
              <w:rFonts w:ascii="Arial" w:hAnsi="Arial" w:cs="Arial"/>
              <w:color w:val="000000"/>
              <w:szCs w:val="24"/>
              <w:lang w:eastAsia="en-GB"/>
            </w:rPr>
            <w:t>Harrison</w:t>
          </w:r>
          <w:proofErr w:type="gramEnd"/>
          <w:r w:rsidR="00D05533" w:rsidRPr="00872B0D">
            <w:rPr>
              <w:rFonts w:ascii="Arial" w:hAnsi="Arial" w:cs="Arial"/>
              <w:color w:val="000000"/>
              <w:szCs w:val="24"/>
              <w:lang w:eastAsia="en-GB"/>
            </w:rPr>
            <w:t xml:space="preserve"> and Zyglidopoulos, 2018)</w:t>
          </w:r>
        </w:sdtContent>
      </w:sdt>
      <w:r w:rsidR="00456424" w:rsidRPr="00872B0D">
        <w:rPr>
          <w:rFonts w:ascii="Arial" w:hAnsi="Arial" w:cs="Arial"/>
          <w:szCs w:val="24"/>
          <w:lang w:eastAsia="en-GB"/>
        </w:rPr>
        <w:t xml:space="preserve">. Table 1 below </w:t>
      </w:r>
      <w:r w:rsidR="0058054F" w:rsidRPr="00872B0D">
        <w:rPr>
          <w:rFonts w:ascii="Arial" w:hAnsi="Arial" w:cs="Arial"/>
          <w:szCs w:val="24"/>
          <w:lang w:eastAsia="en-GB"/>
        </w:rPr>
        <w:t>summarises</w:t>
      </w:r>
      <w:r w:rsidR="00456424" w:rsidRPr="00872B0D">
        <w:rPr>
          <w:rFonts w:ascii="Arial" w:hAnsi="Arial" w:cs="Arial"/>
          <w:szCs w:val="24"/>
          <w:lang w:eastAsia="en-GB"/>
        </w:rPr>
        <w:t xml:space="preserve"> a selection of the key internal stakeholders at ABUHB.</w:t>
      </w:r>
      <w:r w:rsidRPr="00872B0D">
        <w:rPr>
          <w:rFonts w:ascii="Arial" w:hAnsi="Arial" w:cs="Arial"/>
          <w:szCs w:val="24"/>
          <w:lang w:eastAsia="en-GB"/>
        </w:rPr>
        <w:t xml:space="preserve"> Understanding and recognising the stakeholders is key to </w:t>
      </w:r>
      <w:r w:rsidR="004012DA" w:rsidRPr="00872B0D">
        <w:rPr>
          <w:rFonts w:ascii="Arial" w:hAnsi="Arial" w:cs="Arial"/>
          <w:szCs w:val="24"/>
          <w:lang w:eastAsia="en-GB"/>
        </w:rPr>
        <w:t xml:space="preserve">the </w:t>
      </w:r>
      <w:r w:rsidRPr="00872B0D">
        <w:rPr>
          <w:rFonts w:ascii="Arial" w:hAnsi="Arial" w:cs="Arial"/>
          <w:szCs w:val="24"/>
          <w:lang w:eastAsia="en-GB"/>
        </w:rPr>
        <w:t>success of any project.</w:t>
      </w:r>
    </w:p>
    <w:p w14:paraId="0E659276" w14:textId="77777777" w:rsidR="00C879C6" w:rsidRPr="00872B0D" w:rsidRDefault="00C879C6" w:rsidP="00683749">
      <w:pPr>
        <w:jc w:val="both"/>
        <w:rPr>
          <w:rFonts w:ascii="Arial" w:hAnsi="Arial" w:cs="Arial"/>
          <w:szCs w:val="24"/>
          <w:lang w:eastAsia="en-GB"/>
        </w:rPr>
      </w:pPr>
    </w:p>
    <w:p w14:paraId="1C089C3F" w14:textId="77777777" w:rsidR="00C879C6" w:rsidRPr="00872B0D" w:rsidRDefault="00C879C6" w:rsidP="00683749">
      <w:pPr>
        <w:jc w:val="both"/>
        <w:rPr>
          <w:rFonts w:ascii="Arial" w:hAnsi="Arial" w:cs="Arial"/>
          <w:szCs w:val="24"/>
          <w:lang w:eastAsia="en-GB"/>
        </w:rPr>
      </w:pPr>
    </w:p>
    <w:p w14:paraId="1BADCCFE" w14:textId="0D645AF1" w:rsidR="00F50B67" w:rsidRPr="00872B0D" w:rsidRDefault="00682093" w:rsidP="00683749">
      <w:pPr>
        <w:jc w:val="both"/>
        <w:rPr>
          <w:rFonts w:ascii="Arial" w:hAnsi="Arial" w:cs="Arial"/>
          <w:szCs w:val="24"/>
          <w:lang w:eastAsia="en-GB"/>
        </w:rPr>
      </w:pPr>
      <w:r w:rsidRPr="00872B0D">
        <w:rPr>
          <w:rFonts w:ascii="Arial" w:hAnsi="Arial" w:cs="Arial"/>
          <w:szCs w:val="24"/>
        </w:rPr>
        <w:t xml:space="preserve">Table </w:t>
      </w:r>
      <w:r w:rsidR="002F124C" w:rsidRPr="00872B0D">
        <w:rPr>
          <w:rFonts w:ascii="Arial" w:hAnsi="Arial" w:cs="Arial"/>
          <w:szCs w:val="24"/>
        </w:rPr>
        <w:t>1 -</w:t>
      </w:r>
      <w:r w:rsidR="00456424" w:rsidRPr="00872B0D">
        <w:rPr>
          <w:rFonts w:ascii="Arial" w:hAnsi="Arial" w:cs="Arial"/>
          <w:szCs w:val="24"/>
        </w:rPr>
        <w:t xml:space="preserve"> </w:t>
      </w:r>
      <w:r w:rsidR="00F438CB" w:rsidRPr="00872B0D">
        <w:rPr>
          <w:rFonts w:ascii="Arial" w:hAnsi="Arial" w:cs="Arial"/>
          <w:szCs w:val="24"/>
          <w:lang w:eastAsia="en-GB"/>
        </w:rPr>
        <w:t>K</w:t>
      </w:r>
      <w:r w:rsidR="00456424" w:rsidRPr="00872B0D">
        <w:rPr>
          <w:rFonts w:ascii="Arial" w:hAnsi="Arial" w:cs="Arial"/>
          <w:szCs w:val="24"/>
          <w:lang w:eastAsia="en-GB"/>
        </w:rPr>
        <w:t xml:space="preserve">ey </w:t>
      </w:r>
      <w:r w:rsidR="00F438CB" w:rsidRPr="00872B0D">
        <w:rPr>
          <w:rFonts w:ascii="Arial" w:hAnsi="Arial" w:cs="Arial"/>
          <w:szCs w:val="24"/>
          <w:lang w:eastAsia="en-GB"/>
        </w:rPr>
        <w:t>I</w:t>
      </w:r>
      <w:r w:rsidR="00456424" w:rsidRPr="00872B0D">
        <w:rPr>
          <w:rFonts w:ascii="Arial" w:hAnsi="Arial" w:cs="Arial"/>
          <w:szCs w:val="24"/>
          <w:lang w:eastAsia="en-GB"/>
        </w:rPr>
        <w:t xml:space="preserve">nternal </w:t>
      </w:r>
      <w:r w:rsidR="00F438CB" w:rsidRPr="00872B0D">
        <w:rPr>
          <w:rFonts w:ascii="Arial" w:hAnsi="Arial" w:cs="Arial"/>
          <w:szCs w:val="24"/>
          <w:lang w:eastAsia="en-GB"/>
        </w:rPr>
        <w:t xml:space="preserve">and External </w:t>
      </w:r>
      <w:r w:rsidR="00456424" w:rsidRPr="00872B0D">
        <w:rPr>
          <w:rFonts w:ascii="Arial" w:hAnsi="Arial" w:cs="Arial"/>
          <w:szCs w:val="24"/>
          <w:lang w:eastAsia="en-GB"/>
        </w:rPr>
        <w:t>stakeholders at ABUHB.</w:t>
      </w:r>
    </w:p>
    <w:p w14:paraId="1487947F" w14:textId="77777777" w:rsidR="00F50B67" w:rsidRPr="00872B0D" w:rsidRDefault="00F50B67" w:rsidP="00683749">
      <w:pPr>
        <w:jc w:val="both"/>
        <w:rPr>
          <w:rFonts w:ascii="Arial" w:hAnsi="Arial" w:cs="Arial"/>
          <w:szCs w:val="24"/>
          <w:lang w:eastAsia="en-GB"/>
        </w:rPr>
      </w:pPr>
    </w:p>
    <w:tbl>
      <w:tblPr>
        <w:tblStyle w:val="TableGrid"/>
        <w:tblW w:w="9209" w:type="dxa"/>
        <w:tblLook w:val="04A0" w:firstRow="1" w:lastRow="0" w:firstColumn="1" w:lastColumn="0" w:noHBand="0" w:noVBand="1"/>
      </w:tblPr>
      <w:tblGrid>
        <w:gridCol w:w="3005"/>
        <w:gridCol w:w="6204"/>
      </w:tblGrid>
      <w:tr w:rsidR="00EF2346" w:rsidRPr="00872B0D" w14:paraId="15D9A6DA" w14:textId="77777777" w:rsidTr="00AD4C24">
        <w:tc>
          <w:tcPr>
            <w:tcW w:w="3005" w:type="dxa"/>
          </w:tcPr>
          <w:p w14:paraId="501DB4E9" w14:textId="65281F11" w:rsidR="00AD4C24" w:rsidRPr="00872B0D" w:rsidRDefault="00AD4C24" w:rsidP="00683749">
            <w:pPr>
              <w:jc w:val="both"/>
              <w:rPr>
                <w:rFonts w:ascii="Arial" w:hAnsi="Arial" w:cs="Arial"/>
                <w:szCs w:val="24"/>
                <w:lang w:eastAsia="en-GB"/>
              </w:rPr>
            </w:pPr>
            <w:r w:rsidRPr="00872B0D">
              <w:rPr>
                <w:rFonts w:ascii="Arial" w:hAnsi="Arial" w:cs="Arial"/>
                <w:szCs w:val="24"/>
                <w:lang w:eastAsia="en-GB"/>
              </w:rPr>
              <w:t>Stakeholder</w:t>
            </w:r>
          </w:p>
        </w:tc>
        <w:tc>
          <w:tcPr>
            <w:tcW w:w="6204" w:type="dxa"/>
          </w:tcPr>
          <w:p w14:paraId="1EB23466" w14:textId="29742ACA" w:rsidR="00AD4C24" w:rsidRPr="00872B0D" w:rsidRDefault="00AD4C24" w:rsidP="00683749">
            <w:pPr>
              <w:jc w:val="both"/>
              <w:rPr>
                <w:rFonts w:ascii="Arial" w:hAnsi="Arial" w:cs="Arial"/>
                <w:szCs w:val="24"/>
                <w:lang w:eastAsia="en-GB"/>
              </w:rPr>
            </w:pPr>
            <w:r w:rsidRPr="00872B0D">
              <w:rPr>
                <w:rFonts w:ascii="Arial" w:hAnsi="Arial" w:cs="Arial"/>
                <w:szCs w:val="24"/>
                <w:lang w:eastAsia="en-GB"/>
              </w:rPr>
              <w:t>Stakeholder Groups</w:t>
            </w:r>
          </w:p>
        </w:tc>
      </w:tr>
      <w:tr w:rsidR="00EF2346" w:rsidRPr="00872B0D" w14:paraId="683E952B" w14:textId="77777777" w:rsidTr="00AD4C24">
        <w:tc>
          <w:tcPr>
            <w:tcW w:w="3005" w:type="dxa"/>
          </w:tcPr>
          <w:p w14:paraId="2F33FB21" w14:textId="2B134EEB" w:rsidR="00AD4C24" w:rsidRPr="00872B0D" w:rsidRDefault="00AD4C24" w:rsidP="00683749">
            <w:pPr>
              <w:jc w:val="both"/>
              <w:rPr>
                <w:rFonts w:ascii="Arial" w:hAnsi="Arial" w:cs="Arial"/>
                <w:szCs w:val="24"/>
                <w:lang w:eastAsia="en-GB"/>
              </w:rPr>
            </w:pPr>
            <w:r w:rsidRPr="00872B0D">
              <w:rPr>
                <w:rFonts w:ascii="Arial" w:hAnsi="Arial" w:cs="Arial"/>
                <w:szCs w:val="24"/>
                <w:lang w:eastAsia="en-GB"/>
              </w:rPr>
              <w:t>Internal Stakeholder</w:t>
            </w:r>
          </w:p>
        </w:tc>
        <w:tc>
          <w:tcPr>
            <w:tcW w:w="6204" w:type="dxa"/>
          </w:tcPr>
          <w:p w14:paraId="7835FF18" w14:textId="37833576" w:rsidR="00AD4C24" w:rsidRPr="00872B0D" w:rsidRDefault="00AD4C24" w:rsidP="00683749">
            <w:pPr>
              <w:jc w:val="both"/>
              <w:rPr>
                <w:rFonts w:ascii="Arial" w:hAnsi="Arial" w:cs="Arial"/>
                <w:szCs w:val="24"/>
                <w:lang w:eastAsia="en-GB"/>
              </w:rPr>
            </w:pPr>
            <w:r w:rsidRPr="00872B0D">
              <w:rPr>
                <w:rFonts w:ascii="Arial" w:hAnsi="Arial" w:cs="Arial"/>
                <w:szCs w:val="24"/>
              </w:rPr>
              <w:t>Clinical staff, Operational staff, Digital teams, executive management</w:t>
            </w:r>
            <w:r w:rsidR="002F124C">
              <w:rPr>
                <w:rFonts w:ascii="Arial" w:hAnsi="Arial" w:cs="Arial"/>
                <w:szCs w:val="24"/>
              </w:rPr>
              <w:t>.</w:t>
            </w:r>
          </w:p>
        </w:tc>
      </w:tr>
      <w:tr w:rsidR="00EF2346" w:rsidRPr="00872B0D" w14:paraId="7348671E" w14:textId="77777777" w:rsidTr="00AD4C24">
        <w:tc>
          <w:tcPr>
            <w:tcW w:w="3005" w:type="dxa"/>
          </w:tcPr>
          <w:p w14:paraId="43ED7D2B" w14:textId="50450B69" w:rsidR="00AD4C24" w:rsidRPr="00872B0D" w:rsidRDefault="00AD4C24" w:rsidP="00683749">
            <w:pPr>
              <w:jc w:val="both"/>
              <w:rPr>
                <w:rFonts w:ascii="Arial" w:hAnsi="Arial" w:cs="Arial"/>
                <w:szCs w:val="24"/>
                <w:lang w:eastAsia="en-GB"/>
              </w:rPr>
            </w:pPr>
            <w:r w:rsidRPr="00872B0D">
              <w:rPr>
                <w:rFonts w:ascii="Arial" w:hAnsi="Arial" w:cs="Arial"/>
                <w:szCs w:val="24"/>
              </w:rPr>
              <w:t>External stakeholders</w:t>
            </w:r>
          </w:p>
        </w:tc>
        <w:tc>
          <w:tcPr>
            <w:tcW w:w="6204" w:type="dxa"/>
          </w:tcPr>
          <w:p w14:paraId="08E7BFB4" w14:textId="54074F8A" w:rsidR="00AD4C24" w:rsidRPr="00872B0D" w:rsidRDefault="00AD4C24" w:rsidP="00683749">
            <w:pPr>
              <w:jc w:val="both"/>
              <w:rPr>
                <w:rFonts w:ascii="Arial" w:hAnsi="Arial" w:cs="Arial"/>
                <w:szCs w:val="24"/>
                <w:lang w:eastAsia="en-GB"/>
              </w:rPr>
            </w:pPr>
            <w:r w:rsidRPr="00872B0D">
              <w:rPr>
                <w:rFonts w:ascii="Arial" w:hAnsi="Arial" w:cs="Arial"/>
                <w:szCs w:val="24"/>
              </w:rPr>
              <w:t>Patients, Carers and relatives, National Bodies, local authorities, Welsh Government</w:t>
            </w:r>
            <w:r w:rsidR="002F124C">
              <w:rPr>
                <w:rFonts w:ascii="Arial" w:hAnsi="Arial" w:cs="Arial"/>
                <w:szCs w:val="24"/>
              </w:rPr>
              <w:t>.</w:t>
            </w:r>
            <w:r w:rsidRPr="00872B0D">
              <w:rPr>
                <w:rFonts w:ascii="Arial" w:hAnsi="Arial" w:cs="Arial"/>
                <w:szCs w:val="24"/>
              </w:rPr>
              <w:t xml:space="preserve"> </w:t>
            </w:r>
          </w:p>
        </w:tc>
      </w:tr>
    </w:tbl>
    <w:p w14:paraId="62772E52" w14:textId="77777777" w:rsidR="00F50B67" w:rsidRPr="00872B0D" w:rsidRDefault="00F50B67" w:rsidP="00683749">
      <w:pPr>
        <w:jc w:val="both"/>
        <w:rPr>
          <w:rFonts w:ascii="Arial" w:hAnsi="Arial" w:cs="Arial"/>
          <w:szCs w:val="24"/>
          <w:lang w:eastAsia="en-GB"/>
        </w:rPr>
      </w:pPr>
    </w:p>
    <w:p w14:paraId="14ED4C55" w14:textId="0676FF84" w:rsidR="00683749" w:rsidRPr="00872B0D" w:rsidRDefault="00683749" w:rsidP="00AD4C24">
      <w:pPr>
        <w:rPr>
          <w:rFonts w:ascii="Arial" w:hAnsi="Arial" w:cs="Arial"/>
          <w:szCs w:val="24"/>
        </w:rPr>
      </w:pPr>
    </w:p>
    <w:p w14:paraId="1616B135" w14:textId="77777777" w:rsidR="004012DA" w:rsidRPr="00872B0D" w:rsidRDefault="00737EB3" w:rsidP="004012DA">
      <w:pPr>
        <w:spacing w:line="300" w:lineRule="atLeast"/>
        <w:rPr>
          <w:rFonts w:ascii="Arial" w:hAnsi="Arial" w:cs="Arial"/>
          <w:b/>
          <w:bCs/>
          <w:szCs w:val="24"/>
          <w:u w:val="single"/>
        </w:rPr>
      </w:pPr>
      <w:r w:rsidRPr="00872B0D">
        <w:rPr>
          <w:rFonts w:ascii="Arial" w:hAnsi="Arial" w:cs="Arial"/>
          <w:b/>
          <w:bCs/>
          <w:szCs w:val="24"/>
          <w:u w:val="single"/>
        </w:rPr>
        <w:t>Stakeholder Engagement</w:t>
      </w:r>
    </w:p>
    <w:p w14:paraId="4BCA3F9E" w14:textId="5BACA9BE" w:rsidR="00682093" w:rsidRPr="00872B0D" w:rsidRDefault="00077ACB" w:rsidP="00725364">
      <w:pPr>
        <w:pStyle w:val="Caption"/>
        <w:jc w:val="both"/>
        <w:rPr>
          <w:rFonts w:ascii="Arial" w:hAnsi="Arial" w:cs="Arial"/>
          <w:i w:val="0"/>
          <w:iCs w:val="0"/>
          <w:color w:val="auto"/>
          <w:sz w:val="24"/>
          <w:szCs w:val="24"/>
        </w:rPr>
      </w:pPr>
      <w:r w:rsidRPr="00872B0D">
        <w:rPr>
          <w:rFonts w:ascii="Arial" w:hAnsi="Arial" w:cs="Arial"/>
          <w:color w:val="auto"/>
          <w:sz w:val="24"/>
          <w:szCs w:val="24"/>
        </w:rPr>
        <w:br/>
      </w:r>
      <w:r w:rsidR="004012DA" w:rsidRPr="00872B0D">
        <w:rPr>
          <w:rFonts w:ascii="Arial" w:hAnsi="Arial" w:cs="Arial"/>
          <w:i w:val="0"/>
          <w:iCs w:val="0"/>
          <w:color w:val="auto"/>
          <w:sz w:val="24"/>
          <w:szCs w:val="24"/>
        </w:rPr>
        <w:t>W</w:t>
      </w:r>
      <w:r w:rsidRPr="00872B0D">
        <w:rPr>
          <w:rFonts w:ascii="Arial" w:hAnsi="Arial" w:cs="Arial"/>
          <w:i w:val="0"/>
          <w:iCs w:val="0"/>
          <w:color w:val="auto"/>
          <w:sz w:val="24"/>
          <w:szCs w:val="24"/>
        </w:rPr>
        <w:t xml:space="preserve">hen engaging with internal and external </w:t>
      </w:r>
      <w:r w:rsidR="004012DA" w:rsidRPr="00872B0D">
        <w:rPr>
          <w:rFonts w:ascii="Arial" w:hAnsi="Arial" w:cs="Arial"/>
          <w:i w:val="0"/>
          <w:iCs w:val="0"/>
          <w:color w:val="auto"/>
          <w:sz w:val="24"/>
          <w:szCs w:val="24"/>
        </w:rPr>
        <w:t xml:space="preserve">stakeholders, ABUHB must </w:t>
      </w:r>
      <w:proofErr w:type="gramStart"/>
      <w:r w:rsidR="004012DA" w:rsidRPr="00872B0D">
        <w:rPr>
          <w:rFonts w:ascii="Arial" w:hAnsi="Arial" w:cs="Arial"/>
          <w:i w:val="0"/>
          <w:iCs w:val="0"/>
          <w:color w:val="auto"/>
          <w:sz w:val="24"/>
          <w:szCs w:val="24"/>
        </w:rPr>
        <w:t>utilise</w:t>
      </w:r>
      <w:proofErr w:type="gramEnd"/>
      <w:r w:rsidR="004012DA" w:rsidRPr="00872B0D">
        <w:rPr>
          <w:rFonts w:ascii="Arial" w:hAnsi="Arial" w:cs="Arial"/>
          <w:i w:val="0"/>
          <w:iCs w:val="0"/>
          <w:color w:val="auto"/>
          <w:sz w:val="24"/>
          <w:szCs w:val="24"/>
        </w:rPr>
        <w:t xml:space="preserve"> a </w:t>
      </w:r>
      <w:r w:rsidRPr="00872B0D">
        <w:rPr>
          <w:rFonts w:ascii="Arial" w:hAnsi="Arial" w:cs="Arial"/>
          <w:i w:val="0"/>
          <w:iCs w:val="0"/>
          <w:color w:val="auto"/>
          <w:sz w:val="24"/>
          <w:szCs w:val="24"/>
        </w:rPr>
        <w:t xml:space="preserve">range of communication techniques. </w:t>
      </w:r>
      <w:r w:rsidR="004012DA" w:rsidRPr="00872B0D">
        <w:rPr>
          <w:rFonts w:ascii="Arial" w:hAnsi="Arial" w:cs="Arial"/>
          <w:i w:val="0"/>
          <w:iCs w:val="0"/>
          <w:color w:val="auto"/>
          <w:sz w:val="24"/>
          <w:szCs w:val="24"/>
        </w:rPr>
        <w:t>Throughout</w:t>
      </w:r>
      <w:r w:rsidRPr="00872B0D">
        <w:rPr>
          <w:rFonts w:ascii="Arial" w:hAnsi="Arial" w:cs="Arial"/>
          <w:i w:val="0"/>
          <w:iCs w:val="0"/>
          <w:color w:val="auto"/>
          <w:sz w:val="24"/>
          <w:szCs w:val="24"/>
        </w:rPr>
        <w:t xml:space="preserve"> my career </w:t>
      </w:r>
      <w:r w:rsidR="004012DA" w:rsidRPr="00872B0D">
        <w:rPr>
          <w:rFonts w:ascii="Arial" w:hAnsi="Arial" w:cs="Arial"/>
          <w:i w:val="0"/>
          <w:iCs w:val="0"/>
          <w:color w:val="auto"/>
          <w:sz w:val="24"/>
          <w:szCs w:val="24"/>
        </w:rPr>
        <w:t>in</w:t>
      </w:r>
      <w:r w:rsidRPr="00872B0D">
        <w:rPr>
          <w:rFonts w:ascii="Arial" w:hAnsi="Arial" w:cs="Arial"/>
          <w:i w:val="0"/>
          <w:iCs w:val="0"/>
          <w:color w:val="auto"/>
          <w:sz w:val="24"/>
          <w:szCs w:val="24"/>
        </w:rPr>
        <w:t xml:space="preserve"> both </w:t>
      </w:r>
      <w:r w:rsidR="004012DA" w:rsidRPr="00872B0D">
        <w:rPr>
          <w:rFonts w:ascii="Arial" w:hAnsi="Arial" w:cs="Arial"/>
          <w:i w:val="0"/>
          <w:iCs w:val="0"/>
          <w:color w:val="auto"/>
          <w:sz w:val="24"/>
          <w:szCs w:val="24"/>
        </w:rPr>
        <w:t>p</w:t>
      </w:r>
      <w:r w:rsidRPr="00872B0D">
        <w:rPr>
          <w:rFonts w:ascii="Arial" w:hAnsi="Arial" w:cs="Arial"/>
          <w:i w:val="0"/>
          <w:iCs w:val="0"/>
          <w:color w:val="auto"/>
          <w:sz w:val="24"/>
          <w:szCs w:val="24"/>
        </w:rPr>
        <w:t xml:space="preserve">rivate and </w:t>
      </w:r>
      <w:r w:rsidR="004012DA" w:rsidRPr="00872B0D">
        <w:rPr>
          <w:rFonts w:ascii="Arial" w:hAnsi="Arial" w:cs="Arial"/>
          <w:i w:val="0"/>
          <w:iCs w:val="0"/>
          <w:color w:val="auto"/>
          <w:sz w:val="24"/>
          <w:szCs w:val="24"/>
        </w:rPr>
        <w:t>public sectors</w:t>
      </w:r>
      <w:r w:rsidRPr="00872B0D">
        <w:rPr>
          <w:rFonts w:ascii="Arial" w:hAnsi="Arial" w:cs="Arial"/>
          <w:i w:val="0"/>
          <w:iCs w:val="0"/>
          <w:color w:val="auto"/>
          <w:sz w:val="24"/>
          <w:szCs w:val="24"/>
        </w:rPr>
        <w:t xml:space="preserve">, </w:t>
      </w:r>
      <w:r w:rsidR="004012DA" w:rsidRPr="00872B0D">
        <w:rPr>
          <w:rFonts w:ascii="Arial" w:hAnsi="Arial" w:cs="Arial"/>
          <w:i w:val="0"/>
          <w:iCs w:val="0"/>
          <w:color w:val="auto"/>
          <w:sz w:val="24"/>
          <w:szCs w:val="24"/>
        </w:rPr>
        <w:t xml:space="preserve">I </w:t>
      </w:r>
      <w:r w:rsidRPr="00872B0D">
        <w:rPr>
          <w:rFonts w:ascii="Arial" w:hAnsi="Arial" w:cs="Arial"/>
          <w:i w:val="0"/>
          <w:iCs w:val="0"/>
          <w:color w:val="auto"/>
          <w:sz w:val="24"/>
          <w:szCs w:val="24"/>
        </w:rPr>
        <w:t xml:space="preserve">have found that </w:t>
      </w:r>
      <w:r w:rsidR="004012DA" w:rsidRPr="00872B0D">
        <w:rPr>
          <w:rFonts w:ascii="Arial" w:hAnsi="Arial" w:cs="Arial"/>
          <w:i w:val="0"/>
          <w:iCs w:val="0"/>
          <w:color w:val="auto"/>
          <w:sz w:val="24"/>
          <w:szCs w:val="24"/>
        </w:rPr>
        <w:t xml:space="preserve">no single approach to communication is effective for all </w:t>
      </w:r>
      <w:r w:rsidR="004012DA" w:rsidRPr="00872B0D">
        <w:rPr>
          <w:rFonts w:ascii="Arial" w:hAnsi="Arial" w:cs="Arial"/>
          <w:i w:val="0"/>
          <w:iCs w:val="0"/>
          <w:color w:val="auto"/>
          <w:sz w:val="24"/>
          <w:szCs w:val="24"/>
        </w:rPr>
        <w:lastRenderedPageBreak/>
        <w:t>stakeholders</w:t>
      </w:r>
      <w:r w:rsidR="00321C9B" w:rsidRPr="00872B0D">
        <w:rPr>
          <w:rFonts w:ascii="Arial" w:hAnsi="Arial" w:cs="Arial"/>
          <w:i w:val="0"/>
          <w:iCs w:val="0"/>
          <w:color w:val="auto"/>
          <w:sz w:val="24"/>
          <w:szCs w:val="24"/>
        </w:rPr>
        <w:t>,</w:t>
      </w:r>
      <w:r w:rsidRPr="00872B0D">
        <w:rPr>
          <w:rFonts w:ascii="Arial" w:hAnsi="Arial" w:cs="Arial"/>
          <w:i w:val="0"/>
          <w:iCs w:val="0"/>
          <w:color w:val="auto"/>
          <w:sz w:val="24"/>
          <w:szCs w:val="24"/>
        </w:rPr>
        <w:t xml:space="preserve"> </w:t>
      </w:r>
      <w:r w:rsidR="004012DA" w:rsidRPr="00872B0D">
        <w:rPr>
          <w:rFonts w:ascii="Arial" w:hAnsi="Arial" w:cs="Arial"/>
          <w:i w:val="0"/>
          <w:iCs w:val="0"/>
          <w:color w:val="auto"/>
          <w:sz w:val="24"/>
          <w:szCs w:val="24"/>
        </w:rPr>
        <w:t>It's</w:t>
      </w:r>
      <w:r w:rsidRPr="00872B0D">
        <w:rPr>
          <w:rFonts w:ascii="Arial" w:hAnsi="Arial" w:cs="Arial"/>
          <w:i w:val="0"/>
          <w:iCs w:val="0"/>
          <w:color w:val="auto"/>
          <w:sz w:val="24"/>
          <w:szCs w:val="24"/>
        </w:rPr>
        <w:t xml:space="preserve"> not a </w:t>
      </w:r>
      <w:r w:rsidR="004012DA" w:rsidRPr="00872B0D">
        <w:rPr>
          <w:rFonts w:ascii="Arial" w:hAnsi="Arial" w:cs="Arial"/>
          <w:i w:val="0"/>
          <w:iCs w:val="0"/>
          <w:color w:val="auto"/>
          <w:sz w:val="24"/>
          <w:szCs w:val="24"/>
        </w:rPr>
        <w:t>one-size-fits-all,</w:t>
      </w:r>
      <w:r w:rsidRPr="00872B0D">
        <w:rPr>
          <w:rFonts w:ascii="Arial" w:hAnsi="Arial" w:cs="Arial"/>
          <w:i w:val="0"/>
          <w:iCs w:val="0"/>
          <w:color w:val="auto"/>
          <w:sz w:val="24"/>
          <w:szCs w:val="24"/>
        </w:rPr>
        <w:t xml:space="preserve"> and different communication methods are required in different </w:t>
      </w:r>
      <w:r w:rsidR="004012DA" w:rsidRPr="00872B0D">
        <w:rPr>
          <w:rFonts w:ascii="Arial" w:hAnsi="Arial" w:cs="Arial"/>
          <w:i w:val="0"/>
          <w:iCs w:val="0"/>
          <w:color w:val="auto"/>
          <w:sz w:val="24"/>
          <w:szCs w:val="24"/>
        </w:rPr>
        <w:t>situations</w:t>
      </w:r>
      <w:r w:rsidR="00877AE2" w:rsidRPr="00872B0D">
        <w:rPr>
          <w:rFonts w:ascii="Arial" w:hAnsi="Arial" w:cs="Arial"/>
          <w:i w:val="0"/>
          <w:iCs w:val="0"/>
          <w:color w:val="auto"/>
          <w:sz w:val="24"/>
          <w:szCs w:val="24"/>
        </w:rPr>
        <w:t xml:space="preserve"> </w:t>
      </w:r>
      <w:sdt>
        <w:sdtPr>
          <w:rPr>
            <w:rFonts w:ascii="Arial" w:hAnsi="Arial" w:cs="Arial"/>
            <w:i w:val="0"/>
            <w:iCs w:val="0"/>
            <w:color w:val="000000"/>
            <w:sz w:val="24"/>
            <w:szCs w:val="24"/>
          </w:rPr>
          <w:tag w:val="MENDELEY_CITATION_v3_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"/>
          <w:id w:val="1142390519"/>
          <w:placeholder>
            <w:docPart w:val="DefaultPlaceholder_-1854013440"/>
          </w:placeholder>
        </w:sdtPr>
        <w:sdtContent>
          <w:r w:rsidR="00D05533" w:rsidRPr="00872B0D">
            <w:rPr>
              <w:rFonts w:ascii="Arial" w:hAnsi="Arial" w:cs="Arial"/>
              <w:i w:val="0"/>
              <w:iCs w:val="0"/>
              <w:color w:val="000000"/>
              <w:sz w:val="24"/>
              <w:szCs w:val="24"/>
            </w:rPr>
            <w:t>(Kotter, 2011)</w:t>
          </w:r>
        </w:sdtContent>
      </w:sdt>
      <w:r w:rsidR="00321C9B" w:rsidRPr="00872B0D">
        <w:rPr>
          <w:rFonts w:ascii="Arial" w:hAnsi="Arial" w:cs="Arial"/>
          <w:i w:val="0"/>
          <w:iCs w:val="0"/>
          <w:color w:val="auto"/>
          <w:sz w:val="24"/>
          <w:szCs w:val="24"/>
        </w:rPr>
        <w:t>Such variation in communication is routinely evident in professional  and personal environments, where methods may include telephone conversations, face</w:t>
      </w:r>
      <w:r w:rsidR="00321C9B" w:rsidRPr="00872B0D">
        <w:rPr>
          <w:rFonts w:ascii="Cambria Math" w:hAnsi="Cambria Math" w:cs="Cambria Math"/>
          <w:i w:val="0"/>
          <w:iCs w:val="0"/>
          <w:color w:val="auto"/>
          <w:sz w:val="24"/>
          <w:szCs w:val="24"/>
        </w:rPr>
        <w:t>‑</w:t>
      </w:r>
      <w:r w:rsidR="00321C9B" w:rsidRPr="00872B0D">
        <w:rPr>
          <w:rFonts w:ascii="Arial" w:hAnsi="Arial" w:cs="Arial"/>
          <w:i w:val="0"/>
          <w:iCs w:val="0"/>
          <w:color w:val="auto"/>
          <w:sz w:val="24"/>
          <w:szCs w:val="24"/>
        </w:rPr>
        <w:t>to</w:t>
      </w:r>
      <w:r w:rsidR="00321C9B" w:rsidRPr="00872B0D">
        <w:rPr>
          <w:rFonts w:ascii="Cambria Math" w:hAnsi="Cambria Math" w:cs="Cambria Math"/>
          <w:i w:val="0"/>
          <w:iCs w:val="0"/>
          <w:color w:val="auto"/>
          <w:sz w:val="24"/>
          <w:szCs w:val="24"/>
        </w:rPr>
        <w:t>‑</w:t>
      </w:r>
      <w:r w:rsidR="00321C9B" w:rsidRPr="00872B0D">
        <w:rPr>
          <w:rFonts w:ascii="Arial" w:hAnsi="Arial" w:cs="Arial"/>
          <w:i w:val="0"/>
          <w:iCs w:val="0"/>
          <w:color w:val="auto"/>
          <w:sz w:val="24"/>
          <w:szCs w:val="24"/>
        </w:rPr>
        <w:t>face meetings, formal email correspondence, and structured reports.</w:t>
      </w:r>
      <w:r w:rsidRPr="00872B0D">
        <w:rPr>
          <w:rFonts w:ascii="Arial" w:hAnsi="Arial" w:cs="Arial"/>
          <w:i w:val="0"/>
          <w:iCs w:val="0"/>
          <w:color w:val="auto"/>
          <w:sz w:val="24"/>
          <w:szCs w:val="24"/>
        </w:rPr>
        <w:t>.</w:t>
      </w:r>
      <w:r w:rsidR="00321C9B" w:rsidRPr="00872B0D">
        <w:rPr>
          <w:rFonts w:ascii="Arial" w:hAnsi="Arial" w:cs="Arial"/>
          <w:i w:val="0"/>
          <w:iCs w:val="0"/>
          <w:color w:val="auto"/>
          <w:sz w:val="24"/>
          <w:szCs w:val="24"/>
        </w:rPr>
        <w:t xml:space="preserve"> T</w:t>
      </w:r>
      <w:r w:rsidRPr="00872B0D">
        <w:rPr>
          <w:rFonts w:ascii="Arial" w:hAnsi="Arial" w:cs="Arial"/>
          <w:i w:val="0"/>
          <w:iCs w:val="0"/>
          <w:color w:val="auto"/>
          <w:sz w:val="24"/>
          <w:szCs w:val="24"/>
        </w:rPr>
        <w:t xml:space="preserve">he </w:t>
      </w:r>
      <w:r w:rsidR="004012DA" w:rsidRPr="00872B0D">
        <w:rPr>
          <w:rFonts w:ascii="Arial" w:hAnsi="Arial" w:cs="Arial"/>
          <w:i w:val="0"/>
          <w:iCs w:val="0"/>
          <w:color w:val="auto"/>
          <w:sz w:val="24"/>
          <w:szCs w:val="24"/>
        </w:rPr>
        <w:t xml:space="preserve">key is understanding which form of communication is most appropriate and </w:t>
      </w:r>
      <w:r w:rsidRPr="00872B0D">
        <w:rPr>
          <w:rFonts w:ascii="Arial" w:hAnsi="Arial" w:cs="Arial"/>
          <w:i w:val="0"/>
          <w:iCs w:val="0"/>
          <w:color w:val="auto"/>
          <w:sz w:val="24"/>
          <w:szCs w:val="24"/>
        </w:rPr>
        <w:t>required at each stage</w:t>
      </w:r>
      <w:r w:rsidR="004012DA" w:rsidRPr="00872B0D">
        <w:rPr>
          <w:rFonts w:ascii="Arial" w:hAnsi="Arial" w:cs="Arial"/>
          <w:i w:val="0"/>
          <w:iCs w:val="0"/>
          <w:color w:val="auto"/>
          <w:sz w:val="24"/>
          <w:szCs w:val="24"/>
        </w:rPr>
        <w:t xml:space="preserve"> of a </w:t>
      </w:r>
      <w:r w:rsidR="00D05533" w:rsidRPr="00872B0D">
        <w:rPr>
          <w:rFonts w:ascii="Arial" w:hAnsi="Arial" w:cs="Arial"/>
          <w:i w:val="0"/>
          <w:iCs w:val="0"/>
          <w:color w:val="auto"/>
          <w:sz w:val="24"/>
          <w:szCs w:val="24"/>
        </w:rPr>
        <w:t>project.</w:t>
      </w:r>
    </w:p>
    <w:p w14:paraId="6735F6D4" w14:textId="783A96F7" w:rsidR="00077ACB" w:rsidRPr="00872B0D" w:rsidRDefault="00682093" w:rsidP="00682093">
      <w:pPr>
        <w:pStyle w:val="Caption"/>
        <w:rPr>
          <w:rFonts w:ascii="Arial" w:eastAsia="Times New Roman" w:hAnsi="Arial" w:cs="Arial"/>
          <w:i w:val="0"/>
          <w:iCs w:val="0"/>
          <w:sz w:val="24"/>
          <w:szCs w:val="24"/>
          <w:lang w:eastAsia="en-GB"/>
        </w:rPr>
      </w:pPr>
      <w:r w:rsidRPr="00872B0D">
        <w:rPr>
          <w:rFonts w:ascii="Arial" w:hAnsi="Arial" w:cs="Arial"/>
          <w:i w:val="0"/>
          <w:iCs w:val="0"/>
          <w:color w:val="auto"/>
          <w:sz w:val="24"/>
          <w:szCs w:val="24"/>
        </w:rPr>
        <w:t xml:space="preserve">Table 2 – </w:t>
      </w:r>
      <w:r w:rsidR="000223B3" w:rsidRPr="00872B0D">
        <w:rPr>
          <w:rFonts w:ascii="Arial" w:hAnsi="Arial" w:cs="Arial"/>
          <w:i w:val="0"/>
          <w:iCs w:val="0"/>
          <w:color w:val="auto"/>
          <w:sz w:val="24"/>
          <w:szCs w:val="24"/>
        </w:rPr>
        <w:t>Communication methods to multiple stakeholder groups</w:t>
      </w:r>
      <w:r w:rsidR="00077ACB" w:rsidRPr="00872B0D">
        <w:rPr>
          <w:rFonts w:ascii="Arial" w:hAnsi="Arial" w:cs="Arial"/>
          <w:i w:val="0"/>
          <w:iCs w:val="0"/>
          <w:sz w:val="24"/>
          <w:szCs w:val="24"/>
        </w:rPr>
        <w:br/>
      </w:r>
    </w:p>
    <w:tbl>
      <w:tblPr>
        <w:tblStyle w:val="TableGrid"/>
        <w:tblW w:w="9067" w:type="dxa"/>
        <w:tblLook w:val="04A0" w:firstRow="1" w:lastRow="0" w:firstColumn="1" w:lastColumn="0" w:noHBand="0" w:noVBand="1"/>
      </w:tblPr>
      <w:tblGrid>
        <w:gridCol w:w="1918"/>
        <w:gridCol w:w="2067"/>
        <w:gridCol w:w="2531"/>
        <w:gridCol w:w="2551"/>
      </w:tblGrid>
      <w:tr w:rsidR="00B34249" w:rsidRPr="00872B0D" w14:paraId="42760980" w14:textId="77777777" w:rsidTr="00B34249">
        <w:tc>
          <w:tcPr>
            <w:tcW w:w="1918" w:type="dxa"/>
          </w:tcPr>
          <w:p w14:paraId="647A4D77" w14:textId="3FCD8756" w:rsidR="00B34249" w:rsidRPr="00872B0D" w:rsidRDefault="00B34249" w:rsidP="00683749">
            <w:pPr>
              <w:rPr>
                <w:rFonts w:ascii="Arial" w:hAnsi="Arial" w:cs="Arial"/>
                <w:szCs w:val="24"/>
              </w:rPr>
            </w:pPr>
            <w:r w:rsidRPr="00872B0D">
              <w:rPr>
                <w:rFonts w:ascii="Arial" w:hAnsi="Arial" w:cs="Arial"/>
                <w:szCs w:val="24"/>
              </w:rPr>
              <w:t xml:space="preserve">Stakeholder Group </w:t>
            </w:r>
          </w:p>
        </w:tc>
        <w:tc>
          <w:tcPr>
            <w:tcW w:w="2067" w:type="dxa"/>
          </w:tcPr>
          <w:p w14:paraId="42FAC1C5" w14:textId="55A178B6" w:rsidR="00B34249" w:rsidRPr="00872B0D" w:rsidRDefault="00B34249" w:rsidP="00683749">
            <w:pPr>
              <w:rPr>
                <w:rFonts w:ascii="Arial" w:hAnsi="Arial" w:cs="Arial"/>
                <w:szCs w:val="24"/>
              </w:rPr>
            </w:pPr>
            <w:r w:rsidRPr="00872B0D">
              <w:rPr>
                <w:rFonts w:ascii="Arial" w:hAnsi="Arial" w:cs="Arial"/>
                <w:szCs w:val="24"/>
              </w:rPr>
              <w:t>Communication Method</w:t>
            </w:r>
          </w:p>
        </w:tc>
        <w:tc>
          <w:tcPr>
            <w:tcW w:w="2531" w:type="dxa"/>
          </w:tcPr>
          <w:p w14:paraId="435EE195" w14:textId="4B8DABD7" w:rsidR="00B34249" w:rsidRPr="00872B0D" w:rsidRDefault="00B34249" w:rsidP="00683749">
            <w:pPr>
              <w:rPr>
                <w:rFonts w:ascii="Arial" w:hAnsi="Arial" w:cs="Arial"/>
                <w:szCs w:val="24"/>
              </w:rPr>
            </w:pPr>
            <w:r w:rsidRPr="00872B0D">
              <w:rPr>
                <w:rFonts w:ascii="Arial" w:hAnsi="Arial" w:cs="Arial"/>
                <w:szCs w:val="24"/>
              </w:rPr>
              <w:t>Purpose</w:t>
            </w:r>
          </w:p>
        </w:tc>
        <w:tc>
          <w:tcPr>
            <w:tcW w:w="2551" w:type="dxa"/>
          </w:tcPr>
          <w:p w14:paraId="28E87FDB" w14:textId="1F5CBA2C" w:rsidR="00B34249" w:rsidRPr="00872B0D" w:rsidRDefault="00B34249" w:rsidP="00683749">
            <w:pPr>
              <w:rPr>
                <w:rFonts w:ascii="Arial" w:hAnsi="Arial" w:cs="Arial"/>
                <w:szCs w:val="24"/>
              </w:rPr>
            </w:pPr>
            <w:r w:rsidRPr="00872B0D">
              <w:rPr>
                <w:rFonts w:ascii="Arial" w:hAnsi="Arial" w:cs="Arial"/>
                <w:szCs w:val="24"/>
              </w:rPr>
              <w:t xml:space="preserve">Advantage </w:t>
            </w:r>
          </w:p>
        </w:tc>
      </w:tr>
      <w:tr w:rsidR="00B34249" w:rsidRPr="00872B0D" w14:paraId="37E8744A" w14:textId="77777777" w:rsidTr="00B34249">
        <w:tc>
          <w:tcPr>
            <w:tcW w:w="1918" w:type="dxa"/>
          </w:tcPr>
          <w:p w14:paraId="52784F70" w14:textId="364427DC" w:rsidR="00B34249" w:rsidRPr="00872B0D" w:rsidRDefault="00B34249" w:rsidP="000E5F78">
            <w:pPr>
              <w:rPr>
                <w:rFonts w:ascii="Arial" w:hAnsi="Arial" w:cs="Arial"/>
                <w:szCs w:val="24"/>
              </w:rPr>
            </w:pPr>
            <w:r w:rsidRPr="00872B0D">
              <w:rPr>
                <w:rFonts w:ascii="Arial" w:hAnsi="Arial" w:cs="Arial"/>
                <w:szCs w:val="24"/>
              </w:rPr>
              <w:t>Clinical staff</w:t>
            </w:r>
          </w:p>
        </w:tc>
        <w:tc>
          <w:tcPr>
            <w:tcW w:w="2067" w:type="dxa"/>
          </w:tcPr>
          <w:p w14:paraId="6C8C517A" w14:textId="45634FD2" w:rsidR="00B34249" w:rsidRPr="00872B0D" w:rsidRDefault="00B34249" w:rsidP="000E5F78">
            <w:pPr>
              <w:rPr>
                <w:rFonts w:ascii="Arial" w:hAnsi="Arial" w:cs="Arial"/>
                <w:szCs w:val="24"/>
              </w:rPr>
            </w:pPr>
            <w:r w:rsidRPr="00872B0D">
              <w:rPr>
                <w:rFonts w:ascii="Arial" w:hAnsi="Arial" w:cs="Arial"/>
                <w:szCs w:val="24"/>
              </w:rPr>
              <w:t>One-2-one conversations</w:t>
            </w:r>
            <w:r w:rsidR="002F124C">
              <w:rPr>
                <w:rFonts w:ascii="Arial" w:hAnsi="Arial" w:cs="Arial"/>
                <w:szCs w:val="24"/>
              </w:rPr>
              <w:t>.</w:t>
            </w:r>
            <w:r w:rsidRPr="00872B0D">
              <w:rPr>
                <w:rFonts w:ascii="Arial" w:hAnsi="Arial" w:cs="Arial"/>
                <w:szCs w:val="24"/>
              </w:rPr>
              <w:t xml:space="preserve"> </w:t>
            </w:r>
          </w:p>
        </w:tc>
        <w:tc>
          <w:tcPr>
            <w:tcW w:w="2531" w:type="dxa"/>
          </w:tcPr>
          <w:p w14:paraId="026DC4CF" w14:textId="0DF9F7F2" w:rsidR="00B34249" w:rsidRPr="00872B0D" w:rsidRDefault="00B34249" w:rsidP="000E5F78">
            <w:pPr>
              <w:rPr>
                <w:rFonts w:ascii="Arial" w:hAnsi="Arial" w:cs="Arial"/>
                <w:szCs w:val="24"/>
              </w:rPr>
            </w:pPr>
            <w:r w:rsidRPr="00872B0D">
              <w:rPr>
                <w:rFonts w:ascii="Arial" w:hAnsi="Arial" w:cs="Arial"/>
                <w:szCs w:val="24"/>
              </w:rPr>
              <w:t xml:space="preserve">Gather </w:t>
            </w:r>
            <w:r w:rsidR="00D05533" w:rsidRPr="00872B0D">
              <w:rPr>
                <w:rFonts w:ascii="Arial" w:hAnsi="Arial" w:cs="Arial"/>
                <w:szCs w:val="24"/>
              </w:rPr>
              <w:t>Insight and</w:t>
            </w:r>
            <w:r w:rsidRPr="00872B0D">
              <w:rPr>
                <w:rFonts w:ascii="Arial" w:hAnsi="Arial" w:cs="Arial"/>
                <w:szCs w:val="24"/>
              </w:rPr>
              <w:t xml:space="preserve"> address Concern</w:t>
            </w:r>
            <w:r w:rsidR="002F124C">
              <w:rPr>
                <w:rFonts w:ascii="Arial" w:hAnsi="Arial" w:cs="Arial"/>
                <w:szCs w:val="24"/>
              </w:rPr>
              <w:t>.</w:t>
            </w:r>
          </w:p>
        </w:tc>
        <w:tc>
          <w:tcPr>
            <w:tcW w:w="2551" w:type="dxa"/>
          </w:tcPr>
          <w:p w14:paraId="5E1EB4B2" w14:textId="2A00F96E" w:rsidR="00B34249" w:rsidRPr="00872B0D" w:rsidRDefault="00B34249" w:rsidP="000E5F78">
            <w:pPr>
              <w:rPr>
                <w:rFonts w:ascii="Arial" w:hAnsi="Arial" w:cs="Arial"/>
                <w:szCs w:val="24"/>
              </w:rPr>
            </w:pPr>
            <w:r w:rsidRPr="00872B0D">
              <w:rPr>
                <w:rFonts w:ascii="Arial" w:hAnsi="Arial" w:cs="Arial"/>
                <w:szCs w:val="24"/>
              </w:rPr>
              <w:t xml:space="preserve">Can gain more information when not group setting </w:t>
            </w:r>
            <w:r w:rsidRPr="00872B0D">
              <w:rPr>
                <w:rFonts w:ascii="Arial" w:hAnsi="Arial" w:cs="Arial"/>
                <w:szCs w:val="24"/>
              </w:rPr>
              <w:br/>
            </w:r>
            <w:r w:rsidRPr="00872B0D">
              <w:rPr>
                <w:rFonts w:ascii="Arial" w:hAnsi="Arial" w:cs="Arial"/>
                <w:szCs w:val="24"/>
              </w:rPr>
              <w:br/>
            </w:r>
          </w:p>
        </w:tc>
      </w:tr>
      <w:tr w:rsidR="00B34249" w:rsidRPr="00872B0D" w14:paraId="0BCCFD3F" w14:textId="77777777" w:rsidTr="00B34249">
        <w:tc>
          <w:tcPr>
            <w:tcW w:w="1918" w:type="dxa"/>
          </w:tcPr>
          <w:p w14:paraId="6BC204FC" w14:textId="6FB9E1C9" w:rsidR="00B34249" w:rsidRPr="00872B0D" w:rsidRDefault="00B34249" w:rsidP="000E5F78">
            <w:pPr>
              <w:rPr>
                <w:rFonts w:ascii="Arial" w:hAnsi="Arial" w:cs="Arial"/>
                <w:szCs w:val="24"/>
              </w:rPr>
            </w:pPr>
            <w:r w:rsidRPr="00872B0D">
              <w:rPr>
                <w:rFonts w:ascii="Arial" w:hAnsi="Arial" w:cs="Arial"/>
                <w:szCs w:val="24"/>
              </w:rPr>
              <w:t>Operational staff</w:t>
            </w:r>
          </w:p>
        </w:tc>
        <w:tc>
          <w:tcPr>
            <w:tcW w:w="2067" w:type="dxa"/>
          </w:tcPr>
          <w:p w14:paraId="0D462A0A" w14:textId="073989AC" w:rsidR="00B34249" w:rsidRPr="00872B0D" w:rsidRDefault="00B34249" w:rsidP="000E5F78">
            <w:pPr>
              <w:rPr>
                <w:rFonts w:ascii="Arial" w:hAnsi="Arial" w:cs="Arial"/>
                <w:szCs w:val="24"/>
              </w:rPr>
            </w:pPr>
            <w:r w:rsidRPr="00872B0D">
              <w:rPr>
                <w:rFonts w:ascii="Arial" w:hAnsi="Arial" w:cs="Arial"/>
                <w:szCs w:val="24"/>
              </w:rPr>
              <w:t>Listening, group / team meetings</w:t>
            </w:r>
            <w:r w:rsidRPr="00872B0D">
              <w:rPr>
                <w:rFonts w:ascii="Arial" w:hAnsi="Arial" w:cs="Arial"/>
                <w:szCs w:val="24"/>
              </w:rPr>
              <w:br/>
            </w:r>
            <w:r w:rsidRPr="00872B0D">
              <w:rPr>
                <w:rFonts w:ascii="Arial" w:hAnsi="Arial" w:cs="Arial"/>
                <w:szCs w:val="24"/>
              </w:rPr>
              <w:br/>
              <w:t>Virtual Meetings</w:t>
            </w:r>
            <w:r w:rsidR="002F124C">
              <w:rPr>
                <w:rFonts w:ascii="Arial" w:hAnsi="Arial" w:cs="Arial"/>
                <w:szCs w:val="24"/>
              </w:rPr>
              <w:t>.</w:t>
            </w:r>
          </w:p>
        </w:tc>
        <w:tc>
          <w:tcPr>
            <w:tcW w:w="2531" w:type="dxa"/>
          </w:tcPr>
          <w:p w14:paraId="26B40995" w14:textId="49A9AB6C" w:rsidR="00B34249" w:rsidRPr="00872B0D" w:rsidRDefault="00B34249" w:rsidP="000E5F78">
            <w:pPr>
              <w:spacing w:before="100" w:beforeAutospacing="1" w:after="100" w:afterAutospacing="1" w:line="300" w:lineRule="atLeast"/>
              <w:rPr>
                <w:rFonts w:ascii="Arial" w:eastAsia="Times New Roman" w:hAnsi="Arial" w:cs="Arial"/>
                <w:szCs w:val="24"/>
                <w:lang w:eastAsia="en-GB"/>
              </w:rPr>
            </w:pPr>
            <w:r w:rsidRPr="00872B0D">
              <w:rPr>
                <w:rFonts w:ascii="Arial" w:eastAsia="Times New Roman" w:hAnsi="Arial" w:cs="Arial"/>
                <w:szCs w:val="24"/>
                <w:lang w:eastAsia="en-GB"/>
              </w:rPr>
              <w:t>Understand operation impact and assessment</w:t>
            </w:r>
            <w:r w:rsidR="002F124C">
              <w:rPr>
                <w:rFonts w:ascii="Arial" w:eastAsia="Times New Roman" w:hAnsi="Arial" w:cs="Arial"/>
                <w:szCs w:val="24"/>
                <w:lang w:eastAsia="en-GB"/>
              </w:rPr>
              <w:t>.</w:t>
            </w:r>
          </w:p>
        </w:tc>
        <w:tc>
          <w:tcPr>
            <w:tcW w:w="2551" w:type="dxa"/>
          </w:tcPr>
          <w:p w14:paraId="2C62778E" w14:textId="7E456436" w:rsidR="00B34249" w:rsidRPr="00872B0D" w:rsidRDefault="00B34249" w:rsidP="000E5F78">
            <w:pPr>
              <w:spacing w:before="100" w:beforeAutospacing="1" w:after="100" w:afterAutospacing="1" w:line="300" w:lineRule="atLeast"/>
              <w:rPr>
                <w:rFonts w:ascii="Arial" w:eastAsia="Times New Roman" w:hAnsi="Arial" w:cs="Arial"/>
                <w:szCs w:val="24"/>
                <w:lang w:eastAsia="en-GB"/>
              </w:rPr>
            </w:pPr>
            <w:r w:rsidRPr="00872B0D">
              <w:rPr>
                <w:rFonts w:ascii="Arial" w:eastAsia="Times New Roman" w:hAnsi="Arial" w:cs="Arial"/>
                <w:szCs w:val="24"/>
                <w:lang w:eastAsia="en-GB"/>
              </w:rPr>
              <w:t>Understanding worries of team</w:t>
            </w:r>
            <w:r w:rsidRPr="00872B0D">
              <w:rPr>
                <w:rFonts w:ascii="Arial" w:eastAsia="Times New Roman" w:hAnsi="Arial" w:cs="Arial"/>
                <w:szCs w:val="24"/>
                <w:lang w:eastAsia="en-GB"/>
              </w:rPr>
              <w:br/>
            </w:r>
            <w:r w:rsidRPr="00872B0D">
              <w:rPr>
                <w:rFonts w:ascii="Arial" w:eastAsia="Times New Roman" w:hAnsi="Arial" w:cs="Arial"/>
                <w:szCs w:val="24"/>
                <w:lang w:eastAsia="en-GB"/>
              </w:rPr>
              <w:br/>
              <w:t xml:space="preserve">building trust with people who will be responsible for change – Implementing day to </w:t>
            </w:r>
            <w:r w:rsidR="00147549" w:rsidRPr="00872B0D">
              <w:rPr>
                <w:rFonts w:ascii="Arial" w:eastAsia="Times New Roman" w:hAnsi="Arial" w:cs="Arial"/>
                <w:szCs w:val="24"/>
                <w:lang w:eastAsia="en-GB"/>
              </w:rPr>
              <w:t>day.</w:t>
            </w:r>
          </w:p>
          <w:p w14:paraId="57C78A16" w14:textId="77777777" w:rsidR="00B34249" w:rsidRPr="00872B0D" w:rsidRDefault="00B34249" w:rsidP="000E5F78">
            <w:pPr>
              <w:rPr>
                <w:rFonts w:ascii="Arial" w:hAnsi="Arial" w:cs="Arial"/>
                <w:szCs w:val="24"/>
              </w:rPr>
            </w:pPr>
          </w:p>
        </w:tc>
      </w:tr>
      <w:tr w:rsidR="00B34249" w:rsidRPr="00872B0D" w14:paraId="3D958F3F" w14:textId="77777777" w:rsidTr="00B34249">
        <w:tc>
          <w:tcPr>
            <w:tcW w:w="1918" w:type="dxa"/>
          </w:tcPr>
          <w:p w14:paraId="521C1DEC" w14:textId="4917D088" w:rsidR="00B34249" w:rsidRPr="00872B0D" w:rsidRDefault="00B34249" w:rsidP="000E5F78">
            <w:pPr>
              <w:rPr>
                <w:rFonts w:ascii="Arial" w:hAnsi="Arial" w:cs="Arial"/>
                <w:szCs w:val="24"/>
              </w:rPr>
            </w:pPr>
            <w:r w:rsidRPr="00872B0D">
              <w:rPr>
                <w:rFonts w:ascii="Arial" w:hAnsi="Arial" w:cs="Arial"/>
                <w:szCs w:val="24"/>
              </w:rPr>
              <w:t>Digital teams</w:t>
            </w:r>
          </w:p>
        </w:tc>
        <w:tc>
          <w:tcPr>
            <w:tcW w:w="2067" w:type="dxa"/>
          </w:tcPr>
          <w:p w14:paraId="34A23331" w14:textId="409AA1AF" w:rsidR="00B34249" w:rsidRPr="00872B0D" w:rsidRDefault="00B34249" w:rsidP="000E5F78">
            <w:pPr>
              <w:rPr>
                <w:rFonts w:ascii="Arial" w:hAnsi="Arial" w:cs="Arial"/>
                <w:szCs w:val="24"/>
              </w:rPr>
            </w:pPr>
            <w:r w:rsidRPr="00872B0D">
              <w:rPr>
                <w:rFonts w:ascii="Arial" w:hAnsi="Arial" w:cs="Arial"/>
                <w:szCs w:val="24"/>
              </w:rPr>
              <w:t>Virtual Meetings, Reports</w:t>
            </w:r>
            <w:r w:rsidR="002F124C">
              <w:rPr>
                <w:rFonts w:ascii="Arial" w:hAnsi="Arial" w:cs="Arial"/>
                <w:szCs w:val="24"/>
              </w:rPr>
              <w:t>.</w:t>
            </w:r>
          </w:p>
          <w:p w14:paraId="1BB4BDE1" w14:textId="1D3F81D5" w:rsidR="00B34249" w:rsidRPr="00872B0D" w:rsidRDefault="00B34249" w:rsidP="000E5F78">
            <w:pPr>
              <w:rPr>
                <w:rFonts w:ascii="Arial" w:hAnsi="Arial" w:cs="Arial"/>
                <w:szCs w:val="24"/>
              </w:rPr>
            </w:pPr>
          </w:p>
        </w:tc>
        <w:tc>
          <w:tcPr>
            <w:tcW w:w="2531" w:type="dxa"/>
          </w:tcPr>
          <w:p w14:paraId="31DE85D7" w14:textId="0D222408" w:rsidR="00B34249" w:rsidRPr="00872B0D" w:rsidRDefault="00B34249" w:rsidP="000E5F78">
            <w:pPr>
              <w:rPr>
                <w:rFonts w:ascii="Arial" w:hAnsi="Arial" w:cs="Arial"/>
                <w:szCs w:val="24"/>
              </w:rPr>
            </w:pPr>
            <w:r w:rsidRPr="00872B0D">
              <w:rPr>
                <w:rFonts w:ascii="Arial" w:hAnsi="Arial" w:cs="Arial"/>
                <w:szCs w:val="24"/>
              </w:rPr>
              <w:t xml:space="preserve">Track </w:t>
            </w:r>
            <w:r w:rsidR="00D05533" w:rsidRPr="00872B0D">
              <w:rPr>
                <w:rFonts w:ascii="Arial" w:hAnsi="Arial" w:cs="Arial"/>
                <w:szCs w:val="24"/>
              </w:rPr>
              <w:t>Delivery,</w:t>
            </w:r>
            <w:r w:rsidRPr="00872B0D">
              <w:rPr>
                <w:rFonts w:ascii="Arial" w:hAnsi="Arial" w:cs="Arial"/>
                <w:szCs w:val="24"/>
              </w:rPr>
              <w:t xml:space="preserve"> risks, Critical Paths</w:t>
            </w:r>
            <w:r w:rsidR="002F124C">
              <w:rPr>
                <w:rFonts w:ascii="Arial" w:hAnsi="Arial" w:cs="Arial"/>
                <w:szCs w:val="24"/>
              </w:rPr>
              <w:t>.</w:t>
            </w:r>
          </w:p>
        </w:tc>
        <w:tc>
          <w:tcPr>
            <w:tcW w:w="2551" w:type="dxa"/>
          </w:tcPr>
          <w:p w14:paraId="7FE51DBA" w14:textId="63E06062" w:rsidR="00B34249" w:rsidRPr="00872B0D" w:rsidRDefault="00B34249" w:rsidP="000E5F78">
            <w:pPr>
              <w:rPr>
                <w:rFonts w:ascii="Arial" w:hAnsi="Arial" w:cs="Arial"/>
                <w:szCs w:val="24"/>
              </w:rPr>
            </w:pPr>
            <w:r w:rsidRPr="00872B0D">
              <w:rPr>
                <w:rFonts w:ascii="Arial" w:hAnsi="Arial" w:cs="Arial"/>
                <w:szCs w:val="24"/>
              </w:rPr>
              <w:t xml:space="preserve">Nore Formal, Progress can </w:t>
            </w:r>
            <w:proofErr w:type="gramStart"/>
            <w:r w:rsidRPr="00872B0D">
              <w:rPr>
                <w:rFonts w:ascii="Arial" w:hAnsi="Arial" w:cs="Arial"/>
                <w:szCs w:val="24"/>
              </w:rPr>
              <w:t>be updated</w:t>
            </w:r>
            <w:proofErr w:type="gramEnd"/>
            <w:r w:rsidRPr="00872B0D">
              <w:rPr>
                <w:rFonts w:ascii="Arial" w:hAnsi="Arial" w:cs="Arial"/>
                <w:szCs w:val="24"/>
              </w:rPr>
              <w:t xml:space="preserve"> to a larger group of people.</w:t>
            </w:r>
          </w:p>
        </w:tc>
      </w:tr>
      <w:tr w:rsidR="00B34249" w:rsidRPr="00872B0D" w14:paraId="78A4DB0E" w14:textId="77777777" w:rsidTr="00B34249">
        <w:tc>
          <w:tcPr>
            <w:tcW w:w="1918" w:type="dxa"/>
          </w:tcPr>
          <w:p w14:paraId="2DA5424C" w14:textId="411F7474" w:rsidR="00B34249" w:rsidRPr="00872B0D" w:rsidRDefault="00937E5F" w:rsidP="000E5F78">
            <w:pPr>
              <w:rPr>
                <w:rFonts w:ascii="Arial" w:hAnsi="Arial" w:cs="Arial"/>
                <w:szCs w:val="24"/>
              </w:rPr>
            </w:pPr>
            <w:r w:rsidRPr="00872B0D">
              <w:rPr>
                <w:rFonts w:ascii="Arial" w:hAnsi="Arial" w:cs="Arial"/>
                <w:szCs w:val="24"/>
              </w:rPr>
              <w:t>E</w:t>
            </w:r>
            <w:r w:rsidR="00B34249" w:rsidRPr="00872B0D">
              <w:rPr>
                <w:rFonts w:ascii="Arial" w:hAnsi="Arial" w:cs="Arial"/>
                <w:szCs w:val="24"/>
              </w:rPr>
              <w:t xml:space="preserve">xecutive management, </w:t>
            </w:r>
          </w:p>
        </w:tc>
        <w:tc>
          <w:tcPr>
            <w:tcW w:w="2067" w:type="dxa"/>
          </w:tcPr>
          <w:p w14:paraId="7E214342" w14:textId="09E73455" w:rsidR="00B34249" w:rsidRPr="00872B0D" w:rsidRDefault="00B34249" w:rsidP="000E5F78">
            <w:pPr>
              <w:rPr>
                <w:rFonts w:ascii="Arial" w:hAnsi="Arial" w:cs="Arial"/>
                <w:szCs w:val="24"/>
              </w:rPr>
            </w:pPr>
            <w:r w:rsidRPr="00872B0D">
              <w:rPr>
                <w:rFonts w:ascii="Arial" w:hAnsi="Arial" w:cs="Arial"/>
                <w:szCs w:val="24"/>
              </w:rPr>
              <w:t xml:space="preserve">Reports and Writing updates, Formal board and progress meetings and </w:t>
            </w:r>
            <w:r w:rsidR="00147549" w:rsidRPr="00872B0D">
              <w:rPr>
                <w:rFonts w:ascii="Arial" w:hAnsi="Arial" w:cs="Arial"/>
                <w:szCs w:val="24"/>
              </w:rPr>
              <w:t>updates.</w:t>
            </w:r>
          </w:p>
          <w:p w14:paraId="37ED325B" w14:textId="3F48DE18" w:rsidR="00B34249" w:rsidRPr="00872B0D" w:rsidRDefault="00B34249" w:rsidP="000E5F78">
            <w:pPr>
              <w:rPr>
                <w:rFonts w:ascii="Arial" w:hAnsi="Arial" w:cs="Arial"/>
                <w:szCs w:val="24"/>
              </w:rPr>
            </w:pPr>
          </w:p>
        </w:tc>
        <w:tc>
          <w:tcPr>
            <w:tcW w:w="2531" w:type="dxa"/>
          </w:tcPr>
          <w:p w14:paraId="53DB8828" w14:textId="71CCF98E" w:rsidR="00B34249" w:rsidRPr="00872B0D" w:rsidRDefault="00B34249" w:rsidP="000E5F78">
            <w:pPr>
              <w:rPr>
                <w:rFonts w:ascii="Arial" w:hAnsi="Arial" w:cs="Arial"/>
                <w:szCs w:val="24"/>
              </w:rPr>
            </w:pPr>
            <w:r w:rsidRPr="00872B0D">
              <w:rPr>
                <w:rFonts w:ascii="Arial" w:hAnsi="Arial" w:cs="Arial"/>
                <w:szCs w:val="24"/>
              </w:rPr>
              <w:t>Assurance and decision making</w:t>
            </w:r>
            <w:r w:rsidR="002F124C">
              <w:rPr>
                <w:rFonts w:ascii="Arial" w:hAnsi="Arial" w:cs="Arial"/>
                <w:szCs w:val="24"/>
              </w:rPr>
              <w:t>.</w:t>
            </w:r>
          </w:p>
        </w:tc>
        <w:tc>
          <w:tcPr>
            <w:tcW w:w="2551" w:type="dxa"/>
          </w:tcPr>
          <w:p w14:paraId="21B1913F" w14:textId="3322A6F3" w:rsidR="00B34249" w:rsidRPr="00872B0D" w:rsidRDefault="00D05533" w:rsidP="000E5F78">
            <w:pPr>
              <w:rPr>
                <w:rFonts w:ascii="Arial" w:hAnsi="Arial" w:cs="Arial"/>
                <w:szCs w:val="24"/>
              </w:rPr>
            </w:pPr>
            <w:r w:rsidRPr="00872B0D">
              <w:rPr>
                <w:rFonts w:ascii="Arial" w:hAnsi="Arial" w:cs="Arial"/>
                <w:szCs w:val="24"/>
              </w:rPr>
              <w:t>Formal,</w:t>
            </w:r>
            <w:r w:rsidR="00B34249" w:rsidRPr="00872B0D">
              <w:rPr>
                <w:rFonts w:ascii="Arial" w:hAnsi="Arial" w:cs="Arial"/>
                <w:szCs w:val="24"/>
              </w:rPr>
              <w:t xml:space="preserve"> Recorded meetings. Information </w:t>
            </w:r>
            <w:proofErr w:type="gramStart"/>
            <w:r w:rsidR="00B34249" w:rsidRPr="00872B0D">
              <w:rPr>
                <w:rFonts w:ascii="Arial" w:hAnsi="Arial" w:cs="Arial"/>
                <w:szCs w:val="24"/>
              </w:rPr>
              <w:t>is aimed</w:t>
            </w:r>
            <w:proofErr w:type="gramEnd"/>
            <w:r w:rsidR="00B34249" w:rsidRPr="00872B0D">
              <w:rPr>
                <w:rFonts w:ascii="Arial" w:hAnsi="Arial" w:cs="Arial"/>
                <w:szCs w:val="24"/>
              </w:rPr>
              <w:t xml:space="preserve"> at a </w:t>
            </w:r>
            <w:r w:rsidR="00147549" w:rsidRPr="00872B0D">
              <w:rPr>
                <w:rFonts w:ascii="Arial" w:hAnsi="Arial" w:cs="Arial"/>
                <w:szCs w:val="24"/>
              </w:rPr>
              <w:t>high-level</w:t>
            </w:r>
            <w:r w:rsidR="00B34249" w:rsidRPr="00872B0D">
              <w:rPr>
                <w:rFonts w:ascii="Arial" w:hAnsi="Arial" w:cs="Arial"/>
                <w:szCs w:val="24"/>
              </w:rPr>
              <w:t xml:space="preserve"> update and overview</w:t>
            </w:r>
          </w:p>
        </w:tc>
      </w:tr>
      <w:tr w:rsidR="00B34249" w:rsidRPr="00872B0D" w14:paraId="3CCF3B42" w14:textId="77777777" w:rsidTr="00B34249">
        <w:tc>
          <w:tcPr>
            <w:tcW w:w="1918" w:type="dxa"/>
          </w:tcPr>
          <w:p w14:paraId="0FF55A62" w14:textId="6EC36380" w:rsidR="00B34249" w:rsidRPr="00872B0D" w:rsidRDefault="00937E5F" w:rsidP="000E5F78">
            <w:pPr>
              <w:rPr>
                <w:rFonts w:ascii="Arial" w:hAnsi="Arial" w:cs="Arial"/>
                <w:szCs w:val="24"/>
              </w:rPr>
            </w:pPr>
            <w:r w:rsidRPr="00872B0D">
              <w:rPr>
                <w:rFonts w:ascii="Arial" w:hAnsi="Arial" w:cs="Arial"/>
                <w:szCs w:val="24"/>
              </w:rPr>
              <w:t>P</w:t>
            </w:r>
            <w:r w:rsidR="00B34249" w:rsidRPr="00872B0D">
              <w:rPr>
                <w:rFonts w:ascii="Arial" w:hAnsi="Arial" w:cs="Arial"/>
                <w:szCs w:val="24"/>
              </w:rPr>
              <w:t>atients</w:t>
            </w:r>
          </w:p>
        </w:tc>
        <w:tc>
          <w:tcPr>
            <w:tcW w:w="2067" w:type="dxa"/>
          </w:tcPr>
          <w:p w14:paraId="5299117B" w14:textId="1F2A9B75" w:rsidR="00B34249" w:rsidRPr="00872B0D" w:rsidRDefault="00B34249" w:rsidP="000E5F78">
            <w:pPr>
              <w:rPr>
                <w:rFonts w:ascii="Arial" w:hAnsi="Arial" w:cs="Arial"/>
                <w:szCs w:val="24"/>
              </w:rPr>
            </w:pPr>
            <w:r w:rsidRPr="00872B0D">
              <w:rPr>
                <w:rFonts w:ascii="Arial" w:hAnsi="Arial" w:cs="Arial"/>
                <w:szCs w:val="24"/>
              </w:rPr>
              <w:t>Advertisements, Text App</w:t>
            </w:r>
            <w:r w:rsidR="002F124C">
              <w:rPr>
                <w:rFonts w:ascii="Arial" w:hAnsi="Arial" w:cs="Arial"/>
                <w:szCs w:val="24"/>
              </w:rPr>
              <w:t>.</w:t>
            </w:r>
          </w:p>
        </w:tc>
        <w:tc>
          <w:tcPr>
            <w:tcW w:w="2531" w:type="dxa"/>
          </w:tcPr>
          <w:p w14:paraId="2213B3CE" w14:textId="5F8EB4B2" w:rsidR="00B34249" w:rsidRPr="00872B0D" w:rsidRDefault="00B34249" w:rsidP="000E5F78">
            <w:pPr>
              <w:rPr>
                <w:rFonts w:ascii="Arial" w:hAnsi="Arial" w:cs="Arial"/>
                <w:szCs w:val="24"/>
              </w:rPr>
            </w:pPr>
            <w:r w:rsidRPr="00872B0D">
              <w:rPr>
                <w:rFonts w:ascii="Arial" w:hAnsi="Arial" w:cs="Arial"/>
                <w:szCs w:val="24"/>
              </w:rPr>
              <w:t>Awareness and reassurance</w:t>
            </w:r>
            <w:r w:rsidR="002F124C">
              <w:rPr>
                <w:rFonts w:ascii="Arial" w:hAnsi="Arial" w:cs="Arial"/>
                <w:szCs w:val="24"/>
              </w:rPr>
              <w:t>.</w:t>
            </w:r>
          </w:p>
        </w:tc>
        <w:tc>
          <w:tcPr>
            <w:tcW w:w="2551" w:type="dxa"/>
          </w:tcPr>
          <w:p w14:paraId="55407825" w14:textId="28034FA8" w:rsidR="00B34249" w:rsidRPr="00872B0D" w:rsidRDefault="00B34249" w:rsidP="000E5F78">
            <w:pPr>
              <w:rPr>
                <w:rFonts w:ascii="Arial" w:hAnsi="Arial" w:cs="Arial"/>
                <w:szCs w:val="24"/>
              </w:rPr>
            </w:pPr>
            <w:r w:rsidRPr="00872B0D">
              <w:rPr>
                <w:rFonts w:ascii="Arial" w:hAnsi="Arial" w:cs="Arial"/>
                <w:szCs w:val="24"/>
              </w:rPr>
              <w:t xml:space="preserve">Informal – Information can </w:t>
            </w:r>
            <w:proofErr w:type="gramStart"/>
            <w:r w:rsidRPr="00872B0D">
              <w:rPr>
                <w:rFonts w:ascii="Arial" w:hAnsi="Arial" w:cs="Arial"/>
                <w:szCs w:val="24"/>
              </w:rPr>
              <w:t>be accessed</w:t>
            </w:r>
            <w:proofErr w:type="gramEnd"/>
            <w:r w:rsidRPr="00872B0D">
              <w:rPr>
                <w:rFonts w:ascii="Arial" w:hAnsi="Arial" w:cs="Arial"/>
                <w:szCs w:val="24"/>
              </w:rPr>
              <w:t xml:space="preserve"> when convenient to the audience</w:t>
            </w:r>
          </w:p>
        </w:tc>
      </w:tr>
      <w:tr w:rsidR="00B34249" w:rsidRPr="00872B0D" w14:paraId="152FA3A4" w14:textId="77777777" w:rsidTr="00B34249">
        <w:tc>
          <w:tcPr>
            <w:tcW w:w="1918" w:type="dxa"/>
          </w:tcPr>
          <w:p w14:paraId="75212E50" w14:textId="7FACD640" w:rsidR="00B34249" w:rsidRPr="00872B0D" w:rsidRDefault="00B34249" w:rsidP="00B34249">
            <w:pPr>
              <w:rPr>
                <w:rFonts w:ascii="Arial" w:hAnsi="Arial" w:cs="Arial"/>
                <w:szCs w:val="24"/>
              </w:rPr>
            </w:pPr>
            <w:r w:rsidRPr="00872B0D">
              <w:rPr>
                <w:rFonts w:ascii="Arial" w:hAnsi="Arial" w:cs="Arial"/>
                <w:szCs w:val="24"/>
              </w:rPr>
              <w:t>Carers and relatives</w:t>
            </w:r>
          </w:p>
        </w:tc>
        <w:tc>
          <w:tcPr>
            <w:tcW w:w="2067" w:type="dxa"/>
          </w:tcPr>
          <w:p w14:paraId="14FA9D04" w14:textId="4A1B94DC" w:rsidR="00B34249" w:rsidRPr="00872B0D" w:rsidRDefault="00B34249" w:rsidP="00B34249">
            <w:pPr>
              <w:rPr>
                <w:rFonts w:ascii="Arial" w:hAnsi="Arial" w:cs="Arial"/>
                <w:szCs w:val="24"/>
              </w:rPr>
            </w:pPr>
            <w:r w:rsidRPr="00872B0D">
              <w:rPr>
                <w:rFonts w:ascii="Arial" w:hAnsi="Arial" w:cs="Arial"/>
                <w:szCs w:val="24"/>
              </w:rPr>
              <w:t>Advertisements, Text App, one -2-1 meetings</w:t>
            </w:r>
            <w:r w:rsidR="002F124C">
              <w:rPr>
                <w:rFonts w:ascii="Arial" w:hAnsi="Arial" w:cs="Arial"/>
                <w:szCs w:val="24"/>
              </w:rPr>
              <w:t>.</w:t>
            </w:r>
          </w:p>
        </w:tc>
        <w:tc>
          <w:tcPr>
            <w:tcW w:w="2531" w:type="dxa"/>
          </w:tcPr>
          <w:p w14:paraId="4BA49ED2" w14:textId="00B6F11A" w:rsidR="00B34249" w:rsidRPr="00872B0D" w:rsidRDefault="00B34249" w:rsidP="00B34249">
            <w:pPr>
              <w:rPr>
                <w:rFonts w:ascii="Arial" w:hAnsi="Arial" w:cs="Arial"/>
                <w:szCs w:val="24"/>
              </w:rPr>
            </w:pPr>
            <w:r w:rsidRPr="00872B0D">
              <w:rPr>
                <w:rFonts w:ascii="Arial" w:hAnsi="Arial" w:cs="Arial"/>
                <w:szCs w:val="24"/>
              </w:rPr>
              <w:t>Awareness and reassurance</w:t>
            </w:r>
            <w:r w:rsidR="002F124C">
              <w:rPr>
                <w:rFonts w:ascii="Arial" w:hAnsi="Arial" w:cs="Arial"/>
                <w:szCs w:val="24"/>
              </w:rPr>
              <w:t>.</w:t>
            </w:r>
          </w:p>
        </w:tc>
        <w:tc>
          <w:tcPr>
            <w:tcW w:w="2551" w:type="dxa"/>
          </w:tcPr>
          <w:p w14:paraId="6D664FEF" w14:textId="68E59C28" w:rsidR="00B34249" w:rsidRPr="00872B0D" w:rsidRDefault="00B34249" w:rsidP="00B34249">
            <w:pPr>
              <w:rPr>
                <w:rFonts w:ascii="Arial" w:hAnsi="Arial" w:cs="Arial"/>
                <w:szCs w:val="24"/>
              </w:rPr>
            </w:pPr>
            <w:r w:rsidRPr="00872B0D">
              <w:rPr>
                <w:rFonts w:ascii="Arial" w:hAnsi="Arial" w:cs="Arial"/>
                <w:szCs w:val="24"/>
              </w:rPr>
              <w:t xml:space="preserve">Informal – Information can </w:t>
            </w:r>
            <w:proofErr w:type="gramStart"/>
            <w:r w:rsidRPr="00872B0D">
              <w:rPr>
                <w:rFonts w:ascii="Arial" w:hAnsi="Arial" w:cs="Arial"/>
                <w:szCs w:val="24"/>
              </w:rPr>
              <w:t>be accessed</w:t>
            </w:r>
            <w:proofErr w:type="gramEnd"/>
            <w:r w:rsidRPr="00872B0D">
              <w:rPr>
                <w:rFonts w:ascii="Arial" w:hAnsi="Arial" w:cs="Arial"/>
                <w:szCs w:val="24"/>
              </w:rPr>
              <w:t xml:space="preserve"> when convenient to the audience</w:t>
            </w:r>
          </w:p>
        </w:tc>
      </w:tr>
      <w:tr w:rsidR="00B34249" w:rsidRPr="00872B0D" w14:paraId="18C027E6" w14:textId="77777777" w:rsidTr="00B34249">
        <w:tc>
          <w:tcPr>
            <w:tcW w:w="1918" w:type="dxa"/>
          </w:tcPr>
          <w:p w14:paraId="5FA588C4" w14:textId="601C42B7" w:rsidR="00B34249" w:rsidRPr="00872B0D" w:rsidRDefault="00B34249" w:rsidP="00B34249">
            <w:pPr>
              <w:rPr>
                <w:rFonts w:ascii="Arial" w:hAnsi="Arial" w:cs="Arial"/>
                <w:szCs w:val="24"/>
              </w:rPr>
            </w:pPr>
            <w:r w:rsidRPr="00872B0D">
              <w:rPr>
                <w:rFonts w:ascii="Arial" w:hAnsi="Arial" w:cs="Arial"/>
                <w:szCs w:val="24"/>
              </w:rPr>
              <w:t xml:space="preserve">National Bodies, Welsh </w:t>
            </w:r>
            <w:proofErr w:type="gramStart"/>
            <w:r w:rsidR="00D05533" w:rsidRPr="00872B0D">
              <w:rPr>
                <w:rFonts w:ascii="Arial" w:hAnsi="Arial" w:cs="Arial"/>
                <w:szCs w:val="24"/>
              </w:rPr>
              <w:lastRenderedPageBreak/>
              <w:t>Government</w:t>
            </w:r>
            <w:proofErr w:type="gramEnd"/>
            <w:r w:rsidR="00D05533" w:rsidRPr="00872B0D">
              <w:rPr>
                <w:rFonts w:ascii="Arial" w:hAnsi="Arial" w:cs="Arial"/>
                <w:szCs w:val="24"/>
              </w:rPr>
              <w:t xml:space="preserve"> and</w:t>
            </w:r>
            <w:r w:rsidRPr="00872B0D">
              <w:rPr>
                <w:rFonts w:ascii="Arial" w:hAnsi="Arial" w:cs="Arial"/>
                <w:szCs w:val="24"/>
              </w:rPr>
              <w:t xml:space="preserve"> local authorities</w:t>
            </w:r>
          </w:p>
        </w:tc>
        <w:tc>
          <w:tcPr>
            <w:tcW w:w="2067" w:type="dxa"/>
          </w:tcPr>
          <w:p w14:paraId="114A6084" w14:textId="5E15CA57" w:rsidR="00B34249" w:rsidRPr="00872B0D" w:rsidRDefault="00B34249" w:rsidP="00B34249">
            <w:pPr>
              <w:rPr>
                <w:rFonts w:ascii="Arial" w:hAnsi="Arial" w:cs="Arial"/>
                <w:szCs w:val="24"/>
              </w:rPr>
            </w:pPr>
            <w:r w:rsidRPr="00872B0D">
              <w:rPr>
                <w:rFonts w:ascii="Arial" w:hAnsi="Arial" w:cs="Arial"/>
                <w:szCs w:val="24"/>
              </w:rPr>
              <w:lastRenderedPageBreak/>
              <w:t xml:space="preserve">Reports and Writing updates, </w:t>
            </w:r>
            <w:r w:rsidRPr="00872B0D">
              <w:rPr>
                <w:rFonts w:ascii="Arial" w:hAnsi="Arial" w:cs="Arial"/>
                <w:szCs w:val="24"/>
              </w:rPr>
              <w:lastRenderedPageBreak/>
              <w:t xml:space="preserve">Formal board and progress meetings and </w:t>
            </w:r>
            <w:r w:rsidR="00147549" w:rsidRPr="00872B0D">
              <w:rPr>
                <w:rFonts w:ascii="Arial" w:hAnsi="Arial" w:cs="Arial"/>
                <w:szCs w:val="24"/>
              </w:rPr>
              <w:t>updates.</w:t>
            </w:r>
          </w:p>
          <w:p w14:paraId="6C7CBE43" w14:textId="77777777" w:rsidR="00B34249" w:rsidRPr="00872B0D" w:rsidRDefault="00B34249" w:rsidP="00B34249">
            <w:pPr>
              <w:rPr>
                <w:rFonts w:ascii="Arial" w:hAnsi="Arial" w:cs="Arial"/>
                <w:szCs w:val="24"/>
              </w:rPr>
            </w:pPr>
          </w:p>
        </w:tc>
        <w:tc>
          <w:tcPr>
            <w:tcW w:w="2531" w:type="dxa"/>
          </w:tcPr>
          <w:p w14:paraId="5CB3A1DE" w14:textId="054C1D29" w:rsidR="00B34249" w:rsidRPr="00872B0D" w:rsidRDefault="00B34249" w:rsidP="00B34249">
            <w:pPr>
              <w:rPr>
                <w:rFonts w:ascii="Arial" w:hAnsi="Arial" w:cs="Arial"/>
                <w:szCs w:val="24"/>
              </w:rPr>
            </w:pPr>
            <w:r w:rsidRPr="00872B0D">
              <w:rPr>
                <w:rFonts w:ascii="Arial" w:hAnsi="Arial" w:cs="Arial"/>
                <w:szCs w:val="24"/>
              </w:rPr>
              <w:lastRenderedPageBreak/>
              <w:t>Assurance and decision making</w:t>
            </w:r>
            <w:r w:rsidR="002F124C">
              <w:rPr>
                <w:rFonts w:ascii="Arial" w:hAnsi="Arial" w:cs="Arial"/>
                <w:szCs w:val="24"/>
              </w:rPr>
              <w:t>.</w:t>
            </w:r>
          </w:p>
        </w:tc>
        <w:tc>
          <w:tcPr>
            <w:tcW w:w="2551" w:type="dxa"/>
          </w:tcPr>
          <w:p w14:paraId="089C023C" w14:textId="0860C96A" w:rsidR="00B34249" w:rsidRPr="00872B0D" w:rsidRDefault="00D05533" w:rsidP="00B34249">
            <w:pPr>
              <w:rPr>
                <w:rFonts w:ascii="Arial" w:hAnsi="Arial" w:cs="Arial"/>
                <w:szCs w:val="24"/>
              </w:rPr>
            </w:pPr>
            <w:r w:rsidRPr="00872B0D">
              <w:rPr>
                <w:rFonts w:ascii="Arial" w:hAnsi="Arial" w:cs="Arial"/>
                <w:szCs w:val="24"/>
              </w:rPr>
              <w:t>Formal,</w:t>
            </w:r>
            <w:r w:rsidR="00B34249" w:rsidRPr="00872B0D">
              <w:rPr>
                <w:rFonts w:ascii="Arial" w:hAnsi="Arial" w:cs="Arial"/>
                <w:szCs w:val="24"/>
              </w:rPr>
              <w:t xml:space="preserve"> Recorded meetings. Information </w:t>
            </w:r>
            <w:proofErr w:type="gramStart"/>
            <w:r w:rsidR="00B34249" w:rsidRPr="00872B0D">
              <w:rPr>
                <w:rFonts w:ascii="Arial" w:hAnsi="Arial" w:cs="Arial"/>
                <w:szCs w:val="24"/>
              </w:rPr>
              <w:lastRenderedPageBreak/>
              <w:t>is aimed</w:t>
            </w:r>
            <w:proofErr w:type="gramEnd"/>
            <w:r w:rsidR="00B34249" w:rsidRPr="00872B0D">
              <w:rPr>
                <w:rFonts w:ascii="Arial" w:hAnsi="Arial" w:cs="Arial"/>
                <w:szCs w:val="24"/>
              </w:rPr>
              <w:t xml:space="preserve"> at a </w:t>
            </w:r>
            <w:r w:rsidR="00147549" w:rsidRPr="00872B0D">
              <w:rPr>
                <w:rFonts w:ascii="Arial" w:hAnsi="Arial" w:cs="Arial"/>
                <w:szCs w:val="24"/>
              </w:rPr>
              <w:t>high-level</w:t>
            </w:r>
            <w:r w:rsidR="00B34249" w:rsidRPr="00872B0D">
              <w:rPr>
                <w:rFonts w:ascii="Arial" w:hAnsi="Arial" w:cs="Arial"/>
                <w:szCs w:val="24"/>
              </w:rPr>
              <w:t xml:space="preserve"> update and overview</w:t>
            </w:r>
          </w:p>
        </w:tc>
      </w:tr>
    </w:tbl>
    <w:p w14:paraId="772575DD" w14:textId="173F0715" w:rsidR="00077ACB" w:rsidRPr="00872B0D" w:rsidRDefault="00077ACB" w:rsidP="00683749">
      <w:pPr>
        <w:rPr>
          <w:rFonts w:ascii="Arial" w:hAnsi="Arial" w:cs="Arial"/>
          <w:color w:val="EE0000"/>
          <w:szCs w:val="24"/>
        </w:rPr>
      </w:pPr>
    </w:p>
    <w:p w14:paraId="4990A6A3" w14:textId="4ED0BB24" w:rsidR="00827AF4" w:rsidRPr="00872B0D" w:rsidRDefault="00312B37" w:rsidP="00312B37">
      <w:pPr>
        <w:pStyle w:val="Caption"/>
        <w:jc w:val="both"/>
        <w:rPr>
          <w:rFonts w:ascii="Arial" w:hAnsi="Arial" w:cs="Arial"/>
          <w:i w:val="0"/>
          <w:iCs w:val="0"/>
          <w:color w:val="auto"/>
          <w:sz w:val="24"/>
          <w:szCs w:val="24"/>
        </w:rPr>
      </w:pPr>
      <w:r w:rsidRPr="00872B0D">
        <w:rPr>
          <w:rFonts w:ascii="Arial" w:hAnsi="Arial" w:cs="Arial"/>
          <w:i w:val="0"/>
          <w:iCs w:val="0"/>
          <w:color w:val="auto"/>
          <w:sz w:val="24"/>
          <w:szCs w:val="24"/>
        </w:rPr>
        <w:br/>
        <w:t xml:space="preserve">Effective stakeholder management must take inro account not only how stakeholders are engaged, but </w:t>
      </w:r>
      <w:r w:rsidR="004E37D2" w:rsidRPr="00872B0D">
        <w:rPr>
          <w:rFonts w:ascii="Arial" w:hAnsi="Arial" w:cs="Arial"/>
          <w:i w:val="0"/>
          <w:iCs w:val="0"/>
          <w:color w:val="auto"/>
          <w:sz w:val="24"/>
          <w:szCs w:val="24"/>
        </w:rPr>
        <w:t>whether participation</w:t>
      </w:r>
      <w:r w:rsidRPr="00872B0D">
        <w:rPr>
          <w:rFonts w:ascii="Arial" w:hAnsi="Arial" w:cs="Arial"/>
          <w:i w:val="0"/>
          <w:iCs w:val="0"/>
          <w:color w:val="auto"/>
          <w:sz w:val="24"/>
          <w:szCs w:val="24"/>
        </w:rPr>
        <w:t xml:space="preserve"> by stakeholders should be collective or separate. Figure one </w:t>
      </w:r>
      <w:proofErr w:type="gramStart"/>
      <w:r w:rsidRPr="00872B0D">
        <w:rPr>
          <w:rFonts w:ascii="Arial" w:hAnsi="Arial" w:cs="Arial"/>
          <w:i w:val="0"/>
          <w:iCs w:val="0"/>
          <w:color w:val="auto"/>
          <w:sz w:val="24"/>
          <w:szCs w:val="24"/>
        </w:rPr>
        <w:t>is taken</w:t>
      </w:r>
      <w:proofErr w:type="gramEnd"/>
      <w:r w:rsidRPr="00872B0D">
        <w:rPr>
          <w:rFonts w:ascii="Arial" w:hAnsi="Arial" w:cs="Arial"/>
          <w:i w:val="0"/>
          <w:iCs w:val="0"/>
          <w:color w:val="auto"/>
          <w:sz w:val="24"/>
          <w:szCs w:val="24"/>
        </w:rPr>
        <w:t xml:space="preserve"> from </w:t>
      </w:r>
      <w:sdt>
        <w:sdtPr>
          <w:rPr>
            <w:rFonts w:ascii="Arial" w:hAnsi="Arial" w:cs="Arial"/>
            <w:i w:val="0"/>
            <w:iCs w:val="0"/>
            <w:color w:val="000000"/>
            <w:sz w:val="24"/>
            <w:szCs w:val="24"/>
          </w:rPr>
          <w:tag w:val="MENDELEY_CITATION_v3_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"/>
          <w:id w:val="1011033643"/>
          <w:placeholder>
            <w:docPart w:val="8604A58529A54366AA5B8C4F687AE8E1"/>
          </w:placeholder>
        </w:sdtPr>
        <w:sdtContent>
          <w:r w:rsidR="00D05533" w:rsidRPr="00872B0D">
            <w:rPr>
              <w:rFonts w:ascii="Arial" w:hAnsi="Arial" w:cs="Arial"/>
              <w:i w:val="0"/>
              <w:iCs w:val="0"/>
              <w:color w:val="000000"/>
              <w:sz w:val="24"/>
              <w:szCs w:val="24"/>
            </w:rPr>
            <w:t>Byrne, (no date)</w:t>
          </w:r>
        </w:sdtContent>
      </w:sdt>
      <w:r w:rsidRPr="00872B0D">
        <w:rPr>
          <w:rFonts w:ascii="Arial" w:hAnsi="Arial" w:cs="Arial"/>
          <w:i w:val="0"/>
          <w:iCs w:val="0"/>
          <w:color w:val="auto"/>
          <w:sz w:val="24"/>
          <w:szCs w:val="24"/>
        </w:rPr>
        <w:t>illustrates increasing levels of stakeholder engagement. Separate/</w:t>
      </w:r>
      <w:r w:rsidR="004E37D2" w:rsidRPr="00872B0D">
        <w:rPr>
          <w:rFonts w:ascii="Arial" w:hAnsi="Arial" w:cs="Arial"/>
          <w:i w:val="0"/>
          <w:iCs w:val="0"/>
          <w:color w:val="auto"/>
          <w:sz w:val="24"/>
          <w:szCs w:val="24"/>
        </w:rPr>
        <w:t>individual</w:t>
      </w:r>
      <w:r w:rsidRPr="00872B0D">
        <w:rPr>
          <w:rFonts w:ascii="Arial" w:hAnsi="Arial" w:cs="Arial"/>
          <w:i w:val="0"/>
          <w:iCs w:val="0"/>
          <w:color w:val="auto"/>
          <w:sz w:val="24"/>
          <w:szCs w:val="24"/>
        </w:rPr>
        <w:t xml:space="preserve"> engagement may be more appropriate at inform or consult stages,</w:t>
      </w:r>
      <w:r w:rsidR="004E37D2" w:rsidRPr="00872B0D">
        <w:rPr>
          <w:rFonts w:ascii="Arial" w:hAnsi="Arial" w:cs="Arial"/>
          <w:i w:val="0"/>
          <w:iCs w:val="0"/>
          <w:color w:val="auto"/>
          <w:sz w:val="24"/>
          <w:szCs w:val="24"/>
        </w:rPr>
        <w:t xml:space="preserve"> as specialist professional language, status </w:t>
      </w:r>
      <w:r w:rsidR="00827AF4" w:rsidRPr="00872B0D">
        <w:rPr>
          <w:rFonts w:ascii="Arial" w:hAnsi="Arial" w:cs="Arial"/>
          <w:i w:val="0"/>
          <w:iCs w:val="0"/>
          <w:color w:val="auto"/>
          <w:sz w:val="24"/>
          <w:szCs w:val="24"/>
        </w:rPr>
        <w:t>and power may cause imbalance and lower open conversation if in a collective group</w:t>
      </w:r>
      <w:r w:rsidRPr="00872B0D">
        <w:rPr>
          <w:rFonts w:ascii="Arial" w:hAnsi="Arial" w:cs="Arial"/>
          <w:i w:val="0"/>
          <w:iCs w:val="0"/>
          <w:color w:val="auto"/>
          <w:sz w:val="24"/>
          <w:szCs w:val="24"/>
        </w:rPr>
        <w:t xml:space="preserve"> </w:t>
      </w:r>
      <w:r w:rsidR="004E37D2" w:rsidRPr="00872B0D">
        <w:rPr>
          <w:rFonts w:ascii="Arial" w:hAnsi="Arial" w:cs="Arial"/>
          <w:i w:val="0"/>
          <w:iCs w:val="0"/>
          <w:color w:val="auto"/>
          <w:sz w:val="24"/>
          <w:szCs w:val="24"/>
        </w:rPr>
        <w:t>whereas</w:t>
      </w:r>
      <w:r w:rsidRPr="00872B0D">
        <w:rPr>
          <w:rFonts w:ascii="Arial" w:hAnsi="Arial" w:cs="Arial"/>
          <w:i w:val="0"/>
          <w:iCs w:val="0"/>
          <w:color w:val="auto"/>
          <w:sz w:val="24"/>
          <w:szCs w:val="24"/>
        </w:rPr>
        <w:t xml:space="preserve"> Collective may be more beneficial at the involve, </w:t>
      </w:r>
      <w:r w:rsidR="004E37D2" w:rsidRPr="00872B0D">
        <w:rPr>
          <w:rFonts w:ascii="Arial" w:hAnsi="Arial" w:cs="Arial"/>
          <w:i w:val="0"/>
          <w:iCs w:val="0"/>
          <w:color w:val="auto"/>
          <w:sz w:val="24"/>
          <w:szCs w:val="24"/>
        </w:rPr>
        <w:t>collaborate</w:t>
      </w:r>
      <w:r w:rsidRPr="00872B0D">
        <w:rPr>
          <w:rFonts w:ascii="Arial" w:hAnsi="Arial" w:cs="Arial"/>
          <w:i w:val="0"/>
          <w:iCs w:val="0"/>
          <w:color w:val="auto"/>
          <w:sz w:val="24"/>
          <w:szCs w:val="24"/>
        </w:rPr>
        <w:t xml:space="preserve"> stage</w:t>
      </w:r>
      <w:r w:rsidR="00827AF4" w:rsidRPr="00872B0D">
        <w:rPr>
          <w:rFonts w:ascii="Arial" w:hAnsi="Arial" w:cs="Arial"/>
          <w:i w:val="0"/>
          <w:iCs w:val="0"/>
          <w:color w:val="auto"/>
          <w:sz w:val="24"/>
          <w:szCs w:val="24"/>
        </w:rPr>
        <w:t>, where workshops and design sessions could benefit from team collaboration</w:t>
      </w:r>
      <w:r w:rsidRPr="00872B0D">
        <w:rPr>
          <w:rFonts w:ascii="Arial" w:hAnsi="Arial" w:cs="Arial"/>
          <w:i w:val="0"/>
          <w:iCs w:val="0"/>
          <w:color w:val="auto"/>
          <w:sz w:val="24"/>
          <w:szCs w:val="24"/>
        </w:rPr>
        <w:t>.</w:t>
      </w:r>
      <w:r w:rsidR="00827AF4" w:rsidRPr="00872B0D">
        <w:rPr>
          <w:rFonts w:ascii="Arial" w:hAnsi="Arial" w:cs="Arial"/>
          <w:i w:val="0"/>
          <w:iCs w:val="0"/>
          <w:color w:val="auto"/>
          <w:sz w:val="24"/>
          <w:szCs w:val="24"/>
        </w:rPr>
        <w:t xml:space="preserve"> Figure 1 presents structured model of engagement.</w:t>
      </w:r>
    </w:p>
    <w:p w14:paraId="1B9D807D" w14:textId="5E3C4785" w:rsidR="00312B37" w:rsidRPr="00872B0D" w:rsidRDefault="00312B37" w:rsidP="00312B37">
      <w:pPr>
        <w:pStyle w:val="Caption"/>
        <w:jc w:val="both"/>
        <w:rPr>
          <w:rFonts w:ascii="Arial" w:hAnsi="Arial" w:cs="Arial"/>
          <w:i w:val="0"/>
          <w:iCs w:val="0"/>
          <w:color w:val="auto"/>
          <w:sz w:val="24"/>
          <w:szCs w:val="24"/>
        </w:rPr>
      </w:pPr>
      <w:r w:rsidRPr="00872B0D">
        <w:rPr>
          <w:rFonts w:ascii="Arial" w:hAnsi="Arial" w:cs="Arial"/>
          <w:i w:val="0"/>
          <w:iCs w:val="0"/>
          <w:color w:val="auto"/>
          <w:sz w:val="24"/>
          <w:szCs w:val="24"/>
        </w:rPr>
        <w:br/>
      </w:r>
      <w:r w:rsidRPr="00872B0D">
        <w:rPr>
          <w:rFonts w:ascii="Arial" w:hAnsi="Arial" w:cs="Arial"/>
          <w:i w:val="0"/>
          <w:iCs w:val="0"/>
          <w:noProof/>
          <w:color w:val="auto"/>
          <w:sz w:val="24"/>
          <w:szCs w:val="24"/>
        </w:rPr>
        <w:drawing>
          <wp:inline distT="0" distB="0" distL="0" distR="0" wp14:anchorId="187E7077" wp14:editId="45AD38B5">
            <wp:extent cx="5731510" cy="1500505"/>
            <wp:effectExtent l="0" t="0" r="2540" b="4445"/>
            <wp:docPr id="14336050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3605045" name=""/>
                    <pic:cNvPicPr/>
                  </pic:nvPicPr>
                  <pic:blipFill>
                    <a:blip r:embed="rId8"/>
                    <a:stretch>
                      <a:fillRect/>
                    </a:stretch>
                  </pic:blipFill>
                  <pic:spPr>
                    <a:xfrm>
                      <a:off x="0" y="0"/>
                      <a:ext cx="5731510" cy="1500505"/>
                    </a:xfrm>
                    <a:prstGeom prst="rect">
                      <a:avLst/>
                    </a:prstGeom>
                  </pic:spPr>
                </pic:pic>
              </a:graphicData>
            </a:graphic>
          </wp:inline>
        </w:drawing>
      </w:r>
    </w:p>
    <w:p w14:paraId="0456FEED" w14:textId="4524C94E" w:rsidR="00312B37" w:rsidRPr="00872B0D" w:rsidRDefault="00312B37" w:rsidP="00312B37">
      <w:pPr>
        <w:pStyle w:val="Caption"/>
        <w:rPr>
          <w:rFonts w:ascii="Arial" w:hAnsi="Arial" w:cs="Arial"/>
          <w:i w:val="0"/>
          <w:iCs w:val="0"/>
          <w:color w:val="auto"/>
          <w:sz w:val="24"/>
          <w:szCs w:val="24"/>
        </w:rPr>
      </w:pPr>
      <w:r w:rsidRPr="00872B0D">
        <w:rPr>
          <w:rFonts w:ascii="Arial" w:hAnsi="Arial" w:cs="Arial"/>
          <w:i w:val="0"/>
          <w:iCs w:val="0"/>
          <w:color w:val="auto"/>
          <w:sz w:val="24"/>
          <w:szCs w:val="24"/>
        </w:rPr>
        <w:t xml:space="preserve">Figure </w:t>
      </w:r>
      <w:r w:rsidRPr="00872B0D">
        <w:rPr>
          <w:rFonts w:ascii="Arial" w:hAnsi="Arial" w:cs="Arial"/>
          <w:i w:val="0"/>
          <w:iCs w:val="0"/>
          <w:color w:val="auto"/>
          <w:sz w:val="24"/>
          <w:szCs w:val="24"/>
        </w:rPr>
        <w:fldChar w:fldCharType="begin"/>
      </w:r>
      <w:r w:rsidRPr="00872B0D">
        <w:rPr>
          <w:rFonts w:ascii="Arial" w:hAnsi="Arial" w:cs="Arial"/>
          <w:i w:val="0"/>
          <w:iCs w:val="0"/>
          <w:color w:val="auto"/>
          <w:sz w:val="24"/>
          <w:szCs w:val="24"/>
        </w:rPr>
        <w:instrText xml:space="preserve"> SEQ Figure \* ARABIC </w:instrText>
      </w:r>
      <w:r w:rsidRPr="00872B0D">
        <w:rPr>
          <w:rFonts w:ascii="Arial" w:hAnsi="Arial" w:cs="Arial"/>
          <w:i w:val="0"/>
          <w:iCs w:val="0"/>
          <w:color w:val="auto"/>
          <w:sz w:val="24"/>
          <w:szCs w:val="24"/>
        </w:rPr>
        <w:fldChar w:fldCharType="separate"/>
      </w:r>
      <w:r w:rsidRPr="00872B0D">
        <w:rPr>
          <w:rFonts w:ascii="Arial" w:hAnsi="Arial" w:cs="Arial"/>
          <w:i w:val="0"/>
          <w:iCs w:val="0"/>
          <w:noProof/>
          <w:color w:val="auto"/>
          <w:sz w:val="24"/>
          <w:szCs w:val="24"/>
        </w:rPr>
        <w:t>1</w:t>
      </w:r>
      <w:r w:rsidRPr="00872B0D">
        <w:rPr>
          <w:rFonts w:ascii="Arial" w:hAnsi="Arial" w:cs="Arial"/>
          <w:i w:val="0"/>
          <w:iCs w:val="0"/>
          <w:color w:val="auto"/>
          <w:sz w:val="24"/>
          <w:szCs w:val="24"/>
        </w:rPr>
        <w:fldChar w:fldCharType="end"/>
      </w:r>
      <w:r w:rsidRPr="00872B0D">
        <w:rPr>
          <w:rFonts w:ascii="Arial" w:hAnsi="Arial" w:cs="Arial"/>
          <w:i w:val="0"/>
          <w:iCs w:val="0"/>
          <w:color w:val="auto"/>
          <w:sz w:val="24"/>
          <w:szCs w:val="24"/>
        </w:rPr>
        <w:t xml:space="preserve"> -Spectrum of Public Participation</w:t>
      </w:r>
      <w:sdt>
        <w:sdtPr>
          <w:rPr>
            <w:rFonts w:ascii="Arial" w:hAnsi="Arial" w:cs="Arial"/>
            <w:i w:val="0"/>
            <w:iCs w:val="0"/>
            <w:color w:val="000000"/>
            <w:sz w:val="24"/>
            <w:szCs w:val="24"/>
          </w:rPr>
          <w:tag w:val="MENDELEY_CITATION_v3_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"/>
          <w:id w:val="-229002830"/>
          <w:placeholder>
            <w:docPart w:val="DefaultPlaceholder_-1854013440"/>
          </w:placeholder>
        </w:sdtPr>
        <w:sdtContent>
          <w:r w:rsidR="00D05533" w:rsidRPr="00872B0D">
            <w:rPr>
              <w:rFonts w:ascii="Arial" w:hAnsi="Arial" w:cs="Arial"/>
              <w:i w:val="0"/>
              <w:iCs w:val="0"/>
              <w:color w:val="000000"/>
              <w:sz w:val="24"/>
              <w:szCs w:val="24"/>
            </w:rPr>
            <w:t>(Byrne, no date)</w:t>
          </w:r>
        </w:sdtContent>
      </w:sdt>
    </w:p>
    <w:p w14:paraId="5120C97F" w14:textId="77777777" w:rsidR="006723F6" w:rsidRPr="00872B0D" w:rsidRDefault="006723F6" w:rsidP="009C4BAF">
      <w:pPr>
        <w:jc w:val="both"/>
        <w:rPr>
          <w:rFonts w:ascii="Arial" w:hAnsi="Arial" w:cs="Arial"/>
          <w:b/>
          <w:bCs/>
          <w:szCs w:val="24"/>
        </w:rPr>
      </w:pPr>
    </w:p>
    <w:p w14:paraId="1DF7A024" w14:textId="018D8098" w:rsidR="00C94D71" w:rsidRPr="00872B0D" w:rsidRDefault="00C94D71" w:rsidP="009C4BAF">
      <w:pPr>
        <w:jc w:val="both"/>
        <w:rPr>
          <w:rFonts w:ascii="Arial" w:hAnsi="Arial" w:cs="Arial"/>
          <w:b/>
          <w:bCs/>
          <w:szCs w:val="24"/>
        </w:rPr>
      </w:pPr>
      <w:r w:rsidRPr="00872B0D">
        <w:rPr>
          <w:rFonts w:ascii="Arial" w:hAnsi="Arial" w:cs="Arial"/>
          <w:b/>
          <w:bCs/>
          <w:szCs w:val="24"/>
        </w:rPr>
        <w:t>Reflection on Communication and Stakeholder Engagement</w:t>
      </w:r>
    </w:p>
    <w:p w14:paraId="6830EDD2" w14:textId="77777777" w:rsidR="00C94D71" w:rsidRPr="00872B0D" w:rsidRDefault="00C94D71" w:rsidP="009C4BAF">
      <w:pPr>
        <w:jc w:val="both"/>
        <w:rPr>
          <w:rFonts w:ascii="Arial" w:hAnsi="Arial" w:cs="Arial"/>
          <w:b/>
          <w:bCs/>
          <w:szCs w:val="24"/>
        </w:rPr>
      </w:pPr>
    </w:p>
    <w:p w14:paraId="0008A6A7" w14:textId="7818C71E" w:rsidR="006723F6" w:rsidRPr="00872B0D" w:rsidRDefault="006723F6" w:rsidP="009C4BAF">
      <w:pPr>
        <w:jc w:val="both"/>
        <w:rPr>
          <w:rFonts w:ascii="Arial" w:hAnsi="Arial" w:cs="Arial"/>
          <w:szCs w:val="24"/>
        </w:rPr>
      </w:pPr>
      <w:r w:rsidRPr="00872B0D">
        <w:rPr>
          <w:rFonts w:ascii="Arial" w:hAnsi="Arial" w:cs="Arial"/>
          <w:szCs w:val="24"/>
        </w:rPr>
        <w:t xml:space="preserve">During a recent project I ran within ABUHB, one of my initial priorities was creation of </w:t>
      </w:r>
    </w:p>
    <w:p w14:paraId="66472FEC" w14:textId="55EC5D9E" w:rsidR="006723F6" w:rsidRPr="00872B0D" w:rsidRDefault="009C4BAF" w:rsidP="009C4BAF">
      <w:pPr>
        <w:jc w:val="both"/>
        <w:rPr>
          <w:rFonts w:ascii="Arial" w:hAnsi="Arial" w:cs="Arial"/>
          <w:szCs w:val="24"/>
        </w:rPr>
      </w:pPr>
      <w:r w:rsidRPr="00872B0D">
        <w:rPr>
          <w:rFonts w:ascii="Arial" w:hAnsi="Arial" w:cs="Arial"/>
          <w:szCs w:val="24"/>
        </w:rPr>
        <w:t>a clear and detailed project pl</w:t>
      </w:r>
      <w:r w:rsidR="006723F6" w:rsidRPr="00872B0D">
        <w:rPr>
          <w:rFonts w:ascii="Arial" w:hAnsi="Arial" w:cs="Arial"/>
          <w:szCs w:val="24"/>
        </w:rPr>
        <w:t>an</w:t>
      </w:r>
      <w:r w:rsidRPr="00872B0D">
        <w:rPr>
          <w:rFonts w:ascii="Arial" w:hAnsi="Arial" w:cs="Arial"/>
          <w:szCs w:val="24"/>
        </w:rPr>
        <w:t xml:space="preserve">. It was </w:t>
      </w:r>
      <w:r w:rsidR="006723F6" w:rsidRPr="00872B0D">
        <w:rPr>
          <w:rFonts w:ascii="Arial" w:hAnsi="Arial" w:cs="Arial"/>
          <w:szCs w:val="24"/>
        </w:rPr>
        <w:t xml:space="preserve">fundamental </w:t>
      </w:r>
      <w:r w:rsidR="00D05533" w:rsidRPr="00872B0D">
        <w:rPr>
          <w:rFonts w:ascii="Arial" w:hAnsi="Arial" w:cs="Arial"/>
          <w:szCs w:val="24"/>
        </w:rPr>
        <w:t>so that</w:t>
      </w:r>
      <w:r w:rsidRPr="00872B0D">
        <w:rPr>
          <w:rFonts w:ascii="Arial" w:hAnsi="Arial" w:cs="Arial"/>
          <w:szCs w:val="24"/>
        </w:rPr>
        <w:t xml:space="preserve"> team</w:t>
      </w:r>
      <w:r w:rsidR="006723F6" w:rsidRPr="00872B0D">
        <w:rPr>
          <w:rFonts w:ascii="Arial" w:hAnsi="Arial" w:cs="Arial"/>
          <w:szCs w:val="24"/>
        </w:rPr>
        <w:t>s</w:t>
      </w:r>
      <w:r w:rsidRPr="00872B0D">
        <w:rPr>
          <w:rFonts w:ascii="Arial" w:hAnsi="Arial" w:cs="Arial"/>
          <w:szCs w:val="24"/>
        </w:rPr>
        <w:t xml:space="preserve"> worked </w:t>
      </w:r>
      <w:r w:rsidR="006723F6" w:rsidRPr="00872B0D">
        <w:rPr>
          <w:rFonts w:ascii="Arial" w:hAnsi="Arial" w:cs="Arial"/>
          <w:szCs w:val="24"/>
        </w:rPr>
        <w:t>from shared understanding of tasks and responsibilities.</w:t>
      </w:r>
      <w:r w:rsidRPr="00872B0D">
        <w:rPr>
          <w:rFonts w:ascii="Arial" w:hAnsi="Arial" w:cs="Arial"/>
          <w:szCs w:val="24"/>
        </w:rPr>
        <w:t xml:space="preserve"> We developed </w:t>
      </w:r>
      <w:r w:rsidR="006723F6" w:rsidRPr="00872B0D">
        <w:rPr>
          <w:rFonts w:ascii="Arial" w:hAnsi="Arial" w:cs="Arial"/>
          <w:szCs w:val="24"/>
        </w:rPr>
        <w:t>timelines</w:t>
      </w:r>
      <w:r w:rsidRPr="00872B0D">
        <w:rPr>
          <w:rFonts w:ascii="Arial" w:hAnsi="Arial" w:cs="Arial"/>
          <w:szCs w:val="24"/>
        </w:rPr>
        <w:t xml:space="preserve"> and dependencies which </w:t>
      </w:r>
      <w:r w:rsidR="006723F6" w:rsidRPr="00872B0D">
        <w:rPr>
          <w:rFonts w:ascii="Arial" w:hAnsi="Arial" w:cs="Arial"/>
          <w:szCs w:val="24"/>
        </w:rPr>
        <w:t>enabled</w:t>
      </w:r>
      <w:r w:rsidRPr="00872B0D">
        <w:rPr>
          <w:rFonts w:ascii="Arial" w:hAnsi="Arial" w:cs="Arial"/>
          <w:szCs w:val="24"/>
        </w:rPr>
        <w:t xml:space="preserve"> the team to </w:t>
      </w:r>
      <w:r w:rsidR="006723F6" w:rsidRPr="00872B0D">
        <w:rPr>
          <w:rFonts w:ascii="Arial" w:hAnsi="Arial" w:cs="Arial"/>
          <w:szCs w:val="24"/>
        </w:rPr>
        <w:t xml:space="preserve">monitor </w:t>
      </w:r>
      <w:r w:rsidR="00D05533" w:rsidRPr="00872B0D">
        <w:rPr>
          <w:rFonts w:ascii="Arial" w:hAnsi="Arial" w:cs="Arial"/>
          <w:szCs w:val="24"/>
        </w:rPr>
        <w:t>progress and</w:t>
      </w:r>
      <w:r w:rsidR="002D05C0" w:rsidRPr="00872B0D">
        <w:rPr>
          <w:rFonts w:ascii="Arial" w:hAnsi="Arial" w:cs="Arial"/>
          <w:szCs w:val="24"/>
        </w:rPr>
        <w:t xml:space="preserve"> </w:t>
      </w:r>
      <w:r w:rsidR="00D05533" w:rsidRPr="00872B0D">
        <w:rPr>
          <w:rFonts w:ascii="Arial" w:hAnsi="Arial" w:cs="Arial"/>
          <w:szCs w:val="24"/>
        </w:rPr>
        <w:t>ensure that</w:t>
      </w:r>
      <w:r w:rsidRPr="00872B0D">
        <w:rPr>
          <w:rFonts w:ascii="Arial" w:hAnsi="Arial" w:cs="Arial"/>
          <w:szCs w:val="24"/>
        </w:rPr>
        <w:t xml:space="preserve"> </w:t>
      </w:r>
      <w:r w:rsidR="006723F6" w:rsidRPr="00872B0D">
        <w:rPr>
          <w:rFonts w:ascii="Arial" w:hAnsi="Arial" w:cs="Arial"/>
          <w:szCs w:val="24"/>
        </w:rPr>
        <w:t>the</w:t>
      </w:r>
      <w:r w:rsidRPr="00872B0D">
        <w:rPr>
          <w:rFonts w:ascii="Arial" w:hAnsi="Arial" w:cs="Arial"/>
          <w:szCs w:val="24"/>
        </w:rPr>
        <w:t xml:space="preserve"> project remained on track.</w:t>
      </w:r>
    </w:p>
    <w:p w14:paraId="10EBF521" w14:textId="77777777" w:rsidR="006723F6" w:rsidRPr="00872B0D" w:rsidRDefault="009C4BAF" w:rsidP="009C4BAF">
      <w:pPr>
        <w:jc w:val="both"/>
        <w:rPr>
          <w:rFonts w:ascii="Arial" w:hAnsi="Arial" w:cs="Arial"/>
          <w:szCs w:val="24"/>
        </w:rPr>
      </w:pPr>
      <w:r w:rsidRPr="00872B0D">
        <w:rPr>
          <w:rFonts w:ascii="Arial" w:hAnsi="Arial" w:cs="Arial"/>
          <w:szCs w:val="24"/>
        </w:rPr>
        <w:t xml:space="preserve"> </w:t>
      </w:r>
    </w:p>
    <w:p w14:paraId="66A04070" w14:textId="54BEC210" w:rsidR="006723F6" w:rsidRPr="00872B0D" w:rsidRDefault="006723F6" w:rsidP="009C4BAF">
      <w:pPr>
        <w:jc w:val="both"/>
        <w:rPr>
          <w:rFonts w:ascii="Arial" w:hAnsi="Arial" w:cs="Arial"/>
          <w:szCs w:val="24"/>
        </w:rPr>
      </w:pPr>
      <w:r w:rsidRPr="00872B0D">
        <w:rPr>
          <w:rFonts w:ascii="Arial" w:hAnsi="Arial" w:cs="Arial"/>
          <w:szCs w:val="24"/>
        </w:rPr>
        <w:t xml:space="preserve">A critical element of my approach was the early identification and management of stakeholders. Effective stakeholder engagement is essential as </w:t>
      </w:r>
      <w:r w:rsidR="009C4BAF" w:rsidRPr="00872B0D">
        <w:rPr>
          <w:rFonts w:ascii="Arial" w:hAnsi="Arial" w:cs="Arial"/>
          <w:szCs w:val="24"/>
        </w:rPr>
        <w:t xml:space="preserve">stakeholders can </w:t>
      </w:r>
      <w:r w:rsidRPr="00872B0D">
        <w:rPr>
          <w:rFonts w:ascii="Arial" w:hAnsi="Arial" w:cs="Arial"/>
          <w:szCs w:val="24"/>
        </w:rPr>
        <w:t xml:space="preserve">influence success of a </w:t>
      </w:r>
      <w:r w:rsidR="00D05533" w:rsidRPr="00872B0D">
        <w:rPr>
          <w:rFonts w:ascii="Arial" w:hAnsi="Arial" w:cs="Arial"/>
          <w:szCs w:val="24"/>
        </w:rPr>
        <w:t>project but</w:t>
      </w:r>
      <w:r w:rsidRPr="00872B0D">
        <w:rPr>
          <w:rFonts w:ascii="Arial" w:hAnsi="Arial" w:cs="Arial"/>
          <w:szCs w:val="24"/>
        </w:rPr>
        <w:t xml:space="preserve"> also create a negative influence if not </w:t>
      </w:r>
      <w:r w:rsidR="00147549" w:rsidRPr="00872B0D">
        <w:rPr>
          <w:rFonts w:ascii="Arial" w:hAnsi="Arial" w:cs="Arial"/>
          <w:szCs w:val="24"/>
        </w:rPr>
        <w:t>manage</w:t>
      </w:r>
      <w:r w:rsidRPr="00872B0D">
        <w:rPr>
          <w:rFonts w:ascii="Arial" w:hAnsi="Arial" w:cs="Arial"/>
          <w:szCs w:val="24"/>
        </w:rPr>
        <w:t xml:space="preserve"> correctly. </w:t>
      </w:r>
      <w:r w:rsidR="001C0101" w:rsidRPr="00872B0D">
        <w:rPr>
          <w:rFonts w:ascii="Arial" w:hAnsi="Arial" w:cs="Arial"/>
          <w:szCs w:val="24"/>
        </w:rPr>
        <w:t>In practice poor stakeholder engagement can result in solutions not meeting the needs of the organisation, this is particularly evident in health care where hierarchy’s and competing requirements are common. Recognising</w:t>
      </w:r>
      <w:r w:rsidRPr="00872B0D">
        <w:rPr>
          <w:rFonts w:ascii="Arial" w:hAnsi="Arial" w:cs="Arial"/>
          <w:szCs w:val="24"/>
        </w:rPr>
        <w:t xml:space="preserve"> this</w:t>
      </w:r>
      <w:r w:rsidR="0018249C" w:rsidRPr="00872B0D">
        <w:rPr>
          <w:rFonts w:ascii="Arial" w:hAnsi="Arial" w:cs="Arial"/>
          <w:szCs w:val="24"/>
        </w:rPr>
        <w:t>,</w:t>
      </w:r>
      <w:r w:rsidRPr="00872B0D">
        <w:rPr>
          <w:rFonts w:ascii="Arial" w:hAnsi="Arial" w:cs="Arial"/>
          <w:szCs w:val="24"/>
        </w:rPr>
        <w:t xml:space="preserve"> I placed </w:t>
      </w:r>
      <w:r w:rsidR="002F64F6" w:rsidRPr="00872B0D">
        <w:rPr>
          <w:rFonts w:ascii="Arial" w:hAnsi="Arial" w:cs="Arial"/>
          <w:szCs w:val="24"/>
        </w:rPr>
        <w:t>emphasis</w:t>
      </w:r>
      <w:r w:rsidRPr="00872B0D">
        <w:rPr>
          <w:rFonts w:ascii="Arial" w:hAnsi="Arial" w:cs="Arial"/>
          <w:szCs w:val="24"/>
        </w:rPr>
        <w:t xml:space="preserve"> on identifying stakeholders at an early </w:t>
      </w:r>
      <w:r w:rsidR="00147549" w:rsidRPr="00872B0D">
        <w:rPr>
          <w:rFonts w:ascii="Arial" w:hAnsi="Arial" w:cs="Arial"/>
          <w:szCs w:val="24"/>
        </w:rPr>
        <w:t>stage.</w:t>
      </w:r>
      <w:r w:rsidRPr="00872B0D">
        <w:rPr>
          <w:rFonts w:ascii="Arial" w:hAnsi="Arial" w:cs="Arial"/>
          <w:szCs w:val="24"/>
        </w:rPr>
        <w:t xml:space="preserve"> </w:t>
      </w:r>
      <w:r w:rsidR="00147549" w:rsidRPr="00872B0D">
        <w:rPr>
          <w:rFonts w:ascii="Arial" w:hAnsi="Arial" w:cs="Arial"/>
          <w:szCs w:val="24"/>
        </w:rPr>
        <w:t>However,</w:t>
      </w:r>
      <w:r w:rsidRPr="00872B0D">
        <w:rPr>
          <w:rFonts w:ascii="Arial" w:hAnsi="Arial" w:cs="Arial"/>
          <w:szCs w:val="24"/>
        </w:rPr>
        <w:t xml:space="preserve"> as the project progressed it became clear that we </w:t>
      </w:r>
      <w:r w:rsidR="00147549" w:rsidRPr="00872B0D">
        <w:rPr>
          <w:rFonts w:ascii="Arial" w:hAnsi="Arial" w:cs="Arial"/>
          <w:szCs w:val="24"/>
        </w:rPr>
        <w:t>have</w:t>
      </w:r>
      <w:r w:rsidRPr="00872B0D">
        <w:rPr>
          <w:rFonts w:ascii="Arial" w:hAnsi="Arial" w:cs="Arial"/>
          <w:szCs w:val="24"/>
        </w:rPr>
        <w:t xml:space="preserve"> not</w:t>
      </w:r>
      <w:r w:rsidR="009C4BAF" w:rsidRPr="00872B0D">
        <w:rPr>
          <w:rFonts w:ascii="Arial" w:hAnsi="Arial" w:cs="Arial"/>
          <w:szCs w:val="24"/>
        </w:rPr>
        <w:t xml:space="preserve"> engaged</w:t>
      </w:r>
      <w:r w:rsidRPr="00872B0D">
        <w:rPr>
          <w:rFonts w:ascii="Arial" w:hAnsi="Arial" w:cs="Arial"/>
          <w:szCs w:val="24"/>
        </w:rPr>
        <w:t xml:space="preserve"> </w:t>
      </w:r>
      <w:r w:rsidR="00D05533" w:rsidRPr="00872B0D">
        <w:rPr>
          <w:rFonts w:ascii="Arial" w:hAnsi="Arial" w:cs="Arial"/>
          <w:szCs w:val="24"/>
        </w:rPr>
        <w:t>sufficiently with</w:t>
      </w:r>
      <w:r w:rsidRPr="00872B0D">
        <w:rPr>
          <w:rFonts w:ascii="Arial" w:hAnsi="Arial" w:cs="Arial"/>
          <w:szCs w:val="24"/>
        </w:rPr>
        <w:t xml:space="preserve"> frontline</w:t>
      </w:r>
      <w:r w:rsidR="009C4BAF" w:rsidRPr="00872B0D">
        <w:rPr>
          <w:rFonts w:ascii="Arial" w:hAnsi="Arial" w:cs="Arial"/>
          <w:szCs w:val="24"/>
        </w:rPr>
        <w:t xml:space="preserve"> staff that would be </w:t>
      </w:r>
      <w:proofErr w:type="gramStart"/>
      <w:r w:rsidR="009C4BAF" w:rsidRPr="00872B0D">
        <w:rPr>
          <w:rFonts w:ascii="Arial" w:hAnsi="Arial" w:cs="Arial"/>
          <w:szCs w:val="24"/>
        </w:rPr>
        <w:t>utilising</w:t>
      </w:r>
      <w:proofErr w:type="gramEnd"/>
      <w:r w:rsidR="009C4BAF" w:rsidRPr="00872B0D">
        <w:rPr>
          <w:rFonts w:ascii="Arial" w:hAnsi="Arial" w:cs="Arial"/>
          <w:szCs w:val="24"/>
        </w:rPr>
        <w:t xml:space="preserve"> the system on a day to day</w:t>
      </w:r>
      <w:r w:rsidRPr="00872B0D">
        <w:rPr>
          <w:rFonts w:ascii="Arial" w:hAnsi="Arial" w:cs="Arial"/>
          <w:szCs w:val="24"/>
        </w:rPr>
        <w:t xml:space="preserve">. In </w:t>
      </w:r>
      <w:r w:rsidR="00147549" w:rsidRPr="00872B0D">
        <w:rPr>
          <w:rFonts w:ascii="Arial" w:hAnsi="Arial" w:cs="Arial"/>
          <w:szCs w:val="24"/>
        </w:rPr>
        <w:t>addition,</w:t>
      </w:r>
      <w:r w:rsidRPr="00872B0D">
        <w:rPr>
          <w:rFonts w:ascii="Arial" w:hAnsi="Arial" w:cs="Arial"/>
          <w:szCs w:val="24"/>
        </w:rPr>
        <w:t xml:space="preserve"> information from senior management </w:t>
      </w:r>
      <w:proofErr w:type="gramStart"/>
      <w:r w:rsidR="009C4BAF" w:rsidRPr="00872B0D">
        <w:rPr>
          <w:rFonts w:ascii="Arial" w:hAnsi="Arial" w:cs="Arial"/>
          <w:szCs w:val="24"/>
        </w:rPr>
        <w:t>didn’t</w:t>
      </w:r>
      <w:proofErr w:type="gramEnd"/>
      <w:r w:rsidR="009C4BAF" w:rsidRPr="00872B0D">
        <w:rPr>
          <w:rFonts w:ascii="Arial" w:hAnsi="Arial" w:cs="Arial"/>
          <w:szCs w:val="24"/>
        </w:rPr>
        <w:t xml:space="preserve"> always </w:t>
      </w:r>
      <w:r w:rsidR="002F64F6" w:rsidRPr="00872B0D">
        <w:rPr>
          <w:rFonts w:ascii="Arial" w:hAnsi="Arial" w:cs="Arial"/>
          <w:szCs w:val="24"/>
        </w:rPr>
        <w:t>reflect</w:t>
      </w:r>
      <w:r w:rsidR="009C4BAF" w:rsidRPr="00872B0D">
        <w:rPr>
          <w:rFonts w:ascii="Arial" w:hAnsi="Arial" w:cs="Arial"/>
          <w:szCs w:val="24"/>
        </w:rPr>
        <w:t xml:space="preserve"> was </w:t>
      </w:r>
      <w:r w:rsidR="00147549" w:rsidRPr="00872B0D">
        <w:rPr>
          <w:rFonts w:ascii="Arial" w:hAnsi="Arial" w:cs="Arial"/>
          <w:szCs w:val="24"/>
        </w:rPr>
        <w:t>happening</w:t>
      </w:r>
      <w:r w:rsidR="009C4BAF" w:rsidRPr="00872B0D">
        <w:rPr>
          <w:rFonts w:ascii="Arial" w:hAnsi="Arial" w:cs="Arial"/>
          <w:szCs w:val="24"/>
        </w:rPr>
        <w:t xml:space="preserve"> on the </w:t>
      </w:r>
      <w:r w:rsidR="00147549" w:rsidRPr="00872B0D">
        <w:rPr>
          <w:rFonts w:ascii="Arial" w:hAnsi="Arial" w:cs="Arial"/>
          <w:szCs w:val="24"/>
        </w:rPr>
        <w:t>day-to-day</w:t>
      </w:r>
      <w:r w:rsidRPr="00872B0D">
        <w:rPr>
          <w:rFonts w:ascii="Arial" w:hAnsi="Arial" w:cs="Arial"/>
          <w:szCs w:val="24"/>
        </w:rPr>
        <w:t xml:space="preserve"> hospital wards.</w:t>
      </w:r>
    </w:p>
    <w:p w14:paraId="6F78721B" w14:textId="77777777" w:rsidR="006723F6" w:rsidRPr="00872B0D" w:rsidRDefault="006723F6" w:rsidP="009C4BAF">
      <w:pPr>
        <w:jc w:val="both"/>
        <w:rPr>
          <w:rFonts w:ascii="Arial" w:hAnsi="Arial" w:cs="Arial"/>
          <w:szCs w:val="24"/>
        </w:rPr>
      </w:pPr>
    </w:p>
    <w:p w14:paraId="17A36BF4" w14:textId="1D6BF644" w:rsidR="00BD4050" w:rsidRPr="00872B0D" w:rsidRDefault="006723F6" w:rsidP="009056EF">
      <w:pPr>
        <w:jc w:val="both"/>
        <w:rPr>
          <w:rFonts w:ascii="Arial" w:hAnsi="Arial" w:cs="Arial"/>
          <w:szCs w:val="24"/>
        </w:rPr>
      </w:pPr>
      <w:r w:rsidRPr="00872B0D">
        <w:rPr>
          <w:rFonts w:ascii="Arial" w:hAnsi="Arial" w:cs="Arial"/>
          <w:szCs w:val="24"/>
        </w:rPr>
        <w:lastRenderedPageBreak/>
        <w:t xml:space="preserve">To </w:t>
      </w:r>
      <w:r w:rsidR="007369A6" w:rsidRPr="00872B0D">
        <w:rPr>
          <w:rFonts w:ascii="Arial" w:hAnsi="Arial" w:cs="Arial"/>
          <w:szCs w:val="24"/>
        </w:rPr>
        <w:t>address this</w:t>
      </w:r>
      <w:r w:rsidRPr="00872B0D">
        <w:rPr>
          <w:rFonts w:ascii="Arial" w:hAnsi="Arial" w:cs="Arial"/>
          <w:szCs w:val="24"/>
        </w:rPr>
        <w:t xml:space="preserve"> r</w:t>
      </w:r>
      <w:r w:rsidR="009C4BAF" w:rsidRPr="00872B0D">
        <w:rPr>
          <w:rFonts w:ascii="Arial" w:hAnsi="Arial" w:cs="Arial"/>
          <w:szCs w:val="24"/>
        </w:rPr>
        <w:t>e</w:t>
      </w:r>
      <w:r w:rsidR="001C0101" w:rsidRPr="00872B0D">
        <w:rPr>
          <w:rFonts w:ascii="Arial" w:hAnsi="Arial" w:cs="Arial"/>
          <w:szCs w:val="24"/>
        </w:rPr>
        <w:t>newed</w:t>
      </w:r>
      <w:r w:rsidR="009C4BAF" w:rsidRPr="00872B0D">
        <w:rPr>
          <w:rFonts w:ascii="Arial" w:hAnsi="Arial" w:cs="Arial"/>
          <w:szCs w:val="24"/>
        </w:rPr>
        <w:t xml:space="preserve"> engagement with </w:t>
      </w:r>
      <w:r w:rsidR="001C0101" w:rsidRPr="00872B0D">
        <w:rPr>
          <w:rFonts w:ascii="Arial" w:hAnsi="Arial" w:cs="Arial"/>
          <w:szCs w:val="24"/>
        </w:rPr>
        <w:t xml:space="preserve">frontline </w:t>
      </w:r>
      <w:r w:rsidR="009C4BAF" w:rsidRPr="00872B0D">
        <w:rPr>
          <w:rFonts w:ascii="Arial" w:hAnsi="Arial" w:cs="Arial"/>
          <w:szCs w:val="24"/>
        </w:rPr>
        <w:t xml:space="preserve">staff </w:t>
      </w:r>
      <w:r w:rsidR="00D05533" w:rsidRPr="00872B0D">
        <w:rPr>
          <w:rFonts w:ascii="Arial" w:hAnsi="Arial" w:cs="Arial"/>
          <w:szCs w:val="24"/>
        </w:rPr>
        <w:t>enabled the</w:t>
      </w:r>
      <w:r w:rsidR="009C4BAF" w:rsidRPr="00872B0D">
        <w:rPr>
          <w:rFonts w:ascii="Arial" w:hAnsi="Arial" w:cs="Arial"/>
          <w:szCs w:val="24"/>
        </w:rPr>
        <w:t xml:space="preserve"> project team to re</w:t>
      </w:r>
      <w:r w:rsidR="001C0101" w:rsidRPr="00872B0D">
        <w:rPr>
          <w:rFonts w:ascii="Arial" w:hAnsi="Arial" w:cs="Arial"/>
          <w:szCs w:val="24"/>
        </w:rPr>
        <w:t>visit and refine</w:t>
      </w:r>
      <w:r w:rsidR="009C4BAF" w:rsidRPr="00872B0D">
        <w:rPr>
          <w:rFonts w:ascii="Arial" w:hAnsi="Arial" w:cs="Arial"/>
          <w:szCs w:val="24"/>
        </w:rPr>
        <w:t xml:space="preserve"> requirements and </w:t>
      </w:r>
      <w:r w:rsidR="001C0101" w:rsidRPr="00872B0D">
        <w:rPr>
          <w:rFonts w:ascii="Arial" w:hAnsi="Arial" w:cs="Arial"/>
          <w:szCs w:val="24"/>
        </w:rPr>
        <w:t>introduce</w:t>
      </w:r>
      <w:r w:rsidR="009C4BAF" w:rsidRPr="00872B0D">
        <w:rPr>
          <w:rFonts w:ascii="Arial" w:hAnsi="Arial" w:cs="Arial"/>
          <w:szCs w:val="24"/>
        </w:rPr>
        <w:t xml:space="preserve"> additional requirements that would </w:t>
      </w:r>
      <w:r w:rsidR="00BD4050" w:rsidRPr="00872B0D">
        <w:rPr>
          <w:rFonts w:ascii="Arial" w:hAnsi="Arial" w:cs="Arial"/>
          <w:szCs w:val="24"/>
        </w:rPr>
        <w:t xml:space="preserve">better support </w:t>
      </w:r>
      <w:r w:rsidR="009C4BAF" w:rsidRPr="00872B0D">
        <w:rPr>
          <w:rFonts w:ascii="Arial" w:hAnsi="Arial" w:cs="Arial"/>
          <w:szCs w:val="24"/>
        </w:rPr>
        <w:t xml:space="preserve">the </w:t>
      </w:r>
      <w:r w:rsidR="00147549" w:rsidRPr="00872B0D">
        <w:rPr>
          <w:rFonts w:ascii="Arial" w:hAnsi="Arial" w:cs="Arial"/>
          <w:szCs w:val="24"/>
        </w:rPr>
        <w:t>day-to-day</w:t>
      </w:r>
      <w:r w:rsidR="009C4BAF" w:rsidRPr="00872B0D">
        <w:rPr>
          <w:rFonts w:ascii="Arial" w:hAnsi="Arial" w:cs="Arial"/>
          <w:szCs w:val="24"/>
        </w:rPr>
        <w:t xml:space="preserve"> use of the solution. </w:t>
      </w:r>
      <w:r w:rsidRPr="00872B0D">
        <w:rPr>
          <w:rFonts w:ascii="Arial" w:hAnsi="Arial" w:cs="Arial"/>
          <w:szCs w:val="24"/>
        </w:rPr>
        <w:t xml:space="preserve">This experience </w:t>
      </w:r>
      <w:r w:rsidR="002F64F6" w:rsidRPr="00872B0D">
        <w:rPr>
          <w:rFonts w:ascii="Arial" w:hAnsi="Arial" w:cs="Arial"/>
          <w:szCs w:val="24"/>
        </w:rPr>
        <w:t>reinforced</w:t>
      </w:r>
      <w:r w:rsidRPr="00872B0D">
        <w:rPr>
          <w:rFonts w:ascii="Arial" w:hAnsi="Arial" w:cs="Arial"/>
          <w:szCs w:val="24"/>
        </w:rPr>
        <w:t xml:space="preserve"> the importance of </w:t>
      </w:r>
      <w:r w:rsidR="002F64F6" w:rsidRPr="00872B0D">
        <w:rPr>
          <w:rFonts w:ascii="Arial" w:hAnsi="Arial" w:cs="Arial"/>
          <w:szCs w:val="24"/>
        </w:rPr>
        <w:t xml:space="preserve">stakeholder engagement and highlighted risk of over dependence on hierarchy </w:t>
      </w:r>
      <w:r w:rsidR="00BD4050" w:rsidRPr="00872B0D">
        <w:rPr>
          <w:rFonts w:ascii="Arial" w:hAnsi="Arial" w:cs="Arial"/>
          <w:szCs w:val="24"/>
        </w:rPr>
        <w:t xml:space="preserve">decision making </w:t>
      </w:r>
      <w:r w:rsidR="002F64F6" w:rsidRPr="00872B0D">
        <w:rPr>
          <w:rFonts w:ascii="Arial" w:hAnsi="Arial" w:cs="Arial"/>
          <w:szCs w:val="24"/>
        </w:rPr>
        <w:t>alone</w:t>
      </w:r>
      <w:r w:rsidR="00BD4050" w:rsidRPr="00872B0D">
        <w:rPr>
          <w:rFonts w:ascii="Arial" w:hAnsi="Arial" w:cs="Arial"/>
          <w:color w:val="000000"/>
          <w:szCs w:val="24"/>
        </w:rPr>
        <w:t xml:space="preserve"> </w:t>
      </w:r>
      <w:sdt>
        <w:sdtPr>
          <w:rPr>
            <w:rFonts w:ascii="Arial" w:hAnsi="Arial" w:cs="Arial"/>
            <w:color w:val="000000"/>
            <w:szCs w:val="24"/>
          </w:rPr>
          <w:tag w:val="MENDELEY_CITATION_v3_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"/>
          <w:id w:val="347539235"/>
          <w:placeholder>
            <w:docPart w:val="2340C3A78CDA4CE59F2BFF7BF41D2DE3"/>
          </w:placeholder>
        </w:sdtPr>
        <w:sdtContent>
          <w:r w:rsidR="00D05533" w:rsidRPr="00872B0D">
            <w:rPr>
              <w:rFonts w:ascii="Arial" w:hAnsi="Arial" w:cs="Arial"/>
              <w:color w:val="000000"/>
              <w:szCs w:val="24"/>
            </w:rPr>
            <w:t xml:space="preserve">(Freeman, </w:t>
          </w:r>
          <w:proofErr w:type="gramStart"/>
          <w:r w:rsidR="00D05533" w:rsidRPr="00872B0D">
            <w:rPr>
              <w:rFonts w:ascii="Arial" w:hAnsi="Arial" w:cs="Arial"/>
              <w:color w:val="000000"/>
              <w:szCs w:val="24"/>
            </w:rPr>
            <w:t>Harrison</w:t>
          </w:r>
          <w:proofErr w:type="gramEnd"/>
          <w:r w:rsidR="00D05533" w:rsidRPr="00872B0D">
            <w:rPr>
              <w:rFonts w:ascii="Arial" w:hAnsi="Arial" w:cs="Arial"/>
              <w:color w:val="000000"/>
              <w:szCs w:val="24"/>
            </w:rPr>
            <w:t xml:space="preserve"> and Zyglidopoulos, 2018)</w:t>
          </w:r>
        </w:sdtContent>
      </w:sdt>
      <w:r w:rsidR="002F64F6" w:rsidRPr="00872B0D">
        <w:rPr>
          <w:rFonts w:ascii="Arial" w:hAnsi="Arial" w:cs="Arial"/>
          <w:szCs w:val="24"/>
        </w:rPr>
        <w:t>.</w:t>
      </w:r>
      <w:r w:rsidR="00BD4050" w:rsidRPr="00872B0D">
        <w:rPr>
          <w:rFonts w:ascii="Arial" w:hAnsi="Arial" w:cs="Arial"/>
          <w:szCs w:val="24"/>
        </w:rPr>
        <w:t xml:space="preserve"> Stakeholder theory emphasises that stakeholders differ in terms of power, </w:t>
      </w:r>
      <w:proofErr w:type="gramStart"/>
      <w:r w:rsidR="00BD4050" w:rsidRPr="00872B0D">
        <w:rPr>
          <w:rFonts w:ascii="Arial" w:hAnsi="Arial" w:cs="Arial"/>
          <w:szCs w:val="24"/>
        </w:rPr>
        <w:t>interest</w:t>
      </w:r>
      <w:proofErr w:type="gramEnd"/>
      <w:r w:rsidR="00BD4050" w:rsidRPr="00872B0D">
        <w:rPr>
          <w:rFonts w:ascii="Arial" w:hAnsi="Arial" w:cs="Arial"/>
          <w:szCs w:val="24"/>
        </w:rPr>
        <w:t xml:space="preserve"> and influence.</w:t>
      </w:r>
      <w:r w:rsidR="002F64F6" w:rsidRPr="00872B0D">
        <w:rPr>
          <w:rFonts w:ascii="Arial" w:hAnsi="Arial" w:cs="Arial"/>
          <w:szCs w:val="24"/>
        </w:rPr>
        <w:t xml:space="preserve"> </w:t>
      </w:r>
    </w:p>
    <w:p w14:paraId="593166FB" w14:textId="77777777" w:rsidR="00BD4050" w:rsidRPr="00872B0D" w:rsidRDefault="00BD4050" w:rsidP="009056EF">
      <w:pPr>
        <w:jc w:val="both"/>
        <w:rPr>
          <w:rFonts w:ascii="Arial" w:hAnsi="Arial" w:cs="Arial"/>
          <w:szCs w:val="24"/>
        </w:rPr>
      </w:pPr>
    </w:p>
    <w:p w14:paraId="4346B124" w14:textId="416D03D3" w:rsidR="00BD4050" w:rsidRPr="00872B0D" w:rsidRDefault="00BD4050" w:rsidP="009056EF">
      <w:pPr>
        <w:jc w:val="both"/>
        <w:rPr>
          <w:rFonts w:ascii="Arial" w:hAnsi="Arial" w:cs="Arial"/>
          <w:szCs w:val="24"/>
        </w:rPr>
      </w:pPr>
      <w:r w:rsidRPr="00872B0D">
        <w:rPr>
          <w:rFonts w:ascii="Arial" w:hAnsi="Arial" w:cs="Arial"/>
          <w:szCs w:val="24"/>
        </w:rPr>
        <w:t xml:space="preserve">Reflecting on this experience, I have learned </w:t>
      </w:r>
      <w:r w:rsidR="007369A6" w:rsidRPr="00872B0D">
        <w:rPr>
          <w:rFonts w:ascii="Arial" w:hAnsi="Arial" w:cs="Arial"/>
          <w:szCs w:val="24"/>
        </w:rPr>
        <w:t>that stakeholder</w:t>
      </w:r>
      <w:r w:rsidRPr="00872B0D">
        <w:rPr>
          <w:rFonts w:ascii="Arial" w:hAnsi="Arial" w:cs="Arial"/>
          <w:szCs w:val="24"/>
        </w:rPr>
        <w:t xml:space="preserve"> mapping provides a more </w:t>
      </w:r>
      <w:r w:rsidR="007369A6" w:rsidRPr="00872B0D">
        <w:rPr>
          <w:rFonts w:ascii="Arial" w:hAnsi="Arial" w:cs="Arial"/>
          <w:szCs w:val="24"/>
        </w:rPr>
        <w:t>effective means</w:t>
      </w:r>
      <w:r w:rsidRPr="00872B0D">
        <w:rPr>
          <w:rFonts w:ascii="Arial" w:hAnsi="Arial" w:cs="Arial"/>
          <w:szCs w:val="24"/>
        </w:rPr>
        <w:t xml:space="preserve"> of identifying and prioritising stakeholders. I now use this approach in practise to ensure that engagement strategies at ABUHB </w:t>
      </w:r>
      <w:proofErr w:type="gramStart"/>
      <w:r w:rsidRPr="00872B0D">
        <w:rPr>
          <w:rFonts w:ascii="Arial" w:hAnsi="Arial" w:cs="Arial"/>
          <w:szCs w:val="24"/>
        </w:rPr>
        <w:t>are tailored</w:t>
      </w:r>
      <w:proofErr w:type="gramEnd"/>
      <w:r w:rsidRPr="00872B0D">
        <w:rPr>
          <w:rFonts w:ascii="Arial" w:hAnsi="Arial" w:cs="Arial"/>
          <w:szCs w:val="24"/>
        </w:rPr>
        <w:t xml:space="preserve"> to the target </w:t>
      </w:r>
      <w:sdt>
        <w:sdtPr>
          <w:rPr>
            <w:rFonts w:ascii="Arial" w:hAnsi="Arial" w:cs="Arial"/>
            <w:color w:val="000000"/>
            <w:szCs w:val="24"/>
          </w:rPr>
          <w:tag w:val="MENDELEY_CITATION_v3_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"/>
          <w:id w:val="-768162461"/>
          <w:placeholder>
            <w:docPart w:val="DefaultPlaceholder_-1854013440"/>
          </w:placeholder>
        </w:sdtPr>
        <w:sdtContent>
          <w:r w:rsidR="00D05533" w:rsidRPr="00872B0D">
            <w:rPr>
              <w:rFonts w:ascii="Arial" w:hAnsi="Arial" w:cs="Arial"/>
              <w:color w:val="000000"/>
              <w:szCs w:val="24"/>
            </w:rPr>
            <w:t>(Markwell, 2016)</w:t>
          </w:r>
        </w:sdtContent>
      </w:sdt>
      <w:r w:rsidRPr="00872B0D">
        <w:rPr>
          <w:rFonts w:ascii="Arial" w:hAnsi="Arial" w:cs="Arial"/>
          <w:szCs w:val="24"/>
        </w:rPr>
        <w:t>.</w:t>
      </w:r>
    </w:p>
    <w:p w14:paraId="764E876A" w14:textId="0A0698E2" w:rsidR="000E5F78" w:rsidRPr="00872B0D" w:rsidRDefault="000E5F78" w:rsidP="009056EF">
      <w:pPr>
        <w:jc w:val="both"/>
        <w:rPr>
          <w:rFonts w:ascii="Arial" w:hAnsi="Arial" w:cs="Arial"/>
          <w:szCs w:val="24"/>
        </w:rPr>
      </w:pPr>
    </w:p>
    <w:p w14:paraId="20AFBF9E" w14:textId="6D297E55" w:rsidR="007D1E14" w:rsidRPr="00872B0D" w:rsidRDefault="00147549" w:rsidP="009056EF">
      <w:pPr>
        <w:jc w:val="both"/>
        <w:rPr>
          <w:rFonts w:ascii="Arial" w:hAnsi="Arial" w:cs="Arial"/>
          <w:szCs w:val="24"/>
        </w:rPr>
      </w:pPr>
      <w:r w:rsidRPr="00872B0D">
        <w:rPr>
          <w:rFonts w:ascii="Arial" w:hAnsi="Arial" w:cs="Arial"/>
          <w:szCs w:val="24"/>
        </w:rPr>
        <w:t>Alongside</w:t>
      </w:r>
      <w:r w:rsidR="00085CA1" w:rsidRPr="00872B0D">
        <w:rPr>
          <w:rFonts w:ascii="Arial" w:hAnsi="Arial" w:cs="Arial"/>
          <w:szCs w:val="24"/>
        </w:rPr>
        <w:t xml:space="preserve"> project management, </w:t>
      </w:r>
      <w:proofErr w:type="gramStart"/>
      <w:r w:rsidR="00FC1CC1" w:rsidRPr="00872B0D">
        <w:rPr>
          <w:rFonts w:ascii="Arial" w:hAnsi="Arial" w:cs="Arial"/>
          <w:szCs w:val="24"/>
        </w:rPr>
        <w:t>i</w:t>
      </w:r>
      <w:r w:rsidR="007D1E14" w:rsidRPr="00872B0D">
        <w:rPr>
          <w:rFonts w:ascii="Arial" w:hAnsi="Arial" w:cs="Arial"/>
          <w:szCs w:val="24"/>
        </w:rPr>
        <w:t>nterpersonal skills</w:t>
      </w:r>
      <w:proofErr w:type="gramEnd"/>
      <w:r w:rsidR="007D1E14" w:rsidRPr="00872B0D">
        <w:rPr>
          <w:rFonts w:ascii="Arial" w:hAnsi="Arial" w:cs="Arial"/>
          <w:szCs w:val="24"/>
        </w:rPr>
        <w:t xml:space="preserve"> </w:t>
      </w:r>
      <w:r w:rsidR="00085CA1" w:rsidRPr="00872B0D">
        <w:rPr>
          <w:rFonts w:ascii="Arial" w:hAnsi="Arial" w:cs="Arial"/>
          <w:szCs w:val="24"/>
        </w:rPr>
        <w:t xml:space="preserve">have been essential to effective delivery of programmes and solutions. </w:t>
      </w:r>
      <w:proofErr w:type="gramStart"/>
      <w:r w:rsidR="00085CA1" w:rsidRPr="00872B0D">
        <w:rPr>
          <w:rFonts w:ascii="Arial" w:hAnsi="Arial" w:cs="Arial"/>
          <w:szCs w:val="24"/>
        </w:rPr>
        <w:t>Interpersonal skills</w:t>
      </w:r>
      <w:proofErr w:type="gramEnd"/>
      <w:r w:rsidR="00085CA1" w:rsidRPr="00872B0D">
        <w:rPr>
          <w:rFonts w:ascii="Arial" w:hAnsi="Arial" w:cs="Arial"/>
          <w:szCs w:val="24"/>
        </w:rPr>
        <w:t xml:space="preserve"> </w:t>
      </w:r>
      <w:r w:rsidR="007D1E14" w:rsidRPr="00872B0D">
        <w:rPr>
          <w:rFonts w:ascii="Arial" w:hAnsi="Arial" w:cs="Arial"/>
          <w:szCs w:val="24"/>
        </w:rPr>
        <w:t xml:space="preserve">encompass a </w:t>
      </w:r>
      <w:r w:rsidR="00085CA1" w:rsidRPr="00872B0D">
        <w:rPr>
          <w:rFonts w:ascii="Arial" w:hAnsi="Arial" w:cs="Arial"/>
          <w:szCs w:val="24"/>
        </w:rPr>
        <w:t>range of abilities</w:t>
      </w:r>
      <w:r w:rsidR="007D1E14" w:rsidRPr="00872B0D">
        <w:rPr>
          <w:rFonts w:ascii="Arial" w:hAnsi="Arial" w:cs="Arial"/>
          <w:szCs w:val="24"/>
        </w:rPr>
        <w:t>, both verbal and nonverbal. It is not always about what we say</w:t>
      </w:r>
      <w:r w:rsidR="00C2797D" w:rsidRPr="00872B0D">
        <w:rPr>
          <w:rFonts w:ascii="Arial" w:hAnsi="Arial" w:cs="Arial"/>
          <w:szCs w:val="24"/>
        </w:rPr>
        <w:t>,</w:t>
      </w:r>
      <w:r w:rsidR="007D1E14" w:rsidRPr="00872B0D">
        <w:rPr>
          <w:rFonts w:ascii="Arial" w:hAnsi="Arial" w:cs="Arial"/>
          <w:szCs w:val="24"/>
        </w:rPr>
        <w:t xml:space="preserve"> but how we act. This can </w:t>
      </w:r>
      <w:proofErr w:type="gramStart"/>
      <w:r w:rsidR="007D1E14" w:rsidRPr="00872B0D">
        <w:rPr>
          <w:rFonts w:ascii="Arial" w:hAnsi="Arial" w:cs="Arial"/>
          <w:szCs w:val="24"/>
        </w:rPr>
        <w:t>be shown</w:t>
      </w:r>
      <w:proofErr w:type="gramEnd"/>
      <w:r w:rsidR="007D1E14" w:rsidRPr="00872B0D">
        <w:rPr>
          <w:rFonts w:ascii="Arial" w:hAnsi="Arial" w:cs="Arial"/>
          <w:szCs w:val="24"/>
        </w:rPr>
        <w:t xml:space="preserve"> in body language and how we express ourselves, such as your tone of voice</w:t>
      </w:r>
      <w:r w:rsidR="00085CA1" w:rsidRPr="00872B0D">
        <w:rPr>
          <w:rFonts w:ascii="Arial" w:hAnsi="Arial" w:cs="Arial"/>
          <w:szCs w:val="24"/>
        </w:rPr>
        <w:t xml:space="preserve">, body </w:t>
      </w:r>
      <w:proofErr w:type="gramStart"/>
      <w:r w:rsidR="00085CA1" w:rsidRPr="00872B0D">
        <w:rPr>
          <w:rFonts w:ascii="Arial" w:hAnsi="Arial" w:cs="Arial"/>
          <w:szCs w:val="24"/>
        </w:rPr>
        <w:t>language</w:t>
      </w:r>
      <w:proofErr w:type="gramEnd"/>
      <w:r w:rsidR="00085CA1" w:rsidRPr="00872B0D">
        <w:rPr>
          <w:rFonts w:ascii="Arial" w:hAnsi="Arial" w:cs="Arial"/>
          <w:szCs w:val="24"/>
        </w:rPr>
        <w:t xml:space="preserve"> and conduct</w:t>
      </w:r>
      <w:r w:rsidR="007D1E14" w:rsidRPr="00872B0D">
        <w:rPr>
          <w:rFonts w:ascii="Arial" w:hAnsi="Arial" w:cs="Arial"/>
          <w:szCs w:val="24"/>
        </w:rPr>
        <w:t xml:space="preserve">. </w:t>
      </w:r>
      <w:proofErr w:type="gramStart"/>
      <w:r w:rsidR="007D1E14" w:rsidRPr="00872B0D">
        <w:rPr>
          <w:rFonts w:ascii="Arial" w:hAnsi="Arial" w:cs="Arial"/>
          <w:szCs w:val="24"/>
        </w:rPr>
        <w:t>Interpersonal skills</w:t>
      </w:r>
      <w:proofErr w:type="gramEnd"/>
      <w:r w:rsidR="007D1E14" w:rsidRPr="00872B0D">
        <w:rPr>
          <w:rFonts w:ascii="Arial" w:hAnsi="Arial" w:cs="Arial"/>
          <w:szCs w:val="24"/>
        </w:rPr>
        <w:t xml:space="preserve"> tend to lean more towards the ability that the manager can communicate with their team. Such as </w:t>
      </w:r>
    </w:p>
    <w:p w14:paraId="1156D436" w14:textId="77777777" w:rsidR="007D1E14" w:rsidRPr="00872B0D" w:rsidRDefault="007D1E14" w:rsidP="009056EF">
      <w:pPr>
        <w:pStyle w:val="ListParagraph"/>
        <w:numPr>
          <w:ilvl w:val="0"/>
          <w:numId w:val="5"/>
        </w:numPr>
        <w:spacing w:after="200" w:line="276" w:lineRule="auto"/>
        <w:jc w:val="both"/>
        <w:rPr>
          <w:rFonts w:ascii="Arial" w:hAnsi="Arial" w:cs="Arial"/>
        </w:rPr>
      </w:pPr>
      <w:r w:rsidRPr="00872B0D">
        <w:rPr>
          <w:rFonts w:ascii="Arial" w:hAnsi="Arial" w:cs="Arial"/>
        </w:rPr>
        <w:t xml:space="preserve">Listening </w:t>
      </w:r>
    </w:p>
    <w:p w14:paraId="4B17DDDA" w14:textId="77777777" w:rsidR="007D1E14" w:rsidRPr="00872B0D" w:rsidRDefault="007D1E14" w:rsidP="009056EF">
      <w:pPr>
        <w:pStyle w:val="ListParagraph"/>
        <w:numPr>
          <w:ilvl w:val="0"/>
          <w:numId w:val="5"/>
        </w:numPr>
        <w:spacing w:after="200" w:line="276" w:lineRule="auto"/>
        <w:jc w:val="both"/>
        <w:rPr>
          <w:rFonts w:ascii="Arial" w:hAnsi="Arial" w:cs="Arial"/>
        </w:rPr>
      </w:pPr>
      <w:r w:rsidRPr="00872B0D">
        <w:rPr>
          <w:rFonts w:ascii="Arial" w:hAnsi="Arial" w:cs="Arial"/>
        </w:rPr>
        <w:t xml:space="preserve">Motivate </w:t>
      </w:r>
    </w:p>
    <w:p w14:paraId="6DA6E3E9" w14:textId="658DA2DD" w:rsidR="007D1E14" w:rsidRPr="00872B0D" w:rsidRDefault="00147549" w:rsidP="009056EF">
      <w:pPr>
        <w:pStyle w:val="ListParagraph"/>
        <w:numPr>
          <w:ilvl w:val="0"/>
          <w:numId w:val="5"/>
        </w:numPr>
        <w:spacing w:after="200" w:line="276" w:lineRule="auto"/>
        <w:jc w:val="both"/>
        <w:rPr>
          <w:rFonts w:ascii="Arial" w:hAnsi="Arial" w:cs="Arial"/>
        </w:rPr>
      </w:pPr>
      <w:r w:rsidRPr="00872B0D">
        <w:rPr>
          <w:rFonts w:ascii="Arial" w:hAnsi="Arial" w:cs="Arial"/>
        </w:rPr>
        <w:t>Teamwork</w:t>
      </w:r>
    </w:p>
    <w:p w14:paraId="36825B2E" w14:textId="5B6DA0F2" w:rsidR="007D1E14" w:rsidRPr="00872B0D" w:rsidRDefault="007D1E14" w:rsidP="007D1E14">
      <w:pPr>
        <w:jc w:val="both"/>
        <w:rPr>
          <w:rFonts w:ascii="Arial" w:hAnsi="Arial" w:cs="Arial"/>
          <w:szCs w:val="24"/>
        </w:rPr>
      </w:pPr>
      <w:proofErr w:type="gramStart"/>
      <w:r w:rsidRPr="00872B0D">
        <w:rPr>
          <w:rFonts w:ascii="Arial" w:hAnsi="Arial" w:cs="Arial"/>
          <w:szCs w:val="24"/>
        </w:rPr>
        <w:t>Interpersonal skills</w:t>
      </w:r>
      <w:proofErr w:type="gramEnd"/>
      <w:r w:rsidRPr="00872B0D">
        <w:rPr>
          <w:rFonts w:ascii="Arial" w:hAnsi="Arial" w:cs="Arial"/>
          <w:szCs w:val="24"/>
        </w:rPr>
        <w:t xml:space="preserve"> and communication skills are extremely </w:t>
      </w:r>
      <w:proofErr w:type="gramStart"/>
      <w:r w:rsidRPr="00872B0D">
        <w:rPr>
          <w:rFonts w:ascii="Arial" w:hAnsi="Arial" w:cs="Arial"/>
          <w:szCs w:val="24"/>
        </w:rPr>
        <w:t>important tool</w:t>
      </w:r>
      <w:proofErr w:type="gramEnd"/>
      <w:r w:rsidRPr="00872B0D">
        <w:rPr>
          <w:rFonts w:ascii="Arial" w:hAnsi="Arial" w:cs="Arial"/>
          <w:szCs w:val="24"/>
        </w:rPr>
        <w:t xml:space="preserve"> and skill set that </w:t>
      </w:r>
      <w:proofErr w:type="gramStart"/>
      <w:r w:rsidRPr="00872B0D">
        <w:rPr>
          <w:rFonts w:ascii="Arial" w:hAnsi="Arial" w:cs="Arial"/>
          <w:szCs w:val="24"/>
        </w:rPr>
        <w:t>is required</w:t>
      </w:r>
      <w:proofErr w:type="gramEnd"/>
      <w:r w:rsidRPr="00872B0D">
        <w:rPr>
          <w:rFonts w:ascii="Arial" w:hAnsi="Arial" w:cs="Arial"/>
          <w:szCs w:val="24"/>
        </w:rPr>
        <w:t xml:space="preserve"> when looking at management. </w:t>
      </w:r>
      <w:r w:rsidR="00085CA1" w:rsidRPr="00872B0D">
        <w:rPr>
          <w:rFonts w:ascii="Arial" w:hAnsi="Arial" w:cs="Arial"/>
          <w:szCs w:val="24"/>
        </w:rPr>
        <w:t xml:space="preserve">As a successful manger needs to ensure that collaboration, and trust within a </w:t>
      </w:r>
      <w:r w:rsidR="00147549" w:rsidRPr="00872B0D">
        <w:rPr>
          <w:rFonts w:ascii="Arial" w:hAnsi="Arial" w:cs="Arial"/>
          <w:szCs w:val="24"/>
        </w:rPr>
        <w:t>team.</w:t>
      </w:r>
    </w:p>
    <w:p w14:paraId="5576A600" w14:textId="77777777" w:rsidR="000E5F78" w:rsidRPr="00872B0D" w:rsidRDefault="000E5F78" w:rsidP="009C4BAF">
      <w:pPr>
        <w:jc w:val="both"/>
        <w:rPr>
          <w:rFonts w:ascii="Arial" w:hAnsi="Arial" w:cs="Arial"/>
          <w:szCs w:val="24"/>
        </w:rPr>
      </w:pPr>
    </w:p>
    <w:p w14:paraId="152F746A" w14:textId="6139877D" w:rsidR="00C6557D" w:rsidRPr="00872B0D" w:rsidRDefault="00C6557D" w:rsidP="009C4BAF">
      <w:pPr>
        <w:jc w:val="both"/>
        <w:rPr>
          <w:rFonts w:ascii="Arial" w:hAnsi="Arial" w:cs="Arial"/>
          <w:szCs w:val="24"/>
        </w:rPr>
      </w:pPr>
      <w:r w:rsidRPr="00872B0D">
        <w:rPr>
          <w:rFonts w:ascii="Arial" w:hAnsi="Arial" w:cs="Arial"/>
          <w:szCs w:val="24"/>
        </w:rPr>
        <w:t xml:space="preserve">I have learnt to appreciate that technical planning and </w:t>
      </w:r>
      <w:proofErr w:type="gramStart"/>
      <w:r w:rsidRPr="00872B0D">
        <w:rPr>
          <w:rFonts w:ascii="Arial" w:hAnsi="Arial" w:cs="Arial"/>
          <w:szCs w:val="24"/>
        </w:rPr>
        <w:t>interpersonal skills</w:t>
      </w:r>
      <w:proofErr w:type="gramEnd"/>
      <w:r w:rsidRPr="00872B0D">
        <w:rPr>
          <w:rFonts w:ascii="Arial" w:hAnsi="Arial" w:cs="Arial"/>
          <w:szCs w:val="24"/>
        </w:rPr>
        <w:t xml:space="preserve"> are mutually cohesive. Effective project management requires not only </w:t>
      </w:r>
      <w:r w:rsidR="00147549" w:rsidRPr="00872B0D">
        <w:rPr>
          <w:rFonts w:ascii="Arial" w:hAnsi="Arial" w:cs="Arial"/>
          <w:szCs w:val="24"/>
        </w:rPr>
        <w:t>structure but</w:t>
      </w:r>
      <w:r w:rsidRPr="00872B0D">
        <w:rPr>
          <w:rFonts w:ascii="Arial" w:hAnsi="Arial" w:cs="Arial"/>
          <w:szCs w:val="24"/>
        </w:rPr>
        <w:t xml:space="preserve"> meaning full communication.</w:t>
      </w:r>
    </w:p>
    <w:p w14:paraId="30184B79" w14:textId="77777777" w:rsidR="003B735C" w:rsidRPr="00872B0D" w:rsidRDefault="003B735C" w:rsidP="003B735C">
      <w:pPr>
        <w:jc w:val="both"/>
        <w:rPr>
          <w:rFonts w:ascii="Arial" w:hAnsi="Arial" w:cs="Arial"/>
          <w:szCs w:val="24"/>
        </w:rPr>
      </w:pPr>
    </w:p>
    <w:p w14:paraId="2F143ED8" w14:textId="1C2758FF" w:rsidR="003B735C" w:rsidRPr="00872B0D" w:rsidRDefault="003B735C" w:rsidP="003B735C">
      <w:pPr>
        <w:jc w:val="both"/>
        <w:rPr>
          <w:rFonts w:ascii="Arial" w:hAnsi="Arial" w:cs="Arial"/>
          <w:b/>
          <w:bCs/>
          <w:szCs w:val="24"/>
          <w:u w:val="single"/>
        </w:rPr>
      </w:pPr>
      <w:r w:rsidRPr="00872B0D">
        <w:rPr>
          <w:rFonts w:ascii="Arial" w:hAnsi="Arial" w:cs="Arial"/>
          <w:b/>
          <w:bCs/>
          <w:szCs w:val="24"/>
          <w:u w:val="single"/>
        </w:rPr>
        <w:t>Stake</w:t>
      </w:r>
      <w:r w:rsidR="008D7D3B" w:rsidRPr="00872B0D">
        <w:rPr>
          <w:rFonts w:ascii="Arial" w:hAnsi="Arial" w:cs="Arial"/>
          <w:b/>
          <w:bCs/>
          <w:szCs w:val="24"/>
          <w:u w:val="single"/>
        </w:rPr>
        <w:t>h</w:t>
      </w:r>
      <w:r w:rsidRPr="00872B0D">
        <w:rPr>
          <w:rFonts w:ascii="Arial" w:hAnsi="Arial" w:cs="Arial"/>
          <w:b/>
          <w:bCs/>
          <w:szCs w:val="24"/>
          <w:u w:val="single"/>
        </w:rPr>
        <w:t>older Mapping</w:t>
      </w:r>
    </w:p>
    <w:p w14:paraId="4448789A" w14:textId="77777777" w:rsidR="007D1E14" w:rsidRPr="00872B0D" w:rsidRDefault="007D1E14" w:rsidP="009C4BAF">
      <w:pPr>
        <w:jc w:val="both"/>
        <w:rPr>
          <w:rFonts w:ascii="Arial" w:hAnsi="Arial" w:cs="Arial"/>
          <w:szCs w:val="24"/>
        </w:rPr>
      </w:pPr>
    </w:p>
    <w:p w14:paraId="728AFA30" w14:textId="77777777" w:rsidR="007D1E14" w:rsidRPr="00872B0D" w:rsidRDefault="007D1E14" w:rsidP="009C4BAF">
      <w:pPr>
        <w:jc w:val="both"/>
        <w:rPr>
          <w:rFonts w:ascii="Arial" w:hAnsi="Arial" w:cs="Arial"/>
          <w:szCs w:val="24"/>
        </w:rPr>
      </w:pPr>
    </w:p>
    <w:p w14:paraId="63764967" w14:textId="0D608AF1" w:rsidR="009B757D" w:rsidRPr="00872B0D" w:rsidRDefault="009B757D" w:rsidP="000549F6">
      <w:pPr>
        <w:spacing w:after="160" w:line="278" w:lineRule="auto"/>
        <w:jc w:val="both"/>
        <w:rPr>
          <w:rFonts w:ascii="Arial" w:eastAsiaTheme="minorHAnsi" w:hAnsi="Arial" w:cs="Arial"/>
          <w:kern w:val="2"/>
          <w:szCs w:val="24"/>
          <w14:ligatures w14:val="standardContextual"/>
        </w:rPr>
      </w:pPr>
      <w:r w:rsidRPr="00872B0D">
        <w:rPr>
          <w:rFonts w:ascii="Arial" w:eastAsiaTheme="minorHAnsi" w:hAnsi="Arial" w:cs="Arial"/>
          <w:kern w:val="2"/>
          <w:szCs w:val="24"/>
          <w14:ligatures w14:val="standardContextual"/>
        </w:rPr>
        <w:t xml:space="preserve">To deepen my understanding of stakeholder influence and appropriate engagement approaches, I </w:t>
      </w:r>
      <w:r w:rsidR="00F71E3B" w:rsidRPr="00872B0D">
        <w:rPr>
          <w:rFonts w:ascii="Arial" w:eastAsiaTheme="minorHAnsi" w:hAnsi="Arial" w:cs="Arial"/>
          <w:kern w:val="2"/>
          <w:szCs w:val="24"/>
          <w14:ligatures w14:val="standardContextual"/>
        </w:rPr>
        <w:t>created</w:t>
      </w:r>
      <w:r w:rsidRPr="00872B0D">
        <w:rPr>
          <w:rFonts w:ascii="Arial" w:eastAsiaTheme="minorHAnsi" w:hAnsi="Arial" w:cs="Arial"/>
          <w:kern w:val="2"/>
          <w:szCs w:val="24"/>
          <w14:ligatures w14:val="standardContextual"/>
        </w:rPr>
        <w:t xml:space="preserve"> a visual stakeholder map </w:t>
      </w:r>
      <w:r w:rsidR="00F71E3B" w:rsidRPr="00872B0D">
        <w:rPr>
          <w:rFonts w:ascii="Arial" w:eastAsiaTheme="minorHAnsi" w:hAnsi="Arial" w:cs="Arial"/>
          <w:kern w:val="2"/>
          <w:szCs w:val="24"/>
          <w14:ligatures w14:val="standardContextual"/>
        </w:rPr>
        <w:t xml:space="preserve">informed </w:t>
      </w:r>
      <w:r w:rsidR="00D05533" w:rsidRPr="00872B0D">
        <w:rPr>
          <w:rFonts w:ascii="Arial" w:eastAsiaTheme="minorHAnsi" w:hAnsi="Arial" w:cs="Arial"/>
          <w:kern w:val="2"/>
          <w:szCs w:val="24"/>
          <w14:ligatures w14:val="standardContextual"/>
        </w:rPr>
        <w:t>by the</w:t>
      </w:r>
      <w:r w:rsidRPr="00872B0D">
        <w:rPr>
          <w:rFonts w:ascii="Arial" w:eastAsiaTheme="minorHAnsi" w:hAnsi="Arial" w:cs="Arial"/>
          <w:kern w:val="2"/>
          <w:szCs w:val="24"/>
          <w14:ligatures w14:val="standardContextual"/>
        </w:rPr>
        <w:t xml:space="preserve"> information discussed in this essay. Using th</w:t>
      </w:r>
      <w:r w:rsidR="00F71E3B" w:rsidRPr="00872B0D">
        <w:rPr>
          <w:rFonts w:ascii="Arial" w:eastAsiaTheme="minorHAnsi" w:hAnsi="Arial" w:cs="Arial"/>
          <w:kern w:val="2"/>
          <w:szCs w:val="24"/>
          <w14:ligatures w14:val="standardContextual"/>
        </w:rPr>
        <w:t>e Stakeholder map</w:t>
      </w:r>
      <w:r w:rsidRPr="00872B0D">
        <w:rPr>
          <w:rFonts w:ascii="Arial" w:eastAsiaTheme="minorHAnsi" w:hAnsi="Arial" w:cs="Arial"/>
          <w:kern w:val="2"/>
          <w:szCs w:val="24"/>
          <w14:ligatures w14:val="standardContextual"/>
        </w:rPr>
        <w:t xml:space="preserve"> </w:t>
      </w:r>
      <w:r w:rsidR="00147549" w:rsidRPr="00872B0D">
        <w:rPr>
          <w:rFonts w:ascii="Arial" w:eastAsiaTheme="minorHAnsi" w:hAnsi="Arial" w:cs="Arial"/>
          <w:kern w:val="2"/>
          <w:szCs w:val="24"/>
          <w14:ligatures w14:val="standardContextual"/>
        </w:rPr>
        <w:t>matrix</w:t>
      </w:r>
      <w:sdt>
        <w:sdtPr>
          <w:rPr>
            <w:rFonts w:ascii="Arial" w:eastAsiaTheme="minorHAnsi" w:hAnsi="Arial" w:cs="Arial"/>
            <w:color w:val="000000"/>
            <w:kern w:val="2"/>
            <w:szCs w:val="24"/>
            <w14:ligatures w14:val="standardContextual"/>
          </w:rPr>
          <w:tag w:val="MENDELEY_CITATION_v3_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"/>
          <w:id w:val="1768964998"/>
          <w:placeholder>
            <w:docPart w:val="DefaultPlaceholder_-1854013440"/>
          </w:placeholder>
        </w:sdtPr>
        <w:sdtContent>
          <w:r w:rsidR="00D05533" w:rsidRPr="00872B0D">
            <w:rPr>
              <w:rFonts w:ascii="Arial" w:eastAsiaTheme="minorHAnsi" w:hAnsi="Arial" w:cs="Arial"/>
              <w:color w:val="000000"/>
              <w:kern w:val="2"/>
              <w:szCs w:val="24"/>
              <w14:ligatures w14:val="standardContextual"/>
            </w:rPr>
            <w:t>(Engagement Good Practice team, (2024)</w:t>
          </w:r>
        </w:sdtContent>
      </w:sdt>
      <w:r w:rsidRPr="00872B0D">
        <w:rPr>
          <w:rFonts w:ascii="Arial" w:eastAsiaTheme="minorHAnsi" w:hAnsi="Arial" w:cs="Arial"/>
          <w:kern w:val="2"/>
          <w:szCs w:val="24"/>
          <w14:ligatures w14:val="standardContextual"/>
        </w:rPr>
        <w:t xml:space="preserve">, I was able to clearly identify where each stakeholder group sits in relation to their level of influence and importance. This process supported more effective prioritisation and ensured that communication strategies </w:t>
      </w:r>
      <w:proofErr w:type="gramStart"/>
      <w:r w:rsidRPr="00872B0D">
        <w:rPr>
          <w:rFonts w:ascii="Arial" w:eastAsiaTheme="minorHAnsi" w:hAnsi="Arial" w:cs="Arial"/>
          <w:kern w:val="2"/>
          <w:szCs w:val="24"/>
          <w14:ligatures w14:val="standardContextual"/>
        </w:rPr>
        <w:t>were tailored</w:t>
      </w:r>
      <w:proofErr w:type="gramEnd"/>
      <w:r w:rsidRPr="00872B0D">
        <w:rPr>
          <w:rFonts w:ascii="Arial" w:eastAsiaTheme="minorHAnsi" w:hAnsi="Arial" w:cs="Arial"/>
          <w:kern w:val="2"/>
          <w:szCs w:val="24"/>
          <w14:ligatures w14:val="standardContextual"/>
        </w:rPr>
        <w:t xml:space="preserve"> with the right level of detail and messaging for each group.</w:t>
      </w:r>
    </w:p>
    <w:p w14:paraId="1AA50155" w14:textId="77777777" w:rsidR="007369A6" w:rsidRPr="00872B0D" w:rsidRDefault="009B757D" w:rsidP="000549F6">
      <w:pPr>
        <w:spacing w:after="160" w:line="278" w:lineRule="auto"/>
        <w:jc w:val="both"/>
        <w:rPr>
          <w:rFonts w:ascii="Arial" w:eastAsiaTheme="minorHAnsi" w:hAnsi="Arial" w:cs="Arial"/>
          <w:kern w:val="2"/>
          <w:szCs w:val="24"/>
          <w14:ligatures w14:val="standardContextual"/>
        </w:rPr>
      </w:pPr>
      <w:r w:rsidRPr="00872B0D">
        <w:rPr>
          <w:rFonts w:ascii="Arial" w:eastAsiaTheme="minorHAnsi" w:hAnsi="Arial" w:cs="Arial"/>
          <w:kern w:val="2"/>
          <w:szCs w:val="24"/>
          <w14:ligatures w14:val="standardContextual"/>
        </w:rPr>
        <w:t>The influence/importance matrix is a particularly valuable technique when planning or evaluating strategic developments, such as the launch, redesign, or withdrawal of a solution in health care. it helps decision</w:t>
      </w:r>
      <w:r w:rsidRPr="00872B0D">
        <w:rPr>
          <w:rFonts w:ascii="Cambria Math" w:eastAsiaTheme="minorHAnsi" w:hAnsi="Cambria Math" w:cs="Cambria Math"/>
          <w:kern w:val="2"/>
          <w:szCs w:val="24"/>
          <w14:ligatures w14:val="standardContextual"/>
        </w:rPr>
        <w:t>‑</w:t>
      </w:r>
      <w:r w:rsidRPr="00872B0D">
        <w:rPr>
          <w:rFonts w:ascii="Arial" w:eastAsiaTheme="minorHAnsi" w:hAnsi="Arial" w:cs="Arial"/>
          <w:kern w:val="2"/>
          <w:szCs w:val="24"/>
          <w14:ligatures w14:val="standardContextual"/>
        </w:rPr>
        <w:t>makers anticipate stakeholder reactions, allocate resources appropriately, and engage proactively with those who hold the greatest potential to support or obstruct progress.</w:t>
      </w:r>
    </w:p>
    <w:p w14:paraId="27514C64" w14:textId="1E85FC0D" w:rsidR="000549F6" w:rsidRPr="00872B0D" w:rsidRDefault="009B757D" w:rsidP="000549F6">
      <w:pPr>
        <w:spacing w:after="160" w:line="278" w:lineRule="auto"/>
        <w:jc w:val="both"/>
        <w:rPr>
          <w:rFonts w:ascii="Arial" w:eastAsiaTheme="minorHAnsi" w:hAnsi="Arial" w:cs="Arial"/>
          <w:kern w:val="2"/>
          <w:szCs w:val="24"/>
          <w14:ligatures w14:val="standardContextual"/>
        </w:rPr>
      </w:pPr>
      <w:r w:rsidRPr="00872B0D">
        <w:rPr>
          <w:rFonts w:ascii="Arial" w:eastAsiaTheme="minorHAnsi" w:hAnsi="Arial" w:cs="Arial"/>
          <w:kern w:val="2"/>
          <w:szCs w:val="24"/>
          <w14:ligatures w14:val="standardContextual"/>
        </w:rPr>
        <w:lastRenderedPageBreak/>
        <w:br/>
      </w:r>
      <w:r w:rsidR="000549F6" w:rsidRPr="00872B0D">
        <w:rPr>
          <w:rFonts w:ascii="Arial" w:eastAsiaTheme="minorHAnsi" w:hAnsi="Arial" w:cs="Arial"/>
          <w:kern w:val="2"/>
          <w:szCs w:val="24"/>
          <w14:ligatures w14:val="standardContextual"/>
        </w:rPr>
        <w:t>T</w:t>
      </w:r>
      <w:r w:rsidR="00F71E3B" w:rsidRPr="00872B0D">
        <w:rPr>
          <w:rFonts w:ascii="Arial" w:eastAsiaTheme="minorHAnsi" w:hAnsi="Arial" w:cs="Arial"/>
          <w:kern w:val="2"/>
          <w:szCs w:val="24"/>
          <w14:ligatures w14:val="standardContextual"/>
        </w:rPr>
        <w:t>he stakeholder map can</w:t>
      </w:r>
      <w:r w:rsidRPr="00872B0D">
        <w:rPr>
          <w:rFonts w:ascii="Arial" w:eastAsiaTheme="minorHAnsi" w:hAnsi="Arial" w:cs="Arial"/>
          <w:kern w:val="2"/>
          <w:szCs w:val="24"/>
          <w14:ligatures w14:val="standardContextual"/>
        </w:rPr>
        <w:t xml:space="preserve"> also </w:t>
      </w:r>
      <w:proofErr w:type="gramStart"/>
      <w:r w:rsidRPr="00872B0D">
        <w:rPr>
          <w:rFonts w:ascii="Arial" w:eastAsiaTheme="minorHAnsi" w:hAnsi="Arial" w:cs="Arial"/>
          <w:kern w:val="2"/>
          <w:szCs w:val="24"/>
          <w14:ligatures w14:val="standardContextual"/>
        </w:rPr>
        <w:t>be used</w:t>
      </w:r>
      <w:proofErr w:type="gramEnd"/>
      <w:r w:rsidRPr="00872B0D">
        <w:rPr>
          <w:rFonts w:ascii="Arial" w:eastAsiaTheme="minorHAnsi" w:hAnsi="Arial" w:cs="Arial"/>
          <w:kern w:val="2"/>
          <w:szCs w:val="24"/>
          <w14:ligatures w14:val="standardContextual"/>
        </w:rPr>
        <w:t xml:space="preserve"> as a planning tool, where you can map where stakeholders are currently and on a second stakeholder map where you want them to be </w:t>
      </w:r>
      <w:r w:rsidR="00147549" w:rsidRPr="00872B0D">
        <w:rPr>
          <w:rFonts w:ascii="Arial" w:eastAsiaTheme="minorHAnsi" w:hAnsi="Arial" w:cs="Arial"/>
          <w:kern w:val="2"/>
          <w:szCs w:val="24"/>
          <w14:ligatures w14:val="standardContextual"/>
        </w:rPr>
        <w:t>regarding</w:t>
      </w:r>
      <w:r w:rsidRPr="00872B0D">
        <w:rPr>
          <w:rFonts w:ascii="Arial" w:eastAsiaTheme="minorHAnsi" w:hAnsi="Arial" w:cs="Arial"/>
          <w:kern w:val="2"/>
          <w:szCs w:val="24"/>
          <w14:ligatures w14:val="standardContextual"/>
        </w:rPr>
        <w:t xml:space="preserve"> interest and influence level. As described by </w:t>
      </w:r>
      <w:sdt>
        <w:sdtPr>
          <w:rPr>
            <w:rFonts w:ascii="Arial" w:eastAsiaTheme="minorHAnsi" w:hAnsi="Arial" w:cs="Arial"/>
            <w:color w:val="000000"/>
            <w:kern w:val="2"/>
            <w:szCs w:val="24"/>
            <w14:ligatures w14:val="standardContextual"/>
          </w:rPr>
          <w:tag w:val="MENDELEY_CITATION_v3_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"/>
          <w:id w:val="-1685746540"/>
          <w:placeholder>
            <w:docPart w:val="DefaultPlaceholder_-1854013440"/>
          </w:placeholder>
        </w:sdtPr>
        <w:sdtContent>
          <w:r w:rsidR="00D05533" w:rsidRPr="00872B0D">
            <w:rPr>
              <w:rFonts w:ascii="Arial" w:eastAsiaTheme="minorHAnsi" w:hAnsi="Arial" w:cs="Arial"/>
              <w:color w:val="000000"/>
              <w:kern w:val="2"/>
              <w:szCs w:val="24"/>
              <w14:ligatures w14:val="standardContextual"/>
            </w:rPr>
            <w:t>Markwell, (2016)</w:t>
          </w:r>
        </w:sdtContent>
      </w:sdt>
      <w:r w:rsidR="00CA3CFF" w:rsidRPr="00872B0D">
        <w:rPr>
          <w:rFonts w:ascii="Arial" w:eastAsiaTheme="minorHAnsi" w:hAnsi="Arial" w:cs="Arial"/>
          <w:color w:val="000000"/>
          <w:kern w:val="2"/>
          <w:szCs w:val="24"/>
          <w14:ligatures w14:val="standardContextual"/>
        </w:rPr>
        <w:t>,</w:t>
      </w:r>
      <w:r w:rsidRPr="00872B0D">
        <w:rPr>
          <w:rFonts w:ascii="Arial" w:eastAsiaTheme="minorHAnsi" w:hAnsi="Arial" w:cs="Arial"/>
          <w:kern w:val="2"/>
          <w:szCs w:val="24"/>
          <w14:ligatures w14:val="standardContextual"/>
        </w:rPr>
        <w:t xml:space="preserve"> </w:t>
      </w:r>
      <w:r w:rsidR="00CA3CFF" w:rsidRPr="00872B0D">
        <w:rPr>
          <w:rFonts w:ascii="Arial" w:eastAsiaTheme="minorHAnsi" w:hAnsi="Arial" w:cs="Arial"/>
          <w:kern w:val="2"/>
          <w:szCs w:val="24"/>
          <w14:ligatures w14:val="standardContextual"/>
        </w:rPr>
        <w:t>t</w:t>
      </w:r>
      <w:r w:rsidRPr="00872B0D">
        <w:rPr>
          <w:rFonts w:ascii="Arial" w:eastAsiaTheme="minorHAnsi" w:hAnsi="Arial" w:cs="Arial"/>
          <w:kern w:val="2"/>
          <w:szCs w:val="24"/>
          <w14:ligatures w14:val="standardContextual"/>
        </w:rPr>
        <w:t xml:space="preserve">his can be </w:t>
      </w:r>
      <w:proofErr w:type="gramStart"/>
      <w:r w:rsidRPr="00872B0D">
        <w:rPr>
          <w:rFonts w:ascii="Arial" w:eastAsiaTheme="minorHAnsi" w:hAnsi="Arial" w:cs="Arial"/>
          <w:kern w:val="2"/>
          <w:szCs w:val="24"/>
          <w14:ligatures w14:val="standardContextual"/>
        </w:rPr>
        <w:t>highly useful</w:t>
      </w:r>
      <w:proofErr w:type="gramEnd"/>
      <w:r w:rsidRPr="00872B0D">
        <w:rPr>
          <w:rFonts w:ascii="Arial" w:eastAsiaTheme="minorHAnsi" w:hAnsi="Arial" w:cs="Arial"/>
          <w:kern w:val="2"/>
          <w:szCs w:val="24"/>
          <w14:ligatures w14:val="standardContextual"/>
        </w:rPr>
        <w:t xml:space="preserve"> in analysing and ensuring you are engaging at the correct </w:t>
      </w:r>
      <w:r w:rsidR="00F71E3B" w:rsidRPr="00872B0D">
        <w:rPr>
          <w:rFonts w:ascii="Arial" w:eastAsiaTheme="minorHAnsi" w:hAnsi="Arial" w:cs="Arial"/>
          <w:kern w:val="2"/>
          <w:szCs w:val="24"/>
          <w14:ligatures w14:val="standardContextual"/>
        </w:rPr>
        <w:t xml:space="preserve">level </w:t>
      </w:r>
      <w:r w:rsidR="000549F6" w:rsidRPr="00872B0D">
        <w:rPr>
          <w:rFonts w:ascii="Arial" w:eastAsiaTheme="minorHAnsi" w:hAnsi="Arial" w:cs="Arial"/>
          <w:kern w:val="2"/>
          <w:szCs w:val="24"/>
          <w14:ligatures w14:val="standardContextual"/>
        </w:rPr>
        <w:t>throughout the project</w:t>
      </w:r>
      <w:r w:rsidR="006722C5" w:rsidRPr="00872B0D">
        <w:rPr>
          <w:rFonts w:ascii="Arial" w:eastAsiaTheme="minorHAnsi" w:hAnsi="Arial" w:cs="Arial"/>
          <w:kern w:val="2"/>
          <w:szCs w:val="24"/>
          <w14:ligatures w14:val="standardContextual"/>
        </w:rPr>
        <w:t>.</w:t>
      </w:r>
    </w:p>
    <w:p w14:paraId="0506D373" w14:textId="3AA444CB" w:rsidR="00F71E3B" w:rsidRPr="00872B0D" w:rsidRDefault="00F71E3B" w:rsidP="009B757D">
      <w:pPr>
        <w:spacing w:after="160" w:line="278" w:lineRule="auto"/>
        <w:jc w:val="both"/>
        <w:rPr>
          <w:rFonts w:ascii="Arial" w:eastAsiaTheme="minorHAnsi" w:hAnsi="Arial" w:cs="Arial"/>
          <w:kern w:val="2"/>
          <w:szCs w:val="24"/>
          <w14:ligatures w14:val="standardContextual"/>
        </w:rPr>
      </w:pPr>
      <w:r w:rsidRPr="00872B0D">
        <w:rPr>
          <w:rFonts w:ascii="Arial" w:eastAsiaTheme="minorHAnsi" w:hAnsi="Arial" w:cs="Arial"/>
          <w:kern w:val="2"/>
          <w:szCs w:val="24"/>
          <w14:ligatures w14:val="standardContextual"/>
        </w:rPr>
        <w:t xml:space="preserve">Figure </w:t>
      </w:r>
      <w:r w:rsidR="00574A27" w:rsidRPr="00872B0D">
        <w:rPr>
          <w:rFonts w:ascii="Arial" w:eastAsiaTheme="minorHAnsi" w:hAnsi="Arial" w:cs="Arial"/>
          <w:kern w:val="2"/>
          <w:szCs w:val="24"/>
          <w14:ligatures w14:val="standardContextual"/>
        </w:rPr>
        <w:t>2</w:t>
      </w:r>
      <w:r w:rsidRPr="00872B0D">
        <w:rPr>
          <w:rFonts w:ascii="Arial" w:eastAsiaTheme="minorHAnsi" w:hAnsi="Arial" w:cs="Arial"/>
          <w:kern w:val="2"/>
          <w:szCs w:val="24"/>
          <w14:ligatures w14:val="standardContextual"/>
        </w:rPr>
        <w:t xml:space="preserve"> presents a stakeholder map of the categories discussed in this essay. The map shows how you visually capture the stakeholders and influence</w:t>
      </w:r>
      <w:r w:rsidR="00157AEB" w:rsidRPr="00872B0D">
        <w:rPr>
          <w:rFonts w:ascii="Arial" w:eastAsiaTheme="minorHAnsi" w:hAnsi="Arial" w:cs="Arial"/>
          <w:kern w:val="2"/>
          <w:szCs w:val="24"/>
          <w14:ligatures w14:val="standardContextual"/>
        </w:rPr>
        <w:t>.</w:t>
      </w:r>
    </w:p>
    <w:p w14:paraId="2533E1AA" w14:textId="1F1E23C5" w:rsidR="000E5F78" w:rsidRPr="00872B0D" w:rsidRDefault="00F71E3B" w:rsidP="009C4BAF">
      <w:pPr>
        <w:jc w:val="both"/>
        <w:rPr>
          <w:rFonts w:ascii="Arial" w:hAnsi="Arial" w:cs="Arial"/>
          <w:szCs w:val="24"/>
        </w:rPr>
      </w:pPr>
      <w:r w:rsidRPr="00872B0D">
        <w:rPr>
          <w:rFonts w:ascii="Arial" w:hAnsi="Arial" w:cs="Arial"/>
          <w:szCs w:val="24"/>
        </w:rPr>
        <w:br/>
      </w:r>
      <w:r w:rsidR="00A06933" w:rsidRPr="00872B0D">
        <w:rPr>
          <w:rFonts w:ascii="Arial" w:hAnsi="Arial" w:cs="Arial"/>
          <w:noProof/>
          <w:szCs w:val="24"/>
        </w:rPr>
        <w:drawing>
          <wp:inline distT="0" distB="0" distL="0" distR="0" wp14:anchorId="68513FDC" wp14:editId="01C399A4">
            <wp:extent cx="4788535" cy="3247355"/>
            <wp:effectExtent l="0" t="0" r="0" b="0"/>
            <wp:docPr id="14786565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8656535" name=""/>
                    <pic:cNvPicPr/>
                  </pic:nvPicPr>
                  <pic:blipFill>
                    <a:blip r:embed="rId9"/>
                    <a:stretch>
                      <a:fillRect/>
                    </a:stretch>
                  </pic:blipFill>
                  <pic:spPr>
                    <a:xfrm>
                      <a:off x="0" y="0"/>
                      <a:ext cx="4797060" cy="3253136"/>
                    </a:xfrm>
                    <a:prstGeom prst="rect">
                      <a:avLst/>
                    </a:prstGeom>
                  </pic:spPr>
                </pic:pic>
              </a:graphicData>
            </a:graphic>
          </wp:inline>
        </w:drawing>
      </w:r>
    </w:p>
    <w:p w14:paraId="350A0012" w14:textId="14C49171" w:rsidR="003B735C" w:rsidRPr="00872B0D" w:rsidRDefault="00F71E3B" w:rsidP="00F71E3B">
      <w:pPr>
        <w:pStyle w:val="Caption"/>
        <w:rPr>
          <w:rFonts w:ascii="Arial" w:hAnsi="Arial" w:cs="Arial"/>
          <w:i w:val="0"/>
          <w:iCs w:val="0"/>
          <w:sz w:val="24"/>
          <w:szCs w:val="24"/>
        </w:rPr>
      </w:pPr>
      <w:r w:rsidRPr="00872B0D">
        <w:rPr>
          <w:rFonts w:ascii="Arial" w:hAnsi="Arial" w:cs="Arial"/>
          <w:i w:val="0"/>
          <w:iCs w:val="0"/>
          <w:color w:val="auto"/>
          <w:sz w:val="24"/>
          <w:szCs w:val="24"/>
        </w:rPr>
        <w:t xml:space="preserve">Figure </w:t>
      </w:r>
      <w:r w:rsidRPr="00872B0D">
        <w:rPr>
          <w:rFonts w:ascii="Arial" w:hAnsi="Arial" w:cs="Arial"/>
          <w:i w:val="0"/>
          <w:iCs w:val="0"/>
          <w:color w:val="auto"/>
          <w:sz w:val="24"/>
          <w:szCs w:val="24"/>
        </w:rPr>
        <w:fldChar w:fldCharType="begin"/>
      </w:r>
      <w:r w:rsidRPr="00872B0D">
        <w:rPr>
          <w:rFonts w:ascii="Arial" w:hAnsi="Arial" w:cs="Arial"/>
          <w:i w:val="0"/>
          <w:iCs w:val="0"/>
          <w:color w:val="auto"/>
          <w:sz w:val="24"/>
          <w:szCs w:val="24"/>
        </w:rPr>
        <w:instrText xml:space="preserve"> SEQ Figure \* ARABIC </w:instrText>
      </w:r>
      <w:r w:rsidRPr="00872B0D">
        <w:rPr>
          <w:rFonts w:ascii="Arial" w:hAnsi="Arial" w:cs="Arial"/>
          <w:i w:val="0"/>
          <w:iCs w:val="0"/>
          <w:color w:val="auto"/>
          <w:sz w:val="24"/>
          <w:szCs w:val="24"/>
        </w:rPr>
        <w:fldChar w:fldCharType="separate"/>
      </w:r>
      <w:r w:rsidR="00312B37" w:rsidRPr="00872B0D">
        <w:rPr>
          <w:rFonts w:ascii="Arial" w:hAnsi="Arial" w:cs="Arial"/>
          <w:i w:val="0"/>
          <w:iCs w:val="0"/>
          <w:noProof/>
          <w:color w:val="auto"/>
          <w:sz w:val="24"/>
          <w:szCs w:val="24"/>
        </w:rPr>
        <w:t>2</w:t>
      </w:r>
      <w:r w:rsidRPr="00872B0D">
        <w:rPr>
          <w:rFonts w:ascii="Arial" w:hAnsi="Arial" w:cs="Arial"/>
          <w:i w:val="0"/>
          <w:iCs w:val="0"/>
          <w:color w:val="auto"/>
          <w:sz w:val="24"/>
          <w:szCs w:val="24"/>
        </w:rPr>
        <w:fldChar w:fldCharType="end"/>
      </w:r>
      <w:r w:rsidRPr="00872B0D">
        <w:rPr>
          <w:rFonts w:ascii="Arial" w:hAnsi="Arial" w:cs="Arial"/>
          <w:i w:val="0"/>
          <w:iCs w:val="0"/>
          <w:color w:val="auto"/>
          <w:sz w:val="24"/>
          <w:szCs w:val="24"/>
        </w:rPr>
        <w:t xml:space="preserve"> - </w:t>
      </w:r>
      <w:r w:rsidR="00CA3CFF" w:rsidRPr="00872B0D">
        <w:rPr>
          <w:rFonts w:ascii="Arial" w:eastAsiaTheme="minorHAnsi" w:hAnsi="Arial" w:cs="Arial"/>
          <w:i w:val="0"/>
          <w:iCs w:val="0"/>
          <w:color w:val="auto"/>
          <w:kern w:val="2"/>
          <w:sz w:val="24"/>
          <w:szCs w:val="24"/>
          <w14:ligatures w14:val="standardContextual"/>
        </w:rPr>
        <w:t>S</w:t>
      </w:r>
      <w:r w:rsidRPr="00872B0D">
        <w:rPr>
          <w:rFonts w:ascii="Arial" w:eastAsiaTheme="minorHAnsi" w:hAnsi="Arial" w:cs="Arial"/>
          <w:i w:val="0"/>
          <w:iCs w:val="0"/>
          <w:color w:val="auto"/>
          <w:kern w:val="2"/>
          <w:sz w:val="24"/>
          <w:szCs w:val="24"/>
          <w14:ligatures w14:val="standardContextual"/>
        </w:rPr>
        <w:t>takeholder map</w:t>
      </w:r>
      <w:r w:rsidR="00157AEB" w:rsidRPr="00872B0D">
        <w:rPr>
          <w:rFonts w:ascii="Arial" w:eastAsiaTheme="minorHAnsi" w:hAnsi="Arial" w:cs="Arial"/>
          <w:i w:val="0"/>
          <w:iCs w:val="0"/>
          <w:color w:val="auto"/>
          <w:kern w:val="2"/>
          <w:sz w:val="24"/>
          <w:szCs w:val="24"/>
          <w14:ligatures w14:val="standardContextual"/>
        </w:rPr>
        <w:t xml:space="preserve"> ABUHB digital Transformation Strategy</w:t>
      </w:r>
      <w:r w:rsidR="00574A27" w:rsidRPr="00872B0D">
        <w:rPr>
          <w:rFonts w:ascii="Arial" w:eastAsiaTheme="minorHAnsi" w:hAnsi="Arial" w:cs="Arial"/>
          <w:i w:val="0"/>
          <w:iCs w:val="0"/>
          <w:color w:val="auto"/>
          <w:kern w:val="2"/>
          <w:sz w:val="24"/>
          <w:szCs w:val="24"/>
          <w14:ligatures w14:val="standardContextual"/>
        </w:rPr>
        <w:br/>
      </w:r>
      <w:r w:rsidR="00574A27" w:rsidRPr="00872B0D">
        <w:rPr>
          <w:rFonts w:ascii="Arial" w:eastAsiaTheme="minorHAnsi" w:hAnsi="Arial" w:cs="Arial"/>
          <w:i w:val="0"/>
          <w:iCs w:val="0"/>
          <w:color w:val="auto"/>
          <w:kern w:val="2"/>
          <w:sz w:val="24"/>
          <w:szCs w:val="24"/>
          <w14:ligatures w14:val="standardContextual"/>
        </w:rPr>
        <w:br/>
        <w:t xml:space="preserve">Table </w:t>
      </w:r>
      <w:r w:rsidR="00470196" w:rsidRPr="00872B0D">
        <w:rPr>
          <w:rFonts w:ascii="Arial" w:eastAsiaTheme="minorHAnsi" w:hAnsi="Arial" w:cs="Arial"/>
          <w:i w:val="0"/>
          <w:iCs w:val="0"/>
          <w:color w:val="auto"/>
          <w:kern w:val="2"/>
          <w:sz w:val="24"/>
          <w:szCs w:val="24"/>
          <w14:ligatures w14:val="standardContextual"/>
        </w:rPr>
        <w:t>3</w:t>
      </w:r>
      <w:r w:rsidR="00574A27" w:rsidRPr="00872B0D">
        <w:rPr>
          <w:rFonts w:ascii="Arial" w:eastAsiaTheme="minorHAnsi" w:hAnsi="Arial" w:cs="Arial"/>
          <w:i w:val="0"/>
          <w:iCs w:val="0"/>
          <w:color w:val="auto"/>
          <w:kern w:val="2"/>
          <w:sz w:val="24"/>
          <w:szCs w:val="24"/>
          <w14:ligatures w14:val="standardContextual"/>
        </w:rPr>
        <w:t xml:space="preserve"> summarises the key stakeholders </w:t>
      </w:r>
      <w:r w:rsidR="00D05533" w:rsidRPr="00872B0D">
        <w:rPr>
          <w:rFonts w:ascii="Arial" w:eastAsiaTheme="minorHAnsi" w:hAnsi="Arial" w:cs="Arial"/>
          <w:i w:val="0"/>
          <w:iCs w:val="0"/>
          <w:color w:val="auto"/>
          <w:kern w:val="2"/>
          <w:sz w:val="24"/>
          <w:szCs w:val="24"/>
          <w14:ligatures w14:val="standardContextual"/>
        </w:rPr>
        <w:t>regarding</w:t>
      </w:r>
      <w:r w:rsidR="00574A27" w:rsidRPr="00872B0D">
        <w:rPr>
          <w:rFonts w:ascii="Arial" w:eastAsiaTheme="minorHAnsi" w:hAnsi="Arial" w:cs="Arial"/>
          <w:i w:val="0"/>
          <w:iCs w:val="0"/>
          <w:color w:val="auto"/>
          <w:kern w:val="2"/>
          <w:sz w:val="24"/>
          <w:szCs w:val="24"/>
          <w14:ligatures w14:val="standardContextual"/>
        </w:rPr>
        <w:t xml:space="preserve"> power and influence, and the key communication method for each group.</w:t>
      </w:r>
      <w:r w:rsidR="009C4BAF" w:rsidRPr="00872B0D">
        <w:rPr>
          <w:rFonts w:ascii="Arial" w:hAnsi="Arial" w:cs="Arial"/>
          <w:i w:val="0"/>
          <w:iCs w:val="0"/>
          <w:sz w:val="24"/>
          <w:szCs w:val="24"/>
        </w:rPr>
        <w:br/>
      </w:r>
    </w:p>
    <w:p w14:paraId="6F6FAD64" w14:textId="3DE22D3D" w:rsidR="00574A27" w:rsidRPr="00872B0D" w:rsidRDefault="00574A27" w:rsidP="00574A27">
      <w:pPr>
        <w:pStyle w:val="Caption"/>
        <w:rPr>
          <w:rFonts w:ascii="Arial" w:hAnsi="Arial" w:cs="Arial"/>
          <w:i w:val="0"/>
          <w:iCs w:val="0"/>
          <w:color w:val="auto"/>
          <w:sz w:val="24"/>
          <w:szCs w:val="24"/>
        </w:rPr>
      </w:pPr>
      <w:r w:rsidRPr="00872B0D">
        <w:rPr>
          <w:rFonts w:ascii="Arial" w:hAnsi="Arial" w:cs="Arial"/>
          <w:i w:val="0"/>
          <w:iCs w:val="0"/>
          <w:color w:val="auto"/>
          <w:sz w:val="24"/>
          <w:szCs w:val="24"/>
        </w:rPr>
        <w:t xml:space="preserve">Table 3 – Power influence Matrix </w:t>
      </w:r>
    </w:p>
    <w:tbl>
      <w:tblPr>
        <w:tblStyle w:val="TableGrid"/>
        <w:tblW w:w="0" w:type="auto"/>
        <w:tblLook w:val="04A0" w:firstRow="1" w:lastRow="0" w:firstColumn="1" w:lastColumn="0" w:noHBand="0" w:noVBand="1"/>
      </w:tblPr>
      <w:tblGrid>
        <w:gridCol w:w="3005"/>
        <w:gridCol w:w="3227"/>
        <w:gridCol w:w="2784"/>
      </w:tblGrid>
      <w:tr w:rsidR="00CF532F" w:rsidRPr="00872B0D" w14:paraId="62DF35BC" w14:textId="77777777" w:rsidTr="000946CE">
        <w:tc>
          <w:tcPr>
            <w:tcW w:w="3005" w:type="dxa"/>
          </w:tcPr>
          <w:p w14:paraId="4A890184" w14:textId="53C88B78" w:rsidR="00CF532F" w:rsidRPr="00872B0D" w:rsidRDefault="00CF532F" w:rsidP="00CF532F">
            <w:pPr>
              <w:rPr>
                <w:rFonts w:ascii="Arial" w:hAnsi="Arial" w:cs="Arial"/>
                <w:szCs w:val="24"/>
              </w:rPr>
            </w:pPr>
            <w:r w:rsidRPr="00872B0D">
              <w:rPr>
                <w:rFonts w:ascii="Arial" w:hAnsi="Arial" w:cs="Arial"/>
                <w:szCs w:val="24"/>
              </w:rPr>
              <w:t>Matrix Quadrant</w:t>
            </w:r>
          </w:p>
        </w:tc>
        <w:tc>
          <w:tcPr>
            <w:tcW w:w="3227" w:type="dxa"/>
          </w:tcPr>
          <w:p w14:paraId="050C0970" w14:textId="25AF3774" w:rsidR="00CF532F" w:rsidRPr="00872B0D" w:rsidRDefault="00CF532F" w:rsidP="00CF532F">
            <w:pPr>
              <w:rPr>
                <w:rFonts w:ascii="Arial" w:hAnsi="Arial" w:cs="Arial"/>
                <w:szCs w:val="24"/>
              </w:rPr>
            </w:pPr>
            <w:r w:rsidRPr="00872B0D">
              <w:rPr>
                <w:rFonts w:ascii="Arial" w:hAnsi="Arial" w:cs="Arial"/>
                <w:szCs w:val="24"/>
              </w:rPr>
              <w:t>Description</w:t>
            </w:r>
          </w:p>
        </w:tc>
        <w:tc>
          <w:tcPr>
            <w:tcW w:w="2784" w:type="dxa"/>
          </w:tcPr>
          <w:p w14:paraId="39D2B10E" w14:textId="6F424C60" w:rsidR="00CF532F" w:rsidRPr="00872B0D" w:rsidRDefault="00CF532F" w:rsidP="00CF532F">
            <w:pPr>
              <w:rPr>
                <w:rFonts w:ascii="Arial" w:hAnsi="Arial" w:cs="Arial"/>
                <w:szCs w:val="24"/>
              </w:rPr>
            </w:pPr>
            <w:r w:rsidRPr="00872B0D">
              <w:rPr>
                <w:rFonts w:ascii="Arial" w:hAnsi="Arial" w:cs="Arial"/>
                <w:szCs w:val="24"/>
              </w:rPr>
              <w:t>Communication Method</w:t>
            </w:r>
          </w:p>
        </w:tc>
      </w:tr>
      <w:tr w:rsidR="00CF532F" w:rsidRPr="00872B0D" w14:paraId="51FD7000" w14:textId="77777777" w:rsidTr="000946CE">
        <w:tc>
          <w:tcPr>
            <w:tcW w:w="3005" w:type="dxa"/>
          </w:tcPr>
          <w:p w14:paraId="3449CAD1" w14:textId="77777777" w:rsidR="00CF532F" w:rsidRPr="00872B0D" w:rsidRDefault="00CF532F" w:rsidP="00CF532F">
            <w:pPr>
              <w:jc w:val="both"/>
              <w:rPr>
                <w:rFonts w:ascii="Arial" w:hAnsi="Arial" w:cs="Arial"/>
                <w:szCs w:val="24"/>
                <w:lang w:val="en-US"/>
              </w:rPr>
            </w:pPr>
            <w:r w:rsidRPr="00872B0D">
              <w:rPr>
                <w:rFonts w:ascii="Arial" w:hAnsi="Arial" w:cs="Arial"/>
                <w:szCs w:val="24"/>
                <w:lang w:val="en-US"/>
              </w:rPr>
              <w:t>Low power and low interest</w:t>
            </w:r>
          </w:p>
          <w:p w14:paraId="281D4A5C" w14:textId="77777777" w:rsidR="00CF532F" w:rsidRPr="00872B0D" w:rsidRDefault="00CF532F" w:rsidP="00CF532F">
            <w:pPr>
              <w:rPr>
                <w:rFonts w:ascii="Arial" w:hAnsi="Arial" w:cs="Arial"/>
                <w:szCs w:val="24"/>
              </w:rPr>
            </w:pPr>
          </w:p>
        </w:tc>
        <w:tc>
          <w:tcPr>
            <w:tcW w:w="3227" w:type="dxa"/>
          </w:tcPr>
          <w:p w14:paraId="06BA75D4" w14:textId="1C9FA8C9" w:rsidR="00CF532F" w:rsidRPr="00872B0D" w:rsidRDefault="000946CE" w:rsidP="00CF532F">
            <w:pPr>
              <w:rPr>
                <w:rFonts w:ascii="Arial" w:hAnsi="Arial" w:cs="Arial"/>
                <w:szCs w:val="24"/>
              </w:rPr>
            </w:pPr>
            <w:r w:rsidRPr="00872B0D">
              <w:rPr>
                <w:rFonts w:ascii="Arial" w:hAnsi="Arial" w:cs="Arial"/>
                <w:szCs w:val="24"/>
                <w:lang w:val="en-US"/>
              </w:rPr>
              <w:t>Require minimal, but consistent input.</w:t>
            </w:r>
            <w:r w:rsidRPr="00872B0D">
              <w:rPr>
                <w:rFonts w:ascii="Arial" w:hAnsi="Arial" w:cs="Arial"/>
                <w:szCs w:val="24"/>
                <w:lang w:val="en-US"/>
              </w:rPr>
              <w:br/>
            </w:r>
            <w:r w:rsidRPr="00872B0D">
              <w:rPr>
                <w:rFonts w:ascii="Arial" w:hAnsi="Arial" w:cs="Arial"/>
                <w:szCs w:val="24"/>
                <w:lang w:val="en-US"/>
              </w:rPr>
              <w:br/>
              <w:t>Do not need to be aware of every detail/stage</w:t>
            </w:r>
            <w:r w:rsidR="00D05533" w:rsidRPr="00872B0D">
              <w:rPr>
                <w:rFonts w:ascii="Arial" w:hAnsi="Arial" w:cs="Arial"/>
                <w:szCs w:val="24"/>
                <w:lang w:val="en-US"/>
              </w:rPr>
              <w:t xml:space="preserve">, however, </w:t>
            </w:r>
            <w:proofErr w:type="gramStart"/>
            <w:r w:rsidR="00D05533" w:rsidRPr="00872B0D">
              <w:rPr>
                <w:rFonts w:ascii="Arial" w:hAnsi="Arial" w:cs="Arial"/>
                <w:szCs w:val="24"/>
                <w:lang w:val="en-US"/>
              </w:rPr>
              <w:t>should</w:t>
            </w:r>
            <w:proofErr w:type="gramEnd"/>
            <w:r w:rsidRPr="00872B0D">
              <w:rPr>
                <w:rFonts w:ascii="Arial" w:hAnsi="Arial" w:cs="Arial"/>
                <w:szCs w:val="24"/>
                <w:lang w:val="en-US"/>
              </w:rPr>
              <w:t xml:space="preserve"> be notified </w:t>
            </w:r>
            <w:r w:rsidR="00D05533" w:rsidRPr="00872B0D">
              <w:rPr>
                <w:rFonts w:ascii="Arial" w:hAnsi="Arial" w:cs="Arial"/>
                <w:szCs w:val="24"/>
                <w:lang w:val="en-US"/>
              </w:rPr>
              <w:t xml:space="preserve">and </w:t>
            </w:r>
            <w:r w:rsidRPr="00872B0D">
              <w:rPr>
                <w:rFonts w:ascii="Arial" w:hAnsi="Arial" w:cs="Arial"/>
                <w:szCs w:val="24"/>
                <w:lang w:val="en-US"/>
              </w:rPr>
              <w:t>informed of key decisions</w:t>
            </w:r>
            <w:r w:rsidR="002F124C">
              <w:rPr>
                <w:rFonts w:ascii="Arial" w:hAnsi="Arial" w:cs="Arial"/>
                <w:szCs w:val="24"/>
                <w:lang w:val="en-US"/>
              </w:rPr>
              <w:t>.</w:t>
            </w:r>
            <w:r w:rsidRPr="00872B0D">
              <w:rPr>
                <w:rFonts w:ascii="Arial" w:hAnsi="Arial" w:cs="Arial"/>
                <w:szCs w:val="24"/>
                <w:lang w:val="en-US"/>
              </w:rPr>
              <w:br/>
            </w:r>
            <w:r w:rsidRPr="00872B0D">
              <w:rPr>
                <w:rFonts w:ascii="Arial" w:hAnsi="Arial" w:cs="Arial"/>
                <w:szCs w:val="24"/>
                <w:lang w:val="en-US"/>
              </w:rPr>
              <w:br/>
              <w:t>These stakeholders are not interested in high level plans, but need to be kept up to date with project</w:t>
            </w:r>
            <w:r w:rsidR="002F124C">
              <w:rPr>
                <w:rFonts w:ascii="Arial" w:hAnsi="Arial" w:cs="Arial"/>
                <w:szCs w:val="24"/>
                <w:lang w:val="en-US"/>
              </w:rPr>
              <w:t>.</w:t>
            </w:r>
            <w:r w:rsidRPr="00872B0D">
              <w:rPr>
                <w:rFonts w:ascii="Arial" w:hAnsi="Arial" w:cs="Arial"/>
                <w:szCs w:val="24"/>
                <w:lang w:val="en-US"/>
              </w:rPr>
              <w:br/>
            </w:r>
            <w:r w:rsidRPr="00872B0D">
              <w:rPr>
                <w:rFonts w:ascii="Arial" w:hAnsi="Arial" w:cs="Arial"/>
                <w:szCs w:val="24"/>
              </w:rPr>
              <w:lastRenderedPageBreak/>
              <w:br/>
            </w:r>
          </w:p>
        </w:tc>
        <w:tc>
          <w:tcPr>
            <w:tcW w:w="2784" w:type="dxa"/>
          </w:tcPr>
          <w:p w14:paraId="3A4707A7" w14:textId="1664E1C2" w:rsidR="00CF532F" w:rsidRPr="00872B0D" w:rsidRDefault="000946CE" w:rsidP="00CF532F">
            <w:pPr>
              <w:rPr>
                <w:rFonts w:ascii="Arial" w:hAnsi="Arial" w:cs="Arial"/>
                <w:szCs w:val="24"/>
              </w:rPr>
            </w:pPr>
            <w:r w:rsidRPr="00872B0D">
              <w:rPr>
                <w:rFonts w:ascii="Arial" w:hAnsi="Arial" w:cs="Arial"/>
                <w:szCs w:val="24"/>
                <w:lang w:val="en-US"/>
              </w:rPr>
              <w:lastRenderedPageBreak/>
              <w:t xml:space="preserve">Monthly newsletter, company </w:t>
            </w:r>
            <w:r w:rsidR="00D05533" w:rsidRPr="00872B0D">
              <w:rPr>
                <w:rFonts w:ascii="Arial" w:hAnsi="Arial" w:cs="Arial"/>
                <w:szCs w:val="24"/>
                <w:lang w:val="en-US"/>
              </w:rPr>
              <w:t>intranet,</w:t>
            </w:r>
            <w:r w:rsidRPr="00872B0D">
              <w:rPr>
                <w:rFonts w:ascii="Arial" w:hAnsi="Arial" w:cs="Arial"/>
                <w:szCs w:val="24"/>
                <w:lang w:val="en-US"/>
              </w:rPr>
              <w:t xml:space="preserve"> or communications briefing</w:t>
            </w:r>
            <w:r w:rsidR="002F124C">
              <w:rPr>
                <w:rFonts w:ascii="Arial" w:hAnsi="Arial" w:cs="Arial"/>
                <w:szCs w:val="24"/>
                <w:lang w:val="en-US"/>
              </w:rPr>
              <w:t>.</w:t>
            </w:r>
          </w:p>
        </w:tc>
      </w:tr>
      <w:tr w:rsidR="00CF532F" w:rsidRPr="00872B0D" w14:paraId="756CF2F8" w14:textId="77777777" w:rsidTr="000946CE">
        <w:tc>
          <w:tcPr>
            <w:tcW w:w="3005" w:type="dxa"/>
          </w:tcPr>
          <w:p w14:paraId="44DD7E91" w14:textId="77777777" w:rsidR="00CF532F" w:rsidRPr="00872B0D" w:rsidRDefault="00CF532F" w:rsidP="00CF532F">
            <w:pPr>
              <w:jc w:val="both"/>
              <w:rPr>
                <w:rFonts w:ascii="Arial" w:hAnsi="Arial" w:cs="Arial"/>
                <w:szCs w:val="24"/>
                <w:lang w:val="en-US"/>
              </w:rPr>
            </w:pPr>
            <w:r w:rsidRPr="00872B0D">
              <w:rPr>
                <w:rFonts w:ascii="Arial" w:hAnsi="Arial" w:cs="Arial"/>
                <w:szCs w:val="24"/>
                <w:lang w:val="en-US"/>
              </w:rPr>
              <w:t>High interest and low power</w:t>
            </w:r>
          </w:p>
          <w:p w14:paraId="02BEA425" w14:textId="77777777" w:rsidR="00CF532F" w:rsidRPr="00872B0D" w:rsidRDefault="00CF532F" w:rsidP="00CF532F">
            <w:pPr>
              <w:rPr>
                <w:rFonts w:ascii="Arial" w:hAnsi="Arial" w:cs="Arial"/>
                <w:szCs w:val="24"/>
              </w:rPr>
            </w:pPr>
          </w:p>
        </w:tc>
        <w:tc>
          <w:tcPr>
            <w:tcW w:w="3227" w:type="dxa"/>
          </w:tcPr>
          <w:p w14:paraId="66ABC162" w14:textId="4D3B5A1C" w:rsidR="00CF532F" w:rsidRPr="00872B0D" w:rsidRDefault="000946CE" w:rsidP="00CF532F">
            <w:pPr>
              <w:rPr>
                <w:rFonts w:ascii="Arial" w:hAnsi="Arial" w:cs="Arial"/>
                <w:szCs w:val="24"/>
              </w:rPr>
            </w:pPr>
            <w:r w:rsidRPr="00872B0D">
              <w:rPr>
                <w:rFonts w:ascii="Arial" w:hAnsi="Arial" w:cs="Arial"/>
                <w:szCs w:val="24"/>
                <w:lang w:val="en-US"/>
              </w:rPr>
              <w:t>Interested in the details of the project and have a strong desire to understand and be part of the project</w:t>
            </w:r>
            <w:r w:rsidR="002F124C">
              <w:rPr>
                <w:rFonts w:ascii="Arial" w:hAnsi="Arial" w:cs="Arial"/>
                <w:szCs w:val="24"/>
                <w:lang w:val="en-US"/>
              </w:rPr>
              <w:t>.</w:t>
            </w:r>
            <w:r w:rsidRPr="00872B0D">
              <w:rPr>
                <w:rFonts w:ascii="Arial" w:hAnsi="Arial" w:cs="Arial"/>
                <w:szCs w:val="24"/>
                <w:lang w:val="en-US"/>
              </w:rPr>
              <w:br/>
            </w:r>
            <w:r w:rsidRPr="00872B0D">
              <w:rPr>
                <w:rFonts w:ascii="Arial" w:hAnsi="Arial" w:cs="Arial"/>
                <w:szCs w:val="24"/>
              </w:rPr>
              <w:br/>
            </w:r>
            <w:r w:rsidRPr="00872B0D">
              <w:rPr>
                <w:rFonts w:ascii="Arial" w:hAnsi="Arial" w:cs="Arial"/>
                <w:szCs w:val="24"/>
                <w:lang w:val="en-US"/>
              </w:rPr>
              <w:t>Can be beneficial to project success and reduce any resistance to change that the project may pose</w:t>
            </w:r>
            <w:r w:rsidR="002F124C">
              <w:rPr>
                <w:rFonts w:ascii="Arial" w:hAnsi="Arial" w:cs="Arial"/>
                <w:szCs w:val="24"/>
                <w:lang w:val="en-US"/>
              </w:rPr>
              <w:t>.</w:t>
            </w:r>
            <w:r w:rsidRPr="00872B0D">
              <w:rPr>
                <w:rFonts w:ascii="Arial" w:hAnsi="Arial" w:cs="Arial"/>
                <w:szCs w:val="24"/>
                <w:lang w:val="en-US"/>
              </w:rPr>
              <w:br/>
            </w:r>
            <w:r w:rsidRPr="00872B0D">
              <w:rPr>
                <w:rFonts w:ascii="Arial" w:hAnsi="Arial" w:cs="Arial"/>
                <w:szCs w:val="24"/>
              </w:rPr>
              <w:br/>
            </w:r>
            <w:r w:rsidRPr="00872B0D">
              <w:rPr>
                <w:rFonts w:ascii="Arial" w:hAnsi="Arial" w:cs="Arial"/>
                <w:szCs w:val="24"/>
                <w:lang w:val="en-US"/>
              </w:rPr>
              <w:t>Have a strong desire to understand and be part of the project.</w:t>
            </w:r>
          </w:p>
        </w:tc>
        <w:tc>
          <w:tcPr>
            <w:tcW w:w="2784" w:type="dxa"/>
          </w:tcPr>
          <w:p w14:paraId="50B87A9A" w14:textId="653E5F61" w:rsidR="00F90D54" w:rsidRPr="00F90D54" w:rsidRDefault="00F90D54" w:rsidP="00F90D54">
            <w:pPr>
              <w:spacing w:line="300" w:lineRule="atLeast"/>
              <w:rPr>
                <w:rFonts w:ascii="Arial" w:eastAsia="Times New Roman" w:hAnsi="Arial" w:cs="Arial"/>
                <w:szCs w:val="24"/>
                <w:lang w:eastAsia="en-GB"/>
              </w:rPr>
            </w:pPr>
            <w:r w:rsidRPr="00F90D54">
              <w:rPr>
                <w:rFonts w:ascii="Arial" w:eastAsia="Times New Roman" w:hAnsi="Arial" w:cs="Arial"/>
                <w:szCs w:val="24"/>
                <w:lang w:eastAsia="en-GB"/>
              </w:rPr>
              <w:t xml:space="preserve">Regular updates, focus groups, workshops, team </w:t>
            </w:r>
            <w:r w:rsidR="002F124C" w:rsidRPr="00F90D54">
              <w:rPr>
                <w:rFonts w:ascii="Arial" w:eastAsia="Times New Roman" w:hAnsi="Arial" w:cs="Arial"/>
                <w:szCs w:val="24"/>
                <w:lang w:eastAsia="en-GB"/>
              </w:rPr>
              <w:t>meetings.</w:t>
            </w:r>
          </w:p>
          <w:p w14:paraId="6626B14E" w14:textId="77777777" w:rsidR="00CF532F" w:rsidRPr="00872B0D" w:rsidRDefault="00CF532F" w:rsidP="00CF532F">
            <w:pPr>
              <w:rPr>
                <w:rFonts w:ascii="Arial" w:hAnsi="Arial" w:cs="Arial"/>
                <w:szCs w:val="24"/>
              </w:rPr>
            </w:pPr>
          </w:p>
        </w:tc>
      </w:tr>
      <w:tr w:rsidR="00CF532F" w:rsidRPr="00872B0D" w14:paraId="06447D19" w14:textId="77777777" w:rsidTr="000946CE">
        <w:tc>
          <w:tcPr>
            <w:tcW w:w="3005" w:type="dxa"/>
          </w:tcPr>
          <w:p w14:paraId="0FA14CAE" w14:textId="77777777" w:rsidR="00CF532F" w:rsidRPr="00872B0D" w:rsidRDefault="00CF532F" w:rsidP="00CF532F">
            <w:pPr>
              <w:jc w:val="both"/>
              <w:rPr>
                <w:rFonts w:ascii="Arial" w:hAnsi="Arial" w:cs="Arial"/>
                <w:szCs w:val="24"/>
                <w:lang w:val="en-US"/>
              </w:rPr>
            </w:pPr>
          </w:p>
          <w:p w14:paraId="3A0760D0" w14:textId="5A4C37F6" w:rsidR="00CF532F" w:rsidRPr="00872B0D" w:rsidRDefault="00CF532F" w:rsidP="00CF532F">
            <w:pPr>
              <w:jc w:val="both"/>
              <w:rPr>
                <w:rFonts w:ascii="Arial" w:hAnsi="Arial" w:cs="Arial"/>
                <w:szCs w:val="24"/>
                <w:lang w:val="en-US"/>
              </w:rPr>
            </w:pPr>
            <w:r w:rsidRPr="00872B0D">
              <w:rPr>
                <w:rFonts w:ascii="Arial" w:hAnsi="Arial" w:cs="Arial"/>
                <w:szCs w:val="24"/>
                <w:lang w:val="en-US"/>
              </w:rPr>
              <w:t>High power and low interest</w:t>
            </w:r>
          </w:p>
          <w:p w14:paraId="6FB21B09" w14:textId="77777777" w:rsidR="00CF532F" w:rsidRPr="00872B0D" w:rsidRDefault="00CF532F" w:rsidP="00CF532F">
            <w:pPr>
              <w:rPr>
                <w:rFonts w:ascii="Arial" w:hAnsi="Arial" w:cs="Arial"/>
                <w:szCs w:val="24"/>
              </w:rPr>
            </w:pPr>
          </w:p>
        </w:tc>
        <w:tc>
          <w:tcPr>
            <w:tcW w:w="3227" w:type="dxa"/>
          </w:tcPr>
          <w:p w14:paraId="765B58F5" w14:textId="52FA42BD" w:rsidR="00D05533" w:rsidRPr="00872B0D" w:rsidRDefault="000946CE" w:rsidP="000946CE">
            <w:pPr>
              <w:jc w:val="both"/>
              <w:rPr>
                <w:rFonts w:ascii="Arial" w:hAnsi="Arial" w:cs="Arial"/>
                <w:szCs w:val="24"/>
                <w:lang w:val="en-US"/>
              </w:rPr>
            </w:pPr>
            <w:r w:rsidRPr="00872B0D">
              <w:rPr>
                <w:rFonts w:ascii="Arial" w:hAnsi="Arial" w:cs="Arial"/>
                <w:szCs w:val="24"/>
                <w:lang w:val="en-US"/>
              </w:rPr>
              <w:t>Require careful management</w:t>
            </w:r>
            <w:r w:rsidR="002F124C">
              <w:rPr>
                <w:rFonts w:ascii="Arial" w:hAnsi="Arial" w:cs="Arial"/>
                <w:szCs w:val="24"/>
                <w:lang w:val="en-US"/>
              </w:rPr>
              <w:t>.</w:t>
            </w:r>
            <w:r w:rsidRPr="00872B0D">
              <w:rPr>
                <w:rFonts w:ascii="Arial" w:hAnsi="Arial" w:cs="Arial"/>
                <w:szCs w:val="24"/>
                <w:lang w:val="en-US"/>
              </w:rPr>
              <w:br/>
            </w:r>
            <w:r w:rsidRPr="00872B0D">
              <w:rPr>
                <w:rFonts w:ascii="Arial" w:hAnsi="Arial" w:cs="Arial"/>
                <w:szCs w:val="24"/>
              </w:rPr>
              <w:br/>
            </w:r>
            <w:r w:rsidRPr="00872B0D">
              <w:rPr>
                <w:rFonts w:ascii="Arial" w:hAnsi="Arial" w:cs="Arial"/>
                <w:szCs w:val="24"/>
                <w:lang w:val="en-US"/>
              </w:rPr>
              <w:t>need to be communicated with more extensively</w:t>
            </w:r>
            <w:r w:rsidR="00D05533" w:rsidRPr="00872B0D">
              <w:rPr>
                <w:rFonts w:ascii="Arial" w:hAnsi="Arial" w:cs="Arial"/>
                <w:szCs w:val="24"/>
                <w:lang w:val="en-US"/>
              </w:rPr>
              <w:t xml:space="preserve"> than other groups.</w:t>
            </w:r>
          </w:p>
          <w:p w14:paraId="402828F2" w14:textId="212DD544" w:rsidR="000946CE" w:rsidRPr="00872B0D" w:rsidRDefault="000946CE" w:rsidP="000946CE">
            <w:pPr>
              <w:jc w:val="both"/>
              <w:rPr>
                <w:rFonts w:ascii="Arial" w:hAnsi="Arial" w:cs="Arial"/>
                <w:szCs w:val="24"/>
                <w:lang w:val="en-US"/>
              </w:rPr>
            </w:pPr>
            <w:r w:rsidRPr="00872B0D">
              <w:rPr>
                <w:rFonts w:ascii="Arial" w:hAnsi="Arial" w:cs="Arial"/>
                <w:szCs w:val="24"/>
                <w:lang w:val="en-US"/>
              </w:rPr>
              <w:br/>
            </w:r>
            <w:r w:rsidRPr="00872B0D">
              <w:rPr>
                <w:rFonts w:ascii="Arial" w:hAnsi="Arial" w:cs="Arial"/>
                <w:szCs w:val="24"/>
              </w:rPr>
              <w:br/>
            </w:r>
            <w:r w:rsidRPr="00872B0D">
              <w:rPr>
                <w:rFonts w:ascii="Arial" w:hAnsi="Arial" w:cs="Arial"/>
                <w:szCs w:val="24"/>
                <w:lang w:val="en-US"/>
              </w:rPr>
              <w:t>They will want to know that the project is on track but may not be interested in high level plans. They need to be kept informed of progress and challenges of a project.</w:t>
            </w:r>
          </w:p>
          <w:p w14:paraId="1EC42DB8" w14:textId="5FB7A7D9" w:rsidR="00CF532F" w:rsidRPr="00872B0D" w:rsidRDefault="00CF532F" w:rsidP="00CF532F">
            <w:pPr>
              <w:rPr>
                <w:rFonts w:ascii="Arial" w:hAnsi="Arial" w:cs="Arial"/>
                <w:szCs w:val="24"/>
              </w:rPr>
            </w:pPr>
          </w:p>
        </w:tc>
        <w:tc>
          <w:tcPr>
            <w:tcW w:w="2784" w:type="dxa"/>
          </w:tcPr>
          <w:p w14:paraId="39875AF3" w14:textId="65DF3196" w:rsidR="00F90D54" w:rsidRPr="00F90D54" w:rsidRDefault="00F90D54" w:rsidP="00F90D54">
            <w:pPr>
              <w:spacing w:line="300" w:lineRule="atLeast"/>
              <w:rPr>
                <w:rFonts w:ascii="Arial" w:eastAsia="Times New Roman" w:hAnsi="Arial" w:cs="Arial"/>
                <w:szCs w:val="24"/>
                <w:lang w:eastAsia="en-GB"/>
              </w:rPr>
            </w:pPr>
            <w:r w:rsidRPr="00F90D54">
              <w:rPr>
                <w:rFonts w:ascii="Arial" w:eastAsia="Times New Roman" w:hAnsi="Arial" w:cs="Arial"/>
                <w:szCs w:val="24"/>
                <w:lang w:eastAsia="en-GB"/>
              </w:rPr>
              <w:t>Targeted progress reports, briefings, exception reporting</w:t>
            </w:r>
            <w:r w:rsidR="002F124C">
              <w:rPr>
                <w:rFonts w:ascii="Arial" w:eastAsia="Times New Roman" w:hAnsi="Arial" w:cs="Arial"/>
                <w:szCs w:val="24"/>
                <w:lang w:eastAsia="en-GB"/>
              </w:rPr>
              <w:t>.</w:t>
            </w:r>
          </w:p>
          <w:p w14:paraId="671AB2A6" w14:textId="77777777" w:rsidR="00CF532F" w:rsidRPr="00872B0D" w:rsidRDefault="00CF532F" w:rsidP="00CF532F">
            <w:pPr>
              <w:rPr>
                <w:rFonts w:ascii="Arial" w:hAnsi="Arial" w:cs="Arial"/>
                <w:szCs w:val="24"/>
              </w:rPr>
            </w:pPr>
          </w:p>
        </w:tc>
      </w:tr>
      <w:tr w:rsidR="00CF532F" w:rsidRPr="00872B0D" w14:paraId="70CD19C7" w14:textId="77777777" w:rsidTr="000946CE">
        <w:tc>
          <w:tcPr>
            <w:tcW w:w="3005" w:type="dxa"/>
          </w:tcPr>
          <w:p w14:paraId="0C7FE60D" w14:textId="3317DF53" w:rsidR="00CF532F" w:rsidRPr="00872B0D" w:rsidRDefault="00CF532F" w:rsidP="00CF532F">
            <w:pPr>
              <w:rPr>
                <w:rFonts w:ascii="Arial" w:hAnsi="Arial" w:cs="Arial"/>
                <w:szCs w:val="24"/>
              </w:rPr>
            </w:pPr>
            <w:r w:rsidRPr="00872B0D">
              <w:rPr>
                <w:rFonts w:ascii="Arial" w:hAnsi="Arial" w:cs="Arial"/>
                <w:szCs w:val="24"/>
                <w:lang w:val="en-US"/>
              </w:rPr>
              <w:t>high power and high interest</w:t>
            </w:r>
          </w:p>
        </w:tc>
        <w:tc>
          <w:tcPr>
            <w:tcW w:w="3227" w:type="dxa"/>
          </w:tcPr>
          <w:p w14:paraId="68DEE488" w14:textId="0B04D208" w:rsidR="000946CE" w:rsidRPr="00872B0D" w:rsidRDefault="000946CE" w:rsidP="000946CE">
            <w:pPr>
              <w:jc w:val="both"/>
              <w:rPr>
                <w:rFonts w:ascii="Arial" w:hAnsi="Arial" w:cs="Arial"/>
                <w:szCs w:val="24"/>
                <w:lang w:val="en-US"/>
              </w:rPr>
            </w:pPr>
            <w:r w:rsidRPr="00872B0D">
              <w:rPr>
                <w:rFonts w:ascii="Arial" w:hAnsi="Arial" w:cs="Arial"/>
                <w:szCs w:val="24"/>
                <w:lang w:val="en-US"/>
              </w:rPr>
              <w:t>critical to the success of a project</w:t>
            </w:r>
            <w:r w:rsidRPr="00872B0D">
              <w:rPr>
                <w:rFonts w:ascii="Arial" w:hAnsi="Arial" w:cs="Arial"/>
                <w:szCs w:val="24"/>
                <w:lang w:val="en-US"/>
              </w:rPr>
              <w:br/>
            </w:r>
            <w:r w:rsidRPr="00872B0D">
              <w:rPr>
                <w:rFonts w:ascii="Arial" w:hAnsi="Arial" w:cs="Arial"/>
                <w:szCs w:val="24"/>
              </w:rPr>
              <w:br/>
            </w:r>
            <w:r w:rsidRPr="00872B0D">
              <w:rPr>
                <w:rFonts w:ascii="Arial" w:hAnsi="Arial" w:cs="Arial"/>
                <w:szCs w:val="24"/>
                <w:lang w:val="en-US"/>
              </w:rPr>
              <w:t>kept informed of relevant project successes and progresses</w:t>
            </w:r>
            <w:r w:rsidR="002F124C">
              <w:rPr>
                <w:rFonts w:ascii="Arial" w:hAnsi="Arial" w:cs="Arial"/>
                <w:szCs w:val="24"/>
                <w:lang w:val="en-US"/>
              </w:rPr>
              <w:t>.</w:t>
            </w:r>
            <w:r w:rsidRPr="00872B0D">
              <w:rPr>
                <w:rFonts w:ascii="Arial" w:hAnsi="Arial" w:cs="Arial"/>
                <w:szCs w:val="24"/>
                <w:lang w:val="en-US"/>
              </w:rPr>
              <w:br/>
            </w:r>
            <w:r w:rsidRPr="00872B0D">
              <w:rPr>
                <w:rFonts w:ascii="Arial" w:hAnsi="Arial" w:cs="Arial"/>
                <w:szCs w:val="24"/>
              </w:rPr>
              <w:br/>
            </w:r>
            <w:r w:rsidRPr="00872B0D">
              <w:rPr>
                <w:rFonts w:ascii="Arial" w:hAnsi="Arial" w:cs="Arial"/>
                <w:szCs w:val="24"/>
                <w:lang w:val="en-US"/>
              </w:rPr>
              <w:t xml:space="preserve">These stakeholders need to be fully informed throughout the project. </w:t>
            </w:r>
          </w:p>
          <w:p w14:paraId="21A93C85" w14:textId="49F23097" w:rsidR="00CF532F" w:rsidRPr="00872B0D" w:rsidRDefault="00CF532F" w:rsidP="00CF532F">
            <w:pPr>
              <w:rPr>
                <w:rFonts w:ascii="Arial" w:hAnsi="Arial" w:cs="Arial"/>
                <w:szCs w:val="24"/>
              </w:rPr>
            </w:pPr>
          </w:p>
        </w:tc>
        <w:tc>
          <w:tcPr>
            <w:tcW w:w="2784" w:type="dxa"/>
          </w:tcPr>
          <w:p w14:paraId="74836BD7" w14:textId="3E7E3B08" w:rsidR="00CF532F" w:rsidRPr="00872B0D" w:rsidRDefault="00D05533" w:rsidP="00CF532F">
            <w:pPr>
              <w:rPr>
                <w:rFonts w:ascii="Arial" w:hAnsi="Arial" w:cs="Arial"/>
                <w:szCs w:val="24"/>
              </w:rPr>
            </w:pPr>
            <w:r w:rsidRPr="00872B0D">
              <w:rPr>
                <w:rFonts w:ascii="Arial" w:hAnsi="Arial" w:cs="Arial"/>
                <w:szCs w:val="24"/>
              </w:rPr>
              <w:t>Formal,</w:t>
            </w:r>
            <w:r w:rsidR="00574A27" w:rsidRPr="00872B0D">
              <w:rPr>
                <w:rFonts w:ascii="Arial" w:hAnsi="Arial" w:cs="Arial"/>
                <w:szCs w:val="24"/>
              </w:rPr>
              <w:t xml:space="preserve"> Recorded meetings. Information </w:t>
            </w:r>
            <w:proofErr w:type="gramStart"/>
            <w:r w:rsidR="00574A27" w:rsidRPr="00872B0D">
              <w:rPr>
                <w:rFonts w:ascii="Arial" w:hAnsi="Arial" w:cs="Arial"/>
                <w:szCs w:val="24"/>
              </w:rPr>
              <w:t>is aimed</w:t>
            </w:r>
            <w:proofErr w:type="gramEnd"/>
            <w:r w:rsidR="00574A27" w:rsidRPr="00872B0D">
              <w:rPr>
                <w:rFonts w:ascii="Arial" w:hAnsi="Arial" w:cs="Arial"/>
                <w:szCs w:val="24"/>
              </w:rPr>
              <w:t xml:space="preserve"> at a high-level update and overview</w:t>
            </w:r>
            <w:r w:rsidR="002F124C">
              <w:rPr>
                <w:rFonts w:ascii="Arial" w:hAnsi="Arial" w:cs="Arial"/>
                <w:szCs w:val="24"/>
              </w:rPr>
              <w:t>.</w:t>
            </w:r>
          </w:p>
        </w:tc>
      </w:tr>
    </w:tbl>
    <w:p w14:paraId="5F94E620" w14:textId="77777777" w:rsidR="00CF532F" w:rsidRPr="00872B0D" w:rsidRDefault="00CF532F" w:rsidP="00CF532F">
      <w:pPr>
        <w:rPr>
          <w:rFonts w:ascii="Arial" w:hAnsi="Arial" w:cs="Arial"/>
          <w:szCs w:val="24"/>
        </w:rPr>
      </w:pPr>
    </w:p>
    <w:p w14:paraId="64E0E736" w14:textId="77777777" w:rsidR="006D3F65" w:rsidRPr="00872B0D" w:rsidRDefault="006D3F65" w:rsidP="007D1E14">
      <w:pPr>
        <w:jc w:val="both"/>
        <w:rPr>
          <w:rFonts w:ascii="Arial" w:hAnsi="Arial" w:cs="Arial"/>
          <w:szCs w:val="24"/>
          <w:lang w:val="en-US"/>
        </w:rPr>
      </w:pPr>
    </w:p>
    <w:p w14:paraId="0C494019" w14:textId="3918E50D" w:rsidR="007D1E14" w:rsidRPr="00872B0D" w:rsidRDefault="007D1E14" w:rsidP="007D1E14">
      <w:pPr>
        <w:jc w:val="both"/>
        <w:rPr>
          <w:rFonts w:ascii="Arial" w:hAnsi="Arial" w:cs="Arial"/>
          <w:szCs w:val="24"/>
          <w:lang w:val="en-US"/>
        </w:rPr>
      </w:pPr>
      <w:r w:rsidRPr="00872B0D">
        <w:rPr>
          <w:rFonts w:ascii="Arial" w:hAnsi="Arial" w:cs="Arial"/>
          <w:szCs w:val="24"/>
          <w:lang w:val="en-US"/>
        </w:rPr>
        <w:t>Once stakeholders</w:t>
      </w:r>
      <w:r w:rsidR="001C70D4" w:rsidRPr="00872B0D">
        <w:rPr>
          <w:rFonts w:ascii="Arial" w:hAnsi="Arial" w:cs="Arial"/>
          <w:szCs w:val="24"/>
          <w:lang w:val="en-US"/>
        </w:rPr>
        <w:t xml:space="preserve"> have been identified and understood</w:t>
      </w:r>
      <w:r w:rsidR="00D01180" w:rsidRPr="00872B0D">
        <w:rPr>
          <w:rFonts w:ascii="Arial" w:hAnsi="Arial" w:cs="Arial"/>
          <w:szCs w:val="24"/>
          <w:lang w:val="en-US"/>
        </w:rPr>
        <w:t xml:space="preserve"> their needs</w:t>
      </w:r>
      <w:r w:rsidR="001C70D4" w:rsidRPr="00872B0D">
        <w:rPr>
          <w:rFonts w:ascii="Arial" w:hAnsi="Arial" w:cs="Arial"/>
          <w:szCs w:val="24"/>
          <w:lang w:val="en-US"/>
        </w:rPr>
        <w:t>, project team can better anticipate behavior</w:t>
      </w:r>
      <w:r w:rsidR="00D01180" w:rsidRPr="00872B0D">
        <w:rPr>
          <w:rFonts w:ascii="Arial" w:hAnsi="Arial" w:cs="Arial"/>
          <w:szCs w:val="24"/>
          <w:lang w:val="en-US"/>
        </w:rPr>
        <w:t xml:space="preserve"> </w:t>
      </w:r>
      <w:sdt>
        <w:sdtPr>
          <w:rPr>
            <w:rFonts w:ascii="Arial" w:hAnsi="Arial" w:cs="Arial"/>
            <w:color w:val="000000"/>
            <w:szCs w:val="24"/>
            <w:lang w:val="en-US"/>
          </w:rPr>
          <w:tag w:val="MENDELEY_CITATION_v3_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"/>
          <w:id w:val="1060056806"/>
          <w:placeholder>
            <w:docPart w:val="DefaultPlaceholder_-1854013440"/>
          </w:placeholder>
        </w:sdtPr>
        <w:sdtContent>
          <w:r w:rsidR="00D05533" w:rsidRPr="00872B0D">
            <w:rPr>
              <w:rFonts w:ascii="Arial" w:hAnsi="Arial" w:cs="Arial"/>
              <w:color w:val="000000"/>
              <w:szCs w:val="24"/>
              <w:lang w:val="en-US"/>
            </w:rPr>
            <w:t>(Freeman, Harrison, and Zyglidopoulos, 2018)</w:t>
          </w:r>
        </w:sdtContent>
      </w:sdt>
      <w:r w:rsidR="001C70D4" w:rsidRPr="00872B0D">
        <w:rPr>
          <w:rFonts w:ascii="Arial" w:hAnsi="Arial" w:cs="Arial"/>
          <w:szCs w:val="24"/>
          <w:lang w:val="en-US"/>
        </w:rPr>
        <w:t>. O</w:t>
      </w:r>
      <w:r w:rsidRPr="00872B0D">
        <w:rPr>
          <w:rFonts w:ascii="Arial" w:hAnsi="Arial" w:cs="Arial"/>
          <w:szCs w:val="24"/>
          <w:lang w:val="en-US"/>
        </w:rPr>
        <w:t xml:space="preserve">nce you understand this you can develop ideas, plans and communications to reduce negativity and win support. </w:t>
      </w:r>
    </w:p>
    <w:p w14:paraId="4EFD959B" w14:textId="77777777" w:rsidR="006D3F65" w:rsidRPr="00872B0D" w:rsidRDefault="006D3F65" w:rsidP="007D1E14">
      <w:pPr>
        <w:jc w:val="both"/>
        <w:rPr>
          <w:rFonts w:ascii="Arial" w:hAnsi="Arial" w:cs="Arial"/>
          <w:szCs w:val="24"/>
          <w:lang w:val="en-US"/>
        </w:rPr>
      </w:pPr>
    </w:p>
    <w:p w14:paraId="712CA91D" w14:textId="2BAEA39E" w:rsidR="007D1E14" w:rsidRPr="00872B0D" w:rsidRDefault="007D1E14" w:rsidP="007D1E14">
      <w:pPr>
        <w:jc w:val="both"/>
        <w:rPr>
          <w:rFonts w:ascii="Arial" w:hAnsi="Arial" w:cs="Arial"/>
          <w:szCs w:val="24"/>
          <w:lang w:val="en-US"/>
        </w:rPr>
      </w:pPr>
      <w:r w:rsidRPr="00872B0D">
        <w:rPr>
          <w:rFonts w:ascii="Arial" w:hAnsi="Arial" w:cs="Arial"/>
          <w:szCs w:val="24"/>
          <w:lang w:val="en-US"/>
        </w:rPr>
        <w:t xml:space="preserve">With multiple </w:t>
      </w:r>
      <w:r w:rsidR="001C70D4" w:rsidRPr="00872B0D">
        <w:rPr>
          <w:rFonts w:ascii="Arial" w:hAnsi="Arial" w:cs="Arial"/>
          <w:szCs w:val="24"/>
          <w:lang w:val="en-US"/>
        </w:rPr>
        <w:t>and divers</w:t>
      </w:r>
      <w:r w:rsidR="00D01180" w:rsidRPr="00872B0D">
        <w:rPr>
          <w:rFonts w:ascii="Arial" w:hAnsi="Arial" w:cs="Arial"/>
          <w:szCs w:val="24"/>
          <w:lang w:val="en-US"/>
        </w:rPr>
        <w:t>e</w:t>
      </w:r>
      <w:r w:rsidR="001C70D4" w:rsidRPr="00872B0D">
        <w:rPr>
          <w:rFonts w:ascii="Arial" w:hAnsi="Arial" w:cs="Arial"/>
          <w:szCs w:val="24"/>
          <w:lang w:val="en-US"/>
        </w:rPr>
        <w:t xml:space="preserve"> stakeholders within healthcare, it is unlikely that </w:t>
      </w:r>
      <w:r w:rsidRPr="00872B0D">
        <w:rPr>
          <w:rFonts w:ascii="Arial" w:hAnsi="Arial" w:cs="Arial"/>
          <w:szCs w:val="24"/>
          <w:lang w:val="en-US"/>
        </w:rPr>
        <w:t>there will never be complete agreement on every aspect</w:t>
      </w:r>
      <w:r w:rsidR="00546659" w:rsidRPr="00872B0D">
        <w:rPr>
          <w:rFonts w:ascii="Arial" w:hAnsi="Arial" w:cs="Arial"/>
          <w:szCs w:val="24"/>
          <w:lang w:val="en-US"/>
        </w:rPr>
        <w:t xml:space="preserve"> of a digital transformation initiative</w:t>
      </w:r>
      <w:r w:rsidRPr="00872B0D">
        <w:rPr>
          <w:rFonts w:ascii="Arial" w:hAnsi="Arial" w:cs="Arial"/>
          <w:szCs w:val="24"/>
          <w:lang w:val="en-US"/>
        </w:rPr>
        <w:t xml:space="preserve">. </w:t>
      </w:r>
      <w:r w:rsidR="00546659" w:rsidRPr="00872B0D">
        <w:rPr>
          <w:rFonts w:ascii="Arial" w:hAnsi="Arial" w:cs="Arial"/>
          <w:szCs w:val="24"/>
          <w:lang w:val="en-US"/>
        </w:rPr>
        <w:lastRenderedPageBreak/>
        <w:t xml:space="preserve">With multiple distinct groups in healthcare, </w:t>
      </w:r>
      <w:r w:rsidR="00D05533" w:rsidRPr="00872B0D">
        <w:rPr>
          <w:rFonts w:ascii="Arial" w:hAnsi="Arial" w:cs="Arial"/>
          <w:szCs w:val="24"/>
          <w:lang w:val="en-US"/>
        </w:rPr>
        <w:t>each of their</w:t>
      </w:r>
      <w:r w:rsidR="00546659" w:rsidRPr="00872B0D">
        <w:rPr>
          <w:rFonts w:ascii="Arial" w:hAnsi="Arial" w:cs="Arial"/>
          <w:szCs w:val="24"/>
          <w:lang w:val="en-US"/>
        </w:rPr>
        <w:t xml:space="preserve"> own priorities and </w:t>
      </w:r>
      <w:r w:rsidR="00D05533" w:rsidRPr="00872B0D">
        <w:rPr>
          <w:rFonts w:ascii="Arial" w:hAnsi="Arial" w:cs="Arial"/>
          <w:szCs w:val="24"/>
          <w:lang w:val="en-US"/>
        </w:rPr>
        <w:t>concern</w:t>
      </w:r>
      <w:r w:rsidR="00546659" w:rsidRPr="00872B0D">
        <w:rPr>
          <w:rFonts w:ascii="Arial" w:hAnsi="Arial" w:cs="Arial"/>
          <w:szCs w:val="24"/>
          <w:lang w:val="en-US"/>
        </w:rPr>
        <w:t xml:space="preserve"> will evaluate risks differently which make disagreement on approaches a natural thing. </w:t>
      </w:r>
      <w:r w:rsidRPr="00872B0D">
        <w:rPr>
          <w:rFonts w:ascii="Arial" w:hAnsi="Arial" w:cs="Arial"/>
          <w:szCs w:val="24"/>
          <w:lang w:val="en-US"/>
        </w:rPr>
        <w:t xml:space="preserve">The role of the Project team and the project manager is </w:t>
      </w:r>
      <w:r w:rsidR="00546659" w:rsidRPr="00872B0D">
        <w:rPr>
          <w:rFonts w:ascii="Arial" w:hAnsi="Arial" w:cs="Arial"/>
          <w:szCs w:val="24"/>
          <w:lang w:val="en-US"/>
        </w:rPr>
        <w:t xml:space="preserve">rather than seek uniform consensus that the project manager focuses communication on shared understanding </w:t>
      </w:r>
      <w:r w:rsidRPr="00872B0D">
        <w:rPr>
          <w:rFonts w:ascii="Arial" w:hAnsi="Arial" w:cs="Arial"/>
          <w:szCs w:val="24"/>
          <w:lang w:val="en-US"/>
        </w:rPr>
        <w:t>to manage the expectations of the stakeholders because without clear and realistic goals, realistic time and the correct form of communication, support within the project and stakeholders can be lost</w:t>
      </w:r>
      <w:r w:rsidR="00147549" w:rsidRPr="00872B0D">
        <w:rPr>
          <w:rFonts w:ascii="Arial" w:hAnsi="Arial" w:cs="Arial"/>
          <w:szCs w:val="24"/>
          <w:lang w:val="en-US"/>
        </w:rPr>
        <w:t xml:space="preserve">. </w:t>
      </w:r>
      <w:r w:rsidRPr="00872B0D">
        <w:rPr>
          <w:rFonts w:ascii="Arial" w:hAnsi="Arial" w:cs="Arial"/>
          <w:szCs w:val="24"/>
          <w:lang w:val="en-US"/>
        </w:rPr>
        <w:t>The main reasons for project failure are that there has been ineffective or a lack of communication. When stakeholders are not feeling involved or aware of project progress it can cause concerns and negativity from stakeholders</w:t>
      </w:r>
    </w:p>
    <w:p w14:paraId="3F58CA41" w14:textId="0B6A867C" w:rsidR="004D7C52" w:rsidRPr="00872B0D" w:rsidRDefault="007E2A45" w:rsidP="00BB79B3">
      <w:pPr>
        <w:jc w:val="both"/>
        <w:rPr>
          <w:rFonts w:ascii="Arial" w:hAnsi="Arial" w:cs="Arial"/>
          <w:szCs w:val="24"/>
        </w:rPr>
      </w:pPr>
      <w:r w:rsidRPr="00872B0D">
        <w:rPr>
          <w:rFonts w:ascii="Arial" w:hAnsi="Arial" w:cs="Arial"/>
          <w:szCs w:val="24"/>
        </w:rPr>
        <w:br/>
      </w:r>
      <w:r w:rsidRPr="00872B0D">
        <w:rPr>
          <w:rFonts w:ascii="Arial" w:hAnsi="Arial" w:cs="Arial"/>
          <w:szCs w:val="24"/>
        </w:rPr>
        <w:br/>
        <w:t xml:space="preserve">When working with a </w:t>
      </w:r>
      <w:r w:rsidR="001C70D4" w:rsidRPr="00872B0D">
        <w:rPr>
          <w:rFonts w:ascii="Arial" w:hAnsi="Arial" w:cs="Arial"/>
          <w:szCs w:val="24"/>
        </w:rPr>
        <w:t xml:space="preserve">diverse </w:t>
      </w:r>
      <w:r w:rsidRPr="00872B0D">
        <w:rPr>
          <w:rFonts w:ascii="Arial" w:hAnsi="Arial" w:cs="Arial"/>
          <w:szCs w:val="24"/>
        </w:rPr>
        <w:t xml:space="preserve">group of stakeholders, it is </w:t>
      </w:r>
      <w:r w:rsidR="001C70D4" w:rsidRPr="00872B0D">
        <w:rPr>
          <w:rFonts w:ascii="Arial" w:hAnsi="Arial" w:cs="Arial"/>
          <w:szCs w:val="24"/>
        </w:rPr>
        <w:t>essential</w:t>
      </w:r>
      <w:r w:rsidRPr="00872B0D">
        <w:rPr>
          <w:rFonts w:ascii="Arial" w:hAnsi="Arial" w:cs="Arial"/>
          <w:szCs w:val="24"/>
        </w:rPr>
        <w:t xml:space="preserve"> to ensure that all mem</w:t>
      </w:r>
      <w:r w:rsidR="001C70D4" w:rsidRPr="00872B0D">
        <w:rPr>
          <w:rFonts w:ascii="Arial" w:hAnsi="Arial" w:cs="Arial"/>
          <w:szCs w:val="24"/>
        </w:rPr>
        <w:t>b</w:t>
      </w:r>
      <w:r w:rsidRPr="00872B0D">
        <w:rPr>
          <w:rFonts w:ascii="Arial" w:hAnsi="Arial" w:cs="Arial"/>
          <w:szCs w:val="24"/>
        </w:rPr>
        <w:t xml:space="preserve">ers are working </w:t>
      </w:r>
      <w:r w:rsidR="001C70D4" w:rsidRPr="00872B0D">
        <w:rPr>
          <w:rFonts w:ascii="Arial" w:hAnsi="Arial" w:cs="Arial"/>
          <w:szCs w:val="24"/>
        </w:rPr>
        <w:t>with</w:t>
      </w:r>
      <w:r w:rsidRPr="00872B0D">
        <w:rPr>
          <w:rFonts w:ascii="Arial" w:hAnsi="Arial" w:cs="Arial"/>
          <w:szCs w:val="24"/>
        </w:rPr>
        <w:t xml:space="preserve"> </w:t>
      </w:r>
      <w:r w:rsidR="001C70D4" w:rsidRPr="00872B0D">
        <w:rPr>
          <w:rFonts w:ascii="Arial" w:hAnsi="Arial" w:cs="Arial"/>
          <w:szCs w:val="24"/>
        </w:rPr>
        <w:t xml:space="preserve">shared </w:t>
      </w:r>
      <w:r w:rsidR="00D05533" w:rsidRPr="00872B0D">
        <w:rPr>
          <w:rFonts w:ascii="Arial" w:hAnsi="Arial" w:cs="Arial"/>
          <w:szCs w:val="24"/>
        </w:rPr>
        <w:t>understanding for</w:t>
      </w:r>
      <w:r w:rsidRPr="00872B0D">
        <w:rPr>
          <w:rFonts w:ascii="Arial" w:hAnsi="Arial" w:cs="Arial"/>
          <w:szCs w:val="24"/>
        </w:rPr>
        <w:t xml:space="preserve"> </w:t>
      </w:r>
      <w:r w:rsidR="001C70D4" w:rsidRPr="00872B0D">
        <w:rPr>
          <w:rFonts w:ascii="Arial" w:hAnsi="Arial" w:cs="Arial"/>
          <w:szCs w:val="24"/>
        </w:rPr>
        <w:t>the</w:t>
      </w:r>
      <w:r w:rsidRPr="00872B0D">
        <w:rPr>
          <w:rFonts w:ascii="Arial" w:hAnsi="Arial" w:cs="Arial"/>
          <w:szCs w:val="24"/>
        </w:rPr>
        <w:t xml:space="preserve"> sa</w:t>
      </w:r>
      <w:r w:rsidR="001C70D4" w:rsidRPr="00872B0D">
        <w:rPr>
          <w:rFonts w:ascii="Arial" w:hAnsi="Arial" w:cs="Arial"/>
          <w:szCs w:val="24"/>
        </w:rPr>
        <w:t>m</w:t>
      </w:r>
      <w:r w:rsidRPr="00872B0D">
        <w:rPr>
          <w:rFonts w:ascii="Arial" w:hAnsi="Arial" w:cs="Arial"/>
          <w:szCs w:val="24"/>
        </w:rPr>
        <w:t xml:space="preserve">e </w:t>
      </w:r>
      <w:r w:rsidR="001C70D4" w:rsidRPr="00872B0D">
        <w:rPr>
          <w:rFonts w:ascii="Arial" w:hAnsi="Arial" w:cs="Arial"/>
          <w:szCs w:val="24"/>
        </w:rPr>
        <w:t>goal</w:t>
      </w:r>
      <w:r w:rsidRPr="00872B0D">
        <w:rPr>
          <w:rFonts w:ascii="Arial" w:hAnsi="Arial" w:cs="Arial"/>
          <w:szCs w:val="24"/>
        </w:rPr>
        <w:t xml:space="preserve">. </w:t>
      </w:r>
      <w:r w:rsidR="001C70D4" w:rsidRPr="00872B0D">
        <w:rPr>
          <w:rFonts w:ascii="Arial" w:hAnsi="Arial" w:cs="Arial"/>
          <w:szCs w:val="24"/>
        </w:rPr>
        <w:t xml:space="preserve">One key risk in a group setting is the emergence </w:t>
      </w:r>
      <w:r w:rsidR="00147730" w:rsidRPr="00872B0D">
        <w:rPr>
          <w:rFonts w:ascii="Arial" w:hAnsi="Arial" w:cs="Arial"/>
          <w:szCs w:val="24"/>
        </w:rPr>
        <w:t>o</w:t>
      </w:r>
      <w:r w:rsidR="001C70D4" w:rsidRPr="00872B0D">
        <w:rPr>
          <w:rFonts w:ascii="Arial" w:hAnsi="Arial" w:cs="Arial"/>
          <w:szCs w:val="24"/>
        </w:rPr>
        <w:t xml:space="preserve">f groupthink rather than genuine consensus. Group think </w:t>
      </w:r>
      <w:r w:rsidR="004D7C52" w:rsidRPr="00872B0D">
        <w:rPr>
          <w:rFonts w:ascii="Arial" w:hAnsi="Arial" w:cs="Arial"/>
          <w:szCs w:val="24"/>
        </w:rPr>
        <w:t>occurs</w:t>
      </w:r>
      <w:r w:rsidR="001C70D4" w:rsidRPr="00872B0D">
        <w:rPr>
          <w:rFonts w:ascii="Arial" w:hAnsi="Arial" w:cs="Arial"/>
          <w:szCs w:val="24"/>
        </w:rPr>
        <w:t xml:space="preserve"> when desire for harmony overrides an </w:t>
      </w:r>
      <w:r w:rsidR="00147549" w:rsidRPr="00872B0D">
        <w:rPr>
          <w:rFonts w:ascii="Arial" w:hAnsi="Arial" w:cs="Arial"/>
          <w:szCs w:val="24"/>
        </w:rPr>
        <w:t>individual’s</w:t>
      </w:r>
      <w:r w:rsidR="001C70D4" w:rsidRPr="00872B0D">
        <w:rPr>
          <w:rFonts w:ascii="Arial" w:hAnsi="Arial" w:cs="Arial"/>
          <w:szCs w:val="24"/>
        </w:rPr>
        <w:t xml:space="preserve"> </w:t>
      </w:r>
      <w:r w:rsidR="00B1080F" w:rsidRPr="00872B0D">
        <w:rPr>
          <w:rFonts w:ascii="Arial" w:hAnsi="Arial" w:cs="Arial"/>
          <w:szCs w:val="24"/>
        </w:rPr>
        <w:t xml:space="preserve">willingness to express a differing view, often leading to poor decision making </w:t>
      </w:r>
      <w:sdt>
        <w:sdtPr>
          <w:rPr>
            <w:rFonts w:ascii="Arial" w:hAnsi="Arial" w:cs="Arial"/>
            <w:color w:val="000000"/>
            <w:szCs w:val="24"/>
          </w:rPr>
          <w:tag w:val="MENDELEY_CITATION_v3_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"/>
          <w:id w:val="1245919136"/>
          <w:placeholder>
            <w:docPart w:val="DefaultPlaceholder_-1854013440"/>
          </w:placeholder>
        </w:sdtPr>
        <w:sdtContent>
          <w:r w:rsidR="00D05533" w:rsidRPr="00872B0D">
            <w:rPr>
              <w:rFonts w:ascii="Arial" w:hAnsi="Arial" w:cs="Arial"/>
              <w:color w:val="000000"/>
              <w:szCs w:val="24"/>
            </w:rPr>
            <w:t>(McKee, 2017).</w:t>
          </w:r>
        </w:sdtContent>
      </w:sdt>
      <w:r w:rsidR="00B1080F" w:rsidRPr="00872B0D">
        <w:rPr>
          <w:rFonts w:ascii="Arial" w:hAnsi="Arial" w:cs="Arial"/>
          <w:color w:val="000000"/>
          <w:szCs w:val="24"/>
        </w:rPr>
        <w:t xml:space="preserve"> In regard to digital </w:t>
      </w:r>
      <w:r w:rsidR="00D05533" w:rsidRPr="00872B0D">
        <w:rPr>
          <w:rFonts w:ascii="Arial" w:hAnsi="Arial" w:cs="Arial"/>
          <w:color w:val="000000"/>
          <w:szCs w:val="24"/>
        </w:rPr>
        <w:t>transformation,</w:t>
      </w:r>
      <w:r w:rsidR="00B1080F" w:rsidRPr="00872B0D">
        <w:rPr>
          <w:rFonts w:ascii="Arial" w:hAnsi="Arial" w:cs="Arial"/>
          <w:color w:val="000000"/>
          <w:szCs w:val="24"/>
        </w:rPr>
        <w:t xml:space="preserve"> this </w:t>
      </w:r>
      <w:r w:rsidRPr="00872B0D">
        <w:rPr>
          <w:rFonts w:ascii="Arial" w:hAnsi="Arial" w:cs="Arial"/>
          <w:szCs w:val="24"/>
        </w:rPr>
        <w:t>can lead to</w:t>
      </w:r>
      <w:r w:rsidR="004D7C52" w:rsidRPr="00872B0D">
        <w:rPr>
          <w:rFonts w:ascii="Arial" w:hAnsi="Arial" w:cs="Arial"/>
          <w:szCs w:val="24"/>
        </w:rPr>
        <w:t xml:space="preserve"> poorly </w:t>
      </w:r>
      <w:r w:rsidR="00C726C7" w:rsidRPr="00872B0D">
        <w:rPr>
          <w:rFonts w:ascii="Arial" w:hAnsi="Arial" w:cs="Arial"/>
          <w:szCs w:val="24"/>
        </w:rPr>
        <w:t>defined requirements</w:t>
      </w:r>
      <w:r w:rsidR="004D7C52" w:rsidRPr="00872B0D">
        <w:rPr>
          <w:rFonts w:ascii="Arial" w:hAnsi="Arial" w:cs="Arial"/>
          <w:szCs w:val="24"/>
        </w:rPr>
        <w:t xml:space="preserve">, and discussions on projects and solutions </w:t>
      </w:r>
      <w:r w:rsidR="00B1080F" w:rsidRPr="00872B0D">
        <w:rPr>
          <w:rFonts w:ascii="Arial" w:hAnsi="Arial" w:cs="Arial"/>
          <w:szCs w:val="24"/>
        </w:rPr>
        <w:t xml:space="preserve">fail </w:t>
      </w:r>
      <w:r w:rsidR="00FC35A4" w:rsidRPr="00872B0D">
        <w:rPr>
          <w:rFonts w:ascii="Arial" w:hAnsi="Arial" w:cs="Arial"/>
          <w:szCs w:val="24"/>
        </w:rPr>
        <w:t>to meet</w:t>
      </w:r>
      <w:r w:rsidR="004D7C52" w:rsidRPr="00872B0D">
        <w:rPr>
          <w:rFonts w:ascii="Arial" w:hAnsi="Arial" w:cs="Arial"/>
          <w:szCs w:val="24"/>
        </w:rPr>
        <w:t xml:space="preserve"> the needs of all parties.</w:t>
      </w:r>
    </w:p>
    <w:p w14:paraId="2A0F9C0A" w14:textId="77777777" w:rsidR="004D7C52" w:rsidRPr="00872B0D" w:rsidRDefault="004D7C52" w:rsidP="00BB79B3">
      <w:pPr>
        <w:jc w:val="both"/>
        <w:rPr>
          <w:rFonts w:ascii="Arial" w:hAnsi="Arial" w:cs="Arial"/>
          <w:szCs w:val="24"/>
        </w:rPr>
      </w:pPr>
    </w:p>
    <w:p w14:paraId="2B2C95F5" w14:textId="58DAD5D4" w:rsidR="004D7C52" w:rsidRPr="00872B0D" w:rsidRDefault="007E2A45" w:rsidP="00BB79B3">
      <w:pPr>
        <w:jc w:val="both"/>
        <w:rPr>
          <w:rFonts w:ascii="Arial" w:hAnsi="Arial" w:cs="Arial"/>
          <w:szCs w:val="24"/>
        </w:rPr>
      </w:pPr>
      <w:r w:rsidRPr="00872B0D">
        <w:rPr>
          <w:rFonts w:ascii="Arial" w:hAnsi="Arial" w:cs="Arial"/>
          <w:szCs w:val="24"/>
        </w:rPr>
        <w:t xml:space="preserve">In my </w:t>
      </w:r>
      <w:r w:rsidR="004D7C52" w:rsidRPr="00872B0D">
        <w:rPr>
          <w:rFonts w:ascii="Arial" w:hAnsi="Arial" w:cs="Arial"/>
          <w:szCs w:val="24"/>
        </w:rPr>
        <w:t>experience</w:t>
      </w:r>
      <w:r w:rsidRPr="00872B0D">
        <w:rPr>
          <w:rFonts w:ascii="Arial" w:hAnsi="Arial" w:cs="Arial"/>
          <w:szCs w:val="24"/>
        </w:rPr>
        <w:t xml:space="preserve"> </w:t>
      </w:r>
      <w:r w:rsidR="004D7C52" w:rsidRPr="00872B0D">
        <w:rPr>
          <w:rFonts w:ascii="Arial" w:hAnsi="Arial" w:cs="Arial"/>
          <w:szCs w:val="24"/>
        </w:rPr>
        <w:t>attitudes</w:t>
      </w:r>
      <w:r w:rsidRPr="00872B0D">
        <w:rPr>
          <w:rFonts w:ascii="Arial" w:hAnsi="Arial" w:cs="Arial"/>
          <w:szCs w:val="24"/>
        </w:rPr>
        <w:t xml:space="preserve"> and needs can </w:t>
      </w:r>
      <w:proofErr w:type="gramStart"/>
      <w:r w:rsidRPr="00872B0D">
        <w:rPr>
          <w:rFonts w:ascii="Arial" w:hAnsi="Arial" w:cs="Arial"/>
          <w:szCs w:val="24"/>
        </w:rPr>
        <w:t>be shaped</w:t>
      </w:r>
      <w:proofErr w:type="gramEnd"/>
      <w:r w:rsidRPr="00872B0D">
        <w:rPr>
          <w:rFonts w:ascii="Arial" w:hAnsi="Arial" w:cs="Arial"/>
          <w:szCs w:val="24"/>
        </w:rPr>
        <w:t xml:space="preserve"> more by the </w:t>
      </w:r>
      <w:r w:rsidR="00B1080F" w:rsidRPr="00872B0D">
        <w:rPr>
          <w:rFonts w:ascii="Arial" w:hAnsi="Arial" w:cs="Arial"/>
          <w:szCs w:val="24"/>
        </w:rPr>
        <w:t xml:space="preserve">dynamics of the </w:t>
      </w:r>
      <w:r w:rsidRPr="00872B0D">
        <w:rPr>
          <w:rFonts w:ascii="Arial" w:hAnsi="Arial" w:cs="Arial"/>
          <w:szCs w:val="24"/>
        </w:rPr>
        <w:t xml:space="preserve">group </w:t>
      </w:r>
      <w:r w:rsidR="00B1080F" w:rsidRPr="00872B0D">
        <w:rPr>
          <w:rFonts w:ascii="Arial" w:hAnsi="Arial" w:cs="Arial"/>
          <w:szCs w:val="24"/>
        </w:rPr>
        <w:t>than by what individuals genuinely believe would be most effective</w:t>
      </w:r>
      <w:r w:rsidRPr="00872B0D">
        <w:rPr>
          <w:rFonts w:ascii="Arial" w:hAnsi="Arial" w:cs="Arial"/>
          <w:szCs w:val="24"/>
        </w:rPr>
        <w:t xml:space="preserve">. </w:t>
      </w:r>
      <w:r w:rsidR="004D7C52" w:rsidRPr="00872B0D">
        <w:rPr>
          <w:rFonts w:ascii="Arial" w:hAnsi="Arial" w:cs="Arial"/>
          <w:szCs w:val="24"/>
        </w:rPr>
        <w:t xml:space="preserve">I have found this to be particularly evident in </w:t>
      </w:r>
      <w:r w:rsidR="00B1080F" w:rsidRPr="00872B0D">
        <w:rPr>
          <w:rFonts w:ascii="Arial" w:hAnsi="Arial" w:cs="Arial"/>
          <w:szCs w:val="24"/>
        </w:rPr>
        <w:t xml:space="preserve">healthcare </w:t>
      </w:r>
      <w:r w:rsidR="004D7C52" w:rsidRPr="00872B0D">
        <w:rPr>
          <w:rFonts w:ascii="Arial" w:hAnsi="Arial" w:cs="Arial"/>
          <w:szCs w:val="24"/>
        </w:rPr>
        <w:t xml:space="preserve">environment, where </w:t>
      </w:r>
      <w:r w:rsidR="00B1080F" w:rsidRPr="00872B0D">
        <w:rPr>
          <w:rFonts w:ascii="Arial" w:hAnsi="Arial" w:cs="Arial"/>
          <w:szCs w:val="24"/>
        </w:rPr>
        <w:t xml:space="preserve">strong </w:t>
      </w:r>
      <w:r w:rsidR="00977703" w:rsidRPr="00872B0D">
        <w:rPr>
          <w:rFonts w:ascii="Arial" w:hAnsi="Arial" w:cs="Arial"/>
          <w:szCs w:val="24"/>
        </w:rPr>
        <w:t>identities</w:t>
      </w:r>
      <w:r w:rsidR="00B1080F" w:rsidRPr="00872B0D">
        <w:rPr>
          <w:rFonts w:ascii="Arial" w:hAnsi="Arial" w:cs="Arial"/>
          <w:szCs w:val="24"/>
        </w:rPr>
        <w:t xml:space="preserve"> and </w:t>
      </w:r>
      <w:r w:rsidR="00D05533" w:rsidRPr="00872B0D">
        <w:rPr>
          <w:rFonts w:ascii="Arial" w:hAnsi="Arial" w:cs="Arial"/>
          <w:szCs w:val="24"/>
        </w:rPr>
        <w:t>hierarchies</w:t>
      </w:r>
      <w:r w:rsidR="00B1080F" w:rsidRPr="00872B0D">
        <w:rPr>
          <w:rFonts w:ascii="Arial" w:hAnsi="Arial" w:cs="Arial"/>
          <w:szCs w:val="24"/>
        </w:rPr>
        <w:t xml:space="preserve"> exist</w:t>
      </w:r>
      <w:r w:rsidRPr="00872B0D">
        <w:rPr>
          <w:rFonts w:ascii="Arial" w:hAnsi="Arial" w:cs="Arial"/>
          <w:szCs w:val="24"/>
        </w:rPr>
        <w:t>. I</w:t>
      </w:r>
      <w:r w:rsidR="00B1080F" w:rsidRPr="00872B0D">
        <w:rPr>
          <w:rFonts w:ascii="Arial" w:hAnsi="Arial" w:cs="Arial"/>
          <w:szCs w:val="24"/>
        </w:rPr>
        <w:t xml:space="preserve"> have </w:t>
      </w:r>
      <w:r w:rsidR="004D7C52" w:rsidRPr="00872B0D">
        <w:rPr>
          <w:rFonts w:ascii="Arial" w:hAnsi="Arial" w:cs="Arial"/>
          <w:szCs w:val="24"/>
        </w:rPr>
        <w:t>personally</w:t>
      </w:r>
      <w:r w:rsidRPr="00872B0D">
        <w:rPr>
          <w:rFonts w:ascii="Arial" w:hAnsi="Arial" w:cs="Arial"/>
          <w:szCs w:val="24"/>
        </w:rPr>
        <w:t xml:space="preserve"> been in a </w:t>
      </w:r>
      <w:r w:rsidR="00977703" w:rsidRPr="00872B0D">
        <w:rPr>
          <w:rFonts w:ascii="Arial" w:hAnsi="Arial" w:cs="Arial"/>
          <w:szCs w:val="24"/>
        </w:rPr>
        <w:t>situation</w:t>
      </w:r>
      <w:r w:rsidRPr="00872B0D">
        <w:rPr>
          <w:rFonts w:ascii="Arial" w:hAnsi="Arial" w:cs="Arial"/>
          <w:szCs w:val="24"/>
        </w:rPr>
        <w:t xml:space="preserve"> </w:t>
      </w:r>
      <w:r w:rsidR="00147730" w:rsidRPr="00872B0D">
        <w:rPr>
          <w:rFonts w:ascii="Arial" w:hAnsi="Arial" w:cs="Arial"/>
          <w:szCs w:val="24"/>
        </w:rPr>
        <w:t>where</w:t>
      </w:r>
      <w:r w:rsidRPr="00872B0D">
        <w:rPr>
          <w:rFonts w:ascii="Arial" w:hAnsi="Arial" w:cs="Arial"/>
          <w:szCs w:val="24"/>
        </w:rPr>
        <w:t xml:space="preserve"> challenging a dominant view</w:t>
      </w:r>
      <w:r w:rsidR="00C726C7" w:rsidRPr="00872B0D">
        <w:rPr>
          <w:rFonts w:ascii="Arial" w:hAnsi="Arial" w:cs="Arial"/>
          <w:szCs w:val="24"/>
        </w:rPr>
        <w:t xml:space="preserve"> </w:t>
      </w:r>
      <w:r w:rsidR="00B1080F" w:rsidRPr="00872B0D">
        <w:rPr>
          <w:rFonts w:ascii="Arial" w:hAnsi="Arial" w:cs="Arial"/>
          <w:szCs w:val="24"/>
        </w:rPr>
        <w:t>felt like an</w:t>
      </w:r>
      <w:r w:rsidR="00C726C7" w:rsidRPr="00872B0D">
        <w:rPr>
          <w:rFonts w:ascii="Arial" w:hAnsi="Arial" w:cs="Arial"/>
          <w:szCs w:val="24"/>
        </w:rPr>
        <w:t xml:space="preserve"> intimidating prospect</w:t>
      </w:r>
      <w:r w:rsidR="00B1080F" w:rsidRPr="00872B0D">
        <w:rPr>
          <w:rFonts w:ascii="Arial" w:hAnsi="Arial" w:cs="Arial"/>
          <w:szCs w:val="24"/>
        </w:rPr>
        <w:t xml:space="preserve">, especially when </w:t>
      </w:r>
      <w:proofErr w:type="gramStart"/>
      <w:r w:rsidR="00B1080F" w:rsidRPr="00872B0D">
        <w:rPr>
          <w:rFonts w:ascii="Arial" w:hAnsi="Arial" w:cs="Arial"/>
          <w:szCs w:val="24"/>
        </w:rPr>
        <w:t>that view was held by senior staff</w:t>
      </w:r>
      <w:proofErr w:type="gramEnd"/>
      <w:r w:rsidR="00C726C7" w:rsidRPr="00872B0D">
        <w:rPr>
          <w:rFonts w:ascii="Arial" w:hAnsi="Arial" w:cs="Arial"/>
          <w:szCs w:val="24"/>
        </w:rPr>
        <w:t xml:space="preserve">. </w:t>
      </w:r>
      <w:r w:rsidR="00B1080F" w:rsidRPr="00872B0D">
        <w:rPr>
          <w:rFonts w:ascii="Arial" w:hAnsi="Arial" w:cs="Arial"/>
          <w:szCs w:val="24"/>
        </w:rPr>
        <w:t xml:space="preserve">On </w:t>
      </w:r>
      <w:proofErr w:type="gramStart"/>
      <w:r w:rsidR="00B1080F" w:rsidRPr="00872B0D">
        <w:rPr>
          <w:rFonts w:ascii="Arial" w:hAnsi="Arial" w:cs="Arial"/>
          <w:szCs w:val="24"/>
        </w:rPr>
        <w:t>several</w:t>
      </w:r>
      <w:proofErr w:type="gramEnd"/>
      <w:r w:rsidR="00B1080F" w:rsidRPr="00872B0D">
        <w:rPr>
          <w:rFonts w:ascii="Arial" w:hAnsi="Arial" w:cs="Arial"/>
          <w:szCs w:val="24"/>
        </w:rPr>
        <w:t xml:space="preserve"> </w:t>
      </w:r>
      <w:r w:rsidR="00C726C7" w:rsidRPr="00872B0D">
        <w:rPr>
          <w:rFonts w:ascii="Arial" w:hAnsi="Arial" w:cs="Arial"/>
          <w:szCs w:val="24"/>
        </w:rPr>
        <w:t xml:space="preserve">occasions I have chosen to ovoid conflict by aligning with the prevailing group consensus despite concerns that an alternative approach would be more </w:t>
      </w:r>
      <w:r w:rsidR="00D05533" w:rsidRPr="00872B0D">
        <w:rPr>
          <w:rFonts w:ascii="Arial" w:hAnsi="Arial" w:cs="Arial"/>
          <w:szCs w:val="24"/>
        </w:rPr>
        <w:t>suitable.</w:t>
      </w:r>
      <w:r w:rsidR="004D7C52" w:rsidRPr="00872B0D">
        <w:rPr>
          <w:rFonts w:ascii="Arial" w:hAnsi="Arial" w:cs="Arial"/>
          <w:szCs w:val="24"/>
        </w:rPr>
        <w:t xml:space="preserve"> On reflection this</w:t>
      </w:r>
      <w:r w:rsidR="00D116D0" w:rsidRPr="00872B0D">
        <w:rPr>
          <w:rFonts w:ascii="Arial" w:hAnsi="Arial" w:cs="Arial"/>
          <w:szCs w:val="24"/>
        </w:rPr>
        <w:t xml:space="preserve"> </w:t>
      </w:r>
      <w:r w:rsidR="004D7C52" w:rsidRPr="00872B0D">
        <w:rPr>
          <w:rFonts w:ascii="Arial" w:hAnsi="Arial" w:cs="Arial"/>
          <w:szCs w:val="24"/>
        </w:rPr>
        <w:t>i</w:t>
      </w:r>
      <w:r w:rsidR="00D116D0" w:rsidRPr="00872B0D">
        <w:rPr>
          <w:rFonts w:ascii="Arial" w:hAnsi="Arial" w:cs="Arial"/>
          <w:szCs w:val="24"/>
        </w:rPr>
        <w:t>s</w:t>
      </w:r>
      <w:r w:rsidR="004D7C52" w:rsidRPr="00872B0D">
        <w:rPr>
          <w:rFonts w:ascii="Arial" w:hAnsi="Arial" w:cs="Arial"/>
          <w:szCs w:val="24"/>
        </w:rPr>
        <w:t xml:space="preserve"> a </w:t>
      </w:r>
      <w:r w:rsidR="00B1080F" w:rsidRPr="00872B0D">
        <w:rPr>
          <w:rFonts w:ascii="Arial" w:hAnsi="Arial" w:cs="Arial"/>
          <w:szCs w:val="24"/>
        </w:rPr>
        <w:t>clear</w:t>
      </w:r>
      <w:r w:rsidR="004D7C52" w:rsidRPr="00872B0D">
        <w:rPr>
          <w:rFonts w:ascii="Arial" w:hAnsi="Arial" w:cs="Arial"/>
          <w:szCs w:val="24"/>
        </w:rPr>
        <w:t xml:space="preserve"> example of group think in play</w:t>
      </w:r>
      <w:proofErr w:type="gramStart"/>
      <w:r w:rsidR="004D7C52" w:rsidRPr="00872B0D">
        <w:rPr>
          <w:rFonts w:ascii="Arial" w:hAnsi="Arial" w:cs="Arial"/>
          <w:szCs w:val="24"/>
        </w:rPr>
        <w:t xml:space="preserve">. </w:t>
      </w:r>
      <w:r w:rsidRPr="00872B0D">
        <w:rPr>
          <w:rFonts w:ascii="Arial" w:hAnsi="Arial" w:cs="Arial"/>
          <w:szCs w:val="24"/>
        </w:rPr>
        <w:t xml:space="preserve"> </w:t>
      </w:r>
      <w:proofErr w:type="gramEnd"/>
      <w:r w:rsidR="00B1080F" w:rsidRPr="00872B0D">
        <w:rPr>
          <w:rFonts w:ascii="Arial" w:hAnsi="Arial" w:cs="Arial"/>
          <w:szCs w:val="24"/>
        </w:rPr>
        <w:br/>
      </w:r>
      <w:r w:rsidR="00B1080F" w:rsidRPr="00872B0D">
        <w:rPr>
          <w:rFonts w:ascii="Arial" w:hAnsi="Arial" w:cs="Arial"/>
          <w:szCs w:val="24"/>
        </w:rPr>
        <w:br/>
        <w:t xml:space="preserve">To </w:t>
      </w:r>
      <w:r w:rsidR="00FC35A4" w:rsidRPr="00872B0D">
        <w:rPr>
          <w:rFonts w:ascii="Arial" w:hAnsi="Arial" w:cs="Arial"/>
          <w:szCs w:val="24"/>
        </w:rPr>
        <w:t>reduce the</w:t>
      </w:r>
      <w:r w:rsidR="00B1080F" w:rsidRPr="00872B0D">
        <w:rPr>
          <w:rFonts w:ascii="Arial" w:hAnsi="Arial" w:cs="Arial"/>
          <w:szCs w:val="24"/>
        </w:rPr>
        <w:t xml:space="preserve"> risk of groupthink, particularly within a </w:t>
      </w:r>
      <w:r w:rsidR="00FC35A4" w:rsidRPr="00872B0D">
        <w:rPr>
          <w:rFonts w:ascii="Arial" w:hAnsi="Arial" w:cs="Arial"/>
          <w:szCs w:val="24"/>
        </w:rPr>
        <w:t>complex</w:t>
      </w:r>
      <w:r w:rsidR="00B1080F" w:rsidRPr="00872B0D">
        <w:rPr>
          <w:rFonts w:ascii="Arial" w:hAnsi="Arial" w:cs="Arial"/>
          <w:szCs w:val="24"/>
        </w:rPr>
        <w:t xml:space="preserve"> stakeholder environment</w:t>
      </w:r>
      <w:r w:rsidR="00FC35A4" w:rsidRPr="00872B0D">
        <w:rPr>
          <w:rFonts w:ascii="Arial" w:hAnsi="Arial" w:cs="Arial"/>
          <w:szCs w:val="24"/>
        </w:rPr>
        <w:t xml:space="preserve">, engagement needs to </w:t>
      </w:r>
      <w:proofErr w:type="gramStart"/>
      <w:r w:rsidR="00FC35A4" w:rsidRPr="00872B0D">
        <w:rPr>
          <w:rFonts w:ascii="Arial" w:hAnsi="Arial" w:cs="Arial"/>
          <w:szCs w:val="24"/>
        </w:rPr>
        <w:t>be carefully planned</w:t>
      </w:r>
      <w:proofErr w:type="gramEnd"/>
      <w:r w:rsidR="00FC35A4" w:rsidRPr="00872B0D">
        <w:rPr>
          <w:rFonts w:ascii="Arial" w:hAnsi="Arial" w:cs="Arial"/>
          <w:szCs w:val="24"/>
        </w:rPr>
        <w:t xml:space="preserve">. This may mean in situations where groupthink may be more likely to occur that gathering anonymous feedback through suggestion boxes, </w:t>
      </w:r>
      <w:proofErr w:type="gramStart"/>
      <w:r w:rsidR="00FC35A4" w:rsidRPr="00872B0D">
        <w:rPr>
          <w:rFonts w:ascii="Arial" w:hAnsi="Arial" w:cs="Arial"/>
          <w:szCs w:val="24"/>
        </w:rPr>
        <w:t>surveys</w:t>
      </w:r>
      <w:proofErr w:type="gramEnd"/>
      <w:r w:rsidR="00FC35A4" w:rsidRPr="00872B0D">
        <w:rPr>
          <w:rFonts w:ascii="Arial" w:hAnsi="Arial" w:cs="Arial"/>
          <w:szCs w:val="24"/>
        </w:rPr>
        <w:t xml:space="preserve"> or option to raise issues via agenda items such as “any other business” can help less confident voices to come through. Effective engagement needs to encourage staff to come forward and actively participate so that decisions are genuine consensus, rather than perceived agreement.</w:t>
      </w:r>
    </w:p>
    <w:p w14:paraId="63D12D6A" w14:textId="6881AD58" w:rsidR="009B757D" w:rsidRPr="00872B0D" w:rsidRDefault="009B757D" w:rsidP="00A452F5">
      <w:pPr>
        <w:rPr>
          <w:rFonts w:ascii="Arial" w:hAnsi="Arial" w:cs="Arial"/>
          <w:b/>
          <w:bCs/>
          <w:szCs w:val="24"/>
        </w:rPr>
      </w:pPr>
      <w:r w:rsidRPr="00872B0D">
        <w:rPr>
          <w:rFonts w:ascii="Arial" w:hAnsi="Arial" w:cs="Arial"/>
          <w:szCs w:val="24"/>
        </w:rPr>
        <w:t>.</w:t>
      </w:r>
      <w:r w:rsidR="00A452F5" w:rsidRPr="00872B0D">
        <w:rPr>
          <w:rFonts w:ascii="Arial" w:hAnsi="Arial" w:cs="Arial"/>
          <w:szCs w:val="24"/>
        </w:rPr>
        <w:br/>
      </w:r>
      <w:r w:rsidR="00A452F5" w:rsidRPr="00872B0D">
        <w:rPr>
          <w:rFonts w:ascii="Arial" w:hAnsi="Arial" w:cs="Arial"/>
          <w:szCs w:val="24"/>
        </w:rPr>
        <w:br/>
      </w:r>
      <w:r w:rsidR="00A452F5" w:rsidRPr="00872B0D">
        <w:rPr>
          <w:rFonts w:ascii="Arial" w:hAnsi="Arial" w:cs="Arial"/>
          <w:b/>
          <w:bCs/>
          <w:szCs w:val="24"/>
          <w:u w:val="single"/>
        </w:rPr>
        <w:t>Conclusion.</w:t>
      </w:r>
      <w:r w:rsidR="00A452F5" w:rsidRPr="00872B0D">
        <w:rPr>
          <w:rFonts w:ascii="Arial" w:hAnsi="Arial" w:cs="Arial"/>
          <w:b/>
          <w:bCs/>
          <w:szCs w:val="24"/>
        </w:rPr>
        <w:t xml:space="preserve"> </w:t>
      </w:r>
    </w:p>
    <w:p w14:paraId="5A0319C6" w14:textId="6DB204DB" w:rsidR="00470196" w:rsidRPr="00872B0D" w:rsidRDefault="00A452F5" w:rsidP="001A7D67">
      <w:pPr>
        <w:shd w:val="clear" w:color="auto" w:fill="FFFFFF"/>
        <w:jc w:val="both"/>
        <w:textAlignment w:val="baseline"/>
        <w:rPr>
          <w:rFonts w:ascii="Arial" w:hAnsi="Arial" w:cs="Arial"/>
          <w:szCs w:val="24"/>
        </w:rPr>
      </w:pPr>
      <w:r w:rsidRPr="00872B0D">
        <w:rPr>
          <w:rFonts w:ascii="Arial" w:hAnsi="Arial" w:cs="Arial"/>
          <w:szCs w:val="24"/>
        </w:rPr>
        <w:br/>
      </w:r>
      <w:r w:rsidR="00D116D0" w:rsidRPr="00872B0D">
        <w:rPr>
          <w:rFonts w:ascii="Arial" w:hAnsi="Arial" w:cs="Arial"/>
          <w:szCs w:val="24"/>
        </w:rPr>
        <w:t>R</w:t>
      </w:r>
      <w:r w:rsidRPr="00872B0D">
        <w:rPr>
          <w:rFonts w:ascii="Arial" w:hAnsi="Arial" w:cs="Arial"/>
          <w:szCs w:val="24"/>
        </w:rPr>
        <w:t xml:space="preserve">eflecting </w:t>
      </w:r>
      <w:r w:rsidR="00D116D0" w:rsidRPr="00872B0D">
        <w:rPr>
          <w:rFonts w:ascii="Arial" w:hAnsi="Arial" w:cs="Arial"/>
          <w:szCs w:val="24"/>
        </w:rPr>
        <w:t xml:space="preserve">on the breath </w:t>
      </w:r>
      <w:r w:rsidR="00D05533" w:rsidRPr="00872B0D">
        <w:rPr>
          <w:rFonts w:ascii="Arial" w:hAnsi="Arial" w:cs="Arial"/>
          <w:szCs w:val="24"/>
        </w:rPr>
        <w:t>of stakeholders</w:t>
      </w:r>
      <w:r w:rsidRPr="00872B0D">
        <w:rPr>
          <w:rFonts w:ascii="Arial" w:hAnsi="Arial" w:cs="Arial"/>
          <w:szCs w:val="24"/>
        </w:rPr>
        <w:t xml:space="preserve"> within ABUHB, </w:t>
      </w:r>
      <w:r w:rsidR="00D116D0" w:rsidRPr="00872B0D">
        <w:rPr>
          <w:rFonts w:ascii="Arial" w:hAnsi="Arial" w:cs="Arial"/>
          <w:szCs w:val="24"/>
        </w:rPr>
        <w:t xml:space="preserve">has reinforced my understanding </w:t>
      </w:r>
      <w:r w:rsidR="00F0791D" w:rsidRPr="00872B0D">
        <w:rPr>
          <w:rFonts w:ascii="Arial" w:hAnsi="Arial" w:cs="Arial"/>
          <w:szCs w:val="24"/>
        </w:rPr>
        <w:t>of</w:t>
      </w:r>
      <w:r w:rsidR="00D116D0" w:rsidRPr="00872B0D">
        <w:rPr>
          <w:rFonts w:ascii="Arial" w:hAnsi="Arial" w:cs="Arial"/>
          <w:szCs w:val="24"/>
        </w:rPr>
        <w:t xml:space="preserve"> how widely the impact of digital transformation </w:t>
      </w:r>
      <w:proofErr w:type="gramStart"/>
      <w:r w:rsidR="00D116D0" w:rsidRPr="00872B0D">
        <w:rPr>
          <w:rFonts w:ascii="Arial" w:hAnsi="Arial" w:cs="Arial"/>
          <w:szCs w:val="24"/>
        </w:rPr>
        <w:t>is felt</w:t>
      </w:r>
      <w:proofErr w:type="gramEnd"/>
      <w:r w:rsidR="00D116D0" w:rsidRPr="00872B0D">
        <w:rPr>
          <w:rFonts w:ascii="Arial" w:hAnsi="Arial" w:cs="Arial"/>
          <w:szCs w:val="24"/>
        </w:rPr>
        <w:t xml:space="preserve">. The change expands beyond the policy, </w:t>
      </w:r>
      <w:r w:rsidR="00147549" w:rsidRPr="00872B0D">
        <w:rPr>
          <w:rFonts w:ascii="Arial" w:hAnsi="Arial" w:cs="Arial"/>
          <w:szCs w:val="24"/>
        </w:rPr>
        <w:t>workplace,</w:t>
      </w:r>
      <w:r w:rsidR="00D116D0" w:rsidRPr="00872B0D">
        <w:rPr>
          <w:rFonts w:ascii="Arial" w:hAnsi="Arial" w:cs="Arial"/>
          <w:szCs w:val="24"/>
        </w:rPr>
        <w:t xml:space="preserve"> and technology. </w:t>
      </w:r>
      <w:r w:rsidR="00F0791D" w:rsidRPr="00872B0D">
        <w:rPr>
          <w:rFonts w:ascii="Arial" w:hAnsi="Arial" w:cs="Arial"/>
          <w:szCs w:val="24"/>
        </w:rPr>
        <w:t xml:space="preserve">The impact of digital transformation extends across </w:t>
      </w:r>
      <w:proofErr w:type="gramStart"/>
      <w:r w:rsidR="00F0791D" w:rsidRPr="00872B0D">
        <w:rPr>
          <w:rFonts w:ascii="Arial" w:hAnsi="Arial" w:cs="Arial"/>
          <w:szCs w:val="24"/>
        </w:rPr>
        <w:t>many</w:t>
      </w:r>
      <w:proofErr w:type="gramEnd"/>
      <w:r w:rsidR="00F0791D" w:rsidRPr="00872B0D">
        <w:rPr>
          <w:rFonts w:ascii="Arial" w:hAnsi="Arial" w:cs="Arial"/>
          <w:szCs w:val="24"/>
        </w:rPr>
        <w:t xml:space="preserve"> stakeholders, making their involvement critical to securing commitment to change and understanding how these changes affect their roles and working lives</w:t>
      </w:r>
      <w:r w:rsidRPr="00872B0D">
        <w:rPr>
          <w:rFonts w:ascii="Arial" w:hAnsi="Arial" w:cs="Arial"/>
          <w:szCs w:val="24"/>
        </w:rPr>
        <w:t>.</w:t>
      </w:r>
      <w:r w:rsidRPr="00872B0D">
        <w:rPr>
          <w:rFonts w:ascii="Arial" w:eastAsia="Times New Roman" w:hAnsi="Arial" w:cs="Arial"/>
          <w:szCs w:val="24"/>
          <w:lang w:eastAsia="en-GB"/>
        </w:rPr>
        <w:t xml:space="preserve"> </w:t>
      </w:r>
      <w:r w:rsidR="00F0791D" w:rsidRPr="00872B0D">
        <w:rPr>
          <w:rFonts w:ascii="Arial" w:eastAsia="Times New Roman" w:hAnsi="Arial" w:cs="Arial"/>
          <w:szCs w:val="24"/>
          <w:lang w:eastAsia="en-GB"/>
        </w:rPr>
        <w:t>I</w:t>
      </w:r>
      <w:r w:rsidRPr="00872B0D">
        <w:rPr>
          <w:rFonts w:ascii="Arial" w:eastAsia="Times New Roman" w:hAnsi="Arial" w:cs="Arial"/>
          <w:szCs w:val="24"/>
          <w:lang w:eastAsia="en-GB"/>
        </w:rPr>
        <w:t>t requires cultural, relational, and behavioural change across professions. Engaging stakeholders early, tailoring communication, and actively promoting reflective interdisciplinary discussions can significantly improve digital implementation outcomes.</w:t>
      </w:r>
      <w:r w:rsidRPr="00872B0D">
        <w:rPr>
          <w:rFonts w:ascii="Arial" w:hAnsi="Arial" w:cs="Arial"/>
          <w:szCs w:val="24"/>
        </w:rPr>
        <w:t xml:space="preserve"> I have come to appreciate the </w:t>
      </w:r>
      <w:r w:rsidR="00D05533" w:rsidRPr="00872B0D">
        <w:rPr>
          <w:rFonts w:ascii="Arial" w:hAnsi="Arial" w:cs="Arial"/>
          <w:szCs w:val="24"/>
        </w:rPr>
        <w:t>criticality of</w:t>
      </w:r>
      <w:r w:rsidRPr="00872B0D">
        <w:rPr>
          <w:rFonts w:ascii="Arial" w:hAnsi="Arial" w:cs="Arial"/>
          <w:szCs w:val="24"/>
        </w:rPr>
        <w:t xml:space="preserve"> meaningful engagement. As without the genuine engagement and ability to support staff to </w:t>
      </w:r>
      <w:r w:rsidRPr="00872B0D">
        <w:rPr>
          <w:rFonts w:ascii="Arial" w:hAnsi="Arial" w:cs="Arial"/>
          <w:szCs w:val="24"/>
        </w:rPr>
        <w:lastRenderedPageBreak/>
        <w:t xml:space="preserve">change, the digital transformation at ABUHB would fail. If people </w:t>
      </w:r>
      <w:proofErr w:type="gramStart"/>
      <w:r w:rsidRPr="00872B0D">
        <w:rPr>
          <w:rFonts w:ascii="Arial" w:hAnsi="Arial" w:cs="Arial"/>
          <w:szCs w:val="24"/>
        </w:rPr>
        <w:t>can’t</w:t>
      </w:r>
      <w:proofErr w:type="gramEnd"/>
      <w:r w:rsidRPr="00872B0D">
        <w:rPr>
          <w:rFonts w:ascii="Arial" w:hAnsi="Arial" w:cs="Arial"/>
          <w:szCs w:val="24"/>
        </w:rPr>
        <w:t xml:space="preserve"> see benefit of the change, then resistance, </w:t>
      </w:r>
      <w:r w:rsidR="00D05533" w:rsidRPr="00872B0D">
        <w:rPr>
          <w:rFonts w:ascii="Arial" w:hAnsi="Arial" w:cs="Arial"/>
          <w:szCs w:val="24"/>
        </w:rPr>
        <w:t>and reluctance</w:t>
      </w:r>
      <w:r w:rsidRPr="00872B0D">
        <w:rPr>
          <w:rFonts w:ascii="Arial" w:hAnsi="Arial" w:cs="Arial"/>
          <w:szCs w:val="24"/>
        </w:rPr>
        <w:t xml:space="preserve"> will follow. ABUHB is not immune to this with small projects failing to gain momentum and </w:t>
      </w:r>
      <w:r w:rsidR="00D05533" w:rsidRPr="00872B0D">
        <w:rPr>
          <w:rFonts w:ascii="Arial" w:hAnsi="Arial" w:cs="Arial"/>
          <w:szCs w:val="24"/>
        </w:rPr>
        <w:t>impact required</w:t>
      </w:r>
      <w:r w:rsidRPr="00872B0D">
        <w:rPr>
          <w:rFonts w:ascii="Arial" w:hAnsi="Arial" w:cs="Arial"/>
          <w:szCs w:val="24"/>
        </w:rPr>
        <w:t xml:space="preserve"> due to lack of staff buy in.</w:t>
      </w:r>
    </w:p>
    <w:p w14:paraId="4A562F5A" w14:textId="0BC12067" w:rsidR="001A7D67" w:rsidRPr="00872B0D" w:rsidRDefault="001A7D67" w:rsidP="001A7D67">
      <w:pPr>
        <w:shd w:val="clear" w:color="auto" w:fill="FFFFFF"/>
        <w:jc w:val="both"/>
        <w:textAlignment w:val="baseline"/>
        <w:rPr>
          <w:rFonts w:ascii="Arial" w:hAnsi="Arial" w:cs="Arial"/>
          <w:szCs w:val="24"/>
        </w:rPr>
      </w:pPr>
      <w:r w:rsidRPr="00872B0D">
        <w:rPr>
          <w:rFonts w:ascii="Arial" w:hAnsi="Arial" w:cs="Arial"/>
          <w:szCs w:val="24"/>
        </w:rPr>
        <w:br/>
      </w:r>
      <w:r w:rsidRPr="00872B0D">
        <w:rPr>
          <w:rFonts w:ascii="Arial" w:hAnsi="Arial" w:cs="Arial"/>
          <w:szCs w:val="24"/>
        </w:rPr>
        <w:br/>
        <w:t xml:space="preserve">I confirm this essay is my own original work and does not include text created by a generative artificial intelligence </w:t>
      </w:r>
      <w:r w:rsidR="002F124C" w:rsidRPr="00872B0D">
        <w:rPr>
          <w:rFonts w:ascii="Arial" w:hAnsi="Arial" w:cs="Arial"/>
          <w:szCs w:val="24"/>
        </w:rPr>
        <w:t>tool.</w:t>
      </w:r>
    </w:p>
    <w:p w14:paraId="676364BD" w14:textId="77777777" w:rsidR="001A7D67" w:rsidRDefault="001A7D67" w:rsidP="001A7D67">
      <w:pPr>
        <w:shd w:val="clear" w:color="auto" w:fill="FFFFFF"/>
        <w:jc w:val="both"/>
        <w:textAlignment w:val="baseline"/>
        <w:rPr>
          <w:rFonts w:ascii="Arial" w:hAnsi="Arial" w:cs="Arial"/>
          <w:color w:val="000000" w:themeColor="text1"/>
          <w:szCs w:val="24"/>
        </w:rPr>
      </w:pPr>
    </w:p>
    <w:p w14:paraId="6B1C86B7" w14:textId="77777777" w:rsidR="001A7D67" w:rsidRDefault="001A7D67" w:rsidP="001A7D67">
      <w:pPr>
        <w:shd w:val="clear" w:color="auto" w:fill="FFFFFF"/>
        <w:jc w:val="both"/>
        <w:textAlignment w:val="baseline"/>
        <w:rPr>
          <w:rFonts w:ascii="Arial" w:hAnsi="Arial" w:cs="Arial"/>
          <w:b/>
          <w:bCs/>
          <w:color w:val="000000" w:themeColor="text1"/>
          <w:szCs w:val="24"/>
        </w:rPr>
      </w:pPr>
      <w:r w:rsidRPr="004A2988">
        <w:rPr>
          <w:rFonts w:ascii="Arial" w:hAnsi="Arial" w:cs="Arial"/>
          <w:b/>
          <w:bCs/>
          <w:color w:val="000000" w:themeColor="text1"/>
          <w:szCs w:val="24"/>
        </w:rPr>
        <w:t>References</w:t>
      </w:r>
    </w:p>
    <w:p w14:paraId="06E413C7" w14:textId="77777777" w:rsidR="001A7D67" w:rsidRDefault="001A7D67" w:rsidP="001A7D67">
      <w:pPr>
        <w:shd w:val="clear" w:color="auto" w:fill="FFFFFF"/>
        <w:jc w:val="both"/>
        <w:textAlignment w:val="baseline"/>
        <w:rPr>
          <w:rFonts w:ascii="Arial" w:hAnsi="Arial" w:cs="Arial"/>
          <w:b/>
          <w:bCs/>
          <w:color w:val="000000" w:themeColor="text1"/>
          <w:szCs w:val="24"/>
        </w:rPr>
      </w:pPr>
    </w:p>
    <w:sdt>
      <w:sdtPr>
        <w:rPr>
          <w:rFonts w:ascii="Arial" w:hAnsi="Arial" w:cs="Arial"/>
          <w:color w:val="000000"/>
        </w:rPr>
        <w:tag w:val="MENDELEY_BIBLIOGRAPHY"/>
        <w:id w:val="1188259422"/>
        <w:placeholder>
          <w:docPart w:val="DefaultPlaceholder_-1854013440"/>
        </w:placeholder>
      </w:sdtPr>
      <w:sdtContent>
        <w:p w14:paraId="3B3B0961" w14:textId="77777777" w:rsidR="00D05533" w:rsidRPr="00D05533" w:rsidRDefault="00D05533">
          <w:pPr>
            <w:divId w:val="1887378034"/>
            <w:rPr>
              <w:rFonts w:ascii="Arial" w:eastAsia="Times New Roman" w:hAnsi="Arial" w:cs="Arial"/>
              <w:color w:val="000000"/>
              <w:szCs w:val="24"/>
            </w:rPr>
          </w:pPr>
          <w:r w:rsidRPr="00D05533">
            <w:rPr>
              <w:rFonts w:ascii="Arial" w:eastAsia="Times New Roman" w:hAnsi="Arial" w:cs="Arial"/>
              <w:color w:val="000000"/>
            </w:rPr>
            <w:t xml:space="preserve">Aneurin Bevan University Health Board (2019) </w:t>
          </w:r>
          <w:r w:rsidRPr="00D05533">
            <w:rPr>
              <w:rFonts w:ascii="Arial" w:eastAsia="Times New Roman" w:hAnsi="Arial" w:cs="Arial"/>
              <w:i/>
              <w:iCs/>
              <w:color w:val="000000"/>
            </w:rPr>
            <w:t>Digital Strategy Transformation through digital</w:t>
          </w:r>
          <w:r w:rsidRPr="00D05533">
            <w:rPr>
              <w:rFonts w:ascii="Arial" w:eastAsia="Times New Roman" w:hAnsi="Arial" w:cs="Arial"/>
              <w:color w:val="000000"/>
            </w:rPr>
            <w:t>. Available at: https://abuhb.nhs.wales/files/key-documents/digital-strategy/ (Accessed: March 4, 2026).</w:t>
          </w:r>
        </w:p>
        <w:p w14:paraId="62E398B8" w14:textId="77777777" w:rsidR="00D05533" w:rsidRPr="00D05533" w:rsidRDefault="00D05533">
          <w:pPr>
            <w:divId w:val="430930230"/>
            <w:rPr>
              <w:rFonts w:ascii="Arial" w:eastAsia="Times New Roman" w:hAnsi="Arial" w:cs="Arial"/>
              <w:color w:val="000000"/>
            </w:rPr>
          </w:pPr>
          <w:r w:rsidRPr="00D05533">
            <w:rPr>
              <w:rFonts w:ascii="Arial" w:eastAsia="Times New Roman" w:hAnsi="Arial" w:cs="Arial"/>
              <w:color w:val="000000"/>
            </w:rPr>
            <w:t xml:space="preserve">Aneurin Bevan University Health Board (no date) </w:t>
          </w:r>
          <w:r w:rsidRPr="00D05533">
            <w:rPr>
              <w:rFonts w:ascii="Arial" w:eastAsia="Times New Roman" w:hAnsi="Arial" w:cs="Arial"/>
              <w:i/>
              <w:iCs/>
              <w:color w:val="000000"/>
            </w:rPr>
            <w:t>The Health Board</w:t>
          </w:r>
          <w:r w:rsidRPr="00D05533">
            <w:rPr>
              <w:rFonts w:ascii="Arial" w:eastAsia="Times New Roman" w:hAnsi="Arial" w:cs="Arial"/>
              <w:color w:val="000000"/>
            </w:rPr>
            <w:t xml:space="preserve">, </w:t>
          </w:r>
          <w:r w:rsidRPr="00D05533">
            <w:rPr>
              <w:rFonts w:ascii="Arial" w:eastAsia="Times New Roman" w:hAnsi="Arial" w:cs="Arial"/>
              <w:i/>
              <w:iCs/>
              <w:color w:val="000000"/>
            </w:rPr>
            <w:t>NHS Wales - Aneurin Bevan University Health Board</w:t>
          </w:r>
          <w:r w:rsidRPr="00D05533">
            <w:rPr>
              <w:rFonts w:ascii="Arial" w:eastAsia="Times New Roman" w:hAnsi="Arial" w:cs="Arial"/>
              <w:color w:val="000000"/>
            </w:rPr>
            <w:t>. Available at: https://abuhb.nhs.wales/about-us/the-health-board/ (Accessed: March 5, 2026).</w:t>
          </w:r>
        </w:p>
        <w:p w14:paraId="5066AA74" w14:textId="77777777" w:rsidR="00D05533" w:rsidRPr="00D05533" w:rsidRDefault="00D05533">
          <w:pPr>
            <w:divId w:val="816338522"/>
            <w:rPr>
              <w:rFonts w:ascii="Arial" w:eastAsia="Times New Roman" w:hAnsi="Arial" w:cs="Arial"/>
              <w:color w:val="000000"/>
            </w:rPr>
          </w:pPr>
          <w:r w:rsidRPr="00D05533">
            <w:rPr>
              <w:rFonts w:ascii="Arial" w:eastAsia="Times New Roman" w:hAnsi="Arial" w:cs="Arial"/>
              <w:color w:val="000000"/>
            </w:rPr>
            <w:t xml:space="preserve">Byrne, D. (no date) </w:t>
          </w:r>
          <w:r w:rsidRPr="00D05533">
            <w:rPr>
              <w:rFonts w:ascii="Arial" w:eastAsia="Times New Roman" w:hAnsi="Arial" w:cs="Arial"/>
              <w:i/>
              <w:iCs/>
              <w:color w:val="000000"/>
            </w:rPr>
            <w:t>Effective stakeholder engagement: Pathways to impact</w:t>
          </w:r>
          <w:r w:rsidRPr="00D05533">
            <w:rPr>
              <w:rFonts w:ascii="Arial" w:eastAsia="Times New Roman" w:hAnsi="Arial" w:cs="Arial"/>
              <w:color w:val="000000"/>
            </w:rPr>
            <w:t xml:space="preserve">, </w:t>
          </w:r>
          <w:r w:rsidRPr="00D05533">
            <w:rPr>
              <w:rFonts w:ascii="Arial" w:eastAsia="Times New Roman" w:hAnsi="Arial" w:cs="Arial"/>
              <w:i/>
              <w:iCs/>
              <w:color w:val="000000"/>
            </w:rPr>
            <w:t>Corporate Government Institute</w:t>
          </w:r>
          <w:r w:rsidRPr="00D05533">
            <w:rPr>
              <w:rFonts w:ascii="Arial" w:eastAsia="Times New Roman" w:hAnsi="Arial" w:cs="Arial"/>
              <w:color w:val="000000"/>
            </w:rPr>
            <w:t>.</w:t>
          </w:r>
        </w:p>
        <w:p w14:paraId="0DA5F54B" w14:textId="77777777" w:rsidR="00D05533" w:rsidRPr="00D05533" w:rsidRDefault="00D05533">
          <w:pPr>
            <w:divId w:val="114718920"/>
            <w:rPr>
              <w:rFonts w:ascii="Arial" w:eastAsia="Times New Roman" w:hAnsi="Arial" w:cs="Arial"/>
              <w:color w:val="000000"/>
            </w:rPr>
          </w:pPr>
          <w:r w:rsidRPr="00D05533">
            <w:rPr>
              <w:rFonts w:ascii="Arial" w:eastAsia="Times New Roman" w:hAnsi="Arial" w:cs="Arial"/>
              <w:color w:val="000000"/>
            </w:rPr>
            <w:t xml:space="preserve">Freeman, R.Edward., Harrison, J.S.. and Zyglidopoulos, S.C.. (2018) </w:t>
          </w:r>
          <w:r w:rsidRPr="00D05533">
            <w:rPr>
              <w:rFonts w:ascii="Arial" w:eastAsia="Times New Roman" w:hAnsi="Arial" w:cs="Arial"/>
              <w:i/>
              <w:iCs/>
              <w:color w:val="000000"/>
            </w:rPr>
            <w:t>Stakeholder theory : concepts and strategies</w:t>
          </w:r>
          <w:r w:rsidRPr="00D05533">
            <w:rPr>
              <w:rFonts w:ascii="Arial" w:eastAsia="Times New Roman" w:hAnsi="Arial" w:cs="Arial"/>
              <w:color w:val="000000"/>
            </w:rPr>
            <w:t>. Cambridge University Press.</w:t>
          </w:r>
        </w:p>
        <w:p w14:paraId="32BFE6DC" w14:textId="77777777" w:rsidR="00D05533" w:rsidRPr="00D05533" w:rsidRDefault="00D05533">
          <w:pPr>
            <w:divId w:val="339353148"/>
            <w:rPr>
              <w:rFonts w:ascii="Arial" w:eastAsia="Times New Roman" w:hAnsi="Arial" w:cs="Arial"/>
              <w:color w:val="000000"/>
            </w:rPr>
          </w:pPr>
          <w:r w:rsidRPr="00D05533">
            <w:rPr>
              <w:rFonts w:ascii="Arial" w:eastAsia="Times New Roman" w:hAnsi="Arial" w:cs="Arial"/>
              <w:color w:val="000000"/>
            </w:rPr>
            <w:t xml:space="preserve">Kotter, J.P. (2011) </w:t>
          </w:r>
          <w:r w:rsidRPr="00D05533">
            <w:rPr>
              <w:rFonts w:ascii="Arial" w:eastAsia="Times New Roman" w:hAnsi="Arial" w:cs="Arial"/>
              <w:i/>
              <w:iCs/>
              <w:color w:val="000000"/>
            </w:rPr>
            <w:t>Leading Change</w:t>
          </w:r>
          <w:r w:rsidRPr="00D05533">
            <w:rPr>
              <w:rFonts w:ascii="Arial" w:eastAsia="Times New Roman" w:hAnsi="Arial" w:cs="Arial"/>
              <w:color w:val="000000"/>
            </w:rPr>
            <w:t>. Vahlen. Available at: https://doi.org/10.15358/9783800646159.</w:t>
          </w:r>
        </w:p>
        <w:p w14:paraId="07084AA3" w14:textId="77777777" w:rsidR="00D05533" w:rsidRPr="00D05533" w:rsidRDefault="00D05533">
          <w:pPr>
            <w:divId w:val="561791754"/>
            <w:rPr>
              <w:rFonts w:ascii="Arial" w:eastAsia="Times New Roman" w:hAnsi="Arial" w:cs="Arial"/>
              <w:color w:val="000000"/>
            </w:rPr>
          </w:pPr>
          <w:r w:rsidRPr="00D05533">
            <w:rPr>
              <w:rFonts w:ascii="Arial" w:eastAsia="Times New Roman" w:hAnsi="Arial" w:cs="Arial"/>
              <w:color w:val="000000"/>
            </w:rPr>
            <w:t xml:space="preserve">Markwell, S.L.-H. (2016) “Identifying and managing internal and external stakeholder interests,” </w:t>
          </w:r>
          <w:r w:rsidRPr="00D05533">
            <w:rPr>
              <w:rFonts w:ascii="Arial" w:eastAsia="Times New Roman" w:hAnsi="Arial" w:cs="Arial"/>
              <w:i/>
              <w:iCs/>
              <w:color w:val="000000"/>
            </w:rPr>
            <w:t>Faculty of Public Heath - Health Knowledge</w:t>
          </w:r>
          <w:r w:rsidRPr="00D05533">
            <w:rPr>
              <w:rFonts w:ascii="Arial" w:eastAsia="Times New Roman" w:hAnsi="Arial" w:cs="Arial"/>
              <w:color w:val="000000"/>
            </w:rPr>
            <w:t xml:space="preserve"> [Preprint]. Available at: https://www.healthknowledge.org.uk/public-health-textbook/organisation-management/5b-understanding-ofs/managing-internal-external-stakeholders (Accessed: April 13, 2026).</w:t>
          </w:r>
        </w:p>
        <w:p w14:paraId="6423F1FB" w14:textId="77777777" w:rsidR="00D05533" w:rsidRPr="00D05533" w:rsidRDefault="00D05533">
          <w:pPr>
            <w:divId w:val="240456085"/>
            <w:rPr>
              <w:rFonts w:ascii="Arial" w:eastAsia="Times New Roman" w:hAnsi="Arial" w:cs="Arial"/>
              <w:color w:val="000000"/>
            </w:rPr>
          </w:pPr>
          <w:r w:rsidRPr="00D05533">
            <w:rPr>
              <w:rFonts w:ascii="Arial" w:eastAsia="Times New Roman" w:hAnsi="Arial" w:cs="Arial"/>
              <w:color w:val="000000"/>
            </w:rPr>
            <w:t xml:space="preserve">McKee, S. (2017) </w:t>
          </w:r>
          <w:r w:rsidRPr="00D05533">
            <w:rPr>
              <w:rFonts w:ascii="Arial" w:eastAsia="Times New Roman" w:hAnsi="Arial" w:cs="Arial"/>
              <w:i/>
              <w:iCs/>
              <w:color w:val="000000"/>
            </w:rPr>
            <w:t xml:space="preserve">Groupthink vs. consensus: </w:t>
          </w:r>
          <w:proofErr w:type="gramStart"/>
          <w:r w:rsidRPr="00D05533">
            <w:rPr>
              <w:rFonts w:ascii="Arial" w:eastAsia="Times New Roman" w:hAnsi="Arial" w:cs="Arial"/>
              <w:i/>
              <w:iCs/>
              <w:color w:val="000000"/>
            </w:rPr>
            <w:t>Don’t</w:t>
          </w:r>
          <w:proofErr w:type="gramEnd"/>
          <w:r w:rsidRPr="00D05533">
            <w:rPr>
              <w:rFonts w:ascii="Arial" w:eastAsia="Times New Roman" w:hAnsi="Arial" w:cs="Arial"/>
              <w:i/>
              <w:iCs/>
              <w:color w:val="000000"/>
            </w:rPr>
            <w:t xml:space="preserve"> mix them up</w:t>
          </w:r>
          <w:r w:rsidRPr="00D05533">
            <w:rPr>
              <w:rFonts w:ascii="Arial" w:eastAsia="Times New Roman" w:hAnsi="Arial" w:cs="Arial"/>
              <w:color w:val="000000"/>
            </w:rPr>
            <w:t xml:space="preserve">, </w:t>
          </w:r>
          <w:r w:rsidRPr="00D05533">
            <w:rPr>
              <w:rFonts w:ascii="Arial" w:eastAsia="Times New Roman" w:hAnsi="Arial" w:cs="Arial"/>
              <w:i/>
              <w:iCs/>
              <w:color w:val="000000"/>
            </w:rPr>
            <w:t>Smart Brief</w:t>
          </w:r>
          <w:r w:rsidRPr="00D05533">
            <w:rPr>
              <w:rFonts w:ascii="Arial" w:eastAsia="Times New Roman" w:hAnsi="Arial" w:cs="Arial"/>
              <w:color w:val="000000"/>
            </w:rPr>
            <w:t>. Available at: https://www.smartbrief.com/original/groupthink-vs-consensus-dont-mix-them#:~:text=But%20that%27s%20the%20most%20dangerous,you%20sense%20something,%20say%20something. (Accessed: April 9, 2026).</w:t>
          </w:r>
        </w:p>
        <w:p w14:paraId="52070ED0" w14:textId="77777777" w:rsidR="00D05533" w:rsidRPr="00D05533" w:rsidRDefault="00D05533">
          <w:pPr>
            <w:divId w:val="852034584"/>
            <w:rPr>
              <w:rFonts w:ascii="Arial" w:eastAsia="Times New Roman" w:hAnsi="Arial" w:cs="Arial"/>
              <w:color w:val="000000"/>
            </w:rPr>
          </w:pPr>
          <w:r w:rsidRPr="00D05533">
            <w:rPr>
              <w:rFonts w:ascii="Arial" w:eastAsia="Times New Roman" w:hAnsi="Arial" w:cs="Arial"/>
              <w:color w:val="000000"/>
            </w:rPr>
            <w:t xml:space="preserve">The Engagement Good Practice team (2024) </w:t>
          </w:r>
          <w:r w:rsidRPr="00D05533">
            <w:rPr>
              <w:rFonts w:ascii="Arial" w:eastAsia="Times New Roman" w:hAnsi="Arial" w:cs="Arial"/>
              <w:i/>
              <w:iCs/>
              <w:color w:val="000000"/>
            </w:rPr>
            <w:t>Stakeholder mapping</w:t>
          </w:r>
          <w:r w:rsidRPr="00D05533">
            <w:rPr>
              <w:rFonts w:ascii="Arial" w:eastAsia="Times New Roman" w:hAnsi="Arial" w:cs="Arial"/>
              <w:color w:val="000000"/>
            </w:rPr>
            <w:t xml:space="preserve">, </w:t>
          </w:r>
          <w:r w:rsidRPr="00D05533">
            <w:rPr>
              <w:rFonts w:ascii="Arial" w:eastAsia="Times New Roman" w:hAnsi="Arial" w:cs="Arial"/>
              <w:i/>
              <w:iCs/>
              <w:color w:val="000000"/>
            </w:rPr>
            <w:t>Government Analysis Function</w:t>
          </w:r>
          <w:r w:rsidRPr="00D05533">
            <w:rPr>
              <w:rFonts w:ascii="Arial" w:eastAsia="Times New Roman" w:hAnsi="Arial" w:cs="Arial"/>
              <w:color w:val="000000"/>
            </w:rPr>
            <w:t>. Available at: https://analysisfunction.civilservice.gov.uk/policy-store/stakeholder-mapping/ (Accessed: April 14, 2026).</w:t>
          </w:r>
        </w:p>
        <w:p w14:paraId="4676B5C9" w14:textId="73D0193A" w:rsidR="009C4BAF" w:rsidRPr="009C4BAF" w:rsidRDefault="00D05533" w:rsidP="00A452F5">
          <w:pPr>
            <w:jc w:val="both"/>
            <w:rPr>
              <w:rFonts w:ascii="Arial" w:hAnsi="Arial" w:cs="Arial"/>
            </w:rPr>
          </w:pPr>
          <w:r w:rsidRPr="00D05533">
            <w:rPr>
              <w:rFonts w:ascii="Arial" w:eastAsia="Times New Roman" w:hAnsi="Arial" w:cs="Arial"/>
              <w:color w:val="000000"/>
            </w:rPr>
            <w:t> </w:t>
          </w:r>
        </w:p>
      </w:sdtContent>
    </w:sdt>
    <w:sectPr w:rsidR="009C4BAF" w:rsidRPr="009C4BAF" w:rsidSect="00683749">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2A949B" w14:textId="77777777" w:rsidR="00F53886" w:rsidRDefault="00F53886" w:rsidP="00DC4D27">
      <w:r>
        <w:separator/>
      </w:r>
    </w:p>
  </w:endnote>
  <w:endnote w:type="continuationSeparator" w:id="0">
    <w:p w14:paraId="0D794B42" w14:textId="77777777" w:rsidR="00F53886" w:rsidRDefault="00F53886" w:rsidP="00DC4D2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0B296F9" w14:textId="77777777" w:rsidR="00F53886" w:rsidRDefault="00F53886" w:rsidP="00DC4D27">
      <w:r>
        <w:separator/>
      </w:r>
    </w:p>
  </w:footnote>
  <w:footnote w:type="continuationSeparator" w:id="0">
    <w:p w14:paraId="5C9D47A0" w14:textId="77777777" w:rsidR="00F53886" w:rsidRDefault="00F53886" w:rsidP="00DC4D2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9D2EB4"/>
    <w:multiLevelType w:val="hybridMultilevel"/>
    <w:tmpl w:val="C340297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19963D68"/>
    <w:multiLevelType w:val="multilevel"/>
    <w:tmpl w:val="F2DC89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A1447F5"/>
    <w:multiLevelType w:val="hybridMultilevel"/>
    <w:tmpl w:val="71509E60"/>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3" w15:restartNumberingAfterBreak="0">
    <w:nsid w:val="590134C5"/>
    <w:multiLevelType w:val="hybridMultilevel"/>
    <w:tmpl w:val="4202B67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 w15:restartNumberingAfterBreak="0">
    <w:nsid w:val="63D666E4"/>
    <w:multiLevelType w:val="hybridMultilevel"/>
    <w:tmpl w:val="21B4753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886843403">
    <w:abstractNumId w:val="2"/>
  </w:num>
  <w:num w:numId="2" w16cid:durableId="1082796517">
    <w:abstractNumId w:val="4"/>
  </w:num>
  <w:num w:numId="3" w16cid:durableId="1205368864">
    <w:abstractNumId w:val="0"/>
  </w:num>
  <w:num w:numId="4" w16cid:durableId="1854952549">
    <w:abstractNumId w:val="1"/>
  </w:num>
  <w:num w:numId="5" w16cid:durableId="163448177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3749"/>
    <w:rsid w:val="000223B3"/>
    <w:rsid w:val="000549F6"/>
    <w:rsid w:val="00070E73"/>
    <w:rsid w:val="00077ACB"/>
    <w:rsid w:val="00085CA1"/>
    <w:rsid w:val="000946CE"/>
    <w:rsid w:val="000973B2"/>
    <w:rsid w:val="000C49D0"/>
    <w:rsid w:val="000E5F78"/>
    <w:rsid w:val="001109DC"/>
    <w:rsid w:val="00147549"/>
    <w:rsid w:val="00147730"/>
    <w:rsid w:val="00157AEB"/>
    <w:rsid w:val="00165FC8"/>
    <w:rsid w:val="0018249C"/>
    <w:rsid w:val="001A7D67"/>
    <w:rsid w:val="001C0101"/>
    <w:rsid w:val="001C70D4"/>
    <w:rsid w:val="001F7A4B"/>
    <w:rsid w:val="00207D7E"/>
    <w:rsid w:val="00215FC3"/>
    <w:rsid w:val="00240E37"/>
    <w:rsid w:val="002D05C0"/>
    <w:rsid w:val="002F124C"/>
    <w:rsid w:val="002F64F6"/>
    <w:rsid w:val="00311EDC"/>
    <w:rsid w:val="00312B37"/>
    <w:rsid w:val="00321C9B"/>
    <w:rsid w:val="00382A82"/>
    <w:rsid w:val="003B735C"/>
    <w:rsid w:val="003C5D54"/>
    <w:rsid w:val="004012DA"/>
    <w:rsid w:val="00456424"/>
    <w:rsid w:val="00470196"/>
    <w:rsid w:val="004A0546"/>
    <w:rsid w:val="004D7C52"/>
    <w:rsid w:val="004E271E"/>
    <w:rsid w:val="004E37D2"/>
    <w:rsid w:val="00500055"/>
    <w:rsid w:val="0050112D"/>
    <w:rsid w:val="00546659"/>
    <w:rsid w:val="00574A27"/>
    <w:rsid w:val="0058054F"/>
    <w:rsid w:val="00582E3B"/>
    <w:rsid w:val="005F4334"/>
    <w:rsid w:val="00606870"/>
    <w:rsid w:val="006570BA"/>
    <w:rsid w:val="006722C5"/>
    <w:rsid w:val="006723F6"/>
    <w:rsid w:val="00682093"/>
    <w:rsid w:val="00683749"/>
    <w:rsid w:val="006865F8"/>
    <w:rsid w:val="00694CC6"/>
    <w:rsid w:val="006A5A75"/>
    <w:rsid w:val="006B21E4"/>
    <w:rsid w:val="006C16C8"/>
    <w:rsid w:val="006D1D0C"/>
    <w:rsid w:val="006D3F65"/>
    <w:rsid w:val="00720A0A"/>
    <w:rsid w:val="00725364"/>
    <w:rsid w:val="007369A6"/>
    <w:rsid w:val="00737EB3"/>
    <w:rsid w:val="007620CA"/>
    <w:rsid w:val="00773406"/>
    <w:rsid w:val="007A611F"/>
    <w:rsid w:val="007B2313"/>
    <w:rsid w:val="007D1E14"/>
    <w:rsid w:val="007E2A45"/>
    <w:rsid w:val="00827AF4"/>
    <w:rsid w:val="00837AF6"/>
    <w:rsid w:val="00851945"/>
    <w:rsid w:val="00856734"/>
    <w:rsid w:val="008614B2"/>
    <w:rsid w:val="00872B0D"/>
    <w:rsid w:val="00877AE2"/>
    <w:rsid w:val="008D7D3B"/>
    <w:rsid w:val="009056EF"/>
    <w:rsid w:val="00936A04"/>
    <w:rsid w:val="00937E5F"/>
    <w:rsid w:val="0095171A"/>
    <w:rsid w:val="00977703"/>
    <w:rsid w:val="009B757D"/>
    <w:rsid w:val="009B7973"/>
    <w:rsid w:val="009C4BAF"/>
    <w:rsid w:val="009D2257"/>
    <w:rsid w:val="00A06933"/>
    <w:rsid w:val="00A25F93"/>
    <w:rsid w:val="00A43CC0"/>
    <w:rsid w:val="00A452F5"/>
    <w:rsid w:val="00A52D71"/>
    <w:rsid w:val="00A96D41"/>
    <w:rsid w:val="00AD4C24"/>
    <w:rsid w:val="00B040C8"/>
    <w:rsid w:val="00B1080F"/>
    <w:rsid w:val="00B34249"/>
    <w:rsid w:val="00B4221A"/>
    <w:rsid w:val="00B44C46"/>
    <w:rsid w:val="00B724EB"/>
    <w:rsid w:val="00B77607"/>
    <w:rsid w:val="00BB79B3"/>
    <w:rsid w:val="00BC6A15"/>
    <w:rsid w:val="00BD2162"/>
    <w:rsid w:val="00BD4050"/>
    <w:rsid w:val="00C11F95"/>
    <w:rsid w:val="00C2797D"/>
    <w:rsid w:val="00C32714"/>
    <w:rsid w:val="00C6557D"/>
    <w:rsid w:val="00C726C7"/>
    <w:rsid w:val="00C74A8C"/>
    <w:rsid w:val="00C879C6"/>
    <w:rsid w:val="00C94D71"/>
    <w:rsid w:val="00C954A6"/>
    <w:rsid w:val="00CA3CFF"/>
    <w:rsid w:val="00CF532F"/>
    <w:rsid w:val="00D01180"/>
    <w:rsid w:val="00D05533"/>
    <w:rsid w:val="00D116D0"/>
    <w:rsid w:val="00D62BE8"/>
    <w:rsid w:val="00D801AF"/>
    <w:rsid w:val="00DC0971"/>
    <w:rsid w:val="00DC4D27"/>
    <w:rsid w:val="00E06498"/>
    <w:rsid w:val="00E315A5"/>
    <w:rsid w:val="00E45B17"/>
    <w:rsid w:val="00E652F7"/>
    <w:rsid w:val="00E6673B"/>
    <w:rsid w:val="00E85F50"/>
    <w:rsid w:val="00EF2346"/>
    <w:rsid w:val="00F0791D"/>
    <w:rsid w:val="00F22867"/>
    <w:rsid w:val="00F438CB"/>
    <w:rsid w:val="00F50B67"/>
    <w:rsid w:val="00F53886"/>
    <w:rsid w:val="00F71E3B"/>
    <w:rsid w:val="00F90D54"/>
    <w:rsid w:val="00FC1CC1"/>
    <w:rsid w:val="00FC35A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0819946"/>
  <w15:chartTrackingRefBased/>
  <w15:docId w15:val="{2914EA9E-7F01-4E1F-A4EA-D21826ECE6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83749"/>
    <w:pPr>
      <w:spacing w:after="0" w:line="240" w:lineRule="auto"/>
    </w:pPr>
    <w:rPr>
      <w:rFonts w:ascii="Calibri" w:eastAsiaTheme="minorEastAsia" w:hAnsi="Calibri"/>
      <w:kern w:val="0"/>
      <w:szCs w:val="21"/>
      <w14:ligatures w14:val="none"/>
    </w:rPr>
  </w:style>
  <w:style w:type="paragraph" w:styleId="Heading1">
    <w:name w:val="heading 1"/>
    <w:basedOn w:val="Normal"/>
    <w:next w:val="Normal"/>
    <w:link w:val="Heading1Char"/>
    <w:uiPriority w:val="9"/>
    <w:qFormat/>
    <w:rsid w:val="00683749"/>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14:ligatures w14:val="standardContextual"/>
    </w:rPr>
  </w:style>
  <w:style w:type="paragraph" w:styleId="Heading2">
    <w:name w:val="heading 2"/>
    <w:basedOn w:val="Normal"/>
    <w:next w:val="Normal"/>
    <w:link w:val="Heading2Char"/>
    <w:uiPriority w:val="9"/>
    <w:unhideWhenUsed/>
    <w:qFormat/>
    <w:rsid w:val="00683749"/>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14:ligatures w14:val="standardContextual"/>
    </w:rPr>
  </w:style>
  <w:style w:type="paragraph" w:styleId="Heading3">
    <w:name w:val="heading 3"/>
    <w:basedOn w:val="Normal"/>
    <w:next w:val="Normal"/>
    <w:link w:val="Heading3Char"/>
    <w:uiPriority w:val="9"/>
    <w:unhideWhenUsed/>
    <w:qFormat/>
    <w:rsid w:val="00683749"/>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14:ligatures w14:val="standardContextual"/>
    </w:rPr>
  </w:style>
  <w:style w:type="paragraph" w:styleId="Heading4">
    <w:name w:val="heading 4"/>
    <w:basedOn w:val="Normal"/>
    <w:next w:val="Normal"/>
    <w:link w:val="Heading4Char"/>
    <w:uiPriority w:val="9"/>
    <w:unhideWhenUsed/>
    <w:qFormat/>
    <w:rsid w:val="00683749"/>
    <w:pPr>
      <w:keepNext/>
      <w:keepLines/>
      <w:spacing w:before="80" w:after="40" w:line="278" w:lineRule="auto"/>
      <w:outlineLvl w:val="3"/>
    </w:pPr>
    <w:rPr>
      <w:rFonts w:asciiTheme="minorHAnsi" w:eastAsiaTheme="majorEastAsia" w:hAnsiTheme="minorHAnsi" w:cstheme="majorBidi"/>
      <w:i/>
      <w:iCs/>
      <w:color w:val="0F4761" w:themeColor="accent1" w:themeShade="BF"/>
      <w:kern w:val="2"/>
      <w:szCs w:val="24"/>
      <w14:ligatures w14:val="standardContextual"/>
    </w:rPr>
  </w:style>
  <w:style w:type="paragraph" w:styleId="Heading5">
    <w:name w:val="heading 5"/>
    <w:basedOn w:val="Normal"/>
    <w:next w:val="Normal"/>
    <w:link w:val="Heading5Char"/>
    <w:uiPriority w:val="9"/>
    <w:semiHidden/>
    <w:unhideWhenUsed/>
    <w:qFormat/>
    <w:rsid w:val="00683749"/>
    <w:pPr>
      <w:keepNext/>
      <w:keepLines/>
      <w:spacing w:before="80" w:after="40" w:line="278" w:lineRule="auto"/>
      <w:outlineLvl w:val="4"/>
    </w:pPr>
    <w:rPr>
      <w:rFonts w:asciiTheme="minorHAnsi" w:eastAsiaTheme="majorEastAsia" w:hAnsiTheme="minorHAnsi" w:cstheme="majorBidi"/>
      <w:color w:val="0F4761" w:themeColor="accent1" w:themeShade="BF"/>
      <w:kern w:val="2"/>
      <w:szCs w:val="24"/>
      <w14:ligatures w14:val="standardContextual"/>
    </w:rPr>
  </w:style>
  <w:style w:type="paragraph" w:styleId="Heading6">
    <w:name w:val="heading 6"/>
    <w:basedOn w:val="Normal"/>
    <w:next w:val="Normal"/>
    <w:link w:val="Heading6Char"/>
    <w:uiPriority w:val="9"/>
    <w:semiHidden/>
    <w:unhideWhenUsed/>
    <w:qFormat/>
    <w:rsid w:val="00683749"/>
    <w:pPr>
      <w:keepNext/>
      <w:keepLines/>
      <w:spacing w:before="40" w:line="278" w:lineRule="auto"/>
      <w:outlineLvl w:val="5"/>
    </w:pPr>
    <w:rPr>
      <w:rFonts w:asciiTheme="minorHAnsi" w:eastAsiaTheme="majorEastAsia" w:hAnsiTheme="minorHAnsi" w:cstheme="majorBidi"/>
      <w:i/>
      <w:iCs/>
      <w:color w:val="595959" w:themeColor="text1" w:themeTint="A6"/>
      <w:kern w:val="2"/>
      <w:szCs w:val="24"/>
      <w14:ligatures w14:val="standardContextual"/>
    </w:rPr>
  </w:style>
  <w:style w:type="paragraph" w:styleId="Heading7">
    <w:name w:val="heading 7"/>
    <w:basedOn w:val="Normal"/>
    <w:next w:val="Normal"/>
    <w:link w:val="Heading7Char"/>
    <w:uiPriority w:val="9"/>
    <w:semiHidden/>
    <w:unhideWhenUsed/>
    <w:qFormat/>
    <w:rsid w:val="00683749"/>
    <w:pPr>
      <w:keepNext/>
      <w:keepLines/>
      <w:spacing w:before="40" w:line="278" w:lineRule="auto"/>
      <w:outlineLvl w:val="6"/>
    </w:pPr>
    <w:rPr>
      <w:rFonts w:asciiTheme="minorHAnsi" w:eastAsiaTheme="majorEastAsia" w:hAnsiTheme="minorHAnsi" w:cstheme="majorBidi"/>
      <w:color w:val="595959" w:themeColor="text1" w:themeTint="A6"/>
      <w:kern w:val="2"/>
      <w:szCs w:val="24"/>
      <w14:ligatures w14:val="standardContextual"/>
    </w:rPr>
  </w:style>
  <w:style w:type="paragraph" w:styleId="Heading8">
    <w:name w:val="heading 8"/>
    <w:basedOn w:val="Normal"/>
    <w:next w:val="Normal"/>
    <w:link w:val="Heading8Char"/>
    <w:uiPriority w:val="9"/>
    <w:semiHidden/>
    <w:unhideWhenUsed/>
    <w:qFormat/>
    <w:rsid w:val="00683749"/>
    <w:pPr>
      <w:keepNext/>
      <w:keepLines/>
      <w:spacing w:line="278" w:lineRule="auto"/>
      <w:outlineLvl w:val="7"/>
    </w:pPr>
    <w:rPr>
      <w:rFonts w:asciiTheme="minorHAnsi" w:eastAsiaTheme="majorEastAsia" w:hAnsiTheme="minorHAnsi" w:cstheme="majorBidi"/>
      <w:i/>
      <w:iCs/>
      <w:color w:val="272727" w:themeColor="text1" w:themeTint="D8"/>
      <w:kern w:val="2"/>
      <w:szCs w:val="24"/>
      <w14:ligatures w14:val="standardContextual"/>
    </w:rPr>
  </w:style>
  <w:style w:type="paragraph" w:styleId="Heading9">
    <w:name w:val="heading 9"/>
    <w:basedOn w:val="Normal"/>
    <w:next w:val="Normal"/>
    <w:link w:val="Heading9Char"/>
    <w:uiPriority w:val="9"/>
    <w:semiHidden/>
    <w:unhideWhenUsed/>
    <w:qFormat/>
    <w:rsid w:val="00683749"/>
    <w:pPr>
      <w:keepNext/>
      <w:keepLines/>
      <w:spacing w:line="278" w:lineRule="auto"/>
      <w:outlineLvl w:val="8"/>
    </w:pPr>
    <w:rPr>
      <w:rFonts w:asciiTheme="minorHAnsi" w:eastAsiaTheme="majorEastAsia" w:hAnsiTheme="minorHAnsi" w:cstheme="majorBidi"/>
      <w:color w:val="272727" w:themeColor="text1" w:themeTint="D8"/>
      <w:kern w:val="2"/>
      <w:szCs w:val="24"/>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8374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8374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8374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8374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8374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8374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8374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8374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83749"/>
    <w:rPr>
      <w:rFonts w:eastAsiaTheme="majorEastAsia" w:cstheme="majorBidi"/>
      <w:color w:val="272727" w:themeColor="text1" w:themeTint="D8"/>
    </w:rPr>
  </w:style>
  <w:style w:type="paragraph" w:styleId="Title">
    <w:name w:val="Title"/>
    <w:basedOn w:val="Normal"/>
    <w:next w:val="Normal"/>
    <w:link w:val="TitleChar"/>
    <w:uiPriority w:val="10"/>
    <w:qFormat/>
    <w:rsid w:val="00683749"/>
    <w:pPr>
      <w:spacing w:after="80"/>
      <w:contextualSpacing/>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68374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83749"/>
    <w:pPr>
      <w:numPr>
        <w:ilvl w:val="1"/>
      </w:numPr>
      <w:spacing w:after="160" w:line="278" w:lineRule="auto"/>
    </w:pPr>
    <w:rPr>
      <w:rFonts w:asciiTheme="minorHAnsi" w:eastAsiaTheme="majorEastAsia" w:hAnsiTheme="minorHAnsi"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68374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83749"/>
    <w:pPr>
      <w:spacing w:before="160" w:after="160" w:line="278" w:lineRule="auto"/>
      <w:jc w:val="center"/>
    </w:pPr>
    <w:rPr>
      <w:rFonts w:asciiTheme="minorHAnsi" w:eastAsiaTheme="minorHAnsi" w:hAnsiTheme="minorHAnsi"/>
      <w:i/>
      <w:iCs/>
      <w:color w:val="404040" w:themeColor="text1" w:themeTint="BF"/>
      <w:kern w:val="2"/>
      <w:szCs w:val="24"/>
      <w14:ligatures w14:val="standardContextual"/>
    </w:rPr>
  </w:style>
  <w:style w:type="character" w:customStyle="1" w:styleId="QuoteChar">
    <w:name w:val="Quote Char"/>
    <w:basedOn w:val="DefaultParagraphFont"/>
    <w:link w:val="Quote"/>
    <w:uiPriority w:val="29"/>
    <w:rsid w:val="00683749"/>
    <w:rPr>
      <w:i/>
      <w:iCs/>
      <w:color w:val="404040" w:themeColor="text1" w:themeTint="BF"/>
    </w:rPr>
  </w:style>
  <w:style w:type="paragraph" w:styleId="ListParagraph">
    <w:name w:val="List Paragraph"/>
    <w:basedOn w:val="Normal"/>
    <w:uiPriority w:val="34"/>
    <w:qFormat/>
    <w:rsid w:val="00683749"/>
    <w:pPr>
      <w:spacing w:after="160" w:line="278" w:lineRule="auto"/>
      <w:ind w:left="720"/>
      <w:contextualSpacing/>
    </w:pPr>
    <w:rPr>
      <w:rFonts w:asciiTheme="minorHAnsi" w:eastAsiaTheme="minorHAnsi" w:hAnsiTheme="minorHAnsi"/>
      <w:kern w:val="2"/>
      <w:szCs w:val="24"/>
      <w14:ligatures w14:val="standardContextual"/>
    </w:rPr>
  </w:style>
  <w:style w:type="character" w:styleId="IntenseEmphasis">
    <w:name w:val="Intense Emphasis"/>
    <w:basedOn w:val="DefaultParagraphFont"/>
    <w:uiPriority w:val="21"/>
    <w:qFormat/>
    <w:rsid w:val="00683749"/>
    <w:rPr>
      <w:i/>
      <w:iCs/>
      <w:color w:val="0F4761" w:themeColor="accent1" w:themeShade="BF"/>
    </w:rPr>
  </w:style>
  <w:style w:type="paragraph" w:styleId="IntenseQuote">
    <w:name w:val="Intense Quote"/>
    <w:basedOn w:val="Normal"/>
    <w:next w:val="Normal"/>
    <w:link w:val="IntenseQuoteChar"/>
    <w:uiPriority w:val="30"/>
    <w:qFormat/>
    <w:rsid w:val="00683749"/>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HAnsi" w:hAnsiTheme="minorHAnsi"/>
      <w:i/>
      <w:iCs/>
      <w:color w:val="0F4761" w:themeColor="accent1" w:themeShade="BF"/>
      <w:kern w:val="2"/>
      <w:szCs w:val="24"/>
      <w14:ligatures w14:val="standardContextual"/>
    </w:rPr>
  </w:style>
  <w:style w:type="character" w:customStyle="1" w:styleId="IntenseQuoteChar">
    <w:name w:val="Intense Quote Char"/>
    <w:basedOn w:val="DefaultParagraphFont"/>
    <w:link w:val="IntenseQuote"/>
    <w:uiPriority w:val="30"/>
    <w:rsid w:val="00683749"/>
    <w:rPr>
      <w:i/>
      <w:iCs/>
      <w:color w:val="0F4761" w:themeColor="accent1" w:themeShade="BF"/>
    </w:rPr>
  </w:style>
  <w:style w:type="character" w:styleId="IntenseReference">
    <w:name w:val="Intense Reference"/>
    <w:basedOn w:val="DefaultParagraphFont"/>
    <w:uiPriority w:val="32"/>
    <w:qFormat/>
    <w:rsid w:val="00683749"/>
    <w:rPr>
      <w:b/>
      <w:bCs/>
      <w:smallCaps/>
      <w:color w:val="0F4761" w:themeColor="accent1" w:themeShade="BF"/>
      <w:spacing w:val="5"/>
    </w:rPr>
  </w:style>
  <w:style w:type="table" w:styleId="TableGrid">
    <w:name w:val="Table Grid"/>
    <w:basedOn w:val="TableNormal"/>
    <w:uiPriority w:val="39"/>
    <w:rsid w:val="00F50B6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837AF6"/>
    <w:rPr>
      <w:b/>
      <w:bCs/>
    </w:rPr>
  </w:style>
  <w:style w:type="character" w:styleId="Hyperlink">
    <w:name w:val="Hyperlink"/>
    <w:basedOn w:val="DefaultParagraphFont"/>
    <w:uiPriority w:val="99"/>
    <w:semiHidden/>
    <w:unhideWhenUsed/>
    <w:rsid w:val="00C74A8C"/>
    <w:rPr>
      <w:color w:val="0000FF"/>
      <w:u w:val="single"/>
    </w:rPr>
  </w:style>
  <w:style w:type="character" w:styleId="FollowedHyperlink">
    <w:name w:val="FollowedHyperlink"/>
    <w:basedOn w:val="DefaultParagraphFont"/>
    <w:uiPriority w:val="99"/>
    <w:semiHidden/>
    <w:unhideWhenUsed/>
    <w:rsid w:val="006570BA"/>
    <w:rPr>
      <w:color w:val="96607D" w:themeColor="followedHyperlink"/>
      <w:u w:val="single"/>
    </w:rPr>
  </w:style>
  <w:style w:type="character" w:styleId="PlaceholderText">
    <w:name w:val="Placeholder Text"/>
    <w:basedOn w:val="DefaultParagraphFont"/>
    <w:uiPriority w:val="99"/>
    <w:semiHidden/>
    <w:rsid w:val="009B757D"/>
    <w:rPr>
      <w:color w:val="666666"/>
    </w:rPr>
  </w:style>
  <w:style w:type="paragraph" w:styleId="Caption">
    <w:name w:val="caption"/>
    <w:basedOn w:val="Normal"/>
    <w:next w:val="Normal"/>
    <w:uiPriority w:val="35"/>
    <w:unhideWhenUsed/>
    <w:qFormat/>
    <w:rsid w:val="00682093"/>
    <w:pPr>
      <w:spacing w:after="200"/>
    </w:pPr>
    <w:rPr>
      <w:i/>
      <w:iCs/>
      <w:color w:val="0E2841" w:themeColor="text2"/>
      <w:sz w:val="18"/>
      <w:szCs w:val="18"/>
    </w:rPr>
  </w:style>
  <w:style w:type="paragraph" w:styleId="Revision">
    <w:name w:val="Revision"/>
    <w:hidden/>
    <w:uiPriority w:val="99"/>
    <w:semiHidden/>
    <w:rsid w:val="00500055"/>
    <w:pPr>
      <w:spacing w:after="0" w:line="240" w:lineRule="auto"/>
    </w:pPr>
    <w:rPr>
      <w:rFonts w:ascii="Calibri" w:eastAsiaTheme="minorEastAsia" w:hAnsi="Calibri"/>
      <w:kern w:val="0"/>
      <w:szCs w:val="21"/>
      <w14:ligatures w14:val="none"/>
    </w:rPr>
  </w:style>
  <w:style w:type="character" w:styleId="CommentReference">
    <w:name w:val="annotation reference"/>
    <w:basedOn w:val="DefaultParagraphFont"/>
    <w:uiPriority w:val="99"/>
    <w:semiHidden/>
    <w:unhideWhenUsed/>
    <w:rsid w:val="003C5D54"/>
    <w:rPr>
      <w:sz w:val="16"/>
      <w:szCs w:val="16"/>
    </w:rPr>
  </w:style>
  <w:style w:type="paragraph" w:styleId="CommentText">
    <w:name w:val="annotation text"/>
    <w:basedOn w:val="Normal"/>
    <w:link w:val="CommentTextChar"/>
    <w:uiPriority w:val="99"/>
    <w:unhideWhenUsed/>
    <w:rsid w:val="003C5D54"/>
    <w:rPr>
      <w:sz w:val="20"/>
      <w:szCs w:val="20"/>
    </w:rPr>
  </w:style>
  <w:style w:type="character" w:customStyle="1" w:styleId="CommentTextChar">
    <w:name w:val="Comment Text Char"/>
    <w:basedOn w:val="DefaultParagraphFont"/>
    <w:link w:val="CommentText"/>
    <w:uiPriority w:val="99"/>
    <w:rsid w:val="003C5D54"/>
    <w:rPr>
      <w:rFonts w:ascii="Calibri" w:eastAsiaTheme="minorEastAsia" w:hAnsi="Calibri"/>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3C5D54"/>
    <w:rPr>
      <w:b/>
      <w:bCs/>
    </w:rPr>
  </w:style>
  <w:style w:type="character" w:customStyle="1" w:styleId="CommentSubjectChar">
    <w:name w:val="Comment Subject Char"/>
    <w:basedOn w:val="CommentTextChar"/>
    <w:link w:val="CommentSubject"/>
    <w:uiPriority w:val="99"/>
    <w:semiHidden/>
    <w:rsid w:val="003C5D54"/>
    <w:rPr>
      <w:rFonts w:ascii="Calibri" w:eastAsiaTheme="minorEastAsia" w:hAnsi="Calibri"/>
      <w:b/>
      <w:bCs/>
      <w:kern w:val="0"/>
      <w:sz w:val="20"/>
      <w:szCs w:val="20"/>
      <w14:ligatures w14:val="none"/>
    </w:rPr>
  </w:style>
  <w:style w:type="paragraph" w:styleId="Header">
    <w:name w:val="header"/>
    <w:basedOn w:val="Normal"/>
    <w:link w:val="HeaderChar"/>
    <w:uiPriority w:val="99"/>
    <w:unhideWhenUsed/>
    <w:rsid w:val="00DC4D27"/>
    <w:pPr>
      <w:tabs>
        <w:tab w:val="center" w:pos="4513"/>
        <w:tab w:val="right" w:pos="9026"/>
      </w:tabs>
    </w:pPr>
  </w:style>
  <w:style w:type="character" w:customStyle="1" w:styleId="HeaderChar">
    <w:name w:val="Header Char"/>
    <w:basedOn w:val="DefaultParagraphFont"/>
    <w:link w:val="Header"/>
    <w:uiPriority w:val="99"/>
    <w:rsid w:val="00DC4D27"/>
    <w:rPr>
      <w:rFonts w:ascii="Calibri" w:eastAsiaTheme="minorEastAsia" w:hAnsi="Calibri"/>
      <w:kern w:val="0"/>
      <w:szCs w:val="21"/>
      <w14:ligatures w14:val="none"/>
    </w:rPr>
  </w:style>
  <w:style w:type="paragraph" w:styleId="Footer">
    <w:name w:val="footer"/>
    <w:basedOn w:val="Normal"/>
    <w:link w:val="FooterChar"/>
    <w:uiPriority w:val="99"/>
    <w:unhideWhenUsed/>
    <w:rsid w:val="00DC4D27"/>
    <w:pPr>
      <w:tabs>
        <w:tab w:val="center" w:pos="4513"/>
        <w:tab w:val="right" w:pos="9026"/>
      </w:tabs>
    </w:pPr>
  </w:style>
  <w:style w:type="character" w:customStyle="1" w:styleId="FooterChar">
    <w:name w:val="Footer Char"/>
    <w:basedOn w:val="DefaultParagraphFont"/>
    <w:link w:val="Footer"/>
    <w:uiPriority w:val="99"/>
    <w:rsid w:val="00DC4D27"/>
    <w:rPr>
      <w:rFonts w:ascii="Calibri" w:eastAsiaTheme="minorEastAsia" w:hAnsi="Calibri"/>
      <w:kern w:val="0"/>
      <w:szCs w:val="21"/>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4718920">
      <w:marLeft w:val="0"/>
      <w:marRight w:val="0"/>
      <w:marTop w:val="0"/>
      <w:marBottom w:val="0"/>
      <w:divBdr>
        <w:top w:val="none" w:sz="0" w:space="0" w:color="auto"/>
        <w:left w:val="none" w:sz="0" w:space="0" w:color="auto"/>
        <w:bottom w:val="none" w:sz="0" w:space="0" w:color="auto"/>
        <w:right w:val="none" w:sz="0" w:space="0" w:color="auto"/>
      </w:divBdr>
    </w:div>
    <w:div w:id="240456085">
      <w:marLeft w:val="0"/>
      <w:marRight w:val="0"/>
      <w:marTop w:val="0"/>
      <w:marBottom w:val="0"/>
      <w:divBdr>
        <w:top w:val="none" w:sz="0" w:space="0" w:color="auto"/>
        <w:left w:val="none" w:sz="0" w:space="0" w:color="auto"/>
        <w:bottom w:val="none" w:sz="0" w:space="0" w:color="auto"/>
        <w:right w:val="none" w:sz="0" w:space="0" w:color="auto"/>
      </w:divBdr>
    </w:div>
    <w:div w:id="339353148">
      <w:marLeft w:val="0"/>
      <w:marRight w:val="0"/>
      <w:marTop w:val="0"/>
      <w:marBottom w:val="0"/>
      <w:divBdr>
        <w:top w:val="none" w:sz="0" w:space="0" w:color="auto"/>
        <w:left w:val="none" w:sz="0" w:space="0" w:color="auto"/>
        <w:bottom w:val="none" w:sz="0" w:space="0" w:color="auto"/>
        <w:right w:val="none" w:sz="0" w:space="0" w:color="auto"/>
      </w:divBdr>
    </w:div>
    <w:div w:id="430930230">
      <w:marLeft w:val="0"/>
      <w:marRight w:val="0"/>
      <w:marTop w:val="0"/>
      <w:marBottom w:val="0"/>
      <w:divBdr>
        <w:top w:val="none" w:sz="0" w:space="0" w:color="auto"/>
        <w:left w:val="none" w:sz="0" w:space="0" w:color="auto"/>
        <w:bottom w:val="none" w:sz="0" w:space="0" w:color="auto"/>
        <w:right w:val="none" w:sz="0" w:space="0" w:color="auto"/>
      </w:divBdr>
    </w:div>
    <w:div w:id="511535789">
      <w:bodyDiv w:val="1"/>
      <w:marLeft w:val="0"/>
      <w:marRight w:val="0"/>
      <w:marTop w:val="0"/>
      <w:marBottom w:val="0"/>
      <w:divBdr>
        <w:top w:val="none" w:sz="0" w:space="0" w:color="auto"/>
        <w:left w:val="none" w:sz="0" w:space="0" w:color="auto"/>
        <w:bottom w:val="none" w:sz="0" w:space="0" w:color="auto"/>
        <w:right w:val="none" w:sz="0" w:space="0" w:color="auto"/>
      </w:divBdr>
    </w:div>
    <w:div w:id="561791754">
      <w:marLeft w:val="0"/>
      <w:marRight w:val="0"/>
      <w:marTop w:val="0"/>
      <w:marBottom w:val="0"/>
      <w:divBdr>
        <w:top w:val="none" w:sz="0" w:space="0" w:color="auto"/>
        <w:left w:val="none" w:sz="0" w:space="0" w:color="auto"/>
        <w:bottom w:val="none" w:sz="0" w:space="0" w:color="auto"/>
        <w:right w:val="none" w:sz="0" w:space="0" w:color="auto"/>
      </w:divBdr>
    </w:div>
    <w:div w:id="734671433">
      <w:bodyDiv w:val="1"/>
      <w:marLeft w:val="0"/>
      <w:marRight w:val="0"/>
      <w:marTop w:val="0"/>
      <w:marBottom w:val="0"/>
      <w:divBdr>
        <w:top w:val="none" w:sz="0" w:space="0" w:color="auto"/>
        <w:left w:val="none" w:sz="0" w:space="0" w:color="auto"/>
        <w:bottom w:val="none" w:sz="0" w:space="0" w:color="auto"/>
        <w:right w:val="none" w:sz="0" w:space="0" w:color="auto"/>
      </w:divBdr>
      <w:divsChild>
        <w:div w:id="732702924">
          <w:marLeft w:val="0"/>
          <w:marRight w:val="0"/>
          <w:marTop w:val="0"/>
          <w:marBottom w:val="0"/>
          <w:divBdr>
            <w:top w:val="none" w:sz="0" w:space="0" w:color="auto"/>
            <w:left w:val="none" w:sz="0" w:space="0" w:color="auto"/>
            <w:bottom w:val="none" w:sz="0" w:space="0" w:color="auto"/>
            <w:right w:val="none" w:sz="0" w:space="0" w:color="auto"/>
          </w:divBdr>
        </w:div>
      </w:divsChild>
    </w:div>
    <w:div w:id="816338522">
      <w:marLeft w:val="0"/>
      <w:marRight w:val="0"/>
      <w:marTop w:val="0"/>
      <w:marBottom w:val="0"/>
      <w:divBdr>
        <w:top w:val="none" w:sz="0" w:space="0" w:color="auto"/>
        <w:left w:val="none" w:sz="0" w:space="0" w:color="auto"/>
        <w:bottom w:val="none" w:sz="0" w:space="0" w:color="auto"/>
        <w:right w:val="none" w:sz="0" w:space="0" w:color="auto"/>
      </w:divBdr>
    </w:div>
    <w:div w:id="852034584">
      <w:marLeft w:val="0"/>
      <w:marRight w:val="0"/>
      <w:marTop w:val="0"/>
      <w:marBottom w:val="0"/>
      <w:divBdr>
        <w:top w:val="none" w:sz="0" w:space="0" w:color="auto"/>
        <w:left w:val="none" w:sz="0" w:space="0" w:color="auto"/>
        <w:bottom w:val="none" w:sz="0" w:space="0" w:color="auto"/>
        <w:right w:val="none" w:sz="0" w:space="0" w:color="auto"/>
      </w:divBdr>
    </w:div>
    <w:div w:id="1091389244">
      <w:bodyDiv w:val="1"/>
      <w:marLeft w:val="0"/>
      <w:marRight w:val="0"/>
      <w:marTop w:val="0"/>
      <w:marBottom w:val="0"/>
      <w:divBdr>
        <w:top w:val="none" w:sz="0" w:space="0" w:color="auto"/>
        <w:left w:val="none" w:sz="0" w:space="0" w:color="auto"/>
        <w:bottom w:val="none" w:sz="0" w:space="0" w:color="auto"/>
        <w:right w:val="none" w:sz="0" w:space="0" w:color="auto"/>
      </w:divBdr>
      <w:divsChild>
        <w:div w:id="2120681411">
          <w:marLeft w:val="0"/>
          <w:marRight w:val="0"/>
          <w:marTop w:val="0"/>
          <w:marBottom w:val="0"/>
          <w:divBdr>
            <w:top w:val="none" w:sz="0" w:space="0" w:color="auto"/>
            <w:left w:val="none" w:sz="0" w:space="0" w:color="auto"/>
            <w:bottom w:val="none" w:sz="0" w:space="0" w:color="auto"/>
            <w:right w:val="none" w:sz="0" w:space="0" w:color="auto"/>
          </w:divBdr>
        </w:div>
      </w:divsChild>
    </w:div>
    <w:div w:id="1166820469">
      <w:bodyDiv w:val="1"/>
      <w:marLeft w:val="0"/>
      <w:marRight w:val="0"/>
      <w:marTop w:val="0"/>
      <w:marBottom w:val="0"/>
      <w:divBdr>
        <w:top w:val="none" w:sz="0" w:space="0" w:color="auto"/>
        <w:left w:val="none" w:sz="0" w:space="0" w:color="auto"/>
        <w:bottom w:val="none" w:sz="0" w:space="0" w:color="auto"/>
        <w:right w:val="none" w:sz="0" w:space="0" w:color="auto"/>
      </w:divBdr>
      <w:divsChild>
        <w:div w:id="2114738829">
          <w:marLeft w:val="0"/>
          <w:marRight w:val="0"/>
          <w:marTop w:val="0"/>
          <w:marBottom w:val="0"/>
          <w:divBdr>
            <w:top w:val="none" w:sz="0" w:space="0" w:color="auto"/>
            <w:left w:val="none" w:sz="0" w:space="0" w:color="auto"/>
            <w:bottom w:val="none" w:sz="0" w:space="0" w:color="auto"/>
            <w:right w:val="none" w:sz="0" w:space="0" w:color="auto"/>
          </w:divBdr>
        </w:div>
        <w:div w:id="2055956055">
          <w:marLeft w:val="0"/>
          <w:marRight w:val="0"/>
          <w:marTop w:val="0"/>
          <w:marBottom w:val="0"/>
          <w:divBdr>
            <w:top w:val="none" w:sz="0" w:space="0" w:color="auto"/>
            <w:left w:val="none" w:sz="0" w:space="0" w:color="auto"/>
            <w:bottom w:val="none" w:sz="0" w:space="0" w:color="auto"/>
            <w:right w:val="none" w:sz="0" w:space="0" w:color="auto"/>
          </w:divBdr>
        </w:div>
        <w:div w:id="1239944275">
          <w:marLeft w:val="0"/>
          <w:marRight w:val="0"/>
          <w:marTop w:val="0"/>
          <w:marBottom w:val="0"/>
          <w:divBdr>
            <w:top w:val="none" w:sz="0" w:space="0" w:color="auto"/>
            <w:left w:val="none" w:sz="0" w:space="0" w:color="auto"/>
            <w:bottom w:val="none" w:sz="0" w:space="0" w:color="auto"/>
            <w:right w:val="none" w:sz="0" w:space="0" w:color="auto"/>
          </w:divBdr>
        </w:div>
        <w:div w:id="1209805517">
          <w:marLeft w:val="0"/>
          <w:marRight w:val="0"/>
          <w:marTop w:val="0"/>
          <w:marBottom w:val="0"/>
          <w:divBdr>
            <w:top w:val="none" w:sz="0" w:space="0" w:color="auto"/>
            <w:left w:val="none" w:sz="0" w:space="0" w:color="auto"/>
            <w:bottom w:val="none" w:sz="0" w:space="0" w:color="auto"/>
            <w:right w:val="none" w:sz="0" w:space="0" w:color="auto"/>
          </w:divBdr>
        </w:div>
        <w:div w:id="2106344582">
          <w:marLeft w:val="0"/>
          <w:marRight w:val="0"/>
          <w:marTop w:val="0"/>
          <w:marBottom w:val="0"/>
          <w:divBdr>
            <w:top w:val="none" w:sz="0" w:space="0" w:color="auto"/>
            <w:left w:val="none" w:sz="0" w:space="0" w:color="auto"/>
            <w:bottom w:val="none" w:sz="0" w:space="0" w:color="auto"/>
            <w:right w:val="none" w:sz="0" w:space="0" w:color="auto"/>
          </w:divBdr>
        </w:div>
        <w:div w:id="1441604238">
          <w:marLeft w:val="0"/>
          <w:marRight w:val="0"/>
          <w:marTop w:val="0"/>
          <w:marBottom w:val="0"/>
          <w:divBdr>
            <w:top w:val="none" w:sz="0" w:space="0" w:color="auto"/>
            <w:left w:val="none" w:sz="0" w:space="0" w:color="auto"/>
            <w:bottom w:val="none" w:sz="0" w:space="0" w:color="auto"/>
            <w:right w:val="none" w:sz="0" w:space="0" w:color="auto"/>
          </w:divBdr>
        </w:div>
      </w:divsChild>
    </w:div>
    <w:div w:id="1887378034">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glossaryDocument" Target="glossary/document.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854013440"/>
        <w:category>
          <w:name w:val="General"/>
          <w:gallery w:val="placeholder"/>
        </w:category>
        <w:types>
          <w:type w:val="bbPlcHdr"/>
        </w:types>
        <w:behaviors>
          <w:behavior w:val="content"/>
        </w:behaviors>
        <w:guid w:val="{23E61AB4-E80D-406F-8CF2-B9F84BFE26BD}"/>
      </w:docPartPr>
      <w:docPartBody>
        <w:p w:rsidR="00100C2C" w:rsidRDefault="00EC6AC3">
          <w:r w:rsidRPr="008C729F">
            <w:rPr>
              <w:rStyle w:val="PlaceholderText"/>
            </w:rPr>
            <w:t>Click or tap here to enter text.</w:t>
          </w:r>
        </w:p>
      </w:docPartBody>
    </w:docPart>
    <w:docPart>
      <w:docPartPr>
        <w:name w:val="8604A58529A54366AA5B8C4F687AE8E1"/>
        <w:category>
          <w:name w:val="General"/>
          <w:gallery w:val="placeholder"/>
        </w:category>
        <w:types>
          <w:type w:val="bbPlcHdr"/>
        </w:types>
        <w:behaviors>
          <w:behavior w:val="content"/>
        </w:behaviors>
        <w:guid w:val="{A2ABD6F2-C949-4B8E-AA51-36716E349750}"/>
      </w:docPartPr>
      <w:docPartBody>
        <w:p w:rsidR="000D6A26" w:rsidRDefault="00FA2507" w:rsidP="00FA2507">
          <w:pPr>
            <w:pStyle w:val="8604A58529A54366AA5B8C4F687AE8E1"/>
          </w:pPr>
          <w:r w:rsidRPr="008C729F">
            <w:rPr>
              <w:rStyle w:val="PlaceholderText"/>
            </w:rPr>
            <w:t>Click or tap here to enter text.</w:t>
          </w:r>
        </w:p>
      </w:docPartBody>
    </w:docPart>
    <w:docPart>
      <w:docPartPr>
        <w:name w:val="2340C3A78CDA4CE59F2BFF7BF41D2DE3"/>
        <w:category>
          <w:name w:val="General"/>
          <w:gallery w:val="placeholder"/>
        </w:category>
        <w:types>
          <w:type w:val="bbPlcHdr"/>
        </w:types>
        <w:behaviors>
          <w:behavior w:val="content"/>
        </w:behaviors>
        <w:guid w:val="{0A575976-2CC6-49A2-8824-4A72995CBF98}"/>
      </w:docPartPr>
      <w:docPartBody>
        <w:p w:rsidR="000D6A26" w:rsidRDefault="00FA2507" w:rsidP="00FA2507">
          <w:pPr>
            <w:pStyle w:val="2340C3A78CDA4CE59F2BFF7BF41D2DE3"/>
          </w:pPr>
          <w:r w:rsidRPr="008C729F">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6AC3"/>
    <w:rsid w:val="00014F95"/>
    <w:rsid w:val="00070E73"/>
    <w:rsid w:val="000D6A26"/>
    <w:rsid w:val="000E2373"/>
    <w:rsid w:val="00100C2C"/>
    <w:rsid w:val="00183354"/>
    <w:rsid w:val="00271F80"/>
    <w:rsid w:val="00335635"/>
    <w:rsid w:val="0041403D"/>
    <w:rsid w:val="006A5A75"/>
    <w:rsid w:val="0070152E"/>
    <w:rsid w:val="007A4DEF"/>
    <w:rsid w:val="008614B2"/>
    <w:rsid w:val="00871A46"/>
    <w:rsid w:val="00D801AF"/>
    <w:rsid w:val="00E81B7E"/>
    <w:rsid w:val="00EC6AC3"/>
    <w:rsid w:val="00F14B81"/>
    <w:rsid w:val="00FA250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FA2507"/>
    <w:rPr>
      <w:color w:val="666666"/>
    </w:rPr>
  </w:style>
  <w:style w:type="paragraph" w:customStyle="1" w:styleId="8604A58529A54366AA5B8C4F687AE8E1">
    <w:name w:val="8604A58529A54366AA5B8C4F687AE8E1"/>
    <w:rsid w:val="00FA2507"/>
  </w:style>
  <w:style w:type="paragraph" w:customStyle="1" w:styleId="2340C3A78CDA4CE59F2BFF7BF41D2DE3">
    <w:name w:val="2340C3A78CDA4CE59F2BFF7BF41D2DE3"/>
    <w:rsid w:val="00FA250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D01BCFAB-BA01-4243-B6B4-A1F67DDC4A1E}">
  <we:reference id="f78a3046-9e99-4300-aa2b-5814002b01a2" version="1.55.1.0" store="EXCatalog" storeType="EXCatalog"/>
  <we:alternateReferences>
    <we:reference id="WA104382081" version="1.55.1.0" store="en-US" storeType="OMEX"/>
  </we:alternateReferences>
  <we:properties>
    <we:property name="MENDELEY_BIBLIOGRAPHY_IS_DIRTY" value="true"/>
    <we:property name="MENDELEY_BIBLIOGRAPHY_LAST_MODIFIED" value="1776702986303"/>
    <we:property name="MENDELEY_CITATIONS" value="[{&quot;citationID&quot;:&quot;MENDELEY_CITATION_82372729-446c-45a4-b35c-800a68b7824b&quot;,&quot;properties&quot;:{&quot;noteIndex&quot;:0},&quot;isEdited&quot;:false,&quot;manualOverride&quot;:{&quot;isManuallyOverridden&quot;:false,&quot;citeprocText&quot;:&quot;(Aneurin Bevan University Health Board, no date)&quot;,&quot;manualOverrideText&quot;:&quot;&quot;},&quot;citationTag&quot;:&quot;MENDELEY_CITATION_v3_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&quot;,&quot;citationItems&quot;:[{&quot;id&quot;:&quot;b022824f-9af1-3fa7-a131-d93477285cb7&quot;,&quot;itemData&quot;:{&quot;type&quot;:&quot;webpage&quot;,&quot;id&quot;:&quot;b022824f-9af1-3fa7-a131-d93477285cb7&quot;,&quot;title&quot;:&quot;The Health Board&quot;,&quot;author&quot;:[{&quot;family&quot;:&quot;Aneurin Bevan University Health Board&quot;,&quot;given&quot;:&quot;&quot;,&quot;parse-names&quot;:false,&quot;dropping-particle&quot;:&quot;&quot;,&quot;non-dropping-particle&quot;:&quot;&quot;}],&quot;container-title&quot;:&quot;NHS Wales - Aneurin Bevan University Health Board&quot;,&quot;accessed&quot;:{&quot;date-parts&quot;:[[2026,3,5]]},&quot;URL&quot;:&quot;https://abuhb.nhs.wales/about-us/the-health-board/&quot;,&quot;container-title-short&quot;:&quot;&quot;},&quot;isTemporary&quot;:false}]},{&quot;citationID&quot;:&quot;MENDELEY_CITATION_5bb22a68-f950-45f8-8d0e-8f282160f184&quot;,&quot;properties&quot;:{&quot;noteIndex&quot;:0},&quot;isEdited&quot;:false,&quot;manualOverride&quot;:{&quot;isManuallyOverridden&quot;:false,&quot;citeprocText&quot;:&quot;(Aneurin Bevan University Health Board, 2019)&quot;,&quot;manualOverrideText&quot;:&quot;&quot;},&quot;citationTag&quot;:&quot;MENDELEY_CITATION_v3_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&quot;,&quot;citationItems&quot;:[{&quot;id&quot;:&quot;08350fd7-0304-3f5c-88c8-de13d77ad5a2&quot;,&quot;itemData&quot;:{&quot;type&quot;:&quot;report&quot;,&quot;id&quot;:&quot;08350fd7-0304-3f5c-88c8-de13d77ad5a2&quot;,&quot;title&quot;:&quot;Digital Strategy Transformation through digital&quot;,&quot;author&quot;:[{&quot;family&quot;:&quot;Aneurin Bevan University Health Board&quot;,&quot;given&quot;:&quot;&quot;,&quot;parse-names&quot;:false,&quot;dropping-particle&quot;:&quot;&quot;,&quot;non-dropping-particle&quot;:&quot;&quot;}],&quot;accessed&quot;:{&quot;date-parts&quot;:[[2026,3,4]]},&quot;URL&quot;:&quot;https://abuhb.nhs.wales/files/key-documents/digital-strategy/&quot;,&quot;issued&quot;:{&quot;date-parts&quot;:[[2019,7]]},&quot;container-title-short&quot;:&quot;&quot;},&quot;isTemporary&quot;:false}]},{&quot;citationID&quot;:&quot;MENDELEY_CITATION_54e46326-213f-405c-a730-24c33acb6851&quot;,&quot;properties&quot;:{&quot;noteIndex&quot;:0},&quot;isEdited&quot;:false,&quot;manualOverride&quot;:{&quot;isManuallyOverridden&quot;:false,&quot;citeprocText&quot;:&quot;(Markwell, 2016)&quot;,&quot;manualOverrideText&quot;:&quot;&quot;},&quot;citationTag&quot;:&quot;MENDELEY_CITATION_v3_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&quot;,&quot;citationItems&quot;:[{&quot;id&quot;:&quot;10b00ad1-ff8a-3782-9495-dce883d956ef&quot;,&quot;itemData&quot;:{&quot;type&quot;:&quot;article-journal&quot;,&quot;id&quot;:&quot;10b00ad1-ff8a-3782-9495-dce883d956ef&quot;,&quot;title&quot;:&quot;Identifying and managing internal and external stakeholder interests&quot;,&quot;author&quot;:[{&quot;family&quot;:&quot;Markwell&quot;,&quot;given&quot;:&quot;S, Leigh-Hunt&quot;,&quot;parse-names&quot;:false,&quot;dropping-particle&quot;:&quot;&quot;,&quot;non-dropping-particle&quot;:&quot;&quot;}],&quot;container-title&quot;:&quot;Faculty of Public Heath - Health Knowledge&quot;,&quot;accessed&quot;:{&quot;date-parts&quot;:[[2026,4,13]]},&quot;URL&quot;:&quot;https://www.healthknowledge.org.uk/public-health-textbook/organisation-management/5b-understanding-ofs/managing-internal-external-stakeholders&quot;,&quot;issued&quot;:{&quot;date-parts&quot;:[[2016]]},&quot;container-title-short&quot;:&quot;&quot;},&quot;isTemporary&quot;:false}]},{&quot;citationID&quot;:&quot;MENDELEY_CITATION_ac56daf9-94c5-4ef4-9e16-f66f900617e7&quot;,&quot;properties&quot;:{&quot;noteIndex&quot;:0},&quot;isEdited&quot;:false,&quot;manualOverride&quot;:{&quot;isManuallyOverridden&quot;:false,&quot;citeprocText&quot;:&quot;(Freeman, Harrison and Zyglidopoulos, 2018)&quot;,&quot;manualOverrideText&quot;:&quot;&quot;},&quot;citationTag&quot;:&quot;MENDELEY_CITATION_v3_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&quot;,&quot;citationItems&quot;:[{&quot;id&quot;:&quot;6452ef68-1891-3fdc-a167-67e3870dbcb5&quot;,&quot;itemData&quot;:{&quot;type&quot;:&quot;book&quot;,&quot;id&quot;:&quot;6452ef68-1891-3fdc-a167-67e3870dbcb5&quot;,&quot;title&quot;:&quot;Stakeholder theory : concepts and strategies&quot;,&quot;author&quot;:[{&quot;family&quot;:&quot;Freeman&quot;,&quot;given&quot;:&quot;R. Edward.&quot;,&quot;parse-names&quot;:false,&quot;dropping-particle&quot;:&quot;&quot;,&quot;non-dropping-particle&quot;:&quot;&quot;},{&quot;family&quot;:&quot;Harrison&quot;,&quot;given&quot;:&quot;Jeffrey S..&quot;,&quot;parse-names&quot;:false,&quot;dropping-particle&quot;:&quot;&quot;,&quot;non-dropping-particle&quot;:&quot;&quot;},{&quot;family&quot;:&quot;Zyglidopoulos&quot;,&quot;given&quot;:&quot;Stelios C..&quot;,&quot;parse-names&quot;:false,&quot;dropping-particle&quot;:&quot;&quot;,&quot;non-dropping-particle&quot;:&quot;&quot;}],&quot;ISBN&quot;:&quot;9781108439282&quot;,&quot;issued&quot;:{&quot;date-parts&quot;:[[2018]]},&quot;number-of-pages&quot;:&quot;78&quot;,&quot;abstract&quot;:&quot;The stakeholder perspective is an alternative way of understanding how companies and people create value and trade with each other. Freeman, Harrison and Zyglidopoulos discuss the foundation concepts and implementation of stakeholder management as well as the advantages this approach provides to firms and their managers. They present a number of tools that managers can use to implement stakeholder thinking, better understand stakeholders and create value with and for them. The Element concludes by discussing how managers can create stakeholder oriented control systems and by examining some of the important stakeholder-related issues that are worthy of future scholarly and managerial attention. Cover -- Title page -- Copyright page -- Stakeholder Theory: Concepts and Strategies -- Contents -- 1 The Origin and Foundation of Stakeholder Management -- 1.1 Origin of the Stakeholder Perspective -- 1.2 Core Concepts of Stakeholder Management -- Concept 1: A Managerial Focus -- Concept 2: A Moral Foundation -- Concept 3: An Overarching Purpose (Enterprise Strategy) -- Concept 4: Creation of Both Economic and Noneconomic Value -- Concept 5: Reciprocity -- Concept 6: Reputation -- Concept 7: Stakeholder Interests Converge Over Time -- 1.3 Organization of Sections -- 2 Why a Stakeholder Approach? -- 2.1 Value Creation -- 2.2 Innovation -- 2.3 Inclusivity and Interconnectedness -- 2.4 The Inseparability of Business and Ethics -- 3 Who Is a Stakeholder? -- 3.1 Primary and Secondary Stakeholders -- 3.1.1 Primary Stakeholders and Value Creation -- 3.1.2 What Is a Firm? -- 3.1.3 The Importance of Secondary Stakeholders -- 3.2 Identification of Specific Stakeholders -- 3.3 Stakeholders Are People -- 4 How Stakeholder Management Works -- 4.1 Managing for Stakeholders -- 4.2 Total Stakeholder Value -- 4.2.1 Noneconomic Sources of Value for Stakeholders -- 4.2.2 Organizational Justice and Total Value for Stakeholders -- 4.3 Managing for Stakeholders to Increase Total Value -- 5 Tools for Understanding Stakeholders -- 5.1 Assessment of Stakeholder Power -- 5.1.1 Economic Power of Stakeholders -- 5.1.2 Political Power of Stakeholders -- 5.1.3 Social Influence of Stakeholders -- 5.1.4 Legitimate, Contractual, or Institutionally Based Sources of Power -- 5.2 Stakeholder Behavior and Perspective Analysis -- 5.2.1 Segmenting Stakeholder Behavior -- 5.2.2 Understanding Stakeholder Perspectives -- 5.2.3 Identification and Validation of Stakeholder Interests -- 5.3 Current and Potential Stakeholder Contributions -- 5.4 Assessment of Current Stakeholder Strategies.&quot;,&quot;publisher&quot;:&quot;Cambridge University Press&quot;,&quot;container-title-short&quot;:&quot;&quot;},&quot;isTemporary&quot;:false}]},{&quot;citationID&quot;:&quot;MENDELEY_CITATION_a400faf2-e29c-4a71-9f69-27a4e4f0d69c&quot;,&quot;properties&quot;:{&quot;noteIndex&quot;:0},&quot;isEdited&quot;:false,&quot;manualOverride&quot;:{&quot;isManuallyOverridden&quot;:false,&quot;citeprocText&quot;:&quot;(Freeman, Harrison and Zyglidopoulos, 2018)&quot;,&quot;manualOverrideText&quot;:&quot;&quot;},&quot;citationTag&quot;:&quot;MENDELEY_CITATION_v3_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&quot;,&quot;citationItems&quot;:[{&quot;id&quot;:&quot;6452ef68-1891-3fdc-a167-67e3870dbcb5&quot;,&quot;itemData&quot;:{&quot;type&quot;:&quot;book&quot;,&quot;id&quot;:&quot;6452ef68-1891-3fdc-a167-67e3870dbcb5&quot;,&quot;title&quot;:&quot;Stakeholder theory : concepts and strategies&quot;,&quot;author&quot;:[{&quot;family&quot;:&quot;Freeman&quot;,&quot;given&quot;:&quot;R. Edward.&quot;,&quot;parse-names&quot;:false,&quot;dropping-particle&quot;:&quot;&quot;,&quot;non-dropping-particle&quot;:&quot;&quot;},{&quot;family&quot;:&quot;Harrison&quot;,&quot;given&quot;:&quot;Jeffrey S..&quot;,&quot;parse-names&quot;:false,&quot;dropping-particle&quot;:&quot;&quot;,&quot;non-dropping-particle&quot;:&quot;&quot;},{&quot;family&quot;:&quot;Zyglidopoulos&quot;,&quot;given&quot;:&quot;Stelios C..&quot;,&quot;parse-names&quot;:false,&quot;dropping-particle&quot;:&quot;&quot;,&quot;non-dropping-particle&quot;:&quot;&quot;}],&quot;ISBN&quot;:&quot;9781108439282&quot;,&quot;issued&quot;:{&quot;date-parts&quot;:[[2018]]},&quot;number-of-pages&quot;:&quot;78&quot;,&quot;abstract&quot;:&quot;The stakeholder perspective is an alternative way of understanding how companies and people create value and trade with each other. Freeman, Harrison and Zyglidopoulos discuss the foundation concepts and implementation of stakeholder management as well as the advantages this approach provides to firms and their managers. They present a number of tools that managers can use to implement stakeholder thinking, better understand stakeholders and create value with and for them. The Element concludes by discussing how managers can create stakeholder oriented control systems and by examining some of the important stakeholder-related issues that are worthy of future scholarly and managerial attention. Cover -- Title page -- Copyright page -- Stakeholder Theory: Concepts and Strategies -- Contents -- 1 The Origin and Foundation of Stakeholder Management -- 1.1 Origin of the Stakeholder Perspective -- 1.2 Core Concepts of Stakeholder Management -- Concept 1: A Managerial Focus -- Concept 2: A Moral Foundation -- Concept 3: An Overarching Purpose (Enterprise Strategy) -- Concept 4: Creation of Both Economic and Noneconomic Value -- Concept 5: Reciprocity -- Concept 6: Reputation -- Concept 7: Stakeholder Interests Converge Over Time -- 1.3 Organization of Sections -- 2 Why a Stakeholder Approach? -- 2.1 Value Creation -- 2.2 Innovation -- 2.3 Inclusivity and Interconnectedness -- 2.4 The Inseparability of Business and Ethics -- 3 Who Is a Stakeholder? -- 3.1 Primary and Secondary Stakeholders -- 3.1.1 Primary Stakeholders and Value Creation -- 3.1.2 What Is a Firm? -- 3.1.3 The Importance of Secondary Stakeholders -- 3.2 Identification of Specific Stakeholders -- 3.3 Stakeholders Are People -- 4 How Stakeholder Management Works -- 4.1 Managing for Stakeholders -- 4.2 Total Stakeholder Value -- 4.2.1 Noneconomic Sources of Value for Stakeholders -- 4.2.2 Organizational Justice and Total Value for Stakeholders -- 4.3 Managing for Stakeholders to Increase Total Value -- 5 Tools for Understanding Stakeholders -- 5.1 Assessment of Stakeholder Power -- 5.1.1 Economic Power of Stakeholders -- 5.1.2 Political Power of Stakeholders -- 5.1.3 Social Influence of Stakeholders -- 5.1.4 Legitimate, Contractual, or Institutionally Based Sources of Power -- 5.2 Stakeholder Behavior and Perspective Analysis -- 5.2.1 Segmenting Stakeholder Behavior -- 5.2.2 Understanding Stakeholder Perspectives -- 5.2.3 Identification and Validation of Stakeholder Interests -- 5.3 Current and Potential Stakeholder Contributions -- 5.4 Assessment of Current Stakeholder Strategies.&quot;,&quot;publisher&quot;:&quot;Cambridge University Press&quot;,&quot;container-title-short&quot;:&quot;&quot;},&quot;isTemporary&quot;:false}]},{&quot;citationID&quot;:&quot;MENDELEY_CITATION_6f50ed39-a8c7-4eaf-bbf3-a00ccf3ddf2a&quot;,&quot;properties&quot;:{&quot;noteIndex&quot;:0},&quot;isEdited&quot;:false,&quot;manualOverride&quot;:{&quot;isManuallyOverridden&quot;:false,&quot;citeprocText&quot;:&quot;(Kotter, 2011)&quot;,&quot;manualOverrideText&quot;:&quot;&quot;},&quot;citationTag&quot;:&quot;MENDELEY_CITATION_v3_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&quot;,&quot;citationItems&quot;:[{&quot;id&quot;:&quot;2356b365-536d-3544-b4b9-ec29b30feb16&quot;,&quot;itemData&quot;:{&quot;type&quot;:&quot;book&quot;,&quot;id&quot;:&quot;2356b365-536d-3544-b4b9-ec29b30feb16&quot;,&quot;title&quot;:&quot;Leading Change&quot;,&quot;author&quot;:[{&quot;family&quot;:&quot;Kotter&quot;,&quot;given&quot;:&quot;John P.&quot;,&quot;parse-names&quot;:false,&quot;dropping-particle&quot;:&quot;&quot;,&quot;non-dropping-particle&quot;:&quot;&quot;}],&quot;DOI&quot;:&quot;10.15358/9783800646159&quot;,&quot;ISBN&quot;:&quot;9783800646159&quot;,&quot;issued&quot;:{&quot;date-parts&quot;:[[2011]]},&quot;publisher&quot;:&quot;Vahlen&quot;,&quot;container-title-short&quot;:&quot;&quot;},&quot;isTemporary&quot;:false}]},{&quot;citationID&quot;:&quot;MENDELEY_CITATION_a198d448-2024-4934-87d0-dda75a6146fc&quot;,&quot;properties&quot;:{&quot;noteIndex&quot;:0},&quot;isEdited&quot;:false,&quot;manualOverride&quot;:{&quot;isManuallyOverridden&quot;:true,&quot;citeprocText&quot;:&quot;(Byrne, no date)&quot;,&quot;manualOverrideText&quot;:&quot;Byrne, (no date )&quot;},&quot;citationItems&quot;:[{&quot;id&quot;:&quot;4b124b89-746d-385d-ab10-a273385c6d2b&quot;,&quot;itemData&quot;:{&quot;type&quot;:&quot;webpage&quot;,&quot;id&quot;:&quot;4b124b89-746d-385d-ab10-a273385c6d2b&quot;,&quot;title&quot;:&quot;Effective stakeholder engagement: Pathways to impact&quot;,&quot;author&quot;:[{&quot;family&quot;:&quot;Byrne&quot;,&quot;given&quot;:&quot;Dan&quot;,&quot;parse-names&quot;:false,&quot;dropping-particle&quot;:&quot;&quot;,&quot;non-dropping-particle&quot;:&quot;&quot;}],&quot;container-title&quot;:&quot;Corporate Government Institute&quot;,&quot;container-title-short&quot;:&quot;&quot;},&quot;isTemporary&quot;:false}],&quot;citationTag&quot;:&quot;MENDELEY_CITATION_v3_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&quot;},{&quot;citationID&quot;:&quot;MENDELEY_CITATION_5374c05e-3483-401a-a662-6bb708289330&quot;,&quot;properties&quot;:{&quot;noteIndex&quot;:0},&quot;isEdited&quot;:false,&quot;manualOverride&quot;:{&quot;isManuallyOverridden&quot;:false,&quot;citeprocText&quot;:&quot;(Byrne, no date)&quot;,&quot;manualOverrideText&quot;:&quot;&quot;},&quot;citationTag&quot;:&quot;MENDELEY_CITATION_v3_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&quot;,&quot;citationItems&quot;:[{&quot;id&quot;:&quot;4b124b89-746d-385d-ab10-a273385c6d2b&quot;,&quot;itemData&quot;:{&quot;type&quot;:&quot;webpage&quot;,&quot;id&quot;:&quot;4b124b89-746d-385d-ab10-a273385c6d2b&quot;,&quot;title&quot;:&quot;Effective stakeholder engagement: Pathways to impact&quot;,&quot;author&quot;:[{&quot;family&quot;:&quot;Byrne&quot;,&quot;given&quot;:&quot;Dan&quot;,&quot;parse-names&quot;:false,&quot;dropping-particle&quot;:&quot;&quot;,&quot;non-dropping-particle&quot;:&quot;&quot;}],&quot;container-title&quot;:&quot;Corporate Government Institute&quot;,&quot;container-title-short&quot;:&quot;&quot;},&quot;isTemporary&quot;:false}]},{&quot;citationID&quot;:&quot;MENDELEY_CITATION_3e852979-1dd0-4771-8a30-01dd183d5021&quot;,&quot;properties&quot;:{&quot;noteIndex&quot;:0},&quot;isEdited&quot;:false,&quot;manualOverride&quot;:{&quot;isManuallyOverridden&quot;:false,&quot;citeprocText&quot;:&quot;(Freeman, Harrison and Zyglidopoulos, 2018)&quot;,&quot;manualOverrideText&quot;:&quot;&quot;},&quot;citationItems&quot;:[{&quot;id&quot;:&quot;6452ef68-1891-3fdc-a167-67e3870dbcb5&quot;,&quot;itemData&quot;:{&quot;type&quot;:&quot;book&quot;,&quot;id&quot;:&quot;6452ef68-1891-3fdc-a167-67e3870dbcb5&quot;,&quot;title&quot;:&quot;Stakeholder theory : concepts and strategies&quot;,&quot;author&quot;:[{&quot;family&quot;:&quot;Freeman&quot;,&quot;given&quot;:&quot;R. Edward.&quot;,&quot;parse-names&quot;:false,&quot;dropping-particle&quot;:&quot;&quot;,&quot;non-dropping-particle&quot;:&quot;&quot;},{&quot;family&quot;:&quot;Harrison&quot;,&quot;given&quot;:&quot;Jeffrey S..&quot;,&quot;parse-names&quot;:false,&quot;dropping-particle&quot;:&quot;&quot;,&quot;non-dropping-particle&quot;:&quot;&quot;},{&quot;family&quot;:&quot;Zyglidopoulos&quot;,&quot;given&quot;:&quot;Stelios C..&quot;,&quot;parse-names&quot;:false,&quot;dropping-particle&quot;:&quot;&quot;,&quot;non-dropping-particle&quot;:&quot;&quot;}],&quot;ISBN&quot;:&quot;9781108439282&quot;,&quot;issued&quot;:{&quot;date-parts&quot;:[[2018]]},&quot;number-of-pages&quot;:&quot;78&quot;,&quot;abstract&quot;:&quot;The stakeholder perspective is an alternative way of understanding how companies and people create value and trade with each other. Freeman, Harrison and Zyglidopoulos discuss the foundation concepts and implementation of stakeholder management as well as the advantages this approach provides to firms and their managers. They present a number of tools that managers can use to implement stakeholder thinking, better understand stakeholders and create value with and for them. The Element concludes by discussing how managers can create stakeholder oriented control systems and by examining some of the important stakeholder-related issues that are worthy of future scholarly and managerial attention. Cover -- Title page -- Copyright page -- Stakeholder Theory: Concepts and Strategies -- Contents -- 1 The Origin and Foundation of Stakeholder Management -- 1.1 Origin of the Stakeholder Perspective -- 1.2 Core Concepts of Stakeholder Management -- Concept 1: A Managerial Focus -- Concept 2: A Moral Foundation -- Concept 3: An Overarching Purpose (Enterprise Strategy) -- Concept 4: Creation of Both Economic and Noneconomic Value -- Concept 5: Reciprocity -- Concept 6: Reputation -- Concept 7: Stakeholder Interests Converge Over Time -- 1.3 Organization of Sections -- 2 Why a Stakeholder Approach? -- 2.1 Value Creation -- 2.2 Innovation -- 2.3 Inclusivity and Interconnectedness -- 2.4 The Inseparability of Business and Ethics -- 3 Who Is a Stakeholder? -- 3.1 Primary and Secondary Stakeholders -- 3.1.1 Primary Stakeholders and Value Creation -- 3.1.2 What Is a Firm? -- 3.1.3 The Importance of Secondary Stakeholders -- 3.2 Identification of Specific Stakeholders -- 3.3 Stakeholders Are People -- 4 How Stakeholder Management Works -- 4.1 Managing for Stakeholders -- 4.2 Total Stakeholder Value -- 4.2.1 Noneconomic Sources of Value for Stakeholders -- 4.2.2 Organizational Justice and Total Value for Stakeholders -- 4.3 Managing for Stakeholders to Increase Total Value -- 5 Tools for Understanding Stakeholders -- 5.1 Assessment of Stakeholder Power -- 5.1.1 Economic Power of Stakeholders -- 5.1.2 Political Power of Stakeholders -- 5.1.3 Social Influence of Stakeholders -- 5.1.4 Legitimate, Contractual, or Institutionally Based Sources of Power -- 5.2 Stakeholder Behavior and Perspective Analysis -- 5.2.1 Segmenting Stakeholder Behavior -- 5.2.2 Understanding Stakeholder Perspectives -- 5.2.3 Identification and Validation of Stakeholder Interests -- 5.3 Current and Potential Stakeholder Contributions -- 5.4 Assessment of Current Stakeholder Strategies.&quot;,&quot;publisher&quot;:&quot;Cambridge University Press&quot;,&quot;container-title-short&quot;:&quot;&quot;},&quot;isTemporary&quot;:false}],&quot;citationTag&quot;:&quot;MENDELEY_CITATION_v3_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&quot;},{&quot;citationID&quot;:&quot;MENDELEY_CITATION_ac27b222-c1c6-4e4f-ab79-3bc83bc64e30&quot;,&quot;properties&quot;:{&quot;noteIndex&quot;:0},&quot;isEdited&quot;:false,&quot;manualOverride&quot;:{&quot;isManuallyOverridden&quot;:false,&quot;citeprocText&quot;:&quot;(Markwell, 2016)&quot;,&quot;manualOverrideText&quot;:&quot;&quot;},&quot;citationTag&quot;:&quot;MENDELEY_CITATION_v3_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&quot;,&quot;citationItems&quot;:[{&quot;id&quot;:&quot;10b00ad1-ff8a-3782-9495-dce883d956ef&quot;,&quot;itemData&quot;:{&quot;type&quot;:&quot;article-journal&quot;,&quot;id&quot;:&quot;10b00ad1-ff8a-3782-9495-dce883d956ef&quot;,&quot;title&quot;:&quot;Identifying and managing internal and external stakeholder interests&quot;,&quot;author&quot;:[{&quot;family&quot;:&quot;Markwell&quot;,&quot;given&quot;:&quot;S, Leigh-Hunt&quot;,&quot;parse-names&quot;:false,&quot;dropping-particle&quot;:&quot;&quot;,&quot;non-dropping-particle&quot;:&quot;&quot;}],&quot;container-title&quot;:&quot;Faculty of Public Heath - Health Knowledge&quot;,&quot;accessed&quot;:{&quot;date-parts&quot;:[[2026,4,13]]},&quot;URL&quot;:&quot;https://www.healthknowledge.org.uk/public-health-textbook/organisation-management/5b-understanding-ofs/managing-internal-external-stakeholders&quot;,&quot;issued&quot;:{&quot;date-parts&quot;:[[2016]]},&quot;container-title-short&quot;:&quot;&quot;},&quot;isTemporary&quot;:false}]},{&quot;citationID&quot;:&quot;MENDELEY_CITATION_41d3f242-d931-4c13-87d9-e3377a9ddd73&quot;,&quot;properties&quot;:{&quot;noteIndex&quot;:0},&quot;isEdited&quot;:false,&quot;manualOverride&quot;:{&quot;isManuallyOverridden&quot;:true,&quot;citeprocText&quot;:&quot;(The Engagement Good Practice team, 2024)&quot;,&quot;manualOverrideText&quot;:&quot;(Engagement Good Practice team, (2024)&quot;},&quot;citationTag&quot;:&quot;MENDELEY_CITATION_v3_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&quot;,&quot;citationItems&quot;:[{&quot;id&quot;:&quot;7cca9dd1-a0c4-3f69-8a63-65dc2974e170&quot;,&quot;itemData&quot;:{&quot;type&quot;:&quot;webpage&quot;,&quot;id&quot;:&quot;7cca9dd1-a0c4-3f69-8a63-65dc2974e170&quot;,&quot;title&quot;:&quot;Stakeholder mapping&quot;,&quot;author&quot;:[{&quot;family&quot;:&quot;The Engagement Good Practice team&quot;,&quot;given&quot;:&quot;&quot;,&quot;parse-names&quot;:false,&quot;dropping-particle&quot;:&quot;&quot;,&quot;non-dropping-particle&quot;:&quot;&quot;}],&quot;container-title&quot;:&quot;Government Analysis Function&quot;,&quot;accessed&quot;:{&quot;date-parts&quot;:[[2026,4,14]]},&quot;URL&quot;:&quot;https://analysisfunction.civilservice.gov.uk/policy-store/stakeholder-mapping/&quot;,&quot;issued&quot;:{&quot;date-parts&quot;:[[2024,2,2]]},&quot;container-title-short&quot;:&quot;&quot;},&quot;isTemporary&quot;:false}]},{&quot;citationID&quot;:&quot;MENDELEY_CITATION_fe539192-9f9c-45cb-a201-883322264026&quot;,&quot;properties&quot;:{&quot;noteIndex&quot;:0},&quot;isEdited&quot;:false,&quot;manualOverride&quot;:{&quot;isManuallyOverridden&quot;:true,&quot;citeprocText&quot;:&quot;(Markwell, 2016)&quot;,&quot;manualOverrideText&quot;:&quot;Markwell, (2016)&quot;},&quot;citationTag&quot;:&quot;MENDELEY_CITATION_v3_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&quot;,&quot;citationItems&quot;:[{&quot;id&quot;:&quot;10b00ad1-ff8a-3782-9495-dce883d956ef&quot;,&quot;itemData&quot;:{&quot;type&quot;:&quot;article-journal&quot;,&quot;id&quot;:&quot;10b00ad1-ff8a-3782-9495-dce883d956ef&quot;,&quot;title&quot;:&quot;Identifying and managing internal and external stakeholder interests&quot;,&quot;author&quot;:[{&quot;family&quot;:&quot;Markwell&quot;,&quot;given&quot;:&quot;S, Leigh-Hunt&quot;,&quot;parse-names&quot;:false,&quot;dropping-particle&quot;:&quot;&quot;,&quot;non-dropping-particle&quot;:&quot;&quot;}],&quot;container-title&quot;:&quot;Faculty of Public Heath - Health Knowledge&quot;,&quot;accessed&quot;:{&quot;date-parts&quot;:[[2026,4,13]]},&quot;URL&quot;:&quot;https://www.healthknowledge.org.uk/public-health-textbook/organisation-management/5b-understanding-ofs/managing-internal-external-stakeholders&quot;,&quot;issued&quot;:{&quot;date-parts&quot;:[[2016]]},&quot;container-title-short&quot;:&quot;&quot;},&quot;isTemporary&quot;:false}]},{&quot;citationID&quot;:&quot;MENDELEY_CITATION_e9254d3e-0a05-46fd-b710-3be17d8602ba&quot;,&quot;properties&quot;:{&quot;noteIndex&quot;:0},&quot;isEdited&quot;:false,&quot;manualOverride&quot;:{&quot;isManuallyOverridden&quot;:false,&quot;citeprocText&quot;:&quot;(Freeman, Harrison and Zyglidopoulos, 2018)&quot;,&quot;manualOverrideText&quot;:&quot;&quot;},&quot;citationTag&quot;:&quot;MENDELEY_CITATION_v3_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&quot;,&quot;citationItems&quot;:[{&quot;id&quot;:&quot;6452ef68-1891-3fdc-a167-67e3870dbcb5&quot;,&quot;itemData&quot;:{&quot;type&quot;:&quot;book&quot;,&quot;id&quot;:&quot;6452ef68-1891-3fdc-a167-67e3870dbcb5&quot;,&quot;title&quot;:&quot;Stakeholder theory : concepts and strategies&quot;,&quot;author&quot;:[{&quot;family&quot;:&quot;Freeman&quot;,&quot;given&quot;:&quot;R. Edward.&quot;,&quot;parse-names&quot;:false,&quot;dropping-particle&quot;:&quot;&quot;,&quot;non-dropping-particle&quot;:&quot;&quot;},{&quot;family&quot;:&quot;Harrison&quot;,&quot;given&quot;:&quot;Jeffrey S..&quot;,&quot;parse-names&quot;:false,&quot;dropping-particle&quot;:&quot;&quot;,&quot;non-dropping-particle&quot;:&quot;&quot;},{&quot;family&quot;:&quot;Zyglidopoulos&quot;,&quot;given&quot;:&quot;Stelios C..&quot;,&quot;parse-names&quot;:false,&quot;dropping-particle&quot;:&quot;&quot;,&quot;non-dropping-particle&quot;:&quot;&quot;}],&quot;ISBN&quot;:&quot;9781108439282&quot;,&quot;issued&quot;:{&quot;date-parts&quot;:[[2018]]},&quot;number-of-pages&quot;:&quot;78&quot;,&quot;abstract&quot;:&quot;The stakeholder perspective is an alternative way of understanding how companies and people create value and trade with each other. Freeman, Harrison and Zyglidopoulos discuss the foundation concepts and implementation of stakeholder management as well as the advantages this approach provides to firms and their managers. They present a number of tools that managers can use to implement stakeholder thinking, better understand stakeholders and create value with and for them. The Element concludes by discussing how managers can create stakeholder oriented control systems and by examining some of the important stakeholder-related issues that are worthy of future scholarly and managerial attention. Cover -- Title page -- Copyright page -- Stakeholder Theory: Concepts and Strategies -- Contents -- 1 The Origin and Foundation of Stakeholder Management -- 1.1 Origin of the Stakeholder Perspective -- 1.2 Core Concepts of Stakeholder Management -- Concept 1: A Managerial Focus -- Concept 2: A Moral Foundation -- Concept 3: An Overarching Purpose (Enterprise Strategy) -- Concept 4: Creation of Both Economic and Noneconomic Value -- Concept 5: Reciprocity -- Concept 6: Reputation -- Concept 7: Stakeholder Interests Converge Over Time -- 1.3 Organization of Sections -- 2 Why a Stakeholder Approach? -- 2.1 Value Creation -- 2.2 Innovation -- 2.3 Inclusivity and Interconnectedness -- 2.4 The Inseparability of Business and Ethics -- 3 Who Is a Stakeholder? -- 3.1 Primary and Secondary Stakeholders -- 3.1.1 Primary Stakeholders and Value Creation -- 3.1.2 What Is a Firm? -- 3.1.3 The Importance of Secondary Stakeholders -- 3.2 Identification of Specific Stakeholders -- 3.3 Stakeholders Are People -- 4 How Stakeholder Management Works -- 4.1 Managing for Stakeholders -- 4.2 Total Stakeholder Value -- 4.2.1 Noneconomic Sources of Value for Stakeholders -- 4.2.2 Organizational Justice and Total Value for Stakeholders -- 4.3 Managing for Stakeholders to Increase Total Value -- 5 Tools for Understanding Stakeholders -- 5.1 Assessment of Stakeholder Power -- 5.1.1 Economic Power of Stakeholders -- 5.1.2 Political Power of Stakeholders -- 5.1.3 Social Influence of Stakeholders -- 5.1.4 Legitimate, Contractual, or Institutionally Based Sources of Power -- 5.2 Stakeholder Behavior and Perspective Analysis -- 5.2.1 Segmenting Stakeholder Behavior -- 5.2.2 Understanding Stakeholder Perspectives -- 5.2.3 Identification and Validation of Stakeholder Interests -- 5.3 Current and Potential Stakeholder Contributions -- 5.4 Assessment of Current Stakeholder Strategies.&quot;,&quot;publisher&quot;:&quot;Cambridge University Press&quot;,&quot;container-title-short&quot;:&quot;&quot;},&quot;isTemporary&quot;:false}]},{&quot;citationID&quot;:&quot;MENDELEY_CITATION_5b38e87d-f866-41d3-ad84-30225322e12e&quot;,&quot;properties&quot;:{&quot;noteIndex&quot;:0},&quot;isEdited&quot;:false,&quot;manualOverride&quot;:{&quot;isManuallyOverridden&quot;:true,&quot;citeprocText&quot;:&quot;(McKee, 2017)&quot;,&quot;manualOverrideText&quot;:&quot;(McKee, 2017).&quot;},&quot;citationTag&quot;:&quot;MENDELEY_CITATION_v3_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&quot;,&quot;citationItems&quot;:[{&quot;id&quot;:&quot;badb2982-b4b1-3ed7-9495-5c103b4bbf90&quot;,&quot;itemData&quot;:{&quot;type&quot;:&quot;webpage&quot;,&quot;id&quot;:&quot;badb2982-b4b1-3ed7-9495-5c103b4bbf90&quot;,&quot;title&quot;:&quot;Groupthink vs. consensus: Don’t mix them up&quot;,&quot;author&quot;:[{&quot;family&quot;:&quot;McKee&quot;,&quot;given&quot;:&quot;Steve&quot;,&quot;parse-names&quot;:false,&quot;dropping-particle&quot;:&quot;&quot;,&quot;non-dropping-particle&quot;:&quot;&quot;}],&quot;container-title&quot;:&quot;Smart Brief&quot;,&quot;accessed&quot;:{&quot;date-parts&quot;:[[2026,4,9]]},&quot;URL&quot;:&quot;https://www.smartbrief.com/original/groupthink-vs-consensus-dont-mix-them#:~:text=But%20that%27s%20the%20most%20dangerous,you%20sense%20something,%20say%20something.&quot;,&quot;issued&quot;:{&quot;date-parts&quot;:[[2017,3,5]]},&quot;container-title-short&quot;:&quot;&quot;},&quot;isTemporary&quot;:false}]}]"/>
    <we:property name="MENDELEY_CITATIONS_STYLE" value="{&quot;id&quot;:&quot;https://www.zotero.org/styles/harvard-cite-them-right&quot;,&quot;title&quot;:&quot;Cite Them Right 12th edition (author-date/Harvard)&quot;,&quot;format&quot;:&quot;author-date&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2E3724B-44C4-40E2-BB80-A2B56CC24A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8</Pages>
  <Words>2530</Words>
  <Characters>14422</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Aneurin Bevan University Health Board</Company>
  <LinksUpToDate>false</LinksUpToDate>
  <CharactersWithSpaces>16919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Kerri Emms (Aneurin Bevan UHB - Digital Data and Technology)</dc:creator>
  <cp:keywords/>
  <dc:description/>
  <cp:lastModifiedBy>Kerri Emms (Aneurin Bevan UHB - Digital Data and Technology)</cp:lastModifiedBy>
  <cp:revision>4</cp:revision>
  <dcterms:created xsi:type="dcterms:W3CDTF">2026-04-21T07:00:00Z</dcterms:created>
  <dcterms:modified xsi:type="dcterms:W3CDTF">2026-04-21T07:02:00Z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e8c51103-b89f-4d73-84ad-b9a413404e16</vt:lpwstr>
  </property>
</Properties>
</file>