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DD039" w14:textId="77777777" w:rsidR="00000601" w:rsidRDefault="00000601" w:rsidP="00000601">
      <w:pPr>
        <w:pStyle w:val="Normal1"/>
        <w:jc w:val="left"/>
      </w:pPr>
      <w:r>
        <w:rPr>
          <w:noProof/>
        </w:rPr>
        <w:drawing>
          <wp:inline distT="0" distB="0" distL="0" distR="0" wp14:anchorId="0858762E" wp14:editId="4A15178F">
            <wp:extent cx="2011680" cy="8413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841375"/>
                    </a:xfrm>
                    <a:prstGeom prst="rect">
                      <a:avLst/>
                    </a:prstGeom>
                    <a:noFill/>
                  </pic:spPr>
                </pic:pic>
              </a:graphicData>
            </a:graphic>
          </wp:inline>
        </w:drawing>
      </w:r>
    </w:p>
    <w:p w14:paraId="13B4441F" w14:textId="77777777" w:rsidR="00000601" w:rsidRDefault="00000601" w:rsidP="00000601">
      <w:pPr>
        <w:pStyle w:val="Normal1"/>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6"/>
        <w:gridCol w:w="2260"/>
        <w:gridCol w:w="3902"/>
        <w:gridCol w:w="1342"/>
      </w:tblGrid>
      <w:tr w:rsidR="002E669A" w:rsidRPr="002E669A" w14:paraId="36692432" w14:textId="77777777" w:rsidTr="00E24BF4">
        <w:trPr>
          <w:jc w:val="center"/>
        </w:trPr>
        <w:tc>
          <w:tcPr>
            <w:tcW w:w="0" w:type="auto"/>
            <w:shd w:val="pct15" w:color="auto" w:fill="auto"/>
            <w:vAlign w:val="center"/>
          </w:tcPr>
          <w:p w14:paraId="74633A2A" w14:textId="77777777" w:rsidR="002E669A" w:rsidRPr="002E669A" w:rsidRDefault="002E669A" w:rsidP="002E669A">
            <w:pPr>
              <w:spacing w:before="120" w:after="120"/>
              <w:rPr>
                <w:rFonts w:eastAsia="DengXian"/>
                <w:b/>
              </w:rPr>
            </w:pPr>
            <w:r w:rsidRPr="002E669A">
              <w:rPr>
                <w:rFonts w:eastAsia="DengXian"/>
                <w:b/>
                <w:szCs w:val="22"/>
              </w:rPr>
              <w:t>Student name:</w:t>
            </w:r>
          </w:p>
        </w:tc>
        <w:tc>
          <w:tcPr>
            <w:tcW w:w="0" w:type="auto"/>
            <w:vAlign w:val="center"/>
          </w:tcPr>
          <w:p w14:paraId="1DBB6554" w14:textId="0487FCD3" w:rsidR="002E669A" w:rsidRPr="002E669A" w:rsidRDefault="002E669A" w:rsidP="002E669A">
            <w:pPr>
              <w:spacing w:before="120" w:after="120"/>
              <w:rPr>
                <w:rFonts w:eastAsia="DengXian"/>
                <w:b/>
                <w:sz w:val="20"/>
                <w:szCs w:val="20"/>
              </w:rPr>
            </w:pPr>
            <w:r>
              <w:rPr>
                <w:rFonts w:eastAsia="DengXian"/>
                <w:b/>
                <w:sz w:val="20"/>
                <w:szCs w:val="20"/>
              </w:rPr>
              <w:t>Constantin Alexandru Frunza</w:t>
            </w:r>
          </w:p>
        </w:tc>
        <w:tc>
          <w:tcPr>
            <w:tcW w:w="0" w:type="auto"/>
            <w:shd w:val="clear" w:color="auto" w:fill="D9D9D9"/>
            <w:vAlign w:val="center"/>
          </w:tcPr>
          <w:p w14:paraId="392B1BF6" w14:textId="77777777" w:rsidR="002E669A" w:rsidRPr="002E669A" w:rsidRDefault="002E669A" w:rsidP="002E669A">
            <w:pPr>
              <w:spacing w:before="120" w:after="120"/>
              <w:rPr>
                <w:rFonts w:eastAsia="DengXian"/>
                <w:b/>
              </w:rPr>
            </w:pPr>
            <w:r w:rsidRPr="002E669A">
              <w:rPr>
                <w:rFonts w:eastAsia="DengXian"/>
                <w:b/>
                <w:szCs w:val="22"/>
              </w:rPr>
              <w:t>Student ID number:</w:t>
            </w:r>
          </w:p>
        </w:tc>
        <w:tc>
          <w:tcPr>
            <w:tcW w:w="0" w:type="auto"/>
            <w:vAlign w:val="center"/>
          </w:tcPr>
          <w:p w14:paraId="45DC7B0B" w14:textId="4C021FC1" w:rsidR="002E669A" w:rsidRPr="002E669A" w:rsidRDefault="002E669A" w:rsidP="002E669A">
            <w:pPr>
              <w:spacing w:before="120" w:after="120"/>
              <w:rPr>
                <w:rFonts w:eastAsia="DengXian"/>
                <w:b/>
              </w:rPr>
            </w:pPr>
            <w:r>
              <w:rPr>
                <w:rFonts w:eastAsia="DengXian"/>
                <w:b/>
              </w:rPr>
              <w:t>2008383</w:t>
            </w:r>
          </w:p>
        </w:tc>
      </w:tr>
      <w:tr w:rsidR="002E669A" w:rsidRPr="002E669A" w14:paraId="60DFD90F" w14:textId="77777777" w:rsidTr="00E24BF4">
        <w:trPr>
          <w:jc w:val="center"/>
        </w:trPr>
        <w:tc>
          <w:tcPr>
            <w:tcW w:w="0" w:type="auto"/>
            <w:shd w:val="pct15" w:color="auto" w:fill="auto"/>
            <w:vAlign w:val="center"/>
          </w:tcPr>
          <w:p w14:paraId="7A9E6BC6" w14:textId="77777777" w:rsidR="002E669A" w:rsidRPr="002E669A" w:rsidRDefault="002E669A" w:rsidP="002E669A">
            <w:pPr>
              <w:spacing w:before="120" w:after="120"/>
              <w:rPr>
                <w:rFonts w:eastAsia="DengXian"/>
                <w:b/>
              </w:rPr>
            </w:pPr>
            <w:r w:rsidRPr="002E669A">
              <w:rPr>
                <w:rFonts w:eastAsia="DengXian"/>
                <w:b/>
                <w:szCs w:val="22"/>
              </w:rPr>
              <w:t>Programme:</w:t>
            </w:r>
          </w:p>
        </w:tc>
        <w:tc>
          <w:tcPr>
            <w:tcW w:w="0" w:type="auto"/>
            <w:gridSpan w:val="3"/>
            <w:vAlign w:val="center"/>
          </w:tcPr>
          <w:p w14:paraId="2A99946D" w14:textId="77777777" w:rsidR="002E669A" w:rsidRPr="002E669A" w:rsidRDefault="002E669A" w:rsidP="002E669A">
            <w:pPr>
              <w:spacing w:before="120" w:after="120"/>
              <w:rPr>
                <w:rFonts w:eastAsia="DengXian"/>
                <w:b/>
              </w:rPr>
            </w:pPr>
            <w:r w:rsidRPr="002E669A">
              <w:rPr>
                <w:rFonts w:eastAsia="DengXian"/>
                <w:b/>
                <w:szCs w:val="22"/>
              </w:rPr>
              <w:t>BA BUSINESS MANAGEMENT PROGRAMME</w:t>
            </w:r>
          </w:p>
        </w:tc>
      </w:tr>
      <w:tr w:rsidR="002E669A" w:rsidRPr="002E669A" w14:paraId="0D1E356B" w14:textId="77777777" w:rsidTr="00E24BF4">
        <w:trPr>
          <w:jc w:val="center"/>
        </w:trPr>
        <w:tc>
          <w:tcPr>
            <w:tcW w:w="0" w:type="auto"/>
            <w:shd w:val="pct15" w:color="auto" w:fill="auto"/>
            <w:vAlign w:val="center"/>
          </w:tcPr>
          <w:p w14:paraId="06970EE3" w14:textId="77777777" w:rsidR="002E669A" w:rsidRPr="002E669A" w:rsidRDefault="002E669A" w:rsidP="002E669A">
            <w:pPr>
              <w:spacing w:before="120" w:after="120"/>
              <w:rPr>
                <w:rFonts w:eastAsia="DengXian"/>
                <w:b/>
              </w:rPr>
            </w:pPr>
            <w:r w:rsidRPr="002E669A">
              <w:rPr>
                <w:rFonts w:eastAsia="DengXian"/>
                <w:b/>
                <w:szCs w:val="22"/>
              </w:rPr>
              <w:t>Module:</w:t>
            </w:r>
          </w:p>
        </w:tc>
        <w:tc>
          <w:tcPr>
            <w:tcW w:w="0" w:type="auto"/>
            <w:gridSpan w:val="3"/>
            <w:shd w:val="clear" w:color="auto" w:fill="auto"/>
            <w:vAlign w:val="center"/>
          </w:tcPr>
          <w:p w14:paraId="6C22C64C" w14:textId="77777777" w:rsidR="002E669A" w:rsidRPr="002E669A" w:rsidRDefault="002E669A" w:rsidP="002E669A">
            <w:pPr>
              <w:spacing w:before="120" w:after="120"/>
              <w:rPr>
                <w:rFonts w:eastAsia="DengXian"/>
                <w:b/>
              </w:rPr>
            </w:pPr>
            <w:r w:rsidRPr="002E669A">
              <w:rPr>
                <w:rFonts w:eastAsia="DengXian"/>
                <w:b/>
                <w:szCs w:val="22"/>
              </w:rPr>
              <w:t>Management Accounting</w:t>
            </w:r>
          </w:p>
        </w:tc>
      </w:tr>
      <w:tr w:rsidR="002E669A" w:rsidRPr="002E669A" w14:paraId="027D6508" w14:textId="77777777" w:rsidTr="00E24BF4">
        <w:trPr>
          <w:jc w:val="center"/>
        </w:trPr>
        <w:tc>
          <w:tcPr>
            <w:tcW w:w="0" w:type="auto"/>
            <w:shd w:val="pct15" w:color="auto" w:fill="auto"/>
            <w:vAlign w:val="center"/>
          </w:tcPr>
          <w:p w14:paraId="5AF3FB3F" w14:textId="77777777" w:rsidR="002E669A" w:rsidRPr="002E669A" w:rsidRDefault="002E669A" w:rsidP="002E669A">
            <w:pPr>
              <w:spacing w:before="120" w:after="120"/>
              <w:rPr>
                <w:rFonts w:eastAsia="DengXian"/>
                <w:b/>
              </w:rPr>
            </w:pPr>
            <w:r w:rsidRPr="002E669A">
              <w:rPr>
                <w:rFonts w:eastAsia="DengXian"/>
                <w:b/>
                <w:szCs w:val="22"/>
              </w:rPr>
              <w:t>Module code:</w:t>
            </w:r>
          </w:p>
        </w:tc>
        <w:tc>
          <w:tcPr>
            <w:tcW w:w="0" w:type="auto"/>
            <w:vAlign w:val="center"/>
          </w:tcPr>
          <w:p w14:paraId="5CFA94A0" w14:textId="77777777" w:rsidR="002E669A" w:rsidRPr="002E669A" w:rsidRDefault="002E669A" w:rsidP="002E669A">
            <w:pPr>
              <w:spacing w:before="120" w:after="120"/>
              <w:rPr>
                <w:rFonts w:eastAsia="DengXian"/>
                <w:b/>
              </w:rPr>
            </w:pPr>
            <w:r w:rsidRPr="002E669A">
              <w:rPr>
                <w:rFonts w:eastAsia="DengXian"/>
                <w:b/>
                <w:szCs w:val="22"/>
              </w:rPr>
              <w:t>LCBB5002</w:t>
            </w:r>
          </w:p>
        </w:tc>
        <w:tc>
          <w:tcPr>
            <w:tcW w:w="0" w:type="auto"/>
            <w:shd w:val="clear" w:color="auto" w:fill="D9D9D9"/>
            <w:vAlign w:val="center"/>
          </w:tcPr>
          <w:p w14:paraId="142497D1" w14:textId="77777777" w:rsidR="002E669A" w:rsidRPr="002E669A" w:rsidRDefault="002E669A" w:rsidP="002E669A">
            <w:pPr>
              <w:spacing w:after="0"/>
              <w:rPr>
                <w:rFonts w:eastAsia="DengXian"/>
                <w:b/>
                <w:szCs w:val="28"/>
              </w:rPr>
            </w:pPr>
            <w:r w:rsidRPr="002E669A">
              <w:rPr>
                <w:rFonts w:eastAsia="DengXian"/>
                <w:b/>
                <w:szCs w:val="28"/>
              </w:rPr>
              <w:t>Contribution to Overall Module Assessment (%):</w:t>
            </w:r>
          </w:p>
        </w:tc>
        <w:tc>
          <w:tcPr>
            <w:tcW w:w="0" w:type="auto"/>
            <w:vAlign w:val="center"/>
          </w:tcPr>
          <w:p w14:paraId="5AE0F0A9" w14:textId="77777777" w:rsidR="002E669A" w:rsidRPr="002E669A" w:rsidRDefault="002E669A" w:rsidP="002E669A">
            <w:pPr>
              <w:spacing w:before="120" w:after="120"/>
              <w:rPr>
                <w:rFonts w:eastAsia="DengXian"/>
                <w:b/>
                <w:szCs w:val="28"/>
              </w:rPr>
            </w:pPr>
            <w:r w:rsidRPr="002E669A">
              <w:rPr>
                <w:rFonts w:eastAsia="DengXian"/>
                <w:b/>
                <w:szCs w:val="28"/>
              </w:rPr>
              <w:t>30%</w:t>
            </w:r>
          </w:p>
        </w:tc>
      </w:tr>
      <w:tr w:rsidR="002E669A" w:rsidRPr="002E669A" w14:paraId="7EA78040" w14:textId="77777777" w:rsidTr="00E24BF4">
        <w:trPr>
          <w:jc w:val="center"/>
        </w:trPr>
        <w:tc>
          <w:tcPr>
            <w:tcW w:w="0" w:type="auto"/>
            <w:shd w:val="pct15" w:color="auto" w:fill="auto"/>
            <w:vAlign w:val="center"/>
          </w:tcPr>
          <w:p w14:paraId="1F998B05" w14:textId="77777777" w:rsidR="002E669A" w:rsidRPr="002E669A" w:rsidRDefault="002E669A" w:rsidP="002E669A">
            <w:pPr>
              <w:spacing w:before="120" w:after="120"/>
              <w:rPr>
                <w:rFonts w:eastAsia="DengXian"/>
                <w:b/>
              </w:rPr>
            </w:pPr>
            <w:r w:rsidRPr="002E669A">
              <w:rPr>
                <w:rFonts w:eastAsia="DengXian"/>
                <w:b/>
                <w:szCs w:val="22"/>
              </w:rPr>
              <w:t>Lecturer:</w:t>
            </w:r>
          </w:p>
        </w:tc>
        <w:tc>
          <w:tcPr>
            <w:tcW w:w="0" w:type="auto"/>
            <w:vAlign w:val="center"/>
          </w:tcPr>
          <w:p w14:paraId="6077119D" w14:textId="77777777" w:rsidR="002E669A" w:rsidRPr="002E669A" w:rsidRDefault="002E669A" w:rsidP="002E669A">
            <w:pPr>
              <w:spacing w:before="120" w:after="120"/>
              <w:rPr>
                <w:rFonts w:eastAsia="DengXian"/>
                <w:b/>
              </w:rPr>
            </w:pPr>
            <w:r w:rsidRPr="002E669A">
              <w:rPr>
                <w:rFonts w:eastAsia="DengXian"/>
                <w:b/>
                <w:szCs w:val="22"/>
              </w:rPr>
              <w:t>Dr David Jenkins</w:t>
            </w:r>
          </w:p>
        </w:tc>
        <w:tc>
          <w:tcPr>
            <w:tcW w:w="0" w:type="auto"/>
            <w:shd w:val="clear" w:color="auto" w:fill="D9D9D9"/>
            <w:vAlign w:val="center"/>
          </w:tcPr>
          <w:p w14:paraId="52EB99DD" w14:textId="77777777" w:rsidR="002E669A" w:rsidRPr="002E669A" w:rsidRDefault="002E669A" w:rsidP="002E669A">
            <w:pPr>
              <w:spacing w:before="120" w:after="120"/>
              <w:rPr>
                <w:rFonts w:eastAsia="DengXian"/>
                <w:b/>
              </w:rPr>
            </w:pPr>
            <w:r w:rsidRPr="002E669A">
              <w:rPr>
                <w:rFonts w:eastAsia="DengXian"/>
                <w:b/>
                <w:szCs w:val="22"/>
              </w:rPr>
              <w:t>Internal Verifier:</w:t>
            </w:r>
          </w:p>
        </w:tc>
        <w:tc>
          <w:tcPr>
            <w:tcW w:w="0" w:type="auto"/>
            <w:vAlign w:val="center"/>
          </w:tcPr>
          <w:p w14:paraId="337A875B" w14:textId="77777777" w:rsidR="002E669A" w:rsidRPr="002E669A" w:rsidRDefault="002E669A" w:rsidP="002E669A">
            <w:pPr>
              <w:spacing w:before="120" w:after="120"/>
              <w:rPr>
                <w:rFonts w:eastAsia="DengXian"/>
                <w:b/>
              </w:rPr>
            </w:pPr>
            <w:r w:rsidRPr="002E669A">
              <w:rPr>
                <w:rFonts w:eastAsia="DengXian"/>
                <w:b/>
                <w:szCs w:val="22"/>
              </w:rPr>
              <w:t>Dr Eric Osei</w:t>
            </w:r>
          </w:p>
        </w:tc>
      </w:tr>
      <w:tr w:rsidR="002E669A" w:rsidRPr="002E669A" w14:paraId="001D6E5F" w14:textId="77777777" w:rsidTr="00E24BF4">
        <w:trPr>
          <w:trHeight w:val="530"/>
          <w:jc w:val="center"/>
        </w:trPr>
        <w:tc>
          <w:tcPr>
            <w:tcW w:w="0" w:type="auto"/>
            <w:shd w:val="pct15" w:color="auto" w:fill="auto"/>
            <w:vAlign w:val="center"/>
          </w:tcPr>
          <w:p w14:paraId="7AF0216A" w14:textId="77777777" w:rsidR="002E669A" w:rsidRPr="002E669A" w:rsidRDefault="002E669A" w:rsidP="002E669A">
            <w:pPr>
              <w:spacing w:before="120" w:after="120"/>
              <w:rPr>
                <w:rFonts w:eastAsia="DengXian"/>
                <w:b/>
              </w:rPr>
            </w:pPr>
            <w:r w:rsidRPr="002E669A">
              <w:rPr>
                <w:rFonts w:eastAsia="DengXian"/>
                <w:b/>
                <w:szCs w:val="22"/>
              </w:rPr>
              <w:t>Assignment Title:</w:t>
            </w:r>
          </w:p>
        </w:tc>
        <w:tc>
          <w:tcPr>
            <w:tcW w:w="0" w:type="auto"/>
            <w:vAlign w:val="center"/>
          </w:tcPr>
          <w:p w14:paraId="693EDD9C" w14:textId="77777777" w:rsidR="002E669A" w:rsidRPr="002E669A" w:rsidRDefault="002E669A" w:rsidP="002E669A">
            <w:pPr>
              <w:spacing w:after="0"/>
              <w:rPr>
                <w:rFonts w:eastAsia="DengXian"/>
                <w:b/>
              </w:rPr>
            </w:pPr>
            <w:r w:rsidRPr="002E669A">
              <w:rPr>
                <w:rFonts w:eastAsia="DengXian"/>
                <w:b/>
                <w:szCs w:val="22"/>
              </w:rPr>
              <w:t>Individual report</w:t>
            </w:r>
          </w:p>
        </w:tc>
        <w:tc>
          <w:tcPr>
            <w:tcW w:w="0" w:type="auto"/>
            <w:shd w:val="pct15" w:color="auto" w:fill="auto"/>
            <w:vAlign w:val="center"/>
          </w:tcPr>
          <w:p w14:paraId="2BC89E7D" w14:textId="77777777" w:rsidR="002E669A" w:rsidRPr="002E669A" w:rsidRDefault="002E669A" w:rsidP="002E669A">
            <w:pPr>
              <w:spacing w:after="0"/>
              <w:rPr>
                <w:rFonts w:eastAsia="DengXian"/>
                <w:b/>
              </w:rPr>
            </w:pPr>
            <w:r w:rsidRPr="002E669A">
              <w:rPr>
                <w:rFonts w:eastAsia="DengXian"/>
                <w:b/>
                <w:szCs w:val="22"/>
              </w:rPr>
              <w:t>Word count (or equivalent):</w:t>
            </w:r>
          </w:p>
        </w:tc>
        <w:tc>
          <w:tcPr>
            <w:tcW w:w="0" w:type="auto"/>
            <w:vAlign w:val="center"/>
          </w:tcPr>
          <w:p w14:paraId="4A74DBB4" w14:textId="77777777" w:rsidR="002E669A" w:rsidRPr="002E669A" w:rsidRDefault="002E669A" w:rsidP="002E669A">
            <w:pPr>
              <w:spacing w:before="120" w:after="120"/>
              <w:rPr>
                <w:rFonts w:eastAsia="DengXian"/>
                <w:b/>
              </w:rPr>
            </w:pPr>
            <w:r w:rsidRPr="002E669A">
              <w:rPr>
                <w:rFonts w:eastAsia="DengXian"/>
                <w:b/>
              </w:rPr>
              <w:t>1,458 Words</w:t>
            </w:r>
          </w:p>
        </w:tc>
      </w:tr>
    </w:tbl>
    <w:p w14:paraId="2B2E3467" w14:textId="246A0E53" w:rsidR="0092642C" w:rsidRDefault="00601A58" w:rsidP="00000601">
      <w:pPr>
        <w:pStyle w:val="Normal1"/>
        <w:jc w:val="center"/>
      </w:pPr>
      <w:r>
        <w:br w:type="page"/>
      </w:r>
    </w:p>
    <w:sdt>
      <w:sdtPr>
        <w:rPr>
          <w:rFonts w:ascii="Times New Roman" w:eastAsia="Times New Roman" w:hAnsi="Times New Roman" w:cs="Times New Roman"/>
          <w:b w:val="0"/>
          <w:bCs w:val="0"/>
          <w:color w:val="auto"/>
          <w:sz w:val="24"/>
          <w:szCs w:val="24"/>
          <w:lang w:val="en-GB"/>
        </w:rPr>
        <w:id w:val="801531296"/>
        <w:docPartObj>
          <w:docPartGallery w:val="Table of Contents"/>
          <w:docPartUnique/>
        </w:docPartObj>
      </w:sdtPr>
      <w:sdtEndPr/>
      <w:sdtContent>
        <w:p w14:paraId="269D2A09" w14:textId="77777777" w:rsidR="00EE15E5" w:rsidRDefault="00EE15E5" w:rsidP="00EE15E5">
          <w:pPr>
            <w:pStyle w:val="TOCHeading"/>
            <w:jc w:val="center"/>
          </w:pPr>
          <w:r w:rsidRPr="00EE15E5">
            <w:rPr>
              <w:rFonts w:ascii="Times New Roman" w:hAnsi="Times New Roman" w:cs="Times New Roman"/>
              <w:color w:val="auto"/>
            </w:rPr>
            <w:t>Table of Contents</w:t>
          </w:r>
        </w:p>
        <w:p w14:paraId="76627435" w14:textId="77777777" w:rsidR="00EE15E5" w:rsidRDefault="00EE15E5">
          <w:pPr>
            <w:pStyle w:val="TOC1"/>
            <w:tabs>
              <w:tab w:val="right" w:leader="dot" w:pos="9350"/>
            </w:tabs>
            <w:rPr>
              <w:noProof/>
            </w:rPr>
          </w:pPr>
          <w:r>
            <w:fldChar w:fldCharType="begin"/>
          </w:r>
          <w:r>
            <w:instrText xml:space="preserve"> TOC \o "1-3" \h \z \u </w:instrText>
          </w:r>
          <w:r>
            <w:fldChar w:fldCharType="separate"/>
          </w:r>
          <w:hyperlink w:anchor="_Toc85420555" w:history="1">
            <w:r w:rsidRPr="00941684">
              <w:rPr>
                <w:rStyle w:val="Hyperlink"/>
                <w:noProof/>
              </w:rPr>
              <w:t>Introduction</w:t>
            </w:r>
            <w:r>
              <w:rPr>
                <w:noProof/>
                <w:webHidden/>
              </w:rPr>
              <w:tab/>
            </w:r>
            <w:r>
              <w:rPr>
                <w:noProof/>
                <w:webHidden/>
              </w:rPr>
              <w:fldChar w:fldCharType="begin"/>
            </w:r>
            <w:r>
              <w:rPr>
                <w:noProof/>
                <w:webHidden/>
              </w:rPr>
              <w:instrText xml:space="preserve"> PAGEREF _Toc85420555 \h </w:instrText>
            </w:r>
            <w:r>
              <w:rPr>
                <w:noProof/>
                <w:webHidden/>
              </w:rPr>
            </w:r>
            <w:r>
              <w:rPr>
                <w:noProof/>
                <w:webHidden/>
              </w:rPr>
              <w:fldChar w:fldCharType="separate"/>
            </w:r>
            <w:r>
              <w:rPr>
                <w:noProof/>
                <w:webHidden/>
              </w:rPr>
              <w:t>3</w:t>
            </w:r>
            <w:r>
              <w:rPr>
                <w:noProof/>
                <w:webHidden/>
              </w:rPr>
              <w:fldChar w:fldCharType="end"/>
            </w:r>
          </w:hyperlink>
        </w:p>
        <w:p w14:paraId="3A110665" w14:textId="77777777" w:rsidR="00EE15E5" w:rsidRDefault="0015367D">
          <w:pPr>
            <w:pStyle w:val="TOC1"/>
            <w:tabs>
              <w:tab w:val="right" w:leader="dot" w:pos="9350"/>
            </w:tabs>
            <w:rPr>
              <w:noProof/>
            </w:rPr>
          </w:pPr>
          <w:hyperlink w:anchor="_Toc85420556" w:history="1">
            <w:r w:rsidR="00EE15E5" w:rsidRPr="00941684">
              <w:rPr>
                <w:rStyle w:val="Hyperlink"/>
                <w:noProof/>
              </w:rPr>
              <w:t>Analysing the significance of accounting information in Financial decision making</w:t>
            </w:r>
            <w:r w:rsidR="00EE15E5">
              <w:rPr>
                <w:noProof/>
                <w:webHidden/>
              </w:rPr>
              <w:tab/>
            </w:r>
            <w:r w:rsidR="00EE15E5">
              <w:rPr>
                <w:noProof/>
                <w:webHidden/>
              </w:rPr>
              <w:fldChar w:fldCharType="begin"/>
            </w:r>
            <w:r w:rsidR="00EE15E5">
              <w:rPr>
                <w:noProof/>
                <w:webHidden/>
              </w:rPr>
              <w:instrText xml:space="preserve"> PAGEREF _Toc85420556 \h </w:instrText>
            </w:r>
            <w:r w:rsidR="00EE15E5">
              <w:rPr>
                <w:noProof/>
                <w:webHidden/>
              </w:rPr>
            </w:r>
            <w:r w:rsidR="00EE15E5">
              <w:rPr>
                <w:noProof/>
                <w:webHidden/>
              </w:rPr>
              <w:fldChar w:fldCharType="separate"/>
            </w:r>
            <w:r w:rsidR="00EE15E5">
              <w:rPr>
                <w:noProof/>
                <w:webHidden/>
              </w:rPr>
              <w:t>4</w:t>
            </w:r>
            <w:r w:rsidR="00EE15E5">
              <w:rPr>
                <w:noProof/>
                <w:webHidden/>
              </w:rPr>
              <w:fldChar w:fldCharType="end"/>
            </w:r>
          </w:hyperlink>
        </w:p>
        <w:p w14:paraId="3A2F3552" w14:textId="77777777" w:rsidR="00EE15E5" w:rsidRDefault="0015367D">
          <w:pPr>
            <w:pStyle w:val="TOC1"/>
            <w:tabs>
              <w:tab w:val="right" w:leader="dot" w:pos="9350"/>
            </w:tabs>
            <w:rPr>
              <w:noProof/>
            </w:rPr>
          </w:pPr>
          <w:hyperlink w:anchor="_Toc85420557" w:history="1">
            <w:r w:rsidR="00EE15E5" w:rsidRPr="00941684">
              <w:rPr>
                <w:rStyle w:val="Hyperlink"/>
                <w:noProof/>
              </w:rPr>
              <w:t>Business Report and computation</w:t>
            </w:r>
            <w:r w:rsidR="00EE15E5">
              <w:rPr>
                <w:noProof/>
                <w:webHidden/>
              </w:rPr>
              <w:tab/>
            </w:r>
            <w:r w:rsidR="00EE15E5">
              <w:rPr>
                <w:noProof/>
                <w:webHidden/>
              </w:rPr>
              <w:fldChar w:fldCharType="begin"/>
            </w:r>
            <w:r w:rsidR="00EE15E5">
              <w:rPr>
                <w:noProof/>
                <w:webHidden/>
              </w:rPr>
              <w:instrText xml:space="preserve"> PAGEREF _Toc85420557 \h </w:instrText>
            </w:r>
            <w:r w:rsidR="00EE15E5">
              <w:rPr>
                <w:noProof/>
                <w:webHidden/>
              </w:rPr>
            </w:r>
            <w:r w:rsidR="00EE15E5">
              <w:rPr>
                <w:noProof/>
                <w:webHidden/>
              </w:rPr>
              <w:fldChar w:fldCharType="separate"/>
            </w:r>
            <w:r w:rsidR="00EE15E5">
              <w:rPr>
                <w:noProof/>
                <w:webHidden/>
              </w:rPr>
              <w:t>6</w:t>
            </w:r>
            <w:r w:rsidR="00EE15E5">
              <w:rPr>
                <w:noProof/>
                <w:webHidden/>
              </w:rPr>
              <w:fldChar w:fldCharType="end"/>
            </w:r>
          </w:hyperlink>
        </w:p>
        <w:p w14:paraId="401D6275" w14:textId="77777777" w:rsidR="00EE15E5" w:rsidRDefault="0015367D">
          <w:pPr>
            <w:pStyle w:val="TOC1"/>
            <w:tabs>
              <w:tab w:val="right" w:leader="dot" w:pos="9350"/>
            </w:tabs>
            <w:rPr>
              <w:noProof/>
            </w:rPr>
          </w:pPr>
          <w:hyperlink w:anchor="_Toc85420558" w:history="1">
            <w:r w:rsidR="00EE15E5" w:rsidRPr="00941684">
              <w:rPr>
                <w:rStyle w:val="Hyperlink"/>
                <w:noProof/>
              </w:rPr>
              <w:t>Conclusion</w:t>
            </w:r>
            <w:r w:rsidR="00EE15E5">
              <w:rPr>
                <w:noProof/>
                <w:webHidden/>
              </w:rPr>
              <w:tab/>
            </w:r>
            <w:r w:rsidR="00EE15E5">
              <w:rPr>
                <w:noProof/>
                <w:webHidden/>
              </w:rPr>
              <w:fldChar w:fldCharType="begin"/>
            </w:r>
            <w:r w:rsidR="00EE15E5">
              <w:rPr>
                <w:noProof/>
                <w:webHidden/>
              </w:rPr>
              <w:instrText xml:space="preserve"> PAGEREF _Toc85420558 \h </w:instrText>
            </w:r>
            <w:r w:rsidR="00EE15E5">
              <w:rPr>
                <w:noProof/>
                <w:webHidden/>
              </w:rPr>
            </w:r>
            <w:r w:rsidR="00EE15E5">
              <w:rPr>
                <w:noProof/>
                <w:webHidden/>
              </w:rPr>
              <w:fldChar w:fldCharType="separate"/>
            </w:r>
            <w:r w:rsidR="00EE15E5">
              <w:rPr>
                <w:noProof/>
                <w:webHidden/>
              </w:rPr>
              <w:t>9</w:t>
            </w:r>
            <w:r w:rsidR="00EE15E5">
              <w:rPr>
                <w:noProof/>
                <w:webHidden/>
              </w:rPr>
              <w:fldChar w:fldCharType="end"/>
            </w:r>
          </w:hyperlink>
        </w:p>
        <w:p w14:paraId="4256E9E9" w14:textId="77777777" w:rsidR="00EE15E5" w:rsidRDefault="0015367D">
          <w:pPr>
            <w:pStyle w:val="TOC1"/>
            <w:tabs>
              <w:tab w:val="right" w:leader="dot" w:pos="9350"/>
            </w:tabs>
            <w:rPr>
              <w:noProof/>
            </w:rPr>
          </w:pPr>
          <w:hyperlink w:anchor="_Toc85420559" w:history="1">
            <w:r w:rsidR="00EE15E5" w:rsidRPr="00941684">
              <w:rPr>
                <w:rStyle w:val="Hyperlink"/>
                <w:noProof/>
              </w:rPr>
              <w:t>References</w:t>
            </w:r>
            <w:r w:rsidR="00EE15E5">
              <w:rPr>
                <w:noProof/>
                <w:webHidden/>
              </w:rPr>
              <w:tab/>
            </w:r>
            <w:r w:rsidR="00EE15E5">
              <w:rPr>
                <w:noProof/>
                <w:webHidden/>
              </w:rPr>
              <w:fldChar w:fldCharType="begin"/>
            </w:r>
            <w:r w:rsidR="00EE15E5">
              <w:rPr>
                <w:noProof/>
                <w:webHidden/>
              </w:rPr>
              <w:instrText xml:space="preserve"> PAGEREF _Toc85420559 \h </w:instrText>
            </w:r>
            <w:r w:rsidR="00EE15E5">
              <w:rPr>
                <w:noProof/>
                <w:webHidden/>
              </w:rPr>
            </w:r>
            <w:r w:rsidR="00EE15E5">
              <w:rPr>
                <w:noProof/>
                <w:webHidden/>
              </w:rPr>
              <w:fldChar w:fldCharType="separate"/>
            </w:r>
            <w:r w:rsidR="00EE15E5">
              <w:rPr>
                <w:noProof/>
                <w:webHidden/>
              </w:rPr>
              <w:t>10</w:t>
            </w:r>
            <w:r w:rsidR="00EE15E5">
              <w:rPr>
                <w:noProof/>
                <w:webHidden/>
              </w:rPr>
              <w:fldChar w:fldCharType="end"/>
            </w:r>
          </w:hyperlink>
        </w:p>
        <w:p w14:paraId="1B586D75" w14:textId="77777777" w:rsidR="00EE15E5" w:rsidRDefault="00EE15E5">
          <w:r>
            <w:fldChar w:fldCharType="end"/>
          </w:r>
        </w:p>
      </w:sdtContent>
    </w:sdt>
    <w:p w14:paraId="2A6BE4DE" w14:textId="77777777" w:rsidR="0092642C" w:rsidRDefault="00601A58">
      <w:pPr>
        <w:pStyle w:val="Normal1"/>
      </w:pPr>
      <w:r>
        <w:br w:type="page"/>
      </w:r>
    </w:p>
    <w:p w14:paraId="0837D771" w14:textId="77777777" w:rsidR="0092642C" w:rsidRDefault="00601A58">
      <w:pPr>
        <w:pStyle w:val="Heading1"/>
        <w:rPr>
          <w:sz w:val="24"/>
          <w:szCs w:val="24"/>
        </w:rPr>
      </w:pPr>
      <w:bookmarkStart w:id="0" w:name="_t9ktucyjj5ah" w:colFirst="0" w:colLast="0"/>
      <w:bookmarkStart w:id="1" w:name="_Toc85420555"/>
      <w:bookmarkEnd w:id="0"/>
      <w:r>
        <w:lastRenderedPageBreak/>
        <w:t>Introduction</w:t>
      </w:r>
      <w:bookmarkEnd w:id="1"/>
    </w:p>
    <w:p w14:paraId="6150C5C4" w14:textId="77777777" w:rsidR="0092642C" w:rsidRDefault="00601A58">
      <w:pPr>
        <w:pStyle w:val="Normal1"/>
      </w:pPr>
      <w:r>
        <w:t>Effective management and accounting of the various operational and organisational activities of an organization or a company helps in effective decision making. Accounting and management have become an indispensable part of the modern day business. Accounting helps a company in effectively apprehending the critical resources of the company. To be effective enough the various metrics of the accounting and managerial process must work together. Decision making is a crucial process in the context of organisation</w:t>
      </w:r>
      <w:r w:rsidR="00EE15E5">
        <w:t xml:space="preserve"> (</w:t>
      </w:r>
      <w:r w:rsidR="00EE15E5" w:rsidRPr="00965F5D">
        <w:t>Ameen</w:t>
      </w:r>
      <w:r w:rsidR="00EE15E5">
        <w:t xml:space="preserve"> </w:t>
      </w:r>
      <w:r w:rsidR="00EE15E5" w:rsidRPr="00EE15E5">
        <w:rPr>
          <w:i/>
        </w:rPr>
        <w:t xml:space="preserve">et al., </w:t>
      </w:r>
      <w:r w:rsidR="00EE15E5">
        <w:t>2018)</w:t>
      </w:r>
      <w:r>
        <w:t xml:space="preserve">. As it aids the management of a company or an organisation in effectively enhancing the profitability and performance of the company by eliminating various tasks of the organisation which are effectively drawing out resources without any productive results. This report will effectively evaluate the various informational requirements of the company in effective management. The report will also showcase how effective accounting information helps a company in effective decision making  in relation to the revenues and expenses and various other fiscal aspects. The report will also apply a selected method of financial accounting to analyse and evaluate the profitability of the Coventry branch of Rapid Response Drainage Services Limited. This report will also formulate a business report stating the decision of shutting down the Coventry branch of the company by the New Managing Director of the company. </w:t>
      </w:r>
    </w:p>
    <w:p w14:paraId="72BFE77C" w14:textId="77777777" w:rsidR="0092642C" w:rsidRDefault="00601A58">
      <w:pPr>
        <w:pStyle w:val="Normal1"/>
      </w:pPr>
      <w:r>
        <w:br w:type="page"/>
      </w:r>
    </w:p>
    <w:p w14:paraId="472086D8" w14:textId="77777777" w:rsidR="0092642C" w:rsidRDefault="00601A58">
      <w:pPr>
        <w:pStyle w:val="Heading1"/>
      </w:pPr>
      <w:bookmarkStart w:id="2" w:name="_app3152dew0y" w:colFirst="0" w:colLast="0"/>
      <w:bookmarkStart w:id="3" w:name="_Toc85420556"/>
      <w:bookmarkEnd w:id="2"/>
      <w:r>
        <w:lastRenderedPageBreak/>
        <w:t>Analysing the significance of accounting information in Financial decision making</w:t>
      </w:r>
      <w:bookmarkEnd w:id="3"/>
    </w:p>
    <w:p w14:paraId="45E1DD9E" w14:textId="77777777" w:rsidR="0092642C" w:rsidRDefault="00601A58">
      <w:pPr>
        <w:pStyle w:val="Normal1"/>
      </w:pPr>
      <w:r>
        <w:t>The financial team or the management accounting team are considered as an essential part of every organisational structure. However, in the general circumstances the function and significance of their roles are overlooked. The individual working in the accounting department of the company or the organisation effectively analyses the internal functioning environment of the organisation. The accountants or the management official provides the strategic viewpoint of the organisations and helps the general managers and various top level managers in formulating strategies to effectively manage and maintain the operations of the company</w:t>
      </w:r>
      <w:r w:rsidR="00EE15E5">
        <w:t xml:space="preserve"> (</w:t>
      </w:r>
      <w:r w:rsidR="00EE15E5" w:rsidRPr="00965F5D">
        <w:t>Roychowdhury</w:t>
      </w:r>
      <w:r w:rsidR="00EE15E5">
        <w:t xml:space="preserve"> </w:t>
      </w:r>
      <w:r w:rsidR="00EE15E5" w:rsidRPr="00EE15E5">
        <w:rPr>
          <w:i/>
        </w:rPr>
        <w:t>et al</w:t>
      </w:r>
      <w:r w:rsidR="00EE15E5">
        <w:t>., 2019)</w:t>
      </w:r>
      <w:r>
        <w:t>.</w:t>
      </w:r>
    </w:p>
    <w:p w14:paraId="04FFC560" w14:textId="77777777" w:rsidR="0092642C" w:rsidRDefault="00601A58">
      <w:pPr>
        <w:pStyle w:val="Normal1"/>
      </w:pPr>
      <w:r>
        <w:t>In theoretical knowledge the primary function of financial managers or accountants is to effectively formulate various financial reports, record data and manage the various operational accounts of the company or the organisation to assist the top-level managers in the process of “decision making”. Effective decision making with the help of qualified information and data helps the management in attaining the long term and short term objective more effectively and quickly. The areas in which the accounting information helps in effective decision making are-</w:t>
      </w:r>
    </w:p>
    <w:p w14:paraId="6343B895" w14:textId="77777777" w:rsidR="0092642C" w:rsidRDefault="00601A58">
      <w:pPr>
        <w:pStyle w:val="Normal1"/>
      </w:pPr>
      <w:r>
        <w:rPr>
          <w:b/>
        </w:rPr>
        <w:t>Analysing the relevant expenses</w:t>
      </w:r>
      <w:r>
        <w:t>- The primary and significant role of a financial manager is to undertake several analyses to apprehend the various expenses of the company or the organisation. With effective identification of the expenses of the organisation the financial managers of the company must provide effective recommendations and measures to eliminate or reduce the evaluated expense of the company. This will help the management of the company to effectively analyse the financial data provided by the financial managers of the company and compare it with several parameters for effective decision-making</w:t>
      </w:r>
      <w:r w:rsidR="00EE15E5">
        <w:t xml:space="preserve"> (</w:t>
      </w:r>
      <w:r w:rsidR="00EE15E5" w:rsidRPr="00965F5D">
        <w:t>Osadchy</w:t>
      </w:r>
      <w:r w:rsidR="00EE15E5">
        <w:t xml:space="preserve"> </w:t>
      </w:r>
      <w:r w:rsidR="00EE15E5" w:rsidRPr="00EE15E5">
        <w:rPr>
          <w:i/>
        </w:rPr>
        <w:t>et al</w:t>
      </w:r>
      <w:r w:rsidR="00EE15E5">
        <w:t>., 2018)</w:t>
      </w:r>
      <w:r>
        <w:t>.</w:t>
      </w:r>
    </w:p>
    <w:p w14:paraId="380D1B9F" w14:textId="77777777" w:rsidR="0092642C" w:rsidRDefault="00601A58">
      <w:pPr>
        <w:pStyle w:val="Normal1"/>
      </w:pPr>
      <w:r>
        <w:rPr>
          <w:b/>
        </w:rPr>
        <w:t>Target customers-</w:t>
      </w:r>
      <w:r>
        <w:t xml:space="preserve"> The data and records of relevant sales and purchases of the company are analysed, evaluated and recorded by the financial managers of the company. The financial managers of the company possess the information of the demographics of the consumers by analysing the sale and purchase records of the company. All the demographics of the consumers such as “age, gender, location, level of income, education, lifestyle and values” are effectively stored by the financial managers of the company. With effectively analysing the financial records </w:t>
      </w:r>
      <w:r>
        <w:lastRenderedPageBreak/>
        <w:t>and sale orientation of the company the top-level managers and the management can effectively target the customers.</w:t>
      </w:r>
    </w:p>
    <w:p w14:paraId="69E98763" w14:textId="77777777" w:rsidR="0092642C" w:rsidRDefault="00601A58">
      <w:pPr>
        <w:pStyle w:val="Normal1"/>
      </w:pPr>
      <w:r>
        <w:rPr>
          <w:b/>
        </w:rPr>
        <w:t>“Make or Buy Decision</w:t>
      </w:r>
      <w:r>
        <w:t>”- For various companies the cost of production is much higher than the revenue generated by the company. This happens mainly because of the expensive raw material and higher demand of human resources. The process of manufacturing the product is considered as a major expense. If the financial managers of the company evaluates that the cost of manufacturing the product is much higher than selling it, the management is reported. The managers of the company must assess the two scenarios of producing the product or buying the similar product from any other source for effective revenue generation</w:t>
      </w:r>
      <w:r w:rsidR="00EE15E5">
        <w:t xml:space="preserve"> (</w:t>
      </w:r>
      <w:r w:rsidR="00EE15E5" w:rsidRPr="00965F5D">
        <w:t>Kwilinski</w:t>
      </w:r>
      <w:r w:rsidR="00EE15E5">
        <w:t>, 2019)</w:t>
      </w:r>
      <w:r>
        <w:t>.</w:t>
      </w:r>
    </w:p>
    <w:p w14:paraId="3EFBDEFF" w14:textId="77777777" w:rsidR="0092642C" w:rsidRDefault="00601A58">
      <w:pPr>
        <w:pStyle w:val="Normal1"/>
      </w:pPr>
      <w:r>
        <w:rPr>
          <w:b/>
        </w:rPr>
        <w:t>Stating the budget</w:t>
      </w:r>
      <w:r>
        <w:t xml:space="preserve">s- For a company to work effectively and efficiently it has to effectively state the limitation of its spending. By this the effective resources of the company are distributed among the various organisational departments of the company or the organisation. Financial managers of the company effectively analyse the trend of sales and production of the company for past years and draws out conclusive evidence for current trends in the market. By analysing the current trend of the market the financial managers of the company effectively determine the estimated demands of its products. This helps the top-level managers in effectively allocating the resources of the company and estimating the revenues of the company for that estimated period. </w:t>
      </w:r>
    </w:p>
    <w:p w14:paraId="5FA6A40B" w14:textId="77777777" w:rsidR="0092642C" w:rsidRDefault="00601A58">
      <w:pPr>
        <w:pStyle w:val="Normal1"/>
      </w:pPr>
      <w:r>
        <w:rPr>
          <w:b/>
        </w:rPr>
        <w:t>Controlling the resources-</w:t>
      </w:r>
      <w:r>
        <w:t xml:space="preserve"> Controlling the resources and the operations of the company are also considered as a significant role of the fiscal managers. The financial managers of the company effectively evaluate the various operational requirements of the company. This helps the financial managers of the company in apprehending the various requirements of resources and analyse the fiscal performance of the company in the contrary of the objected performance measures</w:t>
      </w:r>
      <w:r w:rsidR="00EE15E5">
        <w:t xml:space="preserve"> (</w:t>
      </w:r>
      <w:r w:rsidR="00EE15E5" w:rsidRPr="00965F5D">
        <w:t>Rikhardsson</w:t>
      </w:r>
      <w:r w:rsidR="00EE15E5">
        <w:t xml:space="preserve"> and </w:t>
      </w:r>
      <w:r w:rsidR="00EE15E5" w:rsidRPr="00965F5D">
        <w:t>Yigitbasioglu</w:t>
      </w:r>
      <w:r w:rsidR="00EE15E5">
        <w:t>, 2018)</w:t>
      </w:r>
      <w:r>
        <w:t>.</w:t>
      </w:r>
    </w:p>
    <w:p w14:paraId="16F017CF" w14:textId="77777777" w:rsidR="0092642C" w:rsidRDefault="0092642C">
      <w:pPr>
        <w:pStyle w:val="Normal1"/>
      </w:pPr>
    </w:p>
    <w:p w14:paraId="13CE2390" w14:textId="77777777" w:rsidR="0092642C" w:rsidRDefault="00601A58">
      <w:pPr>
        <w:pStyle w:val="Normal1"/>
      </w:pPr>
      <w:r>
        <w:br w:type="page"/>
      </w:r>
    </w:p>
    <w:p w14:paraId="66370A1A" w14:textId="77777777" w:rsidR="0092642C" w:rsidRDefault="00601A58">
      <w:pPr>
        <w:pStyle w:val="Heading1"/>
      </w:pPr>
      <w:bookmarkStart w:id="4" w:name="_gcbal5c2ky0" w:colFirst="0" w:colLast="0"/>
      <w:bookmarkStart w:id="5" w:name="_Toc85420557"/>
      <w:bookmarkEnd w:id="4"/>
      <w:r>
        <w:lastRenderedPageBreak/>
        <w:t>Business Report and computation</w:t>
      </w:r>
      <w:bookmarkEnd w:id="5"/>
    </w:p>
    <w:p w14:paraId="688B6986" w14:textId="77777777" w:rsidR="0092642C" w:rsidRDefault="00601A58">
      <w:pPr>
        <w:pStyle w:val="Normal1"/>
        <w:rPr>
          <w:b/>
        </w:rPr>
      </w:pPr>
      <w:r>
        <w:rPr>
          <w:b/>
        </w:rPr>
        <w:t>Relevant revenues and costs:</w:t>
      </w:r>
    </w:p>
    <w:p w14:paraId="475C30F7" w14:textId="77777777" w:rsidR="0092642C" w:rsidRDefault="00601A58">
      <w:pPr>
        <w:pStyle w:val="Normal1"/>
        <w:numPr>
          <w:ilvl w:val="0"/>
          <w:numId w:val="1"/>
        </w:numPr>
        <w:spacing w:before="240" w:after="0"/>
      </w:pPr>
      <w:r>
        <w:t xml:space="preserve">“There will be loss of sales revenue of </w:t>
      </w:r>
      <w:r>
        <w:rPr>
          <w:rFonts w:ascii="Verdana" w:eastAsia="Verdana" w:hAnsi="Verdana" w:cs="Verdana"/>
          <w:sz w:val="20"/>
          <w:szCs w:val="20"/>
        </w:rPr>
        <w:t xml:space="preserve">£ </w:t>
      </w:r>
      <w:r>
        <w:t>800,000”</w:t>
      </w:r>
    </w:p>
    <w:p w14:paraId="36CF542A" w14:textId="77777777" w:rsidR="0092642C" w:rsidRDefault="00601A58">
      <w:pPr>
        <w:pStyle w:val="Normal1"/>
        <w:numPr>
          <w:ilvl w:val="0"/>
          <w:numId w:val="1"/>
        </w:numPr>
        <w:spacing w:after="0"/>
      </w:pPr>
      <w:r>
        <w:t xml:space="preserve">“There will be savings of </w:t>
      </w:r>
      <w:r>
        <w:rPr>
          <w:rFonts w:ascii="Verdana" w:eastAsia="Verdana" w:hAnsi="Verdana" w:cs="Verdana"/>
          <w:sz w:val="20"/>
          <w:szCs w:val="20"/>
        </w:rPr>
        <w:t xml:space="preserve">£ </w:t>
      </w:r>
      <w:r>
        <w:t>600,000 (</w:t>
      </w:r>
      <w:r>
        <w:rPr>
          <w:rFonts w:ascii="Verdana" w:eastAsia="Verdana" w:hAnsi="Verdana" w:cs="Verdana"/>
          <w:sz w:val="20"/>
          <w:szCs w:val="20"/>
        </w:rPr>
        <w:t xml:space="preserve">£ </w:t>
      </w:r>
      <w:r>
        <w:t>800,000 * 75%) in cost of goods sold, as it is a variable cost, and will not be required, if the division is discontinued”</w:t>
      </w:r>
    </w:p>
    <w:p w14:paraId="4ADCA054" w14:textId="77777777" w:rsidR="0092642C" w:rsidRDefault="00601A58">
      <w:pPr>
        <w:pStyle w:val="Normal1"/>
        <w:numPr>
          <w:ilvl w:val="0"/>
          <w:numId w:val="1"/>
        </w:numPr>
        <w:spacing w:after="0"/>
      </w:pPr>
      <w:r>
        <w:t xml:space="preserve">“There will be savings of </w:t>
      </w:r>
      <w:r>
        <w:rPr>
          <w:rFonts w:ascii="Verdana" w:eastAsia="Verdana" w:hAnsi="Verdana" w:cs="Verdana"/>
          <w:sz w:val="20"/>
          <w:szCs w:val="20"/>
        </w:rPr>
        <w:t>£</w:t>
      </w:r>
      <w:r>
        <w:t>63,000 (</w:t>
      </w:r>
      <w:r>
        <w:rPr>
          <w:rFonts w:ascii="Verdana" w:eastAsia="Verdana" w:hAnsi="Verdana" w:cs="Verdana"/>
          <w:sz w:val="20"/>
          <w:szCs w:val="20"/>
        </w:rPr>
        <w:t>£</w:t>
      </w:r>
      <w:r>
        <w:t>180,000 * 35%) in operating expenses, as it is a variable cost, and will not be required, if the division is discontinued”</w:t>
      </w:r>
    </w:p>
    <w:p w14:paraId="0CFFA4E3" w14:textId="77777777" w:rsidR="0092642C" w:rsidRDefault="00601A58">
      <w:pPr>
        <w:pStyle w:val="Normal1"/>
        <w:numPr>
          <w:ilvl w:val="0"/>
          <w:numId w:val="1"/>
        </w:numPr>
      </w:pPr>
      <w:r>
        <w:t xml:space="preserve">The avoidable fixed cost = </w:t>
      </w:r>
      <w:r>
        <w:rPr>
          <w:rFonts w:ascii="Verdana" w:eastAsia="Verdana" w:hAnsi="Verdana" w:cs="Verdana"/>
          <w:sz w:val="20"/>
          <w:szCs w:val="20"/>
        </w:rPr>
        <w:t>£ 60,000</w:t>
      </w:r>
    </w:p>
    <w:p w14:paraId="4665614C" w14:textId="77777777" w:rsidR="0092642C" w:rsidRDefault="00601A58">
      <w:pPr>
        <w:pStyle w:val="Normal1"/>
        <w:spacing w:before="240"/>
      </w:pPr>
      <w:r>
        <w:t>ii) Irrelevant costs:</w:t>
      </w:r>
    </w:p>
    <w:p w14:paraId="3A52695E" w14:textId="77777777" w:rsidR="0092642C" w:rsidRDefault="00601A58">
      <w:pPr>
        <w:pStyle w:val="Normal1"/>
        <w:spacing w:before="240"/>
      </w:pPr>
      <w:r>
        <w:t>The costs which are unavoidable by the company are considered as a cost that cannot be recovered by the company.</w:t>
      </w:r>
    </w:p>
    <w:p w14:paraId="06A0FCF0" w14:textId="77777777" w:rsidR="0092642C" w:rsidRDefault="00601A58">
      <w:pPr>
        <w:pStyle w:val="Normal1"/>
        <w:spacing w:before="240"/>
      </w:pPr>
      <w:r>
        <w:t>The incremental evaluation of profit and loss for Coventry Branch</w:t>
      </w:r>
    </w:p>
    <w:tbl>
      <w:tblPr>
        <w:tblStyle w:val="a"/>
        <w:tblW w:w="8865" w:type="dxa"/>
        <w:tblInd w:w="-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35"/>
        <w:gridCol w:w="1455"/>
        <w:gridCol w:w="1710"/>
        <w:gridCol w:w="2865"/>
      </w:tblGrid>
      <w:tr w:rsidR="0092642C" w14:paraId="04A24A44" w14:textId="77777777">
        <w:trPr>
          <w:cantSplit/>
          <w:trHeight w:val="675"/>
          <w:tblHeader/>
        </w:trPr>
        <w:tc>
          <w:tcPr>
            <w:tcW w:w="2835" w:type="dxa"/>
            <w:tcMar>
              <w:top w:w="20" w:type="dxa"/>
              <w:left w:w="20" w:type="dxa"/>
              <w:bottom w:w="20" w:type="dxa"/>
              <w:right w:w="20" w:type="dxa"/>
            </w:tcMar>
          </w:tcPr>
          <w:p w14:paraId="69144918" w14:textId="77777777" w:rsidR="0092642C" w:rsidRDefault="0092642C">
            <w:pPr>
              <w:pStyle w:val="Normal1"/>
            </w:pPr>
          </w:p>
        </w:tc>
        <w:tc>
          <w:tcPr>
            <w:tcW w:w="1455" w:type="dxa"/>
            <w:tcMar>
              <w:top w:w="20" w:type="dxa"/>
              <w:left w:w="20" w:type="dxa"/>
              <w:bottom w:w="20" w:type="dxa"/>
              <w:right w:w="20" w:type="dxa"/>
            </w:tcMar>
          </w:tcPr>
          <w:p w14:paraId="4A45099D" w14:textId="77777777" w:rsidR="0092642C" w:rsidRDefault="00601A58">
            <w:pPr>
              <w:pStyle w:val="Normal1"/>
              <w:jc w:val="center"/>
              <w:rPr>
                <w:b/>
              </w:rPr>
            </w:pPr>
            <w:r>
              <w:rPr>
                <w:b/>
              </w:rPr>
              <w:t>“Continued(</w:t>
            </w:r>
            <w:r>
              <w:rPr>
                <w:rFonts w:ascii="Verdana" w:eastAsia="Verdana" w:hAnsi="Verdana" w:cs="Verdana"/>
                <w:sz w:val="20"/>
                <w:szCs w:val="20"/>
              </w:rPr>
              <w:t>£</w:t>
            </w:r>
            <w:r>
              <w:rPr>
                <w:b/>
              </w:rPr>
              <w:t>)”</w:t>
            </w:r>
          </w:p>
        </w:tc>
        <w:tc>
          <w:tcPr>
            <w:tcW w:w="1710" w:type="dxa"/>
            <w:tcMar>
              <w:top w:w="20" w:type="dxa"/>
              <w:left w:w="20" w:type="dxa"/>
              <w:bottom w:w="20" w:type="dxa"/>
              <w:right w:w="20" w:type="dxa"/>
            </w:tcMar>
          </w:tcPr>
          <w:p w14:paraId="558EBB74" w14:textId="77777777" w:rsidR="0092642C" w:rsidRDefault="00601A58">
            <w:pPr>
              <w:pStyle w:val="Normal1"/>
              <w:jc w:val="center"/>
              <w:rPr>
                <w:b/>
              </w:rPr>
            </w:pPr>
            <w:r>
              <w:rPr>
                <w:b/>
              </w:rPr>
              <w:t>“Discontinued(</w:t>
            </w:r>
            <w:r>
              <w:rPr>
                <w:rFonts w:ascii="Verdana" w:eastAsia="Verdana" w:hAnsi="Verdana" w:cs="Verdana"/>
                <w:sz w:val="20"/>
                <w:szCs w:val="20"/>
              </w:rPr>
              <w:t>£</w:t>
            </w:r>
            <w:r>
              <w:rPr>
                <w:b/>
              </w:rPr>
              <w:t>)”</w:t>
            </w:r>
          </w:p>
        </w:tc>
        <w:tc>
          <w:tcPr>
            <w:tcW w:w="2865" w:type="dxa"/>
            <w:tcMar>
              <w:top w:w="20" w:type="dxa"/>
              <w:left w:w="20" w:type="dxa"/>
              <w:bottom w:w="20" w:type="dxa"/>
              <w:right w:w="20" w:type="dxa"/>
            </w:tcMar>
          </w:tcPr>
          <w:p w14:paraId="5FBA2ECD" w14:textId="77777777" w:rsidR="0092642C" w:rsidRDefault="00601A58">
            <w:pPr>
              <w:pStyle w:val="Normal1"/>
              <w:jc w:val="center"/>
              <w:rPr>
                <w:b/>
              </w:rPr>
            </w:pPr>
            <w:r>
              <w:rPr>
                <w:b/>
              </w:rPr>
              <w:t>“Incremental   profit \ (loss)(</w:t>
            </w:r>
            <w:r>
              <w:rPr>
                <w:rFonts w:ascii="Verdana" w:eastAsia="Verdana" w:hAnsi="Verdana" w:cs="Verdana"/>
                <w:sz w:val="20"/>
                <w:szCs w:val="20"/>
              </w:rPr>
              <w:t>£</w:t>
            </w:r>
            <w:r>
              <w:rPr>
                <w:b/>
              </w:rPr>
              <w:t>)”</w:t>
            </w:r>
          </w:p>
        </w:tc>
      </w:tr>
      <w:tr w:rsidR="0092642C" w14:paraId="257C3261" w14:textId="77777777">
        <w:trPr>
          <w:cantSplit/>
          <w:trHeight w:val="375"/>
          <w:tblHeader/>
        </w:trPr>
        <w:tc>
          <w:tcPr>
            <w:tcW w:w="2835" w:type="dxa"/>
            <w:tcMar>
              <w:top w:w="20" w:type="dxa"/>
              <w:left w:w="20" w:type="dxa"/>
              <w:bottom w:w="20" w:type="dxa"/>
              <w:right w:w="20" w:type="dxa"/>
            </w:tcMar>
          </w:tcPr>
          <w:p w14:paraId="6107B35F" w14:textId="77777777" w:rsidR="0092642C" w:rsidRDefault="00601A58">
            <w:pPr>
              <w:pStyle w:val="Normal1"/>
              <w:rPr>
                <w:b/>
              </w:rPr>
            </w:pPr>
            <w:r>
              <w:rPr>
                <w:b/>
              </w:rPr>
              <w:t>“Revenue (a)”</w:t>
            </w:r>
          </w:p>
        </w:tc>
        <w:tc>
          <w:tcPr>
            <w:tcW w:w="1455" w:type="dxa"/>
            <w:tcMar>
              <w:top w:w="20" w:type="dxa"/>
              <w:left w:w="20" w:type="dxa"/>
              <w:bottom w:w="20" w:type="dxa"/>
              <w:right w:w="20" w:type="dxa"/>
            </w:tcMar>
          </w:tcPr>
          <w:p w14:paraId="7F7924D7" w14:textId="77777777" w:rsidR="0092642C" w:rsidRDefault="00601A58">
            <w:pPr>
              <w:pStyle w:val="Normal1"/>
            </w:pPr>
            <w:r>
              <w:t>£ 800,000.00</w:t>
            </w:r>
          </w:p>
        </w:tc>
        <w:tc>
          <w:tcPr>
            <w:tcW w:w="1710" w:type="dxa"/>
            <w:tcMar>
              <w:top w:w="20" w:type="dxa"/>
              <w:left w:w="20" w:type="dxa"/>
              <w:bottom w:w="20" w:type="dxa"/>
              <w:right w:w="20" w:type="dxa"/>
            </w:tcMar>
          </w:tcPr>
          <w:p w14:paraId="65874A6F" w14:textId="77777777" w:rsidR="0092642C" w:rsidRDefault="00601A58">
            <w:pPr>
              <w:pStyle w:val="Normal1"/>
            </w:pPr>
            <w:r>
              <w:t>£ 0.00</w:t>
            </w:r>
          </w:p>
        </w:tc>
        <w:tc>
          <w:tcPr>
            <w:tcW w:w="2865" w:type="dxa"/>
            <w:tcMar>
              <w:top w:w="20" w:type="dxa"/>
              <w:left w:w="20" w:type="dxa"/>
              <w:bottom w:w="20" w:type="dxa"/>
              <w:right w:w="20" w:type="dxa"/>
            </w:tcMar>
          </w:tcPr>
          <w:p w14:paraId="123F67C2" w14:textId="77777777" w:rsidR="0092642C" w:rsidRDefault="00601A58">
            <w:pPr>
              <w:pStyle w:val="Normal1"/>
            </w:pPr>
            <w:r>
              <w:t>-£ 800,000.00</w:t>
            </w:r>
          </w:p>
        </w:tc>
      </w:tr>
      <w:tr w:rsidR="0092642C" w14:paraId="5EBA4DFD" w14:textId="77777777">
        <w:trPr>
          <w:cantSplit/>
          <w:trHeight w:val="375"/>
          <w:tblHeader/>
        </w:trPr>
        <w:tc>
          <w:tcPr>
            <w:tcW w:w="2835" w:type="dxa"/>
            <w:tcMar>
              <w:top w:w="20" w:type="dxa"/>
              <w:left w:w="20" w:type="dxa"/>
              <w:bottom w:w="20" w:type="dxa"/>
              <w:right w:w="20" w:type="dxa"/>
            </w:tcMar>
          </w:tcPr>
          <w:p w14:paraId="28A56FDB" w14:textId="77777777" w:rsidR="0092642C" w:rsidRDefault="00601A58">
            <w:pPr>
              <w:pStyle w:val="Normal1"/>
              <w:rPr>
                <w:b/>
              </w:rPr>
            </w:pPr>
            <w:r>
              <w:rPr>
                <w:b/>
              </w:rPr>
              <w:t>"Less :   Variable Cost”</w:t>
            </w:r>
          </w:p>
        </w:tc>
        <w:tc>
          <w:tcPr>
            <w:tcW w:w="1455" w:type="dxa"/>
            <w:tcMar>
              <w:top w:w="20" w:type="dxa"/>
              <w:left w:w="20" w:type="dxa"/>
              <w:bottom w:w="20" w:type="dxa"/>
              <w:right w:w="20" w:type="dxa"/>
            </w:tcMar>
          </w:tcPr>
          <w:p w14:paraId="6DC0FC5F" w14:textId="77777777" w:rsidR="0092642C" w:rsidRDefault="0092642C">
            <w:pPr>
              <w:pStyle w:val="Normal1"/>
            </w:pPr>
          </w:p>
        </w:tc>
        <w:tc>
          <w:tcPr>
            <w:tcW w:w="1710" w:type="dxa"/>
            <w:tcMar>
              <w:top w:w="20" w:type="dxa"/>
              <w:left w:w="20" w:type="dxa"/>
              <w:bottom w:w="20" w:type="dxa"/>
              <w:right w:w="20" w:type="dxa"/>
            </w:tcMar>
          </w:tcPr>
          <w:p w14:paraId="1F9EC438" w14:textId="77777777" w:rsidR="0092642C" w:rsidRDefault="0092642C">
            <w:pPr>
              <w:pStyle w:val="Normal1"/>
              <w:widowControl w:val="0"/>
              <w:pBdr>
                <w:top w:val="nil"/>
                <w:left w:val="nil"/>
                <w:bottom w:val="nil"/>
                <w:right w:val="nil"/>
                <w:between w:val="nil"/>
              </w:pBdr>
              <w:spacing w:after="0" w:line="276" w:lineRule="auto"/>
              <w:jc w:val="left"/>
            </w:pPr>
          </w:p>
        </w:tc>
        <w:tc>
          <w:tcPr>
            <w:tcW w:w="2865" w:type="dxa"/>
            <w:tcMar>
              <w:top w:w="20" w:type="dxa"/>
              <w:left w:w="20" w:type="dxa"/>
              <w:bottom w:w="20" w:type="dxa"/>
              <w:right w:w="20" w:type="dxa"/>
            </w:tcMar>
          </w:tcPr>
          <w:p w14:paraId="28DA6DFD" w14:textId="77777777" w:rsidR="0092642C" w:rsidRDefault="0092642C">
            <w:pPr>
              <w:pStyle w:val="Normal1"/>
              <w:widowControl w:val="0"/>
              <w:pBdr>
                <w:top w:val="nil"/>
                <w:left w:val="nil"/>
                <w:bottom w:val="nil"/>
                <w:right w:val="nil"/>
                <w:between w:val="nil"/>
              </w:pBdr>
              <w:spacing w:after="0" w:line="276" w:lineRule="auto"/>
              <w:jc w:val="left"/>
            </w:pPr>
          </w:p>
        </w:tc>
      </w:tr>
      <w:tr w:rsidR="0092642C" w14:paraId="7FCF562F" w14:textId="77777777">
        <w:trPr>
          <w:cantSplit/>
          <w:trHeight w:val="375"/>
          <w:tblHeader/>
        </w:trPr>
        <w:tc>
          <w:tcPr>
            <w:tcW w:w="2835" w:type="dxa"/>
            <w:tcMar>
              <w:top w:w="20" w:type="dxa"/>
              <w:left w:w="20" w:type="dxa"/>
              <w:bottom w:w="20" w:type="dxa"/>
              <w:right w:w="20" w:type="dxa"/>
            </w:tcMar>
          </w:tcPr>
          <w:p w14:paraId="2C4EBCE7" w14:textId="77777777" w:rsidR="0092642C" w:rsidRDefault="00601A58">
            <w:pPr>
              <w:pStyle w:val="Normal1"/>
              <w:rPr>
                <w:b/>
              </w:rPr>
            </w:pPr>
            <w:r>
              <w:rPr>
                <w:b/>
              </w:rPr>
              <w:t>“Cost of goods   sold”</w:t>
            </w:r>
          </w:p>
        </w:tc>
        <w:tc>
          <w:tcPr>
            <w:tcW w:w="1455" w:type="dxa"/>
            <w:tcMar>
              <w:top w:w="20" w:type="dxa"/>
              <w:left w:w="20" w:type="dxa"/>
              <w:bottom w:w="20" w:type="dxa"/>
              <w:right w:w="20" w:type="dxa"/>
            </w:tcMar>
          </w:tcPr>
          <w:p w14:paraId="63B1A329" w14:textId="77777777" w:rsidR="0092642C" w:rsidRDefault="00601A58">
            <w:pPr>
              <w:pStyle w:val="Normal1"/>
            </w:pPr>
            <w:r>
              <w:t>£ 600,000.00</w:t>
            </w:r>
          </w:p>
        </w:tc>
        <w:tc>
          <w:tcPr>
            <w:tcW w:w="1710" w:type="dxa"/>
            <w:tcMar>
              <w:top w:w="20" w:type="dxa"/>
              <w:left w:w="20" w:type="dxa"/>
              <w:bottom w:w="20" w:type="dxa"/>
              <w:right w:w="20" w:type="dxa"/>
            </w:tcMar>
          </w:tcPr>
          <w:p w14:paraId="30CD5368" w14:textId="77777777" w:rsidR="0092642C" w:rsidRDefault="00601A58">
            <w:pPr>
              <w:pStyle w:val="Normal1"/>
            </w:pPr>
            <w:r>
              <w:t>£ 0.00</w:t>
            </w:r>
          </w:p>
        </w:tc>
        <w:tc>
          <w:tcPr>
            <w:tcW w:w="2865" w:type="dxa"/>
            <w:tcMar>
              <w:top w:w="20" w:type="dxa"/>
              <w:left w:w="20" w:type="dxa"/>
              <w:bottom w:w="20" w:type="dxa"/>
              <w:right w:w="20" w:type="dxa"/>
            </w:tcMar>
          </w:tcPr>
          <w:p w14:paraId="50058BC1" w14:textId="77777777" w:rsidR="0092642C" w:rsidRDefault="00601A58">
            <w:pPr>
              <w:pStyle w:val="Normal1"/>
            </w:pPr>
            <w:r>
              <w:t>£200,000.00</w:t>
            </w:r>
          </w:p>
        </w:tc>
      </w:tr>
      <w:tr w:rsidR="0092642C" w14:paraId="449FD731" w14:textId="77777777">
        <w:trPr>
          <w:cantSplit/>
          <w:trHeight w:val="375"/>
          <w:tblHeader/>
        </w:trPr>
        <w:tc>
          <w:tcPr>
            <w:tcW w:w="2835" w:type="dxa"/>
            <w:tcMar>
              <w:top w:w="20" w:type="dxa"/>
              <w:left w:w="20" w:type="dxa"/>
              <w:bottom w:w="20" w:type="dxa"/>
              <w:right w:w="20" w:type="dxa"/>
            </w:tcMar>
          </w:tcPr>
          <w:p w14:paraId="502A3891" w14:textId="77777777" w:rsidR="0092642C" w:rsidRDefault="00601A58">
            <w:pPr>
              <w:pStyle w:val="Normal1"/>
              <w:rPr>
                <w:b/>
              </w:rPr>
            </w:pPr>
            <w:r>
              <w:rPr>
                <w:b/>
              </w:rPr>
              <w:t>“Operating expenses”</w:t>
            </w:r>
          </w:p>
        </w:tc>
        <w:tc>
          <w:tcPr>
            <w:tcW w:w="1455" w:type="dxa"/>
            <w:tcMar>
              <w:top w:w="20" w:type="dxa"/>
              <w:left w:w="20" w:type="dxa"/>
              <w:bottom w:w="20" w:type="dxa"/>
              <w:right w:w="20" w:type="dxa"/>
            </w:tcMar>
          </w:tcPr>
          <w:p w14:paraId="7EC8F74D" w14:textId="77777777" w:rsidR="0092642C" w:rsidRDefault="00601A58">
            <w:pPr>
              <w:pStyle w:val="Normal1"/>
            </w:pPr>
            <w:r>
              <w:t>£ 122,000.00</w:t>
            </w:r>
          </w:p>
        </w:tc>
        <w:tc>
          <w:tcPr>
            <w:tcW w:w="1710" w:type="dxa"/>
            <w:tcMar>
              <w:top w:w="20" w:type="dxa"/>
              <w:left w:w="20" w:type="dxa"/>
              <w:bottom w:w="20" w:type="dxa"/>
              <w:right w:w="20" w:type="dxa"/>
            </w:tcMar>
          </w:tcPr>
          <w:p w14:paraId="7EC44300" w14:textId="77777777" w:rsidR="0092642C" w:rsidRDefault="00601A58">
            <w:pPr>
              <w:pStyle w:val="Normal1"/>
            </w:pPr>
            <w:r>
              <w:t>£ 0.00</w:t>
            </w:r>
          </w:p>
        </w:tc>
        <w:tc>
          <w:tcPr>
            <w:tcW w:w="2865" w:type="dxa"/>
            <w:tcMar>
              <w:top w:w="20" w:type="dxa"/>
              <w:left w:w="20" w:type="dxa"/>
              <w:bottom w:w="20" w:type="dxa"/>
              <w:right w:w="20" w:type="dxa"/>
            </w:tcMar>
          </w:tcPr>
          <w:p w14:paraId="4A4B44EB" w14:textId="77777777" w:rsidR="0092642C" w:rsidRDefault="00601A58">
            <w:pPr>
              <w:pStyle w:val="Normal1"/>
            </w:pPr>
            <w:r>
              <w:t>£ 122,000.00</w:t>
            </w:r>
          </w:p>
        </w:tc>
      </w:tr>
      <w:tr w:rsidR="0092642C" w14:paraId="5AABE98B" w14:textId="77777777">
        <w:trPr>
          <w:cantSplit/>
          <w:trHeight w:val="375"/>
          <w:tblHeader/>
        </w:trPr>
        <w:tc>
          <w:tcPr>
            <w:tcW w:w="2835" w:type="dxa"/>
            <w:tcMar>
              <w:top w:w="20" w:type="dxa"/>
              <w:left w:w="20" w:type="dxa"/>
              <w:bottom w:w="20" w:type="dxa"/>
              <w:right w:w="20" w:type="dxa"/>
            </w:tcMar>
          </w:tcPr>
          <w:p w14:paraId="430F5B40" w14:textId="77777777" w:rsidR="0092642C" w:rsidRDefault="00601A58">
            <w:pPr>
              <w:pStyle w:val="Normal1"/>
              <w:rPr>
                <w:b/>
              </w:rPr>
            </w:pPr>
            <w:r>
              <w:rPr>
                <w:b/>
              </w:rPr>
              <w:t>“Total operating cost (b)”</w:t>
            </w:r>
          </w:p>
        </w:tc>
        <w:tc>
          <w:tcPr>
            <w:tcW w:w="1455" w:type="dxa"/>
            <w:tcMar>
              <w:top w:w="20" w:type="dxa"/>
              <w:left w:w="20" w:type="dxa"/>
              <w:bottom w:w="20" w:type="dxa"/>
              <w:right w:w="20" w:type="dxa"/>
            </w:tcMar>
          </w:tcPr>
          <w:p w14:paraId="3F2C8808" w14:textId="77777777" w:rsidR="0092642C" w:rsidRDefault="00601A58">
            <w:pPr>
              <w:pStyle w:val="Normal1"/>
            </w:pPr>
            <w:r>
              <w:t>£ 722,000.00</w:t>
            </w:r>
          </w:p>
        </w:tc>
        <w:tc>
          <w:tcPr>
            <w:tcW w:w="1710" w:type="dxa"/>
            <w:tcMar>
              <w:top w:w="20" w:type="dxa"/>
              <w:left w:w="20" w:type="dxa"/>
              <w:bottom w:w="20" w:type="dxa"/>
              <w:right w:w="20" w:type="dxa"/>
            </w:tcMar>
          </w:tcPr>
          <w:p w14:paraId="2A6B7652" w14:textId="77777777" w:rsidR="0092642C" w:rsidRDefault="00601A58">
            <w:pPr>
              <w:pStyle w:val="Normal1"/>
            </w:pPr>
            <w:r>
              <w:t>£ 0.00</w:t>
            </w:r>
          </w:p>
        </w:tc>
        <w:tc>
          <w:tcPr>
            <w:tcW w:w="2865" w:type="dxa"/>
            <w:tcMar>
              <w:top w:w="20" w:type="dxa"/>
              <w:left w:w="20" w:type="dxa"/>
              <w:bottom w:w="20" w:type="dxa"/>
              <w:right w:w="20" w:type="dxa"/>
            </w:tcMar>
          </w:tcPr>
          <w:p w14:paraId="77A6F257" w14:textId="77777777" w:rsidR="0092642C" w:rsidRDefault="00601A58">
            <w:pPr>
              <w:pStyle w:val="Normal1"/>
            </w:pPr>
            <w:r>
              <w:t>£ 722,000.00</w:t>
            </w:r>
          </w:p>
        </w:tc>
      </w:tr>
      <w:tr w:rsidR="0092642C" w14:paraId="29D29033" w14:textId="77777777">
        <w:trPr>
          <w:cantSplit/>
          <w:trHeight w:val="675"/>
          <w:tblHeader/>
        </w:trPr>
        <w:tc>
          <w:tcPr>
            <w:tcW w:w="2835" w:type="dxa"/>
            <w:tcMar>
              <w:top w:w="20" w:type="dxa"/>
              <w:left w:w="20" w:type="dxa"/>
              <w:bottom w:w="20" w:type="dxa"/>
              <w:right w:w="20" w:type="dxa"/>
            </w:tcMar>
          </w:tcPr>
          <w:p w14:paraId="102B4FBE" w14:textId="77777777" w:rsidR="0092642C" w:rsidRDefault="00601A58">
            <w:pPr>
              <w:pStyle w:val="Normal1"/>
              <w:rPr>
                <w:b/>
              </w:rPr>
            </w:pPr>
            <w:r>
              <w:rPr>
                <w:b/>
              </w:rPr>
              <w:t>“Contribution   margin ( C=a-b)”</w:t>
            </w:r>
          </w:p>
        </w:tc>
        <w:tc>
          <w:tcPr>
            <w:tcW w:w="1455" w:type="dxa"/>
            <w:tcMar>
              <w:top w:w="20" w:type="dxa"/>
              <w:left w:w="20" w:type="dxa"/>
              <w:bottom w:w="20" w:type="dxa"/>
              <w:right w:w="20" w:type="dxa"/>
            </w:tcMar>
          </w:tcPr>
          <w:p w14:paraId="689EE21F" w14:textId="77777777" w:rsidR="0092642C" w:rsidRDefault="00601A58">
            <w:pPr>
              <w:pStyle w:val="Normal1"/>
            </w:pPr>
            <w:r>
              <w:t>£ 78,000.00</w:t>
            </w:r>
          </w:p>
        </w:tc>
        <w:tc>
          <w:tcPr>
            <w:tcW w:w="1710" w:type="dxa"/>
            <w:tcMar>
              <w:top w:w="20" w:type="dxa"/>
              <w:left w:w="20" w:type="dxa"/>
              <w:bottom w:w="20" w:type="dxa"/>
              <w:right w:w="20" w:type="dxa"/>
            </w:tcMar>
          </w:tcPr>
          <w:p w14:paraId="32559EA6" w14:textId="77777777" w:rsidR="0092642C" w:rsidRDefault="00601A58">
            <w:pPr>
              <w:pStyle w:val="Normal1"/>
            </w:pPr>
            <w:r>
              <w:t>£0.00</w:t>
            </w:r>
          </w:p>
        </w:tc>
        <w:tc>
          <w:tcPr>
            <w:tcW w:w="2865" w:type="dxa"/>
            <w:tcMar>
              <w:top w:w="20" w:type="dxa"/>
              <w:left w:w="20" w:type="dxa"/>
              <w:bottom w:w="20" w:type="dxa"/>
              <w:right w:w="20" w:type="dxa"/>
            </w:tcMar>
          </w:tcPr>
          <w:p w14:paraId="19B4028D" w14:textId="77777777" w:rsidR="0092642C" w:rsidRDefault="00601A58">
            <w:pPr>
              <w:pStyle w:val="Normal1"/>
            </w:pPr>
            <w:r>
              <w:t>-£ 78,000.00</w:t>
            </w:r>
          </w:p>
        </w:tc>
      </w:tr>
      <w:tr w:rsidR="0092642C" w14:paraId="4EBCBED9" w14:textId="77777777">
        <w:trPr>
          <w:cantSplit/>
          <w:trHeight w:val="375"/>
          <w:tblHeader/>
        </w:trPr>
        <w:tc>
          <w:tcPr>
            <w:tcW w:w="2835" w:type="dxa"/>
            <w:tcMar>
              <w:top w:w="20" w:type="dxa"/>
              <w:left w:w="20" w:type="dxa"/>
              <w:bottom w:w="20" w:type="dxa"/>
              <w:right w:w="20" w:type="dxa"/>
            </w:tcMar>
          </w:tcPr>
          <w:p w14:paraId="0DF2B81E" w14:textId="77777777" w:rsidR="0092642C" w:rsidRDefault="00601A58">
            <w:pPr>
              <w:pStyle w:val="Normal1"/>
              <w:rPr>
                <w:b/>
              </w:rPr>
            </w:pPr>
            <w:r>
              <w:rPr>
                <w:b/>
              </w:rPr>
              <w:t>“Less : Fixed   Cost”</w:t>
            </w:r>
          </w:p>
        </w:tc>
        <w:tc>
          <w:tcPr>
            <w:tcW w:w="1455" w:type="dxa"/>
            <w:tcMar>
              <w:top w:w="20" w:type="dxa"/>
              <w:left w:w="20" w:type="dxa"/>
              <w:bottom w:w="20" w:type="dxa"/>
              <w:right w:w="20" w:type="dxa"/>
            </w:tcMar>
          </w:tcPr>
          <w:p w14:paraId="338E043B" w14:textId="77777777" w:rsidR="0092642C" w:rsidRDefault="0092642C">
            <w:pPr>
              <w:pStyle w:val="Normal1"/>
            </w:pPr>
          </w:p>
        </w:tc>
        <w:tc>
          <w:tcPr>
            <w:tcW w:w="1710" w:type="dxa"/>
            <w:tcMar>
              <w:top w:w="20" w:type="dxa"/>
              <w:left w:w="20" w:type="dxa"/>
              <w:bottom w:w="20" w:type="dxa"/>
              <w:right w:w="20" w:type="dxa"/>
            </w:tcMar>
          </w:tcPr>
          <w:p w14:paraId="6A452126" w14:textId="77777777" w:rsidR="0092642C" w:rsidRDefault="0092642C">
            <w:pPr>
              <w:pStyle w:val="Normal1"/>
              <w:widowControl w:val="0"/>
              <w:pBdr>
                <w:top w:val="nil"/>
                <w:left w:val="nil"/>
                <w:bottom w:val="nil"/>
                <w:right w:val="nil"/>
                <w:between w:val="nil"/>
              </w:pBdr>
              <w:spacing w:after="0" w:line="276" w:lineRule="auto"/>
              <w:jc w:val="left"/>
            </w:pPr>
          </w:p>
        </w:tc>
        <w:tc>
          <w:tcPr>
            <w:tcW w:w="2865" w:type="dxa"/>
            <w:tcMar>
              <w:top w:w="20" w:type="dxa"/>
              <w:left w:w="20" w:type="dxa"/>
              <w:bottom w:w="20" w:type="dxa"/>
              <w:right w:w="20" w:type="dxa"/>
            </w:tcMar>
          </w:tcPr>
          <w:p w14:paraId="7915A736" w14:textId="77777777" w:rsidR="0092642C" w:rsidRDefault="0092642C">
            <w:pPr>
              <w:pStyle w:val="Normal1"/>
              <w:widowControl w:val="0"/>
              <w:pBdr>
                <w:top w:val="nil"/>
                <w:left w:val="nil"/>
                <w:bottom w:val="nil"/>
                <w:right w:val="nil"/>
                <w:between w:val="nil"/>
              </w:pBdr>
              <w:spacing w:after="0" w:line="276" w:lineRule="auto"/>
              <w:jc w:val="left"/>
            </w:pPr>
          </w:p>
        </w:tc>
      </w:tr>
      <w:tr w:rsidR="0092642C" w14:paraId="2E005E1E" w14:textId="77777777">
        <w:trPr>
          <w:cantSplit/>
          <w:trHeight w:val="375"/>
          <w:tblHeader/>
        </w:trPr>
        <w:tc>
          <w:tcPr>
            <w:tcW w:w="2835" w:type="dxa"/>
            <w:tcMar>
              <w:top w:w="20" w:type="dxa"/>
              <w:left w:w="20" w:type="dxa"/>
              <w:bottom w:w="20" w:type="dxa"/>
              <w:right w:w="20" w:type="dxa"/>
            </w:tcMar>
          </w:tcPr>
          <w:p w14:paraId="39F26AF7" w14:textId="77777777" w:rsidR="0092642C" w:rsidRDefault="00601A58">
            <w:pPr>
              <w:pStyle w:val="Normal1"/>
              <w:rPr>
                <w:b/>
              </w:rPr>
            </w:pPr>
            <w:r>
              <w:rPr>
                <w:b/>
              </w:rPr>
              <w:t>“Avoidable”</w:t>
            </w:r>
          </w:p>
        </w:tc>
        <w:tc>
          <w:tcPr>
            <w:tcW w:w="1455" w:type="dxa"/>
            <w:tcMar>
              <w:top w:w="20" w:type="dxa"/>
              <w:left w:w="20" w:type="dxa"/>
              <w:bottom w:w="20" w:type="dxa"/>
              <w:right w:w="20" w:type="dxa"/>
            </w:tcMar>
          </w:tcPr>
          <w:p w14:paraId="23FE614B" w14:textId="77777777" w:rsidR="0092642C" w:rsidRDefault="00601A58">
            <w:pPr>
              <w:pStyle w:val="Normal1"/>
            </w:pPr>
            <w:r>
              <w:t>£ 60,000.00</w:t>
            </w:r>
          </w:p>
        </w:tc>
        <w:tc>
          <w:tcPr>
            <w:tcW w:w="1710" w:type="dxa"/>
            <w:tcMar>
              <w:top w:w="20" w:type="dxa"/>
              <w:left w:w="20" w:type="dxa"/>
              <w:bottom w:w="20" w:type="dxa"/>
              <w:right w:w="20" w:type="dxa"/>
            </w:tcMar>
          </w:tcPr>
          <w:p w14:paraId="70E752BC" w14:textId="77777777" w:rsidR="0092642C" w:rsidRDefault="00601A58">
            <w:pPr>
              <w:pStyle w:val="Normal1"/>
            </w:pPr>
            <w:r>
              <w:t>£0.00</w:t>
            </w:r>
          </w:p>
        </w:tc>
        <w:tc>
          <w:tcPr>
            <w:tcW w:w="2865" w:type="dxa"/>
            <w:tcMar>
              <w:top w:w="20" w:type="dxa"/>
              <w:left w:w="20" w:type="dxa"/>
              <w:bottom w:w="20" w:type="dxa"/>
              <w:right w:w="20" w:type="dxa"/>
            </w:tcMar>
          </w:tcPr>
          <w:p w14:paraId="755DE3FD" w14:textId="77777777" w:rsidR="0092642C" w:rsidRDefault="00601A58">
            <w:pPr>
              <w:pStyle w:val="Normal1"/>
            </w:pPr>
            <w:r>
              <w:t>£ 60,000.00</w:t>
            </w:r>
          </w:p>
        </w:tc>
      </w:tr>
      <w:tr w:rsidR="0092642C" w14:paraId="50638BF7" w14:textId="77777777">
        <w:trPr>
          <w:cantSplit/>
          <w:trHeight w:val="375"/>
          <w:tblHeader/>
        </w:trPr>
        <w:tc>
          <w:tcPr>
            <w:tcW w:w="2835" w:type="dxa"/>
            <w:tcMar>
              <w:top w:w="20" w:type="dxa"/>
              <w:left w:w="20" w:type="dxa"/>
              <w:bottom w:w="20" w:type="dxa"/>
              <w:right w:w="20" w:type="dxa"/>
            </w:tcMar>
          </w:tcPr>
          <w:p w14:paraId="5F276C74" w14:textId="77777777" w:rsidR="0092642C" w:rsidRDefault="00601A58">
            <w:pPr>
              <w:pStyle w:val="Normal1"/>
              <w:rPr>
                <w:b/>
              </w:rPr>
            </w:pPr>
            <w:r>
              <w:rPr>
                <w:b/>
              </w:rPr>
              <w:t>“Net   Profit(loss)”</w:t>
            </w:r>
          </w:p>
        </w:tc>
        <w:tc>
          <w:tcPr>
            <w:tcW w:w="1455" w:type="dxa"/>
            <w:tcMar>
              <w:top w:w="20" w:type="dxa"/>
              <w:left w:w="20" w:type="dxa"/>
              <w:bottom w:w="20" w:type="dxa"/>
              <w:right w:w="20" w:type="dxa"/>
            </w:tcMar>
          </w:tcPr>
          <w:p w14:paraId="067889E4" w14:textId="77777777" w:rsidR="0092642C" w:rsidRDefault="00601A58">
            <w:pPr>
              <w:pStyle w:val="Normal1"/>
            </w:pPr>
            <w:r>
              <w:t>£ 18,000.00</w:t>
            </w:r>
          </w:p>
        </w:tc>
        <w:tc>
          <w:tcPr>
            <w:tcW w:w="1710" w:type="dxa"/>
            <w:tcMar>
              <w:top w:w="20" w:type="dxa"/>
              <w:left w:w="20" w:type="dxa"/>
              <w:bottom w:w="20" w:type="dxa"/>
              <w:right w:w="20" w:type="dxa"/>
            </w:tcMar>
          </w:tcPr>
          <w:p w14:paraId="594EAAF2" w14:textId="77777777" w:rsidR="0092642C" w:rsidRDefault="0092642C">
            <w:pPr>
              <w:pStyle w:val="Normal1"/>
            </w:pPr>
          </w:p>
        </w:tc>
        <w:tc>
          <w:tcPr>
            <w:tcW w:w="2865" w:type="dxa"/>
            <w:tcMar>
              <w:top w:w="20" w:type="dxa"/>
              <w:left w:w="20" w:type="dxa"/>
              <w:bottom w:w="20" w:type="dxa"/>
              <w:right w:w="20" w:type="dxa"/>
            </w:tcMar>
          </w:tcPr>
          <w:p w14:paraId="3A00EBD1" w14:textId="77777777" w:rsidR="0092642C" w:rsidRDefault="00601A58">
            <w:pPr>
              <w:pStyle w:val="Normal1"/>
            </w:pPr>
            <w:r>
              <w:t>-£ 18,000.00</w:t>
            </w:r>
          </w:p>
        </w:tc>
      </w:tr>
    </w:tbl>
    <w:p w14:paraId="15FD50CF" w14:textId="77777777" w:rsidR="0092642C" w:rsidRDefault="00601A58">
      <w:pPr>
        <w:pStyle w:val="Normal1"/>
        <w:jc w:val="center"/>
        <w:rPr>
          <w:b/>
        </w:rPr>
      </w:pPr>
      <w:r>
        <w:rPr>
          <w:b/>
        </w:rPr>
        <w:t>Table 1- Table Showing the profitability of the company</w:t>
      </w:r>
    </w:p>
    <w:p w14:paraId="3211D304" w14:textId="77777777" w:rsidR="0092642C" w:rsidRDefault="00601A58">
      <w:pPr>
        <w:pStyle w:val="Normal1"/>
        <w:jc w:val="center"/>
      </w:pPr>
      <w:r>
        <w:t>(Source: Created by the learner)</w:t>
      </w:r>
    </w:p>
    <w:p w14:paraId="70D914AB" w14:textId="77777777" w:rsidR="0092642C" w:rsidRDefault="00601A58">
      <w:pPr>
        <w:pStyle w:val="Normal1"/>
      </w:pPr>
      <w:r>
        <w:t>The Rapid Response Drainage Services Limited is a service providing firm which provides services to various individuals and firms to build an effective drainage system for them. Due to the Recession the company's position of profitability was hit slightly and posed a non-existent threat. However, the newly inducted managing director effectively initiated the decision of closing the Coventry brand of the company which saw a decline in the profit due to the recession.</w:t>
      </w:r>
    </w:p>
    <w:p w14:paraId="52FAEA9E" w14:textId="77777777" w:rsidR="0092642C" w:rsidRDefault="00601A58">
      <w:pPr>
        <w:pStyle w:val="Normal1"/>
        <w:rPr>
          <w:b/>
        </w:rPr>
      </w:pPr>
      <w:r>
        <w:rPr>
          <w:b/>
        </w:rPr>
        <w:t>By analysing the above table and the statistical computation done above it can be summarised that-</w:t>
      </w:r>
    </w:p>
    <w:p w14:paraId="7F078B08" w14:textId="77777777" w:rsidR="0092642C" w:rsidRDefault="00601A58">
      <w:pPr>
        <w:pStyle w:val="Normal1"/>
      </w:pPr>
      <w:r>
        <w:lastRenderedPageBreak/>
        <w:t xml:space="preserve">The sale of the stafford branch is 880,000 and the Birmingham brand is 1,400,000. On the other hand the sale of the Coventry branch is 800,000. The overall salaries  paid in the Stafford, Coventry and the Birmingham branch were 84000, 76000, and 124000. This depicts that regardless of the income of the branches, Stafford pays 9% as its salary, Coventry pays 10% as salary and Birmingham pays 11% as salary. To be relevant to the financial data and statistics it can be concluded that the salaries of the company does not hinder the profitability of the company. The Advertising and other expenses of the three branches accounted for 36000, 46,000 and 144,000 with 46000 being the expense of the Coventry branch. The expense of the Coventry branch is effectively high considering the proportionate analysis of 1:2. This means that the revenue of the branch is not significantly increasing considering the effort made by the company. However it can be clearly seen that the variable cost of the selling and manufacturing of the products of the company accounts for 75 % of its sales revenue. </w:t>
      </w:r>
    </w:p>
    <w:p w14:paraId="5F6DB7BA" w14:textId="77777777" w:rsidR="0092642C" w:rsidRDefault="00601A58">
      <w:pPr>
        <w:pStyle w:val="Normal1"/>
      </w:pPr>
      <w:r>
        <w:t>With effective computation in table 1 stated above it can be concluded that eliminating the Coventry branch will effectively eliminate the variable cost of sale which amounts to 600000. The company will also lose its yearly revenue of 800000 that was effectively generated by the Coventry branch every year. The company will no longer have to bear the salary of the branch which accumulates to 76000. The cost of advertising and marketing its products in the Coventry branch will also effectively be eliminated and 30000 can be effectively saved by the company. The other expenses for maintaining the operations of the company will also be reduced by 16000. The company can also avoid the accounting or bookkeeping cost of 60000 by eliminating the branch.</w:t>
      </w:r>
    </w:p>
    <w:p w14:paraId="0F2E444C" w14:textId="77777777" w:rsidR="0092642C" w:rsidRDefault="00601A58">
      <w:pPr>
        <w:pStyle w:val="Normal1"/>
      </w:pPr>
      <w:r>
        <w:t>However, the company earns an effective revenue of 800000 and the total accumulated expenses of the company is 782000 which lets the branch to effectively retain a profit of 18000. This shows that the decision to close the Coventry branch RRDS is not financially feasible as eliminating the branch will lead the company in making a loss of 18000 every year. It can be suggested that the management of the company must consider all financial figures before taking any financial decision reducing the overall profitability of the company.</w:t>
      </w:r>
      <w:r>
        <w:br w:type="page"/>
      </w:r>
    </w:p>
    <w:p w14:paraId="7CFED665" w14:textId="77777777" w:rsidR="0092642C" w:rsidRDefault="00601A58">
      <w:pPr>
        <w:pStyle w:val="Heading1"/>
      </w:pPr>
      <w:bookmarkStart w:id="6" w:name="_h2i0v3hhsz5v" w:colFirst="0" w:colLast="0"/>
      <w:bookmarkStart w:id="7" w:name="_Toc85420558"/>
      <w:bookmarkEnd w:id="6"/>
      <w:r>
        <w:lastRenderedPageBreak/>
        <w:t>Conclusion</w:t>
      </w:r>
      <w:bookmarkEnd w:id="7"/>
    </w:p>
    <w:p w14:paraId="5773E922" w14:textId="436BC38D" w:rsidR="0092642C" w:rsidRDefault="00601A58">
      <w:pPr>
        <w:pStyle w:val="Normal1"/>
      </w:pPr>
      <w:r>
        <w:t xml:space="preserve">This report effectively evaluates the various informational requirements of the company in effective management. The report also showcases how effective accounting information helps a company in effective decision making  in relation to the revenues and expenses and various other fiscal aspects. The report also applied a selected method of financial accounting to analyse and evaluate the profitability of the Coventry branch of Rapid Response Drainage Services Limited. This report also formulates a business report stating the decision of shutting down the Coventry branch of the company by the New Managing Director of the company. </w:t>
      </w:r>
    </w:p>
    <w:p w14:paraId="1839CCAB" w14:textId="7C6D8ACB" w:rsidR="00807005" w:rsidRDefault="00807005">
      <w:pPr>
        <w:pStyle w:val="Normal1"/>
      </w:pPr>
    </w:p>
    <w:p w14:paraId="11728350" w14:textId="71244763" w:rsidR="00807005" w:rsidRDefault="00807005">
      <w:pPr>
        <w:pStyle w:val="Normal1"/>
      </w:pPr>
    </w:p>
    <w:p w14:paraId="17D38B11" w14:textId="298AC672" w:rsidR="00807005" w:rsidRDefault="00807005">
      <w:pPr>
        <w:pStyle w:val="Normal1"/>
      </w:pPr>
    </w:p>
    <w:p w14:paraId="4BEBD0E4" w14:textId="30B98DA0" w:rsidR="00807005" w:rsidRDefault="00807005">
      <w:pPr>
        <w:pStyle w:val="Normal1"/>
      </w:pPr>
    </w:p>
    <w:p w14:paraId="597B01F3" w14:textId="5F06A469" w:rsidR="00807005" w:rsidRDefault="00807005">
      <w:pPr>
        <w:pStyle w:val="Normal1"/>
      </w:pPr>
    </w:p>
    <w:p w14:paraId="1CDE47E2" w14:textId="1678669F" w:rsidR="00807005" w:rsidRDefault="00807005">
      <w:pPr>
        <w:pStyle w:val="Normal1"/>
      </w:pPr>
    </w:p>
    <w:p w14:paraId="24059A1C" w14:textId="05F5EE6E" w:rsidR="00807005" w:rsidRDefault="00807005">
      <w:pPr>
        <w:pStyle w:val="Normal1"/>
      </w:pPr>
    </w:p>
    <w:p w14:paraId="46C8A5A9" w14:textId="1A882AF9" w:rsidR="00807005" w:rsidRDefault="00807005">
      <w:pPr>
        <w:pStyle w:val="Normal1"/>
      </w:pPr>
    </w:p>
    <w:p w14:paraId="74E55F7B" w14:textId="1E8CE766" w:rsidR="00807005" w:rsidRDefault="00807005">
      <w:pPr>
        <w:pStyle w:val="Normal1"/>
      </w:pPr>
    </w:p>
    <w:p w14:paraId="1E95F552" w14:textId="79F10647" w:rsidR="00807005" w:rsidRDefault="00807005">
      <w:pPr>
        <w:pStyle w:val="Normal1"/>
      </w:pPr>
    </w:p>
    <w:p w14:paraId="2E8ADA8A" w14:textId="05F3AFA7" w:rsidR="00807005" w:rsidRDefault="00807005">
      <w:pPr>
        <w:pStyle w:val="Normal1"/>
      </w:pPr>
    </w:p>
    <w:p w14:paraId="70A65D53" w14:textId="77777777" w:rsidR="00807005" w:rsidRDefault="00807005">
      <w:pPr>
        <w:pStyle w:val="Normal1"/>
      </w:pPr>
    </w:p>
    <w:p w14:paraId="217BB87F" w14:textId="2261AE97" w:rsidR="00807005" w:rsidRDefault="00807005">
      <w:pPr>
        <w:pStyle w:val="Normal1"/>
      </w:pPr>
    </w:p>
    <w:p w14:paraId="18739127" w14:textId="249444C9" w:rsidR="00807005" w:rsidRDefault="00807005">
      <w:pPr>
        <w:pStyle w:val="Normal1"/>
      </w:pPr>
    </w:p>
    <w:p w14:paraId="671F8EA9" w14:textId="515117A8" w:rsidR="00807005" w:rsidRPr="00807005" w:rsidRDefault="00807005">
      <w:pPr>
        <w:pStyle w:val="Normal1"/>
        <w:rPr>
          <w:b/>
          <w:bCs/>
        </w:rPr>
      </w:pPr>
      <w:r w:rsidRPr="00807005">
        <w:rPr>
          <w:b/>
          <w:bCs/>
        </w:rPr>
        <w:lastRenderedPageBreak/>
        <w:t>Appendix 1: Income schedule of the company concerning all the branches</w:t>
      </w:r>
    </w:p>
    <w:tbl>
      <w:tblPr>
        <w:tblStyle w:val="TableGrid1"/>
        <w:tblW w:w="0" w:type="auto"/>
        <w:jc w:val="center"/>
        <w:tblLook w:val="04A0" w:firstRow="1" w:lastRow="0" w:firstColumn="1" w:lastColumn="0" w:noHBand="0" w:noVBand="1"/>
      </w:tblPr>
      <w:tblGrid>
        <w:gridCol w:w="3407"/>
        <w:gridCol w:w="1257"/>
        <w:gridCol w:w="1341"/>
        <w:gridCol w:w="1631"/>
        <w:gridCol w:w="1240"/>
      </w:tblGrid>
      <w:tr w:rsidR="00807005" w:rsidRPr="00807005" w14:paraId="06680935" w14:textId="77777777" w:rsidTr="00E24BF4">
        <w:trPr>
          <w:jc w:val="center"/>
        </w:trPr>
        <w:tc>
          <w:tcPr>
            <w:tcW w:w="0" w:type="auto"/>
            <w:gridSpan w:val="5"/>
            <w:vAlign w:val="center"/>
          </w:tcPr>
          <w:p w14:paraId="164C410B" w14:textId="77777777" w:rsidR="00807005" w:rsidRPr="00807005" w:rsidRDefault="00807005" w:rsidP="00807005">
            <w:pPr>
              <w:jc w:val="center"/>
              <w:rPr>
                <w:rFonts w:eastAsia="DengXian"/>
                <w:b/>
              </w:rPr>
            </w:pPr>
            <w:r w:rsidRPr="00807005">
              <w:rPr>
                <w:rFonts w:eastAsia="DengXian"/>
                <w:b/>
              </w:rPr>
              <w:t>Income Schedule of all three branches of RRDS Ltd</w:t>
            </w:r>
          </w:p>
        </w:tc>
      </w:tr>
      <w:tr w:rsidR="00807005" w:rsidRPr="00807005" w14:paraId="6F5D10AC" w14:textId="77777777" w:rsidTr="00E24BF4">
        <w:trPr>
          <w:jc w:val="center"/>
        </w:trPr>
        <w:tc>
          <w:tcPr>
            <w:tcW w:w="0" w:type="auto"/>
            <w:vAlign w:val="center"/>
          </w:tcPr>
          <w:p w14:paraId="6035F14C" w14:textId="77777777" w:rsidR="00807005" w:rsidRPr="00807005" w:rsidRDefault="00807005" w:rsidP="00807005">
            <w:pPr>
              <w:jc w:val="center"/>
              <w:rPr>
                <w:rFonts w:eastAsia="DengXian"/>
                <w:b/>
              </w:rPr>
            </w:pPr>
            <w:r w:rsidRPr="00807005">
              <w:rPr>
                <w:rFonts w:eastAsia="DengXian"/>
                <w:b/>
              </w:rPr>
              <w:t>Particulars</w:t>
            </w:r>
          </w:p>
        </w:tc>
        <w:tc>
          <w:tcPr>
            <w:tcW w:w="0" w:type="auto"/>
            <w:vAlign w:val="center"/>
          </w:tcPr>
          <w:p w14:paraId="1076CF8C" w14:textId="77777777" w:rsidR="00807005" w:rsidRPr="00807005" w:rsidRDefault="00807005" w:rsidP="00807005">
            <w:pPr>
              <w:jc w:val="center"/>
              <w:rPr>
                <w:rFonts w:eastAsia="DengXian"/>
                <w:b/>
              </w:rPr>
            </w:pPr>
            <w:r w:rsidRPr="00807005">
              <w:rPr>
                <w:rFonts w:eastAsia="DengXian"/>
                <w:b/>
              </w:rPr>
              <w:t>Stafford (£)</w:t>
            </w:r>
          </w:p>
        </w:tc>
        <w:tc>
          <w:tcPr>
            <w:tcW w:w="0" w:type="auto"/>
            <w:vAlign w:val="center"/>
          </w:tcPr>
          <w:p w14:paraId="3904E6A8" w14:textId="77777777" w:rsidR="00807005" w:rsidRPr="00807005" w:rsidRDefault="00807005" w:rsidP="00807005">
            <w:pPr>
              <w:jc w:val="center"/>
              <w:rPr>
                <w:rFonts w:eastAsia="DengXian"/>
                <w:b/>
              </w:rPr>
            </w:pPr>
            <w:r w:rsidRPr="00807005">
              <w:rPr>
                <w:rFonts w:eastAsia="DengXian"/>
                <w:b/>
              </w:rPr>
              <w:t>Coventry (£)</w:t>
            </w:r>
          </w:p>
        </w:tc>
        <w:tc>
          <w:tcPr>
            <w:tcW w:w="0" w:type="auto"/>
            <w:vAlign w:val="center"/>
          </w:tcPr>
          <w:p w14:paraId="0C1188BC" w14:textId="77777777" w:rsidR="00807005" w:rsidRPr="00807005" w:rsidRDefault="00807005" w:rsidP="00807005">
            <w:pPr>
              <w:jc w:val="center"/>
              <w:rPr>
                <w:rFonts w:eastAsia="DengXian"/>
                <w:b/>
              </w:rPr>
            </w:pPr>
            <w:r w:rsidRPr="00807005">
              <w:rPr>
                <w:rFonts w:eastAsia="DengXian"/>
                <w:b/>
              </w:rPr>
              <w:t>Birmingham (£)</w:t>
            </w:r>
          </w:p>
        </w:tc>
        <w:tc>
          <w:tcPr>
            <w:tcW w:w="0" w:type="auto"/>
            <w:vAlign w:val="center"/>
          </w:tcPr>
          <w:p w14:paraId="17B755A3" w14:textId="77777777" w:rsidR="00807005" w:rsidRPr="00807005" w:rsidRDefault="00807005" w:rsidP="00807005">
            <w:pPr>
              <w:jc w:val="center"/>
              <w:rPr>
                <w:rFonts w:eastAsia="DengXian"/>
                <w:b/>
              </w:rPr>
            </w:pPr>
            <w:r w:rsidRPr="00807005">
              <w:rPr>
                <w:rFonts w:eastAsia="DengXian"/>
                <w:b/>
              </w:rPr>
              <w:t>Total (£)</w:t>
            </w:r>
          </w:p>
        </w:tc>
      </w:tr>
      <w:tr w:rsidR="00807005" w:rsidRPr="00807005" w14:paraId="3FB7B008" w14:textId="77777777" w:rsidTr="00E24BF4">
        <w:trPr>
          <w:jc w:val="center"/>
        </w:trPr>
        <w:tc>
          <w:tcPr>
            <w:tcW w:w="0" w:type="auto"/>
          </w:tcPr>
          <w:p w14:paraId="60559B1B" w14:textId="77777777" w:rsidR="00807005" w:rsidRPr="00807005" w:rsidRDefault="00807005" w:rsidP="00807005">
            <w:pPr>
              <w:rPr>
                <w:rFonts w:eastAsia="DengXian"/>
                <w:b/>
              </w:rPr>
            </w:pPr>
            <w:r w:rsidRPr="00807005">
              <w:rPr>
                <w:rFonts w:eastAsia="DengXian"/>
                <w:b/>
              </w:rPr>
              <w:t>Sales</w:t>
            </w:r>
          </w:p>
        </w:tc>
        <w:tc>
          <w:tcPr>
            <w:tcW w:w="0" w:type="auto"/>
            <w:vAlign w:val="center"/>
          </w:tcPr>
          <w:p w14:paraId="4F2C4821" w14:textId="77777777" w:rsidR="00807005" w:rsidRPr="00807005" w:rsidRDefault="00807005" w:rsidP="00807005">
            <w:pPr>
              <w:jc w:val="right"/>
              <w:rPr>
                <w:rFonts w:eastAsia="DengXian"/>
                <w:b/>
              </w:rPr>
            </w:pPr>
            <w:r w:rsidRPr="00807005">
              <w:rPr>
                <w:rFonts w:eastAsia="DengXian"/>
                <w:b/>
              </w:rPr>
              <w:t>880,000</w:t>
            </w:r>
          </w:p>
        </w:tc>
        <w:tc>
          <w:tcPr>
            <w:tcW w:w="0" w:type="auto"/>
            <w:vAlign w:val="center"/>
          </w:tcPr>
          <w:p w14:paraId="70D7F459" w14:textId="77777777" w:rsidR="00807005" w:rsidRPr="00807005" w:rsidRDefault="00807005" w:rsidP="00807005">
            <w:pPr>
              <w:jc w:val="right"/>
              <w:rPr>
                <w:rFonts w:eastAsia="DengXian"/>
                <w:b/>
              </w:rPr>
            </w:pPr>
            <w:r w:rsidRPr="00807005">
              <w:rPr>
                <w:rFonts w:eastAsia="DengXian"/>
                <w:b/>
              </w:rPr>
              <w:t>800,000</w:t>
            </w:r>
          </w:p>
        </w:tc>
        <w:tc>
          <w:tcPr>
            <w:tcW w:w="0" w:type="auto"/>
            <w:vAlign w:val="center"/>
          </w:tcPr>
          <w:p w14:paraId="27C5FCC9" w14:textId="77777777" w:rsidR="00807005" w:rsidRPr="00807005" w:rsidRDefault="00807005" w:rsidP="00807005">
            <w:pPr>
              <w:jc w:val="right"/>
              <w:rPr>
                <w:rFonts w:eastAsia="DengXian"/>
                <w:b/>
              </w:rPr>
            </w:pPr>
            <w:r w:rsidRPr="00807005">
              <w:rPr>
                <w:rFonts w:eastAsia="DengXian"/>
                <w:b/>
              </w:rPr>
              <w:t>1,400,000</w:t>
            </w:r>
          </w:p>
        </w:tc>
        <w:tc>
          <w:tcPr>
            <w:tcW w:w="0" w:type="auto"/>
            <w:vAlign w:val="center"/>
          </w:tcPr>
          <w:p w14:paraId="717F67A2" w14:textId="77777777" w:rsidR="00807005" w:rsidRPr="00807005" w:rsidRDefault="00807005" w:rsidP="00807005">
            <w:pPr>
              <w:jc w:val="right"/>
              <w:rPr>
                <w:rFonts w:eastAsia="DengXian"/>
                <w:b/>
              </w:rPr>
            </w:pPr>
            <w:r w:rsidRPr="00807005">
              <w:rPr>
                <w:rFonts w:eastAsia="DengXian"/>
                <w:b/>
              </w:rPr>
              <w:t>3,080,000</w:t>
            </w:r>
          </w:p>
        </w:tc>
      </w:tr>
      <w:tr w:rsidR="00807005" w:rsidRPr="00807005" w14:paraId="41CAF155" w14:textId="77777777" w:rsidTr="00E24BF4">
        <w:trPr>
          <w:jc w:val="center"/>
        </w:trPr>
        <w:tc>
          <w:tcPr>
            <w:tcW w:w="0" w:type="auto"/>
          </w:tcPr>
          <w:p w14:paraId="04E8F841" w14:textId="77777777" w:rsidR="00807005" w:rsidRPr="00807005" w:rsidRDefault="00807005" w:rsidP="00807005">
            <w:pPr>
              <w:rPr>
                <w:rFonts w:eastAsia="DengXian"/>
              </w:rPr>
            </w:pPr>
            <w:r w:rsidRPr="00807005">
              <w:rPr>
                <w:rFonts w:eastAsia="DengXian"/>
              </w:rPr>
              <w:t>Variable Costs</w:t>
            </w:r>
          </w:p>
        </w:tc>
        <w:tc>
          <w:tcPr>
            <w:tcW w:w="0" w:type="auto"/>
            <w:vAlign w:val="center"/>
          </w:tcPr>
          <w:p w14:paraId="788884D1" w14:textId="77777777" w:rsidR="00807005" w:rsidRPr="00807005" w:rsidRDefault="00807005" w:rsidP="00807005">
            <w:pPr>
              <w:jc w:val="right"/>
              <w:rPr>
                <w:rFonts w:eastAsia="DengXian"/>
              </w:rPr>
            </w:pPr>
            <w:r w:rsidRPr="00807005">
              <w:rPr>
                <w:rFonts w:eastAsia="DengXian"/>
              </w:rPr>
              <w:t>(660,000)</w:t>
            </w:r>
          </w:p>
        </w:tc>
        <w:tc>
          <w:tcPr>
            <w:tcW w:w="0" w:type="auto"/>
            <w:vAlign w:val="center"/>
          </w:tcPr>
          <w:p w14:paraId="285C3067" w14:textId="77777777" w:rsidR="00807005" w:rsidRPr="00807005" w:rsidRDefault="00807005" w:rsidP="00807005">
            <w:pPr>
              <w:jc w:val="right"/>
              <w:rPr>
                <w:rFonts w:eastAsia="DengXian"/>
              </w:rPr>
            </w:pPr>
            <w:r w:rsidRPr="00807005">
              <w:rPr>
                <w:rFonts w:eastAsia="DengXian"/>
              </w:rPr>
              <w:t>(600,000)</w:t>
            </w:r>
          </w:p>
        </w:tc>
        <w:tc>
          <w:tcPr>
            <w:tcW w:w="0" w:type="auto"/>
            <w:vAlign w:val="center"/>
          </w:tcPr>
          <w:p w14:paraId="73B9973D" w14:textId="77777777" w:rsidR="00807005" w:rsidRPr="00807005" w:rsidRDefault="00807005" w:rsidP="00807005">
            <w:pPr>
              <w:jc w:val="right"/>
              <w:rPr>
                <w:rFonts w:eastAsia="DengXian"/>
              </w:rPr>
            </w:pPr>
            <w:r w:rsidRPr="00807005">
              <w:rPr>
                <w:rFonts w:eastAsia="DengXian"/>
              </w:rPr>
              <w:t>(1,050,000)</w:t>
            </w:r>
          </w:p>
        </w:tc>
        <w:tc>
          <w:tcPr>
            <w:tcW w:w="0" w:type="auto"/>
            <w:vAlign w:val="center"/>
          </w:tcPr>
          <w:p w14:paraId="31EBE55D" w14:textId="77777777" w:rsidR="00807005" w:rsidRPr="00807005" w:rsidRDefault="00807005" w:rsidP="00807005">
            <w:pPr>
              <w:jc w:val="right"/>
              <w:rPr>
                <w:rFonts w:eastAsia="DengXian"/>
              </w:rPr>
            </w:pPr>
            <w:r w:rsidRPr="00807005">
              <w:rPr>
                <w:rFonts w:eastAsia="DengXian"/>
              </w:rPr>
              <w:t>(2,310,000)</w:t>
            </w:r>
          </w:p>
        </w:tc>
      </w:tr>
      <w:tr w:rsidR="00807005" w:rsidRPr="00807005" w14:paraId="1B5A6EDF" w14:textId="77777777" w:rsidTr="00E24BF4">
        <w:trPr>
          <w:jc w:val="center"/>
        </w:trPr>
        <w:tc>
          <w:tcPr>
            <w:tcW w:w="0" w:type="auto"/>
          </w:tcPr>
          <w:p w14:paraId="21992DD6" w14:textId="77777777" w:rsidR="00807005" w:rsidRPr="00807005" w:rsidRDefault="00807005" w:rsidP="00807005">
            <w:pPr>
              <w:rPr>
                <w:rFonts w:eastAsia="DengXian"/>
                <w:b/>
              </w:rPr>
            </w:pPr>
            <w:r w:rsidRPr="00807005">
              <w:rPr>
                <w:rFonts w:eastAsia="DengXian"/>
                <w:b/>
              </w:rPr>
              <w:t>Contribution</w:t>
            </w:r>
          </w:p>
        </w:tc>
        <w:tc>
          <w:tcPr>
            <w:tcW w:w="0" w:type="auto"/>
            <w:vAlign w:val="center"/>
          </w:tcPr>
          <w:p w14:paraId="0C802A0F" w14:textId="77777777" w:rsidR="00807005" w:rsidRPr="00807005" w:rsidRDefault="00807005" w:rsidP="00807005">
            <w:pPr>
              <w:jc w:val="right"/>
              <w:rPr>
                <w:rFonts w:eastAsia="DengXian"/>
                <w:b/>
              </w:rPr>
            </w:pPr>
            <w:r w:rsidRPr="00807005">
              <w:rPr>
                <w:rFonts w:eastAsia="DengXian"/>
                <w:b/>
              </w:rPr>
              <w:t>220,000</w:t>
            </w:r>
          </w:p>
        </w:tc>
        <w:tc>
          <w:tcPr>
            <w:tcW w:w="0" w:type="auto"/>
            <w:vAlign w:val="center"/>
          </w:tcPr>
          <w:p w14:paraId="2BDA4795" w14:textId="77777777" w:rsidR="00807005" w:rsidRPr="00807005" w:rsidRDefault="00807005" w:rsidP="00807005">
            <w:pPr>
              <w:jc w:val="right"/>
              <w:rPr>
                <w:rFonts w:eastAsia="DengXian"/>
                <w:b/>
              </w:rPr>
            </w:pPr>
            <w:r w:rsidRPr="00807005">
              <w:rPr>
                <w:rFonts w:eastAsia="DengXian"/>
                <w:b/>
              </w:rPr>
              <w:t>200,000</w:t>
            </w:r>
          </w:p>
        </w:tc>
        <w:tc>
          <w:tcPr>
            <w:tcW w:w="0" w:type="auto"/>
            <w:vAlign w:val="center"/>
          </w:tcPr>
          <w:p w14:paraId="6FF8F991" w14:textId="77777777" w:rsidR="00807005" w:rsidRPr="00807005" w:rsidRDefault="00807005" w:rsidP="00807005">
            <w:pPr>
              <w:jc w:val="right"/>
              <w:rPr>
                <w:rFonts w:eastAsia="DengXian"/>
                <w:b/>
              </w:rPr>
            </w:pPr>
            <w:r w:rsidRPr="00807005">
              <w:rPr>
                <w:rFonts w:eastAsia="DengXian"/>
                <w:b/>
              </w:rPr>
              <w:t>350,000</w:t>
            </w:r>
          </w:p>
        </w:tc>
        <w:tc>
          <w:tcPr>
            <w:tcW w:w="0" w:type="auto"/>
            <w:vAlign w:val="center"/>
          </w:tcPr>
          <w:p w14:paraId="3D8B12BB" w14:textId="77777777" w:rsidR="00807005" w:rsidRPr="00807005" w:rsidRDefault="00807005" w:rsidP="00807005">
            <w:pPr>
              <w:jc w:val="right"/>
              <w:rPr>
                <w:rFonts w:eastAsia="DengXian"/>
                <w:b/>
              </w:rPr>
            </w:pPr>
            <w:r w:rsidRPr="00807005">
              <w:rPr>
                <w:rFonts w:eastAsia="DengXian"/>
                <w:b/>
              </w:rPr>
              <w:t>770,000</w:t>
            </w:r>
          </w:p>
        </w:tc>
      </w:tr>
      <w:tr w:rsidR="00807005" w:rsidRPr="00807005" w14:paraId="3E45974A" w14:textId="77777777" w:rsidTr="00E24BF4">
        <w:trPr>
          <w:jc w:val="center"/>
        </w:trPr>
        <w:tc>
          <w:tcPr>
            <w:tcW w:w="0" w:type="auto"/>
          </w:tcPr>
          <w:p w14:paraId="775C19CE" w14:textId="77777777" w:rsidR="00807005" w:rsidRPr="00807005" w:rsidRDefault="00807005" w:rsidP="00807005">
            <w:pPr>
              <w:rPr>
                <w:rFonts w:eastAsia="DengXian"/>
              </w:rPr>
            </w:pPr>
            <w:r w:rsidRPr="00807005">
              <w:rPr>
                <w:rFonts w:eastAsia="DengXian"/>
              </w:rPr>
              <w:t>Fixed Costs:</w:t>
            </w:r>
          </w:p>
        </w:tc>
        <w:tc>
          <w:tcPr>
            <w:tcW w:w="0" w:type="auto"/>
            <w:vAlign w:val="center"/>
          </w:tcPr>
          <w:p w14:paraId="2356E7E7" w14:textId="77777777" w:rsidR="00807005" w:rsidRPr="00807005" w:rsidRDefault="00807005" w:rsidP="00807005">
            <w:pPr>
              <w:jc w:val="right"/>
              <w:rPr>
                <w:rFonts w:eastAsia="DengXian"/>
              </w:rPr>
            </w:pPr>
          </w:p>
        </w:tc>
        <w:tc>
          <w:tcPr>
            <w:tcW w:w="0" w:type="auto"/>
            <w:vAlign w:val="center"/>
          </w:tcPr>
          <w:p w14:paraId="580B4A54" w14:textId="77777777" w:rsidR="00807005" w:rsidRPr="00807005" w:rsidRDefault="00807005" w:rsidP="00807005">
            <w:pPr>
              <w:jc w:val="right"/>
              <w:rPr>
                <w:rFonts w:eastAsia="DengXian"/>
              </w:rPr>
            </w:pPr>
          </w:p>
        </w:tc>
        <w:tc>
          <w:tcPr>
            <w:tcW w:w="0" w:type="auto"/>
            <w:vAlign w:val="center"/>
          </w:tcPr>
          <w:p w14:paraId="442F684F" w14:textId="77777777" w:rsidR="00807005" w:rsidRPr="00807005" w:rsidRDefault="00807005" w:rsidP="00807005">
            <w:pPr>
              <w:jc w:val="right"/>
              <w:rPr>
                <w:rFonts w:eastAsia="DengXian"/>
              </w:rPr>
            </w:pPr>
          </w:p>
        </w:tc>
        <w:tc>
          <w:tcPr>
            <w:tcW w:w="0" w:type="auto"/>
            <w:vAlign w:val="center"/>
          </w:tcPr>
          <w:p w14:paraId="69C178D6" w14:textId="77777777" w:rsidR="00807005" w:rsidRPr="00807005" w:rsidRDefault="00807005" w:rsidP="00807005">
            <w:pPr>
              <w:jc w:val="right"/>
              <w:rPr>
                <w:rFonts w:eastAsia="DengXian"/>
              </w:rPr>
            </w:pPr>
          </w:p>
        </w:tc>
      </w:tr>
      <w:tr w:rsidR="00807005" w:rsidRPr="00807005" w14:paraId="3486C476" w14:textId="77777777" w:rsidTr="00E24BF4">
        <w:trPr>
          <w:jc w:val="center"/>
        </w:trPr>
        <w:tc>
          <w:tcPr>
            <w:tcW w:w="0" w:type="auto"/>
          </w:tcPr>
          <w:p w14:paraId="0EC9BACB" w14:textId="77777777" w:rsidR="00807005" w:rsidRPr="00807005" w:rsidRDefault="00807005" w:rsidP="00807005">
            <w:pPr>
              <w:rPr>
                <w:rFonts w:eastAsia="DengXian"/>
              </w:rPr>
            </w:pPr>
            <w:r w:rsidRPr="00807005">
              <w:rPr>
                <w:rFonts w:eastAsia="DengXian"/>
              </w:rPr>
              <w:t>Salaries</w:t>
            </w:r>
          </w:p>
        </w:tc>
        <w:tc>
          <w:tcPr>
            <w:tcW w:w="0" w:type="auto"/>
            <w:vAlign w:val="center"/>
          </w:tcPr>
          <w:p w14:paraId="6C0FA71B" w14:textId="77777777" w:rsidR="00807005" w:rsidRPr="00807005" w:rsidRDefault="00807005" w:rsidP="00807005">
            <w:pPr>
              <w:jc w:val="right"/>
              <w:rPr>
                <w:rFonts w:eastAsia="DengXian"/>
              </w:rPr>
            </w:pPr>
            <w:r w:rsidRPr="00807005">
              <w:rPr>
                <w:rFonts w:eastAsia="DengXian"/>
              </w:rPr>
              <w:t>(84,000)</w:t>
            </w:r>
          </w:p>
        </w:tc>
        <w:tc>
          <w:tcPr>
            <w:tcW w:w="0" w:type="auto"/>
            <w:vAlign w:val="center"/>
          </w:tcPr>
          <w:p w14:paraId="2F8A9AD7" w14:textId="77777777" w:rsidR="00807005" w:rsidRPr="00807005" w:rsidRDefault="00807005" w:rsidP="00807005">
            <w:pPr>
              <w:jc w:val="right"/>
              <w:rPr>
                <w:rFonts w:eastAsia="DengXian"/>
              </w:rPr>
            </w:pPr>
            <w:r w:rsidRPr="00807005">
              <w:rPr>
                <w:rFonts w:eastAsia="DengXian"/>
              </w:rPr>
              <w:t>(76,000)</w:t>
            </w:r>
          </w:p>
        </w:tc>
        <w:tc>
          <w:tcPr>
            <w:tcW w:w="0" w:type="auto"/>
            <w:vAlign w:val="center"/>
          </w:tcPr>
          <w:p w14:paraId="7362F076" w14:textId="77777777" w:rsidR="00807005" w:rsidRPr="00807005" w:rsidRDefault="00807005" w:rsidP="00807005">
            <w:pPr>
              <w:jc w:val="right"/>
              <w:rPr>
                <w:rFonts w:eastAsia="DengXian"/>
              </w:rPr>
            </w:pPr>
            <w:r w:rsidRPr="00807005">
              <w:rPr>
                <w:rFonts w:eastAsia="DengXian"/>
              </w:rPr>
              <w:t>(124,000)</w:t>
            </w:r>
          </w:p>
        </w:tc>
        <w:tc>
          <w:tcPr>
            <w:tcW w:w="0" w:type="auto"/>
            <w:vAlign w:val="center"/>
          </w:tcPr>
          <w:p w14:paraId="35AFCE36" w14:textId="77777777" w:rsidR="00807005" w:rsidRPr="00807005" w:rsidRDefault="00807005" w:rsidP="00807005">
            <w:pPr>
              <w:jc w:val="right"/>
              <w:rPr>
                <w:rFonts w:eastAsia="DengXian"/>
              </w:rPr>
            </w:pPr>
            <w:r w:rsidRPr="00807005">
              <w:rPr>
                <w:rFonts w:eastAsia="DengXian"/>
              </w:rPr>
              <w:t>(284,000)</w:t>
            </w:r>
          </w:p>
        </w:tc>
      </w:tr>
      <w:tr w:rsidR="00807005" w:rsidRPr="00807005" w14:paraId="6F968C7E" w14:textId="77777777" w:rsidTr="00E24BF4">
        <w:trPr>
          <w:jc w:val="center"/>
        </w:trPr>
        <w:tc>
          <w:tcPr>
            <w:tcW w:w="0" w:type="auto"/>
          </w:tcPr>
          <w:p w14:paraId="312BAA5A" w14:textId="77777777" w:rsidR="00807005" w:rsidRPr="00807005" w:rsidRDefault="00807005" w:rsidP="00807005">
            <w:pPr>
              <w:rPr>
                <w:rFonts w:eastAsia="DengXian"/>
              </w:rPr>
            </w:pPr>
            <w:r w:rsidRPr="00807005">
              <w:rPr>
                <w:rFonts w:eastAsia="DengXian"/>
              </w:rPr>
              <w:t>Advertising</w:t>
            </w:r>
          </w:p>
        </w:tc>
        <w:tc>
          <w:tcPr>
            <w:tcW w:w="0" w:type="auto"/>
            <w:vAlign w:val="center"/>
          </w:tcPr>
          <w:p w14:paraId="7332FD1C" w14:textId="77777777" w:rsidR="00807005" w:rsidRPr="00807005" w:rsidRDefault="00807005" w:rsidP="00807005">
            <w:pPr>
              <w:jc w:val="right"/>
              <w:rPr>
                <w:rFonts w:eastAsia="DengXian"/>
              </w:rPr>
            </w:pPr>
            <w:r w:rsidRPr="00807005">
              <w:rPr>
                <w:rFonts w:eastAsia="DengXian"/>
              </w:rPr>
              <w:t>(16,000)</w:t>
            </w:r>
          </w:p>
        </w:tc>
        <w:tc>
          <w:tcPr>
            <w:tcW w:w="0" w:type="auto"/>
            <w:vAlign w:val="center"/>
          </w:tcPr>
          <w:p w14:paraId="062500C7" w14:textId="77777777" w:rsidR="00807005" w:rsidRPr="00807005" w:rsidRDefault="00807005" w:rsidP="00807005">
            <w:pPr>
              <w:jc w:val="right"/>
              <w:rPr>
                <w:rFonts w:eastAsia="DengXian"/>
              </w:rPr>
            </w:pPr>
            <w:r w:rsidRPr="00807005">
              <w:rPr>
                <w:rFonts w:eastAsia="DengXian"/>
              </w:rPr>
              <w:t>(30,000)</w:t>
            </w:r>
          </w:p>
        </w:tc>
        <w:tc>
          <w:tcPr>
            <w:tcW w:w="0" w:type="auto"/>
            <w:vAlign w:val="center"/>
          </w:tcPr>
          <w:p w14:paraId="549B9175" w14:textId="77777777" w:rsidR="00807005" w:rsidRPr="00807005" w:rsidRDefault="00807005" w:rsidP="00807005">
            <w:pPr>
              <w:jc w:val="right"/>
              <w:rPr>
                <w:rFonts w:eastAsia="DengXian"/>
              </w:rPr>
            </w:pPr>
            <w:r w:rsidRPr="00807005">
              <w:rPr>
                <w:rFonts w:eastAsia="DengXian"/>
              </w:rPr>
              <w:t>(120,000)</w:t>
            </w:r>
          </w:p>
        </w:tc>
        <w:tc>
          <w:tcPr>
            <w:tcW w:w="0" w:type="auto"/>
            <w:vAlign w:val="center"/>
          </w:tcPr>
          <w:p w14:paraId="6F281410" w14:textId="77777777" w:rsidR="00807005" w:rsidRPr="00807005" w:rsidRDefault="00807005" w:rsidP="00807005">
            <w:pPr>
              <w:jc w:val="right"/>
              <w:rPr>
                <w:rFonts w:eastAsia="DengXian"/>
              </w:rPr>
            </w:pPr>
            <w:r w:rsidRPr="00807005">
              <w:rPr>
                <w:rFonts w:eastAsia="DengXian"/>
              </w:rPr>
              <w:t>(166,000)</w:t>
            </w:r>
          </w:p>
        </w:tc>
      </w:tr>
      <w:tr w:rsidR="00807005" w:rsidRPr="00807005" w14:paraId="64249042" w14:textId="77777777" w:rsidTr="00E24BF4">
        <w:trPr>
          <w:jc w:val="center"/>
        </w:trPr>
        <w:tc>
          <w:tcPr>
            <w:tcW w:w="0" w:type="auto"/>
          </w:tcPr>
          <w:p w14:paraId="7D98A027" w14:textId="77777777" w:rsidR="00807005" w:rsidRPr="00807005" w:rsidRDefault="00807005" w:rsidP="00807005">
            <w:pPr>
              <w:rPr>
                <w:rFonts w:eastAsia="DengXian"/>
              </w:rPr>
            </w:pPr>
            <w:r w:rsidRPr="00807005">
              <w:rPr>
                <w:rFonts w:eastAsia="DengXian"/>
              </w:rPr>
              <w:t>Other expenses</w:t>
            </w:r>
          </w:p>
        </w:tc>
        <w:tc>
          <w:tcPr>
            <w:tcW w:w="0" w:type="auto"/>
            <w:vAlign w:val="center"/>
          </w:tcPr>
          <w:p w14:paraId="6344E509" w14:textId="77777777" w:rsidR="00807005" w:rsidRPr="00807005" w:rsidRDefault="00807005" w:rsidP="00807005">
            <w:pPr>
              <w:jc w:val="right"/>
              <w:rPr>
                <w:rFonts w:eastAsia="DengXian"/>
              </w:rPr>
            </w:pPr>
            <w:r w:rsidRPr="00807005">
              <w:rPr>
                <w:rFonts w:eastAsia="DengXian"/>
              </w:rPr>
              <w:t>(20,000)</w:t>
            </w:r>
          </w:p>
        </w:tc>
        <w:tc>
          <w:tcPr>
            <w:tcW w:w="0" w:type="auto"/>
            <w:vAlign w:val="center"/>
          </w:tcPr>
          <w:p w14:paraId="6513879F" w14:textId="77777777" w:rsidR="00807005" w:rsidRPr="00807005" w:rsidRDefault="00807005" w:rsidP="00807005">
            <w:pPr>
              <w:jc w:val="right"/>
              <w:rPr>
                <w:rFonts w:eastAsia="DengXian"/>
              </w:rPr>
            </w:pPr>
            <w:r w:rsidRPr="00807005">
              <w:rPr>
                <w:rFonts w:eastAsia="DengXian"/>
              </w:rPr>
              <w:t>(16,000)</w:t>
            </w:r>
          </w:p>
        </w:tc>
        <w:tc>
          <w:tcPr>
            <w:tcW w:w="0" w:type="auto"/>
            <w:vAlign w:val="center"/>
          </w:tcPr>
          <w:p w14:paraId="3946DA8B" w14:textId="77777777" w:rsidR="00807005" w:rsidRPr="00807005" w:rsidRDefault="00807005" w:rsidP="00807005">
            <w:pPr>
              <w:jc w:val="right"/>
              <w:rPr>
                <w:rFonts w:eastAsia="DengXian"/>
              </w:rPr>
            </w:pPr>
            <w:r w:rsidRPr="00807005">
              <w:rPr>
                <w:rFonts w:eastAsia="DengXian"/>
              </w:rPr>
              <w:t>(22,000)</w:t>
            </w:r>
          </w:p>
        </w:tc>
        <w:tc>
          <w:tcPr>
            <w:tcW w:w="0" w:type="auto"/>
            <w:vAlign w:val="center"/>
          </w:tcPr>
          <w:p w14:paraId="6E3AE308" w14:textId="77777777" w:rsidR="00807005" w:rsidRPr="00807005" w:rsidRDefault="00807005" w:rsidP="00807005">
            <w:pPr>
              <w:jc w:val="right"/>
              <w:rPr>
                <w:rFonts w:eastAsia="DengXian"/>
              </w:rPr>
            </w:pPr>
            <w:r w:rsidRPr="00807005">
              <w:rPr>
                <w:rFonts w:eastAsia="DengXian"/>
              </w:rPr>
              <w:t>(58,000)</w:t>
            </w:r>
          </w:p>
        </w:tc>
      </w:tr>
      <w:tr w:rsidR="00807005" w:rsidRPr="00807005" w14:paraId="1FFFF582" w14:textId="77777777" w:rsidTr="00E24BF4">
        <w:trPr>
          <w:jc w:val="center"/>
        </w:trPr>
        <w:tc>
          <w:tcPr>
            <w:tcW w:w="0" w:type="auto"/>
          </w:tcPr>
          <w:p w14:paraId="69BF129C" w14:textId="77777777" w:rsidR="00807005" w:rsidRPr="00807005" w:rsidRDefault="00807005" w:rsidP="00807005">
            <w:pPr>
              <w:rPr>
                <w:rFonts w:eastAsia="DengXian"/>
                <w:b/>
              </w:rPr>
            </w:pPr>
            <w:r w:rsidRPr="00807005">
              <w:rPr>
                <w:rFonts w:eastAsia="DengXian"/>
                <w:b/>
              </w:rPr>
              <w:t>Branch-wise Net Profit</w:t>
            </w:r>
          </w:p>
        </w:tc>
        <w:tc>
          <w:tcPr>
            <w:tcW w:w="0" w:type="auto"/>
            <w:vAlign w:val="center"/>
          </w:tcPr>
          <w:p w14:paraId="6239D452" w14:textId="77777777" w:rsidR="00807005" w:rsidRPr="00807005" w:rsidRDefault="00807005" w:rsidP="00807005">
            <w:pPr>
              <w:jc w:val="right"/>
              <w:rPr>
                <w:rFonts w:eastAsia="DengXian"/>
                <w:b/>
              </w:rPr>
            </w:pPr>
            <w:r w:rsidRPr="00807005">
              <w:rPr>
                <w:rFonts w:eastAsia="DengXian"/>
                <w:b/>
              </w:rPr>
              <w:t>100,000</w:t>
            </w:r>
          </w:p>
        </w:tc>
        <w:tc>
          <w:tcPr>
            <w:tcW w:w="0" w:type="auto"/>
            <w:vAlign w:val="center"/>
          </w:tcPr>
          <w:p w14:paraId="5F932BF9" w14:textId="77777777" w:rsidR="00807005" w:rsidRPr="00807005" w:rsidRDefault="00807005" w:rsidP="00807005">
            <w:pPr>
              <w:jc w:val="right"/>
              <w:rPr>
                <w:rFonts w:eastAsia="DengXian"/>
                <w:b/>
              </w:rPr>
            </w:pPr>
            <w:r w:rsidRPr="00807005">
              <w:rPr>
                <w:rFonts w:eastAsia="DengXian"/>
                <w:b/>
              </w:rPr>
              <w:t>78,000</w:t>
            </w:r>
          </w:p>
        </w:tc>
        <w:tc>
          <w:tcPr>
            <w:tcW w:w="0" w:type="auto"/>
            <w:vAlign w:val="center"/>
          </w:tcPr>
          <w:p w14:paraId="2C0AD5A9" w14:textId="77777777" w:rsidR="00807005" w:rsidRPr="00807005" w:rsidRDefault="00807005" w:rsidP="00807005">
            <w:pPr>
              <w:jc w:val="right"/>
              <w:rPr>
                <w:rFonts w:eastAsia="DengXian"/>
                <w:b/>
              </w:rPr>
            </w:pPr>
            <w:r w:rsidRPr="00807005">
              <w:rPr>
                <w:rFonts w:eastAsia="DengXian"/>
                <w:b/>
              </w:rPr>
              <w:t>84,000</w:t>
            </w:r>
          </w:p>
        </w:tc>
        <w:tc>
          <w:tcPr>
            <w:tcW w:w="0" w:type="auto"/>
            <w:vAlign w:val="center"/>
          </w:tcPr>
          <w:p w14:paraId="36B384F1" w14:textId="77777777" w:rsidR="00807005" w:rsidRPr="00807005" w:rsidRDefault="00807005" w:rsidP="00807005">
            <w:pPr>
              <w:jc w:val="right"/>
              <w:rPr>
                <w:rFonts w:eastAsia="DengXian"/>
                <w:b/>
              </w:rPr>
            </w:pPr>
            <w:r w:rsidRPr="00807005">
              <w:rPr>
                <w:rFonts w:eastAsia="DengXian"/>
                <w:b/>
              </w:rPr>
              <w:t>262,000</w:t>
            </w:r>
          </w:p>
        </w:tc>
      </w:tr>
      <w:tr w:rsidR="00807005" w:rsidRPr="00807005" w14:paraId="3ED6893A" w14:textId="77777777" w:rsidTr="00E24BF4">
        <w:trPr>
          <w:jc w:val="center"/>
        </w:trPr>
        <w:tc>
          <w:tcPr>
            <w:tcW w:w="0" w:type="auto"/>
          </w:tcPr>
          <w:p w14:paraId="397A3B8B" w14:textId="77777777" w:rsidR="00807005" w:rsidRPr="00807005" w:rsidRDefault="00807005" w:rsidP="00807005">
            <w:pPr>
              <w:rPr>
                <w:rFonts w:eastAsia="DengXian"/>
              </w:rPr>
            </w:pPr>
            <w:r w:rsidRPr="00807005">
              <w:rPr>
                <w:rFonts w:eastAsia="DengXian"/>
              </w:rPr>
              <w:t>Payroll and Bookkeeping expenses</w:t>
            </w:r>
          </w:p>
          <w:p w14:paraId="214B09A2" w14:textId="77777777" w:rsidR="00807005" w:rsidRPr="00807005" w:rsidRDefault="00807005" w:rsidP="00807005">
            <w:pPr>
              <w:rPr>
                <w:rFonts w:eastAsia="DengXian"/>
              </w:rPr>
            </w:pPr>
            <w:r w:rsidRPr="00807005">
              <w:rPr>
                <w:rFonts w:eastAsia="DengXian"/>
              </w:rPr>
              <w:t>(Head office expenses apportioned)</w:t>
            </w:r>
          </w:p>
        </w:tc>
        <w:tc>
          <w:tcPr>
            <w:tcW w:w="0" w:type="auto"/>
            <w:vAlign w:val="center"/>
          </w:tcPr>
          <w:p w14:paraId="56BD3FED" w14:textId="77777777" w:rsidR="00807005" w:rsidRPr="00807005" w:rsidRDefault="00807005" w:rsidP="00807005">
            <w:pPr>
              <w:jc w:val="right"/>
              <w:rPr>
                <w:rFonts w:eastAsia="DengXian"/>
              </w:rPr>
            </w:pPr>
            <w:r w:rsidRPr="00807005">
              <w:rPr>
                <w:rFonts w:eastAsia="DengXian"/>
              </w:rPr>
              <w:t>(88,000)</w:t>
            </w:r>
          </w:p>
        </w:tc>
        <w:tc>
          <w:tcPr>
            <w:tcW w:w="0" w:type="auto"/>
            <w:vAlign w:val="center"/>
          </w:tcPr>
          <w:p w14:paraId="354A4A27" w14:textId="77777777" w:rsidR="00807005" w:rsidRPr="00807005" w:rsidRDefault="00807005" w:rsidP="00807005">
            <w:pPr>
              <w:jc w:val="right"/>
              <w:rPr>
                <w:rFonts w:eastAsia="DengXian"/>
              </w:rPr>
            </w:pPr>
            <w:r w:rsidRPr="00807005">
              <w:rPr>
                <w:rFonts w:eastAsia="DengXian"/>
              </w:rPr>
              <w:t>(80,000)</w:t>
            </w:r>
          </w:p>
        </w:tc>
        <w:tc>
          <w:tcPr>
            <w:tcW w:w="0" w:type="auto"/>
            <w:vAlign w:val="center"/>
          </w:tcPr>
          <w:p w14:paraId="7E0B98F3" w14:textId="77777777" w:rsidR="00807005" w:rsidRPr="00807005" w:rsidRDefault="00807005" w:rsidP="00807005">
            <w:pPr>
              <w:jc w:val="right"/>
              <w:rPr>
                <w:rFonts w:eastAsia="DengXian"/>
              </w:rPr>
            </w:pPr>
            <w:r w:rsidRPr="00807005">
              <w:rPr>
                <w:rFonts w:eastAsia="DengXian"/>
              </w:rPr>
              <w:t>(140,000)</w:t>
            </w:r>
          </w:p>
        </w:tc>
        <w:tc>
          <w:tcPr>
            <w:tcW w:w="0" w:type="auto"/>
            <w:vAlign w:val="center"/>
          </w:tcPr>
          <w:p w14:paraId="1DF799DE" w14:textId="77777777" w:rsidR="00807005" w:rsidRPr="00807005" w:rsidRDefault="00807005" w:rsidP="00807005">
            <w:pPr>
              <w:jc w:val="right"/>
              <w:rPr>
                <w:rFonts w:eastAsia="DengXian"/>
              </w:rPr>
            </w:pPr>
            <w:r w:rsidRPr="00807005">
              <w:rPr>
                <w:rFonts w:eastAsia="DengXian"/>
              </w:rPr>
              <w:t>(308,000)</w:t>
            </w:r>
          </w:p>
        </w:tc>
      </w:tr>
      <w:tr w:rsidR="00807005" w:rsidRPr="00807005" w14:paraId="72D9C856" w14:textId="77777777" w:rsidTr="00E24BF4">
        <w:trPr>
          <w:jc w:val="center"/>
        </w:trPr>
        <w:tc>
          <w:tcPr>
            <w:tcW w:w="0" w:type="auto"/>
          </w:tcPr>
          <w:p w14:paraId="475B5D06" w14:textId="77777777" w:rsidR="00807005" w:rsidRPr="00807005" w:rsidRDefault="00807005" w:rsidP="00807005">
            <w:pPr>
              <w:rPr>
                <w:rFonts w:eastAsia="DengXian"/>
                <w:b/>
              </w:rPr>
            </w:pPr>
            <w:r w:rsidRPr="00807005">
              <w:rPr>
                <w:rFonts w:eastAsia="DengXian"/>
                <w:b/>
              </w:rPr>
              <w:t>Overall Net Profit/(Loss)</w:t>
            </w:r>
          </w:p>
        </w:tc>
        <w:tc>
          <w:tcPr>
            <w:tcW w:w="0" w:type="auto"/>
            <w:vAlign w:val="center"/>
          </w:tcPr>
          <w:p w14:paraId="170C78B0" w14:textId="77777777" w:rsidR="00807005" w:rsidRPr="00807005" w:rsidRDefault="00807005" w:rsidP="00807005">
            <w:pPr>
              <w:jc w:val="right"/>
              <w:rPr>
                <w:rFonts w:eastAsia="DengXian"/>
                <w:b/>
              </w:rPr>
            </w:pPr>
            <w:r w:rsidRPr="00807005">
              <w:rPr>
                <w:rFonts w:eastAsia="DengXian"/>
                <w:b/>
              </w:rPr>
              <w:t>12,000</w:t>
            </w:r>
          </w:p>
        </w:tc>
        <w:tc>
          <w:tcPr>
            <w:tcW w:w="0" w:type="auto"/>
            <w:vAlign w:val="center"/>
          </w:tcPr>
          <w:p w14:paraId="547EB2AE" w14:textId="77777777" w:rsidR="00807005" w:rsidRPr="00807005" w:rsidRDefault="00807005" w:rsidP="00807005">
            <w:pPr>
              <w:jc w:val="right"/>
              <w:rPr>
                <w:rFonts w:eastAsia="DengXian"/>
                <w:b/>
              </w:rPr>
            </w:pPr>
            <w:r w:rsidRPr="00807005">
              <w:rPr>
                <w:rFonts w:eastAsia="DengXian"/>
                <w:b/>
              </w:rPr>
              <w:t>(2,000)</w:t>
            </w:r>
          </w:p>
        </w:tc>
        <w:tc>
          <w:tcPr>
            <w:tcW w:w="0" w:type="auto"/>
            <w:vAlign w:val="center"/>
          </w:tcPr>
          <w:p w14:paraId="1B99A6A3" w14:textId="77777777" w:rsidR="00807005" w:rsidRPr="00807005" w:rsidRDefault="00807005" w:rsidP="00807005">
            <w:pPr>
              <w:jc w:val="right"/>
              <w:rPr>
                <w:rFonts w:eastAsia="DengXian"/>
                <w:b/>
              </w:rPr>
            </w:pPr>
            <w:r w:rsidRPr="00807005">
              <w:rPr>
                <w:rFonts w:eastAsia="DengXian"/>
                <w:b/>
              </w:rPr>
              <w:t>(56,000)</w:t>
            </w:r>
          </w:p>
        </w:tc>
        <w:tc>
          <w:tcPr>
            <w:tcW w:w="0" w:type="auto"/>
            <w:vAlign w:val="center"/>
          </w:tcPr>
          <w:p w14:paraId="709A847E" w14:textId="77777777" w:rsidR="00807005" w:rsidRPr="00807005" w:rsidRDefault="00807005" w:rsidP="00807005">
            <w:pPr>
              <w:jc w:val="right"/>
              <w:rPr>
                <w:rFonts w:eastAsia="DengXian"/>
                <w:b/>
              </w:rPr>
            </w:pPr>
            <w:r w:rsidRPr="00807005">
              <w:rPr>
                <w:rFonts w:eastAsia="DengXian"/>
                <w:b/>
              </w:rPr>
              <w:t>(46,000)</w:t>
            </w:r>
          </w:p>
        </w:tc>
      </w:tr>
    </w:tbl>
    <w:p w14:paraId="4A09E89A" w14:textId="7CBF1739" w:rsidR="00807005" w:rsidRDefault="00807005">
      <w:pPr>
        <w:pStyle w:val="Normal1"/>
      </w:pPr>
    </w:p>
    <w:p w14:paraId="49EAE3E3" w14:textId="7B882C14" w:rsidR="00807005" w:rsidRPr="00807005" w:rsidRDefault="00807005">
      <w:pPr>
        <w:pStyle w:val="Normal1"/>
        <w:rPr>
          <w:b/>
          <w:bCs/>
        </w:rPr>
      </w:pPr>
      <w:r w:rsidRPr="00807005">
        <w:rPr>
          <w:b/>
          <w:bCs/>
        </w:rPr>
        <w:t>Appendix 2: Vertical analysis of the company</w:t>
      </w:r>
    </w:p>
    <w:tbl>
      <w:tblPr>
        <w:tblStyle w:val="TableGrid2"/>
        <w:tblW w:w="0" w:type="auto"/>
        <w:jc w:val="center"/>
        <w:tblLook w:val="04A0" w:firstRow="1" w:lastRow="0" w:firstColumn="1" w:lastColumn="0" w:noHBand="0" w:noVBand="1"/>
      </w:tblPr>
      <w:tblGrid>
        <w:gridCol w:w="2223"/>
        <w:gridCol w:w="1074"/>
        <w:gridCol w:w="833"/>
        <w:gridCol w:w="1074"/>
        <w:gridCol w:w="833"/>
        <w:gridCol w:w="1240"/>
        <w:gridCol w:w="833"/>
        <w:gridCol w:w="1240"/>
      </w:tblGrid>
      <w:tr w:rsidR="00807005" w:rsidRPr="00807005" w14:paraId="23B71C16" w14:textId="77777777" w:rsidTr="00E24BF4">
        <w:trPr>
          <w:jc w:val="center"/>
        </w:trPr>
        <w:tc>
          <w:tcPr>
            <w:tcW w:w="0" w:type="auto"/>
            <w:gridSpan w:val="8"/>
            <w:vAlign w:val="center"/>
          </w:tcPr>
          <w:p w14:paraId="7546444C" w14:textId="77777777" w:rsidR="00807005" w:rsidRPr="00807005" w:rsidRDefault="00807005" w:rsidP="00807005">
            <w:pPr>
              <w:jc w:val="center"/>
              <w:rPr>
                <w:rFonts w:eastAsia="DengXian"/>
                <w:b/>
              </w:rPr>
            </w:pPr>
            <w:r w:rsidRPr="00807005">
              <w:rPr>
                <w:rFonts w:eastAsia="DengXian"/>
                <w:b/>
              </w:rPr>
              <w:t>Vertical analysis of all three branches of RRDS Ltd</w:t>
            </w:r>
          </w:p>
        </w:tc>
      </w:tr>
      <w:tr w:rsidR="00807005" w:rsidRPr="00807005" w14:paraId="61028E40" w14:textId="77777777" w:rsidTr="00E24BF4">
        <w:trPr>
          <w:jc w:val="center"/>
        </w:trPr>
        <w:tc>
          <w:tcPr>
            <w:tcW w:w="0" w:type="auto"/>
            <w:vAlign w:val="center"/>
          </w:tcPr>
          <w:p w14:paraId="42BD30DD" w14:textId="77777777" w:rsidR="00807005" w:rsidRPr="00807005" w:rsidRDefault="00807005" w:rsidP="00807005">
            <w:pPr>
              <w:jc w:val="center"/>
              <w:rPr>
                <w:rFonts w:eastAsia="DengXian"/>
                <w:b/>
              </w:rPr>
            </w:pPr>
            <w:r w:rsidRPr="00807005">
              <w:rPr>
                <w:rFonts w:eastAsia="DengXian"/>
                <w:b/>
              </w:rPr>
              <w:t>Particulars</w:t>
            </w:r>
          </w:p>
        </w:tc>
        <w:tc>
          <w:tcPr>
            <w:tcW w:w="0" w:type="auto"/>
            <w:gridSpan w:val="2"/>
            <w:vAlign w:val="center"/>
          </w:tcPr>
          <w:p w14:paraId="6F0862F4" w14:textId="77777777" w:rsidR="00807005" w:rsidRPr="00807005" w:rsidRDefault="00807005" w:rsidP="00807005">
            <w:pPr>
              <w:jc w:val="center"/>
              <w:rPr>
                <w:rFonts w:eastAsia="DengXian"/>
                <w:b/>
              </w:rPr>
            </w:pPr>
            <w:r w:rsidRPr="00807005">
              <w:rPr>
                <w:rFonts w:eastAsia="DengXian"/>
                <w:b/>
              </w:rPr>
              <w:t>Stafford</w:t>
            </w:r>
          </w:p>
        </w:tc>
        <w:tc>
          <w:tcPr>
            <w:tcW w:w="1314" w:type="dxa"/>
            <w:gridSpan w:val="2"/>
            <w:vAlign w:val="center"/>
          </w:tcPr>
          <w:p w14:paraId="2FC90E39" w14:textId="77777777" w:rsidR="00807005" w:rsidRPr="00807005" w:rsidRDefault="00807005" w:rsidP="00807005">
            <w:pPr>
              <w:jc w:val="center"/>
              <w:rPr>
                <w:rFonts w:eastAsia="DengXian"/>
                <w:b/>
              </w:rPr>
            </w:pPr>
            <w:r w:rsidRPr="00807005">
              <w:rPr>
                <w:rFonts w:eastAsia="DengXian"/>
                <w:b/>
              </w:rPr>
              <w:t>Coventry</w:t>
            </w:r>
          </w:p>
        </w:tc>
        <w:tc>
          <w:tcPr>
            <w:tcW w:w="1665" w:type="dxa"/>
            <w:gridSpan w:val="2"/>
            <w:vAlign w:val="center"/>
          </w:tcPr>
          <w:p w14:paraId="4F33639E" w14:textId="77777777" w:rsidR="00807005" w:rsidRPr="00807005" w:rsidRDefault="00807005" w:rsidP="00807005">
            <w:pPr>
              <w:jc w:val="center"/>
              <w:rPr>
                <w:rFonts w:eastAsia="DengXian"/>
                <w:b/>
              </w:rPr>
            </w:pPr>
            <w:r w:rsidRPr="00807005">
              <w:rPr>
                <w:rFonts w:eastAsia="DengXian"/>
                <w:b/>
              </w:rPr>
              <w:t>Birmingham</w:t>
            </w:r>
          </w:p>
        </w:tc>
        <w:tc>
          <w:tcPr>
            <w:tcW w:w="0" w:type="auto"/>
            <w:vAlign w:val="center"/>
          </w:tcPr>
          <w:p w14:paraId="0181861C" w14:textId="77777777" w:rsidR="00807005" w:rsidRPr="00807005" w:rsidRDefault="00807005" w:rsidP="00807005">
            <w:pPr>
              <w:jc w:val="center"/>
              <w:rPr>
                <w:rFonts w:eastAsia="DengXian"/>
                <w:b/>
              </w:rPr>
            </w:pPr>
            <w:r w:rsidRPr="00807005">
              <w:rPr>
                <w:rFonts w:eastAsia="DengXian"/>
                <w:b/>
              </w:rPr>
              <w:t>Total</w:t>
            </w:r>
          </w:p>
        </w:tc>
      </w:tr>
      <w:tr w:rsidR="00807005" w:rsidRPr="00807005" w14:paraId="6539D3BC" w14:textId="77777777" w:rsidTr="00E24BF4">
        <w:trPr>
          <w:jc w:val="center"/>
        </w:trPr>
        <w:tc>
          <w:tcPr>
            <w:tcW w:w="0" w:type="auto"/>
            <w:vAlign w:val="center"/>
          </w:tcPr>
          <w:p w14:paraId="3A18224A" w14:textId="77777777" w:rsidR="00807005" w:rsidRPr="00807005" w:rsidRDefault="00807005" w:rsidP="00807005">
            <w:pPr>
              <w:jc w:val="center"/>
              <w:rPr>
                <w:rFonts w:eastAsia="DengXian"/>
                <w:b/>
              </w:rPr>
            </w:pPr>
          </w:p>
        </w:tc>
        <w:tc>
          <w:tcPr>
            <w:tcW w:w="0" w:type="auto"/>
            <w:vAlign w:val="center"/>
          </w:tcPr>
          <w:p w14:paraId="4AE84B8C"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4CA70B75"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3F6F59ED" w14:textId="77777777" w:rsidR="00807005" w:rsidRPr="00807005" w:rsidRDefault="00807005" w:rsidP="00807005">
            <w:pPr>
              <w:jc w:val="center"/>
              <w:rPr>
                <w:rFonts w:eastAsia="DengXian"/>
                <w:b/>
              </w:rPr>
            </w:pPr>
            <w:r w:rsidRPr="00807005">
              <w:rPr>
                <w:rFonts w:eastAsia="DengXian"/>
                <w:b/>
              </w:rPr>
              <w:t>(£)</w:t>
            </w:r>
          </w:p>
        </w:tc>
        <w:tc>
          <w:tcPr>
            <w:tcW w:w="236" w:type="dxa"/>
            <w:vAlign w:val="center"/>
          </w:tcPr>
          <w:p w14:paraId="2DD9AB72" w14:textId="77777777" w:rsidR="00807005" w:rsidRPr="00807005" w:rsidRDefault="00807005" w:rsidP="00807005">
            <w:pPr>
              <w:jc w:val="center"/>
              <w:rPr>
                <w:rFonts w:eastAsia="DengXian"/>
                <w:b/>
              </w:rPr>
            </w:pPr>
            <w:r w:rsidRPr="00807005">
              <w:rPr>
                <w:rFonts w:eastAsia="DengXian"/>
                <w:b/>
              </w:rPr>
              <w:t>%</w:t>
            </w:r>
          </w:p>
        </w:tc>
        <w:tc>
          <w:tcPr>
            <w:tcW w:w="1229" w:type="dxa"/>
            <w:vAlign w:val="center"/>
          </w:tcPr>
          <w:p w14:paraId="1292FFCC"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2C6BDE3F"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4139E603" w14:textId="77777777" w:rsidR="00807005" w:rsidRPr="00807005" w:rsidRDefault="00807005" w:rsidP="00807005">
            <w:pPr>
              <w:jc w:val="center"/>
              <w:rPr>
                <w:rFonts w:eastAsia="DengXian"/>
                <w:b/>
              </w:rPr>
            </w:pPr>
            <w:r w:rsidRPr="00807005">
              <w:rPr>
                <w:rFonts w:eastAsia="DengXian"/>
                <w:b/>
              </w:rPr>
              <w:t>(£)</w:t>
            </w:r>
          </w:p>
        </w:tc>
      </w:tr>
      <w:tr w:rsidR="00807005" w:rsidRPr="00807005" w14:paraId="16BD9D68" w14:textId="77777777" w:rsidTr="00E24BF4">
        <w:trPr>
          <w:jc w:val="center"/>
        </w:trPr>
        <w:tc>
          <w:tcPr>
            <w:tcW w:w="0" w:type="auto"/>
          </w:tcPr>
          <w:p w14:paraId="767CBA8C" w14:textId="77777777" w:rsidR="00807005" w:rsidRPr="00807005" w:rsidRDefault="00807005" w:rsidP="00807005">
            <w:pPr>
              <w:rPr>
                <w:rFonts w:eastAsia="DengXian"/>
                <w:b/>
              </w:rPr>
            </w:pPr>
            <w:r w:rsidRPr="00807005">
              <w:rPr>
                <w:rFonts w:eastAsia="DengXian"/>
                <w:b/>
              </w:rPr>
              <w:t>Sales</w:t>
            </w:r>
          </w:p>
        </w:tc>
        <w:tc>
          <w:tcPr>
            <w:tcW w:w="0" w:type="auto"/>
            <w:vAlign w:val="center"/>
          </w:tcPr>
          <w:p w14:paraId="2A0D723D" w14:textId="77777777" w:rsidR="00807005" w:rsidRPr="00807005" w:rsidRDefault="00807005" w:rsidP="00807005">
            <w:pPr>
              <w:jc w:val="right"/>
              <w:rPr>
                <w:rFonts w:eastAsia="DengXian"/>
                <w:b/>
              </w:rPr>
            </w:pPr>
            <w:r w:rsidRPr="00807005">
              <w:rPr>
                <w:rFonts w:eastAsia="DengXian"/>
                <w:b/>
              </w:rPr>
              <w:t>880,000</w:t>
            </w:r>
          </w:p>
        </w:tc>
        <w:tc>
          <w:tcPr>
            <w:tcW w:w="0" w:type="auto"/>
            <w:vAlign w:val="center"/>
          </w:tcPr>
          <w:p w14:paraId="60E45EDB" w14:textId="77777777" w:rsidR="00807005" w:rsidRPr="00807005" w:rsidRDefault="00807005" w:rsidP="00807005">
            <w:pPr>
              <w:jc w:val="right"/>
              <w:rPr>
                <w:rFonts w:eastAsia="DengXian"/>
                <w:b/>
              </w:rPr>
            </w:pPr>
            <w:r w:rsidRPr="00807005">
              <w:rPr>
                <w:rFonts w:eastAsia="DengXian"/>
                <w:b/>
              </w:rPr>
              <w:t>100.00</w:t>
            </w:r>
          </w:p>
        </w:tc>
        <w:tc>
          <w:tcPr>
            <w:tcW w:w="0" w:type="auto"/>
            <w:vAlign w:val="center"/>
          </w:tcPr>
          <w:p w14:paraId="3417E973" w14:textId="77777777" w:rsidR="00807005" w:rsidRPr="00807005" w:rsidRDefault="00807005" w:rsidP="00807005">
            <w:pPr>
              <w:jc w:val="right"/>
              <w:rPr>
                <w:rFonts w:eastAsia="DengXian"/>
                <w:b/>
              </w:rPr>
            </w:pPr>
            <w:r w:rsidRPr="00807005">
              <w:rPr>
                <w:rFonts w:eastAsia="DengXian"/>
                <w:b/>
              </w:rPr>
              <w:t>800,000</w:t>
            </w:r>
          </w:p>
        </w:tc>
        <w:tc>
          <w:tcPr>
            <w:tcW w:w="236" w:type="dxa"/>
            <w:vAlign w:val="center"/>
          </w:tcPr>
          <w:p w14:paraId="1463BE37" w14:textId="77777777" w:rsidR="00807005" w:rsidRPr="00807005" w:rsidRDefault="00807005" w:rsidP="00807005">
            <w:pPr>
              <w:jc w:val="right"/>
              <w:rPr>
                <w:rFonts w:eastAsia="DengXian"/>
                <w:b/>
              </w:rPr>
            </w:pPr>
            <w:r w:rsidRPr="00807005">
              <w:rPr>
                <w:rFonts w:eastAsia="DengXian"/>
                <w:b/>
              </w:rPr>
              <w:t>100.00</w:t>
            </w:r>
          </w:p>
        </w:tc>
        <w:tc>
          <w:tcPr>
            <w:tcW w:w="1229" w:type="dxa"/>
            <w:vAlign w:val="center"/>
          </w:tcPr>
          <w:p w14:paraId="51850ADD" w14:textId="77777777" w:rsidR="00807005" w:rsidRPr="00807005" w:rsidRDefault="00807005" w:rsidP="00807005">
            <w:pPr>
              <w:jc w:val="right"/>
              <w:rPr>
                <w:rFonts w:eastAsia="DengXian"/>
                <w:b/>
              </w:rPr>
            </w:pPr>
            <w:r w:rsidRPr="00807005">
              <w:rPr>
                <w:rFonts w:eastAsia="DengXian"/>
                <w:b/>
              </w:rPr>
              <w:t>1,400,000</w:t>
            </w:r>
          </w:p>
        </w:tc>
        <w:tc>
          <w:tcPr>
            <w:tcW w:w="0" w:type="auto"/>
            <w:vAlign w:val="center"/>
          </w:tcPr>
          <w:p w14:paraId="77FE93AD" w14:textId="77777777" w:rsidR="00807005" w:rsidRPr="00807005" w:rsidRDefault="00807005" w:rsidP="00807005">
            <w:pPr>
              <w:jc w:val="right"/>
              <w:rPr>
                <w:rFonts w:eastAsia="DengXian"/>
                <w:b/>
              </w:rPr>
            </w:pPr>
            <w:r w:rsidRPr="00807005">
              <w:rPr>
                <w:rFonts w:eastAsia="DengXian"/>
                <w:b/>
              </w:rPr>
              <w:t>100.00</w:t>
            </w:r>
          </w:p>
        </w:tc>
        <w:tc>
          <w:tcPr>
            <w:tcW w:w="0" w:type="auto"/>
            <w:vAlign w:val="center"/>
          </w:tcPr>
          <w:p w14:paraId="7C745A6A" w14:textId="77777777" w:rsidR="00807005" w:rsidRPr="00807005" w:rsidRDefault="00807005" w:rsidP="00807005">
            <w:pPr>
              <w:jc w:val="right"/>
              <w:rPr>
                <w:rFonts w:eastAsia="DengXian"/>
                <w:b/>
              </w:rPr>
            </w:pPr>
            <w:r w:rsidRPr="00807005">
              <w:rPr>
                <w:rFonts w:eastAsia="DengXian"/>
                <w:b/>
              </w:rPr>
              <w:t>3,080,000</w:t>
            </w:r>
          </w:p>
        </w:tc>
      </w:tr>
      <w:tr w:rsidR="00807005" w:rsidRPr="00807005" w14:paraId="7FD2F255" w14:textId="77777777" w:rsidTr="00E24BF4">
        <w:trPr>
          <w:jc w:val="center"/>
        </w:trPr>
        <w:tc>
          <w:tcPr>
            <w:tcW w:w="0" w:type="auto"/>
          </w:tcPr>
          <w:p w14:paraId="034C4CDE" w14:textId="77777777" w:rsidR="00807005" w:rsidRPr="00807005" w:rsidRDefault="00807005" w:rsidP="00807005">
            <w:pPr>
              <w:rPr>
                <w:rFonts w:eastAsia="DengXian"/>
              </w:rPr>
            </w:pPr>
            <w:r w:rsidRPr="00807005">
              <w:rPr>
                <w:rFonts w:eastAsia="DengXian"/>
              </w:rPr>
              <w:t>Variable Costs</w:t>
            </w:r>
          </w:p>
        </w:tc>
        <w:tc>
          <w:tcPr>
            <w:tcW w:w="0" w:type="auto"/>
            <w:vAlign w:val="center"/>
          </w:tcPr>
          <w:p w14:paraId="212D88F6" w14:textId="77777777" w:rsidR="00807005" w:rsidRPr="00807005" w:rsidRDefault="00807005" w:rsidP="00807005">
            <w:pPr>
              <w:jc w:val="right"/>
              <w:rPr>
                <w:rFonts w:eastAsia="DengXian"/>
              </w:rPr>
            </w:pPr>
            <w:r w:rsidRPr="00807005">
              <w:rPr>
                <w:rFonts w:eastAsia="DengXian"/>
              </w:rPr>
              <w:t>(660,000)</w:t>
            </w:r>
          </w:p>
        </w:tc>
        <w:tc>
          <w:tcPr>
            <w:tcW w:w="0" w:type="auto"/>
            <w:vAlign w:val="center"/>
          </w:tcPr>
          <w:p w14:paraId="6AEC1491" w14:textId="77777777" w:rsidR="00807005" w:rsidRPr="00807005" w:rsidRDefault="00807005" w:rsidP="00807005">
            <w:pPr>
              <w:jc w:val="right"/>
              <w:rPr>
                <w:rFonts w:eastAsia="DengXian"/>
              </w:rPr>
            </w:pPr>
            <w:r w:rsidRPr="00807005">
              <w:rPr>
                <w:rFonts w:eastAsia="DengXian"/>
              </w:rPr>
              <w:t>75.00</w:t>
            </w:r>
          </w:p>
        </w:tc>
        <w:tc>
          <w:tcPr>
            <w:tcW w:w="0" w:type="auto"/>
            <w:vAlign w:val="center"/>
          </w:tcPr>
          <w:p w14:paraId="7DDDEF4A" w14:textId="77777777" w:rsidR="00807005" w:rsidRPr="00807005" w:rsidRDefault="00807005" w:rsidP="00807005">
            <w:pPr>
              <w:jc w:val="right"/>
              <w:rPr>
                <w:rFonts w:eastAsia="DengXian"/>
              </w:rPr>
            </w:pPr>
            <w:r w:rsidRPr="00807005">
              <w:rPr>
                <w:rFonts w:eastAsia="DengXian"/>
              </w:rPr>
              <w:t>(600,000)</w:t>
            </w:r>
          </w:p>
        </w:tc>
        <w:tc>
          <w:tcPr>
            <w:tcW w:w="236" w:type="dxa"/>
            <w:vAlign w:val="center"/>
          </w:tcPr>
          <w:p w14:paraId="4631EA63" w14:textId="77777777" w:rsidR="00807005" w:rsidRPr="00807005" w:rsidRDefault="00807005" w:rsidP="00807005">
            <w:pPr>
              <w:jc w:val="right"/>
              <w:rPr>
                <w:rFonts w:eastAsia="DengXian"/>
              </w:rPr>
            </w:pPr>
            <w:r w:rsidRPr="00807005">
              <w:rPr>
                <w:rFonts w:eastAsia="DengXian"/>
              </w:rPr>
              <w:t>75.00</w:t>
            </w:r>
          </w:p>
        </w:tc>
        <w:tc>
          <w:tcPr>
            <w:tcW w:w="1229" w:type="dxa"/>
            <w:vAlign w:val="center"/>
          </w:tcPr>
          <w:p w14:paraId="03F99F3A" w14:textId="77777777" w:rsidR="00807005" w:rsidRPr="00807005" w:rsidRDefault="00807005" w:rsidP="00807005">
            <w:pPr>
              <w:jc w:val="right"/>
              <w:rPr>
                <w:rFonts w:eastAsia="DengXian"/>
              </w:rPr>
            </w:pPr>
            <w:r w:rsidRPr="00807005">
              <w:rPr>
                <w:rFonts w:eastAsia="DengXian"/>
              </w:rPr>
              <w:t>(1,050,000)</w:t>
            </w:r>
          </w:p>
        </w:tc>
        <w:tc>
          <w:tcPr>
            <w:tcW w:w="0" w:type="auto"/>
            <w:vAlign w:val="center"/>
          </w:tcPr>
          <w:p w14:paraId="1A5E1D95" w14:textId="77777777" w:rsidR="00807005" w:rsidRPr="00807005" w:rsidRDefault="00807005" w:rsidP="00807005">
            <w:pPr>
              <w:jc w:val="right"/>
              <w:rPr>
                <w:rFonts w:eastAsia="DengXian"/>
              </w:rPr>
            </w:pPr>
            <w:r w:rsidRPr="00807005">
              <w:rPr>
                <w:rFonts w:eastAsia="DengXian"/>
              </w:rPr>
              <w:t>75.00</w:t>
            </w:r>
          </w:p>
        </w:tc>
        <w:tc>
          <w:tcPr>
            <w:tcW w:w="0" w:type="auto"/>
            <w:vAlign w:val="center"/>
          </w:tcPr>
          <w:p w14:paraId="27A1A8BC" w14:textId="77777777" w:rsidR="00807005" w:rsidRPr="00807005" w:rsidRDefault="00807005" w:rsidP="00807005">
            <w:pPr>
              <w:jc w:val="right"/>
              <w:rPr>
                <w:rFonts w:eastAsia="DengXian"/>
              </w:rPr>
            </w:pPr>
            <w:r w:rsidRPr="00807005">
              <w:rPr>
                <w:rFonts w:eastAsia="DengXian"/>
              </w:rPr>
              <w:t>(2,310,000)</w:t>
            </w:r>
          </w:p>
        </w:tc>
      </w:tr>
      <w:tr w:rsidR="00807005" w:rsidRPr="00807005" w14:paraId="4DA4E220" w14:textId="77777777" w:rsidTr="00E24BF4">
        <w:trPr>
          <w:jc w:val="center"/>
        </w:trPr>
        <w:tc>
          <w:tcPr>
            <w:tcW w:w="0" w:type="auto"/>
          </w:tcPr>
          <w:p w14:paraId="5AA7B65E" w14:textId="77777777" w:rsidR="00807005" w:rsidRPr="00807005" w:rsidRDefault="00807005" w:rsidP="00807005">
            <w:pPr>
              <w:rPr>
                <w:rFonts w:eastAsia="DengXian"/>
                <w:b/>
              </w:rPr>
            </w:pPr>
            <w:r w:rsidRPr="00807005">
              <w:rPr>
                <w:rFonts w:eastAsia="DengXian"/>
                <w:b/>
              </w:rPr>
              <w:t>Contribution</w:t>
            </w:r>
          </w:p>
        </w:tc>
        <w:tc>
          <w:tcPr>
            <w:tcW w:w="0" w:type="auto"/>
            <w:vAlign w:val="center"/>
          </w:tcPr>
          <w:p w14:paraId="6F0C07FE" w14:textId="77777777" w:rsidR="00807005" w:rsidRPr="00807005" w:rsidRDefault="00807005" w:rsidP="00807005">
            <w:pPr>
              <w:jc w:val="right"/>
              <w:rPr>
                <w:rFonts w:eastAsia="DengXian"/>
                <w:b/>
              </w:rPr>
            </w:pPr>
            <w:r w:rsidRPr="00807005">
              <w:rPr>
                <w:rFonts w:eastAsia="DengXian"/>
                <w:b/>
              </w:rPr>
              <w:t>220,000</w:t>
            </w:r>
          </w:p>
        </w:tc>
        <w:tc>
          <w:tcPr>
            <w:tcW w:w="0" w:type="auto"/>
            <w:vAlign w:val="center"/>
          </w:tcPr>
          <w:p w14:paraId="3B9B7EEE" w14:textId="77777777" w:rsidR="00807005" w:rsidRPr="00807005" w:rsidRDefault="00807005" w:rsidP="00807005">
            <w:pPr>
              <w:jc w:val="right"/>
              <w:rPr>
                <w:rFonts w:eastAsia="DengXian"/>
                <w:b/>
              </w:rPr>
            </w:pPr>
            <w:r w:rsidRPr="00807005">
              <w:rPr>
                <w:rFonts w:eastAsia="DengXian"/>
                <w:b/>
              </w:rPr>
              <w:t>25.00</w:t>
            </w:r>
          </w:p>
        </w:tc>
        <w:tc>
          <w:tcPr>
            <w:tcW w:w="0" w:type="auto"/>
            <w:vAlign w:val="center"/>
          </w:tcPr>
          <w:p w14:paraId="57613A6A" w14:textId="77777777" w:rsidR="00807005" w:rsidRPr="00807005" w:rsidRDefault="00807005" w:rsidP="00807005">
            <w:pPr>
              <w:jc w:val="right"/>
              <w:rPr>
                <w:rFonts w:eastAsia="DengXian"/>
                <w:b/>
              </w:rPr>
            </w:pPr>
            <w:r w:rsidRPr="00807005">
              <w:rPr>
                <w:rFonts w:eastAsia="DengXian"/>
                <w:b/>
              </w:rPr>
              <w:t>200,000</w:t>
            </w:r>
          </w:p>
        </w:tc>
        <w:tc>
          <w:tcPr>
            <w:tcW w:w="236" w:type="dxa"/>
            <w:vAlign w:val="center"/>
          </w:tcPr>
          <w:p w14:paraId="480AD910" w14:textId="77777777" w:rsidR="00807005" w:rsidRPr="00807005" w:rsidRDefault="00807005" w:rsidP="00807005">
            <w:pPr>
              <w:jc w:val="right"/>
              <w:rPr>
                <w:rFonts w:eastAsia="DengXian"/>
                <w:b/>
              </w:rPr>
            </w:pPr>
            <w:r w:rsidRPr="00807005">
              <w:rPr>
                <w:rFonts w:eastAsia="DengXian"/>
                <w:b/>
              </w:rPr>
              <w:t>25.00</w:t>
            </w:r>
          </w:p>
        </w:tc>
        <w:tc>
          <w:tcPr>
            <w:tcW w:w="1229" w:type="dxa"/>
            <w:vAlign w:val="center"/>
          </w:tcPr>
          <w:p w14:paraId="63360B82" w14:textId="77777777" w:rsidR="00807005" w:rsidRPr="00807005" w:rsidRDefault="00807005" w:rsidP="00807005">
            <w:pPr>
              <w:jc w:val="right"/>
              <w:rPr>
                <w:rFonts w:eastAsia="DengXian"/>
                <w:b/>
              </w:rPr>
            </w:pPr>
            <w:r w:rsidRPr="00807005">
              <w:rPr>
                <w:rFonts w:eastAsia="DengXian"/>
                <w:b/>
              </w:rPr>
              <w:t>350,000</w:t>
            </w:r>
          </w:p>
        </w:tc>
        <w:tc>
          <w:tcPr>
            <w:tcW w:w="0" w:type="auto"/>
            <w:vAlign w:val="center"/>
          </w:tcPr>
          <w:p w14:paraId="2B646C1F" w14:textId="77777777" w:rsidR="00807005" w:rsidRPr="00807005" w:rsidRDefault="00807005" w:rsidP="00807005">
            <w:pPr>
              <w:jc w:val="right"/>
              <w:rPr>
                <w:rFonts w:eastAsia="DengXian"/>
                <w:b/>
              </w:rPr>
            </w:pPr>
            <w:r w:rsidRPr="00807005">
              <w:rPr>
                <w:rFonts w:eastAsia="DengXian"/>
                <w:b/>
              </w:rPr>
              <w:t>25.00</w:t>
            </w:r>
          </w:p>
        </w:tc>
        <w:tc>
          <w:tcPr>
            <w:tcW w:w="0" w:type="auto"/>
            <w:vAlign w:val="center"/>
          </w:tcPr>
          <w:p w14:paraId="46949855" w14:textId="77777777" w:rsidR="00807005" w:rsidRPr="00807005" w:rsidRDefault="00807005" w:rsidP="00807005">
            <w:pPr>
              <w:jc w:val="right"/>
              <w:rPr>
                <w:rFonts w:eastAsia="DengXian"/>
                <w:b/>
              </w:rPr>
            </w:pPr>
            <w:r w:rsidRPr="00807005">
              <w:rPr>
                <w:rFonts w:eastAsia="DengXian"/>
                <w:b/>
              </w:rPr>
              <w:t>770,000</w:t>
            </w:r>
          </w:p>
        </w:tc>
      </w:tr>
      <w:tr w:rsidR="00807005" w:rsidRPr="00807005" w14:paraId="2E2A6298" w14:textId="77777777" w:rsidTr="00E24BF4">
        <w:trPr>
          <w:jc w:val="center"/>
        </w:trPr>
        <w:tc>
          <w:tcPr>
            <w:tcW w:w="0" w:type="auto"/>
          </w:tcPr>
          <w:p w14:paraId="4983B905" w14:textId="77777777" w:rsidR="00807005" w:rsidRPr="00807005" w:rsidRDefault="00807005" w:rsidP="00807005">
            <w:pPr>
              <w:rPr>
                <w:rFonts w:eastAsia="DengXian"/>
              </w:rPr>
            </w:pPr>
            <w:r w:rsidRPr="00807005">
              <w:rPr>
                <w:rFonts w:eastAsia="DengXian"/>
              </w:rPr>
              <w:t>Fixed Costs:</w:t>
            </w:r>
          </w:p>
        </w:tc>
        <w:tc>
          <w:tcPr>
            <w:tcW w:w="0" w:type="auto"/>
            <w:vAlign w:val="center"/>
          </w:tcPr>
          <w:p w14:paraId="5D5DD506" w14:textId="77777777" w:rsidR="00807005" w:rsidRPr="00807005" w:rsidRDefault="00807005" w:rsidP="00807005">
            <w:pPr>
              <w:jc w:val="right"/>
              <w:rPr>
                <w:rFonts w:eastAsia="DengXian"/>
              </w:rPr>
            </w:pPr>
          </w:p>
        </w:tc>
        <w:tc>
          <w:tcPr>
            <w:tcW w:w="0" w:type="auto"/>
            <w:vAlign w:val="center"/>
          </w:tcPr>
          <w:p w14:paraId="73C229B5" w14:textId="77777777" w:rsidR="00807005" w:rsidRPr="00807005" w:rsidRDefault="00807005" w:rsidP="00807005">
            <w:pPr>
              <w:jc w:val="right"/>
              <w:rPr>
                <w:rFonts w:eastAsia="DengXian"/>
              </w:rPr>
            </w:pPr>
          </w:p>
        </w:tc>
        <w:tc>
          <w:tcPr>
            <w:tcW w:w="0" w:type="auto"/>
            <w:vAlign w:val="center"/>
          </w:tcPr>
          <w:p w14:paraId="7AC6FF7C" w14:textId="77777777" w:rsidR="00807005" w:rsidRPr="00807005" w:rsidRDefault="00807005" w:rsidP="00807005">
            <w:pPr>
              <w:jc w:val="right"/>
              <w:rPr>
                <w:rFonts w:eastAsia="DengXian"/>
              </w:rPr>
            </w:pPr>
          </w:p>
        </w:tc>
        <w:tc>
          <w:tcPr>
            <w:tcW w:w="236" w:type="dxa"/>
            <w:vAlign w:val="center"/>
          </w:tcPr>
          <w:p w14:paraId="3F442644" w14:textId="77777777" w:rsidR="00807005" w:rsidRPr="00807005" w:rsidRDefault="00807005" w:rsidP="00807005">
            <w:pPr>
              <w:jc w:val="right"/>
              <w:rPr>
                <w:rFonts w:eastAsia="DengXian"/>
              </w:rPr>
            </w:pPr>
          </w:p>
        </w:tc>
        <w:tc>
          <w:tcPr>
            <w:tcW w:w="1229" w:type="dxa"/>
            <w:vAlign w:val="center"/>
          </w:tcPr>
          <w:p w14:paraId="347CE009" w14:textId="77777777" w:rsidR="00807005" w:rsidRPr="00807005" w:rsidRDefault="00807005" w:rsidP="00807005">
            <w:pPr>
              <w:jc w:val="right"/>
              <w:rPr>
                <w:rFonts w:eastAsia="DengXian"/>
              </w:rPr>
            </w:pPr>
          </w:p>
        </w:tc>
        <w:tc>
          <w:tcPr>
            <w:tcW w:w="0" w:type="auto"/>
            <w:vAlign w:val="center"/>
          </w:tcPr>
          <w:p w14:paraId="35AB913C" w14:textId="77777777" w:rsidR="00807005" w:rsidRPr="00807005" w:rsidRDefault="00807005" w:rsidP="00807005">
            <w:pPr>
              <w:jc w:val="right"/>
              <w:rPr>
                <w:rFonts w:eastAsia="DengXian"/>
              </w:rPr>
            </w:pPr>
          </w:p>
        </w:tc>
        <w:tc>
          <w:tcPr>
            <w:tcW w:w="0" w:type="auto"/>
            <w:vAlign w:val="center"/>
          </w:tcPr>
          <w:p w14:paraId="11EF8E14" w14:textId="77777777" w:rsidR="00807005" w:rsidRPr="00807005" w:rsidRDefault="00807005" w:rsidP="00807005">
            <w:pPr>
              <w:jc w:val="right"/>
              <w:rPr>
                <w:rFonts w:eastAsia="DengXian"/>
              </w:rPr>
            </w:pPr>
          </w:p>
        </w:tc>
      </w:tr>
      <w:tr w:rsidR="00807005" w:rsidRPr="00807005" w14:paraId="23D53978" w14:textId="77777777" w:rsidTr="00E24BF4">
        <w:trPr>
          <w:jc w:val="center"/>
        </w:trPr>
        <w:tc>
          <w:tcPr>
            <w:tcW w:w="0" w:type="auto"/>
          </w:tcPr>
          <w:p w14:paraId="2B152614" w14:textId="77777777" w:rsidR="00807005" w:rsidRPr="00807005" w:rsidRDefault="00807005" w:rsidP="00807005">
            <w:pPr>
              <w:rPr>
                <w:rFonts w:eastAsia="DengXian"/>
              </w:rPr>
            </w:pPr>
            <w:r w:rsidRPr="00807005">
              <w:rPr>
                <w:rFonts w:eastAsia="DengXian"/>
              </w:rPr>
              <w:t>Salaries</w:t>
            </w:r>
          </w:p>
        </w:tc>
        <w:tc>
          <w:tcPr>
            <w:tcW w:w="0" w:type="auto"/>
            <w:vAlign w:val="center"/>
          </w:tcPr>
          <w:p w14:paraId="6562A455" w14:textId="77777777" w:rsidR="00807005" w:rsidRPr="00807005" w:rsidRDefault="00807005" w:rsidP="00807005">
            <w:pPr>
              <w:jc w:val="right"/>
              <w:rPr>
                <w:rFonts w:eastAsia="DengXian"/>
              </w:rPr>
            </w:pPr>
            <w:r w:rsidRPr="00807005">
              <w:rPr>
                <w:rFonts w:eastAsia="DengXian"/>
              </w:rPr>
              <w:t>(84,000)</w:t>
            </w:r>
          </w:p>
        </w:tc>
        <w:tc>
          <w:tcPr>
            <w:tcW w:w="0" w:type="auto"/>
            <w:vAlign w:val="center"/>
          </w:tcPr>
          <w:p w14:paraId="14472D45" w14:textId="77777777" w:rsidR="00807005" w:rsidRPr="00807005" w:rsidRDefault="00807005" w:rsidP="00807005">
            <w:pPr>
              <w:jc w:val="right"/>
              <w:rPr>
                <w:rFonts w:eastAsia="DengXian"/>
              </w:rPr>
            </w:pPr>
            <w:r w:rsidRPr="00807005">
              <w:rPr>
                <w:rFonts w:eastAsia="DengXian"/>
              </w:rPr>
              <w:t>9.55</w:t>
            </w:r>
          </w:p>
        </w:tc>
        <w:tc>
          <w:tcPr>
            <w:tcW w:w="0" w:type="auto"/>
            <w:vAlign w:val="center"/>
          </w:tcPr>
          <w:p w14:paraId="09A0621F" w14:textId="77777777" w:rsidR="00807005" w:rsidRPr="00807005" w:rsidRDefault="00807005" w:rsidP="00807005">
            <w:pPr>
              <w:jc w:val="right"/>
              <w:rPr>
                <w:rFonts w:eastAsia="DengXian"/>
              </w:rPr>
            </w:pPr>
            <w:r w:rsidRPr="00807005">
              <w:rPr>
                <w:rFonts w:eastAsia="DengXian"/>
              </w:rPr>
              <w:t>(76,000)</w:t>
            </w:r>
          </w:p>
        </w:tc>
        <w:tc>
          <w:tcPr>
            <w:tcW w:w="236" w:type="dxa"/>
            <w:vAlign w:val="center"/>
          </w:tcPr>
          <w:p w14:paraId="68E0FF9F" w14:textId="77777777" w:rsidR="00807005" w:rsidRPr="00807005" w:rsidRDefault="00807005" w:rsidP="00807005">
            <w:pPr>
              <w:jc w:val="right"/>
              <w:rPr>
                <w:rFonts w:eastAsia="DengXian"/>
              </w:rPr>
            </w:pPr>
            <w:r w:rsidRPr="00807005">
              <w:rPr>
                <w:rFonts w:eastAsia="DengXian"/>
              </w:rPr>
              <w:t>9.50</w:t>
            </w:r>
          </w:p>
        </w:tc>
        <w:tc>
          <w:tcPr>
            <w:tcW w:w="1229" w:type="dxa"/>
            <w:vAlign w:val="center"/>
          </w:tcPr>
          <w:p w14:paraId="1ABB7817" w14:textId="77777777" w:rsidR="00807005" w:rsidRPr="00807005" w:rsidRDefault="00807005" w:rsidP="00807005">
            <w:pPr>
              <w:jc w:val="right"/>
              <w:rPr>
                <w:rFonts w:eastAsia="DengXian"/>
              </w:rPr>
            </w:pPr>
            <w:r w:rsidRPr="00807005">
              <w:rPr>
                <w:rFonts w:eastAsia="DengXian"/>
              </w:rPr>
              <w:t>(124,000)</w:t>
            </w:r>
          </w:p>
        </w:tc>
        <w:tc>
          <w:tcPr>
            <w:tcW w:w="0" w:type="auto"/>
            <w:vAlign w:val="center"/>
          </w:tcPr>
          <w:p w14:paraId="24FAD177" w14:textId="77777777" w:rsidR="00807005" w:rsidRPr="00807005" w:rsidRDefault="00807005" w:rsidP="00807005">
            <w:pPr>
              <w:jc w:val="right"/>
              <w:rPr>
                <w:rFonts w:eastAsia="DengXian"/>
              </w:rPr>
            </w:pPr>
            <w:r w:rsidRPr="00807005">
              <w:rPr>
                <w:rFonts w:eastAsia="DengXian"/>
              </w:rPr>
              <w:t>8.86</w:t>
            </w:r>
          </w:p>
        </w:tc>
        <w:tc>
          <w:tcPr>
            <w:tcW w:w="0" w:type="auto"/>
            <w:vAlign w:val="center"/>
          </w:tcPr>
          <w:p w14:paraId="4542842B" w14:textId="77777777" w:rsidR="00807005" w:rsidRPr="00807005" w:rsidRDefault="00807005" w:rsidP="00807005">
            <w:pPr>
              <w:jc w:val="right"/>
              <w:rPr>
                <w:rFonts w:eastAsia="DengXian"/>
              </w:rPr>
            </w:pPr>
            <w:r w:rsidRPr="00807005">
              <w:rPr>
                <w:rFonts w:eastAsia="DengXian"/>
              </w:rPr>
              <w:t>(284,000)</w:t>
            </w:r>
          </w:p>
        </w:tc>
      </w:tr>
      <w:tr w:rsidR="00807005" w:rsidRPr="00807005" w14:paraId="35723280" w14:textId="77777777" w:rsidTr="00E24BF4">
        <w:trPr>
          <w:jc w:val="center"/>
        </w:trPr>
        <w:tc>
          <w:tcPr>
            <w:tcW w:w="0" w:type="auto"/>
          </w:tcPr>
          <w:p w14:paraId="460A6DE3" w14:textId="77777777" w:rsidR="00807005" w:rsidRPr="00807005" w:rsidRDefault="00807005" w:rsidP="00807005">
            <w:pPr>
              <w:rPr>
                <w:rFonts w:eastAsia="DengXian"/>
              </w:rPr>
            </w:pPr>
            <w:r w:rsidRPr="00807005">
              <w:rPr>
                <w:rFonts w:eastAsia="DengXian"/>
              </w:rPr>
              <w:t>Advertising</w:t>
            </w:r>
          </w:p>
        </w:tc>
        <w:tc>
          <w:tcPr>
            <w:tcW w:w="0" w:type="auto"/>
            <w:vAlign w:val="center"/>
          </w:tcPr>
          <w:p w14:paraId="19266746" w14:textId="77777777" w:rsidR="00807005" w:rsidRPr="00807005" w:rsidRDefault="00807005" w:rsidP="00807005">
            <w:pPr>
              <w:jc w:val="right"/>
              <w:rPr>
                <w:rFonts w:eastAsia="DengXian"/>
              </w:rPr>
            </w:pPr>
            <w:r w:rsidRPr="00807005">
              <w:rPr>
                <w:rFonts w:eastAsia="DengXian"/>
              </w:rPr>
              <w:t>(16,000)</w:t>
            </w:r>
          </w:p>
        </w:tc>
        <w:tc>
          <w:tcPr>
            <w:tcW w:w="0" w:type="auto"/>
            <w:vAlign w:val="center"/>
          </w:tcPr>
          <w:p w14:paraId="715498AE" w14:textId="77777777" w:rsidR="00807005" w:rsidRPr="00807005" w:rsidRDefault="00807005" w:rsidP="00807005">
            <w:pPr>
              <w:jc w:val="right"/>
              <w:rPr>
                <w:rFonts w:eastAsia="DengXian"/>
              </w:rPr>
            </w:pPr>
            <w:r w:rsidRPr="00807005">
              <w:rPr>
                <w:rFonts w:eastAsia="DengXian"/>
              </w:rPr>
              <w:t>1.82</w:t>
            </w:r>
          </w:p>
        </w:tc>
        <w:tc>
          <w:tcPr>
            <w:tcW w:w="0" w:type="auto"/>
            <w:vAlign w:val="center"/>
          </w:tcPr>
          <w:p w14:paraId="55724A83" w14:textId="77777777" w:rsidR="00807005" w:rsidRPr="00807005" w:rsidRDefault="00807005" w:rsidP="00807005">
            <w:pPr>
              <w:jc w:val="right"/>
              <w:rPr>
                <w:rFonts w:eastAsia="DengXian"/>
              </w:rPr>
            </w:pPr>
            <w:r w:rsidRPr="00807005">
              <w:rPr>
                <w:rFonts w:eastAsia="DengXian"/>
              </w:rPr>
              <w:t>(30,000)</w:t>
            </w:r>
          </w:p>
        </w:tc>
        <w:tc>
          <w:tcPr>
            <w:tcW w:w="236" w:type="dxa"/>
            <w:vAlign w:val="center"/>
          </w:tcPr>
          <w:p w14:paraId="1CA174CF" w14:textId="77777777" w:rsidR="00807005" w:rsidRPr="00807005" w:rsidRDefault="00807005" w:rsidP="00807005">
            <w:pPr>
              <w:jc w:val="right"/>
              <w:rPr>
                <w:rFonts w:eastAsia="DengXian"/>
              </w:rPr>
            </w:pPr>
            <w:r w:rsidRPr="00807005">
              <w:rPr>
                <w:rFonts w:eastAsia="DengXian"/>
              </w:rPr>
              <w:t>3.75</w:t>
            </w:r>
          </w:p>
        </w:tc>
        <w:tc>
          <w:tcPr>
            <w:tcW w:w="1229" w:type="dxa"/>
            <w:vAlign w:val="center"/>
          </w:tcPr>
          <w:p w14:paraId="790AEE48" w14:textId="77777777" w:rsidR="00807005" w:rsidRPr="00807005" w:rsidRDefault="00807005" w:rsidP="00807005">
            <w:pPr>
              <w:jc w:val="right"/>
              <w:rPr>
                <w:rFonts w:eastAsia="DengXian"/>
              </w:rPr>
            </w:pPr>
            <w:r w:rsidRPr="00807005">
              <w:rPr>
                <w:rFonts w:eastAsia="DengXian"/>
              </w:rPr>
              <w:t>(120,000)</w:t>
            </w:r>
          </w:p>
        </w:tc>
        <w:tc>
          <w:tcPr>
            <w:tcW w:w="0" w:type="auto"/>
            <w:vAlign w:val="center"/>
          </w:tcPr>
          <w:p w14:paraId="33642C21" w14:textId="77777777" w:rsidR="00807005" w:rsidRPr="00807005" w:rsidRDefault="00807005" w:rsidP="00807005">
            <w:pPr>
              <w:jc w:val="right"/>
              <w:rPr>
                <w:rFonts w:eastAsia="DengXian"/>
              </w:rPr>
            </w:pPr>
            <w:r w:rsidRPr="00807005">
              <w:rPr>
                <w:rFonts w:eastAsia="DengXian"/>
              </w:rPr>
              <w:t>8.57</w:t>
            </w:r>
          </w:p>
        </w:tc>
        <w:tc>
          <w:tcPr>
            <w:tcW w:w="0" w:type="auto"/>
            <w:vAlign w:val="center"/>
          </w:tcPr>
          <w:p w14:paraId="24FDBE17" w14:textId="77777777" w:rsidR="00807005" w:rsidRPr="00807005" w:rsidRDefault="00807005" w:rsidP="00807005">
            <w:pPr>
              <w:jc w:val="right"/>
              <w:rPr>
                <w:rFonts w:eastAsia="DengXian"/>
              </w:rPr>
            </w:pPr>
            <w:r w:rsidRPr="00807005">
              <w:rPr>
                <w:rFonts w:eastAsia="DengXian"/>
              </w:rPr>
              <w:t>(166,000)</w:t>
            </w:r>
          </w:p>
        </w:tc>
      </w:tr>
      <w:tr w:rsidR="00807005" w:rsidRPr="00807005" w14:paraId="2D61AA2C" w14:textId="77777777" w:rsidTr="00E24BF4">
        <w:trPr>
          <w:jc w:val="center"/>
        </w:trPr>
        <w:tc>
          <w:tcPr>
            <w:tcW w:w="0" w:type="auto"/>
          </w:tcPr>
          <w:p w14:paraId="7908308A" w14:textId="77777777" w:rsidR="00807005" w:rsidRPr="00807005" w:rsidRDefault="00807005" w:rsidP="00807005">
            <w:pPr>
              <w:rPr>
                <w:rFonts w:eastAsia="DengXian"/>
              </w:rPr>
            </w:pPr>
            <w:r w:rsidRPr="00807005">
              <w:rPr>
                <w:rFonts w:eastAsia="DengXian"/>
              </w:rPr>
              <w:t>Other expenses</w:t>
            </w:r>
          </w:p>
        </w:tc>
        <w:tc>
          <w:tcPr>
            <w:tcW w:w="0" w:type="auto"/>
            <w:vAlign w:val="center"/>
          </w:tcPr>
          <w:p w14:paraId="4A3B0861" w14:textId="77777777" w:rsidR="00807005" w:rsidRPr="00807005" w:rsidRDefault="00807005" w:rsidP="00807005">
            <w:pPr>
              <w:jc w:val="right"/>
              <w:rPr>
                <w:rFonts w:eastAsia="DengXian"/>
              </w:rPr>
            </w:pPr>
            <w:r w:rsidRPr="00807005">
              <w:rPr>
                <w:rFonts w:eastAsia="DengXian"/>
              </w:rPr>
              <w:t>(20,000)</w:t>
            </w:r>
          </w:p>
        </w:tc>
        <w:tc>
          <w:tcPr>
            <w:tcW w:w="0" w:type="auto"/>
            <w:vAlign w:val="center"/>
          </w:tcPr>
          <w:p w14:paraId="55BD60F5" w14:textId="77777777" w:rsidR="00807005" w:rsidRPr="00807005" w:rsidRDefault="00807005" w:rsidP="00807005">
            <w:pPr>
              <w:jc w:val="right"/>
              <w:rPr>
                <w:rFonts w:eastAsia="DengXian"/>
              </w:rPr>
            </w:pPr>
            <w:r w:rsidRPr="00807005">
              <w:rPr>
                <w:rFonts w:eastAsia="DengXian"/>
              </w:rPr>
              <w:t>2.27</w:t>
            </w:r>
          </w:p>
        </w:tc>
        <w:tc>
          <w:tcPr>
            <w:tcW w:w="0" w:type="auto"/>
            <w:vAlign w:val="center"/>
          </w:tcPr>
          <w:p w14:paraId="5D3D6A2C" w14:textId="77777777" w:rsidR="00807005" w:rsidRPr="00807005" w:rsidRDefault="00807005" w:rsidP="00807005">
            <w:pPr>
              <w:jc w:val="right"/>
              <w:rPr>
                <w:rFonts w:eastAsia="DengXian"/>
              </w:rPr>
            </w:pPr>
            <w:r w:rsidRPr="00807005">
              <w:rPr>
                <w:rFonts w:eastAsia="DengXian"/>
              </w:rPr>
              <w:t>(16,000)</w:t>
            </w:r>
          </w:p>
        </w:tc>
        <w:tc>
          <w:tcPr>
            <w:tcW w:w="236" w:type="dxa"/>
            <w:vAlign w:val="center"/>
          </w:tcPr>
          <w:p w14:paraId="181F0BA7" w14:textId="77777777" w:rsidR="00807005" w:rsidRPr="00807005" w:rsidRDefault="00807005" w:rsidP="00807005">
            <w:pPr>
              <w:jc w:val="right"/>
              <w:rPr>
                <w:rFonts w:eastAsia="DengXian"/>
              </w:rPr>
            </w:pPr>
            <w:r w:rsidRPr="00807005">
              <w:rPr>
                <w:rFonts w:eastAsia="DengXian"/>
              </w:rPr>
              <w:t>2.00</w:t>
            </w:r>
          </w:p>
        </w:tc>
        <w:tc>
          <w:tcPr>
            <w:tcW w:w="1229" w:type="dxa"/>
            <w:vAlign w:val="center"/>
          </w:tcPr>
          <w:p w14:paraId="7A0ECE32" w14:textId="77777777" w:rsidR="00807005" w:rsidRPr="00807005" w:rsidRDefault="00807005" w:rsidP="00807005">
            <w:pPr>
              <w:jc w:val="right"/>
              <w:rPr>
                <w:rFonts w:eastAsia="DengXian"/>
              </w:rPr>
            </w:pPr>
            <w:r w:rsidRPr="00807005">
              <w:rPr>
                <w:rFonts w:eastAsia="DengXian"/>
              </w:rPr>
              <w:t>(22,000)</w:t>
            </w:r>
          </w:p>
        </w:tc>
        <w:tc>
          <w:tcPr>
            <w:tcW w:w="0" w:type="auto"/>
            <w:vAlign w:val="center"/>
          </w:tcPr>
          <w:p w14:paraId="25094DC6" w14:textId="77777777" w:rsidR="00807005" w:rsidRPr="00807005" w:rsidRDefault="00807005" w:rsidP="00807005">
            <w:pPr>
              <w:jc w:val="right"/>
              <w:rPr>
                <w:rFonts w:eastAsia="DengXian"/>
              </w:rPr>
            </w:pPr>
            <w:r w:rsidRPr="00807005">
              <w:rPr>
                <w:rFonts w:eastAsia="DengXian"/>
              </w:rPr>
              <w:t>1.57</w:t>
            </w:r>
          </w:p>
        </w:tc>
        <w:tc>
          <w:tcPr>
            <w:tcW w:w="0" w:type="auto"/>
            <w:vAlign w:val="center"/>
          </w:tcPr>
          <w:p w14:paraId="70F97746" w14:textId="77777777" w:rsidR="00807005" w:rsidRPr="00807005" w:rsidRDefault="00807005" w:rsidP="00807005">
            <w:pPr>
              <w:jc w:val="right"/>
              <w:rPr>
                <w:rFonts w:eastAsia="DengXian"/>
              </w:rPr>
            </w:pPr>
            <w:r w:rsidRPr="00807005">
              <w:rPr>
                <w:rFonts w:eastAsia="DengXian"/>
              </w:rPr>
              <w:t>(58,000)</w:t>
            </w:r>
          </w:p>
        </w:tc>
      </w:tr>
      <w:tr w:rsidR="00807005" w:rsidRPr="00807005" w14:paraId="7EF04F9E" w14:textId="77777777" w:rsidTr="00E24BF4">
        <w:trPr>
          <w:jc w:val="center"/>
        </w:trPr>
        <w:tc>
          <w:tcPr>
            <w:tcW w:w="0" w:type="auto"/>
          </w:tcPr>
          <w:p w14:paraId="16CA29A3" w14:textId="77777777" w:rsidR="00807005" w:rsidRPr="00807005" w:rsidRDefault="00807005" w:rsidP="00807005">
            <w:pPr>
              <w:rPr>
                <w:rFonts w:eastAsia="DengXian"/>
                <w:b/>
              </w:rPr>
            </w:pPr>
            <w:r w:rsidRPr="00807005">
              <w:rPr>
                <w:rFonts w:eastAsia="DengXian"/>
                <w:b/>
              </w:rPr>
              <w:t>Branch-wise Net Profit</w:t>
            </w:r>
          </w:p>
        </w:tc>
        <w:tc>
          <w:tcPr>
            <w:tcW w:w="0" w:type="auto"/>
            <w:vAlign w:val="center"/>
          </w:tcPr>
          <w:p w14:paraId="64AC08E9" w14:textId="77777777" w:rsidR="00807005" w:rsidRPr="00807005" w:rsidRDefault="00807005" w:rsidP="00807005">
            <w:pPr>
              <w:jc w:val="right"/>
              <w:rPr>
                <w:rFonts w:eastAsia="DengXian"/>
                <w:b/>
              </w:rPr>
            </w:pPr>
            <w:r w:rsidRPr="00807005">
              <w:rPr>
                <w:rFonts w:eastAsia="DengXian"/>
                <w:b/>
              </w:rPr>
              <w:t>100,000</w:t>
            </w:r>
          </w:p>
        </w:tc>
        <w:tc>
          <w:tcPr>
            <w:tcW w:w="0" w:type="auto"/>
            <w:vAlign w:val="center"/>
          </w:tcPr>
          <w:p w14:paraId="36DEC36A" w14:textId="77777777" w:rsidR="00807005" w:rsidRPr="00807005" w:rsidRDefault="00807005" w:rsidP="00807005">
            <w:pPr>
              <w:jc w:val="right"/>
              <w:rPr>
                <w:rFonts w:eastAsia="DengXian"/>
                <w:b/>
              </w:rPr>
            </w:pPr>
            <w:r w:rsidRPr="00807005">
              <w:rPr>
                <w:rFonts w:eastAsia="DengXian"/>
                <w:b/>
              </w:rPr>
              <w:t>11.36</w:t>
            </w:r>
          </w:p>
        </w:tc>
        <w:tc>
          <w:tcPr>
            <w:tcW w:w="0" w:type="auto"/>
            <w:vAlign w:val="center"/>
          </w:tcPr>
          <w:p w14:paraId="1AFB7B26" w14:textId="77777777" w:rsidR="00807005" w:rsidRPr="00807005" w:rsidRDefault="00807005" w:rsidP="00807005">
            <w:pPr>
              <w:jc w:val="right"/>
              <w:rPr>
                <w:rFonts w:eastAsia="DengXian"/>
                <w:b/>
              </w:rPr>
            </w:pPr>
            <w:r w:rsidRPr="00807005">
              <w:rPr>
                <w:rFonts w:eastAsia="DengXian"/>
                <w:b/>
              </w:rPr>
              <w:t>78,000</w:t>
            </w:r>
          </w:p>
        </w:tc>
        <w:tc>
          <w:tcPr>
            <w:tcW w:w="236" w:type="dxa"/>
            <w:vAlign w:val="center"/>
          </w:tcPr>
          <w:p w14:paraId="3CB018C7" w14:textId="77777777" w:rsidR="00807005" w:rsidRPr="00807005" w:rsidRDefault="00807005" w:rsidP="00807005">
            <w:pPr>
              <w:jc w:val="right"/>
              <w:rPr>
                <w:rFonts w:eastAsia="DengXian"/>
                <w:b/>
              </w:rPr>
            </w:pPr>
            <w:r w:rsidRPr="00807005">
              <w:rPr>
                <w:rFonts w:eastAsia="DengXian"/>
                <w:b/>
              </w:rPr>
              <w:t>9.75</w:t>
            </w:r>
          </w:p>
        </w:tc>
        <w:tc>
          <w:tcPr>
            <w:tcW w:w="1229" w:type="dxa"/>
            <w:vAlign w:val="center"/>
          </w:tcPr>
          <w:p w14:paraId="4AB35811" w14:textId="77777777" w:rsidR="00807005" w:rsidRPr="00807005" w:rsidRDefault="00807005" w:rsidP="00807005">
            <w:pPr>
              <w:jc w:val="right"/>
              <w:rPr>
                <w:rFonts w:eastAsia="DengXian"/>
                <w:b/>
              </w:rPr>
            </w:pPr>
            <w:r w:rsidRPr="00807005">
              <w:rPr>
                <w:rFonts w:eastAsia="DengXian"/>
                <w:b/>
              </w:rPr>
              <w:t>84,000</w:t>
            </w:r>
          </w:p>
        </w:tc>
        <w:tc>
          <w:tcPr>
            <w:tcW w:w="0" w:type="auto"/>
            <w:vAlign w:val="center"/>
          </w:tcPr>
          <w:p w14:paraId="5D4672D8" w14:textId="77777777" w:rsidR="00807005" w:rsidRPr="00807005" w:rsidRDefault="00807005" w:rsidP="00807005">
            <w:pPr>
              <w:jc w:val="right"/>
              <w:rPr>
                <w:rFonts w:eastAsia="DengXian"/>
                <w:b/>
              </w:rPr>
            </w:pPr>
            <w:r w:rsidRPr="00807005">
              <w:rPr>
                <w:rFonts w:eastAsia="DengXian"/>
                <w:b/>
              </w:rPr>
              <w:t>6.00</w:t>
            </w:r>
          </w:p>
        </w:tc>
        <w:tc>
          <w:tcPr>
            <w:tcW w:w="0" w:type="auto"/>
            <w:vAlign w:val="center"/>
          </w:tcPr>
          <w:p w14:paraId="72B0AD2B" w14:textId="77777777" w:rsidR="00807005" w:rsidRPr="00807005" w:rsidRDefault="00807005" w:rsidP="00807005">
            <w:pPr>
              <w:jc w:val="right"/>
              <w:rPr>
                <w:rFonts w:eastAsia="DengXian"/>
                <w:b/>
              </w:rPr>
            </w:pPr>
            <w:r w:rsidRPr="00807005">
              <w:rPr>
                <w:rFonts w:eastAsia="DengXian"/>
                <w:b/>
              </w:rPr>
              <w:t>262,000</w:t>
            </w:r>
          </w:p>
        </w:tc>
      </w:tr>
      <w:tr w:rsidR="00807005" w:rsidRPr="00807005" w14:paraId="45B8B781" w14:textId="77777777" w:rsidTr="00E24BF4">
        <w:trPr>
          <w:jc w:val="center"/>
        </w:trPr>
        <w:tc>
          <w:tcPr>
            <w:tcW w:w="0" w:type="auto"/>
          </w:tcPr>
          <w:p w14:paraId="642B4A1F" w14:textId="77777777" w:rsidR="00807005" w:rsidRPr="00807005" w:rsidRDefault="00807005" w:rsidP="00807005">
            <w:pPr>
              <w:rPr>
                <w:rFonts w:eastAsia="DengXian"/>
              </w:rPr>
            </w:pPr>
            <w:r w:rsidRPr="00807005">
              <w:rPr>
                <w:rFonts w:eastAsia="DengXian"/>
              </w:rPr>
              <w:t>Payroll and Bookkeeping expenses</w:t>
            </w:r>
          </w:p>
          <w:p w14:paraId="6BC76C7D" w14:textId="77777777" w:rsidR="00807005" w:rsidRPr="00807005" w:rsidRDefault="00807005" w:rsidP="00807005">
            <w:pPr>
              <w:rPr>
                <w:rFonts w:eastAsia="DengXian"/>
              </w:rPr>
            </w:pPr>
            <w:r w:rsidRPr="00807005">
              <w:rPr>
                <w:rFonts w:eastAsia="DengXian"/>
              </w:rPr>
              <w:t>(Head office expenses apportioned)</w:t>
            </w:r>
          </w:p>
        </w:tc>
        <w:tc>
          <w:tcPr>
            <w:tcW w:w="0" w:type="auto"/>
            <w:vAlign w:val="center"/>
          </w:tcPr>
          <w:p w14:paraId="5C99E075" w14:textId="77777777" w:rsidR="00807005" w:rsidRPr="00807005" w:rsidRDefault="00807005" w:rsidP="00807005">
            <w:pPr>
              <w:jc w:val="right"/>
              <w:rPr>
                <w:rFonts w:eastAsia="DengXian"/>
              </w:rPr>
            </w:pPr>
            <w:r w:rsidRPr="00807005">
              <w:rPr>
                <w:rFonts w:eastAsia="DengXian"/>
              </w:rPr>
              <w:t>(88,000)</w:t>
            </w:r>
          </w:p>
        </w:tc>
        <w:tc>
          <w:tcPr>
            <w:tcW w:w="0" w:type="auto"/>
            <w:vAlign w:val="center"/>
          </w:tcPr>
          <w:p w14:paraId="1644DBD2" w14:textId="77777777" w:rsidR="00807005" w:rsidRPr="00807005" w:rsidRDefault="00807005" w:rsidP="00807005">
            <w:pPr>
              <w:jc w:val="right"/>
              <w:rPr>
                <w:rFonts w:eastAsia="DengXian"/>
              </w:rPr>
            </w:pPr>
            <w:r w:rsidRPr="00807005">
              <w:rPr>
                <w:rFonts w:eastAsia="DengXian"/>
              </w:rPr>
              <w:t>10.00</w:t>
            </w:r>
          </w:p>
        </w:tc>
        <w:tc>
          <w:tcPr>
            <w:tcW w:w="0" w:type="auto"/>
            <w:vAlign w:val="center"/>
          </w:tcPr>
          <w:p w14:paraId="6AB1CFAB" w14:textId="77777777" w:rsidR="00807005" w:rsidRPr="00807005" w:rsidRDefault="00807005" w:rsidP="00807005">
            <w:pPr>
              <w:jc w:val="right"/>
              <w:rPr>
                <w:rFonts w:eastAsia="DengXian"/>
              </w:rPr>
            </w:pPr>
            <w:r w:rsidRPr="00807005">
              <w:rPr>
                <w:rFonts w:eastAsia="DengXian"/>
              </w:rPr>
              <w:t>(80,000)</w:t>
            </w:r>
          </w:p>
        </w:tc>
        <w:tc>
          <w:tcPr>
            <w:tcW w:w="236" w:type="dxa"/>
            <w:vAlign w:val="center"/>
          </w:tcPr>
          <w:p w14:paraId="4278BECB" w14:textId="77777777" w:rsidR="00807005" w:rsidRPr="00807005" w:rsidRDefault="00807005" w:rsidP="00807005">
            <w:pPr>
              <w:jc w:val="right"/>
              <w:rPr>
                <w:rFonts w:eastAsia="DengXian"/>
              </w:rPr>
            </w:pPr>
            <w:r w:rsidRPr="00807005">
              <w:rPr>
                <w:rFonts w:eastAsia="DengXian"/>
              </w:rPr>
              <w:t>10.00</w:t>
            </w:r>
          </w:p>
        </w:tc>
        <w:tc>
          <w:tcPr>
            <w:tcW w:w="1229" w:type="dxa"/>
            <w:vAlign w:val="center"/>
          </w:tcPr>
          <w:p w14:paraId="2D3C4C43" w14:textId="77777777" w:rsidR="00807005" w:rsidRPr="00807005" w:rsidRDefault="00807005" w:rsidP="00807005">
            <w:pPr>
              <w:jc w:val="right"/>
              <w:rPr>
                <w:rFonts w:eastAsia="DengXian"/>
              </w:rPr>
            </w:pPr>
            <w:r w:rsidRPr="00807005">
              <w:rPr>
                <w:rFonts w:eastAsia="DengXian"/>
              </w:rPr>
              <w:t>(140,000)</w:t>
            </w:r>
          </w:p>
        </w:tc>
        <w:tc>
          <w:tcPr>
            <w:tcW w:w="0" w:type="auto"/>
            <w:vAlign w:val="center"/>
          </w:tcPr>
          <w:p w14:paraId="7D4669FF" w14:textId="77777777" w:rsidR="00807005" w:rsidRPr="00807005" w:rsidRDefault="00807005" w:rsidP="00807005">
            <w:pPr>
              <w:jc w:val="right"/>
              <w:rPr>
                <w:rFonts w:eastAsia="DengXian"/>
              </w:rPr>
            </w:pPr>
            <w:r w:rsidRPr="00807005">
              <w:rPr>
                <w:rFonts w:eastAsia="DengXian"/>
              </w:rPr>
              <w:t>10.00</w:t>
            </w:r>
          </w:p>
        </w:tc>
        <w:tc>
          <w:tcPr>
            <w:tcW w:w="0" w:type="auto"/>
            <w:vAlign w:val="center"/>
          </w:tcPr>
          <w:p w14:paraId="115D5CAB" w14:textId="77777777" w:rsidR="00807005" w:rsidRPr="00807005" w:rsidRDefault="00807005" w:rsidP="00807005">
            <w:pPr>
              <w:jc w:val="right"/>
              <w:rPr>
                <w:rFonts w:eastAsia="DengXian"/>
              </w:rPr>
            </w:pPr>
            <w:r w:rsidRPr="00807005">
              <w:rPr>
                <w:rFonts w:eastAsia="DengXian"/>
              </w:rPr>
              <w:t>(308,000)</w:t>
            </w:r>
          </w:p>
        </w:tc>
      </w:tr>
      <w:tr w:rsidR="00807005" w:rsidRPr="00807005" w14:paraId="49AF770A" w14:textId="77777777" w:rsidTr="00E24BF4">
        <w:trPr>
          <w:jc w:val="center"/>
        </w:trPr>
        <w:tc>
          <w:tcPr>
            <w:tcW w:w="0" w:type="auto"/>
          </w:tcPr>
          <w:p w14:paraId="5A64B038" w14:textId="77777777" w:rsidR="00807005" w:rsidRPr="00807005" w:rsidRDefault="00807005" w:rsidP="00807005">
            <w:pPr>
              <w:rPr>
                <w:rFonts w:eastAsia="DengXian"/>
                <w:b/>
              </w:rPr>
            </w:pPr>
            <w:r w:rsidRPr="00807005">
              <w:rPr>
                <w:rFonts w:eastAsia="DengXian"/>
                <w:b/>
              </w:rPr>
              <w:t>Overall Net Profit/(Loss)</w:t>
            </w:r>
          </w:p>
        </w:tc>
        <w:tc>
          <w:tcPr>
            <w:tcW w:w="0" w:type="auto"/>
            <w:vAlign w:val="center"/>
          </w:tcPr>
          <w:p w14:paraId="63C944CF" w14:textId="77777777" w:rsidR="00807005" w:rsidRPr="00807005" w:rsidRDefault="00807005" w:rsidP="00807005">
            <w:pPr>
              <w:jc w:val="right"/>
              <w:rPr>
                <w:rFonts w:eastAsia="DengXian"/>
                <w:b/>
              </w:rPr>
            </w:pPr>
            <w:r w:rsidRPr="00807005">
              <w:rPr>
                <w:rFonts w:eastAsia="DengXian"/>
                <w:b/>
              </w:rPr>
              <w:t>12,000</w:t>
            </w:r>
          </w:p>
        </w:tc>
        <w:tc>
          <w:tcPr>
            <w:tcW w:w="0" w:type="auto"/>
            <w:vAlign w:val="center"/>
          </w:tcPr>
          <w:p w14:paraId="3B61ABB1" w14:textId="77777777" w:rsidR="00807005" w:rsidRPr="00807005" w:rsidRDefault="00807005" w:rsidP="00807005">
            <w:pPr>
              <w:jc w:val="right"/>
              <w:rPr>
                <w:rFonts w:eastAsia="DengXian"/>
                <w:b/>
              </w:rPr>
            </w:pPr>
            <w:r w:rsidRPr="00807005">
              <w:rPr>
                <w:rFonts w:eastAsia="DengXian"/>
                <w:b/>
              </w:rPr>
              <w:t>1.36</w:t>
            </w:r>
          </w:p>
        </w:tc>
        <w:tc>
          <w:tcPr>
            <w:tcW w:w="0" w:type="auto"/>
            <w:vAlign w:val="center"/>
          </w:tcPr>
          <w:p w14:paraId="2D046DC2" w14:textId="77777777" w:rsidR="00807005" w:rsidRPr="00807005" w:rsidRDefault="00807005" w:rsidP="00807005">
            <w:pPr>
              <w:jc w:val="right"/>
              <w:rPr>
                <w:rFonts w:eastAsia="DengXian"/>
                <w:b/>
              </w:rPr>
            </w:pPr>
            <w:r w:rsidRPr="00807005">
              <w:rPr>
                <w:rFonts w:eastAsia="DengXian"/>
                <w:b/>
              </w:rPr>
              <w:t>(2,000)</w:t>
            </w:r>
          </w:p>
        </w:tc>
        <w:tc>
          <w:tcPr>
            <w:tcW w:w="236" w:type="dxa"/>
            <w:vAlign w:val="center"/>
          </w:tcPr>
          <w:p w14:paraId="1DF377C2" w14:textId="77777777" w:rsidR="00807005" w:rsidRPr="00807005" w:rsidRDefault="00807005" w:rsidP="00807005">
            <w:pPr>
              <w:jc w:val="right"/>
              <w:rPr>
                <w:rFonts w:eastAsia="DengXian"/>
                <w:b/>
              </w:rPr>
            </w:pPr>
            <w:r w:rsidRPr="00807005">
              <w:rPr>
                <w:rFonts w:eastAsia="DengXian"/>
                <w:b/>
              </w:rPr>
              <w:t>(0.25)</w:t>
            </w:r>
          </w:p>
        </w:tc>
        <w:tc>
          <w:tcPr>
            <w:tcW w:w="1229" w:type="dxa"/>
            <w:vAlign w:val="center"/>
          </w:tcPr>
          <w:p w14:paraId="2045FD82" w14:textId="77777777" w:rsidR="00807005" w:rsidRPr="00807005" w:rsidRDefault="00807005" w:rsidP="00807005">
            <w:pPr>
              <w:jc w:val="right"/>
              <w:rPr>
                <w:rFonts w:eastAsia="DengXian"/>
                <w:b/>
              </w:rPr>
            </w:pPr>
            <w:r w:rsidRPr="00807005">
              <w:rPr>
                <w:rFonts w:eastAsia="DengXian"/>
                <w:b/>
              </w:rPr>
              <w:t>(56,000)</w:t>
            </w:r>
          </w:p>
        </w:tc>
        <w:tc>
          <w:tcPr>
            <w:tcW w:w="0" w:type="auto"/>
            <w:vAlign w:val="center"/>
          </w:tcPr>
          <w:p w14:paraId="381B2843" w14:textId="77777777" w:rsidR="00807005" w:rsidRPr="00807005" w:rsidRDefault="00807005" w:rsidP="00807005">
            <w:pPr>
              <w:jc w:val="right"/>
              <w:rPr>
                <w:rFonts w:eastAsia="DengXian"/>
                <w:b/>
              </w:rPr>
            </w:pPr>
            <w:r w:rsidRPr="00807005">
              <w:rPr>
                <w:rFonts w:eastAsia="DengXian"/>
                <w:b/>
              </w:rPr>
              <w:t>(4.00)</w:t>
            </w:r>
          </w:p>
        </w:tc>
        <w:tc>
          <w:tcPr>
            <w:tcW w:w="0" w:type="auto"/>
            <w:vAlign w:val="center"/>
          </w:tcPr>
          <w:p w14:paraId="04E4697C" w14:textId="77777777" w:rsidR="00807005" w:rsidRPr="00807005" w:rsidRDefault="00807005" w:rsidP="00807005">
            <w:pPr>
              <w:jc w:val="right"/>
              <w:rPr>
                <w:rFonts w:eastAsia="DengXian"/>
                <w:b/>
              </w:rPr>
            </w:pPr>
            <w:r w:rsidRPr="00807005">
              <w:rPr>
                <w:rFonts w:eastAsia="DengXian"/>
                <w:b/>
              </w:rPr>
              <w:t>(46,000)</w:t>
            </w:r>
          </w:p>
        </w:tc>
      </w:tr>
    </w:tbl>
    <w:p w14:paraId="32100164" w14:textId="03160CF0" w:rsidR="00807005" w:rsidRDefault="00807005">
      <w:pPr>
        <w:pStyle w:val="Normal1"/>
      </w:pPr>
    </w:p>
    <w:p w14:paraId="7FFAFD98" w14:textId="5ADFA914" w:rsidR="00807005" w:rsidRDefault="00807005">
      <w:pPr>
        <w:pStyle w:val="Normal1"/>
      </w:pPr>
    </w:p>
    <w:p w14:paraId="51665495" w14:textId="5DC7BCAE" w:rsidR="00807005" w:rsidRDefault="00807005">
      <w:pPr>
        <w:pStyle w:val="Normal1"/>
      </w:pPr>
    </w:p>
    <w:p w14:paraId="529E5645" w14:textId="1F6086F6" w:rsidR="00807005" w:rsidRDefault="00807005">
      <w:pPr>
        <w:pStyle w:val="Normal1"/>
      </w:pPr>
    </w:p>
    <w:p w14:paraId="55264270" w14:textId="37CFAFEF" w:rsidR="00807005" w:rsidRDefault="00807005">
      <w:pPr>
        <w:pStyle w:val="Normal1"/>
      </w:pPr>
    </w:p>
    <w:p w14:paraId="359D3738" w14:textId="61D71AAD" w:rsidR="00807005" w:rsidRPr="00807005" w:rsidRDefault="00807005">
      <w:pPr>
        <w:pStyle w:val="Normal1"/>
        <w:rPr>
          <w:b/>
          <w:bCs/>
        </w:rPr>
      </w:pPr>
      <w:r w:rsidRPr="00807005">
        <w:rPr>
          <w:b/>
          <w:bCs/>
        </w:rPr>
        <w:t>Appendix 3: Proposed income schedule of the company concerning only two branches</w:t>
      </w:r>
    </w:p>
    <w:tbl>
      <w:tblPr>
        <w:tblStyle w:val="TableGrid3"/>
        <w:tblW w:w="0" w:type="auto"/>
        <w:jc w:val="center"/>
        <w:tblLook w:val="04A0" w:firstRow="1" w:lastRow="0" w:firstColumn="1" w:lastColumn="0" w:noHBand="0" w:noVBand="1"/>
      </w:tblPr>
      <w:tblGrid>
        <w:gridCol w:w="3407"/>
        <w:gridCol w:w="1257"/>
        <w:gridCol w:w="1631"/>
        <w:gridCol w:w="1240"/>
      </w:tblGrid>
      <w:tr w:rsidR="00807005" w:rsidRPr="00807005" w14:paraId="1521AB70" w14:textId="77777777" w:rsidTr="00E24BF4">
        <w:trPr>
          <w:jc w:val="center"/>
        </w:trPr>
        <w:tc>
          <w:tcPr>
            <w:tcW w:w="0" w:type="auto"/>
            <w:gridSpan w:val="4"/>
            <w:vAlign w:val="center"/>
          </w:tcPr>
          <w:p w14:paraId="3DE8556A" w14:textId="77777777" w:rsidR="00807005" w:rsidRPr="00807005" w:rsidRDefault="00807005" w:rsidP="00807005">
            <w:pPr>
              <w:jc w:val="center"/>
              <w:rPr>
                <w:rFonts w:eastAsia="DengXian"/>
                <w:b/>
              </w:rPr>
            </w:pPr>
            <w:r w:rsidRPr="00807005">
              <w:rPr>
                <w:rFonts w:eastAsia="DengXian"/>
                <w:b/>
              </w:rPr>
              <w:t>Proposed Income Schedule of all three branches of RRDS Ltd</w:t>
            </w:r>
          </w:p>
        </w:tc>
      </w:tr>
      <w:tr w:rsidR="00807005" w:rsidRPr="00807005" w14:paraId="539F1ECF" w14:textId="77777777" w:rsidTr="00E24BF4">
        <w:trPr>
          <w:jc w:val="center"/>
        </w:trPr>
        <w:tc>
          <w:tcPr>
            <w:tcW w:w="0" w:type="auto"/>
            <w:vAlign w:val="center"/>
          </w:tcPr>
          <w:p w14:paraId="47BA98B1" w14:textId="77777777" w:rsidR="00807005" w:rsidRPr="00807005" w:rsidRDefault="00807005" w:rsidP="00807005">
            <w:pPr>
              <w:jc w:val="center"/>
              <w:rPr>
                <w:rFonts w:eastAsia="DengXian"/>
                <w:b/>
              </w:rPr>
            </w:pPr>
            <w:r w:rsidRPr="00807005">
              <w:rPr>
                <w:rFonts w:eastAsia="DengXian"/>
                <w:b/>
              </w:rPr>
              <w:t>Particulars</w:t>
            </w:r>
          </w:p>
        </w:tc>
        <w:tc>
          <w:tcPr>
            <w:tcW w:w="0" w:type="auto"/>
            <w:vAlign w:val="center"/>
          </w:tcPr>
          <w:p w14:paraId="5C809032" w14:textId="77777777" w:rsidR="00807005" w:rsidRPr="00807005" w:rsidRDefault="00807005" w:rsidP="00807005">
            <w:pPr>
              <w:jc w:val="center"/>
              <w:rPr>
                <w:rFonts w:eastAsia="DengXian"/>
                <w:b/>
              </w:rPr>
            </w:pPr>
            <w:r w:rsidRPr="00807005">
              <w:rPr>
                <w:rFonts w:eastAsia="DengXian"/>
                <w:b/>
              </w:rPr>
              <w:t>Stafford (£)</w:t>
            </w:r>
          </w:p>
        </w:tc>
        <w:tc>
          <w:tcPr>
            <w:tcW w:w="0" w:type="auto"/>
            <w:vAlign w:val="center"/>
          </w:tcPr>
          <w:p w14:paraId="4B28BC75" w14:textId="77777777" w:rsidR="00807005" w:rsidRPr="00807005" w:rsidRDefault="00807005" w:rsidP="00807005">
            <w:pPr>
              <w:jc w:val="center"/>
              <w:rPr>
                <w:rFonts w:eastAsia="DengXian"/>
                <w:b/>
              </w:rPr>
            </w:pPr>
            <w:r w:rsidRPr="00807005">
              <w:rPr>
                <w:rFonts w:eastAsia="DengXian"/>
                <w:b/>
              </w:rPr>
              <w:t>Birmingham (£)</w:t>
            </w:r>
          </w:p>
        </w:tc>
        <w:tc>
          <w:tcPr>
            <w:tcW w:w="0" w:type="auto"/>
            <w:vAlign w:val="center"/>
          </w:tcPr>
          <w:p w14:paraId="74D2BCBA" w14:textId="77777777" w:rsidR="00807005" w:rsidRPr="00807005" w:rsidRDefault="00807005" w:rsidP="00807005">
            <w:pPr>
              <w:jc w:val="center"/>
              <w:rPr>
                <w:rFonts w:eastAsia="DengXian"/>
                <w:b/>
              </w:rPr>
            </w:pPr>
            <w:r w:rsidRPr="00807005">
              <w:rPr>
                <w:rFonts w:eastAsia="DengXian"/>
                <w:b/>
              </w:rPr>
              <w:t>Total (£)</w:t>
            </w:r>
          </w:p>
        </w:tc>
      </w:tr>
      <w:tr w:rsidR="00807005" w:rsidRPr="00807005" w14:paraId="5297723C" w14:textId="77777777" w:rsidTr="00E24BF4">
        <w:trPr>
          <w:jc w:val="center"/>
        </w:trPr>
        <w:tc>
          <w:tcPr>
            <w:tcW w:w="0" w:type="auto"/>
          </w:tcPr>
          <w:p w14:paraId="1A6DD321" w14:textId="77777777" w:rsidR="00807005" w:rsidRPr="00807005" w:rsidRDefault="00807005" w:rsidP="00807005">
            <w:pPr>
              <w:rPr>
                <w:rFonts w:eastAsia="DengXian"/>
                <w:b/>
              </w:rPr>
            </w:pPr>
            <w:r w:rsidRPr="00807005">
              <w:rPr>
                <w:rFonts w:eastAsia="DengXian"/>
                <w:b/>
              </w:rPr>
              <w:t xml:space="preserve">Sales </w:t>
            </w:r>
          </w:p>
        </w:tc>
        <w:tc>
          <w:tcPr>
            <w:tcW w:w="0" w:type="auto"/>
            <w:vAlign w:val="center"/>
          </w:tcPr>
          <w:p w14:paraId="024949FF" w14:textId="77777777" w:rsidR="00807005" w:rsidRPr="00807005" w:rsidRDefault="00807005" w:rsidP="00807005">
            <w:pPr>
              <w:jc w:val="right"/>
              <w:rPr>
                <w:rFonts w:eastAsia="DengXian"/>
                <w:b/>
              </w:rPr>
            </w:pPr>
            <w:r w:rsidRPr="00807005">
              <w:rPr>
                <w:rFonts w:eastAsia="DengXian"/>
                <w:b/>
              </w:rPr>
              <w:t>880,000</w:t>
            </w:r>
          </w:p>
        </w:tc>
        <w:tc>
          <w:tcPr>
            <w:tcW w:w="0" w:type="auto"/>
            <w:vAlign w:val="center"/>
          </w:tcPr>
          <w:p w14:paraId="50A8672B" w14:textId="77777777" w:rsidR="00807005" w:rsidRPr="00807005" w:rsidRDefault="00807005" w:rsidP="00807005">
            <w:pPr>
              <w:jc w:val="right"/>
              <w:rPr>
                <w:rFonts w:eastAsia="DengXian"/>
                <w:b/>
              </w:rPr>
            </w:pPr>
            <w:r w:rsidRPr="00807005">
              <w:rPr>
                <w:rFonts w:eastAsia="DengXian"/>
                <w:b/>
              </w:rPr>
              <w:t>1,400,000</w:t>
            </w:r>
          </w:p>
        </w:tc>
        <w:tc>
          <w:tcPr>
            <w:tcW w:w="0" w:type="auto"/>
            <w:vAlign w:val="center"/>
          </w:tcPr>
          <w:p w14:paraId="678ACAEA" w14:textId="77777777" w:rsidR="00807005" w:rsidRPr="00807005" w:rsidRDefault="00807005" w:rsidP="00807005">
            <w:pPr>
              <w:jc w:val="right"/>
              <w:rPr>
                <w:rFonts w:eastAsia="DengXian"/>
                <w:b/>
              </w:rPr>
            </w:pPr>
            <w:r w:rsidRPr="00807005">
              <w:rPr>
                <w:rFonts w:eastAsia="DengXian"/>
                <w:b/>
              </w:rPr>
              <w:t>2,280,000</w:t>
            </w:r>
          </w:p>
        </w:tc>
      </w:tr>
      <w:tr w:rsidR="00807005" w:rsidRPr="00807005" w14:paraId="63AFE036" w14:textId="77777777" w:rsidTr="00E24BF4">
        <w:trPr>
          <w:jc w:val="center"/>
        </w:trPr>
        <w:tc>
          <w:tcPr>
            <w:tcW w:w="0" w:type="auto"/>
          </w:tcPr>
          <w:p w14:paraId="170651F9" w14:textId="77777777" w:rsidR="00807005" w:rsidRPr="00807005" w:rsidRDefault="00807005" w:rsidP="00807005">
            <w:pPr>
              <w:rPr>
                <w:rFonts w:eastAsia="DengXian"/>
              </w:rPr>
            </w:pPr>
            <w:r w:rsidRPr="00807005">
              <w:rPr>
                <w:rFonts w:eastAsia="DengXian"/>
              </w:rPr>
              <w:t>Variable Costs</w:t>
            </w:r>
          </w:p>
        </w:tc>
        <w:tc>
          <w:tcPr>
            <w:tcW w:w="0" w:type="auto"/>
            <w:vAlign w:val="center"/>
          </w:tcPr>
          <w:p w14:paraId="68837FB1" w14:textId="77777777" w:rsidR="00807005" w:rsidRPr="00807005" w:rsidRDefault="00807005" w:rsidP="00807005">
            <w:pPr>
              <w:jc w:val="right"/>
              <w:rPr>
                <w:rFonts w:eastAsia="DengXian"/>
              </w:rPr>
            </w:pPr>
            <w:r w:rsidRPr="00807005">
              <w:rPr>
                <w:rFonts w:eastAsia="DengXian"/>
              </w:rPr>
              <w:t>(660,000)</w:t>
            </w:r>
          </w:p>
        </w:tc>
        <w:tc>
          <w:tcPr>
            <w:tcW w:w="0" w:type="auto"/>
            <w:vAlign w:val="center"/>
          </w:tcPr>
          <w:p w14:paraId="17C69906" w14:textId="77777777" w:rsidR="00807005" w:rsidRPr="00807005" w:rsidRDefault="00807005" w:rsidP="00807005">
            <w:pPr>
              <w:jc w:val="right"/>
              <w:rPr>
                <w:rFonts w:eastAsia="DengXian"/>
              </w:rPr>
            </w:pPr>
            <w:r w:rsidRPr="00807005">
              <w:rPr>
                <w:rFonts w:eastAsia="DengXian"/>
              </w:rPr>
              <w:t>(1,050,000)</w:t>
            </w:r>
          </w:p>
        </w:tc>
        <w:tc>
          <w:tcPr>
            <w:tcW w:w="0" w:type="auto"/>
            <w:vAlign w:val="center"/>
          </w:tcPr>
          <w:p w14:paraId="38E927FD" w14:textId="77777777" w:rsidR="00807005" w:rsidRPr="00807005" w:rsidRDefault="00807005" w:rsidP="00807005">
            <w:pPr>
              <w:jc w:val="right"/>
              <w:rPr>
                <w:rFonts w:eastAsia="DengXian"/>
              </w:rPr>
            </w:pPr>
            <w:r w:rsidRPr="00807005">
              <w:rPr>
                <w:rFonts w:eastAsia="DengXian"/>
              </w:rPr>
              <w:t>(1,710,000)</w:t>
            </w:r>
          </w:p>
        </w:tc>
      </w:tr>
      <w:tr w:rsidR="00807005" w:rsidRPr="00807005" w14:paraId="71D8B2CB" w14:textId="77777777" w:rsidTr="00E24BF4">
        <w:trPr>
          <w:jc w:val="center"/>
        </w:trPr>
        <w:tc>
          <w:tcPr>
            <w:tcW w:w="0" w:type="auto"/>
          </w:tcPr>
          <w:p w14:paraId="6D396682" w14:textId="77777777" w:rsidR="00807005" w:rsidRPr="00807005" w:rsidRDefault="00807005" w:rsidP="00807005">
            <w:pPr>
              <w:rPr>
                <w:rFonts w:eastAsia="DengXian"/>
                <w:b/>
              </w:rPr>
            </w:pPr>
            <w:r w:rsidRPr="00807005">
              <w:rPr>
                <w:rFonts w:eastAsia="DengXian"/>
                <w:b/>
              </w:rPr>
              <w:t>Contribution</w:t>
            </w:r>
          </w:p>
        </w:tc>
        <w:tc>
          <w:tcPr>
            <w:tcW w:w="0" w:type="auto"/>
            <w:vAlign w:val="center"/>
          </w:tcPr>
          <w:p w14:paraId="4E1E82D6" w14:textId="77777777" w:rsidR="00807005" w:rsidRPr="00807005" w:rsidRDefault="00807005" w:rsidP="00807005">
            <w:pPr>
              <w:jc w:val="right"/>
              <w:rPr>
                <w:rFonts w:eastAsia="DengXian"/>
                <w:b/>
              </w:rPr>
            </w:pPr>
            <w:r w:rsidRPr="00807005">
              <w:rPr>
                <w:rFonts w:eastAsia="DengXian"/>
                <w:b/>
              </w:rPr>
              <w:t>220,000</w:t>
            </w:r>
          </w:p>
        </w:tc>
        <w:tc>
          <w:tcPr>
            <w:tcW w:w="0" w:type="auto"/>
            <w:vAlign w:val="center"/>
          </w:tcPr>
          <w:p w14:paraId="038E1E18" w14:textId="77777777" w:rsidR="00807005" w:rsidRPr="00807005" w:rsidRDefault="00807005" w:rsidP="00807005">
            <w:pPr>
              <w:jc w:val="right"/>
              <w:rPr>
                <w:rFonts w:eastAsia="DengXian"/>
                <w:b/>
              </w:rPr>
            </w:pPr>
            <w:r w:rsidRPr="00807005">
              <w:rPr>
                <w:rFonts w:eastAsia="DengXian"/>
                <w:b/>
              </w:rPr>
              <w:t>350,000</w:t>
            </w:r>
          </w:p>
        </w:tc>
        <w:tc>
          <w:tcPr>
            <w:tcW w:w="0" w:type="auto"/>
            <w:vAlign w:val="center"/>
          </w:tcPr>
          <w:p w14:paraId="7E2523BB" w14:textId="77777777" w:rsidR="00807005" w:rsidRPr="00807005" w:rsidRDefault="00807005" w:rsidP="00807005">
            <w:pPr>
              <w:jc w:val="right"/>
              <w:rPr>
                <w:rFonts w:eastAsia="DengXian"/>
                <w:b/>
              </w:rPr>
            </w:pPr>
            <w:r w:rsidRPr="00807005">
              <w:rPr>
                <w:rFonts w:eastAsia="DengXian"/>
                <w:b/>
              </w:rPr>
              <w:t>570,000</w:t>
            </w:r>
          </w:p>
        </w:tc>
      </w:tr>
      <w:tr w:rsidR="00807005" w:rsidRPr="00807005" w14:paraId="617FD8E3" w14:textId="77777777" w:rsidTr="00E24BF4">
        <w:trPr>
          <w:jc w:val="center"/>
        </w:trPr>
        <w:tc>
          <w:tcPr>
            <w:tcW w:w="0" w:type="auto"/>
          </w:tcPr>
          <w:p w14:paraId="21500B50" w14:textId="77777777" w:rsidR="00807005" w:rsidRPr="00807005" w:rsidRDefault="00807005" w:rsidP="00807005">
            <w:pPr>
              <w:rPr>
                <w:rFonts w:eastAsia="DengXian"/>
              </w:rPr>
            </w:pPr>
            <w:r w:rsidRPr="00807005">
              <w:rPr>
                <w:rFonts w:eastAsia="DengXian"/>
              </w:rPr>
              <w:t>Fixed Costs:</w:t>
            </w:r>
          </w:p>
        </w:tc>
        <w:tc>
          <w:tcPr>
            <w:tcW w:w="0" w:type="auto"/>
            <w:vAlign w:val="center"/>
          </w:tcPr>
          <w:p w14:paraId="16CEAF64" w14:textId="77777777" w:rsidR="00807005" w:rsidRPr="00807005" w:rsidRDefault="00807005" w:rsidP="00807005">
            <w:pPr>
              <w:jc w:val="right"/>
              <w:rPr>
                <w:rFonts w:eastAsia="DengXian"/>
              </w:rPr>
            </w:pPr>
          </w:p>
        </w:tc>
        <w:tc>
          <w:tcPr>
            <w:tcW w:w="0" w:type="auto"/>
            <w:vAlign w:val="center"/>
          </w:tcPr>
          <w:p w14:paraId="122B5311" w14:textId="77777777" w:rsidR="00807005" w:rsidRPr="00807005" w:rsidRDefault="00807005" w:rsidP="00807005">
            <w:pPr>
              <w:jc w:val="right"/>
              <w:rPr>
                <w:rFonts w:eastAsia="DengXian"/>
              </w:rPr>
            </w:pPr>
          </w:p>
        </w:tc>
        <w:tc>
          <w:tcPr>
            <w:tcW w:w="0" w:type="auto"/>
            <w:vAlign w:val="center"/>
          </w:tcPr>
          <w:p w14:paraId="231E6E72" w14:textId="77777777" w:rsidR="00807005" w:rsidRPr="00807005" w:rsidRDefault="00807005" w:rsidP="00807005">
            <w:pPr>
              <w:jc w:val="right"/>
              <w:rPr>
                <w:rFonts w:eastAsia="DengXian"/>
              </w:rPr>
            </w:pPr>
          </w:p>
        </w:tc>
      </w:tr>
      <w:tr w:rsidR="00807005" w:rsidRPr="00807005" w14:paraId="381D0AC4" w14:textId="77777777" w:rsidTr="00E24BF4">
        <w:trPr>
          <w:jc w:val="center"/>
        </w:trPr>
        <w:tc>
          <w:tcPr>
            <w:tcW w:w="0" w:type="auto"/>
          </w:tcPr>
          <w:p w14:paraId="00B075A1" w14:textId="77777777" w:rsidR="00807005" w:rsidRPr="00807005" w:rsidRDefault="00807005" w:rsidP="00807005">
            <w:pPr>
              <w:rPr>
                <w:rFonts w:eastAsia="DengXian"/>
              </w:rPr>
            </w:pPr>
            <w:r w:rsidRPr="00807005">
              <w:rPr>
                <w:rFonts w:eastAsia="DengXian"/>
              </w:rPr>
              <w:t>Salaries</w:t>
            </w:r>
          </w:p>
        </w:tc>
        <w:tc>
          <w:tcPr>
            <w:tcW w:w="0" w:type="auto"/>
            <w:vAlign w:val="center"/>
          </w:tcPr>
          <w:p w14:paraId="0C9D49F4" w14:textId="77777777" w:rsidR="00807005" w:rsidRPr="00807005" w:rsidRDefault="00807005" w:rsidP="00807005">
            <w:pPr>
              <w:jc w:val="right"/>
              <w:rPr>
                <w:rFonts w:eastAsia="DengXian"/>
              </w:rPr>
            </w:pPr>
            <w:r w:rsidRPr="00807005">
              <w:rPr>
                <w:rFonts w:eastAsia="DengXian"/>
              </w:rPr>
              <w:t>(84,000)</w:t>
            </w:r>
          </w:p>
        </w:tc>
        <w:tc>
          <w:tcPr>
            <w:tcW w:w="0" w:type="auto"/>
            <w:vAlign w:val="center"/>
          </w:tcPr>
          <w:p w14:paraId="092ACC6B" w14:textId="77777777" w:rsidR="00807005" w:rsidRPr="00807005" w:rsidRDefault="00807005" w:rsidP="00807005">
            <w:pPr>
              <w:jc w:val="right"/>
              <w:rPr>
                <w:rFonts w:eastAsia="DengXian"/>
              </w:rPr>
            </w:pPr>
            <w:r w:rsidRPr="00807005">
              <w:rPr>
                <w:rFonts w:eastAsia="DengXian"/>
              </w:rPr>
              <w:t>(124,000)</w:t>
            </w:r>
          </w:p>
        </w:tc>
        <w:tc>
          <w:tcPr>
            <w:tcW w:w="0" w:type="auto"/>
            <w:vAlign w:val="center"/>
          </w:tcPr>
          <w:p w14:paraId="49F0DB62" w14:textId="77777777" w:rsidR="00807005" w:rsidRPr="00807005" w:rsidRDefault="00807005" w:rsidP="00807005">
            <w:pPr>
              <w:jc w:val="right"/>
              <w:rPr>
                <w:rFonts w:eastAsia="DengXian"/>
              </w:rPr>
            </w:pPr>
            <w:r w:rsidRPr="00807005">
              <w:rPr>
                <w:rFonts w:eastAsia="DengXian"/>
              </w:rPr>
              <w:t>(208,000)</w:t>
            </w:r>
          </w:p>
        </w:tc>
      </w:tr>
      <w:tr w:rsidR="00807005" w:rsidRPr="00807005" w14:paraId="62764AE0" w14:textId="77777777" w:rsidTr="00E24BF4">
        <w:trPr>
          <w:jc w:val="center"/>
        </w:trPr>
        <w:tc>
          <w:tcPr>
            <w:tcW w:w="0" w:type="auto"/>
          </w:tcPr>
          <w:p w14:paraId="4D32E05D" w14:textId="77777777" w:rsidR="00807005" w:rsidRPr="00807005" w:rsidRDefault="00807005" w:rsidP="00807005">
            <w:pPr>
              <w:rPr>
                <w:rFonts w:eastAsia="DengXian"/>
              </w:rPr>
            </w:pPr>
            <w:r w:rsidRPr="00807005">
              <w:rPr>
                <w:rFonts w:eastAsia="DengXian"/>
              </w:rPr>
              <w:t>Advertising</w:t>
            </w:r>
          </w:p>
        </w:tc>
        <w:tc>
          <w:tcPr>
            <w:tcW w:w="0" w:type="auto"/>
            <w:vAlign w:val="center"/>
          </w:tcPr>
          <w:p w14:paraId="33D61D7D" w14:textId="77777777" w:rsidR="00807005" w:rsidRPr="00807005" w:rsidRDefault="00807005" w:rsidP="00807005">
            <w:pPr>
              <w:jc w:val="right"/>
              <w:rPr>
                <w:rFonts w:eastAsia="DengXian"/>
              </w:rPr>
            </w:pPr>
            <w:r w:rsidRPr="00807005">
              <w:rPr>
                <w:rFonts w:eastAsia="DengXian"/>
              </w:rPr>
              <w:t>(16,000)</w:t>
            </w:r>
          </w:p>
        </w:tc>
        <w:tc>
          <w:tcPr>
            <w:tcW w:w="0" w:type="auto"/>
            <w:vAlign w:val="center"/>
          </w:tcPr>
          <w:p w14:paraId="383605C0" w14:textId="77777777" w:rsidR="00807005" w:rsidRPr="00807005" w:rsidRDefault="00807005" w:rsidP="00807005">
            <w:pPr>
              <w:jc w:val="right"/>
              <w:rPr>
                <w:rFonts w:eastAsia="DengXian"/>
              </w:rPr>
            </w:pPr>
            <w:r w:rsidRPr="00807005">
              <w:rPr>
                <w:rFonts w:eastAsia="DengXian"/>
              </w:rPr>
              <w:t>(120,000)</w:t>
            </w:r>
          </w:p>
        </w:tc>
        <w:tc>
          <w:tcPr>
            <w:tcW w:w="0" w:type="auto"/>
            <w:vAlign w:val="center"/>
          </w:tcPr>
          <w:p w14:paraId="0B875937" w14:textId="77777777" w:rsidR="00807005" w:rsidRPr="00807005" w:rsidRDefault="00807005" w:rsidP="00807005">
            <w:pPr>
              <w:jc w:val="right"/>
              <w:rPr>
                <w:rFonts w:eastAsia="DengXian"/>
              </w:rPr>
            </w:pPr>
            <w:r w:rsidRPr="00807005">
              <w:rPr>
                <w:rFonts w:eastAsia="DengXian"/>
              </w:rPr>
              <w:t>(136,000)</w:t>
            </w:r>
          </w:p>
        </w:tc>
      </w:tr>
      <w:tr w:rsidR="00807005" w:rsidRPr="00807005" w14:paraId="28B086F4" w14:textId="77777777" w:rsidTr="00E24BF4">
        <w:trPr>
          <w:jc w:val="center"/>
        </w:trPr>
        <w:tc>
          <w:tcPr>
            <w:tcW w:w="0" w:type="auto"/>
          </w:tcPr>
          <w:p w14:paraId="6F23608B" w14:textId="77777777" w:rsidR="00807005" w:rsidRPr="00807005" w:rsidRDefault="00807005" w:rsidP="00807005">
            <w:pPr>
              <w:rPr>
                <w:rFonts w:eastAsia="DengXian"/>
              </w:rPr>
            </w:pPr>
            <w:r w:rsidRPr="00807005">
              <w:rPr>
                <w:rFonts w:eastAsia="DengXian"/>
              </w:rPr>
              <w:t>Other expenses</w:t>
            </w:r>
          </w:p>
        </w:tc>
        <w:tc>
          <w:tcPr>
            <w:tcW w:w="0" w:type="auto"/>
            <w:vAlign w:val="center"/>
          </w:tcPr>
          <w:p w14:paraId="3B3BA749" w14:textId="77777777" w:rsidR="00807005" w:rsidRPr="00807005" w:rsidRDefault="00807005" w:rsidP="00807005">
            <w:pPr>
              <w:jc w:val="right"/>
              <w:rPr>
                <w:rFonts w:eastAsia="DengXian"/>
              </w:rPr>
            </w:pPr>
            <w:r w:rsidRPr="00807005">
              <w:rPr>
                <w:rFonts w:eastAsia="DengXian"/>
              </w:rPr>
              <w:t>(20,000)</w:t>
            </w:r>
          </w:p>
        </w:tc>
        <w:tc>
          <w:tcPr>
            <w:tcW w:w="0" w:type="auto"/>
            <w:vAlign w:val="center"/>
          </w:tcPr>
          <w:p w14:paraId="7A8D7FD8" w14:textId="77777777" w:rsidR="00807005" w:rsidRPr="00807005" w:rsidRDefault="00807005" w:rsidP="00807005">
            <w:pPr>
              <w:jc w:val="right"/>
              <w:rPr>
                <w:rFonts w:eastAsia="DengXian"/>
              </w:rPr>
            </w:pPr>
            <w:r w:rsidRPr="00807005">
              <w:rPr>
                <w:rFonts w:eastAsia="DengXian"/>
              </w:rPr>
              <w:t>(22,000)</w:t>
            </w:r>
          </w:p>
        </w:tc>
        <w:tc>
          <w:tcPr>
            <w:tcW w:w="0" w:type="auto"/>
            <w:vAlign w:val="center"/>
          </w:tcPr>
          <w:p w14:paraId="216E89FE" w14:textId="77777777" w:rsidR="00807005" w:rsidRPr="00807005" w:rsidRDefault="00807005" w:rsidP="00807005">
            <w:pPr>
              <w:jc w:val="right"/>
              <w:rPr>
                <w:rFonts w:eastAsia="DengXian"/>
              </w:rPr>
            </w:pPr>
            <w:r w:rsidRPr="00807005">
              <w:rPr>
                <w:rFonts w:eastAsia="DengXian"/>
              </w:rPr>
              <w:t>(42,000)</w:t>
            </w:r>
          </w:p>
        </w:tc>
      </w:tr>
      <w:tr w:rsidR="00807005" w:rsidRPr="00807005" w14:paraId="16214914" w14:textId="77777777" w:rsidTr="00E24BF4">
        <w:trPr>
          <w:jc w:val="center"/>
        </w:trPr>
        <w:tc>
          <w:tcPr>
            <w:tcW w:w="0" w:type="auto"/>
          </w:tcPr>
          <w:p w14:paraId="17360287" w14:textId="77777777" w:rsidR="00807005" w:rsidRPr="00807005" w:rsidRDefault="00807005" w:rsidP="00807005">
            <w:pPr>
              <w:rPr>
                <w:rFonts w:eastAsia="DengXian"/>
                <w:b/>
              </w:rPr>
            </w:pPr>
            <w:r w:rsidRPr="00807005">
              <w:rPr>
                <w:rFonts w:eastAsia="DengXian"/>
                <w:b/>
              </w:rPr>
              <w:t>Branch-wise Net Profit</w:t>
            </w:r>
          </w:p>
        </w:tc>
        <w:tc>
          <w:tcPr>
            <w:tcW w:w="0" w:type="auto"/>
            <w:vAlign w:val="center"/>
          </w:tcPr>
          <w:p w14:paraId="0E0BBE40" w14:textId="77777777" w:rsidR="00807005" w:rsidRPr="00807005" w:rsidRDefault="00807005" w:rsidP="00807005">
            <w:pPr>
              <w:jc w:val="right"/>
              <w:rPr>
                <w:rFonts w:eastAsia="DengXian"/>
                <w:b/>
              </w:rPr>
            </w:pPr>
            <w:r w:rsidRPr="00807005">
              <w:rPr>
                <w:rFonts w:eastAsia="DengXian"/>
                <w:b/>
              </w:rPr>
              <w:t>100,000</w:t>
            </w:r>
          </w:p>
        </w:tc>
        <w:tc>
          <w:tcPr>
            <w:tcW w:w="0" w:type="auto"/>
            <w:vAlign w:val="center"/>
          </w:tcPr>
          <w:p w14:paraId="738E627B" w14:textId="77777777" w:rsidR="00807005" w:rsidRPr="00807005" w:rsidRDefault="00807005" w:rsidP="00807005">
            <w:pPr>
              <w:jc w:val="right"/>
              <w:rPr>
                <w:rFonts w:eastAsia="DengXian"/>
                <w:b/>
              </w:rPr>
            </w:pPr>
            <w:r w:rsidRPr="00807005">
              <w:rPr>
                <w:rFonts w:eastAsia="DengXian"/>
                <w:b/>
              </w:rPr>
              <w:t>84,000</w:t>
            </w:r>
          </w:p>
        </w:tc>
        <w:tc>
          <w:tcPr>
            <w:tcW w:w="0" w:type="auto"/>
            <w:vAlign w:val="center"/>
          </w:tcPr>
          <w:p w14:paraId="38650298" w14:textId="77777777" w:rsidR="00807005" w:rsidRPr="00807005" w:rsidRDefault="00807005" w:rsidP="00807005">
            <w:pPr>
              <w:jc w:val="right"/>
              <w:rPr>
                <w:rFonts w:eastAsia="DengXian"/>
                <w:b/>
              </w:rPr>
            </w:pPr>
            <w:r w:rsidRPr="00807005">
              <w:rPr>
                <w:rFonts w:eastAsia="DengXian"/>
                <w:b/>
              </w:rPr>
              <w:t>184,000</w:t>
            </w:r>
          </w:p>
        </w:tc>
      </w:tr>
      <w:tr w:rsidR="00807005" w:rsidRPr="00807005" w14:paraId="4E6AD783" w14:textId="77777777" w:rsidTr="00E24BF4">
        <w:trPr>
          <w:jc w:val="center"/>
        </w:trPr>
        <w:tc>
          <w:tcPr>
            <w:tcW w:w="0" w:type="auto"/>
          </w:tcPr>
          <w:p w14:paraId="15FD3F2A" w14:textId="77777777" w:rsidR="00807005" w:rsidRPr="00807005" w:rsidRDefault="00807005" w:rsidP="00807005">
            <w:pPr>
              <w:rPr>
                <w:rFonts w:eastAsia="DengXian"/>
              </w:rPr>
            </w:pPr>
            <w:r w:rsidRPr="00807005">
              <w:rPr>
                <w:rFonts w:eastAsia="DengXian"/>
              </w:rPr>
              <w:t>Payroll and Bookkeeping expenses</w:t>
            </w:r>
          </w:p>
          <w:p w14:paraId="2F6CD8E5" w14:textId="77777777" w:rsidR="00807005" w:rsidRPr="00807005" w:rsidRDefault="00807005" w:rsidP="00807005">
            <w:pPr>
              <w:rPr>
                <w:rFonts w:eastAsia="DengXian"/>
                <w:b/>
              </w:rPr>
            </w:pPr>
            <w:r w:rsidRPr="00807005">
              <w:rPr>
                <w:rFonts w:eastAsia="DengXian"/>
              </w:rPr>
              <w:t>(Head office expenses apportioned)</w:t>
            </w:r>
          </w:p>
        </w:tc>
        <w:tc>
          <w:tcPr>
            <w:tcW w:w="0" w:type="auto"/>
            <w:vAlign w:val="center"/>
          </w:tcPr>
          <w:p w14:paraId="7DC98A3A" w14:textId="77777777" w:rsidR="00807005" w:rsidRPr="00807005" w:rsidRDefault="00807005" w:rsidP="00807005">
            <w:pPr>
              <w:jc w:val="right"/>
              <w:rPr>
                <w:rFonts w:eastAsia="DengXian"/>
              </w:rPr>
            </w:pPr>
            <w:r w:rsidRPr="00807005">
              <w:rPr>
                <w:rFonts w:eastAsia="DengXian"/>
              </w:rPr>
              <w:t>95,719</w:t>
            </w:r>
          </w:p>
        </w:tc>
        <w:tc>
          <w:tcPr>
            <w:tcW w:w="0" w:type="auto"/>
            <w:vAlign w:val="center"/>
          </w:tcPr>
          <w:p w14:paraId="37C8C663" w14:textId="77777777" w:rsidR="00807005" w:rsidRPr="00807005" w:rsidRDefault="00807005" w:rsidP="00807005">
            <w:pPr>
              <w:jc w:val="right"/>
              <w:rPr>
                <w:rFonts w:eastAsia="DengXian"/>
              </w:rPr>
            </w:pPr>
            <w:r w:rsidRPr="00807005">
              <w:rPr>
                <w:rFonts w:eastAsia="DengXian"/>
              </w:rPr>
              <w:t>152,281</w:t>
            </w:r>
          </w:p>
        </w:tc>
        <w:tc>
          <w:tcPr>
            <w:tcW w:w="0" w:type="auto"/>
            <w:vAlign w:val="center"/>
          </w:tcPr>
          <w:p w14:paraId="2C6F8C6C" w14:textId="77777777" w:rsidR="00807005" w:rsidRPr="00807005" w:rsidRDefault="00807005" w:rsidP="00807005">
            <w:pPr>
              <w:jc w:val="right"/>
              <w:rPr>
                <w:rFonts w:eastAsia="DengXian"/>
              </w:rPr>
            </w:pPr>
            <w:r w:rsidRPr="00807005">
              <w:rPr>
                <w:rFonts w:eastAsia="DengXian"/>
              </w:rPr>
              <w:t>248,000</w:t>
            </w:r>
          </w:p>
        </w:tc>
      </w:tr>
      <w:tr w:rsidR="00807005" w:rsidRPr="00807005" w14:paraId="4C28AD87" w14:textId="77777777" w:rsidTr="00E24BF4">
        <w:trPr>
          <w:jc w:val="center"/>
        </w:trPr>
        <w:tc>
          <w:tcPr>
            <w:tcW w:w="0" w:type="auto"/>
          </w:tcPr>
          <w:p w14:paraId="73DA92FB" w14:textId="77777777" w:rsidR="00807005" w:rsidRPr="00807005" w:rsidRDefault="00807005" w:rsidP="00807005">
            <w:pPr>
              <w:rPr>
                <w:rFonts w:eastAsia="DengXian"/>
                <w:b/>
              </w:rPr>
            </w:pPr>
            <w:r w:rsidRPr="00807005">
              <w:rPr>
                <w:rFonts w:eastAsia="DengXian"/>
                <w:b/>
              </w:rPr>
              <w:t>Overall Net Profit</w:t>
            </w:r>
          </w:p>
        </w:tc>
        <w:tc>
          <w:tcPr>
            <w:tcW w:w="0" w:type="auto"/>
            <w:vAlign w:val="center"/>
          </w:tcPr>
          <w:p w14:paraId="23459195" w14:textId="77777777" w:rsidR="00807005" w:rsidRPr="00807005" w:rsidRDefault="00807005" w:rsidP="00807005">
            <w:pPr>
              <w:jc w:val="right"/>
              <w:rPr>
                <w:rFonts w:eastAsia="DengXian"/>
                <w:b/>
              </w:rPr>
            </w:pPr>
            <w:r w:rsidRPr="00807005">
              <w:rPr>
                <w:rFonts w:eastAsia="DengXian"/>
                <w:b/>
              </w:rPr>
              <w:t>4,281</w:t>
            </w:r>
          </w:p>
        </w:tc>
        <w:tc>
          <w:tcPr>
            <w:tcW w:w="0" w:type="auto"/>
            <w:vAlign w:val="center"/>
          </w:tcPr>
          <w:p w14:paraId="3EEED845" w14:textId="77777777" w:rsidR="00807005" w:rsidRPr="00807005" w:rsidRDefault="00807005" w:rsidP="00807005">
            <w:pPr>
              <w:jc w:val="right"/>
              <w:rPr>
                <w:rFonts w:eastAsia="DengXian"/>
                <w:b/>
              </w:rPr>
            </w:pPr>
            <w:r w:rsidRPr="00807005">
              <w:rPr>
                <w:rFonts w:eastAsia="DengXian"/>
                <w:b/>
              </w:rPr>
              <w:t>(68,281)</w:t>
            </w:r>
          </w:p>
        </w:tc>
        <w:tc>
          <w:tcPr>
            <w:tcW w:w="0" w:type="auto"/>
            <w:vAlign w:val="center"/>
          </w:tcPr>
          <w:p w14:paraId="6BEBB26B" w14:textId="77777777" w:rsidR="00807005" w:rsidRPr="00807005" w:rsidRDefault="00807005" w:rsidP="00807005">
            <w:pPr>
              <w:jc w:val="right"/>
              <w:rPr>
                <w:rFonts w:eastAsia="DengXian"/>
                <w:b/>
              </w:rPr>
            </w:pPr>
            <w:r w:rsidRPr="00807005">
              <w:rPr>
                <w:rFonts w:eastAsia="DengXian"/>
                <w:b/>
              </w:rPr>
              <w:t>(64,000)</w:t>
            </w:r>
          </w:p>
        </w:tc>
      </w:tr>
    </w:tbl>
    <w:p w14:paraId="14273817" w14:textId="0D332C01" w:rsidR="00807005" w:rsidRDefault="00807005">
      <w:pPr>
        <w:pStyle w:val="Normal1"/>
      </w:pPr>
    </w:p>
    <w:p w14:paraId="7F2BE99E" w14:textId="41A6E44B" w:rsidR="00807005" w:rsidRPr="00807005" w:rsidRDefault="00807005">
      <w:pPr>
        <w:pStyle w:val="Normal1"/>
        <w:rPr>
          <w:b/>
          <w:bCs/>
        </w:rPr>
      </w:pPr>
      <w:r w:rsidRPr="00807005">
        <w:rPr>
          <w:b/>
          <w:bCs/>
        </w:rPr>
        <w:t>Appendix 4: Incremental analysis of the company</w:t>
      </w:r>
    </w:p>
    <w:tbl>
      <w:tblPr>
        <w:tblStyle w:val="TableGrid4"/>
        <w:tblW w:w="0" w:type="auto"/>
        <w:jc w:val="center"/>
        <w:tblLook w:val="04A0" w:firstRow="1" w:lastRow="0" w:firstColumn="1" w:lastColumn="0" w:noHBand="0" w:noVBand="1"/>
      </w:tblPr>
      <w:tblGrid>
        <w:gridCol w:w="2199"/>
        <w:gridCol w:w="2200"/>
        <w:gridCol w:w="1811"/>
        <w:gridCol w:w="3140"/>
      </w:tblGrid>
      <w:tr w:rsidR="00807005" w:rsidRPr="00807005" w14:paraId="6E6CF2C0" w14:textId="77777777" w:rsidTr="00E24BF4">
        <w:trPr>
          <w:jc w:val="center"/>
        </w:trPr>
        <w:tc>
          <w:tcPr>
            <w:tcW w:w="0" w:type="auto"/>
            <w:gridSpan w:val="4"/>
            <w:vAlign w:val="center"/>
          </w:tcPr>
          <w:p w14:paraId="5B8DEA93" w14:textId="77777777" w:rsidR="00807005" w:rsidRPr="00807005" w:rsidRDefault="00807005" w:rsidP="00807005">
            <w:pPr>
              <w:jc w:val="center"/>
              <w:rPr>
                <w:rFonts w:eastAsia="DengXian"/>
                <w:b/>
              </w:rPr>
            </w:pPr>
            <w:r w:rsidRPr="00807005">
              <w:rPr>
                <w:rFonts w:eastAsia="DengXian"/>
                <w:b/>
              </w:rPr>
              <w:t>Incremental Analysis of RRDS Ltd</w:t>
            </w:r>
          </w:p>
        </w:tc>
      </w:tr>
      <w:tr w:rsidR="00807005" w:rsidRPr="00807005" w14:paraId="4F2C4750" w14:textId="77777777" w:rsidTr="00E24BF4">
        <w:trPr>
          <w:jc w:val="center"/>
        </w:trPr>
        <w:tc>
          <w:tcPr>
            <w:tcW w:w="0" w:type="auto"/>
            <w:vMerge w:val="restart"/>
            <w:vAlign w:val="center"/>
          </w:tcPr>
          <w:p w14:paraId="64A9986C" w14:textId="77777777" w:rsidR="00807005" w:rsidRPr="00807005" w:rsidRDefault="00807005" w:rsidP="00807005">
            <w:pPr>
              <w:jc w:val="center"/>
              <w:rPr>
                <w:rFonts w:eastAsia="DengXian"/>
                <w:b/>
              </w:rPr>
            </w:pPr>
            <w:r w:rsidRPr="00807005">
              <w:rPr>
                <w:rFonts w:eastAsia="DengXian"/>
                <w:b/>
              </w:rPr>
              <w:t>Particulars</w:t>
            </w:r>
          </w:p>
        </w:tc>
        <w:tc>
          <w:tcPr>
            <w:tcW w:w="0" w:type="auto"/>
            <w:vAlign w:val="center"/>
          </w:tcPr>
          <w:p w14:paraId="59495DFF" w14:textId="77777777" w:rsidR="00807005" w:rsidRPr="00807005" w:rsidRDefault="00807005" w:rsidP="00807005">
            <w:pPr>
              <w:jc w:val="center"/>
              <w:rPr>
                <w:rFonts w:eastAsia="DengXian"/>
                <w:b/>
              </w:rPr>
            </w:pPr>
            <w:r w:rsidRPr="00807005">
              <w:rPr>
                <w:rFonts w:eastAsia="DengXian"/>
                <w:b/>
              </w:rPr>
              <w:t>When Coventry Branch is Operational</w:t>
            </w:r>
          </w:p>
        </w:tc>
        <w:tc>
          <w:tcPr>
            <w:tcW w:w="0" w:type="auto"/>
            <w:vAlign w:val="center"/>
          </w:tcPr>
          <w:p w14:paraId="6EA7D5A7" w14:textId="77777777" w:rsidR="00807005" w:rsidRPr="00807005" w:rsidRDefault="00807005" w:rsidP="00807005">
            <w:pPr>
              <w:jc w:val="center"/>
              <w:rPr>
                <w:rFonts w:eastAsia="DengXian"/>
                <w:b/>
              </w:rPr>
            </w:pPr>
            <w:r w:rsidRPr="00807005">
              <w:rPr>
                <w:rFonts w:eastAsia="DengXian"/>
                <w:b/>
              </w:rPr>
              <w:t>When Coventry Branch is shut</w:t>
            </w:r>
          </w:p>
        </w:tc>
        <w:tc>
          <w:tcPr>
            <w:tcW w:w="0" w:type="auto"/>
            <w:vAlign w:val="center"/>
          </w:tcPr>
          <w:p w14:paraId="37BC5597" w14:textId="77777777" w:rsidR="00807005" w:rsidRPr="00807005" w:rsidRDefault="00807005" w:rsidP="00807005">
            <w:pPr>
              <w:jc w:val="center"/>
              <w:rPr>
                <w:rFonts w:eastAsia="DengXian"/>
                <w:b/>
              </w:rPr>
            </w:pPr>
            <w:r w:rsidRPr="00807005">
              <w:rPr>
                <w:rFonts w:eastAsia="DengXian"/>
                <w:b/>
              </w:rPr>
              <w:t>Positive/(Negative) Impact on Financial Performance</w:t>
            </w:r>
          </w:p>
        </w:tc>
      </w:tr>
      <w:tr w:rsidR="00807005" w:rsidRPr="00807005" w14:paraId="4361C414" w14:textId="77777777" w:rsidTr="00E24BF4">
        <w:trPr>
          <w:jc w:val="center"/>
        </w:trPr>
        <w:tc>
          <w:tcPr>
            <w:tcW w:w="0" w:type="auto"/>
            <w:vMerge/>
            <w:vAlign w:val="center"/>
          </w:tcPr>
          <w:p w14:paraId="70B8B083" w14:textId="77777777" w:rsidR="00807005" w:rsidRPr="00807005" w:rsidRDefault="00807005" w:rsidP="00807005">
            <w:pPr>
              <w:jc w:val="center"/>
              <w:rPr>
                <w:rFonts w:eastAsia="DengXian"/>
                <w:b/>
              </w:rPr>
            </w:pPr>
          </w:p>
        </w:tc>
        <w:tc>
          <w:tcPr>
            <w:tcW w:w="0" w:type="auto"/>
            <w:vAlign w:val="center"/>
          </w:tcPr>
          <w:p w14:paraId="7858735E"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744EDEFF" w14:textId="77777777" w:rsidR="00807005" w:rsidRPr="00807005" w:rsidRDefault="00807005" w:rsidP="00807005">
            <w:pPr>
              <w:jc w:val="center"/>
              <w:rPr>
                <w:rFonts w:eastAsia="DengXian"/>
                <w:b/>
              </w:rPr>
            </w:pPr>
            <w:r w:rsidRPr="00807005">
              <w:rPr>
                <w:rFonts w:eastAsia="DengXian"/>
                <w:b/>
              </w:rPr>
              <w:t>(£)</w:t>
            </w:r>
          </w:p>
        </w:tc>
        <w:tc>
          <w:tcPr>
            <w:tcW w:w="0" w:type="auto"/>
            <w:vAlign w:val="center"/>
          </w:tcPr>
          <w:p w14:paraId="10CDD49A" w14:textId="77777777" w:rsidR="00807005" w:rsidRPr="00807005" w:rsidRDefault="00807005" w:rsidP="00807005">
            <w:pPr>
              <w:jc w:val="center"/>
              <w:rPr>
                <w:rFonts w:eastAsia="DengXian"/>
                <w:b/>
              </w:rPr>
            </w:pPr>
            <w:r w:rsidRPr="00807005">
              <w:rPr>
                <w:rFonts w:eastAsia="DengXian"/>
                <w:b/>
              </w:rPr>
              <w:t>(£)</w:t>
            </w:r>
          </w:p>
        </w:tc>
      </w:tr>
      <w:tr w:rsidR="00807005" w:rsidRPr="00807005" w14:paraId="088AFB29" w14:textId="77777777" w:rsidTr="00E24BF4">
        <w:trPr>
          <w:jc w:val="center"/>
        </w:trPr>
        <w:tc>
          <w:tcPr>
            <w:tcW w:w="0" w:type="auto"/>
          </w:tcPr>
          <w:p w14:paraId="18AC0C95" w14:textId="77777777" w:rsidR="00807005" w:rsidRPr="00807005" w:rsidRDefault="00807005" w:rsidP="00807005">
            <w:pPr>
              <w:rPr>
                <w:rFonts w:eastAsia="DengXian"/>
              </w:rPr>
            </w:pPr>
            <w:r w:rsidRPr="00807005">
              <w:rPr>
                <w:rFonts w:eastAsia="DengXian"/>
              </w:rPr>
              <w:t>Sales Revenue</w:t>
            </w:r>
          </w:p>
        </w:tc>
        <w:tc>
          <w:tcPr>
            <w:tcW w:w="0" w:type="auto"/>
            <w:vAlign w:val="center"/>
          </w:tcPr>
          <w:p w14:paraId="1B6B7763" w14:textId="77777777" w:rsidR="00807005" w:rsidRPr="00807005" w:rsidRDefault="00807005" w:rsidP="00807005">
            <w:pPr>
              <w:jc w:val="right"/>
              <w:rPr>
                <w:rFonts w:eastAsia="DengXian"/>
              </w:rPr>
            </w:pPr>
            <w:r w:rsidRPr="00807005">
              <w:rPr>
                <w:rFonts w:eastAsia="DengXian"/>
              </w:rPr>
              <w:t>3,080,000</w:t>
            </w:r>
          </w:p>
        </w:tc>
        <w:tc>
          <w:tcPr>
            <w:tcW w:w="0" w:type="auto"/>
            <w:vAlign w:val="center"/>
          </w:tcPr>
          <w:p w14:paraId="04CFE0D8" w14:textId="77777777" w:rsidR="00807005" w:rsidRPr="00807005" w:rsidRDefault="00807005" w:rsidP="00807005">
            <w:pPr>
              <w:jc w:val="right"/>
              <w:rPr>
                <w:rFonts w:eastAsia="DengXian"/>
              </w:rPr>
            </w:pPr>
            <w:r w:rsidRPr="00807005">
              <w:rPr>
                <w:rFonts w:eastAsia="DengXian"/>
              </w:rPr>
              <w:t>2,280,000</w:t>
            </w:r>
          </w:p>
        </w:tc>
        <w:tc>
          <w:tcPr>
            <w:tcW w:w="0" w:type="auto"/>
            <w:vAlign w:val="center"/>
          </w:tcPr>
          <w:p w14:paraId="35F163B6" w14:textId="77777777" w:rsidR="00807005" w:rsidRPr="00807005" w:rsidRDefault="00807005" w:rsidP="00807005">
            <w:pPr>
              <w:jc w:val="right"/>
              <w:rPr>
                <w:rFonts w:eastAsia="DengXian"/>
                <w:b/>
              </w:rPr>
            </w:pPr>
            <w:r w:rsidRPr="00807005">
              <w:rPr>
                <w:rFonts w:eastAsia="DengXian"/>
                <w:b/>
              </w:rPr>
              <w:t>(800,000)</w:t>
            </w:r>
          </w:p>
        </w:tc>
      </w:tr>
      <w:tr w:rsidR="00807005" w:rsidRPr="00807005" w14:paraId="4E4F2B88" w14:textId="77777777" w:rsidTr="00E24BF4">
        <w:trPr>
          <w:jc w:val="center"/>
        </w:trPr>
        <w:tc>
          <w:tcPr>
            <w:tcW w:w="0" w:type="auto"/>
          </w:tcPr>
          <w:p w14:paraId="56D216A8" w14:textId="77777777" w:rsidR="00807005" w:rsidRPr="00807005" w:rsidRDefault="00807005" w:rsidP="00807005">
            <w:pPr>
              <w:rPr>
                <w:rFonts w:eastAsia="DengXian"/>
              </w:rPr>
            </w:pPr>
            <w:r w:rsidRPr="00807005">
              <w:rPr>
                <w:rFonts w:eastAsia="DengXian"/>
              </w:rPr>
              <w:t>Overall branch-wise net profit/(loss)</w:t>
            </w:r>
          </w:p>
        </w:tc>
        <w:tc>
          <w:tcPr>
            <w:tcW w:w="0" w:type="auto"/>
            <w:vAlign w:val="center"/>
          </w:tcPr>
          <w:p w14:paraId="54BBFECD" w14:textId="77777777" w:rsidR="00807005" w:rsidRPr="00807005" w:rsidRDefault="00807005" w:rsidP="00807005">
            <w:pPr>
              <w:jc w:val="right"/>
              <w:rPr>
                <w:rFonts w:eastAsia="DengXian"/>
              </w:rPr>
            </w:pPr>
            <w:r w:rsidRPr="00807005">
              <w:rPr>
                <w:rFonts w:eastAsia="DengXian"/>
              </w:rPr>
              <w:t>262,000</w:t>
            </w:r>
          </w:p>
        </w:tc>
        <w:tc>
          <w:tcPr>
            <w:tcW w:w="0" w:type="auto"/>
            <w:vAlign w:val="center"/>
          </w:tcPr>
          <w:p w14:paraId="4B2ADB29" w14:textId="77777777" w:rsidR="00807005" w:rsidRPr="00807005" w:rsidRDefault="00807005" w:rsidP="00807005">
            <w:pPr>
              <w:jc w:val="right"/>
              <w:rPr>
                <w:rFonts w:eastAsia="DengXian"/>
              </w:rPr>
            </w:pPr>
            <w:r w:rsidRPr="00807005">
              <w:rPr>
                <w:rFonts w:eastAsia="DengXian"/>
              </w:rPr>
              <w:t>184,000</w:t>
            </w:r>
          </w:p>
        </w:tc>
        <w:tc>
          <w:tcPr>
            <w:tcW w:w="0" w:type="auto"/>
            <w:vAlign w:val="center"/>
          </w:tcPr>
          <w:p w14:paraId="462681D2" w14:textId="77777777" w:rsidR="00807005" w:rsidRPr="00807005" w:rsidRDefault="00807005" w:rsidP="00807005">
            <w:pPr>
              <w:jc w:val="right"/>
              <w:rPr>
                <w:rFonts w:eastAsia="DengXian"/>
                <w:b/>
              </w:rPr>
            </w:pPr>
            <w:r w:rsidRPr="00807005">
              <w:rPr>
                <w:rFonts w:eastAsia="DengXian"/>
                <w:b/>
              </w:rPr>
              <w:t>(78,000)</w:t>
            </w:r>
          </w:p>
        </w:tc>
      </w:tr>
      <w:tr w:rsidR="00807005" w:rsidRPr="00807005" w14:paraId="5988470C" w14:textId="77777777" w:rsidTr="00E24BF4">
        <w:trPr>
          <w:jc w:val="center"/>
        </w:trPr>
        <w:tc>
          <w:tcPr>
            <w:tcW w:w="0" w:type="auto"/>
          </w:tcPr>
          <w:p w14:paraId="4E45DCDE" w14:textId="77777777" w:rsidR="00807005" w:rsidRPr="00807005" w:rsidRDefault="00807005" w:rsidP="00807005">
            <w:pPr>
              <w:rPr>
                <w:rFonts w:eastAsia="DengXian"/>
              </w:rPr>
            </w:pPr>
            <w:r w:rsidRPr="00807005">
              <w:rPr>
                <w:rFonts w:eastAsia="DengXian"/>
              </w:rPr>
              <w:t>Payroll and Bookkeeping expenses</w:t>
            </w:r>
          </w:p>
        </w:tc>
        <w:tc>
          <w:tcPr>
            <w:tcW w:w="0" w:type="auto"/>
            <w:vAlign w:val="center"/>
          </w:tcPr>
          <w:p w14:paraId="69371008" w14:textId="77777777" w:rsidR="00807005" w:rsidRPr="00807005" w:rsidRDefault="00807005" w:rsidP="00807005">
            <w:pPr>
              <w:jc w:val="right"/>
              <w:rPr>
                <w:rFonts w:eastAsia="DengXian"/>
              </w:rPr>
            </w:pPr>
            <w:r w:rsidRPr="00807005">
              <w:rPr>
                <w:rFonts w:eastAsia="DengXian"/>
              </w:rPr>
              <w:t>(308,000)</w:t>
            </w:r>
          </w:p>
        </w:tc>
        <w:tc>
          <w:tcPr>
            <w:tcW w:w="0" w:type="auto"/>
            <w:vAlign w:val="center"/>
          </w:tcPr>
          <w:p w14:paraId="006EE584" w14:textId="77777777" w:rsidR="00807005" w:rsidRPr="00807005" w:rsidRDefault="00807005" w:rsidP="00807005">
            <w:pPr>
              <w:jc w:val="right"/>
              <w:rPr>
                <w:rFonts w:eastAsia="DengXian"/>
              </w:rPr>
            </w:pPr>
            <w:r w:rsidRPr="00807005">
              <w:rPr>
                <w:rFonts w:eastAsia="DengXian"/>
              </w:rPr>
              <w:t>(248,000)</w:t>
            </w:r>
          </w:p>
        </w:tc>
        <w:tc>
          <w:tcPr>
            <w:tcW w:w="0" w:type="auto"/>
            <w:vAlign w:val="center"/>
          </w:tcPr>
          <w:p w14:paraId="3967ADEE" w14:textId="77777777" w:rsidR="00807005" w:rsidRPr="00807005" w:rsidRDefault="00807005" w:rsidP="00807005">
            <w:pPr>
              <w:jc w:val="right"/>
              <w:rPr>
                <w:rFonts w:eastAsia="DengXian"/>
                <w:b/>
              </w:rPr>
            </w:pPr>
            <w:r w:rsidRPr="00807005">
              <w:rPr>
                <w:rFonts w:eastAsia="DengXian"/>
                <w:b/>
              </w:rPr>
              <w:t>60,000</w:t>
            </w:r>
          </w:p>
        </w:tc>
      </w:tr>
      <w:tr w:rsidR="00807005" w:rsidRPr="00807005" w14:paraId="53F1F988" w14:textId="77777777" w:rsidTr="00E24BF4">
        <w:trPr>
          <w:jc w:val="center"/>
        </w:trPr>
        <w:tc>
          <w:tcPr>
            <w:tcW w:w="0" w:type="auto"/>
          </w:tcPr>
          <w:p w14:paraId="5C1A7684" w14:textId="77777777" w:rsidR="00807005" w:rsidRPr="00807005" w:rsidRDefault="00807005" w:rsidP="00807005">
            <w:pPr>
              <w:rPr>
                <w:rFonts w:eastAsia="DengXian"/>
              </w:rPr>
            </w:pPr>
            <w:r w:rsidRPr="00807005">
              <w:rPr>
                <w:rFonts w:eastAsia="DengXian"/>
              </w:rPr>
              <w:t>Overall profitability (loss) of RRDS Ltd</w:t>
            </w:r>
          </w:p>
        </w:tc>
        <w:tc>
          <w:tcPr>
            <w:tcW w:w="0" w:type="auto"/>
            <w:vAlign w:val="center"/>
          </w:tcPr>
          <w:p w14:paraId="7E419A03" w14:textId="77777777" w:rsidR="00807005" w:rsidRPr="00807005" w:rsidRDefault="00807005" w:rsidP="00807005">
            <w:pPr>
              <w:jc w:val="right"/>
              <w:rPr>
                <w:rFonts w:eastAsia="DengXian"/>
              </w:rPr>
            </w:pPr>
            <w:r w:rsidRPr="00807005">
              <w:rPr>
                <w:rFonts w:eastAsia="DengXian"/>
              </w:rPr>
              <w:t>(46,000)</w:t>
            </w:r>
          </w:p>
        </w:tc>
        <w:tc>
          <w:tcPr>
            <w:tcW w:w="0" w:type="auto"/>
            <w:vAlign w:val="center"/>
          </w:tcPr>
          <w:p w14:paraId="35BE7328" w14:textId="77777777" w:rsidR="00807005" w:rsidRPr="00807005" w:rsidRDefault="00807005" w:rsidP="00807005">
            <w:pPr>
              <w:jc w:val="right"/>
              <w:rPr>
                <w:rFonts w:eastAsia="DengXian"/>
              </w:rPr>
            </w:pPr>
            <w:r w:rsidRPr="00807005">
              <w:rPr>
                <w:rFonts w:eastAsia="DengXian"/>
              </w:rPr>
              <w:t>(64,000)</w:t>
            </w:r>
          </w:p>
        </w:tc>
        <w:tc>
          <w:tcPr>
            <w:tcW w:w="0" w:type="auto"/>
            <w:vAlign w:val="center"/>
          </w:tcPr>
          <w:p w14:paraId="665487FE" w14:textId="77777777" w:rsidR="00807005" w:rsidRPr="00807005" w:rsidRDefault="00807005" w:rsidP="00807005">
            <w:pPr>
              <w:jc w:val="right"/>
              <w:rPr>
                <w:rFonts w:eastAsia="DengXian"/>
                <w:b/>
              </w:rPr>
            </w:pPr>
            <w:r w:rsidRPr="00807005">
              <w:rPr>
                <w:rFonts w:eastAsia="DengXian"/>
                <w:b/>
              </w:rPr>
              <w:t>(18,000)</w:t>
            </w:r>
          </w:p>
        </w:tc>
      </w:tr>
    </w:tbl>
    <w:p w14:paraId="3A90E684" w14:textId="77777777" w:rsidR="00807005" w:rsidRDefault="00807005">
      <w:pPr>
        <w:pStyle w:val="Normal1"/>
      </w:pPr>
    </w:p>
    <w:p w14:paraId="14C3B4B7" w14:textId="77777777" w:rsidR="0092642C" w:rsidRDefault="00601A58">
      <w:pPr>
        <w:pStyle w:val="Normal1"/>
      </w:pPr>
      <w:r>
        <w:br w:type="page"/>
      </w:r>
    </w:p>
    <w:p w14:paraId="32F89185" w14:textId="77777777" w:rsidR="00EE15E5" w:rsidRDefault="00601A58">
      <w:pPr>
        <w:pStyle w:val="Heading1"/>
      </w:pPr>
      <w:bookmarkStart w:id="8" w:name="_146fmpq9id7b" w:colFirst="0" w:colLast="0"/>
      <w:bookmarkStart w:id="9" w:name="_Toc85420559"/>
      <w:bookmarkEnd w:id="8"/>
      <w:r>
        <w:lastRenderedPageBreak/>
        <w:t>References</w:t>
      </w:r>
      <w:bookmarkEnd w:id="9"/>
      <w:r>
        <w:t xml:space="preserve"> </w:t>
      </w:r>
    </w:p>
    <w:p w14:paraId="04F36846" w14:textId="77777777" w:rsidR="00EE15E5" w:rsidRPr="00965F5D" w:rsidRDefault="00EE15E5" w:rsidP="00EE15E5">
      <w:pPr>
        <w:spacing w:after="0"/>
      </w:pPr>
      <w:r w:rsidRPr="00965F5D">
        <w:t xml:space="preserve">Ameen, A.M., Ahmed, M.F. and Abd Hafez, M.A., 2018. </w:t>
      </w:r>
      <w:r>
        <w:t>“</w:t>
      </w:r>
      <w:r w:rsidRPr="00965F5D">
        <w:t>The Impact of Management Accounting and How It Can Be Implemented into the Organizational Culture</w:t>
      </w:r>
      <w:r>
        <w:t>”</w:t>
      </w:r>
      <w:r w:rsidRPr="00965F5D">
        <w:t xml:space="preserve">. </w:t>
      </w:r>
      <w:r>
        <w:t>“</w:t>
      </w:r>
      <w:r w:rsidRPr="00EE15E5">
        <w:rPr>
          <w:i/>
          <w:iCs/>
        </w:rPr>
        <w:t>Dutch Journal of Finance and Management</w:t>
      </w:r>
      <w:r w:rsidRPr="00965F5D">
        <w:t xml:space="preserve">, </w:t>
      </w:r>
      <w:r w:rsidRPr="00EE15E5">
        <w:rPr>
          <w:i/>
          <w:iCs/>
        </w:rPr>
        <w:t>2</w:t>
      </w:r>
      <w:r w:rsidRPr="00965F5D">
        <w:t>(1), p.02.</w:t>
      </w:r>
      <w:r>
        <w:t>”</w:t>
      </w:r>
    </w:p>
    <w:p w14:paraId="08F3E773" w14:textId="77777777" w:rsidR="00EE15E5" w:rsidRPr="00965F5D" w:rsidRDefault="00EE15E5" w:rsidP="00EE15E5">
      <w:pPr>
        <w:spacing w:after="0"/>
      </w:pPr>
      <w:r w:rsidRPr="00965F5D">
        <w:t xml:space="preserve">Kwilinski, A., 2019. </w:t>
      </w:r>
      <w:r>
        <w:t>“</w:t>
      </w:r>
      <w:r w:rsidRPr="00965F5D">
        <w:t>Implementation of blockchain technology in accounting sphere</w:t>
      </w:r>
      <w:r>
        <w:t>”.</w:t>
      </w:r>
      <w:r w:rsidRPr="00965F5D">
        <w:t xml:space="preserve"> </w:t>
      </w:r>
      <w:r>
        <w:t>“</w:t>
      </w:r>
      <w:r w:rsidRPr="00EE15E5">
        <w:rPr>
          <w:i/>
          <w:iCs/>
        </w:rPr>
        <w:t>Academy of Accounting and Financial Studies Journal</w:t>
      </w:r>
      <w:r w:rsidRPr="00965F5D">
        <w:t xml:space="preserve">, </w:t>
      </w:r>
      <w:r w:rsidRPr="00EE15E5">
        <w:rPr>
          <w:i/>
          <w:iCs/>
        </w:rPr>
        <w:t>23</w:t>
      </w:r>
      <w:r w:rsidRPr="00965F5D">
        <w:t>, pp1-6</w:t>
      </w:r>
      <w:r>
        <w:t>”</w:t>
      </w:r>
      <w:r w:rsidRPr="00965F5D">
        <w:t>.</w:t>
      </w:r>
    </w:p>
    <w:p w14:paraId="1002EC17" w14:textId="77777777" w:rsidR="00EE15E5" w:rsidRPr="00965F5D" w:rsidRDefault="00EE15E5" w:rsidP="00EE15E5">
      <w:pPr>
        <w:spacing w:after="0"/>
      </w:pPr>
      <w:r w:rsidRPr="00965F5D">
        <w:t xml:space="preserve">Osadchy, E.A., Akhmetshin, E.M., Amirova, E.F., Bochkareva, T.N., Gazizyanova, Y. and Yumashev, A.V., 2018. </w:t>
      </w:r>
      <w:r>
        <w:t>“</w:t>
      </w:r>
      <w:r w:rsidRPr="00965F5D">
        <w:t>Financial statements of a company as an information base for decision-making in a transforming economy</w:t>
      </w:r>
      <w:r>
        <w:t>”</w:t>
      </w:r>
      <w:r w:rsidRPr="00965F5D">
        <w:t>.</w:t>
      </w:r>
    </w:p>
    <w:p w14:paraId="5B27E281" w14:textId="77777777" w:rsidR="00EE15E5" w:rsidRPr="00965F5D" w:rsidRDefault="00EE15E5" w:rsidP="00EE15E5">
      <w:pPr>
        <w:spacing w:after="0"/>
      </w:pPr>
      <w:r w:rsidRPr="00965F5D">
        <w:t xml:space="preserve">Rikhardsson, P. and Yigitbasioglu, O., 2018. </w:t>
      </w:r>
      <w:r>
        <w:t>“</w:t>
      </w:r>
      <w:r w:rsidRPr="00965F5D">
        <w:t>Business intelligence &amp; analytics in management accounting research: Status and future focus</w:t>
      </w:r>
      <w:r>
        <w:t>”</w:t>
      </w:r>
      <w:r w:rsidRPr="00965F5D">
        <w:t xml:space="preserve">. </w:t>
      </w:r>
      <w:r>
        <w:t>“</w:t>
      </w:r>
      <w:r w:rsidRPr="00EE15E5">
        <w:rPr>
          <w:i/>
          <w:iCs/>
        </w:rPr>
        <w:t>International Journal of Accounting Information Systems</w:t>
      </w:r>
      <w:r w:rsidRPr="00965F5D">
        <w:t xml:space="preserve">, </w:t>
      </w:r>
      <w:r w:rsidRPr="00EE15E5">
        <w:rPr>
          <w:i/>
          <w:iCs/>
        </w:rPr>
        <w:t>29</w:t>
      </w:r>
      <w:r w:rsidRPr="00965F5D">
        <w:t>, pp</w:t>
      </w:r>
      <w:r>
        <w:t xml:space="preserve"> </w:t>
      </w:r>
      <w:r w:rsidRPr="00965F5D">
        <w:t>37-58</w:t>
      </w:r>
      <w:r>
        <w:t>”</w:t>
      </w:r>
      <w:r w:rsidRPr="00965F5D">
        <w:t>.</w:t>
      </w:r>
    </w:p>
    <w:p w14:paraId="242958E4" w14:textId="77777777" w:rsidR="00EE15E5" w:rsidRPr="00965F5D" w:rsidRDefault="00EE15E5" w:rsidP="00EE15E5">
      <w:pPr>
        <w:spacing w:after="0"/>
      </w:pPr>
      <w:r w:rsidRPr="00965F5D">
        <w:t xml:space="preserve">Roychowdhury, S., Shroff, N. and Verdi, R.S., 2019. </w:t>
      </w:r>
      <w:r>
        <w:t>“</w:t>
      </w:r>
      <w:r w:rsidRPr="00965F5D">
        <w:t xml:space="preserve">The effects of financial reporting and disclosure on </w:t>
      </w:r>
      <w:r>
        <w:t>corporate investment: A review.</w:t>
      </w:r>
      <w:r w:rsidRPr="00EE15E5">
        <w:rPr>
          <w:i/>
          <w:iCs/>
        </w:rPr>
        <w:t>Journal of Accounting and Economics</w:t>
      </w:r>
      <w:r w:rsidRPr="00965F5D">
        <w:t xml:space="preserve">, </w:t>
      </w:r>
      <w:r w:rsidRPr="00EE15E5">
        <w:rPr>
          <w:i/>
          <w:iCs/>
        </w:rPr>
        <w:t>68</w:t>
      </w:r>
      <w:r>
        <w:t xml:space="preserve">(2-3), p </w:t>
      </w:r>
      <w:r w:rsidRPr="00965F5D">
        <w:t>101246</w:t>
      </w:r>
      <w:r>
        <w:t>”</w:t>
      </w:r>
      <w:r w:rsidRPr="00965F5D">
        <w:t>.</w:t>
      </w:r>
    </w:p>
    <w:p w14:paraId="6143D720" w14:textId="77777777" w:rsidR="0092642C" w:rsidRPr="00EE15E5" w:rsidRDefault="0092642C" w:rsidP="00EE15E5"/>
    <w:sectPr w:rsidR="0092642C" w:rsidRPr="00EE15E5" w:rsidSect="0092642C">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B56A" w14:textId="77777777" w:rsidR="0015367D" w:rsidRDefault="0015367D" w:rsidP="0092642C">
      <w:pPr>
        <w:spacing w:after="0" w:line="240" w:lineRule="auto"/>
      </w:pPr>
      <w:r>
        <w:separator/>
      </w:r>
    </w:p>
  </w:endnote>
  <w:endnote w:type="continuationSeparator" w:id="0">
    <w:p w14:paraId="15BFA7E2" w14:textId="77777777" w:rsidR="0015367D" w:rsidRDefault="0015367D" w:rsidP="0092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00000000"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4E45" w14:textId="77777777" w:rsidR="0092642C" w:rsidRDefault="0092642C">
    <w:pPr>
      <w:pStyle w:val="Normal1"/>
      <w:jc w:val="right"/>
    </w:pPr>
    <w:r>
      <w:fldChar w:fldCharType="begin"/>
    </w:r>
    <w:r w:rsidR="00601A58">
      <w:instrText>PAGE</w:instrText>
    </w:r>
    <w:r>
      <w:fldChar w:fldCharType="separate"/>
    </w:r>
    <w:r w:rsidR="00EE15E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F524B" w14:textId="77777777" w:rsidR="0015367D" w:rsidRDefault="0015367D" w:rsidP="0092642C">
      <w:pPr>
        <w:spacing w:after="0" w:line="240" w:lineRule="auto"/>
      </w:pPr>
      <w:r>
        <w:separator/>
      </w:r>
    </w:p>
  </w:footnote>
  <w:footnote w:type="continuationSeparator" w:id="0">
    <w:p w14:paraId="46FEC0B0" w14:textId="77777777" w:rsidR="0015367D" w:rsidRDefault="0015367D" w:rsidP="00926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B344A"/>
    <w:multiLevelType w:val="hybridMultilevel"/>
    <w:tmpl w:val="697C1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4C4EFB"/>
    <w:multiLevelType w:val="multilevel"/>
    <w:tmpl w:val="4DC4E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42C"/>
    <w:rsid w:val="00000601"/>
    <w:rsid w:val="000419A4"/>
    <w:rsid w:val="0015367D"/>
    <w:rsid w:val="002E669A"/>
    <w:rsid w:val="00601A58"/>
    <w:rsid w:val="00807005"/>
    <w:rsid w:val="0092642C"/>
    <w:rsid w:val="00A13C85"/>
    <w:rsid w:val="00C47C09"/>
    <w:rsid w:val="00EE1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7C3FE"/>
  <w15:docId w15:val="{6F91382E-E93D-463B-84A6-A17AFA166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2642C"/>
    <w:pPr>
      <w:keepNext/>
      <w:keepLines/>
      <w:spacing w:before="400" w:after="120"/>
      <w:outlineLvl w:val="0"/>
    </w:pPr>
    <w:rPr>
      <w:b/>
      <w:sz w:val="28"/>
      <w:szCs w:val="28"/>
    </w:rPr>
  </w:style>
  <w:style w:type="paragraph" w:styleId="Heading2">
    <w:name w:val="heading 2"/>
    <w:basedOn w:val="Normal1"/>
    <w:next w:val="Normal1"/>
    <w:rsid w:val="0092642C"/>
    <w:pPr>
      <w:keepNext/>
      <w:keepLines/>
      <w:spacing w:before="360" w:after="120"/>
      <w:outlineLvl w:val="1"/>
    </w:pPr>
    <w:rPr>
      <w:sz w:val="32"/>
      <w:szCs w:val="32"/>
    </w:rPr>
  </w:style>
  <w:style w:type="paragraph" w:styleId="Heading3">
    <w:name w:val="heading 3"/>
    <w:basedOn w:val="Normal1"/>
    <w:next w:val="Normal1"/>
    <w:rsid w:val="0092642C"/>
    <w:pPr>
      <w:keepNext/>
      <w:keepLines/>
      <w:spacing w:before="320" w:after="80"/>
      <w:outlineLvl w:val="2"/>
    </w:pPr>
    <w:rPr>
      <w:color w:val="434343"/>
      <w:sz w:val="28"/>
      <w:szCs w:val="28"/>
    </w:rPr>
  </w:style>
  <w:style w:type="paragraph" w:styleId="Heading4">
    <w:name w:val="heading 4"/>
    <w:basedOn w:val="Normal1"/>
    <w:next w:val="Normal1"/>
    <w:rsid w:val="0092642C"/>
    <w:pPr>
      <w:keepNext/>
      <w:keepLines/>
      <w:spacing w:before="280" w:after="80"/>
      <w:outlineLvl w:val="3"/>
    </w:pPr>
    <w:rPr>
      <w:color w:val="666666"/>
    </w:rPr>
  </w:style>
  <w:style w:type="paragraph" w:styleId="Heading5">
    <w:name w:val="heading 5"/>
    <w:basedOn w:val="Normal1"/>
    <w:next w:val="Normal1"/>
    <w:rsid w:val="0092642C"/>
    <w:pPr>
      <w:keepNext/>
      <w:keepLines/>
      <w:spacing w:before="240" w:after="80"/>
      <w:outlineLvl w:val="4"/>
    </w:pPr>
    <w:rPr>
      <w:color w:val="666666"/>
      <w:sz w:val="22"/>
      <w:szCs w:val="22"/>
    </w:rPr>
  </w:style>
  <w:style w:type="paragraph" w:styleId="Heading6">
    <w:name w:val="heading 6"/>
    <w:basedOn w:val="Normal1"/>
    <w:next w:val="Normal1"/>
    <w:rsid w:val="0092642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642C"/>
  </w:style>
  <w:style w:type="paragraph" w:styleId="Title">
    <w:name w:val="Title"/>
    <w:basedOn w:val="Normal1"/>
    <w:next w:val="Normal1"/>
    <w:rsid w:val="0092642C"/>
    <w:pPr>
      <w:keepNext/>
      <w:keepLines/>
      <w:spacing w:after="60"/>
    </w:pPr>
    <w:rPr>
      <w:sz w:val="52"/>
      <w:szCs w:val="52"/>
    </w:rPr>
  </w:style>
  <w:style w:type="paragraph" w:styleId="Subtitle">
    <w:name w:val="Subtitle"/>
    <w:basedOn w:val="Normal1"/>
    <w:next w:val="Normal1"/>
    <w:rsid w:val="0092642C"/>
    <w:pPr>
      <w:keepNext/>
      <w:keepLines/>
      <w:spacing w:after="320"/>
    </w:pPr>
    <w:rPr>
      <w:rFonts w:ascii="Arial" w:eastAsia="Arial" w:hAnsi="Arial" w:cs="Arial"/>
      <w:color w:val="666666"/>
      <w:sz w:val="30"/>
      <w:szCs w:val="30"/>
    </w:rPr>
  </w:style>
  <w:style w:type="table" w:customStyle="1" w:styleId="a">
    <w:basedOn w:val="TableNormal"/>
    <w:rsid w:val="0092642C"/>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EE15E5"/>
    <w:pPr>
      <w:spacing w:before="480" w:after="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EE15E5"/>
    <w:pPr>
      <w:spacing w:after="100"/>
    </w:pPr>
  </w:style>
  <w:style w:type="character" w:styleId="Hyperlink">
    <w:name w:val="Hyperlink"/>
    <w:basedOn w:val="DefaultParagraphFont"/>
    <w:uiPriority w:val="99"/>
    <w:unhideWhenUsed/>
    <w:rsid w:val="00EE15E5"/>
    <w:rPr>
      <w:color w:val="0000FF" w:themeColor="hyperlink"/>
      <w:u w:val="single"/>
    </w:rPr>
  </w:style>
  <w:style w:type="paragraph" w:styleId="BalloonText">
    <w:name w:val="Balloon Text"/>
    <w:basedOn w:val="Normal"/>
    <w:link w:val="BalloonTextChar"/>
    <w:uiPriority w:val="99"/>
    <w:semiHidden/>
    <w:unhideWhenUsed/>
    <w:rsid w:val="00EE1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5E5"/>
    <w:rPr>
      <w:rFonts w:ascii="Tahoma" w:hAnsi="Tahoma" w:cs="Tahoma"/>
      <w:sz w:val="16"/>
      <w:szCs w:val="16"/>
    </w:rPr>
  </w:style>
  <w:style w:type="paragraph" w:styleId="ListParagraph">
    <w:name w:val="List Paragraph"/>
    <w:basedOn w:val="Normal"/>
    <w:uiPriority w:val="34"/>
    <w:qFormat/>
    <w:rsid w:val="00EE15E5"/>
    <w:pPr>
      <w:ind w:left="720"/>
      <w:contextualSpacing/>
    </w:pPr>
  </w:style>
  <w:style w:type="table" w:customStyle="1" w:styleId="TableGrid1">
    <w:name w:val="Table Grid1"/>
    <w:basedOn w:val="TableNormal"/>
    <w:next w:val="TableGrid"/>
    <w:uiPriority w:val="59"/>
    <w:rsid w:val="00807005"/>
    <w:pPr>
      <w:spacing w:after="0" w:line="240" w:lineRule="auto"/>
      <w:jc w:val="left"/>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semiHidden/>
    <w:unhideWhenUsed/>
    <w:rsid w:val="00807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07005"/>
    <w:pPr>
      <w:spacing w:after="0" w:line="240" w:lineRule="auto"/>
      <w:jc w:val="left"/>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07005"/>
    <w:pPr>
      <w:spacing w:after="0" w:line="240" w:lineRule="auto"/>
      <w:jc w:val="left"/>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07005"/>
    <w:pPr>
      <w:spacing w:after="0" w:line="240" w:lineRule="auto"/>
      <w:jc w:val="left"/>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C09"/>
  </w:style>
  <w:style w:type="paragraph" w:styleId="Footer">
    <w:name w:val="footer"/>
    <w:basedOn w:val="Normal"/>
    <w:link w:val="FooterChar"/>
    <w:uiPriority w:val="99"/>
    <w:unhideWhenUsed/>
    <w:rsid w:val="00C47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EC693-7913-4AB6-AC87-107D1FAE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2307</Words>
  <Characters>13154</Characters>
  <Application>Microsoft Office Word</Application>
  <DocSecurity>0</DocSecurity>
  <Lines>109</Lines>
  <Paragraphs>30</Paragraphs>
  <ScaleCrop>false</ScaleCrop>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Subrata Chanda</dc:creator>
  <cp:lastModifiedBy>Constantin Alexandru Frunza</cp:lastModifiedBy>
  <cp:revision>7</cp:revision>
  <dcterms:created xsi:type="dcterms:W3CDTF">2021-10-25T10:46:00Z</dcterms:created>
  <dcterms:modified xsi:type="dcterms:W3CDTF">2021-10-25T10:57:00Z</dcterms:modified>
</cp:coreProperties>
</file>