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82C" w:rsidRDefault="006D182C">
      <w:pPr>
        <w:rPr>
          <w:noProof/>
        </w:rPr>
      </w:pPr>
    </w:p>
    <w:sdt>
      <w:sdtPr>
        <w:rPr>
          <w:noProof/>
        </w:rPr>
        <w:id w:val="414904541"/>
        <w:docPartObj>
          <w:docPartGallery w:val="Cover Pages"/>
          <w:docPartUnique/>
        </w:docPartObj>
      </w:sdtPr>
      <w:sdtEndPr>
        <w:rPr>
          <w:noProof w:val="0"/>
        </w:rPr>
      </w:sdtEndPr>
      <w:sdtContent>
        <w:p w:rsidR="00502667" w:rsidRDefault="008A6DF2">
          <w:pPr>
            <w:rPr>
              <w:noProof/>
            </w:rPr>
          </w:pPr>
          <w:r>
            <w:rPr>
              <w:noProof/>
              <w:lang w:val="en-GB" w:eastAsia="en-GB"/>
            </w:rPr>
            <mc:AlternateContent>
              <mc:Choice Requires="wps">
                <w:drawing>
                  <wp:anchor distT="0" distB="0" distL="114300" distR="114300" simplePos="0" relativeHeight="251659264" behindDoc="0" locked="0" layoutInCell="1" allowOverlap="0">
                    <wp:simplePos x="0" y="0"/>
                    <wp:positionH relativeFrom="page">
                      <wp:align>center</wp:align>
                    </wp:positionH>
                    <mc:AlternateContent>
                      <mc:Choice Requires="wp14">
                        <wp:positionV relativeFrom="page">
                          <wp14:pctPosVOffset>65900</wp14:pctPosVOffset>
                        </wp:positionV>
                      </mc:Choice>
                      <mc:Fallback>
                        <wp:positionV relativeFrom="page">
                          <wp:posOffset>6628130</wp:posOffset>
                        </wp:positionV>
                      </mc:Fallback>
                    </mc:AlternateContent>
                    <wp:extent cx="6400800" cy="2724150"/>
                    <wp:effectExtent l="0" t="0" r="7620" b="7620"/>
                    <wp:wrapNone/>
                    <wp:docPr id="6" name="Text Box 6" descr="Title, Subtitle, and Abstract"/>
                    <wp:cNvGraphicFramePr/>
                    <a:graphic xmlns:a="http://schemas.openxmlformats.org/drawingml/2006/main">
                      <a:graphicData uri="http://schemas.microsoft.com/office/word/2010/wordprocessingShape">
                        <wps:wsp>
                          <wps:cNvSpPr txBox="1"/>
                          <wps:spPr>
                            <a:xfrm>
                              <a:off x="0" y="0"/>
                              <a:ext cx="6400800" cy="2724150"/>
                            </a:xfrm>
                            <a:prstGeom prst="rect">
                              <a:avLst/>
                            </a:prstGeom>
                            <a:noFill/>
                            <a:ln w="6350">
                              <a:noFill/>
                            </a:ln>
                            <a:effectLst/>
                          </wps:spPr>
                          <wps:txbx>
                            <w:txbxContent>
                              <w:p w:rsidR="00502667" w:rsidRDefault="00497128">
                                <w:pPr>
                                  <w:pStyle w:val="Title"/>
                                </w:pPr>
                                <w:sdt>
                                  <w:sdtPr>
                                    <w:alias w:val="Title"/>
                                    <w:tag w:val=""/>
                                    <w:id w:val="1790474242"/>
                                    <w:placeholder>
                                      <w:docPart w:val="F8FA715C87BF44DFB40C87C97F692CA3"/>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FB000D">
                                      <w:t>Employee motivation in the workplace</w:t>
                                    </w:r>
                                  </w:sdtContent>
                                </w:sdt>
                              </w:p>
                              <w:p w:rsidR="00502667" w:rsidRDefault="00FB000D">
                                <w:pPr>
                                  <w:pStyle w:val="Subtitle"/>
                                </w:pPr>
                                <w:r>
                                  <w:t>student report</w:t>
                                </w:r>
                                <w:r w:rsidR="008A6DF2">
                                  <w:t xml:space="preserve"> </w:t>
                                </w:r>
                                <w:sdt>
                                  <w:sdtPr>
                                    <w:alias w:val="Date"/>
                                    <w:tag w:val=""/>
                                    <w:id w:val="1417830956"/>
                                    <w:placeholder>
                                      <w:docPart w:val="B02803EFE55A4502A3C50E0F8E5EA693"/>
                                    </w:placeholde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t>[2014]</w:t>
                                    </w:r>
                                  </w:sdtContent>
                                </w:sdt>
                              </w:p>
                              <w:sdt>
                                <w:sdtPr>
                                  <w:rPr>
                                    <w:rFonts w:ascii="Times New Roman" w:eastAsia="Times New Roman" w:hAnsi="Times New Roman" w:cs="Times New Roman"/>
                                    <w:i w:val="0"/>
                                    <w:iCs w:val="0"/>
                                    <w:color w:val="auto"/>
                                    <w:kern w:val="0"/>
                                    <w:sz w:val="24"/>
                                    <w:szCs w:val="24"/>
                                    <w:lang w:val="en-GB" w:eastAsia="en-GB"/>
                                  </w:rPr>
                                  <w:alias w:val="Abstract"/>
                                  <w:id w:val="1812897548"/>
                                  <w:placeholder>
                                    <w:docPart w:val="6E3089A32F044FCC8848551D920436F7"/>
                                  </w:placeholder>
                                  <w:dataBinding w:prefixMappings="xmlns:ns0='http://schemas.microsoft.com/office/2006/coverPageProps'" w:xpath="/ns0:CoverPageProperties[1]/ns0:Abstract[1]" w:storeItemID="{55AF091B-3C7A-41E3-B477-F2FDAA23CFDA}"/>
                                  <w:text/>
                                </w:sdtPr>
                                <w:sdtEndPr/>
                                <w:sdtContent>
                                  <w:p w:rsidR="00502667" w:rsidRDefault="00FB000D" w:rsidP="00FB000D">
                                    <w:pPr>
                                      <w:pStyle w:val="Abstract"/>
                                    </w:pPr>
                                    <w:r w:rsidRPr="00FB000D">
                                      <w:rPr>
                                        <w:rFonts w:ascii="Times New Roman" w:eastAsia="Times New Roman" w:hAnsi="Times New Roman" w:cs="Times New Roman"/>
                                        <w:i w:val="0"/>
                                        <w:iCs w:val="0"/>
                                        <w:color w:val="auto"/>
                                        <w:kern w:val="0"/>
                                        <w:sz w:val="24"/>
                                        <w:szCs w:val="24"/>
                                        <w:lang w:val="en-GB" w:eastAsia="en-GB"/>
                                      </w:rPr>
                                      <w:t xml:space="preserve">Motivation results from the interaction of both conscious and unconscious </w:t>
                                    </w:r>
                                    <w:r>
                                      <w:rPr>
                                        <w:rFonts w:ascii="Times New Roman" w:eastAsia="Times New Roman" w:hAnsi="Times New Roman" w:cs="Times New Roman"/>
                                        <w:i w:val="0"/>
                                        <w:iCs w:val="0"/>
                                        <w:color w:val="auto"/>
                                        <w:kern w:val="0"/>
                                        <w:sz w:val="24"/>
                                        <w:szCs w:val="24"/>
                                        <w:lang w:val="en-GB" w:eastAsia="en-GB"/>
                                      </w:rPr>
                                      <w:t>factors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82500</wp14:pctWidth>
                    </wp14:sizeRelH>
                    <wp14:sizeRelV relativeFrom="page">
                      <wp14:pctHeight>27200</wp14:pctHeight>
                    </wp14:sizeRelV>
                  </wp:anchor>
                </w:drawing>
              </mc:Choice>
              <mc:Fallback>
                <w:pict>
                  <v:shapetype id="_x0000_t202" coordsize="21600,21600" o:spt="202" path="m,l,21600r21600,l21600,xe">
                    <v:stroke joinstyle="miter"/>
                    <v:path gradientshapeok="t" o:connecttype="rect"/>
                  </v:shapetype>
                  <v:shape id="Text Box 6" o:spid="_x0000_s1026" type="#_x0000_t202" alt="Title, Subtitle, and Abstract" style="position:absolute;margin-left:0;margin-top:0;width:7in;height:214.5pt;z-index:251659264;visibility:visible;mso-wrap-style:square;mso-width-percent:825;mso-height-percent:272;mso-top-percent:659;mso-wrap-distance-left:9pt;mso-wrap-distance-top:0;mso-wrap-distance-right:9pt;mso-wrap-distance-bottom:0;mso-position-horizontal:center;mso-position-horizontal-relative:page;mso-position-vertical-relative:page;mso-width-percent:825;mso-height-percent:272;mso-top-percent:659;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" o:allowoverlap="f" filled="f" stroked="f" strokeweight=".5pt">
                    <v:textbox inset="0,0,0,0">
                      <w:txbxContent>
                        <w:p w:rsidR="00502667" w:rsidRDefault="001F671A">
                          <w:pPr>
                            <w:pStyle w:val="Title"/>
                          </w:pPr>
                          <w:sdt>
                            <w:sdtPr>
                              <w:alias w:val="Title"/>
                              <w:tag w:val=""/>
                              <w:id w:val="1790474242"/>
                              <w:placeholder>
                                <w:docPart w:val="F8FA715C87BF44DFB40C87C97F692CA3"/>
                              </w:placeholder>
                              <w:dataBinding w:prefixMappings="xmlns:ns0='http://purl.org/dc/elements/1.1/' xmlns:ns1='http://schemas.openxmlformats.org/package/2006/metadata/core-properties' " w:xpath="/ns1:coreProperties[1]/ns0:title[1]" w:storeItemID="{6C3C8BC8-F283-45AE-878A-BAB7291924A1}"/>
                              <w:text w:multiLine="1"/>
                            </w:sdtPr>
                            <w:sdtEndPr/>
                            <w:sdtContent>
                              <w:r w:rsidR="00FB000D">
                                <w:t>Employee motivation in the workplace</w:t>
                              </w:r>
                            </w:sdtContent>
                          </w:sdt>
                        </w:p>
                        <w:p w:rsidR="00502667" w:rsidRDefault="00FB000D">
                          <w:pPr>
                            <w:pStyle w:val="Subtitle"/>
                          </w:pPr>
                          <w:r>
                            <w:t>student report</w:t>
                          </w:r>
                          <w:r w:rsidR="008A6DF2">
                            <w:t xml:space="preserve"> </w:t>
                          </w:r>
                          <w:sdt>
                            <w:sdtPr>
                              <w:alias w:val="Date"/>
                              <w:tag w:val=""/>
                              <w:id w:val="1417830956"/>
                              <w:placeholder>
                                <w:docPart w:val="B02803EFE55A4502A3C50E0F8E5EA693"/>
                              </w:placeholde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t>[2014]</w:t>
                              </w:r>
                            </w:sdtContent>
                          </w:sdt>
                        </w:p>
                        <w:sdt>
                          <w:sdtPr>
                            <w:rPr>
                              <w:rFonts w:ascii="Times New Roman" w:eastAsia="Times New Roman" w:hAnsi="Times New Roman" w:cs="Times New Roman"/>
                              <w:i w:val="0"/>
                              <w:iCs w:val="0"/>
                              <w:color w:val="auto"/>
                              <w:kern w:val="0"/>
                              <w:sz w:val="24"/>
                              <w:szCs w:val="24"/>
                              <w:lang w:val="en-GB" w:eastAsia="en-GB"/>
                            </w:rPr>
                            <w:alias w:val="Abstract"/>
                            <w:id w:val="1812897548"/>
                            <w:placeholder>
                              <w:docPart w:val="6E3089A32F044FCC8848551D920436F7"/>
                            </w:placeholder>
                            <w:dataBinding w:prefixMappings="xmlns:ns0='http://schemas.microsoft.com/office/2006/coverPageProps'" w:xpath="/ns0:CoverPageProperties[1]/ns0:Abstract[1]" w:storeItemID="{55AF091B-3C7A-41E3-B477-F2FDAA23CFDA}"/>
                            <w:text/>
                          </w:sdtPr>
                          <w:sdtContent>
                            <w:p w:rsidR="00502667" w:rsidRDefault="00FB000D" w:rsidP="00FB000D">
                              <w:pPr>
                                <w:pStyle w:val="Abstract"/>
                              </w:pPr>
                              <w:r w:rsidRPr="00FB000D">
                                <w:rPr>
                                  <w:rFonts w:ascii="Times New Roman" w:eastAsia="Times New Roman" w:hAnsi="Times New Roman" w:cs="Times New Roman"/>
                                  <w:i w:val="0"/>
                                  <w:iCs w:val="0"/>
                                  <w:color w:val="auto"/>
                                  <w:kern w:val="0"/>
                                  <w:sz w:val="24"/>
                                  <w:szCs w:val="24"/>
                                  <w:lang w:val="en-GB" w:eastAsia="en-GB"/>
                                </w:rPr>
                                <w:t xml:space="preserve">Motivation results from the interaction of both conscious and unconscious </w:t>
                              </w:r>
                              <w:r>
                                <w:rPr>
                                  <w:rFonts w:ascii="Times New Roman" w:eastAsia="Times New Roman" w:hAnsi="Times New Roman" w:cs="Times New Roman"/>
                                  <w:i w:val="0"/>
                                  <w:iCs w:val="0"/>
                                  <w:color w:val="auto"/>
                                  <w:kern w:val="0"/>
                                  <w:sz w:val="24"/>
                                  <w:szCs w:val="24"/>
                                  <w:lang w:val="en-GB" w:eastAsia="en-GB"/>
                                </w:rPr>
                                <w:t>factors</w:t>
                              </w:r>
                            </w:p>
                          </w:sdtContent>
                        </w:sdt>
                      </w:txbxContent>
                    </v:textbox>
                    <w10:wrap anchorx="page" anchory="page"/>
                  </v:shape>
                </w:pict>
              </mc:Fallback>
            </mc:AlternateContent>
          </w:r>
          <w:r>
            <w:rPr>
              <w:noProof/>
              <w:lang w:val="en-GB" w:eastAsia="en-GB"/>
            </w:rPr>
            <w:drawing>
              <wp:anchor distT="0" distB="0" distL="114300" distR="114300" simplePos="0" relativeHeight="251660288" behindDoc="1" locked="0" layoutInCell="1" allowOverlap="0">
                <wp:simplePos x="0" y="0"/>
                <wp:positionH relativeFrom="page">
                  <wp:align>center</wp:align>
                </wp:positionH>
                <mc:AlternateContent>
                  <mc:Choice Requires="wp14">
                    <wp:positionV relativeFrom="page">
                      <wp14:pctPosVOffset>6800</wp14:pctPosVOffset>
                    </wp:positionV>
                  </mc:Choice>
                  <mc:Fallback>
                    <wp:positionV relativeFrom="page">
                      <wp:posOffset>683895</wp:posOffset>
                    </wp:positionV>
                  </mc:Fallback>
                </mc:AlternateContent>
                <wp:extent cx="6400800" cy="5769864"/>
                <wp:effectExtent l="0" t="0" r="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Stock_000017310223Large_RT.jpg"/>
                        <pic:cNvPicPr/>
                      </pic:nvPicPr>
                      <pic:blipFill rotWithShape="1">
                        <a:blip r:embed="rId11" cstate="print">
                          <a:extLst>
                            <a:ext uri="{28A0092B-C50C-407E-A947-70E740481C1C}">
                              <a14:useLocalDpi xmlns:a14="http://schemas.microsoft.com/office/drawing/2010/main" val="0"/>
                            </a:ext>
                          </a:extLst>
                        </a:blip>
                        <a:srcRect l="276" t="14187" r="7305" b="2346"/>
                        <a:stretch/>
                      </pic:blipFill>
                      <pic:spPr bwMode="auto">
                        <a:xfrm>
                          <a:off x="0" y="0"/>
                          <a:ext cx="6400800" cy="57698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02667" w:rsidRDefault="00502667">
          <w:pPr>
            <w:rPr>
              <w:noProof/>
            </w:rPr>
          </w:pPr>
        </w:p>
        <w:p w:rsidR="00502667" w:rsidRDefault="008A6DF2">
          <w:r>
            <w:br w:type="page"/>
          </w:r>
        </w:p>
      </w:sdtContent>
    </w:sdt>
    <w:sdt>
      <w:sdtPr>
        <w:rPr>
          <w:sz w:val="20"/>
        </w:rPr>
        <w:id w:val="1866023298"/>
        <w:docPartObj>
          <w:docPartGallery w:val="Table of Contents"/>
          <w:docPartUnique/>
        </w:docPartObj>
      </w:sdtPr>
      <w:sdtEndPr>
        <w:rPr>
          <w:b/>
          <w:bCs/>
          <w:noProof/>
        </w:rPr>
      </w:sdtEndPr>
      <w:sdtContent>
        <w:p w:rsidR="00502667" w:rsidRDefault="008A6DF2">
          <w:pPr>
            <w:pStyle w:val="TOCHeading"/>
          </w:pPr>
          <w:r>
            <w:t>Contents</w:t>
          </w:r>
          <w:bookmarkStart w:id="0" w:name="_GoBack"/>
          <w:bookmarkEnd w:id="0"/>
        </w:p>
        <w:p w:rsidR="00E40288" w:rsidRDefault="008A6DF2">
          <w:pPr>
            <w:pStyle w:val="TOC1"/>
            <w:rPr>
              <w:rFonts w:eastAsiaTheme="minorEastAsia"/>
              <w:color w:val="auto"/>
              <w:kern w:val="0"/>
              <w:szCs w:val="22"/>
              <w:lang w:val="en-GB" w:eastAsia="en-GB"/>
            </w:rPr>
          </w:pPr>
          <w:r>
            <w:fldChar w:fldCharType="begin"/>
          </w:r>
          <w:r>
            <w:instrText xml:space="preserve"> TOC \o "1-1" \h \z \u </w:instrText>
          </w:r>
          <w:r>
            <w:fldChar w:fldCharType="separate"/>
          </w:r>
          <w:hyperlink w:anchor="_Toc401400215" w:history="1">
            <w:r w:rsidR="00E40288" w:rsidRPr="00EC0C52">
              <w:rPr>
                <w:rStyle w:val="Hyperlink"/>
              </w:rPr>
              <w:t>Report Overview</w:t>
            </w:r>
            <w:r w:rsidR="00E40288">
              <w:rPr>
                <w:webHidden/>
              </w:rPr>
              <w:tab/>
            </w:r>
            <w:r w:rsidR="00E40288">
              <w:rPr>
                <w:webHidden/>
              </w:rPr>
              <w:fldChar w:fldCharType="begin"/>
            </w:r>
            <w:r w:rsidR="00E40288">
              <w:rPr>
                <w:webHidden/>
              </w:rPr>
              <w:instrText xml:space="preserve"> PAGEREF _Toc401400215 \h </w:instrText>
            </w:r>
            <w:r w:rsidR="00E40288">
              <w:rPr>
                <w:webHidden/>
              </w:rPr>
            </w:r>
            <w:r w:rsidR="00E40288">
              <w:rPr>
                <w:webHidden/>
              </w:rPr>
              <w:fldChar w:fldCharType="separate"/>
            </w:r>
            <w:r w:rsidR="00E40288">
              <w:rPr>
                <w:webHidden/>
              </w:rPr>
              <w:t>1</w:t>
            </w:r>
            <w:r w:rsidR="00E40288">
              <w:rPr>
                <w:webHidden/>
              </w:rPr>
              <w:fldChar w:fldCharType="end"/>
            </w:r>
          </w:hyperlink>
        </w:p>
        <w:p w:rsidR="00E40288" w:rsidRDefault="00E40288">
          <w:pPr>
            <w:pStyle w:val="TOC1"/>
            <w:rPr>
              <w:rFonts w:eastAsiaTheme="minorEastAsia"/>
              <w:color w:val="auto"/>
              <w:kern w:val="0"/>
              <w:szCs w:val="22"/>
              <w:lang w:val="en-GB" w:eastAsia="en-GB"/>
            </w:rPr>
          </w:pPr>
          <w:hyperlink w:anchor="_Toc401400216" w:history="1">
            <w:r w:rsidRPr="00EC0C52">
              <w:rPr>
                <w:rStyle w:val="Hyperlink"/>
              </w:rPr>
              <w:t>Why is motivation important? (Laura)</w:t>
            </w:r>
            <w:r>
              <w:rPr>
                <w:webHidden/>
              </w:rPr>
              <w:tab/>
            </w:r>
            <w:r>
              <w:rPr>
                <w:webHidden/>
              </w:rPr>
              <w:fldChar w:fldCharType="begin"/>
            </w:r>
            <w:r>
              <w:rPr>
                <w:webHidden/>
              </w:rPr>
              <w:instrText xml:space="preserve"> PAGEREF _Toc401400216 \h </w:instrText>
            </w:r>
            <w:r>
              <w:rPr>
                <w:webHidden/>
              </w:rPr>
            </w:r>
            <w:r>
              <w:rPr>
                <w:webHidden/>
              </w:rPr>
              <w:fldChar w:fldCharType="separate"/>
            </w:r>
            <w:r>
              <w:rPr>
                <w:webHidden/>
              </w:rPr>
              <w:t>2</w:t>
            </w:r>
            <w:r>
              <w:rPr>
                <w:webHidden/>
              </w:rPr>
              <w:fldChar w:fldCharType="end"/>
            </w:r>
          </w:hyperlink>
        </w:p>
        <w:p w:rsidR="00E40288" w:rsidRDefault="00E40288">
          <w:pPr>
            <w:pStyle w:val="TOC1"/>
            <w:rPr>
              <w:rFonts w:eastAsiaTheme="minorEastAsia"/>
              <w:color w:val="auto"/>
              <w:kern w:val="0"/>
              <w:szCs w:val="22"/>
              <w:lang w:val="en-GB" w:eastAsia="en-GB"/>
            </w:rPr>
          </w:pPr>
          <w:hyperlink w:anchor="_Toc401400217" w:history="1">
            <w:r w:rsidRPr="00EC0C52">
              <w:rPr>
                <w:rStyle w:val="Hyperlink"/>
              </w:rPr>
              <w:t>What motivates? (John)</w:t>
            </w:r>
            <w:r>
              <w:rPr>
                <w:webHidden/>
              </w:rPr>
              <w:tab/>
            </w:r>
            <w:r>
              <w:rPr>
                <w:webHidden/>
              </w:rPr>
              <w:fldChar w:fldCharType="begin"/>
            </w:r>
            <w:r>
              <w:rPr>
                <w:webHidden/>
              </w:rPr>
              <w:instrText xml:space="preserve"> PAGEREF _Toc401400217 \h </w:instrText>
            </w:r>
            <w:r>
              <w:rPr>
                <w:webHidden/>
              </w:rPr>
            </w:r>
            <w:r>
              <w:rPr>
                <w:webHidden/>
              </w:rPr>
              <w:fldChar w:fldCharType="separate"/>
            </w:r>
            <w:r>
              <w:rPr>
                <w:webHidden/>
              </w:rPr>
              <w:t>3</w:t>
            </w:r>
            <w:r>
              <w:rPr>
                <w:webHidden/>
              </w:rPr>
              <w:fldChar w:fldCharType="end"/>
            </w:r>
          </w:hyperlink>
        </w:p>
        <w:p w:rsidR="00E40288" w:rsidRDefault="00E40288">
          <w:pPr>
            <w:pStyle w:val="TOC1"/>
            <w:rPr>
              <w:rFonts w:eastAsiaTheme="minorEastAsia"/>
              <w:color w:val="auto"/>
              <w:kern w:val="0"/>
              <w:szCs w:val="22"/>
              <w:lang w:val="en-GB" w:eastAsia="en-GB"/>
            </w:rPr>
          </w:pPr>
          <w:hyperlink w:anchor="_Toc401400218" w:history="1">
            <w:r w:rsidRPr="00EC0C52">
              <w:rPr>
                <w:rStyle w:val="Hyperlink"/>
              </w:rPr>
              <w:t>Strategies and theories of motivation (Christian)</w:t>
            </w:r>
            <w:r>
              <w:rPr>
                <w:webHidden/>
              </w:rPr>
              <w:tab/>
            </w:r>
            <w:r>
              <w:rPr>
                <w:webHidden/>
              </w:rPr>
              <w:fldChar w:fldCharType="begin"/>
            </w:r>
            <w:r>
              <w:rPr>
                <w:webHidden/>
              </w:rPr>
              <w:instrText xml:space="preserve"> PAGEREF _Toc401400218 \h </w:instrText>
            </w:r>
            <w:r>
              <w:rPr>
                <w:webHidden/>
              </w:rPr>
            </w:r>
            <w:r>
              <w:rPr>
                <w:webHidden/>
              </w:rPr>
              <w:fldChar w:fldCharType="separate"/>
            </w:r>
            <w:r>
              <w:rPr>
                <w:webHidden/>
              </w:rPr>
              <w:t>4</w:t>
            </w:r>
            <w:r>
              <w:rPr>
                <w:webHidden/>
              </w:rPr>
              <w:fldChar w:fldCharType="end"/>
            </w:r>
          </w:hyperlink>
        </w:p>
        <w:p w:rsidR="00E40288" w:rsidRDefault="00E40288">
          <w:pPr>
            <w:pStyle w:val="TOC1"/>
            <w:rPr>
              <w:rFonts w:eastAsiaTheme="minorEastAsia"/>
              <w:color w:val="auto"/>
              <w:kern w:val="0"/>
              <w:szCs w:val="22"/>
              <w:lang w:val="en-GB" w:eastAsia="en-GB"/>
            </w:rPr>
          </w:pPr>
          <w:hyperlink w:anchor="_Toc401400219" w:history="1">
            <w:r w:rsidRPr="00EC0C52">
              <w:rPr>
                <w:rStyle w:val="Hyperlink"/>
              </w:rPr>
              <w:t>Defining factors (Bronwen)</w:t>
            </w:r>
            <w:r>
              <w:rPr>
                <w:webHidden/>
              </w:rPr>
              <w:tab/>
            </w:r>
            <w:r>
              <w:rPr>
                <w:webHidden/>
              </w:rPr>
              <w:fldChar w:fldCharType="begin"/>
            </w:r>
            <w:r>
              <w:rPr>
                <w:webHidden/>
              </w:rPr>
              <w:instrText xml:space="preserve"> PAGEREF _Toc401400219 \h </w:instrText>
            </w:r>
            <w:r>
              <w:rPr>
                <w:webHidden/>
              </w:rPr>
            </w:r>
            <w:r>
              <w:rPr>
                <w:webHidden/>
              </w:rPr>
              <w:fldChar w:fldCharType="separate"/>
            </w:r>
            <w:r>
              <w:rPr>
                <w:webHidden/>
              </w:rPr>
              <w:t>7</w:t>
            </w:r>
            <w:r>
              <w:rPr>
                <w:webHidden/>
              </w:rPr>
              <w:fldChar w:fldCharType="end"/>
            </w:r>
          </w:hyperlink>
        </w:p>
        <w:p w:rsidR="00E40288" w:rsidRDefault="00E40288">
          <w:pPr>
            <w:pStyle w:val="TOC1"/>
            <w:rPr>
              <w:rFonts w:eastAsiaTheme="minorEastAsia"/>
              <w:color w:val="auto"/>
              <w:kern w:val="0"/>
              <w:szCs w:val="22"/>
              <w:lang w:val="en-GB" w:eastAsia="en-GB"/>
            </w:rPr>
          </w:pPr>
          <w:hyperlink w:anchor="_Toc401400220" w:history="1">
            <w:r w:rsidRPr="00EC0C52">
              <w:rPr>
                <w:rStyle w:val="Hyperlink"/>
              </w:rPr>
              <w:t>References</w:t>
            </w:r>
            <w:r>
              <w:rPr>
                <w:webHidden/>
              </w:rPr>
              <w:tab/>
            </w:r>
            <w:r>
              <w:rPr>
                <w:webHidden/>
              </w:rPr>
              <w:fldChar w:fldCharType="begin"/>
            </w:r>
            <w:r>
              <w:rPr>
                <w:webHidden/>
              </w:rPr>
              <w:instrText xml:space="preserve"> PAGEREF _Toc401400220 \h </w:instrText>
            </w:r>
            <w:r>
              <w:rPr>
                <w:webHidden/>
              </w:rPr>
            </w:r>
            <w:r>
              <w:rPr>
                <w:webHidden/>
              </w:rPr>
              <w:fldChar w:fldCharType="separate"/>
            </w:r>
            <w:r>
              <w:rPr>
                <w:webHidden/>
              </w:rPr>
              <w:t>8</w:t>
            </w:r>
            <w:r>
              <w:rPr>
                <w:webHidden/>
              </w:rPr>
              <w:fldChar w:fldCharType="end"/>
            </w:r>
          </w:hyperlink>
        </w:p>
        <w:p w:rsidR="00E40288" w:rsidRDefault="00E40288">
          <w:pPr>
            <w:pStyle w:val="TOC1"/>
            <w:rPr>
              <w:rFonts w:eastAsiaTheme="minorEastAsia"/>
              <w:color w:val="auto"/>
              <w:kern w:val="0"/>
              <w:szCs w:val="22"/>
              <w:lang w:val="en-GB" w:eastAsia="en-GB"/>
            </w:rPr>
          </w:pPr>
          <w:hyperlink w:anchor="_Toc401400221" w:history="1">
            <w:r w:rsidRPr="00EC0C52">
              <w:rPr>
                <w:rStyle w:val="Hyperlink"/>
              </w:rPr>
              <w:t>Contact Information</w:t>
            </w:r>
            <w:r>
              <w:rPr>
                <w:webHidden/>
              </w:rPr>
              <w:tab/>
            </w:r>
            <w:r>
              <w:rPr>
                <w:webHidden/>
              </w:rPr>
              <w:fldChar w:fldCharType="begin"/>
            </w:r>
            <w:r>
              <w:rPr>
                <w:webHidden/>
              </w:rPr>
              <w:instrText xml:space="preserve"> PAGEREF _Toc401400221 \h </w:instrText>
            </w:r>
            <w:r>
              <w:rPr>
                <w:webHidden/>
              </w:rPr>
            </w:r>
            <w:r>
              <w:rPr>
                <w:webHidden/>
              </w:rPr>
              <w:fldChar w:fldCharType="separate"/>
            </w:r>
            <w:r>
              <w:rPr>
                <w:webHidden/>
              </w:rPr>
              <w:t>9</w:t>
            </w:r>
            <w:r>
              <w:rPr>
                <w:webHidden/>
              </w:rPr>
              <w:fldChar w:fldCharType="end"/>
            </w:r>
          </w:hyperlink>
        </w:p>
        <w:p w:rsidR="00502667" w:rsidRDefault="008A6DF2">
          <w:pPr>
            <w:rPr>
              <w:b/>
              <w:bCs/>
              <w:noProof/>
            </w:rPr>
          </w:pPr>
          <w:r>
            <w:fldChar w:fldCharType="end"/>
          </w:r>
        </w:p>
      </w:sdtContent>
    </w:sdt>
    <w:p w:rsidR="00502667" w:rsidRDefault="00502667">
      <w:pPr>
        <w:sectPr w:rsidR="00502667">
          <w:headerReference w:type="default" r:id="rId12"/>
          <w:pgSz w:w="12240" w:h="15840" w:code="1"/>
          <w:pgMar w:top="2520" w:right="1512" w:bottom="1800" w:left="1512" w:header="1080" w:footer="720" w:gutter="0"/>
          <w:pgNumType w:start="0"/>
          <w:cols w:space="720"/>
          <w:titlePg/>
          <w:docGrid w:linePitch="360"/>
        </w:sectPr>
      </w:pPr>
    </w:p>
    <w:p w:rsidR="00502667" w:rsidRDefault="00FB000D">
      <w:pPr>
        <w:pStyle w:val="Heading1"/>
      </w:pPr>
      <w:bookmarkStart w:id="1" w:name="_Toc401400215"/>
      <w:r>
        <w:lastRenderedPageBreak/>
        <w:t>Report Overview</w:t>
      </w:r>
      <w:bookmarkEnd w:id="1"/>
    </w:p>
    <w:p w:rsidR="00510E7F" w:rsidRPr="00AD5DA6" w:rsidRDefault="00510E7F" w:rsidP="00510E7F">
      <w:pPr>
        <w:spacing w:before="100" w:beforeAutospacing="1" w:after="100" w:afterAutospacing="1" w:line="240" w:lineRule="auto"/>
        <w:rPr>
          <w:rFonts w:ascii="Arial" w:eastAsia="Times New Roman" w:hAnsi="Arial" w:cs="Arial"/>
          <w:color w:val="808080" w:themeColor="background1" w:themeShade="80"/>
          <w:kern w:val="0"/>
          <w:sz w:val="22"/>
          <w:szCs w:val="22"/>
          <w:lang w:val="en-GB" w:eastAsia="en-GB"/>
        </w:rPr>
      </w:pPr>
      <w:r w:rsidRPr="00AD5DA6">
        <w:rPr>
          <w:rFonts w:ascii="Arial" w:eastAsia="Times New Roman" w:hAnsi="Arial" w:cs="Arial"/>
          <w:color w:val="808080" w:themeColor="background1" w:themeShade="80"/>
          <w:kern w:val="0"/>
          <w:sz w:val="22"/>
          <w:szCs w:val="22"/>
          <w:lang w:val="en-GB" w:eastAsia="en-GB"/>
        </w:rPr>
        <w:t xml:space="preserve">The topic of Employee motivation in the workplace forms an integral part of the working environment. </w:t>
      </w:r>
    </w:p>
    <w:p w:rsidR="00510E7F" w:rsidRPr="00AD5DA6" w:rsidRDefault="00510E7F" w:rsidP="00A53285">
      <w:pPr>
        <w:spacing w:before="100" w:beforeAutospacing="1" w:after="100" w:afterAutospacing="1" w:line="240" w:lineRule="auto"/>
        <w:rPr>
          <w:rFonts w:ascii="Arial" w:hAnsi="Arial" w:cs="Arial"/>
          <w:color w:val="808080" w:themeColor="background1" w:themeShade="80"/>
          <w:sz w:val="22"/>
          <w:szCs w:val="22"/>
        </w:rPr>
      </w:pPr>
      <w:r w:rsidRPr="00AD5DA6">
        <w:rPr>
          <w:rFonts w:ascii="Arial" w:eastAsia="Times New Roman" w:hAnsi="Arial" w:cs="Arial"/>
          <w:color w:val="808080" w:themeColor="background1" w:themeShade="80"/>
          <w:kern w:val="0"/>
          <w:sz w:val="22"/>
          <w:szCs w:val="22"/>
          <w:lang w:val="en-GB" w:eastAsia="en-GB"/>
        </w:rPr>
        <w:t>Maslow’s Hierarchy Of Needs Theory still holds true, as the relevant mainstay in today’s business culture</w:t>
      </w:r>
      <w:proofErr w:type="gramStart"/>
      <w:r w:rsidRPr="00AD5DA6">
        <w:rPr>
          <w:rFonts w:ascii="Arial" w:eastAsia="Times New Roman" w:hAnsi="Arial" w:cs="Arial"/>
          <w:color w:val="808080" w:themeColor="background1" w:themeShade="80"/>
          <w:kern w:val="0"/>
          <w:sz w:val="22"/>
          <w:szCs w:val="22"/>
          <w:lang w:val="en-GB" w:eastAsia="en-GB"/>
        </w:rPr>
        <w:t xml:space="preserve">. </w:t>
      </w:r>
      <w:proofErr w:type="gramEnd"/>
      <w:r w:rsidRPr="00AD5DA6">
        <w:rPr>
          <w:rFonts w:ascii="Arial" w:eastAsia="Times New Roman" w:hAnsi="Arial" w:cs="Arial"/>
          <w:color w:val="808080" w:themeColor="background1" w:themeShade="80"/>
          <w:kern w:val="0"/>
          <w:sz w:val="22"/>
          <w:szCs w:val="22"/>
          <w:lang w:val="en-GB" w:eastAsia="en-GB"/>
        </w:rPr>
        <w:t xml:space="preserve">This report aims to breakdown the facts of motivation, and </w:t>
      </w:r>
      <w:proofErr w:type="gramStart"/>
      <w:r w:rsidRPr="00AD5DA6">
        <w:rPr>
          <w:rFonts w:ascii="Arial" w:eastAsia="Times New Roman" w:hAnsi="Arial" w:cs="Arial"/>
          <w:color w:val="808080" w:themeColor="background1" w:themeShade="80"/>
          <w:kern w:val="0"/>
          <w:sz w:val="22"/>
          <w:szCs w:val="22"/>
          <w:lang w:val="en-GB" w:eastAsia="en-GB"/>
        </w:rPr>
        <w:t>it</w:t>
      </w:r>
      <w:r w:rsidR="00A53285" w:rsidRPr="00AD5DA6">
        <w:rPr>
          <w:rFonts w:ascii="Arial" w:eastAsia="Times New Roman" w:hAnsi="Arial" w:cs="Arial"/>
          <w:color w:val="808080" w:themeColor="background1" w:themeShade="80"/>
          <w:kern w:val="0"/>
          <w:sz w:val="22"/>
          <w:szCs w:val="22"/>
          <w:lang w:val="en-GB" w:eastAsia="en-GB"/>
        </w:rPr>
        <w:t>’</w:t>
      </w:r>
      <w:r w:rsidRPr="00AD5DA6">
        <w:rPr>
          <w:rFonts w:ascii="Arial" w:eastAsia="Times New Roman" w:hAnsi="Arial" w:cs="Arial"/>
          <w:color w:val="808080" w:themeColor="background1" w:themeShade="80"/>
          <w:kern w:val="0"/>
          <w:sz w:val="22"/>
          <w:szCs w:val="22"/>
          <w:lang w:val="en-GB" w:eastAsia="en-GB"/>
        </w:rPr>
        <w:t>s</w:t>
      </w:r>
      <w:proofErr w:type="gramEnd"/>
      <w:r w:rsidRPr="00AD5DA6">
        <w:rPr>
          <w:rFonts w:ascii="Arial" w:eastAsia="Times New Roman" w:hAnsi="Arial" w:cs="Arial"/>
          <w:color w:val="808080" w:themeColor="background1" w:themeShade="80"/>
          <w:kern w:val="0"/>
          <w:sz w:val="22"/>
          <w:szCs w:val="22"/>
          <w:lang w:val="en-GB" w:eastAsia="en-GB"/>
        </w:rPr>
        <w:t xml:space="preserve"> vital sitting </w:t>
      </w:r>
      <w:r w:rsidR="00A53285" w:rsidRPr="00AD5DA6">
        <w:rPr>
          <w:rFonts w:ascii="Arial" w:eastAsia="Times New Roman" w:hAnsi="Arial" w:cs="Arial"/>
          <w:color w:val="808080" w:themeColor="background1" w:themeShade="80"/>
          <w:kern w:val="0"/>
          <w:sz w:val="22"/>
          <w:szCs w:val="22"/>
          <w:lang w:val="en-GB" w:eastAsia="en-GB"/>
        </w:rPr>
        <w:t>within the employee mind-set.</w:t>
      </w:r>
    </w:p>
    <w:p w:rsidR="00502667" w:rsidRDefault="00FB000D">
      <w:pPr>
        <w:pStyle w:val="Heading2"/>
      </w:pPr>
      <w:r>
        <w:t>Why is motivation important?</w:t>
      </w:r>
    </w:p>
    <w:p w:rsidR="00BF4CB5" w:rsidRPr="00AD5DA6" w:rsidRDefault="00BF4CB5" w:rsidP="00BF4CB5">
      <w:pPr>
        <w:pStyle w:val="NormalWeb"/>
        <w:rPr>
          <w:rFonts w:ascii="Arial" w:eastAsia="Times New Roman" w:hAnsi="Arial" w:cs="Arial"/>
          <w:color w:val="808080" w:themeColor="background1" w:themeShade="80"/>
          <w:kern w:val="0"/>
          <w:sz w:val="22"/>
          <w:szCs w:val="22"/>
          <w:lang w:val="en-GB" w:eastAsia="en-GB"/>
        </w:rPr>
      </w:pPr>
      <w:r w:rsidRPr="00AD5DA6">
        <w:rPr>
          <w:rFonts w:ascii="Arial" w:eastAsia="Times New Roman" w:hAnsi="Arial" w:cs="Arial"/>
          <w:color w:val="808080" w:themeColor="background1" w:themeShade="80"/>
          <w:kern w:val="0"/>
          <w:sz w:val="22"/>
          <w:szCs w:val="22"/>
          <w:lang w:val="en-GB" w:eastAsia="en-GB"/>
        </w:rPr>
        <w:t>Before looking at the Key elements of motivation in employees, it is important to understand why motivation is so important to both the business and the individual employee</w:t>
      </w:r>
      <w:proofErr w:type="gramStart"/>
      <w:r w:rsidRPr="00AD5DA6">
        <w:rPr>
          <w:rFonts w:ascii="Arial" w:eastAsia="Times New Roman" w:hAnsi="Arial" w:cs="Arial"/>
          <w:color w:val="808080" w:themeColor="background1" w:themeShade="80"/>
          <w:kern w:val="0"/>
          <w:sz w:val="22"/>
          <w:szCs w:val="22"/>
          <w:lang w:val="en-GB" w:eastAsia="en-GB"/>
        </w:rPr>
        <w:t xml:space="preserve">. </w:t>
      </w:r>
      <w:proofErr w:type="gramEnd"/>
      <w:r w:rsidRPr="00AD5DA6">
        <w:rPr>
          <w:rFonts w:ascii="Arial" w:eastAsia="Times New Roman" w:hAnsi="Arial" w:cs="Arial"/>
          <w:color w:val="808080" w:themeColor="background1" w:themeShade="80"/>
          <w:kern w:val="0"/>
          <w:sz w:val="22"/>
          <w:szCs w:val="22"/>
          <w:lang w:val="en-GB" w:eastAsia="en-GB"/>
        </w:rPr>
        <w:t xml:space="preserve">By looking at the impact of good or poor motivation, conclusions can be drawn in order to influence the business and the employee in a positive way. </w:t>
      </w:r>
    </w:p>
    <w:p w:rsidR="00502667" w:rsidRDefault="00FB000D">
      <w:pPr>
        <w:pStyle w:val="Heading2"/>
      </w:pPr>
      <w:r>
        <w:t>what motivates?</w:t>
      </w:r>
    </w:p>
    <w:p w:rsidR="00BF4CB5" w:rsidRPr="00AD5DA6" w:rsidRDefault="00BF4CB5" w:rsidP="00BF4CB5">
      <w:pPr>
        <w:pStyle w:val="NormalWeb"/>
        <w:rPr>
          <w:rFonts w:ascii="Arial" w:eastAsia="Times New Roman" w:hAnsi="Arial" w:cs="Arial"/>
          <w:color w:val="808080" w:themeColor="background1" w:themeShade="80"/>
          <w:kern w:val="0"/>
          <w:sz w:val="22"/>
          <w:szCs w:val="22"/>
          <w:lang w:val="en-GB" w:eastAsia="en-GB"/>
        </w:rPr>
      </w:pPr>
      <w:r w:rsidRPr="00AD5DA6">
        <w:rPr>
          <w:rFonts w:ascii="Arial" w:eastAsia="Times New Roman" w:hAnsi="Arial" w:cs="Arial"/>
          <w:color w:val="808080" w:themeColor="background1" w:themeShade="80"/>
          <w:kern w:val="0"/>
          <w:sz w:val="22"/>
          <w:szCs w:val="22"/>
          <w:lang w:val="en-GB" w:eastAsia="en-GB"/>
        </w:rPr>
        <w:t>There are many different areas that will motivate employees and to a varying degree</w:t>
      </w:r>
      <w:proofErr w:type="gramStart"/>
      <w:r w:rsidRPr="00AD5DA6">
        <w:rPr>
          <w:rFonts w:ascii="Arial" w:eastAsia="Times New Roman" w:hAnsi="Arial" w:cs="Arial"/>
          <w:color w:val="808080" w:themeColor="background1" w:themeShade="80"/>
          <w:kern w:val="0"/>
          <w:sz w:val="22"/>
          <w:szCs w:val="22"/>
          <w:lang w:val="en-GB" w:eastAsia="en-GB"/>
        </w:rPr>
        <w:t xml:space="preserve">. </w:t>
      </w:r>
      <w:proofErr w:type="gramEnd"/>
      <w:r w:rsidRPr="00AD5DA6">
        <w:rPr>
          <w:rFonts w:ascii="Arial" w:eastAsia="Times New Roman" w:hAnsi="Arial" w:cs="Arial"/>
          <w:color w:val="808080" w:themeColor="background1" w:themeShade="80"/>
          <w:kern w:val="0"/>
          <w:sz w:val="22"/>
          <w:szCs w:val="22"/>
          <w:lang w:val="en-GB" w:eastAsia="en-GB"/>
        </w:rPr>
        <w:t xml:space="preserve">As a Manager of any department or company the knowledge of what drives their workforce is a very powerful tool. </w:t>
      </w:r>
    </w:p>
    <w:p w:rsidR="00502667" w:rsidRDefault="00FB000D">
      <w:pPr>
        <w:pStyle w:val="Heading2"/>
      </w:pPr>
      <w:r>
        <w:t>strategies and theories of motivation</w:t>
      </w:r>
    </w:p>
    <w:p w:rsidR="00BF4CB5" w:rsidRPr="00BF4CB5" w:rsidRDefault="00BF4CB5" w:rsidP="00BF4CB5">
      <w:pPr>
        <w:pStyle w:val="NormalWeb"/>
        <w:rPr>
          <w:rFonts w:asciiTheme="minorHAnsi" w:eastAsia="Times New Roman" w:hAnsiTheme="minorHAnsi"/>
          <w:color w:val="808080" w:themeColor="background1" w:themeShade="80"/>
          <w:kern w:val="0"/>
          <w:sz w:val="20"/>
          <w:lang w:val="en-GB" w:eastAsia="en-GB"/>
        </w:rPr>
      </w:pPr>
      <w:r w:rsidRPr="00AD5DA6">
        <w:rPr>
          <w:rFonts w:ascii="Arial" w:eastAsia="Times New Roman" w:hAnsi="Arial" w:cs="Arial"/>
          <w:color w:val="808080" w:themeColor="background1" w:themeShade="80"/>
          <w:kern w:val="0"/>
          <w:sz w:val="22"/>
          <w:szCs w:val="22"/>
          <w:lang w:val="en-GB" w:eastAsia="en-GB"/>
        </w:rPr>
        <w:t>Once we know and understand the variety of things that motivate employees we can begin</w:t>
      </w:r>
      <w:r w:rsidRPr="00BF4CB5">
        <w:rPr>
          <w:rFonts w:asciiTheme="minorHAnsi" w:eastAsia="Times New Roman" w:hAnsiTheme="minorHAnsi"/>
          <w:color w:val="808080" w:themeColor="background1" w:themeShade="80"/>
          <w:kern w:val="0"/>
          <w:sz w:val="20"/>
          <w:lang w:val="en-GB" w:eastAsia="en-GB"/>
        </w:rPr>
        <w:t xml:space="preserve"> </w:t>
      </w:r>
      <w:r w:rsidRPr="00AD5DA6">
        <w:rPr>
          <w:rFonts w:ascii="Arial" w:eastAsia="Times New Roman" w:hAnsi="Arial" w:cs="Arial"/>
          <w:color w:val="808080" w:themeColor="background1" w:themeShade="80"/>
          <w:kern w:val="0"/>
          <w:sz w:val="22"/>
          <w:szCs w:val="22"/>
          <w:lang w:val="en-GB" w:eastAsia="en-GB"/>
        </w:rPr>
        <w:t xml:space="preserve">to look at the strategies that have been used to motivate previously and currently in the workplace. </w:t>
      </w:r>
    </w:p>
    <w:p w:rsidR="00BF4CB5" w:rsidRPr="00BF4CB5" w:rsidRDefault="00BF4CB5" w:rsidP="00BF4CB5">
      <w:pPr>
        <w:pStyle w:val="Heading2"/>
      </w:pPr>
      <w:r>
        <w:t>defining factors</w:t>
      </w:r>
    </w:p>
    <w:p w:rsidR="00BF4CB5" w:rsidRPr="00AD5DA6" w:rsidRDefault="00BF4CB5" w:rsidP="00BF4CB5">
      <w:pPr>
        <w:pStyle w:val="NormalWeb"/>
        <w:rPr>
          <w:rFonts w:ascii="Arial" w:eastAsia="Times New Roman" w:hAnsi="Arial" w:cs="Arial"/>
          <w:color w:val="808080" w:themeColor="background1" w:themeShade="80"/>
          <w:kern w:val="0"/>
          <w:sz w:val="22"/>
          <w:szCs w:val="22"/>
          <w:lang w:val="en-GB" w:eastAsia="en-GB"/>
        </w:rPr>
      </w:pPr>
      <w:r w:rsidRPr="00AD5DA6">
        <w:rPr>
          <w:rFonts w:ascii="Arial" w:eastAsia="Times New Roman" w:hAnsi="Arial" w:cs="Arial"/>
          <w:color w:val="808080" w:themeColor="background1" w:themeShade="80"/>
          <w:kern w:val="0"/>
          <w:sz w:val="22"/>
          <w:szCs w:val="22"/>
          <w:lang w:val="en-GB" w:eastAsia="en-GB"/>
        </w:rPr>
        <w:t xml:space="preserve">Although strategies can be put into place effectively, it is vital to look at any factors that can affect these. </w:t>
      </w:r>
    </w:p>
    <w:p w:rsidR="00502667" w:rsidRDefault="00502667"/>
    <w:p w:rsidR="00502667" w:rsidRDefault="00BF4CB5">
      <w:pPr>
        <w:pStyle w:val="Heading1"/>
      </w:pPr>
      <w:bookmarkStart w:id="2" w:name="_Toc401400216"/>
      <w:r>
        <w:lastRenderedPageBreak/>
        <w:t>Why is motivation important?</w:t>
      </w:r>
      <w:r w:rsidR="00A53285">
        <w:t xml:space="preserve"> (Laura)</w:t>
      </w:r>
      <w:bookmarkEnd w:id="2"/>
    </w:p>
    <w:p w:rsidR="00502667" w:rsidRDefault="00502667" w:rsidP="00BF4CB5"/>
    <w:p w:rsidR="00502667" w:rsidRDefault="00BF4CB5">
      <w:pPr>
        <w:pStyle w:val="Heading1"/>
      </w:pPr>
      <w:bookmarkStart w:id="3" w:name="_Toc401400217"/>
      <w:r>
        <w:lastRenderedPageBreak/>
        <w:t>What motivates?</w:t>
      </w:r>
      <w:r w:rsidR="00A53285">
        <w:t xml:space="preserve"> (John)</w:t>
      </w:r>
      <w:bookmarkEnd w:id="3"/>
    </w:p>
    <w:p w:rsidR="00502667" w:rsidRDefault="00BF4CB5">
      <w:pPr>
        <w:pStyle w:val="Heading1"/>
      </w:pPr>
      <w:bookmarkStart w:id="4" w:name="_Toc401400218"/>
      <w:r>
        <w:lastRenderedPageBreak/>
        <w:t>Strategies and theories of motivation</w:t>
      </w:r>
      <w:r w:rsidR="00A53285">
        <w:t xml:space="preserve"> (Christian)</w:t>
      </w:r>
      <w:bookmarkEnd w:id="4"/>
    </w:p>
    <w:p w:rsidR="00A53285" w:rsidRPr="00AD5DA6" w:rsidRDefault="00A53285" w:rsidP="00AD5DA6">
      <w:pPr>
        <w:spacing w:before="100" w:beforeAutospacing="1" w:after="100" w:afterAutospacing="1" w:line="240" w:lineRule="auto"/>
        <w:jc w:val="both"/>
        <w:rPr>
          <w:rFonts w:ascii="Arial" w:eastAsia="Times New Roman" w:hAnsi="Arial" w:cs="Arial"/>
          <w:sz w:val="22"/>
          <w:szCs w:val="22"/>
          <w:lang w:eastAsia="en-GB"/>
        </w:rPr>
      </w:pPr>
      <w:r w:rsidRPr="00AD5DA6">
        <w:rPr>
          <w:rFonts w:ascii="Arial" w:hAnsi="Arial" w:cs="Arial"/>
          <w:sz w:val="22"/>
          <w:szCs w:val="22"/>
        </w:rPr>
        <w:t>The definition of the word Motivation within a business context is ~ “</w:t>
      </w:r>
      <w:r w:rsidRPr="00AD5DA6">
        <w:rPr>
          <w:rFonts w:ascii="Arial" w:eastAsia="Times New Roman" w:hAnsi="Arial" w:cs="Arial"/>
          <w:sz w:val="22"/>
          <w:szCs w:val="22"/>
          <w:lang w:eastAsia="en-GB"/>
        </w:rPr>
        <w:t xml:space="preserve">Internal and </w:t>
      </w:r>
      <w:hyperlink r:id="rId13" w:history="1">
        <w:r w:rsidRPr="00AD5DA6">
          <w:rPr>
            <w:rFonts w:ascii="Arial" w:eastAsia="Times New Roman" w:hAnsi="Arial" w:cs="Arial"/>
            <w:sz w:val="22"/>
            <w:szCs w:val="22"/>
            <w:lang w:eastAsia="en-GB"/>
          </w:rPr>
          <w:t>external factors</w:t>
        </w:r>
      </w:hyperlink>
      <w:r w:rsidRPr="00AD5DA6">
        <w:rPr>
          <w:rFonts w:ascii="Arial" w:eastAsia="Times New Roman" w:hAnsi="Arial" w:cs="Arial"/>
          <w:sz w:val="22"/>
          <w:szCs w:val="22"/>
          <w:lang w:eastAsia="en-GB"/>
        </w:rPr>
        <w:t xml:space="preserve"> that stimulate desire and </w:t>
      </w:r>
      <w:hyperlink r:id="rId14" w:history="1">
        <w:r w:rsidRPr="00AD5DA6">
          <w:rPr>
            <w:rFonts w:ascii="Arial" w:eastAsia="Times New Roman" w:hAnsi="Arial" w:cs="Arial"/>
            <w:sz w:val="22"/>
            <w:szCs w:val="22"/>
            <w:lang w:eastAsia="en-GB"/>
          </w:rPr>
          <w:t>energy</w:t>
        </w:r>
      </w:hyperlink>
      <w:r w:rsidRPr="00AD5DA6">
        <w:rPr>
          <w:rFonts w:ascii="Arial" w:eastAsia="Times New Roman" w:hAnsi="Arial" w:cs="Arial"/>
          <w:sz w:val="22"/>
          <w:szCs w:val="22"/>
          <w:lang w:eastAsia="en-GB"/>
        </w:rPr>
        <w:t xml:space="preserve"> in people to be continually interested and committed to a </w:t>
      </w:r>
      <w:hyperlink r:id="rId15" w:history="1">
        <w:r w:rsidRPr="00AD5DA6">
          <w:rPr>
            <w:rFonts w:ascii="Arial" w:eastAsia="Times New Roman" w:hAnsi="Arial" w:cs="Arial"/>
            <w:sz w:val="22"/>
            <w:szCs w:val="22"/>
            <w:lang w:eastAsia="en-GB"/>
          </w:rPr>
          <w:t>job</w:t>
        </w:r>
      </w:hyperlink>
      <w:r w:rsidRPr="00AD5DA6">
        <w:rPr>
          <w:rFonts w:ascii="Arial" w:eastAsia="Times New Roman" w:hAnsi="Arial" w:cs="Arial"/>
          <w:sz w:val="22"/>
          <w:szCs w:val="22"/>
          <w:lang w:eastAsia="en-GB"/>
        </w:rPr>
        <w:t xml:space="preserve">, </w:t>
      </w:r>
      <w:hyperlink r:id="rId16" w:history="1">
        <w:r w:rsidRPr="00AD5DA6">
          <w:rPr>
            <w:rFonts w:ascii="Arial" w:eastAsia="Times New Roman" w:hAnsi="Arial" w:cs="Arial"/>
            <w:sz w:val="22"/>
            <w:szCs w:val="22"/>
            <w:lang w:eastAsia="en-GB"/>
          </w:rPr>
          <w:t>role</w:t>
        </w:r>
      </w:hyperlink>
      <w:r w:rsidRPr="00AD5DA6">
        <w:rPr>
          <w:rFonts w:ascii="Arial" w:eastAsia="Times New Roman" w:hAnsi="Arial" w:cs="Arial"/>
          <w:sz w:val="22"/>
          <w:szCs w:val="22"/>
          <w:lang w:eastAsia="en-GB"/>
        </w:rPr>
        <w:t xml:space="preserve"> or subject, or to make an effort to attain a </w:t>
      </w:r>
      <w:hyperlink r:id="rId17" w:history="1">
        <w:r w:rsidRPr="00AD5DA6">
          <w:rPr>
            <w:rFonts w:ascii="Arial" w:eastAsia="Times New Roman" w:hAnsi="Arial" w:cs="Arial"/>
            <w:sz w:val="22"/>
            <w:szCs w:val="22"/>
            <w:lang w:eastAsia="en-GB"/>
          </w:rPr>
          <w:t>goal</w:t>
        </w:r>
      </w:hyperlink>
      <w:r w:rsidRPr="00AD5DA6">
        <w:rPr>
          <w:rFonts w:ascii="Arial" w:eastAsia="Times New Roman" w:hAnsi="Arial" w:cs="Arial"/>
          <w:sz w:val="22"/>
          <w:szCs w:val="22"/>
          <w:lang w:eastAsia="en-GB"/>
        </w:rPr>
        <w:t>.”</w:t>
      </w:r>
      <w:sdt>
        <w:sdtPr>
          <w:rPr>
            <w:rFonts w:ascii="Arial" w:eastAsia="Times New Roman" w:hAnsi="Arial" w:cs="Arial"/>
            <w:sz w:val="22"/>
            <w:szCs w:val="22"/>
            <w:lang w:eastAsia="en-GB"/>
          </w:rPr>
          <w:id w:val="-387640139"/>
          <w:citation/>
        </w:sdtPr>
        <w:sdtEndPr/>
        <w:sdtContent>
          <w:r w:rsidRPr="00AD5DA6">
            <w:rPr>
              <w:rFonts w:ascii="Arial" w:eastAsia="Times New Roman" w:hAnsi="Arial" w:cs="Arial"/>
              <w:sz w:val="22"/>
              <w:szCs w:val="22"/>
              <w:lang w:eastAsia="en-GB"/>
            </w:rPr>
            <w:fldChar w:fldCharType="begin"/>
          </w:r>
          <w:r w:rsidRPr="00AD5DA6">
            <w:rPr>
              <w:rFonts w:ascii="Arial" w:eastAsia="Times New Roman" w:hAnsi="Arial" w:cs="Arial"/>
              <w:sz w:val="22"/>
              <w:szCs w:val="22"/>
              <w:lang w:val="en-GB" w:eastAsia="en-GB"/>
            </w:rPr>
            <w:instrText xml:space="preserve"> CITATION Bus14 \l 2057 </w:instrText>
          </w:r>
          <w:r w:rsidRPr="00AD5DA6">
            <w:rPr>
              <w:rFonts w:ascii="Arial" w:eastAsia="Times New Roman" w:hAnsi="Arial" w:cs="Arial"/>
              <w:sz w:val="22"/>
              <w:szCs w:val="22"/>
              <w:lang w:eastAsia="en-GB"/>
            </w:rPr>
            <w:fldChar w:fldCharType="separate"/>
          </w:r>
          <w:r w:rsidR="00AE46B2">
            <w:rPr>
              <w:rFonts w:ascii="Arial" w:eastAsia="Times New Roman" w:hAnsi="Arial" w:cs="Arial"/>
              <w:noProof/>
              <w:sz w:val="22"/>
              <w:szCs w:val="22"/>
              <w:lang w:val="en-GB" w:eastAsia="en-GB"/>
            </w:rPr>
            <w:t xml:space="preserve"> </w:t>
          </w:r>
          <w:r w:rsidR="00AE46B2" w:rsidRPr="00AE46B2">
            <w:rPr>
              <w:rFonts w:ascii="Arial" w:eastAsia="Times New Roman" w:hAnsi="Arial" w:cs="Arial"/>
              <w:noProof/>
              <w:sz w:val="22"/>
              <w:szCs w:val="22"/>
              <w:lang w:val="en-GB" w:eastAsia="en-GB"/>
            </w:rPr>
            <w:t>(Businessdirectory.com, 2014)</w:t>
          </w:r>
          <w:r w:rsidRPr="00AD5DA6">
            <w:rPr>
              <w:rFonts w:ascii="Arial" w:eastAsia="Times New Roman" w:hAnsi="Arial" w:cs="Arial"/>
              <w:sz w:val="22"/>
              <w:szCs w:val="22"/>
              <w:lang w:eastAsia="en-GB"/>
            </w:rPr>
            <w:fldChar w:fldCharType="end"/>
          </w:r>
        </w:sdtContent>
      </w:sdt>
      <w:r w:rsidR="008024E1" w:rsidRPr="00AD5DA6">
        <w:rPr>
          <w:rFonts w:ascii="Arial" w:eastAsia="Times New Roman" w:hAnsi="Arial" w:cs="Arial"/>
          <w:sz w:val="22"/>
          <w:szCs w:val="22"/>
          <w:lang w:eastAsia="en-GB"/>
        </w:rPr>
        <w:t xml:space="preserve"> To achieve this continual commitment there are various strategies and theories that have been devised. </w:t>
      </w:r>
    </w:p>
    <w:p w:rsidR="008024E1" w:rsidRPr="00AD5DA6" w:rsidRDefault="008024E1" w:rsidP="00AD5DA6">
      <w:pPr>
        <w:spacing w:before="100" w:beforeAutospacing="1" w:after="100" w:afterAutospacing="1" w:line="240" w:lineRule="auto"/>
        <w:jc w:val="both"/>
        <w:rPr>
          <w:rFonts w:ascii="Arial" w:eastAsia="Times New Roman" w:hAnsi="Arial" w:cs="Arial"/>
          <w:sz w:val="22"/>
          <w:szCs w:val="22"/>
          <w:lang w:eastAsia="en-GB"/>
        </w:rPr>
      </w:pPr>
      <w:r w:rsidRPr="00AD5DA6">
        <w:rPr>
          <w:rFonts w:ascii="Arial" w:eastAsia="Times New Roman" w:hAnsi="Arial" w:cs="Arial"/>
          <w:sz w:val="22"/>
          <w:szCs w:val="22"/>
          <w:lang w:eastAsia="en-GB"/>
        </w:rPr>
        <w:t>In 1911 Frederick Winslow Taylor pioneered a system of objective analysis, and how to do the job better, faster and cheaper; by employing “the one best way.” Approach.</w:t>
      </w:r>
      <w:sdt>
        <w:sdtPr>
          <w:rPr>
            <w:rFonts w:ascii="Arial" w:eastAsia="Times New Roman" w:hAnsi="Arial" w:cs="Arial"/>
            <w:sz w:val="22"/>
            <w:szCs w:val="22"/>
            <w:lang w:eastAsia="en-GB"/>
          </w:rPr>
          <w:id w:val="-541438819"/>
          <w:citation/>
        </w:sdtPr>
        <w:sdtEndPr/>
        <w:sdtContent>
          <w:r w:rsidRPr="00AD5DA6">
            <w:rPr>
              <w:rFonts w:ascii="Arial" w:eastAsia="Times New Roman" w:hAnsi="Arial" w:cs="Arial"/>
              <w:sz w:val="22"/>
              <w:szCs w:val="22"/>
              <w:lang w:eastAsia="en-GB"/>
            </w:rPr>
            <w:fldChar w:fldCharType="begin"/>
          </w:r>
          <w:r w:rsidRPr="00AD5DA6">
            <w:rPr>
              <w:rFonts w:ascii="Arial" w:eastAsia="Times New Roman" w:hAnsi="Arial" w:cs="Arial"/>
              <w:sz w:val="22"/>
              <w:szCs w:val="22"/>
              <w:lang w:val="en-GB" w:eastAsia="en-GB"/>
            </w:rPr>
            <w:instrText xml:space="preserve"> CITATION Tee11 \l 2057 </w:instrText>
          </w:r>
          <w:r w:rsidRPr="00AD5DA6">
            <w:rPr>
              <w:rFonts w:ascii="Arial" w:eastAsia="Times New Roman" w:hAnsi="Arial" w:cs="Arial"/>
              <w:sz w:val="22"/>
              <w:szCs w:val="22"/>
              <w:lang w:eastAsia="en-GB"/>
            </w:rPr>
            <w:fldChar w:fldCharType="separate"/>
          </w:r>
          <w:r w:rsidR="00AE46B2">
            <w:rPr>
              <w:rFonts w:ascii="Arial" w:eastAsia="Times New Roman" w:hAnsi="Arial" w:cs="Arial"/>
              <w:noProof/>
              <w:sz w:val="22"/>
              <w:szCs w:val="22"/>
              <w:lang w:val="en-GB" w:eastAsia="en-GB"/>
            </w:rPr>
            <w:t xml:space="preserve"> </w:t>
          </w:r>
          <w:r w:rsidR="00AE46B2" w:rsidRPr="00AE46B2">
            <w:rPr>
              <w:rFonts w:ascii="Arial" w:eastAsia="Times New Roman" w:hAnsi="Arial" w:cs="Arial"/>
              <w:noProof/>
              <w:sz w:val="22"/>
              <w:szCs w:val="22"/>
              <w:lang w:val="en-GB" w:eastAsia="en-GB"/>
            </w:rPr>
            <w:t>(Tee L. Guidotti, 2011)</w:t>
          </w:r>
          <w:r w:rsidRPr="00AD5DA6">
            <w:rPr>
              <w:rFonts w:ascii="Arial" w:eastAsia="Times New Roman" w:hAnsi="Arial" w:cs="Arial"/>
              <w:sz w:val="22"/>
              <w:szCs w:val="22"/>
              <w:lang w:eastAsia="en-GB"/>
            </w:rPr>
            <w:fldChar w:fldCharType="end"/>
          </w:r>
        </w:sdtContent>
      </w:sdt>
      <w:r w:rsidR="00A45C5F" w:rsidRPr="00AD5DA6">
        <w:rPr>
          <w:rFonts w:ascii="Arial" w:eastAsia="Times New Roman" w:hAnsi="Arial" w:cs="Arial"/>
          <w:sz w:val="22"/>
          <w:szCs w:val="22"/>
          <w:lang w:eastAsia="en-GB"/>
        </w:rPr>
        <w:t xml:space="preserve"> “</w:t>
      </w:r>
      <w:proofErr w:type="spellStart"/>
      <w:r w:rsidR="00A45C5F" w:rsidRPr="00AD5DA6">
        <w:rPr>
          <w:rFonts w:ascii="Arial" w:eastAsia="Times New Roman" w:hAnsi="Arial" w:cs="Arial"/>
          <w:sz w:val="22"/>
          <w:szCs w:val="22"/>
          <w:lang w:eastAsia="en-GB"/>
        </w:rPr>
        <w:t>Taylorism</w:t>
      </w:r>
      <w:proofErr w:type="spellEnd"/>
      <w:r w:rsidR="00A45C5F" w:rsidRPr="00AD5DA6">
        <w:rPr>
          <w:rFonts w:ascii="Arial" w:eastAsia="Times New Roman" w:hAnsi="Arial" w:cs="Arial"/>
          <w:sz w:val="22"/>
          <w:szCs w:val="22"/>
          <w:lang w:eastAsia="en-GB"/>
        </w:rPr>
        <w:t xml:space="preserve">” has been highly credited and instrumental in the evolution of employee and resource management strategies. Opponents have often resisted the </w:t>
      </w:r>
      <w:r w:rsidR="00A2358B" w:rsidRPr="00AD5DA6">
        <w:rPr>
          <w:rFonts w:ascii="Arial" w:eastAsia="Times New Roman" w:hAnsi="Arial" w:cs="Arial"/>
          <w:sz w:val="22"/>
          <w:szCs w:val="22"/>
          <w:lang w:eastAsia="en-GB"/>
        </w:rPr>
        <w:t>systems set out by Taylor, stating that they only favor the employer. Other theories aim to put the employee’s needs and desires at the forefront of their methodology.</w:t>
      </w:r>
    </w:p>
    <w:p w:rsidR="00A2358B" w:rsidRPr="00AD5DA6" w:rsidRDefault="00A2358B" w:rsidP="00AD5DA6">
      <w:pPr>
        <w:spacing w:before="100" w:beforeAutospacing="1" w:after="100" w:afterAutospacing="1" w:line="240" w:lineRule="auto"/>
        <w:jc w:val="both"/>
        <w:rPr>
          <w:rFonts w:ascii="Arial" w:eastAsia="Times New Roman" w:hAnsi="Arial" w:cs="Arial"/>
          <w:sz w:val="22"/>
          <w:szCs w:val="22"/>
          <w:lang w:eastAsia="en-GB"/>
        </w:rPr>
      </w:pPr>
      <w:proofErr w:type="spellStart"/>
      <w:r w:rsidRPr="00AD5DA6">
        <w:rPr>
          <w:rFonts w:ascii="Arial" w:eastAsia="Times New Roman" w:hAnsi="Arial" w:cs="Arial"/>
          <w:sz w:val="22"/>
          <w:szCs w:val="22"/>
          <w:lang w:eastAsia="en-GB"/>
        </w:rPr>
        <w:t>Behaviour</w:t>
      </w:r>
      <w:r w:rsidR="00304358" w:rsidRPr="00AD5DA6">
        <w:rPr>
          <w:rFonts w:ascii="Arial" w:eastAsia="Times New Roman" w:hAnsi="Arial" w:cs="Arial"/>
          <w:sz w:val="22"/>
          <w:szCs w:val="22"/>
          <w:lang w:eastAsia="en-GB"/>
        </w:rPr>
        <w:t>s</w:t>
      </w:r>
      <w:proofErr w:type="spellEnd"/>
      <w:r w:rsidR="006D182C" w:rsidRPr="00AD5DA6">
        <w:rPr>
          <w:rFonts w:ascii="Arial" w:eastAsia="Times New Roman" w:hAnsi="Arial" w:cs="Arial"/>
          <w:sz w:val="22"/>
          <w:szCs w:val="22"/>
          <w:lang w:eastAsia="en-GB"/>
        </w:rPr>
        <w:t xml:space="preserve"> reflect</w:t>
      </w:r>
      <w:r w:rsidRPr="00AD5DA6">
        <w:rPr>
          <w:rFonts w:ascii="Arial" w:eastAsia="Times New Roman" w:hAnsi="Arial" w:cs="Arial"/>
          <w:sz w:val="22"/>
          <w:szCs w:val="22"/>
          <w:lang w:eastAsia="en-GB"/>
        </w:rPr>
        <w:t xml:space="preserve"> who we are, what we believe in, and how we feel. They affect performance more than any process or content. </w:t>
      </w:r>
      <w:sdt>
        <w:sdtPr>
          <w:rPr>
            <w:rFonts w:ascii="Arial" w:eastAsia="Times New Roman" w:hAnsi="Arial" w:cs="Arial"/>
            <w:sz w:val="22"/>
            <w:szCs w:val="22"/>
            <w:lang w:eastAsia="en-GB"/>
          </w:rPr>
          <w:id w:val="-1261834427"/>
          <w:citation/>
        </w:sdtPr>
        <w:sdtEndPr/>
        <w:sdtContent>
          <w:r w:rsidRPr="00AD5DA6">
            <w:rPr>
              <w:rFonts w:ascii="Arial" w:eastAsia="Times New Roman" w:hAnsi="Arial" w:cs="Arial"/>
              <w:sz w:val="22"/>
              <w:szCs w:val="22"/>
              <w:lang w:eastAsia="en-GB"/>
            </w:rPr>
            <w:fldChar w:fldCharType="begin"/>
          </w:r>
          <w:r w:rsidRPr="00AD5DA6">
            <w:rPr>
              <w:rFonts w:ascii="Arial" w:eastAsia="Times New Roman" w:hAnsi="Arial" w:cs="Arial"/>
              <w:sz w:val="22"/>
              <w:szCs w:val="22"/>
              <w:lang w:val="en-GB" w:eastAsia="en-GB"/>
            </w:rPr>
            <w:instrText xml:space="preserve"> CITATION Zac07 \l 2057 </w:instrText>
          </w:r>
          <w:r w:rsidRPr="00AD5DA6">
            <w:rPr>
              <w:rFonts w:ascii="Arial" w:eastAsia="Times New Roman" w:hAnsi="Arial" w:cs="Arial"/>
              <w:sz w:val="22"/>
              <w:szCs w:val="22"/>
              <w:lang w:eastAsia="en-GB"/>
            </w:rPr>
            <w:fldChar w:fldCharType="separate"/>
          </w:r>
          <w:r w:rsidR="00AE46B2" w:rsidRPr="00AE46B2">
            <w:rPr>
              <w:rFonts w:ascii="Arial" w:eastAsia="Times New Roman" w:hAnsi="Arial" w:cs="Arial"/>
              <w:noProof/>
              <w:sz w:val="22"/>
              <w:szCs w:val="22"/>
              <w:lang w:val="en-GB" w:eastAsia="en-GB"/>
            </w:rPr>
            <w:t>(Wong, 2007)</w:t>
          </w:r>
          <w:r w:rsidRPr="00AD5DA6">
            <w:rPr>
              <w:rFonts w:ascii="Arial" w:eastAsia="Times New Roman" w:hAnsi="Arial" w:cs="Arial"/>
              <w:sz w:val="22"/>
              <w:szCs w:val="22"/>
              <w:lang w:eastAsia="en-GB"/>
            </w:rPr>
            <w:fldChar w:fldCharType="end"/>
          </w:r>
        </w:sdtContent>
      </w:sdt>
      <w:r w:rsidR="009C256F" w:rsidRPr="00AD5DA6">
        <w:rPr>
          <w:rFonts w:ascii="Arial" w:eastAsia="Times New Roman" w:hAnsi="Arial" w:cs="Arial"/>
          <w:sz w:val="22"/>
          <w:szCs w:val="22"/>
          <w:lang w:eastAsia="en-GB"/>
        </w:rPr>
        <w:t xml:space="preserve"> Motivation alone is not enough for someone to perform well at a given task. The environment in which that task is given is of equal importance. As individuals we all strive for different things, and achieve them in different ways. Throughout this report we have briefly gone through the “whys” and “what’s” of motivation. </w:t>
      </w:r>
      <w:r w:rsidR="00304358" w:rsidRPr="00AD5DA6">
        <w:rPr>
          <w:rFonts w:ascii="Arial" w:eastAsia="Times New Roman" w:hAnsi="Arial" w:cs="Arial"/>
          <w:sz w:val="22"/>
          <w:szCs w:val="22"/>
          <w:lang w:eastAsia="en-GB"/>
        </w:rPr>
        <w:t>Here we will touch briefly upon the</w:t>
      </w:r>
      <w:r w:rsidR="009C256F" w:rsidRPr="00AD5DA6">
        <w:rPr>
          <w:rFonts w:ascii="Arial" w:eastAsia="Times New Roman" w:hAnsi="Arial" w:cs="Arial"/>
          <w:sz w:val="22"/>
          <w:szCs w:val="22"/>
          <w:lang w:eastAsia="en-GB"/>
        </w:rPr>
        <w:t xml:space="preserve"> numerous theories on “how” motivation can be achieved. And the key elements are establishing the nee</w:t>
      </w:r>
      <w:r w:rsidR="00304358" w:rsidRPr="00AD5DA6">
        <w:rPr>
          <w:rFonts w:ascii="Arial" w:eastAsia="Times New Roman" w:hAnsi="Arial" w:cs="Arial"/>
          <w:sz w:val="22"/>
          <w:szCs w:val="22"/>
          <w:lang w:eastAsia="en-GB"/>
        </w:rPr>
        <w:t>ds and wants of the individuals to improve employee performance.</w:t>
      </w:r>
    </w:p>
    <w:p w:rsidR="00304358" w:rsidRPr="00AD5DA6" w:rsidRDefault="00304358" w:rsidP="00AD5DA6">
      <w:pPr>
        <w:spacing w:before="100" w:beforeAutospacing="1" w:after="100" w:afterAutospacing="1" w:line="240" w:lineRule="auto"/>
        <w:jc w:val="both"/>
        <w:rPr>
          <w:rFonts w:ascii="Arial" w:eastAsia="Times New Roman" w:hAnsi="Arial" w:cs="Arial"/>
          <w:sz w:val="22"/>
          <w:szCs w:val="22"/>
          <w:lang w:eastAsia="en-GB"/>
        </w:rPr>
      </w:pPr>
      <w:r w:rsidRPr="00AD5DA6">
        <w:rPr>
          <w:rFonts w:ascii="Arial" w:eastAsia="Times New Roman" w:hAnsi="Arial" w:cs="Arial"/>
          <w:noProof/>
          <w:color w:val="000000" w:themeColor="text1"/>
          <w:sz w:val="22"/>
          <w:szCs w:val="22"/>
          <w:lang w:val="en-GB" w:eastAsia="en-GB"/>
        </w:rPr>
        <mc:AlternateContent>
          <mc:Choice Requires="wps">
            <w:drawing>
              <wp:anchor distT="0" distB="0" distL="114300" distR="114300" simplePos="0" relativeHeight="251661312" behindDoc="0" locked="0" layoutInCell="1" allowOverlap="1" wp14:anchorId="1ED417F5" wp14:editId="49A7DC7B">
                <wp:simplePos x="0" y="0"/>
                <wp:positionH relativeFrom="column">
                  <wp:posOffset>744502</wp:posOffset>
                </wp:positionH>
                <wp:positionV relativeFrom="paragraph">
                  <wp:posOffset>-1693</wp:posOffset>
                </wp:positionV>
                <wp:extent cx="3781778" cy="349857"/>
                <wp:effectExtent l="0" t="0" r="28575" b="12700"/>
                <wp:wrapNone/>
                <wp:docPr id="3" name="Rounded Rectangle 3"/>
                <wp:cNvGraphicFramePr/>
                <a:graphic xmlns:a="http://schemas.openxmlformats.org/drawingml/2006/main">
                  <a:graphicData uri="http://schemas.microsoft.com/office/word/2010/wordprocessingShape">
                    <wps:wsp>
                      <wps:cNvSpPr/>
                      <wps:spPr>
                        <a:xfrm>
                          <a:off x="0" y="0"/>
                          <a:ext cx="3781778" cy="349857"/>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04358" w:rsidRPr="00AE46B2" w:rsidRDefault="00304358" w:rsidP="00304358">
                            <w:pPr>
                              <w:jc w:val="center"/>
                              <w:rPr>
                                <w:rFonts w:ascii="Arial" w:hAnsi="Arial" w:cs="Arial"/>
                                <w:color w:val="FFFFFF" w:themeColor="background1"/>
                                <w:sz w:val="22"/>
                                <w:szCs w:val="22"/>
                              </w:rPr>
                            </w:pPr>
                            <w:r w:rsidRPr="00AE46B2">
                              <w:rPr>
                                <w:rFonts w:ascii="Arial" w:hAnsi="Arial" w:cs="Arial"/>
                                <w:color w:val="FFFFFF" w:themeColor="background1"/>
                                <w:sz w:val="22"/>
                                <w:szCs w:val="22"/>
                              </w:rPr>
                              <w:t>Performance = Motivation x Ability x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D417F5" id="Rounded Rectangle 3" o:spid="_x0000_s1027" style="position:absolute;left:0;text-align:left;margin-left:58.6pt;margin-top:-.15pt;width:297.8pt;height:2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" fillcolor="#7e97ad [3204]" strokecolor="#394b5a [1604]" strokeweight="2pt">
                <v:textbox>
                  <w:txbxContent>
                    <w:p w:rsidR="00304358" w:rsidRPr="00AE46B2" w:rsidRDefault="00304358" w:rsidP="00304358">
                      <w:pPr>
                        <w:jc w:val="center"/>
                        <w:rPr>
                          <w:rFonts w:ascii="Arial" w:hAnsi="Arial" w:cs="Arial"/>
                          <w:color w:val="FFFFFF" w:themeColor="background1"/>
                          <w:sz w:val="22"/>
                          <w:szCs w:val="22"/>
                        </w:rPr>
                      </w:pPr>
                      <w:r w:rsidRPr="00AE46B2">
                        <w:rPr>
                          <w:rFonts w:ascii="Arial" w:hAnsi="Arial" w:cs="Arial"/>
                          <w:color w:val="FFFFFF" w:themeColor="background1"/>
                          <w:sz w:val="22"/>
                          <w:szCs w:val="22"/>
                        </w:rPr>
                        <w:t>Performance = Motivation x Ability x Environment</w:t>
                      </w:r>
                    </w:p>
                  </w:txbxContent>
                </v:textbox>
              </v:roundrect>
            </w:pict>
          </mc:Fallback>
        </mc:AlternateContent>
      </w:r>
    </w:p>
    <w:p w:rsidR="00304358" w:rsidRPr="00AD5DA6" w:rsidRDefault="00304358" w:rsidP="00AD5DA6">
      <w:pPr>
        <w:spacing w:before="100" w:beforeAutospacing="1" w:after="100" w:afterAutospacing="1" w:line="240" w:lineRule="auto"/>
        <w:jc w:val="both"/>
        <w:rPr>
          <w:rFonts w:ascii="Arial" w:eastAsia="Times New Roman" w:hAnsi="Arial" w:cs="Arial"/>
          <w:sz w:val="22"/>
          <w:szCs w:val="22"/>
          <w:lang w:eastAsia="en-GB"/>
        </w:rPr>
      </w:pPr>
    </w:p>
    <w:p w:rsidR="009C256F" w:rsidRPr="00AD5DA6" w:rsidRDefault="00304358" w:rsidP="00AD5DA6">
      <w:pPr>
        <w:spacing w:before="100" w:beforeAutospacing="1" w:after="100" w:afterAutospacing="1" w:line="240" w:lineRule="auto"/>
        <w:jc w:val="both"/>
        <w:rPr>
          <w:rFonts w:ascii="Arial" w:eastAsia="Times New Roman" w:hAnsi="Arial" w:cs="Arial"/>
          <w:sz w:val="22"/>
          <w:szCs w:val="22"/>
          <w:lang w:eastAsia="en-GB"/>
        </w:rPr>
      </w:pPr>
      <w:r w:rsidRPr="00AD5DA6">
        <w:rPr>
          <w:rFonts w:ascii="Arial" w:eastAsia="Times New Roman" w:hAnsi="Arial" w:cs="Arial"/>
          <w:sz w:val="22"/>
          <w:szCs w:val="22"/>
          <w:lang w:eastAsia="en-GB"/>
        </w:rPr>
        <w:t>There are four main needs based theories</w:t>
      </w:r>
      <w:r w:rsidR="00F01358" w:rsidRPr="00AD5DA6">
        <w:rPr>
          <w:rFonts w:ascii="Arial" w:eastAsia="Times New Roman" w:hAnsi="Arial" w:cs="Arial"/>
          <w:sz w:val="22"/>
          <w:szCs w:val="22"/>
          <w:lang w:eastAsia="en-GB"/>
        </w:rPr>
        <w:t>, and Maslow’s Hierarchy of needs is the most prevalent and widely acknowledged in today’s society. Abraham Maslow’s theory was first published in a 1943 paper entitled “A theory of motivation”. He stated that people had five sets of needs, which come in a particular order</w:t>
      </w:r>
      <w:r w:rsidR="00C93FDF" w:rsidRPr="00AD5DA6">
        <w:rPr>
          <w:rFonts w:ascii="Arial" w:eastAsia="Times New Roman" w:hAnsi="Arial" w:cs="Arial"/>
          <w:sz w:val="22"/>
          <w:szCs w:val="22"/>
          <w:lang w:eastAsia="en-GB"/>
        </w:rPr>
        <w:t xml:space="preserve">; and only once </w:t>
      </w:r>
      <w:r w:rsidR="00A15746" w:rsidRPr="00AD5DA6">
        <w:rPr>
          <w:rFonts w:ascii="Arial" w:eastAsia="Times New Roman" w:hAnsi="Arial" w:cs="Arial"/>
          <w:sz w:val="22"/>
          <w:szCs w:val="22"/>
          <w:lang w:eastAsia="en-GB"/>
        </w:rPr>
        <w:t>a</w:t>
      </w:r>
      <w:r w:rsidR="00C93FDF" w:rsidRPr="00AD5DA6">
        <w:rPr>
          <w:rFonts w:ascii="Arial" w:eastAsia="Times New Roman" w:hAnsi="Arial" w:cs="Arial"/>
          <w:sz w:val="22"/>
          <w:szCs w:val="22"/>
          <w:lang w:eastAsia="en-GB"/>
        </w:rPr>
        <w:t xml:space="preserve"> particular need has been achieved, will the desire to fulfill the next </w:t>
      </w:r>
      <w:r w:rsidR="00ED2C7C" w:rsidRPr="00AD5DA6">
        <w:rPr>
          <w:rFonts w:ascii="Arial" w:eastAsia="Times New Roman" w:hAnsi="Arial" w:cs="Arial"/>
          <w:sz w:val="22"/>
          <w:szCs w:val="22"/>
          <w:lang w:eastAsia="en-GB"/>
        </w:rPr>
        <w:t>kick in.</w:t>
      </w:r>
      <w:sdt>
        <w:sdtPr>
          <w:rPr>
            <w:rFonts w:ascii="Arial" w:eastAsia="Times New Roman" w:hAnsi="Arial" w:cs="Arial"/>
            <w:sz w:val="22"/>
            <w:szCs w:val="22"/>
            <w:lang w:eastAsia="en-GB"/>
          </w:rPr>
          <w:id w:val="1074398797"/>
          <w:citation/>
        </w:sdtPr>
        <w:sdtEndPr/>
        <w:sdtContent>
          <w:r w:rsidR="00C54EF0" w:rsidRPr="00AD5DA6">
            <w:rPr>
              <w:rFonts w:ascii="Arial" w:eastAsia="Times New Roman" w:hAnsi="Arial" w:cs="Arial"/>
              <w:sz w:val="22"/>
              <w:szCs w:val="22"/>
              <w:lang w:eastAsia="en-GB"/>
            </w:rPr>
            <w:fldChar w:fldCharType="begin"/>
          </w:r>
          <w:r w:rsidR="00C54EF0" w:rsidRPr="00AD5DA6">
            <w:rPr>
              <w:rFonts w:ascii="Arial" w:eastAsia="Times New Roman" w:hAnsi="Arial" w:cs="Arial"/>
              <w:sz w:val="22"/>
              <w:szCs w:val="22"/>
              <w:lang w:val="en-GB" w:eastAsia="en-GB"/>
            </w:rPr>
            <w:instrText xml:space="preserve"> CITATION Onl14 \l 2057 </w:instrText>
          </w:r>
          <w:r w:rsidR="00C54EF0" w:rsidRPr="00AD5DA6">
            <w:rPr>
              <w:rFonts w:ascii="Arial" w:eastAsia="Times New Roman" w:hAnsi="Arial" w:cs="Arial"/>
              <w:sz w:val="22"/>
              <w:szCs w:val="22"/>
              <w:lang w:eastAsia="en-GB"/>
            </w:rPr>
            <w:fldChar w:fldCharType="separate"/>
          </w:r>
          <w:r w:rsidR="00AE46B2">
            <w:rPr>
              <w:rFonts w:ascii="Arial" w:eastAsia="Times New Roman" w:hAnsi="Arial" w:cs="Arial"/>
              <w:noProof/>
              <w:sz w:val="22"/>
              <w:szCs w:val="22"/>
              <w:lang w:val="en-GB" w:eastAsia="en-GB"/>
            </w:rPr>
            <w:t xml:space="preserve"> </w:t>
          </w:r>
          <w:r w:rsidR="00AE46B2" w:rsidRPr="00AE46B2">
            <w:rPr>
              <w:rFonts w:ascii="Arial" w:eastAsia="Times New Roman" w:hAnsi="Arial" w:cs="Arial"/>
              <w:noProof/>
              <w:sz w:val="22"/>
              <w:szCs w:val="22"/>
              <w:lang w:val="en-GB" w:eastAsia="en-GB"/>
            </w:rPr>
            <w:t>([Online], 2014)</w:t>
          </w:r>
          <w:r w:rsidR="00C54EF0" w:rsidRPr="00AD5DA6">
            <w:rPr>
              <w:rFonts w:ascii="Arial" w:eastAsia="Times New Roman" w:hAnsi="Arial" w:cs="Arial"/>
              <w:sz w:val="22"/>
              <w:szCs w:val="22"/>
              <w:lang w:eastAsia="en-GB"/>
            </w:rPr>
            <w:fldChar w:fldCharType="end"/>
          </w:r>
        </w:sdtContent>
      </w:sdt>
    </w:p>
    <w:p w:rsidR="00A15746" w:rsidRPr="00AD5DA6" w:rsidRDefault="00217648" w:rsidP="00AD5DA6">
      <w:pPr>
        <w:spacing w:before="100" w:beforeAutospacing="1" w:after="100" w:afterAutospacing="1" w:line="240" w:lineRule="auto"/>
        <w:jc w:val="both"/>
        <w:rPr>
          <w:rFonts w:ascii="Arial" w:eastAsia="Times New Roman" w:hAnsi="Arial" w:cs="Arial"/>
          <w:sz w:val="22"/>
          <w:szCs w:val="22"/>
          <w:lang w:eastAsia="en-GB"/>
        </w:rPr>
      </w:pPr>
      <w:r w:rsidRPr="00AD5DA6">
        <w:rPr>
          <w:rFonts w:ascii="Arial" w:eastAsia="Times New Roman" w:hAnsi="Arial" w:cs="Arial"/>
          <w:sz w:val="22"/>
          <w:szCs w:val="22"/>
          <w:lang w:eastAsia="en-GB"/>
        </w:rPr>
        <w:t>Since it</w:t>
      </w:r>
      <w:r w:rsidR="00A15746" w:rsidRPr="00AD5DA6">
        <w:rPr>
          <w:rFonts w:ascii="Arial" w:eastAsia="Times New Roman" w:hAnsi="Arial" w:cs="Arial"/>
          <w:sz w:val="22"/>
          <w:szCs w:val="22"/>
          <w:lang w:eastAsia="en-GB"/>
        </w:rPr>
        <w:t>s inception, Maslow’s hierarchy</w:t>
      </w:r>
      <w:r w:rsidRPr="00AD5DA6">
        <w:rPr>
          <w:rFonts w:ascii="Arial" w:eastAsia="Times New Roman" w:hAnsi="Arial" w:cs="Arial"/>
          <w:sz w:val="22"/>
          <w:szCs w:val="22"/>
          <w:lang w:eastAsia="en-GB"/>
        </w:rPr>
        <w:t xml:space="preserve"> of need has been flipped on it</w:t>
      </w:r>
      <w:r w:rsidR="00A15746" w:rsidRPr="00AD5DA6">
        <w:rPr>
          <w:rFonts w:ascii="Arial" w:eastAsia="Times New Roman" w:hAnsi="Arial" w:cs="Arial"/>
          <w:sz w:val="22"/>
          <w:szCs w:val="22"/>
          <w:lang w:eastAsia="en-GB"/>
        </w:rPr>
        <w:t xml:space="preserve">s head, pulled apart, and dissected. All in an attempt to disprove, or improve upon the theories </w:t>
      </w:r>
      <w:r w:rsidR="00C54EF0" w:rsidRPr="00AD5DA6">
        <w:rPr>
          <w:rFonts w:ascii="Arial" w:eastAsia="Times New Roman" w:hAnsi="Arial" w:cs="Arial"/>
          <w:sz w:val="22"/>
          <w:szCs w:val="22"/>
          <w:lang w:eastAsia="en-GB"/>
        </w:rPr>
        <w:t xml:space="preserve">set out. </w:t>
      </w:r>
    </w:p>
    <w:p w:rsidR="00133C47" w:rsidRPr="00AD5DA6" w:rsidRDefault="00133C47" w:rsidP="00AD5DA6">
      <w:pPr>
        <w:spacing w:before="100" w:beforeAutospacing="1" w:after="100" w:afterAutospacing="1" w:line="240" w:lineRule="auto"/>
        <w:jc w:val="both"/>
        <w:rPr>
          <w:rFonts w:ascii="Arial" w:hAnsi="Arial" w:cs="Arial"/>
          <w:sz w:val="22"/>
          <w:szCs w:val="22"/>
        </w:rPr>
      </w:pPr>
      <w:r w:rsidRPr="00AD5DA6">
        <w:rPr>
          <w:rFonts w:ascii="Arial" w:hAnsi="Arial" w:cs="Arial"/>
          <w:sz w:val="22"/>
          <w:szCs w:val="22"/>
        </w:rPr>
        <w:t xml:space="preserve">In 1972, Clayton </w:t>
      </w:r>
      <w:proofErr w:type="spellStart"/>
      <w:r w:rsidRPr="00AD5DA6">
        <w:rPr>
          <w:rFonts w:ascii="Arial" w:hAnsi="Arial" w:cs="Arial"/>
          <w:sz w:val="22"/>
          <w:szCs w:val="22"/>
        </w:rPr>
        <w:t>Alderfer</w:t>
      </w:r>
      <w:proofErr w:type="spellEnd"/>
      <w:r w:rsidRPr="00AD5DA6">
        <w:rPr>
          <w:rFonts w:ascii="Arial" w:hAnsi="Arial" w:cs="Arial"/>
          <w:sz w:val="22"/>
          <w:szCs w:val="22"/>
        </w:rPr>
        <w:t xml:space="preserve"> whittled Maslow's five groups of needs down to three, labelled Existence, Relatedness and Growth. Although elements of a hierarchy remain, "ERG theory" held that human beings need to be satisfied in all three areas - if that's not possible then their energies are redoubled in a lower category. So for example, if it is impossible to get a promotion, an employee might talk more to colleagues and get more out of the social side of work.</w:t>
      </w:r>
      <w:sdt>
        <w:sdtPr>
          <w:rPr>
            <w:rFonts w:ascii="Arial" w:hAnsi="Arial" w:cs="Arial"/>
            <w:sz w:val="22"/>
            <w:szCs w:val="22"/>
          </w:rPr>
          <w:id w:val="-703944597"/>
          <w:citation/>
        </w:sdtPr>
        <w:sdtEndPr/>
        <w:sdtContent>
          <w:r w:rsidRPr="00AD5DA6">
            <w:rPr>
              <w:rFonts w:ascii="Arial" w:hAnsi="Arial" w:cs="Arial"/>
              <w:sz w:val="22"/>
              <w:szCs w:val="22"/>
            </w:rPr>
            <w:fldChar w:fldCharType="begin"/>
          </w:r>
          <w:r w:rsidRPr="00AD5DA6">
            <w:rPr>
              <w:rFonts w:ascii="Arial" w:hAnsi="Arial" w:cs="Arial"/>
              <w:sz w:val="22"/>
              <w:szCs w:val="22"/>
              <w:lang w:val="en-GB"/>
            </w:rPr>
            <w:instrText xml:space="preserve"> CITATION Wil13 \l 2057 </w:instrText>
          </w:r>
          <w:r w:rsidRPr="00AD5DA6">
            <w:rPr>
              <w:rFonts w:ascii="Arial" w:hAnsi="Arial" w:cs="Arial"/>
              <w:sz w:val="22"/>
              <w:szCs w:val="22"/>
            </w:rPr>
            <w:fldChar w:fldCharType="separate"/>
          </w:r>
          <w:r w:rsidR="00AE46B2">
            <w:rPr>
              <w:rFonts w:ascii="Arial" w:hAnsi="Arial" w:cs="Arial"/>
              <w:noProof/>
              <w:sz w:val="22"/>
              <w:szCs w:val="22"/>
              <w:lang w:val="en-GB"/>
            </w:rPr>
            <w:t xml:space="preserve"> </w:t>
          </w:r>
          <w:r w:rsidR="00AE46B2" w:rsidRPr="00AE46B2">
            <w:rPr>
              <w:rFonts w:ascii="Arial" w:hAnsi="Arial" w:cs="Arial"/>
              <w:noProof/>
              <w:sz w:val="22"/>
              <w:szCs w:val="22"/>
              <w:lang w:val="en-GB"/>
            </w:rPr>
            <w:t>(Hammond, 2013)</w:t>
          </w:r>
          <w:r w:rsidRPr="00AD5DA6">
            <w:rPr>
              <w:rFonts w:ascii="Arial" w:hAnsi="Arial" w:cs="Arial"/>
              <w:sz w:val="22"/>
              <w:szCs w:val="22"/>
            </w:rPr>
            <w:fldChar w:fldCharType="end"/>
          </w:r>
        </w:sdtContent>
      </w:sdt>
    </w:p>
    <w:p w:rsidR="00133C47" w:rsidRPr="00AD5DA6" w:rsidRDefault="002E6E1F" w:rsidP="00AD5DA6">
      <w:pPr>
        <w:spacing w:before="100" w:beforeAutospacing="1" w:after="100" w:afterAutospacing="1" w:line="240" w:lineRule="auto"/>
        <w:jc w:val="both"/>
        <w:rPr>
          <w:rFonts w:ascii="Arial" w:eastAsia="Times New Roman" w:hAnsi="Arial" w:cs="Arial"/>
          <w:sz w:val="22"/>
          <w:szCs w:val="22"/>
          <w:lang w:eastAsia="en-GB"/>
        </w:rPr>
      </w:pPr>
      <w:proofErr w:type="spellStart"/>
      <w:r w:rsidRPr="00AD5DA6">
        <w:rPr>
          <w:rFonts w:ascii="Arial" w:eastAsia="Times New Roman" w:hAnsi="Arial" w:cs="Arial"/>
          <w:sz w:val="22"/>
          <w:szCs w:val="22"/>
          <w:lang w:eastAsia="en-GB"/>
        </w:rPr>
        <w:lastRenderedPageBreak/>
        <w:t>Alderfer’s</w:t>
      </w:r>
      <w:proofErr w:type="spellEnd"/>
      <w:r w:rsidRPr="00AD5DA6">
        <w:rPr>
          <w:rFonts w:ascii="Arial" w:eastAsia="Times New Roman" w:hAnsi="Arial" w:cs="Arial"/>
          <w:sz w:val="22"/>
          <w:szCs w:val="22"/>
          <w:lang w:eastAsia="en-GB"/>
        </w:rPr>
        <w:t xml:space="preserve"> “ERG theory” is more of an evolution and expansion of the Maslow theory, and places the five steps of need within the three sections of ERG: -</w:t>
      </w:r>
    </w:p>
    <w:tbl>
      <w:tblPr>
        <w:tblStyle w:val="TableGridLight"/>
        <w:tblW w:w="0" w:type="auto"/>
        <w:jc w:val="center"/>
        <w:tblLook w:val="04A0" w:firstRow="1" w:lastRow="0" w:firstColumn="1" w:lastColumn="0" w:noHBand="0" w:noVBand="1"/>
      </w:tblPr>
      <w:tblGrid>
        <w:gridCol w:w="1841"/>
        <w:gridCol w:w="1841"/>
        <w:gridCol w:w="1841"/>
        <w:gridCol w:w="1841"/>
        <w:gridCol w:w="1842"/>
      </w:tblGrid>
      <w:tr w:rsidR="002E6E1F" w:rsidRPr="00AD5DA6" w:rsidTr="002E6E1F">
        <w:trPr>
          <w:jc w:val="center"/>
        </w:trPr>
        <w:tc>
          <w:tcPr>
            <w:tcW w:w="1841" w:type="dxa"/>
            <w:shd w:val="clear" w:color="auto" w:fill="FFFF00"/>
          </w:tcPr>
          <w:p w:rsidR="002E6E1F" w:rsidRPr="00AD5DA6" w:rsidRDefault="002E6E1F" w:rsidP="00AD5DA6">
            <w:pPr>
              <w:spacing w:before="100" w:beforeAutospacing="1" w:after="100" w:afterAutospacing="1"/>
              <w:jc w:val="both"/>
              <w:rPr>
                <w:rFonts w:ascii="Arial" w:eastAsia="Times New Roman" w:hAnsi="Arial" w:cs="Arial"/>
                <w:sz w:val="22"/>
                <w:szCs w:val="22"/>
                <w:lang w:eastAsia="en-GB"/>
              </w:rPr>
            </w:pPr>
            <w:r w:rsidRPr="00AD5DA6">
              <w:rPr>
                <w:rFonts w:ascii="Arial" w:eastAsia="Times New Roman" w:hAnsi="Arial" w:cs="Arial"/>
                <w:sz w:val="22"/>
                <w:szCs w:val="22"/>
                <w:lang w:eastAsia="en-GB"/>
              </w:rPr>
              <w:t>Physiological</w:t>
            </w:r>
          </w:p>
        </w:tc>
        <w:tc>
          <w:tcPr>
            <w:tcW w:w="1841" w:type="dxa"/>
            <w:shd w:val="clear" w:color="auto" w:fill="FFFF00"/>
          </w:tcPr>
          <w:p w:rsidR="002E6E1F" w:rsidRPr="00AD5DA6" w:rsidRDefault="002E6E1F" w:rsidP="00AD5DA6">
            <w:pPr>
              <w:spacing w:before="100" w:beforeAutospacing="1" w:after="100" w:afterAutospacing="1"/>
              <w:jc w:val="both"/>
              <w:rPr>
                <w:rFonts w:ascii="Arial" w:eastAsia="Times New Roman" w:hAnsi="Arial" w:cs="Arial"/>
                <w:sz w:val="22"/>
                <w:szCs w:val="22"/>
                <w:lang w:eastAsia="en-GB"/>
              </w:rPr>
            </w:pPr>
            <w:r w:rsidRPr="00AD5DA6">
              <w:rPr>
                <w:rFonts w:ascii="Arial" w:eastAsia="Times New Roman" w:hAnsi="Arial" w:cs="Arial"/>
                <w:sz w:val="22"/>
                <w:szCs w:val="22"/>
                <w:lang w:eastAsia="en-GB"/>
              </w:rPr>
              <w:t>Safety</w:t>
            </w:r>
          </w:p>
        </w:tc>
        <w:tc>
          <w:tcPr>
            <w:tcW w:w="1841" w:type="dxa"/>
            <w:shd w:val="clear" w:color="auto" w:fill="FFFF00"/>
          </w:tcPr>
          <w:p w:rsidR="002E6E1F" w:rsidRPr="00AD5DA6" w:rsidRDefault="002E6E1F" w:rsidP="00AD5DA6">
            <w:pPr>
              <w:spacing w:before="100" w:beforeAutospacing="1" w:after="100" w:afterAutospacing="1"/>
              <w:jc w:val="both"/>
              <w:rPr>
                <w:rFonts w:ascii="Arial" w:eastAsia="Times New Roman" w:hAnsi="Arial" w:cs="Arial"/>
                <w:sz w:val="22"/>
                <w:szCs w:val="22"/>
                <w:lang w:eastAsia="en-GB"/>
              </w:rPr>
            </w:pPr>
            <w:r w:rsidRPr="00AD5DA6">
              <w:rPr>
                <w:rFonts w:ascii="Arial" w:eastAsia="Times New Roman" w:hAnsi="Arial" w:cs="Arial"/>
                <w:sz w:val="22"/>
                <w:szCs w:val="22"/>
                <w:lang w:eastAsia="en-GB"/>
              </w:rPr>
              <w:t>Social</w:t>
            </w:r>
          </w:p>
        </w:tc>
        <w:tc>
          <w:tcPr>
            <w:tcW w:w="1841" w:type="dxa"/>
            <w:shd w:val="clear" w:color="auto" w:fill="FFFF00"/>
          </w:tcPr>
          <w:p w:rsidR="002E6E1F" w:rsidRPr="00AD5DA6" w:rsidRDefault="002E6E1F" w:rsidP="00AD5DA6">
            <w:pPr>
              <w:spacing w:before="100" w:beforeAutospacing="1" w:after="100" w:afterAutospacing="1"/>
              <w:jc w:val="both"/>
              <w:rPr>
                <w:rFonts w:ascii="Arial" w:eastAsia="Times New Roman" w:hAnsi="Arial" w:cs="Arial"/>
                <w:sz w:val="22"/>
                <w:szCs w:val="22"/>
                <w:lang w:eastAsia="en-GB"/>
              </w:rPr>
            </w:pPr>
            <w:r w:rsidRPr="00AD5DA6">
              <w:rPr>
                <w:rFonts w:ascii="Arial" w:eastAsia="Times New Roman" w:hAnsi="Arial" w:cs="Arial"/>
                <w:sz w:val="22"/>
                <w:szCs w:val="22"/>
                <w:lang w:eastAsia="en-GB"/>
              </w:rPr>
              <w:t>Esteem</w:t>
            </w:r>
          </w:p>
        </w:tc>
        <w:tc>
          <w:tcPr>
            <w:tcW w:w="1842" w:type="dxa"/>
            <w:shd w:val="clear" w:color="auto" w:fill="FFFF00"/>
          </w:tcPr>
          <w:p w:rsidR="002E6E1F" w:rsidRPr="00AD5DA6" w:rsidRDefault="002E6E1F" w:rsidP="00AD5DA6">
            <w:pPr>
              <w:spacing w:before="100" w:beforeAutospacing="1" w:after="100" w:afterAutospacing="1"/>
              <w:jc w:val="both"/>
              <w:rPr>
                <w:rFonts w:ascii="Arial" w:eastAsia="Times New Roman" w:hAnsi="Arial" w:cs="Arial"/>
                <w:sz w:val="22"/>
                <w:szCs w:val="22"/>
                <w:lang w:eastAsia="en-GB"/>
              </w:rPr>
            </w:pPr>
            <w:proofErr w:type="spellStart"/>
            <w:r w:rsidRPr="00AD5DA6">
              <w:rPr>
                <w:rFonts w:ascii="Arial" w:eastAsia="Times New Roman" w:hAnsi="Arial" w:cs="Arial"/>
                <w:sz w:val="22"/>
                <w:szCs w:val="22"/>
                <w:lang w:eastAsia="en-GB"/>
              </w:rPr>
              <w:t>Actualisation</w:t>
            </w:r>
            <w:proofErr w:type="spellEnd"/>
          </w:p>
        </w:tc>
      </w:tr>
      <w:tr w:rsidR="002E6E1F" w:rsidRPr="00AD5DA6" w:rsidTr="002E6E1F">
        <w:trPr>
          <w:jc w:val="center"/>
        </w:trPr>
        <w:tc>
          <w:tcPr>
            <w:tcW w:w="3682" w:type="dxa"/>
            <w:gridSpan w:val="2"/>
            <w:shd w:val="clear" w:color="auto" w:fill="92D050"/>
          </w:tcPr>
          <w:p w:rsidR="002E6E1F" w:rsidRPr="00AD5DA6" w:rsidRDefault="002E6E1F" w:rsidP="00AD5DA6">
            <w:pPr>
              <w:spacing w:before="100" w:beforeAutospacing="1" w:after="100" w:afterAutospacing="1"/>
              <w:jc w:val="both"/>
              <w:rPr>
                <w:rFonts w:ascii="Arial" w:eastAsia="Times New Roman" w:hAnsi="Arial" w:cs="Arial"/>
                <w:color w:val="FFFFFF" w:themeColor="background1"/>
                <w:sz w:val="22"/>
                <w:szCs w:val="22"/>
                <w:lang w:eastAsia="en-GB"/>
              </w:rPr>
            </w:pPr>
            <w:r w:rsidRPr="00AD5DA6">
              <w:rPr>
                <w:rFonts w:ascii="Arial" w:eastAsia="Times New Roman" w:hAnsi="Arial" w:cs="Arial"/>
                <w:color w:val="FFFFFF" w:themeColor="background1"/>
                <w:sz w:val="22"/>
                <w:szCs w:val="22"/>
                <w:lang w:eastAsia="en-GB"/>
              </w:rPr>
              <w:t>Existence</w:t>
            </w:r>
          </w:p>
        </w:tc>
        <w:tc>
          <w:tcPr>
            <w:tcW w:w="3682" w:type="dxa"/>
            <w:gridSpan w:val="2"/>
            <w:shd w:val="clear" w:color="auto" w:fill="92D050"/>
          </w:tcPr>
          <w:p w:rsidR="002E6E1F" w:rsidRPr="00AD5DA6" w:rsidRDefault="002E6E1F" w:rsidP="00AD5DA6">
            <w:pPr>
              <w:spacing w:before="100" w:beforeAutospacing="1" w:after="100" w:afterAutospacing="1"/>
              <w:jc w:val="both"/>
              <w:rPr>
                <w:rFonts w:ascii="Arial" w:eastAsia="Times New Roman" w:hAnsi="Arial" w:cs="Arial"/>
                <w:color w:val="FFFFFF" w:themeColor="background1"/>
                <w:sz w:val="22"/>
                <w:szCs w:val="22"/>
                <w:lang w:eastAsia="en-GB"/>
              </w:rPr>
            </w:pPr>
            <w:r w:rsidRPr="00AD5DA6">
              <w:rPr>
                <w:rFonts w:ascii="Arial" w:eastAsia="Times New Roman" w:hAnsi="Arial" w:cs="Arial"/>
                <w:color w:val="FFFFFF" w:themeColor="background1"/>
                <w:sz w:val="22"/>
                <w:szCs w:val="22"/>
                <w:lang w:eastAsia="en-GB"/>
              </w:rPr>
              <w:t>Relatedness</w:t>
            </w:r>
          </w:p>
        </w:tc>
        <w:tc>
          <w:tcPr>
            <w:tcW w:w="1842" w:type="dxa"/>
            <w:shd w:val="clear" w:color="auto" w:fill="92D050"/>
          </w:tcPr>
          <w:p w:rsidR="002E6E1F" w:rsidRPr="00AD5DA6" w:rsidRDefault="002E6E1F" w:rsidP="00AD5DA6">
            <w:pPr>
              <w:spacing w:before="100" w:beforeAutospacing="1" w:after="100" w:afterAutospacing="1"/>
              <w:jc w:val="both"/>
              <w:rPr>
                <w:rFonts w:ascii="Arial" w:eastAsia="Times New Roman" w:hAnsi="Arial" w:cs="Arial"/>
                <w:color w:val="FFFFFF" w:themeColor="background1"/>
                <w:sz w:val="22"/>
                <w:szCs w:val="22"/>
                <w:lang w:eastAsia="en-GB"/>
              </w:rPr>
            </w:pPr>
            <w:r w:rsidRPr="00AD5DA6">
              <w:rPr>
                <w:rFonts w:ascii="Arial" w:eastAsia="Times New Roman" w:hAnsi="Arial" w:cs="Arial"/>
                <w:color w:val="FFFFFF" w:themeColor="background1"/>
                <w:sz w:val="22"/>
                <w:szCs w:val="22"/>
                <w:lang w:eastAsia="en-GB"/>
              </w:rPr>
              <w:t>Growth</w:t>
            </w:r>
          </w:p>
        </w:tc>
      </w:tr>
    </w:tbl>
    <w:p w:rsidR="002E6E1F" w:rsidRPr="00AD5DA6" w:rsidRDefault="002E6E1F" w:rsidP="00AD5DA6">
      <w:pPr>
        <w:spacing w:before="100" w:beforeAutospacing="1" w:after="100" w:afterAutospacing="1" w:line="240" w:lineRule="auto"/>
        <w:jc w:val="both"/>
        <w:rPr>
          <w:rFonts w:ascii="Arial" w:eastAsia="Times New Roman" w:hAnsi="Arial" w:cs="Arial"/>
          <w:sz w:val="22"/>
          <w:szCs w:val="22"/>
          <w:lang w:eastAsia="en-GB"/>
        </w:rPr>
      </w:pPr>
      <w:r w:rsidRPr="00AD5DA6">
        <w:rPr>
          <w:rFonts w:ascii="Arial" w:eastAsia="Times New Roman" w:hAnsi="Arial" w:cs="Arial"/>
          <w:sz w:val="22"/>
          <w:szCs w:val="22"/>
          <w:lang w:eastAsia="en-GB"/>
        </w:rPr>
        <w:t xml:space="preserve">Where ERG differs from Maslow’s theory is in its </w:t>
      </w:r>
      <w:r w:rsidR="00011B20" w:rsidRPr="00AD5DA6">
        <w:rPr>
          <w:rFonts w:ascii="Arial" w:eastAsia="Times New Roman" w:hAnsi="Arial" w:cs="Arial"/>
          <w:sz w:val="22"/>
          <w:szCs w:val="22"/>
          <w:lang w:eastAsia="en-GB"/>
        </w:rPr>
        <w:t>realization. It does not place one need above the other, or of greater importance. Instead preferring a cohesive relationship and a somewhat fluid evolution. Now this may make it sound more co</w:t>
      </w:r>
      <w:r w:rsidR="00B30E9F" w:rsidRPr="00AD5DA6">
        <w:rPr>
          <w:rFonts w:ascii="Arial" w:eastAsia="Times New Roman" w:hAnsi="Arial" w:cs="Arial"/>
          <w:sz w:val="22"/>
          <w:szCs w:val="22"/>
          <w:lang w:eastAsia="en-GB"/>
        </w:rPr>
        <w:t>mplicated than it actually is, s</w:t>
      </w:r>
      <w:r w:rsidR="00011B20" w:rsidRPr="00AD5DA6">
        <w:rPr>
          <w:rFonts w:ascii="Arial" w:eastAsia="Times New Roman" w:hAnsi="Arial" w:cs="Arial"/>
          <w:sz w:val="22"/>
          <w:szCs w:val="22"/>
          <w:lang w:eastAsia="en-GB"/>
        </w:rPr>
        <w:t xml:space="preserve">o we will try to break it down in to </w:t>
      </w:r>
      <w:r w:rsidR="0070305A" w:rsidRPr="00AD5DA6">
        <w:rPr>
          <w:rFonts w:ascii="Arial" w:eastAsia="Times New Roman" w:hAnsi="Arial" w:cs="Arial"/>
          <w:sz w:val="22"/>
          <w:szCs w:val="22"/>
          <w:lang w:eastAsia="en-GB"/>
        </w:rPr>
        <w:t xml:space="preserve">a </w:t>
      </w:r>
      <w:r w:rsidR="00011B20" w:rsidRPr="00AD5DA6">
        <w:rPr>
          <w:rFonts w:ascii="Arial" w:eastAsia="Times New Roman" w:hAnsi="Arial" w:cs="Arial"/>
          <w:sz w:val="22"/>
          <w:szCs w:val="22"/>
          <w:lang w:eastAsia="en-GB"/>
        </w:rPr>
        <w:t>plausible scenario: -</w:t>
      </w:r>
    </w:p>
    <w:p w:rsidR="00011B20" w:rsidRPr="00AD5DA6" w:rsidRDefault="00011B20" w:rsidP="00AD5DA6">
      <w:pPr>
        <w:spacing w:before="100" w:beforeAutospacing="1" w:after="100" w:afterAutospacing="1" w:line="240" w:lineRule="auto"/>
        <w:ind w:left="720"/>
        <w:jc w:val="both"/>
        <w:rPr>
          <w:rFonts w:ascii="Arial" w:eastAsia="Times New Roman" w:hAnsi="Arial" w:cs="Arial"/>
          <w:sz w:val="22"/>
          <w:szCs w:val="22"/>
          <w:lang w:eastAsia="en-GB"/>
        </w:rPr>
      </w:pPr>
      <w:r w:rsidRPr="00AD5DA6">
        <w:rPr>
          <w:rFonts w:ascii="Arial" w:eastAsia="Times New Roman" w:hAnsi="Arial" w:cs="Arial"/>
          <w:sz w:val="22"/>
          <w:szCs w:val="22"/>
          <w:lang w:eastAsia="en-GB"/>
        </w:rPr>
        <w:t xml:space="preserve">An individual who remains frustrated in </w:t>
      </w:r>
      <w:r w:rsidR="0070305A" w:rsidRPr="00AD5DA6">
        <w:rPr>
          <w:rFonts w:ascii="Arial" w:eastAsia="Times New Roman" w:hAnsi="Arial" w:cs="Arial"/>
          <w:sz w:val="22"/>
          <w:szCs w:val="22"/>
          <w:lang w:eastAsia="en-GB"/>
        </w:rPr>
        <w:t>the failure of growth opportunities</w:t>
      </w:r>
      <w:r w:rsidR="00217648" w:rsidRPr="00AD5DA6">
        <w:rPr>
          <w:rFonts w:ascii="Arial" w:eastAsia="Times New Roman" w:hAnsi="Arial" w:cs="Arial"/>
          <w:sz w:val="22"/>
          <w:szCs w:val="22"/>
          <w:lang w:eastAsia="en-GB"/>
        </w:rPr>
        <w:t xml:space="preserve"> within their work life, may de</w:t>
      </w:r>
      <w:r w:rsidR="0070305A" w:rsidRPr="00AD5DA6">
        <w:rPr>
          <w:rFonts w:ascii="Arial" w:eastAsia="Times New Roman" w:hAnsi="Arial" w:cs="Arial"/>
          <w:sz w:val="22"/>
          <w:szCs w:val="22"/>
          <w:lang w:eastAsia="en-GB"/>
        </w:rPr>
        <w:t>fer to spending more time with friends and family, thus their social interactions will grow. With the increased social engagement, self-esteem will also develop, and the impact of these actions will result in personal growth and hold the potential for professional advancement</w:t>
      </w:r>
      <w:proofErr w:type="gramStart"/>
      <w:r w:rsidR="00217648" w:rsidRPr="00AD5DA6">
        <w:rPr>
          <w:rFonts w:ascii="Arial" w:eastAsia="Times New Roman" w:hAnsi="Arial" w:cs="Arial"/>
          <w:sz w:val="22"/>
          <w:szCs w:val="22"/>
          <w:lang w:eastAsia="en-GB"/>
        </w:rPr>
        <w:t>.</w:t>
      </w:r>
      <w:r w:rsidR="0070305A" w:rsidRPr="00AD5DA6">
        <w:rPr>
          <w:rFonts w:ascii="Arial" w:eastAsia="Times New Roman" w:hAnsi="Arial" w:cs="Arial"/>
          <w:sz w:val="22"/>
          <w:szCs w:val="22"/>
          <w:lang w:eastAsia="en-GB"/>
        </w:rPr>
        <w:t>.</w:t>
      </w:r>
      <w:proofErr w:type="gramEnd"/>
    </w:p>
    <w:p w:rsidR="0070305A" w:rsidRPr="00AD5DA6" w:rsidRDefault="0070305A" w:rsidP="00AD5DA6">
      <w:pPr>
        <w:spacing w:before="100" w:beforeAutospacing="1" w:after="100" w:afterAutospacing="1" w:line="240" w:lineRule="auto"/>
        <w:jc w:val="both"/>
        <w:rPr>
          <w:rFonts w:ascii="Arial" w:eastAsia="Times New Roman" w:hAnsi="Arial" w:cs="Arial"/>
          <w:sz w:val="22"/>
          <w:szCs w:val="22"/>
          <w:lang w:eastAsia="en-GB"/>
        </w:rPr>
      </w:pPr>
      <w:r w:rsidRPr="00AD5DA6">
        <w:rPr>
          <w:rFonts w:ascii="Arial" w:eastAsia="Times New Roman" w:hAnsi="Arial" w:cs="Arial"/>
          <w:sz w:val="22"/>
          <w:szCs w:val="22"/>
          <w:lang w:eastAsia="en-GB"/>
        </w:rPr>
        <w:t>So you see, by this example, the relationship and correlation between the sections of ERG is evolutionary</w:t>
      </w:r>
      <w:r w:rsidR="00B30E9F" w:rsidRPr="00AD5DA6">
        <w:rPr>
          <w:rFonts w:ascii="Arial" w:eastAsia="Times New Roman" w:hAnsi="Arial" w:cs="Arial"/>
          <w:sz w:val="22"/>
          <w:szCs w:val="22"/>
          <w:lang w:eastAsia="en-GB"/>
        </w:rPr>
        <w:t xml:space="preserve"> and irrespective of attainment. The very factors where Maslow’s theory falls down.</w:t>
      </w:r>
    </w:p>
    <w:p w:rsidR="00461348" w:rsidRPr="00AD5DA6" w:rsidRDefault="00461348" w:rsidP="00AD5DA6">
      <w:pPr>
        <w:jc w:val="both"/>
        <w:rPr>
          <w:rFonts w:ascii="Arial" w:eastAsia="Times New Roman" w:hAnsi="Arial" w:cs="Arial"/>
          <w:kern w:val="0"/>
          <w:sz w:val="22"/>
          <w:szCs w:val="22"/>
          <w:lang w:val="en-GB" w:eastAsia="en-GB"/>
        </w:rPr>
      </w:pPr>
      <w:r w:rsidRPr="00AD5DA6">
        <w:rPr>
          <w:rFonts w:ascii="Arial" w:eastAsia="Times New Roman" w:hAnsi="Arial" w:cs="Arial"/>
          <w:sz w:val="22"/>
          <w:szCs w:val="22"/>
          <w:lang w:eastAsia="en-GB"/>
        </w:rPr>
        <w:t xml:space="preserve">A third theory of motivation is Herzberg’s Two-Factor Theory. </w:t>
      </w:r>
      <w:r w:rsidRPr="00AD5DA6">
        <w:rPr>
          <w:rFonts w:ascii="Arial" w:eastAsia="Times New Roman" w:hAnsi="Arial" w:cs="Arial"/>
          <w:kern w:val="0"/>
          <w:sz w:val="22"/>
          <w:szCs w:val="22"/>
          <w:lang w:val="en-GB" w:eastAsia="en-GB"/>
        </w:rPr>
        <w:t>According to Herzberg, there are two factors that cause motivation and demotivation in an organisation</w:t>
      </w:r>
      <w:proofErr w:type="gramStart"/>
      <w:r w:rsidRPr="00AD5DA6">
        <w:rPr>
          <w:rFonts w:ascii="Arial" w:eastAsia="Times New Roman" w:hAnsi="Arial" w:cs="Arial"/>
          <w:kern w:val="0"/>
          <w:sz w:val="22"/>
          <w:szCs w:val="22"/>
          <w:lang w:val="en-GB" w:eastAsia="en-GB"/>
        </w:rPr>
        <w:t xml:space="preserve">. </w:t>
      </w:r>
      <w:proofErr w:type="gramEnd"/>
      <w:r w:rsidRPr="00AD5DA6">
        <w:rPr>
          <w:rFonts w:ascii="Arial" w:eastAsia="Times New Roman" w:hAnsi="Arial" w:cs="Arial"/>
          <w:kern w:val="0"/>
          <w:sz w:val="22"/>
          <w:szCs w:val="22"/>
          <w:lang w:val="en-GB" w:eastAsia="en-GB"/>
        </w:rPr>
        <w:t>According to Herzberg, satisfaction and dissatisfaction are driven by different factors-motivation and hygiene factors, respectively</w:t>
      </w:r>
      <w:proofErr w:type="gramStart"/>
      <w:r w:rsidRPr="00AD5DA6">
        <w:rPr>
          <w:rFonts w:ascii="Arial" w:eastAsia="Times New Roman" w:hAnsi="Arial" w:cs="Arial"/>
          <w:kern w:val="0"/>
          <w:sz w:val="22"/>
          <w:szCs w:val="22"/>
          <w:lang w:val="en-GB" w:eastAsia="en-GB"/>
        </w:rPr>
        <w:t xml:space="preserve">. </w:t>
      </w:r>
      <w:proofErr w:type="gramEnd"/>
      <w:r w:rsidRPr="00AD5DA6">
        <w:rPr>
          <w:rFonts w:ascii="Arial" w:eastAsia="Times New Roman" w:hAnsi="Arial" w:cs="Arial"/>
          <w:kern w:val="0"/>
          <w:sz w:val="22"/>
          <w:szCs w:val="22"/>
          <w:lang w:val="en-GB" w:eastAsia="en-GB"/>
        </w:rPr>
        <w:t>Furthermore, Herzberg maintains that if the motivational factors are met, the employee becomes motivated and hence performs higher.</w:t>
      </w:r>
      <w:sdt>
        <w:sdtPr>
          <w:rPr>
            <w:rFonts w:ascii="Arial" w:eastAsia="Times New Roman" w:hAnsi="Arial" w:cs="Arial"/>
            <w:kern w:val="0"/>
            <w:sz w:val="22"/>
            <w:szCs w:val="22"/>
            <w:lang w:val="en-GB" w:eastAsia="en-GB"/>
          </w:rPr>
          <w:id w:val="-824517143"/>
          <w:citation/>
        </w:sdtPr>
        <w:sdtEndPr/>
        <w:sdtContent>
          <w:r w:rsidRPr="00AD5DA6">
            <w:rPr>
              <w:rFonts w:ascii="Arial" w:eastAsia="Times New Roman" w:hAnsi="Arial" w:cs="Arial"/>
              <w:kern w:val="0"/>
              <w:sz w:val="22"/>
              <w:szCs w:val="22"/>
              <w:lang w:val="en-GB" w:eastAsia="en-GB"/>
            </w:rPr>
            <w:fldChar w:fldCharType="begin"/>
          </w:r>
          <w:r w:rsidRPr="00AD5DA6">
            <w:rPr>
              <w:rFonts w:ascii="Arial" w:eastAsia="Times New Roman" w:hAnsi="Arial" w:cs="Arial"/>
              <w:kern w:val="0"/>
              <w:sz w:val="22"/>
              <w:szCs w:val="22"/>
              <w:lang w:val="en-GB" w:eastAsia="en-GB"/>
            </w:rPr>
            <w:instrText xml:space="preserve"> CITATION Alt14 \l 2057 </w:instrText>
          </w:r>
          <w:r w:rsidRPr="00AD5DA6">
            <w:rPr>
              <w:rFonts w:ascii="Arial" w:eastAsia="Times New Roman" w:hAnsi="Arial" w:cs="Arial"/>
              <w:kern w:val="0"/>
              <w:sz w:val="22"/>
              <w:szCs w:val="22"/>
              <w:lang w:val="en-GB" w:eastAsia="en-GB"/>
            </w:rPr>
            <w:fldChar w:fldCharType="separate"/>
          </w:r>
          <w:r w:rsidR="00AE46B2">
            <w:rPr>
              <w:rFonts w:ascii="Arial" w:eastAsia="Times New Roman" w:hAnsi="Arial" w:cs="Arial"/>
              <w:noProof/>
              <w:kern w:val="0"/>
              <w:sz w:val="22"/>
              <w:szCs w:val="22"/>
              <w:lang w:val="en-GB" w:eastAsia="en-GB"/>
            </w:rPr>
            <w:t xml:space="preserve"> </w:t>
          </w:r>
          <w:r w:rsidR="00AE46B2" w:rsidRPr="00AE46B2">
            <w:rPr>
              <w:rFonts w:ascii="Arial" w:eastAsia="Times New Roman" w:hAnsi="Arial" w:cs="Arial"/>
              <w:noProof/>
              <w:kern w:val="0"/>
              <w:sz w:val="22"/>
              <w:szCs w:val="22"/>
              <w:lang w:val="en-GB" w:eastAsia="en-GB"/>
            </w:rPr>
            <w:t>(Samuel, 2014)</w:t>
          </w:r>
          <w:r w:rsidRPr="00AD5DA6">
            <w:rPr>
              <w:rFonts w:ascii="Arial" w:eastAsia="Times New Roman" w:hAnsi="Arial" w:cs="Arial"/>
              <w:kern w:val="0"/>
              <w:sz w:val="22"/>
              <w:szCs w:val="22"/>
              <w:lang w:val="en-GB" w:eastAsia="en-GB"/>
            </w:rPr>
            <w:fldChar w:fldCharType="end"/>
          </w:r>
        </w:sdtContent>
      </w:sdt>
    </w:p>
    <w:p w:rsidR="00461348" w:rsidRPr="00AD5DA6" w:rsidRDefault="00461348" w:rsidP="00AD5DA6">
      <w:pPr>
        <w:jc w:val="both"/>
        <w:rPr>
          <w:rFonts w:ascii="Arial" w:eastAsia="Times New Roman" w:hAnsi="Arial" w:cs="Arial"/>
          <w:kern w:val="0"/>
          <w:sz w:val="22"/>
          <w:szCs w:val="22"/>
          <w:lang w:val="en-GB" w:eastAsia="en-GB"/>
        </w:rPr>
      </w:pPr>
      <w:r w:rsidRPr="00AD5DA6">
        <w:rPr>
          <w:rFonts w:ascii="Arial" w:eastAsia="Times New Roman" w:hAnsi="Arial" w:cs="Arial"/>
          <w:kern w:val="0"/>
          <w:sz w:val="22"/>
          <w:szCs w:val="22"/>
          <w:lang w:val="en-GB" w:eastAsia="en-GB"/>
        </w:rPr>
        <w:t xml:space="preserve">From a </w:t>
      </w:r>
      <w:r w:rsidR="00F50AA5" w:rsidRPr="00AD5DA6">
        <w:rPr>
          <w:rFonts w:ascii="Arial" w:eastAsia="Times New Roman" w:hAnsi="Arial" w:cs="Arial"/>
          <w:kern w:val="0"/>
          <w:sz w:val="22"/>
          <w:szCs w:val="22"/>
          <w:lang w:val="en-GB" w:eastAsia="en-GB"/>
        </w:rPr>
        <w:t>personal perspective, while the</w:t>
      </w:r>
      <w:r w:rsidRPr="00AD5DA6">
        <w:rPr>
          <w:rFonts w:ascii="Arial" w:eastAsia="Times New Roman" w:hAnsi="Arial" w:cs="Arial"/>
          <w:kern w:val="0"/>
          <w:sz w:val="22"/>
          <w:szCs w:val="22"/>
          <w:lang w:val="en-GB" w:eastAsia="en-GB"/>
        </w:rPr>
        <w:t xml:space="preserve"> theory holds true, it has in my opinion over-simplified the human state and fails to assimilate the multitude of </w:t>
      </w:r>
      <w:r w:rsidR="00F50AA5" w:rsidRPr="00AD5DA6">
        <w:rPr>
          <w:rFonts w:ascii="Arial" w:eastAsia="Times New Roman" w:hAnsi="Arial" w:cs="Arial"/>
          <w:kern w:val="0"/>
          <w:sz w:val="22"/>
          <w:szCs w:val="22"/>
          <w:lang w:val="en-GB" w:eastAsia="en-GB"/>
        </w:rPr>
        <w:t>needs and desires of individuals</w:t>
      </w:r>
      <w:proofErr w:type="gramStart"/>
      <w:r w:rsidR="00F50AA5" w:rsidRPr="00AD5DA6">
        <w:rPr>
          <w:rFonts w:ascii="Arial" w:eastAsia="Times New Roman" w:hAnsi="Arial" w:cs="Arial"/>
          <w:kern w:val="0"/>
          <w:sz w:val="22"/>
          <w:szCs w:val="22"/>
          <w:lang w:val="en-GB" w:eastAsia="en-GB"/>
        </w:rPr>
        <w:t xml:space="preserve">. </w:t>
      </w:r>
      <w:proofErr w:type="gramEnd"/>
      <w:r w:rsidR="00F50AA5" w:rsidRPr="00AD5DA6">
        <w:rPr>
          <w:rFonts w:ascii="Arial" w:eastAsia="Times New Roman" w:hAnsi="Arial" w:cs="Arial"/>
          <w:kern w:val="0"/>
          <w:sz w:val="22"/>
          <w:szCs w:val="22"/>
          <w:lang w:val="en-GB" w:eastAsia="en-GB"/>
        </w:rPr>
        <w:t>While short-term corporate goals may be</w:t>
      </w:r>
      <w:r w:rsidR="00DB0F01" w:rsidRPr="00AD5DA6">
        <w:rPr>
          <w:rFonts w:ascii="Arial" w:eastAsia="Times New Roman" w:hAnsi="Arial" w:cs="Arial"/>
          <w:kern w:val="0"/>
          <w:sz w:val="22"/>
          <w:szCs w:val="22"/>
          <w:lang w:val="en-GB" w:eastAsia="en-GB"/>
        </w:rPr>
        <w:t xml:space="preserve"> made attainable</w:t>
      </w:r>
      <w:r w:rsidR="00F50AA5" w:rsidRPr="00AD5DA6">
        <w:rPr>
          <w:rFonts w:ascii="Arial" w:eastAsia="Times New Roman" w:hAnsi="Arial" w:cs="Arial"/>
          <w:kern w:val="0"/>
          <w:sz w:val="22"/>
          <w:szCs w:val="22"/>
          <w:lang w:val="en-GB" w:eastAsia="en-GB"/>
        </w:rPr>
        <w:t xml:space="preserve"> within the Two-Factor Theory, </w:t>
      </w:r>
      <w:r w:rsidR="00BA4A54" w:rsidRPr="00AD5DA6">
        <w:rPr>
          <w:rFonts w:ascii="Arial" w:eastAsia="Times New Roman" w:hAnsi="Arial" w:cs="Arial"/>
          <w:kern w:val="0"/>
          <w:sz w:val="22"/>
          <w:szCs w:val="22"/>
          <w:lang w:val="en-GB" w:eastAsia="en-GB"/>
        </w:rPr>
        <w:t>but t</w:t>
      </w:r>
      <w:r w:rsidR="00F50AA5" w:rsidRPr="00AD5DA6">
        <w:rPr>
          <w:rFonts w:ascii="Arial" w:eastAsia="Times New Roman" w:hAnsi="Arial" w:cs="Arial"/>
          <w:kern w:val="0"/>
          <w:sz w:val="22"/>
          <w:szCs w:val="22"/>
          <w:lang w:val="en-GB" w:eastAsia="en-GB"/>
        </w:rPr>
        <w:t xml:space="preserve">he lack of ‘Human’ elements and considerations will only hinder overall </w:t>
      </w:r>
      <w:r w:rsidR="00BA4A54" w:rsidRPr="00AD5DA6">
        <w:rPr>
          <w:rFonts w:ascii="Arial" w:eastAsia="Times New Roman" w:hAnsi="Arial" w:cs="Arial"/>
          <w:kern w:val="0"/>
          <w:sz w:val="22"/>
          <w:szCs w:val="22"/>
          <w:lang w:val="en-GB" w:eastAsia="en-GB"/>
        </w:rPr>
        <w:t>‘Macro-</w:t>
      </w:r>
      <w:r w:rsidR="00F50AA5" w:rsidRPr="00AD5DA6">
        <w:rPr>
          <w:rFonts w:ascii="Arial" w:eastAsia="Times New Roman" w:hAnsi="Arial" w:cs="Arial"/>
          <w:kern w:val="0"/>
          <w:sz w:val="22"/>
          <w:szCs w:val="22"/>
          <w:lang w:val="en-GB" w:eastAsia="en-GB"/>
        </w:rPr>
        <w:t>growth</w:t>
      </w:r>
      <w:r w:rsidR="00BA4A54" w:rsidRPr="00AD5DA6">
        <w:rPr>
          <w:rFonts w:ascii="Arial" w:eastAsia="Times New Roman" w:hAnsi="Arial" w:cs="Arial"/>
          <w:kern w:val="0"/>
          <w:sz w:val="22"/>
          <w:szCs w:val="22"/>
          <w:lang w:val="en-GB" w:eastAsia="en-GB"/>
        </w:rPr>
        <w:t>’</w:t>
      </w:r>
      <w:r w:rsidR="00F50AA5" w:rsidRPr="00AD5DA6">
        <w:rPr>
          <w:rFonts w:ascii="Arial" w:eastAsia="Times New Roman" w:hAnsi="Arial" w:cs="Arial"/>
          <w:kern w:val="0"/>
          <w:sz w:val="22"/>
          <w:szCs w:val="22"/>
          <w:lang w:val="en-GB" w:eastAsia="en-GB"/>
        </w:rPr>
        <w:t>.</w:t>
      </w:r>
    </w:p>
    <w:p w:rsidR="00217648" w:rsidRPr="00AD5DA6" w:rsidRDefault="00217648" w:rsidP="00AD5DA6">
      <w:pPr>
        <w:jc w:val="both"/>
        <w:rPr>
          <w:rFonts w:ascii="Arial" w:hAnsi="Arial" w:cs="Arial"/>
          <w:sz w:val="22"/>
          <w:szCs w:val="22"/>
        </w:rPr>
      </w:pPr>
      <w:r w:rsidRPr="00AD5DA6">
        <w:rPr>
          <w:rFonts w:ascii="Arial" w:hAnsi="Arial" w:cs="Arial"/>
          <w:sz w:val="22"/>
          <w:szCs w:val="22"/>
        </w:rPr>
        <w:t xml:space="preserve">Last of the four major theories, is </w:t>
      </w:r>
      <w:proofErr w:type="spellStart"/>
      <w:r w:rsidRPr="00AD5DA6">
        <w:rPr>
          <w:rFonts w:ascii="Arial" w:hAnsi="Arial" w:cs="Arial"/>
          <w:sz w:val="22"/>
          <w:szCs w:val="22"/>
        </w:rPr>
        <w:t>McClellands</w:t>
      </w:r>
      <w:proofErr w:type="spellEnd"/>
      <w:r w:rsidRPr="00AD5DA6">
        <w:rPr>
          <w:rFonts w:ascii="Arial" w:hAnsi="Arial" w:cs="Arial"/>
          <w:sz w:val="22"/>
          <w:szCs w:val="22"/>
        </w:rPr>
        <w:t xml:space="preserve"> Acquired Needs Theory. The theory states that as individuals and through life experiences we garner three types of need. These needs are achievement, affiliation or recognition, and the need for power. All individuals possess a combination of these needs, but with one generally being the more dominant. As the needs are established through life experiences, this theory is often referred to as the Learned Needs Theory. With the dominant motivator being largely established through cultural and social interactions. </w:t>
      </w:r>
    </w:p>
    <w:p w:rsidR="00217648" w:rsidRPr="00AD5DA6" w:rsidRDefault="00217648" w:rsidP="00AD5DA6">
      <w:pPr>
        <w:jc w:val="both"/>
        <w:rPr>
          <w:rFonts w:ascii="Arial" w:hAnsi="Arial" w:cs="Arial"/>
          <w:sz w:val="22"/>
          <w:szCs w:val="22"/>
        </w:rPr>
      </w:pPr>
      <w:r w:rsidRPr="00AD5DA6">
        <w:rPr>
          <w:rFonts w:ascii="Arial" w:hAnsi="Arial" w:cs="Arial"/>
          <w:sz w:val="22"/>
          <w:szCs w:val="22"/>
        </w:rPr>
        <w:t xml:space="preserve">Using </w:t>
      </w:r>
      <w:proofErr w:type="spellStart"/>
      <w:r w:rsidRPr="00AD5DA6">
        <w:rPr>
          <w:rFonts w:ascii="Arial" w:hAnsi="Arial" w:cs="Arial"/>
          <w:sz w:val="22"/>
          <w:szCs w:val="22"/>
        </w:rPr>
        <w:t>McClellands</w:t>
      </w:r>
      <w:proofErr w:type="spellEnd"/>
      <w:r w:rsidRPr="00AD5DA6">
        <w:rPr>
          <w:rFonts w:ascii="Arial" w:hAnsi="Arial" w:cs="Arial"/>
          <w:sz w:val="22"/>
          <w:szCs w:val="22"/>
        </w:rPr>
        <w:t xml:space="preserve"> theory can help identify key dominators within colleagues. Using this approach can also assist in determining progression routes for employees. It has been widely recognized that those with dominant power needs are hungry to influence others and their </w:t>
      </w:r>
      <w:r w:rsidRPr="00AD5DA6">
        <w:rPr>
          <w:rFonts w:ascii="Arial" w:hAnsi="Arial" w:cs="Arial"/>
          <w:sz w:val="22"/>
          <w:szCs w:val="22"/>
        </w:rPr>
        <w:lastRenderedPageBreak/>
        <w:t>environment and as such is seen as an important factor for high level managers and leaders. While those with a dominant need for recognition and affiliation is often seen as a disadvantage, as the need to be ‘liked’ often overshadows the task at hand i.e. critical feedback or disciplinary actions.</w:t>
      </w:r>
      <w:sdt>
        <w:sdtPr>
          <w:rPr>
            <w:rFonts w:ascii="Arial" w:hAnsi="Arial" w:cs="Arial"/>
            <w:sz w:val="22"/>
            <w:szCs w:val="22"/>
          </w:rPr>
          <w:id w:val="-1858189841"/>
          <w:citation/>
        </w:sdtPr>
        <w:sdtEndPr/>
        <w:sdtContent>
          <w:r w:rsidRPr="00AD5DA6">
            <w:rPr>
              <w:rFonts w:ascii="Arial" w:hAnsi="Arial" w:cs="Arial"/>
              <w:sz w:val="22"/>
              <w:szCs w:val="22"/>
            </w:rPr>
            <w:fldChar w:fldCharType="begin"/>
          </w:r>
          <w:r w:rsidRPr="00AD5DA6">
            <w:rPr>
              <w:rFonts w:ascii="Arial" w:hAnsi="Arial" w:cs="Arial"/>
              <w:sz w:val="22"/>
              <w:szCs w:val="22"/>
              <w:lang w:val="en-GB"/>
            </w:rPr>
            <w:instrText xml:space="preserve"> CITATION Und14 \l 2057 </w:instrText>
          </w:r>
          <w:r w:rsidRPr="00AD5DA6">
            <w:rPr>
              <w:rFonts w:ascii="Arial" w:hAnsi="Arial" w:cs="Arial"/>
              <w:sz w:val="22"/>
              <w:szCs w:val="22"/>
            </w:rPr>
            <w:fldChar w:fldCharType="separate"/>
          </w:r>
          <w:r w:rsidR="00AE46B2">
            <w:rPr>
              <w:rFonts w:ascii="Arial" w:hAnsi="Arial" w:cs="Arial"/>
              <w:noProof/>
              <w:sz w:val="22"/>
              <w:szCs w:val="22"/>
              <w:lang w:val="en-GB"/>
            </w:rPr>
            <w:t xml:space="preserve"> </w:t>
          </w:r>
          <w:r w:rsidR="00AE46B2" w:rsidRPr="00AE46B2">
            <w:rPr>
              <w:rFonts w:ascii="Arial" w:hAnsi="Arial" w:cs="Arial"/>
              <w:noProof/>
              <w:sz w:val="22"/>
              <w:szCs w:val="22"/>
              <w:lang w:val="en-GB"/>
            </w:rPr>
            <w:t>(Anon., 2014)</w:t>
          </w:r>
          <w:r w:rsidRPr="00AD5DA6">
            <w:rPr>
              <w:rFonts w:ascii="Arial" w:hAnsi="Arial" w:cs="Arial"/>
              <w:sz w:val="22"/>
              <w:szCs w:val="22"/>
            </w:rPr>
            <w:fldChar w:fldCharType="end"/>
          </w:r>
        </w:sdtContent>
      </w:sdt>
    </w:p>
    <w:p w:rsidR="00F50AA5" w:rsidRPr="00AD5DA6" w:rsidRDefault="00F5068E" w:rsidP="00AD5DA6">
      <w:pPr>
        <w:spacing w:before="100" w:beforeAutospacing="1" w:after="100" w:afterAutospacing="1" w:line="240" w:lineRule="auto"/>
        <w:jc w:val="both"/>
        <w:rPr>
          <w:rFonts w:ascii="Arial" w:eastAsia="Times New Roman" w:hAnsi="Arial" w:cs="Arial"/>
          <w:kern w:val="0"/>
          <w:sz w:val="22"/>
          <w:szCs w:val="22"/>
          <w:lang w:val="en-GB" w:eastAsia="en-GB"/>
        </w:rPr>
      </w:pPr>
      <w:r w:rsidRPr="00AD5DA6">
        <w:rPr>
          <w:rFonts w:ascii="Arial" w:eastAsia="Times New Roman" w:hAnsi="Arial" w:cs="Arial"/>
          <w:kern w:val="0"/>
          <w:sz w:val="22"/>
          <w:szCs w:val="22"/>
          <w:lang w:val="en-GB" w:eastAsia="en-GB"/>
        </w:rPr>
        <w:t xml:space="preserve">A simple method of using </w:t>
      </w:r>
      <w:proofErr w:type="spellStart"/>
      <w:r w:rsidRPr="00AD5DA6">
        <w:rPr>
          <w:rFonts w:ascii="Arial" w:eastAsia="Times New Roman" w:hAnsi="Arial" w:cs="Arial"/>
          <w:kern w:val="0"/>
          <w:sz w:val="22"/>
          <w:szCs w:val="22"/>
          <w:lang w:val="en-GB" w:eastAsia="en-GB"/>
        </w:rPr>
        <w:t>McClellands</w:t>
      </w:r>
      <w:proofErr w:type="spellEnd"/>
      <w:r w:rsidRPr="00AD5DA6">
        <w:rPr>
          <w:rFonts w:ascii="Arial" w:eastAsia="Times New Roman" w:hAnsi="Arial" w:cs="Arial"/>
          <w:kern w:val="0"/>
          <w:sz w:val="22"/>
          <w:szCs w:val="22"/>
          <w:lang w:val="en-GB" w:eastAsia="en-GB"/>
        </w:rPr>
        <w:t xml:space="preserve"> Theory is to assign a task to teams and observe</w:t>
      </w:r>
      <w:proofErr w:type="gramStart"/>
      <w:r w:rsidRPr="00AD5DA6">
        <w:rPr>
          <w:rFonts w:ascii="Arial" w:eastAsia="Times New Roman" w:hAnsi="Arial" w:cs="Arial"/>
          <w:kern w:val="0"/>
          <w:sz w:val="22"/>
          <w:szCs w:val="22"/>
          <w:lang w:val="en-GB" w:eastAsia="en-GB"/>
        </w:rPr>
        <w:t xml:space="preserve">. </w:t>
      </w:r>
      <w:proofErr w:type="gramEnd"/>
      <w:r w:rsidRPr="00AD5DA6">
        <w:rPr>
          <w:rFonts w:ascii="Arial" w:eastAsia="Times New Roman" w:hAnsi="Arial" w:cs="Arial"/>
          <w:kern w:val="0"/>
          <w:sz w:val="22"/>
          <w:szCs w:val="22"/>
          <w:lang w:val="en-GB" w:eastAsia="en-GB"/>
        </w:rPr>
        <w:t xml:space="preserve">By observing how the individuals act within the team you should be able to identify the dominant factor </w:t>
      </w:r>
      <w:r w:rsidR="00ED0BB5" w:rsidRPr="00AD5DA6">
        <w:rPr>
          <w:rFonts w:ascii="Arial" w:eastAsia="Times New Roman" w:hAnsi="Arial" w:cs="Arial"/>
          <w:kern w:val="0"/>
          <w:sz w:val="22"/>
          <w:szCs w:val="22"/>
          <w:lang w:val="en-GB" w:eastAsia="en-GB"/>
        </w:rPr>
        <w:t>in their personalities</w:t>
      </w:r>
      <w:proofErr w:type="gramStart"/>
      <w:r w:rsidR="00ED0BB5" w:rsidRPr="00AD5DA6">
        <w:rPr>
          <w:rFonts w:ascii="Arial" w:eastAsia="Times New Roman" w:hAnsi="Arial" w:cs="Arial"/>
          <w:kern w:val="0"/>
          <w:sz w:val="22"/>
          <w:szCs w:val="22"/>
          <w:lang w:val="en-GB" w:eastAsia="en-GB"/>
        </w:rPr>
        <w:t>.</w:t>
      </w:r>
      <w:r w:rsidR="001D2EAE" w:rsidRPr="00AD5DA6">
        <w:rPr>
          <w:rFonts w:ascii="Arial" w:eastAsia="Times New Roman" w:hAnsi="Arial" w:cs="Arial"/>
          <w:kern w:val="0"/>
          <w:sz w:val="22"/>
          <w:szCs w:val="22"/>
          <w:lang w:val="en-GB" w:eastAsia="en-GB"/>
        </w:rPr>
        <w:t xml:space="preserve"> </w:t>
      </w:r>
      <w:proofErr w:type="gramEnd"/>
      <w:r w:rsidR="001D2EAE" w:rsidRPr="00AD5DA6">
        <w:rPr>
          <w:rFonts w:ascii="Arial" w:eastAsia="Times New Roman" w:hAnsi="Arial" w:cs="Arial"/>
          <w:kern w:val="0"/>
          <w:sz w:val="22"/>
          <w:szCs w:val="22"/>
          <w:lang w:val="en-GB" w:eastAsia="en-GB"/>
        </w:rPr>
        <w:t>Once their respective dominants have been identified, your leadership style and working allocations can be assigned</w:t>
      </w:r>
      <w:proofErr w:type="gramStart"/>
      <w:r w:rsidR="004532E9" w:rsidRPr="00AD5DA6">
        <w:rPr>
          <w:rFonts w:ascii="Arial" w:eastAsia="Times New Roman" w:hAnsi="Arial" w:cs="Arial"/>
          <w:kern w:val="0"/>
          <w:sz w:val="22"/>
          <w:szCs w:val="22"/>
          <w:lang w:val="en-GB" w:eastAsia="en-GB"/>
        </w:rPr>
        <w:t xml:space="preserve">. </w:t>
      </w:r>
      <w:proofErr w:type="gramEnd"/>
      <w:r w:rsidR="004532E9" w:rsidRPr="00AD5DA6">
        <w:rPr>
          <w:rFonts w:ascii="Arial" w:eastAsia="Times New Roman" w:hAnsi="Arial" w:cs="Arial"/>
          <w:kern w:val="0"/>
          <w:sz w:val="22"/>
          <w:szCs w:val="22"/>
          <w:lang w:val="en-GB" w:eastAsia="en-GB"/>
        </w:rPr>
        <w:t>This will help keep the individuals engaged and enthusiastic,</w:t>
      </w:r>
    </w:p>
    <w:p w:rsidR="00B30E9F" w:rsidRPr="00AD5DA6" w:rsidRDefault="00934D0E" w:rsidP="00AD5DA6">
      <w:pPr>
        <w:spacing w:before="100" w:beforeAutospacing="1" w:after="100" w:afterAutospacing="1" w:line="240" w:lineRule="auto"/>
        <w:jc w:val="both"/>
        <w:rPr>
          <w:rFonts w:ascii="Arial" w:eastAsia="Times New Roman" w:hAnsi="Arial" w:cs="Arial"/>
          <w:sz w:val="22"/>
          <w:szCs w:val="22"/>
          <w:lang w:eastAsia="en-GB"/>
        </w:rPr>
      </w:pPr>
      <w:r w:rsidRPr="00AD5DA6">
        <w:rPr>
          <w:rFonts w:ascii="Arial" w:eastAsia="Times New Roman" w:hAnsi="Arial" w:cs="Arial"/>
          <w:sz w:val="22"/>
          <w:szCs w:val="22"/>
          <w:lang w:eastAsia="en-GB"/>
        </w:rPr>
        <w:t xml:space="preserve">Aside from these major Need based theories, there are also numerous other Theories that can be used to influence and motivate employees. While we will not be delving in to those theories in this report, it is important that we give due credit and recognize that </w:t>
      </w:r>
      <w:r w:rsidR="005F27E9" w:rsidRPr="00AD5DA6">
        <w:rPr>
          <w:rFonts w:ascii="Arial" w:eastAsia="Times New Roman" w:hAnsi="Arial" w:cs="Arial"/>
          <w:sz w:val="22"/>
          <w:szCs w:val="22"/>
          <w:lang w:eastAsia="en-GB"/>
        </w:rPr>
        <w:t>the ‘needs must’ rationale is not the be all and end all.</w:t>
      </w:r>
    </w:p>
    <w:p w:rsidR="005F27E9" w:rsidRPr="00AD5DA6" w:rsidRDefault="005F27E9" w:rsidP="00AD5DA6">
      <w:pPr>
        <w:autoSpaceDE w:val="0"/>
        <w:autoSpaceDN w:val="0"/>
        <w:adjustRightInd w:val="0"/>
        <w:spacing w:before="0" w:after="0" w:line="240" w:lineRule="auto"/>
        <w:jc w:val="both"/>
        <w:rPr>
          <w:rFonts w:ascii="Arial" w:hAnsi="Arial" w:cs="Arial"/>
          <w:kern w:val="0"/>
          <w:sz w:val="22"/>
          <w:szCs w:val="22"/>
          <w:lang w:val="en-GB"/>
        </w:rPr>
      </w:pPr>
      <w:r w:rsidRPr="00AD5DA6">
        <w:rPr>
          <w:rFonts w:ascii="Arial" w:eastAsia="Times New Roman" w:hAnsi="Arial" w:cs="Arial"/>
          <w:sz w:val="22"/>
          <w:szCs w:val="22"/>
          <w:lang w:eastAsia="en-GB"/>
        </w:rPr>
        <w:t>Theories like the Equity Theory, which recognizes that individuals are concerned with not only the absolute amount of rewards for their efforts, but with also the relationship of this amount to what others receive.</w:t>
      </w:r>
      <w:sdt>
        <w:sdtPr>
          <w:rPr>
            <w:rFonts w:ascii="Arial" w:eastAsia="Times New Roman" w:hAnsi="Arial" w:cs="Arial"/>
            <w:sz w:val="22"/>
            <w:szCs w:val="22"/>
            <w:lang w:eastAsia="en-GB"/>
          </w:rPr>
          <w:id w:val="-1716269000"/>
          <w:citation/>
        </w:sdtPr>
        <w:sdtEndPr/>
        <w:sdtContent>
          <w:r w:rsidRPr="00AD5DA6">
            <w:rPr>
              <w:rFonts w:ascii="Arial" w:eastAsia="Times New Roman" w:hAnsi="Arial" w:cs="Arial"/>
              <w:sz w:val="22"/>
              <w:szCs w:val="22"/>
              <w:lang w:eastAsia="en-GB"/>
            </w:rPr>
            <w:fldChar w:fldCharType="begin"/>
          </w:r>
          <w:r w:rsidRPr="00AD5DA6">
            <w:rPr>
              <w:rFonts w:ascii="Arial" w:eastAsia="Times New Roman" w:hAnsi="Arial" w:cs="Arial"/>
              <w:sz w:val="22"/>
              <w:szCs w:val="22"/>
              <w:lang w:val="en-GB" w:eastAsia="en-GB"/>
            </w:rPr>
            <w:instrText xml:space="preserve"> CITATION Sun04 \l 2057 </w:instrText>
          </w:r>
          <w:r w:rsidRPr="00AD5DA6">
            <w:rPr>
              <w:rFonts w:ascii="Arial" w:eastAsia="Times New Roman" w:hAnsi="Arial" w:cs="Arial"/>
              <w:sz w:val="22"/>
              <w:szCs w:val="22"/>
              <w:lang w:eastAsia="en-GB"/>
            </w:rPr>
            <w:fldChar w:fldCharType="separate"/>
          </w:r>
          <w:r w:rsidR="00AE46B2">
            <w:rPr>
              <w:rFonts w:ascii="Arial" w:eastAsia="Times New Roman" w:hAnsi="Arial" w:cs="Arial"/>
              <w:noProof/>
              <w:sz w:val="22"/>
              <w:szCs w:val="22"/>
              <w:lang w:val="en-GB" w:eastAsia="en-GB"/>
            </w:rPr>
            <w:t xml:space="preserve"> </w:t>
          </w:r>
          <w:r w:rsidR="00AE46B2" w:rsidRPr="00AE46B2">
            <w:rPr>
              <w:rFonts w:ascii="Arial" w:eastAsia="Times New Roman" w:hAnsi="Arial" w:cs="Arial"/>
              <w:noProof/>
              <w:sz w:val="22"/>
              <w:szCs w:val="22"/>
              <w:lang w:val="en-GB" w:eastAsia="en-GB"/>
            </w:rPr>
            <w:t>(Ramlall, 2004)</w:t>
          </w:r>
          <w:r w:rsidRPr="00AD5DA6">
            <w:rPr>
              <w:rFonts w:ascii="Arial" w:eastAsia="Times New Roman" w:hAnsi="Arial" w:cs="Arial"/>
              <w:sz w:val="22"/>
              <w:szCs w:val="22"/>
              <w:lang w:eastAsia="en-GB"/>
            </w:rPr>
            <w:fldChar w:fldCharType="end"/>
          </w:r>
        </w:sdtContent>
      </w:sdt>
      <w:r w:rsidR="007423AD" w:rsidRPr="00AD5DA6">
        <w:rPr>
          <w:rFonts w:ascii="Arial" w:eastAsia="Times New Roman" w:hAnsi="Arial" w:cs="Arial"/>
          <w:sz w:val="22"/>
          <w:szCs w:val="22"/>
          <w:lang w:eastAsia="en-GB"/>
        </w:rPr>
        <w:t xml:space="preserve"> O</w:t>
      </w:r>
      <w:r w:rsidRPr="00AD5DA6">
        <w:rPr>
          <w:rFonts w:ascii="Arial" w:eastAsia="Times New Roman" w:hAnsi="Arial" w:cs="Arial"/>
          <w:sz w:val="22"/>
          <w:szCs w:val="22"/>
          <w:lang w:eastAsia="en-GB"/>
        </w:rPr>
        <w:t xml:space="preserve">r </w:t>
      </w:r>
      <w:r w:rsidR="007423AD" w:rsidRPr="00AD5DA6">
        <w:rPr>
          <w:rFonts w:ascii="Arial" w:eastAsia="Times New Roman" w:hAnsi="Arial" w:cs="Arial"/>
          <w:sz w:val="22"/>
          <w:szCs w:val="22"/>
          <w:lang w:eastAsia="en-GB"/>
        </w:rPr>
        <w:t xml:space="preserve">perhaps </w:t>
      </w:r>
      <w:r w:rsidRPr="00AD5DA6">
        <w:rPr>
          <w:rFonts w:ascii="Arial" w:eastAsia="Times New Roman" w:hAnsi="Arial" w:cs="Arial"/>
          <w:sz w:val="22"/>
          <w:szCs w:val="22"/>
          <w:lang w:eastAsia="en-GB"/>
        </w:rPr>
        <w:t>the Expecta</w:t>
      </w:r>
      <w:r w:rsidR="007423AD" w:rsidRPr="00AD5DA6">
        <w:rPr>
          <w:rFonts w:ascii="Arial" w:eastAsia="Times New Roman" w:hAnsi="Arial" w:cs="Arial"/>
          <w:sz w:val="22"/>
          <w:szCs w:val="22"/>
          <w:lang w:eastAsia="en-GB"/>
        </w:rPr>
        <w:t xml:space="preserve">ncy Theories, such as Vroom’s. </w:t>
      </w:r>
      <w:r w:rsidR="007423AD" w:rsidRPr="00AD5DA6">
        <w:rPr>
          <w:rFonts w:ascii="Arial" w:hAnsi="Arial" w:cs="Arial"/>
          <w:kern w:val="0"/>
          <w:sz w:val="22"/>
          <w:szCs w:val="22"/>
          <w:lang w:val="en-GB"/>
        </w:rPr>
        <w:t>Vroom's expectancy theory, amended by Lawler later on, outlined that employees and managers in organizations would make decisions based on the amount of effort applied, the size of the reward, and the likelihood their effort would lead to that reward</w:t>
      </w:r>
      <w:proofErr w:type="gramStart"/>
      <w:r w:rsidR="007423AD" w:rsidRPr="00AD5DA6">
        <w:rPr>
          <w:rFonts w:ascii="Arial" w:hAnsi="Arial" w:cs="Arial"/>
          <w:kern w:val="0"/>
          <w:sz w:val="22"/>
          <w:szCs w:val="22"/>
          <w:lang w:val="en-GB"/>
        </w:rPr>
        <w:t xml:space="preserve">. </w:t>
      </w:r>
      <w:proofErr w:type="gramEnd"/>
      <w:r w:rsidR="007423AD" w:rsidRPr="00AD5DA6">
        <w:rPr>
          <w:rFonts w:ascii="Arial" w:hAnsi="Arial" w:cs="Arial"/>
          <w:kern w:val="0"/>
          <w:sz w:val="22"/>
          <w:szCs w:val="22"/>
          <w:lang w:val="en-GB"/>
        </w:rPr>
        <w:t>Using a decision tree, Vroom's model could mathematically calculate rewards and likelihoods for a person faced with multiple alternatives simultaneously.</w:t>
      </w:r>
      <w:sdt>
        <w:sdtPr>
          <w:rPr>
            <w:rFonts w:ascii="Arial" w:hAnsi="Arial" w:cs="Arial"/>
            <w:kern w:val="0"/>
            <w:sz w:val="22"/>
            <w:szCs w:val="22"/>
            <w:lang w:val="en-GB"/>
          </w:rPr>
          <w:id w:val="1508241257"/>
          <w:citation/>
        </w:sdtPr>
        <w:sdtEndPr/>
        <w:sdtContent>
          <w:r w:rsidR="007423AD" w:rsidRPr="00AD5DA6">
            <w:rPr>
              <w:rFonts w:ascii="Arial" w:hAnsi="Arial" w:cs="Arial"/>
              <w:kern w:val="0"/>
              <w:sz w:val="22"/>
              <w:szCs w:val="22"/>
              <w:lang w:val="en-GB"/>
            </w:rPr>
            <w:fldChar w:fldCharType="begin"/>
          </w:r>
          <w:r w:rsidR="007423AD" w:rsidRPr="00AD5DA6">
            <w:rPr>
              <w:rFonts w:ascii="Arial" w:hAnsi="Arial" w:cs="Arial"/>
              <w:kern w:val="0"/>
              <w:sz w:val="22"/>
              <w:szCs w:val="22"/>
              <w:lang w:val="en-GB"/>
            </w:rPr>
            <w:instrText xml:space="preserve"> CITATION Ash13 \l 2057 </w:instrText>
          </w:r>
          <w:r w:rsidR="007423AD" w:rsidRPr="00AD5DA6">
            <w:rPr>
              <w:rFonts w:ascii="Arial" w:hAnsi="Arial" w:cs="Arial"/>
              <w:kern w:val="0"/>
              <w:sz w:val="22"/>
              <w:szCs w:val="22"/>
              <w:lang w:val="en-GB"/>
            </w:rPr>
            <w:fldChar w:fldCharType="separate"/>
          </w:r>
          <w:r w:rsidR="00AE46B2">
            <w:rPr>
              <w:rFonts w:ascii="Arial" w:hAnsi="Arial" w:cs="Arial"/>
              <w:noProof/>
              <w:kern w:val="0"/>
              <w:sz w:val="22"/>
              <w:szCs w:val="22"/>
              <w:lang w:val="en-GB"/>
            </w:rPr>
            <w:t xml:space="preserve"> </w:t>
          </w:r>
          <w:r w:rsidR="00AE46B2" w:rsidRPr="00AE46B2">
            <w:rPr>
              <w:rFonts w:ascii="Arial" w:hAnsi="Arial" w:cs="Arial"/>
              <w:noProof/>
              <w:kern w:val="0"/>
              <w:sz w:val="22"/>
              <w:szCs w:val="22"/>
              <w:lang w:val="en-GB"/>
            </w:rPr>
            <w:t>(Bennington, 2013)</w:t>
          </w:r>
          <w:r w:rsidR="007423AD" w:rsidRPr="00AD5DA6">
            <w:rPr>
              <w:rFonts w:ascii="Arial" w:hAnsi="Arial" w:cs="Arial"/>
              <w:kern w:val="0"/>
              <w:sz w:val="22"/>
              <w:szCs w:val="22"/>
              <w:lang w:val="en-GB"/>
            </w:rPr>
            <w:fldChar w:fldCharType="end"/>
          </w:r>
        </w:sdtContent>
      </w:sdt>
      <w:r w:rsidR="007423AD" w:rsidRPr="00AD5DA6">
        <w:rPr>
          <w:rFonts w:ascii="Arial" w:hAnsi="Arial" w:cs="Arial"/>
          <w:kern w:val="0"/>
          <w:sz w:val="22"/>
          <w:szCs w:val="22"/>
          <w:lang w:val="en-GB"/>
        </w:rPr>
        <w:t xml:space="preserve"> In simple terms Vroom’s theory determines behaviour results from a decision</w:t>
      </w:r>
      <w:r w:rsidR="00EA60D3" w:rsidRPr="00AD5DA6">
        <w:rPr>
          <w:rFonts w:ascii="Arial" w:hAnsi="Arial" w:cs="Arial"/>
          <w:kern w:val="0"/>
          <w:sz w:val="22"/>
          <w:szCs w:val="22"/>
          <w:lang w:val="en-GB"/>
        </w:rPr>
        <w:t xml:space="preserve"> being made out of</w:t>
      </w:r>
      <w:r w:rsidR="007423AD" w:rsidRPr="00AD5DA6">
        <w:rPr>
          <w:rFonts w:ascii="Arial" w:hAnsi="Arial" w:cs="Arial"/>
          <w:kern w:val="0"/>
          <w:sz w:val="22"/>
          <w:szCs w:val="22"/>
          <w:lang w:val="en-GB"/>
        </w:rPr>
        <w:t xml:space="preserve"> multiple </w:t>
      </w:r>
      <w:r w:rsidR="00EA60D3" w:rsidRPr="00AD5DA6">
        <w:rPr>
          <w:rFonts w:ascii="Arial" w:hAnsi="Arial" w:cs="Arial"/>
          <w:kern w:val="0"/>
          <w:sz w:val="22"/>
          <w:szCs w:val="22"/>
          <w:lang w:val="en-GB"/>
        </w:rPr>
        <w:t xml:space="preserve">choices, each choice being evaluated by their respective </w:t>
      </w:r>
      <w:r w:rsidR="00AD5DA6" w:rsidRPr="00AD5DA6">
        <w:rPr>
          <w:rFonts w:ascii="Arial" w:hAnsi="Arial" w:cs="Arial"/>
          <w:kern w:val="0"/>
          <w:sz w:val="22"/>
          <w:szCs w:val="22"/>
          <w:lang w:val="en-GB"/>
        </w:rPr>
        <w:t>pros</w:t>
      </w:r>
      <w:r w:rsidR="00EA60D3" w:rsidRPr="00AD5DA6">
        <w:rPr>
          <w:rFonts w:ascii="Arial" w:hAnsi="Arial" w:cs="Arial"/>
          <w:kern w:val="0"/>
          <w:sz w:val="22"/>
          <w:szCs w:val="22"/>
          <w:lang w:val="en-GB"/>
        </w:rPr>
        <w:t xml:space="preserve"> &amp; cons.</w:t>
      </w:r>
    </w:p>
    <w:p w:rsidR="00A2358B" w:rsidRPr="00AD5DA6" w:rsidRDefault="00EA60D3" w:rsidP="00AD5DA6">
      <w:pPr>
        <w:spacing w:before="100" w:beforeAutospacing="1" w:after="100" w:afterAutospacing="1" w:line="240" w:lineRule="auto"/>
        <w:jc w:val="both"/>
        <w:rPr>
          <w:rFonts w:ascii="Arial" w:eastAsia="Times New Roman" w:hAnsi="Arial" w:cs="Arial"/>
          <w:sz w:val="22"/>
          <w:szCs w:val="22"/>
          <w:lang w:eastAsia="en-GB"/>
        </w:rPr>
      </w:pPr>
      <w:r w:rsidRPr="00AD5DA6">
        <w:rPr>
          <w:rFonts w:ascii="Arial" w:eastAsia="Times New Roman" w:hAnsi="Arial" w:cs="Arial"/>
          <w:sz w:val="22"/>
          <w:szCs w:val="22"/>
          <w:lang w:eastAsia="en-GB"/>
        </w:rPr>
        <w:t xml:space="preserve">Throughout this section of the paper, we have gone through various theories, and touched upon many facets of motivation and decision making. Have given some examples of how they can be incorporated within </w:t>
      </w:r>
      <w:r w:rsidR="00AD5DA6" w:rsidRPr="00AD5DA6">
        <w:rPr>
          <w:rFonts w:ascii="Arial" w:eastAsia="Times New Roman" w:hAnsi="Arial" w:cs="Arial"/>
          <w:sz w:val="22"/>
          <w:szCs w:val="22"/>
          <w:lang w:eastAsia="en-GB"/>
        </w:rPr>
        <w:t>a working environment, and to a certain extent, introspectively. What we have yet to touch upon are the defining factors and how they themselves have a lifecycle.</w:t>
      </w:r>
    </w:p>
    <w:p w:rsidR="00502667" w:rsidRDefault="00BF4CB5">
      <w:pPr>
        <w:pStyle w:val="Heading1"/>
      </w:pPr>
      <w:bookmarkStart w:id="5" w:name="_Toc401400219"/>
      <w:r>
        <w:lastRenderedPageBreak/>
        <w:t>Defining factors</w:t>
      </w:r>
      <w:r w:rsidR="00A53285">
        <w:t xml:space="preserve"> (</w:t>
      </w:r>
      <w:proofErr w:type="spellStart"/>
      <w:r w:rsidR="00A53285">
        <w:t>Bronwen</w:t>
      </w:r>
      <w:proofErr w:type="spellEnd"/>
      <w:r w:rsidR="00A53285">
        <w:t>)</w:t>
      </w:r>
      <w:bookmarkEnd w:id="5"/>
    </w:p>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p w:rsidR="00133C47" w:rsidRDefault="00133C47" w:rsidP="00133C47"/>
    <w:bookmarkStart w:id="6" w:name="_Toc401400220" w:displacedByCustomXml="next"/>
    <w:sdt>
      <w:sdtPr>
        <w:rPr>
          <w:sz w:val="20"/>
        </w:rPr>
        <w:id w:val="-899516473"/>
        <w:docPartObj>
          <w:docPartGallery w:val="Bibliographies"/>
          <w:docPartUnique/>
        </w:docPartObj>
      </w:sdtPr>
      <w:sdtEndPr/>
      <w:sdtContent>
        <w:p w:rsidR="00133C47" w:rsidRDefault="00133C47">
          <w:pPr>
            <w:pStyle w:val="Heading1"/>
          </w:pPr>
          <w:r>
            <w:t>References</w:t>
          </w:r>
          <w:bookmarkEnd w:id="6"/>
        </w:p>
        <w:sdt>
          <w:sdtPr>
            <w:id w:val="-573587230"/>
            <w:bibliography/>
          </w:sdtPr>
          <w:sdtEndPr/>
          <w:sdtContent>
            <w:p w:rsidR="00AE46B2" w:rsidRDefault="00133C47" w:rsidP="00AE46B2">
              <w:pPr>
                <w:pStyle w:val="Bibliography"/>
                <w:rPr>
                  <w:noProof/>
                  <w:sz w:val="24"/>
                  <w:szCs w:val="24"/>
                </w:rPr>
              </w:pPr>
              <w:r>
                <w:fldChar w:fldCharType="begin"/>
              </w:r>
              <w:r>
                <w:instrText xml:space="preserve"> BIBLIOGRAPHY </w:instrText>
              </w:r>
              <w:r>
                <w:fldChar w:fldCharType="separate"/>
              </w:r>
              <w:r w:rsidR="00AE46B2">
                <w:rPr>
                  <w:noProof/>
                </w:rPr>
                <w:t xml:space="preserve">[Online], 2014. </w:t>
              </w:r>
              <w:r w:rsidR="00AE46B2">
                <w:rPr>
                  <w:i/>
                  <w:iCs/>
                  <w:noProof/>
                </w:rPr>
                <w:t xml:space="preserve">Business course CH_14. </w:t>
              </w:r>
              <w:r w:rsidR="00AE46B2">
                <w:rPr>
                  <w:noProof/>
                </w:rPr>
                <w:t xml:space="preserve">[Online] </w:t>
              </w:r>
              <w:r w:rsidR="00AE46B2">
                <w:rPr>
                  <w:noProof/>
                </w:rPr>
                <w:br/>
                <w:t xml:space="preserve">Available at: </w:t>
              </w:r>
              <w:r w:rsidR="00AE46B2">
                <w:rPr>
                  <w:noProof/>
                  <w:u w:val="single"/>
                </w:rPr>
                <w:t>http://a312.phobos.apple.com/us/r30/CobaltPublic2/v4/64/4c/bd/644cbd55-e86f-8332-b52b-ce819448c5d8/322-193826556989078165-BUS209_CH_14.pdf</w:t>
              </w:r>
            </w:p>
            <w:p w:rsidR="00AE46B2" w:rsidRDefault="00AE46B2" w:rsidP="00AE46B2">
              <w:pPr>
                <w:pStyle w:val="Bibliography"/>
                <w:rPr>
                  <w:noProof/>
                </w:rPr>
              </w:pPr>
              <w:r>
                <w:rPr>
                  <w:noProof/>
                </w:rPr>
                <w:t xml:space="preserve">Anon., 2014. </w:t>
              </w:r>
              <w:r>
                <w:rPr>
                  <w:i/>
                  <w:iCs/>
                  <w:noProof/>
                </w:rPr>
                <w:t xml:space="preserve">Understanding McClelland's Theory. </w:t>
              </w:r>
              <w:r>
                <w:rPr>
                  <w:noProof/>
                </w:rPr>
                <w:t xml:space="preserve">[Online] </w:t>
              </w:r>
              <w:r>
                <w:rPr>
                  <w:noProof/>
                </w:rPr>
                <w:br/>
                <w:t xml:space="preserve">Available at: </w:t>
              </w:r>
              <w:r>
                <w:rPr>
                  <w:noProof/>
                  <w:u w:val="single"/>
                </w:rPr>
                <w:t>http://www.mindtools.com/pages/article/human-motivation-theory.htm</w:t>
              </w:r>
            </w:p>
            <w:p w:rsidR="00AE46B2" w:rsidRDefault="00AE46B2" w:rsidP="00AE46B2">
              <w:pPr>
                <w:pStyle w:val="Bibliography"/>
                <w:rPr>
                  <w:noProof/>
                </w:rPr>
              </w:pPr>
              <w:r>
                <w:rPr>
                  <w:noProof/>
                </w:rPr>
                <w:t xml:space="preserve">Bennington, A., 2013. Is Lobbying a Moral Choice, or Are Managers Simply Using Expectancy Theory?. </w:t>
              </w:r>
              <w:r>
                <w:rPr>
                  <w:i/>
                  <w:iCs/>
                  <w:noProof/>
                </w:rPr>
                <w:t xml:space="preserve">Journal of Organisational Moral Psychology, </w:t>
              </w:r>
              <w:r>
                <w:rPr>
                  <w:noProof/>
                </w:rPr>
                <w:t>pp. 85-90.</w:t>
              </w:r>
            </w:p>
            <w:p w:rsidR="00AE46B2" w:rsidRDefault="00AE46B2" w:rsidP="00AE46B2">
              <w:pPr>
                <w:pStyle w:val="Bibliography"/>
                <w:rPr>
                  <w:noProof/>
                </w:rPr>
              </w:pPr>
              <w:r>
                <w:rPr>
                  <w:noProof/>
                </w:rPr>
                <w:t xml:space="preserve">Businessdirectory.com, 2014. </w:t>
              </w:r>
              <w:r>
                <w:rPr>
                  <w:i/>
                  <w:iCs/>
                  <w:noProof/>
                </w:rPr>
                <w:t xml:space="preserve">Motivation. </w:t>
              </w:r>
              <w:r>
                <w:rPr>
                  <w:noProof/>
                </w:rPr>
                <w:t xml:space="preserve">[Online] </w:t>
              </w:r>
              <w:r>
                <w:rPr>
                  <w:noProof/>
                </w:rPr>
                <w:br/>
                <w:t xml:space="preserve">Available at: </w:t>
              </w:r>
              <w:r>
                <w:rPr>
                  <w:noProof/>
                  <w:u w:val="single"/>
                </w:rPr>
                <w:t>http://www.businessdictionary.com/definition/motivation.html</w:t>
              </w:r>
            </w:p>
            <w:p w:rsidR="00AE46B2" w:rsidRDefault="00AE46B2" w:rsidP="00AE46B2">
              <w:pPr>
                <w:pStyle w:val="Bibliography"/>
                <w:rPr>
                  <w:noProof/>
                </w:rPr>
              </w:pPr>
              <w:r>
                <w:rPr>
                  <w:noProof/>
                </w:rPr>
                <w:t xml:space="preserve">Hammond, W. K. a. C., 2013. </w:t>
              </w:r>
              <w:r>
                <w:rPr>
                  <w:i/>
                  <w:iCs/>
                  <w:noProof/>
                </w:rPr>
                <w:t xml:space="preserve">Abraham Maslow and the pyramid that beguiled business. </w:t>
              </w:r>
              <w:r>
                <w:rPr>
                  <w:noProof/>
                </w:rPr>
                <w:t xml:space="preserve">[Online] </w:t>
              </w:r>
              <w:r>
                <w:rPr>
                  <w:noProof/>
                </w:rPr>
                <w:br/>
                <w:t xml:space="preserve">Available at: </w:t>
              </w:r>
              <w:r>
                <w:rPr>
                  <w:noProof/>
                  <w:u w:val="single"/>
                </w:rPr>
                <w:t>http://www.bbc.co.uk/news/magazine-23902918</w:t>
              </w:r>
            </w:p>
            <w:p w:rsidR="00AE46B2" w:rsidRDefault="00AE46B2" w:rsidP="00AE46B2">
              <w:pPr>
                <w:pStyle w:val="Bibliography"/>
                <w:rPr>
                  <w:noProof/>
                </w:rPr>
              </w:pPr>
              <w:r>
                <w:rPr>
                  <w:noProof/>
                </w:rPr>
                <w:t xml:space="preserve">Ramlall, S., 2004. A review of employee motivation theories and their implications for employee retention. </w:t>
              </w:r>
              <w:r>
                <w:rPr>
                  <w:i/>
                  <w:iCs/>
                  <w:noProof/>
                </w:rPr>
                <w:t xml:space="preserve">Journal of American Academy of Business, </w:t>
              </w:r>
              <w:r>
                <w:rPr>
                  <w:noProof/>
                </w:rPr>
                <w:t>pp. 52-63.</w:t>
              </w:r>
            </w:p>
            <w:p w:rsidR="00AE46B2" w:rsidRDefault="00AE46B2" w:rsidP="00AE46B2">
              <w:pPr>
                <w:pStyle w:val="Bibliography"/>
                <w:rPr>
                  <w:noProof/>
                </w:rPr>
              </w:pPr>
              <w:r>
                <w:rPr>
                  <w:noProof/>
                </w:rPr>
                <w:t xml:space="preserve">Samuel, A. J. a. M. O., 2014. Achievement of Organisational Goals and Motivation of Middle Level Managers within the. </w:t>
              </w:r>
              <w:r>
                <w:rPr>
                  <w:i/>
                  <w:iCs/>
                  <w:noProof/>
                </w:rPr>
                <w:t xml:space="preserve">Meditereanean journal of social sciences, </w:t>
              </w:r>
              <w:r>
                <w:rPr>
                  <w:noProof/>
                </w:rPr>
                <w:t>p. 56.</w:t>
              </w:r>
            </w:p>
            <w:p w:rsidR="00AE46B2" w:rsidRDefault="00AE46B2" w:rsidP="00AE46B2">
              <w:pPr>
                <w:pStyle w:val="Bibliography"/>
                <w:rPr>
                  <w:noProof/>
                </w:rPr>
              </w:pPr>
              <w:r>
                <w:rPr>
                  <w:noProof/>
                </w:rPr>
                <w:t xml:space="preserve">Tee L. Guidotti, M. M. D., 2011. Taylorism, the aging workforce, and the biopsychosocial model. </w:t>
              </w:r>
              <w:r>
                <w:rPr>
                  <w:i/>
                  <w:iCs/>
                  <w:noProof/>
                </w:rPr>
                <w:t xml:space="preserve">Archives of Environmental &amp; Occupational Health, </w:t>
              </w:r>
              <w:r>
                <w:rPr>
                  <w:noProof/>
                </w:rPr>
                <w:t>pp. 191-192.</w:t>
              </w:r>
            </w:p>
            <w:p w:rsidR="00AE46B2" w:rsidRDefault="00AE46B2" w:rsidP="00AE46B2">
              <w:pPr>
                <w:pStyle w:val="Bibliography"/>
                <w:rPr>
                  <w:noProof/>
                </w:rPr>
              </w:pPr>
              <w:r>
                <w:rPr>
                  <w:noProof/>
                </w:rPr>
                <w:t xml:space="preserve">Wong, Z., 2007. </w:t>
              </w:r>
              <w:r>
                <w:rPr>
                  <w:i/>
                  <w:iCs/>
                  <w:noProof/>
                </w:rPr>
                <w:t xml:space="preserve">Human factors in project management. </w:t>
              </w:r>
              <w:r>
                <w:rPr>
                  <w:noProof/>
                </w:rPr>
                <w:t>San Fransisco: Jossey-Bass.</w:t>
              </w:r>
            </w:p>
            <w:p w:rsidR="00133C47" w:rsidRDefault="00133C47" w:rsidP="00AE46B2">
              <w:r>
                <w:rPr>
                  <w:b/>
                  <w:bCs/>
                  <w:noProof/>
                </w:rPr>
                <w:fldChar w:fldCharType="end"/>
              </w:r>
            </w:p>
          </w:sdtContent>
        </w:sdt>
      </w:sdtContent>
    </w:sdt>
    <w:p w:rsidR="00133C47" w:rsidRPr="00133C47" w:rsidRDefault="00133C47" w:rsidP="00133C47"/>
    <w:p w:rsidR="00502667" w:rsidRDefault="008A6DF2">
      <w:pPr>
        <w:pStyle w:val="Heading1"/>
      </w:pPr>
      <w:bookmarkStart w:id="7" w:name="_Toc401400221"/>
      <w:r>
        <w:lastRenderedPageBreak/>
        <w:t>Contact Information</w:t>
      </w:r>
      <w:bookmarkEnd w:id="7"/>
    </w:p>
    <w:sdt>
      <w:sdtPr>
        <w:id w:val="-854266453"/>
        <w:placeholder>
          <w:docPart w:val="2D356885873741BF91A7E15DD3AF66B0"/>
        </w:placeholder>
        <w:temporary/>
        <w:showingPlcHdr/>
        <w15:appearance w15:val="hidden"/>
        <w:text/>
      </w:sdtPr>
      <w:sdtEndPr/>
      <w:sdtContent>
        <w:p w:rsidR="00502667" w:rsidRDefault="008A6DF2">
          <w:r>
            <w:t>To replace a photo with your own, right-click it and then choose Change Picture.</w:t>
          </w:r>
        </w:p>
      </w:sdtContent>
    </w:sdt>
    <w:tbl>
      <w:tblPr>
        <w:tblW w:w="5000" w:type="pct"/>
        <w:tblCellMar>
          <w:left w:w="0" w:type="dxa"/>
          <w:right w:w="0" w:type="dxa"/>
        </w:tblCellMar>
        <w:tblLook w:val="04A0" w:firstRow="1" w:lastRow="0" w:firstColumn="1" w:lastColumn="0" w:noHBand="0" w:noVBand="1"/>
        <w:tblDescription w:val="Contact information"/>
      </w:tblPr>
      <w:tblGrid>
        <w:gridCol w:w="3058"/>
        <w:gridCol w:w="20"/>
        <w:gridCol w:w="3058"/>
        <w:gridCol w:w="22"/>
        <w:gridCol w:w="3058"/>
      </w:tblGrid>
      <w:tr w:rsidR="00502667">
        <w:tc>
          <w:tcPr>
            <w:tcW w:w="1659" w:type="pct"/>
            <w:tcBorders>
              <w:bottom w:val="single" w:sz="8" w:space="0" w:color="D9D9D9" w:themeColor="background1" w:themeShade="D9"/>
            </w:tcBorders>
            <w:shd w:val="clear" w:color="auto" w:fill="7E97AD" w:themeFill="accent1"/>
          </w:tcPr>
          <w:p w:rsidR="00502667" w:rsidRDefault="00497128">
            <w:pPr>
              <w:pStyle w:val="TableReverseHeading"/>
            </w:pPr>
            <w:sdt>
              <w:sdtPr>
                <w:alias w:val="Name"/>
                <w:tag w:val="Name"/>
                <w:id w:val="183095679"/>
                <w:placeholder>
                  <w:docPart w:val="ED8F5D442A64488F8EBF89E117A19522"/>
                </w:placeholder>
                <w:temporary/>
                <w:showingPlcHdr/>
                <w15:appearance w15:val="hidden"/>
                <w:text/>
              </w:sdtPr>
              <w:sdtEndPr/>
              <w:sdtContent>
                <w:r w:rsidR="008A6DF2">
                  <w:t>Name</w:t>
                </w:r>
              </w:sdtContent>
            </w:sdt>
            <w:r w:rsidR="008A6DF2">
              <w:br/>
            </w:r>
            <w:sdt>
              <w:sdtPr>
                <w:alias w:val="Title"/>
                <w:tag w:val="Title"/>
                <w:id w:val="-1082054397"/>
                <w:placeholder>
                  <w:docPart w:val="4C5DDB36861B4A788F8029FC82FF6C9A"/>
                </w:placeholder>
                <w:temporary/>
                <w:showingPlcHdr/>
                <w15:appearance w15:val="hidden"/>
                <w:text/>
              </w:sdtPr>
              <w:sdtEndPr/>
              <w:sdtContent>
                <w:r w:rsidR="008A6DF2">
                  <w:t>Title</w:t>
                </w:r>
              </w:sdtContent>
            </w:sdt>
          </w:p>
        </w:tc>
        <w:tc>
          <w:tcPr>
            <w:tcW w:w="11" w:type="pct"/>
          </w:tcPr>
          <w:p w:rsidR="00502667" w:rsidRDefault="00502667">
            <w:pPr>
              <w:pStyle w:val="TableReverseHeading"/>
            </w:pPr>
          </w:p>
        </w:tc>
        <w:tc>
          <w:tcPr>
            <w:tcW w:w="1659" w:type="pct"/>
            <w:tcBorders>
              <w:bottom w:val="single" w:sz="8" w:space="0" w:color="D9D9D9" w:themeColor="background1" w:themeShade="D9"/>
            </w:tcBorders>
            <w:shd w:val="clear" w:color="auto" w:fill="7E97AD" w:themeFill="accent1"/>
          </w:tcPr>
          <w:p w:rsidR="00502667" w:rsidRDefault="00497128">
            <w:pPr>
              <w:pStyle w:val="TableReverseHeading"/>
            </w:pPr>
            <w:sdt>
              <w:sdtPr>
                <w:alias w:val="Name"/>
                <w:tag w:val="Name"/>
                <w:id w:val="-2041965339"/>
                <w:placeholder>
                  <w:docPart w:val="ED8F5D442A64488F8EBF89E117A19522"/>
                </w:placeholder>
                <w:temporary/>
                <w:showingPlcHdr/>
                <w15:appearance w15:val="hidden"/>
                <w:text/>
              </w:sdtPr>
              <w:sdtEndPr/>
              <w:sdtContent>
                <w:r w:rsidR="008A6DF2">
                  <w:t>Name</w:t>
                </w:r>
              </w:sdtContent>
            </w:sdt>
            <w:r w:rsidR="008A6DF2">
              <w:br/>
            </w:r>
            <w:sdt>
              <w:sdtPr>
                <w:alias w:val="Title"/>
                <w:tag w:val="Title"/>
                <w:id w:val="-565726344"/>
                <w:placeholder>
                  <w:docPart w:val="4C5DDB36861B4A788F8029FC82FF6C9A"/>
                </w:placeholder>
                <w:temporary/>
                <w:showingPlcHdr/>
                <w15:appearance w15:val="hidden"/>
                <w:text/>
              </w:sdtPr>
              <w:sdtEndPr/>
              <w:sdtContent>
                <w:r w:rsidR="008A6DF2">
                  <w:t>Title</w:t>
                </w:r>
              </w:sdtContent>
            </w:sdt>
          </w:p>
        </w:tc>
        <w:tc>
          <w:tcPr>
            <w:tcW w:w="12" w:type="pct"/>
          </w:tcPr>
          <w:p w:rsidR="00502667" w:rsidRDefault="00502667">
            <w:pPr>
              <w:pStyle w:val="TableReverseHeading"/>
            </w:pPr>
          </w:p>
        </w:tc>
        <w:tc>
          <w:tcPr>
            <w:tcW w:w="1659" w:type="pct"/>
            <w:tcBorders>
              <w:bottom w:val="single" w:sz="8" w:space="0" w:color="D9D9D9" w:themeColor="background1" w:themeShade="D9"/>
            </w:tcBorders>
            <w:shd w:val="clear" w:color="auto" w:fill="7E97AD" w:themeFill="accent1"/>
          </w:tcPr>
          <w:p w:rsidR="00502667" w:rsidRDefault="00497128">
            <w:pPr>
              <w:pStyle w:val="TableReverseHeading"/>
            </w:pPr>
            <w:sdt>
              <w:sdtPr>
                <w:alias w:val="Name"/>
                <w:tag w:val="Name"/>
                <w:id w:val="1799482134"/>
                <w:placeholder>
                  <w:docPart w:val="ED8F5D442A64488F8EBF89E117A19522"/>
                </w:placeholder>
                <w:temporary/>
                <w:showingPlcHdr/>
                <w15:appearance w15:val="hidden"/>
                <w:text/>
              </w:sdtPr>
              <w:sdtEndPr/>
              <w:sdtContent>
                <w:r w:rsidR="008A6DF2">
                  <w:t>Name</w:t>
                </w:r>
              </w:sdtContent>
            </w:sdt>
            <w:r w:rsidR="008A6DF2">
              <w:br/>
            </w:r>
            <w:sdt>
              <w:sdtPr>
                <w:alias w:val="Title"/>
                <w:tag w:val="Title"/>
                <w:id w:val="493068221"/>
                <w:placeholder>
                  <w:docPart w:val="4C5DDB36861B4A788F8029FC82FF6C9A"/>
                </w:placeholder>
                <w:temporary/>
                <w:showingPlcHdr/>
                <w15:appearance w15:val="hidden"/>
                <w:text/>
              </w:sdtPr>
              <w:sdtEndPr/>
              <w:sdtContent>
                <w:r w:rsidR="008A6DF2">
                  <w:t>Title</w:t>
                </w:r>
              </w:sdtContent>
            </w:sdt>
          </w:p>
        </w:tc>
      </w:tr>
      <w:tr w:rsidR="00502667">
        <w:tc>
          <w:tcPr>
            <w:tcW w:w="1659" w:type="pct"/>
          </w:tcPr>
          <w:p w:rsidR="00502667" w:rsidRDefault="008A6DF2">
            <w:pPr>
              <w:pStyle w:val="NoSpacing"/>
              <w:spacing w:before="0"/>
            </w:pPr>
            <w:r>
              <w:rPr>
                <w:noProof/>
                <w:lang w:val="en-GB" w:eastAsia="en-GB"/>
              </w:rPr>
              <w:drawing>
                <wp:inline distT="0" distB="0" distL="0" distR="0" wp14:anchorId="3D072273" wp14:editId="55C17409">
                  <wp:extent cx="1920240" cy="1280160"/>
                  <wp:effectExtent l="0" t="0" r="3810" b="0"/>
                  <wp:docPr id="9" name="Picture 9" descr="Sample pers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FA7.jpg"/>
                          <pic:cNvPicPr/>
                        </pic:nvPicPr>
                        <pic:blipFill rotWithShape="1">
                          <a:blip r:embed="rId18" cstate="print">
                            <a:extLst>
                              <a:ext uri="{28A0092B-C50C-407E-A947-70E740481C1C}">
                                <a14:useLocalDpi xmlns:a14="http://schemas.microsoft.com/office/drawing/2010/main" val="0"/>
                              </a:ext>
                            </a:extLst>
                          </a:blip>
                          <a:srcRect l="7084" t="6763" r="28181" b="28502"/>
                          <a:stretch/>
                        </pic:blipFill>
                        <pic:spPr>
                          <a:xfrm>
                            <a:off x="0" y="0"/>
                            <a:ext cx="1920240" cy="1280160"/>
                          </a:xfrm>
                          <a:prstGeom prst="rect">
                            <a:avLst/>
                          </a:prstGeom>
                        </pic:spPr>
                      </pic:pic>
                    </a:graphicData>
                  </a:graphic>
                </wp:inline>
              </w:drawing>
            </w:r>
          </w:p>
        </w:tc>
        <w:tc>
          <w:tcPr>
            <w:tcW w:w="11" w:type="pct"/>
          </w:tcPr>
          <w:p w:rsidR="00502667" w:rsidRDefault="00502667">
            <w:pPr>
              <w:pStyle w:val="NoSpacing"/>
              <w:spacing w:before="0"/>
            </w:pPr>
          </w:p>
        </w:tc>
        <w:tc>
          <w:tcPr>
            <w:tcW w:w="1659" w:type="pct"/>
          </w:tcPr>
          <w:p w:rsidR="00502667" w:rsidRDefault="008A6DF2">
            <w:pPr>
              <w:pStyle w:val="NoSpacing"/>
              <w:spacing w:before="0"/>
            </w:pPr>
            <w:r>
              <w:rPr>
                <w:noProof/>
                <w:lang w:val="en-GB" w:eastAsia="en-GB"/>
              </w:rPr>
              <w:drawing>
                <wp:inline distT="0" distB="0" distL="0" distR="0" wp14:anchorId="798D6A70" wp14:editId="41393D7A">
                  <wp:extent cx="1922147" cy="1280160"/>
                  <wp:effectExtent l="0" t="0" r="1905" b="0"/>
                  <wp:docPr id="8" name="Picture 8" descr="Sample pers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FA5.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22147" cy="1280160"/>
                          </a:xfrm>
                          <a:prstGeom prst="rect">
                            <a:avLst/>
                          </a:prstGeom>
                        </pic:spPr>
                      </pic:pic>
                    </a:graphicData>
                  </a:graphic>
                </wp:inline>
              </w:drawing>
            </w:r>
          </w:p>
        </w:tc>
        <w:tc>
          <w:tcPr>
            <w:tcW w:w="12" w:type="pct"/>
          </w:tcPr>
          <w:p w:rsidR="00502667" w:rsidRDefault="00502667">
            <w:pPr>
              <w:pStyle w:val="NoSpacing"/>
              <w:spacing w:before="0"/>
            </w:pPr>
          </w:p>
        </w:tc>
        <w:tc>
          <w:tcPr>
            <w:tcW w:w="1659" w:type="pct"/>
          </w:tcPr>
          <w:p w:rsidR="00502667" w:rsidRDefault="008A6DF2">
            <w:pPr>
              <w:pStyle w:val="NoSpacing"/>
              <w:spacing w:before="0"/>
            </w:pPr>
            <w:r>
              <w:rPr>
                <w:noProof/>
                <w:lang w:val="en-GB" w:eastAsia="en-GB"/>
              </w:rPr>
              <w:drawing>
                <wp:inline distT="0" distB="0" distL="0" distR="0" wp14:anchorId="4BF855A6" wp14:editId="10FAA377">
                  <wp:extent cx="1920663" cy="1280160"/>
                  <wp:effectExtent l="0" t="0" r="3810" b="0"/>
                  <wp:docPr id="7" name="Picture 7" descr="Sample person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FABF3.jpg"/>
                          <pic:cNvPicPr/>
                        </pic:nvPicPr>
                        <pic:blipFill rotWithShape="1">
                          <a:blip r:embed="rId20" cstate="print">
                            <a:extLst>
                              <a:ext uri="{28A0092B-C50C-407E-A947-70E740481C1C}">
                                <a14:useLocalDpi xmlns:a14="http://schemas.microsoft.com/office/drawing/2010/main" val="0"/>
                              </a:ext>
                            </a:extLst>
                          </a:blip>
                          <a:srcRect l="39821" t="25255" r="18139" b="56098"/>
                          <a:stretch/>
                        </pic:blipFill>
                        <pic:spPr bwMode="auto">
                          <a:xfrm>
                            <a:off x="0" y="0"/>
                            <a:ext cx="1920663" cy="1280160"/>
                          </a:xfrm>
                          <a:prstGeom prst="rect">
                            <a:avLst/>
                          </a:prstGeom>
                          <a:ln>
                            <a:noFill/>
                          </a:ln>
                          <a:extLst>
                            <a:ext uri="{53640926-AAD7-44D8-BBD7-CCE9431645EC}">
                              <a14:shadowObscured xmlns:a14="http://schemas.microsoft.com/office/drawing/2010/main"/>
                            </a:ext>
                          </a:extLst>
                        </pic:spPr>
                      </pic:pic>
                    </a:graphicData>
                  </a:graphic>
                </wp:inline>
              </w:drawing>
            </w:r>
          </w:p>
        </w:tc>
      </w:tr>
      <w:tr w:rsidR="00502667">
        <w:tc>
          <w:tcPr>
            <w:tcW w:w="1659" w:type="pct"/>
          </w:tcPr>
          <w:p w:rsidR="00502667" w:rsidRDefault="008A6DF2">
            <w:pPr>
              <w:pStyle w:val="TableText"/>
            </w:pPr>
            <w:r>
              <w:rPr>
                <w:rStyle w:val="Strong"/>
              </w:rPr>
              <w:t>Tel</w:t>
            </w:r>
            <w:r>
              <w:t xml:space="preserve"> </w:t>
            </w:r>
            <w:sdt>
              <w:sdtPr>
                <w:alias w:val="Tel"/>
                <w:tag w:val="Tel"/>
                <w:id w:val="-615826258"/>
                <w:placeholder>
                  <w:docPart w:val="6ACCF36588B14A37896CD7A881C819DC"/>
                </w:placeholder>
                <w:temporary/>
                <w:showingPlcHdr/>
                <w15:appearance w15:val="hidden"/>
                <w:text/>
              </w:sdtPr>
              <w:sdtEndPr/>
              <w:sdtContent>
                <w:r>
                  <w:t>[Telephone]</w:t>
                </w:r>
              </w:sdtContent>
            </w:sdt>
          </w:p>
          <w:p w:rsidR="00502667" w:rsidRDefault="008A6DF2">
            <w:pPr>
              <w:pStyle w:val="TableText"/>
            </w:pPr>
            <w:r>
              <w:rPr>
                <w:rStyle w:val="Strong"/>
              </w:rPr>
              <w:t>Fax</w:t>
            </w:r>
            <w:r>
              <w:t xml:space="preserve"> </w:t>
            </w:r>
            <w:sdt>
              <w:sdtPr>
                <w:alias w:val="Fax"/>
                <w:tag w:val="Fax"/>
                <w:id w:val="905102191"/>
                <w:placeholder>
                  <w:docPart w:val="43344020263245C8AB42802CCD4041AD"/>
                </w:placeholder>
                <w:temporary/>
                <w:showingPlcHdr/>
                <w15:appearance w15:val="hidden"/>
                <w:text/>
              </w:sdtPr>
              <w:sdtEndPr/>
              <w:sdtContent>
                <w:r>
                  <w:t>[Fax]</w:t>
                </w:r>
              </w:sdtContent>
            </w:sdt>
          </w:p>
          <w:p w:rsidR="00502667" w:rsidRDefault="00497128">
            <w:pPr>
              <w:pStyle w:val="TableText"/>
            </w:pPr>
            <w:sdt>
              <w:sdtPr>
                <w:alias w:val="Email"/>
                <w:tag w:val="Email"/>
                <w:id w:val="1897403004"/>
                <w:placeholder>
                  <w:docPart w:val="ECF8F3420B3E482B8B80A110F23A4B98"/>
                </w:placeholder>
                <w:temporary/>
                <w:showingPlcHdr/>
                <w15:appearance w15:val="hidden"/>
                <w:text/>
              </w:sdtPr>
              <w:sdtEndPr/>
              <w:sdtContent>
                <w:r w:rsidR="008A6DF2">
                  <w:t>[Email Address]</w:t>
                </w:r>
              </w:sdtContent>
            </w:sdt>
          </w:p>
        </w:tc>
        <w:tc>
          <w:tcPr>
            <w:tcW w:w="11" w:type="pct"/>
          </w:tcPr>
          <w:p w:rsidR="00502667" w:rsidRDefault="00502667">
            <w:pPr>
              <w:pStyle w:val="TableText"/>
            </w:pPr>
          </w:p>
        </w:tc>
        <w:tc>
          <w:tcPr>
            <w:tcW w:w="1659" w:type="pct"/>
          </w:tcPr>
          <w:p w:rsidR="00502667" w:rsidRDefault="008A6DF2">
            <w:pPr>
              <w:pStyle w:val="TableText"/>
            </w:pPr>
            <w:r>
              <w:rPr>
                <w:rStyle w:val="Strong"/>
              </w:rPr>
              <w:t>Tel</w:t>
            </w:r>
            <w:r>
              <w:t xml:space="preserve"> </w:t>
            </w:r>
            <w:sdt>
              <w:sdtPr>
                <w:alias w:val="Tel"/>
                <w:tag w:val="Tel"/>
                <w:id w:val="-549764891"/>
                <w:placeholder>
                  <w:docPart w:val="6ACCF36588B14A37896CD7A881C819DC"/>
                </w:placeholder>
                <w:temporary/>
                <w:showingPlcHdr/>
                <w15:appearance w15:val="hidden"/>
                <w:text/>
              </w:sdtPr>
              <w:sdtEndPr/>
              <w:sdtContent>
                <w:r>
                  <w:t>[Telephone]</w:t>
                </w:r>
              </w:sdtContent>
            </w:sdt>
          </w:p>
          <w:p w:rsidR="00502667" w:rsidRDefault="008A6DF2">
            <w:pPr>
              <w:pStyle w:val="TableText"/>
            </w:pPr>
            <w:r>
              <w:rPr>
                <w:rStyle w:val="Strong"/>
              </w:rPr>
              <w:t>Fax</w:t>
            </w:r>
            <w:r>
              <w:t xml:space="preserve"> </w:t>
            </w:r>
            <w:sdt>
              <w:sdtPr>
                <w:alias w:val="Fax"/>
                <w:tag w:val="Fax"/>
                <w:id w:val="-527023830"/>
                <w:placeholder>
                  <w:docPart w:val="43344020263245C8AB42802CCD4041AD"/>
                </w:placeholder>
                <w:temporary/>
                <w:showingPlcHdr/>
                <w15:appearance w15:val="hidden"/>
                <w:text/>
              </w:sdtPr>
              <w:sdtEndPr/>
              <w:sdtContent>
                <w:r>
                  <w:t>[Fax]</w:t>
                </w:r>
              </w:sdtContent>
            </w:sdt>
          </w:p>
          <w:p w:rsidR="00502667" w:rsidRDefault="00497128">
            <w:pPr>
              <w:pStyle w:val="TableText"/>
            </w:pPr>
            <w:sdt>
              <w:sdtPr>
                <w:alias w:val="Email"/>
                <w:tag w:val="Email"/>
                <w:id w:val="539636713"/>
                <w:placeholder>
                  <w:docPart w:val="ECF8F3420B3E482B8B80A110F23A4B98"/>
                </w:placeholder>
                <w:temporary/>
                <w:showingPlcHdr/>
                <w15:appearance w15:val="hidden"/>
                <w:text/>
              </w:sdtPr>
              <w:sdtEndPr/>
              <w:sdtContent>
                <w:r w:rsidR="008A6DF2">
                  <w:t>[Email Address]</w:t>
                </w:r>
              </w:sdtContent>
            </w:sdt>
          </w:p>
        </w:tc>
        <w:tc>
          <w:tcPr>
            <w:tcW w:w="12" w:type="pct"/>
          </w:tcPr>
          <w:p w:rsidR="00502667" w:rsidRDefault="00502667">
            <w:pPr>
              <w:pStyle w:val="TableText"/>
            </w:pPr>
          </w:p>
        </w:tc>
        <w:tc>
          <w:tcPr>
            <w:tcW w:w="1659" w:type="pct"/>
          </w:tcPr>
          <w:p w:rsidR="00502667" w:rsidRDefault="008A6DF2">
            <w:pPr>
              <w:pStyle w:val="TableText"/>
            </w:pPr>
            <w:r>
              <w:rPr>
                <w:rStyle w:val="Strong"/>
              </w:rPr>
              <w:t>Tel</w:t>
            </w:r>
            <w:r>
              <w:t xml:space="preserve"> </w:t>
            </w:r>
            <w:sdt>
              <w:sdtPr>
                <w:alias w:val="Tel"/>
                <w:tag w:val="Tel"/>
                <w:id w:val="-994635339"/>
                <w:placeholder>
                  <w:docPart w:val="6ACCF36588B14A37896CD7A881C819DC"/>
                </w:placeholder>
                <w:temporary/>
                <w:showingPlcHdr/>
                <w15:appearance w15:val="hidden"/>
                <w:text/>
              </w:sdtPr>
              <w:sdtEndPr/>
              <w:sdtContent>
                <w:r>
                  <w:t>[Telephone]</w:t>
                </w:r>
              </w:sdtContent>
            </w:sdt>
          </w:p>
          <w:p w:rsidR="00502667" w:rsidRDefault="008A6DF2">
            <w:pPr>
              <w:pStyle w:val="TableText"/>
            </w:pPr>
            <w:r>
              <w:rPr>
                <w:rStyle w:val="Strong"/>
              </w:rPr>
              <w:t>Fax</w:t>
            </w:r>
            <w:r>
              <w:t xml:space="preserve"> </w:t>
            </w:r>
            <w:sdt>
              <w:sdtPr>
                <w:alias w:val="Fax"/>
                <w:tag w:val="Fax"/>
                <w:id w:val="-1711418742"/>
                <w:placeholder>
                  <w:docPart w:val="43344020263245C8AB42802CCD4041AD"/>
                </w:placeholder>
                <w:temporary/>
                <w:showingPlcHdr/>
                <w15:appearance w15:val="hidden"/>
                <w:text/>
              </w:sdtPr>
              <w:sdtEndPr/>
              <w:sdtContent>
                <w:r>
                  <w:t>[Fax]</w:t>
                </w:r>
              </w:sdtContent>
            </w:sdt>
          </w:p>
          <w:p w:rsidR="00502667" w:rsidRDefault="00497128">
            <w:pPr>
              <w:pStyle w:val="TableText"/>
            </w:pPr>
            <w:sdt>
              <w:sdtPr>
                <w:alias w:val="Email"/>
                <w:tag w:val="Email"/>
                <w:id w:val="-1191680464"/>
                <w:placeholder>
                  <w:docPart w:val="ECF8F3420B3E482B8B80A110F23A4B98"/>
                </w:placeholder>
                <w:temporary/>
                <w:showingPlcHdr/>
                <w15:appearance w15:val="hidden"/>
                <w:text/>
              </w:sdtPr>
              <w:sdtEndPr/>
              <w:sdtContent>
                <w:r w:rsidR="008A6DF2">
                  <w:t>[Email Address]</w:t>
                </w:r>
              </w:sdtContent>
            </w:sdt>
          </w:p>
        </w:tc>
      </w:tr>
    </w:tbl>
    <w:p w:rsidR="00BF4CB5" w:rsidRDefault="00BF4CB5">
      <w:pPr>
        <w:spacing w:before="720"/>
      </w:pPr>
    </w:p>
    <w:p w:rsidR="00BF4CB5" w:rsidRDefault="00BF4CB5">
      <w:pPr>
        <w:spacing w:before="720"/>
      </w:pPr>
    </w:p>
    <w:p w:rsidR="00BF4CB5" w:rsidRDefault="00BF4CB5">
      <w:pPr>
        <w:spacing w:before="720"/>
      </w:pPr>
    </w:p>
    <w:p w:rsidR="00BF4CB5" w:rsidRDefault="00BF4CB5">
      <w:pPr>
        <w:spacing w:before="720"/>
      </w:pPr>
    </w:p>
    <w:p w:rsidR="00BF4CB5" w:rsidRDefault="00BF4CB5">
      <w:pPr>
        <w:spacing w:before="720"/>
      </w:pPr>
    </w:p>
    <w:p w:rsidR="00502667" w:rsidRDefault="008A6DF2">
      <w:pPr>
        <w:spacing w:before="720"/>
      </w:pPr>
      <w:r>
        <w:rPr>
          <w:noProof/>
          <w:lang w:val="en-GB" w:eastAsia="en-GB"/>
        </w:rPr>
        <w:drawing>
          <wp:inline distT="0" distB="0" distL="0" distR="0">
            <wp:extent cx="1005840" cy="484632"/>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referRelativeResize="0"/>
                  </pic:nvPicPr>
                  <pic:blipFill>
                    <a:blip r:embed="rId21">
                      <a:extLst>
                        <a:ext uri="{28A0092B-C50C-407E-A947-70E740481C1C}">
                          <a14:useLocalDpi xmlns:a14="http://schemas.microsoft.com/office/drawing/2010/main" val="0"/>
                        </a:ext>
                      </a:extLst>
                    </a:blip>
                    <a:stretch>
                      <a:fillRect/>
                    </a:stretch>
                  </pic:blipFill>
                  <pic:spPr>
                    <a:xfrm>
                      <a:off x="0" y="0"/>
                      <a:ext cx="1005840" cy="484632"/>
                    </a:xfrm>
                    <a:prstGeom prst="rect">
                      <a:avLst/>
                    </a:prstGeom>
                  </pic:spPr>
                </pic:pic>
              </a:graphicData>
            </a:graphic>
          </wp:inline>
        </w:drawing>
      </w:r>
    </w:p>
    <w:sectPr w:rsidR="00502667">
      <w:headerReference w:type="default" r:id="rId22"/>
      <w:footerReference w:type="default" r:id="rId23"/>
      <w:pgSz w:w="12240" w:h="15840" w:code="1"/>
      <w:pgMar w:top="2520" w:right="1512" w:bottom="1800" w:left="1512" w:header="108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7128" w:rsidRDefault="00497128">
      <w:pPr>
        <w:spacing w:after="0" w:line="240" w:lineRule="auto"/>
      </w:pPr>
      <w:r>
        <w:separator/>
      </w:r>
    </w:p>
  </w:endnote>
  <w:endnote w:type="continuationSeparator" w:id="0">
    <w:p w:rsidR="00497128" w:rsidRDefault="00497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667" w:rsidRDefault="008A6DF2">
    <w:pPr>
      <w:pStyle w:val="Footer"/>
    </w:pPr>
    <w:r>
      <w:t xml:space="preserve">Page </w:t>
    </w:r>
    <w:r>
      <w:fldChar w:fldCharType="begin"/>
    </w:r>
    <w:r>
      <w:instrText xml:space="preserve"> page </w:instrText>
    </w:r>
    <w:r>
      <w:fldChar w:fldCharType="separate"/>
    </w:r>
    <w:r w:rsidR="00E40288">
      <w:rPr>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7128" w:rsidRDefault="00497128">
      <w:pPr>
        <w:spacing w:after="0" w:line="240" w:lineRule="auto"/>
      </w:pPr>
      <w:r>
        <w:separator/>
      </w:r>
    </w:p>
  </w:footnote>
  <w:footnote w:type="continuationSeparator" w:id="0">
    <w:p w:rsidR="00497128" w:rsidRDefault="00497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667" w:rsidRDefault="008A6DF2">
    <w:pPr>
      <w:pStyle w:val="HeaderShaded"/>
    </w:pPr>
    <w:r>
      <w:t>Table of Contents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2667" w:rsidRDefault="00FB000D">
    <w:pPr>
      <w:pStyle w:val="HeaderShaded"/>
    </w:pPr>
    <w:r>
      <w:t>Motivation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BB440C4"/>
    <w:lvl w:ilvl="0">
      <w:start w:val="1"/>
      <w:numFmt w:val="decimal"/>
      <w:lvlText w:val="%1."/>
      <w:lvlJc w:val="left"/>
      <w:pPr>
        <w:tabs>
          <w:tab w:val="num" w:pos="1800"/>
        </w:tabs>
        <w:ind w:left="1800" w:hanging="360"/>
      </w:pPr>
    </w:lvl>
  </w:abstractNum>
  <w:abstractNum w:abstractNumId="1">
    <w:nsid w:val="FFFFFF7D"/>
    <w:multiLevelType w:val="singleLevel"/>
    <w:tmpl w:val="98AC7B0A"/>
    <w:lvl w:ilvl="0">
      <w:start w:val="1"/>
      <w:numFmt w:val="decimal"/>
      <w:lvlText w:val="%1."/>
      <w:lvlJc w:val="left"/>
      <w:pPr>
        <w:tabs>
          <w:tab w:val="num" w:pos="1440"/>
        </w:tabs>
        <w:ind w:left="1440" w:hanging="360"/>
      </w:pPr>
    </w:lvl>
  </w:abstractNum>
  <w:abstractNum w:abstractNumId="2">
    <w:nsid w:val="FFFFFF7E"/>
    <w:multiLevelType w:val="singleLevel"/>
    <w:tmpl w:val="A21A4EEE"/>
    <w:lvl w:ilvl="0">
      <w:start w:val="1"/>
      <w:numFmt w:val="decimal"/>
      <w:lvlText w:val="%1."/>
      <w:lvlJc w:val="left"/>
      <w:pPr>
        <w:tabs>
          <w:tab w:val="num" w:pos="1080"/>
        </w:tabs>
        <w:ind w:left="1080" w:hanging="360"/>
      </w:pPr>
    </w:lvl>
  </w:abstractNum>
  <w:abstractNum w:abstractNumId="3">
    <w:nsid w:val="FFFFFF7F"/>
    <w:multiLevelType w:val="singleLevel"/>
    <w:tmpl w:val="A08472BC"/>
    <w:lvl w:ilvl="0">
      <w:start w:val="1"/>
      <w:numFmt w:val="decimal"/>
      <w:lvlText w:val="%1."/>
      <w:lvlJc w:val="left"/>
      <w:pPr>
        <w:tabs>
          <w:tab w:val="num" w:pos="720"/>
        </w:tabs>
        <w:ind w:left="720" w:hanging="360"/>
      </w:pPr>
    </w:lvl>
  </w:abstractNum>
  <w:abstractNum w:abstractNumId="4">
    <w:nsid w:val="FFFFFF80"/>
    <w:multiLevelType w:val="singleLevel"/>
    <w:tmpl w:val="B6E8615A"/>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7F8230A0"/>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4CF4A9A6"/>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1F86DD2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E576935E"/>
    <w:lvl w:ilvl="0">
      <w:start w:val="1"/>
      <w:numFmt w:val="decimal"/>
      <w:lvlText w:val="%1."/>
      <w:lvlJc w:val="left"/>
      <w:pPr>
        <w:tabs>
          <w:tab w:val="num" w:pos="360"/>
        </w:tabs>
        <w:ind w:left="360" w:hanging="360"/>
      </w:pPr>
    </w:lvl>
  </w:abstractNum>
  <w:abstractNum w:abstractNumId="9">
    <w:nsid w:val="FFFFFF89"/>
    <w:multiLevelType w:val="singleLevel"/>
    <w:tmpl w:val="E63AF57E"/>
    <w:lvl w:ilvl="0">
      <w:start w:val="1"/>
      <w:numFmt w:val="bullet"/>
      <w:pStyle w:val="ListBullet"/>
      <w:lvlText w:val="•"/>
      <w:lvlJc w:val="left"/>
      <w:pPr>
        <w:ind w:left="360" w:hanging="360"/>
      </w:pPr>
      <w:rPr>
        <w:rFonts w:ascii="Cambria" w:hAnsi="Cambria" w:hint="default"/>
        <w:color w:val="7E97AD" w:themeColor="accent1"/>
      </w:rPr>
    </w:lvl>
  </w:abstractNum>
  <w:abstractNum w:abstractNumId="10">
    <w:nsid w:val="03B32190"/>
    <w:multiLevelType w:val="multilevel"/>
    <w:tmpl w:val="9CA4ABB8"/>
    <w:numStyleLink w:val="AnnualReport"/>
  </w:abstractNum>
  <w:abstractNum w:abstractNumId="11">
    <w:nsid w:val="1B6F205A"/>
    <w:multiLevelType w:val="multilevel"/>
    <w:tmpl w:val="9CA4ABB8"/>
    <w:styleLink w:val="AnnualReport"/>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lowerLetter"/>
      <w:lvlText w:val="%3."/>
      <w:lvlJc w:val="left"/>
      <w:pPr>
        <w:ind w:left="720" w:hanging="360"/>
      </w:pPr>
      <w:rPr>
        <w:rFonts w:hint="default"/>
      </w:rPr>
    </w:lvl>
    <w:lvl w:ilvl="3">
      <w:start w:val="1"/>
      <w:numFmt w:val="lowerRoman"/>
      <w:lvlText w:val="%4."/>
      <w:lvlJc w:val="left"/>
      <w:pPr>
        <w:ind w:left="108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4DA7F7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619179F"/>
    <w:multiLevelType w:val="hybridMultilevel"/>
    <w:tmpl w:val="D764ACD2"/>
    <w:lvl w:ilvl="0" w:tplc="98C43506">
      <w:start w:val="1"/>
      <w:numFmt w:val="bullet"/>
      <w:lvlText w:val="-"/>
      <w:lvlJc w:val="left"/>
      <w:pPr>
        <w:tabs>
          <w:tab w:val="num" w:pos="936"/>
        </w:tabs>
        <w:ind w:left="936" w:hanging="216"/>
      </w:pPr>
      <w:rPr>
        <w:rFonts w:ascii="Cambria" w:hAnsi="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7F6A45"/>
    <w:multiLevelType w:val="multilevel"/>
    <w:tmpl w:val="30FED030"/>
    <w:lvl w:ilvl="0">
      <w:start w:val="1"/>
      <w:numFmt w:val="decimal"/>
      <w:pStyle w:val="ListNumber"/>
      <w:lvlText w:val="%1."/>
      <w:lvlJc w:val="left"/>
      <w:pPr>
        <w:ind w:left="360" w:hanging="360"/>
      </w:pPr>
      <w:rPr>
        <w:rFonts w:hint="default"/>
      </w:rPr>
    </w:lvl>
    <w:lvl w:ilvl="1">
      <w:start w:val="1"/>
      <w:numFmt w:val="decimal"/>
      <w:pStyle w:val="ListNumber2"/>
      <w:lvlText w:val="%1.%2"/>
      <w:lvlJc w:val="left"/>
      <w:pPr>
        <w:tabs>
          <w:tab w:val="num" w:pos="432"/>
        </w:tabs>
        <w:ind w:left="432" w:hanging="432"/>
      </w:pPr>
      <w:rPr>
        <w:rFonts w:hint="default"/>
      </w:rPr>
    </w:lvl>
    <w:lvl w:ilvl="2">
      <w:start w:val="1"/>
      <w:numFmt w:val="lowerLetter"/>
      <w:pStyle w:val="ListNumber3"/>
      <w:lvlText w:val="%3."/>
      <w:lvlJc w:val="left"/>
      <w:pPr>
        <w:ind w:left="792" w:hanging="360"/>
      </w:pPr>
      <w:rPr>
        <w:rFonts w:hint="default"/>
      </w:rPr>
    </w:lvl>
    <w:lvl w:ilvl="3">
      <w:start w:val="1"/>
      <w:numFmt w:val="lowerRoman"/>
      <w:pStyle w:val="ListNumber4"/>
      <w:lvlText w:val="%4."/>
      <w:lvlJc w:val="left"/>
      <w:pPr>
        <w:ind w:left="1152" w:hanging="360"/>
      </w:pPr>
      <w:rPr>
        <w:rFonts w:hint="default"/>
      </w:rPr>
    </w:lvl>
    <w:lvl w:ilvl="4">
      <w:start w:val="1"/>
      <w:numFmt w:val="lowerLetter"/>
      <w:pStyle w:val="ListNumber5"/>
      <w:lvlText w:val="(%5)"/>
      <w:lvlJc w:val="left"/>
      <w:pPr>
        <w:ind w:left="1512" w:hanging="360"/>
      </w:pPr>
      <w:rPr>
        <w:rFonts w:hint="default"/>
      </w:rPr>
    </w:lvl>
    <w:lvl w:ilvl="5">
      <w:start w:val="1"/>
      <w:numFmt w:val="lowerRoman"/>
      <w:lvlText w:val="(%6)"/>
      <w:lvlJc w:val="left"/>
      <w:pPr>
        <w:ind w:left="1872" w:hanging="360"/>
      </w:pPr>
      <w:rPr>
        <w:rFonts w:hint="default"/>
      </w:rPr>
    </w:lvl>
    <w:lvl w:ilvl="6">
      <w:start w:val="1"/>
      <w:numFmt w:val="decimal"/>
      <w:lvlText w:val="%7."/>
      <w:lvlJc w:val="left"/>
      <w:pPr>
        <w:ind w:left="2232" w:hanging="360"/>
      </w:pPr>
      <w:rPr>
        <w:rFonts w:hint="default"/>
      </w:rPr>
    </w:lvl>
    <w:lvl w:ilvl="7">
      <w:start w:val="1"/>
      <w:numFmt w:val="lowerLetter"/>
      <w:lvlText w:val="%8."/>
      <w:lvlJc w:val="left"/>
      <w:pPr>
        <w:ind w:left="2592" w:hanging="360"/>
      </w:pPr>
      <w:rPr>
        <w:rFonts w:hint="default"/>
      </w:rPr>
    </w:lvl>
    <w:lvl w:ilvl="8">
      <w:start w:val="1"/>
      <w:numFmt w:val="lowerRoman"/>
      <w:lvlText w:val="%9."/>
      <w:lvlJc w:val="left"/>
      <w:pPr>
        <w:ind w:left="2952" w:hanging="360"/>
      </w:pPr>
      <w:rPr>
        <w:rFonts w:hint="default"/>
      </w:rPr>
    </w:lvl>
  </w:abstractNum>
  <w:abstractNum w:abstractNumId="15">
    <w:nsid w:val="5FB27CE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9"/>
    <w:lvlOverride w:ilvl="0">
      <w:startOverride w:val="1"/>
    </w:lvlOverride>
  </w:num>
  <w:num w:numId="13">
    <w:abstractNumId w:val="9"/>
    <w:lvlOverride w:ilvl="0">
      <w:startOverride w:val="1"/>
    </w:lvlOverride>
  </w:num>
  <w:num w:numId="14">
    <w:abstractNumId w:val="9"/>
    <w:lvlOverride w:ilvl="0">
      <w:startOverride w:val="1"/>
    </w:lvlOverride>
  </w:num>
  <w:num w:numId="15">
    <w:abstractNumId w:val="12"/>
  </w:num>
  <w:num w:numId="16">
    <w:abstractNumId w:val="15"/>
  </w:num>
  <w:num w:numId="17">
    <w:abstractNumId w:val="11"/>
  </w:num>
  <w:num w:numId="18">
    <w:abstractNumId w:val="10"/>
  </w:num>
  <w:num w:numId="19">
    <w:abstractNumId w:val="14"/>
  </w:num>
  <w:num w:numId="20">
    <w:abstractNumId w:val="9"/>
  </w:num>
  <w:num w:numId="21">
    <w:abstractNumId w:val="9"/>
  </w:num>
  <w:num w:numId="22">
    <w:abstractNumId w:val="9"/>
    <w:lvlOverride w:ilvl="0">
      <w:startOverride w:val="1"/>
    </w:lvlOverride>
  </w:num>
  <w:num w:numId="23">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00D"/>
    <w:rsid w:val="00011B20"/>
    <w:rsid w:val="00133C47"/>
    <w:rsid w:val="001D2EAE"/>
    <w:rsid w:val="001F671A"/>
    <w:rsid w:val="00217648"/>
    <w:rsid w:val="002E6E1F"/>
    <w:rsid w:val="00304358"/>
    <w:rsid w:val="00412A96"/>
    <w:rsid w:val="004532E9"/>
    <w:rsid w:val="00461348"/>
    <w:rsid w:val="004622A3"/>
    <w:rsid w:val="00497128"/>
    <w:rsid w:val="00502667"/>
    <w:rsid w:val="00510E7F"/>
    <w:rsid w:val="00582612"/>
    <w:rsid w:val="005F27E9"/>
    <w:rsid w:val="006D182C"/>
    <w:rsid w:val="0070305A"/>
    <w:rsid w:val="007423AD"/>
    <w:rsid w:val="007E7EC6"/>
    <w:rsid w:val="008024E1"/>
    <w:rsid w:val="008A6DF2"/>
    <w:rsid w:val="00934D0E"/>
    <w:rsid w:val="009C256F"/>
    <w:rsid w:val="00A15746"/>
    <w:rsid w:val="00A2358B"/>
    <w:rsid w:val="00A45C5F"/>
    <w:rsid w:val="00A46E6A"/>
    <w:rsid w:val="00A53285"/>
    <w:rsid w:val="00AD5DA6"/>
    <w:rsid w:val="00AE46B2"/>
    <w:rsid w:val="00B30E9F"/>
    <w:rsid w:val="00BA4A54"/>
    <w:rsid w:val="00BC338A"/>
    <w:rsid w:val="00BF4CB5"/>
    <w:rsid w:val="00C54EF0"/>
    <w:rsid w:val="00C93FDF"/>
    <w:rsid w:val="00DB0F01"/>
    <w:rsid w:val="00E40288"/>
    <w:rsid w:val="00EA60D3"/>
    <w:rsid w:val="00EB2B5D"/>
    <w:rsid w:val="00ED0BB5"/>
    <w:rsid w:val="00ED2C7C"/>
    <w:rsid w:val="00F01358"/>
    <w:rsid w:val="00F4251E"/>
    <w:rsid w:val="00F5068E"/>
    <w:rsid w:val="00F50AA5"/>
    <w:rsid w:val="00FB00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9A1949D-7B2C-41CC-8351-0FF9E7D0B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lang w:val="en-US" w:eastAsia="ja-JP" w:bidi="ar-SA"/>
      </w:rPr>
    </w:rPrDefault>
    <w:pPrDefault>
      <w:pPr>
        <w:spacing w:before="40" w:after="16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semiHidden="1" w:uiPriority="19" w:qFormat="1"/>
    <w:lsdException w:name="Closing" w:semiHidden="1" w:unhideWhenUsed="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0"/>
    </w:rPr>
  </w:style>
  <w:style w:type="paragraph" w:styleId="Heading1">
    <w:name w:val="heading 1"/>
    <w:basedOn w:val="Normal"/>
    <w:next w:val="Normal"/>
    <w:link w:val="Heading1Char"/>
    <w:uiPriority w:val="9"/>
    <w:qFormat/>
    <w:pPr>
      <w:pageBreakBefore/>
      <w:spacing w:before="0" w:after="360" w:line="240" w:lineRule="auto"/>
      <w:outlineLvl w:val="0"/>
    </w:pPr>
    <w:rPr>
      <w:sz w:val="36"/>
    </w:rPr>
  </w:style>
  <w:style w:type="paragraph" w:styleId="Heading2">
    <w:name w:val="heading 2"/>
    <w:basedOn w:val="Normal"/>
    <w:next w:val="Normal"/>
    <w:link w:val="Heading2Char"/>
    <w:uiPriority w:val="1"/>
    <w:unhideWhenUsed/>
    <w:qFormat/>
    <w:pPr>
      <w:keepNext/>
      <w:keepLines/>
      <w:spacing w:before="360" w:after="60" w:line="240" w:lineRule="auto"/>
      <w:outlineLvl w:val="1"/>
    </w:pPr>
    <w:rPr>
      <w:rFonts w:asciiTheme="majorHAnsi" w:eastAsiaTheme="majorEastAsia" w:hAnsiTheme="majorHAnsi" w:cstheme="majorBidi"/>
      <w:caps/>
      <w:color w:val="577188" w:themeColor="accent1" w:themeShade="BF"/>
      <w:sz w:val="24"/>
      <w14:ligatures w14:val="standardContextual"/>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b/>
      <w:bCs/>
      <w:color w:val="7E97AD" w:themeColor="accent1"/>
      <w14:ligatures w14:val="standardContextual"/>
    </w:rPr>
  </w:style>
  <w:style w:type="paragraph" w:styleId="Heading4">
    <w:name w:val="heading 4"/>
    <w:basedOn w:val="Normal"/>
    <w:next w:val="Normal"/>
    <w:link w:val="Heading4Char"/>
    <w:uiPriority w:val="18"/>
    <w:semiHidden/>
    <w:unhideWhenUsed/>
    <w:qFormat/>
    <w:pPr>
      <w:keepNext/>
      <w:keepLines/>
      <w:spacing w:before="200" w:after="0"/>
      <w:outlineLvl w:val="3"/>
    </w:pPr>
    <w:rPr>
      <w:rFonts w:asciiTheme="majorHAnsi" w:eastAsiaTheme="majorEastAsia" w:hAnsiTheme="majorHAnsi" w:cstheme="majorBidi"/>
      <w:b/>
      <w:bCs/>
      <w:i/>
      <w:iCs/>
      <w:color w:val="7E97AD" w:themeColor="accent1"/>
    </w:rPr>
  </w:style>
  <w:style w:type="paragraph" w:styleId="Heading5">
    <w:name w:val="heading 5"/>
    <w:basedOn w:val="Normal"/>
    <w:next w:val="Normal"/>
    <w:link w:val="Heading5Char"/>
    <w:uiPriority w:val="18"/>
    <w:semiHidden/>
    <w:unhideWhenUsed/>
    <w:qFormat/>
    <w:pPr>
      <w:keepNext/>
      <w:keepLines/>
      <w:spacing w:before="200" w:after="0"/>
      <w:outlineLvl w:val="4"/>
    </w:pPr>
    <w:rPr>
      <w:rFonts w:asciiTheme="majorHAnsi" w:eastAsiaTheme="majorEastAsia" w:hAnsiTheme="majorHAnsi" w:cstheme="majorBidi"/>
      <w:color w:val="394B5A" w:themeColor="accent1" w:themeShade="7F"/>
    </w:rPr>
  </w:style>
  <w:style w:type="paragraph" w:styleId="Heading6">
    <w:name w:val="heading 6"/>
    <w:basedOn w:val="Normal"/>
    <w:next w:val="Normal"/>
    <w:link w:val="Heading6Char"/>
    <w:uiPriority w:val="18"/>
    <w:semiHidden/>
    <w:unhideWhenUsed/>
    <w:qFormat/>
    <w:pPr>
      <w:keepNext/>
      <w:keepLines/>
      <w:spacing w:before="200" w:after="0"/>
      <w:outlineLvl w:val="5"/>
    </w:pPr>
    <w:rPr>
      <w:rFonts w:asciiTheme="majorHAnsi" w:eastAsiaTheme="majorEastAsia" w:hAnsiTheme="majorHAnsi" w:cstheme="majorBidi"/>
      <w:i/>
      <w:iCs/>
      <w:color w:val="394B5A" w:themeColor="accent1" w:themeShade="7F"/>
    </w:rPr>
  </w:style>
  <w:style w:type="paragraph" w:styleId="Heading7">
    <w:name w:val="heading 7"/>
    <w:basedOn w:val="Normal"/>
    <w:next w:val="Normal"/>
    <w:link w:val="Heading7Char"/>
    <w:uiPriority w:val="18"/>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18"/>
    <w:semiHidden/>
    <w:unhideWhenUsed/>
    <w:qFormat/>
    <w:pPr>
      <w:keepNext/>
      <w:keepLines/>
      <w:spacing w:before="200" w:after="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18"/>
    <w:semiHidden/>
    <w:unhideWhenUsed/>
    <w:qFormat/>
    <w:pPr>
      <w:keepNext/>
      <w:keepLines/>
      <w:spacing w:before="200" w:after="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spacing w:before="0" w:after="0" w:line="240" w:lineRule="auto"/>
    </w:pPr>
  </w:style>
  <w:style w:type="character" w:customStyle="1" w:styleId="HeaderChar">
    <w:name w:val="Header Char"/>
    <w:basedOn w:val="DefaultParagraphFont"/>
    <w:link w:val="Header"/>
    <w:uiPriority w:val="99"/>
    <w:rPr>
      <w:kern w:val="20"/>
    </w:rPr>
  </w:style>
  <w:style w:type="paragraph" w:styleId="Footer">
    <w:name w:val="footer"/>
    <w:basedOn w:val="Normal"/>
    <w:link w:val="FooterChar"/>
    <w:uiPriority w:val="99"/>
    <w:unhideWhenUsed/>
    <w:pPr>
      <w:pBdr>
        <w:top w:val="single" w:sz="4" w:space="6" w:color="B1C0CD" w:themeColor="accent1" w:themeTint="99"/>
        <w:left w:val="single" w:sz="4" w:space="20" w:color="FFFFFF" w:themeColor="background1"/>
        <w:right w:val="single" w:sz="2" w:space="20" w:color="FFFFFF" w:themeColor="background1"/>
      </w:pBdr>
      <w:spacing w:after="0" w:line="240" w:lineRule="auto"/>
    </w:pPr>
  </w:style>
  <w:style w:type="character" w:customStyle="1" w:styleId="FooterChar">
    <w:name w:val="Footer Char"/>
    <w:basedOn w:val="DefaultParagraphFont"/>
    <w:link w:val="Footer"/>
    <w:uiPriority w:val="99"/>
    <w:rPr>
      <w:kern w:val="20"/>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pPr>
      <w:spacing w:after="0" w:line="240" w:lineRule="auto"/>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customStyle="1" w:styleId="Heading1Char">
    <w:name w:val="Heading 1 Char"/>
    <w:basedOn w:val="DefaultParagraphFont"/>
    <w:link w:val="Heading1"/>
    <w:uiPriority w:val="9"/>
    <w:rPr>
      <w:kern w:val="20"/>
      <w:sz w:val="36"/>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577188" w:themeColor="accent1" w:themeShade="BF"/>
      <w:kern w:val="20"/>
      <w:sz w:val="24"/>
      <w14:ligatures w14:val="standardContextual"/>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9"/>
    <w:unhideWhenUsed/>
    <w:qFormat/>
    <w:pPr>
      <w:spacing w:before="240" w:after="240"/>
      <w:ind w:left="720" w:right="720"/>
    </w:pPr>
    <w:rPr>
      <w:i/>
      <w:iCs/>
      <w:noProof/>
      <w:color w:val="7E97AD" w:themeColor="accent1"/>
      <w:sz w:val="28"/>
    </w:rPr>
  </w:style>
  <w:style w:type="character" w:customStyle="1" w:styleId="QuoteChar">
    <w:name w:val="Quote Char"/>
    <w:basedOn w:val="DefaultParagraphFont"/>
    <w:link w:val="Quote"/>
    <w:uiPriority w:val="9"/>
    <w:rPr>
      <w:i/>
      <w:iCs/>
      <w:noProof/>
      <w:color w:val="7E97AD" w:themeColor="accent1"/>
      <w:kern w:val="20"/>
      <w:sz w:val="28"/>
    </w:rPr>
  </w:style>
  <w:style w:type="paragraph" w:styleId="Bibliography">
    <w:name w:val="Bibliography"/>
    <w:basedOn w:val="Normal"/>
    <w:next w:val="Normal"/>
    <w:uiPriority w:val="37"/>
    <w:unhideWhenUsed/>
  </w:style>
  <w:style w:type="paragraph" w:styleId="BlockText">
    <w:name w:val="Block Text"/>
    <w:basedOn w:val="Normal"/>
    <w:uiPriority w:val="99"/>
    <w:semiHidden/>
    <w:unhideWhenUsed/>
    <w:pPr>
      <w:pBdr>
        <w:top w:val="single" w:sz="2" w:space="10" w:color="7E97AD" w:themeColor="accent1" w:frame="1"/>
        <w:left w:val="single" w:sz="2" w:space="10" w:color="7E97AD" w:themeColor="accent1" w:frame="1"/>
        <w:bottom w:val="single" w:sz="2" w:space="10" w:color="7E97AD" w:themeColor="accent1" w:frame="1"/>
        <w:right w:val="single" w:sz="2" w:space="10" w:color="7E97AD" w:themeColor="accent1" w:frame="1"/>
      </w:pBdr>
      <w:ind w:left="1152" w:right="1152"/>
    </w:pPr>
    <w:rPr>
      <w:i/>
      <w:iCs/>
      <w:color w:val="7E97AD" w:themeColor="accent1"/>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pPr>
    <w:rPr>
      <w:sz w:val="16"/>
    </w:rPr>
  </w:style>
  <w:style w:type="character" w:customStyle="1" w:styleId="BodyText3Char">
    <w:name w:val="Body Text 3 Char"/>
    <w:basedOn w:val="DefaultParagraphFont"/>
    <w:link w:val="BodyText3"/>
    <w:uiPriority w:val="99"/>
    <w:semiHidden/>
    <w:rPr>
      <w:sz w:val="16"/>
    </w:rPr>
  </w:style>
  <w:style w:type="paragraph" w:styleId="BodyTextFirstIndent">
    <w:name w:val="Body Text First Indent"/>
    <w:basedOn w:val="BodyText"/>
    <w:link w:val="BodyTextFirstIndentChar"/>
    <w:uiPriority w:val="99"/>
    <w:semiHidden/>
    <w:unhideWhenUsed/>
    <w:pPr>
      <w:spacing w:after="200"/>
      <w:ind w:firstLine="36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200"/>
      <w:ind w:firstLine="36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line="480" w:lineRule="auto"/>
      <w:ind w:left="36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pPr>
    <w:rPr>
      <w:sz w:val="16"/>
    </w:rPr>
  </w:style>
  <w:style w:type="character" w:customStyle="1" w:styleId="BodyTextIndent3Char">
    <w:name w:val="Body Text Indent 3 Char"/>
    <w:basedOn w:val="DefaultParagraphFont"/>
    <w:link w:val="BodyTextIndent3"/>
    <w:uiPriority w:val="99"/>
    <w:semiHidden/>
    <w:rPr>
      <w:sz w:val="16"/>
    </w:rPr>
  </w:style>
  <w:style w:type="character" w:styleId="BookTitle">
    <w:name w:val="Book Title"/>
    <w:basedOn w:val="DefaultParagraphFont"/>
    <w:uiPriority w:val="33"/>
    <w:semiHidden/>
    <w:unhideWhenUsed/>
    <w:rPr>
      <w:b/>
      <w:bCs/>
      <w:smallCaps/>
      <w:spacing w:val="5"/>
    </w:rPr>
  </w:style>
  <w:style w:type="paragraph" w:styleId="Caption">
    <w:name w:val="caption"/>
    <w:basedOn w:val="Normal"/>
    <w:next w:val="Normal"/>
    <w:uiPriority w:val="35"/>
    <w:semiHidden/>
    <w:unhideWhenUsed/>
    <w:qFormat/>
    <w:pPr>
      <w:spacing w:line="240" w:lineRule="auto"/>
    </w:pPr>
    <w:rPr>
      <w:b/>
      <w:bCs/>
      <w:color w:val="7E97AD" w:themeColor="accent1"/>
      <w:sz w:val="18"/>
    </w:rPr>
  </w:style>
  <w:style w:type="paragraph" w:styleId="Closing">
    <w:name w:val="Closing"/>
    <w:basedOn w:val="Normal"/>
    <w:link w:val="ClosingChar"/>
    <w:uiPriority w:val="99"/>
    <w:semiHidden/>
    <w:unhideWhenUsed/>
    <w:pPr>
      <w:spacing w:after="0" w:line="240" w:lineRule="auto"/>
      <w:ind w:left="4320"/>
    </w:pPr>
  </w:style>
  <w:style w:type="character" w:customStyle="1" w:styleId="ClosingChar">
    <w:name w:val="Closing Char"/>
    <w:basedOn w:val="DefaultParagraphFont"/>
    <w:link w:val="Closing"/>
    <w:uiPriority w:val="99"/>
    <w:semiHidden/>
  </w:style>
  <w:style w:type="table" w:styleId="ColorfulGrid">
    <w:name w:val="Colorful Grid"/>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AEE" w:themeFill="accent1" w:themeFillTint="33"/>
    </w:tcPr>
    <w:tblStylePr w:type="firstRow">
      <w:rPr>
        <w:b/>
        <w:bCs/>
      </w:rPr>
      <w:tblPr/>
      <w:tcPr>
        <w:shd w:val="clear" w:color="auto" w:fill="CBD5DE" w:themeFill="accent1" w:themeFillTint="66"/>
      </w:tcPr>
    </w:tblStylePr>
    <w:tblStylePr w:type="lastRow">
      <w:rPr>
        <w:b/>
        <w:bCs/>
        <w:color w:val="000000" w:themeColor="text1"/>
      </w:rPr>
      <w:tblPr/>
      <w:tcPr>
        <w:shd w:val="clear" w:color="auto" w:fill="CBD5DE" w:themeFill="accent1" w:themeFillTint="66"/>
      </w:tcPr>
    </w:tblStylePr>
    <w:tblStylePr w:type="firstCol">
      <w:rPr>
        <w:color w:val="FFFFFF" w:themeColor="background1"/>
      </w:rPr>
      <w:tblPr/>
      <w:tcPr>
        <w:shd w:val="clear" w:color="auto" w:fill="577188" w:themeFill="accent1" w:themeFillShade="BF"/>
      </w:tcPr>
    </w:tblStylePr>
    <w:tblStylePr w:type="lastCol">
      <w:rPr>
        <w:color w:val="FFFFFF" w:themeColor="background1"/>
      </w:rPr>
      <w:tblPr/>
      <w:tcPr>
        <w:shd w:val="clear" w:color="auto" w:fill="577188" w:themeFill="accent1" w:themeFillShade="BF"/>
      </w:tc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E8DF" w:themeFill="accent2" w:themeFillTint="33"/>
    </w:tcPr>
    <w:tblStylePr w:type="firstRow">
      <w:rPr>
        <w:b/>
        <w:bCs/>
      </w:rPr>
      <w:tblPr/>
      <w:tcPr>
        <w:shd w:val="clear" w:color="auto" w:fill="EAD1BF" w:themeFill="accent2" w:themeFillTint="66"/>
      </w:tcPr>
    </w:tblStylePr>
    <w:tblStylePr w:type="lastRow">
      <w:rPr>
        <w:b/>
        <w:bCs/>
        <w:color w:val="000000" w:themeColor="text1"/>
      </w:rPr>
      <w:tblPr/>
      <w:tcPr>
        <w:shd w:val="clear" w:color="auto" w:fill="EAD1BF" w:themeFill="accent2" w:themeFillTint="66"/>
      </w:tcPr>
    </w:tblStylePr>
    <w:tblStylePr w:type="firstCol">
      <w:rPr>
        <w:color w:val="FFFFFF" w:themeColor="background1"/>
      </w:rPr>
      <w:tblPr/>
      <w:tcPr>
        <w:shd w:val="clear" w:color="auto" w:fill="AA6736" w:themeFill="accent2" w:themeFillShade="BF"/>
      </w:tcPr>
    </w:tblStylePr>
    <w:tblStylePr w:type="lastCol">
      <w:rPr>
        <w:color w:val="FFFFFF" w:themeColor="background1"/>
      </w:rPr>
      <w:tblPr/>
      <w:tcPr>
        <w:shd w:val="clear" w:color="auto" w:fill="AA6736" w:themeFill="accent2" w:themeFillShade="BF"/>
      </w:tc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0DE" w:themeFill="accent3" w:themeFillTint="33"/>
    </w:tcPr>
    <w:tblStylePr w:type="firstRow">
      <w:rPr>
        <w:b/>
        <w:bCs/>
      </w:rPr>
      <w:tblPr/>
      <w:tcPr>
        <w:shd w:val="clear" w:color="auto" w:fill="CBC2BD" w:themeFill="accent3" w:themeFillTint="66"/>
      </w:tcPr>
    </w:tblStylePr>
    <w:tblStylePr w:type="lastRow">
      <w:rPr>
        <w:b/>
        <w:bCs/>
        <w:color w:val="000000" w:themeColor="text1"/>
      </w:rPr>
      <w:tblPr/>
      <w:tcPr>
        <w:shd w:val="clear" w:color="auto" w:fill="CBC2BD" w:themeFill="accent3" w:themeFillTint="66"/>
      </w:tcPr>
    </w:tblStylePr>
    <w:tblStylePr w:type="firstCol">
      <w:rPr>
        <w:color w:val="FFFFFF" w:themeColor="background1"/>
      </w:rPr>
      <w:tblPr/>
      <w:tcPr>
        <w:shd w:val="clear" w:color="auto" w:fill="5B4F47" w:themeFill="accent3" w:themeFillShade="BF"/>
      </w:tcPr>
    </w:tblStylePr>
    <w:tblStylePr w:type="lastCol">
      <w:rPr>
        <w:color w:val="FFFFFF" w:themeColor="background1"/>
      </w:rPr>
      <w:tblPr/>
      <w:tcPr>
        <w:shd w:val="clear" w:color="auto" w:fill="5B4F47" w:themeFill="accent3" w:themeFillShade="BF"/>
      </w:tc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E9E1" w:themeFill="accent4" w:themeFillTint="33"/>
    </w:tcPr>
    <w:tblStylePr w:type="firstRow">
      <w:rPr>
        <w:b/>
        <w:bCs/>
      </w:rPr>
      <w:tblPr/>
      <w:tcPr>
        <w:shd w:val="clear" w:color="auto" w:fill="E1D3C4" w:themeFill="accent4" w:themeFillTint="66"/>
      </w:tcPr>
    </w:tblStylePr>
    <w:tblStylePr w:type="lastRow">
      <w:rPr>
        <w:b/>
        <w:bCs/>
        <w:color w:val="000000" w:themeColor="text1"/>
      </w:rPr>
      <w:tblPr/>
      <w:tcPr>
        <w:shd w:val="clear" w:color="auto" w:fill="E1D3C4" w:themeFill="accent4" w:themeFillTint="66"/>
      </w:tcPr>
    </w:tblStylePr>
    <w:tblStylePr w:type="firstCol">
      <w:rPr>
        <w:color w:val="FFFFFF" w:themeColor="background1"/>
      </w:rPr>
      <w:tblPr/>
      <w:tcPr>
        <w:shd w:val="clear" w:color="auto" w:fill="8E6E49" w:themeFill="accent4" w:themeFillShade="BF"/>
      </w:tcPr>
    </w:tblStylePr>
    <w:tblStylePr w:type="lastCol">
      <w:rPr>
        <w:color w:val="FFFFFF" w:themeColor="background1"/>
      </w:rPr>
      <w:tblPr/>
      <w:tcPr>
        <w:shd w:val="clear" w:color="auto" w:fill="8E6E49" w:themeFill="accent4" w:themeFillShade="BF"/>
      </w:tc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E4E5" w:themeFill="accent5" w:themeFillTint="33"/>
    </w:tcPr>
    <w:tblStylePr w:type="firstRow">
      <w:rPr>
        <w:b/>
        <w:bCs/>
      </w:rPr>
      <w:tblPr/>
      <w:tcPr>
        <w:shd w:val="clear" w:color="auto" w:fill="C1C9CB" w:themeFill="accent5" w:themeFillTint="66"/>
      </w:tcPr>
    </w:tblStylePr>
    <w:tblStylePr w:type="lastRow">
      <w:rPr>
        <w:b/>
        <w:bCs/>
        <w:color w:val="000000" w:themeColor="text1"/>
      </w:rPr>
      <w:tblPr/>
      <w:tcPr>
        <w:shd w:val="clear" w:color="auto" w:fill="C1C9CB" w:themeFill="accent5" w:themeFillTint="66"/>
      </w:tcPr>
    </w:tblStylePr>
    <w:tblStylePr w:type="firstCol">
      <w:rPr>
        <w:color w:val="FFFFFF" w:themeColor="background1"/>
      </w:rPr>
      <w:tblPr/>
      <w:tcPr>
        <w:shd w:val="clear" w:color="auto" w:fill="4D595B" w:themeFill="accent5" w:themeFillShade="BF"/>
      </w:tcPr>
    </w:tblStylePr>
    <w:tblStylePr w:type="lastCol">
      <w:rPr>
        <w:color w:val="FFFFFF" w:themeColor="background1"/>
      </w:rPr>
      <w:tblPr/>
      <w:tcPr>
        <w:shd w:val="clear" w:color="auto" w:fill="4D595B" w:themeFill="accent5" w:themeFillShade="BF"/>
      </w:tc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E9E2" w:themeFill="accent6" w:themeFillTint="33"/>
    </w:tcPr>
    <w:tblStylePr w:type="firstRow">
      <w:rPr>
        <w:b/>
        <w:bCs/>
      </w:rPr>
      <w:tblPr/>
      <w:tcPr>
        <w:shd w:val="clear" w:color="auto" w:fill="D7D3C5" w:themeFill="accent6" w:themeFillTint="66"/>
      </w:tcPr>
    </w:tblStylePr>
    <w:tblStylePr w:type="lastRow">
      <w:rPr>
        <w:b/>
        <w:bCs/>
        <w:color w:val="000000" w:themeColor="text1"/>
      </w:rPr>
      <w:tblPr/>
      <w:tcPr>
        <w:shd w:val="clear" w:color="auto" w:fill="D7D3C5" w:themeFill="accent6" w:themeFillTint="66"/>
      </w:tcPr>
    </w:tblStylePr>
    <w:tblStylePr w:type="firstCol">
      <w:rPr>
        <w:color w:val="FFFFFF" w:themeColor="background1"/>
      </w:rPr>
      <w:tblPr/>
      <w:tcPr>
        <w:shd w:val="clear" w:color="auto" w:fill="776E51" w:themeFill="accent6" w:themeFillShade="BF"/>
      </w:tcPr>
    </w:tblStylePr>
    <w:tblStylePr w:type="lastCol">
      <w:rPr>
        <w:color w:val="FFFFFF" w:themeColor="background1"/>
      </w:rPr>
      <w:tblPr/>
      <w:tcPr>
        <w:shd w:val="clear" w:color="auto" w:fill="776E51" w:themeFill="accent6" w:themeFillShade="BF"/>
      </w:tc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Pr>
    <w:tcPr>
      <w:shd w:val="clear" w:color="auto" w:fill="F2F4F6" w:themeFill="accent1"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5EA" w:themeFill="accent1" w:themeFillTint="3F"/>
      </w:tcPr>
    </w:tblStylePr>
    <w:tblStylePr w:type="band1Horz">
      <w:tblPr/>
      <w:tcPr>
        <w:shd w:val="clear" w:color="auto" w:fill="E5EAEE"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Pr>
    <w:tcPr>
      <w:shd w:val="clear" w:color="auto" w:fill="FAF3EF" w:themeFill="accent2" w:themeFillTint="19"/>
    </w:tcPr>
    <w:tblStylePr w:type="firstRow">
      <w:rPr>
        <w:b/>
        <w:bCs/>
        <w:color w:val="FFFFFF" w:themeColor="background1"/>
      </w:rPr>
      <w:tblPr/>
      <w:tcPr>
        <w:tcBorders>
          <w:bottom w:val="single" w:sz="12" w:space="0" w:color="FFFFFF" w:themeColor="background1"/>
        </w:tcBorders>
        <w:shd w:val="clear" w:color="auto" w:fill="B56E3A" w:themeFill="accent2" w:themeFillShade="CC"/>
      </w:tcPr>
    </w:tblStylePr>
    <w:tblStylePr w:type="lastRow">
      <w:rPr>
        <w:b/>
        <w:bCs/>
        <w:color w:val="B56E3A"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E2D7" w:themeFill="accent2" w:themeFillTint="3F"/>
      </w:tcPr>
    </w:tblStylePr>
    <w:tblStylePr w:type="band1Horz">
      <w:tblPr/>
      <w:tcPr>
        <w:shd w:val="clear" w:color="auto" w:fill="F4E8DF"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Pr>
    <w:tcPr>
      <w:shd w:val="clear" w:color="auto" w:fill="F2F0EE" w:themeFill="accent3" w:themeFillTint="19"/>
    </w:tcPr>
    <w:tblStylePr w:type="firstRow">
      <w:rPr>
        <w:b/>
        <w:bCs/>
        <w:color w:val="FFFFFF" w:themeColor="background1"/>
      </w:rPr>
      <w:tblPr/>
      <w:tcPr>
        <w:tcBorders>
          <w:bottom w:val="single" w:sz="12" w:space="0" w:color="FFFFFF" w:themeColor="background1"/>
        </w:tcBorders>
        <w:shd w:val="clear" w:color="auto" w:fill="98754E" w:themeFill="accent4" w:themeFillShade="CC"/>
      </w:tcPr>
    </w:tblStylePr>
    <w:tblStylePr w:type="lastRow">
      <w:rPr>
        <w:b/>
        <w:bCs/>
        <w:color w:val="98754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9D6" w:themeFill="accent3" w:themeFillTint="3F"/>
      </w:tcPr>
    </w:tblStylePr>
    <w:tblStylePr w:type="band1Horz">
      <w:tblPr/>
      <w:tcPr>
        <w:shd w:val="clear" w:color="auto" w:fill="E5E0DE"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Pr>
    <w:tcPr>
      <w:shd w:val="clear" w:color="auto" w:fill="F7F4F0" w:themeFill="accent4" w:themeFillTint="19"/>
    </w:tcPr>
    <w:tblStylePr w:type="firstRow">
      <w:rPr>
        <w:b/>
        <w:bCs/>
        <w:color w:val="FFFFFF" w:themeColor="background1"/>
      </w:rPr>
      <w:tblPr/>
      <w:tcPr>
        <w:tcBorders>
          <w:bottom w:val="single" w:sz="12" w:space="0" w:color="FFFFFF" w:themeColor="background1"/>
        </w:tcBorders>
        <w:shd w:val="clear" w:color="auto" w:fill="61544C" w:themeFill="accent3" w:themeFillShade="CC"/>
      </w:tcPr>
    </w:tblStylePr>
    <w:tblStylePr w:type="lastRow">
      <w:rPr>
        <w:b/>
        <w:bCs/>
        <w:color w:val="61544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CE4DA" w:themeFill="accent4" w:themeFillTint="3F"/>
      </w:tcPr>
    </w:tblStylePr>
    <w:tblStylePr w:type="band1Horz">
      <w:tblPr/>
      <w:tcPr>
        <w:shd w:val="clear" w:color="auto" w:fill="F0E9E1"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Pr>
    <w:tcPr>
      <w:shd w:val="clear" w:color="auto" w:fill="EFF1F2" w:themeFill="accent5" w:themeFillTint="19"/>
    </w:tcPr>
    <w:tblStylePr w:type="firstRow">
      <w:rPr>
        <w:b/>
        <w:bCs/>
        <w:color w:val="FFFFFF" w:themeColor="background1"/>
      </w:rPr>
      <w:tblPr/>
      <w:tcPr>
        <w:tcBorders>
          <w:bottom w:val="single" w:sz="12" w:space="0" w:color="FFFFFF" w:themeColor="background1"/>
        </w:tcBorders>
        <w:shd w:val="clear" w:color="auto" w:fill="7F7657" w:themeFill="accent6" w:themeFillShade="CC"/>
      </w:tcPr>
    </w:tblStylePr>
    <w:tblStylePr w:type="lastRow">
      <w:rPr>
        <w:b/>
        <w:bCs/>
        <w:color w:val="7F765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DEDF" w:themeFill="accent5" w:themeFillTint="3F"/>
      </w:tcPr>
    </w:tblStylePr>
    <w:tblStylePr w:type="band1Horz">
      <w:tblPr/>
      <w:tcPr>
        <w:shd w:val="clear" w:color="auto" w:fill="DFE4E5"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Pr>
    <w:tcPr>
      <w:shd w:val="clear" w:color="auto" w:fill="F5F4F0" w:themeFill="accent6" w:themeFillTint="19"/>
    </w:tcPr>
    <w:tblStylePr w:type="firstRow">
      <w:rPr>
        <w:b/>
        <w:bCs/>
        <w:color w:val="FFFFFF" w:themeColor="background1"/>
      </w:rPr>
      <w:tblPr/>
      <w:tcPr>
        <w:tcBorders>
          <w:bottom w:val="single" w:sz="12" w:space="0" w:color="FFFFFF" w:themeColor="background1"/>
        </w:tcBorders>
        <w:shd w:val="clear" w:color="auto" w:fill="525F62" w:themeFill="accent5" w:themeFillShade="CC"/>
      </w:tcPr>
    </w:tblStylePr>
    <w:tblStylePr w:type="lastRow">
      <w:rPr>
        <w:b/>
        <w:bCs/>
        <w:color w:val="525F6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4DB" w:themeFill="accent6" w:themeFillTint="3F"/>
      </w:tcPr>
    </w:tblStylePr>
    <w:tblStylePr w:type="band1Horz">
      <w:tblPr/>
      <w:tcPr>
        <w:shd w:val="clear" w:color="auto" w:fill="EBE9E2" w:themeFill="accent6" w:themeFillTint="33"/>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7E97AD" w:themeColor="accent1"/>
        <w:bottom w:val="single" w:sz="4" w:space="0" w:color="7E97AD" w:themeColor="accent1"/>
        <w:right w:val="single" w:sz="4" w:space="0" w:color="7E97AD" w:themeColor="accent1"/>
        <w:insideH w:val="single" w:sz="4" w:space="0" w:color="FFFFFF" w:themeColor="background1"/>
        <w:insideV w:val="single" w:sz="4" w:space="0" w:color="FFFFFF" w:themeColor="background1"/>
      </w:tblBorders>
    </w:tblPr>
    <w:tcPr>
      <w:shd w:val="clear" w:color="auto" w:fill="F2F4F6" w:themeFill="accent1"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55A6D" w:themeFill="accent1" w:themeFillShade="99"/>
      </w:tcPr>
    </w:tblStylePr>
    <w:tblStylePr w:type="firstCol">
      <w:rPr>
        <w:color w:val="FFFFFF" w:themeColor="background1"/>
      </w:rPr>
      <w:tblPr/>
      <w:tcPr>
        <w:tcBorders>
          <w:top w:val="nil"/>
          <w:left w:val="nil"/>
          <w:bottom w:val="nil"/>
          <w:right w:val="nil"/>
          <w:insideH w:val="single" w:sz="4" w:space="0" w:color="455A6D" w:themeColor="accent1" w:themeShade="99"/>
          <w:insideV w:val="nil"/>
        </w:tcBorders>
        <w:shd w:val="clear" w:color="auto" w:fill="455A6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55A6D" w:themeFill="accent1" w:themeFillShade="99"/>
      </w:tcPr>
    </w:tblStylePr>
    <w:tblStylePr w:type="band1Vert">
      <w:tblPr/>
      <w:tcPr>
        <w:shd w:val="clear" w:color="auto" w:fill="CBD5DE" w:themeFill="accent1" w:themeFillTint="66"/>
      </w:tcPr>
    </w:tblStylePr>
    <w:tblStylePr w:type="band1Horz">
      <w:tblPr/>
      <w:tcPr>
        <w:shd w:val="clear" w:color="auto" w:fill="BECBD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Borders>
        <w:top w:val="single" w:sz="24" w:space="0" w:color="CC8E60" w:themeColor="accent2"/>
        <w:left w:val="single" w:sz="4" w:space="0" w:color="CC8E60" w:themeColor="accent2"/>
        <w:bottom w:val="single" w:sz="4" w:space="0" w:color="CC8E60" w:themeColor="accent2"/>
        <w:right w:val="single" w:sz="4" w:space="0" w:color="CC8E60" w:themeColor="accent2"/>
        <w:insideH w:val="single" w:sz="4" w:space="0" w:color="FFFFFF" w:themeColor="background1"/>
        <w:insideV w:val="single" w:sz="4" w:space="0" w:color="FFFFFF" w:themeColor="background1"/>
      </w:tblBorders>
    </w:tblPr>
    <w:tcPr>
      <w:shd w:val="clear" w:color="auto" w:fill="FAF3EF" w:themeFill="accent2" w:themeFillTint="19"/>
    </w:tcPr>
    <w:tblStylePr w:type="firstRow">
      <w:rPr>
        <w:b/>
        <w:bCs/>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8522B" w:themeFill="accent2" w:themeFillShade="99"/>
      </w:tcPr>
    </w:tblStylePr>
    <w:tblStylePr w:type="firstCol">
      <w:rPr>
        <w:color w:val="FFFFFF" w:themeColor="background1"/>
      </w:rPr>
      <w:tblPr/>
      <w:tcPr>
        <w:tcBorders>
          <w:top w:val="nil"/>
          <w:left w:val="nil"/>
          <w:bottom w:val="nil"/>
          <w:right w:val="nil"/>
          <w:insideH w:val="single" w:sz="4" w:space="0" w:color="88522B" w:themeColor="accent2" w:themeShade="99"/>
          <w:insideV w:val="nil"/>
        </w:tcBorders>
        <w:shd w:val="clear" w:color="auto" w:fill="88522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8522B" w:themeFill="accent2" w:themeFillShade="99"/>
      </w:tcPr>
    </w:tblStylePr>
    <w:tblStylePr w:type="band1Vert">
      <w:tblPr/>
      <w:tcPr>
        <w:shd w:val="clear" w:color="auto" w:fill="EAD1BF" w:themeFill="accent2" w:themeFillTint="66"/>
      </w:tcPr>
    </w:tblStylePr>
    <w:tblStylePr w:type="band1Horz">
      <w:tblPr/>
      <w:tcPr>
        <w:shd w:val="clear" w:color="auto" w:fill="E5C6A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Borders>
        <w:top w:val="single" w:sz="24" w:space="0" w:color="B4936D" w:themeColor="accent4"/>
        <w:left w:val="single" w:sz="4" w:space="0" w:color="7A6A60" w:themeColor="accent3"/>
        <w:bottom w:val="single" w:sz="4" w:space="0" w:color="7A6A60" w:themeColor="accent3"/>
        <w:right w:val="single" w:sz="4" w:space="0" w:color="7A6A60" w:themeColor="accent3"/>
        <w:insideH w:val="single" w:sz="4" w:space="0" w:color="FFFFFF" w:themeColor="background1"/>
        <w:insideV w:val="single" w:sz="4" w:space="0" w:color="FFFFFF" w:themeColor="background1"/>
      </w:tblBorders>
    </w:tblPr>
    <w:tcPr>
      <w:shd w:val="clear" w:color="auto" w:fill="F2F0EE" w:themeFill="accent3" w:themeFillTint="19"/>
    </w:tcPr>
    <w:tblStylePr w:type="firstRow">
      <w:rPr>
        <w:b/>
        <w:bCs/>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3F39" w:themeFill="accent3" w:themeFillShade="99"/>
      </w:tcPr>
    </w:tblStylePr>
    <w:tblStylePr w:type="firstCol">
      <w:rPr>
        <w:color w:val="FFFFFF" w:themeColor="background1"/>
      </w:rPr>
      <w:tblPr/>
      <w:tcPr>
        <w:tcBorders>
          <w:top w:val="nil"/>
          <w:left w:val="nil"/>
          <w:bottom w:val="nil"/>
          <w:right w:val="nil"/>
          <w:insideH w:val="single" w:sz="4" w:space="0" w:color="493F39" w:themeColor="accent3" w:themeShade="99"/>
          <w:insideV w:val="nil"/>
        </w:tcBorders>
        <w:shd w:val="clear" w:color="auto" w:fill="493F39"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493F39" w:themeFill="accent3" w:themeFillShade="99"/>
      </w:tcPr>
    </w:tblStylePr>
    <w:tblStylePr w:type="band1Vert">
      <w:tblPr/>
      <w:tcPr>
        <w:shd w:val="clear" w:color="auto" w:fill="CBC2BD" w:themeFill="accent3" w:themeFillTint="66"/>
      </w:tcPr>
    </w:tblStylePr>
    <w:tblStylePr w:type="band1Horz">
      <w:tblPr/>
      <w:tcPr>
        <w:shd w:val="clear" w:color="auto" w:fill="BEB4AD"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Borders>
        <w:top w:val="single" w:sz="24" w:space="0" w:color="7A6A60" w:themeColor="accent3"/>
        <w:left w:val="single" w:sz="4" w:space="0" w:color="B4936D" w:themeColor="accent4"/>
        <w:bottom w:val="single" w:sz="4" w:space="0" w:color="B4936D" w:themeColor="accent4"/>
        <w:right w:val="single" w:sz="4" w:space="0" w:color="B4936D" w:themeColor="accent4"/>
        <w:insideH w:val="single" w:sz="4" w:space="0" w:color="FFFFFF" w:themeColor="background1"/>
        <w:insideV w:val="single" w:sz="4" w:space="0" w:color="FFFFFF" w:themeColor="background1"/>
      </w:tblBorders>
    </w:tblPr>
    <w:tcPr>
      <w:shd w:val="clear" w:color="auto" w:fill="F7F4F0" w:themeFill="accent4" w:themeFillTint="19"/>
    </w:tcPr>
    <w:tblStylePr w:type="firstRow">
      <w:rPr>
        <w:b/>
        <w:bCs/>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2583B" w:themeFill="accent4" w:themeFillShade="99"/>
      </w:tcPr>
    </w:tblStylePr>
    <w:tblStylePr w:type="firstCol">
      <w:rPr>
        <w:color w:val="FFFFFF" w:themeColor="background1"/>
      </w:rPr>
      <w:tblPr/>
      <w:tcPr>
        <w:tcBorders>
          <w:top w:val="nil"/>
          <w:left w:val="nil"/>
          <w:bottom w:val="nil"/>
          <w:right w:val="nil"/>
          <w:insideH w:val="single" w:sz="4" w:space="0" w:color="72583B" w:themeColor="accent4" w:themeShade="99"/>
          <w:insideV w:val="nil"/>
        </w:tcBorders>
        <w:shd w:val="clear" w:color="auto" w:fill="72583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2583B" w:themeFill="accent4" w:themeFillShade="99"/>
      </w:tcPr>
    </w:tblStylePr>
    <w:tblStylePr w:type="band1Vert">
      <w:tblPr/>
      <w:tcPr>
        <w:shd w:val="clear" w:color="auto" w:fill="E1D3C4" w:themeFill="accent4" w:themeFillTint="66"/>
      </w:tcPr>
    </w:tblStylePr>
    <w:tblStylePr w:type="band1Horz">
      <w:tblPr/>
      <w:tcPr>
        <w:shd w:val="clear" w:color="auto" w:fill="D9C9B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Borders>
        <w:top w:val="single" w:sz="24" w:space="0" w:color="9D936F" w:themeColor="accent6"/>
        <w:left w:val="single" w:sz="4" w:space="0" w:color="67787B" w:themeColor="accent5"/>
        <w:bottom w:val="single" w:sz="4" w:space="0" w:color="67787B" w:themeColor="accent5"/>
        <w:right w:val="single" w:sz="4" w:space="0" w:color="67787B" w:themeColor="accent5"/>
        <w:insideH w:val="single" w:sz="4" w:space="0" w:color="FFFFFF" w:themeColor="background1"/>
        <w:insideV w:val="single" w:sz="4" w:space="0" w:color="FFFFFF" w:themeColor="background1"/>
      </w:tblBorders>
    </w:tblPr>
    <w:tcPr>
      <w:shd w:val="clear" w:color="auto" w:fill="EFF1F2" w:themeFill="accent5" w:themeFillTint="19"/>
    </w:tcPr>
    <w:tblStylePr w:type="firstRow">
      <w:rPr>
        <w:b/>
        <w:bCs/>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D4749" w:themeFill="accent5" w:themeFillShade="99"/>
      </w:tcPr>
    </w:tblStylePr>
    <w:tblStylePr w:type="firstCol">
      <w:rPr>
        <w:color w:val="FFFFFF" w:themeColor="background1"/>
      </w:rPr>
      <w:tblPr/>
      <w:tcPr>
        <w:tcBorders>
          <w:top w:val="nil"/>
          <w:left w:val="nil"/>
          <w:bottom w:val="nil"/>
          <w:right w:val="nil"/>
          <w:insideH w:val="single" w:sz="4" w:space="0" w:color="3D4749" w:themeColor="accent5" w:themeShade="99"/>
          <w:insideV w:val="nil"/>
        </w:tcBorders>
        <w:shd w:val="clear" w:color="auto" w:fill="3D474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D4749" w:themeFill="accent5" w:themeFillShade="99"/>
      </w:tcPr>
    </w:tblStylePr>
    <w:tblStylePr w:type="band1Vert">
      <w:tblPr/>
      <w:tcPr>
        <w:shd w:val="clear" w:color="auto" w:fill="C1C9CB" w:themeFill="accent5" w:themeFillTint="66"/>
      </w:tcPr>
    </w:tblStylePr>
    <w:tblStylePr w:type="band1Horz">
      <w:tblPr/>
      <w:tcPr>
        <w:shd w:val="clear" w:color="auto" w:fill="B1BCBE"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Borders>
        <w:top w:val="single" w:sz="24" w:space="0" w:color="67787B" w:themeColor="accent5"/>
        <w:left w:val="single" w:sz="4" w:space="0" w:color="9D936F" w:themeColor="accent6"/>
        <w:bottom w:val="single" w:sz="4" w:space="0" w:color="9D936F" w:themeColor="accent6"/>
        <w:right w:val="single" w:sz="4" w:space="0" w:color="9D936F" w:themeColor="accent6"/>
        <w:insideH w:val="single" w:sz="4" w:space="0" w:color="FFFFFF" w:themeColor="background1"/>
        <w:insideV w:val="single" w:sz="4" w:space="0" w:color="FFFFFF" w:themeColor="background1"/>
      </w:tblBorders>
    </w:tblPr>
    <w:tcPr>
      <w:shd w:val="clear" w:color="auto" w:fill="F5F4F0" w:themeFill="accent6" w:themeFillTint="19"/>
    </w:tcPr>
    <w:tblStylePr w:type="firstRow">
      <w:rPr>
        <w:b/>
        <w:bCs/>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5841" w:themeFill="accent6" w:themeFillShade="99"/>
      </w:tcPr>
    </w:tblStylePr>
    <w:tblStylePr w:type="firstCol">
      <w:rPr>
        <w:color w:val="FFFFFF" w:themeColor="background1"/>
      </w:rPr>
      <w:tblPr/>
      <w:tcPr>
        <w:tcBorders>
          <w:top w:val="nil"/>
          <w:left w:val="nil"/>
          <w:bottom w:val="nil"/>
          <w:right w:val="nil"/>
          <w:insideH w:val="single" w:sz="4" w:space="0" w:color="5F5841" w:themeColor="accent6" w:themeShade="99"/>
          <w:insideV w:val="nil"/>
        </w:tcBorders>
        <w:shd w:val="clear" w:color="auto" w:fill="5F584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F5841" w:themeFill="accent6" w:themeFillShade="99"/>
      </w:tcPr>
    </w:tblStylePr>
    <w:tblStylePr w:type="band1Vert">
      <w:tblPr/>
      <w:tcPr>
        <w:shd w:val="clear" w:color="auto" w:fill="D7D3C5" w:themeFill="accent6" w:themeFillTint="66"/>
      </w:tcPr>
    </w:tblStylePr>
    <w:tblStylePr w:type="band1Horz">
      <w:tblPr/>
      <w:tcPr>
        <w:shd w:val="clear" w:color="auto" w:fill="CEC9B7"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sz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rPr>
  </w:style>
  <w:style w:type="table" w:styleId="DarkList">
    <w:name w:val="Dark List"/>
    <w:basedOn w:val="TableNormal"/>
    <w:uiPriority w:val="7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Pr>
    <w:tcPr>
      <w:shd w:val="clear" w:color="auto" w:fill="7E97A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4B5A"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57718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577188" w:themeFill="accent1" w:themeFillShade="BF"/>
      </w:tcPr>
    </w:tblStylePr>
    <w:tblStylePr w:type="band1Vert">
      <w:tblPr/>
      <w:tcPr>
        <w:tcBorders>
          <w:top w:val="nil"/>
          <w:left w:val="nil"/>
          <w:bottom w:val="nil"/>
          <w:right w:val="nil"/>
          <w:insideH w:val="nil"/>
          <w:insideV w:val="nil"/>
        </w:tcBorders>
        <w:shd w:val="clear" w:color="auto" w:fill="577188" w:themeFill="accent1" w:themeFillShade="BF"/>
      </w:tcPr>
    </w:tblStylePr>
    <w:tblStylePr w:type="band1Horz">
      <w:tblPr/>
      <w:tcPr>
        <w:tcBorders>
          <w:top w:val="nil"/>
          <w:left w:val="nil"/>
          <w:bottom w:val="nil"/>
          <w:right w:val="nil"/>
          <w:insideH w:val="nil"/>
          <w:insideV w:val="nil"/>
        </w:tcBorders>
        <w:shd w:val="clear" w:color="auto" w:fill="577188"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Pr>
    <w:tcPr>
      <w:shd w:val="clear" w:color="auto" w:fill="CC8E6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1442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A673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A6736" w:themeFill="accent2" w:themeFillShade="BF"/>
      </w:tcPr>
    </w:tblStylePr>
    <w:tblStylePr w:type="band1Vert">
      <w:tblPr/>
      <w:tcPr>
        <w:tcBorders>
          <w:top w:val="nil"/>
          <w:left w:val="nil"/>
          <w:bottom w:val="nil"/>
          <w:right w:val="nil"/>
          <w:insideH w:val="nil"/>
          <w:insideV w:val="nil"/>
        </w:tcBorders>
        <w:shd w:val="clear" w:color="auto" w:fill="AA6736" w:themeFill="accent2" w:themeFillShade="BF"/>
      </w:tcPr>
    </w:tblStylePr>
    <w:tblStylePr w:type="band1Horz">
      <w:tblPr/>
      <w:tcPr>
        <w:tcBorders>
          <w:top w:val="nil"/>
          <w:left w:val="nil"/>
          <w:bottom w:val="nil"/>
          <w:right w:val="nil"/>
          <w:insideH w:val="nil"/>
          <w:insideV w:val="nil"/>
        </w:tcBorders>
        <w:shd w:val="clear" w:color="auto" w:fill="AA6736"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Pr>
    <w:tcPr>
      <w:shd w:val="clear" w:color="auto" w:fill="7A6A6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342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5B4F4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5B4F47" w:themeFill="accent3" w:themeFillShade="BF"/>
      </w:tcPr>
    </w:tblStylePr>
    <w:tblStylePr w:type="band1Vert">
      <w:tblPr/>
      <w:tcPr>
        <w:tcBorders>
          <w:top w:val="nil"/>
          <w:left w:val="nil"/>
          <w:bottom w:val="nil"/>
          <w:right w:val="nil"/>
          <w:insideH w:val="nil"/>
          <w:insideV w:val="nil"/>
        </w:tcBorders>
        <w:shd w:val="clear" w:color="auto" w:fill="5B4F47" w:themeFill="accent3" w:themeFillShade="BF"/>
      </w:tcPr>
    </w:tblStylePr>
    <w:tblStylePr w:type="band1Horz">
      <w:tblPr/>
      <w:tcPr>
        <w:tcBorders>
          <w:top w:val="nil"/>
          <w:left w:val="nil"/>
          <w:bottom w:val="nil"/>
          <w:right w:val="nil"/>
          <w:insideH w:val="nil"/>
          <w:insideV w:val="nil"/>
        </w:tcBorders>
        <w:shd w:val="clear" w:color="auto" w:fill="5B4F47"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Pr>
    <w:tcPr>
      <w:shd w:val="clear" w:color="auto" w:fill="B4936D"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E493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E6E4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E6E49" w:themeFill="accent4" w:themeFillShade="BF"/>
      </w:tcPr>
    </w:tblStylePr>
    <w:tblStylePr w:type="band1Vert">
      <w:tblPr/>
      <w:tcPr>
        <w:tcBorders>
          <w:top w:val="nil"/>
          <w:left w:val="nil"/>
          <w:bottom w:val="nil"/>
          <w:right w:val="nil"/>
          <w:insideH w:val="nil"/>
          <w:insideV w:val="nil"/>
        </w:tcBorders>
        <w:shd w:val="clear" w:color="auto" w:fill="8E6E49" w:themeFill="accent4" w:themeFillShade="BF"/>
      </w:tcPr>
    </w:tblStylePr>
    <w:tblStylePr w:type="band1Horz">
      <w:tblPr/>
      <w:tcPr>
        <w:tcBorders>
          <w:top w:val="nil"/>
          <w:left w:val="nil"/>
          <w:bottom w:val="nil"/>
          <w:right w:val="nil"/>
          <w:insideH w:val="nil"/>
          <w:insideV w:val="nil"/>
        </w:tcBorders>
        <w:shd w:val="clear" w:color="auto" w:fill="8E6E49"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Pr>
    <w:tcPr>
      <w:shd w:val="clear" w:color="auto" w:fill="67787B"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33B3D"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D595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D595B" w:themeFill="accent5" w:themeFillShade="BF"/>
      </w:tcPr>
    </w:tblStylePr>
    <w:tblStylePr w:type="band1Vert">
      <w:tblPr/>
      <w:tcPr>
        <w:tcBorders>
          <w:top w:val="nil"/>
          <w:left w:val="nil"/>
          <w:bottom w:val="nil"/>
          <w:right w:val="nil"/>
          <w:insideH w:val="nil"/>
          <w:insideV w:val="nil"/>
        </w:tcBorders>
        <w:shd w:val="clear" w:color="auto" w:fill="4D595B" w:themeFill="accent5" w:themeFillShade="BF"/>
      </w:tcPr>
    </w:tblStylePr>
    <w:tblStylePr w:type="band1Horz">
      <w:tblPr/>
      <w:tcPr>
        <w:tcBorders>
          <w:top w:val="nil"/>
          <w:left w:val="nil"/>
          <w:bottom w:val="nil"/>
          <w:right w:val="nil"/>
          <w:insideH w:val="nil"/>
          <w:insideV w:val="nil"/>
        </w:tcBorders>
        <w:shd w:val="clear" w:color="auto" w:fill="4D595B"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Pr>
    <w:tcPr>
      <w:shd w:val="clear" w:color="auto" w:fill="9D936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493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76E5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76E51" w:themeFill="accent6" w:themeFillShade="BF"/>
      </w:tcPr>
    </w:tblStylePr>
    <w:tblStylePr w:type="band1Vert">
      <w:tblPr/>
      <w:tcPr>
        <w:tcBorders>
          <w:top w:val="nil"/>
          <w:left w:val="nil"/>
          <w:bottom w:val="nil"/>
          <w:right w:val="nil"/>
          <w:insideH w:val="nil"/>
          <w:insideV w:val="nil"/>
        </w:tcBorders>
        <w:shd w:val="clear" w:color="auto" w:fill="776E51" w:themeFill="accent6" w:themeFillShade="BF"/>
      </w:tcPr>
    </w:tblStylePr>
    <w:tblStylePr w:type="band1Horz">
      <w:tblPr/>
      <w:tcPr>
        <w:tcBorders>
          <w:top w:val="nil"/>
          <w:left w:val="nil"/>
          <w:bottom w:val="nil"/>
          <w:right w:val="nil"/>
          <w:insideH w:val="nil"/>
          <w:insideV w:val="nil"/>
        </w:tcBorders>
        <w:shd w:val="clear" w:color="auto" w:fill="776E51" w:themeFill="accent6" w:themeFillShade="BF"/>
      </w:tcPr>
    </w:tblStyle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after="0" w:line="240" w:lineRule="auto"/>
    </w:pPr>
    <w:rPr>
      <w:rFonts w:ascii="Tahoma" w:hAnsi="Tahoma" w:cs="Tahoma"/>
      <w:sz w:val="16"/>
    </w:rPr>
  </w:style>
  <w:style w:type="character" w:customStyle="1" w:styleId="DocumentMapChar">
    <w:name w:val="Document Map Char"/>
    <w:basedOn w:val="DefaultParagraphFont"/>
    <w:link w:val="DocumentMap"/>
    <w:uiPriority w:val="99"/>
    <w:semiHidden/>
    <w:rPr>
      <w:rFonts w:ascii="Tahoma" w:hAnsi="Tahoma" w:cs="Tahoma"/>
      <w:sz w:val="16"/>
    </w:rPr>
  </w:style>
  <w:style w:type="paragraph" w:styleId="E-mailSignature">
    <w:name w:val="E-mail Signature"/>
    <w:basedOn w:val="Normal"/>
    <w:link w:val="E-mailSignatureChar"/>
    <w:uiPriority w:val="99"/>
    <w:semiHidden/>
    <w:unhideWhenUsed/>
    <w:pPr>
      <w:spacing w:after="0" w:line="240" w:lineRule="auto"/>
    </w:pPr>
  </w:style>
  <w:style w:type="character" w:customStyle="1" w:styleId="E-mailSignatureChar">
    <w:name w:val="E-mail Signature Char"/>
    <w:basedOn w:val="DefaultParagraphFont"/>
    <w:link w:val="E-mailSignature"/>
    <w:uiPriority w:val="99"/>
    <w:semiHidden/>
  </w:style>
  <w:style w:type="character" w:styleId="Emphasis">
    <w:name w:val="Emphasis"/>
    <w:basedOn w:val="DefaultParagraphFont"/>
    <w:uiPriority w:val="20"/>
    <w:semiHidden/>
    <w:unhideWhenUsed/>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style>
  <w:style w:type="character" w:customStyle="1" w:styleId="EndnoteTextChar">
    <w:name w:val="Endnote Text Char"/>
    <w:basedOn w:val="DefaultParagraphFont"/>
    <w:link w:val="EndnoteText"/>
    <w:uiPriority w:val="99"/>
    <w:semiHidden/>
    <w:rPr>
      <w:sz w:val="20"/>
    </w:rPr>
  </w:style>
  <w:style w:type="paragraph" w:styleId="EnvelopeAddress">
    <w:name w:val="envelope address"/>
    <w:basedOn w:val="Normal"/>
    <w:uiPriority w:val="99"/>
    <w:semiHidden/>
    <w:unhideWhenUsed/>
    <w:pPr>
      <w:framePr w:w="7920" w:h="1980" w:hRule="exact" w:hSpace="180" w:wrap="auto" w:hAnchor="page" w:xAlign="center" w:yAlign="bottom"/>
      <w:spacing w:after="0" w:line="240" w:lineRule="auto"/>
      <w:ind w:left="2880"/>
    </w:pPr>
    <w:rPr>
      <w:rFonts w:asciiTheme="majorHAnsi" w:eastAsiaTheme="majorEastAsia" w:hAnsiTheme="majorHAnsi" w:cstheme="majorBidi"/>
      <w:sz w:val="24"/>
    </w:rPr>
  </w:style>
  <w:style w:type="paragraph" w:styleId="EnvelopeReturn">
    <w:name w:val="envelope return"/>
    <w:basedOn w:val="Normal"/>
    <w:uiPriority w:val="99"/>
    <w:semiHidden/>
    <w:unhideWhenUsed/>
    <w:pPr>
      <w:spacing w:after="0" w:line="240"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Pr>
      <w:color w:val="969696" w:themeColor="followedHyperlink"/>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style>
  <w:style w:type="character" w:customStyle="1" w:styleId="FootnoteTextChar">
    <w:name w:val="Footnote Text Char"/>
    <w:basedOn w:val="DefaultParagraphFont"/>
    <w:link w:val="FootnoteText"/>
    <w:uiPriority w:val="99"/>
    <w:semiHidden/>
    <w:rPr>
      <w:sz w:val="20"/>
    </w:rPr>
  </w:style>
  <w:style w:type="character" w:customStyle="1" w:styleId="Heading3Char">
    <w:name w:val="Heading 3 Char"/>
    <w:basedOn w:val="DefaultParagraphFont"/>
    <w:link w:val="Heading3"/>
    <w:uiPriority w:val="1"/>
    <w:rPr>
      <w:rFonts w:asciiTheme="majorHAnsi" w:eastAsiaTheme="majorEastAsia" w:hAnsiTheme="majorHAnsi" w:cstheme="majorBidi"/>
      <w:b/>
      <w:bCs/>
      <w:color w:val="7E97AD" w:themeColor="accent1"/>
      <w:kern w:val="20"/>
      <w14:ligatures w14:val="standardContextual"/>
    </w:rPr>
  </w:style>
  <w:style w:type="character" w:customStyle="1" w:styleId="Heading4Char">
    <w:name w:val="Heading 4 Char"/>
    <w:basedOn w:val="DefaultParagraphFont"/>
    <w:link w:val="Heading4"/>
    <w:uiPriority w:val="18"/>
    <w:semiHidden/>
    <w:rPr>
      <w:rFonts w:asciiTheme="majorHAnsi" w:eastAsiaTheme="majorEastAsia" w:hAnsiTheme="majorHAnsi" w:cstheme="majorBidi"/>
      <w:b/>
      <w:bCs/>
      <w:i/>
      <w:iCs/>
      <w:color w:val="7E97AD" w:themeColor="accent1"/>
      <w:kern w:val="20"/>
    </w:rPr>
  </w:style>
  <w:style w:type="character" w:customStyle="1" w:styleId="Heading5Char">
    <w:name w:val="Heading 5 Char"/>
    <w:basedOn w:val="DefaultParagraphFont"/>
    <w:link w:val="Heading5"/>
    <w:uiPriority w:val="18"/>
    <w:semiHidden/>
    <w:rPr>
      <w:rFonts w:asciiTheme="majorHAnsi" w:eastAsiaTheme="majorEastAsia" w:hAnsiTheme="majorHAnsi" w:cstheme="majorBidi"/>
      <w:color w:val="394B5A" w:themeColor="accent1" w:themeShade="7F"/>
      <w:kern w:val="20"/>
    </w:rPr>
  </w:style>
  <w:style w:type="character" w:customStyle="1" w:styleId="Heading6Char">
    <w:name w:val="Heading 6 Char"/>
    <w:basedOn w:val="DefaultParagraphFont"/>
    <w:link w:val="Heading6"/>
    <w:uiPriority w:val="18"/>
    <w:semiHidden/>
    <w:rPr>
      <w:rFonts w:asciiTheme="majorHAnsi" w:eastAsiaTheme="majorEastAsia" w:hAnsiTheme="majorHAnsi" w:cstheme="majorBidi"/>
      <w:i/>
      <w:iCs/>
      <w:color w:val="394B5A" w:themeColor="accent1" w:themeShade="7F"/>
      <w:kern w:val="20"/>
    </w:rPr>
  </w:style>
  <w:style w:type="character" w:customStyle="1" w:styleId="Heading7Char">
    <w:name w:val="Heading 7 Char"/>
    <w:basedOn w:val="DefaultParagraphFont"/>
    <w:link w:val="Heading7"/>
    <w:uiPriority w:val="18"/>
    <w:semiHidden/>
    <w:rPr>
      <w:rFonts w:asciiTheme="majorHAnsi" w:eastAsiaTheme="majorEastAsia" w:hAnsiTheme="majorHAnsi" w:cstheme="majorBidi"/>
      <w:i/>
      <w:iCs/>
      <w:color w:val="404040" w:themeColor="text1" w:themeTint="BF"/>
      <w:kern w:val="20"/>
    </w:rPr>
  </w:style>
  <w:style w:type="character" w:customStyle="1" w:styleId="Heading8Char">
    <w:name w:val="Heading 8 Char"/>
    <w:basedOn w:val="DefaultParagraphFont"/>
    <w:link w:val="Heading8"/>
    <w:uiPriority w:val="18"/>
    <w:semiHidden/>
    <w:rPr>
      <w:rFonts w:asciiTheme="majorHAnsi" w:eastAsiaTheme="majorEastAsia" w:hAnsiTheme="majorHAnsi" w:cstheme="majorBidi"/>
      <w:color w:val="404040" w:themeColor="text1" w:themeTint="BF"/>
      <w:kern w:val="20"/>
    </w:rPr>
  </w:style>
  <w:style w:type="character" w:customStyle="1" w:styleId="Heading9Char">
    <w:name w:val="Heading 9 Char"/>
    <w:basedOn w:val="DefaultParagraphFont"/>
    <w:link w:val="Heading9"/>
    <w:uiPriority w:val="18"/>
    <w:semiHidden/>
    <w:rPr>
      <w:rFonts w:asciiTheme="majorHAnsi" w:eastAsiaTheme="majorEastAsia" w:hAnsiTheme="majorHAnsi" w:cstheme="majorBidi"/>
      <w:i/>
      <w:iCs/>
      <w:color w:val="404040" w:themeColor="text1" w:themeTint="BF"/>
      <w:kern w:val="20"/>
    </w:rPr>
  </w:style>
  <w:style w:type="character" w:styleId="HTMLAcronym">
    <w:name w:val="HTML Acronym"/>
    <w:basedOn w:val="DefaultParagraphFont"/>
    <w:uiPriority w:val="99"/>
    <w:semiHidden/>
    <w:unhideWhenUsed/>
  </w:style>
  <w:style w:type="paragraph" w:styleId="HTMLAddress">
    <w:name w:val="HTML Address"/>
    <w:basedOn w:val="Normal"/>
    <w:link w:val="HTMLAddressChar"/>
    <w:uiPriority w:val="99"/>
    <w:semiHidden/>
    <w:unhideWhenUsed/>
    <w:pPr>
      <w:spacing w:after="0" w:line="240" w:lineRule="auto"/>
    </w:pPr>
    <w:rPr>
      <w:i/>
      <w:iCs/>
    </w:rPr>
  </w:style>
  <w:style w:type="character" w:customStyle="1" w:styleId="HTMLAddressChar">
    <w:name w:val="HTML Address Char"/>
    <w:basedOn w:val="DefaultParagraphFont"/>
    <w:link w:val="HTMLAddress"/>
    <w:uiPriority w:val="99"/>
    <w:semiHidden/>
    <w:rPr>
      <w:i/>
      <w:iCs/>
    </w:rPr>
  </w:style>
  <w:style w:type="character" w:styleId="HTMLCite">
    <w:name w:val="HTML Cite"/>
    <w:basedOn w:val="DefaultParagraphFont"/>
    <w:uiPriority w:val="99"/>
    <w:semiHidden/>
    <w:unhideWhenUsed/>
    <w:rPr>
      <w:i/>
      <w:iCs/>
    </w:rPr>
  </w:style>
  <w:style w:type="character" w:styleId="HTMLCode">
    <w:name w:val="HTML Code"/>
    <w:basedOn w:val="DefaultParagraphFont"/>
    <w:uiPriority w:val="99"/>
    <w:semiHidden/>
    <w:unhideWhenUsed/>
    <w:rPr>
      <w:rFonts w:ascii="Consolas" w:hAnsi="Consolas" w:cs="Consolas"/>
      <w:sz w:val="20"/>
    </w:rPr>
  </w:style>
  <w:style w:type="character" w:styleId="HTMLDefinition">
    <w:name w:val="HTML Definition"/>
    <w:basedOn w:val="DefaultParagraphFont"/>
    <w:uiPriority w:val="99"/>
    <w:semiHidden/>
    <w:unhideWhenUsed/>
    <w:rPr>
      <w:i/>
      <w:iCs/>
    </w:rPr>
  </w:style>
  <w:style w:type="character" w:styleId="HTMLKeyboard">
    <w:name w:val="HTML Keyboard"/>
    <w:basedOn w:val="DefaultParagraphFont"/>
    <w:uiPriority w:val="99"/>
    <w:semiHidden/>
    <w:unhideWhenUsed/>
    <w:rPr>
      <w:rFonts w:ascii="Consolas" w:hAnsi="Consolas" w:cs="Consolas"/>
      <w:sz w:val="20"/>
    </w:rPr>
  </w:style>
  <w:style w:type="paragraph" w:styleId="HTMLPreformatted">
    <w:name w:val="HTML Preformatted"/>
    <w:basedOn w:val="Normal"/>
    <w:link w:val="HTMLPreformattedChar"/>
    <w:uiPriority w:val="99"/>
    <w:semiHidden/>
    <w:unhideWhenUsed/>
    <w:pPr>
      <w:spacing w:after="0" w:line="240" w:lineRule="auto"/>
    </w:pPr>
    <w:rPr>
      <w:rFonts w:ascii="Consolas" w:hAnsi="Consolas" w:cs="Consolas"/>
    </w:rPr>
  </w:style>
  <w:style w:type="character" w:customStyle="1" w:styleId="HTMLPreformattedChar">
    <w:name w:val="HTML Preformatted Char"/>
    <w:basedOn w:val="DefaultParagraphFont"/>
    <w:link w:val="HTMLPreformatted"/>
    <w:uiPriority w:val="99"/>
    <w:semiHidden/>
    <w:rPr>
      <w:rFonts w:ascii="Consolas" w:hAnsi="Consolas" w:cs="Consolas"/>
      <w:sz w:val="20"/>
    </w:rPr>
  </w:style>
  <w:style w:type="character" w:styleId="HTMLSample">
    <w:name w:val="HTML Sample"/>
    <w:basedOn w:val="DefaultParagraphFont"/>
    <w:uiPriority w:val="99"/>
    <w:semiHidden/>
    <w:unhideWhenUsed/>
    <w:rPr>
      <w:rFonts w:ascii="Consolas" w:hAnsi="Consolas" w:cs="Consolas"/>
      <w:sz w:val="24"/>
    </w:rPr>
  </w:style>
  <w:style w:type="character" w:styleId="HTMLTypewriter">
    <w:name w:val="HTML Typewriter"/>
    <w:basedOn w:val="DefaultParagraphFont"/>
    <w:uiPriority w:val="99"/>
    <w:semiHidden/>
    <w:unhideWhenUsed/>
    <w:rPr>
      <w:rFonts w:ascii="Consolas" w:hAnsi="Consolas" w:cs="Consolas"/>
      <w:sz w:val="20"/>
    </w:rPr>
  </w:style>
  <w:style w:type="character" w:styleId="HTMLVariable">
    <w:name w:val="HTML Variable"/>
    <w:basedOn w:val="DefaultParagraphFont"/>
    <w:uiPriority w:val="99"/>
    <w:semiHidden/>
    <w:unhideWhenUsed/>
    <w:rPr>
      <w:i/>
      <w:iCs/>
    </w:rPr>
  </w:style>
  <w:style w:type="character" w:styleId="Hyperlink">
    <w:name w:val="Hyperlink"/>
    <w:basedOn w:val="DefaultParagraphFont"/>
    <w:uiPriority w:val="99"/>
    <w:unhideWhenUsed/>
    <w:rPr>
      <w:color w:val="646464" w:themeColor="hyperlink"/>
      <w:u w:val="single"/>
    </w:rPr>
  </w:style>
  <w:style w:type="paragraph" w:styleId="Index1">
    <w:name w:val="index 1"/>
    <w:basedOn w:val="Normal"/>
    <w:next w:val="Normal"/>
    <w:autoRedefine/>
    <w:uiPriority w:val="99"/>
    <w:semiHidden/>
    <w:unhideWhenUsed/>
    <w:pPr>
      <w:spacing w:after="0" w:line="240" w:lineRule="auto"/>
      <w:ind w:left="220" w:hanging="220"/>
    </w:pPr>
  </w:style>
  <w:style w:type="paragraph" w:styleId="Index2">
    <w:name w:val="index 2"/>
    <w:basedOn w:val="Normal"/>
    <w:next w:val="Normal"/>
    <w:autoRedefine/>
    <w:uiPriority w:val="99"/>
    <w:semiHidden/>
    <w:unhideWhenUsed/>
    <w:pPr>
      <w:spacing w:after="0" w:line="240" w:lineRule="auto"/>
      <w:ind w:left="440" w:hanging="220"/>
    </w:pPr>
  </w:style>
  <w:style w:type="paragraph" w:styleId="Index3">
    <w:name w:val="index 3"/>
    <w:basedOn w:val="Normal"/>
    <w:next w:val="Normal"/>
    <w:autoRedefine/>
    <w:uiPriority w:val="99"/>
    <w:semiHidden/>
    <w:unhideWhenUsed/>
    <w:pPr>
      <w:spacing w:after="0" w:line="240" w:lineRule="auto"/>
      <w:ind w:left="660" w:hanging="220"/>
    </w:pPr>
  </w:style>
  <w:style w:type="paragraph" w:styleId="Index4">
    <w:name w:val="index 4"/>
    <w:basedOn w:val="Normal"/>
    <w:next w:val="Normal"/>
    <w:autoRedefine/>
    <w:uiPriority w:val="99"/>
    <w:semiHidden/>
    <w:unhideWhenUsed/>
    <w:pPr>
      <w:spacing w:after="0" w:line="240" w:lineRule="auto"/>
      <w:ind w:left="880" w:hanging="220"/>
    </w:pPr>
  </w:style>
  <w:style w:type="paragraph" w:styleId="Index5">
    <w:name w:val="index 5"/>
    <w:basedOn w:val="Normal"/>
    <w:next w:val="Normal"/>
    <w:autoRedefine/>
    <w:uiPriority w:val="99"/>
    <w:semiHidden/>
    <w:unhideWhenUsed/>
    <w:pPr>
      <w:spacing w:after="0" w:line="240" w:lineRule="auto"/>
      <w:ind w:left="1100" w:hanging="220"/>
    </w:pPr>
  </w:style>
  <w:style w:type="paragraph" w:styleId="Index6">
    <w:name w:val="index 6"/>
    <w:basedOn w:val="Normal"/>
    <w:next w:val="Normal"/>
    <w:autoRedefine/>
    <w:uiPriority w:val="99"/>
    <w:semiHidden/>
    <w:unhideWhenUsed/>
    <w:pPr>
      <w:spacing w:after="0" w:line="240" w:lineRule="auto"/>
      <w:ind w:left="1320" w:hanging="220"/>
    </w:pPr>
  </w:style>
  <w:style w:type="paragraph" w:styleId="Index7">
    <w:name w:val="index 7"/>
    <w:basedOn w:val="Normal"/>
    <w:next w:val="Normal"/>
    <w:autoRedefine/>
    <w:uiPriority w:val="99"/>
    <w:semiHidden/>
    <w:unhideWhenUsed/>
    <w:pPr>
      <w:spacing w:after="0" w:line="240" w:lineRule="auto"/>
      <w:ind w:left="1540" w:hanging="220"/>
    </w:pPr>
  </w:style>
  <w:style w:type="paragraph" w:styleId="Index8">
    <w:name w:val="index 8"/>
    <w:basedOn w:val="Normal"/>
    <w:next w:val="Normal"/>
    <w:autoRedefine/>
    <w:uiPriority w:val="99"/>
    <w:semiHidden/>
    <w:unhideWhenUsed/>
    <w:pPr>
      <w:spacing w:after="0" w:line="240" w:lineRule="auto"/>
      <w:ind w:left="1760" w:hanging="220"/>
    </w:pPr>
  </w:style>
  <w:style w:type="paragraph" w:styleId="Index9">
    <w:name w:val="index 9"/>
    <w:basedOn w:val="Normal"/>
    <w:next w:val="Normal"/>
    <w:autoRedefine/>
    <w:uiPriority w:val="99"/>
    <w:semiHidden/>
    <w:unhideWhenUsed/>
    <w:pPr>
      <w:spacing w:after="0" w:line="240" w:lineRule="auto"/>
      <w:ind w:left="1980" w:hanging="220"/>
    </w:pPr>
  </w:style>
  <w:style w:type="paragraph" w:styleId="IndexHeading">
    <w:name w:val="index heading"/>
    <w:basedOn w:val="Normal"/>
    <w:next w:val="Index1"/>
    <w:uiPriority w:val="99"/>
    <w:semiHidden/>
    <w:unhideWhenUsed/>
    <w:rPr>
      <w:rFonts w:asciiTheme="majorHAnsi" w:eastAsiaTheme="majorEastAsia" w:hAnsiTheme="majorHAnsi" w:cstheme="majorBidi"/>
      <w:b/>
      <w:bCs/>
    </w:rPr>
  </w:style>
  <w:style w:type="character" w:styleId="IntenseEmphasis">
    <w:name w:val="Intense Emphasis"/>
    <w:basedOn w:val="DefaultParagraphFont"/>
    <w:uiPriority w:val="21"/>
    <w:semiHidden/>
    <w:unhideWhenUsed/>
    <w:rPr>
      <w:b/>
      <w:bCs/>
      <w:i/>
      <w:iCs/>
      <w:color w:val="7E97AD" w:themeColor="accent1"/>
    </w:rPr>
  </w:style>
  <w:style w:type="paragraph" w:styleId="IntenseQuote">
    <w:name w:val="Intense Quote"/>
    <w:basedOn w:val="Normal"/>
    <w:next w:val="Normal"/>
    <w:link w:val="IntenseQuoteChar"/>
    <w:uiPriority w:val="30"/>
    <w:semiHidden/>
    <w:unhideWhenUsed/>
    <w:pPr>
      <w:pBdr>
        <w:bottom w:val="single" w:sz="4" w:space="4" w:color="7E97AD" w:themeColor="accent1"/>
      </w:pBdr>
      <w:spacing w:before="200" w:after="280"/>
      <w:ind w:left="936" w:right="936"/>
    </w:pPr>
    <w:rPr>
      <w:b/>
      <w:bCs/>
      <w:i/>
      <w:iCs/>
      <w:color w:val="7E97AD" w:themeColor="accent1"/>
    </w:rPr>
  </w:style>
  <w:style w:type="character" w:customStyle="1" w:styleId="IntenseQuoteChar">
    <w:name w:val="Intense Quote Char"/>
    <w:basedOn w:val="DefaultParagraphFont"/>
    <w:link w:val="IntenseQuote"/>
    <w:uiPriority w:val="30"/>
    <w:semiHidden/>
    <w:rPr>
      <w:b/>
      <w:bCs/>
      <w:i/>
      <w:iCs/>
      <w:color w:val="7E97AD" w:themeColor="accent1"/>
    </w:rPr>
  </w:style>
  <w:style w:type="character" w:styleId="IntenseReference">
    <w:name w:val="Intense Reference"/>
    <w:basedOn w:val="DefaultParagraphFont"/>
    <w:uiPriority w:val="32"/>
    <w:semiHidden/>
    <w:unhideWhenUsed/>
    <w:rPr>
      <w:b/>
      <w:bCs/>
      <w:smallCaps/>
      <w:color w:val="CC8E60" w:themeColor="accent2"/>
      <w:spacing w:val="5"/>
      <w:u w:val="single"/>
    </w:rPr>
  </w:style>
  <w:style w:type="table" w:styleId="LightGrid">
    <w:name w:val="Light Grid"/>
    <w:basedOn w:val="TableNormal"/>
    <w:uiPriority w:val="6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18" w:space="0" w:color="7E97AD" w:themeColor="accent1"/>
          <w:right w:val="single" w:sz="8" w:space="0" w:color="7E97AD" w:themeColor="accent1"/>
          <w:insideH w:val="nil"/>
          <w:insideV w:val="single" w:sz="8" w:space="0" w:color="7E97A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insideH w:val="nil"/>
          <w:insideV w:val="single" w:sz="8" w:space="0" w:color="7E97A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shd w:val="clear" w:color="auto" w:fill="DFE5EA" w:themeFill="accent1" w:themeFillTint="3F"/>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shd w:val="clear" w:color="auto" w:fill="DFE5EA" w:themeFill="accent1" w:themeFillTint="3F"/>
      </w:tcPr>
    </w:tblStylePr>
    <w:tblStylePr w:type="band2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insideV w:val="single" w:sz="8" w:space="0" w:color="7E97AD" w:themeColor="accent1"/>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18" w:space="0" w:color="CC8E60" w:themeColor="accent2"/>
          <w:right w:val="single" w:sz="8" w:space="0" w:color="CC8E60" w:themeColor="accent2"/>
          <w:insideH w:val="nil"/>
          <w:insideV w:val="single" w:sz="8" w:space="0" w:color="CC8E6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insideH w:val="nil"/>
          <w:insideV w:val="single" w:sz="8" w:space="0" w:color="CC8E6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shd w:val="clear" w:color="auto" w:fill="F2E2D7" w:themeFill="accent2" w:themeFillTint="3F"/>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shd w:val="clear" w:color="auto" w:fill="F2E2D7" w:themeFill="accent2" w:themeFillTint="3F"/>
      </w:tcPr>
    </w:tblStylePr>
    <w:tblStylePr w:type="band2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insideV w:val="single" w:sz="8" w:space="0" w:color="CC8E60" w:themeColor="accent2"/>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18" w:space="0" w:color="7A6A60" w:themeColor="accent3"/>
          <w:right w:val="single" w:sz="8" w:space="0" w:color="7A6A60" w:themeColor="accent3"/>
          <w:insideH w:val="nil"/>
          <w:insideV w:val="single" w:sz="8" w:space="0" w:color="7A6A6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insideH w:val="nil"/>
          <w:insideV w:val="single" w:sz="8" w:space="0" w:color="7A6A6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shd w:val="clear" w:color="auto" w:fill="DFD9D6" w:themeFill="accent3" w:themeFillTint="3F"/>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shd w:val="clear" w:color="auto" w:fill="DFD9D6" w:themeFill="accent3" w:themeFillTint="3F"/>
      </w:tcPr>
    </w:tblStylePr>
    <w:tblStylePr w:type="band2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insideV w:val="single" w:sz="8" w:space="0" w:color="7A6A60" w:themeColor="accent3"/>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18" w:space="0" w:color="B4936D" w:themeColor="accent4"/>
          <w:right w:val="single" w:sz="8" w:space="0" w:color="B4936D" w:themeColor="accent4"/>
          <w:insideH w:val="nil"/>
          <w:insideV w:val="single" w:sz="8" w:space="0" w:color="B4936D"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insideH w:val="nil"/>
          <w:insideV w:val="single" w:sz="8" w:space="0" w:color="B4936D"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shd w:val="clear" w:color="auto" w:fill="ECE4DA" w:themeFill="accent4" w:themeFillTint="3F"/>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shd w:val="clear" w:color="auto" w:fill="ECE4DA" w:themeFill="accent4" w:themeFillTint="3F"/>
      </w:tcPr>
    </w:tblStylePr>
    <w:tblStylePr w:type="band2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insideV w:val="single" w:sz="8" w:space="0" w:color="B4936D" w:themeColor="accent4"/>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18" w:space="0" w:color="67787B" w:themeColor="accent5"/>
          <w:right w:val="single" w:sz="8" w:space="0" w:color="67787B" w:themeColor="accent5"/>
          <w:insideH w:val="nil"/>
          <w:insideV w:val="single" w:sz="8" w:space="0" w:color="67787B"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insideH w:val="nil"/>
          <w:insideV w:val="single" w:sz="8" w:space="0" w:color="67787B"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shd w:val="clear" w:color="auto" w:fill="D8DEDF" w:themeFill="accent5" w:themeFillTint="3F"/>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shd w:val="clear" w:color="auto" w:fill="D8DEDF" w:themeFill="accent5" w:themeFillTint="3F"/>
      </w:tcPr>
    </w:tblStylePr>
    <w:tblStylePr w:type="band2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insideV w:val="single" w:sz="8" w:space="0" w:color="67787B" w:themeColor="accent5"/>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18" w:space="0" w:color="9D936F" w:themeColor="accent6"/>
          <w:right w:val="single" w:sz="8" w:space="0" w:color="9D936F" w:themeColor="accent6"/>
          <w:insideH w:val="nil"/>
          <w:insideV w:val="single" w:sz="8" w:space="0" w:color="9D936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insideH w:val="nil"/>
          <w:insideV w:val="single" w:sz="8" w:space="0" w:color="9D936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shd w:val="clear" w:color="auto" w:fill="E6E4DB" w:themeFill="accent6" w:themeFillTint="3F"/>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shd w:val="clear" w:color="auto" w:fill="E6E4DB" w:themeFill="accent6" w:themeFillTint="3F"/>
      </w:tcPr>
    </w:tblStylePr>
    <w:tblStylePr w:type="band2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insideV w:val="single" w:sz="8" w:space="0" w:color="9D936F" w:themeColor="accent6"/>
        </w:tcBorders>
      </w:tcPr>
    </w:tblStylePr>
  </w:style>
  <w:style w:type="table" w:styleId="LightList">
    <w:name w:val="Light List"/>
    <w:basedOn w:val="TableNormal"/>
    <w:uiPriority w:val="6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tblBorders>
    </w:tblPr>
    <w:tblStylePr w:type="firstRow">
      <w:pPr>
        <w:spacing w:before="0" w:after="0" w:line="240" w:lineRule="auto"/>
      </w:pPr>
      <w:rPr>
        <w:b/>
        <w:bCs/>
        <w:color w:val="FFFFFF" w:themeColor="background1"/>
      </w:rPr>
      <w:tblPr/>
      <w:tcPr>
        <w:shd w:val="clear" w:color="auto" w:fill="7E97AD" w:themeFill="accent1"/>
      </w:tcPr>
    </w:tblStylePr>
    <w:tblStylePr w:type="lastRow">
      <w:pPr>
        <w:spacing w:before="0" w:after="0" w:line="240" w:lineRule="auto"/>
      </w:pPr>
      <w:rPr>
        <w:b/>
        <w:bCs/>
      </w:rPr>
      <w:tblPr/>
      <w:tcPr>
        <w:tcBorders>
          <w:top w:val="double" w:sz="6" w:space="0" w:color="7E97AD" w:themeColor="accent1"/>
          <w:left w:val="single" w:sz="8" w:space="0" w:color="7E97AD" w:themeColor="accent1"/>
          <w:bottom w:val="single" w:sz="8" w:space="0" w:color="7E97AD" w:themeColor="accent1"/>
          <w:right w:val="single" w:sz="8" w:space="0" w:color="7E97AD" w:themeColor="accent1"/>
        </w:tcBorders>
      </w:tcPr>
    </w:tblStylePr>
    <w:tblStylePr w:type="firstCol">
      <w:rPr>
        <w:b/>
        <w:bCs/>
      </w:rPr>
    </w:tblStylePr>
    <w:tblStylePr w:type="lastCol">
      <w:rPr>
        <w:b/>
        <w:bCs/>
      </w:rPr>
    </w:tblStylePr>
    <w:tblStylePr w:type="band1Vert">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tblStylePr w:type="band1Horz">
      <w:tblPr/>
      <w:tcPr>
        <w:tcBorders>
          <w:top w:val="single" w:sz="8" w:space="0" w:color="7E97AD" w:themeColor="accent1"/>
          <w:left w:val="single" w:sz="8" w:space="0" w:color="7E97AD" w:themeColor="accent1"/>
          <w:bottom w:val="single" w:sz="8" w:space="0" w:color="7E97AD" w:themeColor="accent1"/>
          <w:right w:val="single" w:sz="8" w:space="0" w:color="7E97AD" w:themeColor="accent1"/>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tblBorders>
    </w:tblPr>
    <w:tblStylePr w:type="firstRow">
      <w:pPr>
        <w:spacing w:before="0" w:after="0" w:line="240" w:lineRule="auto"/>
      </w:pPr>
      <w:rPr>
        <w:b/>
        <w:bCs/>
        <w:color w:val="FFFFFF" w:themeColor="background1"/>
      </w:rPr>
      <w:tblPr/>
      <w:tcPr>
        <w:shd w:val="clear" w:color="auto" w:fill="CC8E60" w:themeFill="accent2"/>
      </w:tcPr>
    </w:tblStylePr>
    <w:tblStylePr w:type="lastRow">
      <w:pPr>
        <w:spacing w:before="0" w:after="0" w:line="240" w:lineRule="auto"/>
      </w:pPr>
      <w:rPr>
        <w:b/>
        <w:bCs/>
      </w:rPr>
      <w:tblPr/>
      <w:tcPr>
        <w:tcBorders>
          <w:top w:val="double" w:sz="6" w:space="0" w:color="CC8E60" w:themeColor="accent2"/>
          <w:left w:val="single" w:sz="8" w:space="0" w:color="CC8E60" w:themeColor="accent2"/>
          <w:bottom w:val="single" w:sz="8" w:space="0" w:color="CC8E60" w:themeColor="accent2"/>
          <w:right w:val="single" w:sz="8" w:space="0" w:color="CC8E60" w:themeColor="accent2"/>
        </w:tcBorders>
      </w:tcPr>
    </w:tblStylePr>
    <w:tblStylePr w:type="firstCol">
      <w:rPr>
        <w:b/>
        <w:bCs/>
      </w:rPr>
    </w:tblStylePr>
    <w:tblStylePr w:type="lastCol">
      <w:rPr>
        <w:b/>
        <w:bCs/>
      </w:rPr>
    </w:tblStylePr>
    <w:tblStylePr w:type="band1Vert">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tblStylePr w:type="band1Horz">
      <w:tblPr/>
      <w:tcPr>
        <w:tcBorders>
          <w:top w:val="single" w:sz="8" w:space="0" w:color="CC8E60" w:themeColor="accent2"/>
          <w:left w:val="single" w:sz="8" w:space="0" w:color="CC8E60" w:themeColor="accent2"/>
          <w:bottom w:val="single" w:sz="8" w:space="0" w:color="CC8E60" w:themeColor="accent2"/>
          <w:right w:val="single" w:sz="8" w:space="0" w:color="CC8E60" w:themeColor="accent2"/>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tblBorders>
    </w:tblPr>
    <w:tblStylePr w:type="firstRow">
      <w:pPr>
        <w:spacing w:before="0" w:after="0" w:line="240" w:lineRule="auto"/>
      </w:pPr>
      <w:rPr>
        <w:b/>
        <w:bCs/>
        <w:color w:val="FFFFFF" w:themeColor="background1"/>
      </w:rPr>
      <w:tblPr/>
      <w:tcPr>
        <w:shd w:val="clear" w:color="auto" w:fill="7A6A60" w:themeFill="accent3"/>
      </w:tcPr>
    </w:tblStylePr>
    <w:tblStylePr w:type="lastRow">
      <w:pPr>
        <w:spacing w:before="0" w:after="0" w:line="240" w:lineRule="auto"/>
      </w:pPr>
      <w:rPr>
        <w:b/>
        <w:bCs/>
      </w:rPr>
      <w:tblPr/>
      <w:tcPr>
        <w:tcBorders>
          <w:top w:val="double" w:sz="6" w:space="0" w:color="7A6A60" w:themeColor="accent3"/>
          <w:left w:val="single" w:sz="8" w:space="0" w:color="7A6A60" w:themeColor="accent3"/>
          <w:bottom w:val="single" w:sz="8" w:space="0" w:color="7A6A60" w:themeColor="accent3"/>
          <w:right w:val="single" w:sz="8" w:space="0" w:color="7A6A60" w:themeColor="accent3"/>
        </w:tcBorders>
      </w:tcPr>
    </w:tblStylePr>
    <w:tblStylePr w:type="firstCol">
      <w:rPr>
        <w:b/>
        <w:bCs/>
      </w:rPr>
    </w:tblStylePr>
    <w:tblStylePr w:type="lastCol">
      <w:rPr>
        <w:b/>
        <w:bCs/>
      </w:rPr>
    </w:tblStylePr>
    <w:tblStylePr w:type="band1Vert">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tblStylePr w:type="band1Horz">
      <w:tblPr/>
      <w:tcPr>
        <w:tcBorders>
          <w:top w:val="single" w:sz="8" w:space="0" w:color="7A6A60" w:themeColor="accent3"/>
          <w:left w:val="single" w:sz="8" w:space="0" w:color="7A6A60" w:themeColor="accent3"/>
          <w:bottom w:val="single" w:sz="8" w:space="0" w:color="7A6A60" w:themeColor="accent3"/>
          <w:right w:val="single" w:sz="8" w:space="0" w:color="7A6A60" w:themeColor="accent3"/>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tblBorders>
    </w:tblPr>
    <w:tblStylePr w:type="firstRow">
      <w:pPr>
        <w:spacing w:before="0" w:after="0" w:line="240" w:lineRule="auto"/>
      </w:pPr>
      <w:rPr>
        <w:b/>
        <w:bCs/>
        <w:color w:val="FFFFFF" w:themeColor="background1"/>
      </w:rPr>
      <w:tblPr/>
      <w:tcPr>
        <w:shd w:val="clear" w:color="auto" w:fill="B4936D" w:themeFill="accent4"/>
      </w:tcPr>
    </w:tblStylePr>
    <w:tblStylePr w:type="lastRow">
      <w:pPr>
        <w:spacing w:before="0" w:after="0" w:line="240" w:lineRule="auto"/>
      </w:pPr>
      <w:rPr>
        <w:b/>
        <w:bCs/>
      </w:rPr>
      <w:tblPr/>
      <w:tcPr>
        <w:tcBorders>
          <w:top w:val="double" w:sz="6" w:space="0" w:color="B4936D" w:themeColor="accent4"/>
          <w:left w:val="single" w:sz="8" w:space="0" w:color="B4936D" w:themeColor="accent4"/>
          <w:bottom w:val="single" w:sz="8" w:space="0" w:color="B4936D" w:themeColor="accent4"/>
          <w:right w:val="single" w:sz="8" w:space="0" w:color="B4936D" w:themeColor="accent4"/>
        </w:tcBorders>
      </w:tcPr>
    </w:tblStylePr>
    <w:tblStylePr w:type="firstCol">
      <w:rPr>
        <w:b/>
        <w:bCs/>
      </w:rPr>
    </w:tblStylePr>
    <w:tblStylePr w:type="lastCol">
      <w:rPr>
        <w:b/>
        <w:bCs/>
      </w:rPr>
    </w:tblStylePr>
    <w:tblStylePr w:type="band1Vert">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tblStylePr w:type="band1Horz">
      <w:tblPr/>
      <w:tcPr>
        <w:tcBorders>
          <w:top w:val="single" w:sz="8" w:space="0" w:color="B4936D" w:themeColor="accent4"/>
          <w:left w:val="single" w:sz="8" w:space="0" w:color="B4936D" w:themeColor="accent4"/>
          <w:bottom w:val="single" w:sz="8" w:space="0" w:color="B4936D" w:themeColor="accent4"/>
          <w:right w:val="single" w:sz="8" w:space="0" w:color="B4936D" w:themeColor="accent4"/>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tblBorders>
    </w:tblPr>
    <w:tblStylePr w:type="firstRow">
      <w:pPr>
        <w:spacing w:before="0" w:after="0" w:line="240" w:lineRule="auto"/>
      </w:pPr>
      <w:rPr>
        <w:b/>
        <w:bCs/>
        <w:color w:val="FFFFFF" w:themeColor="background1"/>
      </w:rPr>
      <w:tblPr/>
      <w:tcPr>
        <w:shd w:val="clear" w:color="auto" w:fill="67787B" w:themeFill="accent5"/>
      </w:tcPr>
    </w:tblStylePr>
    <w:tblStylePr w:type="lastRow">
      <w:pPr>
        <w:spacing w:before="0" w:after="0" w:line="240" w:lineRule="auto"/>
      </w:pPr>
      <w:rPr>
        <w:b/>
        <w:bCs/>
      </w:rPr>
      <w:tblPr/>
      <w:tcPr>
        <w:tcBorders>
          <w:top w:val="double" w:sz="6" w:space="0" w:color="67787B" w:themeColor="accent5"/>
          <w:left w:val="single" w:sz="8" w:space="0" w:color="67787B" w:themeColor="accent5"/>
          <w:bottom w:val="single" w:sz="8" w:space="0" w:color="67787B" w:themeColor="accent5"/>
          <w:right w:val="single" w:sz="8" w:space="0" w:color="67787B" w:themeColor="accent5"/>
        </w:tcBorders>
      </w:tcPr>
    </w:tblStylePr>
    <w:tblStylePr w:type="firstCol">
      <w:rPr>
        <w:b/>
        <w:bCs/>
      </w:rPr>
    </w:tblStylePr>
    <w:tblStylePr w:type="lastCol">
      <w:rPr>
        <w:b/>
        <w:bCs/>
      </w:rPr>
    </w:tblStylePr>
    <w:tblStylePr w:type="band1Vert">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tblStylePr w:type="band1Horz">
      <w:tblPr/>
      <w:tcPr>
        <w:tcBorders>
          <w:top w:val="single" w:sz="8" w:space="0" w:color="67787B" w:themeColor="accent5"/>
          <w:left w:val="single" w:sz="8" w:space="0" w:color="67787B" w:themeColor="accent5"/>
          <w:bottom w:val="single" w:sz="8" w:space="0" w:color="67787B" w:themeColor="accent5"/>
          <w:right w:val="single" w:sz="8" w:space="0" w:color="67787B" w:themeColor="accent5"/>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tblBorders>
    </w:tblPr>
    <w:tblStylePr w:type="firstRow">
      <w:pPr>
        <w:spacing w:before="0" w:after="0" w:line="240" w:lineRule="auto"/>
      </w:pPr>
      <w:rPr>
        <w:b/>
        <w:bCs/>
        <w:color w:val="FFFFFF" w:themeColor="background1"/>
      </w:rPr>
      <w:tblPr/>
      <w:tcPr>
        <w:shd w:val="clear" w:color="auto" w:fill="9D936F" w:themeFill="accent6"/>
      </w:tcPr>
    </w:tblStylePr>
    <w:tblStylePr w:type="lastRow">
      <w:pPr>
        <w:spacing w:before="0" w:after="0" w:line="240" w:lineRule="auto"/>
      </w:pPr>
      <w:rPr>
        <w:b/>
        <w:bCs/>
      </w:rPr>
      <w:tblPr/>
      <w:tcPr>
        <w:tcBorders>
          <w:top w:val="double" w:sz="6" w:space="0" w:color="9D936F" w:themeColor="accent6"/>
          <w:left w:val="single" w:sz="8" w:space="0" w:color="9D936F" w:themeColor="accent6"/>
          <w:bottom w:val="single" w:sz="8" w:space="0" w:color="9D936F" w:themeColor="accent6"/>
          <w:right w:val="single" w:sz="8" w:space="0" w:color="9D936F" w:themeColor="accent6"/>
        </w:tcBorders>
      </w:tcPr>
    </w:tblStylePr>
    <w:tblStylePr w:type="firstCol">
      <w:rPr>
        <w:b/>
        <w:bCs/>
      </w:rPr>
    </w:tblStylePr>
    <w:tblStylePr w:type="lastCol">
      <w:rPr>
        <w:b/>
        <w:bCs/>
      </w:rPr>
    </w:tblStylePr>
    <w:tblStylePr w:type="band1Vert">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tblStylePr w:type="band1Horz">
      <w:tblPr/>
      <w:tcPr>
        <w:tcBorders>
          <w:top w:val="single" w:sz="8" w:space="0" w:color="9D936F" w:themeColor="accent6"/>
          <w:left w:val="single" w:sz="8" w:space="0" w:color="9D936F" w:themeColor="accent6"/>
          <w:bottom w:val="single" w:sz="8" w:space="0" w:color="9D936F" w:themeColor="accent6"/>
          <w:right w:val="single" w:sz="8" w:space="0" w:color="9D936F" w:themeColor="accent6"/>
        </w:tcBorders>
      </w:tcPr>
    </w:tblStyle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577188" w:themeColor="accent1" w:themeShade="BF"/>
    </w:rPr>
    <w:tblPr>
      <w:tblStyleRowBandSize w:val="1"/>
      <w:tblStyleColBandSize w:val="1"/>
      <w:tblBorders>
        <w:top w:val="single" w:sz="8" w:space="0" w:color="7E97AD" w:themeColor="accent1"/>
        <w:bottom w:val="single" w:sz="8" w:space="0" w:color="7E97AD" w:themeColor="accent1"/>
      </w:tblBorders>
    </w:tblPr>
    <w:tblStylePr w:type="fir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lastRow">
      <w:pPr>
        <w:spacing w:before="0" w:after="0" w:line="240" w:lineRule="auto"/>
      </w:pPr>
      <w:rPr>
        <w:b/>
        <w:bCs/>
      </w:rPr>
      <w:tblPr/>
      <w:tcPr>
        <w:tcBorders>
          <w:top w:val="single" w:sz="8" w:space="0" w:color="7E97AD" w:themeColor="accent1"/>
          <w:left w:val="nil"/>
          <w:bottom w:val="single" w:sz="8" w:space="0" w:color="7E97A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left w:val="nil"/>
          <w:right w:val="nil"/>
          <w:insideH w:val="nil"/>
          <w:insideV w:val="nil"/>
        </w:tcBorders>
        <w:shd w:val="clear" w:color="auto" w:fill="DFE5EA" w:themeFill="accent1" w:themeFillTint="3F"/>
      </w:tcPr>
    </w:tblStylePr>
  </w:style>
  <w:style w:type="table" w:styleId="LightShading-Accent2">
    <w:name w:val="Light Shading Accent 2"/>
    <w:basedOn w:val="TableNormal"/>
    <w:uiPriority w:val="60"/>
    <w:pPr>
      <w:spacing w:after="0" w:line="240" w:lineRule="auto"/>
    </w:pPr>
    <w:rPr>
      <w:color w:val="AA6736" w:themeColor="accent2" w:themeShade="BF"/>
    </w:rPr>
    <w:tblPr>
      <w:tblStyleRowBandSize w:val="1"/>
      <w:tblStyleColBandSize w:val="1"/>
      <w:tblBorders>
        <w:top w:val="single" w:sz="8" w:space="0" w:color="CC8E60" w:themeColor="accent2"/>
        <w:bottom w:val="single" w:sz="8" w:space="0" w:color="CC8E60" w:themeColor="accent2"/>
      </w:tblBorders>
    </w:tblPr>
    <w:tblStylePr w:type="fir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lastRow">
      <w:pPr>
        <w:spacing w:before="0" w:after="0" w:line="240" w:lineRule="auto"/>
      </w:pPr>
      <w:rPr>
        <w:b/>
        <w:bCs/>
      </w:rPr>
      <w:tblPr/>
      <w:tcPr>
        <w:tcBorders>
          <w:top w:val="single" w:sz="8" w:space="0" w:color="CC8E60" w:themeColor="accent2"/>
          <w:left w:val="nil"/>
          <w:bottom w:val="single" w:sz="8" w:space="0" w:color="CC8E6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left w:val="nil"/>
          <w:right w:val="nil"/>
          <w:insideH w:val="nil"/>
          <w:insideV w:val="nil"/>
        </w:tcBorders>
        <w:shd w:val="clear" w:color="auto" w:fill="F2E2D7" w:themeFill="accent2" w:themeFillTint="3F"/>
      </w:tcPr>
    </w:tblStylePr>
  </w:style>
  <w:style w:type="table" w:styleId="LightShading-Accent3">
    <w:name w:val="Light Shading Accent 3"/>
    <w:basedOn w:val="TableNormal"/>
    <w:uiPriority w:val="60"/>
    <w:pPr>
      <w:spacing w:after="0" w:line="240" w:lineRule="auto"/>
    </w:pPr>
    <w:rPr>
      <w:color w:val="5B4F47" w:themeColor="accent3" w:themeShade="BF"/>
    </w:rPr>
    <w:tblPr>
      <w:tblStyleRowBandSize w:val="1"/>
      <w:tblStyleColBandSize w:val="1"/>
      <w:tblBorders>
        <w:top w:val="single" w:sz="8" w:space="0" w:color="7A6A60" w:themeColor="accent3"/>
        <w:bottom w:val="single" w:sz="8" w:space="0" w:color="7A6A60" w:themeColor="accent3"/>
      </w:tblBorders>
    </w:tblPr>
    <w:tblStylePr w:type="fir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lastRow">
      <w:pPr>
        <w:spacing w:before="0" w:after="0" w:line="240" w:lineRule="auto"/>
      </w:pPr>
      <w:rPr>
        <w:b/>
        <w:bCs/>
      </w:rPr>
      <w:tblPr/>
      <w:tcPr>
        <w:tcBorders>
          <w:top w:val="single" w:sz="8" w:space="0" w:color="7A6A60" w:themeColor="accent3"/>
          <w:left w:val="nil"/>
          <w:bottom w:val="single" w:sz="8" w:space="0" w:color="7A6A6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left w:val="nil"/>
          <w:right w:val="nil"/>
          <w:insideH w:val="nil"/>
          <w:insideV w:val="nil"/>
        </w:tcBorders>
        <w:shd w:val="clear" w:color="auto" w:fill="DFD9D6" w:themeFill="accent3" w:themeFillTint="3F"/>
      </w:tcPr>
    </w:tblStylePr>
  </w:style>
  <w:style w:type="table" w:styleId="LightShading-Accent4">
    <w:name w:val="Light Shading Accent 4"/>
    <w:basedOn w:val="TableNormal"/>
    <w:uiPriority w:val="60"/>
    <w:pPr>
      <w:spacing w:after="0" w:line="240" w:lineRule="auto"/>
    </w:pPr>
    <w:rPr>
      <w:color w:val="8E6E49" w:themeColor="accent4" w:themeShade="BF"/>
    </w:rPr>
    <w:tblPr>
      <w:tblStyleRowBandSize w:val="1"/>
      <w:tblStyleColBandSize w:val="1"/>
      <w:tblBorders>
        <w:top w:val="single" w:sz="8" w:space="0" w:color="B4936D" w:themeColor="accent4"/>
        <w:bottom w:val="single" w:sz="8" w:space="0" w:color="B4936D" w:themeColor="accent4"/>
      </w:tblBorders>
    </w:tblPr>
    <w:tblStylePr w:type="fir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lastRow">
      <w:pPr>
        <w:spacing w:before="0" w:after="0" w:line="240" w:lineRule="auto"/>
      </w:pPr>
      <w:rPr>
        <w:b/>
        <w:bCs/>
      </w:rPr>
      <w:tblPr/>
      <w:tcPr>
        <w:tcBorders>
          <w:top w:val="single" w:sz="8" w:space="0" w:color="B4936D" w:themeColor="accent4"/>
          <w:left w:val="nil"/>
          <w:bottom w:val="single" w:sz="8" w:space="0" w:color="B4936D"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left w:val="nil"/>
          <w:right w:val="nil"/>
          <w:insideH w:val="nil"/>
          <w:insideV w:val="nil"/>
        </w:tcBorders>
        <w:shd w:val="clear" w:color="auto" w:fill="ECE4DA" w:themeFill="accent4" w:themeFillTint="3F"/>
      </w:tcPr>
    </w:tblStylePr>
  </w:style>
  <w:style w:type="table" w:styleId="LightShading-Accent5">
    <w:name w:val="Light Shading Accent 5"/>
    <w:basedOn w:val="TableNormal"/>
    <w:uiPriority w:val="60"/>
    <w:pPr>
      <w:spacing w:after="0" w:line="240" w:lineRule="auto"/>
    </w:pPr>
    <w:rPr>
      <w:color w:val="4D595B" w:themeColor="accent5" w:themeShade="BF"/>
    </w:rPr>
    <w:tblPr>
      <w:tblStyleRowBandSize w:val="1"/>
      <w:tblStyleColBandSize w:val="1"/>
      <w:tblBorders>
        <w:top w:val="single" w:sz="8" w:space="0" w:color="67787B" w:themeColor="accent5"/>
        <w:bottom w:val="single" w:sz="8" w:space="0" w:color="67787B" w:themeColor="accent5"/>
      </w:tblBorders>
    </w:tblPr>
    <w:tblStylePr w:type="fir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lastRow">
      <w:pPr>
        <w:spacing w:before="0" w:after="0" w:line="240" w:lineRule="auto"/>
      </w:pPr>
      <w:rPr>
        <w:b/>
        <w:bCs/>
      </w:rPr>
      <w:tblPr/>
      <w:tcPr>
        <w:tcBorders>
          <w:top w:val="single" w:sz="8" w:space="0" w:color="67787B" w:themeColor="accent5"/>
          <w:left w:val="nil"/>
          <w:bottom w:val="single" w:sz="8" w:space="0" w:color="67787B"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left w:val="nil"/>
          <w:right w:val="nil"/>
          <w:insideH w:val="nil"/>
          <w:insideV w:val="nil"/>
        </w:tcBorders>
        <w:shd w:val="clear" w:color="auto" w:fill="D8DEDF" w:themeFill="accent5" w:themeFillTint="3F"/>
      </w:tcPr>
    </w:tblStylePr>
  </w:style>
  <w:style w:type="table" w:styleId="LightShading-Accent6">
    <w:name w:val="Light Shading Accent 6"/>
    <w:basedOn w:val="TableNormal"/>
    <w:uiPriority w:val="60"/>
    <w:pPr>
      <w:spacing w:after="0" w:line="240" w:lineRule="auto"/>
    </w:pPr>
    <w:rPr>
      <w:color w:val="776E51" w:themeColor="accent6" w:themeShade="BF"/>
    </w:rPr>
    <w:tblPr>
      <w:tblStyleRowBandSize w:val="1"/>
      <w:tblStyleColBandSize w:val="1"/>
      <w:tblBorders>
        <w:top w:val="single" w:sz="8" w:space="0" w:color="9D936F" w:themeColor="accent6"/>
        <w:bottom w:val="single" w:sz="8" w:space="0" w:color="9D936F" w:themeColor="accent6"/>
      </w:tblBorders>
    </w:tblPr>
    <w:tblStylePr w:type="fir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lastRow">
      <w:pPr>
        <w:spacing w:before="0" w:after="0" w:line="240" w:lineRule="auto"/>
      </w:pPr>
      <w:rPr>
        <w:b/>
        <w:bCs/>
      </w:rPr>
      <w:tblPr/>
      <w:tcPr>
        <w:tcBorders>
          <w:top w:val="single" w:sz="8" w:space="0" w:color="9D936F" w:themeColor="accent6"/>
          <w:left w:val="nil"/>
          <w:bottom w:val="single" w:sz="8" w:space="0" w:color="9D936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left w:val="nil"/>
          <w:right w:val="nil"/>
          <w:insideH w:val="nil"/>
          <w:insideV w:val="nil"/>
        </w:tcBorders>
        <w:shd w:val="clear" w:color="auto" w:fill="E6E4DB" w:themeFill="accent6" w:themeFillTint="3F"/>
      </w:tcPr>
    </w:tblStylePr>
  </w:style>
  <w:style w:type="character" w:styleId="LineNumber">
    <w:name w:val="line number"/>
    <w:basedOn w:val="DefaultParagraphFont"/>
    <w:uiPriority w:val="99"/>
    <w:semiHidden/>
    <w:unhideWhenUsed/>
  </w:style>
  <w:style w:type="paragraph" w:styleId="List">
    <w:name w:val="List"/>
    <w:basedOn w:val="Normal"/>
    <w:uiPriority w:val="99"/>
    <w:semiHidden/>
    <w:unhideWhenUsed/>
    <w:pPr>
      <w:ind w:left="360" w:hanging="360"/>
      <w:contextualSpacing/>
    </w:pPr>
  </w:style>
  <w:style w:type="paragraph" w:styleId="List2">
    <w:name w:val="List 2"/>
    <w:basedOn w:val="Normal"/>
    <w:uiPriority w:val="99"/>
    <w:semiHidden/>
    <w:unhideWhenUsed/>
    <w:pPr>
      <w:ind w:left="720" w:hanging="360"/>
      <w:contextualSpacing/>
    </w:pPr>
  </w:style>
  <w:style w:type="paragraph" w:styleId="List3">
    <w:name w:val="List 3"/>
    <w:basedOn w:val="Normal"/>
    <w:uiPriority w:val="99"/>
    <w:semiHidden/>
    <w:unhideWhenUsed/>
    <w:pPr>
      <w:ind w:left="1080" w:hanging="360"/>
      <w:contextualSpacing/>
    </w:pPr>
  </w:style>
  <w:style w:type="paragraph" w:styleId="List4">
    <w:name w:val="List 4"/>
    <w:basedOn w:val="Normal"/>
    <w:uiPriority w:val="99"/>
    <w:semiHidden/>
    <w:unhideWhenUsed/>
    <w:pPr>
      <w:ind w:left="1440" w:hanging="360"/>
      <w:contextualSpacing/>
    </w:pPr>
  </w:style>
  <w:style w:type="paragraph" w:styleId="List5">
    <w:name w:val="List 5"/>
    <w:basedOn w:val="Normal"/>
    <w:uiPriority w:val="99"/>
    <w:semiHidden/>
    <w:unhideWhenUsed/>
    <w:pPr>
      <w:ind w:left="1800" w:hanging="360"/>
      <w:contextualSpacing/>
    </w:pPr>
  </w:style>
  <w:style w:type="paragraph" w:styleId="ListBullet">
    <w:name w:val="List Bullet"/>
    <w:basedOn w:val="Normal"/>
    <w:uiPriority w:val="1"/>
    <w:unhideWhenUsed/>
    <w:qFormat/>
    <w:pPr>
      <w:numPr>
        <w:numId w:val="1"/>
      </w:numPr>
      <w:spacing w:after="40"/>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Bullet5">
    <w:name w:val="List Bullet 5"/>
    <w:basedOn w:val="Normal"/>
    <w:uiPriority w:val="99"/>
    <w:semiHidden/>
    <w:unhideWhenUsed/>
    <w:pPr>
      <w:numPr>
        <w:numId w:val="5"/>
      </w:numPr>
      <w:contextualSpacing/>
    </w:pPr>
  </w:style>
  <w:style w:type="paragraph" w:styleId="ListContinue">
    <w:name w:val="List Continue"/>
    <w:basedOn w:val="Normal"/>
    <w:uiPriority w:val="99"/>
    <w:semiHidden/>
    <w:unhideWhenUsed/>
    <w:pPr>
      <w:spacing w:after="120"/>
      <w:ind w:left="360"/>
      <w:contextualSpacing/>
    </w:pPr>
  </w:style>
  <w:style w:type="paragraph" w:styleId="ListContinue2">
    <w:name w:val="List Continue 2"/>
    <w:basedOn w:val="Normal"/>
    <w:uiPriority w:val="99"/>
    <w:semiHidden/>
    <w:unhideWhenUsed/>
    <w:pPr>
      <w:spacing w:after="120"/>
      <w:ind w:left="720"/>
      <w:contextualSpacing/>
    </w:pPr>
  </w:style>
  <w:style w:type="paragraph" w:styleId="ListContinue3">
    <w:name w:val="List Continue 3"/>
    <w:basedOn w:val="Normal"/>
    <w:uiPriority w:val="99"/>
    <w:semiHidden/>
    <w:unhideWhenUsed/>
    <w:pPr>
      <w:spacing w:after="120"/>
      <w:ind w:left="1080"/>
      <w:contextualSpacing/>
    </w:pPr>
  </w:style>
  <w:style w:type="paragraph" w:styleId="ListContinue4">
    <w:name w:val="List Continue 4"/>
    <w:basedOn w:val="Normal"/>
    <w:uiPriority w:val="99"/>
    <w:semiHidden/>
    <w:unhideWhenUsed/>
    <w:pPr>
      <w:spacing w:after="120"/>
      <w:ind w:left="1440"/>
      <w:contextualSpacing/>
    </w:pPr>
  </w:style>
  <w:style w:type="paragraph" w:styleId="ListContinue5">
    <w:name w:val="List Continue 5"/>
    <w:basedOn w:val="Normal"/>
    <w:uiPriority w:val="99"/>
    <w:semiHidden/>
    <w:unhideWhenUsed/>
    <w:pPr>
      <w:spacing w:after="120"/>
      <w:ind w:left="1800"/>
      <w:contextualSpacing/>
    </w:pPr>
  </w:style>
  <w:style w:type="paragraph" w:styleId="ListNumber">
    <w:name w:val="List Number"/>
    <w:basedOn w:val="Normal"/>
    <w:uiPriority w:val="1"/>
    <w:unhideWhenUsed/>
    <w:qFormat/>
    <w:pPr>
      <w:numPr>
        <w:numId w:val="19"/>
      </w:numPr>
      <w:contextualSpacing/>
    </w:pPr>
  </w:style>
  <w:style w:type="paragraph" w:styleId="ListNumber2">
    <w:name w:val="List Number 2"/>
    <w:basedOn w:val="Normal"/>
    <w:uiPriority w:val="1"/>
    <w:unhideWhenUsed/>
    <w:qFormat/>
    <w:pPr>
      <w:numPr>
        <w:ilvl w:val="1"/>
        <w:numId w:val="19"/>
      </w:numPr>
      <w:contextualSpacing/>
    </w:pPr>
  </w:style>
  <w:style w:type="paragraph" w:styleId="ListNumber3">
    <w:name w:val="List Number 3"/>
    <w:basedOn w:val="Normal"/>
    <w:uiPriority w:val="18"/>
    <w:unhideWhenUsed/>
    <w:qFormat/>
    <w:pPr>
      <w:numPr>
        <w:ilvl w:val="2"/>
        <w:numId w:val="19"/>
      </w:numPr>
      <w:contextualSpacing/>
    </w:pPr>
  </w:style>
  <w:style w:type="paragraph" w:styleId="ListNumber4">
    <w:name w:val="List Number 4"/>
    <w:basedOn w:val="Normal"/>
    <w:uiPriority w:val="18"/>
    <w:semiHidden/>
    <w:unhideWhenUsed/>
    <w:pPr>
      <w:numPr>
        <w:ilvl w:val="3"/>
        <w:numId w:val="19"/>
      </w:numPr>
      <w:contextualSpacing/>
    </w:pPr>
  </w:style>
  <w:style w:type="paragraph" w:styleId="ListNumber5">
    <w:name w:val="List Number 5"/>
    <w:basedOn w:val="Normal"/>
    <w:uiPriority w:val="18"/>
    <w:semiHidden/>
    <w:unhideWhenUsed/>
    <w:pPr>
      <w:numPr>
        <w:ilvl w:val="4"/>
        <w:numId w:val="19"/>
      </w:numPr>
      <w:contextualSpacing/>
    </w:pPr>
  </w:style>
  <w:style w:type="paragraph" w:styleId="ListParagraph">
    <w:name w:val="List Paragraph"/>
    <w:basedOn w:val="Normal"/>
    <w:uiPriority w:val="34"/>
    <w:semiHidden/>
    <w:unhideWhenUsed/>
    <w:pPr>
      <w:ind w:left="72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spacing w:after="0" w:line="300" w:lineRule="auto"/>
    </w:pPr>
    <w:rPr>
      <w:rFonts w:ascii="Consolas" w:hAnsi="Consolas" w:cs="Consolas"/>
    </w:rPr>
  </w:style>
  <w:style w:type="character" w:customStyle="1" w:styleId="MacroTextChar">
    <w:name w:val="Macro Text Char"/>
    <w:basedOn w:val="DefaultParagraphFont"/>
    <w:link w:val="MacroText"/>
    <w:uiPriority w:val="99"/>
    <w:semiHidden/>
    <w:rPr>
      <w:rFonts w:ascii="Consolas" w:hAnsi="Consolas" w:cs="Consolas"/>
      <w:sz w:val="20"/>
    </w:rPr>
  </w:style>
  <w:style w:type="table" w:styleId="MediumGrid1">
    <w:name w:val="Medium Grid 1"/>
    <w:basedOn w:val="TableNormal"/>
    <w:uiPriority w:val="6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insideV w:val="single" w:sz="8" w:space="0" w:color="9EB0C1" w:themeColor="accent1" w:themeTint="BF"/>
      </w:tblBorders>
    </w:tblPr>
    <w:tcPr>
      <w:shd w:val="clear" w:color="auto" w:fill="DFE5EA" w:themeFill="accent1" w:themeFillTint="3F"/>
    </w:tcPr>
    <w:tblStylePr w:type="firstRow">
      <w:rPr>
        <w:b/>
        <w:bCs/>
      </w:rPr>
    </w:tblStylePr>
    <w:tblStylePr w:type="lastRow">
      <w:rPr>
        <w:b/>
        <w:bCs/>
      </w:rPr>
      <w:tblPr/>
      <w:tcPr>
        <w:tcBorders>
          <w:top w:val="single" w:sz="18" w:space="0" w:color="9EB0C1" w:themeColor="accent1" w:themeTint="BF"/>
        </w:tcBorders>
      </w:tcPr>
    </w:tblStylePr>
    <w:tblStylePr w:type="firstCol">
      <w:rPr>
        <w:b/>
        <w:bCs/>
      </w:rPr>
    </w:tblStylePr>
    <w:tblStylePr w:type="lastCol">
      <w:rPr>
        <w:b/>
        <w:bCs/>
      </w:rPr>
    </w:tblStylePr>
    <w:tblStylePr w:type="band1Vert">
      <w:tblPr/>
      <w:tcPr>
        <w:shd w:val="clear" w:color="auto" w:fill="BECBD6" w:themeFill="accent1" w:themeFillTint="7F"/>
      </w:tcPr>
    </w:tblStylePr>
    <w:tblStylePr w:type="band1Horz">
      <w:tblPr/>
      <w:tcPr>
        <w:shd w:val="clear" w:color="auto" w:fill="BECBD6"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insideV w:val="single" w:sz="8" w:space="0" w:color="D8AA87" w:themeColor="accent2" w:themeTint="BF"/>
      </w:tblBorders>
    </w:tblPr>
    <w:tcPr>
      <w:shd w:val="clear" w:color="auto" w:fill="F2E2D7" w:themeFill="accent2" w:themeFillTint="3F"/>
    </w:tcPr>
    <w:tblStylePr w:type="firstRow">
      <w:rPr>
        <w:b/>
        <w:bCs/>
      </w:rPr>
    </w:tblStylePr>
    <w:tblStylePr w:type="lastRow">
      <w:rPr>
        <w:b/>
        <w:bCs/>
      </w:rPr>
      <w:tblPr/>
      <w:tcPr>
        <w:tcBorders>
          <w:top w:val="single" w:sz="18" w:space="0" w:color="D8AA87" w:themeColor="accent2" w:themeTint="BF"/>
        </w:tcBorders>
      </w:tcPr>
    </w:tblStylePr>
    <w:tblStylePr w:type="firstCol">
      <w:rPr>
        <w:b/>
        <w:bCs/>
      </w:rPr>
    </w:tblStylePr>
    <w:tblStylePr w:type="lastCol">
      <w:rPr>
        <w:b/>
        <w:bCs/>
      </w:rPr>
    </w:tblStylePr>
    <w:tblStylePr w:type="band1Vert">
      <w:tblPr/>
      <w:tcPr>
        <w:shd w:val="clear" w:color="auto" w:fill="E5C6AF" w:themeFill="accent2" w:themeFillTint="7F"/>
      </w:tcPr>
    </w:tblStylePr>
    <w:tblStylePr w:type="band1Horz">
      <w:tblPr/>
      <w:tcPr>
        <w:shd w:val="clear" w:color="auto" w:fill="E5C6AF"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insideV w:val="single" w:sz="8" w:space="0" w:color="9E8E84" w:themeColor="accent3" w:themeTint="BF"/>
      </w:tblBorders>
    </w:tblPr>
    <w:tcPr>
      <w:shd w:val="clear" w:color="auto" w:fill="DFD9D6" w:themeFill="accent3" w:themeFillTint="3F"/>
    </w:tcPr>
    <w:tblStylePr w:type="firstRow">
      <w:rPr>
        <w:b/>
        <w:bCs/>
      </w:rPr>
    </w:tblStylePr>
    <w:tblStylePr w:type="lastRow">
      <w:rPr>
        <w:b/>
        <w:bCs/>
      </w:rPr>
      <w:tblPr/>
      <w:tcPr>
        <w:tcBorders>
          <w:top w:val="single" w:sz="18" w:space="0" w:color="9E8E84" w:themeColor="accent3" w:themeTint="BF"/>
        </w:tcBorders>
      </w:tcPr>
    </w:tblStylePr>
    <w:tblStylePr w:type="firstCol">
      <w:rPr>
        <w:b/>
        <w:bCs/>
      </w:rPr>
    </w:tblStylePr>
    <w:tblStylePr w:type="lastCol">
      <w:rPr>
        <w:b/>
        <w:bCs/>
      </w:rPr>
    </w:tblStylePr>
    <w:tblStylePr w:type="band1Vert">
      <w:tblPr/>
      <w:tcPr>
        <w:shd w:val="clear" w:color="auto" w:fill="BEB4AD" w:themeFill="accent3" w:themeFillTint="7F"/>
      </w:tcPr>
    </w:tblStylePr>
    <w:tblStylePr w:type="band1Horz">
      <w:tblPr/>
      <w:tcPr>
        <w:shd w:val="clear" w:color="auto" w:fill="BEB4AD"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insideV w:val="single" w:sz="8" w:space="0" w:color="C6AD91" w:themeColor="accent4" w:themeTint="BF"/>
      </w:tblBorders>
    </w:tblPr>
    <w:tcPr>
      <w:shd w:val="clear" w:color="auto" w:fill="ECE4DA" w:themeFill="accent4" w:themeFillTint="3F"/>
    </w:tcPr>
    <w:tblStylePr w:type="firstRow">
      <w:rPr>
        <w:b/>
        <w:bCs/>
      </w:rPr>
    </w:tblStylePr>
    <w:tblStylePr w:type="lastRow">
      <w:rPr>
        <w:b/>
        <w:bCs/>
      </w:rPr>
      <w:tblPr/>
      <w:tcPr>
        <w:tcBorders>
          <w:top w:val="single" w:sz="18" w:space="0" w:color="C6AD91" w:themeColor="accent4" w:themeTint="BF"/>
        </w:tcBorders>
      </w:tcPr>
    </w:tblStylePr>
    <w:tblStylePr w:type="firstCol">
      <w:rPr>
        <w:b/>
        <w:bCs/>
      </w:rPr>
    </w:tblStylePr>
    <w:tblStylePr w:type="lastCol">
      <w:rPr>
        <w:b/>
        <w:bCs/>
      </w:rPr>
    </w:tblStylePr>
    <w:tblStylePr w:type="band1Vert">
      <w:tblPr/>
      <w:tcPr>
        <w:shd w:val="clear" w:color="auto" w:fill="D9C9B6" w:themeFill="accent4" w:themeFillTint="7F"/>
      </w:tcPr>
    </w:tblStylePr>
    <w:tblStylePr w:type="band1Horz">
      <w:tblPr/>
      <w:tcPr>
        <w:shd w:val="clear" w:color="auto" w:fill="D9C9B6"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insideV w:val="single" w:sz="8" w:space="0" w:color="8B9B9E" w:themeColor="accent5" w:themeTint="BF"/>
      </w:tblBorders>
    </w:tblPr>
    <w:tcPr>
      <w:shd w:val="clear" w:color="auto" w:fill="D8DEDF" w:themeFill="accent5" w:themeFillTint="3F"/>
    </w:tcPr>
    <w:tblStylePr w:type="firstRow">
      <w:rPr>
        <w:b/>
        <w:bCs/>
      </w:rPr>
    </w:tblStylePr>
    <w:tblStylePr w:type="lastRow">
      <w:rPr>
        <w:b/>
        <w:bCs/>
      </w:rPr>
      <w:tblPr/>
      <w:tcPr>
        <w:tcBorders>
          <w:top w:val="single" w:sz="18" w:space="0" w:color="8B9B9E" w:themeColor="accent5" w:themeTint="BF"/>
        </w:tcBorders>
      </w:tcPr>
    </w:tblStylePr>
    <w:tblStylePr w:type="firstCol">
      <w:rPr>
        <w:b/>
        <w:bCs/>
      </w:rPr>
    </w:tblStylePr>
    <w:tblStylePr w:type="lastCol">
      <w:rPr>
        <w:b/>
        <w:bCs/>
      </w:rPr>
    </w:tblStylePr>
    <w:tblStylePr w:type="band1Vert">
      <w:tblPr/>
      <w:tcPr>
        <w:shd w:val="clear" w:color="auto" w:fill="B1BCBE" w:themeFill="accent5" w:themeFillTint="7F"/>
      </w:tcPr>
    </w:tblStylePr>
    <w:tblStylePr w:type="band1Horz">
      <w:tblPr/>
      <w:tcPr>
        <w:shd w:val="clear" w:color="auto" w:fill="B1BCBE"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insideV w:val="single" w:sz="8" w:space="0" w:color="B5AE93" w:themeColor="accent6" w:themeTint="BF"/>
      </w:tblBorders>
    </w:tblPr>
    <w:tcPr>
      <w:shd w:val="clear" w:color="auto" w:fill="E6E4DB" w:themeFill="accent6" w:themeFillTint="3F"/>
    </w:tcPr>
    <w:tblStylePr w:type="firstRow">
      <w:rPr>
        <w:b/>
        <w:bCs/>
      </w:rPr>
    </w:tblStylePr>
    <w:tblStylePr w:type="lastRow">
      <w:rPr>
        <w:b/>
        <w:bCs/>
      </w:rPr>
      <w:tblPr/>
      <w:tcPr>
        <w:tcBorders>
          <w:top w:val="single" w:sz="18" w:space="0" w:color="B5AE93" w:themeColor="accent6" w:themeTint="BF"/>
        </w:tcBorders>
      </w:tcPr>
    </w:tblStylePr>
    <w:tblStylePr w:type="firstCol">
      <w:rPr>
        <w:b/>
        <w:bCs/>
      </w:rPr>
    </w:tblStylePr>
    <w:tblStylePr w:type="lastCol">
      <w:rPr>
        <w:b/>
        <w:bCs/>
      </w:rPr>
    </w:tblStylePr>
    <w:tblStylePr w:type="band1Vert">
      <w:tblPr/>
      <w:tcPr>
        <w:shd w:val="clear" w:color="auto" w:fill="CEC9B7" w:themeFill="accent6" w:themeFillTint="7F"/>
      </w:tcPr>
    </w:tblStylePr>
    <w:tblStylePr w:type="band1Horz">
      <w:tblPr/>
      <w:tcPr>
        <w:shd w:val="clear" w:color="auto" w:fill="CEC9B7" w:themeFill="accent6" w:themeFillTint="7F"/>
      </w:tcPr>
    </w:tblStylePr>
  </w:style>
  <w:style w:type="table" w:styleId="MediumGrid2">
    <w:name w:val="Medium Grid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insideH w:val="single" w:sz="8" w:space="0" w:color="7E97AD" w:themeColor="accent1"/>
        <w:insideV w:val="single" w:sz="8" w:space="0" w:color="7E97AD" w:themeColor="accent1"/>
      </w:tblBorders>
    </w:tblPr>
    <w:tcPr>
      <w:shd w:val="clear" w:color="auto" w:fill="DFE5EA" w:themeFill="accent1" w:themeFillTint="3F"/>
    </w:tcPr>
    <w:tblStylePr w:type="firstRow">
      <w:rPr>
        <w:b/>
        <w:bCs/>
        <w:color w:val="000000" w:themeColor="text1"/>
      </w:rPr>
      <w:tblPr/>
      <w:tcPr>
        <w:shd w:val="clear" w:color="auto" w:fill="F2F4F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AEE" w:themeFill="accent1" w:themeFillTint="33"/>
      </w:tcPr>
    </w:tblStylePr>
    <w:tblStylePr w:type="band1Vert">
      <w:tblPr/>
      <w:tcPr>
        <w:shd w:val="clear" w:color="auto" w:fill="BECBD6" w:themeFill="accent1" w:themeFillTint="7F"/>
      </w:tcPr>
    </w:tblStylePr>
    <w:tblStylePr w:type="band1Horz">
      <w:tblPr/>
      <w:tcPr>
        <w:tcBorders>
          <w:insideH w:val="single" w:sz="6" w:space="0" w:color="7E97AD" w:themeColor="accent1"/>
          <w:insideV w:val="single" w:sz="6" w:space="0" w:color="7E97AD" w:themeColor="accent1"/>
        </w:tcBorders>
        <w:shd w:val="clear" w:color="auto" w:fill="BECBD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insideH w:val="single" w:sz="8" w:space="0" w:color="CC8E60" w:themeColor="accent2"/>
        <w:insideV w:val="single" w:sz="8" w:space="0" w:color="CC8E60" w:themeColor="accent2"/>
      </w:tblBorders>
    </w:tblPr>
    <w:tcPr>
      <w:shd w:val="clear" w:color="auto" w:fill="F2E2D7" w:themeFill="accent2" w:themeFillTint="3F"/>
    </w:tcPr>
    <w:tblStylePr w:type="firstRow">
      <w:rPr>
        <w:b/>
        <w:bCs/>
        <w:color w:val="000000" w:themeColor="text1"/>
      </w:rPr>
      <w:tblPr/>
      <w:tcPr>
        <w:shd w:val="clear" w:color="auto" w:fill="FAF3E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E8DF" w:themeFill="accent2" w:themeFillTint="33"/>
      </w:tcPr>
    </w:tblStylePr>
    <w:tblStylePr w:type="band1Vert">
      <w:tblPr/>
      <w:tcPr>
        <w:shd w:val="clear" w:color="auto" w:fill="E5C6AF" w:themeFill="accent2" w:themeFillTint="7F"/>
      </w:tcPr>
    </w:tblStylePr>
    <w:tblStylePr w:type="band1Horz">
      <w:tblPr/>
      <w:tcPr>
        <w:tcBorders>
          <w:insideH w:val="single" w:sz="6" w:space="0" w:color="CC8E60" w:themeColor="accent2"/>
          <w:insideV w:val="single" w:sz="6" w:space="0" w:color="CC8E60" w:themeColor="accent2"/>
        </w:tcBorders>
        <w:shd w:val="clear" w:color="auto" w:fill="E5C6A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insideH w:val="single" w:sz="8" w:space="0" w:color="7A6A60" w:themeColor="accent3"/>
        <w:insideV w:val="single" w:sz="8" w:space="0" w:color="7A6A60" w:themeColor="accent3"/>
      </w:tblBorders>
    </w:tblPr>
    <w:tcPr>
      <w:shd w:val="clear" w:color="auto" w:fill="DFD9D6" w:themeFill="accent3" w:themeFillTint="3F"/>
    </w:tcPr>
    <w:tblStylePr w:type="firstRow">
      <w:rPr>
        <w:b/>
        <w:bCs/>
        <w:color w:val="000000" w:themeColor="text1"/>
      </w:rPr>
      <w:tblPr/>
      <w:tcPr>
        <w:shd w:val="clear" w:color="auto" w:fill="F2F0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0DE" w:themeFill="accent3" w:themeFillTint="33"/>
      </w:tcPr>
    </w:tblStylePr>
    <w:tblStylePr w:type="band1Vert">
      <w:tblPr/>
      <w:tcPr>
        <w:shd w:val="clear" w:color="auto" w:fill="BEB4AD" w:themeFill="accent3" w:themeFillTint="7F"/>
      </w:tcPr>
    </w:tblStylePr>
    <w:tblStylePr w:type="band1Horz">
      <w:tblPr/>
      <w:tcPr>
        <w:tcBorders>
          <w:insideH w:val="single" w:sz="6" w:space="0" w:color="7A6A60" w:themeColor="accent3"/>
          <w:insideV w:val="single" w:sz="6" w:space="0" w:color="7A6A60" w:themeColor="accent3"/>
        </w:tcBorders>
        <w:shd w:val="clear" w:color="auto" w:fill="BEB4A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insideH w:val="single" w:sz="8" w:space="0" w:color="B4936D" w:themeColor="accent4"/>
        <w:insideV w:val="single" w:sz="8" w:space="0" w:color="B4936D" w:themeColor="accent4"/>
      </w:tblBorders>
    </w:tblPr>
    <w:tcPr>
      <w:shd w:val="clear" w:color="auto" w:fill="ECE4DA" w:themeFill="accent4" w:themeFillTint="3F"/>
    </w:tcPr>
    <w:tblStylePr w:type="firstRow">
      <w:rPr>
        <w:b/>
        <w:bCs/>
        <w:color w:val="000000" w:themeColor="text1"/>
      </w:rPr>
      <w:tblPr/>
      <w:tcPr>
        <w:shd w:val="clear" w:color="auto" w:fill="F7F4F0"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E9E1" w:themeFill="accent4" w:themeFillTint="33"/>
      </w:tcPr>
    </w:tblStylePr>
    <w:tblStylePr w:type="band1Vert">
      <w:tblPr/>
      <w:tcPr>
        <w:shd w:val="clear" w:color="auto" w:fill="D9C9B6" w:themeFill="accent4" w:themeFillTint="7F"/>
      </w:tcPr>
    </w:tblStylePr>
    <w:tblStylePr w:type="band1Horz">
      <w:tblPr/>
      <w:tcPr>
        <w:tcBorders>
          <w:insideH w:val="single" w:sz="6" w:space="0" w:color="B4936D" w:themeColor="accent4"/>
          <w:insideV w:val="single" w:sz="6" w:space="0" w:color="B4936D" w:themeColor="accent4"/>
        </w:tcBorders>
        <w:shd w:val="clear" w:color="auto" w:fill="D9C9B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insideH w:val="single" w:sz="8" w:space="0" w:color="67787B" w:themeColor="accent5"/>
        <w:insideV w:val="single" w:sz="8" w:space="0" w:color="67787B" w:themeColor="accent5"/>
      </w:tblBorders>
    </w:tblPr>
    <w:tcPr>
      <w:shd w:val="clear" w:color="auto" w:fill="D8DEDF" w:themeFill="accent5" w:themeFillTint="3F"/>
    </w:tcPr>
    <w:tblStylePr w:type="firstRow">
      <w:rPr>
        <w:b/>
        <w:bCs/>
        <w:color w:val="000000" w:themeColor="text1"/>
      </w:rPr>
      <w:tblPr/>
      <w:tcPr>
        <w:shd w:val="clear" w:color="auto" w:fill="EFF1F2"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E4E5" w:themeFill="accent5" w:themeFillTint="33"/>
      </w:tcPr>
    </w:tblStylePr>
    <w:tblStylePr w:type="band1Vert">
      <w:tblPr/>
      <w:tcPr>
        <w:shd w:val="clear" w:color="auto" w:fill="B1BCBE" w:themeFill="accent5" w:themeFillTint="7F"/>
      </w:tcPr>
    </w:tblStylePr>
    <w:tblStylePr w:type="band1Horz">
      <w:tblPr/>
      <w:tcPr>
        <w:tcBorders>
          <w:insideH w:val="single" w:sz="6" w:space="0" w:color="67787B" w:themeColor="accent5"/>
          <w:insideV w:val="single" w:sz="6" w:space="0" w:color="67787B" w:themeColor="accent5"/>
        </w:tcBorders>
        <w:shd w:val="clear" w:color="auto" w:fill="B1BCBE"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insideH w:val="single" w:sz="8" w:space="0" w:color="9D936F" w:themeColor="accent6"/>
        <w:insideV w:val="single" w:sz="8" w:space="0" w:color="9D936F" w:themeColor="accent6"/>
      </w:tblBorders>
    </w:tblPr>
    <w:tcPr>
      <w:shd w:val="clear" w:color="auto" w:fill="E6E4DB" w:themeFill="accent6" w:themeFillTint="3F"/>
    </w:tcPr>
    <w:tblStylePr w:type="firstRow">
      <w:rPr>
        <w:b/>
        <w:bCs/>
        <w:color w:val="000000" w:themeColor="text1"/>
      </w:rPr>
      <w:tblPr/>
      <w:tcPr>
        <w:shd w:val="clear" w:color="auto" w:fill="F5F4F0"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9E2" w:themeFill="accent6" w:themeFillTint="33"/>
      </w:tcPr>
    </w:tblStylePr>
    <w:tblStylePr w:type="band1Vert">
      <w:tblPr/>
      <w:tcPr>
        <w:shd w:val="clear" w:color="auto" w:fill="CEC9B7" w:themeFill="accent6" w:themeFillTint="7F"/>
      </w:tcPr>
    </w:tblStylePr>
    <w:tblStylePr w:type="band1Horz">
      <w:tblPr/>
      <w:tcPr>
        <w:tcBorders>
          <w:insideH w:val="single" w:sz="6" w:space="0" w:color="9D936F" w:themeColor="accent6"/>
          <w:insideV w:val="single" w:sz="6" w:space="0" w:color="9D936F" w:themeColor="accent6"/>
        </w:tcBorders>
        <w:shd w:val="clear" w:color="auto" w:fill="CEC9B7"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5EA"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97A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97A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97A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CBD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CBD6"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E2D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8E6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8E6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8E6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C6A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C6AF"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9D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6A6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6A6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6A6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EB4A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EB4AD"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CE4D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4936D"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4936D"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4936D"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9C9B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9C9B6"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DED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7787B"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7787B"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7787B"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1BCBE"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1BCBE"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4DB"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D936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D936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D936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EC9B7"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EC9B7" w:themeFill="accent6" w:themeFillTint="7F"/>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2123"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Borders>
        <w:top w:val="single" w:sz="8" w:space="0" w:color="7E97AD" w:themeColor="accent1"/>
        <w:bottom w:val="single" w:sz="8" w:space="0" w:color="7E97AD" w:themeColor="accent1"/>
      </w:tblBorders>
    </w:tblPr>
    <w:tblStylePr w:type="firstRow">
      <w:rPr>
        <w:rFonts w:asciiTheme="majorHAnsi" w:eastAsiaTheme="majorEastAsia" w:hAnsiTheme="majorHAnsi" w:cstheme="majorBidi"/>
      </w:rPr>
      <w:tblPr/>
      <w:tcPr>
        <w:tcBorders>
          <w:top w:val="nil"/>
          <w:bottom w:val="single" w:sz="8" w:space="0" w:color="7E97AD" w:themeColor="accent1"/>
        </w:tcBorders>
      </w:tcPr>
    </w:tblStylePr>
    <w:tblStylePr w:type="lastRow">
      <w:rPr>
        <w:b/>
        <w:bCs/>
        <w:color w:val="1F2123" w:themeColor="text2"/>
      </w:rPr>
      <w:tblPr/>
      <w:tcPr>
        <w:tcBorders>
          <w:top w:val="single" w:sz="8" w:space="0" w:color="7E97AD" w:themeColor="accent1"/>
          <w:bottom w:val="single" w:sz="8" w:space="0" w:color="7E97AD" w:themeColor="accent1"/>
        </w:tcBorders>
      </w:tcPr>
    </w:tblStylePr>
    <w:tblStylePr w:type="firstCol">
      <w:rPr>
        <w:b/>
        <w:bCs/>
      </w:rPr>
    </w:tblStylePr>
    <w:tblStylePr w:type="lastCol">
      <w:rPr>
        <w:b/>
        <w:bCs/>
      </w:rPr>
      <w:tblPr/>
      <w:tcPr>
        <w:tcBorders>
          <w:top w:val="single" w:sz="8" w:space="0" w:color="7E97AD" w:themeColor="accent1"/>
          <w:bottom w:val="single" w:sz="8" w:space="0" w:color="7E97AD" w:themeColor="accent1"/>
        </w:tcBorders>
      </w:tcPr>
    </w:tblStylePr>
    <w:tblStylePr w:type="band1Vert">
      <w:tblPr/>
      <w:tcPr>
        <w:shd w:val="clear" w:color="auto" w:fill="DFE5EA" w:themeFill="accent1" w:themeFillTint="3F"/>
      </w:tcPr>
    </w:tblStylePr>
    <w:tblStylePr w:type="band1Horz">
      <w:tblPr/>
      <w:tcPr>
        <w:shd w:val="clear" w:color="auto" w:fill="DFE5EA"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Borders>
        <w:top w:val="single" w:sz="8" w:space="0" w:color="CC8E60" w:themeColor="accent2"/>
        <w:bottom w:val="single" w:sz="8" w:space="0" w:color="CC8E60" w:themeColor="accent2"/>
      </w:tblBorders>
    </w:tblPr>
    <w:tblStylePr w:type="firstRow">
      <w:rPr>
        <w:rFonts w:asciiTheme="majorHAnsi" w:eastAsiaTheme="majorEastAsia" w:hAnsiTheme="majorHAnsi" w:cstheme="majorBidi"/>
      </w:rPr>
      <w:tblPr/>
      <w:tcPr>
        <w:tcBorders>
          <w:top w:val="nil"/>
          <w:bottom w:val="single" w:sz="8" w:space="0" w:color="CC8E60" w:themeColor="accent2"/>
        </w:tcBorders>
      </w:tcPr>
    </w:tblStylePr>
    <w:tblStylePr w:type="lastRow">
      <w:rPr>
        <w:b/>
        <w:bCs/>
        <w:color w:val="1F2123" w:themeColor="text2"/>
      </w:rPr>
      <w:tblPr/>
      <w:tcPr>
        <w:tcBorders>
          <w:top w:val="single" w:sz="8" w:space="0" w:color="CC8E60" w:themeColor="accent2"/>
          <w:bottom w:val="single" w:sz="8" w:space="0" w:color="CC8E60" w:themeColor="accent2"/>
        </w:tcBorders>
      </w:tcPr>
    </w:tblStylePr>
    <w:tblStylePr w:type="firstCol">
      <w:rPr>
        <w:b/>
        <w:bCs/>
      </w:rPr>
    </w:tblStylePr>
    <w:tblStylePr w:type="lastCol">
      <w:rPr>
        <w:b/>
        <w:bCs/>
      </w:rPr>
      <w:tblPr/>
      <w:tcPr>
        <w:tcBorders>
          <w:top w:val="single" w:sz="8" w:space="0" w:color="CC8E60" w:themeColor="accent2"/>
          <w:bottom w:val="single" w:sz="8" w:space="0" w:color="CC8E60" w:themeColor="accent2"/>
        </w:tcBorders>
      </w:tcPr>
    </w:tblStylePr>
    <w:tblStylePr w:type="band1Vert">
      <w:tblPr/>
      <w:tcPr>
        <w:shd w:val="clear" w:color="auto" w:fill="F2E2D7" w:themeFill="accent2" w:themeFillTint="3F"/>
      </w:tcPr>
    </w:tblStylePr>
    <w:tblStylePr w:type="band1Horz">
      <w:tblPr/>
      <w:tcPr>
        <w:shd w:val="clear" w:color="auto" w:fill="F2E2D7"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Borders>
        <w:top w:val="single" w:sz="8" w:space="0" w:color="7A6A60" w:themeColor="accent3"/>
        <w:bottom w:val="single" w:sz="8" w:space="0" w:color="7A6A60" w:themeColor="accent3"/>
      </w:tblBorders>
    </w:tblPr>
    <w:tblStylePr w:type="firstRow">
      <w:rPr>
        <w:rFonts w:asciiTheme="majorHAnsi" w:eastAsiaTheme="majorEastAsia" w:hAnsiTheme="majorHAnsi" w:cstheme="majorBidi"/>
      </w:rPr>
      <w:tblPr/>
      <w:tcPr>
        <w:tcBorders>
          <w:top w:val="nil"/>
          <w:bottom w:val="single" w:sz="8" w:space="0" w:color="7A6A60" w:themeColor="accent3"/>
        </w:tcBorders>
      </w:tcPr>
    </w:tblStylePr>
    <w:tblStylePr w:type="lastRow">
      <w:rPr>
        <w:b/>
        <w:bCs/>
        <w:color w:val="1F2123" w:themeColor="text2"/>
      </w:rPr>
      <w:tblPr/>
      <w:tcPr>
        <w:tcBorders>
          <w:top w:val="single" w:sz="8" w:space="0" w:color="7A6A60" w:themeColor="accent3"/>
          <w:bottom w:val="single" w:sz="8" w:space="0" w:color="7A6A60" w:themeColor="accent3"/>
        </w:tcBorders>
      </w:tcPr>
    </w:tblStylePr>
    <w:tblStylePr w:type="firstCol">
      <w:rPr>
        <w:b/>
        <w:bCs/>
      </w:rPr>
    </w:tblStylePr>
    <w:tblStylePr w:type="lastCol">
      <w:rPr>
        <w:b/>
        <w:bCs/>
      </w:rPr>
      <w:tblPr/>
      <w:tcPr>
        <w:tcBorders>
          <w:top w:val="single" w:sz="8" w:space="0" w:color="7A6A60" w:themeColor="accent3"/>
          <w:bottom w:val="single" w:sz="8" w:space="0" w:color="7A6A60" w:themeColor="accent3"/>
        </w:tcBorders>
      </w:tcPr>
    </w:tblStylePr>
    <w:tblStylePr w:type="band1Vert">
      <w:tblPr/>
      <w:tcPr>
        <w:shd w:val="clear" w:color="auto" w:fill="DFD9D6" w:themeFill="accent3" w:themeFillTint="3F"/>
      </w:tcPr>
    </w:tblStylePr>
    <w:tblStylePr w:type="band1Horz">
      <w:tblPr/>
      <w:tcPr>
        <w:shd w:val="clear" w:color="auto" w:fill="DFD9D6"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Borders>
        <w:top w:val="single" w:sz="8" w:space="0" w:color="B4936D" w:themeColor="accent4"/>
        <w:bottom w:val="single" w:sz="8" w:space="0" w:color="B4936D" w:themeColor="accent4"/>
      </w:tblBorders>
    </w:tblPr>
    <w:tblStylePr w:type="firstRow">
      <w:rPr>
        <w:rFonts w:asciiTheme="majorHAnsi" w:eastAsiaTheme="majorEastAsia" w:hAnsiTheme="majorHAnsi" w:cstheme="majorBidi"/>
      </w:rPr>
      <w:tblPr/>
      <w:tcPr>
        <w:tcBorders>
          <w:top w:val="nil"/>
          <w:bottom w:val="single" w:sz="8" w:space="0" w:color="B4936D" w:themeColor="accent4"/>
        </w:tcBorders>
      </w:tcPr>
    </w:tblStylePr>
    <w:tblStylePr w:type="lastRow">
      <w:rPr>
        <w:b/>
        <w:bCs/>
        <w:color w:val="1F2123" w:themeColor="text2"/>
      </w:rPr>
      <w:tblPr/>
      <w:tcPr>
        <w:tcBorders>
          <w:top w:val="single" w:sz="8" w:space="0" w:color="B4936D" w:themeColor="accent4"/>
          <w:bottom w:val="single" w:sz="8" w:space="0" w:color="B4936D" w:themeColor="accent4"/>
        </w:tcBorders>
      </w:tcPr>
    </w:tblStylePr>
    <w:tblStylePr w:type="firstCol">
      <w:rPr>
        <w:b/>
        <w:bCs/>
      </w:rPr>
    </w:tblStylePr>
    <w:tblStylePr w:type="lastCol">
      <w:rPr>
        <w:b/>
        <w:bCs/>
      </w:rPr>
      <w:tblPr/>
      <w:tcPr>
        <w:tcBorders>
          <w:top w:val="single" w:sz="8" w:space="0" w:color="B4936D" w:themeColor="accent4"/>
          <w:bottom w:val="single" w:sz="8" w:space="0" w:color="B4936D" w:themeColor="accent4"/>
        </w:tcBorders>
      </w:tcPr>
    </w:tblStylePr>
    <w:tblStylePr w:type="band1Vert">
      <w:tblPr/>
      <w:tcPr>
        <w:shd w:val="clear" w:color="auto" w:fill="ECE4DA" w:themeFill="accent4" w:themeFillTint="3F"/>
      </w:tcPr>
    </w:tblStylePr>
    <w:tblStylePr w:type="band1Horz">
      <w:tblPr/>
      <w:tcPr>
        <w:shd w:val="clear" w:color="auto" w:fill="ECE4DA"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Borders>
        <w:top w:val="single" w:sz="8" w:space="0" w:color="67787B" w:themeColor="accent5"/>
        <w:bottom w:val="single" w:sz="8" w:space="0" w:color="67787B" w:themeColor="accent5"/>
      </w:tblBorders>
    </w:tblPr>
    <w:tblStylePr w:type="firstRow">
      <w:rPr>
        <w:rFonts w:asciiTheme="majorHAnsi" w:eastAsiaTheme="majorEastAsia" w:hAnsiTheme="majorHAnsi" w:cstheme="majorBidi"/>
      </w:rPr>
      <w:tblPr/>
      <w:tcPr>
        <w:tcBorders>
          <w:top w:val="nil"/>
          <w:bottom w:val="single" w:sz="8" w:space="0" w:color="67787B" w:themeColor="accent5"/>
        </w:tcBorders>
      </w:tcPr>
    </w:tblStylePr>
    <w:tblStylePr w:type="lastRow">
      <w:rPr>
        <w:b/>
        <w:bCs/>
        <w:color w:val="1F2123" w:themeColor="text2"/>
      </w:rPr>
      <w:tblPr/>
      <w:tcPr>
        <w:tcBorders>
          <w:top w:val="single" w:sz="8" w:space="0" w:color="67787B" w:themeColor="accent5"/>
          <w:bottom w:val="single" w:sz="8" w:space="0" w:color="67787B" w:themeColor="accent5"/>
        </w:tcBorders>
      </w:tcPr>
    </w:tblStylePr>
    <w:tblStylePr w:type="firstCol">
      <w:rPr>
        <w:b/>
        <w:bCs/>
      </w:rPr>
    </w:tblStylePr>
    <w:tblStylePr w:type="lastCol">
      <w:rPr>
        <w:b/>
        <w:bCs/>
      </w:rPr>
      <w:tblPr/>
      <w:tcPr>
        <w:tcBorders>
          <w:top w:val="single" w:sz="8" w:space="0" w:color="67787B" w:themeColor="accent5"/>
          <w:bottom w:val="single" w:sz="8" w:space="0" w:color="67787B" w:themeColor="accent5"/>
        </w:tcBorders>
      </w:tcPr>
    </w:tblStylePr>
    <w:tblStylePr w:type="band1Vert">
      <w:tblPr/>
      <w:tcPr>
        <w:shd w:val="clear" w:color="auto" w:fill="D8DEDF" w:themeFill="accent5" w:themeFillTint="3F"/>
      </w:tcPr>
    </w:tblStylePr>
    <w:tblStylePr w:type="band1Horz">
      <w:tblPr/>
      <w:tcPr>
        <w:shd w:val="clear" w:color="auto" w:fill="D8DEDF"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Borders>
        <w:top w:val="single" w:sz="8" w:space="0" w:color="9D936F" w:themeColor="accent6"/>
        <w:bottom w:val="single" w:sz="8" w:space="0" w:color="9D936F" w:themeColor="accent6"/>
      </w:tblBorders>
    </w:tblPr>
    <w:tblStylePr w:type="firstRow">
      <w:rPr>
        <w:rFonts w:asciiTheme="majorHAnsi" w:eastAsiaTheme="majorEastAsia" w:hAnsiTheme="majorHAnsi" w:cstheme="majorBidi"/>
      </w:rPr>
      <w:tblPr/>
      <w:tcPr>
        <w:tcBorders>
          <w:top w:val="nil"/>
          <w:bottom w:val="single" w:sz="8" w:space="0" w:color="9D936F" w:themeColor="accent6"/>
        </w:tcBorders>
      </w:tcPr>
    </w:tblStylePr>
    <w:tblStylePr w:type="lastRow">
      <w:rPr>
        <w:b/>
        <w:bCs/>
        <w:color w:val="1F2123" w:themeColor="text2"/>
      </w:rPr>
      <w:tblPr/>
      <w:tcPr>
        <w:tcBorders>
          <w:top w:val="single" w:sz="8" w:space="0" w:color="9D936F" w:themeColor="accent6"/>
          <w:bottom w:val="single" w:sz="8" w:space="0" w:color="9D936F" w:themeColor="accent6"/>
        </w:tcBorders>
      </w:tcPr>
    </w:tblStylePr>
    <w:tblStylePr w:type="firstCol">
      <w:rPr>
        <w:b/>
        <w:bCs/>
      </w:rPr>
    </w:tblStylePr>
    <w:tblStylePr w:type="lastCol">
      <w:rPr>
        <w:b/>
        <w:bCs/>
      </w:rPr>
      <w:tblPr/>
      <w:tcPr>
        <w:tcBorders>
          <w:top w:val="single" w:sz="8" w:space="0" w:color="9D936F" w:themeColor="accent6"/>
          <w:bottom w:val="single" w:sz="8" w:space="0" w:color="9D936F" w:themeColor="accent6"/>
        </w:tcBorders>
      </w:tcPr>
    </w:tblStylePr>
    <w:tblStylePr w:type="band1Vert">
      <w:tblPr/>
      <w:tcPr>
        <w:shd w:val="clear" w:color="auto" w:fill="E6E4DB" w:themeFill="accent6" w:themeFillTint="3F"/>
      </w:tcPr>
    </w:tblStylePr>
    <w:tblStylePr w:type="band1Horz">
      <w:tblPr/>
      <w:tcPr>
        <w:shd w:val="clear" w:color="auto" w:fill="E6E4DB" w:themeFill="accent6" w:themeFillTint="3F"/>
      </w:tcPr>
    </w:tblStylePr>
  </w:style>
  <w:style w:type="table" w:styleId="MediumList2">
    <w:name w:val="Medium Lis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E97AD" w:themeColor="accent1"/>
        <w:left w:val="single" w:sz="8" w:space="0" w:color="7E97AD" w:themeColor="accent1"/>
        <w:bottom w:val="single" w:sz="8" w:space="0" w:color="7E97AD" w:themeColor="accent1"/>
        <w:right w:val="single" w:sz="8" w:space="0" w:color="7E97AD" w:themeColor="accent1"/>
      </w:tblBorders>
    </w:tblPr>
    <w:tblStylePr w:type="firstRow">
      <w:rPr>
        <w:sz w:val="24"/>
        <w:szCs w:val="24"/>
      </w:rPr>
      <w:tblPr/>
      <w:tcPr>
        <w:tcBorders>
          <w:top w:val="nil"/>
          <w:left w:val="nil"/>
          <w:bottom w:val="single" w:sz="24" w:space="0" w:color="7E97AD" w:themeColor="accent1"/>
          <w:right w:val="nil"/>
          <w:insideH w:val="nil"/>
          <w:insideV w:val="nil"/>
        </w:tcBorders>
        <w:shd w:val="clear" w:color="auto" w:fill="FFFFFF" w:themeFill="background1"/>
      </w:tcPr>
    </w:tblStylePr>
    <w:tblStylePr w:type="lastRow">
      <w:tblPr/>
      <w:tcPr>
        <w:tcBorders>
          <w:top w:val="single" w:sz="8" w:space="0" w:color="7E97A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97AD" w:themeColor="accent1"/>
          <w:insideH w:val="nil"/>
          <w:insideV w:val="nil"/>
        </w:tcBorders>
        <w:shd w:val="clear" w:color="auto" w:fill="FFFFFF" w:themeFill="background1"/>
      </w:tcPr>
    </w:tblStylePr>
    <w:tblStylePr w:type="lastCol">
      <w:tblPr/>
      <w:tcPr>
        <w:tcBorders>
          <w:top w:val="nil"/>
          <w:left w:val="single" w:sz="8" w:space="0" w:color="7E97A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5EA" w:themeFill="accent1" w:themeFillTint="3F"/>
      </w:tcPr>
    </w:tblStylePr>
    <w:tblStylePr w:type="band1Horz">
      <w:tblPr/>
      <w:tcPr>
        <w:tcBorders>
          <w:top w:val="nil"/>
          <w:bottom w:val="nil"/>
          <w:insideH w:val="nil"/>
          <w:insideV w:val="nil"/>
        </w:tcBorders>
        <w:shd w:val="clear" w:color="auto" w:fill="DFE5EA"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8E60" w:themeColor="accent2"/>
        <w:left w:val="single" w:sz="8" w:space="0" w:color="CC8E60" w:themeColor="accent2"/>
        <w:bottom w:val="single" w:sz="8" w:space="0" w:color="CC8E60" w:themeColor="accent2"/>
        <w:right w:val="single" w:sz="8" w:space="0" w:color="CC8E60" w:themeColor="accent2"/>
      </w:tblBorders>
    </w:tblPr>
    <w:tblStylePr w:type="firstRow">
      <w:rPr>
        <w:sz w:val="24"/>
        <w:szCs w:val="24"/>
      </w:rPr>
      <w:tblPr/>
      <w:tcPr>
        <w:tcBorders>
          <w:top w:val="nil"/>
          <w:left w:val="nil"/>
          <w:bottom w:val="single" w:sz="24" w:space="0" w:color="CC8E60" w:themeColor="accent2"/>
          <w:right w:val="nil"/>
          <w:insideH w:val="nil"/>
          <w:insideV w:val="nil"/>
        </w:tcBorders>
        <w:shd w:val="clear" w:color="auto" w:fill="FFFFFF" w:themeFill="background1"/>
      </w:tcPr>
    </w:tblStylePr>
    <w:tblStylePr w:type="lastRow">
      <w:tblPr/>
      <w:tcPr>
        <w:tcBorders>
          <w:top w:val="single" w:sz="8" w:space="0" w:color="CC8E6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8E60" w:themeColor="accent2"/>
          <w:insideH w:val="nil"/>
          <w:insideV w:val="nil"/>
        </w:tcBorders>
        <w:shd w:val="clear" w:color="auto" w:fill="FFFFFF" w:themeFill="background1"/>
      </w:tcPr>
    </w:tblStylePr>
    <w:tblStylePr w:type="lastCol">
      <w:tblPr/>
      <w:tcPr>
        <w:tcBorders>
          <w:top w:val="nil"/>
          <w:left w:val="single" w:sz="8" w:space="0" w:color="CC8E6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E2D7" w:themeFill="accent2" w:themeFillTint="3F"/>
      </w:tcPr>
    </w:tblStylePr>
    <w:tblStylePr w:type="band1Horz">
      <w:tblPr/>
      <w:tcPr>
        <w:tcBorders>
          <w:top w:val="nil"/>
          <w:bottom w:val="nil"/>
          <w:insideH w:val="nil"/>
          <w:insideV w:val="nil"/>
        </w:tcBorders>
        <w:shd w:val="clear" w:color="auto" w:fill="F2E2D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A6A60" w:themeColor="accent3"/>
        <w:left w:val="single" w:sz="8" w:space="0" w:color="7A6A60" w:themeColor="accent3"/>
        <w:bottom w:val="single" w:sz="8" w:space="0" w:color="7A6A60" w:themeColor="accent3"/>
        <w:right w:val="single" w:sz="8" w:space="0" w:color="7A6A60" w:themeColor="accent3"/>
      </w:tblBorders>
    </w:tblPr>
    <w:tblStylePr w:type="firstRow">
      <w:rPr>
        <w:sz w:val="24"/>
        <w:szCs w:val="24"/>
      </w:rPr>
      <w:tblPr/>
      <w:tcPr>
        <w:tcBorders>
          <w:top w:val="nil"/>
          <w:left w:val="nil"/>
          <w:bottom w:val="single" w:sz="24" w:space="0" w:color="7A6A60" w:themeColor="accent3"/>
          <w:right w:val="nil"/>
          <w:insideH w:val="nil"/>
          <w:insideV w:val="nil"/>
        </w:tcBorders>
        <w:shd w:val="clear" w:color="auto" w:fill="FFFFFF" w:themeFill="background1"/>
      </w:tcPr>
    </w:tblStylePr>
    <w:tblStylePr w:type="lastRow">
      <w:tblPr/>
      <w:tcPr>
        <w:tcBorders>
          <w:top w:val="single" w:sz="8" w:space="0" w:color="7A6A6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6A60" w:themeColor="accent3"/>
          <w:insideH w:val="nil"/>
          <w:insideV w:val="nil"/>
        </w:tcBorders>
        <w:shd w:val="clear" w:color="auto" w:fill="FFFFFF" w:themeFill="background1"/>
      </w:tcPr>
    </w:tblStylePr>
    <w:tblStylePr w:type="lastCol">
      <w:tblPr/>
      <w:tcPr>
        <w:tcBorders>
          <w:top w:val="nil"/>
          <w:left w:val="single" w:sz="8" w:space="0" w:color="7A6A6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9D6" w:themeFill="accent3" w:themeFillTint="3F"/>
      </w:tcPr>
    </w:tblStylePr>
    <w:tblStylePr w:type="band1Horz">
      <w:tblPr/>
      <w:tcPr>
        <w:tcBorders>
          <w:top w:val="nil"/>
          <w:bottom w:val="nil"/>
          <w:insideH w:val="nil"/>
          <w:insideV w:val="nil"/>
        </w:tcBorders>
        <w:shd w:val="clear" w:color="auto" w:fill="DFD9D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B4936D" w:themeColor="accent4"/>
        <w:left w:val="single" w:sz="8" w:space="0" w:color="B4936D" w:themeColor="accent4"/>
        <w:bottom w:val="single" w:sz="8" w:space="0" w:color="B4936D" w:themeColor="accent4"/>
        <w:right w:val="single" w:sz="8" w:space="0" w:color="B4936D" w:themeColor="accent4"/>
      </w:tblBorders>
    </w:tblPr>
    <w:tblStylePr w:type="firstRow">
      <w:rPr>
        <w:sz w:val="24"/>
        <w:szCs w:val="24"/>
      </w:rPr>
      <w:tblPr/>
      <w:tcPr>
        <w:tcBorders>
          <w:top w:val="nil"/>
          <w:left w:val="nil"/>
          <w:bottom w:val="single" w:sz="24" w:space="0" w:color="B4936D" w:themeColor="accent4"/>
          <w:right w:val="nil"/>
          <w:insideH w:val="nil"/>
          <w:insideV w:val="nil"/>
        </w:tcBorders>
        <w:shd w:val="clear" w:color="auto" w:fill="FFFFFF" w:themeFill="background1"/>
      </w:tcPr>
    </w:tblStylePr>
    <w:tblStylePr w:type="lastRow">
      <w:tblPr/>
      <w:tcPr>
        <w:tcBorders>
          <w:top w:val="single" w:sz="8" w:space="0" w:color="B4936D"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4936D" w:themeColor="accent4"/>
          <w:insideH w:val="nil"/>
          <w:insideV w:val="nil"/>
        </w:tcBorders>
        <w:shd w:val="clear" w:color="auto" w:fill="FFFFFF" w:themeFill="background1"/>
      </w:tcPr>
    </w:tblStylePr>
    <w:tblStylePr w:type="lastCol">
      <w:tblPr/>
      <w:tcPr>
        <w:tcBorders>
          <w:top w:val="nil"/>
          <w:left w:val="single" w:sz="8" w:space="0" w:color="B4936D"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CE4DA" w:themeFill="accent4" w:themeFillTint="3F"/>
      </w:tcPr>
    </w:tblStylePr>
    <w:tblStylePr w:type="band1Horz">
      <w:tblPr/>
      <w:tcPr>
        <w:tcBorders>
          <w:top w:val="nil"/>
          <w:bottom w:val="nil"/>
          <w:insideH w:val="nil"/>
          <w:insideV w:val="nil"/>
        </w:tcBorders>
        <w:shd w:val="clear" w:color="auto" w:fill="ECE4D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7787B" w:themeColor="accent5"/>
        <w:left w:val="single" w:sz="8" w:space="0" w:color="67787B" w:themeColor="accent5"/>
        <w:bottom w:val="single" w:sz="8" w:space="0" w:color="67787B" w:themeColor="accent5"/>
        <w:right w:val="single" w:sz="8" w:space="0" w:color="67787B" w:themeColor="accent5"/>
      </w:tblBorders>
    </w:tblPr>
    <w:tblStylePr w:type="firstRow">
      <w:rPr>
        <w:sz w:val="24"/>
        <w:szCs w:val="24"/>
      </w:rPr>
      <w:tblPr/>
      <w:tcPr>
        <w:tcBorders>
          <w:top w:val="nil"/>
          <w:left w:val="nil"/>
          <w:bottom w:val="single" w:sz="24" w:space="0" w:color="67787B" w:themeColor="accent5"/>
          <w:right w:val="nil"/>
          <w:insideH w:val="nil"/>
          <w:insideV w:val="nil"/>
        </w:tcBorders>
        <w:shd w:val="clear" w:color="auto" w:fill="FFFFFF" w:themeFill="background1"/>
      </w:tcPr>
    </w:tblStylePr>
    <w:tblStylePr w:type="lastRow">
      <w:tblPr/>
      <w:tcPr>
        <w:tcBorders>
          <w:top w:val="single" w:sz="8" w:space="0" w:color="67787B"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7787B" w:themeColor="accent5"/>
          <w:insideH w:val="nil"/>
          <w:insideV w:val="nil"/>
        </w:tcBorders>
        <w:shd w:val="clear" w:color="auto" w:fill="FFFFFF" w:themeFill="background1"/>
      </w:tcPr>
    </w:tblStylePr>
    <w:tblStylePr w:type="lastCol">
      <w:tblPr/>
      <w:tcPr>
        <w:tcBorders>
          <w:top w:val="nil"/>
          <w:left w:val="single" w:sz="8" w:space="0" w:color="67787B"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DEDF" w:themeFill="accent5" w:themeFillTint="3F"/>
      </w:tcPr>
    </w:tblStylePr>
    <w:tblStylePr w:type="band1Horz">
      <w:tblPr/>
      <w:tcPr>
        <w:tcBorders>
          <w:top w:val="nil"/>
          <w:bottom w:val="nil"/>
          <w:insideH w:val="nil"/>
          <w:insideV w:val="nil"/>
        </w:tcBorders>
        <w:shd w:val="clear" w:color="auto" w:fill="D8DED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D936F" w:themeColor="accent6"/>
        <w:left w:val="single" w:sz="8" w:space="0" w:color="9D936F" w:themeColor="accent6"/>
        <w:bottom w:val="single" w:sz="8" w:space="0" w:color="9D936F" w:themeColor="accent6"/>
        <w:right w:val="single" w:sz="8" w:space="0" w:color="9D936F" w:themeColor="accent6"/>
      </w:tblBorders>
    </w:tblPr>
    <w:tblStylePr w:type="firstRow">
      <w:rPr>
        <w:sz w:val="24"/>
        <w:szCs w:val="24"/>
      </w:rPr>
      <w:tblPr/>
      <w:tcPr>
        <w:tcBorders>
          <w:top w:val="nil"/>
          <w:left w:val="nil"/>
          <w:bottom w:val="single" w:sz="24" w:space="0" w:color="9D936F" w:themeColor="accent6"/>
          <w:right w:val="nil"/>
          <w:insideH w:val="nil"/>
          <w:insideV w:val="nil"/>
        </w:tcBorders>
        <w:shd w:val="clear" w:color="auto" w:fill="FFFFFF" w:themeFill="background1"/>
      </w:tcPr>
    </w:tblStylePr>
    <w:tblStylePr w:type="lastRow">
      <w:tblPr/>
      <w:tcPr>
        <w:tcBorders>
          <w:top w:val="single" w:sz="8" w:space="0" w:color="9D936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D936F" w:themeColor="accent6"/>
          <w:insideH w:val="nil"/>
          <w:insideV w:val="nil"/>
        </w:tcBorders>
        <w:shd w:val="clear" w:color="auto" w:fill="FFFFFF" w:themeFill="background1"/>
      </w:tcPr>
    </w:tblStylePr>
    <w:tblStylePr w:type="lastCol">
      <w:tblPr/>
      <w:tcPr>
        <w:tcBorders>
          <w:top w:val="nil"/>
          <w:left w:val="single" w:sz="8" w:space="0" w:color="9D936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4DB" w:themeFill="accent6" w:themeFillTint="3F"/>
      </w:tcPr>
    </w:tblStylePr>
    <w:tblStylePr w:type="band1Horz">
      <w:tblPr/>
      <w:tcPr>
        <w:tcBorders>
          <w:top w:val="nil"/>
          <w:bottom w:val="nil"/>
          <w:insideH w:val="nil"/>
          <w:insideV w:val="nil"/>
        </w:tcBorders>
        <w:shd w:val="clear" w:color="auto" w:fill="E6E4DB"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single" w:sz="8" w:space="0" w:color="9EB0C1" w:themeColor="accent1" w:themeTint="BF"/>
      </w:tblBorders>
    </w:tblPr>
    <w:tblStylePr w:type="firstRow">
      <w:pPr>
        <w:spacing w:before="0" w:after="0" w:line="240" w:lineRule="auto"/>
      </w:pPr>
      <w:rPr>
        <w:b/>
        <w:bCs/>
        <w:color w:val="FFFFFF" w:themeColor="background1"/>
      </w:rPr>
      <w:tblPr/>
      <w:tcPr>
        <w:tcBorders>
          <w:top w:val="single" w:sz="8"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shd w:val="clear" w:color="auto" w:fill="7E97AD" w:themeFill="accent1"/>
      </w:tcPr>
    </w:tblStylePr>
    <w:tblStylePr w:type="lastRow">
      <w:pPr>
        <w:spacing w:before="0" w:after="0" w:line="240" w:lineRule="auto"/>
      </w:pPr>
      <w:rPr>
        <w:b/>
        <w:bCs/>
      </w:rPr>
      <w:tblPr/>
      <w:tcPr>
        <w:tcBorders>
          <w:top w:val="double" w:sz="6" w:space="0" w:color="9EB0C1" w:themeColor="accent1" w:themeTint="BF"/>
          <w:left w:val="single" w:sz="8" w:space="0" w:color="9EB0C1" w:themeColor="accent1" w:themeTint="BF"/>
          <w:bottom w:val="single" w:sz="8" w:space="0" w:color="9EB0C1" w:themeColor="accent1" w:themeTint="BF"/>
          <w:right w:val="single" w:sz="8" w:space="0" w:color="9EB0C1" w:themeColor="accent1" w:themeTint="BF"/>
          <w:insideH w:val="nil"/>
          <w:insideV w:val="nil"/>
        </w:tcBorders>
      </w:tcPr>
    </w:tblStylePr>
    <w:tblStylePr w:type="firstCol">
      <w:rPr>
        <w:b/>
        <w:bCs/>
      </w:rPr>
    </w:tblStylePr>
    <w:tblStylePr w:type="lastCol">
      <w:rPr>
        <w:b/>
        <w:bCs/>
      </w:rPr>
    </w:tblStylePr>
    <w:tblStylePr w:type="band1Vert">
      <w:tblPr/>
      <w:tcPr>
        <w:shd w:val="clear" w:color="auto" w:fill="DFE5EA" w:themeFill="accent1" w:themeFillTint="3F"/>
      </w:tcPr>
    </w:tblStylePr>
    <w:tblStylePr w:type="band1Horz">
      <w:tblPr/>
      <w:tcPr>
        <w:tcBorders>
          <w:insideH w:val="nil"/>
          <w:insideV w:val="nil"/>
        </w:tcBorders>
        <w:shd w:val="clear" w:color="auto" w:fill="DFE5EA"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single" w:sz="8" w:space="0" w:color="D8AA87" w:themeColor="accent2" w:themeTint="BF"/>
      </w:tblBorders>
    </w:tblPr>
    <w:tblStylePr w:type="firstRow">
      <w:pPr>
        <w:spacing w:before="0" w:after="0" w:line="240" w:lineRule="auto"/>
      </w:pPr>
      <w:rPr>
        <w:b/>
        <w:bCs/>
        <w:color w:val="FFFFFF" w:themeColor="background1"/>
      </w:rPr>
      <w:tblPr/>
      <w:tcPr>
        <w:tcBorders>
          <w:top w:val="single" w:sz="8"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shd w:val="clear" w:color="auto" w:fill="CC8E60" w:themeFill="accent2"/>
      </w:tcPr>
    </w:tblStylePr>
    <w:tblStylePr w:type="lastRow">
      <w:pPr>
        <w:spacing w:before="0" w:after="0" w:line="240" w:lineRule="auto"/>
      </w:pPr>
      <w:rPr>
        <w:b/>
        <w:bCs/>
      </w:rPr>
      <w:tblPr/>
      <w:tcPr>
        <w:tcBorders>
          <w:top w:val="double" w:sz="6" w:space="0" w:color="D8AA87" w:themeColor="accent2" w:themeTint="BF"/>
          <w:left w:val="single" w:sz="8" w:space="0" w:color="D8AA87" w:themeColor="accent2" w:themeTint="BF"/>
          <w:bottom w:val="single" w:sz="8" w:space="0" w:color="D8AA87" w:themeColor="accent2" w:themeTint="BF"/>
          <w:right w:val="single" w:sz="8" w:space="0" w:color="D8AA87" w:themeColor="accent2" w:themeTint="BF"/>
          <w:insideH w:val="nil"/>
          <w:insideV w:val="nil"/>
        </w:tcBorders>
      </w:tcPr>
    </w:tblStylePr>
    <w:tblStylePr w:type="firstCol">
      <w:rPr>
        <w:b/>
        <w:bCs/>
      </w:rPr>
    </w:tblStylePr>
    <w:tblStylePr w:type="lastCol">
      <w:rPr>
        <w:b/>
        <w:bCs/>
      </w:rPr>
    </w:tblStylePr>
    <w:tblStylePr w:type="band1Vert">
      <w:tblPr/>
      <w:tcPr>
        <w:shd w:val="clear" w:color="auto" w:fill="F2E2D7" w:themeFill="accent2" w:themeFillTint="3F"/>
      </w:tcPr>
    </w:tblStylePr>
    <w:tblStylePr w:type="band1Horz">
      <w:tblPr/>
      <w:tcPr>
        <w:tcBorders>
          <w:insideH w:val="nil"/>
          <w:insideV w:val="nil"/>
        </w:tcBorders>
        <w:shd w:val="clear" w:color="auto" w:fill="F2E2D7"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single" w:sz="8" w:space="0" w:color="9E8E84" w:themeColor="accent3" w:themeTint="BF"/>
      </w:tblBorders>
    </w:tblPr>
    <w:tblStylePr w:type="firstRow">
      <w:pPr>
        <w:spacing w:before="0" w:after="0" w:line="240" w:lineRule="auto"/>
      </w:pPr>
      <w:rPr>
        <w:b/>
        <w:bCs/>
        <w:color w:val="FFFFFF" w:themeColor="background1"/>
      </w:rPr>
      <w:tblPr/>
      <w:tcPr>
        <w:tcBorders>
          <w:top w:val="single" w:sz="8"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shd w:val="clear" w:color="auto" w:fill="7A6A60" w:themeFill="accent3"/>
      </w:tcPr>
    </w:tblStylePr>
    <w:tblStylePr w:type="lastRow">
      <w:pPr>
        <w:spacing w:before="0" w:after="0" w:line="240" w:lineRule="auto"/>
      </w:pPr>
      <w:rPr>
        <w:b/>
        <w:bCs/>
      </w:rPr>
      <w:tblPr/>
      <w:tcPr>
        <w:tcBorders>
          <w:top w:val="double" w:sz="6" w:space="0" w:color="9E8E84" w:themeColor="accent3" w:themeTint="BF"/>
          <w:left w:val="single" w:sz="8" w:space="0" w:color="9E8E84" w:themeColor="accent3" w:themeTint="BF"/>
          <w:bottom w:val="single" w:sz="8" w:space="0" w:color="9E8E84" w:themeColor="accent3" w:themeTint="BF"/>
          <w:right w:val="single" w:sz="8" w:space="0" w:color="9E8E84" w:themeColor="accent3" w:themeTint="BF"/>
          <w:insideH w:val="nil"/>
          <w:insideV w:val="nil"/>
        </w:tcBorders>
      </w:tcPr>
    </w:tblStylePr>
    <w:tblStylePr w:type="firstCol">
      <w:rPr>
        <w:b/>
        <w:bCs/>
      </w:rPr>
    </w:tblStylePr>
    <w:tblStylePr w:type="lastCol">
      <w:rPr>
        <w:b/>
        <w:bCs/>
      </w:rPr>
    </w:tblStylePr>
    <w:tblStylePr w:type="band1Vert">
      <w:tblPr/>
      <w:tcPr>
        <w:shd w:val="clear" w:color="auto" w:fill="DFD9D6" w:themeFill="accent3" w:themeFillTint="3F"/>
      </w:tcPr>
    </w:tblStylePr>
    <w:tblStylePr w:type="band1Horz">
      <w:tblPr/>
      <w:tcPr>
        <w:tcBorders>
          <w:insideH w:val="nil"/>
          <w:insideV w:val="nil"/>
        </w:tcBorders>
        <w:shd w:val="clear" w:color="auto" w:fill="DFD9D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single" w:sz="8" w:space="0" w:color="C6AD91" w:themeColor="accent4" w:themeTint="BF"/>
      </w:tblBorders>
    </w:tblPr>
    <w:tblStylePr w:type="firstRow">
      <w:pPr>
        <w:spacing w:before="0" w:after="0" w:line="240" w:lineRule="auto"/>
      </w:pPr>
      <w:rPr>
        <w:b/>
        <w:bCs/>
        <w:color w:val="FFFFFF" w:themeColor="background1"/>
      </w:rPr>
      <w:tblPr/>
      <w:tcPr>
        <w:tcBorders>
          <w:top w:val="single" w:sz="8"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shd w:val="clear" w:color="auto" w:fill="B4936D" w:themeFill="accent4"/>
      </w:tcPr>
    </w:tblStylePr>
    <w:tblStylePr w:type="lastRow">
      <w:pPr>
        <w:spacing w:before="0" w:after="0" w:line="240" w:lineRule="auto"/>
      </w:pPr>
      <w:rPr>
        <w:b/>
        <w:bCs/>
      </w:rPr>
      <w:tblPr/>
      <w:tcPr>
        <w:tcBorders>
          <w:top w:val="double" w:sz="6" w:space="0" w:color="C6AD91" w:themeColor="accent4" w:themeTint="BF"/>
          <w:left w:val="single" w:sz="8" w:space="0" w:color="C6AD91" w:themeColor="accent4" w:themeTint="BF"/>
          <w:bottom w:val="single" w:sz="8" w:space="0" w:color="C6AD91" w:themeColor="accent4" w:themeTint="BF"/>
          <w:right w:val="single" w:sz="8" w:space="0" w:color="C6AD91" w:themeColor="accent4" w:themeTint="BF"/>
          <w:insideH w:val="nil"/>
          <w:insideV w:val="nil"/>
        </w:tcBorders>
      </w:tcPr>
    </w:tblStylePr>
    <w:tblStylePr w:type="firstCol">
      <w:rPr>
        <w:b/>
        <w:bCs/>
      </w:rPr>
    </w:tblStylePr>
    <w:tblStylePr w:type="lastCol">
      <w:rPr>
        <w:b/>
        <w:bCs/>
      </w:rPr>
    </w:tblStylePr>
    <w:tblStylePr w:type="band1Vert">
      <w:tblPr/>
      <w:tcPr>
        <w:shd w:val="clear" w:color="auto" w:fill="ECE4DA" w:themeFill="accent4" w:themeFillTint="3F"/>
      </w:tcPr>
    </w:tblStylePr>
    <w:tblStylePr w:type="band1Horz">
      <w:tblPr/>
      <w:tcPr>
        <w:tcBorders>
          <w:insideH w:val="nil"/>
          <w:insideV w:val="nil"/>
        </w:tcBorders>
        <w:shd w:val="clear" w:color="auto" w:fill="ECE4D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single" w:sz="8" w:space="0" w:color="8B9B9E" w:themeColor="accent5" w:themeTint="BF"/>
      </w:tblBorders>
    </w:tblPr>
    <w:tblStylePr w:type="firstRow">
      <w:pPr>
        <w:spacing w:before="0" w:after="0" w:line="240" w:lineRule="auto"/>
      </w:pPr>
      <w:rPr>
        <w:b/>
        <w:bCs/>
        <w:color w:val="FFFFFF" w:themeColor="background1"/>
      </w:rPr>
      <w:tblPr/>
      <w:tcPr>
        <w:tcBorders>
          <w:top w:val="single" w:sz="8"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shd w:val="clear" w:color="auto" w:fill="67787B" w:themeFill="accent5"/>
      </w:tcPr>
    </w:tblStylePr>
    <w:tblStylePr w:type="lastRow">
      <w:pPr>
        <w:spacing w:before="0" w:after="0" w:line="240" w:lineRule="auto"/>
      </w:pPr>
      <w:rPr>
        <w:b/>
        <w:bCs/>
      </w:rPr>
      <w:tblPr/>
      <w:tcPr>
        <w:tcBorders>
          <w:top w:val="double" w:sz="6" w:space="0" w:color="8B9B9E" w:themeColor="accent5" w:themeTint="BF"/>
          <w:left w:val="single" w:sz="8" w:space="0" w:color="8B9B9E" w:themeColor="accent5" w:themeTint="BF"/>
          <w:bottom w:val="single" w:sz="8" w:space="0" w:color="8B9B9E" w:themeColor="accent5" w:themeTint="BF"/>
          <w:right w:val="single" w:sz="8" w:space="0" w:color="8B9B9E" w:themeColor="accent5" w:themeTint="BF"/>
          <w:insideH w:val="nil"/>
          <w:insideV w:val="nil"/>
        </w:tcBorders>
      </w:tcPr>
    </w:tblStylePr>
    <w:tblStylePr w:type="firstCol">
      <w:rPr>
        <w:b/>
        <w:bCs/>
      </w:rPr>
    </w:tblStylePr>
    <w:tblStylePr w:type="lastCol">
      <w:rPr>
        <w:b/>
        <w:bCs/>
      </w:rPr>
    </w:tblStylePr>
    <w:tblStylePr w:type="band1Vert">
      <w:tblPr/>
      <w:tcPr>
        <w:shd w:val="clear" w:color="auto" w:fill="D8DEDF" w:themeFill="accent5" w:themeFillTint="3F"/>
      </w:tcPr>
    </w:tblStylePr>
    <w:tblStylePr w:type="band1Horz">
      <w:tblPr/>
      <w:tcPr>
        <w:tcBorders>
          <w:insideH w:val="nil"/>
          <w:insideV w:val="nil"/>
        </w:tcBorders>
        <w:shd w:val="clear" w:color="auto" w:fill="D8DED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single" w:sz="8" w:space="0" w:color="B5AE93" w:themeColor="accent6" w:themeTint="BF"/>
      </w:tblBorders>
    </w:tblPr>
    <w:tblStylePr w:type="firstRow">
      <w:pPr>
        <w:spacing w:before="0" w:after="0" w:line="240" w:lineRule="auto"/>
      </w:pPr>
      <w:rPr>
        <w:b/>
        <w:bCs/>
        <w:color w:val="FFFFFF" w:themeColor="background1"/>
      </w:rPr>
      <w:tblPr/>
      <w:tcPr>
        <w:tcBorders>
          <w:top w:val="single" w:sz="8"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shd w:val="clear" w:color="auto" w:fill="9D936F" w:themeFill="accent6"/>
      </w:tcPr>
    </w:tblStylePr>
    <w:tblStylePr w:type="lastRow">
      <w:pPr>
        <w:spacing w:before="0" w:after="0" w:line="240" w:lineRule="auto"/>
      </w:pPr>
      <w:rPr>
        <w:b/>
        <w:bCs/>
      </w:rPr>
      <w:tblPr/>
      <w:tcPr>
        <w:tcBorders>
          <w:top w:val="double" w:sz="6" w:space="0" w:color="B5AE93" w:themeColor="accent6" w:themeTint="BF"/>
          <w:left w:val="single" w:sz="8" w:space="0" w:color="B5AE93" w:themeColor="accent6" w:themeTint="BF"/>
          <w:bottom w:val="single" w:sz="8" w:space="0" w:color="B5AE93" w:themeColor="accent6" w:themeTint="BF"/>
          <w:right w:val="single" w:sz="8" w:space="0" w:color="B5AE93" w:themeColor="accent6" w:themeTint="BF"/>
          <w:insideH w:val="nil"/>
          <w:insideV w:val="nil"/>
        </w:tcBorders>
      </w:tcPr>
    </w:tblStylePr>
    <w:tblStylePr w:type="firstCol">
      <w:rPr>
        <w:b/>
        <w:bCs/>
      </w:rPr>
    </w:tblStylePr>
    <w:tblStylePr w:type="lastCol">
      <w:rPr>
        <w:b/>
        <w:bCs/>
      </w:rPr>
    </w:tblStylePr>
    <w:tblStylePr w:type="band1Vert">
      <w:tblPr/>
      <w:tcPr>
        <w:shd w:val="clear" w:color="auto" w:fill="E6E4DB" w:themeFill="accent6" w:themeFillTint="3F"/>
      </w:tcPr>
    </w:tblStylePr>
    <w:tblStylePr w:type="band1Horz">
      <w:tblPr/>
      <w:tcPr>
        <w:tcBorders>
          <w:insideH w:val="nil"/>
          <w:insideV w:val="nil"/>
        </w:tcBorders>
        <w:shd w:val="clear" w:color="auto" w:fill="E6E4DB"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97A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E97AD" w:themeFill="accent1"/>
      </w:tcPr>
    </w:tblStylePr>
    <w:tblStylePr w:type="lastCol">
      <w:rPr>
        <w:b/>
        <w:bCs/>
        <w:color w:val="FFFFFF" w:themeColor="background1"/>
      </w:rPr>
      <w:tblPr/>
      <w:tcPr>
        <w:tcBorders>
          <w:left w:val="nil"/>
          <w:right w:val="nil"/>
          <w:insideH w:val="nil"/>
          <w:insideV w:val="nil"/>
        </w:tcBorders>
        <w:shd w:val="clear" w:color="auto" w:fill="7E97A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8E6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C8E60" w:themeFill="accent2"/>
      </w:tcPr>
    </w:tblStylePr>
    <w:tblStylePr w:type="lastCol">
      <w:rPr>
        <w:b/>
        <w:bCs/>
        <w:color w:val="FFFFFF" w:themeColor="background1"/>
      </w:rPr>
      <w:tblPr/>
      <w:tcPr>
        <w:tcBorders>
          <w:left w:val="nil"/>
          <w:right w:val="nil"/>
          <w:insideH w:val="nil"/>
          <w:insideV w:val="nil"/>
        </w:tcBorders>
        <w:shd w:val="clear" w:color="auto" w:fill="CC8E6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6A6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6A60" w:themeFill="accent3"/>
      </w:tcPr>
    </w:tblStylePr>
    <w:tblStylePr w:type="lastCol">
      <w:rPr>
        <w:b/>
        <w:bCs/>
        <w:color w:val="FFFFFF" w:themeColor="background1"/>
      </w:rPr>
      <w:tblPr/>
      <w:tcPr>
        <w:tcBorders>
          <w:left w:val="nil"/>
          <w:right w:val="nil"/>
          <w:insideH w:val="nil"/>
          <w:insideV w:val="nil"/>
        </w:tcBorders>
        <w:shd w:val="clear" w:color="auto" w:fill="7A6A6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4936D"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4936D" w:themeFill="accent4"/>
      </w:tcPr>
    </w:tblStylePr>
    <w:tblStylePr w:type="lastCol">
      <w:rPr>
        <w:b/>
        <w:bCs/>
        <w:color w:val="FFFFFF" w:themeColor="background1"/>
      </w:rPr>
      <w:tblPr/>
      <w:tcPr>
        <w:tcBorders>
          <w:left w:val="nil"/>
          <w:right w:val="nil"/>
          <w:insideH w:val="nil"/>
          <w:insideV w:val="nil"/>
        </w:tcBorders>
        <w:shd w:val="clear" w:color="auto" w:fill="B4936D"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7787B"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7787B" w:themeFill="accent5"/>
      </w:tcPr>
    </w:tblStylePr>
    <w:tblStylePr w:type="lastCol">
      <w:rPr>
        <w:b/>
        <w:bCs/>
        <w:color w:val="FFFFFF" w:themeColor="background1"/>
      </w:rPr>
      <w:tblPr/>
      <w:tcPr>
        <w:tcBorders>
          <w:left w:val="nil"/>
          <w:right w:val="nil"/>
          <w:insideH w:val="nil"/>
          <w:insideV w:val="nil"/>
        </w:tcBorders>
        <w:shd w:val="clear" w:color="auto" w:fill="67787B"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D936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D936F" w:themeFill="accent6"/>
      </w:tcPr>
    </w:tblStylePr>
    <w:tblStylePr w:type="lastCol">
      <w:rPr>
        <w:b/>
        <w:bCs/>
        <w:color w:val="FFFFFF" w:themeColor="background1"/>
      </w:rPr>
      <w:tblPr/>
      <w:tcPr>
        <w:tcBorders>
          <w:left w:val="nil"/>
          <w:right w:val="nil"/>
          <w:insideH w:val="nil"/>
          <w:insideV w:val="nil"/>
        </w:tcBorders>
        <w:shd w:val="clear" w:color="auto" w:fill="9D936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z w:val="24"/>
      <w:shd w:val="pct20" w:color="auto" w:fill="auto"/>
    </w:rPr>
  </w:style>
  <w:style w:type="paragraph" w:styleId="NormalWeb">
    <w:name w:val="Normal (Web)"/>
    <w:basedOn w:val="Normal"/>
    <w:uiPriority w:val="99"/>
    <w:semiHidden/>
    <w:unhideWhenUsed/>
    <w:rPr>
      <w:rFonts w:ascii="Times New Roman" w:hAnsi="Times New Roman" w:cs="Times New Roman"/>
      <w:sz w:val="24"/>
    </w:rPr>
  </w:style>
  <w:style w:type="paragraph" w:styleId="NormalIndent">
    <w:name w:val="Normal Indent"/>
    <w:basedOn w:val="Normal"/>
    <w:uiPriority w:val="99"/>
    <w:semiHidden/>
    <w:unhideWhenUsed/>
    <w:pPr>
      <w:ind w:left="720"/>
    </w:pPr>
  </w:style>
  <w:style w:type="paragraph" w:styleId="NoteHeading">
    <w:name w:val="Note Heading"/>
    <w:basedOn w:val="Normal"/>
    <w:next w:val="Normal"/>
    <w:link w:val="NoteHeadingChar"/>
    <w:uiPriority w:val="99"/>
    <w:semiHidden/>
    <w:unhideWhenUsed/>
    <w:pPr>
      <w:spacing w:after="0" w:line="240" w:lineRule="auto"/>
    </w:pPr>
  </w:style>
  <w:style w:type="character" w:customStyle="1" w:styleId="NoteHeadingChar">
    <w:name w:val="Note Heading Char"/>
    <w:basedOn w:val="DefaultParagraphFont"/>
    <w:link w:val="NoteHeading"/>
    <w:uiPriority w:val="99"/>
    <w:semiHidden/>
  </w:style>
  <w:style w:type="character" w:styleId="PageNumber">
    <w:name w:val="page number"/>
    <w:basedOn w:val="DefaultParagraphFont"/>
    <w:uiPriority w:val="99"/>
    <w:semiHidden/>
    <w:unhideWhenUsed/>
  </w:style>
  <w:style w:type="paragraph" w:styleId="PlainText">
    <w:name w:val="Plain Text"/>
    <w:basedOn w:val="Normal"/>
    <w:link w:val="PlainTextChar"/>
    <w:uiPriority w:val="99"/>
    <w:semiHidden/>
    <w:unhideWhenUsed/>
    <w:pPr>
      <w:spacing w:after="0" w:line="240" w:lineRule="auto"/>
    </w:pPr>
    <w:rPr>
      <w:rFonts w:ascii="Consolas" w:hAnsi="Consolas" w:cs="Consolas"/>
      <w:sz w:val="21"/>
    </w:rPr>
  </w:style>
  <w:style w:type="character" w:customStyle="1" w:styleId="PlainTextChar">
    <w:name w:val="Plain Text Char"/>
    <w:basedOn w:val="DefaultParagraphFont"/>
    <w:link w:val="PlainText"/>
    <w:uiPriority w:val="99"/>
    <w:semiHidden/>
    <w:rPr>
      <w:rFonts w:ascii="Consolas" w:hAnsi="Consolas" w:cs="Consolas"/>
      <w:sz w:val="21"/>
    </w:rP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20"/>
    <w:unhideWhenUsed/>
    <w:qFormat/>
    <w:pPr>
      <w:spacing w:before="720" w:after="0" w:line="312" w:lineRule="auto"/>
      <w:contextualSpacing/>
    </w:pPr>
  </w:style>
  <w:style w:type="character" w:customStyle="1" w:styleId="SignatureChar">
    <w:name w:val="Signature Char"/>
    <w:basedOn w:val="DefaultParagraphFont"/>
    <w:link w:val="Signature"/>
    <w:uiPriority w:val="20"/>
    <w:rPr>
      <w:kern w:val="20"/>
    </w:rPr>
  </w:style>
  <w:style w:type="character" w:styleId="Strong">
    <w:name w:val="Strong"/>
    <w:basedOn w:val="DefaultParagraphFont"/>
    <w:uiPriority w:val="1"/>
    <w:unhideWhenUsed/>
    <w:qFormat/>
    <w:rPr>
      <w:b/>
      <w:bCs/>
    </w:rPr>
  </w:style>
  <w:style w:type="paragraph" w:styleId="Subtitle">
    <w:name w:val="Subtitle"/>
    <w:basedOn w:val="Normal"/>
    <w:next w:val="Normal"/>
    <w:link w:val="SubtitleChar"/>
    <w:uiPriority w:val="19"/>
    <w:unhideWhenUsed/>
    <w:qFormat/>
    <w:pPr>
      <w:numPr>
        <w:ilvl w:val="1"/>
      </w:numPr>
      <w:ind w:left="432" w:right="1080"/>
    </w:pPr>
    <w:rPr>
      <w:rFonts w:asciiTheme="majorHAnsi" w:eastAsiaTheme="majorEastAsia" w:hAnsiTheme="majorHAnsi" w:cstheme="majorBidi"/>
      <w:caps/>
      <w:color w:val="7E97AD" w:themeColor="accent1"/>
      <w:sz w:val="56"/>
    </w:rPr>
  </w:style>
  <w:style w:type="character" w:customStyle="1" w:styleId="SubtitleChar">
    <w:name w:val="Subtitle Char"/>
    <w:basedOn w:val="DefaultParagraphFont"/>
    <w:link w:val="Subtitle"/>
    <w:uiPriority w:val="19"/>
    <w:rPr>
      <w:rFonts w:asciiTheme="majorHAnsi" w:eastAsiaTheme="majorEastAsia" w:hAnsiTheme="majorHAnsi" w:cstheme="majorBidi"/>
      <w:caps/>
      <w:color w:val="7E97AD" w:themeColor="accent1"/>
      <w:kern w:val="20"/>
      <w:sz w:val="56"/>
    </w:rPr>
  </w:style>
  <w:style w:type="character" w:styleId="SubtleEmphasis">
    <w:name w:val="Subtle Emphasis"/>
    <w:basedOn w:val="DefaultParagraphFont"/>
    <w:uiPriority w:val="19"/>
    <w:semiHidden/>
    <w:unhideWhenUsed/>
    <w:rPr>
      <w:i/>
      <w:iCs/>
      <w:color w:val="808080" w:themeColor="text1" w:themeTint="7F"/>
    </w:rPr>
  </w:style>
  <w:style w:type="character" w:styleId="SubtleReference">
    <w:name w:val="Subtle Reference"/>
    <w:basedOn w:val="DefaultParagraphFont"/>
    <w:uiPriority w:val="31"/>
    <w:semiHidden/>
    <w:unhideWhenUsed/>
    <w:rPr>
      <w:smallCaps/>
      <w:color w:val="CC8E60" w:themeColor="accent2"/>
      <w:u w:val="single"/>
    </w:rPr>
  </w:style>
  <w:style w:type="table" w:styleId="Table3Deffects1">
    <w:name w:val="Table 3D effects 1"/>
    <w:basedOn w:val="TableNormal"/>
    <w:uiPriority w:val="99"/>
    <w:semiHidden/>
    <w:unhideWhenUsed/>
    <w:pPr>
      <w:spacing w:line="300" w:lineRule="auto"/>
    </w:pPr>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pPr>
      <w:spacing w:line="300" w:lineRule="auto"/>
    </w:pPr>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pPr>
      <w:spacing w:line="300" w:lineRule="auto"/>
    </w:pPr>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pPr>
      <w:spacing w:line="300" w:lineRule="auto"/>
    </w:pPr>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pPr>
      <w:spacing w:line="300" w:lineRule="auto"/>
    </w:pPr>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pPr>
      <w:spacing w:line="300"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pPr>
      <w:spacing w:line="300" w:lineRule="auto"/>
    </w:pPr>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pPr>
      <w:spacing w:line="300"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pPr>
      <w:spacing w:line="300" w:lineRule="auto"/>
    </w:pPr>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pPr>
      <w:spacing w:line="300" w:lineRule="auto"/>
    </w:pPr>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pPr>
      <w:spacing w:line="300" w:lineRule="auto"/>
    </w:pPr>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pPr>
      <w:spacing w:line="300" w:lineRule="auto"/>
    </w:pPr>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pPr>
      <w:spacing w:line="300" w:lineRule="auto"/>
    </w:pPr>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pPr>
      <w:spacing w:line="300" w:lineRule="auto"/>
    </w:pPr>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pPr>
      <w:spacing w:line="300" w:lineRule="auto"/>
    </w:pPr>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pPr>
      <w:spacing w:line="300"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pPr>
      <w:spacing w:line="300" w:lineRule="auto"/>
    </w:pPr>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pPr>
      <w:spacing w:line="300" w:lineRule="auto"/>
    </w:pPr>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pPr>
      <w:spacing w:line="300" w:lineRule="auto"/>
    </w:pPr>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pPr>
      <w:spacing w:line="300" w:lineRule="auto"/>
    </w:pPr>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pPr>
      <w:spacing w:line="300" w:lineRule="auto"/>
    </w:pPr>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pPr>
      <w:spacing w:line="300" w:lineRule="auto"/>
    </w:pPr>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pPr>
      <w:spacing w:line="300"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pPr>
      <w:spacing w:line="300"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pPr>
      <w:spacing w:line="300" w:lineRule="auto"/>
    </w:pPr>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pPr>
      <w:spacing w:line="300" w:lineRule="auto"/>
    </w:pPr>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pPr>
      <w:spacing w:line="300"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pPr>
      <w:spacing w:line="300"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pPr>
      <w:spacing w:after="0"/>
      <w:ind w:left="220" w:hanging="220"/>
    </w:pPr>
  </w:style>
  <w:style w:type="paragraph" w:styleId="TableofFigures">
    <w:name w:val="table of figures"/>
    <w:basedOn w:val="Normal"/>
    <w:next w:val="Normal"/>
    <w:uiPriority w:val="99"/>
    <w:semiHidden/>
    <w:unhideWhenUsed/>
    <w:pPr>
      <w:spacing w:after="0"/>
    </w:pPr>
  </w:style>
  <w:style w:type="table" w:styleId="TableProfessional">
    <w:name w:val="Table Professional"/>
    <w:basedOn w:val="TableNormal"/>
    <w:uiPriority w:val="99"/>
    <w:semiHidden/>
    <w:unhideWhenUsed/>
    <w:pPr>
      <w:spacing w:line="300" w:lineRule="auto"/>
    </w:pPr>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pPr>
      <w:spacing w:line="300" w:lineRule="auto"/>
    </w:pPr>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pPr>
      <w:spacing w:line="300"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pPr>
      <w:spacing w:line="300" w:lineRule="auto"/>
    </w:pPr>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pPr>
      <w:spacing w:line="300"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pPr>
      <w:spacing w:line="300"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pPr>
      <w:spacing w:line="30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pPr>
      <w:spacing w:line="300" w:lineRule="auto"/>
    </w:pPr>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pPr>
      <w:spacing w:line="300" w:lineRule="auto"/>
    </w:pPr>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pPr>
      <w:spacing w:line="300" w:lineRule="auto"/>
    </w:pPr>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9"/>
    <w:unhideWhenUsed/>
    <w:qFormat/>
    <w:pPr>
      <w:pBdr>
        <w:top w:val="single" w:sz="4" w:space="16" w:color="7E97AD" w:themeColor="accent1"/>
        <w:left w:val="single" w:sz="4" w:space="20" w:color="7E97AD" w:themeColor="accent1"/>
        <w:bottom w:val="single" w:sz="4" w:space="16" w:color="7E97AD" w:themeColor="accent1"/>
        <w:right w:val="single" w:sz="4" w:space="20" w:color="7E97AD" w:themeColor="accent1"/>
      </w:pBdr>
      <w:shd w:val="clear" w:color="auto" w:fill="7E97AD" w:themeFill="accent1"/>
      <w:spacing w:before="0" w:after="240" w:line="204" w:lineRule="auto"/>
      <w:ind w:left="432" w:right="432"/>
    </w:pPr>
    <w:rPr>
      <w:rFonts w:asciiTheme="majorHAnsi" w:eastAsiaTheme="majorEastAsia" w:hAnsiTheme="majorHAnsi" w:cstheme="majorBidi"/>
      <w:caps/>
      <w:color w:val="FFFFFF" w:themeColor="background1"/>
      <w:kern w:val="28"/>
      <w:sz w:val="72"/>
      <w14:ligatures w14:val="standardContextual"/>
    </w:rPr>
  </w:style>
  <w:style w:type="character" w:customStyle="1" w:styleId="TitleChar">
    <w:name w:val="Title Char"/>
    <w:basedOn w:val="DefaultParagraphFont"/>
    <w:link w:val="Title"/>
    <w:uiPriority w:val="19"/>
    <w:rPr>
      <w:rFonts w:asciiTheme="majorHAnsi" w:eastAsiaTheme="majorEastAsia" w:hAnsiTheme="majorHAnsi" w:cstheme="majorBidi"/>
      <w:caps/>
      <w:color w:val="FFFFFF" w:themeColor="background1"/>
      <w:kern w:val="28"/>
      <w:sz w:val="72"/>
      <w:shd w:val="clear" w:color="auto" w:fill="7E97AD" w:themeFill="accent1"/>
      <w14:ligatures w14:val="standardContextual"/>
    </w:r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sz w:val="24"/>
    </w:rPr>
  </w:style>
  <w:style w:type="paragraph" w:styleId="TOC1">
    <w:name w:val="toc 1"/>
    <w:basedOn w:val="Normal"/>
    <w:next w:val="Normal"/>
    <w:autoRedefine/>
    <w:uiPriority w:val="39"/>
    <w:unhideWhenUsed/>
    <w:pPr>
      <w:tabs>
        <w:tab w:val="right" w:leader="underscore" w:pos="9090"/>
      </w:tabs>
      <w:spacing w:after="100"/>
    </w:pPr>
    <w:rPr>
      <w:noProof/>
      <w:color w:val="7F7F7F" w:themeColor="text1" w:themeTint="80"/>
      <w:sz w:val="22"/>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semiHidden/>
    <w:unhideWhenUsed/>
    <w:pPr>
      <w:spacing w:after="100"/>
      <w:ind w:left="440"/>
    </w:pPr>
  </w:style>
  <w:style w:type="paragraph" w:styleId="TOC4">
    <w:name w:val="toc 4"/>
    <w:basedOn w:val="Normal"/>
    <w:next w:val="Normal"/>
    <w:autoRedefine/>
    <w:uiPriority w:val="39"/>
    <w:semiHidden/>
    <w:unhideWhenUsed/>
    <w:pPr>
      <w:spacing w:after="100"/>
      <w:ind w:left="660"/>
    </w:pPr>
  </w:style>
  <w:style w:type="paragraph" w:styleId="TOC5">
    <w:name w:val="toc 5"/>
    <w:basedOn w:val="Normal"/>
    <w:next w:val="Normal"/>
    <w:autoRedefine/>
    <w:uiPriority w:val="39"/>
    <w:semiHidden/>
    <w:unhideWhenUsed/>
    <w:pPr>
      <w:spacing w:after="100"/>
      <w:ind w:left="880"/>
    </w:pPr>
  </w:style>
  <w:style w:type="paragraph" w:styleId="TOC6">
    <w:name w:val="toc 6"/>
    <w:basedOn w:val="Normal"/>
    <w:next w:val="Normal"/>
    <w:autoRedefine/>
    <w:uiPriority w:val="39"/>
    <w:semiHidden/>
    <w:unhideWhenUsed/>
    <w:pPr>
      <w:spacing w:after="100"/>
      <w:ind w:left="1100"/>
    </w:pPr>
  </w:style>
  <w:style w:type="paragraph" w:styleId="TOC7">
    <w:name w:val="toc 7"/>
    <w:basedOn w:val="Normal"/>
    <w:next w:val="Normal"/>
    <w:autoRedefine/>
    <w:uiPriority w:val="39"/>
    <w:semiHidden/>
    <w:unhideWhenUsed/>
    <w:pPr>
      <w:spacing w:after="100"/>
      <w:ind w:left="1320"/>
    </w:pPr>
  </w:style>
  <w:style w:type="paragraph" w:styleId="TOC8">
    <w:name w:val="toc 8"/>
    <w:basedOn w:val="Normal"/>
    <w:next w:val="Normal"/>
    <w:autoRedefine/>
    <w:uiPriority w:val="39"/>
    <w:semiHidden/>
    <w:unhideWhenUsed/>
    <w:pPr>
      <w:spacing w:after="100"/>
      <w:ind w:left="1540"/>
    </w:pPr>
  </w:style>
  <w:style w:type="paragraph" w:styleId="TOC9">
    <w:name w:val="toc 9"/>
    <w:basedOn w:val="Normal"/>
    <w:next w:val="Normal"/>
    <w:autoRedefine/>
    <w:uiPriority w:val="39"/>
    <w:semiHidden/>
    <w:unhideWhenUsed/>
    <w:pPr>
      <w:spacing w:after="100"/>
      <w:ind w:left="1760"/>
    </w:pPr>
  </w:style>
  <w:style w:type="paragraph" w:styleId="TOCHeading">
    <w:name w:val="TOC Heading"/>
    <w:basedOn w:val="Heading1"/>
    <w:next w:val="Normal"/>
    <w:uiPriority w:val="39"/>
    <w:unhideWhenUsed/>
    <w:qFormat/>
    <w:pPr>
      <w:outlineLvl w:val="9"/>
    </w:pPr>
  </w:style>
  <w:style w:type="character" w:customStyle="1" w:styleId="NoSpacingChar">
    <w:name w:val="No Spacing Char"/>
    <w:basedOn w:val="DefaultParagraphFont"/>
    <w:link w:val="NoSpacing"/>
    <w:uiPriority w:val="1"/>
  </w:style>
  <w:style w:type="paragraph" w:customStyle="1" w:styleId="TableHeading">
    <w:name w:val="Table Heading"/>
    <w:basedOn w:val="Normal"/>
    <w:uiPriority w:val="10"/>
    <w:qFormat/>
    <w:pPr>
      <w:keepNext/>
      <w:pBdr>
        <w:top w:val="single" w:sz="4" w:space="1" w:color="7E97AD" w:themeColor="accent1"/>
        <w:left w:val="single" w:sz="4" w:space="6" w:color="7E97AD" w:themeColor="accent1"/>
        <w:bottom w:val="single" w:sz="4" w:space="2" w:color="7E97AD" w:themeColor="accent1"/>
        <w:right w:val="single" w:sz="4" w:space="6" w:color="7E97AD" w:themeColor="accent1"/>
      </w:pBdr>
      <w:shd w:val="clear" w:color="auto" w:fill="7E97AD" w:themeFill="accent1"/>
      <w:spacing w:before="160" w:line="240" w:lineRule="auto"/>
      <w:ind w:left="144" w:right="144"/>
    </w:pPr>
    <w:rPr>
      <w:rFonts w:asciiTheme="majorHAnsi" w:eastAsiaTheme="majorEastAsia" w:hAnsiTheme="majorHAnsi" w:cstheme="majorBidi"/>
      <w:caps/>
      <w:color w:val="FFFFFF" w:themeColor="background1"/>
      <w:sz w:val="24"/>
    </w:rPr>
  </w:style>
  <w:style w:type="paragraph" w:customStyle="1" w:styleId="CompanyInfo">
    <w:name w:val="Company Info"/>
    <w:basedOn w:val="Normal"/>
    <w:uiPriority w:val="2"/>
    <w:qFormat/>
    <w:pPr>
      <w:spacing w:after="40"/>
    </w:pPr>
  </w:style>
  <w:style w:type="table" w:customStyle="1" w:styleId="FinancialTable">
    <w:name w:val="Financial Table"/>
    <w:basedOn w:val="TableNormal"/>
    <w:uiPriority w:val="99"/>
    <w:pPr>
      <w:spacing w:after="0" w:line="240" w:lineRule="auto"/>
      <w:ind w:left="144" w:right="144"/>
      <w:jc w:val="right"/>
    </w:pPr>
    <w:tblPr>
      <w:tblBorders>
        <w:insideH w:val="single" w:sz="4" w:space="0" w:color="D9D9D9" w:themeColor="background1" w:themeShade="D9"/>
      </w:tblBorders>
      <w:tblCellMar>
        <w:left w:w="0" w:type="dxa"/>
        <w:right w:w="0" w:type="dxa"/>
      </w:tblCellMar>
    </w:tblPr>
    <w:tcPr>
      <w:vAlign w:val="center"/>
    </w:tcPr>
    <w:tblStylePr w:type="firstRow">
      <w:pPr>
        <w:wordWrap/>
        <w:jc w:val="right"/>
      </w:pPr>
      <w:rPr>
        <w:rFonts w:asciiTheme="majorHAnsi" w:hAnsiTheme="majorHAnsi"/>
        <w:b w:val="0"/>
        <w:caps/>
        <w:smallCaps w:val="0"/>
        <w:color w:val="7E97AD" w:themeColor="accent1"/>
        <w:sz w:val="22"/>
      </w:rPr>
      <w:tblPr/>
      <w:tcPr>
        <w:vAlign w:val="bottom"/>
      </w:tcPr>
    </w:tblStylePr>
    <w:tblStylePr w:type="firstCol">
      <w:pPr>
        <w:wordWrap/>
        <w:jc w:val="left"/>
      </w:pPr>
      <w:rPr>
        <w:b/>
      </w:rPr>
    </w:tblStylePr>
  </w:style>
  <w:style w:type="numbering" w:customStyle="1" w:styleId="AnnualReport">
    <w:name w:val="Annual Report"/>
    <w:uiPriority w:val="99"/>
    <w:pPr>
      <w:numPr>
        <w:numId w:val="17"/>
      </w:numPr>
    </w:pPr>
  </w:style>
  <w:style w:type="paragraph" w:customStyle="1" w:styleId="Abstract">
    <w:name w:val="Abstract"/>
    <w:basedOn w:val="Normal"/>
    <w:uiPriority w:val="20"/>
    <w:qFormat/>
    <w:pPr>
      <w:spacing w:before="360" w:after="0" w:line="240" w:lineRule="auto"/>
      <w:ind w:left="432" w:right="1080"/>
    </w:pPr>
    <w:rPr>
      <w:i/>
      <w:iCs/>
      <w:color w:val="7F7F7F" w:themeColor="text1" w:themeTint="80"/>
      <w:sz w:val="28"/>
    </w:rPr>
  </w:style>
  <w:style w:type="paragraph" w:customStyle="1" w:styleId="TableText">
    <w:name w:val="Table Text"/>
    <w:basedOn w:val="Normal"/>
    <w:uiPriority w:val="10"/>
    <w:qFormat/>
    <w:pPr>
      <w:spacing w:before="60" w:after="60" w:line="240" w:lineRule="auto"/>
      <w:ind w:left="144" w:right="144"/>
    </w:pPr>
  </w:style>
  <w:style w:type="paragraph" w:customStyle="1" w:styleId="TableReverseHeading">
    <w:name w:val="Table Reverse Heading"/>
    <w:basedOn w:val="Normal"/>
    <w:uiPriority w:val="10"/>
    <w:qFormat/>
    <w:pPr>
      <w:spacing w:after="40" w:line="240" w:lineRule="auto"/>
      <w:ind w:left="144" w:right="144"/>
    </w:pPr>
    <w:rPr>
      <w:rFonts w:asciiTheme="majorHAnsi" w:eastAsiaTheme="majorEastAsia" w:hAnsiTheme="majorHAnsi" w:cstheme="majorBidi"/>
      <w:caps/>
      <w:color w:val="FFFFFF" w:themeColor="background1"/>
      <w:sz w:val="24"/>
    </w:rPr>
  </w:style>
  <w:style w:type="paragraph" w:customStyle="1" w:styleId="HeaderShaded">
    <w:name w:val="Header Shaded"/>
    <w:basedOn w:val="Normal"/>
    <w:uiPriority w:val="99"/>
    <w:qFormat/>
    <w:pPr>
      <w:pBdr>
        <w:top w:val="single" w:sz="2" w:space="6" w:color="7E97AD" w:themeColor="accent1"/>
        <w:left w:val="single" w:sz="2" w:space="20" w:color="7E97AD" w:themeColor="accent1"/>
        <w:bottom w:val="single" w:sz="2" w:space="6" w:color="7E97AD" w:themeColor="accent1"/>
        <w:right w:val="single" w:sz="2" w:space="20" w:color="7E97AD" w:themeColor="accent1"/>
      </w:pBdr>
      <w:shd w:val="clear" w:color="auto" w:fill="7E97AD" w:themeFill="accent1"/>
      <w:spacing w:after="0" w:line="240" w:lineRule="auto"/>
    </w:pPr>
    <w:rPr>
      <w:rFonts w:asciiTheme="majorHAnsi" w:eastAsiaTheme="majorEastAsia" w:hAnsiTheme="majorHAnsi" w:cstheme="majorBidi"/>
      <w:caps/>
      <w:color w:val="FFFFFF" w:themeColor="background1"/>
      <w:sz w:val="40"/>
    </w:rPr>
  </w:style>
  <w:style w:type="table" w:styleId="TableGridLight">
    <w:name w:val="Grid Table Light"/>
    <w:basedOn w:val="TableNormal"/>
    <w:uiPriority w:val="45"/>
    <w:rsid w:val="002E6E1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49264">
      <w:bodyDiv w:val="1"/>
      <w:marLeft w:val="0"/>
      <w:marRight w:val="0"/>
      <w:marTop w:val="0"/>
      <w:marBottom w:val="0"/>
      <w:divBdr>
        <w:top w:val="none" w:sz="0" w:space="0" w:color="auto"/>
        <w:left w:val="none" w:sz="0" w:space="0" w:color="auto"/>
        <w:bottom w:val="none" w:sz="0" w:space="0" w:color="auto"/>
        <w:right w:val="none" w:sz="0" w:space="0" w:color="auto"/>
      </w:divBdr>
    </w:div>
    <w:div w:id="118770317">
      <w:bodyDiv w:val="1"/>
      <w:marLeft w:val="0"/>
      <w:marRight w:val="0"/>
      <w:marTop w:val="0"/>
      <w:marBottom w:val="0"/>
      <w:divBdr>
        <w:top w:val="none" w:sz="0" w:space="0" w:color="auto"/>
        <w:left w:val="none" w:sz="0" w:space="0" w:color="auto"/>
        <w:bottom w:val="none" w:sz="0" w:space="0" w:color="auto"/>
        <w:right w:val="none" w:sz="0" w:space="0" w:color="auto"/>
      </w:divBdr>
    </w:div>
    <w:div w:id="260113555">
      <w:bodyDiv w:val="1"/>
      <w:marLeft w:val="0"/>
      <w:marRight w:val="0"/>
      <w:marTop w:val="0"/>
      <w:marBottom w:val="0"/>
      <w:divBdr>
        <w:top w:val="none" w:sz="0" w:space="0" w:color="auto"/>
        <w:left w:val="none" w:sz="0" w:space="0" w:color="auto"/>
        <w:bottom w:val="none" w:sz="0" w:space="0" w:color="auto"/>
        <w:right w:val="none" w:sz="0" w:space="0" w:color="auto"/>
      </w:divBdr>
    </w:div>
    <w:div w:id="364982043">
      <w:bodyDiv w:val="1"/>
      <w:marLeft w:val="0"/>
      <w:marRight w:val="0"/>
      <w:marTop w:val="0"/>
      <w:marBottom w:val="0"/>
      <w:divBdr>
        <w:top w:val="none" w:sz="0" w:space="0" w:color="auto"/>
        <w:left w:val="none" w:sz="0" w:space="0" w:color="auto"/>
        <w:bottom w:val="none" w:sz="0" w:space="0" w:color="auto"/>
        <w:right w:val="none" w:sz="0" w:space="0" w:color="auto"/>
      </w:divBdr>
    </w:div>
    <w:div w:id="532763958">
      <w:bodyDiv w:val="1"/>
      <w:marLeft w:val="0"/>
      <w:marRight w:val="0"/>
      <w:marTop w:val="0"/>
      <w:marBottom w:val="0"/>
      <w:divBdr>
        <w:top w:val="none" w:sz="0" w:space="0" w:color="auto"/>
        <w:left w:val="none" w:sz="0" w:space="0" w:color="auto"/>
        <w:bottom w:val="none" w:sz="0" w:space="0" w:color="auto"/>
        <w:right w:val="none" w:sz="0" w:space="0" w:color="auto"/>
      </w:divBdr>
    </w:div>
    <w:div w:id="583733129">
      <w:bodyDiv w:val="1"/>
      <w:marLeft w:val="0"/>
      <w:marRight w:val="0"/>
      <w:marTop w:val="0"/>
      <w:marBottom w:val="0"/>
      <w:divBdr>
        <w:top w:val="none" w:sz="0" w:space="0" w:color="auto"/>
        <w:left w:val="none" w:sz="0" w:space="0" w:color="auto"/>
        <w:bottom w:val="none" w:sz="0" w:space="0" w:color="auto"/>
        <w:right w:val="none" w:sz="0" w:space="0" w:color="auto"/>
      </w:divBdr>
    </w:div>
    <w:div w:id="677662857">
      <w:bodyDiv w:val="1"/>
      <w:marLeft w:val="0"/>
      <w:marRight w:val="0"/>
      <w:marTop w:val="0"/>
      <w:marBottom w:val="0"/>
      <w:divBdr>
        <w:top w:val="none" w:sz="0" w:space="0" w:color="auto"/>
        <w:left w:val="none" w:sz="0" w:space="0" w:color="auto"/>
        <w:bottom w:val="none" w:sz="0" w:space="0" w:color="auto"/>
        <w:right w:val="none" w:sz="0" w:space="0" w:color="auto"/>
      </w:divBdr>
    </w:div>
    <w:div w:id="820921614">
      <w:bodyDiv w:val="1"/>
      <w:marLeft w:val="0"/>
      <w:marRight w:val="0"/>
      <w:marTop w:val="0"/>
      <w:marBottom w:val="0"/>
      <w:divBdr>
        <w:top w:val="none" w:sz="0" w:space="0" w:color="auto"/>
        <w:left w:val="none" w:sz="0" w:space="0" w:color="auto"/>
        <w:bottom w:val="none" w:sz="0" w:space="0" w:color="auto"/>
        <w:right w:val="none" w:sz="0" w:space="0" w:color="auto"/>
      </w:divBdr>
    </w:div>
    <w:div w:id="838620182">
      <w:bodyDiv w:val="1"/>
      <w:marLeft w:val="0"/>
      <w:marRight w:val="0"/>
      <w:marTop w:val="0"/>
      <w:marBottom w:val="0"/>
      <w:divBdr>
        <w:top w:val="none" w:sz="0" w:space="0" w:color="auto"/>
        <w:left w:val="none" w:sz="0" w:space="0" w:color="auto"/>
        <w:bottom w:val="none" w:sz="0" w:space="0" w:color="auto"/>
        <w:right w:val="none" w:sz="0" w:space="0" w:color="auto"/>
      </w:divBdr>
    </w:div>
    <w:div w:id="921573364">
      <w:bodyDiv w:val="1"/>
      <w:marLeft w:val="0"/>
      <w:marRight w:val="0"/>
      <w:marTop w:val="0"/>
      <w:marBottom w:val="0"/>
      <w:divBdr>
        <w:top w:val="none" w:sz="0" w:space="0" w:color="auto"/>
        <w:left w:val="none" w:sz="0" w:space="0" w:color="auto"/>
        <w:bottom w:val="none" w:sz="0" w:space="0" w:color="auto"/>
        <w:right w:val="none" w:sz="0" w:space="0" w:color="auto"/>
      </w:divBdr>
    </w:div>
    <w:div w:id="980037499">
      <w:bodyDiv w:val="1"/>
      <w:marLeft w:val="0"/>
      <w:marRight w:val="0"/>
      <w:marTop w:val="0"/>
      <w:marBottom w:val="0"/>
      <w:divBdr>
        <w:top w:val="none" w:sz="0" w:space="0" w:color="auto"/>
        <w:left w:val="none" w:sz="0" w:space="0" w:color="auto"/>
        <w:bottom w:val="none" w:sz="0" w:space="0" w:color="auto"/>
        <w:right w:val="none" w:sz="0" w:space="0" w:color="auto"/>
      </w:divBdr>
    </w:div>
    <w:div w:id="984745753">
      <w:bodyDiv w:val="1"/>
      <w:marLeft w:val="0"/>
      <w:marRight w:val="0"/>
      <w:marTop w:val="0"/>
      <w:marBottom w:val="0"/>
      <w:divBdr>
        <w:top w:val="none" w:sz="0" w:space="0" w:color="auto"/>
        <w:left w:val="none" w:sz="0" w:space="0" w:color="auto"/>
        <w:bottom w:val="none" w:sz="0" w:space="0" w:color="auto"/>
        <w:right w:val="none" w:sz="0" w:space="0" w:color="auto"/>
      </w:divBdr>
    </w:div>
    <w:div w:id="1115443580">
      <w:bodyDiv w:val="1"/>
      <w:marLeft w:val="0"/>
      <w:marRight w:val="0"/>
      <w:marTop w:val="0"/>
      <w:marBottom w:val="0"/>
      <w:divBdr>
        <w:top w:val="none" w:sz="0" w:space="0" w:color="auto"/>
        <w:left w:val="none" w:sz="0" w:space="0" w:color="auto"/>
        <w:bottom w:val="none" w:sz="0" w:space="0" w:color="auto"/>
        <w:right w:val="none" w:sz="0" w:space="0" w:color="auto"/>
      </w:divBdr>
    </w:div>
    <w:div w:id="1237786802">
      <w:bodyDiv w:val="1"/>
      <w:marLeft w:val="0"/>
      <w:marRight w:val="0"/>
      <w:marTop w:val="0"/>
      <w:marBottom w:val="0"/>
      <w:divBdr>
        <w:top w:val="none" w:sz="0" w:space="0" w:color="auto"/>
        <w:left w:val="none" w:sz="0" w:space="0" w:color="auto"/>
        <w:bottom w:val="none" w:sz="0" w:space="0" w:color="auto"/>
        <w:right w:val="none" w:sz="0" w:space="0" w:color="auto"/>
      </w:divBdr>
    </w:div>
    <w:div w:id="1253666988">
      <w:bodyDiv w:val="1"/>
      <w:marLeft w:val="0"/>
      <w:marRight w:val="0"/>
      <w:marTop w:val="0"/>
      <w:marBottom w:val="0"/>
      <w:divBdr>
        <w:top w:val="none" w:sz="0" w:space="0" w:color="auto"/>
        <w:left w:val="none" w:sz="0" w:space="0" w:color="auto"/>
        <w:bottom w:val="none" w:sz="0" w:space="0" w:color="auto"/>
        <w:right w:val="none" w:sz="0" w:space="0" w:color="auto"/>
      </w:divBdr>
    </w:div>
    <w:div w:id="1353917416">
      <w:bodyDiv w:val="1"/>
      <w:marLeft w:val="0"/>
      <w:marRight w:val="0"/>
      <w:marTop w:val="0"/>
      <w:marBottom w:val="0"/>
      <w:divBdr>
        <w:top w:val="none" w:sz="0" w:space="0" w:color="auto"/>
        <w:left w:val="none" w:sz="0" w:space="0" w:color="auto"/>
        <w:bottom w:val="none" w:sz="0" w:space="0" w:color="auto"/>
        <w:right w:val="none" w:sz="0" w:space="0" w:color="auto"/>
      </w:divBdr>
    </w:div>
    <w:div w:id="1455056410">
      <w:bodyDiv w:val="1"/>
      <w:marLeft w:val="0"/>
      <w:marRight w:val="0"/>
      <w:marTop w:val="0"/>
      <w:marBottom w:val="0"/>
      <w:divBdr>
        <w:top w:val="none" w:sz="0" w:space="0" w:color="auto"/>
        <w:left w:val="none" w:sz="0" w:space="0" w:color="auto"/>
        <w:bottom w:val="none" w:sz="0" w:space="0" w:color="auto"/>
        <w:right w:val="none" w:sz="0" w:space="0" w:color="auto"/>
      </w:divBdr>
    </w:div>
    <w:div w:id="1480342984">
      <w:bodyDiv w:val="1"/>
      <w:marLeft w:val="0"/>
      <w:marRight w:val="0"/>
      <w:marTop w:val="0"/>
      <w:marBottom w:val="0"/>
      <w:divBdr>
        <w:top w:val="none" w:sz="0" w:space="0" w:color="auto"/>
        <w:left w:val="none" w:sz="0" w:space="0" w:color="auto"/>
        <w:bottom w:val="none" w:sz="0" w:space="0" w:color="auto"/>
        <w:right w:val="none" w:sz="0" w:space="0" w:color="auto"/>
      </w:divBdr>
    </w:div>
    <w:div w:id="1497307428">
      <w:bodyDiv w:val="1"/>
      <w:marLeft w:val="0"/>
      <w:marRight w:val="0"/>
      <w:marTop w:val="0"/>
      <w:marBottom w:val="0"/>
      <w:divBdr>
        <w:top w:val="none" w:sz="0" w:space="0" w:color="auto"/>
        <w:left w:val="none" w:sz="0" w:space="0" w:color="auto"/>
        <w:bottom w:val="none" w:sz="0" w:space="0" w:color="auto"/>
        <w:right w:val="none" w:sz="0" w:space="0" w:color="auto"/>
      </w:divBdr>
    </w:div>
    <w:div w:id="1499807402">
      <w:bodyDiv w:val="1"/>
      <w:marLeft w:val="0"/>
      <w:marRight w:val="0"/>
      <w:marTop w:val="0"/>
      <w:marBottom w:val="0"/>
      <w:divBdr>
        <w:top w:val="none" w:sz="0" w:space="0" w:color="auto"/>
        <w:left w:val="none" w:sz="0" w:space="0" w:color="auto"/>
        <w:bottom w:val="none" w:sz="0" w:space="0" w:color="auto"/>
        <w:right w:val="none" w:sz="0" w:space="0" w:color="auto"/>
      </w:divBdr>
    </w:div>
    <w:div w:id="1583755664">
      <w:bodyDiv w:val="1"/>
      <w:marLeft w:val="0"/>
      <w:marRight w:val="0"/>
      <w:marTop w:val="0"/>
      <w:marBottom w:val="0"/>
      <w:divBdr>
        <w:top w:val="none" w:sz="0" w:space="0" w:color="auto"/>
        <w:left w:val="none" w:sz="0" w:space="0" w:color="auto"/>
        <w:bottom w:val="none" w:sz="0" w:space="0" w:color="auto"/>
        <w:right w:val="none" w:sz="0" w:space="0" w:color="auto"/>
      </w:divBdr>
    </w:div>
    <w:div w:id="1589654758">
      <w:bodyDiv w:val="1"/>
      <w:marLeft w:val="0"/>
      <w:marRight w:val="0"/>
      <w:marTop w:val="0"/>
      <w:marBottom w:val="0"/>
      <w:divBdr>
        <w:top w:val="none" w:sz="0" w:space="0" w:color="auto"/>
        <w:left w:val="none" w:sz="0" w:space="0" w:color="auto"/>
        <w:bottom w:val="none" w:sz="0" w:space="0" w:color="auto"/>
        <w:right w:val="none" w:sz="0" w:space="0" w:color="auto"/>
      </w:divBdr>
      <w:divsChild>
        <w:div w:id="2090689428">
          <w:marLeft w:val="0"/>
          <w:marRight w:val="0"/>
          <w:marTop w:val="0"/>
          <w:marBottom w:val="0"/>
          <w:divBdr>
            <w:top w:val="none" w:sz="0" w:space="0" w:color="auto"/>
            <w:left w:val="none" w:sz="0" w:space="0" w:color="auto"/>
            <w:bottom w:val="none" w:sz="0" w:space="0" w:color="auto"/>
            <w:right w:val="none" w:sz="0" w:space="0" w:color="auto"/>
          </w:divBdr>
        </w:div>
        <w:div w:id="1212957076">
          <w:marLeft w:val="0"/>
          <w:marRight w:val="0"/>
          <w:marTop w:val="0"/>
          <w:marBottom w:val="0"/>
          <w:divBdr>
            <w:top w:val="none" w:sz="0" w:space="0" w:color="auto"/>
            <w:left w:val="none" w:sz="0" w:space="0" w:color="auto"/>
            <w:bottom w:val="none" w:sz="0" w:space="0" w:color="auto"/>
            <w:right w:val="none" w:sz="0" w:space="0" w:color="auto"/>
          </w:divBdr>
        </w:div>
        <w:div w:id="1718430174">
          <w:marLeft w:val="0"/>
          <w:marRight w:val="0"/>
          <w:marTop w:val="0"/>
          <w:marBottom w:val="0"/>
          <w:divBdr>
            <w:top w:val="none" w:sz="0" w:space="0" w:color="auto"/>
            <w:left w:val="none" w:sz="0" w:space="0" w:color="auto"/>
            <w:bottom w:val="none" w:sz="0" w:space="0" w:color="auto"/>
            <w:right w:val="none" w:sz="0" w:space="0" w:color="auto"/>
          </w:divBdr>
        </w:div>
        <w:div w:id="1096638577">
          <w:marLeft w:val="0"/>
          <w:marRight w:val="0"/>
          <w:marTop w:val="0"/>
          <w:marBottom w:val="0"/>
          <w:divBdr>
            <w:top w:val="none" w:sz="0" w:space="0" w:color="auto"/>
            <w:left w:val="none" w:sz="0" w:space="0" w:color="auto"/>
            <w:bottom w:val="none" w:sz="0" w:space="0" w:color="auto"/>
            <w:right w:val="none" w:sz="0" w:space="0" w:color="auto"/>
          </w:divBdr>
        </w:div>
        <w:div w:id="1983463167">
          <w:marLeft w:val="0"/>
          <w:marRight w:val="0"/>
          <w:marTop w:val="0"/>
          <w:marBottom w:val="0"/>
          <w:divBdr>
            <w:top w:val="none" w:sz="0" w:space="0" w:color="auto"/>
            <w:left w:val="none" w:sz="0" w:space="0" w:color="auto"/>
            <w:bottom w:val="none" w:sz="0" w:space="0" w:color="auto"/>
            <w:right w:val="none" w:sz="0" w:space="0" w:color="auto"/>
          </w:divBdr>
        </w:div>
      </w:divsChild>
    </w:div>
    <w:div w:id="1659266481">
      <w:bodyDiv w:val="1"/>
      <w:marLeft w:val="0"/>
      <w:marRight w:val="0"/>
      <w:marTop w:val="0"/>
      <w:marBottom w:val="0"/>
      <w:divBdr>
        <w:top w:val="none" w:sz="0" w:space="0" w:color="auto"/>
        <w:left w:val="none" w:sz="0" w:space="0" w:color="auto"/>
        <w:bottom w:val="none" w:sz="0" w:space="0" w:color="auto"/>
        <w:right w:val="none" w:sz="0" w:space="0" w:color="auto"/>
      </w:divBdr>
    </w:div>
    <w:div w:id="1662849359">
      <w:bodyDiv w:val="1"/>
      <w:marLeft w:val="0"/>
      <w:marRight w:val="0"/>
      <w:marTop w:val="0"/>
      <w:marBottom w:val="0"/>
      <w:divBdr>
        <w:top w:val="none" w:sz="0" w:space="0" w:color="auto"/>
        <w:left w:val="none" w:sz="0" w:space="0" w:color="auto"/>
        <w:bottom w:val="none" w:sz="0" w:space="0" w:color="auto"/>
        <w:right w:val="none" w:sz="0" w:space="0" w:color="auto"/>
      </w:divBdr>
    </w:div>
    <w:div w:id="1907260258">
      <w:bodyDiv w:val="1"/>
      <w:marLeft w:val="0"/>
      <w:marRight w:val="0"/>
      <w:marTop w:val="0"/>
      <w:marBottom w:val="0"/>
      <w:divBdr>
        <w:top w:val="none" w:sz="0" w:space="0" w:color="auto"/>
        <w:left w:val="none" w:sz="0" w:space="0" w:color="auto"/>
        <w:bottom w:val="none" w:sz="0" w:space="0" w:color="auto"/>
        <w:right w:val="none" w:sz="0" w:space="0" w:color="auto"/>
      </w:divBdr>
    </w:div>
    <w:div w:id="1958102664">
      <w:bodyDiv w:val="1"/>
      <w:marLeft w:val="0"/>
      <w:marRight w:val="0"/>
      <w:marTop w:val="0"/>
      <w:marBottom w:val="0"/>
      <w:divBdr>
        <w:top w:val="none" w:sz="0" w:space="0" w:color="auto"/>
        <w:left w:val="none" w:sz="0" w:space="0" w:color="auto"/>
        <w:bottom w:val="none" w:sz="0" w:space="0" w:color="auto"/>
        <w:right w:val="none" w:sz="0" w:space="0" w:color="auto"/>
      </w:divBdr>
      <w:divsChild>
        <w:div w:id="270356492">
          <w:marLeft w:val="0"/>
          <w:marRight w:val="0"/>
          <w:marTop w:val="0"/>
          <w:marBottom w:val="0"/>
          <w:divBdr>
            <w:top w:val="none" w:sz="0" w:space="0" w:color="auto"/>
            <w:left w:val="none" w:sz="0" w:space="0" w:color="auto"/>
            <w:bottom w:val="none" w:sz="0" w:space="0" w:color="auto"/>
            <w:right w:val="none" w:sz="0" w:space="0" w:color="auto"/>
          </w:divBdr>
        </w:div>
        <w:div w:id="1882472846">
          <w:marLeft w:val="0"/>
          <w:marRight w:val="0"/>
          <w:marTop w:val="0"/>
          <w:marBottom w:val="0"/>
          <w:divBdr>
            <w:top w:val="none" w:sz="0" w:space="0" w:color="auto"/>
            <w:left w:val="none" w:sz="0" w:space="0" w:color="auto"/>
            <w:bottom w:val="none" w:sz="0" w:space="0" w:color="auto"/>
            <w:right w:val="none" w:sz="0" w:space="0" w:color="auto"/>
          </w:divBdr>
        </w:div>
        <w:div w:id="226913674">
          <w:marLeft w:val="0"/>
          <w:marRight w:val="0"/>
          <w:marTop w:val="0"/>
          <w:marBottom w:val="0"/>
          <w:divBdr>
            <w:top w:val="none" w:sz="0" w:space="0" w:color="auto"/>
            <w:left w:val="none" w:sz="0" w:space="0" w:color="auto"/>
            <w:bottom w:val="none" w:sz="0" w:space="0" w:color="auto"/>
            <w:right w:val="none" w:sz="0" w:space="0" w:color="auto"/>
          </w:divBdr>
        </w:div>
      </w:divsChild>
    </w:div>
    <w:div w:id="2014455680">
      <w:bodyDiv w:val="1"/>
      <w:marLeft w:val="0"/>
      <w:marRight w:val="0"/>
      <w:marTop w:val="0"/>
      <w:marBottom w:val="0"/>
      <w:divBdr>
        <w:top w:val="none" w:sz="0" w:space="0" w:color="auto"/>
        <w:left w:val="none" w:sz="0" w:space="0" w:color="auto"/>
        <w:bottom w:val="none" w:sz="0" w:space="0" w:color="auto"/>
        <w:right w:val="none" w:sz="0" w:space="0" w:color="auto"/>
      </w:divBdr>
    </w:div>
    <w:div w:id="2068605287">
      <w:bodyDiv w:val="1"/>
      <w:marLeft w:val="0"/>
      <w:marRight w:val="0"/>
      <w:marTop w:val="0"/>
      <w:marBottom w:val="0"/>
      <w:divBdr>
        <w:top w:val="none" w:sz="0" w:space="0" w:color="auto"/>
        <w:left w:val="none" w:sz="0" w:space="0" w:color="auto"/>
        <w:bottom w:val="none" w:sz="0" w:space="0" w:color="auto"/>
        <w:right w:val="none" w:sz="0" w:space="0" w:color="auto"/>
      </w:divBdr>
    </w:div>
    <w:div w:id="2073036714">
      <w:bodyDiv w:val="1"/>
      <w:marLeft w:val="0"/>
      <w:marRight w:val="0"/>
      <w:marTop w:val="0"/>
      <w:marBottom w:val="0"/>
      <w:divBdr>
        <w:top w:val="none" w:sz="0" w:space="0" w:color="auto"/>
        <w:left w:val="none" w:sz="0" w:space="0" w:color="auto"/>
        <w:bottom w:val="none" w:sz="0" w:space="0" w:color="auto"/>
        <w:right w:val="none" w:sz="0" w:space="0" w:color="auto"/>
      </w:divBdr>
    </w:div>
    <w:div w:id="2108185212">
      <w:bodyDiv w:val="1"/>
      <w:marLeft w:val="0"/>
      <w:marRight w:val="0"/>
      <w:marTop w:val="0"/>
      <w:marBottom w:val="0"/>
      <w:divBdr>
        <w:top w:val="none" w:sz="0" w:space="0" w:color="auto"/>
        <w:left w:val="none" w:sz="0" w:space="0" w:color="auto"/>
        <w:bottom w:val="none" w:sz="0" w:space="0" w:color="auto"/>
        <w:right w:val="none" w:sz="0" w:space="0" w:color="auto"/>
      </w:divBdr>
    </w:div>
    <w:div w:id="21340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usinessdictionary.com/definition/external-factors.html" TargetMode="External"/><Relationship Id="rId18" Type="http://schemas.openxmlformats.org/officeDocument/2006/relationships/image" Target="media/image2.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businessdictionary.com/definition/goal.html"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www.businessdictionary.com/definition/role.html"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businessdictionary.com/definition/job.html"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usinessdictionary.com/definition/energy.html" TargetMode="External"/><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wner\AppData\Roaming\Microsoft\Templates\Annual%20report%20with%20cover%20photo%20(Timeless%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D356885873741BF91A7E15DD3AF66B0"/>
        <w:category>
          <w:name w:val="General"/>
          <w:gallery w:val="placeholder"/>
        </w:category>
        <w:types>
          <w:type w:val="bbPlcHdr"/>
        </w:types>
        <w:behaviors>
          <w:behavior w:val="content"/>
        </w:behaviors>
        <w:guid w:val="{F46D869A-BFF7-4C63-9746-31C0325D9690}"/>
      </w:docPartPr>
      <w:docPartBody>
        <w:p w:rsidR="006420AD" w:rsidRDefault="00CC799B">
          <w:pPr>
            <w:pStyle w:val="2D356885873741BF91A7E15DD3AF66B0"/>
          </w:pPr>
          <w:r>
            <w:t>To replace a photo with your own, right-click it and then choose Change Picture.</w:t>
          </w:r>
        </w:p>
      </w:docPartBody>
    </w:docPart>
    <w:docPart>
      <w:docPartPr>
        <w:name w:val="ED8F5D442A64488F8EBF89E117A19522"/>
        <w:category>
          <w:name w:val="General"/>
          <w:gallery w:val="placeholder"/>
        </w:category>
        <w:types>
          <w:type w:val="bbPlcHdr"/>
        </w:types>
        <w:behaviors>
          <w:behavior w:val="content"/>
        </w:behaviors>
        <w:guid w:val="{C5DD1FFD-3375-4310-B862-5AF0F5B3DB0D}"/>
      </w:docPartPr>
      <w:docPartBody>
        <w:p w:rsidR="006420AD" w:rsidRDefault="00CC799B">
          <w:pPr>
            <w:pStyle w:val="ED8F5D442A64488F8EBF89E117A19522"/>
          </w:pPr>
          <w:r>
            <w:t>Name</w:t>
          </w:r>
        </w:p>
      </w:docPartBody>
    </w:docPart>
    <w:docPart>
      <w:docPartPr>
        <w:name w:val="4C5DDB36861B4A788F8029FC82FF6C9A"/>
        <w:category>
          <w:name w:val="General"/>
          <w:gallery w:val="placeholder"/>
        </w:category>
        <w:types>
          <w:type w:val="bbPlcHdr"/>
        </w:types>
        <w:behaviors>
          <w:behavior w:val="content"/>
        </w:behaviors>
        <w:guid w:val="{7851C695-3D4B-4214-99FD-993AE43F2EE3}"/>
      </w:docPartPr>
      <w:docPartBody>
        <w:p w:rsidR="006420AD" w:rsidRDefault="00CC799B">
          <w:pPr>
            <w:pStyle w:val="4C5DDB36861B4A788F8029FC82FF6C9A"/>
          </w:pPr>
          <w:r>
            <w:t>Title</w:t>
          </w:r>
        </w:p>
      </w:docPartBody>
    </w:docPart>
    <w:docPart>
      <w:docPartPr>
        <w:name w:val="6ACCF36588B14A37896CD7A881C819DC"/>
        <w:category>
          <w:name w:val="General"/>
          <w:gallery w:val="placeholder"/>
        </w:category>
        <w:types>
          <w:type w:val="bbPlcHdr"/>
        </w:types>
        <w:behaviors>
          <w:behavior w:val="content"/>
        </w:behaviors>
        <w:guid w:val="{CD9B8E09-B97F-4427-96BB-AE2EEC9461BC}"/>
      </w:docPartPr>
      <w:docPartBody>
        <w:p w:rsidR="006420AD" w:rsidRDefault="00CC799B">
          <w:pPr>
            <w:pStyle w:val="6ACCF36588B14A37896CD7A881C819DC"/>
          </w:pPr>
          <w:r>
            <w:t>[Telephone]</w:t>
          </w:r>
        </w:p>
      </w:docPartBody>
    </w:docPart>
    <w:docPart>
      <w:docPartPr>
        <w:name w:val="43344020263245C8AB42802CCD4041AD"/>
        <w:category>
          <w:name w:val="General"/>
          <w:gallery w:val="placeholder"/>
        </w:category>
        <w:types>
          <w:type w:val="bbPlcHdr"/>
        </w:types>
        <w:behaviors>
          <w:behavior w:val="content"/>
        </w:behaviors>
        <w:guid w:val="{7803ACA5-2908-40DD-AB84-D09B27DFB408}"/>
      </w:docPartPr>
      <w:docPartBody>
        <w:p w:rsidR="006420AD" w:rsidRDefault="00CC799B">
          <w:pPr>
            <w:pStyle w:val="43344020263245C8AB42802CCD4041AD"/>
          </w:pPr>
          <w:r>
            <w:t>[Fax]</w:t>
          </w:r>
        </w:p>
      </w:docPartBody>
    </w:docPart>
    <w:docPart>
      <w:docPartPr>
        <w:name w:val="ECF8F3420B3E482B8B80A110F23A4B98"/>
        <w:category>
          <w:name w:val="General"/>
          <w:gallery w:val="placeholder"/>
        </w:category>
        <w:types>
          <w:type w:val="bbPlcHdr"/>
        </w:types>
        <w:behaviors>
          <w:behavior w:val="content"/>
        </w:behaviors>
        <w:guid w:val="{635A0CDF-8155-4E9A-AB4B-8FB7A4BAEEE6}"/>
      </w:docPartPr>
      <w:docPartBody>
        <w:p w:rsidR="006420AD" w:rsidRDefault="00CC799B">
          <w:pPr>
            <w:pStyle w:val="ECF8F3420B3E482B8B80A110F23A4B98"/>
          </w:pPr>
          <w:r>
            <w:t>[Email Address]</w:t>
          </w:r>
        </w:p>
      </w:docPartBody>
    </w:docPart>
    <w:docPart>
      <w:docPartPr>
        <w:name w:val="F8FA715C87BF44DFB40C87C97F692CA3"/>
        <w:category>
          <w:name w:val="General"/>
          <w:gallery w:val="placeholder"/>
        </w:category>
        <w:types>
          <w:type w:val="bbPlcHdr"/>
        </w:types>
        <w:behaviors>
          <w:behavior w:val="content"/>
        </w:behaviors>
        <w:guid w:val="{4BA8B886-B12D-40F0-8556-15981C3312B7}"/>
      </w:docPartPr>
      <w:docPartBody>
        <w:p w:rsidR="006420AD" w:rsidRDefault="00CC799B">
          <w:pPr>
            <w:pStyle w:val="F8FA715C87BF44DFB40C87C97F692CA3"/>
          </w:pPr>
          <w:r>
            <w:t>Annual</w:t>
          </w:r>
          <w:r>
            <w:br/>
            <w:t>Report</w:t>
          </w:r>
        </w:p>
      </w:docPartBody>
    </w:docPart>
    <w:docPart>
      <w:docPartPr>
        <w:name w:val="B02803EFE55A4502A3C50E0F8E5EA693"/>
        <w:category>
          <w:name w:val="General"/>
          <w:gallery w:val="placeholder"/>
        </w:category>
        <w:types>
          <w:type w:val="bbPlcHdr"/>
        </w:types>
        <w:behaviors>
          <w:behavior w:val="content"/>
        </w:behaviors>
        <w:guid w:val="{980EB646-F150-4636-AF5E-8F46C19CD7D2}"/>
      </w:docPartPr>
      <w:docPartBody>
        <w:p w:rsidR="006420AD" w:rsidRDefault="00CC799B">
          <w:pPr>
            <w:pStyle w:val="B02803EFE55A4502A3C50E0F8E5EA693"/>
          </w:pPr>
          <w:r>
            <w:t>[Year]</w:t>
          </w:r>
        </w:p>
      </w:docPartBody>
    </w:docPart>
    <w:docPart>
      <w:docPartPr>
        <w:name w:val="6E3089A32F044FCC8848551D920436F7"/>
        <w:category>
          <w:name w:val="General"/>
          <w:gallery w:val="placeholder"/>
        </w:category>
        <w:types>
          <w:type w:val="bbPlcHdr"/>
        </w:types>
        <w:behaviors>
          <w:behavior w:val="content"/>
        </w:behaviors>
        <w:guid w:val="{F57A9E40-38FF-403F-888E-2EFD464FD42C}"/>
      </w:docPartPr>
      <w:docPartBody>
        <w:p w:rsidR="006420AD" w:rsidRDefault="00CC799B">
          <w:pPr>
            <w:pStyle w:val="6E3089A32F044FCC8848551D920436F7"/>
          </w:pPr>
          <w:r>
            <w:t>[You can add an abstract or other key statement here. An abstract is typically a short summary of the document content.]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E63AF57E"/>
    <w:lvl w:ilvl="0">
      <w:start w:val="1"/>
      <w:numFmt w:val="bullet"/>
      <w:pStyle w:val="ListBullet"/>
      <w:lvlText w:val="•"/>
      <w:lvlJc w:val="left"/>
      <w:pPr>
        <w:ind w:left="360" w:hanging="360"/>
      </w:pPr>
      <w:rPr>
        <w:rFonts w:ascii="Cambria" w:hAnsi="Cambria" w:hint="default"/>
        <w:color w:val="5B9BD5" w:themeColor="accent1"/>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99B"/>
    <w:rsid w:val="00054474"/>
    <w:rsid w:val="006420AD"/>
    <w:rsid w:val="00CC799B"/>
    <w:rsid w:val="00D51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461EE3ECB64CC18E516A2CBA358EC8">
    <w:name w:val="B2461EE3ECB64CC18E516A2CBA358EC8"/>
  </w:style>
  <w:style w:type="paragraph" w:customStyle="1" w:styleId="6EB85CB695AC4399ADCF1FCAE039433B">
    <w:name w:val="6EB85CB695AC4399ADCF1FCAE039433B"/>
  </w:style>
  <w:style w:type="paragraph" w:customStyle="1" w:styleId="990E459108784EF79F70F63C1D6442A1">
    <w:name w:val="990E459108784EF79F70F63C1D6442A1"/>
  </w:style>
  <w:style w:type="paragraph" w:customStyle="1" w:styleId="C85482F205924D27852E1ACF0E327889">
    <w:name w:val="C85482F205924D27852E1ACF0E327889"/>
  </w:style>
  <w:style w:type="paragraph" w:customStyle="1" w:styleId="6B61BD6D90E5460893855521F7BB4EBE">
    <w:name w:val="6B61BD6D90E5460893855521F7BB4EBE"/>
  </w:style>
  <w:style w:type="paragraph" w:customStyle="1" w:styleId="FBC21839573044C19D062CCBDD1C7B6A">
    <w:name w:val="FBC21839573044C19D062CCBDD1C7B6A"/>
  </w:style>
  <w:style w:type="paragraph" w:customStyle="1" w:styleId="0776AED0BE7D445E8A249FDFB312B11B">
    <w:name w:val="0776AED0BE7D445E8A249FDFB312B11B"/>
  </w:style>
  <w:style w:type="paragraph" w:styleId="ListBullet">
    <w:name w:val="List Bullet"/>
    <w:basedOn w:val="Normal"/>
    <w:uiPriority w:val="1"/>
    <w:unhideWhenUsed/>
    <w:qFormat/>
    <w:pPr>
      <w:numPr>
        <w:numId w:val="1"/>
      </w:numPr>
      <w:spacing w:before="40" w:after="40" w:line="288" w:lineRule="auto"/>
    </w:pPr>
    <w:rPr>
      <w:color w:val="595959" w:themeColor="text1" w:themeTint="A6"/>
      <w:kern w:val="20"/>
      <w:sz w:val="20"/>
      <w:lang w:val="en-US" w:eastAsia="en-US"/>
    </w:rPr>
  </w:style>
  <w:style w:type="paragraph" w:customStyle="1" w:styleId="A9A54AAD4FC94B4491EDD39193632C63">
    <w:name w:val="A9A54AAD4FC94B4491EDD39193632C63"/>
  </w:style>
  <w:style w:type="paragraph" w:customStyle="1" w:styleId="CECB73B1FB244948BE42049CBF86E917">
    <w:name w:val="CECB73B1FB244948BE42049CBF86E917"/>
  </w:style>
  <w:style w:type="paragraph" w:customStyle="1" w:styleId="1CDDC2AA45964682A46048D264410568">
    <w:name w:val="1CDDC2AA45964682A46048D264410568"/>
  </w:style>
  <w:style w:type="paragraph" w:customStyle="1" w:styleId="6256CBD09A74483AB4EB3026556A2190">
    <w:name w:val="6256CBD09A74483AB4EB3026556A2190"/>
  </w:style>
  <w:style w:type="paragraph" w:customStyle="1" w:styleId="46724065896242ABA69CCB18E3DAB125">
    <w:name w:val="46724065896242ABA69CCB18E3DAB125"/>
  </w:style>
  <w:style w:type="paragraph" w:customStyle="1" w:styleId="F52494FEBCAA40D3A1B81019707425BF">
    <w:name w:val="F52494FEBCAA40D3A1B81019707425BF"/>
  </w:style>
  <w:style w:type="paragraph" w:customStyle="1" w:styleId="170A09D438E04D2BB2BDD77FF2B97379">
    <w:name w:val="170A09D438E04D2BB2BDD77FF2B97379"/>
  </w:style>
  <w:style w:type="paragraph" w:customStyle="1" w:styleId="020FEAE5EFD24BF0BC8311DCFCC4481D">
    <w:name w:val="020FEAE5EFD24BF0BC8311DCFCC4481D"/>
  </w:style>
  <w:style w:type="paragraph" w:customStyle="1" w:styleId="2D356885873741BF91A7E15DD3AF66B0">
    <w:name w:val="2D356885873741BF91A7E15DD3AF66B0"/>
  </w:style>
  <w:style w:type="paragraph" w:customStyle="1" w:styleId="ED8F5D442A64488F8EBF89E117A19522">
    <w:name w:val="ED8F5D442A64488F8EBF89E117A19522"/>
  </w:style>
  <w:style w:type="paragraph" w:customStyle="1" w:styleId="4C5DDB36861B4A788F8029FC82FF6C9A">
    <w:name w:val="4C5DDB36861B4A788F8029FC82FF6C9A"/>
  </w:style>
  <w:style w:type="paragraph" w:customStyle="1" w:styleId="6ACCF36588B14A37896CD7A881C819DC">
    <w:name w:val="6ACCF36588B14A37896CD7A881C819DC"/>
  </w:style>
  <w:style w:type="paragraph" w:customStyle="1" w:styleId="43344020263245C8AB42802CCD4041AD">
    <w:name w:val="43344020263245C8AB42802CCD4041AD"/>
  </w:style>
  <w:style w:type="paragraph" w:customStyle="1" w:styleId="ECF8F3420B3E482B8B80A110F23A4B98">
    <w:name w:val="ECF8F3420B3E482B8B80A110F23A4B98"/>
  </w:style>
  <w:style w:type="paragraph" w:customStyle="1" w:styleId="052C62BB36E14F1FB1DDECA539F4C673">
    <w:name w:val="052C62BB36E14F1FB1DDECA539F4C673"/>
  </w:style>
  <w:style w:type="paragraph" w:customStyle="1" w:styleId="1E254646648F407A93BA1762F662E7CE">
    <w:name w:val="1E254646648F407A93BA1762F662E7CE"/>
  </w:style>
  <w:style w:type="paragraph" w:customStyle="1" w:styleId="0EF70F878E604C87857DDF0E6CB16B61">
    <w:name w:val="0EF70F878E604C87857DDF0E6CB16B61"/>
  </w:style>
  <w:style w:type="paragraph" w:customStyle="1" w:styleId="F8FA715C87BF44DFB40C87C97F692CA3">
    <w:name w:val="F8FA715C87BF44DFB40C87C97F692CA3"/>
  </w:style>
  <w:style w:type="paragraph" w:customStyle="1" w:styleId="B02803EFE55A4502A3C50E0F8E5EA693">
    <w:name w:val="B02803EFE55A4502A3C50E0F8E5EA693"/>
  </w:style>
  <w:style w:type="paragraph" w:customStyle="1" w:styleId="6E3089A32F044FCC8848551D920436F7">
    <w:name w:val="6E3089A32F044FCC8848551D920436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Annual Report">
  <a:themeElements>
    <a:clrScheme name="word_design_set">
      <a:dk1>
        <a:srgbClr val="000000"/>
      </a:dk1>
      <a:lt1>
        <a:srgbClr val="FFFFFF"/>
      </a:lt1>
      <a:dk2>
        <a:srgbClr val="1F2123"/>
      </a:dk2>
      <a:lt2>
        <a:srgbClr val="DC9E1F"/>
      </a:lt2>
      <a:accent1>
        <a:srgbClr val="7E97AD"/>
      </a:accent1>
      <a:accent2>
        <a:srgbClr val="CC8E60"/>
      </a:accent2>
      <a:accent3>
        <a:srgbClr val="7A6A60"/>
      </a:accent3>
      <a:accent4>
        <a:srgbClr val="B4936D"/>
      </a:accent4>
      <a:accent5>
        <a:srgbClr val="67787B"/>
      </a:accent5>
      <a:accent6>
        <a:srgbClr val="9D936F"/>
      </a:accent6>
      <a:hlink>
        <a:srgbClr val="646464"/>
      </a:hlink>
      <a:folHlink>
        <a:srgbClr val="969696"/>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[2014]</PublishDate>
  <Abstract>Motivation results from the interaction of both conscious and unconscious factors</Abstract>
  <CompanyAddress/>
  <CompanyPhone/>
  <CompanyFax/>
  <CompanyEmail/>
</CoverPageProperties>
</file>

<file path=customXml/item2.xml><?xml version="1.0" encoding="utf-8"?>
<mappings xmlns="http://schemas.microsoft.com/pics">
  <picture>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</picture>
</mapping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HarvardAnglia2008OfficeOnline.xsl" StyleName="Harvard - Anglia" Version="2008">
  <b:Source>
    <b:Tag>Bus14</b:Tag>
    <b:SourceType>InternetSite</b:SourceType>
    <b:Guid>{79ED6F28-69D0-403E-8788-A0AF6F80985A}</b:Guid>
    <b:Author>
      <b:Author>
        <b:Corporate>Businessdirectory.com</b:Corporate>
      </b:Author>
    </b:Author>
    <b:Title>Motivation</b:Title>
    <b:InternetSiteTitle>Business Directory</b:InternetSiteTitle>
    <b:Year>2014</b:Year>
    <b:Month>10</b:Month>
    <b:Day>17</b:Day>
    <b:URL>http://www.businessdictionary.com/definition/motivation.html</b:URL>
    <b:RefOrder>1</b:RefOrder>
  </b:Source>
  <b:Source>
    <b:Tag>Tee11</b:Tag>
    <b:SourceType>JournalArticle</b:SourceType>
    <b:Guid>{C42B69A3-252B-40C7-B48B-941871BFA1E9}</b:Guid>
    <b:Title>Taylorism, the aging workforce, and the biopsychosocial model</b:Title>
    <b:Year>2011</b:Year>
    <b:Author>
      <b:Author>
        <b:NameList>
          <b:Person>
            <b:Last>Tee L. Guidotti</b:Last>
            <b:First>MD,</b:First>
            <b:Middle>MPH, DABT</b:Middle>
          </b:Person>
        </b:NameList>
      </b:Author>
    </b:Author>
    <b:JournalName>Archives of Environmental &amp; Occupational Health</b:JournalName>
    <b:Pages>191-192</b:Pages>
    <b:RefOrder>2</b:RefOrder>
  </b:Source>
  <b:Source>
    <b:Tag>Zac07</b:Tag>
    <b:SourceType>Book</b:SourceType>
    <b:Guid>{4480F1E9-C22D-445E-9FA1-F880EBED9D5E}</b:Guid>
    <b:Title>Human factors in project management</b:Title>
    <b:Year>2007</b:Year>
    <b:Author>
      <b:Author>
        <b:NameList>
          <b:Person>
            <b:Last>Wong</b:Last>
            <b:First>Zachery</b:First>
          </b:Person>
        </b:NameList>
      </b:Author>
    </b:Author>
    <b:City>San Fransisco</b:City>
    <b:Publisher>Jossey-Bass</b:Publisher>
    <b:RefOrder>3</b:RefOrder>
  </b:Source>
  <b:Source>
    <b:Tag>Onl14</b:Tag>
    <b:SourceType>InternetSite</b:SourceType>
    <b:Guid>{FFB7E2DC-8812-452D-B8C9-A5EF9B522646}</b:Guid>
    <b:Title>Business course CH_14</b:Title>
    <b:Year>2014</b:Year>
    <b:Author>
      <b:Author>
        <b:NameList>
          <b:Person>
            <b:Last>[Online]</b:Last>
          </b:Person>
        </b:NameList>
      </b:Author>
    </b:Author>
    <b:InternetSiteTitle>www.saylor.org/courses/bus209</b:InternetSiteTitle>
    <b:Month>10</b:Month>
    <b:Day>17</b:Day>
    <b:URL>http://a312.phobos.apple.com/us/r30/CobaltPublic2/v4/64/4c/bd/644cbd55-e86f-8332-b52b-ce819448c5d8/322-193826556989078165-BUS209_CH_14.pdf</b:URL>
    <b:RefOrder>4</b:RefOrder>
  </b:Source>
  <b:Source>
    <b:Tag>Wil13</b:Tag>
    <b:SourceType>InternetSite</b:SourceType>
    <b:Guid>{AA53367B-4DF1-4719-BBCC-E551B918577E}</b:Guid>
    <b:Author>
      <b:Author>
        <b:NameList>
          <b:Person>
            <b:Last>Hammond</b:Last>
            <b:First>William</b:First>
            <b:Middle>Kremer and Claudia</b:Middle>
          </b:Person>
        </b:NameList>
      </b:Author>
    </b:Author>
    <b:Title>Abraham Maslow and the pyramid that beguiled business</b:Title>
    <b:InternetSiteTitle>BBC NEWS</b:InternetSiteTitle>
    <b:Year>2013</b:Year>
    <b:Month>09</b:Month>
    <b:Day>01</b:Day>
    <b:URL>http://www.bbc.co.uk/news/magazine-23902918</b:URL>
    <b:RefOrder>5</b:RefOrder>
  </b:Source>
  <b:Source>
    <b:Tag>Alt14</b:Tag>
    <b:SourceType>JournalArticle</b:SourceType>
    <b:Guid>{E4FC1BC3-EF7B-41FA-9F0B-548AA3B85248}</b:Guid>
    <b:Title>Achievement of Organisational Goals and Motivation of Middle Level Managers within the</b:Title>
    <b:Year>2014</b:Year>
    <b:Author>
      <b:Author>
        <b:NameList>
          <b:Person>
            <b:Last>Samuel</b:Last>
            <b:First>Althea</b:First>
            <b:Middle>Jansen and Michael O.</b:Middle>
          </b:Person>
        </b:NameList>
      </b:Author>
    </b:Author>
    <b:JournalName>Meditereanean journal of social sciences</b:JournalName>
    <b:Pages>56</b:Pages>
    <b:RefOrder>6</b:RefOrder>
  </b:Source>
  <b:Source>
    <b:Tag>Und14</b:Tag>
    <b:SourceType>InternetSite</b:SourceType>
    <b:Guid>{265FB960-A243-4F2B-A93A-D9BFAB903655}</b:Guid>
    <b:Title>Understanding McClelland's Theory</b:Title>
    <b:Year>2014</b:Year>
    <b:InternetSiteTitle>Mindtools</b:InternetSiteTitle>
    <b:Month>10</b:Month>
    <b:Day>17</b:Day>
    <b:URL>http://www.mindtools.com/pages/article/human-motivation-theory.htm</b:URL>
    <b:RefOrder>7</b:RefOrder>
  </b:Source>
  <b:Source>
    <b:Tag>Sun04</b:Tag>
    <b:SourceType>JournalArticle</b:SourceType>
    <b:Guid>{7274C71D-2A05-42C3-8445-901664A93029}</b:Guid>
    <b:Title>A review of employee motivation theories and their implications for employee retention</b:Title>
    <b:Year>2004</b:Year>
    <b:Author>
      <b:Author>
        <b:NameList>
          <b:Person>
            <b:Last>Ramlall</b:Last>
            <b:First>Sunil</b:First>
          </b:Person>
        </b:NameList>
      </b:Author>
    </b:Author>
    <b:JournalName>Journal of American Academy of Business</b:JournalName>
    <b:Pages>52-63</b:Pages>
    <b:RefOrder>8</b:RefOrder>
  </b:Source>
  <b:Source>
    <b:Tag>Ash13</b:Tag>
    <b:SourceType>JournalArticle</b:SourceType>
    <b:Guid>{E996CFFF-121B-48C5-A64A-FB2D2DEF0C9A}</b:Guid>
    <b:Author>
      <b:Author>
        <b:NameList>
          <b:Person>
            <b:Last>Bennington</b:Last>
            <b:First>Ashley</b:First>
          </b:Person>
        </b:NameList>
      </b:Author>
    </b:Author>
    <b:Title>Is Lobbying a Moral Choice, or Are Managers Simply Using Expectancy Theory?</b:Title>
    <b:JournalName>Journal of Organisational Moral Psychology</b:JournalName>
    <b:Year>2013</b:Year>
    <b:Pages>85-90</b:Pages>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79E4D8-73D9-412D-B716-777944E71373}">
  <ds:schemaRefs>
    <ds:schemaRef ds:uri="http://schemas.microsoft.com/pics"/>
  </ds:schemaRefs>
</ds:datastoreItem>
</file>

<file path=customXml/itemProps3.xml><?xml version="1.0" encoding="utf-8"?>
<ds:datastoreItem xmlns:ds="http://schemas.openxmlformats.org/officeDocument/2006/customXml" ds:itemID="{2F9ACB35-92A4-4D3B-9363-393A8469DF5C}">
  <ds:schemaRefs>
    <ds:schemaRef ds:uri="http://schemas.microsoft.com/sharepoint/v3/contenttype/forms"/>
  </ds:schemaRefs>
</ds:datastoreItem>
</file>

<file path=customXml/itemProps4.xml><?xml version="1.0" encoding="utf-8"?>
<ds:datastoreItem xmlns:ds="http://schemas.openxmlformats.org/officeDocument/2006/customXml" ds:itemID="{93CA1918-2BA3-4244-B28F-31ABCC15C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Annual report with cover photo (Timeless design)</Template>
  <TotalTime>2</TotalTime>
  <Pages>11</Pages>
  <Words>1812</Words>
  <Characters>10333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Employee motivation in the workplace</vt:lpstr>
    </vt:vector>
  </TitlesOfParts>
  <Company/>
  <LinksUpToDate>false</LinksUpToDate>
  <CharactersWithSpaces>12121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motivation in the workplace</dc:title>
  <dc:creator>owner</dc:creator>
  <cp:keywords/>
  <cp:lastModifiedBy>Christian Felices</cp:lastModifiedBy>
  <cp:revision>4</cp:revision>
  <cp:lastPrinted>2011-08-05T20:35:00Z</cp:lastPrinted>
  <dcterms:created xsi:type="dcterms:W3CDTF">2014-10-18T11:49:00Z</dcterms:created>
  <dcterms:modified xsi:type="dcterms:W3CDTF">2014-10-18T11:54:00Z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TC028965939991</vt:lpwstr>
  </property>
</Properties>
</file>