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CE7801" w:rsidTr="00CE7801" w14:paraId="5F280193" w14:textId="77777777">
        <w:tc>
          <w:tcPr>
            <w:tcW w:w="4508" w:type="dxa"/>
          </w:tcPr>
          <w:p w:rsidR="00CE7801" w:rsidRDefault="00CE7801" w14:paraId="1D25DE30" w14:textId="14E24A4B">
            <w:r>
              <w:t>Student Name</w:t>
            </w:r>
          </w:p>
        </w:tc>
        <w:tc>
          <w:tcPr>
            <w:tcW w:w="4508" w:type="dxa"/>
          </w:tcPr>
          <w:p w:rsidR="00CE7801" w:rsidP="001655D3" w:rsidRDefault="00912DA9" w14:paraId="50C98CB6" w14:textId="5E2C1D51">
            <w:pPr>
              <w:tabs>
                <w:tab w:val="left" w:pos="1553"/>
              </w:tabs>
            </w:pPr>
            <w:r>
              <w:t>Seren Thomas</w:t>
            </w:r>
          </w:p>
        </w:tc>
      </w:tr>
      <w:tr w:rsidR="00CE7801" w:rsidTr="00CE7801" w14:paraId="29EF199A" w14:textId="77777777">
        <w:tc>
          <w:tcPr>
            <w:tcW w:w="4508" w:type="dxa"/>
          </w:tcPr>
          <w:p w:rsidR="00CE7801" w:rsidRDefault="00CE7801" w14:paraId="1EE5C2D2" w14:textId="0CF80361">
            <w:r>
              <w:t>Module</w:t>
            </w:r>
          </w:p>
        </w:tc>
        <w:tc>
          <w:tcPr>
            <w:tcW w:w="4508" w:type="dxa"/>
          </w:tcPr>
          <w:p w:rsidR="00CE7801" w:rsidRDefault="00AF2112" w14:paraId="6F6FAA8F" w14:textId="79DA89A9">
            <w:r>
              <w:t>BMPL5018 Roads Policing</w:t>
            </w:r>
          </w:p>
        </w:tc>
      </w:tr>
      <w:tr w:rsidR="00CE7801" w:rsidTr="00CE7801" w14:paraId="3BE9BAF6" w14:textId="77777777">
        <w:tc>
          <w:tcPr>
            <w:tcW w:w="4508" w:type="dxa"/>
          </w:tcPr>
          <w:p w:rsidR="00CE7801" w:rsidRDefault="00CE7801" w14:paraId="34101CBD" w14:textId="56D1026B">
            <w:r>
              <w:t xml:space="preserve">Assessment </w:t>
            </w:r>
          </w:p>
        </w:tc>
        <w:tc>
          <w:tcPr>
            <w:tcW w:w="4508" w:type="dxa"/>
          </w:tcPr>
          <w:p w:rsidR="00CE7801" w:rsidRDefault="00AF2112" w14:paraId="692B4457" w14:textId="7AC3E4C2">
            <w:r>
              <w:t>C1 Presentation</w:t>
            </w:r>
          </w:p>
        </w:tc>
      </w:tr>
    </w:tbl>
    <w:p w:rsidR="00AD0E77" w:rsidRDefault="00AD0E77" w14:paraId="47A1F4A7" w14:textId="77777777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CE7801" w:rsidTr="4E2E0FD5" w14:paraId="500AB067" w14:textId="77777777">
        <w:tc>
          <w:tcPr>
            <w:tcW w:w="4508" w:type="dxa"/>
            <w:tcMar/>
          </w:tcPr>
          <w:p w:rsidR="00CE7801" w:rsidRDefault="00CE7801" w14:paraId="20FEE6BF" w14:textId="7327744A"/>
        </w:tc>
        <w:tc>
          <w:tcPr>
            <w:tcW w:w="4508" w:type="dxa"/>
            <w:tcMar/>
          </w:tcPr>
          <w:p w:rsidR="00CE7801" w:rsidRDefault="00CE7801" w14:paraId="6DE6F324" w14:textId="77777777"/>
        </w:tc>
      </w:tr>
      <w:tr w:rsidR="00CE7801" w:rsidTr="4E2E0FD5" w14:paraId="2E44E7F1" w14:textId="77777777">
        <w:tc>
          <w:tcPr>
            <w:tcW w:w="4508" w:type="dxa"/>
            <w:shd w:val="clear" w:color="auto" w:fill="F6C5AC" w:themeFill="accent2" w:themeFillTint="66"/>
            <w:tcMar/>
          </w:tcPr>
          <w:p w:rsidR="00CE7801" w:rsidRDefault="00CE7801" w14:paraId="451E30DD" w14:textId="0A2D017E">
            <w:r>
              <w:t>Content</w:t>
            </w:r>
          </w:p>
        </w:tc>
        <w:tc>
          <w:tcPr>
            <w:tcW w:w="4508" w:type="dxa"/>
            <w:tcMar/>
          </w:tcPr>
          <w:p w:rsidR="00CE7801" w:rsidRDefault="00912DA9" w14:paraId="2F95CB90" w14:textId="77777777">
            <w:r>
              <w:t xml:space="preserve">Good link made between CL and RP on slide 4. Led onto the use of ILP which was good and well thought-out in terms of structure. </w:t>
            </w:r>
          </w:p>
          <w:p w:rsidR="00912DA9" w:rsidRDefault="00912DA9" w14:paraId="32457922" w14:textId="4CA3C8EA">
            <w:r>
              <w:t>Good use of examples on slide 6. Evidence of analysis included with slide 7 which was good, this was balanced with successes on slide 8 well done!</w:t>
            </w:r>
          </w:p>
        </w:tc>
      </w:tr>
      <w:tr w:rsidR="00CE7801" w:rsidTr="4E2E0FD5" w14:paraId="0C822997" w14:textId="77777777">
        <w:tc>
          <w:tcPr>
            <w:tcW w:w="4508" w:type="dxa"/>
            <w:shd w:val="clear" w:color="auto" w:fill="F6C5AC" w:themeFill="accent2" w:themeFillTint="66"/>
            <w:tcMar/>
          </w:tcPr>
          <w:p w:rsidR="00CE7801" w:rsidRDefault="00CE7801" w14:paraId="2482D32E" w14:textId="36B80310">
            <w:r>
              <w:t>Research</w:t>
            </w:r>
          </w:p>
        </w:tc>
        <w:tc>
          <w:tcPr>
            <w:tcW w:w="4508" w:type="dxa"/>
            <w:tcMar/>
          </w:tcPr>
          <w:p w:rsidR="00CE7801" w:rsidRDefault="00AF2112" w14:paraId="49EC6241" w14:textId="5448732E">
            <w:r>
              <w:t xml:space="preserve"> </w:t>
            </w:r>
            <w:r w:rsidR="00912DA9">
              <w:t xml:space="preserve">Excellent range of research undertaken, well done. Some very minor errors present which is something to work on moving forward as an area for improvement. </w:t>
            </w:r>
          </w:p>
        </w:tc>
      </w:tr>
      <w:tr w:rsidR="00CE7801" w:rsidTr="4E2E0FD5" w14:paraId="6CE27C65" w14:textId="77777777">
        <w:tc>
          <w:tcPr>
            <w:tcW w:w="4508" w:type="dxa"/>
            <w:shd w:val="clear" w:color="auto" w:fill="F6C5AC" w:themeFill="accent2" w:themeFillTint="66"/>
            <w:tcMar/>
          </w:tcPr>
          <w:p w:rsidR="00CE7801" w:rsidRDefault="00CE7801" w14:paraId="12731B00" w14:textId="55944FF1">
            <w:r>
              <w:t>Material- Visual Aid</w:t>
            </w:r>
          </w:p>
        </w:tc>
        <w:tc>
          <w:tcPr>
            <w:tcW w:w="4508" w:type="dxa"/>
            <w:tcMar/>
          </w:tcPr>
          <w:p w:rsidR="00CE7801" w:rsidRDefault="00AF2112" w14:paraId="1A29CFA4" w14:textId="77777777">
            <w:r>
              <w:t xml:space="preserve">. </w:t>
            </w:r>
            <w:r w:rsidR="00912DA9">
              <w:t>A very professional PP presentation provided, eye catching and interesting!</w:t>
            </w:r>
          </w:p>
          <w:p w:rsidR="00912DA9" w:rsidRDefault="00912DA9" w14:paraId="385F7145" w14:textId="77777777">
            <w:r>
              <w:t xml:space="preserve">Good use of the county lines image on slide 8, this helped to underline the points raised. </w:t>
            </w:r>
          </w:p>
          <w:p w:rsidR="00912DA9" w:rsidRDefault="00912DA9" w14:paraId="64DF7D9A" w14:textId="641ADB05">
            <w:r>
              <w:t xml:space="preserve">However, the slide did hold a lot of text, which was quite hard to read be mindful of this moving forward. </w:t>
            </w:r>
          </w:p>
        </w:tc>
      </w:tr>
      <w:tr w:rsidR="00CE7801" w:rsidTr="4E2E0FD5" w14:paraId="518E9F69" w14:textId="77777777">
        <w:tc>
          <w:tcPr>
            <w:tcW w:w="4508" w:type="dxa"/>
            <w:tcMar/>
          </w:tcPr>
          <w:p w:rsidR="00CE7801" w:rsidRDefault="00CE7801" w14:paraId="2B0E5B08" w14:textId="40EC79F8">
            <w:r>
              <w:t>Mark</w:t>
            </w:r>
          </w:p>
        </w:tc>
        <w:tc>
          <w:tcPr>
            <w:tcW w:w="4508" w:type="dxa"/>
            <w:tcMar/>
          </w:tcPr>
          <w:p w:rsidR="00CE7801" w:rsidRDefault="00CE7801" w14:paraId="60C71C1E" w14:textId="77777777"/>
        </w:tc>
      </w:tr>
      <w:tr w:rsidR="00CE7801" w:rsidTr="4E2E0FD5" w14:paraId="0BF6485B" w14:textId="77777777">
        <w:tc>
          <w:tcPr>
            <w:tcW w:w="4508" w:type="dxa"/>
            <w:shd w:val="clear" w:color="auto" w:fill="C1F0C7" w:themeFill="accent3" w:themeFillTint="33"/>
            <w:tcMar/>
          </w:tcPr>
          <w:p w:rsidR="00CE7801" w:rsidRDefault="00CE7801" w14:paraId="1C70C8F1" w14:textId="750DD4FE">
            <w:r>
              <w:t>Introduction</w:t>
            </w:r>
          </w:p>
        </w:tc>
        <w:tc>
          <w:tcPr>
            <w:tcW w:w="4508" w:type="dxa"/>
            <w:tcMar/>
          </w:tcPr>
          <w:p w:rsidR="00CE7801" w:rsidRDefault="00912DA9" w14:paraId="2DD97F52" w14:textId="4CCE7846">
            <w:r>
              <w:t xml:space="preserve">Introduction provided. </w:t>
            </w:r>
          </w:p>
        </w:tc>
      </w:tr>
      <w:tr w:rsidR="00CE7801" w:rsidTr="4E2E0FD5" w14:paraId="334A0F34" w14:textId="77777777">
        <w:tc>
          <w:tcPr>
            <w:tcW w:w="4508" w:type="dxa"/>
            <w:shd w:val="clear" w:color="auto" w:fill="C1F0C7" w:themeFill="accent3" w:themeFillTint="33"/>
            <w:tcMar/>
          </w:tcPr>
          <w:p w:rsidR="00CE7801" w:rsidRDefault="00CE7801" w14:paraId="07B8996A" w14:textId="4A3063F4">
            <w:r>
              <w:t>Structure</w:t>
            </w:r>
          </w:p>
        </w:tc>
        <w:tc>
          <w:tcPr>
            <w:tcW w:w="4508" w:type="dxa"/>
            <w:tcMar/>
          </w:tcPr>
          <w:p w:rsidR="00CE7801" w:rsidRDefault="00912DA9" w14:paraId="4FE22FA1" w14:textId="6064D07F">
            <w:r>
              <w:t xml:space="preserve">Good structure flowed well. Summary provided. </w:t>
            </w:r>
          </w:p>
        </w:tc>
      </w:tr>
      <w:tr w:rsidR="00CE7801" w:rsidTr="4E2E0FD5" w14:paraId="2FC8846F" w14:textId="77777777">
        <w:tc>
          <w:tcPr>
            <w:tcW w:w="4508" w:type="dxa"/>
            <w:shd w:val="clear" w:color="auto" w:fill="C1F0C7" w:themeFill="accent3" w:themeFillTint="33"/>
            <w:tcMar/>
          </w:tcPr>
          <w:p w:rsidR="00CE7801" w:rsidRDefault="00CE7801" w14:paraId="6FB8F34F" w14:textId="4EA9A69E">
            <w:r>
              <w:t>Objectives</w:t>
            </w:r>
          </w:p>
        </w:tc>
        <w:tc>
          <w:tcPr>
            <w:tcW w:w="4508" w:type="dxa"/>
            <w:tcMar/>
          </w:tcPr>
          <w:p w:rsidR="00CE7801" w:rsidRDefault="00912DA9" w14:paraId="255B0481" w14:textId="39DD1C5A">
            <w:r w:rsidR="00912DA9">
              <w:rPr/>
              <w:t xml:space="preserve">Provide a reduced </w:t>
            </w:r>
            <w:r w:rsidR="00912DA9">
              <w:rPr/>
              <w:t>objectives</w:t>
            </w:r>
            <w:r w:rsidR="00912DA9">
              <w:rPr/>
              <w:t xml:space="preserve"> slide which just the main key points </w:t>
            </w:r>
            <w:r w:rsidR="6BDAD8D9">
              <w:rPr/>
              <w:t>do not need</w:t>
            </w:r>
            <w:r w:rsidR="00912DA9">
              <w:rPr/>
              <w:t xml:space="preserve"> to include everything you are going to cover, including the introduction, this is more like a contents page for an essay. </w:t>
            </w:r>
          </w:p>
        </w:tc>
      </w:tr>
      <w:tr w:rsidR="00CE7801" w:rsidTr="4E2E0FD5" w14:paraId="024258F3" w14:textId="77777777">
        <w:tc>
          <w:tcPr>
            <w:tcW w:w="4508" w:type="dxa"/>
            <w:tcMar/>
          </w:tcPr>
          <w:p w:rsidR="00CE7801" w:rsidRDefault="00CE7801" w14:paraId="715ABD1D" w14:textId="55CD2F7E">
            <w:r>
              <w:t>Mark</w:t>
            </w:r>
          </w:p>
        </w:tc>
        <w:tc>
          <w:tcPr>
            <w:tcW w:w="4508" w:type="dxa"/>
            <w:tcMar/>
          </w:tcPr>
          <w:p w:rsidR="00CE7801" w:rsidRDefault="00CE7801" w14:paraId="4115F41A" w14:textId="77777777"/>
        </w:tc>
      </w:tr>
      <w:tr w:rsidR="00CE7801" w:rsidTr="4E2E0FD5" w14:paraId="18514B71" w14:textId="77777777">
        <w:tc>
          <w:tcPr>
            <w:tcW w:w="4508" w:type="dxa"/>
            <w:shd w:val="clear" w:color="auto" w:fill="CAEDFB" w:themeFill="accent4" w:themeFillTint="33"/>
            <w:tcMar/>
          </w:tcPr>
          <w:p w:rsidR="00CE7801" w:rsidRDefault="00CE7801" w14:paraId="4688C6BA" w14:textId="2A45F3B1">
            <w:r>
              <w:t>Appropriate language</w:t>
            </w:r>
          </w:p>
        </w:tc>
        <w:tc>
          <w:tcPr>
            <w:tcW w:w="4508" w:type="dxa"/>
            <w:tcMar/>
          </w:tcPr>
          <w:p w:rsidR="00CE7801" w:rsidRDefault="00CE7801" w14:paraId="083C9CA0" w14:textId="15C11ADB">
            <w:r w:rsidR="559C6E63">
              <w:rPr/>
              <w:t xml:space="preserve">Appropriate language used </w:t>
            </w:r>
          </w:p>
        </w:tc>
      </w:tr>
      <w:tr w:rsidR="00CE7801" w:rsidTr="4E2E0FD5" w14:paraId="791C58F9" w14:textId="77777777">
        <w:tc>
          <w:tcPr>
            <w:tcW w:w="4508" w:type="dxa"/>
            <w:tcMar/>
          </w:tcPr>
          <w:p w:rsidR="00CE7801" w:rsidRDefault="00CE7801" w14:paraId="547417C6" w14:textId="4A3BE526">
            <w:r>
              <w:t>Mark</w:t>
            </w:r>
          </w:p>
        </w:tc>
        <w:tc>
          <w:tcPr>
            <w:tcW w:w="4508" w:type="dxa"/>
            <w:tcMar/>
          </w:tcPr>
          <w:p w:rsidR="00CE7801" w:rsidRDefault="00CE7801" w14:paraId="04C0F24E" w14:textId="77777777"/>
        </w:tc>
      </w:tr>
      <w:tr w:rsidR="00CE7801" w:rsidTr="4E2E0FD5" w14:paraId="1FE5FFD5" w14:textId="77777777">
        <w:tc>
          <w:tcPr>
            <w:tcW w:w="4508" w:type="dxa"/>
            <w:shd w:val="clear" w:color="auto" w:fill="F2CEED" w:themeFill="accent5" w:themeFillTint="33"/>
            <w:tcMar/>
          </w:tcPr>
          <w:p w:rsidR="00CE7801" w:rsidRDefault="00CE7801" w14:paraId="1E62CEBF" w14:textId="43B62547">
            <w:r>
              <w:t>Delivery</w:t>
            </w:r>
          </w:p>
        </w:tc>
        <w:tc>
          <w:tcPr>
            <w:tcW w:w="4508" w:type="dxa"/>
            <w:tcMar/>
          </w:tcPr>
          <w:p w:rsidR="00CE7801" w:rsidRDefault="00CE7801" w14:paraId="4FA24961" w14:textId="714507EE">
            <w:r w:rsidR="6EB12017">
              <w:rPr/>
              <w:t xml:space="preserve">Practice before the presentation so you do not feel the need to read direct off notes constantly. </w:t>
            </w:r>
          </w:p>
        </w:tc>
      </w:tr>
      <w:tr w:rsidR="00CE7801" w:rsidTr="4E2E0FD5" w14:paraId="4E5CA605" w14:textId="77777777">
        <w:tc>
          <w:tcPr>
            <w:tcW w:w="4508" w:type="dxa"/>
            <w:shd w:val="clear" w:color="auto" w:fill="F2CEED" w:themeFill="accent5" w:themeFillTint="33"/>
            <w:tcMar/>
          </w:tcPr>
          <w:p w:rsidR="00CE7801" w:rsidRDefault="00CE7801" w14:paraId="72E0FF6A" w14:textId="3F14052C">
            <w:r>
              <w:t>Audience Contact</w:t>
            </w:r>
          </w:p>
        </w:tc>
        <w:tc>
          <w:tcPr>
            <w:tcW w:w="4508" w:type="dxa"/>
            <w:tcMar/>
          </w:tcPr>
          <w:p w:rsidR="00CE7801" w:rsidRDefault="00CE7801" w14:paraId="3CB3875C" w14:textId="3154FD2D">
            <w:r w:rsidR="0DB42288">
              <w:rPr/>
              <w:t xml:space="preserve">Did make some eye contact but this could have been improved </w:t>
            </w:r>
            <w:r w:rsidR="0DB42288">
              <w:rPr/>
              <w:t>slightly</w:t>
            </w:r>
            <w:r w:rsidR="0DB42288">
              <w:rPr/>
              <w:t xml:space="preserve"> by focusing less on the notes and the screen </w:t>
            </w:r>
          </w:p>
        </w:tc>
      </w:tr>
      <w:tr w:rsidR="00CE7801" w:rsidTr="4E2E0FD5" w14:paraId="51BBBD53" w14:textId="77777777">
        <w:tc>
          <w:tcPr>
            <w:tcW w:w="4508" w:type="dxa"/>
            <w:shd w:val="clear" w:color="auto" w:fill="F2CEED" w:themeFill="accent5" w:themeFillTint="33"/>
            <w:tcMar/>
          </w:tcPr>
          <w:p w:rsidR="00CE7801" w:rsidRDefault="00CE7801" w14:paraId="208F849B" w14:textId="72B62210">
            <w:r>
              <w:t>Tone of Voice</w:t>
            </w:r>
          </w:p>
        </w:tc>
        <w:tc>
          <w:tcPr>
            <w:tcW w:w="4508" w:type="dxa"/>
            <w:tcMar/>
          </w:tcPr>
          <w:p w:rsidR="00CE7801" w:rsidRDefault="00CE7801" w14:paraId="3CDEFDCF" w14:textId="69B843CC">
            <w:r w:rsidR="6B889809">
              <w:rPr/>
              <w:t>Good tone and pace</w:t>
            </w:r>
          </w:p>
        </w:tc>
      </w:tr>
      <w:tr w:rsidR="00CE7801" w:rsidTr="4E2E0FD5" w14:paraId="7ECAFE82" w14:textId="77777777">
        <w:tc>
          <w:tcPr>
            <w:tcW w:w="4508" w:type="dxa"/>
            <w:shd w:val="clear" w:color="auto" w:fill="F2CEED" w:themeFill="accent5" w:themeFillTint="33"/>
            <w:tcMar/>
          </w:tcPr>
          <w:p w:rsidR="00CE7801" w:rsidRDefault="00CE7801" w14:paraId="23BD26CD" w14:textId="38084FDE">
            <w:r>
              <w:t>Use of Notes</w:t>
            </w:r>
          </w:p>
        </w:tc>
        <w:tc>
          <w:tcPr>
            <w:tcW w:w="4508" w:type="dxa"/>
            <w:tcMar/>
          </w:tcPr>
          <w:p w:rsidR="00CE7801" w:rsidRDefault="00CE7801" w14:paraId="2A86572C" w14:textId="34B8911E">
            <w:r w:rsidR="48DFDAF8">
              <w:rPr/>
              <w:t xml:space="preserve">Used some notes on the mobile phone if you need to use notes avoid using a phone use some basic crib notes and talk around the subject rather than reading off the phone or screen. </w:t>
            </w:r>
          </w:p>
        </w:tc>
      </w:tr>
      <w:tr w:rsidR="00CE7801" w:rsidTr="4E2E0FD5" w14:paraId="262C2D7E" w14:textId="77777777">
        <w:tc>
          <w:tcPr>
            <w:tcW w:w="4508" w:type="dxa"/>
            <w:tcMar/>
          </w:tcPr>
          <w:p w:rsidR="00CE7801" w:rsidRDefault="00CE7801" w14:paraId="72255CDC" w14:textId="5BB51417">
            <w:r>
              <w:t>Mark</w:t>
            </w:r>
          </w:p>
        </w:tc>
        <w:tc>
          <w:tcPr>
            <w:tcW w:w="4508" w:type="dxa"/>
            <w:tcMar/>
          </w:tcPr>
          <w:p w:rsidR="00CE7801" w:rsidRDefault="00CE7801" w14:paraId="1E686660" w14:textId="77777777"/>
        </w:tc>
      </w:tr>
      <w:tr w:rsidR="00CE7801" w:rsidTr="4E2E0FD5" w14:paraId="2ED396E9" w14:textId="77777777">
        <w:tc>
          <w:tcPr>
            <w:tcW w:w="4508" w:type="dxa"/>
            <w:tcMar/>
          </w:tcPr>
          <w:p w:rsidR="00CE7801" w:rsidRDefault="00CE7801" w14:paraId="51FC7A18" w14:textId="77777777"/>
        </w:tc>
        <w:tc>
          <w:tcPr>
            <w:tcW w:w="4508" w:type="dxa"/>
            <w:tcMar/>
          </w:tcPr>
          <w:p w:rsidR="00CE7801" w:rsidRDefault="00CE7801" w14:paraId="5DE4D531" w14:textId="77777777"/>
        </w:tc>
      </w:tr>
      <w:tr w:rsidR="00CE7801" w:rsidTr="4E2E0FD5" w14:paraId="2262E59C" w14:textId="77777777">
        <w:tc>
          <w:tcPr>
            <w:tcW w:w="4508" w:type="dxa"/>
            <w:tcMar/>
          </w:tcPr>
          <w:p w:rsidR="00CE7801" w:rsidRDefault="00CE7801" w14:paraId="2D9F6AD1" w14:textId="052135A9">
            <w:r>
              <w:t xml:space="preserve">Total </w:t>
            </w:r>
          </w:p>
        </w:tc>
        <w:tc>
          <w:tcPr>
            <w:tcW w:w="4508" w:type="dxa"/>
            <w:tcMar/>
          </w:tcPr>
          <w:p w:rsidR="00CE7801" w:rsidRDefault="00CE7801" w14:paraId="57D1B03C" w14:textId="6374627D">
            <w:r w:rsidR="30E5EC8A">
              <w:rPr/>
              <w:t>68%</w:t>
            </w:r>
          </w:p>
        </w:tc>
      </w:tr>
      <w:tr w:rsidR="00CE7801" w:rsidTr="4E2E0FD5" w14:paraId="517C4274" w14:textId="77777777">
        <w:tc>
          <w:tcPr>
            <w:tcW w:w="4508" w:type="dxa"/>
            <w:tcMar/>
          </w:tcPr>
          <w:p w:rsidR="00CE7801" w:rsidRDefault="00CE7801" w14:paraId="634C7AB3" w14:textId="77777777"/>
        </w:tc>
        <w:tc>
          <w:tcPr>
            <w:tcW w:w="4508" w:type="dxa"/>
            <w:tcMar/>
          </w:tcPr>
          <w:p w:rsidR="00CE7801" w:rsidRDefault="00CE7801" w14:paraId="080C0DDB" w14:textId="77777777"/>
        </w:tc>
      </w:tr>
    </w:tbl>
    <w:p w:rsidR="00CE7801" w:rsidRDefault="00CE7801" w14:paraId="279D6C44" w14:textId="77777777"/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7518"/>
        <w:gridCol w:w="750"/>
        <w:gridCol w:w="748"/>
      </w:tblGrid>
      <w:tr w:rsidRPr="00A85BFE" w:rsidR="007D65AF" w:rsidTr="4E2E0FD5" w14:paraId="215953C5" w14:textId="77777777">
        <w:trPr>
          <w:trHeight w:val="1002"/>
        </w:trPr>
        <w:tc>
          <w:tcPr>
            <w:tcW w:w="4169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tcMar/>
            <w:vAlign w:val="center"/>
          </w:tcPr>
          <w:p w:rsidRPr="00A406E5" w:rsidR="007D65AF" w:rsidP="00CA4C10" w:rsidRDefault="007D65AF" w14:paraId="7674CC23" w14:textId="77777777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  <w:szCs w:val="16"/>
              </w:rPr>
              <w:t>Generic</w:t>
            </w:r>
            <w:r w:rsidRPr="00A406E5">
              <w:rPr>
                <w:rFonts w:ascii="Arial" w:hAnsi="Arial" w:cs="Arial"/>
                <w:b/>
                <w:szCs w:val="16"/>
              </w:rPr>
              <w:t xml:space="preserve"> Assessment Criteria </w:t>
            </w: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tcMar/>
            <w:textDirection w:val="btLr"/>
          </w:tcPr>
          <w:p w:rsidRPr="00A85BFE" w:rsidR="007D65AF" w:rsidP="00CA4C10" w:rsidRDefault="007D65AF" w14:paraId="79C860C2" w14:textId="77777777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Marks available</w:t>
            </w: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tcMar/>
            <w:textDirection w:val="btLr"/>
            <w:vAlign w:val="center"/>
          </w:tcPr>
          <w:p w:rsidRPr="00A85BFE" w:rsidR="007D65AF" w:rsidP="00CA4C10" w:rsidRDefault="007D65AF" w14:paraId="1734F109" w14:textId="77777777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 xml:space="preserve">Marks </w:t>
            </w:r>
          </w:p>
          <w:p w:rsidRPr="00A85BFE" w:rsidR="007D65AF" w:rsidP="00CA4C10" w:rsidRDefault="007D65AF" w14:paraId="650F91CD" w14:textId="77777777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awarded</w:t>
            </w:r>
          </w:p>
        </w:tc>
      </w:tr>
      <w:tr w:rsidRPr="00A406E5" w:rsidR="007D65AF" w:rsidTr="4E2E0FD5" w14:paraId="31747F4F" w14:textId="77777777">
        <w:trPr>
          <w:trHeight w:val="450"/>
        </w:trPr>
        <w:tc>
          <w:tcPr>
            <w:tcW w:w="4169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D65AF" w:rsidP="00CA4C10" w:rsidRDefault="007D65AF" w14:paraId="7AEF6E6D" w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lastRenderedPageBreak/>
              <w:t xml:space="preserve">1. </w:t>
            </w:r>
            <w:r>
              <w:rPr>
                <w:rFonts w:ascii="Arial" w:hAnsi="Arial" w:cs="Arial"/>
                <w:b/>
              </w:rPr>
              <w:t>Engagement with</w:t>
            </w:r>
            <w:r w:rsidRPr="00A406E5">
              <w:rPr>
                <w:rFonts w:ascii="Arial" w:hAnsi="Arial" w:cs="Arial"/>
                <w:b/>
              </w:rPr>
              <w:t xml:space="preserve"> Literature</w:t>
            </w:r>
            <w:r>
              <w:rPr>
                <w:rFonts w:ascii="Arial" w:hAnsi="Arial" w:cs="Arial"/>
                <w:b/>
              </w:rPr>
              <w:t xml:space="preserve"> Skills</w:t>
            </w:r>
          </w:p>
          <w:p w:rsidRPr="00A406E5" w:rsidR="007D65AF" w:rsidP="00CA4C10" w:rsidRDefault="007D65AF" w14:paraId="4E6C3ED6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D65AF" w:rsidP="00CA4C10" w:rsidRDefault="007D65AF" w14:paraId="29B37FAB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D65AF" w:rsidP="00CA4C10" w:rsidRDefault="007D65AF" w14:paraId="66359A7C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7D65AF" w:rsidTr="4E2E0FD5" w14:paraId="31B36BC6" w14:textId="77777777">
        <w:trPr>
          <w:trHeight w:val="450"/>
        </w:trPr>
        <w:tc>
          <w:tcPr>
            <w:tcW w:w="4169" w:type="pct"/>
            <w:vMerge w:val="restar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Pr="00A406E5" w:rsidR="007D65AF" w:rsidP="00CA4C10" w:rsidRDefault="007D65AF" w14:paraId="31C525B7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B669B1" w:rsidR="00912DA9" w:rsidP="00912DA9" w:rsidRDefault="00912DA9" w14:paraId="43C11E8F" w14:textId="77777777">
            <w:pPr>
              <w:rPr>
                <w:rFonts w:ascii="Arial" w:hAnsi="Arial" w:cs="Arial"/>
              </w:rPr>
            </w:pPr>
            <w:r w:rsidRPr="002B34B7">
              <w:rPr>
                <w:rFonts w:ascii="Arial" w:hAnsi="Arial" w:cs="Arial"/>
              </w:rPr>
              <w:t>Engagement with</w:t>
            </w:r>
            <w:r w:rsidRPr="00B669B1">
              <w:rPr>
                <w:rFonts w:ascii="Arial" w:hAnsi="Arial" w:cs="Arial"/>
              </w:rPr>
              <w:t xml:space="preserve"> a wide range of literature, including sources retrieved independently.</w:t>
            </w:r>
          </w:p>
          <w:p w:rsidRPr="00A406E5" w:rsidR="007D65AF" w:rsidP="00912DA9" w:rsidRDefault="00912DA9" w14:paraId="7BC38CFE" w14:textId="62BE1EA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B669B1">
              <w:rPr>
                <w:rFonts w:ascii="Arial" w:hAnsi="Arial" w:cs="Arial"/>
              </w:rPr>
              <w:t xml:space="preserve">Selection of relevant and credible sources.  Very good use of referencing, </w:t>
            </w:r>
            <w:r w:rsidRPr="002B34B7">
              <w:rPr>
                <w:rFonts w:ascii="Arial" w:hAnsi="Arial" w:cs="Arial"/>
              </w:rPr>
              <w:t>with no</w:t>
            </w:r>
            <w:r>
              <w:rPr>
                <w:rFonts w:ascii="Arial" w:hAnsi="Arial" w:cs="Arial"/>
              </w:rPr>
              <w:t>/very few</w:t>
            </w:r>
            <w:r w:rsidRPr="002B34B7">
              <w:rPr>
                <w:rFonts w:ascii="Arial" w:hAnsi="Arial" w:cs="Arial"/>
              </w:rPr>
              <w:t xml:space="preserve"> inaccuracies or inconsistencies</w:t>
            </w: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Pr="00A406E5" w:rsidR="007D65AF" w:rsidP="00CA4C10" w:rsidRDefault="007D65AF" w14:paraId="1804D5B3" w14:textId="77777777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6" w:type="pct"/>
            <w:vMerge w:val="restar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A406E5" w:rsidR="007D65AF" w:rsidP="00CA4C10" w:rsidRDefault="00912DA9" w14:paraId="0C86FD63" w14:textId="155A0614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7</w:t>
            </w:r>
          </w:p>
        </w:tc>
      </w:tr>
      <w:tr w:rsidRPr="00A406E5" w:rsidR="007D65AF" w:rsidTr="4E2E0FD5" w14:paraId="3795541D" w14:textId="77777777">
        <w:trPr>
          <w:trHeight w:val="451"/>
        </w:trPr>
        <w:tc>
          <w:tcPr>
            <w:tcW w:w="4169" w:type="pct"/>
            <w:vMerge/>
            <w:tcBorders/>
            <w:tcMar/>
          </w:tcPr>
          <w:p w:rsidRPr="00A406E5" w:rsidR="007D65AF" w:rsidP="00CA4C10" w:rsidRDefault="007D65AF" w14:paraId="4B3A563B" w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A406E5" w:rsidR="007D65AF" w:rsidP="00CA4C10" w:rsidRDefault="007D65AF" w14:paraId="180B0455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/>
            <w:tcMar/>
          </w:tcPr>
          <w:p w:rsidRPr="00A406E5" w:rsidR="007D65AF" w:rsidP="00CA4C10" w:rsidRDefault="007D65AF" w14:paraId="79B1DDC2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7D65AF" w:rsidTr="4E2E0FD5" w14:paraId="59AFBA0F" w14:textId="77777777">
        <w:trPr>
          <w:trHeight w:val="450"/>
        </w:trPr>
        <w:tc>
          <w:tcPr>
            <w:tcW w:w="4169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D65AF" w:rsidP="00CA4C10" w:rsidRDefault="007D65AF" w14:paraId="76C8A117" w14:textId="77777777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A406E5">
              <w:rPr>
                <w:rFonts w:ascii="Arial" w:hAnsi="Arial" w:cs="Arial"/>
                <w:b/>
              </w:rPr>
              <w:t xml:space="preserve">Knowledge and Understanding </w:t>
            </w:r>
            <w:r>
              <w:rPr>
                <w:rFonts w:ascii="Arial" w:hAnsi="Arial" w:cs="Arial"/>
                <w:b/>
              </w:rPr>
              <w:t>Skills</w:t>
            </w:r>
          </w:p>
          <w:p w:rsidRPr="00A406E5" w:rsidR="007D65AF" w:rsidP="00CA4C10" w:rsidRDefault="007D65AF" w14:paraId="09D8F747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D65AF" w:rsidP="00CA4C10" w:rsidRDefault="007D65AF" w14:paraId="63932573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D65AF" w:rsidP="00CA4C10" w:rsidRDefault="007D65AF" w14:paraId="1F1091A2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7D65AF" w:rsidTr="4E2E0FD5" w14:paraId="2C7E978C" w14:textId="77777777">
        <w:trPr>
          <w:trHeight w:val="450"/>
        </w:trPr>
        <w:tc>
          <w:tcPr>
            <w:tcW w:w="4169" w:type="pct"/>
            <w:vMerge w:val="restar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Pr="00A406E5" w:rsidR="007D65AF" w:rsidP="00CA4C10" w:rsidRDefault="007D65AF" w14:paraId="1BB75A7F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A406E5" w:rsidR="007D65AF" w:rsidP="00CA4C10" w:rsidRDefault="00912DA9" w14:paraId="26D0E462" w14:textId="50608AE2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B669B1">
              <w:rPr>
                <w:rFonts w:ascii="Arial" w:hAnsi="Arial" w:cs="Arial"/>
              </w:rPr>
              <w:t>Excellent</w:t>
            </w:r>
            <w:r>
              <w:rPr>
                <w:rFonts w:ascii="Arial" w:hAnsi="Arial" w:cs="Arial"/>
              </w:rPr>
              <w:t xml:space="preserve">, detailed </w:t>
            </w:r>
            <w:r w:rsidRPr="00B669B1">
              <w:rPr>
                <w:rFonts w:ascii="Arial" w:hAnsi="Arial" w:cs="Arial"/>
              </w:rPr>
              <w:t xml:space="preserve">knowledge and </w:t>
            </w:r>
            <w:r>
              <w:rPr>
                <w:rFonts w:ascii="Arial" w:hAnsi="Arial" w:cs="Arial"/>
              </w:rPr>
              <w:t xml:space="preserve">highly </w:t>
            </w:r>
            <w:r w:rsidRPr="00A874C4">
              <w:rPr>
                <w:rFonts w:ascii="Arial" w:hAnsi="Arial" w:cs="Arial"/>
              </w:rPr>
              <w:t xml:space="preserve">critical </w:t>
            </w:r>
            <w:r w:rsidRPr="00B669B1">
              <w:rPr>
                <w:rFonts w:ascii="Arial" w:hAnsi="Arial" w:cs="Arial"/>
              </w:rPr>
              <w:t>understanding of the</w:t>
            </w:r>
            <w:r>
              <w:rPr>
                <w:rFonts w:ascii="Arial" w:hAnsi="Arial" w:cs="Arial"/>
              </w:rPr>
              <w:t xml:space="preserve"> </w:t>
            </w:r>
            <w:r w:rsidRPr="00112148">
              <w:rPr>
                <w:rFonts w:ascii="Arial" w:hAnsi="Arial" w:cs="Arial"/>
              </w:rPr>
              <w:t xml:space="preserve">well-established concepts and principles </w:t>
            </w:r>
            <w:r>
              <w:rPr>
                <w:rFonts w:ascii="Arial" w:hAnsi="Arial" w:cs="Arial"/>
              </w:rPr>
              <w:t>of the subject and the main methods of enquiry</w:t>
            </w:r>
          </w:p>
          <w:p w:rsidRPr="00A406E5" w:rsidR="007D65AF" w:rsidP="00CA4C10" w:rsidRDefault="007D65AF" w14:paraId="36D64610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Pr="00A406E5" w:rsidR="007D65AF" w:rsidP="00CA4C10" w:rsidRDefault="007D65AF" w14:paraId="554AB212" w14:textId="77777777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6" w:type="pct"/>
            <w:vMerge w:val="restar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A406E5" w:rsidR="007D65AF" w:rsidP="00CA4C10" w:rsidRDefault="00912DA9" w14:paraId="2D9E49B6" w14:textId="4F10E990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8</w:t>
            </w:r>
          </w:p>
        </w:tc>
      </w:tr>
      <w:tr w:rsidRPr="00A406E5" w:rsidR="007D65AF" w:rsidTr="4E2E0FD5" w14:paraId="56C0F6AB" w14:textId="77777777">
        <w:trPr>
          <w:trHeight w:val="451"/>
        </w:trPr>
        <w:tc>
          <w:tcPr>
            <w:tcW w:w="4169" w:type="pct"/>
            <w:vMerge/>
            <w:tcBorders/>
            <w:tcMar/>
          </w:tcPr>
          <w:p w:rsidRPr="00A406E5" w:rsidR="007D65AF" w:rsidP="00CA4C10" w:rsidRDefault="007D65AF" w14:paraId="0F8893D4" w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A406E5" w:rsidR="007D65AF" w:rsidP="00CA4C10" w:rsidRDefault="007D65AF" w14:paraId="059BE7D0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/>
            <w:tcMar/>
          </w:tcPr>
          <w:p w:rsidRPr="00A406E5" w:rsidR="007D65AF" w:rsidP="00CA4C10" w:rsidRDefault="007D65AF" w14:paraId="4918C817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7D65AF" w:rsidTr="4E2E0FD5" w14:paraId="627D5F34" w14:textId="77777777">
        <w:trPr>
          <w:trHeight w:val="450"/>
        </w:trPr>
        <w:tc>
          <w:tcPr>
            <w:tcW w:w="4169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D65AF" w:rsidP="00CA4C10" w:rsidRDefault="007D65AF" w14:paraId="43C3CF91" w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>
              <w:rPr>
                <w:rFonts w:ascii="Arial" w:hAnsi="Arial" w:cs="Arial"/>
                <w:b/>
              </w:rPr>
              <w:t>Cognitive and Intellectual Skills</w:t>
            </w:r>
          </w:p>
          <w:p w:rsidRPr="00A406E5" w:rsidR="007D65AF" w:rsidP="00CA4C10" w:rsidRDefault="007D65AF" w14:paraId="49FED886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D65AF" w:rsidP="00CA4C10" w:rsidRDefault="007D65AF" w14:paraId="50C56744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D65AF" w:rsidP="00CA4C10" w:rsidRDefault="007D65AF" w14:paraId="40178CB2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7D65AF" w:rsidTr="4E2E0FD5" w14:paraId="133EEBC8" w14:textId="77777777">
        <w:trPr>
          <w:trHeight w:val="450"/>
        </w:trPr>
        <w:tc>
          <w:tcPr>
            <w:tcW w:w="4169" w:type="pct"/>
            <w:vMerge w:val="restar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Pr="00A406E5" w:rsidR="007D65AF" w:rsidP="00CA4C10" w:rsidRDefault="007D65AF" w14:paraId="00517CA7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A406E5" w:rsidR="007D65AF" w:rsidP="00CA4C10" w:rsidRDefault="00912DA9" w14:paraId="5127CC70" w14:textId="16933C6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B669B1">
              <w:rPr>
                <w:rFonts w:ascii="Arial" w:hAnsi="Arial" w:cs="Arial"/>
              </w:rPr>
              <w:t>S</w:t>
            </w:r>
            <w:r>
              <w:rPr>
                <w:rFonts w:ascii="Arial" w:hAnsi="Arial" w:cs="Arial"/>
              </w:rPr>
              <w:t>ound c</w:t>
            </w:r>
            <w:r w:rsidRPr="008E2975">
              <w:rPr>
                <w:rFonts w:ascii="Arial" w:hAnsi="Arial" w:cs="Arial"/>
              </w:rPr>
              <w:t>ritical evaluation and analysis of concepts</w:t>
            </w:r>
            <w:r>
              <w:rPr>
                <w:rFonts w:ascii="Arial" w:hAnsi="Arial" w:cs="Arial"/>
              </w:rPr>
              <w:t xml:space="preserve">. Is </w:t>
            </w:r>
            <w:r w:rsidRPr="00CD770C">
              <w:rPr>
                <w:rFonts w:ascii="Arial" w:hAnsi="Arial" w:cs="Arial"/>
              </w:rPr>
              <w:t xml:space="preserve">selective in the range of </w:t>
            </w:r>
            <w:r>
              <w:rPr>
                <w:rFonts w:ascii="Arial" w:hAnsi="Arial" w:cs="Arial"/>
              </w:rPr>
              <w:t>evidence</w:t>
            </w:r>
            <w:r w:rsidRPr="00CD770C">
              <w:rPr>
                <w:rFonts w:ascii="Arial" w:hAnsi="Arial" w:cs="Arial"/>
              </w:rPr>
              <w:t xml:space="preserve"> used and synthesise</w:t>
            </w:r>
            <w:r>
              <w:rPr>
                <w:rFonts w:ascii="Arial" w:hAnsi="Arial" w:cs="Arial"/>
              </w:rPr>
              <w:t>s</w:t>
            </w:r>
            <w:r w:rsidRPr="00CD770C">
              <w:rPr>
                <w:rFonts w:ascii="Arial" w:hAnsi="Arial" w:cs="Arial"/>
              </w:rPr>
              <w:t xml:space="preserve"> rather than describe</w:t>
            </w:r>
            <w:r>
              <w:rPr>
                <w:rFonts w:ascii="Arial" w:hAnsi="Arial" w:cs="Arial"/>
              </w:rPr>
              <w:t xml:space="preserve">s. </w:t>
            </w:r>
            <w:r w:rsidRPr="00B669B1">
              <w:rPr>
                <w:rFonts w:ascii="Arial" w:hAnsi="Arial" w:cs="Arial"/>
              </w:rPr>
              <w:t>Ability to devise arguments</w:t>
            </w:r>
            <w:r w:rsidRPr="00B6382E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 xml:space="preserve">that show </w:t>
            </w:r>
            <w:r w:rsidRPr="00B6382E">
              <w:rPr>
                <w:rFonts w:ascii="Arial" w:hAnsi="Arial" w:cs="Arial"/>
              </w:rPr>
              <w:t>awareness of different stances</w:t>
            </w:r>
            <w:r w:rsidRPr="00B669B1">
              <w:rPr>
                <w:rFonts w:ascii="Arial" w:hAnsi="Arial" w:cs="Arial"/>
              </w:rPr>
              <w:t xml:space="preserve">, and </w:t>
            </w:r>
            <w:r>
              <w:rPr>
                <w:rFonts w:ascii="Arial" w:hAnsi="Arial" w:cs="Arial"/>
              </w:rPr>
              <w:t xml:space="preserve">use </w:t>
            </w:r>
            <w:r w:rsidRPr="00B669B1">
              <w:rPr>
                <w:rFonts w:ascii="Arial" w:hAnsi="Arial" w:cs="Arial"/>
              </w:rPr>
              <w:t>evidence</w:t>
            </w:r>
            <w:r>
              <w:rPr>
                <w:rFonts w:ascii="Arial" w:hAnsi="Arial" w:cs="Arial"/>
              </w:rPr>
              <w:t xml:space="preserve"> </w:t>
            </w:r>
            <w:r w:rsidRPr="00B6382E">
              <w:rPr>
                <w:rFonts w:ascii="Arial" w:hAnsi="Arial" w:cs="Arial"/>
              </w:rPr>
              <w:t>convincingly</w:t>
            </w:r>
            <w:r>
              <w:rPr>
                <w:rFonts w:ascii="Arial" w:hAnsi="Arial" w:cs="Arial"/>
              </w:rPr>
              <w:t>,</w:t>
            </w:r>
            <w:r w:rsidRPr="00B6382E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to support appropriate and valid judgements</w:t>
            </w:r>
          </w:p>
          <w:p w:rsidRPr="00A406E5" w:rsidR="007D65AF" w:rsidP="00CA4C10" w:rsidRDefault="007D65AF" w14:paraId="7EDAC03F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Pr="00A406E5" w:rsidR="007D65AF" w:rsidP="00CA4C10" w:rsidRDefault="007D65AF" w14:paraId="290E3E21" w14:textId="77777777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30</w:t>
            </w:r>
          </w:p>
        </w:tc>
        <w:tc>
          <w:tcPr>
            <w:tcW w:w="416" w:type="pct"/>
            <w:vMerge w:val="restar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A406E5" w:rsidR="007D65AF" w:rsidP="00CA4C10" w:rsidRDefault="00912DA9" w14:paraId="22723A9A" w14:textId="098135D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24</w:t>
            </w:r>
          </w:p>
        </w:tc>
      </w:tr>
      <w:tr w:rsidRPr="00A406E5" w:rsidR="007D65AF" w:rsidTr="4E2E0FD5" w14:paraId="7B922103" w14:textId="77777777">
        <w:trPr>
          <w:trHeight w:val="451"/>
        </w:trPr>
        <w:tc>
          <w:tcPr>
            <w:tcW w:w="4169" w:type="pct"/>
            <w:vMerge/>
            <w:tcBorders/>
            <w:tcMar/>
          </w:tcPr>
          <w:p w:rsidRPr="00A406E5" w:rsidR="007D65AF" w:rsidP="00CA4C10" w:rsidRDefault="007D65AF" w14:paraId="6FE81638" w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A406E5" w:rsidR="007D65AF" w:rsidP="00CA4C10" w:rsidRDefault="007D65AF" w14:paraId="35A955E2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/>
            <w:tcMar/>
          </w:tcPr>
          <w:p w:rsidRPr="00A406E5" w:rsidR="007D65AF" w:rsidP="00CA4C10" w:rsidRDefault="007D65AF" w14:paraId="3C509C8A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7D65AF" w:rsidTr="4E2E0FD5" w14:paraId="245B1F66" w14:textId="77777777">
        <w:trPr>
          <w:trHeight w:val="450"/>
        </w:trPr>
        <w:tc>
          <w:tcPr>
            <w:tcW w:w="4169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D65AF" w:rsidP="00CA4C10" w:rsidRDefault="007D65AF" w14:paraId="300969DA" w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Pr="00A406E5">
              <w:rPr>
                <w:rFonts w:ascii="Arial" w:hAnsi="Arial" w:cs="Arial"/>
                <w:b/>
              </w:rPr>
              <w:t xml:space="preserve">Practical Application </w:t>
            </w:r>
            <w:r>
              <w:rPr>
                <w:rFonts w:ascii="Arial" w:hAnsi="Arial" w:cs="Arial"/>
                <w:b/>
              </w:rPr>
              <w:t>Skills</w:t>
            </w:r>
          </w:p>
          <w:p w:rsidRPr="00A406E5" w:rsidR="007D65AF" w:rsidP="00CA4C10" w:rsidRDefault="007D65AF" w14:paraId="742E8A1D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D65AF" w:rsidP="00CA4C10" w:rsidRDefault="007D65AF" w14:paraId="38756409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D65AF" w:rsidP="00CA4C10" w:rsidRDefault="007D65AF" w14:paraId="0A8B7D85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7D65AF" w:rsidTr="4E2E0FD5" w14:paraId="4410C8AF" w14:textId="77777777">
        <w:trPr>
          <w:trHeight w:val="451"/>
        </w:trPr>
        <w:tc>
          <w:tcPr>
            <w:tcW w:w="4169" w:type="pct"/>
            <w:vMerge w:val="restar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Pr="00A406E5" w:rsidR="007D65AF" w:rsidP="00CA4C10" w:rsidRDefault="007D65AF" w14:paraId="55A725E7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B669B1" w:rsidR="00912DA9" w:rsidP="00912DA9" w:rsidRDefault="00912DA9" w14:paraId="631FA705" w14:textId="77777777">
            <w:pPr>
              <w:rPr>
                <w:rFonts w:ascii="Arial" w:hAnsi="Arial" w:cs="Arial"/>
              </w:rPr>
            </w:pPr>
            <w:r w:rsidRPr="00B669B1">
              <w:rPr>
                <w:rFonts w:ascii="Arial" w:hAnsi="Arial" w:cs="Arial"/>
              </w:rPr>
              <w:t xml:space="preserve">A very good application of a range of </w:t>
            </w:r>
            <w:r w:rsidRPr="008A5056">
              <w:rPr>
                <w:rFonts w:ascii="Arial" w:hAnsi="Arial" w:cs="Arial"/>
              </w:rPr>
              <w:t xml:space="preserve">established </w:t>
            </w:r>
            <w:r w:rsidRPr="00B669B1">
              <w:rPr>
                <w:rFonts w:ascii="Arial" w:hAnsi="Arial" w:cs="Arial"/>
              </w:rPr>
              <w:t>methods, materials, tools and/or techniques.</w:t>
            </w:r>
          </w:p>
          <w:p w:rsidRPr="00B669B1" w:rsidR="00912DA9" w:rsidP="00912DA9" w:rsidRDefault="00912DA9" w14:paraId="50574B19" w14:textId="77777777">
            <w:pPr>
              <w:rPr>
                <w:rFonts w:ascii="Arial" w:hAnsi="Arial" w:cs="Arial"/>
              </w:rPr>
            </w:pPr>
            <w:r w:rsidRPr="00B669B1">
              <w:rPr>
                <w:rFonts w:ascii="Arial" w:hAnsi="Arial" w:cs="Arial"/>
              </w:rPr>
              <w:t xml:space="preserve">Very good consideration of the context of the application, with perceptive </w:t>
            </w:r>
            <w:r>
              <w:rPr>
                <w:rFonts w:ascii="Arial" w:hAnsi="Arial" w:cs="Arial"/>
              </w:rPr>
              <w:t>insights. C</w:t>
            </w:r>
            <w:r w:rsidRPr="00950F3F">
              <w:rPr>
                <w:rFonts w:ascii="Arial" w:hAnsi="Arial" w:cs="Arial"/>
              </w:rPr>
              <w:t>onsistent, accurate and logical application of theory to practice, making appropriate links between the two</w:t>
            </w:r>
            <w:r>
              <w:rPr>
                <w:rFonts w:ascii="Arial" w:hAnsi="Arial" w:cs="Arial"/>
              </w:rPr>
              <w:t>.</w:t>
            </w:r>
            <w:r w:rsidRPr="00950F3F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Can identify problems and propose appropriate solutions</w:t>
            </w:r>
            <w:r>
              <w:t xml:space="preserve"> </w:t>
            </w:r>
            <w:r w:rsidRPr="008A5056">
              <w:rPr>
                <w:rFonts w:ascii="Arial" w:hAnsi="Arial" w:cs="Arial"/>
              </w:rPr>
              <w:t>outside the context in which they were first studied</w:t>
            </w:r>
            <w:r>
              <w:rPr>
                <w:rFonts w:ascii="Arial" w:hAnsi="Arial" w:cs="Arial"/>
              </w:rPr>
              <w:t>.</w:t>
            </w:r>
          </w:p>
          <w:p w:rsidRPr="00A406E5" w:rsidR="007D65AF" w:rsidP="00912DA9" w:rsidRDefault="00912DA9" w14:paraId="0865E637" w14:textId="3FE8E795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B669B1">
              <w:rPr>
                <w:rFonts w:ascii="Arial" w:hAnsi="Arial" w:cs="Arial"/>
              </w:rPr>
              <w:t>Evidence of some creativity.</w:t>
            </w:r>
          </w:p>
          <w:p w:rsidRPr="00A406E5" w:rsidR="007D65AF" w:rsidP="00CA4C10" w:rsidRDefault="007D65AF" w14:paraId="483D708C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Pr="00A406E5" w:rsidR="007D65AF" w:rsidP="00CA4C10" w:rsidRDefault="007D65AF" w14:paraId="781376E9" w14:textId="77777777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vMerge w:val="restar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A406E5" w:rsidR="007D65AF" w:rsidP="00CA4C10" w:rsidRDefault="00912DA9" w14:paraId="1DC5B07F" w14:textId="791C5E7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17</w:t>
            </w:r>
          </w:p>
        </w:tc>
      </w:tr>
      <w:tr w:rsidRPr="00A406E5" w:rsidR="007D65AF" w:rsidTr="4E2E0FD5" w14:paraId="6CE3000B" w14:textId="77777777">
        <w:trPr>
          <w:trHeight w:val="450"/>
        </w:trPr>
        <w:tc>
          <w:tcPr>
            <w:tcW w:w="4169" w:type="pct"/>
            <w:vMerge/>
            <w:tcBorders/>
            <w:tcMar/>
          </w:tcPr>
          <w:p w:rsidRPr="00A406E5" w:rsidR="007D65AF" w:rsidP="00CA4C10" w:rsidRDefault="007D65AF" w14:paraId="52EFC587" w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A406E5" w:rsidR="007D65AF" w:rsidP="00CA4C10" w:rsidRDefault="007D65AF" w14:paraId="5379B1B8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/>
            <w:tcMar/>
          </w:tcPr>
          <w:p w:rsidRPr="00A406E5" w:rsidR="007D65AF" w:rsidP="00CA4C10" w:rsidRDefault="007D65AF" w14:paraId="7EA3CC56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7D65AF" w:rsidTr="4E2E0FD5" w14:paraId="3DB5685E" w14:textId="77777777">
        <w:trPr>
          <w:trHeight w:val="450"/>
        </w:trPr>
        <w:tc>
          <w:tcPr>
            <w:tcW w:w="4169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D65AF" w:rsidP="00CA4C10" w:rsidRDefault="007D65AF" w14:paraId="5B858920" w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>
              <w:rPr>
                <w:rFonts w:ascii="Arial" w:hAnsi="Arial" w:cs="Arial"/>
                <w:b/>
              </w:rPr>
              <w:t>Transferable S</w:t>
            </w:r>
            <w:r w:rsidRPr="00A406E5">
              <w:rPr>
                <w:rFonts w:ascii="Arial" w:hAnsi="Arial" w:cs="Arial"/>
                <w:b/>
              </w:rPr>
              <w:t xml:space="preserve">kills for </w:t>
            </w:r>
            <w:r>
              <w:rPr>
                <w:rFonts w:ascii="Arial" w:hAnsi="Arial" w:cs="Arial"/>
                <w:b/>
              </w:rPr>
              <w:t xml:space="preserve">Life and </w:t>
            </w:r>
            <w:r w:rsidRPr="00A406E5">
              <w:rPr>
                <w:rFonts w:ascii="Arial" w:hAnsi="Arial" w:cs="Arial"/>
                <w:b/>
              </w:rPr>
              <w:t>Professional Practice</w:t>
            </w:r>
          </w:p>
          <w:p w:rsidRPr="00A406E5" w:rsidR="007D65AF" w:rsidP="00CA4C10" w:rsidRDefault="007D65AF" w14:paraId="2CEA7674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D65AF" w:rsidP="00CA4C10" w:rsidRDefault="007D65AF" w14:paraId="39CF1436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D65AF" w:rsidP="00CA4C10" w:rsidRDefault="007D65AF" w14:paraId="58472DD0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7D65AF" w:rsidTr="4E2E0FD5" w14:paraId="24258AA5" w14:textId="77777777">
        <w:trPr>
          <w:trHeight w:val="451"/>
        </w:trPr>
        <w:tc>
          <w:tcPr>
            <w:tcW w:w="4169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Pr="00A406E5" w:rsidR="007D65AF" w:rsidP="52D1D8DF" w:rsidRDefault="007D65AF" w14:paraId="4D3A309F" w14:textId="4F47CEFF">
            <w:pPr>
              <w:spacing w:before="0" w:beforeAutospacing="off" w:after="0" w:afterAutospacing="off"/>
            </w:pPr>
            <w:r w:rsidRPr="52D1D8DF" w:rsidR="30E56F31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 xml:space="preserve">Can communicate in a suitable medium for the audience but with some room for improvement. </w:t>
            </w:r>
          </w:p>
          <w:p w:rsidRPr="00A406E5" w:rsidR="007D65AF" w:rsidP="52D1D8DF" w:rsidRDefault="007D65AF" w14:paraId="36C0FCF5" w14:textId="15AB44EC">
            <w:pPr>
              <w:spacing w:before="0" w:beforeAutospacing="off" w:after="0" w:afterAutospacing="off"/>
            </w:pPr>
            <w:r w:rsidRPr="52D1D8DF" w:rsidR="30E56F31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>Mostly ordered presentation and structure in which relevant ideas / concepts are reasonably expressed. Work may lack coherence in places. Can work as part of a group, meeting most obligations to others but perhaps with limited involvement in group activities.</w:t>
            </w:r>
          </w:p>
          <w:p w:rsidRPr="00A406E5" w:rsidR="007D65AF" w:rsidP="52D1D8DF" w:rsidRDefault="007D65AF" w14:paraId="145775AF" w14:textId="46F28549">
            <w:pPr>
              <w:spacing w:after="120"/>
              <w:rPr>
                <w:rFonts w:ascii="Arial" w:hAnsi="Arial" w:eastAsia="Arial" w:cs="Arial"/>
                <w:noProof w:val="0"/>
                <w:sz w:val="14"/>
                <w:szCs w:val="14"/>
                <w:lang w:val="en-GB"/>
              </w:rPr>
            </w:pPr>
            <w:r w:rsidRPr="52D1D8DF" w:rsidR="30E56F31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>Demonstrates the basic skills for employment requiring the exercise of personal responsibility and decision-making, with some areas of minor weakness</w:t>
            </w: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Pr="00A406E5" w:rsidR="007D65AF" w:rsidP="00CA4C10" w:rsidRDefault="007D65AF" w14:paraId="7A4A7491" w14:textId="77777777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30</w:t>
            </w: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A406E5" w:rsidR="007D65AF" w:rsidP="52D1D8DF" w:rsidRDefault="007D65AF" w14:paraId="1566CF25" w14:textId="336BEF23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4E2E0FD5" w:rsidR="3056C022">
              <w:rPr>
                <w:rFonts w:ascii="Arial" w:hAnsi="Arial" w:cs="Arial"/>
                <w:sz w:val="32"/>
                <w:szCs w:val="32"/>
              </w:rPr>
              <w:t>1</w:t>
            </w:r>
            <w:r w:rsidRPr="4E2E0FD5" w:rsidR="41C55B81">
              <w:rPr>
                <w:rFonts w:ascii="Arial" w:hAnsi="Arial" w:cs="Arial"/>
                <w:sz w:val="32"/>
                <w:szCs w:val="32"/>
              </w:rPr>
              <w:t>2</w:t>
            </w:r>
          </w:p>
        </w:tc>
      </w:tr>
    </w:tbl>
    <w:p w:rsidR="00CE7801" w:rsidRDefault="00CE7801" w14:paraId="0F0FCA9B" w14:textId="77777777"/>
    <w:sectPr w:rsidR="00CE7801">
      <w:headerReference w:type="default" r:id="rId6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E507C8" w:rsidP="00CE7801" w:rsidRDefault="00E507C8" w14:paraId="29BA69CB" w14:textId="77777777">
      <w:pPr>
        <w:spacing w:after="0" w:line="240" w:lineRule="auto"/>
      </w:pPr>
      <w:r>
        <w:separator/>
      </w:r>
    </w:p>
  </w:endnote>
  <w:endnote w:type="continuationSeparator" w:id="0">
    <w:p w:rsidR="00E507C8" w:rsidP="00CE7801" w:rsidRDefault="00E507C8" w14:paraId="1CD5F261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E507C8" w:rsidP="00CE7801" w:rsidRDefault="00E507C8" w14:paraId="28521C91" w14:textId="77777777">
      <w:pPr>
        <w:spacing w:after="0" w:line="240" w:lineRule="auto"/>
      </w:pPr>
      <w:r>
        <w:separator/>
      </w:r>
    </w:p>
  </w:footnote>
  <w:footnote w:type="continuationSeparator" w:id="0">
    <w:p w:rsidR="00E507C8" w:rsidP="00CE7801" w:rsidRDefault="00E507C8" w14:paraId="438FFC57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CE7801" w:rsidRDefault="00CE7801" w14:paraId="7DCD858C" w14:textId="7D918F72">
    <w:pPr>
      <w:pStyle w:val="Header"/>
    </w:pPr>
    <w:r>
      <w:t>Presentation Marking Sheet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70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E7801"/>
    <w:rsid w:val="000118A6"/>
    <w:rsid w:val="001655D3"/>
    <w:rsid w:val="001F4A00"/>
    <w:rsid w:val="00272ABB"/>
    <w:rsid w:val="002C0291"/>
    <w:rsid w:val="003123D0"/>
    <w:rsid w:val="003F4E90"/>
    <w:rsid w:val="00400053"/>
    <w:rsid w:val="0044065F"/>
    <w:rsid w:val="004534EC"/>
    <w:rsid w:val="0050103A"/>
    <w:rsid w:val="0064184A"/>
    <w:rsid w:val="00700651"/>
    <w:rsid w:val="00755FAD"/>
    <w:rsid w:val="0078582B"/>
    <w:rsid w:val="007B2C76"/>
    <w:rsid w:val="007D65AF"/>
    <w:rsid w:val="00865FD3"/>
    <w:rsid w:val="008C6660"/>
    <w:rsid w:val="008D15B8"/>
    <w:rsid w:val="008F7527"/>
    <w:rsid w:val="00912DA9"/>
    <w:rsid w:val="00955819"/>
    <w:rsid w:val="00A12D43"/>
    <w:rsid w:val="00AD0E77"/>
    <w:rsid w:val="00AF2112"/>
    <w:rsid w:val="00AF3B22"/>
    <w:rsid w:val="00B07790"/>
    <w:rsid w:val="00B24E8E"/>
    <w:rsid w:val="00B767DC"/>
    <w:rsid w:val="00CE7801"/>
    <w:rsid w:val="00D01E1F"/>
    <w:rsid w:val="00D324DB"/>
    <w:rsid w:val="00D47CA8"/>
    <w:rsid w:val="00D655CE"/>
    <w:rsid w:val="00D75E23"/>
    <w:rsid w:val="00DC01D1"/>
    <w:rsid w:val="00DC5414"/>
    <w:rsid w:val="00E507C8"/>
    <w:rsid w:val="00EC5366"/>
    <w:rsid w:val="00FF7404"/>
    <w:rsid w:val="0DB42288"/>
    <w:rsid w:val="19331400"/>
    <w:rsid w:val="3056C022"/>
    <w:rsid w:val="30E56F31"/>
    <w:rsid w:val="30E5EC8A"/>
    <w:rsid w:val="3181D1C3"/>
    <w:rsid w:val="41C55B81"/>
    <w:rsid w:val="4631E7A5"/>
    <w:rsid w:val="48DFDAF8"/>
    <w:rsid w:val="4E2E0FD5"/>
    <w:rsid w:val="52D1D8DF"/>
    <w:rsid w:val="559C6E63"/>
    <w:rsid w:val="63403A12"/>
    <w:rsid w:val="6B889809"/>
    <w:rsid w:val="6BDAD8D9"/>
    <w:rsid w:val="6E9055A2"/>
    <w:rsid w:val="6EB120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9A6263"/>
  <w15:chartTrackingRefBased/>
  <w15:docId w15:val="{85600672-62BB-4B78-A8D3-C247093C17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E7801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E7801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E780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E780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E780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E780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E780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E780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E780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CE7801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CE7801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CE7801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CE7801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CE7801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CE7801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CE7801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CE7801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CE780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E7801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CE7801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E780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CE780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E7801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CE780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E780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E780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E7801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CE780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E7801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CE7801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Header">
    <w:name w:val="header"/>
    <w:basedOn w:val="Normal"/>
    <w:link w:val="HeaderChar"/>
    <w:uiPriority w:val="99"/>
    <w:unhideWhenUsed/>
    <w:rsid w:val="00CE7801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CE7801"/>
  </w:style>
  <w:style w:type="paragraph" w:styleId="Footer">
    <w:name w:val="footer"/>
    <w:basedOn w:val="Normal"/>
    <w:link w:val="FooterChar"/>
    <w:uiPriority w:val="99"/>
    <w:unhideWhenUsed/>
    <w:rsid w:val="00CE7801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CE780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8" /><Relationship Type="http://schemas.openxmlformats.org/officeDocument/2006/relationships/webSettings" Target="webSettings.xml" Id="rId3" /><Relationship Type="http://schemas.openxmlformats.org/officeDocument/2006/relationships/fontTable" Target="fontTable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header" Target="header1.xml" Id="rId6" /><Relationship Type="http://schemas.openxmlformats.org/officeDocument/2006/relationships/endnotes" Target="endnotes.xml" Id="rId5" /><Relationship Type="http://schemas.openxmlformats.org/officeDocument/2006/relationships/footnotes" Target="footnotes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Kelly Andrews</dc:creator>
  <keywords/>
  <dc:description/>
  <lastModifiedBy>Kelly Andrews</lastModifiedBy>
  <revision>4</revision>
  <dcterms:created xsi:type="dcterms:W3CDTF">2025-02-28T11:19:00.0000000Z</dcterms:created>
  <dcterms:modified xsi:type="dcterms:W3CDTF">2025-03-04T11:35:19.1694432Z</dcterms:modified>
</coreProperties>
</file>