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xmlns:wp14="http://schemas.microsoft.com/office/word/2010/wordml" w:rsidRPr="00855B1E" w:rsidR="00855B1E" w:rsidP="00C6079D" w:rsidRDefault="00855B1E" w14:paraId="672A6659" wp14:textId="77777777">
      <w:pPr>
        <w:spacing w:before="240" w:after="240"/>
        <w:rPr>
          <w:rFonts w:ascii="Arial" w:hAnsi="Arial" w:cs="Arial"/>
          <w:b/>
          <w:szCs w:val="24"/>
        </w:rPr>
      </w:pPr>
    </w:p>
    <w:p xmlns:wp14="http://schemas.microsoft.com/office/word/2010/wordml" w:rsidRPr="00855B1E" w:rsidR="00855B1E" w:rsidP="00C6079D" w:rsidRDefault="00855B1E" w14:paraId="0A37501D" wp14:textId="77777777">
      <w:pPr>
        <w:spacing w:before="240" w:after="240"/>
        <w:rPr>
          <w:rFonts w:ascii="Arial" w:hAnsi="Arial" w:cs="Arial"/>
          <w:b/>
          <w:szCs w:val="24"/>
        </w:rPr>
      </w:pPr>
    </w:p>
    <w:p xmlns:wp14="http://schemas.microsoft.com/office/word/2010/wordml" w:rsidRPr="00855B1E" w:rsidR="00855B1E" w:rsidP="00C6079D" w:rsidRDefault="00855B1E" w14:paraId="5DAB6C7B" wp14:textId="77777777">
      <w:pPr>
        <w:spacing w:before="240" w:after="240"/>
        <w:rPr>
          <w:rFonts w:ascii="Arial" w:hAnsi="Arial" w:cs="Arial"/>
          <w:b/>
          <w:szCs w:val="24"/>
        </w:rPr>
      </w:pPr>
    </w:p>
    <w:p xmlns:wp14="http://schemas.microsoft.com/office/word/2010/wordml" w:rsidRPr="00855B1E" w:rsidR="00855B1E" w:rsidP="00C6079D" w:rsidRDefault="00855B1E" w14:paraId="02EB378F" wp14:textId="77777777">
      <w:pPr>
        <w:spacing w:before="240" w:after="240"/>
        <w:rPr>
          <w:rFonts w:ascii="Arial" w:hAnsi="Arial" w:cs="Arial"/>
          <w:b/>
          <w:szCs w:val="24"/>
        </w:rPr>
      </w:pPr>
    </w:p>
    <w:p xmlns:wp14="http://schemas.microsoft.com/office/word/2010/wordml" w:rsidRPr="00855B1E" w:rsidR="00855B1E" w:rsidP="00C6079D" w:rsidRDefault="00855B1E" w14:paraId="6A05A809" wp14:textId="77777777">
      <w:pPr>
        <w:spacing w:before="240" w:after="240"/>
        <w:rPr>
          <w:rFonts w:ascii="Arial" w:hAnsi="Arial" w:cs="Arial"/>
          <w:b/>
          <w:szCs w:val="24"/>
        </w:rPr>
      </w:pPr>
    </w:p>
    <w:p xmlns:wp14="http://schemas.microsoft.com/office/word/2010/wordml" w:rsidRPr="00C6079D" w:rsidR="00855B1E" w:rsidP="74CF27DC" w:rsidRDefault="00B03700" w14:paraId="35FCF32D" wp14:textId="77E4CEAD">
      <w:pPr>
        <w:pStyle w:val="Normal"/>
        <w:spacing w:before="240" w:after="240"/>
        <w:jc w:val="center"/>
        <w:rPr>
          <w:rFonts w:ascii="Arial" w:hAnsi="Arial" w:cs="Arial"/>
          <w:b w:val="1"/>
          <w:bCs w:val="1"/>
          <w:sz w:val="44"/>
          <w:szCs w:val="44"/>
        </w:rPr>
      </w:pPr>
      <w:r w:rsidRPr="74CF27DC" w:rsidR="00B03700">
        <w:rPr>
          <w:rFonts w:ascii="Arial" w:hAnsi="Arial" w:cs="Arial"/>
          <w:b w:val="1"/>
          <w:bCs w:val="1"/>
          <w:sz w:val="36"/>
          <w:szCs w:val="36"/>
        </w:rPr>
        <w:t xml:space="preserve">Assessment </w:t>
      </w:r>
      <w:r w:rsidRPr="74CF27DC" w:rsidR="00B03700">
        <w:rPr>
          <w:rFonts w:ascii="Arial" w:hAnsi="Arial" w:cs="Arial"/>
          <w:b w:val="1"/>
          <w:bCs w:val="1"/>
          <w:sz w:val="36"/>
          <w:szCs w:val="36"/>
        </w:rPr>
        <w:t>component</w:t>
      </w:r>
      <w:r w:rsidRPr="74CF27DC" w:rsidR="00B03700">
        <w:rPr>
          <w:rFonts w:ascii="Arial" w:hAnsi="Arial" w:cs="Arial"/>
          <w:b w:val="1"/>
          <w:bCs w:val="1"/>
          <w:sz w:val="36"/>
          <w:szCs w:val="36"/>
        </w:rPr>
        <w:t xml:space="preserve"> 1 – </w:t>
      </w:r>
      <w:r w:rsidRPr="74CF27DC" w:rsidR="00B03700">
        <w:rPr>
          <w:rFonts w:ascii="Arial" w:hAnsi="Arial" w:cs="Arial"/>
          <w:b w:val="1"/>
          <w:bCs w:val="1"/>
          <w:sz w:val="36"/>
          <w:szCs w:val="36"/>
        </w:rPr>
        <w:t>Community Engagement</w:t>
      </w:r>
      <w:r w:rsidRPr="74CF27DC" w:rsidR="08F786FF">
        <w:rPr>
          <w:rFonts w:ascii="Arial" w:hAnsi="Arial" w:cs="Arial"/>
          <w:b w:val="1"/>
          <w:bCs w:val="1"/>
          <w:sz w:val="36"/>
          <w:szCs w:val="36"/>
        </w:rPr>
        <w:t xml:space="preserve"> (LCBB4002)</w:t>
      </w:r>
    </w:p>
    <w:p w:rsidR="08F786FF" w:rsidP="74CF27DC" w:rsidRDefault="08F786FF" w14:paraId="23279944" w14:textId="04EB4756">
      <w:pPr>
        <w:pStyle w:val="Normal"/>
        <w:spacing w:before="240" w:after="240"/>
        <w:jc w:val="center"/>
        <w:rPr>
          <w:rFonts w:ascii="Arial" w:hAnsi="Arial" w:cs="Arial"/>
          <w:b w:val="1"/>
          <w:bCs w:val="1"/>
          <w:sz w:val="36"/>
          <w:szCs w:val="36"/>
        </w:rPr>
      </w:pPr>
      <w:r w:rsidRPr="74CF27DC" w:rsidR="08F786FF">
        <w:rPr>
          <w:rFonts w:ascii="Arial" w:hAnsi="Arial" w:cs="Arial"/>
          <w:b w:val="1"/>
          <w:bCs w:val="1"/>
          <w:sz w:val="36"/>
          <w:szCs w:val="36"/>
        </w:rPr>
        <w:t>Lecturer name: Zahra Mohammadnazari</w:t>
      </w:r>
    </w:p>
    <w:p w:rsidR="08F786FF" w:rsidP="74CF27DC" w:rsidRDefault="08F786FF" w14:paraId="37E4557A" w14:textId="5914B54A">
      <w:pPr>
        <w:pStyle w:val="Normal"/>
        <w:spacing w:before="240" w:after="240"/>
        <w:jc w:val="center"/>
        <w:rPr>
          <w:rFonts w:ascii="Arial" w:hAnsi="Arial" w:cs="Arial"/>
          <w:b w:val="1"/>
          <w:bCs w:val="1"/>
          <w:sz w:val="36"/>
          <w:szCs w:val="36"/>
        </w:rPr>
      </w:pPr>
      <w:r w:rsidRPr="74CF27DC" w:rsidR="08F786FF">
        <w:rPr>
          <w:rFonts w:ascii="Arial" w:hAnsi="Arial" w:cs="Arial"/>
          <w:b w:val="1"/>
          <w:bCs w:val="1"/>
          <w:sz w:val="36"/>
          <w:szCs w:val="36"/>
        </w:rPr>
        <w:t xml:space="preserve">Student </w:t>
      </w:r>
      <w:r w:rsidRPr="74CF27DC" w:rsidR="08F786FF">
        <w:rPr>
          <w:rFonts w:ascii="Arial" w:hAnsi="Arial" w:cs="Arial"/>
          <w:b w:val="1"/>
          <w:bCs w:val="1"/>
          <w:sz w:val="36"/>
          <w:szCs w:val="36"/>
        </w:rPr>
        <w:t>name :</w:t>
      </w:r>
      <w:r w:rsidRPr="74CF27DC" w:rsidR="08F786FF">
        <w:rPr>
          <w:rFonts w:ascii="Arial" w:hAnsi="Arial" w:cs="Arial"/>
          <w:b w:val="1"/>
          <w:bCs w:val="1"/>
          <w:sz w:val="36"/>
          <w:szCs w:val="36"/>
        </w:rPr>
        <w:t xml:space="preserve"> Cristina </w:t>
      </w:r>
      <w:r w:rsidRPr="74CF27DC" w:rsidR="08F786FF">
        <w:rPr>
          <w:rFonts w:ascii="Arial" w:hAnsi="Arial" w:cs="Arial"/>
          <w:b w:val="1"/>
          <w:bCs w:val="1"/>
          <w:sz w:val="36"/>
          <w:szCs w:val="36"/>
        </w:rPr>
        <w:t>Carare</w:t>
      </w:r>
      <w:r w:rsidRPr="74CF27DC" w:rsidR="08F786FF">
        <w:rPr>
          <w:rFonts w:ascii="Arial" w:hAnsi="Arial" w:cs="Arial"/>
          <w:b w:val="1"/>
          <w:bCs w:val="1"/>
          <w:sz w:val="36"/>
          <w:szCs w:val="36"/>
        </w:rPr>
        <w:t xml:space="preserve"> (2246441)</w:t>
      </w:r>
    </w:p>
    <w:p xmlns:wp14="http://schemas.microsoft.com/office/word/2010/wordml" w:rsidRPr="00855B1E" w:rsidR="00855B1E" w:rsidP="00C6079D" w:rsidRDefault="00855B1E" w14:paraId="41C8F396" wp14:textId="77777777">
      <w:pPr>
        <w:spacing w:before="240" w:after="240"/>
        <w:rPr>
          <w:rFonts w:ascii="Arial" w:hAnsi="Arial" w:cs="Arial"/>
          <w:b/>
          <w:szCs w:val="24"/>
        </w:rPr>
      </w:pPr>
      <w:r w:rsidRPr="00855B1E">
        <w:rPr>
          <w:rFonts w:ascii="Arial" w:hAnsi="Arial" w:cs="Arial"/>
          <w:b/>
          <w:szCs w:val="24"/>
        </w:rPr>
        <w:br w:type="page"/>
      </w:r>
    </w:p>
    <w:sdt>
      <w:sdtPr>
        <w:rPr>
          <w:rFonts w:ascii="Arial" w:hAnsi="Arial" w:cs="Arial"/>
          <w:color w:val="000000" w:themeColor="text1"/>
          <w:sz w:val="24"/>
          <w:szCs w:val="24"/>
        </w:rPr>
        <w:id w:val="-1898572475"/>
        <w:docPartObj>
          <w:docPartGallery w:val="Table of Contents"/>
          <w:docPartUnique/>
        </w:docPartObj>
      </w:sdtPr>
      <w:sdtEndPr>
        <w:rPr>
          <w:rFonts w:eastAsiaTheme="minorHAnsi"/>
          <w:noProof/>
          <w:kern w:val="2"/>
          <w:lang w:val="en-GB" w:eastAsia="en-US"/>
          <w14:ligatures w14:val="standardContextual"/>
        </w:rPr>
      </w:sdtEndPr>
      <w:sdtContent>
        <w:p xmlns:wp14="http://schemas.microsoft.com/office/word/2010/wordml" w:rsidRPr="00855B1E" w:rsidR="00855B1E" w:rsidP="00C6079D" w:rsidRDefault="00855B1E" w14:paraId="22E0FC93" wp14:textId="77777777">
          <w:pPr>
            <w:pStyle w:val="TOCHeading"/>
            <w:spacing w:before="240" w:after="240" w:line="360" w:lineRule="auto"/>
            <w:jc w:val="both"/>
            <w:rPr>
              <w:rFonts w:ascii="Arial" w:hAnsi="Arial" w:cs="Arial"/>
              <w:color w:val="000000" w:themeColor="text1"/>
              <w:sz w:val="24"/>
              <w:szCs w:val="24"/>
            </w:rPr>
          </w:pPr>
          <w:r w:rsidRPr="00855B1E">
            <w:rPr>
              <w:rFonts w:ascii="Arial" w:hAnsi="Arial" w:cs="Arial"/>
              <w:color w:val="000000" w:themeColor="text1"/>
              <w:sz w:val="24"/>
              <w:szCs w:val="24"/>
            </w:rPr>
            <w:t>Table of Contents</w:t>
          </w:r>
        </w:p>
        <w:p xmlns:wp14="http://schemas.microsoft.com/office/word/2010/wordml" w:rsidRPr="00855B1E" w:rsidR="00855B1E" w:rsidP="00C6079D" w:rsidRDefault="00855B1E" w14:paraId="30279507" wp14:textId="77777777">
          <w:pPr>
            <w:pStyle w:val="TOC1"/>
            <w:tabs>
              <w:tab w:val="right" w:leader="dot" w:pos="9016"/>
            </w:tabs>
            <w:spacing w:before="240" w:after="240"/>
            <w:rPr>
              <w:rFonts w:ascii="Arial" w:hAnsi="Arial" w:cs="Arial"/>
              <w:noProof/>
              <w:szCs w:val="24"/>
            </w:rPr>
          </w:pPr>
          <w:r w:rsidRPr="00855B1E">
            <w:rPr>
              <w:rFonts w:ascii="Arial" w:hAnsi="Arial" w:cs="Arial"/>
              <w:szCs w:val="24"/>
            </w:rPr>
            <w:fldChar w:fldCharType="begin"/>
          </w:r>
          <w:r w:rsidRPr="00855B1E">
            <w:rPr>
              <w:rFonts w:ascii="Arial" w:hAnsi="Arial" w:cs="Arial"/>
              <w:szCs w:val="24"/>
            </w:rPr>
            <w:instrText xml:space="preserve"> TOC \o "1-3" \h \z \u </w:instrText>
          </w:r>
          <w:r w:rsidRPr="00855B1E">
            <w:rPr>
              <w:rFonts w:ascii="Arial" w:hAnsi="Arial" w:cs="Arial"/>
              <w:szCs w:val="24"/>
            </w:rPr>
            <w:fldChar w:fldCharType="separate"/>
          </w:r>
          <w:hyperlink w:history="1" w:anchor="_Toc149041191">
            <w:r w:rsidRPr="00855B1E">
              <w:rPr>
                <w:rStyle w:val="Hyperlink"/>
                <w:rFonts w:ascii="Arial" w:hAnsi="Arial" w:cs="Arial"/>
                <w:noProof/>
                <w:color w:val="000000" w:themeColor="text1"/>
                <w:szCs w:val="24"/>
              </w:rPr>
              <w:t>Introduction</w:t>
            </w:r>
            <w:r w:rsidRPr="00855B1E">
              <w:rPr>
                <w:rFonts w:ascii="Arial" w:hAnsi="Arial" w:cs="Arial"/>
                <w:noProof/>
                <w:webHidden/>
                <w:szCs w:val="24"/>
              </w:rPr>
              <w:tab/>
            </w:r>
            <w:r w:rsidRPr="00855B1E">
              <w:rPr>
                <w:rFonts w:ascii="Arial" w:hAnsi="Arial" w:cs="Arial"/>
                <w:noProof/>
                <w:webHidden/>
                <w:szCs w:val="24"/>
              </w:rPr>
              <w:fldChar w:fldCharType="begin"/>
            </w:r>
            <w:r w:rsidRPr="00855B1E">
              <w:rPr>
                <w:rFonts w:ascii="Arial" w:hAnsi="Arial" w:cs="Arial"/>
                <w:noProof/>
                <w:webHidden/>
                <w:szCs w:val="24"/>
              </w:rPr>
              <w:instrText xml:space="preserve"> PAGEREF _Toc149041191 \h </w:instrText>
            </w:r>
            <w:r w:rsidRPr="00855B1E">
              <w:rPr>
                <w:rFonts w:ascii="Arial" w:hAnsi="Arial" w:cs="Arial"/>
                <w:noProof/>
                <w:webHidden/>
                <w:szCs w:val="24"/>
              </w:rPr>
            </w:r>
            <w:r w:rsidRPr="00855B1E">
              <w:rPr>
                <w:rFonts w:ascii="Arial" w:hAnsi="Arial" w:cs="Arial"/>
                <w:noProof/>
                <w:webHidden/>
                <w:szCs w:val="24"/>
              </w:rPr>
              <w:fldChar w:fldCharType="separate"/>
            </w:r>
            <w:r w:rsidRPr="00855B1E">
              <w:rPr>
                <w:rFonts w:ascii="Arial" w:hAnsi="Arial" w:cs="Arial"/>
                <w:noProof/>
                <w:webHidden/>
                <w:szCs w:val="24"/>
              </w:rPr>
              <w:t>3</w:t>
            </w:r>
            <w:r w:rsidRPr="00855B1E">
              <w:rPr>
                <w:rFonts w:ascii="Arial" w:hAnsi="Arial" w:cs="Arial"/>
                <w:noProof/>
                <w:webHidden/>
                <w:szCs w:val="24"/>
              </w:rPr>
              <w:fldChar w:fldCharType="end"/>
            </w:r>
          </w:hyperlink>
        </w:p>
        <w:p xmlns:wp14="http://schemas.microsoft.com/office/word/2010/wordml" w:rsidRPr="00855B1E" w:rsidR="00855B1E" w:rsidP="00C6079D" w:rsidRDefault="00855B1E" w14:paraId="19072827" wp14:textId="77777777">
          <w:pPr>
            <w:pStyle w:val="TOC1"/>
            <w:tabs>
              <w:tab w:val="right" w:leader="dot" w:pos="9016"/>
            </w:tabs>
            <w:spacing w:before="240" w:after="240"/>
            <w:rPr>
              <w:rFonts w:ascii="Arial" w:hAnsi="Arial" w:cs="Arial"/>
              <w:noProof/>
              <w:szCs w:val="24"/>
            </w:rPr>
          </w:pPr>
          <w:hyperlink w:history="1" w:anchor="_Toc149041192">
            <w:r w:rsidRPr="00855B1E">
              <w:rPr>
                <w:rStyle w:val="Hyperlink"/>
                <w:rFonts w:ascii="Arial" w:hAnsi="Arial" w:cs="Arial"/>
                <w:noProof/>
                <w:color w:val="000000" w:themeColor="text1"/>
                <w:szCs w:val="24"/>
              </w:rPr>
              <w:t>Community Engagement Principles</w:t>
            </w:r>
            <w:r w:rsidRPr="00855B1E">
              <w:rPr>
                <w:rFonts w:ascii="Arial" w:hAnsi="Arial" w:cs="Arial"/>
                <w:noProof/>
                <w:webHidden/>
                <w:szCs w:val="24"/>
              </w:rPr>
              <w:tab/>
            </w:r>
            <w:r w:rsidRPr="00855B1E">
              <w:rPr>
                <w:rFonts w:ascii="Arial" w:hAnsi="Arial" w:cs="Arial"/>
                <w:noProof/>
                <w:webHidden/>
                <w:szCs w:val="24"/>
              </w:rPr>
              <w:fldChar w:fldCharType="begin"/>
            </w:r>
            <w:r w:rsidRPr="00855B1E">
              <w:rPr>
                <w:rFonts w:ascii="Arial" w:hAnsi="Arial" w:cs="Arial"/>
                <w:noProof/>
                <w:webHidden/>
                <w:szCs w:val="24"/>
              </w:rPr>
              <w:instrText xml:space="preserve"> PAGEREF _Toc149041192 \h </w:instrText>
            </w:r>
            <w:r w:rsidRPr="00855B1E">
              <w:rPr>
                <w:rFonts w:ascii="Arial" w:hAnsi="Arial" w:cs="Arial"/>
                <w:noProof/>
                <w:webHidden/>
                <w:szCs w:val="24"/>
              </w:rPr>
            </w:r>
            <w:r w:rsidRPr="00855B1E">
              <w:rPr>
                <w:rFonts w:ascii="Arial" w:hAnsi="Arial" w:cs="Arial"/>
                <w:noProof/>
                <w:webHidden/>
                <w:szCs w:val="24"/>
              </w:rPr>
              <w:fldChar w:fldCharType="separate"/>
            </w:r>
            <w:r w:rsidRPr="00855B1E">
              <w:rPr>
                <w:rFonts w:ascii="Arial" w:hAnsi="Arial" w:cs="Arial"/>
                <w:noProof/>
                <w:webHidden/>
                <w:szCs w:val="24"/>
              </w:rPr>
              <w:t>4</w:t>
            </w:r>
            <w:r w:rsidRPr="00855B1E">
              <w:rPr>
                <w:rFonts w:ascii="Arial" w:hAnsi="Arial" w:cs="Arial"/>
                <w:noProof/>
                <w:webHidden/>
                <w:szCs w:val="24"/>
              </w:rPr>
              <w:fldChar w:fldCharType="end"/>
            </w:r>
          </w:hyperlink>
        </w:p>
        <w:p xmlns:wp14="http://schemas.microsoft.com/office/word/2010/wordml" w:rsidRPr="00855B1E" w:rsidR="00855B1E" w:rsidP="00C6079D" w:rsidRDefault="00855B1E" w14:paraId="6B73AE36" wp14:textId="77777777">
          <w:pPr>
            <w:pStyle w:val="TOC1"/>
            <w:tabs>
              <w:tab w:val="right" w:leader="dot" w:pos="9016"/>
            </w:tabs>
            <w:spacing w:before="240" w:after="240"/>
            <w:rPr>
              <w:rFonts w:ascii="Arial" w:hAnsi="Arial" w:cs="Arial"/>
              <w:noProof/>
              <w:szCs w:val="24"/>
            </w:rPr>
          </w:pPr>
          <w:hyperlink w:history="1" w:anchor="_Toc149041193">
            <w:r w:rsidRPr="00855B1E">
              <w:rPr>
                <w:rStyle w:val="Hyperlink"/>
                <w:rFonts w:ascii="Arial" w:hAnsi="Arial" w:cs="Arial"/>
                <w:noProof/>
                <w:color w:val="000000" w:themeColor="text1"/>
                <w:szCs w:val="24"/>
              </w:rPr>
              <w:t>Planning and Design</w:t>
            </w:r>
            <w:r w:rsidRPr="00855B1E">
              <w:rPr>
                <w:rFonts w:ascii="Arial" w:hAnsi="Arial" w:cs="Arial"/>
                <w:noProof/>
                <w:webHidden/>
                <w:szCs w:val="24"/>
              </w:rPr>
              <w:tab/>
            </w:r>
            <w:r w:rsidRPr="00855B1E">
              <w:rPr>
                <w:rFonts w:ascii="Arial" w:hAnsi="Arial" w:cs="Arial"/>
                <w:noProof/>
                <w:webHidden/>
                <w:szCs w:val="24"/>
              </w:rPr>
              <w:fldChar w:fldCharType="begin"/>
            </w:r>
            <w:r w:rsidRPr="00855B1E">
              <w:rPr>
                <w:rFonts w:ascii="Arial" w:hAnsi="Arial" w:cs="Arial"/>
                <w:noProof/>
                <w:webHidden/>
                <w:szCs w:val="24"/>
              </w:rPr>
              <w:instrText xml:space="preserve"> PAGEREF _Toc149041193 \h </w:instrText>
            </w:r>
            <w:r w:rsidRPr="00855B1E">
              <w:rPr>
                <w:rFonts w:ascii="Arial" w:hAnsi="Arial" w:cs="Arial"/>
                <w:noProof/>
                <w:webHidden/>
                <w:szCs w:val="24"/>
              </w:rPr>
            </w:r>
            <w:r w:rsidRPr="00855B1E">
              <w:rPr>
                <w:rFonts w:ascii="Arial" w:hAnsi="Arial" w:cs="Arial"/>
                <w:noProof/>
                <w:webHidden/>
                <w:szCs w:val="24"/>
              </w:rPr>
              <w:fldChar w:fldCharType="separate"/>
            </w:r>
            <w:r w:rsidRPr="00855B1E">
              <w:rPr>
                <w:rFonts w:ascii="Arial" w:hAnsi="Arial" w:cs="Arial"/>
                <w:noProof/>
                <w:webHidden/>
                <w:szCs w:val="24"/>
              </w:rPr>
              <w:t>6</w:t>
            </w:r>
            <w:r w:rsidRPr="00855B1E">
              <w:rPr>
                <w:rFonts w:ascii="Arial" w:hAnsi="Arial" w:cs="Arial"/>
                <w:noProof/>
                <w:webHidden/>
                <w:szCs w:val="24"/>
              </w:rPr>
              <w:fldChar w:fldCharType="end"/>
            </w:r>
          </w:hyperlink>
        </w:p>
        <w:p xmlns:wp14="http://schemas.microsoft.com/office/word/2010/wordml" w:rsidRPr="00855B1E" w:rsidR="00855B1E" w:rsidP="00C6079D" w:rsidRDefault="00855B1E" w14:paraId="489A3200" wp14:textId="77777777">
          <w:pPr>
            <w:pStyle w:val="TOC1"/>
            <w:tabs>
              <w:tab w:val="right" w:leader="dot" w:pos="9016"/>
            </w:tabs>
            <w:spacing w:before="240" w:after="240"/>
            <w:rPr>
              <w:rFonts w:ascii="Arial" w:hAnsi="Arial" w:cs="Arial"/>
              <w:noProof/>
              <w:szCs w:val="24"/>
            </w:rPr>
          </w:pPr>
          <w:hyperlink w:history="1" w:anchor="_Toc149041194">
            <w:r w:rsidRPr="00855B1E">
              <w:rPr>
                <w:rStyle w:val="Hyperlink"/>
                <w:rFonts w:ascii="Arial" w:hAnsi="Arial" w:cs="Arial"/>
                <w:noProof/>
                <w:color w:val="000000" w:themeColor="text1"/>
                <w:szCs w:val="24"/>
              </w:rPr>
              <w:t>Evaluation and Impact</w:t>
            </w:r>
            <w:r w:rsidRPr="00855B1E">
              <w:rPr>
                <w:rFonts w:ascii="Arial" w:hAnsi="Arial" w:cs="Arial"/>
                <w:noProof/>
                <w:webHidden/>
                <w:szCs w:val="24"/>
              </w:rPr>
              <w:tab/>
            </w:r>
            <w:r w:rsidRPr="00855B1E">
              <w:rPr>
                <w:rFonts w:ascii="Arial" w:hAnsi="Arial" w:cs="Arial"/>
                <w:noProof/>
                <w:webHidden/>
                <w:szCs w:val="24"/>
              </w:rPr>
              <w:fldChar w:fldCharType="begin"/>
            </w:r>
            <w:r w:rsidRPr="00855B1E">
              <w:rPr>
                <w:rFonts w:ascii="Arial" w:hAnsi="Arial" w:cs="Arial"/>
                <w:noProof/>
                <w:webHidden/>
                <w:szCs w:val="24"/>
              </w:rPr>
              <w:instrText xml:space="preserve"> PAGEREF _Toc149041194 \h </w:instrText>
            </w:r>
            <w:r w:rsidRPr="00855B1E">
              <w:rPr>
                <w:rFonts w:ascii="Arial" w:hAnsi="Arial" w:cs="Arial"/>
                <w:noProof/>
                <w:webHidden/>
                <w:szCs w:val="24"/>
              </w:rPr>
            </w:r>
            <w:r w:rsidRPr="00855B1E">
              <w:rPr>
                <w:rFonts w:ascii="Arial" w:hAnsi="Arial" w:cs="Arial"/>
                <w:noProof/>
                <w:webHidden/>
                <w:szCs w:val="24"/>
              </w:rPr>
              <w:fldChar w:fldCharType="separate"/>
            </w:r>
            <w:r w:rsidRPr="00855B1E">
              <w:rPr>
                <w:rFonts w:ascii="Arial" w:hAnsi="Arial" w:cs="Arial"/>
                <w:noProof/>
                <w:webHidden/>
                <w:szCs w:val="24"/>
              </w:rPr>
              <w:t>8</w:t>
            </w:r>
            <w:r w:rsidRPr="00855B1E">
              <w:rPr>
                <w:rFonts w:ascii="Arial" w:hAnsi="Arial" w:cs="Arial"/>
                <w:noProof/>
                <w:webHidden/>
                <w:szCs w:val="24"/>
              </w:rPr>
              <w:fldChar w:fldCharType="end"/>
            </w:r>
          </w:hyperlink>
        </w:p>
        <w:p xmlns:wp14="http://schemas.microsoft.com/office/word/2010/wordml" w:rsidRPr="00855B1E" w:rsidR="00855B1E" w:rsidP="00C6079D" w:rsidRDefault="00855B1E" w14:paraId="104C657B" wp14:textId="77777777">
          <w:pPr>
            <w:pStyle w:val="TOC1"/>
            <w:tabs>
              <w:tab w:val="right" w:leader="dot" w:pos="9016"/>
            </w:tabs>
            <w:spacing w:before="240" w:after="240"/>
            <w:rPr>
              <w:rFonts w:ascii="Arial" w:hAnsi="Arial" w:cs="Arial"/>
              <w:noProof/>
              <w:szCs w:val="24"/>
            </w:rPr>
          </w:pPr>
          <w:hyperlink w:history="1" w:anchor="_Toc149041195">
            <w:r w:rsidRPr="00855B1E">
              <w:rPr>
                <w:rStyle w:val="Hyperlink"/>
                <w:rFonts w:ascii="Arial" w:hAnsi="Arial" w:cs="Arial"/>
                <w:noProof/>
                <w:color w:val="000000" w:themeColor="text1"/>
                <w:szCs w:val="24"/>
              </w:rPr>
              <w:t>Conclusion</w:t>
            </w:r>
            <w:r w:rsidRPr="00855B1E">
              <w:rPr>
                <w:rFonts w:ascii="Arial" w:hAnsi="Arial" w:cs="Arial"/>
                <w:noProof/>
                <w:webHidden/>
                <w:szCs w:val="24"/>
              </w:rPr>
              <w:tab/>
            </w:r>
            <w:r w:rsidRPr="00855B1E">
              <w:rPr>
                <w:rFonts w:ascii="Arial" w:hAnsi="Arial" w:cs="Arial"/>
                <w:noProof/>
                <w:webHidden/>
                <w:szCs w:val="24"/>
              </w:rPr>
              <w:fldChar w:fldCharType="begin"/>
            </w:r>
            <w:r w:rsidRPr="00855B1E">
              <w:rPr>
                <w:rFonts w:ascii="Arial" w:hAnsi="Arial" w:cs="Arial"/>
                <w:noProof/>
                <w:webHidden/>
                <w:szCs w:val="24"/>
              </w:rPr>
              <w:instrText xml:space="preserve"> PAGEREF _Toc149041195 \h </w:instrText>
            </w:r>
            <w:r w:rsidRPr="00855B1E">
              <w:rPr>
                <w:rFonts w:ascii="Arial" w:hAnsi="Arial" w:cs="Arial"/>
                <w:noProof/>
                <w:webHidden/>
                <w:szCs w:val="24"/>
              </w:rPr>
            </w:r>
            <w:r w:rsidRPr="00855B1E">
              <w:rPr>
                <w:rFonts w:ascii="Arial" w:hAnsi="Arial" w:cs="Arial"/>
                <w:noProof/>
                <w:webHidden/>
                <w:szCs w:val="24"/>
              </w:rPr>
              <w:fldChar w:fldCharType="separate"/>
            </w:r>
            <w:r w:rsidRPr="00855B1E">
              <w:rPr>
                <w:rFonts w:ascii="Arial" w:hAnsi="Arial" w:cs="Arial"/>
                <w:noProof/>
                <w:webHidden/>
                <w:szCs w:val="24"/>
              </w:rPr>
              <w:t>10</w:t>
            </w:r>
            <w:r w:rsidRPr="00855B1E">
              <w:rPr>
                <w:rFonts w:ascii="Arial" w:hAnsi="Arial" w:cs="Arial"/>
                <w:noProof/>
                <w:webHidden/>
                <w:szCs w:val="24"/>
              </w:rPr>
              <w:fldChar w:fldCharType="end"/>
            </w:r>
          </w:hyperlink>
        </w:p>
        <w:p xmlns:wp14="http://schemas.microsoft.com/office/word/2010/wordml" w:rsidRPr="00855B1E" w:rsidR="00855B1E" w:rsidP="00C6079D" w:rsidRDefault="00855B1E" w14:paraId="725B416B" wp14:textId="77777777">
          <w:pPr>
            <w:pStyle w:val="TOC1"/>
            <w:tabs>
              <w:tab w:val="right" w:leader="dot" w:pos="9016"/>
            </w:tabs>
            <w:spacing w:before="240" w:after="240"/>
            <w:rPr>
              <w:rFonts w:ascii="Arial" w:hAnsi="Arial" w:cs="Arial"/>
              <w:noProof/>
              <w:szCs w:val="24"/>
            </w:rPr>
          </w:pPr>
          <w:hyperlink w:history="1" w:anchor="_Toc149041196">
            <w:r w:rsidRPr="00855B1E">
              <w:rPr>
                <w:rStyle w:val="Hyperlink"/>
                <w:rFonts w:ascii="Arial" w:hAnsi="Arial" w:cs="Arial"/>
                <w:noProof/>
                <w:color w:val="000000" w:themeColor="text1"/>
                <w:szCs w:val="24"/>
              </w:rPr>
              <w:t>References</w:t>
            </w:r>
            <w:r w:rsidRPr="00855B1E">
              <w:rPr>
                <w:rFonts w:ascii="Arial" w:hAnsi="Arial" w:cs="Arial"/>
                <w:noProof/>
                <w:webHidden/>
                <w:szCs w:val="24"/>
              </w:rPr>
              <w:tab/>
            </w:r>
            <w:r w:rsidRPr="00855B1E">
              <w:rPr>
                <w:rFonts w:ascii="Arial" w:hAnsi="Arial" w:cs="Arial"/>
                <w:noProof/>
                <w:webHidden/>
                <w:szCs w:val="24"/>
              </w:rPr>
              <w:fldChar w:fldCharType="begin"/>
            </w:r>
            <w:r w:rsidRPr="00855B1E">
              <w:rPr>
                <w:rFonts w:ascii="Arial" w:hAnsi="Arial" w:cs="Arial"/>
                <w:noProof/>
                <w:webHidden/>
                <w:szCs w:val="24"/>
              </w:rPr>
              <w:instrText xml:space="preserve"> PAGEREF _Toc149041196 \h </w:instrText>
            </w:r>
            <w:r w:rsidRPr="00855B1E">
              <w:rPr>
                <w:rFonts w:ascii="Arial" w:hAnsi="Arial" w:cs="Arial"/>
                <w:noProof/>
                <w:webHidden/>
                <w:szCs w:val="24"/>
              </w:rPr>
            </w:r>
            <w:r w:rsidRPr="00855B1E">
              <w:rPr>
                <w:rFonts w:ascii="Arial" w:hAnsi="Arial" w:cs="Arial"/>
                <w:noProof/>
                <w:webHidden/>
                <w:szCs w:val="24"/>
              </w:rPr>
              <w:fldChar w:fldCharType="separate"/>
            </w:r>
            <w:r w:rsidRPr="00855B1E">
              <w:rPr>
                <w:rFonts w:ascii="Arial" w:hAnsi="Arial" w:cs="Arial"/>
                <w:noProof/>
                <w:webHidden/>
                <w:szCs w:val="24"/>
              </w:rPr>
              <w:t>11</w:t>
            </w:r>
            <w:r w:rsidRPr="00855B1E">
              <w:rPr>
                <w:rFonts w:ascii="Arial" w:hAnsi="Arial" w:cs="Arial"/>
                <w:noProof/>
                <w:webHidden/>
                <w:szCs w:val="24"/>
              </w:rPr>
              <w:fldChar w:fldCharType="end"/>
            </w:r>
          </w:hyperlink>
        </w:p>
        <w:p xmlns:wp14="http://schemas.microsoft.com/office/word/2010/wordml" w:rsidRPr="00855B1E" w:rsidR="00855B1E" w:rsidP="00C6079D" w:rsidRDefault="00855B1E" w14:paraId="72A3D3EC" wp14:textId="77777777">
          <w:pPr>
            <w:spacing w:before="240" w:after="240"/>
            <w:rPr>
              <w:rFonts w:ascii="Arial" w:hAnsi="Arial" w:cs="Arial"/>
              <w:szCs w:val="24"/>
            </w:rPr>
          </w:pPr>
          <w:r w:rsidRPr="00855B1E">
            <w:rPr>
              <w:rFonts w:ascii="Arial" w:hAnsi="Arial" w:cs="Arial"/>
              <w:b/>
              <w:bCs/>
              <w:noProof/>
              <w:szCs w:val="24"/>
            </w:rPr>
            <w:fldChar w:fldCharType="end"/>
          </w:r>
        </w:p>
      </w:sdtContent>
    </w:sdt>
    <w:p xmlns:wp14="http://schemas.microsoft.com/office/word/2010/wordml" w:rsidRPr="00855B1E" w:rsidR="00B03700" w:rsidP="00C6079D" w:rsidRDefault="00B03700" w14:paraId="0D0B940D" wp14:textId="77777777">
      <w:pPr>
        <w:spacing w:before="240" w:after="240"/>
        <w:rPr>
          <w:rFonts w:ascii="Arial" w:hAnsi="Arial" w:cs="Arial"/>
          <w:b/>
          <w:szCs w:val="24"/>
        </w:rPr>
      </w:pPr>
    </w:p>
    <w:p xmlns:wp14="http://schemas.microsoft.com/office/word/2010/wordml" w:rsidRPr="00855B1E" w:rsidR="00B03700" w:rsidP="00C6079D" w:rsidRDefault="00B03700" w14:paraId="0E27B00A" wp14:textId="77777777">
      <w:pPr>
        <w:spacing w:before="240" w:after="240"/>
        <w:rPr>
          <w:rFonts w:ascii="Arial" w:hAnsi="Arial" w:cs="Arial"/>
          <w:szCs w:val="24"/>
        </w:rPr>
      </w:pPr>
      <w:r w:rsidRPr="00855B1E">
        <w:rPr>
          <w:rFonts w:ascii="Arial" w:hAnsi="Arial" w:cs="Arial"/>
          <w:szCs w:val="24"/>
        </w:rPr>
        <w:br w:type="page"/>
      </w:r>
    </w:p>
    <w:p xmlns:wp14="http://schemas.microsoft.com/office/word/2010/wordml" w:rsidRPr="00855B1E" w:rsidR="00B03700" w:rsidP="00C6079D" w:rsidRDefault="00B03700" w14:paraId="3E7A9F1C" wp14:textId="77777777">
      <w:pPr>
        <w:pStyle w:val="Heading1"/>
        <w:spacing w:after="240"/>
        <w:rPr>
          <w:rFonts w:ascii="Arial" w:hAnsi="Arial" w:cs="Arial"/>
          <w:szCs w:val="24"/>
        </w:rPr>
      </w:pPr>
      <w:bookmarkStart w:name="_Toc149041191" w:id="0"/>
      <w:r w:rsidRPr="00855B1E">
        <w:rPr>
          <w:rFonts w:ascii="Arial" w:hAnsi="Arial" w:cs="Arial"/>
          <w:szCs w:val="24"/>
        </w:rPr>
        <w:t>Introduction</w:t>
      </w:r>
      <w:bookmarkEnd w:id="0"/>
    </w:p>
    <w:p xmlns:wp14="http://schemas.microsoft.com/office/word/2010/wordml" w:rsidRPr="00855B1E" w:rsidR="008065B4" w:rsidP="00C6079D" w:rsidRDefault="008065B4" w14:paraId="5A11FD95" wp14:textId="77777777">
      <w:pPr>
        <w:spacing w:before="240" w:after="240"/>
        <w:rPr>
          <w:rFonts w:ascii="Arial" w:hAnsi="Arial" w:cs="Arial"/>
          <w:szCs w:val="24"/>
        </w:rPr>
      </w:pPr>
      <w:r w:rsidRPr="00855B1E">
        <w:rPr>
          <w:rFonts w:ascii="Arial" w:hAnsi="Arial" w:cs="Arial"/>
          <w:szCs w:val="24"/>
        </w:rPr>
        <w:t xml:space="preserve">This </w:t>
      </w:r>
      <w:r w:rsidRPr="00855B1E">
        <w:rPr>
          <w:rFonts w:ascii="Arial" w:hAnsi="Arial" w:cs="Arial"/>
          <w:szCs w:val="24"/>
        </w:rPr>
        <w:t xml:space="preserve">report </w:t>
      </w:r>
      <w:r w:rsidRPr="00855B1E">
        <w:rPr>
          <w:rFonts w:ascii="Arial" w:hAnsi="Arial" w:cs="Arial"/>
          <w:szCs w:val="24"/>
        </w:rPr>
        <w:t xml:space="preserve">will look at the </w:t>
      </w:r>
      <w:r w:rsidRPr="00855B1E">
        <w:rPr>
          <w:rFonts w:ascii="Arial" w:hAnsi="Arial" w:cs="Arial"/>
          <w:b/>
          <w:szCs w:val="24"/>
        </w:rPr>
        <w:t>"Greening Grey Britain"</w:t>
      </w:r>
      <w:r w:rsidRPr="00855B1E">
        <w:rPr>
          <w:rFonts w:ascii="Arial" w:hAnsi="Arial" w:cs="Arial"/>
          <w:szCs w:val="24"/>
        </w:rPr>
        <w:t xml:space="preserve"> effort of the Royal Horticultural Society (RHS), which aims to make metropolitan areas greener and more sustainable. The project's planning and design procedures, as well as its evaluation and effect, will be the main topics of this review. The "Greening Grey Britain" initiative reflects values of community involvement that are inclusive, collaborative, educational, sustainable, and transparent, enabling</w:t>
      </w:r>
      <w:r w:rsidRPr="00855B1E">
        <w:rPr>
          <w:rFonts w:ascii="Arial" w:hAnsi="Arial" w:cs="Arial"/>
          <w:szCs w:val="24"/>
        </w:rPr>
        <w:t xml:space="preserve"> a wide range of participation. </w:t>
      </w:r>
      <w:r w:rsidRPr="00855B1E">
        <w:rPr>
          <w:rFonts w:ascii="Arial" w:hAnsi="Arial" w:cs="Arial"/>
          <w:szCs w:val="24"/>
        </w:rPr>
        <w:t>A systematic method was used during the planning and design phase, which included participant involvement, design creation, planning for implementation, needs assessment, pilot programme development, and continuing evaluation and monitoring. The project's acceptability and viability were guaranteed by the design, which was highly impacted by the assets and</w:t>
      </w:r>
      <w:r w:rsidRPr="00855B1E">
        <w:rPr>
          <w:rFonts w:ascii="Arial" w:hAnsi="Arial" w:cs="Arial"/>
          <w:szCs w:val="24"/>
        </w:rPr>
        <w:t xml:space="preserve"> requirements of the community. </w:t>
      </w:r>
      <w:r w:rsidRPr="00855B1E">
        <w:rPr>
          <w:rFonts w:ascii="Arial" w:hAnsi="Arial" w:cs="Arial"/>
          <w:szCs w:val="24"/>
        </w:rPr>
        <w:t>Several approaches have been used to assess the efficacy of the effort. Key Performance Indicators (KPIs) offer quantitative information on the effect of the project, while feedback systems and surveys collect qualitative information from stakeholders and the community.</w:t>
      </w:r>
    </w:p>
    <w:p xmlns:wp14="http://schemas.microsoft.com/office/word/2010/wordml" w:rsidRPr="00855B1E" w:rsidR="008065B4" w:rsidP="00C6079D" w:rsidRDefault="008065B4" w14:paraId="6F46EC29" wp14:textId="77777777">
      <w:pPr>
        <w:spacing w:before="240" w:after="240"/>
        <w:rPr>
          <w:rFonts w:ascii="Arial" w:hAnsi="Arial" w:cs="Arial"/>
          <w:szCs w:val="24"/>
        </w:rPr>
      </w:pPr>
      <w:r w:rsidRPr="00855B1E">
        <w:rPr>
          <w:rFonts w:ascii="Arial" w:hAnsi="Arial" w:cs="Arial"/>
          <w:szCs w:val="24"/>
        </w:rPr>
        <w:t xml:space="preserve"> Environmental assessments take ecological repercussions into account, and success stories highlight practical advantages. A Social Return on Investment (SROI) analysis is used to evaluate the social and economic effects, and long-term monitoring guarantees </w:t>
      </w:r>
      <w:r w:rsidRPr="00855B1E">
        <w:rPr>
          <w:rFonts w:ascii="Arial" w:hAnsi="Arial" w:cs="Arial"/>
          <w:szCs w:val="24"/>
        </w:rPr>
        <w:t xml:space="preserve">that the benefits will persist. </w:t>
      </w:r>
      <w:r w:rsidRPr="00855B1E">
        <w:rPr>
          <w:rFonts w:ascii="Arial" w:hAnsi="Arial" w:cs="Arial"/>
          <w:szCs w:val="24"/>
        </w:rPr>
        <w:t>This evaluation will provide readers a thorough understanding of the "Greening Grey Britain" initiative's accomplishments, difficulties, and overall effects on both communities and the environment.</w:t>
      </w:r>
    </w:p>
    <w:p xmlns:wp14="http://schemas.microsoft.com/office/word/2010/wordml" w:rsidRPr="00855B1E" w:rsidR="00B03700" w:rsidP="00C6079D" w:rsidRDefault="00B03700" w14:paraId="60061E4C" wp14:textId="77777777">
      <w:pPr>
        <w:spacing w:before="240" w:after="240"/>
        <w:rPr>
          <w:rFonts w:ascii="Arial" w:hAnsi="Arial" w:cs="Arial" w:eastAsiaTheme="majorEastAsia"/>
          <w:b/>
          <w:szCs w:val="24"/>
        </w:rPr>
      </w:pPr>
      <w:r w:rsidRPr="00855B1E">
        <w:rPr>
          <w:rFonts w:ascii="Arial" w:hAnsi="Arial" w:cs="Arial"/>
          <w:szCs w:val="24"/>
        </w:rPr>
        <w:br w:type="page"/>
      </w:r>
    </w:p>
    <w:p xmlns:wp14="http://schemas.microsoft.com/office/word/2010/wordml" w:rsidRPr="00855B1E" w:rsidR="005237EE" w:rsidP="00C6079D" w:rsidRDefault="00AD5C43" w14:paraId="7586853F" wp14:textId="77777777">
      <w:pPr>
        <w:pStyle w:val="Heading1"/>
        <w:spacing w:after="240"/>
        <w:rPr>
          <w:rFonts w:ascii="Arial" w:hAnsi="Arial" w:cs="Arial"/>
          <w:szCs w:val="24"/>
        </w:rPr>
      </w:pPr>
      <w:bookmarkStart w:name="_Toc149041192" w:id="1"/>
      <w:r w:rsidRPr="00855B1E">
        <w:rPr>
          <w:rFonts w:ascii="Arial" w:hAnsi="Arial" w:cs="Arial"/>
          <w:szCs w:val="24"/>
        </w:rPr>
        <w:t>Community Engagement Principles</w:t>
      </w:r>
      <w:bookmarkEnd w:id="1"/>
    </w:p>
    <w:p xmlns:wp14="http://schemas.microsoft.com/office/word/2010/wordml" w:rsidRPr="00855B1E" w:rsidR="00AD5C43" w:rsidP="00C6079D" w:rsidRDefault="00AD5C43" w14:paraId="370197A4" wp14:textId="77777777">
      <w:pPr>
        <w:spacing w:before="240" w:after="240"/>
        <w:rPr>
          <w:rFonts w:ascii="Arial" w:hAnsi="Arial" w:cs="Arial"/>
          <w:szCs w:val="24"/>
        </w:rPr>
      </w:pPr>
      <w:r w:rsidRPr="00855B1E">
        <w:rPr>
          <w:rFonts w:ascii="Arial" w:hAnsi="Arial" w:cs="Arial"/>
          <w:szCs w:val="24"/>
        </w:rPr>
        <w:t xml:space="preserve">The Royal Horticultural Society's (RHS) </w:t>
      </w:r>
      <w:r w:rsidRPr="00855B1E">
        <w:rPr>
          <w:rFonts w:ascii="Arial" w:hAnsi="Arial" w:cs="Arial"/>
          <w:b/>
          <w:szCs w:val="24"/>
        </w:rPr>
        <w:t>"Greening Grey Britain"</w:t>
      </w:r>
      <w:r w:rsidRPr="00855B1E">
        <w:rPr>
          <w:rFonts w:ascii="Arial" w:hAnsi="Arial" w:cs="Arial"/>
          <w:szCs w:val="24"/>
        </w:rPr>
        <w:t xml:space="preserve"> effort abides by a number of fundamental community </w:t>
      </w:r>
      <w:r w:rsidRPr="00855B1E">
        <w:rPr>
          <w:rFonts w:ascii="Arial" w:hAnsi="Arial" w:cs="Arial"/>
          <w:szCs w:val="24"/>
        </w:rPr>
        <w:t>engagement</w:t>
      </w:r>
      <w:r w:rsidRPr="00855B1E">
        <w:rPr>
          <w:rFonts w:ascii="Arial" w:hAnsi="Arial" w:cs="Arial"/>
          <w:szCs w:val="24"/>
        </w:rPr>
        <w:t xml:space="preserve"> principles that support its goal of converting metropolitan areas into greener, more sustainable places. These concepts are made accessible to the general public and community members through a va</w:t>
      </w:r>
      <w:r w:rsidRPr="00855B1E">
        <w:rPr>
          <w:rFonts w:ascii="Arial" w:hAnsi="Arial" w:cs="Arial"/>
          <w:szCs w:val="24"/>
        </w:rPr>
        <w:t xml:space="preserve">riety of platforms and methods. </w:t>
      </w:r>
      <w:r w:rsidRPr="00855B1E">
        <w:rPr>
          <w:rFonts w:ascii="Arial" w:hAnsi="Arial" w:cs="Arial"/>
          <w:szCs w:val="24"/>
        </w:rPr>
        <w:t>The initiative, first and foremost, upholds the idea of inclusiveness. Regardless of age, background, or gardening experience, it attempts to incorporate a wide spectrum of community people</w:t>
      </w:r>
      <w:r w:rsidRPr="00855B1E" w:rsidR="00B1479C">
        <w:rPr>
          <w:rFonts w:ascii="Arial" w:hAnsi="Arial" w:cs="Arial"/>
          <w:szCs w:val="24"/>
        </w:rPr>
        <w:t xml:space="preserve"> (</w:t>
      </w:r>
      <w:r w:rsidRPr="00855B1E" w:rsidR="00B1479C">
        <w:rPr>
          <w:rFonts w:ascii="Arial" w:hAnsi="Arial" w:cs="Arial"/>
          <w:szCs w:val="24"/>
        </w:rPr>
        <w:t>RHS</w:t>
      </w:r>
      <w:r w:rsidRPr="00855B1E" w:rsidR="00B1479C">
        <w:rPr>
          <w:rFonts w:ascii="Arial" w:hAnsi="Arial" w:cs="Arial"/>
          <w:szCs w:val="24"/>
        </w:rPr>
        <w:t xml:space="preserve">, </w:t>
      </w:r>
      <w:r w:rsidRPr="00855B1E" w:rsidR="00B1479C">
        <w:rPr>
          <w:rFonts w:ascii="Arial" w:hAnsi="Arial" w:cs="Arial"/>
          <w:szCs w:val="24"/>
        </w:rPr>
        <w:t>2023)</w:t>
      </w:r>
      <w:r w:rsidRPr="00855B1E">
        <w:rPr>
          <w:rFonts w:ascii="Arial" w:hAnsi="Arial" w:cs="Arial"/>
          <w:szCs w:val="24"/>
        </w:rPr>
        <w:t>. This openness is essential because it guarantees that the initiative may include and benefit a large cross-section of the community. Through its online and offline events, social media platforms, and other channels, the RHS has aggressively promoted diversity. To engage with all demographic groups and make the project interesting to everybody, they have employed engaging material, semi</w:t>
      </w:r>
      <w:r w:rsidRPr="00855B1E">
        <w:rPr>
          <w:rFonts w:ascii="Arial" w:hAnsi="Arial" w:cs="Arial"/>
          <w:szCs w:val="24"/>
        </w:rPr>
        <w:t xml:space="preserve">nars, and outreach initiatives. </w:t>
      </w:r>
      <w:r w:rsidRPr="00855B1E">
        <w:rPr>
          <w:rFonts w:ascii="Arial" w:hAnsi="Arial" w:cs="Arial"/>
          <w:szCs w:val="24"/>
        </w:rPr>
        <w:t>Collaboration is another guiding idea that the project adheres to. "Greening Grey Britain" acknowledges that collaborations with local governments, civic organisations, and other charities frequently result in success</w:t>
      </w:r>
      <w:r w:rsidRPr="00855B1E" w:rsidR="00B1479C">
        <w:rPr>
          <w:rFonts w:ascii="Arial" w:hAnsi="Arial" w:cs="Arial"/>
          <w:szCs w:val="24"/>
        </w:rPr>
        <w:t xml:space="preserve"> </w:t>
      </w:r>
      <w:r w:rsidRPr="00855B1E" w:rsidR="00B1479C">
        <w:rPr>
          <w:rFonts w:ascii="Arial" w:hAnsi="Arial" w:cs="Arial"/>
          <w:szCs w:val="24"/>
        </w:rPr>
        <w:t>(RHS, 2023)</w:t>
      </w:r>
      <w:r w:rsidRPr="00855B1E">
        <w:rPr>
          <w:rFonts w:ascii="Arial" w:hAnsi="Arial" w:cs="Arial"/>
          <w:szCs w:val="24"/>
        </w:rPr>
        <w:t>.</w:t>
      </w:r>
    </w:p>
    <w:p xmlns:wp14="http://schemas.microsoft.com/office/word/2010/wordml" w:rsidRPr="00855B1E" w:rsidR="00AD5C43" w:rsidP="74CF27DC" w:rsidRDefault="00AD5C43" w14:paraId="367A5942" wp14:textId="1EED1336">
      <w:pPr>
        <w:spacing w:before="240" w:after="240"/>
        <w:rPr>
          <w:rFonts w:ascii="Arial" w:hAnsi="Arial" w:cs="Arial"/>
        </w:rPr>
      </w:pPr>
      <w:r w:rsidRPr="74CF27DC" w:rsidR="00AD5C43">
        <w:rPr>
          <w:rFonts w:ascii="Arial" w:hAnsi="Arial" w:cs="Arial"/>
        </w:rPr>
        <w:t xml:space="preserve">This idea encourages a sense of shared responsibility for improving metropolitan environments, making it a good fit for the project's goals. Through its website, where they emphasise the different partnerships and alliances that </w:t>
      </w:r>
      <w:r w:rsidRPr="74CF27DC" w:rsidR="00AD5C43">
        <w:rPr>
          <w:rFonts w:ascii="Arial" w:hAnsi="Arial" w:cs="Arial"/>
        </w:rPr>
        <w:t>assist</w:t>
      </w:r>
      <w:r w:rsidRPr="74CF27DC" w:rsidR="00AD5C43">
        <w:rPr>
          <w:rFonts w:ascii="Arial" w:hAnsi="Arial" w:cs="Arial"/>
        </w:rPr>
        <w:t xml:space="preserve"> in bringing the project to life, the RHS successfully promotes </w:t>
      </w:r>
      <w:r w:rsidRPr="74CF27DC" w:rsidR="00AD5C43">
        <w:rPr>
          <w:rFonts w:ascii="Arial" w:hAnsi="Arial" w:cs="Arial"/>
        </w:rPr>
        <w:t xml:space="preserve">its commitment to collaboration. </w:t>
      </w:r>
      <w:r w:rsidRPr="74CF27DC" w:rsidR="00AD5C43">
        <w:rPr>
          <w:rFonts w:ascii="Arial" w:hAnsi="Arial" w:cs="Arial"/>
        </w:rPr>
        <w:t xml:space="preserve">The initiative is fundamentally based on the idea of education. The "Greening Grey Britain" emphasises the need of giving </w:t>
      </w:r>
      <w:r w:rsidRPr="74CF27DC" w:rsidR="00AD5C43">
        <w:rPr>
          <w:rFonts w:ascii="Arial" w:hAnsi="Arial" w:cs="Arial"/>
        </w:rPr>
        <w:t>local residents</w:t>
      </w:r>
      <w:r w:rsidRPr="74CF27DC" w:rsidR="00AD5C43">
        <w:rPr>
          <w:rFonts w:ascii="Arial" w:hAnsi="Arial" w:cs="Arial"/>
        </w:rPr>
        <w:t xml:space="preserve"> the information and abilities needed for sustainable gardening and horticulture. The project's aim of developing greener, more </w:t>
      </w:r>
      <w:r w:rsidRPr="74CF27DC" w:rsidR="3930A50C">
        <w:rPr>
          <w:rFonts w:ascii="Arial" w:hAnsi="Arial" w:cs="Arial"/>
        </w:rPr>
        <w:t>biodiverse</w:t>
      </w:r>
      <w:r w:rsidRPr="74CF27DC" w:rsidR="00AD5C43">
        <w:rPr>
          <w:rFonts w:ascii="Arial" w:hAnsi="Arial" w:cs="Arial"/>
        </w:rPr>
        <w:t xml:space="preserve"> neighbourhoods is exactly in line with this</w:t>
      </w:r>
      <w:r w:rsidRPr="74CF27DC" w:rsidR="000779FA">
        <w:rPr>
          <w:rFonts w:ascii="Arial" w:hAnsi="Arial" w:cs="Arial"/>
        </w:rPr>
        <w:t xml:space="preserve"> (</w:t>
      </w:r>
      <w:r w:rsidRPr="74CF27DC" w:rsidR="000779FA">
        <w:rPr>
          <w:rFonts w:ascii="Arial" w:hAnsi="Arial" w:cs="Arial"/>
        </w:rPr>
        <w:t>Boersma</w:t>
      </w:r>
      <w:r w:rsidRPr="74CF27DC" w:rsidR="000779FA">
        <w:rPr>
          <w:rFonts w:ascii="Arial" w:hAnsi="Arial" w:cs="Arial"/>
        </w:rPr>
        <w:t>,</w:t>
      </w:r>
      <w:r w:rsidRPr="74CF27DC" w:rsidR="000779FA">
        <w:rPr>
          <w:rFonts w:ascii="Arial" w:hAnsi="Arial" w:cs="Arial"/>
        </w:rPr>
        <w:t xml:space="preserve"> </w:t>
      </w:r>
      <w:r w:rsidRPr="74CF27DC" w:rsidR="000779FA">
        <w:rPr>
          <w:rFonts w:ascii="Arial" w:hAnsi="Arial" w:cs="Arial"/>
        </w:rPr>
        <w:t>2023)</w:t>
      </w:r>
      <w:r w:rsidRPr="74CF27DC" w:rsidR="00AD5C43">
        <w:rPr>
          <w:rFonts w:ascii="Arial" w:hAnsi="Arial" w:cs="Arial"/>
        </w:rPr>
        <w:t>. The RHS uses a variety of educational materials and techniques, like as online tutorials, in-person seminars, and enlightening articles, to spread awareness of this idea. They have shared educational information and promoted learning opportunities through their website and social media c</w:t>
      </w:r>
      <w:r w:rsidRPr="74CF27DC" w:rsidR="00AD5C43">
        <w:rPr>
          <w:rFonts w:ascii="Arial" w:hAnsi="Arial" w:cs="Arial"/>
        </w:rPr>
        <w:t xml:space="preserve">hannels in an efficient manner. </w:t>
      </w:r>
      <w:r w:rsidRPr="74CF27DC" w:rsidR="00AD5C43">
        <w:rPr>
          <w:rFonts w:ascii="Arial" w:hAnsi="Arial" w:cs="Arial"/>
        </w:rPr>
        <w:t>The project's guiding premise is sustainability</w:t>
      </w:r>
      <w:r w:rsidRPr="74CF27DC" w:rsidR="000779FA">
        <w:rPr>
          <w:rFonts w:ascii="Arial" w:hAnsi="Arial" w:cs="Arial"/>
        </w:rPr>
        <w:t xml:space="preserve"> (</w:t>
      </w:r>
      <w:r w:rsidRPr="74CF27DC" w:rsidR="000779FA">
        <w:rPr>
          <w:rFonts w:ascii="Arial" w:hAnsi="Arial" w:cs="Arial"/>
        </w:rPr>
        <w:t>RHS</w:t>
      </w:r>
      <w:r w:rsidRPr="74CF27DC" w:rsidR="000779FA">
        <w:rPr>
          <w:rFonts w:ascii="Arial" w:hAnsi="Arial" w:cs="Arial"/>
        </w:rPr>
        <w:t xml:space="preserve">, </w:t>
      </w:r>
      <w:r w:rsidRPr="74CF27DC" w:rsidR="000779FA">
        <w:rPr>
          <w:rFonts w:ascii="Arial" w:hAnsi="Arial" w:cs="Arial"/>
        </w:rPr>
        <w:t>2023)</w:t>
      </w:r>
      <w:r w:rsidRPr="74CF27DC" w:rsidR="00AD5C43">
        <w:rPr>
          <w:rFonts w:ascii="Arial" w:hAnsi="Arial" w:cs="Arial"/>
        </w:rPr>
        <w:t xml:space="preserve">. The focus of "Greening Grey Britain" is on ecologically friendly gardening practises and sustainable gardening methods. </w:t>
      </w:r>
    </w:p>
    <w:p xmlns:wp14="http://schemas.microsoft.com/office/word/2010/wordml" w:rsidRPr="00855B1E" w:rsidR="00AD5C43" w:rsidP="00C6079D" w:rsidRDefault="00AD5C43" w14:paraId="43A7A49D" wp14:textId="77777777">
      <w:pPr>
        <w:spacing w:before="240" w:after="240"/>
        <w:rPr>
          <w:rFonts w:ascii="Arial" w:hAnsi="Arial" w:cs="Arial"/>
          <w:szCs w:val="24"/>
        </w:rPr>
      </w:pPr>
      <w:r w:rsidRPr="00855B1E">
        <w:rPr>
          <w:rFonts w:ascii="Arial" w:hAnsi="Arial" w:cs="Arial"/>
          <w:szCs w:val="24"/>
        </w:rPr>
        <w:t>The project's goal of tackling environmental concerns in metropolitan settings is well aligned with this idea. Through its collaborations, activities, and educational tools, the RHS conveys its dedication to sustainability. They emphasise environmentally sustainable gardening practises, including using native plants to increase biodiversity and water-saving strategies.</w:t>
      </w:r>
      <w:r w:rsidRPr="00855B1E">
        <w:rPr>
          <w:rFonts w:ascii="Arial" w:hAnsi="Arial" w:cs="Arial"/>
          <w:szCs w:val="24"/>
        </w:rPr>
        <w:t xml:space="preserve"> In addition to that, </w:t>
      </w:r>
      <w:r w:rsidRPr="00855B1E">
        <w:rPr>
          <w:rFonts w:ascii="Arial" w:hAnsi="Arial" w:cs="Arial"/>
          <w:szCs w:val="24"/>
        </w:rPr>
        <w:t>the initiative is founded on the transparency concept. The RHS is committed to informing the public and the community about its initiatives, developments, and results. This idea is crucial for developing trust and upholding responsibility, particularly in projects involving community participation. The RHS shares project updates and success tales via its website, social media pla</w:t>
      </w:r>
      <w:r w:rsidRPr="00855B1E">
        <w:rPr>
          <w:rFonts w:ascii="Arial" w:hAnsi="Arial" w:cs="Arial"/>
          <w:szCs w:val="24"/>
        </w:rPr>
        <w:t>tforms, and periodical updates.</w:t>
      </w:r>
    </w:p>
    <w:p xmlns:wp14="http://schemas.microsoft.com/office/word/2010/wordml" w:rsidRPr="00855B1E" w:rsidR="00AD5C43" w:rsidP="00C6079D" w:rsidRDefault="00AD5C43" w14:paraId="44EAFD9C" wp14:textId="77777777">
      <w:pPr>
        <w:spacing w:before="240" w:after="240"/>
        <w:rPr>
          <w:rFonts w:ascii="Arial" w:hAnsi="Arial" w:cs="Arial"/>
          <w:szCs w:val="24"/>
        </w:rPr>
      </w:pPr>
      <w:r w:rsidRPr="00855B1E">
        <w:rPr>
          <w:rFonts w:ascii="Arial" w:hAnsi="Arial" w:cs="Arial"/>
          <w:szCs w:val="24"/>
        </w:rPr>
        <w:br w:type="page"/>
      </w:r>
    </w:p>
    <w:p xmlns:wp14="http://schemas.microsoft.com/office/word/2010/wordml" w:rsidRPr="00855B1E" w:rsidR="00AD5C43" w:rsidP="00C6079D" w:rsidRDefault="00AD5C43" w14:paraId="6868AAE7" wp14:textId="77777777">
      <w:pPr>
        <w:pStyle w:val="Heading1"/>
        <w:spacing w:after="240"/>
        <w:rPr>
          <w:rFonts w:ascii="Arial" w:hAnsi="Arial" w:cs="Arial"/>
          <w:szCs w:val="24"/>
        </w:rPr>
      </w:pPr>
      <w:bookmarkStart w:name="_Toc149041193" w:id="2"/>
      <w:r w:rsidRPr="00855B1E">
        <w:rPr>
          <w:rFonts w:ascii="Arial" w:hAnsi="Arial" w:cs="Arial"/>
          <w:szCs w:val="24"/>
        </w:rPr>
        <w:t>Planning and Design</w:t>
      </w:r>
      <w:bookmarkEnd w:id="2"/>
    </w:p>
    <w:p xmlns:wp14="http://schemas.microsoft.com/office/word/2010/wordml" w:rsidRPr="00855B1E" w:rsidR="00AD5C43" w:rsidP="00C6079D" w:rsidRDefault="00AD5C43" w14:paraId="579DD23C" wp14:textId="77777777">
      <w:pPr>
        <w:spacing w:before="240" w:after="240"/>
        <w:rPr>
          <w:rFonts w:ascii="Arial" w:hAnsi="Arial" w:cs="Arial"/>
          <w:szCs w:val="24"/>
        </w:rPr>
      </w:pPr>
      <w:r w:rsidRPr="00855B1E">
        <w:rPr>
          <w:rFonts w:ascii="Arial" w:hAnsi="Arial" w:cs="Arial"/>
          <w:szCs w:val="24"/>
        </w:rPr>
        <w:t>The Royal Horticultural S</w:t>
      </w:r>
      <w:r w:rsidRPr="00855B1E">
        <w:rPr>
          <w:rFonts w:ascii="Arial" w:hAnsi="Arial" w:cs="Arial"/>
          <w:szCs w:val="24"/>
        </w:rPr>
        <w:t>ociety (RHS) used a well-organis</w:t>
      </w:r>
      <w:r w:rsidRPr="00855B1E">
        <w:rPr>
          <w:rFonts w:ascii="Arial" w:hAnsi="Arial" w:cs="Arial"/>
          <w:szCs w:val="24"/>
        </w:rPr>
        <w:t>ed strategy while planning and designing the "Greening Grey Britain" project, encompassing fundamental ideas and theories of civic involvement and urban greening. In order to ensure proper execution, active consideration of community needs, and stakeholder participation, the project design proceeded through many stages.</w:t>
      </w:r>
    </w:p>
    <w:p xmlns:wp14="http://schemas.microsoft.com/office/word/2010/wordml" w:rsidRPr="00855B1E" w:rsidR="00AD5C43" w:rsidP="00C6079D" w:rsidRDefault="00AD5C43" w14:paraId="4ED8692A" wp14:textId="77777777">
      <w:pPr>
        <w:pStyle w:val="ListParagraph"/>
        <w:numPr>
          <w:ilvl w:val="0"/>
          <w:numId w:val="1"/>
        </w:numPr>
        <w:spacing w:before="240" w:after="240"/>
        <w:rPr>
          <w:rFonts w:ascii="Arial" w:hAnsi="Arial" w:cs="Arial"/>
          <w:b/>
          <w:szCs w:val="24"/>
        </w:rPr>
      </w:pPr>
      <w:r w:rsidRPr="00855B1E">
        <w:rPr>
          <w:rFonts w:ascii="Arial" w:hAnsi="Arial" w:cs="Arial"/>
          <w:b/>
          <w:szCs w:val="24"/>
        </w:rPr>
        <w:t>Needs Evaluation</w:t>
      </w:r>
    </w:p>
    <w:p xmlns:wp14="http://schemas.microsoft.com/office/word/2010/wordml" w:rsidRPr="00855B1E" w:rsidR="00AD5C43" w:rsidP="00C6079D" w:rsidRDefault="00AD5C43" w14:paraId="14B55B1E" wp14:textId="77777777">
      <w:pPr>
        <w:spacing w:before="240" w:after="240"/>
        <w:rPr>
          <w:rFonts w:ascii="Arial" w:hAnsi="Arial" w:cs="Arial"/>
          <w:szCs w:val="24"/>
        </w:rPr>
      </w:pPr>
      <w:r w:rsidRPr="00855B1E">
        <w:rPr>
          <w:rFonts w:ascii="Arial" w:hAnsi="Arial" w:cs="Arial"/>
          <w:szCs w:val="24"/>
        </w:rPr>
        <w:t>A thorough requirements analysis was a vital initial step in the project planning process</w:t>
      </w:r>
      <w:r w:rsidRPr="00855B1E" w:rsidR="00855B1E">
        <w:rPr>
          <w:rFonts w:ascii="Arial" w:hAnsi="Arial" w:cs="Arial"/>
          <w:szCs w:val="24"/>
        </w:rPr>
        <w:t xml:space="preserve"> (</w:t>
      </w:r>
      <w:proofErr w:type="spellStart"/>
      <w:r w:rsidRPr="00855B1E" w:rsidR="00855B1E">
        <w:rPr>
          <w:rFonts w:ascii="Arial" w:hAnsi="Arial" w:cs="Arial"/>
          <w:szCs w:val="24"/>
          <w:shd w:val="clear" w:color="auto" w:fill="FFFFFF"/>
        </w:rPr>
        <w:t>Alzoubi</w:t>
      </w:r>
      <w:proofErr w:type="spellEnd"/>
      <w:r w:rsidRPr="00855B1E" w:rsidR="00855B1E">
        <w:rPr>
          <w:rFonts w:ascii="Arial" w:hAnsi="Arial" w:cs="Arial"/>
          <w:szCs w:val="24"/>
          <w:shd w:val="clear" w:color="auto" w:fill="FFFFFF"/>
        </w:rPr>
        <w:t>,</w:t>
      </w:r>
      <w:r w:rsidRPr="00855B1E" w:rsidR="00855B1E">
        <w:rPr>
          <w:rFonts w:ascii="Arial" w:hAnsi="Arial" w:cs="Arial"/>
          <w:szCs w:val="24"/>
          <w:shd w:val="clear" w:color="auto" w:fill="FFFFFF"/>
        </w:rPr>
        <w:t xml:space="preserve"> 2022)</w:t>
      </w:r>
      <w:r w:rsidRPr="00855B1E">
        <w:rPr>
          <w:rFonts w:ascii="Arial" w:hAnsi="Arial" w:cs="Arial"/>
          <w:szCs w:val="24"/>
        </w:rPr>
        <w:t>. For the purpose of better understanding the unique requirements and difficulties faced by various metropolitan locations, the RHS undertook surveys, community discussions, and environmental evaluations. They evaluated human, social, physical, and environmental capital using the Community Capitals Framework, a theoretical framework that takes into account several types of community assets. This gave project planning a data-driven base and assisted in identifying a</w:t>
      </w:r>
      <w:r w:rsidRPr="00855B1E">
        <w:rPr>
          <w:rFonts w:ascii="Arial" w:hAnsi="Arial" w:cs="Arial"/>
          <w:szCs w:val="24"/>
        </w:rPr>
        <w:t>reas that needed green changes.</w:t>
      </w:r>
    </w:p>
    <w:p xmlns:wp14="http://schemas.microsoft.com/office/word/2010/wordml" w:rsidRPr="00855B1E" w:rsidR="00AD5C43" w:rsidP="00C6079D" w:rsidRDefault="00AD5C43" w14:paraId="4F615965" wp14:textId="77777777">
      <w:pPr>
        <w:pStyle w:val="ListParagraph"/>
        <w:numPr>
          <w:ilvl w:val="0"/>
          <w:numId w:val="1"/>
        </w:numPr>
        <w:spacing w:before="240" w:after="240"/>
        <w:rPr>
          <w:rFonts w:ascii="Arial" w:hAnsi="Arial" w:cs="Arial"/>
          <w:b/>
          <w:szCs w:val="24"/>
        </w:rPr>
      </w:pPr>
      <w:r w:rsidRPr="00855B1E">
        <w:rPr>
          <w:rFonts w:ascii="Arial" w:hAnsi="Arial" w:cs="Arial"/>
          <w:b/>
          <w:szCs w:val="24"/>
        </w:rPr>
        <w:t>Design Development</w:t>
      </w:r>
    </w:p>
    <w:p xmlns:wp14="http://schemas.microsoft.com/office/word/2010/wordml" w:rsidRPr="00855B1E" w:rsidR="00AD5C43" w:rsidP="00C6079D" w:rsidRDefault="00AD5C43" w14:paraId="61EDBE62" wp14:textId="77777777">
      <w:pPr>
        <w:spacing w:before="240" w:after="240"/>
        <w:rPr>
          <w:rFonts w:ascii="Arial" w:hAnsi="Arial" w:cs="Arial"/>
          <w:szCs w:val="24"/>
        </w:rPr>
      </w:pPr>
      <w:r w:rsidRPr="00855B1E">
        <w:rPr>
          <w:rFonts w:ascii="Arial" w:hAnsi="Arial" w:cs="Arial"/>
          <w:szCs w:val="24"/>
        </w:rPr>
        <w:t>The creation of a customised plan for each targeted metropolitan region was a part of the project design process</w:t>
      </w:r>
      <w:r w:rsidRPr="00855B1E" w:rsidR="00855B1E">
        <w:rPr>
          <w:rFonts w:ascii="Arial" w:hAnsi="Arial" w:cs="Arial"/>
          <w:szCs w:val="24"/>
        </w:rPr>
        <w:t xml:space="preserve"> (</w:t>
      </w:r>
      <w:proofErr w:type="spellStart"/>
      <w:r w:rsidRPr="00855B1E" w:rsidR="00855B1E">
        <w:rPr>
          <w:rFonts w:ascii="Arial" w:hAnsi="Arial" w:cs="Arial"/>
          <w:szCs w:val="24"/>
          <w:shd w:val="clear" w:color="auto" w:fill="FFFFFF"/>
        </w:rPr>
        <w:t>Abelsen</w:t>
      </w:r>
      <w:proofErr w:type="spellEnd"/>
      <w:r w:rsidRPr="00855B1E" w:rsidR="00855B1E">
        <w:rPr>
          <w:rFonts w:ascii="Arial" w:hAnsi="Arial" w:cs="Arial"/>
          <w:szCs w:val="24"/>
          <w:shd w:val="clear" w:color="auto" w:fill="FFFFFF"/>
        </w:rPr>
        <w:t>,</w:t>
      </w:r>
      <w:r w:rsidRPr="00855B1E" w:rsidR="00855B1E">
        <w:rPr>
          <w:rFonts w:ascii="Arial" w:hAnsi="Arial" w:cs="Arial"/>
          <w:szCs w:val="24"/>
          <w:shd w:val="clear" w:color="auto" w:fill="FFFFFF"/>
        </w:rPr>
        <w:t xml:space="preserve"> et al., 2020)</w:t>
      </w:r>
      <w:r w:rsidRPr="00855B1E">
        <w:rPr>
          <w:rFonts w:ascii="Arial" w:hAnsi="Arial" w:cs="Arial"/>
          <w:szCs w:val="24"/>
        </w:rPr>
        <w:t>. The RHS collaborated with local stakeholders and communities using a participatory approach to co-create designs that reflected community needs and preferences. This phase was governed by the Asset-Based Community Development (ABCD) paradigm, which placed an emphasis on the community's assets and strengths. Residents were involved in the design process, which made the project acceptable and sustainable.</w:t>
      </w:r>
    </w:p>
    <w:p xmlns:wp14="http://schemas.microsoft.com/office/word/2010/wordml" w:rsidRPr="00855B1E" w:rsidR="00AD5C43" w:rsidP="00C6079D" w:rsidRDefault="00AD5C43" w14:paraId="23DAAC5C" wp14:textId="77777777">
      <w:pPr>
        <w:pStyle w:val="ListParagraph"/>
        <w:numPr>
          <w:ilvl w:val="0"/>
          <w:numId w:val="1"/>
        </w:numPr>
        <w:spacing w:before="240" w:after="240"/>
        <w:rPr>
          <w:rFonts w:ascii="Arial" w:hAnsi="Arial" w:cs="Arial"/>
          <w:b/>
          <w:szCs w:val="24"/>
        </w:rPr>
      </w:pPr>
      <w:r w:rsidRPr="00855B1E">
        <w:rPr>
          <w:rFonts w:ascii="Arial" w:hAnsi="Arial" w:cs="Arial"/>
          <w:b/>
          <w:szCs w:val="24"/>
        </w:rPr>
        <w:t>Planning for Implementation</w:t>
      </w:r>
    </w:p>
    <w:p xmlns:wp14="http://schemas.microsoft.com/office/word/2010/wordml" w:rsidRPr="00855B1E" w:rsidR="00AD5C43" w:rsidP="74CF27DC" w:rsidRDefault="00AD5C43" w14:paraId="13049A81" wp14:textId="67AC4487">
      <w:pPr>
        <w:spacing w:before="240" w:after="240"/>
        <w:rPr>
          <w:rFonts w:ascii="Arial" w:hAnsi="Arial" w:cs="Arial"/>
        </w:rPr>
      </w:pPr>
      <w:r w:rsidRPr="74CF27DC" w:rsidR="00AD5C43">
        <w:rPr>
          <w:rFonts w:ascii="Arial" w:hAnsi="Arial" w:cs="Arial"/>
        </w:rPr>
        <w:t>A comprehensive implementation strategy was created following the design phase</w:t>
      </w:r>
      <w:r w:rsidRPr="74CF27DC" w:rsidR="00855B1E">
        <w:rPr>
          <w:rFonts w:ascii="Arial" w:hAnsi="Arial" w:cs="Arial"/>
        </w:rPr>
        <w:t xml:space="preserve"> (</w:t>
      </w:r>
      <w:r w:rsidRPr="74CF27DC" w:rsidR="00855B1E">
        <w:rPr>
          <w:rFonts w:ascii="Arial" w:hAnsi="Arial" w:cs="Arial"/>
          <w:shd w:val="clear" w:color="auto" w:fill="FFFFFF"/>
        </w:rPr>
        <w:t>Ferreira,</w:t>
      </w:r>
      <w:r w:rsidRPr="74CF27DC" w:rsidR="00855B1E">
        <w:rPr>
          <w:rFonts w:ascii="Arial" w:hAnsi="Arial" w:cs="Arial"/>
          <w:shd w:val="clear" w:color="auto" w:fill="FFFFFF"/>
        </w:rPr>
        <w:t xml:space="preserve"> et al., 2020)</w:t>
      </w:r>
      <w:r w:rsidRPr="74CF27DC" w:rsidR="00AD5C43">
        <w:rPr>
          <w:rFonts w:ascii="Arial" w:hAnsi="Arial" w:cs="Arial"/>
        </w:rPr>
        <w:t xml:space="preserve">. The RHS used components of the Community Development Model, which focuses on mobilising the grassroots, to develop a precise plan for carrying out the project. A </w:t>
      </w:r>
      <w:r w:rsidRPr="74CF27DC" w:rsidR="00AD5C43">
        <w:rPr>
          <w:rFonts w:ascii="Arial" w:hAnsi="Arial" w:cs="Arial"/>
        </w:rPr>
        <w:t xml:space="preserve">timeframe</w:t>
      </w:r>
      <w:r w:rsidRPr="74CF27DC" w:rsidR="00AD5C43">
        <w:rPr>
          <w:rFonts w:ascii="Arial" w:hAnsi="Arial" w:cs="Arial"/>
        </w:rPr>
        <w:t xml:space="preserve">, resource allocation, and budgeting </w:t>
      </w:r>
      <w:r w:rsidRPr="74CF27DC" w:rsidR="53AD30E7">
        <w:rPr>
          <w:rFonts w:ascii="Arial" w:hAnsi="Arial" w:cs="Arial"/>
        </w:rPr>
        <w:t xml:space="preserve">was</w:t>
      </w:r>
      <w:r w:rsidRPr="74CF27DC" w:rsidR="00AD5C43">
        <w:rPr>
          <w:rFonts w:ascii="Arial" w:hAnsi="Arial" w:cs="Arial"/>
        </w:rPr>
        <w:t xml:space="preserve"> all part of this strategy. It also </w:t>
      </w:r>
      <w:r w:rsidRPr="74CF27DC" w:rsidR="00AD5C43">
        <w:rPr>
          <w:rFonts w:ascii="Arial" w:hAnsi="Arial" w:cs="Arial"/>
        </w:rPr>
        <w:t xml:space="preserve">attempted</w:t>
      </w:r>
      <w:r w:rsidRPr="74CF27DC" w:rsidR="00AD5C43">
        <w:rPr>
          <w:rFonts w:ascii="Arial" w:hAnsi="Arial" w:cs="Arial"/>
        </w:rPr>
        <w:t xml:space="preserve"> to give access to green places that suited different </w:t>
      </w:r>
      <w:r w:rsidRPr="74CF27DC" w:rsidR="00AD5C43">
        <w:rPr>
          <w:rFonts w:ascii="Arial" w:hAnsi="Arial" w:cs="Arial"/>
        </w:rPr>
        <w:t xml:space="preserve">interests, from community gardens to locations that were favourable to animals, while </w:t>
      </w:r>
      <w:r w:rsidRPr="74CF27DC" w:rsidR="00AD5C43">
        <w:rPr>
          <w:rFonts w:ascii="Arial" w:hAnsi="Arial" w:cs="Arial"/>
        </w:rPr>
        <w:t>taking into account</w:t>
      </w:r>
      <w:r w:rsidRPr="74CF27DC" w:rsidR="00AD5C43">
        <w:rPr>
          <w:rFonts w:ascii="Arial" w:hAnsi="Arial" w:cs="Arial"/>
        </w:rPr>
        <w:t xml:space="preserve"> the varyin</w:t>
      </w:r>
      <w:r w:rsidRPr="74CF27DC" w:rsidR="00AD5C43">
        <w:rPr>
          <w:rFonts w:ascii="Arial" w:hAnsi="Arial" w:cs="Arial"/>
        </w:rPr>
        <w:t>g demands of community members.</w:t>
      </w:r>
    </w:p>
    <w:p xmlns:wp14="http://schemas.microsoft.com/office/word/2010/wordml" w:rsidRPr="00855B1E" w:rsidR="00AD5C43" w:rsidP="00C6079D" w:rsidRDefault="00AD5C43" w14:paraId="4A12C3C9" wp14:textId="77777777">
      <w:pPr>
        <w:pStyle w:val="ListParagraph"/>
        <w:numPr>
          <w:ilvl w:val="0"/>
          <w:numId w:val="1"/>
        </w:numPr>
        <w:spacing w:before="240" w:after="240"/>
        <w:rPr>
          <w:rFonts w:ascii="Arial" w:hAnsi="Arial" w:cs="Arial"/>
          <w:b/>
          <w:szCs w:val="24"/>
        </w:rPr>
      </w:pPr>
      <w:r w:rsidRPr="00855B1E">
        <w:rPr>
          <w:rFonts w:ascii="Arial" w:hAnsi="Arial" w:cs="Arial"/>
          <w:b/>
          <w:szCs w:val="24"/>
        </w:rPr>
        <w:t>Participant Engagement</w:t>
      </w:r>
    </w:p>
    <w:p xmlns:wp14="http://schemas.microsoft.com/office/word/2010/wordml" w:rsidRPr="00855B1E" w:rsidR="00AD5C43" w:rsidP="00C6079D" w:rsidRDefault="00AD5C43" w14:paraId="0C1877E4" wp14:textId="77777777">
      <w:pPr>
        <w:spacing w:before="240" w:after="240"/>
        <w:rPr>
          <w:rFonts w:ascii="Arial" w:hAnsi="Arial" w:cs="Arial"/>
          <w:szCs w:val="24"/>
        </w:rPr>
      </w:pPr>
      <w:r w:rsidRPr="00855B1E">
        <w:rPr>
          <w:rFonts w:ascii="Arial" w:hAnsi="Arial" w:cs="Arial"/>
          <w:szCs w:val="24"/>
        </w:rPr>
        <w:t xml:space="preserve">Stakeholder involvement was a key focus of the project during the planning and design phases. The Stakeholder Engagement Continuum concept was used to describe the many degrees of engagement, ranging from </w:t>
      </w:r>
      <w:r w:rsidRPr="00855B1E" w:rsidR="00855B1E">
        <w:rPr>
          <w:rFonts w:ascii="Arial" w:hAnsi="Arial" w:cs="Arial"/>
          <w:szCs w:val="24"/>
        </w:rPr>
        <w:t>informs</w:t>
      </w:r>
      <w:r w:rsidRPr="00855B1E">
        <w:rPr>
          <w:rFonts w:ascii="Arial" w:hAnsi="Arial" w:cs="Arial"/>
          <w:szCs w:val="24"/>
        </w:rPr>
        <w:t xml:space="preserve"> to consult to cooperate. The RHS extensively cooperated with neighbourhood leaders, community organisations, educational institutions, and locals to make sure that their opinions and suggestions were incorporated into project design. The initiative created a feeling of shared ownership and accountability by involving stakeholders.</w:t>
      </w:r>
    </w:p>
    <w:p xmlns:wp14="http://schemas.microsoft.com/office/word/2010/wordml" w:rsidRPr="00855B1E" w:rsidR="00AD5C43" w:rsidP="00C6079D" w:rsidRDefault="00AD5C43" w14:paraId="5D085D23" wp14:textId="77777777">
      <w:pPr>
        <w:pStyle w:val="ListParagraph"/>
        <w:numPr>
          <w:ilvl w:val="0"/>
          <w:numId w:val="1"/>
        </w:numPr>
        <w:spacing w:before="240" w:after="240"/>
        <w:rPr>
          <w:rFonts w:ascii="Arial" w:hAnsi="Arial" w:cs="Arial"/>
          <w:b/>
          <w:szCs w:val="24"/>
        </w:rPr>
      </w:pPr>
      <w:r w:rsidRPr="00855B1E">
        <w:rPr>
          <w:rFonts w:ascii="Arial" w:hAnsi="Arial" w:cs="Arial"/>
          <w:b/>
          <w:szCs w:val="24"/>
        </w:rPr>
        <w:t>Pilot Programmes</w:t>
      </w:r>
    </w:p>
    <w:p xmlns:wp14="http://schemas.microsoft.com/office/word/2010/wordml" w:rsidRPr="00855B1E" w:rsidR="00AD5C43" w:rsidP="00C6079D" w:rsidRDefault="00AD5C43" w14:paraId="17AC6F62" wp14:textId="77777777">
      <w:pPr>
        <w:spacing w:before="240" w:after="240"/>
        <w:rPr>
          <w:rFonts w:ascii="Arial" w:hAnsi="Arial" w:cs="Arial"/>
          <w:szCs w:val="24"/>
        </w:rPr>
      </w:pPr>
      <w:r w:rsidRPr="00855B1E">
        <w:rPr>
          <w:rFonts w:ascii="Arial" w:hAnsi="Arial" w:cs="Arial"/>
          <w:szCs w:val="24"/>
        </w:rPr>
        <w:t>Prior to full-scale deployment, the RHS launched pilot projects in a few locations to test and improve the design principles. This strategy was based on the philosophy of adaptive management, which emphasises the value of using real-world data to inform strategy changes. The RHS might improve the design and discover any unanticipated difficulties by carrying out smaller-scale efforts.</w:t>
      </w:r>
    </w:p>
    <w:p xmlns:wp14="http://schemas.microsoft.com/office/word/2010/wordml" w:rsidRPr="00855B1E" w:rsidR="00AD5C43" w:rsidP="00C6079D" w:rsidRDefault="00AD5C43" w14:paraId="4FF78E7B" wp14:textId="77777777">
      <w:pPr>
        <w:pStyle w:val="ListParagraph"/>
        <w:numPr>
          <w:ilvl w:val="0"/>
          <w:numId w:val="1"/>
        </w:numPr>
        <w:spacing w:before="240" w:after="240"/>
        <w:rPr>
          <w:rFonts w:ascii="Arial" w:hAnsi="Arial" w:cs="Arial"/>
          <w:b/>
          <w:szCs w:val="24"/>
        </w:rPr>
      </w:pPr>
      <w:r w:rsidRPr="00855B1E">
        <w:rPr>
          <w:rFonts w:ascii="Arial" w:hAnsi="Arial" w:cs="Arial"/>
          <w:b/>
          <w:szCs w:val="24"/>
        </w:rPr>
        <w:t>On-going Evaluation and Monitoring</w:t>
      </w:r>
    </w:p>
    <w:p xmlns:wp14="http://schemas.microsoft.com/office/word/2010/wordml" w:rsidRPr="00855B1E" w:rsidR="00AD5C43" w:rsidP="00C6079D" w:rsidRDefault="00AD5C43" w14:paraId="2205EF1C" wp14:textId="77777777">
      <w:pPr>
        <w:spacing w:before="240" w:after="240"/>
        <w:rPr>
          <w:rFonts w:ascii="Arial" w:hAnsi="Arial" w:cs="Arial"/>
          <w:szCs w:val="24"/>
        </w:rPr>
      </w:pPr>
      <w:r w:rsidRPr="00855B1E">
        <w:rPr>
          <w:rFonts w:ascii="Arial" w:hAnsi="Arial" w:cs="Arial"/>
          <w:szCs w:val="24"/>
        </w:rPr>
        <w:t xml:space="preserve">The project includes logical framework approach-based procedures for </w:t>
      </w:r>
      <w:proofErr w:type="spellStart"/>
      <w:r w:rsidRPr="00855B1E">
        <w:rPr>
          <w:rFonts w:ascii="Arial" w:hAnsi="Arial" w:cs="Arial"/>
          <w:szCs w:val="24"/>
        </w:rPr>
        <w:t>ongoing</w:t>
      </w:r>
      <w:proofErr w:type="spellEnd"/>
      <w:r w:rsidRPr="00855B1E">
        <w:rPr>
          <w:rFonts w:ascii="Arial" w:hAnsi="Arial" w:cs="Arial"/>
          <w:szCs w:val="24"/>
        </w:rPr>
        <w:t xml:space="preserve"> monitoring and assessment. The RHS was able to continuously evaluate the project's effectiveness because to this framework, which detailed the project's precise objectives, indicators, and data gathering techniques. It made sure the project was flexible enough to adapt to shifting community demands and altering environmental circumstances.</w:t>
      </w:r>
    </w:p>
    <w:p xmlns:wp14="http://schemas.microsoft.com/office/word/2010/wordml" w:rsidRPr="00855B1E" w:rsidR="00AD5C43" w:rsidP="00C6079D" w:rsidRDefault="00AD5C43" w14:paraId="2CE1CF75" wp14:textId="77777777">
      <w:pPr>
        <w:spacing w:before="240" w:after="240"/>
        <w:rPr>
          <w:rFonts w:ascii="Arial" w:hAnsi="Arial" w:cs="Arial"/>
          <w:szCs w:val="24"/>
        </w:rPr>
      </w:pPr>
      <w:r w:rsidRPr="00855B1E">
        <w:rPr>
          <w:rFonts w:ascii="Arial" w:hAnsi="Arial" w:cs="Arial"/>
          <w:szCs w:val="24"/>
        </w:rPr>
        <w:t>The</w:t>
      </w:r>
      <w:r w:rsidRPr="00855B1E">
        <w:rPr>
          <w:rFonts w:ascii="Arial" w:hAnsi="Arial" w:cs="Arial"/>
          <w:szCs w:val="24"/>
        </w:rPr>
        <w:t xml:space="preserve"> "Greening Grey Britain" project served as an example of a thorough planning and design procedure that was influenced by ideas and models of urban greening and community participation</w:t>
      </w:r>
      <w:r w:rsidRPr="00855B1E" w:rsidR="00855B1E">
        <w:rPr>
          <w:rFonts w:ascii="Arial" w:hAnsi="Arial" w:cs="Arial"/>
          <w:szCs w:val="24"/>
        </w:rPr>
        <w:t xml:space="preserve"> (</w:t>
      </w:r>
      <w:r w:rsidRPr="00855B1E" w:rsidR="00855B1E">
        <w:rPr>
          <w:rFonts w:ascii="Arial" w:hAnsi="Arial" w:cs="Arial"/>
          <w:szCs w:val="24"/>
        </w:rPr>
        <w:t>MBY</w:t>
      </w:r>
      <w:r w:rsidRPr="00855B1E" w:rsidR="00855B1E">
        <w:rPr>
          <w:rFonts w:ascii="Arial" w:hAnsi="Arial" w:cs="Arial"/>
          <w:szCs w:val="24"/>
        </w:rPr>
        <w:t xml:space="preserve">, </w:t>
      </w:r>
      <w:r w:rsidRPr="00855B1E" w:rsidR="00855B1E">
        <w:rPr>
          <w:rFonts w:ascii="Arial" w:hAnsi="Arial" w:cs="Arial"/>
          <w:szCs w:val="24"/>
        </w:rPr>
        <w:t>2023)</w:t>
      </w:r>
      <w:r w:rsidRPr="00855B1E">
        <w:rPr>
          <w:rFonts w:ascii="Arial" w:hAnsi="Arial" w:cs="Arial"/>
          <w:szCs w:val="24"/>
        </w:rPr>
        <w:t xml:space="preserve">. The project's design included several important elements, including needs analysis, design creation, stakeholder involvement, and continuing evaluation. The project was able to make sure that it was acceptable and successful in meeting community needs and encouraging </w:t>
      </w:r>
      <w:r w:rsidRPr="00855B1E">
        <w:rPr>
          <w:rFonts w:ascii="Arial" w:hAnsi="Arial" w:cs="Arial"/>
          <w:szCs w:val="24"/>
        </w:rPr>
        <w:t xml:space="preserve">sustainable urban greening by applying models like the Community Capitals Framework, ABCD, and Adaptive Management. With the aid of this strategy, the RHS was able to develop a project that actively engaged stakeholders in the process of creating greener, </w:t>
      </w:r>
      <w:r w:rsidRPr="00855B1E">
        <w:rPr>
          <w:rFonts w:ascii="Arial" w:hAnsi="Arial" w:cs="Arial"/>
          <w:szCs w:val="24"/>
        </w:rPr>
        <w:t>livelier</w:t>
      </w:r>
      <w:r w:rsidRPr="00855B1E">
        <w:rPr>
          <w:rFonts w:ascii="Arial" w:hAnsi="Arial" w:cs="Arial"/>
          <w:szCs w:val="24"/>
        </w:rPr>
        <w:t xml:space="preserve"> urban environments while also being sensitive to the varied requirements of communities around the UK.</w:t>
      </w:r>
    </w:p>
    <w:p xmlns:wp14="http://schemas.microsoft.com/office/word/2010/wordml" w:rsidRPr="00855B1E" w:rsidR="00AD5C43" w:rsidP="00C6079D" w:rsidRDefault="00AD5C43" w14:paraId="4B94D5A5" wp14:textId="77777777">
      <w:pPr>
        <w:spacing w:before="240" w:after="240"/>
        <w:rPr>
          <w:rFonts w:ascii="Arial" w:hAnsi="Arial" w:cs="Arial"/>
          <w:szCs w:val="24"/>
        </w:rPr>
      </w:pPr>
      <w:r w:rsidRPr="00855B1E">
        <w:rPr>
          <w:rFonts w:ascii="Arial" w:hAnsi="Arial" w:cs="Arial"/>
          <w:szCs w:val="24"/>
        </w:rPr>
        <w:br w:type="page"/>
      </w:r>
    </w:p>
    <w:p xmlns:wp14="http://schemas.microsoft.com/office/word/2010/wordml" w:rsidRPr="00855B1E" w:rsidR="00AD5C43" w:rsidP="00C6079D" w:rsidRDefault="00AD5C43" w14:paraId="31001EFF" wp14:textId="77777777">
      <w:pPr>
        <w:pStyle w:val="Heading1"/>
        <w:spacing w:after="240"/>
        <w:rPr>
          <w:rFonts w:ascii="Arial" w:hAnsi="Arial" w:cs="Arial"/>
          <w:szCs w:val="24"/>
        </w:rPr>
      </w:pPr>
      <w:bookmarkStart w:name="_Toc149041194" w:id="3"/>
      <w:r w:rsidRPr="00855B1E">
        <w:rPr>
          <w:rFonts w:ascii="Arial" w:hAnsi="Arial" w:cs="Arial"/>
          <w:szCs w:val="24"/>
        </w:rPr>
        <w:t>Evaluation and Impact</w:t>
      </w:r>
      <w:bookmarkEnd w:id="3"/>
    </w:p>
    <w:p xmlns:wp14="http://schemas.microsoft.com/office/word/2010/wordml" w:rsidRPr="00855B1E" w:rsidR="00AD5C43" w:rsidP="00C6079D" w:rsidRDefault="00AD5C43" w14:paraId="375DDE12" wp14:textId="77777777">
      <w:pPr>
        <w:spacing w:before="240" w:after="240"/>
        <w:rPr>
          <w:rFonts w:ascii="Arial" w:hAnsi="Arial" w:cs="Arial"/>
          <w:szCs w:val="24"/>
        </w:rPr>
      </w:pPr>
      <w:r w:rsidRPr="00855B1E">
        <w:rPr>
          <w:rFonts w:ascii="Arial" w:hAnsi="Arial" w:cs="Arial"/>
          <w:szCs w:val="24"/>
        </w:rPr>
        <w:t>The Royal Horticultural Society's (RHS) "Greening Grey Britain" initiative must be evaluated to determine its efficacy and pinpoin</w:t>
      </w:r>
      <w:r w:rsidRPr="00855B1E" w:rsidR="008065B4">
        <w:rPr>
          <w:rFonts w:ascii="Arial" w:hAnsi="Arial" w:cs="Arial"/>
          <w:szCs w:val="24"/>
        </w:rPr>
        <w:t>t areas for improvement</w:t>
      </w:r>
      <w:r w:rsidRPr="00855B1E">
        <w:rPr>
          <w:rFonts w:ascii="Arial" w:hAnsi="Arial" w:cs="Arial"/>
          <w:szCs w:val="24"/>
        </w:rPr>
        <w:t>.</w:t>
      </w:r>
    </w:p>
    <w:p xmlns:wp14="http://schemas.microsoft.com/office/word/2010/wordml" w:rsidRPr="00855B1E" w:rsidR="00AD5C43" w:rsidP="00C6079D" w:rsidRDefault="00AD5C43" w14:paraId="33B4F9D5" wp14:textId="77777777">
      <w:pPr>
        <w:pStyle w:val="ListParagraph"/>
        <w:numPr>
          <w:ilvl w:val="0"/>
          <w:numId w:val="1"/>
        </w:numPr>
        <w:spacing w:before="240" w:after="240"/>
        <w:rPr>
          <w:rFonts w:ascii="Arial" w:hAnsi="Arial" w:cs="Arial"/>
          <w:b/>
          <w:szCs w:val="24"/>
        </w:rPr>
      </w:pPr>
      <w:r w:rsidRPr="00855B1E">
        <w:rPr>
          <w:rFonts w:ascii="Arial" w:hAnsi="Arial" w:cs="Arial"/>
          <w:b/>
          <w:szCs w:val="24"/>
        </w:rPr>
        <w:t>Key perfor</w:t>
      </w:r>
      <w:r w:rsidRPr="00855B1E" w:rsidR="008065B4">
        <w:rPr>
          <w:rFonts w:ascii="Arial" w:hAnsi="Arial" w:cs="Arial"/>
          <w:b/>
          <w:szCs w:val="24"/>
        </w:rPr>
        <w:t>mance indicators (KPIs) include</w:t>
      </w:r>
    </w:p>
    <w:p xmlns:wp14="http://schemas.microsoft.com/office/word/2010/wordml" w:rsidRPr="00855B1E" w:rsidR="00AD5C43" w:rsidP="00C6079D" w:rsidRDefault="00AD5C43" w14:paraId="4D897BDE" wp14:textId="77777777">
      <w:pPr>
        <w:spacing w:before="240" w:after="240"/>
        <w:rPr>
          <w:rFonts w:ascii="Arial" w:hAnsi="Arial" w:cs="Arial"/>
          <w:szCs w:val="24"/>
        </w:rPr>
      </w:pPr>
      <w:proofErr w:type="gramStart"/>
      <w:r w:rsidRPr="00855B1E">
        <w:rPr>
          <w:rFonts w:ascii="Arial" w:hAnsi="Arial" w:cs="Arial"/>
          <w:szCs w:val="24"/>
        </w:rPr>
        <w:t>A set of Key Performance Indicators (KPIs) that are in line with the project's goals are defined.</w:t>
      </w:r>
      <w:proofErr w:type="gramEnd"/>
      <w:r w:rsidRPr="00855B1E">
        <w:rPr>
          <w:rFonts w:ascii="Arial" w:hAnsi="Arial" w:cs="Arial"/>
          <w:szCs w:val="24"/>
        </w:rPr>
        <w:t xml:space="preserve"> These KPIs contain statistics on things like the quantity of new green space generated, the number of community gardens developed, the rise in biodiversity, the decrease in the urban heat island effect, and the number of locals participating in gardening and horticultural activities. As numerical indicators of the project's impact, certain KPIs are used.</w:t>
      </w:r>
    </w:p>
    <w:p xmlns:wp14="http://schemas.microsoft.com/office/word/2010/wordml" w:rsidRPr="00855B1E" w:rsidR="00AD5C43" w:rsidP="74CF27DC" w:rsidRDefault="008065B4" w14:paraId="47306695" wp14:textId="22E94548">
      <w:pPr>
        <w:pStyle w:val="ListParagraph"/>
        <w:numPr>
          <w:ilvl w:val="0"/>
          <w:numId w:val="1"/>
        </w:numPr>
        <w:spacing w:before="240" w:after="240"/>
        <w:rPr>
          <w:rFonts w:ascii="Arial" w:hAnsi="Arial" w:cs="Arial"/>
          <w:b w:val="1"/>
          <w:bCs w:val="1"/>
        </w:rPr>
      </w:pPr>
      <w:r w:rsidRPr="74CF27DC" w:rsidR="008065B4">
        <w:rPr>
          <w:rFonts w:ascii="Arial" w:hAnsi="Arial" w:cs="Arial"/>
          <w:b w:val="1"/>
          <w:bCs w:val="1"/>
        </w:rPr>
        <w:t xml:space="preserve">Feedback Mechanisms </w:t>
      </w:r>
      <w:r w:rsidRPr="74CF27DC" w:rsidR="711E842F">
        <w:rPr>
          <w:rFonts w:ascii="Arial" w:hAnsi="Arial" w:cs="Arial"/>
          <w:b w:val="1"/>
          <w:bCs w:val="1"/>
        </w:rPr>
        <w:t>and</w:t>
      </w:r>
      <w:r w:rsidRPr="74CF27DC" w:rsidR="008065B4">
        <w:rPr>
          <w:rFonts w:ascii="Arial" w:hAnsi="Arial" w:cs="Arial"/>
          <w:b w:val="1"/>
          <w:bCs w:val="1"/>
        </w:rPr>
        <w:t xml:space="preserve"> Surveys</w:t>
      </w:r>
    </w:p>
    <w:p xmlns:wp14="http://schemas.microsoft.com/office/word/2010/wordml" w:rsidRPr="00855B1E" w:rsidR="00AD5C43" w:rsidP="00C6079D" w:rsidRDefault="00AD5C43" w14:paraId="13923697" wp14:textId="77777777">
      <w:pPr>
        <w:spacing w:before="240" w:after="240"/>
        <w:rPr>
          <w:rFonts w:ascii="Arial" w:hAnsi="Arial" w:cs="Arial"/>
          <w:szCs w:val="24"/>
        </w:rPr>
      </w:pPr>
      <w:r w:rsidRPr="00855B1E">
        <w:rPr>
          <w:rFonts w:ascii="Arial" w:hAnsi="Arial" w:cs="Arial"/>
          <w:szCs w:val="24"/>
        </w:rPr>
        <w:t xml:space="preserve">To collect information from stakeholders and people of the community, the initiative uses questionnaires and other feedback channels. The community's impression of the project's influence may be thoroughly analysed </w:t>
      </w:r>
      <w:r w:rsidRPr="00855B1E" w:rsidR="00855B1E">
        <w:rPr>
          <w:rFonts w:ascii="Arial" w:hAnsi="Arial" w:cs="Arial"/>
          <w:szCs w:val="24"/>
        </w:rPr>
        <w:t>due</w:t>
      </w:r>
      <w:r w:rsidRPr="00855B1E">
        <w:rPr>
          <w:rFonts w:ascii="Arial" w:hAnsi="Arial" w:cs="Arial"/>
          <w:szCs w:val="24"/>
        </w:rPr>
        <w:t xml:space="preserve"> to this qualitative technique. Participants in surveys and community forums have the chance to voice their ideas, worries, and suggestions when the questions are open-ended</w:t>
      </w:r>
      <w:r w:rsidRPr="00855B1E" w:rsidR="00855B1E">
        <w:rPr>
          <w:rFonts w:ascii="Arial" w:hAnsi="Arial" w:cs="Arial"/>
          <w:szCs w:val="24"/>
        </w:rPr>
        <w:t xml:space="preserve"> (</w:t>
      </w:r>
      <w:r w:rsidRPr="00855B1E" w:rsidR="00855B1E">
        <w:rPr>
          <w:rFonts w:ascii="Arial" w:hAnsi="Arial" w:cs="Arial"/>
          <w:szCs w:val="24"/>
          <w:shd w:val="clear" w:color="auto" w:fill="FFFFFF"/>
        </w:rPr>
        <w:t>Hilliard,</w:t>
      </w:r>
      <w:r w:rsidRPr="00855B1E" w:rsidR="00855B1E">
        <w:rPr>
          <w:rFonts w:ascii="Arial" w:hAnsi="Arial" w:cs="Arial"/>
          <w:szCs w:val="24"/>
          <w:shd w:val="clear" w:color="auto" w:fill="FFFFFF"/>
        </w:rPr>
        <w:t xml:space="preserve"> et al., 2020)</w:t>
      </w:r>
      <w:r w:rsidRPr="00855B1E">
        <w:rPr>
          <w:rFonts w:ascii="Arial" w:hAnsi="Arial" w:cs="Arial"/>
          <w:szCs w:val="24"/>
        </w:rPr>
        <w:t>. The quantitative data received from KPIs is supplemented by this qualitative data.</w:t>
      </w:r>
    </w:p>
    <w:p xmlns:wp14="http://schemas.microsoft.com/office/word/2010/wordml" w:rsidRPr="00855B1E" w:rsidR="00AD5C43" w:rsidP="00C6079D" w:rsidRDefault="00AD5C43" w14:paraId="1C334972" wp14:textId="77777777">
      <w:pPr>
        <w:pStyle w:val="ListParagraph"/>
        <w:numPr>
          <w:ilvl w:val="0"/>
          <w:numId w:val="1"/>
        </w:numPr>
        <w:spacing w:before="240" w:after="240"/>
        <w:rPr>
          <w:rFonts w:ascii="Arial" w:hAnsi="Arial" w:cs="Arial"/>
          <w:b/>
          <w:szCs w:val="24"/>
        </w:rPr>
      </w:pPr>
      <w:r w:rsidRPr="00855B1E">
        <w:rPr>
          <w:rFonts w:ascii="Arial" w:hAnsi="Arial" w:cs="Arial"/>
          <w:b/>
          <w:szCs w:val="24"/>
        </w:rPr>
        <w:t>Environmental Evaluations</w:t>
      </w:r>
    </w:p>
    <w:p xmlns:wp14="http://schemas.microsoft.com/office/word/2010/wordml" w:rsidRPr="00855B1E" w:rsidR="00AD5C43" w:rsidP="00C6079D" w:rsidRDefault="00AD5C43" w14:paraId="3A0DCB5A" wp14:textId="77777777">
      <w:pPr>
        <w:spacing w:before="240" w:after="240"/>
        <w:rPr>
          <w:rFonts w:ascii="Arial" w:hAnsi="Arial" w:cs="Arial"/>
          <w:szCs w:val="24"/>
        </w:rPr>
      </w:pPr>
      <w:r w:rsidRPr="00855B1E">
        <w:rPr>
          <w:rFonts w:ascii="Arial" w:hAnsi="Arial" w:cs="Arial"/>
          <w:szCs w:val="24"/>
        </w:rPr>
        <w:t>Environmental evaluations are carried out to gauge the ecological effect. These evaluations take into account variables such changes in air quality, soil health, water management, and the existence of animals</w:t>
      </w:r>
      <w:r w:rsidRPr="00855B1E" w:rsidR="00855B1E">
        <w:rPr>
          <w:rFonts w:ascii="Arial" w:hAnsi="Arial" w:cs="Arial"/>
          <w:szCs w:val="24"/>
        </w:rPr>
        <w:t xml:space="preserve"> (</w:t>
      </w:r>
      <w:proofErr w:type="spellStart"/>
      <w:r w:rsidRPr="00855B1E" w:rsidR="00855B1E">
        <w:rPr>
          <w:rFonts w:ascii="Arial" w:hAnsi="Arial" w:cs="Arial"/>
          <w:szCs w:val="24"/>
          <w:shd w:val="clear" w:color="auto" w:fill="FFFFFF"/>
        </w:rPr>
        <w:t>Alikh</w:t>
      </w:r>
      <w:r w:rsidRPr="00855B1E" w:rsidR="00855B1E">
        <w:rPr>
          <w:rFonts w:ascii="Arial" w:hAnsi="Arial" w:cs="Arial"/>
          <w:szCs w:val="24"/>
          <w:shd w:val="clear" w:color="auto" w:fill="FFFFFF"/>
        </w:rPr>
        <w:t>ani</w:t>
      </w:r>
      <w:proofErr w:type="spellEnd"/>
      <w:r w:rsidRPr="00855B1E" w:rsidR="00855B1E">
        <w:rPr>
          <w:rFonts w:ascii="Arial" w:hAnsi="Arial" w:cs="Arial"/>
          <w:szCs w:val="24"/>
          <w:shd w:val="clear" w:color="auto" w:fill="FFFFFF"/>
        </w:rPr>
        <w:t>,</w:t>
      </w:r>
      <w:r w:rsidRPr="00855B1E" w:rsidR="00855B1E">
        <w:rPr>
          <w:rFonts w:ascii="Arial" w:hAnsi="Arial" w:cs="Arial"/>
          <w:szCs w:val="24"/>
          <w:shd w:val="clear" w:color="auto" w:fill="FFFFFF"/>
        </w:rPr>
        <w:t xml:space="preserve"> et al.,</w:t>
      </w:r>
      <w:r w:rsidRPr="00855B1E" w:rsidR="00855B1E">
        <w:rPr>
          <w:rFonts w:ascii="Arial" w:hAnsi="Arial" w:cs="Arial"/>
          <w:szCs w:val="24"/>
          <w:shd w:val="clear" w:color="auto" w:fill="FFFFFF"/>
        </w:rPr>
        <w:t xml:space="preserve"> 2021</w:t>
      </w:r>
      <w:r w:rsidRPr="00855B1E" w:rsidR="00855B1E">
        <w:rPr>
          <w:rFonts w:ascii="Arial" w:hAnsi="Arial" w:cs="Arial"/>
          <w:szCs w:val="24"/>
          <w:shd w:val="clear" w:color="auto" w:fill="FFFFFF"/>
        </w:rPr>
        <w:t>)</w:t>
      </w:r>
      <w:r w:rsidRPr="00855B1E">
        <w:rPr>
          <w:rFonts w:ascii="Arial" w:hAnsi="Arial" w:cs="Arial"/>
          <w:szCs w:val="24"/>
        </w:rPr>
        <w:t xml:space="preserve">. </w:t>
      </w:r>
      <w:r w:rsidRPr="00C1452D" w:rsidR="00C1452D">
        <w:rPr>
          <w:rFonts w:ascii="Arial" w:hAnsi="Arial" w:cs="Arial"/>
          <w:szCs w:val="24"/>
        </w:rPr>
        <w:t>Tools like the Urban Greening Factor, which measures the environmental benefits of green spaces, are used to figure out how the project will affect the environment. These reviews tell us a lot about how the project impacts the long-term health of the world</w:t>
      </w:r>
      <w:r w:rsidRPr="00855B1E">
        <w:rPr>
          <w:rFonts w:ascii="Arial" w:hAnsi="Arial" w:cs="Arial"/>
          <w:szCs w:val="24"/>
        </w:rPr>
        <w:t>.</w:t>
      </w:r>
    </w:p>
    <w:p xmlns:wp14="http://schemas.microsoft.com/office/word/2010/wordml" w:rsidRPr="00855B1E" w:rsidR="00AD5C43" w:rsidP="00C6079D" w:rsidRDefault="008065B4" w14:paraId="07EDB036" wp14:textId="77777777">
      <w:pPr>
        <w:pStyle w:val="ListParagraph"/>
        <w:numPr>
          <w:ilvl w:val="0"/>
          <w:numId w:val="1"/>
        </w:numPr>
        <w:spacing w:before="240" w:after="240"/>
        <w:rPr>
          <w:rFonts w:ascii="Arial" w:hAnsi="Arial" w:cs="Arial"/>
          <w:b/>
          <w:szCs w:val="24"/>
        </w:rPr>
      </w:pPr>
      <w:r w:rsidRPr="00855B1E">
        <w:rPr>
          <w:rFonts w:ascii="Arial" w:hAnsi="Arial" w:cs="Arial"/>
          <w:b/>
          <w:szCs w:val="24"/>
        </w:rPr>
        <w:t>Success stories and Case S</w:t>
      </w:r>
      <w:r w:rsidRPr="00855B1E" w:rsidR="00AD5C43">
        <w:rPr>
          <w:rFonts w:ascii="Arial" w:hAnsi="Arial" w:cs="Arial"/>
          <w:b/>
          <w:szCs w:val="24"/>
        </w:rPr>
        <w:t>tudies</w:t>
      </w:r>
    </w:p>
    <w:p xmlns:wp14="http://schemas.microsoft.com/office/word/2010/wordml" w:rsidRPr="00855B1E" w:rsidR="008065B4" w:rsidP="00C6079D" w:rsidRDefault="00C1452D" w14:paraId="5F8A0F72" wp14:textId="77777777">
      <w:pPr>
        <w:spacing w:before="240" w:after="240"/>
        <w:rPr>
          <w:rFonts w:ascii="Arial" w:hAnsi="Arial" w:cs="Arial"/>
          <w:szCs w:val="24"/>
        </w:rPr>
      </w:pPr>
      <w:r w:rsidRPr="00C1452D">
        <w:rPr>
          <w:rFonts w:ascii="Arial" w:hAnsi="Arial" w:cs="Arial"/>
          <w:szCs w:val="24"/>
        </w:rPr>
        <w:t xml:space="preserve">Case studies and success stories are on the project's website and other marketing tools. These stories are mostly about specific examples of successful urban changes. As evidence of the project's impact, they show how it has improved the </w:t>
      </w:r>
      <w:r w:rsidRPr="00C1452D">
        <w:rPr>
          <w:rFonts w:ascii="Arial" w:hAnsi="Arial" w:cs="Arial"/>
          <w:szCs w:val="24"/>
        </w:rPr>
        <w:t>quality of life in local communities, brought people together, and h</w:t>
      </w:r>
      <w:r>
        <w:rPr>
          <w:rFonts w:ascii="Arial" w:hAnsi="Arial" w:cs="Arial"/>
          <w:szCs w:val="24"/>
        </w:rPr>
        <w:t>elped the environment in cities</w:t>
      </w:r>
      <w:r w:rsidRPr="00855B1E" w:rsidR="008065B4">
        <w:rPr>
          <w:rFonts w:ascii="Arial" w:hAnsi="Arial" w:cs="Arial"/>
          <w:szCs w:val="24"/>
        </w:rPr>
        <w:t>.</w:t>
      </w:r>
    </w:p>
    <w:p xmlns:wp14="http://schemas.microsoft.com/office/word/2010/wordml" w:rsidRPr="00855B1E" w:rsidR="00AD5C43" w:rsidP="74CF27DC" w:rsidRDefault="00AD5C43" w14:paraId="260FCF6B" wp14:textId="33F69AAD">
      <w:pPr>
        <w:pStyle w:val="ListParagraph"/>
        <w:numPr>
          <w:ilvl w:val="0"/>
          <w:numId w:val="1"/>
        </w:numPr>
        <w:spacing w:before="240" w:after="240"/>
        <w:rPr>
          <w:rFonts w:ascii="Arial" w:hAnsi="Arial" w:cs="Arial"/>
          <w:b w:val="1"/>
          <w:bCs w:val="1"/>
        </w:rPr>
      </w:pPr>
      <w:r w:rsidRPr="74CF27DC" w:rsidR="00AD5C43">
        <w:rPr>
          <w:rFonts w:ascii="Arial" w:hAnsi="Arial" w:cs="Arial"/>
          <w:b w:val="1"/>
          <w:bCs w:val="1"/>
        </w:rPr>
        <w:t xml:space="preserve">ROI </w:t>
      </w:r>
      <w:r w:rsidRPr="74CF27DC" w:rsidR="008065B4">
        <w:rPr>
          <w:rFonts w:ascii="Arial" w:hAnsi="Arial" w:cs="Arial"/>
          <w:b w:val="1"/>
          <w:bCs w:val="1"/>
        </w:rPr>
        <w:t xml:space="preserve">Stands </w:t>
      </w:r>
      <w:r w:rsidRPr="74CF27DC" w:rsidR="77574BD2">
        <w:rPr>
          <w:rFonts w:ascii="Arial" w:hAnsi="Arial" w:cs="Arial"/>
          <w:b w:val="1"/>
          <w:bCs w:val="1"/>
        </w:rPr>
        <w:t>for</w:t>
      </w:r>
      <w:r w:rsidRPr="74CF27DC" w:rsidR="008065B4">
        <w:rPr>
          <w:rFonts w:ascii="Arial" w:hAnsi="Arial" w:cs="Arial"/>
          <w:b w:val="1"/>
          <w:bCs w:val="1"/>
        </w:rPr>
        <w:t xml:space="preserve"> Social Return </w:t>
      </w:r>
      <w:r w:rsidRPr="74CF27DC" w:rsidR="44938A5A">
        <w:rPr>
          <w:rFonts w:ascii="Arial" w:hAnsi="Arial" w:cs="Arial"/>
          <w:b w:val="1"/>
          <w:bCs w:val="1"/>
        </w:rPr>
        <w:t>on</w:t>
      </w:r>
      <w:r w:rsidRPr="74CF27DC" w:rsidR="008065B4">
        <w:rPr>
          <w:rFonts w:ascii="Arial" w:hAnsi="Arial" w:cs="Arial"/>
          <w:b w:val="1"/>
          <w:bCs w:val="1"/>
        </w:rPr>
        <w:t xml:space="preserve"> Investment</w:t>
      </w:r>
    </w:p>
    <w:p xmlns:wp14="http://schemas.microsoft.com/office/word/2010/wordml" w:rsidRPr="00855B1E" w:rsidR="00AD5C43" w:rsidP="00C6079D" w:rsidRDefault="00C1452D" w14:paraId="4EB11ED8" wp14:textId="77777777">
      <w:pPr>
        <w:spacing w:before="240" w:after="240"/>
        <w:rPr>
          <w:rFonts w:ascii="Arial" w:hAnsi="Arial" w:cs="Arial"/>
          <w:szCs w:val="24"/>
        </w:rPr>
      </w:pPr>
      <w:r w:rsidRPr="00C1452D">
        <w:rPr>
          <w:rFonts w:ascii="Arial" w:hAnsi="Arial" w:cs="Arial"/>
          <w:szCs w:val="24"/>
        </w:rPr>
        <w:t>The Social Return on Investment (SROI) model is also used to figure out how the project will affect people's lives and the economy. SROI figures out how much worth is created for the community and for society as a whole. It weighs the costs of the project against its benefits, like better health and lower hospital bills. This tool helps you fully grasp the project's overall effects, especially its positive effects on societ</w:t>
      </w:r>
      <w:r>
        <w:rPr>
          <w:rFonts w:ascii="Arial" w:hAnsi="Arial" w:cs="Arial"/>
          <w:szCs w:val="24"/>
        </w:rPr>
        <w:t>y and the economy</w:t>
      </w:r>
      <w:r w:rsidRPr="00855B1E" w:rsidR="00AD5C43">
        <w:rPr>
          <w:rFonts w:ascii="Arial" w:hAnsi="Arial" w:cs="Arial"/>
          <w:szCs w:val="24"/>
        </w:rPr>
        <w:t>.</w:t>
      </w:r>
    </w:p>
    <w:p xmlns:wp14="http://schemas.microsoft.com/office/word/2010/wordml" w:rsidRPr="00855B1E" w:rsidR="00AD5C43" w:rsidP="00C6079D" w:rsidRDefault="008065B4" w14:paraId="2DB7EB8A" wp14:textId="77777777">
      <w:pPr>
        <w:pStyle w:val="ListParagraph"/>
        <w:numPr>
          <w:ilvl w:val="0"/>
          <w:numId w:val="1"/>
        </w:numPr>
        <w:spacing w:before="240" w:after="240"/>
        <w:rPr>
          <w:rFonts w:ascii="Arial" w:hAnsi="Arial" w:cs="Arial"/>
          <w:b/>
          <w:szCs w:val="24"/>
        </w:rPr>
      </w:pPr>
      <w:r w:rsidRPr="00855B1E">
        <w:rPr>
          <w:rFonts w:ascii="Arial" w:hAnsi="Arial" w:cs="Arial"/>
          <w:b/>
          <w:szCs w:val="24"/>
        </w:rPr>
        <w:t>Long-Term Monitoring</w:t>
      </w:r>
    </w:p>
    <w:p xmlns:wp14="http://schemas.microsoft.com/office/word/2010/wordml" w:rsidRPr="00855B1E" w:rsidR="008065B4" w:rsidP="00C6079D" w:rsidRDefault="00C1452D" w14:paraId="3978A818" wp14:textId="77777777">
      <w:pPr>
        <w:spacing w:before="240" w:after="240"/>
        <w:rPr>
          <w:rFonts w:ascii="Arial" w:hAnsi="Arial" w:cs="Arial"/>
          <w:szCs w:val="24"/>
        </w:rPr>
      </w:pPr>
      <w:r w:rsidRPr="00C1452D">
        <w:rPr>
          <w:rFonts w:ascii="Arial" w:hAnsi="Arial" w:cs="Arial"/>
          <w:szCs w:val="24"/>
        </w:rPr>
        <w:t>The project uses long-term tracking and assessment to figure out how long the effects will last and how sustainable they are. This is very important for figuring out how well the project can keep going and build on its wins over time. This is done by keeping an eye on KPIs and o</w:t>
      </w:r>
      <w:r>
        <w:rPr>
          <w:rFonts w:ascii="Arial" w:hAnsi="Arial" w:cs="Arial"/>
          <w:szCs w:val="24"/>
        </w:rPr>
        <w:t>ther relevant info all the time</w:t>
      </w:r>
      <w:r w:rsidRPr="00855B1E" w:rsidR="008065B4">
        <w:rPr>
          <w:rFonts w:ascii="Arial" w:hAnsi="Arial" w:cs="Arial"/>
          <w:szCs w:val="24"/>
        </w:rPr>
        <w:t>.</w:t>
      </w:r>
    </w:p>
    <w:p xmlns:wp14="http://schemas.microsoft.com/office/word/2010/wordml" w:rsidRPr="00855B1E" w:rsidR="008065B4" w:rsidP="00C6079D" w:rsidRDefault="008065B4" w14:paraId="3DEEC669" wp14:textId="77777777">
      <w:pPr>
        <w:spacing w:before="240" w:after="240"/>
        <w:rPr>
          <w:rFonts w:ascii="Arial" w:hAnsi="Arial" w:cs="Arial"/>
          <w:szCs w:val="24"/>
        </w:rPr>
      </w:pPr>
      <w:r w:rsidRPr="00855B1E">
        <w:rPr>
          <w:rFonts w:ascii="Arial" w:hAnsi="Arial" w:cs="Arial"/>
          <w:szCs w:val="24"/>
        </w:rPr>
        <w:br w:type="page"/>
      </w:r>
    </w:p>
    <w:p xmlns:wp14="http://schemas.microsoft.com/office/word/2010/wordml" w:rsidRPr="00855B1E" w:rsidR="00B03700" w:rsidP="00C6079D" w:rsidRDefault="008065B4" w14:paraId="2B2A7A39" wp14:textId="77777777">
      <w:pPr>
        <w:pStyle w:val="Heading1"/>
        <w:spacing w:after="240"/>
        <w:rPr>
          <w:rFonts w:ascii="Arial" w:hAnsi="Arial" w:cs="Arial"/>
          <w:szCs w:val="24"/>
        </w:rPr>
      </w:pPr>
      <w:bookmarkStart w:name="_Toc149041195" w:id="4"/>
      <w:r w:rsidRPr="00855B1E">
        <w:rPr>
          <w:rFonts w:ascii="Arial" w:hAnsi="Arial" w:cs="Arial"/>
          <w:szCs w:val="24"/>
        </w:rPr>
        <w:t>Conclusion</w:t>
      </w:r>
      <w:bookmarkEnd w:id="4"/>
    </w:p>
    <w:p xmlns:wp14="http://schemas.microsoft.com/office/word/2010/wordml" w:rsidRPr="00855B1E" w:rsidR="001E1E8D" w:rsidP="74CF27DC" w:rsidRDefault="00C1452D" w14:paraId="57C3B1D6" wp14:textId="77DD7848">
      <w:pPr>
        <w:spacing w:before="240" w:after="240"/>
        <w:rPr>
          <w:rFonts w:ascii="Arial" w:hAnsi="Arial" w:cs="Arial"/>
        </w:rPr>
      </w:pPr>
      <w:r w:rsidRPr="74CF27DC" w:rsidR="00C1452D">
        <w:rPr>
          <w:rFonts w:ascii="Arial" w:hAnsi="Arial" w:cs="Arial"/>
        </w:rPr>
        <w:t xml:space="preserve">The Royal Horticultural Society's "Greening Grey Britain" programme is </w:t>
      </w:r>
      <w:r w:rsidRPr="74CF27DC" w:rsidR="00C1452D">
        <w:rPr>
          <w:rFonts w:ascii="Arial" w:hAnsi="Arial" w:cs="Arial"/>
        </w:rPr>
        <w:t>a great example</w:t>
      </w:r>
      <w:r w:rsidRPr="74CF27DC" w:rsidR="00C1452D">
        <w:rPr>
          <w:rFonts w:ascii="Arial" w:hAnsi="Arial" w:cs="Arial"/>
        </w:rPr>
        <w:t xml:space="preserve"> of a plan for getting people involved in the community that works in many </w:t>
      </w:r>
      <w:r w:rsidRPr="74CF27DC" w:rsidR="32FFA380">
        <w:rPr>
          <w:rFonts w:ascii="Arial" w:hAnsi="Arial" w:cs="Arial"/>
        </w:rPr>
        <w:t>ways.</w:t>
      </w:r>
      <w:r w:rsidRPr="74CF27DC" w:rsidR="008065B4">
        <w:rPr>
          <w:rFonts w:ascii="Arial" w:hAnsi="Arial" w:cs="Arial"/>
        </w:rPr>
        <w:t xml:space="preserve"> One standout quality is its dedication to inclusivity, actively incorporating people of the varied community, regardless of their age, background, or gardening </w:t>
      </w:r>
      <w:r w:rsidRPr="74CF27DC" w:rsidR="008065B4">
        <w:rPr>
          <w:rFonts w:ascii="Arial" w:hAnsi="Arial" w:cs="Arial"/>
        </w:rPr>
        <w:t>expertise</w:t>
      </w:r>
      <w:r w:rsidRPr="74CF27DC" w:rsidR="008065B4">
        <w:rPr>
          <w:rFonts w:ascii="Arial" w:hAnsi="Arial" w:cs="Arial"/>
        </w:rPr>
        <w:t xml:space="preserve">. The initiative emphasises shared responsibility and fosters a feeling of community ownership for urban greening through its joint efforts with municipal governments, civic organisations, and NGOs. Another benefit is the educational </w:t>
      </w:r>
      <w:r w:rsidRPr="74CF27DC" w:rsidR="008065B4">
        <w:rPr>
          <w:rFonts w:ascii="Arial" w:hAnsi="Arial" w:cs="Arial"/>
        </w:rPr>
        <w:t>component</w:t>
      </w:r>
      <w:r w:rsidRPr="74CF27DC" w:rsidR="008065B4">
        <w:rPr>
          <w:rFonts w:ascii="Arial" w:hAnsi="Arial" w:cs="Arial"/>
        </w:rPr>
        <w:t xml:space="preserve">, which promotes sustainable gardening and biodiversity and gives nearby </w:t>
      </w:r>
      <w:r w:rsidRPr="74CF27DC" w:rsidR="001E1E8D">
        <w:rPr>
          <w:rFonts w:ascii="Arial" w:hAnsi="Arial" w:cs="Arial"/>
        </w:rPr>
        <w:t>local’s</w:t>
      </w:r>
      <w:r w:rsidRPr="74CF27DC" w:rsidR="008065B4">
        <w:rPr>
          <w:rFonts w:ascii="Arial" w:hAnsi="Arial" w:cs="Arial"/>
        </w:rPr>
        <w:t xml:space="preserve"> information and skills. The initiative's commitment to sustainability is consistent with its environment</w:t>
      </w:r>
      <w:bookmarkStart w:name="_GoBack" w:id="5"/>
      <w:bookmarkEnd w:id="5"/>
      <w:r w:rsidRPr="74CF27DC" w:rsidR="008065B4">
        <w:rPr>
          <w:rFonts w:ascii="Arial" w:hAnsi="Arial" w:cs="Arial"/>
        </w:rPr>
        <w:t xml:space="preserve">al goals, and the community develops trust </w:t>
      </w:r>
      <w:r w:rsidRPr="74CF27DC" w:rsidR="008065B4">
        <w:rPr>
          <w:rFonts w:ascii="Arial" w:hAnsi="Arial" w:cs="Arial"/>
        </w:rPr>
        <w:t>as a result of</w:t>
      </w:r>
      <w:r w:rsidRPr="74CF27DC" w:rsidR="008065B4">
        <w:rPr>
          <w:rFonts w:ascii="Arial" w:hAnsi="Arial" w:cs="Arial"/>
        </w:rPr>
        <w:t xml:space="preserve"> its openn</w:t>
      </w:r>
      <w:r w:rsidRPr="74CF27DC" w:rsidR="001E1E8D">
        <w:rPr>
          <w:rFonts w:ascii="Arial" w:hAnsi="Arial" w:cs="Arial"/>
        </w:rPr>
        <w:t>ess in sharing project updates. However, t</w:t>
      </w:r>
      <w:r w:rsidRPr="74CF27DC" w:rsidR="008065B4">
        <w:rPr>
          <w:rFonts w:ascii="Arial" w:hAnsi="Arial" w:cs="Arial"/>
        </w:rPr>
        <w:t xml:space="preserve">here </w:t>
      </w:r>
      <w:r w:rsidRPr="74CF27DC" w:rsidR="001E1E8D">
        <w:rPr>
          <w:rFonts w:ascii="Arial" w:hAnsi="Arial" w:cs="Arial"/>
        </w:rPr>
        <w:t xml:space="preserve">is a scope of improvement. </w:t>
      </w:r>
      <w:r w:rsidRPr="74CF27DC" w:rsidR="008065B4">
        <w:rPr>
          <w:rFonts w:ascii="Arial" w:hAnsi="Arial" w:cs="Arial"/>
        </w:rPr>
        <w:t>The initiative understands the value of inclusivity, but it could need more focused outreach to disadvantaged areas. Its effect may be increased by adjusting educational resources and engagement tactics to meet the unique requirements of various demographic groups.</w:t>
      </w:r>
    </w:p>
    <w:p xmlns:wp14="http://schemas.microsoft.com/office/word/2010/wordml" w:rsidRPr="00855B1E" w:rsidR="00B1479C" w:rsidP="00C6079D" w:rsidRDefault="008065B4" w14:paraId="62D0101C" wp14:textId="77777777">
      <w:pPr>
        <w:spacing w:before="240" w:after="240"/>
        <w:rPr>
          <w:rFonts w:ascii="Arial" w:hAnsi="Arial" w:cs="Arial"/>
          <w:szCs w:val="24"/>
        </w:rPr>
      </w:pPr>
      <w:r w:rsidRPr="00855B1E">
        <w:rPr>
          <w:rFonts w:ascii="Arial" w:hAnsi="Arial" w:cs="Arial"/>
          <w:szCs w:val="24"/>
        </w:rPr>
        <w:t>Additionally, improved systems for measuring and reporting the initiative's environmental and social consequences would give analyst</w:t>
      </w:r>
      <w:r w:rsidRPr="00855B1E" w:rsidR="001E1E8D">
        <w:rPr>
          <w:rFonts w:ascii="Arial" w:hAnsi="Arial" w:cs="Arial"/>
          <w:szCs w:val="24"/>
        </w:rPr>
        <w:t xml:space="preserve">s access to more reliable data. </w:t>
      </w:r>
      <w:r w:rsidRPr="00855B1E">
        <w:rPr>
          <w:rFonts w:ascii="Arial" w:hAnsi="Arial" w:cs="Arial"/>
          <w:szCs w:val="24"/>
        </w:rPr>
        <w:t xml:space="preserve">The RHS </w:t>
      </w:r>
      <w:r w:rsidRPr="00855B1E" w:rsidR="001E1E8D">
        <w:rPr>
          <w:rFonts w:ascii="Arial" w:hAnsi="Arial" w:cs="Arial"/>
          <w:szCs w:val="24"/>
        </w:rPr>
        <w:t xml:space="preserve">can </w:t>
      </w:r>
      <w:r w:rsidRPr="00855B1E">
        <w:rPr>
          <w:rFonts w:ascii="Arial" w:hAnsi="Arial" w:cs="Arial"/>
          <w:szCs w:val="24"/>
        </w:rPr>
        <w:t>think about making its teaching resources more accessible so they may reach a wider audience in order to increase community participation. Additionally, they may put in place more thorough feedback channels to continuously evaluate and adjust to community requirements. Further diversifying the initiative's effect can be achieved by forging closer alliances with businesses that specialise</w:t>
      </w:r>
      <w:r w:rsidRPr="00855B1E" w:rsidR="001E1E8D">
        <w:rPr>
          <w:rFonts w:ascii="Arial" w:hAnsi="Arial" w:cs="Arial"/>
          <w:szCs w:val="24"/>
        </w:rPr>
        <w:t xml:space="preserve"> in urban greening initiatives. </w:t>
      </w:r>
      <w:r w:rsidRPr="00855B1E">
        <w:rPr>
          <w:rFonts w:ascii="Arial" w:hAnsi="Arial" w:cs="Arial"/>
          <w:szCs w:val="24"/>
        </w:rPr>
        <w:t>The "Greening Grey Britain" initiative, which is driven by inclusion, cooperation, education, sustainability, and openness, is a shining example of community participation. Its capacity to build greener, more sustainable urban environments will be further enhanced, and its long-term success will be ensured, by strengthening targeted outreach and measurement systems.</w:t>
      </w:r>
    </w:p>
    <w:p xmlns:wp14="http://schemas.microsoft.com/office/word/2010/wordml" w:rsidRPr="00855B1E" w:rsidR="00B1479C" w:rsidP="00C6079D" w:rsidRDefault="00B1479C" w14:paraId="3656B9AB" wp14:textId="77777777">
      <w:pPr>
        <w:spacing w:before="240" w:after="240"/>
        <w:rPr>
          <w:rFonts w:ascii="Arial" w:hAnsi="Arial" w:cs="Arial"/>
          <w:szCs w:val="24"/>
        </w:rPr>
      </w:pPr>
      <w:r w:rsidRPr="00855B1E">
        <w:rPr>
          <w:rFonts w:ascii="Arial" w:hAnsi="Arial" w:cs="Arial"/>
          <w:szCs w:val="24"/>
        </w:rPr>
        <w:br w:type="page"/>
      </w:r>
    </w:p>
    <w:p xmlns:wp14="http://schemas.microsoft.com/office/word/2010/wordml" w:rsidRPr="00855B1E" w:rsidR="008065B4" w:rsidP="00C6079D" w:rsidRDefault="00B1479C" w14:paraId="071E4E01" wp14:textId="77777777">
      <w:pPr>
        <w:pStyle w:val="Heading1"/>
        <w:spacing w:after="240"/>
        <w:rPr>
          <w:rFonts w:ascii="Arial" w:hAnsi="Arial" w:cs="Arial"/>
          <w:szCs w:val="24"/>
        </w:rPr>
      </w:pPr>
      <w:bookmarkStart w:name="_Toc149041196" w:id="6"/>
      <w:r w:rsidRPr="00855B1E">
        <w:rPr>
          <w:rFonts w:ascii="Arial" w:hAnsi="Arial" w:cs="Arial"/>
          <w:szCs w:val="24"/>
        </w:rPr>
        <w:t>References</w:t>
      </w:r>
      <w:bookmarkEnd w:id="6"/>
    </w:p>
    <w:p xmlns:wp14="http://schemas.microsoft.com/office/word/2010/wordml" w:rsidRPr="00855B1E" w:rsidR="00855B1E" w:rsidP="00C6079D" w:rsidRDefault="00855B1E" w14:paraId="751BE8A0" wp14:textId="77777777">
      <w:pPr>
        <w:spacing w:before="240" w:after="240"/>
        <w:rPr>
          <w:rFonts w:ascii="Arial" w:hAnsi="Arial" w:cs="Arial"/>
          <w:szCs w:val="24"/>
          <w:shd w:val="clear" w:color="auto" w:fill="FFFFFF"/>
        </w:rPr>
      </w:pPr>
      <w:proofErr w:type="spellStart"/>
      <w:r w:rsidRPr="00855B1E">
        <w:rPr>
          <w:rFonts w:ascii="Arial" w:hAnsi="Arial" w:cs="Arial"/>
          <w:szCs w:val="24"/>
          <w:shd w:val="clear" w:color="auto" w:fill="FFFFFF"/>
        </w:rPr>
        <w:t>Abelsen</w:t>
      </w:r>
      <w:proofErr w:type="spellEnd"/>
      <w:r w:rsidRPr="00855B1E">
        <w:rPr>
          <w:rFonts w:ascii="Arial" w:hAnsi="Arial" w:cs="Arial"/>
          <w:szCs w:val="24"/>
          <w:shd w:val="clear" w:color="auto" w:fill="FFFFFF"/>
        </w:rPr>
        <w:t xml:space="preserve">, B., </w:t>
      </w:r>
      <w:proofErr w:type="spellStart"/>
      <w:r w:rsidRPr="00855B1E">
        <w:rPr>
          <w:rFonts w:ascii="Arial" w:hAnsi="Arial" w:cs="Arial"/>
          <w:szCs w:val="24"/>
          <w:shd w:val="clear" w:color="auto" w:fill="FFFFFF"/>
        </w:rPr>
        <w:t>Strasser</w:t>
      </w:r>
      <w:proofErr w:type="spellEnd"/>
      <w:r w:rsidRPr="00855B1E">
        <w:rPr>
          <w:rFonts w:ascii="Arial" w:hAnsi="Arial" w:cs="Arial"/>
          <w:szCs w:val="24"/>
          <w:shd w:val="clear" w:color="auto" w:fill="FFFFFF"/>
        </w:rPr>
        <w:t xml:space="preserve">, R., Heaney, D., Berggren, P., </w:t>
      </w:r>
      <w:proofErr w:type="spellStart"/>
      <w:r w:rsidRPr="00855B1E">
        <w:rPr>
          <w:rFonts w:ascii="Arial" w:hAnsi="Arial" w:cs="Arial"/>
          <w:szCs w:val="24"/>
          <w:shd w:val="clear" w:color="auto" w:fill="FFFFFF"/>
        </w:rPr>
        <w:t>Sigurðsson</w:t>
      </w:r>
      <w:proofErr w:type="spellEnd"/>
      <w:r w:rsidRPr="00855B1E">
        <w:rPr>
          <w:rFonts w:ascii="Arial" w:hAnsi="Arial" w:cs="Arial"/>
          <w:szCs w:val="24"/>
          <w:shd w:val="clear" w:color="auto" w:fill="FFFFFF"/>
        </w:rPr>
        <w:t xml:space="preserve">, S., </w:t>
      </w:r>
      <w:proofErr w:type="spellStart"/>
      <w:r w:rsidRPr="00855B1E">
        <w:rPr>
          <w:rFonts w:ascii="Arial" w:hAnsi="Arial" w:cs="Arial"/>
          <w:szCs w:val="24"/>
          <w:shd w:val="clear" w:color="auto" w:fill="FFFFFF"/>
        </w:rPr>
        <w:t>Brandstorp</w:t>
      </w:r>
      <w:proofErr w:type="spellEnd"/>
      <w:r w:rsidRPr="00855B1E">
        <w:rPr>
          <w:rFonts w:ascii="Arial" w:hAnsi="Arial" w:cs="Arial"/>
          <w:szCs w:val="24"/>
          <w:shd w:val="clear" w:color="auto" w:fill="FFFFFF"/>
        </w:rPr>
        <w:t xml:space="preserve">, H., </w:t>
      </w:r>
      <w:proofErr w:type="spellStart"/>
      <w:r w:rsidRPr="00855B1E">
        <w:rPr>
          <w:rFonts w:ascii="Arial" w:hAnsi="Arial" w:cs="Arial"/>
          <w:szCs w:val="24"/>
          <w:shd w:val="clear" w:color="auto" w:fill="FFFFFF"/>
        </w:rPr>
        <w:t>Wakegijig</w:t>
      </w:r>
      <w:proofErr w:type="spellEnd"/>
      <w:r w:rsidRPr="00855B1E">
        <w:rPr>
          <w:rFonts w:ascii="Arial" w:hAnsi="Arial" w:cs="Arial"/>
          <w:szCs w:val="24"/>
          <w:shd w:val="clear" w:color="auto" w:fill="FFFFFF"/>
        </w:rPr>
        <w:t xml:space="preserve">, J., </w:t>
      </w:r>
      <w:proofErr w:type="spellStart"/>
      <w:r w:rsidRPr="00855B1E">
        <w:rPr>
          <w:rFonts w:ascii="Arial" w:hAnsi="Arial" w:cs="Arial"/>
          <w:szCs w:val="24"/>
          <w:shd w:val="clear" w:color="auto" w:fill="FFFFFF"/>
        </w:rPr>
        <w:t>Forsling</w:t>
      </w:r>
      <w:proofErr w:type="spellEnd"/>
      <w:r w:rsidRPr="00855B1E">
        <w:rPr>
          <w:rFonts w:ascii="Arial" w:hAnsi="Arial" w:cs="Arial"/>
          <w:szCs w:val="24"/>
          <w:shd w:val="clear" w:color="auto" w:fill="FFFFFF"/>
        </w:rPr>
        <w:t xml:space="preserve">, N., Moody-Corbett, P., </w:t>
      </w:r>
      <w:proofErr w:type="spellStart"/>
      <w:r w:rsidRPr="00855B1E">
        <w:rPr>
          <w:rFonts w:ascii="Arial" w:hAnsi="Arial" w:cs="Arial"/>
          <w:szCs w:val="24"/>
          <w:shd w:val="clear" w:color="auto" w:fill="FFFFFF"/>
        </w:rPr>
        <w:t>Ak</w:t>
      </w:r>
      <w:r w:rsidRPr="00855B1E">
        <w:rPr>
          <w:rFonts w:ascii="Arial" w:hAnsi="Arial" w:cs="Arial"/>
          <w:szCs w:val="24"/>
          <w:shd w:val="clear" w:color="auto" w:fill="FFFFFF"/>
        </w:rPr>
        <w:t>earok</w:t>
      </w:r>
      <w:proofErr w:type="spellEnd"/>
      <w:r w:rsidRPr="00855B1E">
        <w:rPr>
          <w:rFonts w:ascii="Arial" w:hAnsi="Arial" w:cs="Arial"/>
          <w:szCs w:val="24"/>
          <w:shd w:val="clear" w:color="auto" w:fill="FFFFFF"/>
        </w:rPr>
        <w:t>, G.H. and Mason, A. (2020)</w:t>
      </w:r>
      <w:r w:rsidRPr="00855B1E">
        <w:rPr>
          <w:rFonts w:ascii="Arial" w:hAnsi="Arial" w:cs="Arial"/>
          <w:szCs w:val="24"/>
          <w:shd w:val="clear" w:color="auto" w:fill="FFFFFF"/>
        </w:rPr>
        <w:t xml:space="preserve"> Plan, recruit, retain: a framework for local healthcare organizations to achieve a stable remote rural workforce. </w:t>
      </w:r>
      <w:proofErr w:type="gramStart"/>
      <w:r w:rsidRPr="00855B1E">
        <w:rPr>
          <w:rFonts w:ascii="Arial" w:hAnsi="Arial" w:cs="Arial"/>
          <w:i/>
          <w:iCs/>
          <w:szCs w:val="24"/>
          <w:shd w:val="clear" w:color="auto" w:fill="FFFFFF"/>
        </w:rPr>
        <w:t>Human resources for health</w:t>
      </w:r>
      <w:r w:rsidRPr="00855B1E">
        <w:rPr>
          <w:rFonts w:ascii="Arial" w:hAnsi="Arial" w:cs="Arial"/>
          <w:szCs w:val="24"/>
          <w:shd w:val="clear" w:color="auto" w:fill="FFFFFF"/>
        </w:rPr>
        <w:t>, </w:t>
      </w:r>
      <w:r w:rsidRPr="00855B1E">
        <w:rPr>
          <w:rFonts w:ascii="Arial" w:hAnsi="Arial" w:cs="Arial"/>
          <w:i/>
          <w:iCs/>
          <w:szCs w:val="24"/>
          <w:shd w:val="clear" w:color="auto" w:fill="FFFFFF"/>
        </w:rPr>
        <w:t>18</w:t>
      </w:r>
      <w:r w:rsidRPr="00855B1E">
        <w:rPr>
          <w:rFonts w:ascii="Arial" w:hAnsi="Arial" w:cs="Arial"/>
          <w:szCs w:val="24"/>
          <w:shd w:val="clear" w:color="auto" w:fill="FFFFFF"/>
        </w:rPr>
        <w:t>(1), pp.1-10.</w:t>
      </w:r>
      <w:proofErr w:type="gramEnd"/>
    </w:p>
    <w:p xmlns:wp14="http://schemas.microsoft.com/office/word/2010/wordml" w:rsidRPr="00855B1E" w:rsidR="00855B1E" w:rsidP="00C6079D" w:rsidRDefault="00855B1E" w14:paraId="3AB0448E" wp14:textId="77777777">
      <w:pPr>
        <w:spacing w:before="240" w:after="240"/>
        <w:rPr>
          <w:rFonts w:ascii="Arial" w:hAnsi="Arial" w:cs="Arial"/>
          <w:szCs w:val="24"/>
        </w:rPr>
      </w:pPr>
      <w:proofErr w:type="spellStart"/>
      <w:proofErr w:type="gramStart"/>
      <w:r w:rsidRPr="00855B1E">
        <w:rPr>
          <w:rFonts w:ascii="Arial" w:hAnsi="Arial" w:cs="Arial"/>
          <w:szCs w:val="24"/>
          <w:shd w:val="clear" w:color="auto" w:fill="FFFFFF"/>
        </w:rPr>
        <w:t>Alikhani</w:t>
      </w:r>
      <w:proofErr w:type="spellEnd"/>
      <w:r w:rsidRPr="00855B1E">
        <w:rPr>
          <w:rFonts w:ascii="Arial" w:hAnsi="Arial" w:cs="Arial"/>
          <w:szCs w:val="24"/>
          <w:shd w:val="clear" w:color="auto" w:fill="FFFFFF"/>
        </w:rPr>
        <w:t>, S.</w:t>
      </w:r>
      <w:r w:rsidRPr="00855B1E">
        <w:rPr>
          <w:rFonts w:ascii="Arial" w:hAnsi="Arial" w:cs="Arial"/>
          <w:szCs w:val="24"/>
          <w:shd w:val="clear" w:color="auto" w:fill="FFFFFF"/>
        </w:rPr>
        <w:t xml:space="preserve">, </w:t>
      </w:r>
      <w:proofErr w:type="spellStart"/>
      <w:r w:rsidRPr="00855B1E">
        <w:rPr>
          <w:rFonts w:ascii="Arial" w:hAnsi="Arial" w:cs="Arial"/>
          <w:szCs w:val="24"/>
          <w:shd w:val="clear" w:color="auto" w:fill="FFFFFF"/>
        </w:rPr>
        <w:t>Nummi</w:t>
      </w:r>
      <w:proofErr w:type="spellEnd"/>
      <w:r w:rsidRPr="00855B1E">
        <w:rPr>
          <w:rFonts w:ascii="Arial" w:hAnsi="Arial" w:cs="Arial"/>
          <w:szCs w:val="24"/>
          <w:shd w:val="clear" w:color="auto" w:fill="FFFFFF"/>
        </w:rPr>
        <w:t xml:space="preserve">, P. and </w:t>
      </w:r>
      <w:proofErr w:type="spellStart"/>
      <w:r w:rsidRPr="00855B1E">
        <w:rPr>
          <w:rFonts w:ascii="Arial" w:hAnsi="Arial" w:cs="Arial"/>
          <w:szCs w:val="24"/>
          <w:shd w:val="clear" w:color="auto" w:fill="FFFFFF"/>
        </w:rPr>
        <w:t>Ojala</w:t>
      </w:r>
      <w:proofErr w:type="spellEnd"/>
      <w:r w:rsidRPr="00855B1E">
        <w:rPr>
          <w:rFonts w:ascii="Arial" w:hAnsi="Arial" w:cs="Arial"/>
          <w:szCs w:val="24"/>
          <w:shd w:val="clear" w:color="auto" w:fill="FFFFFF"/>
        </w:rPr>
        <w:t>, A. (2021)</w:t>
      </w:r>
      <w:r w:rsidRPr="00855B1E">
        <w:rPr>
          <w:rFonts w:ascii="Arial" w:hAnsi="Arial" w:cs="Arial"/>
          <w:szCs w:val="24"/>
          <w:shd w:val="clear" w:color="auto" w:fill="FFFFFF"/>
        </w:rPr>
        <w:t xml:space="preserve"> Urban wetlands: A review on ecological and cultural values.</w:t>
      </w:r>
      <w:proofErr w:type="gramEnd"/>
      <w:r w:rsidRPr="00855B1E">
        <w:rPr>
          <w:rFonts w:ascii="Arial" w:hAnsi="Arial" w:cs="Arial"/>
          <w:szCs w:val="24"/>
          <w:shd w:val="clear" w:color="auto" w:fill="FFFFFF"/>
        </w:rPr>
        <w:t> </w:t>
      </w:r>
      <w:proofErr w:type="gramStart"/>
      <w:r w:rsidRPr="00855B1E">
        <w:rPr>
          <w:rFonts w:ascii="Arial" w:hAnsi="Arial" w:cs="Arial"/>
          <w:i/>
          <w:iCs/>
          <w:szCs w:val="24"/>
          <w:shd w:val="clear" w:color="auto" w:fill="FFFFFF"/>
        </w:rPr>
        <w:t>Water</w:t>
      </w:r>
      <w:r w:rsidRPr="00855B1E">
        <w:rPr>
          <w:rFonts w:ascii="Arial" w:hAnsi="Arial" w:cs="Arial"/>
          <w:szCs w:val="24"/>
          <w:shd w:val="clear" w:color="auto" w:fill="FFFFFF"/>
        </w:rPr>
        <w:t>, </w:t>
      </w:r>
      <w:r w:rsidRPr="00855B1E">
        <w:rPr>
          <w:rFonts w:ascii="Arial" w:hAnsi="Arial" w:cs="Arial"/>
          <w:i/>
          <w:iCs/>
          <w:szCs w:val="24"/>
          <w:shd w:val="clear" w:color="auto" w:fill="FFFFFF"/>
        </w:rPr>
        <w:t>13</w:t>
      </w:r>
      <w:r w:rsidRPr="00855B1E">
        <w:rPr>
          <w:rFonts w:ascii="Arial" w:hAnsi="Arial" w:cs="Arial"/>
          <w:szCs w:val="24"/>
          <w:shd w:val="clear" w:color="auto" w:fill="FFFFFF"/>
        </w:rPr>
        <w:t>(22), p.3301.</w:t>
      </w:r>
      <w:proofErr w:type="gramEnd"/>
    </w:p>
    <w:p xmlns:wp14="http://schemas.microsoft.com/office/word/2010/wordml" w:rsidRPr="00855B1E" w:rsidR="00855B1E" w:rsidP="00C6079D" w:rsidRDefault="00855B1E" w14:paraId="4A70CAC4" wp14:textId="77777777">
      <w:pPr>
        <w:spacing w:before="240" w:after="240"/>
        <w:rPr>
          <w:rFonts w:ascii="Arial" w:hAnsi="Arial" w:cs="Arial"/>
          <w:szCs w:val="24"/>
          <w:shd w:val="clear" w:color="auto" w:fill="FFFFFF"/>
        </w:rPr>
      </w:pPr>
      <w:proofErr w:type="spellStart"/>
      <w:r w:rsidRPr="00855B1E">
        <w:rPr>
          <w:rFonts w:ascii="Arial" w:hAnsi="Arial" w:cs="Arial"/>
          <w:szCs w:val="24"/>
          <w:shd w:val="clear" w:color="auto" w:fill="FFFFFF"/>
        </w:rPr>
        <w:t>Alzoubi</w:t>
      </w:r>
      <w:proofErr w:type="spellEnd"/>
      <w:r w:rsidRPr="00855B1E">
        <w:rPr>
          <w:rFonts w:ascii="Arial" w:hAnsi="Arial" w:cs="Arial"/>
          <w:szCs w:val="24"/>
          <w:shd w:val="clear" w:color="auto" w:fill="FFFFFF"/>
        </w:rPr>
        <w:t>, H.M. (2022)</w:t>
      </w:r>
      <w:r w:rsidRPr="00855B1E">
        <w:rPr>
          <w:rFonts w:ascii="Arial" w:hAnsi="Arial" w:cs="Arial"/>
          <w:szCs w:val="24"/>
          <w:shd w:val="clear" w:color="auto" w:fill="FFFFFF"/>
        </w:rPr>
        <w:t xml:space="preserve"> BIM as a tool to optimize and manage project risk management. </w:t>
      </w:r>
      <w:proofErr w:type="gramStart"/>
      <w:r w:rsidRPr="00855B1E">
        <w:rPr>
          <w:rFonts w:ascii="Arial" w:hAnsi="Arial" w:cs="Arial"/>
          <w:i/>
          <w:iCs/>
          <w:szCs w:val="24"/>
          <w:shd w:val="clear" w:color="auto" w:fill="FFFFFF"/>
        </w:rPr>
        <w:t>International Journal of Mechanical Engineering</w:t>
      </w:r>
      <w:r w:rsidRPr="00855B1E">
        <w:rPr>
          <w:rFonts w:ascii="Arial" w:hAnsi="Arial" w:cs="Arial"/>
          <w:szCs w:val="24"/>
          <w:shd w:val="clear" w:color="auto" w:fill="FFFFFF"/>
        </w:rPr>
        <w:t>, </w:t>
      </w:r>
      <w:r w:rsidRPr="00855B1E">
        <w:rPr>
          <w:rFonts w:ascii="Arial" w:hAnsi="Arial" w:cs="Arial"/>
          <w:i/>
          <w:iCs/>
          <w:szCs w:val="24"/>
          <w:shd w:val="clear" w:color="auto" w:fill="FFFFFF"/>
        </w:rPr>
        <w:t>7</w:t>
      </w:r>
      <w:r w:rsidRPr="00855B1E">
        <w:rPr>
          <w:rFonts w:ascii="Arial" w:hAnsi="Arial" w:cs="Arial"/>
          <w:szCs w:val="24"/>
          <w:shd w:val="clear" w:color="auto" w:fill="FFFFFF"/>
        </w:rPr>
        <w:t>(1).</w:t>
      </w:r>
      <w:proofErr w:type="gramEnd"/>
    </w:p>
    <w:p xmlns:wp14="http://schemas.microsoft.com/office/word/2010/wordml" w:rsidRPr="00855B1E" w:rsidR="00855B1E" w:rsidP="00C6079D" w:rsidRDefault="00855B1E" w14:paraId="63AB8261" wp14:textId="77777777">
      <w:pPr>
        <w:spacing w:before="240" w:after="240"/>
        <w:rPr>
          <w:rFonts w:ascii="Arial" w:hAnsi="Arial" w:cs="Arial"/>
          <w:szCs w:val="24"/>
        </w:rPr>
      </w:pPr>
      <w:proofErr w:type="spellStart"/>
      <w:r w:rsidRPr="00855B1E">
        <w:rPr>
          <w:rFonts w:ascii="Arial" w:hAnsi="Arial" w:cs="Arial"/>
          <w:szCs w:val="24"/>
        </w:rPr>
        <w:t>Boersma</w:t>
      </w:r>
      <w:proofErr w:type="spellEnd"/>
      <w:r w:rsidRPr="00855B1E">
        <w:rPr>
          <w:rFonts w:ascii="Arial" w:hAnsi="Arial" w:cs="Arial"/>
          <w:szCs w:val="24"/>
        </w:rPr>
        <w:t>, M</w:t>
      </w:r>
      <w:r w:rsidRPr="00855B1E">
        <w:rPr>
          <w:rFonts w:ascii="Arial" w:hAnsi="Arial" w:cs="Arial"/>
          <w:szCs w:val="24"/>
        </w:rPr>
        <w:t xml:space="preserve">. (2023) </w:t>
      </w:r>
      <w:r w:rsidRPr="00855B1E">
        <w:rPr>
          <w:rFonts w:ascii="Arial" w:hAnsi="Arial" w:cs="Arial"/>
          <w:szCs w:val="24"/>
        </w:rPr>
        <w:t xml:space="preserve">RHS head: ‘Why Britain faces a horticultural </w:t>
      </w:r>
      <w:proofErr w:type="spellStart"/>
      <w:r w:rsidRPr="00855B1E">
        <w:rPr>
          <w:rFonts w:ascii="Arial" w:hAnsi="Arial" w:cs="Arial"/>
          <w:szCs w:val="24"/>
        </w:rPr>
        <w:t>timebomb</w:t>
      </w:r>
      <w:proofErr w:type="spellEnd"/>
      <w:r w:rsidRPr="00855B1E">
        <w:rPr>
          <w:rFonts w:ascii="Arial" w:hAnsi="Arial" w:cs="Arial"/>
          <w:szCs w:val="24"/>
        </w:rPr>
        <w:t xml:space="preserve">’ </w:t>
      </w:r>
      <w:r w:rsidRPr="00855B1E">
        <w:rPr>
          <w:rFonts w:ascii="Arial" w:hAnsi="Arial" w:cs="Arial"/>
          <w:szCs w:val="24"/>
        </w:rPr>
        <w:t xml:space="preserve">[Online]. Available at: </w:t>
      </w:r>
      <w:hyperlink w:history="1" r:id="rId9">
        <w:r w:rsidRPr="00F334B7" w:rsidR="003F1753">
          <w:rPr>
            <w:rStyle w:val="Hyperlink"/>
            <w:rFonts w:ascii="Arial" w:hAnsi="Arial" w:cs="Arial"/>
            <w:szCs w:val="24"/>
          </w:rPr>
          <w:t>https://www.theguardian.com/society/2015/jul/01/sue-biggs-rhs-horticultural-timebomb</w:t>
        </w:r>
      </w:hyperlink>
      <w:r w:rsidR="003F1753">
        <w:rPr>
          <w:rFonts w:ascii="Arial" w:hAnsi="Arial" w:cs="Arial"/>
          <w:szCs w:val="24"/>
        </w:rPr>
        <w:t xml:space="preserve">. </w:t>
      </w:r>
      <w:proofErr w:type="gramStart"/>
      <w:r w:rsidRPr="00855B1E">
        <w:rPr>
          <w:rFonts w:ascii="Arial" w:hAnsi="Arial" w:cs="Arial"/>
          <w:szCs w:val="24"/>
        </w:rPr>
        <w:t>[Accessed on: 23/10/2023].</w:t>
      </w:r>
      <w:proofErr w:type="gramEnd"/>
      <w:r w:rsidRPr="00855B1E">
        <w:rPr>
          <w:rFonts w:ascii="Arial" w:hAnsi="Arial" w:cs="Arial"/>
          <w:szCs w:val="24"/>
        </w:rPr>
        <w:t xml:space="preserve"> </w:t>
      </w:r>
    </w:p>
    <w:p xmlns:wp14="http://schemas.microsoft.com/office/word/2010/wordml" w:rsidRPr="00855B1E" w:rsidR="00855B1E" w:rsidP="00C6079D" w:rsidRDefault="00855B1E" w14:paraId="6ADBC7B3" wp14:textId="77777777">
      <w:pPr>
        <w:spacing w:before="240" w:after="240"/>
        <w:rPr>
          <w:rFonts w:ascii="Arial" w:hAnsi="Arial" w:cs="Arial"/>
          <w:szCs w:val="24"/>
          <w:shd w:val="clear" w:color="auto" w:fill="FFFFFF"/>
        </w:rPr>
      </w:pPr>
      <w:proofErr w:type="gramStart"/>
      <w:r w:rsidRPr="00855B1E">
        <w:rPr>
          <w:rFonts w:ascii="Arial" w:hAnsi="Arial" w:cs="Arial"/>
          <w:szCs w:val="24"/>
          <w:shd w:val="clear" w:color="auto" w:fill="FFFFFF"/>
        </w:rPr>
        <w:t xml:space="preserve">Ferreira, V., </w:t>
      </w:r>
      <w:proofErr w:type="spellStart"/>
      <w:r w:rsidRPr="00855B1E">
        <w:rPr>
          <w:rFonts w:ascii="Arial" w:hAnsi="Arial" w:cs="Arial"/>
          <w:szCs w:val="24"/>
          <w:shd w:val="clear" w:color="auto" w:fill="FFFFFF"/>
        </w:rPr>
        <w:t>Barreira</w:t>
      </w:r>
      <w:proofErr w:type="spellEnd"/>
      <w:r w:rsidRPr="00855B1E">
        <w:rPr>
          <w:rFonts w:ascii="Arial" w:hAnsi="Arial" w:cs="Arial"/>
          <w:szCs w:val="24"/>
          <w:shd w:val="clear" w:color="auto" w:fill="FFFFFF"/>
        </w:rPr>
        <w:t xml:space="preserve">, A.P., </w:t>
      </w:r>
      <w:proofErr w:type="spellStart"/>
      <w:r w:rsidRPr="00855B1E">
        <w:rPr>
          <w:rFonts w:ascii="Arial" w:hAnsi="Arial" w:cs="Arial"/>
          <w:szCs w:val="24"/>
          <w:shd w:val="clear" w:color="auto" w:fill="FFFFFF"/>
        </w:rPr>
        <w:t>Loures</w:t>
      </w:r>
      <w:proofErr w:type="spellEnd"/>
      <w:r w:rsidRPr="00855B1E">
        <w:rPr>
          <w:rFonts w:ascii="Arial" w:hAnsi="Arial" w:cs="Arial"/>
          <w:szCs w:val="24"/>
          <w:shd w:val="clear" w:color="auto" w:fill="FFFFFF"/>
        </w:rPr>
        <w:t xml:space="preserve">, L., </w:t>
      </w:r>
      <w:proofErr w:type="spellStart"/>
      <w:r w:rsidRPr="00855B1E">
        <w:rPr>
          <w:rFonts w:ascii="Arial" w:hAnsi="Arial" w:cs="Arial"/>
          <w:szCs w:val="24"/>
          <w:shd w:val="clear" w:color="auto" w:fill="FFFFFF"/>
        </w:rPr>
        <w:t>Antunes</w:t>
      </w:r>
      <w:proofErr w:type="spellEnd"/>
      <w:r w:rsidRPr="00855B1E">
        <w:rPr>
          <w:rFonts w:ascii="Arial" w:hAnsi="Arial" w:cs="Arial"/>
          <w:szCs w:val="24"/>
          <w:shd w:val="clear" w:color="auto" w:fill="FFFFFF"/>
        </w:rPr>
        <w:t>, D. and Panagopoulos, T. (2020)</w:t>
      </w:r>
      <w:r w:rsidRPr="00855B1E">
        <w:rPr>
          <w:rFonts w:ascii="Arial" w:hAnsi="Arial" w:cs="Arial"/>
          <w:szCs w:val="24"/>
          <w:shd w:val="clear" w:color="auto" w:fill="FFFFFF"/>
        </w:rPr>
        <w:t xml:space="preserve"> Stakeholders’ engagement on nature-based solutions: A systematic literature review.</w:t>
      </w:r>
      <w:proofErr w:type="gramEnd"/>
      <w:r w:rsidRPr="00855B1E">
        <w:rPr>
          <w:rFonts w:ascii="Arial" w:hAnsi="Arial" w:cs="Arial"/>
          <w:szCs w:val="24"/>
          <w:shd w:val="clear" w:color="auto" w:fill="FFFFFF"/>
        </w:rPr>
        <w:t> </w:t>
      </w:r>
      <w:proofErr w:type="gramStart"/>
      <w:r w:rsidRPr="00855B1E">
        <w:rPr>
          <w:rFonts w:ascii="Arial" w:hAnsi="Arial" w:cs="Arial"/>
          <w:i/>
          <w:iCs/>
          <w:szCs w:val="24"/>
          <w:shd w:val="clear" w:color="auto" w:fill="FFFFFF"/>
        </w:rPr>
        <w:t>Sustainability</w:t>
      </w:r>
      <w:r w:rsidRPr="00855B1E">
        <w:rPr>
          <w:rFonts w:ascii="Arial" w:hAnsi="Arial" w:cs="Arial"/>
          <w:szCs w:val="24"/>
          <w:shd w:val="clear" w:color="auto" w:fill="FFFFFF"/>
        </w:rPr>
        <w:t>, </w:t>
      </w:r>
      <w:r w:rsidRPr="00855B1E">
        <w:rPr>
          <w:rFonts w:ascii="Arial" w:hAnsi="Arial" w:cs="Arial"/>
          <w:i/>
          <w:iCs/>
          <w:szCs w:val="24"/>
          <w:shd w:val="clear" w:color="auto" w:fill="FFFFFF"/>
        </w:rPr>
        <w:t>12</w:t>
      </w:r>
      <w:r w:rsidRPr="00855B1E">
        <w:rPr>
          <w:rFonts w:ascii="Arial" w:hAnsi="Arial" w:cs="Arial"/>
          <w:szCs w:val="24"/>
          <w:shd w:val="clear" w:color="auto" w:fill="FFFFFF"/>
        </w:rPr>
        <w:t>(2), p.640.</w:t>
      </w:r>
      <w:proofErr w:type="gramEnd"/>
    </w:p>
    <w:p xmlns:wp14="http://schemas.microsoft.com/office/word/2010/wordml" w:rsidRPr="00855B1E" w:rsidR="00855B1E" w:rsidP="00C6079D" w:rsidRDefault="00855B1E" w14:paraId="3389AFAC" wp14:textId="77777777">
      <w:pPr>
        <w:spacing w:before="240" w:after="240"/>
        <w:rPr>
          <w:rFonts w:ascii="Arial" w:hAnsi="Arial" w:cs="Arial"/>
          <w:szCs w:val="24"/>
          <w:shd w:val="clear" w:color="auto" w:fill="FFFFFF"/>
        </w:rPr>
      </w:pPr>
      <w:proofErr w:type="gramStart"/>
      <w:r w:rsidRPr="00855B1E">
        <w:rPr>
          <w:rFonts w:ascii="Arial" w:hAnsi="Arial" w:cs="Arial"/>
          <w:szCs w:val="24"/>
          <w:shd w:val="clear" w:color="auto" w:fill="FFFFFF"/>
        </w:rPr>
        <w:t xml:space="preserve">Hilliard, J., </w:t>
      </w:r>
      <w:proofErr w:type="spellStart"/>
      <w:r w:rsidRPr="00855B1E">
        <w:rPr>
          <w:rFonts w:ascii="Arial" w:hAnsi="Arial" w:cs="Arial"/>
          <w:szCs w:val="24"/>
          <w:shd w:val="clear" w:color="auto" w:fill="FFFFFF"/>
        </w:rPr>
        <w:t>Kear</w:t>
      </w:r>
      <w:proofErr w:type="spellEnd"/>
      <w:r w:rsidRPr="00855B1E">
        <w:rPr>
          <w:rFonts w:ascii="Arial" w:hAnsi="Arial" w:cs="Arial"/>
          <w:szCs w:val="24"/>
          <w:shd w:val="clear" w:color="auto" w:fill="FFFFFF"/>
        </w:rPr>
        <w:t xml:space="preserve">, K., </w:t>
      </w:r>
      <w:proofErr w:type="spellStart"/>
      <w:r w:rsidRPr="00855B1E">
        <w:rPr>
          <w:rFonts w:ascii="Arial" w:hAnsi="Arial" w:cs="Arial"/>
          <w:szCs w:val="24"/>
          <w:shd w:val="clear" w:color="auto" w:fill="FFFFFF"/>
        </w:rPr>
        <w:t>D</w:t>
      </w:r>
      <w:r w:rsidRPr="00855B1E">
        <w:rPr>
          <w:rFonts w:ascii="Arial" w:hAnsi="Arial" w:cs="Arial"/>
          <w:szCs w:val="24"/>
          <w:shd w:val="clear" w:color="auto" w:fill="FFFFFF"/>
        </w:rPr>
        <w:t>onelan</w:t>
      </w:r>
      <w:proofErr w:type="spellEnd"/>
      <w:r w:rsidRPr="00855B1E">
        <w:rPr>
          <w:rFonts w:ascii="Arial" w:hAnsi="Arial" w:cs="Arial"/>
          <w:szCs w:val="24"/>
          <w:shd w:val="clear" w:color="auto" w:fill="FFFFFF"/>
        </w:rPr>
        <w:t>, H. and Heaney, C. (2020)</w:t>
      </w:r>
      <w:r w:rsidRPr="00855B1E">
        <w:rPr>
          <w:rFonts w:ascii="Arial" w:hAnsi="Arial" w:cs="Arial"/>
          <w:szCs w:val="24"/>
          <w:shd w:val="clear" w:color="auto" w:fill="FFFFFF"/>
        </w:rPr>
        <w:t xml:space="preserve"> Students’ experiences of anxiety in an assessed, online, collaborative project.</w:t>
      </w:r>
      <w:proofErr w:type="gramEnd"/>
      <w:r w:rsidRPr="00855B1E">
        <w:rPr>
          <w:rFonts w:ascii="Arial" w:hAnsi="Arial" w:cs="Arial"/>
          <w:szCs w:val="24"/>
          <w:shd w:val="clear" w:color="auto" w:fill="FFFFFF"/>
        </w:rPr>
        <w:t> </w:t>
      </w:r>
      <w:proofErr w:type="gramStart"/>
      <w:r w:rsidRPr="00855B1E">
        <w:rPr>
          <w:rFonts w:ascii="Arial" w:hAnsi="Arial" w:cs="Arial"/>
          <w:i/>
          <w:iCs/>
          <w:szCs w:val="24"/>
          <w:shd w:val="clear" w:color="auto" w:fill="FFFFFF"/>
        </w:rPr>
        <w:t>Computers &amp; Education</w:t>
      </w:r>
      <w:r w:rsidRPr="00855B1E">
        <w:rPr>
          <w:rFonts w:ascii="Arial" w:hAnsi="Arial" w:cs="Arial"/>
          <w:szCs w:val="24"/>
          <w:shd w:val="clear" w:color="auto" w:fill="FFFFFF"/>
        </w:rPr>
        <w:t>, </w:t>
      </w:r>
      <w:r w:rsidRPr="00855B1E">
        <w:rPr>
          <w:rFonts w:ascii="Arial" w:hAnsi="Arial" w:cs="Arial"/>
          <w:i/>
          <w:iCs/>
          <w:szCs w:val="24"/>
          <w:shd w:val="clear" w:color="auto" w:fill="FFFFFF"/>
        </w:rPr>
        <w:t>143</w:t>
      </w:r>
      <w:r w:rsidRPr="00855B1E">
        <w:rPr>
          <w:rFonts w:ascii="Arial" w:hAnsi="Arial" w:cs="Arial"/>
          <w:szCs w:val="24"/>
          <w:shd w:val="clear" w:color="auto" w:fill="FFFFFF"/>
        </w:rPr>
        <w:t>, p.103675.</w:t>
      </w:r>
      <w:proofErr w:type="gramEnd"/>
    </w:p>
    <w:p xmlns:wp14="http://schemas.microsoft.com/office/word/2010/wordml" w:rsidRPr="00855B1E" w:rsidR="00855B1E" w:rsidP="00C6079D" w:rsidRDefault="00855B1E" w14:paraId="0ED85BB1" wp14:textId="77777777">
      <w:pPr>
        <w:spacing w:before="240" w:after="240"/>
        <w:rPr>
          <w:rFonts w:ascii="Arial" w:hAnsi="Arial" w:cs="Arial"/>
          <w:szCs w:val="24"/>
        </w:rPr>
      </w:pPr>
      <w:proofErr w:type="gramStart"/>
      <w:r w:rsidRPr="00855B1E">
        <w:rPr>
          <w:rFonts w:ascii="Arial" w:hAnsi="Arial" w:cs="Arial"/>
          <w:szCs w:val="24"/>
        </w:rPr>
        <w:t>MBY</w:t>
      </w:r>
      <w:r w:rsidRPr="00855B1E">
        <w:rPr>
          <w:rFonts w:ascii="Arial" w:hAnsi="Arial" w:cs="Arial"/>
          <w:szCs w:val="24"/>
        </w:rPr>
        <w:t>.</w:t>
      </w:r>
      <w:proofErr w:type="gramEnd"/>
      <w:r w:rsidRPr="00855B1E">
        <w:rPr>
          <w:rFonts w:ascii="Arial" w:hAnsi="Arial" w:cs="Arial"/>
          <w:szCs w:val="24"/>
        </w:rPr>
        <w:t xml:space="preserve"> (2023) </w:t>
      </w:r>
      <w:proofErr w:type="gramStart"/>
      <w:r w:rsidRPr="00855B1E">
        <w:rPr>
          <w:rFonts w:ascii="Arial" w:hAnsi="Arial" w:cs="Arial"/>
          <w:szCs w:val="24"/>
        </w:rPr>
        <w:t>An</w:t>
      </w:r>
      <w:proofErr w:type="gramEnd"/>
      <w:r w:rsidRPr="00855B1E">
        <w:rPr>
          <w:rFonts w:ascii="Arial" w:hAnsi="Arial" w:cs="Arial"/>
          <w:szCs w:val="24"/>
        </w:rPr>
        <w:t xml:space="preserve"> Action Plan </w:t>
      </w:r>
      <w:r w:rsidRPr="00855B1E">
        <w:rPr>
          <w:rFonts w:ascii="Arial" w:hAnsi="Arial" w:cs="Arial"/>
          <w:szCs w:val="24"/>
        </w:rPr>
        <w:t xml:space="preserve">[Online]. Available at: </w:t>
      </w:r>
      <w:hyperlink w:history="1" r:id="rId10">
        <w:r w:rsidRPr="00F334B7" w:rsidR="00C6079D">
          <w:rPr>
            <w:rStyle w:val="Hyperlink"/>
            <w:rFonts w:ascii="Arial" w:hAnsi="Arial" w:cs="Arial"/>
            <w:szCs w:val="24"/>
          </w:rPr>
          <w:t>https://www.lancswt.org.uk/sites/default/files/2018-04/MBY-ActionPlan.pdf</w:t>
        </w:r>
      </w:hyperlink>
      <w:r w:rsidR="00C6079D">
        <w:rPr>
          <w:rFonts w:ascii="Arial" w:hAnsi="Arial" w:cs="Arial"/>
          <w:szCs w:val="24"/>
        </w:rPr>
        <w:t xml:space="preserve">. </w:t>
      </w:r>
      <w:proofErr w:type="gramStart"/>
      <w:r w:rsidRPr="00855B1E">
        <w:rPr>
          <w:rFonts w:ascii="Arial" w:hAnsi="Arial" w:cs="Arial"/>
          <w:szCs w:val="24"/>
        </w:rPr>
        <w:t>[Accessed on: 23/10/2023].</w:t>
      </w:r>
      <w:proofErr w:type="gramEnd"/>
      <w:r w:rsidRPr="00855B1E">
        <w:rPr>
          <w:rFonts w:ascii="Arial" w:hAnsi="Arial" w:cs="Arial"/>
          <w:szCs w:val="24"/>
        </w:rPr>
        <w:t xml:space="preserve"> </w:t>
      </w:r>
    </w:p>
    <w:p xmlns:wp14="http://schemas.microsoft.com/office/word/2010/wordml" w:rsidRPr="00855B1E" w:rsidR="00855B1E" w:rsidP="00C6079D" w:rsidRDefault="00855B1E" w14:paraId="0DAE9B06" wp14:textId="77777777">
      <w:pPr>
        <w:spacing w:before="240" w:after="240"/>
        <w:rPr>
          <w:rFonts w:ascii="Arial" w:hAnsi="Arial" w:cs="Arial"/>
          <w:szCs w:val="24"/>
        </w:rPr>
      </w:pPr>
      <w:proofErr w:type="gramStart"/>
      <w:r w:rsidRPr="00855B1E">
        <w:rPr>
          <w:rFonts w:ascii="Arial" w:hAnsi="Arial" w:cs="Arial"/>
          <w:szCs w:val="24"/>
        </w:rPr>
        <w:t>RHS.</w:t>
      </w:r>
      <w:proofErr w:type="gramEnd"/>
      <w:r w:rsidRPr="00855B1E">
        <w:rPr>
          <w:rFonts w:ascii="Arial" w:hAnsi="Arial" w:cs="Arial"/>
          <w:szCs w:val="24"/>
        </w:rPr>
        <w:t xml:space="preserve"> (2023) </w:t>
      </w:r>
      <w:proofErr w:type="gramStart"/>
      <w:r w:rsidRPr="00855B1E">
        <w:rPr>
          <w:rFonts w:ascii="Arial" w:hAnsi="Arial" w:cs="Arial"/>
          <w:szCs w:val="24"/>
        </w:rPr>
        <w:t>A</w:t>
      </w:r>
      <w:proofErr w:type="gramEnd"/>
      <w:r w:rsidRPr="00855B1E">
        <w:rPr>
          <w:rFonts w:ascii="Arial" w:hAnsi="Arial" w:cs="Arial"/>
          <w:szCs w:val="24"/>
        </w:rPr>
        <w:t xml:space="preserve"> lifelong adventure with gardening: RHS Strategy to 2030</w:t>
      </w:r>
      <w:r w:rsidRPr="00855B1E">
        <w:rPr>
          <w:rFonts w:ascii="Arial" w:hAnsi="Arial" w:cs="Arial"/>
          <w:szCs w:val="24"/>
        </w:rPr>
        <w:t xml:space="preserve">? </w:t>
      </w:r>
      <w:proofErr w:type="gramStart"/>
      <w:r w:rsidRPr="00855B1E">
        <w:rPr>
          <w:rFonts w:ascii="Arial" w:hAnsi="Arial" w:cs="Arial"/>
          <w:szCs w:val="24"/>
        </w:rPr>
        <w:t>[Online].</w:t>
      </w:r>
      <w:proofErr w:type="gramEnd"/>
      <w:r w:rsidRPr="00855B1E">
        <w:rPr>
          <w:rFonts w:ascii="Arial" w:hAnsi="Arial" w:cs="Arial"/>
          <w:szCs w:val="24"/>
        </w:rPr>
        <w:t xml:space="preserve"> Available at: </w:t>
      </w:r>
      <w:hyperlink w:history="1" r:id="rId11">
        <w:r w:rsidRPr="00F334B7" w:rsidR="00C6079D">
          <w:rPr>
            <w:rStyle w:val="Hyperlink"/>
            <w:rFonts w:ascii="Arial" w:hAnsi="Arial" w:cs="Arial"/>
            <w:szCs w:val="24"/>
          </w:rPr>
          <w:t>https://www.rhs.org.uk/about-us/what-we-do/rhs-strategy-to-2030</w:t>
        </w:r>
      </w:hyperlink>
      <w:r w:rsidR="00C6079D">
        <w:rPr>
          <w:rFonts w:ascii="Arial" w:hAnsi="Arial" w:cs="Arial"/>
          <w:szCs w:val="24"/>
        </w:rPr>
        <w:t xml:space="preserve">. </w:t>
      </w:r>
      <w:proofErr w:type="gramStart"/>
      <w:r w:rsidRPr="00855B1E">
        <w:rPr>
          <w:rFonts w:ascii="Arial" w:hAnsi="Arial" w:cs="Arial"/>
          <w:szCs w:val="24"/>
        </w:rPr>
        <w:t>[Accessed on: 23/10/2023].</w:t>
      </w:r>
      <w:proofErr w:type="gramEnd"/>
      <w:r w:rsidRPr="00855B1E">
        <w:rPr>
          <w:rFonts w:ascii="Arial" w:hAnsi="Arial" w:cs="Arial"/>
          <w:szCs w:val="24"/>
        </w:rPr>
        <w:t xml:space="preserve"> </w:t>
      </w:r>
    </w:p>
    <w:p xmlns:wp14="http://schemas.microsoft.com/office/word/2010/wordml" w:rsidRPr="00855B1E" w:rsidR="00855B1E" w:rsidP="00C6079D" w:rsidRDefault="00855B1E" w14:paraId="61114BFC" wp14:textId="77777777">
      <w:pPr>
        <w:spacing w:before="240" w:after="240"/>
        <w:rPr>
          <w:rFonts w:ascii="Arial" w:hAnsi="Arial" w:cs="Arial"/>
          <w:szCs w:val="24"/>
        </w:rPr>
      </w:pPr>
      <w:proofErr w:type="gramStart"/>
      <w:r w:rsidRPr="00855B1E">
        <w:rPr>
          <w:rFonts w:ascii="Arial" w:hAnsi="Arial" w:cs="Arial"/>
          <w:szCs w:val="24"/>
        </w:rPr>
        <w:t>RHS.</w:t>
      </w:r>
      <w:proofErr w:type="gramEnd"/>
      <w:r w:rsidRPr="00855B1E">
        <w:rPr>
          <w:rFonts w:ascii="Arial" w:hAnsi="Arial" w:cs="Arial"/>
          <w:szCs w:val="24"/>
        </w:rPr>
        <w:t xml:space="preserve"> (2023) Can front gardens improve mental health? </w:t>
      </w:r>
      <w:proofErr w:type="gramStart"/>
      <w:r w:rsidRPr="00855B1E">
        <w:rPr>
          <w:rFonts w:ascii="Arial" w:hAnsi="Arial" w:cs="Arial"/>
          <w:szCs w:val="24"/>
        </w:rPr>
        <w:t>[Online].</w:t>
      </w:r>
      <w:proofErr w:type="gramEnd"/>
      <w:r w:rsidRPr="00855B1E">
        <w:rPr>
          <w:rFonts w:ascii="Arial" w:hAnsi="Arial" w:cs="Arial"/>
          <w:szCs w:val="24"/>
        </w:rPr>
        <w:t xml:space="preserve"> Available at: </w:t>
      </w:r>
      <w:hyperlink w:history="1" r:id="rId12">
        <w:r w:rsidRPr="00F334B7" w:rsidR="00C6079D">
          <w:rPr>
            <w:rStyle w:val="Hyperlink"/>
            <w:rFonts w:ascii="Arial" w:hAnsi="Arial" w:cs="Arial"/>
            <w:szCs w:val="24"/>
          </w:rPr>
          <w:t>https://www.rhs.org.uk/science/gardening-in-a-changing-world/front-garden-research</w:t>
        </w:r>
      </w:hyperlink>
      <w:r w:rsidR="00C6079D">
        <w:rPr>
          <w:rFonts w:ascii="Arial" w:hAnsi="Arial" w:cs="Arial"/>
          <w:szCs w:val="24"/>
        </w:rPr>
        <w:t xml:space="preserve">. </w:t>
      </w:r>
      <w:proofErr w:type="gramStart"/>
      <w:r w:rsidRPr="00855B1E">
        <w:rPr>
          <w:rFonts w:ascii="Arial" w:hAnsi="Arial" w:cs="Arial"/>
          <w:szCs w:val="24"/>
        </w:rPr>
        <w:t>[Accessed on: 23/10/2023].</w:t>
      </w:r>
      <w:proofErr w:type="gramEnd"/>
      <w:r w:rsidRPr="00855B1E">
        <w:rPr>
          <w:rFonts w:ascii="Arial" w:hAnsi="Arial" w:cs="Arial"/>
          <w:szCs w:val="24"/>
        </w:rPr>
        <w:t xml:space="preserve"> </w:t>
      </w:r>
    </w:p>
    <w:p xmlns:wp14="http://schemas.microsoft.com/office/word/2010/wordml" w:rsidRPr="00855B1E" w:rsidR="00855B1E" w:rsidP="00C6079D" w:rsidRDefault="00855B1E" w14:paraId="5A9F031E" wp14:textId="77777777">
      <w:pPr>
        <w:spacing w:before="240" w:after="240"/>
        <w:rPr>
          <w:rFonts w:ascii="Arial" w:hAnsi="Arial" w:cs="Arial"/>
          <w:szCs w:val="24"/>
        </w:rPr>
      </w:pPr>
      <w:proofErr w:type="gramStart"/>
      <w:r w:rsidRPr="00855B1E">
        <w:rPr>
          <w:rFonts w:ascii="Arial" w:hAnsi="Arial" w:cs="Arial"/>
          <w:szCs w:val="24"/>
        </w:rPr>
        <w:t>RHS.</w:t>
      </w:r>
      <w:proofErr w:type="gramEnd"/>
      <w:r w:rsidRPr="00855B1E">
        <w:rPr>
          <w:rFonts w:ascii="Arial" w:hAnsi="Arial" w:cs="Arial"/>
          <w:szCs w:val="24"/>
        </w:rPr>
        <w:t xml:space="preserve"> (2023)</w:t>
      </w:r>
      <w:r w:rsidRPr="00855B1E">
        <w:rPr>
          <w:rFonts w:ascii="Arial" w:hAnsi="Arial" w:cs="Arial"/>
          <w:szCs w:val="24"/>
        </w:rPr>
        <w:t xml:space="preserve"> Study &amp; learn </w:t>
      </w:r>
      <w:r w:rsidRPr="00855B1E">
        <w:rPr>
          <w:rFonts w:ascii="Arial" w:hAnsi="Arial" w:cs="Arial"/>
          <w:szCs w:val="24"/>
        </w:rPr>
        <w:t xml:space="preserve">[Online]. Available at: </w:t>
      </w:r>
      <w:hyperlink w:history="1" r:id="rId13">
        <w:r w:rsidRPr="00F334B7" w:rsidR="00C6079D">
          <w:rPr>
            <w:rStyle w:val="Hyperlink"/>
            <w:rFonts w:ascii="Arial" w:hAnsi="Arial" w:cs="Arial"/>
            <w:szCs w:val="24"/>
          </w:rPr>
          <w:t>https://www.rhs.org.uk/education-learning</w:t>
        </w:r>
      </w:hyperlink>
      <w:r w:rsidR="00C6079D">
        <w:rPr>
          <w:rFonts w:ascii="Arial" w:hAnsi="Arial" w:cs="Arial"/>
          <w:szCs w:val="24"/>
        </w:rPr>
        <w:t xml:space="preserve">. </w:t>
      </w:r>
      <w:proofErr w:type="gramStart"/>
      <w:r w:rsidRPr="00855B1E">
        <w:rPr>
          <w:rFonts w:ascii="Arial" w:hAnsi="Arial" w:cs="Arial"/>
          <w:szCs w:val="24"/>
        </w:rPr>
        <w:t>[Accessed on: 23/10/2023].</w:t>
      </w:r>
      <w:proofErr w:type="gramEnd"/>
      <w:r w:rsidRPr="00855B1E">
        <w:rPr>
          <w:rFonts w:ascii="Arial" w:hAnsi="Arial" w:cs="Arial"/>
          <w:szCs w:val="24"/>
        </w:rPr>
        <w:t xml:space="preserve"> </w:t>
      </w:r>
    </w:p>
    <w:sectPr w:rsidRPr="00855B1E" w:rsidR="00855B1E" w:rsidSect="00B03700">
      <w:footerReference w:type="default" r:id="rId14"/>
      <w:pgSz w:w="11906" w:h="16838" w:orient="portrait"/>
      <w:pgMar w:top="1440" w:right="1440" w:bottom="1440" w:left="1440" w:header="720" w:footer="720" w:gutter="0"/>
      <w:pgBorders w:offsetFrom="page">
        <w:top w:val="thinThickSmallGap" w:color="auto" w:sz="24" w:space="24"/>
        <w:left w:val="thinThickSmallGap" w:color="auto" w:sz="24" w:space="24"/>
        <w:bottom w:val="thickThinSmallGap" w:color="auto" w:sz="24" w:space="24"/>
        <w:right w:val="thickThinSmallGap" w:color="auto" w:sz="24" w:space="24"/>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xmlns:wp14="http://schemas.microsoft.com/office/word/2010/wordml" w:rsidR="00446E10" w:rsidP="00B03700" w:rsidRDefault="00446E10" w14:paraId="45FB0818" wp14:textId="77777777">
      <w:pPr>
        <w:spacing w:after="0" w:line="240" w:lineRule="auto"/>
      </w:pPr>
      <w:r>
        <w:separator/>
      </w:r>
    </w:p>
  </w:endnote>
  <w:endnote w:type="continuationSeparator" w:id="0">
    <w:p xmlns:wp14="http://schemas.microsoft.com/office/word/2010/wordml" w:rsidR="00446E10" w:rsidP="00B03700" w:rsidRDefault="00446E10" w14:paraId="049F31CB"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12824050"/>
      <w:docPartObj>
        <w:docPartGallery w:val="Page Numbers (Bottom of Page)"/>
        <w:docPartUnique/>
      </w:docPartObj>
    </w:sdtPr>
    <w:sdtEndPr>
      <w:rPr>
        <w:noProof/>
      </w:rPr>
    </w:sdtEndPr>
    <w:sdtContent>
      <w:p xmlns:wp14="http://schemas.microsoft.com/office/word/2010/wordml" w:rsidR="00B03700" w:rsidRDefault="00B03700" w14:paraId="3D3D22A9" wp14:textId="77777777">
        <w:pPr>
          <w:pStyle w:val="Footer"/>
          <w:jc w:val="right"/>
        </w:pPr>
        <w:r>
          <w:fldChar w:fldCharType="begin"/>
        </w:r>
        <w:r>
          <w:instrText xml:space="preserve"> PAGE   \* MERGEFORMAT </w:instrText>
        </w:r>
        <w:r>
          <w:fldChar w:fldCharType="separate"/>
        </w:r>
        <w:r w:rsidR="001C0382">
          <w:rPr>
            <w:noProof/>
          </w:rPr>
          <w:t>1</w:t>
        </w:r>
        <w:r>
          <w:rPr>
            <w:noProof/>
          </w:rPr>
          <w:fldChar w:fldCharType="end"/>
        </w:r>
      </w:p>
    </w:sdtContent>
  </w:sdt>
  <w:p xmlns:wp14="http://schemas.microsoft.com/office/word/2010/wordml" w:rsidR="00B03700" w:rsidRDefault="00B03700" w14:paraId="4101652C" wp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xmlns:wp14="http://schemas.microsoft.com/office/word/2010/wordml" w:rsidR="00446E10" w:rsidP="00B03700" w:rsidRDefault="00446E10" w14:paraId="53128261" wp14:textId="77777777">
      <w:pPr>
        <w:spacing w:after="0" w:line="240" w:lineRule="auto"/>
      </w:pPr>
      <w:r>
        <w:separator/>
      </w:r>
    </w:p>
  </w:footnote>
  <w:footnote w:type="continuationSeparator" w:id="0">
    <w:p xmlns:wp14="http://schemas.microsoft.com/office/word/2010/wordml" w:rsidR="00446E10" w:rsidP="00B03700" w:rsidRDefault="00446E10" w14:paraId="62486C05" wp14:textId="7777777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DEA5DE8"/>
    <w:multiLevelType w:val="hybridMultilevel"/>
    <w:tmpl w:val="0F66403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nsid w:val="7AC10CCB"/>
    <w:multiLevelType w:val="hybridMultilevel"/>
    <w:tmpl w:val="1504A7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percent="100"/>
  <w:removePersonalInformation/>
  <w:removeDateAndTime/>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03700"/>
    <w:rsid w:val="000779FA"/>
    <w:rsid w:val="00116456"/>
    <w:rsid w:val="001C0382"/>
    <w:rsid w:val="001E1E8D"/>
    <w:rsid w:val="0028301B"/>
    <w:rsid w:val="003143CC"/>
    <w:rsid w:val="003F1753"/>
    <w:rsid w:val="00446E10"/>
    <w:rsid w:val="006D03BC"/>
    <w:rsid w:val="007B5FC4"/>
    <w:rsid w:val="008065B4"/>
    <w:rsid w:val="00855B1E"/>
    <w:rsid w:val="009406FA"/>
    <w:rsid w:val="009B42F6"/>
    <w:rsid w:val="00A85447"/>
    <w:rsid w:val="00AD5C43"/>
    <w:rsid w:val="00B03700"/>
    <w:rsid w:val="00B1479C"/>
    <w:rsid w:val="00BF3AD5"/>
    <w:rsid w:val="00C1452D"/>
    <w:rsid w:val="00C6079D"/>
    <w:rsid w:val="00CE4E86"/>
    <w:rsid w:val="00F52EC1"/>
    <w:rsid w:val="00F811DA"/>
    <w:rsid w:val="02DCECCE"/>
    <w:rsid w:val="08F786FF"/>
    <w:rsid w:val="1AB168B0"/>
    <w:rsid w:val="1C4D3911"/>
    <w:rsid w:val="32FFA380"/>
    <w:rsid w:val="3930A50C"/>
    <w:rsid w:val="44938A5A"/>
    <w:rsid w:val="45AF348A"/>
    <w:rsid w:val="53AD30E7"/>
    <w:rsid w:val="711E842F"/>
    <w:rsid w:val="7197871A"/>
    <w:rsid w:val="7333577B"/>
    <w:rsid w:val="74CF27DC"/>
    <w:rsid w:val="77574B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34E9C"/>
  <w15:docId w15:val="{DCB94011-7E3F-4A9E-88AF-B8B70E7B5BA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116456"/>
    <w:pPr>
      <w:spacing w:after="160" w:line="360" w:lineRule="auto"/>
      <w:jc w:val="both"/>
    </w:pPr>
    <w:rPr>
      <w:rFonts w:ascii="Times New Roman" w:hAnsi="Times New Roman"/>
      <w:color w:val="000000" w:themeColor="text1"/>
      <w:kern w:val="2"/>
      <w:sz w:val="24"/>
      <w14:ligatures w14:val="standardContextual"/>
    </w:rPr>
  </w:style>
  <w:style w:type="paragraph" w:styleId="Heading1">
    <w:name w:val="heading 1"/>
    <w:basedOn w:val="Normal"/>
    <w:next w:val="Normal"/>
    <w:link w:val="Heading1Char"/>
    <w:uiPriority w:val="9"/>
    <w:qFormat/>
    <w:rsid w:val="007B5FC4"/>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3143CC"/>
    <w:pPr>
      <w:keepNext/>
      <w:keepLines/>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F52EC1"/>
    <w:pPr>
      <w:keepNext/>
      <w:keepLines/>
      <w:spacing w:before="40" w:line="240" w:lineRule="auto"/>
      <w:outlineLvl w:val="2"/>
    </w:pPr>
    <w:rPr>
      <w:rFonts w:eastAsiaTheme="majorEastAsia" w:cstheme="majorBidi"/>
      <w:b/>
      <w:i/>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B5FC4"/>
    <w:rPr>
      <w:rFonts w:ascii="Times New Roman" w:hAnsi="Times New Roman" w:eastAsiaTheme="majorEastAsia" w:cstheme="majorBidi"/>
      <w:b/>
      <w:color w:val="000000" w:themeColor="text1"/>
      <w:kern w:val="2"/>
      <w:sz w:val="24"/>
      <w:szCs w:val="32"/>
      <w14:ligatures w14:val="standardContextual"/>
    </w:rPr>
  </w:style>
  <w:style w:type="character" w:styleId="Heading2Char" w:customStyle="1">
    <w:name w:val="Heading 2 Char"/>
    <w:basedOn w:val="DefaultParagraphFont"/>
    <w:link w:val="Heading2"/>
    <w:uiPriority w:val="9"/>
    <w:rsid w:val="003143CC"/>
    <w:rPr>
      <w:rFonts w:ascii="Times New Roman" w:hAnsi="Times New Roman" w:eastAsiaTheme="majorEastAsia" w:cstheme="majorBidi"/>
      <w:b/>
      <w:color w:val="000000" w:themeColor="text1"/>
      <w:kern w:val="2"/>
      <w:sz w:val="24"/>
      <w:szCs w:val="26"/>
      <w14:ligatures w14:val="standardContextual"/>
    </w:rPr>
  </w:style>
  <w:style w:type="paragraph" w:styleId="Title">
    <w:name w:val="Title"/>
    <w:basedOn w:val="Heading3"/>
    <w:next w:val="Heading3"/>
    <w:link w:val="TitleChar"/>
    <w:uiPriority w:val="10"/>
    <w:qFormat/>
    <w:rsid w:val="006D03BC"/>
    <w:pPr>
      <w:pBdr>
        <w:bottom w:val="single" w:color="4F81BD" w:themeColor="accent1" w:sz="8" w:space="4"/>
      </w:pBdr>
      <w:spacing w:after="300"/>
      <w:contextualSpacing/>
    </w:pPr>
    <w:rPr>
      <w:spacing w:val="5"/>
      <w:kern w:val="28"/>
      <w:szCs w:val="52"/>
    </w:rPr>
  </w:style>
  <w:style w:type="character" w:styleId="TitleChar" w:customStyle="1">
    <w:name w:val="Title Char"/>
    <w:basedOn w:val="DefaultParagraphFont"/>
    <w:link w:val="Title"/>
    <w:uiPriority w:val="10"/>
    <w:rsid w:val="006D03BC"/>
    <w:rPr>
      <w:rFonts w:ascii="Times New Roman" w:hAnsi="Times New Roman" w:eastAsiaTheme="majorEastAsia" w:cstheme="majorBidi"/>
      <w:b/>
      <w:bCs/>
      <w:color w:val="000000" w:themeColor="text1"/>
      <w:spacing w:val="5"/>
      <w:kern w:val="28"/>
      <w:sz w:val="24"/>
      <w:szCs w:val="52"/>
    </w:rPr>
  </w:style>
  <w:style w:type="character" w:styleId="Heading3Char" w:customStyle="1">
    <w:name w:val="Heading 3 Char"/>
    <w:basedOn w:val="DefaultParagraphFont"/>
    <w:link w:val="Heading3"/>
    <w:uiPriority w:val="9"/>
    <w:rsid w:val="00F52EC1"/>
    <w:rPr>
      <w:rFonts w:ascii="Times New Roman" w:hAnsi="Times New Roman" w:eastAsiaTheme="majorEastAsia" w:cstheme="majorBidi"/>
      <w:b/>
      <w:i/>
      <w:color w:val="000000" w:themeColor="text1"/>
      <w:kern w:val="2"/>
      <w:sz w:val="24"/>
      <w:szCs w:val="24"/>
      <w14:ligatures w14:val="standardContextual"/>
    </w:rPr>
  </w:style>
  <w:style w:type="paragraph" w:styleId="Header">
    <w:name w:val="header"/>
    <w:basedOn w:val="Normal"/>
    <w:link w:val="HeaderChar"/>
    <w:uiPriority w:val="99"/>
    <w:unhideWhenUsed/>
    <w:rsid w:val="00B03700"/>
    <w:pPr>
      <w:tabs>
        <w:tab w:val="center" w:pos="4513"/>
        <w:tab w:val="right" w:pos="9026"/>
      </w:tabs>
      <w:spacing w:after="0" w:line="240" w:lineRule="auto"/>
    </w:pPr>
  </w:style>
  <w:style w:type="character" w:styleId="HeaderChar" w:customStyle="1">
    <w:name w:val="Header Char"/>
    <w:basedOn w:val="DefaultParagraphFont"/>
    <w:link w:val="Header"/>
    <w:uiPriority w:val="99"/>
    <w:rsid w:val="00B03700"/>
    <w:rPr>
      <w:rFonts w:ascii="Times New Roman" w:hAnsi="Times New Roman"/>
      <w:color w:val="000000" w:themeColor="text1"/>
      <w:kern w:val="2"/>
      <w:sz w:val="24"/>
      <w14:ligatures w14:val="standardContextual"/>
    </w:rPr>
  </w:style>
  <w:style w:type="paragraph" w:styleId="Footer">
    <w:name w:val="footer"/>
    <w:basedOn w:val="Normal"/>
    <w:link w:val="FooterChar"/>
    <w:uiPriority w:val="99"/>
    <w:unhideWhenUsed/>
    <w:rsid w:val="00B03700"/>
    <w:pPr>
      <w:tabs>
        <w:tab w:val="center" w:pos="4513"/>
        <w:tab w:val="right" w:pos="9026"/>
      </w:tabs>
      <w:spacing w:after="0" w:line="240" w:lineRule="auto"/>
    </w:pPr>
  </w:style>
  <w:style w:type="character" w:styleId="FooterChar" w:customStyle="1">
    <w:name w:val="Footer Char"/>
    <w:basedOn w:val="DefaultParagraphFont"/>
    <w:link w:val="Footer"/>
    <w:uiPriority w:val="99"/>
    <w:rsid w:val="00B03700"/>
    <w:rPr>
      <w:rFonts w:ascii="Times New Roman" w:hAnsi="Times New Roman"/>
      <w:color w:val="000000" w:themeColor="text1"/>
      <w:kern w:val="2"/>
      <w:sz w:val="24"/>
      <w14:ligatures w14:val="standardContextual"/>
    </w:rPr>
  </w:style>
  <w:style w:type="paragraph" w:styleId="ListParagraph">
    <w:name w:val="List Paragraph"/>
    <w:basedOn w:val="Normal"/>
    <w:uiPriority w:val="34"/>
    <w:qFormat/>
    <w:rsid w:val="00AD5C43"/>
    <w:pPr>
      <w:ind w:left="720"/>
      <w:contextualSpacing/>
    </w:pPr>
  </w:style>
  <w:style w:type="character" w:styleId="Hyperlink">
    <w:name w:val="Hyperlink"/>
    <w:basedOn w:val="DefaultParagraphFont"/>
    <w:uiPriority w:val="99"/>
    <w:unhideWhenUsed/>
    <w:rsid w:val="00B1479C"/>
    <w:rPr>
      <w:color w:val="0000FF" w:themeColor="hyperlink"/>
      <w:u w:val="single"/>
    </w:rPr>
  </w:style>
  <w:style w:type="paragraph" w:styleId="TOCHeading">
    <w:name w:val="TOC Heading"/>
    <w:basedOn w:val="Heading1"/>
    <w:next w:val="Normal"/>
    <w:uiPriority w:val="39"/>
    <w:semiHidden/>
    <w:unhideWhenUsed/>
    <w:qFormat/>
    <w:rsid w:val="00855B1E"/>
    <w:pPr>
      <w:spacing w:before="480" w:after="0" w:line="276" w:lineRule="auto"/>
      <w:jc w:val="left"/>
      <w:outlineLvl w:val="9"/>
    </w:pPr>
    <w:rPr>
      <w:rFonts w:asciiTheme="majorHAnsi" w:hAnsiTheme="majorHAnsi"/>
      <w:bCs/>
      <w:color w:val="365F91" w:themeColor="accent1" w:themeShade="BF"/>
      <w:kern w:val="0"/>
      <w:sz w:val="28"/>
      <w:szCs w:val="28"/>
      <w:lang w:val="en-US" w:eastAsia="ja-JP"/>
      <w14:ligatures w14:val="none"/>
    </w:rPr>
  </w:style>
  <w:style w:type="paragraph" w:styleId="TOC1">
    <w:name w:val="toc 1"/>
    <w:basedOn w:val="Normal"/>
    <w:next w:val="Normal"/>
    <w:autoRedefine/>
    <w:uiPriority w:val="39"/>
    <w:unhideWhenUsed/>
    <w:rsid w:val="00855B1E"/>
    <w:pPr>
      <w:spacing w:after="100"/>
    </w:pPr>
  </w:style>
  <w:style w:type="paragraph" w:styleId="BalloonText">
    <w:name w:val="Balloon Text"/>
    <w:basedOn w:val="Normal"/>
    <w:link w:val="BalloonTextChar"/>
    <w:uiPriority w:val="99"/>
    <w:semiHidden/>
    <w:unhideWhenUsed/>
    <w:rsid w:val="00855B1E"/>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855B1E"/>
    <w:rPr>
      <w:rFonts w:ascii="Tahoma" w:hAnsi="Tahoma" w:cs="Tahoma"/>
      <w:color w:val="000000" w:themeColor="text1"/>
      <w:kern w:val="2"/>
      <w:sz w:val="16"/>
      <w:szCs w:val="16"/>
      <w14:ligatures w14:val="standardContextual"/>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16456"/>
    <w:pPr>
      <w:spacing w:after="160" w:line="360" w:lineRule="auto"/>
      <w:jc w:val="both"/>
    </w:pPr>
    <w:rPr>
      <w:rFonts w:ascii="Times New Roman" w:hAnsi="Times New Roman"/>
      <w:color w:val="000000" w:themeColor="text1"/>
      <w:kern w:val="2"/>
      <w:sz w:val="24"/>
      <w14:ligatures w14:val="standardContextual"/>
    </w:rPr>
  </w:style>
  <w:style w:type="paragraph" w:styleId="Heading1">
    <w:name w:val="heading 1"/>
    <w:basedOn w:val="Normal"/>
    <w:next w:val="Normal"/>
    <w:link w:val="Heading1Char"/>
    <w:uiPriority w:val="9"/>
    <w:qFormat/>
    <w:rsid w:val="007B5FC4"/>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3143CC"/>
    <w:pPr>
      <w:keepNext/>
      <w:keepLines/>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F52EC1"/>
    <w:pPr>
      <w:keepNext/>
      <w:keepLines/>
      <w:spacing w:before="40" w:line="240" w:lineRule="auto"/>
      <w:outlineLvl w:val="2"/>
    </w:pPr>
    <w:rPr>
      <w:rFonts w:eastAsiaTheme="majorEastAsia" w:cstheme="majorBidi"/>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5FC4"/>
    <w:rPr>
      <w:rFonts w:ascii="Times New Roman" w:eastAsiaTheme="majorEastAsia" w:hAnsi="Times New Roman" w:cstheme="majorBidi"/>
      <w:b/>
      <w:color w:val="000000" w:themeColor="text1"/>
      <w:kern w:val="2"/>
      <w:sz w:val="24"/>
      <w:szCs w:val="32"/>
      <w14:ligatures w14:val="standardContextual"/>
    </w:rPr>
  </w:style>
  <w:style w:type="character" w:customStyle="1" w:styleId="Heading2Char">
    <w:name w:val="Heading 2 Char"/>
    <w:basedOn w:val="DefaultParagraphFont"/>
    <w:link w:val="Heading2"/>
    <w:uiPriority w:val="9"/>
    <w:rsid w:val="003143CC"/>
    <w:rPr>
      <w:rFonts w:ascii="Times New Roman" w:eastAsiaTheme="majorEastAsia" w:hAnsi="Times New Roman" w:cstheme="majorBidi"/>
      <w:b/>
      <w:color w:val="000000" w:themeColor="text1"/>
      <w:kern w:val="2"/>
      <w:sz w:val="24"/>
      <w:szCs w:val="26"/>
      <w14:ligatures w14:val="standardContextual"/>
    </w:rPr>
  </w:style>
  <w:style w:type="paragraph" w:styleId="Title">
    <w:name w:val="Title"/>
    <w:basedOn w:val="Heading3"/>
    <w:next w:val="Heading3"/>
    <w:link w:val="TitleChar"/>
    <w:uiPriority w:val="10"/>
    <w:qFormat/>
    <w:rsid w:val="006D03BC"/>
    <w:pPr>
      <w:pBdr>
        <w:bottom w:val="single" w:sz="8" w:space="4" w:color="4F81BD" w:themeColor="accent1"/>
      </w:pBdr>
      <w:spacing w:after="300"/>
      <w:contextualSpacing/>
    </w:pPr>
    <w:rPr>
      <w:spacing w:val="5"/>
      <w:kern w:val="28"/>
      <w:szCs w:val="52"/>
    </w:rPr>
  </w:style>
  <w:style w:type="character" w:customStyle="1" w:styleId="TitleChar">
    <w:name w:val="Title Char"/>
    <w:basedOn w:val="DefaultParagraphFont"/>
    <w:link w:val="Title"/>
    <w:uiPriority w:val="10"/>
    <w:rsid w:val="006D03BC"/>
    <w:rPr>
      <w:rFonts w:ascii="Times New Roman" w:eastAsiaTheme="majorEastAsia" w:hAnsi="Times New Roman" w:cstheme="majorBidi"/>
      <w:b/>
      <w:bCs/>
      <w:color w:val="000000" w:themeColor="text1"/>
      <w:spacing w:val="5"/>
      <w:kern w:val="28"/>
      <w:sz w:val="24"/>
      <w:szCs w:val="52"/>
    </w:rPr>
  </w:style>
  <w:style w:type="character" w:customStyle="1" w:styleId="Heading3Char">
    <w:name w:val="Heading 3 Char"/>
    <w:basedOn w:val="DefaultParagraphFont"/>
    <w:link w:val="Heading3"/>
    <w:uiPriority w:val="9"/>
    <w:rsid w:val="00F52EC1"/>
    <w:rPr>
      <w:rFonts w:ascii="Times New Roman" w:eastAsiaTheme="majorEastAsia" w:hAnsi="Times New Roman" w:cstheme="majorBidi"/>
      <w:b/>
      <w:i/>
      <w:color w:val="000000" w:themeColor="text1"/>
      <w:kern w:val="2"/>
      <w:sz w:val="24"/>
      <w:szCs w:val="24"/>
      <w14:ligatures w14:val="standardContextual"/>
    </w:rPr>
  </w:style>
  <w:style w:type="paragraph" w:styleId="Header">
    <w:name w:val="header"/>
    <w:basedOn w:val="Normal"/>
    <w:link w:val="HeaderChar"/>
    <w:uiPriority w:val="99"/>
    <w:unhideWhenUsed/>
    <w:rsid w:val="00B037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3700"/>
    <w:rPr>
      <w:rFonts w:ascii="Times New Roman" w:hAnsi="Times New Roman"/>
      <w:color w:val="000000" w:themeColor="text1"/>
      <w:kern w:val="2"/>
      <w:sz w:val="24"/>
      <w14:ligatures w14:val="standardContextual"/>
    </w:rPr>
  </w:style>
  <w:style w:type="paragraph" w:styleId="Footer">
    <w:name w:val="footer"/>
    <w:basedOn w:val="Normal"/>
    <w:link w:val="FooterChar"/>
    <w:uiPriority w:val="99"/>
    <w:unhideWhenUsed/>
    <w:rsid w:val="00B037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3700"/>
    <w:rPr>
      <w:rFonts w:ascii="Times New Roman" w:hAnsi="Times New Roman"/>
      <w:color w:val="000000" w:themeColor="text1"/>
      <w:kern w:val="2"/>
      <w:sz w:val="24"/>
      <w14:ligatures w14:val="standardContextual"/>
    </w:rPr>
  </w:style>
  <w:style w:type="paragraph" w:styleId="ListParagraph">
    <w:name w:val="List Paragraph"/>
    <w:basedOn w:val="Normal"/>
    <w:uiPriority w:val="34"/>
    <w:qFormat/>
    <w:rsid w:val="00AD5C43"/>
    <w:pPr>
      <w:ind w:left="720"/>
      <w:contextualSpacing/>
    </w:pPr>
  </w:style>
  <w:style w:type="character" w:styleId="Hyperlink">
    <w:name w:val="Hyperlink"/>
    <w:basedOn w:val="DefaultParagraphFont"/>
    <w:uiPriority w:val="99"/>
    <w:unhideWhenUsed/>
    <w:rsid w:val="00B1479C"/>
    <w:rPr>
      <w:color w:val="0000FF" w:themeColor="hyperlink"/>
      <w:u w:val="single"/>
    </w:rPr>
  </w:style>
  <w:style w:type="paragraph" w:styleId="TOCHeading">
    <w:name w:val="TOC Heading"/>
    <w:basedOn w:val="Heading1"/>
    <w:next w:val="Normal"/>
    <w:uiPriority w:val="39"/>
    <w:semiHidden/>
    <w:unhideWhenUsed/>
    <w:qFormat/>
    <w:rsid w:val="00855B1E"/>
    <w:pPr>
      <w:spacing w:before="480" w:after="0" w:line="276" w:lineRule="auto"/>
      <w:jc w:val="left"/>
      <w:outlineLvl w:val="9"/>
    </w:pPr>
    <w:rPr>
      <w:rFonts w:asciiTheme="majorHAnsi" w:hAnsiTheme="majorHAnsi"/>
      <w:bCs/>
      <w:color w:val="365F91" w:themeColor="accent1" w:themeShade="BF"/>
      <w:kern w:val="0"/>
      <w:sz w:val="28"/>
      <w:szCs w:val="28"/>
      <w:lang w:val="en-US" w:eastAsia="ja-JP"/>
      <w14:ligatures w14:val="none"/>
    </w:rPr>
  </w:style>
  <w:style w:type="paragraph" w:styleId="TOC1">
    <w:name w:val="toc 1"/>
    <w:basedOn w:val="Normal"/>
    <w:next w:val="Normal"/>
    <w:autoRedefine/>
    <w:uiPriority w:val="39"/>
    <w:unhideWhenUsed/>
    <w:rsid w:val="00855B1E"/>
    <w:pPr>
      <w:spacing w:after="100"/>
    </w:pPr>
  </w:style>
  <w:style w:type="paragraph" w:styleId="BalloonText">
    <w:name w:val="Balloon Text"/>
    <w:basedOn w:val="Normal"/>
    <w:link w:val="BalloonTextChar"/>
    <w:uiPriority w:val="99"/>
    <w:semiHidden/>
    <w:unhideWhenUsed/>
    <w:rsid w:val="00855B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5B1E"/>
    <w:rPr>
      <w:rFonts w:ascii="Tahoma" w:hAnsi="Tahoma" w:cs="Tahoma"/>
      <w:color w:val="000000" w:themeColor="text1"/>
      <w:kern w:val="2"/>
      <w:sz w:val="16"/>
      <w:szCs w:val="16"/>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95267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hyperlink" Target="https://www.rhs.org.uk/education-learning" TargetMode="External" Id="rId13" /><Relationship Type="http://schemas.openxmlformats.org/officeDocument/2006/relationships/styles" Target="styles.xml" Id="rId3" /><Relationship Type="http://schemas.openxmlformats.org/officeDocument/2006/relationships/footnotes" Target="footnotes.xml" Id="rId7" /><Relationship Type="http://schemas.openxmlformats.org/officeDocument/2006/relationships/hyperlink" Target="https://www.rhs.org.uk/science/gardening-in-a-changing-world/front-garden-research" TargetMode="External" Id="rId12"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hyperlink" Target="https://www.rhs.org.uk/about-us/what-we-do/rhs-strategy-to-2030" TargetMode="External" Id="rId11" /><Relationship Type="http://schemas.openxmlformats.org/officeDocument/2006/relationships/settings" Target="settings.xml" Id="rId5" /><Relationship Type="http://schemas.openxmlformats.org/officeDocument/2006/relationships/fontTable" Target="fontTable.xml" Id="rId15" /><Relationship Type="http://schemas.openxmlformats.org/officeDocument/2006/relationships/hyperlink" Target="https://www.lancswt.org.uk/sites/default/files/2018-04/MBY-ActionPlan.pdf" TargetMode="External" Id="rId10" /><Relationship Type="http://schemas.microsoft.com/office/2007/relationships/stylesWithEffects" Target="stylesWithEffects.xml" Id="rId4" /><Relationship Type="http://schemas.openxmlformats.org/officeDocument/2006/relationships/hyperlink" Target="https://www.theguardian.com/society/2015/jul/01/sue-biggs-rhs-horticultural-timebomb" TargetMode="External" Id="rId9" /><Relationship Type="http://schemas.openxmlformats.org/officeDocument/2006/relationships/footer" Target="footer1.xml" Id="rId14" /><Relationship Type="http://schemas.openxmlformats.org/officeDocument/2006/relationships/glossaryDocument" Target="glossary/document.xml" Id="Rf9bc90b219bb431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d8fca77-024b-4317-917f-94668f507cf6}"/>
      </w:docPartPr>
      <w:docPartBody>
        <w:p w14:paraId="2625E504">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8735C7-101A-48AD-BCEC-3101F904423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Cristina Carare (2246441)</lastModifiedBy>
  <revision>2</revision>
  <dcterms:created xsi:type="dcterms:W3CDTF">2023-10-24T06:40:00.0000000Z</dcterms:created>
  <dcterms:modified xsi:type="dcterms:W3CDTF">2023-10-26T18:54:32.3033722Z</dcterms:modified>
</coreProperties>
</file>