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549736" w14:textId="037C9423" w:rsid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
          <w:sz w:val="28"/>
          <w:szCs w:val="28"/>
        </w:rPr>
      </w:pPr>
      <w:r>
        <w:rPr>
          <w:b/>
          <w:noProof/>
          <w:sz w:val="56"/>
          <w:szCs w:val="56"/>
        </w:rPr>
        <w:drawing>
          <wp:inline distT="114300" distB="114300" distL="114300" distR="114300" wp14:anchorId="5D4BA628" wp14:editId="3A322326">
            <wp:extent cx="2063750" cy="1054100"/>
            <wp:effectExtent l="0" t="0" r="0" b="0"/>
            <wp:docPr id="1" name="image1.png" descr="A close-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up of a sign&#10;&#10;Description automatically generated"/>
                    <pic:cNvPicPr preferRelativeResize="0"/>
                  </pic:nvPicPr>
                  <pic:blipFill>
                    <a:blip r:embed="rId6"/>
                    <a:srcRect/>
                    <a:stretch>
                      <a:fillRect/>
                    </a:stretch>
                  </pic:blipFill>
                  <pic:spPr>
                    <a:xfrm>
                      <a:off x="0" y="0"/>
                      <a:ext cx="2063750" cy="1054100"/>
                    </a:xfrm>
                    <a:prstGeom prst="rect">
                      <a:avLst/>
                    </a:prstGeom>
                    <a:ln/>
                  </pic:spPr>
                </pic:pic>
              </a:graphicData>
            </a:graphic>
          </wp:inline>
        </w:drawing>
      </w:r>
    </w:p>
    <w:p w14:paraId="57ACC15E" w14:textId="77777777" w:rsid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rPr>
          <w:b/>
          <w:sz w:val="28"/>
          <w:szCs w:val="28"/>
        </w:rPr>
      </w:pPr>
    </w:p>
    <w:p w14:paraId="2A8480E8" w14:textId="77777777" w:rsid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rPr>
          <w:b/>
          <w:sz w:val="28"/>
          <w:szCs w:val="28"/>
        </w:rPr>
      </w:pPr>
    </w:p>
    <w:p w14:paraId="249C3A2A" w14:textId="2B42535A" w:rsidR="009903C8" w:rsidRP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Cs/>
          <w:sz w:val="28"/>
          <w:szCs w:val="28"/>
        </w:rPr>
      </w:pPr>
      <w:r w:rsidRPr="009903C8">
        <w:rPr>
          <w:b/>
          <w:sz w:val="28"/>
          <w:szCs w:val="28"/>
        </w:rPr>
        <w:t xml:space="preserve">Student name: </w:t>
      </w:r>
      <w:r w:rsidRPr="009903C8">
        <w:rPr>
          <w:bCs/>
          <w:sz w:val="28"/>
          <w:szCs w:val="28"/>
        </w:rPr>
        <w:t>Ionut Claudiu Ungureanu</w:t>
      </w:r>
    </w:p>
    <w:p w14:paraId="187023D8" w14:textId="77777777" w:rsidR="009903C8" w:rsidRP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Cs/>
          <w:sz w:val="28"/>
          <w:szCs w:val="28"/>
        </w:rPr>
      </w:pPr>
      <w:r w:rsidRPr="009903C8">
        <w:rPr>
          <w:b/>
          <w:sz w:val="28"/>
          <w:szCs w:val="28"/>
        </w:rPr>
        <w:t xml:space="preserve">Student number: </w:t>
      </w:r>
      <w:r w:rsidRPr="009903C8">
        <w:rPr>
          <w:bCs/>
          <w:sz w:val="28"/>
          <w:szCs w:val="28"/>
        </w:rPr>
        <w:t>2323114</w:t>
      </w:r>
    </w:p>
    <w:p w14:paraId="211BCCFE" w14:textId="77777777" w:rsidR="009903C8" w:rsidRP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Cs/>
          <w:sz w:val="28"/>
          <w:szCs w:val="28"/>
        </w:rPr>
      </w:pPr>
      <w:r w:rsidRPr="009903C8">
        <w:rPr>
          <w:b/>
          <w:sz w:val="28"/>
          <w:szCs w:val="28"/>
        </w:rPr>
        <w:t xml:space="preserve">Module: </w:t>
      </w:r>
      <w:r w:rsidRPr="009903C8">
        <w:rPr>
          <w:bCs/>
          <w:sz w:val="28"/>
          <w:szCs w:val="28"/>
        </w:rPr>
        <w:t>Problem Solving and Innovation (BMSW4014)</w:t>
      </w:r>
    </w:p>
    <w:p w14:paraId="4293F69A" w14:textId="77777777" w:rsidR="009903C8" w:rsidRP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Cs/>
          <w:sz w:val="28"/>
          <w:szCs w:val="28"/>
        </w:rPr>
      </w:pPr>
      <w:r w:rsidRPr="009903C8">
        <w:rPr>
          <w:b/>
          <w:sz w:val="28"/>
          <w:szCs w:val="28"/>
        </w:rPr>
        <w:t xml:space="preserve">Lecturer: </w:t>
      </w:r>
      <w:r w:rsidRPr="009903C8">
        <w:rPr>
          <w:bCs/>
          <w:sz w:val="28"/>
          <w:szCs w:val="28"/>
        </w:rPr>
        <w:t>Rhiannon Akers</w:t>
      </w:r>
    </w:p>
    <w:p w14:paraId="5CB992FA" w14:textId="77777777" w:rsid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Cs/>
          <w:sz w:val="28"/>
          <w:szCs w:val="28"/>
        </w:rPr>
      </w:pPr>
      <w:r w:rsidRPr="009903C8">
        <w:rPr>
          <w:b/>
          <w:sz w:val="28"/>
          <w:szCs w:val="28"/>
        </w:rPr>
        <w:t xml:space="preserve">Assignment Title: </w:t>
      </w:r>
      <w:r w:rsidRPr="009903C8">
        <w:rPr>
          <w:bCs/>
          <w:sz w:val="28"/>
          <w:szCs w:val="28"/>
        </w:rPr>
        <w:t>An analysis of the factors impacting The Body Shop</w:t>
      </w:r>
    </w:p>
    <w:p w14:paraId="3611FA97" w14:textId="7F618F0B" w:rsidR="009903C8" w:rsidRP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Cs/>
          <w:sz w:val="28"/>
          <w:szCs w:val="28"/>
        </w:rPr>
      </w:pPr>
      <w:r>
        <w:rPr>
          <w:b/>
          <w:sz w:val="28"/>
          <w:szCs w:val="28"/>
        </w:rPr>
        <w:t xml:space="preserve">Submission deadline: </w:t>
      </w:r>
      <w:r>
        <w:rPr>
          <w:bCs/>
          <w:sz w:val="28"/>
          <w:szCs w:val="28"/>
        </w:rPr>
        <w:t>31 May 2025 at 23:59</w:t>
      </w:r>
    </w:p>
    <w:p w14:paraId="2EE8D039" w14:textId="77777777" w:rsidR="009903C8" w:rsidRDefault="009903C8" w:rsidP="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0"/>
        <w:jc w:val="center"/>
        <w:rPr>
          <w:bCs/>
          <w:sz w:val="32"/>
          <w:szCs w:val="32"/>
        </w:rPr>
      </w:pPr>
    </w:p>
    <w:p w14:paraId="3023C348" w14:textId="77777777" w:rsidR="009903C8" w:rsidRDefault="009903C8"/>
    <w:p w14:paraId="1A141056" w14:textId="77777777" w:rsidR="009903C8" w:rsidRDefault="009903C8"/>
    <w:p w14:paraId="7A2008D0" w14:textId="77777777" w:rsidR="009903C8" w:rsidRDefault="009903C8"/>
    <w:p w14:paraId="20B3E3B4" w14:textId="77777777" w:rsidR="009903C8" w:rsidRPr="009903C8" w:rsidRDefault="009903C8" w:rsidP="009903C8">
      <w:pPr>
        <w:rPr>
          <w:bCs/>
        </w:rPr>
      </w:pPr>
      <w:r w:rsidRPr="009903C8">
        <w:rPr>
          <w:b/>
        </w:rPr>
        <w:t xml:space="preserve">Word count: </w:t>
      </w:r>
      <w:r w:rsidRPr="009903C8">
        <w:rPr>
          <w:bCs/>
        </w:rPr>
        <w:t>500 words</w:t>
      </w:r>
    </w:p>
    <w:p w14:paraId="3CC810C4" w14:textId="171E7F23" w:rsidR="009903C8" w:rsidRDefault="009903C8"/>
    <w:p w14:paraId="7AAA78AB" w14:textId="77777777" w:rsidR="00A4245F" w:rsidRDefault="00A4245F" w:rsidP="002C3376">
      <w:pPr>
        <w:pStyle w:val="Heading1"/>
      </w:pPr>
    </w:p>
    <w:p w14:paraId="3DDFC039" w14:textId="7E6EC5E2" w:rsidR="00CC2983" w:rsidRDefault="004F737B" w:rsidP="002C3376">
      <w:pPr>
        <w:pStyle w:val="Heading1"/>
      </w:pPr>
      <w:r>
        <w:t>Slide Notes of SWOT analysis</w:t>
      </w:r>
      <w:r w:rsidR="00056385">
        <w:t xml:space="preserve"> of The Body Shop</w:t>
      </w:r>
    </w:p>
    <w:p w14:paraId="7510F950" w14:textId="77777777" w:rsidR="00CC2983" w:rsidRDefault="00D20ABD" w:rsidP="00497651">
      <w:pPr>
        <w:rPr>
          <w:b/>
          <w:bCs/>
        </w:rPr>
      </w:pPr>
      <w:r w:rsidRPr="00CC2983">
        <w:rPr>
          <w:b/>
          <w:bCs/>
        </w:rPr>
        <w:t>Streng</w:t>
      </w:r>
      <w:r w:rsidR="00CC2983" w:rsidRPr="00CC2983">
        <w:rPr>
          <w:b/>
          <w:bCs/>
        </w:rPr>
        <w:t>ths</w:t>
      </w:r>
    </w:p>
    <w:p w14:paraId="4D1E954A" w14:textId="5DFAAECE" w:rsidR="00497651" w:rsidRPr="00CC2983" w:rsidRDefault="00497651" w:rsidP="00497651">
      <w:pPr>
        <w:rPr>
          <w:b/>
          <w:bCs/>
        </w:rPr>
      </w:pPr>
      <w:r>
        <w:rPr>
          <w:u w:val="single"/>
        </w:rPr>
        <w:t xml:space="preserve">Strong brand reputation </w:t>
      </w:r>
    </w:p>
    <w:p w14:paraId="29521F23" w14:textId="28E42E50" w:rsidR="00497651" w:rsidRDefault="00497651" w:rsidP="00497651">
      <w:r>
        <w:t xml:space="preserve">The Body Shop has a strong global reputation of a brand that manufactures ethically sourced and natural products. Through this strong brand reputation, they can foster customer loyalty and trust. Along with this, the Body Shop has a presence in over 70 countries. </w:t>
      </w:r>
      <w:r w:rsidR="00FD770A">
        <w:t>These international presences</w:t>
      </w:r>
      <w:r>
        <w:t xml:space="preserve"> help them to expand their market reach, brand visibility, and customer base (Adair, 2019).</w:t>
      </w:r>
    </w:p>
    <w:p w14:paraId="4E8140BB" w14:textId="77777777" w:rsidR="00497651" w:rsidRDefault="00497651" w:rsidP="00497651">
      <w:pPr>
        <w:rPr>
          <w:u w:val="single"/>
        </w:rPr>
      </w:pPr>
      <w:r>
        <w:rPr>
          <w:u w:val="single"/>
        </w:rPr>
        <w:t xml:space="preserve">Ethical practices </w:t>
      </w:r>
    </w:p>
    <w:p w14:paraId="4F9D168E" w14:textId="23F47728" w:rsidR="00497651" w:rsidRDefault="00497651" w:rsidP="00497651">
      <w:r>
        <w:t>The company implements several ethical initiatives such as sustainable packaging, cruelty free testing, and fair trade practices in their business functions that can effectively attract the attention of environmentally responsible customers. Moreover, a wide range of diverse products such as makeup, body care, hair care, and skin care can be observed in the company. Through these wide range of products The Body Shop can cater to many customers with diverse preferences (The Body Shop, 2024).</w:t>
      </w:r>
    </w:p>
    <w:p w14:paraId="58773082" w14:textId="77777777" w:rsidR="00497651" w:rsidRDefault="00497651" w:rsidP="00497651">
      <w:pPr>
        <w:rPr>
          <w:b/>
        </w:rPr>
      </w:pPr>
      <w:r>
        <w:rPr>
          <w:b/>
        </w:rPr>
        <w:t>Weaknesses</w:t>
      </w:r>
    </w:p>
    <w:p w14:paraId="6F8CCCC8" w14:textId="77777777" w:rsidR="00497651" w:rsidRDefault="00497651" w:rsidP="00497651">
      <w:pPr>
        <w:rPr>
          <w:u w:val="single"/>
        </w:rPr>
      </w:pPr>
      <w:r>
        <w:rPr>
          <w:u w:val="single"/>
        </w:rPr>
        <w:t>High prices</w:t>
      </w:r>
    </w:p>
    <w:p w14:paraId="07990188" w14:textId="77777777" w:rsidR="00497651" w:rsidRDefault="00497651" w:rsidP="00497651">
      <w:r>
        <w:t xml:space="preserve">The products of The Body Shop are often considered to be expensive in comparison with other similar brands. Price sensitive customers are often seen hesitating to make purchases, creating problems in market penetration. Due to the growing presence of established and new brands in </w:t>
      </w:r>
      <w:r>
        <w:lastRenderedPageBreak/>
        <w:t xml:space="preserve">the beauty and personal care industry, The Body Shop faces tough competition from both niche and mainstream brands </w:t>
      </w:r>
      <w:r>
        <w:rPr>
          <w:color w:val="101828"/>
        </w:rPr>
        <w:t>(Madecraft 2021)</w:t>
      </w:r>
      <w:r>
        <w:t>.</w:t>
      </w:r>
    </w:p>
    <w:p w14:paraId="13DC6F0A" w14:textId="77777777" w:rsidR="00497651" w:rsidRDefault="00497651" w:rsidP="00497651">
      <w:r>
        <w:rPr>
          <w:u w:val="single"/>
        </w:rPr>
        <w:t>Dependency on physical stores</w:t>
      </w:r>
    </w:p>
    <w:p w14:paraId="0AADA554" w14:textId="77777777" w:rsidR="00497651" w:rsidRDefault="00497651" w:rsidP="00497651">
      <w:r>
        <w:t xml:space="preserve">One of the most significant weaknesses of The Body Shop is their heavy reliance on physical stores for sales. Due to this over-dependency, the company can face significant challenges during potential crises like pandemic, natural disasters. Although The Body Shop takes several initiatives to promote ethical practices in their business functions, there are numerous instances in their parent company that could have been a subject to criticism. This affects customer perception and loyalty towards the company </w:t>
      </w:r>
      <w:r>
        <w:rPr>
          <w:color w:val="101828"/>
        </w:rPr>
        <w:t>(Madecraft 2021)</w:t>
      </w:r>
      <w:r>
        <w:t>.</w:t>
      </w:r>
    </w:p>
    <w:p w14:paraId="42AC49C1" w14:textId="77777777" w:rsidR="00497651" w:rsidRDefault="00497651" w:rsidP="00497651">
      <w:r>
        <w:rPr>
          <w:b/>
        </w:rPr>
        <w:t xml:space="preserve">Opportunities </w:t>
      </w:r>
    </w:p>
    <w:p w14:paraId="66963A77" w14:textId="77777777" w:rsidR="00497651" w:rsidRDefault="00497651" w:rsidP="00497651">
      <w:pPr>
        <w:rPr>
          <w:u w:val="single"/>
        </w:rPr>
      </w:pPr>
      <w:r>
        <w:rPr>
          <w:u w:val="single"/>
        </w:rPr>
        <w:t>Expand Online presence</w:t>
      </w:r>
    </w:p>
    <w:p w14:paraId="2C4DE0C4" w14:textId="77777777" w:rsidR="00497651" w:rsidRDefault="00497651" w:rsidP="00497651">
      <w:r>
        <w:t xml:space="preserve">By acknowledging the growing trend of online shopping, The Body Shop can invest more money in e-commerce platforms to increase their online sales. Providing the convenience of online shopping, The Body Shop can enhance their customer reach and satisfaction. In order to address the challenge of evolving customer preferences and growing competition in the market, The Body Shop is advised to invest more in research and development initiatives to innovate new and unique products </w:t>
      </w:r>
      <w:r>
        <w:rPr>
          <w:color w:val="020817"/>
        </w:rPr>
        <w:t>(Helms &amp; Nixon, 2010)</w:t>
      </w:r>
      <w:r>
        <w:t xml:space="preserve">. </w:t>
      </w:r>
    </w:p>
    <w:p w14:paraId="42B48A82" w14:textId="77777777" w:rsidR="00497651" w:rsidRDefault="00497651" w:rsidP="00497651">
      <w:pPr>
        <w:rPr>
          <w:u w:val="single"/>
        </w:rPr>
      </w:pPr>
      <w:r>
        <w:rPr>
          <w:u w:val="single"/>
        </w:rPr>
        <w:t xml:space="preserve">Partnership programs </w:t>
      </w:r>
    </w:p>
    <w:p w14:paraId="398956F2" w14:textId="77777777" w:rsidR="006945BD" w:rsidRDefault="00497651" w:rsidP="00497651">
      <w:r>
        <w:t>Strategic collaboration and partnership programs with popular influencers or other brands can help the company to enhance their brand visibility and customer reach. By evaluating the emerging market where there is a growing demand for natural and ethical products The Body</w:t>
      </w:r>
    </w:p>
    <w:p w14:paraId="7E1B3564" w14:textId="77777777" w:rsidR="006945BD" w:rsidRDefault="006945BD" w:rsidP="00497651"/>
    <w:p w14:paraId="5F7696B8" w14:textId="74DC32BD" w:rsidR="00497651" w:rsidRDefault="00497651" w:rsidP="00497651">
      <w:r>
        <w:lastRenderedPageBreak/>
        <w:t xml:space="preserve">Shop can expand their presence in those markets. They need to incorporate several strategic measures to penetrate in the new marketplace </w:t>
      </w:r>
      <w:r>
        <w:rPr>
          <w:color w:val="020817"/>
        </w:rPr>
        <w:t>(Helms &amp; Nixon, 2010)</w:t>
      </w:r>
      <w:r>
        <w:t xml:space="preserve">. </w:t>
      </w:r>
    </w:p>
    <w:p w14:paraId="7B18163E" w14:textId="45A9927F" w:rsidR="00CC2983" w:rsidRPr="00CC2983" w:rsidRDefault="00CC2983" w:rsidP="00497651">
      <w:pPr>
        <w:rPr>
          <w:b/>
          <w:bCs/>
        </w:rPr>
      </w:pPr>
      <w:r>
        <w:rPr>
          <w:b/>
          <w:bCs/>
        </w:rPr>
        <w:t>Threats</w:t>
      </w:r>
    </w:p>
    <w:p w14:paraId="67D698C9" w14:textId="6247E48E" w:rsidR="00056385" w:rsidRPr="00056385" w:rsidRDefault="00497651" w:rsidP="00497651">
      <w:pPr>
        <w:rPr>
          <w:sz w:val="28"/>
          <w:szCs w:val="28"/>
        </w:rPr>
      </w:pPr>
      <w:r>
        <w:rPr>
          <w:u w:val="single"/>
        </w:rPr>
        <w:t>Economic uncertainty</w:t>
      </w:r>
    </w:p>
    <w:p w14:paraId="619FA7E6" w14:textId="77777777" w:rsidR="00497651" w:rsidRDefault="00497651" w:rsidP="00497651">
      <w:r>
        <w:t xml:space="preserve">Economic instability that can be arised due to several reasons such as economic downturns, inflations, pandemic, and natural disasters plays a pivotal role in determining customer spending power. In the time of economic uncertainty, expensive beauty brands like The Body Shop can face significant challenges due to the negative impact on their sales </w:t>
      </w:r>
      <w:r>
        <w:rPr>
          <w:color w:val="101828"/>
        </w:rPr>
        <w:t>(Madecraft 2021)</w:t>
      </w:r>
      <w:r>
        <w:t>.</w:t>
      </w:r>
    </w:p>
    <w:p w14:paraId="44F902C3" w14:textId="77777777" w:rsidR="00497651" w:rsidRDefault="00497651" w:rsidP="00497651">
      <w:pPr>
        <w:rPr>
          <w:u w:val="single"/>
        </w:rPr>
      </w:pPr>
      <w:r>
        <w:rPr>
          <w:u w:val="single"/>
        </w:rPr>
        <w:t xml:space="preserve">Regulatory changes </w:t>
      </w:r>
    </w:p>
    <w:p w14:paraId="1FEBD55F" w14:textId="77777777" w:rsidR="00497651" w:rsidRDefault="00497651" w:rsidP="00497651">
      <w:r>
        <w:t xml:space="preserve">As The Body Shop operates globally, regulatory changes in testing and ingredients methods cause serious challenges for the company, affecting their business functions.  In the beauty industry customer preferences are seen rapidly evolving due to social media trends and innovations. The Body Shop can lose their market share if they fail to maintain their relevance with their product offerings </w:t>
      </w:r>
      <w:r>
        <w:rPr>
          <w:color w:val="101828"/>
        </w:rPr>
        <w:t>(Madecraft 2021)</w:t>
      </w:r>
      <w:r>
        <w:t xml:space="preserve">. </w:t>
      </w:r>
    </w:p>
    <w:p w14:paraId="6ADCCD88" w14:textId="77777777" w:rsidR="00FD770A" w:rsidRDefault="00FD770A" w:rsidP="00497651"/>
    <w:p w14:paraId="448670B4" w14:textId="77777777" w:rsidR="00FD770A" w:rsidRDefault="00FD770A" w:rsidP="00497651"/>
    <w:p w14:paraId="7F28EB18" w14:textId="77777777" w:rsidR="00FD770A" w:rsidRDefault="00FD770A" w:rsidP="00497651"/>
    <w:p w14:paraId="49192276" w14:textId="77777777" w:rsidR="00FD770A" w:rsidRDefault="00FD770A" w:rsidP="00497651"/>
    <w:p w14:paraId="22E8AD57" w14:textId="77777777" w:rsidR="00FD770A" w:rsidRDefault="00FD770A" w:rsidP="00497651"/>
    <w:p w14:paraId="1674F098" w14:textId="77777777" w:rsidR="00FD770A" w:rsidRDefault="00FD770A" w:rsidP="00FD770A">
      <w:pPr>
        <w:pStyle w:val="Heading1"/>
      </w:pPr>
      <w:r>
        <w:lastRenderedPageBreak/>
        <w:t>References</w:t>
      </w:r>
    </w:p>
    <w:p w14:paraId="1F3EA321" w14:textId="3A248F61" w:rsidR="00FD770A" w:rsidRDefault="00FD770A" w:rsidP="00FD770A">
      <w:pPr>
        <w:spacing w:after="240"/>
        <w:rPr>
          <w:color w:val="101828"/>
        </w:rPr>
      </w:pPr>
      <w:r>
        <w:rPr>
          <w:color w:val="101828"/>
        </w:rPr>
        <w:t>Adair, J.E. (2019) Decision making and problem solving: break through barriers and banish uncertainty at work.  Fourth edition. London: KoganPage.</w:t>
      </w:r>
    </w:p>
    <w:p w14:paraId="4104ED66" w14:textId="58EBA7F4" w:rsidR="00FD770A" w:rsidRDefault="00FD770A" w:rsidP="00FD770A">
      <w:pPr>
        <w:spacing w:after="240"/>
        <w:rPr>
          <w:color w:val="101828"/>
        </w:rPr>
      </w:pPr>
      <w:r>
        <w:rPr>
          <w:color w:val="101828"/>
        </w:rPr>
        <w:t xml:space="preserve">Helms, M.M. &amp; Nixon, J. (2010) Exploring SWOT analysis - where are we now? A review of academic research </w:t>
      </w:r>
      <w:r w:rsidR="00271220">
        <w:rPr>
          <w:color w:val="101828"/>
        </w:rPr>
        <w:t>from the</w:t>
      </w:r>
      <w:r>
        <w:rPr>
          <w:color w:val="101828"/>
        </w:rPr>
        <w:t xml:space="preserve"> last decade. Journal of strategy and management. 3 (3), 215-. doi:10.1108/17554251011064837.</w:t>
      </w:r>
    </w:p>
    <w:p w14:paraId="751435AC" w14:textId="77777777" w:rsidR="00FD770A" w:rsidRDefault="00FD770A" w:rsidP="00FD770A">
      <w:pPr>
        <w:spacing w:after="240"/>
        <w:rPr>
          <w:color w:val="101828"/>
        </w:rPr>
      </w:pPr>
      <w:r>
        <w:rPr>
          <w:color w:val="101828"/>
        </w:rPr>
        <w:t>Madecraft (2021) Conducting a SWOT Analysis. J.  Belfiore (ed.). Conducting a SWOT Analysis.</w:t>
      </w:r>
    </w:p>
    <w:p w14:paraId="0C27CF8B" w14:textId="77777777" w:rsidR="00FD770A" w:rsidRDefault="00FD770A" w:rsidP="00497651"/>
    <w:p w14:paraId="313A1647" w14:textId="77777777" w:rsidR="004F737B" w:rsidRPr="004F737B" w:rsidRDefault="004F737B">
      <w:pPr>
        <w:rPr>
          <w:b/>
          <w:bCs/>
          <w:sz w:val="28"/>
          <w:szCs w:val="28"/>
        </w:rPr>
      </w:pPr>
    </w:p>
    <w:sectPr w:rsidR="004F737B" w:rsidRPr="004F737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215C23" w14:textId="77777777" w:rsidR="00B71884" w:rsidRDefault="00B71884" w:rsidP="009903C8">
      <w:pPr>
        <w:spacing w:before="0" w:after="0" w:line="240" w:lineRule="auto"/>
      </w:pPr>
      <w:r>
        <w:separator/>
      </w:r>
    </w:p>
  </w:endnote>
  <w:endnote w:type="continuationSeparator" w:id="0">
    <w:p w14:paraId="77DD252A" w14:textId="77777777" w:rsidR="00B71884" w:rsidRDefault="00B71884" w:rsidP="009903C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478064"/>
      <w:docPartObj>
        <w:docPartGallery w:val="Page Numbers (Bottom of Page)"/>
        <w:docPartUnique/>
      </w:docPartObj>
    </w:sdtPr>
    <w:sdtContent>
      <w:p w14:paraId="429CB517" w14:textId="63F33458" w:rsidR="003B4B77" w:rsidRDefault="003B4B77">
        <w:pPr>
          <w:pStyle w:val="Footer"/>
          <w:jc w:val="right"/>
        </w:pPr>
        <w:r>
          <w:fldChar w:fldCharType="begin"/>
        </w:r>
        <w:r>
          <w:instrText>PAGE   \* MERGEFORMAT</w:instrText>
        </w:r>
        <w:r>
          <w:fldChar w:fldCharType="separate"/>
        </w:r>
        <w:r>
          <w:rPr>
            <w:lang w:val="en-GB"/>
          </w:rPr>
          <w:t>2</w:t>
        </w:r>
        <w:r>
          <w:fldChar w:fldCharType="end"/>
        </w:r>
      </w:p>
    </w:sdtContent>
  </w:sdt>
  <w:p w14:paraId="61B2638C" w14:textId="77777777" w:rsidR="003B4B77" w:rsidRDefault="003B4B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E729F8" w14:textId="77777777" w:rsidR="00B71884" w:rsidRDefault="00B71884" w:rsidP="009903C8">
      <w:pPr>
        <w:spacing w:before="0" w:after="0" w:line="240" w:lineRule="auto"/>
      </w:pPr>
      <w:r>
        <w:separator/>
      </w:r>
    </w:p>
  </w:footnote>
  <w:footnote w:type="continuationSeparator" w:id="0">
    <w:p w14:paraId="2101AE6F" w14:textId="77777777" w:rsidR="00B71884" w:rsidRDefault="00B71884" w:rsidP="009903C8">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3C8"/>
    <w:rsid w:val="00005484"/>
    <w:rsid w:val="00056385"/>
    <w:rsid w:val="00271220"/>
    <w:rsid w:val="002C3376"/>
    <w:rsid w:val="003B4B77"/>
    <w:rsid w:val="00463F53"/>
    <w:rsid w:val="00497651"/>
    <w:rsid w:val="004F737B"/>
    <w:rsid w:val="00506BB1"/>
    <w:rsid w:val="006945BD"/>
    <w:rsid w:val="00744892"/>
    <w:rsid w:val="009903C8"/>
    <w:rsid w:val="00A17E68"/>
    <w:rsid w:val="00A4245F"/>
    <w:rsid w:val="00A53B1B"/>
    <w:rsid w:val="00B71884"/>
    <w:rsid w:val="00BD35E5"/>
    <w:rsid w:val="00CC2983"/>
    <w:rsid w:val="00D20ABD"/>
    <w:rsid w:val="00D57FB3"/>
    <w:rsid w:val="00D94988"/>
    <w:rsid w:val="00FD7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9D558"/>
  <w15:chartTrackingRefBased/>
  <w15:docId w15:val="{FFA844A3-A826-4C91-9197-71F87D7875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3C8"/>
    <w:pPr>
      <w:pBdr>
        <w:top w:val="none" w:sz="0" w:space="0" w:color="E3E3E3"/>
        <w:left w:val="none" w:sz="0" w:space="0" w:color="E3E3E3"/>
        <w:bottom w:val="none" w:sz="0" w:space="0" w:color="E3E3E3"/>
        <w:right w:val="none" w:sz="0" w:space="0" w:color="E3E3E3"/>
        <w:between w:val="none" w:sz="0" w:space="0" w:color="E3E3E3"/>
      </w:pBdr>
      <w:shd w:val="clear" w:color="auto" w:fill="FFFFFF"/>
      <w:spacing w:before="240" w:after="40" w:line="480" w:lineRule="auto"/>
      <w:jc w:val="both"/>
    </w:pPr>
    <w:rPr>
      <w:rFonts w:ascii="Times New Roman" w:eastAsia="Times New Roman" w:hAnsi="Times New Roman" w:cs="Times New Roman"/>
      <w:kern w:val="0"/>
      <w:lang w:val="en-US" w:eastAsia="en-GB"/>
      <w14:ligatures w14:val="none"/>
    </w:rPr>
  </w:style>
  <w:style w:type="paragraph" w:styleId="Heading1">
    <w:name w:val="heading 1"/>
    <w:basedOn w:val="Normal"/>
    <w:next w:val="Normal"/>
    <w:link w:val="Heading1Char"/>
    <w:uiPriority w:val="9"/>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lang w:val="en-GB" w:eastAsia="en-US"/>
      <w14:ligatures w14:val="standardContextual"/>
    </w:rPr>
  </w:style>
  <w:style w:type="paragraph" w:styleId="Heading2">
    <w:name w:val="heading 2"/>
    <w:basedOn w:val="Normal"/>
    <w:next w:val="Normal"/>
    <w:link w:val="Heading2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lang w:val="en-GB" w:eastAsia="en-US"/>
      <w14:ligatures w14:val="standardContextual"/>
    </w:rPr>
  </w:style>
  <w:style w:type="paragraph" w:styleId="Heading3">
    <w:name w:val="heading 3"/>
    <w:basedOn w:val="Normal"/>
    <w:next w:val="Normal"/>
    <w:link w:val="Heading3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160" w:after="80" w:line="278" w:lineRule="auto"/>
      <w:jc w:val="left"/>
      <w:outlineLvl w:val="2"/>
    </w:pPr>
    <w:rPr>
      <w:rFonts w:asciiTheme="minorHAnsi" w:eastAsiaTheme="majorEastAsia" w:hAnsiTheme="minorHAnsi" w:cstheme="majorBidi"/>
      <w:color w:val="0F4761" w:themeColor="accent1" w:themeShade="BF"/>
      <w:kern w:val="2"/>
      <w:sz w:val="28"/>
      <w:szCs w:val="28"/>
      <w:lang w:val="en-GB" w:eastAsia="en-US"/>
      <w14:ligatures w14:val="standardContextual"/>
    </w:rPr>
  </w:style>
  <w:style w:type="paragraph" w:styleId="Heading4">
    <w:name w:val="heading 4"/>
    <w:basedOn w:val="Normal"/>
    <w:next w:val="Normal"/>
    <w:link w:val="Heading4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80" w:line="278" w:lineRule="auto"/>
      <w:jc w:val="left"/>
      <w:outlineLvl w:val="3"/>
    </w:pPr>
    <w:rPr>
      <w:rFonts w:asciiTheme="minorHAnsi" w:eastAsiaTheme="majorEastAsia" w:hAnsiTheme="minorHAnsi" w:cstheme="majorBidi"/>
      <w:i/>
      <w:iCs/>
      <w:color w:val="0F4761" w:themeColor="accent1" w:themeShade="BF"/>
      <w:kern w:val="2"/>
      <w:lang w:val="en-GB" w:eastAsia="en-US"/>
      <w14:ligatures w14:val="standardContextual"/>
    </w:rPr>
  </w:style>
  <w:style w:type="paragraph" w:styleId="Heading5">
    <w:name w:val="heading 5"/>
    <w:basedOn w:val="Normal"/>
    <w:next w:val="Normal"/>
    <w:link w:val="Heading5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80" w:line="278" w:lineRule="auto"/>
      <w:jc w:val="left"/>
      <w:outlineLvl w:val="4"/>
    </w:pPr>
    <w:rPr>
      <w:rFonts w:asciiTheme="minorHAnsi" w:eastAsiaTheme="majorEastAsia" w:hAnsiTheme="minorHAnsi" w:cstheme="majorBidi"/>
      <w:color w:val="0F4761" w:themeColor="accent1" w:themeShade="BF"/>
      <w:kern w:val="2"/>
      <w:lang w:val="en-GB" w:eastAsia="en-US"/>
      <w14:ligatures w14:val="standardContextual"/>
    </w:rPr>
  </w:style>
  <w:style w:type="paragraph" w:styleId="Heading6">
    <w:name w:val="heading 6"/>
    <w:basedOn w:val="Normal"/>
    <w:next w:val="Normal"/>
    <w:link w:val="Heading6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40" w:after="0" w:line="278" w:lineRule="auto"/>
      <w:jc w:val="left"/>
      <w:outlineLvl w:val="5"/>
    </w:pPr>
    <w:rPr>
      <w:rFonts w:asciiTheme="minorHAnsi" w:eastAsiaTheme="majorEastAsia" w:hAnsiTheme="minorHAnsi" w:cstheme="majorBidi"/>
      <w:i/>
      <w:iCs/>
      <w:color w:val="595959" w:themeColor="text1" w:themeTint="A6"/>
      <w:kern w:val="2"/>
      <w:lang w:val="en-GB" w:eastAsia="en-US"/>
      <w14:ligatures w14:val="standardContextual"/>
    </w:rPr>
  </w:style>
  <w:style w:type="paragraph" w:styleId="Heading7">
    <w:name w:val="heading 7"/>
    <w:basedOn w:val="Normal"/>
    <w:next w:val="Normal"/>
    <w:link w:val="Heading7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40" w:after="0" w:line="278" w:lineRule="auto"/>
      <w:jc w:val="left"/>
      <w:outlineLvl w:val="6"/>
    </w:pPr>
    <w:rPr>
      <w:rFonts w:asciiTheme="minorHAnsi" w:eastAsiaTheme="majorEastAsia" w:hAnsiTheme="minorHAnsi" w:cstheme="majorBidi"/>
      <w:color w:val="595959" w:themeColor="text1" w:themeTint="A6"/>
      <w:kern w:val="2"/>
      <w:lang w:val="en-GB" w:eastAsia="en-US"/>
      <w14:ligatures w14:val="standardContextual"/>
    </w:rPr>
  </w:style>
  <w:style w:type="paragraph" w:styleId="Heading8">
    <w:name w:val="heading 8"/>
    <w:basedOn w:val="Normal"/>
    <w:next w:val="Normal"/>
    <w:link w:val="Heading8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78" w:lineRule="auto"/>
      <w:jc w:val="left"/>
      <w:outlineLvl w:val="7"/>
    </w:pPr>
    <w:rPr>
      <w:rFonts w:asciiTheme="minorHAnsi" w:eastAsiaTheme="majorEastAsia" w:hAnsiTheme="minorHAnsi" w:cstheme="majorBidi"/>
      <w:i/>
      <w:iCs/>
      <w:color w:val="272727" w:themeColor="text1" w:themeTint="D8"/>
      <w:kern w:val="2"/>
      <w:lang w:val="en-GB" w:eastAsia="en-US"/>
      <w14:ligatures w14:val="standardContextual"/>
    </w:rPr>
  </w:style>
  <w:style w:type="paragraph" w:styleId="Heading9">
    <w:name w:val="heading 9"/>
    <w:basedOn w:val="Normal"/>
    <w:next w:val="Normal"/>
    <w:link w:val="Heading9Char"/>
    <w:uiPriority w:val="9"/>
    <w:semiHidden/>
    <w:unhideWhenUsed/>
    <w:qFormat/>
    <w:rsid w:val="009903C8"/>
    <w:pPr>
      <w:keepNext/>
      <w:keepLines/>
      <w:pBdr>
        <w:top w:val="none" w:sz="0" w:space="0" w:color="auto"/>
        <w:left w:val="none" w:sz="0" w:space="0" w:color="auto"/>
        <w:bottom w:val="none" w:sz="0" w:space="0" w:color="auto"/>
        <w:right w:val="none" w:sz="0" w:space="0" w:color="auto"/>
        <w:between w:val="none" w:sz="0" w:space="0" w:color="auto"/>
      </w:pBdr>
      <w:shd w:val="clear" w:color="auto" w:fill="auto"/>
      <w:spacing w:before="0" w:after="0" w:line="278" w:lineRule="auto"/>
      <w:jc w:val="left"/>
      <w:outlineLvl w:val="8"/>
    </w:pPr>
    <w:rPr>
      <w:rFonts w:asciiTheme="minorHAnsi" w:eastAsiaTheme="majorEastAsia" w:hAnsiTheme="minorHAnsi" w:cstheme="majorBidi"/>
      <w:color w:val="272727" w:themeColor="text1" w:themeTint="D8"/>
      <w:kern w:val="2"/>
      <w:lang w:val="en-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3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3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903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3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3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3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3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3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3C8"/>
    <w:rPr>
      <w:rFonts w:eastAsiaTheme="majorEastAsia" w:cstheme="majorBidi"/>
      <w:color w:val="272727" w:themeColor="text1" w:themeTint="D8"/>
    </w:rPr>
  </w:style>
  <w:style w:type="paragraph" w:styleId="Title">
    <w:name w:val="Title"/>
    <w:basedOn w:val="Normal"/>
    <w:next w:val="Normal"/>
    <w:link w:val="TitleChar"/>
    <w:uiPriority w:val="10"/>
    <w:qFormat/>
    <w:rsid w:val="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80" w:line="240" w:lineRule="auto"/>
      <w:contextualSpacing/>
      <w:jc w:val="left"/>
    </w:pPr>
    <w:rPr>
      <w:rFonts w:asciiTheme="majorHAnsi" w:eastAsiaTheme="majorEastAsia" w:hAnsiTheme="majorHAnsi" w:cstheme="majorBidi"/>
      <w:spacing w:val="-10"/>
      <w:kern w:val="28"/>
      <w:sz w:val="56"/>
      <w:szCs w:val="56"/>
      <w:lang w:val="en-GB" w:eastAsia="en-US"/>
      <w14:ligatures w14:val="standardContextual"/>
    </w:rPr>
  </w:style>
  <w:style w:type="character" w:customStyle="1" w:styleId="TitleChar">
    <w:name w:val="Title Char"/>
    <w:basedOn w:val="DefaultParagraphFont"/>
    <w:link w:val="Title"/>
    <w:uiPriority w:val="10"/>
    <w:rsid w:val="009903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3C8"/>
    <w:pPr>
      <w:numPr>
        <w:ilvl w:val="1"/>
      </w:numPr>
      <w:pBdr>
        <w:top w:val="none" w:sz="0" w:space="0" w:color="auto"/>
        <w:left w:val="none" w:sz="0" w:space="0" w:color="auto"/>
        <w:bottom w:val="none" w:sz="0" w:space="0" w:color="auto"/>
        <w:right w:val="none" w:sz="0" w:space="0" w:color="auto"/>
        <w:between w:val="none" w:sz="0" w:space="0" w:color="auto"/>
      </w:pBdr>
      <w:shd w:val="clear" w:color="auto" w:fill="auto"/>
      <w:spacing w:before="0" w:after="160" w:line="278" w:lineRule="auto"/>
      <w:jc w:val="left"/>
    </w:pPr>
    <w:rPr>
      <w:rFonts w:asciiTheme="minorHAnsi" w:eastAsiaTheme="majorEastAsia" w:hAnsiTheme="minorHAnsi" w:cstheme="majorBidi"/>
      <w:color w:val="595959" w:themeColor="text1" w:themeTint="A6"/>
      <w:spacing w:val="15"/>
      <w:kern w:val="2"/>
      <w:sz w:val="28"/>
      <w:szCs w:val="28"/>
      <w:lang w:val="en-GB" w:eastAsia="en-US"/>
      <w14:ligatures w14:val="standardContextual"/>
    </w:rPr>
  </w:style>
  <w:style w:type="character" w:customStyle="1" w:styleId="SubtitleChar">
    <w:name w:val="Subtitle Char"/>
    <w:basedOn w:val="DefaultParagraphFont"/>
    <w:link w:val="Subtitle"/>
    <w:uiPriority w:val="11"/>
    <w:rsid w:val="009903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3C8"/>
    <w:pPr>
      <w:pBdr>
        <w:top w:val="none" w:sz="0" w:space="0" w:color="auto"/>
        <w:left w:val="none" w:sz="0" w:space="0" w:color="auto"/>
        <w:bottom w:val="none" w:sz="0" w:space="0" w:color="auto"/>
        <w:right w:val="none" w:sz="0" w:space="0" w:color="auto"/>
        <w:between w:val="none" w:sz="0" w:space="0" w:color="auto"/>
      </w:pBdr>
      <w:shd w:val="clear" w:color="auto" w:fill="auto"/>
      <w:spacing w:before="160" w:after="160" w:line="278" w:lineRule="auto"/>
      <w:jc w:val="center"/>
    </w:pPr>
    <w:rPr>
      <w:rFonts w:asciiTheme="minorHAnsi" w:eastAsiaTheme="minorHAnsi" w:hAnsiTheme="minorHAnsi" w:cstheme="minorBidi"/>
      <w:i/>
      <w:iCs/>
      <w:color w:val="404040" w:themeColor="text1" w:themeTint="BF"/>
      <w:kern w:val="2"/>
      <w:lang w:val="en-GB" w:eastAsia="en-US"/>
      <w14:ligatures w14:val="standardContextual"/>
    </w:rPr>
  </w:style>
  <w:style w:type="character" w:customStyle="1" w:styleId="QuoteChar">
    <w:name w:val="Quote Char"/>
    <w:basedOn w:val="DefaultParagraphFont"/>
    <w:link w:val="Quote"/>
    <w:uiPriority w:val="29"/>
    <w:rsid w:val="009903C8"/>
    <w:rPr>
      <w:i/>
      <w:iCs/>
      <w:color w:val="404040" w:themeColor="text1" w:themeTint="BF"/>
    </w:rPr>
  </w:style>
  <w:style w:type="paragraph" w:styleId="ListParagraph">
    <w:name w:val="List Paragraph"/>
    <w:basedOn w:val="Normal"/>
    <w:uiPriority w:val="34"/>
    <w:qFormat/>
    <w:rsid w:val="009903C8"/>
    <w:pPr>
      <w:pBdr>
        <w:top w:val="none" w:sz="0" w:space="0" w:color="auto"/>
        <w:left w:val="none" w:sz="0" w:space="0" w:color="auto"/>
        <w:bottom w:val="none" w:sz="0" w:space="0" w:color="auto"/>
        <w:right w:val="none" w:sz="0" w:space="0" w:color="auto"/>
        <w:between w:val="none" w:sz="0" w:space="0" w:color="auto"/>
      </w:pBdr>
      <w:shd w:val="clear" w:color="auto" w:fill="auto"/>
      <w:spacing w:before="0" w:after="160" w:line="278" w:lineRule="auto"/>
      <w:ind w:left="720"/>
      <w:contextualSpacing/>
      <w:jc w:val="left"/>
    </w:pPr>
    <w:rPr>
      <w:rFonts w:asciiTheme="minorHAnsi" w:eastAsiaTheme="minorHAnsi" w:hAnsiTheme="minorHAnsi" w:cstheme="minorBidi"/>
      <w:kern w:val="2"/>
      <w:lang w:val="en-GB" w:eastAsia="en-US"/>
      <w14:ligatures w14:val="standardContextual"/>
    </w:rPr>
  </w:style>
  <w:style w:type="character" w:styleId="IntenseEmphasis">
    <w:name w:val="Intense Emphasis"/>
    <w:basedOn w:val="DefaultParagraphFont"/>
    <w:uiPriority w:val="21"/>
    <w:qFormat/>
    <w:rsid w:val="009903C8"/>
    <w:rPr>
      <w:i/>
      <w:iCs/>
      <w:color w:val="0F4761" w:themeColor="accent1" w:themeShade="BF"/>
    </w:rPr>
  </w:style>
  <w:style w:type="paragraph" w:styleId="IntenseQuote">
    <w:name w:val="Intense Quote"/>
    <w:basedOn w:val="Normal"/>
    <w:next w:val="Normal"/>
    <w:link w:val="IntenseQuoteChar"/>
    <w:uiPriority w:val="30"/>
    <w:qFormat/>
    <w:rsid w:val="009903C8"/>
    <w:pPr>
      <w:pBdr>
        <w:top w:val="single" w:sz="4" w:space="10" w:color="0F4761" w:themeColor="accent1" w:themeShade="BF"/>
        <w:left w:val="none" w:sz="0" w:space="0" w:color="auto"/>
        <w:bottom w:val="single" w:sz="4" w:space="10" w:color="0F4761" w:themeColor="accent1" w:themeShade="BF"/>
        <w:right w:val="none" w:sz="0" w:space="0" w:color="auto"/>
        <w:between w:val="none" w:sz="0" w:space="0" w:color="auto"/>
      </w:pBdr>
      <w:shd w:val="clear" w:color="auto" w:fill="auto"/>
      <w:spacing w:before="360" w:after="360" w:line="278" w:lineRule="auto"/>
      <w:ind w:left="864" w:right="864"/>
      <w:jc w:val="center"/>
    </w:pPr>
    <w:rPr>
      <w:rFonts w:asciiTheme="minorHAnsi" w:eastAsiaTheme="minorHAnsi" w:hAnsiTheme="minorHAnsi" w:cstheme="minorBidi"/>
      <w:i/>
      <w:iCs/>
      <w:color w:val="0F4761" w:themeColor="accent1" w:themeShade="BF"/>
      <w:kern w:val="2"/>
      <w:lang w:val="en-GB" w:eastAsia="en-US"/>
      <w14:ligatures w14:val="standardContextual"/>
    </w:rPr>
  </w:style>
  <w:style w:type="character" w:customStyle="1" w:styleId="IntenseQuoteChar">
    <w:name w:val="Intense Quote Char"/>
    <w:basedOn w:val="DefaultParagraphFont"/>
    <w:link w:val="IntenseQuote"/>
    <w:uiPriority w:val="30"/>
    <w:rsid w:val="009903C8"/>
    <w:rPr>
      <w:i/>
      <w:iCs/>
      <w:color w:val="0F4761" w:themeColor="accent1" w:themeShade="BF"/>
    </w:rPr>
  </w:style>
  <w:style w:type="character" w:styleId="IntenseReference">
    <w:name w:val="Intense Reference"/>
    <w:basedOn w:val="DefaultParagraphFont"/>
    <w:uiPriority w:val="32"/>
    <w:qFormat/>
    <w:rsid w:val="009903C8"/>
    <w:rPr>
      <w:b/>
      <w:bCs/>
      <w:smallCaps/>
      <w:color w:val="0F4761" w:themeColor="accent1" w:themeShade="BF"/>
      <w:spacing w:val="5"/>
    </w:rPr>
  </w:style>
  <w:style w:type="paragraph" w:styleId="Header">
    <w:name w:val="header"/>
    <w:basedOn w:val="Normal"/>
    <w:link w:val="HeaderChar"/>
    <w:uiPriority w:val="99"/>
    <w:unhideWhenUsed/>
    <w:rsid w:val="009903C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903C8"/>
    <w:rPr>
      <w:rFonts w:ascii="Times New Roman" w:eastAsia="Times New Roman" w:hAnsi="Times New Roman" w:cs="Times New Roman"/>
      <w:kern w:val="0"/>
      <w:shd w:val="clear" w:color="auto" w:fill="FFFFFF"/>
      <w:lang w:val="en-US" w:eastAsia="en-GB"/>
      <w14:ligatures w14:val="none"/>
    </w:rPr>
  </w:style>
  <w:style w:type="paragraph" w:styleId="Footer">
    <w:name w:val="footer"/>
    <w:basedOn w:val="Normal"/>
    <w:link w:val="FooterChar"/>
    <w:uiPriority w:val="99"/>
    <w:unhideWhenUsed/>
    <w:rsid w:val="009903C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903C8"/>
    <w:rPr>
      <w:rFonts w:ascii="Times New Roman" w:eastAsia="Times New Roman" w:hAnsi="Times New Roman" w:cs="Times New Roman"/>
      <w:kern w:val="0"/>
      <w:shd w:val="clear" w:color="auto" w:fill="FFFFFF"/>
      <w:lang w:val="en-US" w:eastAsia="en-GB"/>
      <w14:ligatures w14:val="none"/>
    </w:rPr>
  </w:style>
  <w:style w:type="paragraph" w:styleId="TOCHeading">
    <w:name w:val="TOC Heading"/>
    <w:basedOn w:val="Heading1"/>
    <w:next w:val="Normal"/>
    <w:uiPriority w:val="39"/>
    <w:unhideWhenUsed/>
    <w:qFormat/>
    <w:rsid w:val="00463F5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463F53"/>
    <w:pPr>
      <w:spacing w:after="100"/>
    </w:pPr>
  </w:style>
  <w:style w:type="character" w:styleId="Hyperlink">
    <w:name w:val="Hyperlink"/>
    <w:basedOn w:val="DefaultParagraphFont"/>
    <w:uiPriority w:val="99"/>
    <w:unhideWhenUsed/>
    <w:rsid w:val="00463F5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62</TotalTime>
  <Pages>5</Pages>
  <Words>679</Words>
  <Characters>3873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a_miryssa_a@yahoo.com</dc:creator>
  <cp:keywords/>
  <dc:description/>
  <cp:lastModifiedBy>Andreea Porumbel</cp:lastModifiedBy>
  <cp:revision>12</cp:revision>
  <dcterms:created xsi:type="dcterms:W3CDTF">2024-05-29T19:44:00Z</dcterms:created>
  <dcterms:modified xsi:type="dcterms:W3CDTF">2024-05-29T21:11:00Z</dcterms:modified>
</cp:coreProperties>
</file>