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0539" w14:textId="77777777" w:rsidR="00E43222" w:rsidRDefault="00E43222" w:rsidP="00E43222">
      <w:pPr>
        <w:jc w:val="center"/>
        <w:rPr>
          <w:b/>
          <w:bCs/>
          <w:sz w:val="44"/>
          <w:szCs w:val="44"/>
        </w:rPr>
      </w:pPr>
      <w:r>
        <w:rPr>
          <w:b/>
          <w:bCs/>
          <w:sz w:val="52"/>
          <w:szCs w:val="52"/>
        </w:rPr>
        <w:t>International Business Communications</w:t>
      </w:r>
      <w:r w:rsidRPr="00143C68">
        <w:rPr>
          <w:b/>
          <w:bCs/>
          <w:sz w:val="52"/>
          <w:szCs w:val="52"/>
        </w:rPr>
        <w:br/>
      </w:r>
    </w:p>
    <w:p w14:paraId="09F01E66" w14:textId="77777777" w:rsidR="00E43222" w:rsidRPr="0032296E" w:rsidRDefault="00E43222" w:rsidP="00E43222">
      <w:pPr>
        <w:jc w:val="center"/>
        <w:rPr>
          <w:b/>
          <w:bCs/>
          <w:sz w:val="44"/>
          <w:szCs w:val="44"/>
        </w:rPr>
      </w:pPr>
      <w:r w:rsidRPr="00143C68">
        <w:rPr>
          <w:b/>
          <w:bCs/>
          <w:sz w:val="44"/>
          <w:szCs w:val="44"/>
        </w:rPr>
        <w:t xml:space="preserve">UWTSD </w:t>
      </w:r>
      <w:r w:rsidRPr="00143C68">
        <w:rPr>
          <w:b/>
          <w:bCs/>
          <w:sz w:val="44"/>
          <w:szCs w:val="44"/>
        </w:rPr>
        <w:br/>
        <w:t>Level 6, Term 2,</w:t>
      </w:r>
      <w:r>
        <w:rPr>
          <w:b/>
          <w:bCs/>
          <w:sz w:val="44"/>
          <w:szCs w:val="44"/>
        </w:rPr>
        <w:t xml:space="preserve"> Group 2</w:t>
      </w:r>
      <w:r w:rsidRPr="00143C68">
        <w:rPr>
          <w:b/>
          <w:bCs/>
          <w:sz w:val="44"/>
          <w:szCs w:val="44"/>
        </w:rPr>
        <w:t xml:space="preserve"> Assignment </w:t>
      </w:r>
      <w:r>
        <w:rPr>
          <w:b/>
          <w:bCs/>
          <w:sz w:val="44"/>
          <w:szCs w:val="44"/>
        </w:rPr>
        <w:t>1</w:t>
      </w:r>
      <w:r w:rsidRPr="00143C68">
        <w:rPr>
          <w:b/>
          <w:bCs/>
          <w:sz w:val="44"/>
          <w:szCs w:val="44"/>
        </w:rPr>
        <w:br/>
      </w:r>
    </w:p>
    <w:p w14:paraId="5BCAD57E" w14:textId="77777777" w:rsidR="00E43222" w:rsidRDefault="00E43222" w:rsidP="00E43222">
      <w:pPr>
        <w:jc w:val="center"/>
        <w:rPr>
          <w:b/>
          <w:bCs/>
          <w:sz w:val="44"/>
          <w:szCs w:val="44"/>
        </w:rPr>
      </w:pPr>
    </w:p>
    <w:p w14:paraId="0F6D2396" w14:textId="77777777" w:rsidR="00E43222" w:rsidRDefault="00E43222" w:rsidP="00E43222">
      <w:pPr>
        <w:jc w:val="center"/>
        <w:rPr>
          <w:b/>
          <w:bCs/>
          <w:sz w:val="44"/>
          <w:szCs w:val="44"/>
        </w:rPr>
      </w:pPr>
    </w:p>
    <w:p w14:paraId="68FAD8AD" w14:textId="77777777" w:rsidR="00E43222" w:rsidRDefault="00E43222" w:rsidP="00E43222">
      <w:pPr>
        <w:jc w:val="center"/>
        <w:rPr>
          <w:b/>
          <w:bCs/>
          <w:sz w:val="44"/>
          <w:szCs w:val="44"/>
        </w:rPr>
      </w:pPr>
    </w:p>
    <w:p w14:paraId="7A5764F9" w14:textId="77777777" w:rsidR="00E43222" w:rsidRDefault="00E43222" w:rsidP="00E43222">
      <w:pPr>
        <w:rPr>
          <w:b/>
          <w:bCs/>
          <w:sz w:val="44"/>
          <w:szCs w:val="44"/>
        </w:rPr>
      </w:pPr>
      <w:r w:rsidRPr="0032296E">
        <w:rPr>
          <w:b/>
          <w:bCs/>
          <w:sz w:val="44"/>
          <w:szCs w:val="44"/>
        </w:rPr>
        <w:t>Student Name:</w:t>
      </w:r>
      <w:r>
        <w:rPr>
          <w:b/>
          <w:bCs/>
          <w:sz w:val="44"/>
          <w:szCs w:val="44"/>
        </w:rPr>
        <w:t xml:space="preserve"> Anton Antonov </w:t>
      </w:r>
    </w:p>
    <w:p w14:paraId="05C99587" w14:textId="77777777" w:rsidR="00E43222" w:rsidRPr="0032296E" w:rsidRDefault="00E43222" w:rsidP="00E43222">
      <w:pPr>
        <w:rPr>
          <w:b/>
          <w:bCs/>
          <w:sz w:val="44"/>
          <w:szCs w:val="44"/>
        </w:rPr>
      </w:pPr>
      <w:r>
        <w:rPr>
          <w:b/>
          <w:bCs/>
          <w:sz w:val="44"/>
          <w:szCs w:val="44"/>
        </w:rPr>
        <w:t>Student ID: 1908495</w:t>
      </w:r>
    </w:p>
    <w:p w14:paraId="217A1344" w14:textId="77777777" w:rsidR="00E43222" w:rsidRDefault="00E43222" w:rsidP="00E43222"/>
    <w:p w14:paraId="6341EC85" w14:textId="77777777" w:rsidR="00E43222" w:rsidRDefault="00E43222" w:rsidP="00E43222">
      <w:pPr>
        <w:rPr>
          <w:rFonts w:ascii="Roboto" w:hAnsi="Roboto"/>
          <w:color w:val="202124"/>
          <w:sz w:val="33"/>
          <w:szCs w:val="33"/>
          <w:shd w:val="clear" w:color="auto" w:fill="FFFFFF"/>
        </w:rPr>
      </w:pPr>
    </w:p>
    <w:p w14:paraId="731B9BD4" w14:textId="77777777" w:rsidR="00E43222" w:rsidRDefault="00E43222" w:rsidP="00E43222">
      <w:pPr>
        <w:rPr>
          <w:rFonts w:ascii="Roboto" w:hAnsi="Roboto"/>
          <w:color w:val="202124"/>
          <w:sz w:val="33"/>
          <w:szCs w:val="33"/>
          <w:shd w:val="clear" w:color="auto" w:fill="FFFFFF"/>
        </w:rPr>
      </w:pPr>
    </w:p>
    <w:p w14:paraId="05361B57" w14:textId="77777777" w:rsidR="00E43222" w:rsidRDefault="00E43222" w:rsidP="00E43222">
      <w:pPr>
        <w:rPr>
          <w:rFonts w:ascii="Roboto" w:hAnsi="Roboto"/>
          <w:color w:val="202124"/>
          <w:sz w:val="33"/>
          <w:szCs w:val="33"/>
          <w:shd w:val="clear" w:color="auto" w:fill="FFFFFF"/>
        </w:rPr>
      </w:pPr>
    </w:p>
    <w:p w14:paraId="07C38DE2" w14:textId="77777777" w:rsidR="00E43222" w:rsidRDefault="00E43222" w:rsidP="00E43222">
      <w:pPr>
        <w:rPr>
          <w:rFonts w:ascii="Roboto" w:hAnsi="Roboto"/>
          <w:color w:val="202124"/>
          <w:sz w:val="33"/>
          <w:szCs w:val="33"/>
          <w:shd w:val="clear" w:color="auto" w:fill="FFFFFF"/>
        </w:rPr>
      </w:pPr>
    </w:p>
    <w:p w14:paraId="7426D032" w14:textId="77777777" w:rsidR="00E43222" w:rsidRDefault="00E43222" w:rsidP="00E43222">
      <w:pPr>
        <w:rPr>
          <w:rFonts w:ascii="Roboto" w:hAnsi="Roboto"/>
          <w:color w:val="202124"/>
          <w:sz w:val="33"/>
          <w:szCs w:val="33"/>
          <w:shd w:val="clear" w:color="auto" w:fill="FFFFFF"/>
        </w:rPr>
      </w:pPr>
    </w:p>
    <w:p w14:paraId="100DF7BE" w14:textId="77777777" w:rsidR="00E43222" w:rsidRDefault="00E43222" w:rsidP="00E43222">
      <w:pPr>
        <w:rPr>
          <w:rFonts w:ascii="Roboto" w:hAnsi="Roboto"/>
          <w:color w:val="202124"/>
          <w:sz w:val="33"/>
          <w:szCs w:val="33"/>
          <w:shd w:val="clear" w:color="auto" w:fill="FFFFFF"/>
        </w:rPr>
      </w:pPr>
    </w:p>
    <w:p w14:paraId="02E5E4F5" w14:textId="77777777" w:rsidR="00E43222" w:rsidRDefault="00E43222" w:rsidP="00E43222">
      <w:pPr>
        <w:rPr>
          <w:rFonts w:ascii="Roboto" w:hAnsi="Roboto"/>
          <w:color w:val="202124"/>
          <w:sz w:val="33"/>
          <w:szCs w:val="33"/>
          <w:shd w:val="clear" w:color="auto" w:fill="FFFFFF"/>
        </w:rPr>
      </w:pPr>
    </w:p>
    <w:p w14:paraId="488D2F92" w14:textId="77777777" w:rsidR="00E43222" w:rsidRDefault="00E43222" w:rsidP="00E43222"/>
    <w:p w14:paraId="6B66C017" w14:textId="77777777" w:rsidR="00E43222" w:rsidRDefault="00E43222" w:rsidP="00E43222"/>
    <w:p w14:paraId="5FE43135" w14:textId="77777777" w:rsidR="00E43222" w:rsidRDefault="00E43222" w:rsidP="00E43222"/>
    <w:p w14:paraId="5040AC06" w14:textId="77777777" w:rsidR="00E43222" w:rsidRDefault="00E43222" w:rsidP="00E43222"/>
    <w:p w14:paraId="5C143FFD" w14:textId="77777777" w:rsidR="00E43222" w:rsidRDefault="00E43222" w:rsidP="00E43222"/>
    <w:sdt>
      <w:sdtPr>
        <w:rPr>
          <w:rFonts w:ascii="Arial" w:eastAsiaTheme="minorHAnsi" w:hAnsi="Arial" w:cs="Arial"/>
          <w:color w:val="auto"/>
          <w:sz w:val="24"/>
          <w:szCs w:val="24"/>
          <w:lang w:val="en-GB"/>
        </w:rPr>
        <w:id w:val="1096369785"/>
        <w:docPartObj>
          <w:docPartGallery w:val="Table of Contents"/>
          <w:docPartUnique/>
        </w:docPartObj>
      </w:sdtPr>
      <w:sdtEndPr>
        <w:rPr>
          <w:b/>
          <w:bCs/>
          <w:noProof/>
        </w:rPr>
      </w:sdtEndPr>
      <w:sdtContent>
        <w:p w14:paraId="0FE7B6A3" w14:textId="77777777" w:rsidR="00E43222" w:rsidRPr="00235439" w:rsidRDefault="00E43222" w:rsidP="00E43222">
          <w:pPr>
            <w:pStyle w:val="TOCHeading"/>
            <w:rPr>
              <w:rFonts w:ascii="Arial" w:hAnsi="Arial" w:cs="Arial"/>
            </w:rPr>
          </w:pPr>
          <w:r w:rsidRPr="00235439">
            <w:rPr>
              <w:rFonts w:ascii="Arial" w:hAnsi="Arial" w:cs="Arial"/>
            </w:rPr>
            <w:t>Contents</w:t>
          </w:r>
        </w:p>
        <w:p w14:paraId="47564A01" w14:textId="77777777" w:rsidR="00E43222" w:rsidRPr="00235439" w:rsidRDefault="00E43222" w:rsidP="00E43222">
          <w:pPr>
            <w:pStyle w:val="TOC1"/>
            <w:tabs>
              <w:tab w:val="right" w:leader="dot" w:pos="9350"/>
            </w:tabs>
            <w:rPr>
              <w:rFonts w:ascii="Arial" w:hAnsi="Arial"/>
              <w:noProof/>
            </w:rPr>
          </w:pPr>
          <w:r w:rsidRPr="00235439">
            <w:rPr>
              <w:rFonts w:ascii="Arial" w:hAnsi="Arial"/>
            </w:rPr>
            <w:fldChar w:fldCharType="begin"/>
          </w:r>
          <w:r w:rsidRPr="00235439">
            <w:rPr>
              <w:rFonts w:ascii="Arial" w:hAnsi="Arial"/>
            </w:rPr>
            <w:instrText xml:space="preserve"> TOC \o "1-3" \h \z \u </w:instrText>
          </w:r>
          <w:r w:rsidRPr="00235439">
            <w:rPr>
              <w:rFonts w:ascii="Arial" w:hAnsi="Arial"/>
            </w:rPr>
            <w:fldChar w:fldCharType="separate"/>
          </w:r>
          <w:hyperlink w:anchor="_Toc101659046" w:history="1">
            <w:r w:rsidRPr="00235439">
              <w:rPr>
                <w:rStyle w:val="Hyperlink"/>
                <w:rFonts w:ascii="Arial" w:hAnsi="Arial"/>
                <w:noProof/>
              </w:rPr>
              <w:t>Introduction</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_Toc101659046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3</w:t>
            </w:r>
            <w:r w:rsidRPr="00235439">
              <w:rPr>
                <w:rFonts w:ascii="Arial" w:hAnsi="Arial"/>
                <w:noProof/>
                <w:webHidden/>
              </w:rPr>
              <w:fldChar w:fldCharType="end"/>
            </w:r>
          </w:hyperlink>
        </w:p>
        <w:p w14:paraId="5461EA72" w14:textId="77777777" w:rsidR="00E43222" w:rsidRPr="00235439" w:rsidRDefault="00E43222" w:rsidP="00E43222">
          <w:pPr>
            <w:pStyle w:val="TOC1"/>
            <w:tabs>
              <w:tab w:val="right" w:leader="dot" w:pos="9350"/>
            </w:tabs>
            <w:rPr>
              <w:rFonts w:ascii="Arial" w:hAnsi="Arial"/>
              <w:noProof/>
            </w:rPr>
          </w:pPr>
          <w:hyperlink w:anchor="_Toc101659047" w:history="1">
            <w:r w:rsidRPr="00235439">
              <w:rPr>
                <w:rStyle w:val="Hyperlink"/>
                <w:rFonts w:ascii="Arial" w:hAnsi="Arial"/>
                <w:noProof/>
              </w:rPr>
              <w:t>Introduction to the developing country selected</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_Toc101659047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4</w:t>
            </w:r>
            <w:r w:rsidRPr="00235439">
              <w:rPr>
                <w:rFonts w:ascii="Arial" w:hAnsi="Arial"/>
                <w:noProof/>
                <w:webHidden/>
              </w:rPr>
              <w:fldChar w:fldCharType="end"/>
            </w:r>
          </w:hyperlink>
        </w:p>
        <w:p w14:paraId="4B6BE856" w14:textId="77777777" w:rsidR="00E43222" w:rsidRPr="00235439" w:rsidRDefault="00E43222" w:rsidP="00E43222">
          <w:pPr>
            <w:pStyle w:val="TOC1"/>
            <w:tabs>
              <w:tab w:val="right" w:leader="dot" w:pos="9350"/>
            </w:tabs>
            <w:rPr>
              <w:rFonts w:ascii="Arial" w:hAnsi="Arial"/>
              <w:noProof/>
            </w:rPr>
          </w:pPr>
          <w:hyperlink w:anchor="_Toc101659048" w:history="1">
            <w:r w:rsidRPr="00235439">
              <w:rPr>
                <w:rStyle w:val="Hyperlink"/>
                <w:rFonts w:ascii="Arial" w:hAnsi="Arial"/>
                <w:noProof/>
              </w:rPr>
              <w:t>Cultural Differences</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_Toc101659048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5</w:t>
            </w:r>
            <w:r w:rsidRPr="00235439">
              <w:rPr>
                <w:rFonts w:ascii="Arial" w:hAnsi="Arial"/>
                <w:noProof/>
                <w:webHidden/>
              </w:rPr>
              <w:fldChar w:fldCharType="end"/>
            </w:r>
          </w:hyperlink>
        </w:p>
        <w:p w14:paraId="05BD0BAE" w14:textId="77777777" w:rsidR="00E43222" w:rsidRPr="00235439" w:rsidRDefault="00E43222" w:rsidP="00E43222">
          <w:pPr>
            <w:pStyle w:val="TOC1"/>
            <w:tabs>
              <w:tab w:val="right" w:leader="dot" w:pos="9350"/>
            </w:tabs>
            <w:rPr>
              <w:rFonts w:ascii="Arial" w:hAnsi="Arial"/>
              <w:noProof/>
            </w:rPr>
          </w:pPr>
          <w:hyperlink w:anchor="_Toc101659049" w:history="1">
            <w:r w:rsidRPr="00235439">
              <w:rPr>
                <w:rStyle w:val="Hyperlink"/>
                <w:rFonts w:ascii="Arial" w:hAnsi="Arial"/>
                <w:noProof/>
              </w:rPr>
              <w:t>Cultural sensitivity</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_Toc101659049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6</w:t>
            </w:r>
            <w:r w:rsidRPr="00235439">
              <w:rPr>
                <w:rFonts w:ascii="Arial" w:hAnsi="Arial"/>
                <w:noProof/>
                <w:webHidden/>
              </w:rPr>
              <w:fldChar w:fldCharType="end"/>
            </w:r>
          </w:hyperlink>
        </w:p>
        <w:p w14:paraId="4075BCEC" w14:textId="77777777" w:rsidR="00E43222" w:rsidRPr="00235439" w:rsidRDefault="00E43222" w:rsidP="00E43222">
          <w:pPr>
            <w:pStyle w:val="TOC1"/>
            <w:tabs>
              <w:tab w:val="right" w:leader="dot" w:pos="9350"/>
            </w:tabs>
            <w:rPr>
              <w:rFonts w:ascii="Arial" w:hAnsi="Arial"/>
              <w:noProof/>
            </w:rPr>
          </w:pPr>
          <w:hyperlink w:anchor="_Toc101659050" w:history="1">
            <w:r w:rsidRPr="00235439">
              <w:rPr>
                <w:rStyle w:val="Hyperlink"/>
                <w:rFonts w:ascii="Arial" w:hAnsi="Arial"/>
                <w:noProof/>
              </w:rPr>
              <w:t>Communication barriers and challenges (UK VS KENYA)</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_Toc101659050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8</w:t>
            </w:r>
            <w:r w:rsidRPr="00235439">
              <w:rPr>
                <w:rFonts w:ascii="Arial" w:hAnsi="Arial"/>
                <w:noProof/>
                <w:webHidden/>
              </w:rPr>
              <w:fldChar w:fldCharType="end"/>
            </w:r>
          </w:hyperlink>
        </w:p>
        <w:p w14:paraId="7FDD71BD" w14:textId="77777777" w:rsidR="00E43222" w:rsidRPr="00235439" w:rsidRDefault="00E43222" w:rsidP="00E43222">
          <w:pPr>
            <w:pStyle w:val="TOC1"/>
            <w:tabs>
              <w:tab w:val="right" w:leader="dot" w:pos="9350"/>
            </w:tabs>
            <w:rPr>
              <w:rFonts w:ascii="Arial" w:hAnsi="Arial"/>
              <w:noProof/>
            </w:rPr>
          </w:pPr>
          <w:hyperlink w:anchor="_Toc101659051" w:history="1">
            <w:r w:rsidRPr="00235439">
              <w:rPr>
                <w:rStyle w:val="Hyperlink"/>
                <w:rFonts w:ascii="Arial" w:hAnsi="Arial"/>
                <w:noProof/>
              </w:rPr>
              <w:t>Communication strategies and recommendations</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_Toc101659051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9</w:t>
            </w:r>
            <w:r w:rsidRPr="00235439">
              <w:rPr>
                <w:rFonts w:ascii="Arial" w:hAnsi="Arial"/>
                <w:noProof/>
                <w:webHidden/>
              </w:rPr>
              <w:fldChar w:fldCharType="end"/>
            </w:r>
          </w:hyperlink>
        </w:p>
        <w:p w14:paraId="6D614EDA" w14:textId="77777777" w:rsidR="00E43222" w:rsidRPr="00235439" w:rsidRDefault="00E43222" w:rsidP="00E43222">
          <w:pPr>
            <w:pStyle w:val="TOC1"/>
            <w:tabs>
              <w:tab w:val="right" w:leader="dot" w:pos="9350"/>
            </w:tabs>
            <w:rPr>
              <w:rFonts w:ascii="Arial" w:hAnsi="Arial"/>
              <w:noProof/>
            </w:rPr>
          </w:pPr>
          <w:hyperlink w:anchor="_Toc101659052" w:history="1">
            <w:r w:rsidRPr="00235439">
              <w:rPr>
                <w:rStyle w:val="Hyperlink"/>
                <w:rFonts w:ascii="Arial" w:hAnsi="Arial"/>
                <w:noProof/>
              </w:rPr>
              <w:t>Conclusion</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_Toc101659052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10</w:t>
            </w:r>
            <w:r w:rsidRPr="00235439">
              <w:rPr>
                <w:rFonts w:ascii="Arial" w:hAnsi="Arial"/>
                <w:noProof/>
                <w:webHidden/>
              </w:rPr>
              <w:fldChar w:fldCharType="end"/>
            </w:r>
          </w:hyperlink>
        </w:p>
        <w:p w14:paraId="491AF050" w14:textId="77777777" w:rsidR="00E43222" w:rsidRPr="00235439" w:rsidRDefault="00E43222" w:rsidP="00E43222">
          <w:pPr>
            <w:pStyle w:val="TOC1"/>
            <w:tabs>
              <w:tab w:val="right" w:leader="dot" w:pos="9350"/>
            </w:tabs>
            <w:rPr>
              <w:rFonts w:ascii="Arial" w:hAnsi="Arial"/>
              <w:noProof/>
            </w:rPr>
          </w:pPr>
          <w:hyperlink w:anchor="_Toc101659053" w:history="1">
            <w:r w:rsidRPr="00235439">
              <w:rPr>
                <w:rStyle w:val="Hyperlink"/>
                <w:rFonts w:ascii="Arial" w:hAnsi="Arial"/>
                <w:noProof/>
              </w:rPr>
              <w:t>References</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_Toc101659053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11</w:t>
            </w:r>
            <w:r w:rsidRPr="00235439">
              <w:rPr>
                <w:rFonts w:ascii="Arial" w:hAnsi="Arial"/>
                <w:noProof/>
                <w:webHidden/>
              </w:rPr>
              <w:fldChar w:fldCharType="end"/>
            </w:r>
          </w:hyperlink>
        </w:p>
        <w:p w14:paraId="2982154A" w14:textId="77777777" w:rsidR="00E43222" w:rsidRPr="00235439" w:rsidRDefault="00E43222" w:rsidP="00E43222">
          <w:pPr>
            <w:rPr>
              <w:rFonts w:ascii="Arial" w:hAnsi="Arial"/>
            </w:rPr>
          </w:pPr>
          <w:r w:rsidRPr="00235439">
            <w:rPr>
              <w:rFonts w:ascii="Arial" w:hAnsi="Arial"/>
              <w:b/>
              <w:bCs/>
              <w:noProof/>
            </w:rPr>
            <w:fldChar w:fldCharType="end"/>
          </w:r>
        </w:p>
      </w:sdtContent>
    </w:sdt>
    <w:p w14:paraId="7E7784C1" w14:textId="77777777" w:rsidR="00E43222" w:rsidRPr="00235439" w:rsidRDefault="00E43222" w:rsidP="00E43222">
      <w:pPr>
        <w:pStyle w:val="Heading1"/>
        <w:rPr>
          <w:rFonts w:ascii="Arial" w:hAnsi="Arial" w:cs="Arial"/>
        </w:rPr>
      </w:pPr>
    </w:p>
    <w:p w14:paraId="4A2CEE41" w14:textId="77777777" w:rsidR="00E43222" w:rsidRPr="00235439" w:rsidRDefault="00E43222" w:rsidP="00E43222">
      <w:pPr>
        <w:rPr>
          <w:rFonts w:ascii="Arial" w:hAnsi="Arial"/>
          <w:lang w:val="en-US" w:bidi="bn-BD"/>
        </w:rPr>
      </w:pPr>
    </w:p>
    <w:p w14:paraId="38BCFD1E" w14:textId="77777777" w:rsidR="00E43222" w:rsidRPr="00235439" w:rsidRDefault="00E43222" w:rsidP="00E43222">
      <w:pPr>
        <w:rPr>
          <w:rFonts w:ascii="Arial" w:hAnsi="Arial"/>
          <w:lang w:val="en-US" w:bidi="bn-BD"/>
        </w:rPr>
      </w:pPr>
    </w:p>
    <w:p w14:paraId="45474901" w14:textId="77777777" w:rsidR="00E43222" w:rsidRPr="00235439" w:rsidRDefault="00E43222" w:rsidP="00E43222">
      <w:pPr>
        <w:rPr>
          <w:rFonts w:ascii="Arial" w:hAnsi="Arial"/>
          <w:lang w:val="en-US" w:bidi="bn-BD"/>
        </w:rPr>
      </w:pPr>
    </w:p>
    <w:p w14:paraId="5AC894C9" w14:textId="77777777" w:rsidR="00E43222" w:rsidRPr="00235439" w:rsidRDefault="00E43222" w:rsidP="00E43222">
      <w:pPr>
        <w:rPr>
          <w:rFonts w:ascii="Arial" w:hAnsi="Arial"/>
          <w:lang w:val="en-US" w:bidi="bn-BD"/>
        </w:rPr>
      </w:pPr>
    </w:p>
    <w:p w14:paraId="5C00D2A9" w14:textId="77777777" w:rsidR="00E43222" w:rsidRPr="00235439" w:rsidRDefault="00E43222" w:rsidP="00E43222">
      <w:pPr>
        <w:rPr>
          <w:rFonts w:ascii="Arial" w:hAnsi="Arial"/>
          <w:lang w:val="en-US" w:bidi="bn-BD"/>
        </w:rPr>
      </w:pPr>
    </w:p>
    <w:p w14:paraId="269E8FF6" w14:textId="77777777" w:rsidR="00E43222" w:rsidRPr="00235439" w:rsidRDefault="00E43222" w:rsidP="00E43222">
      <w:pPr>
        <w:rPr>
          <w:rFonts w:ascii="Arial" w:hAnsi="Arial"/>
          <w:lang w:val="en-US" w:bidi="bn-BD"/>
        </w:rPr>
      </w:pPr>
    </w:p>
    <w:p w14:paraId="2C059FCB" w14:textId="77777777" w:rsidR="00E43222" w:rsidRPr="00235439" w:rsidRDefault="00E43222" w:rsidP="00E43222">
      <w:pPr>
        <w:rPr>
          <w:rFonts w:ascii="Arial" w:hAnsi="Arial"/>
          <w:lang w:val="en-US" w:bidi="bn-BD"/>
        </w:rPr>
      </w:pPr>
    </w:p>
    <w:p w14:paraId="6ECFF6E6" w14:textId="77777777" w:rsidR="00E43222" w:rsidRPr="00235439" w:rsidRDefault="00E43222" w:rsidP="00E43222">
      <w:pPr>
        <w:rPr>
          <w:rFonts w:ascii="Arial" w:hAnsi="Arial"/>
          <w:lang w:val="en-US" w:bidi="bn-BD"/>
        </w:rPr>
      </w:pPr>
    </w:p>
    <w:p w14:paraId="3B3FD2B0" w14:textId="77777777" w:rsidR="00E43222" w:rsidRPr="00235439" w:rsidRDefault="00E43222" w:rsidP="00E43222">
      <w:pPr>
        <w:rPr>
          <w:rFonts w:ascii="Arial" w:hAnsi="Arial"/>
          <w:lang w:val="en-US" w:bidi="bn-BD"/>
        </w:rPr>
      </w:pPr>
    </w:p>
    <w:p w14:paraId="1A826A9A" w14:textId="77777777" w:rsidR="00E43222" w:rsidRPr="00235439" w:rsidRDefault="00E43222" w:rsidP="00E43222">
      <w:pPr>
        <w:pStyle w:val="Heading1"/>
        <w:rPr>
          <w:rFonts w:ascii="Arial" w:hAnsi="Arial" w:cs="Arial"/>
        </w:rPr>
      </w:pPr>
    </w:p>
    <w:p w14:paraId="1840666C" w14:textId="77777777" w:rsidR="00E43222" w:rsidRPr="00235439" w:rsidRDefault="00E43222" w:rsidP="00E43222">
      <w:pPr>
        <w:pStyle w:val="Heading1"/>
        <w:rPr>
          <w:rFonts w:ascii="Arial" w:hAnsi="Arial" w:cs="Arial"/>
        </w:rPr>
      </w:pPr>
      <w:bookmarkStart w:id="0" w:name="_Toc101659046"/>
      <w:r w:rsidRPr="00235439">
        <w:rPr>
          <w:rFonts w:ascii="Arial" w:hAnsi="Arial" w:cs="Arial"/>
        </w:rPr>
        <w:t>Introduction</w:t>
      </w:r>
      <w:bookmarkEnd w:id="0"/>
      <w:r w:rsidRPr="00235439">
        <w:rPr>
          <w:rFonts w:ascii="Arial" w:hAnsi="Arial" w:cs="Arial"/>
        </w:rPr>
        <w:t xml:space="preserve"> </w:t>
      </w:r>
    </w:p>
    <w:p w14:paraId="79A5F3DB" w14:textId="77777777" w:rsidR="00E43222" w:rsidRPr="00235439" w:rsidRDefault="00E43222" w:rsidP="00E43222">
      <w:pPr>
        <w:rPr>
          <w:rFonts w:ascii="Arial" w:hAnsi="Arial"/>
          <w:lang w:val="en-US"/>
        </w:rPr>
      </w:pPr>
      <w:r w:rsidRPr="00235439">
        <w:rPr>
          <w:rFonts w:ascii="Arial" w:hAnsi="Arial"/>
          <w:lang w:val="en-US"/>
        </w:rPr>
        <w:t>When it comes to most foreign company activities, communication is essential. Throughout history, communication has been essential in the formation, management, leadership, and dissolution of organizations. It has played an important role in the knowledge exchange, the construction and operation of connections, the mediation of contracts, and the construction and conservation of partnerships. Successful communication is progressively being agreed upon as a vital phase in the functioning of multinational corporations (MNCs), at all levels of the organization, including the interpersonal, collective, and organizational levels (</w:t>
      </w:r>
      <w:r w:rsidRPr="00235439">
        <w:rPr>
          <w:rFonts w:ascii="Arial" w:hAnsi="Arial"/>
          <w:shd w:val="clear" w:color="auto" w:fill="FFFFFF"/>
        </w:rPr>
        <w:t>Carté and Fox, 2008)</w:t>
      </w:r>
      <w:r w:rsidRPr="00235439">
        <w:rPr>
          <w:rFonts w:ascii="Arial" w:hAnsi="Arial"/>
          <w:lang w:val="en-US"/>
        </w:rPr>
        <w:t>.</w:t>
      </w:r>
    </w:p>
    <w:p w14:paraId="6E89025B" w14:textId="77777777" w:rsidR="00E43222" w:rsidRPr="00235439" w:rsidRDefault="00E43222" w:rsidP="00E43222">
      <w:pPr>
        <w:rPr>
          <w:rFonts w:ascii="Arial" w:hAnsi="Arial"/>
          <w:lang w:val="en-US"/>
        </w:rPr>
      </w:pPr>
      <w:r w:rsidRPr="00235439">
        <w:rPr>
          <w:rFonts w:ascii="Arial" w:hAnsi="Arial"/>
          <w:lang w:val="en-US"/>
        </w:rPr>
        <w:t>In International Business (IB) research, for example, effective communication is associated with cross-cultural adjustment, global leadership effectiveness, culturally diverse creativity, intercultural results, and firm-level actions such as entry strategy decisions, global joint venture performance, and multinational knowledge flows. Globalization, global agility, global (virtual) workgroups, and new global communications technology require additional attention and consideration of effective communication and implications for organizations as types and levels of business internationalization, mobility, and virtual teams continue to rise (</w:t>
      </w:r>
      <w:r w:rsidRPr="00235439">
        <w:rPr>
          <w:rFonts w:ascii="Arial" w:hAnsi="Arial"/>
          <w:lang w:val="en-US" w:bidi="bn-BD"/>
        </w:rPr>
        <w:t>Hooker, 2012)</w:t>
      </w:r>
      <w:r w:rsidRPr="00235439">
        <w:rPr>
          <w:rFonts w:ascii="Arial" w:hAnsi="Arial"/>
          <w:lang w:val="en-US"/>
        </w:rPr>
        <w:t xml:space="preserve">. Many related disciplines, such as language or information transfer, have had an established and systematized body of knowledge; nevertheless, only a small amount of attention has been paid to the significance of interpersonal interaction, which is at the heart of all economic activity. Among other things, to enhance the existing corpus of communication studies in International Business by reflecting on the field’s present state and noting significant gaps in current understanding of communication and recent research techniques </w:t>
      </w:r>
      <w:r w:rsidRPr="00235439">
        <w:rPr>
          <w:rFonts w:ascii="Arial" w:hAnsi="Arial"/>
          <w:lang w:val="en-US" w:bidi="bn-BD"/>
        </w:rPr>
        <w:t>(Ablonczy-Mihályka, 2009)</w:t>
      </w:r>
      <w:r w:rsidRPr="00235439">
        <w:rPr>
          <w:rFonts w:ascii="Arial" w:hAnsi="Arial"/>
          <w:lang w:val="en-US"/>
        </w:rPr>
        <w:t>.</w:t>
      </w:r>
    </w:p>
    <w:p w14:paraId="192C492F" w14:textId="77777777" w:rsidR="00E43222" w:rsidRPr="00235439" w:rsidRDefault="00E43222" w:rsidP="00E43222">
      <w:pPr>
        <w:rPr>
          <w:rFonts w:ascii="Arial" w:hAnsi="Arial"/>
          <w:lang w:val="en-US"/>
        </w:rPr>
      </w:pPr>
      <w:r w:rsidRPr="00235439">
        <w:rPr>
          <w:rFonts w:ascii="Arial" w:hAnsi="Arial"/>
          <w:lang w:val="en-US"/>
        </w:rPr>
        <w:t xml:space="preserve">When a firm wishes to extend its operations overseas, the study discusses in detail the difficulties that the company may encounter. For instance, there are some existing challenges in production, and they vary country-wise. Some common production challenges a country might face are- a lacking of a skilled workforce, project and inventory management, consumerism trends, directly selling to consumers, business scaling, </w:t>
      </w:r>
      <w:r w:rsidRPr="00235439">
        <w:rPr>
          <w:rFonts w:ascii="Arial" w:hAnsi="Arial"/>
          <w:lang w:val="en-US"/>
        </w:rPr>
        <w:lastRenderedPageBreak/>
        <w:t>qualified leads, and many more (</w:t>
      </w:r>
      <w:r w:rsidRPr="00235439">
        <w:rPr>
          <w:rFonts w:ascii="Arial" w:hAnsi="Arial"/>
          <w:lang w:val="en-US" w:bidi="bn-BD"/>
        </w:rPr>
        <w:t>Brönner, et al, 2020)</w:t>
      </w:r>
      <w:r w:rsidRPr="00235439">
        <w:rPr>
          <w:rFonts w:ascii="Arial" w:hAnsi="Arial"/>
          <w:lang w:val="en-US"/>
        </w:rPr>
        <w:t xml:space="preserve">.  An individual developing country has been selected, and the cultural differences, sensitivity, and how to communicate and adjust have all been discussed, with a few recommendations made at the end of the report. </w:t>
      </w:r>
    </w:p>
    <w:p w14:paraId="530047BF" w14:textId="77777777" w:rsidR="00E43222" w:rsidRPr="00235439" w:rsidRDefault="00E43222" w:rsidP="00E43222">
      <w:pPr>
        <w:rPr>
          <w:rFonts w:ascii="Arial" w:hAnsi="Arial"/>
          <w:lang w:val="en-US"/>
        </w:rPr>
      </w:pPr>
    </w:p>
    <w:p w14:paraId="4CCD42A7" w14:textId="77777777" w:rsidR="00E43222" w:rsidRPr="00235439" w:rsidRDefault="00E43222" w:rsidP="00E43222">
      <w:pPr>
        <w:pStyle w:val="Heading1"/>
        <w:rPr>
          <w:rFonts w:ascii="Arial" w:hAnsi="Arial" w:cs="Arial"/>
        </w:rPr>
      </w:pPr>
      <w:bookmarkStart w:id="1" w:name="_Toc101659047"/>
      <w:r w:rsidRPr="00235439">
        <w:rPr>
          <w:rFonts w:ascii="Arial" w:hAnsi="Arial" w:cs="Arial"/>
        </w:rPr>
        <w:t>Introduction to the developing country selected</w:t>
      </w:r>
      <w:bookmarkEnd w:id="1"/>
    </w:p>
    <w:p w14:paraId="7982D974" w14:textId="77777777" w:rsidR="00E43222" w:rsidRPr="00235439" w:rsidRDefault="00E43222" w:rsidP="00E43222">
      <w:pPr>
        <w:rPr>
          <w:rFonts w:ascii="Arial" w:hAnsi="Arial"/>
          <w:lang w:val="en-US" w:bidi="bn-BD"/>
        </w:rPr>
      </w:pPr>
      <w:r w:rsidRPr="00235439">
        <w:rPr>
          <w:rFonts w:ascii="Arial" w:hAnsi="Arial"/>
          <w:lang w:val="en-US" w:bidi="bn-BD"/>
        </w:rPr>
        <w:t>The chosen country in this report is Kenya. Kenya is the economic center of East Africa, and it provides international-quality assistance for businesses in the areas of auditing, taxes, and other business services, as well as reasonable worldwide flight connections, among other things. Due to the high quality of the school system and the significant number of foreign companies in the country, a big pool of trained labor at all levels has developed. In addition, there is a big pool of great technological and inventive skills available.</w:t>
      </w:r>
    </w:p>
    <w:p w14:paraId="2BDD40B6" w14:textId="77777777" w:rsidR="00E43222" w:rsidRPr="00235439" w:rsidRDefault="00E43222" w:rsidP="00E43222">
      <w:pPr>
        <w:rPr>
          <w:rFonts w:ascii="Arial" w:hAnsi="Arial"/>
          <w:lang w:val="en-US" w:bidi="bn-BD"/>
        </w:rPr>
      </w:pPr>
      <w:r w:rsidRPr="00235439">
        <w:rPr>
          <w:rFonts w:ascii="Arial" w:hAnsi="Arial"/>
          <w:lang w:val="en-US" w:bidi="bn-BD"/>
        </w:rPr>
        <w:t>The country is enriched with agricultural production. The geographical climate of Kenya is ideal for such. Aridity may be found in the northern and northeastern portions of the nation, as well as tropical weather near the coast and moderate weather in the interior. Every month, the region receives a significant amount of sunshine. Inland at higher elevations, the temperature is generally cooler at night as well as early in the morning. From March or April through May or June, the "long rains" period appears in the Philippines. It is during the months of October through November/December when the "brief rains" occur. Rainfall can be heavy at times, and it tends to fall in the afternoon and evening the most (</w:t>
      </w:r>
      <w:r w:rsidRPr="00235439">
        <w:rPr>
          <w:rFonts w:ascii="Arial" w:hAnsi="Arial"/>
          <w:shd w:val="clear" w:color="auto" w:fill="FFFFFF"/>
        </w:rPr>
        <w:t>Best, 2016)</w:t>
      </w:r>
      <w:r w:rsidRPr="00235439">
        <w:rPr>
          <w:rFonts w:ascii="Arial" w:hAnsi="Arial"/>
          <w:lang w:val="en-US" w:bidi="bn-BD"/>
        </w:rPr>
        <w:t>.</w:t>
      </w:r>
    </w:p>
    <w:p w14:paraId="62084C79" w14:textId="77777777" w:rsidR="00E43222" w:rsidRPr="00235439" w:rsidRDefault="00E43222" w:rsidP="00E43222">
      <w:pPr>
        <w:rPr>
          <w:rFonts w:ascii="Arial" w:hAnsi="Arial"/>
          <w:lang w:val="en-US" w:bidi="bn-BD"/>
        </w:rPr>
      </w:pPr>
      <w:r w:rsidRPr="00235439">
        <w:rPr>
          <w:rFonts w:ascii="Arial" w:hAnsi="Arial"/>
          <w:lang w:val="en-US" w:bidi="bn-BD"/>
        </w:rPr>
        <w:t xml:space="preserve">The economy has experienced significant development, as evidenced by effective behavior in tourism, higher ed, and telecommunications, as well as reasonable post-drought outcomes in agriculture, particularly in the critically important tea region. Kenya's GDP rose by even more over 7% in 2007, and the country's foreign debt was significantly decreasing during that year. Following the upheaval that enveloped the country following the controversial presidential election in December 2007, this changed almost instantly after the election (Ronoh, 2011). </w:t>
      </w:r>
    </w:p>
    <w:p w14:paraId="736AAD4C" w14:textId="77777777" w:rsidR="00E43222" w:rsidRPr="00235439" w:rsidRDefault="00E43222" w:rsidP="00E43222">
      <w:pPr>
        <w:rPr>
          <w:rFonts w:ascii="Arial" w:hAnsi="Arial"/>
          <w:lang w:val="en-US" w:bidi="bn-BD"/>
        </w:rPr>
      </w:pPr>
      <w:r w:rsidRPr="00235439">
        <w:rPr>
          <w:rFonts w:ascii="Arial" w:hAnsi="Arial"/>
          <w:lang w:val="en-US" w:bidi="bn-BD"/>
        </w:rPr>
        <w:lastRenderedPageBreak/>
        <w:t>Manufacturing accounts for about 14 percent of GDP in Kenya, despite the fact that it is a low-middle-income nation. Industrial activity is focused around the third biggest urban hubs of Mombasa, Nairobi, as well as Kisumu, therefore is reigned by food-processing industry sectors for instance grain milling and beer making, as well as sugarcane crushing as well as the fabrication of consumer products, such as automobiles from kits (Ronoh, 2011).</w:t>
      </w:r>
    </w:p>
    <w:p w14:paraId="5E8739AA" w14:textId="77777777" w:rsidR="00E43222" w:rsidRPr="00235439" w:rsidRDefault="00E43222" w:rsidP="00E43222">
      <w:pPr>
        <w:rPr>
          <w:rFonts w:ascii="Arial" w:hAnsi="Arial"/>
          <w:lang w:val="en-US" w:bidi="bn-BD"/>
        </w:rPr>
      </w:pPr>
      <w:r w:rsidRPr="00235439">
        <w:rPr>
          <w:rFonts w:ascii="Arial" w:hAnsi="Arial"/>
          <w:lang w:val="en-US" w:bidi="bn-BD"/>
        </w:rPr>
        <w:t>The availability of energy is superior to that of other African countries but at a higher cost. Firms, on the other hand, claim that large and/or international corporations are subject to more strict tax and regulatory compliance requirements than their local counterparts, which they believe is unfair. Despite the fact that procurement regulations favor Kenyan-owned enterprises, the government is notoriously sluggish to pay bills for both goods and services, and the abundance of red tape provides the opportunity for corruption. Companies are compelled to utilize a "standard gauge railway" (SGR) even when this is not the best cost-effective or convenient solution, and even when power rates are prohibitively expensive, despite the fact that output is high, and demand is strong. Red tape that is widespread provides the opportunity for corruption. The banking sector's ability to expand is limited by interest rate limits (</w:t>
      </w:r>
      <w:r w:rsidRPr="00235439">
        <w:rPr>
          <w:rFonts w:ascii="Arial" w:hAnsi="Arial"/>
          <w:shd w:val="clear" w:color="auto" w:fill="FFFFFF"/>
        </w:rPr>
        <w:t>Best, 2016)</w:t>
      </w:r>
      <w:r w:rsidRPr="00235439">
        <w:rPr>
          <w:rFonts w:ascii="Arial" w:hAnsi="Arial"/>
          <w:lang w:val="en-US" w:bidi="bn-BD"/>
        </w:rPr>
        <w:t>.</w:t>
      </w:r>
    </w:p>
    <w:p w14:paraId="04BC0EBF" w14:textId="77777777" w:rsidR="00E43222" w:rsidRPr="00235439" w:rsidRDefault="00E43222" w:rsidP="00E43222">
      <w:pPr>
        <w:pStyle w:val="Heading1"/>
        <w:rPr>
          <w:rFonts w:ascii="Arial" w:hAnsi="Arial" w:cs="Arial"/>
        </w:rPr>
      </w:pPr>
      <w:bookmarkStart w:id="2" w:name="_Toc101659048"/>
      <w:r w:rsidRPr="00235439">
        <w:rPr>
          <w:rFonts w:ascii="Arial" w:hAnsi="Arial" w:cs="Arial"/>
        </w:rPr>
        <w:t>Cultural Differences</w:t>
      </w:r>
      <w:bookmarkEnd w:id="2"/>
    </w:p>
    <w:p w14:paraId="3D8E5CA6" w14:textId="77777777" w:rsidR="00E43222" w:rsidRPr="00235439" w:rsidRDefault="00E43222" w:rsidP="00E43222">
      <w:pPr>
        <w:rPr>
          <w:rFonts w:ascii="Arial" w:hAnsi="Arial"/>
          <w:lang w:val="en-US" w:bidi="bn-BD"/>
        </w:rPr>
      </w:pPr>
      <w:r w:rsidRPr="00235439">
        <w:rPr>
          <w:rFonts w:ascii="Arial" w:hAnsi="Arial"/>
          <w:lang w:val="en-US" w:bidi="bn-BD"/>
        </w:rPr>
        <w:t xml:space="preserve">According to Geert Hofstede, who conducted the world's first study of cultural variations among contemporary nations, there are four characteristics of cultural values: individualism against collectivism, uncertainty avoidance, power distance, and masculinity vs femininity. The fifth component, which Hofstede developed in collaboration to researcher Michael Bond and named dynamic Confucianism or long-term orientation, was eventually included. </w:t>
      </w:r>
    </w:p>
    <w:p w14:paraId="19852D0A" w14:textId="77777777" w:rsidR="00E43222" w:rsidRPr="00235439" w:rsidRDefault="00E43222" w:rsidP="00E43222">
      <w:pPr>
        <w:rPr>
          <w:rFonts w:ascii="Arial" w:hAnsi="Arial"/>
          <w:noProof/>
        </w:rPr>
      </w:pPr>
    </w:p>
    <w:p w14:paraId="251D9F38" w14:textId="77777777" w:rsidR="00E43222" w:rsidRPr="00235439" w:rsidRDefault="00E43222" w:rsidP="00E43222">
      <w:pPr>
        <w:rPr>
          <w:rFonts w:ascii="Arial" w:hAnsi="Arial"/>
        </w:rPr>
      </w:pPr>
      <w:r w:rsidRPr="00235439">
        <w:rPr>
          <w:rFonts w:ascii="Arial" w:hAnsi="Arial"/>
          <w:noProof/>
        </w:rPr>
        <w:lastRenderedPageBreak/>
        <w:drawing>
          <wp:inline distT="0" distB="0" distL="0" distR="0" wp14:anchorId="3BF5CB1E" wp14:editId="5F7E0095">
            <wp:extent cx="4176395" cy="3020602"/>
            <wp:effectExtent l="0" t="0" r="0" b="889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
                      <a:extLst>
                        <a:ext uri="{28A0092B-C50C-407E-A947-70E740481C1C}">
                          <a14:useLocalDpi xmlns:a14="http://schemas.microsoft.com/office/drawing/2010/main" val="0"/>
                        </a:ext>
                      </a:extLst>
                    </a:blip>
                    <a:srcRect l="20995" t="13960" r="36377" b="17665"/>
                    <a:stretch/>
                  </pic:blipFill>
                  <pic:spPr bwMode="auto">
                    <a:xfrm>
                      <a:off x="0" y="0"/>
                      <a:ext cx="4204033" cy="3040592"/>
                    </a:xfrm>
                    <a:prstGeom prst="rect">
                      <a:avLst/>
                    </a:prstGeom>
                    <a:ln>
                      <a:noFill/>
                    </a:ln>
                    <a:extLst>
                      <a:ext uri="{53640926-AAD7-44D8-BBD7-CCE9431645EC}">
                        <a14:shadowObscured xmlns:a14="http://schemas.microsoft.com/office/drawing/2010/main"/>
                      </a:ext>
                    </a:extLst>
                  </pic:spPr>
                </pic:pic>
              </a:graphicData>
            </a:graphic>
          </wp:inline>
        </w:drawing>
      </w:r>
    </w:p>
    <w:p w14:paraId="7C71DEDD" w14:textId="77777777" w:rsidR="00E43222" w:rsidRPr="00235439" w:rsidRDefault="00E43222" w:rsidP="00E43222">
      <w:pPr>
        <w:rPr>
          <w:rFonts w:ascii="Arial" w:hAnsi="Arial"/>
          <w:i/>
          <w:iCs/>
          <w:sz w:val="18"/>
          <w:szCs w:val="18"/>
        </w:rPr>
      </w:pPr>
      <w:r w:rsidRPr="00235439">
        <w:rPr>
          <w:rFonts w:ascii="Arial" w:hAnsi="Arial"/>
          <w:i/>
          <w:iCs/>
          <w:sz w:val="18"/>
          <w:szCs w:val="18"/>
        </w:rPr>
        <w:t>UK vs Kenya cultural dimension comparison                          Source: Hofstede-insights.com</w:t>
      </w:r>
    </w:p>
    <w:p w14:paraId="377FB4FA" w14:textId="77777777" w:rsidR="00E43222" w:rsidRPr="00235439" w:rsidRDefault="00E43222" w:rsidP="00E43222">
      <w:pPr>
        <w:rPr>
          <w:rFonts w:ascii="Arial" w:hAnsi="Arial"/>
        </w:rPr>
      </w:pPr>
    </w:p>
    <w:p w14:paraId="394EBBDA" w14:textId="77777777" w:rsidR="00E43222" w:rsidRPr="00235439" w:rsidRDefault="00E43222" w:rsidP="00E43222">
      <w:pPr>
        <w:rPr>
          <w:rFonts w:ascii="Arial" w:hAnsi="Arial"/>
        </w:rPr>
      </w:pPr>
      <w:r w:rsidRPr="00235439">
        <w:rPr>
          <w:rFonts w:ascii="Arial" w:hAnsi="Arial"/>
        </w:rPr>
        <w:t>Kenya's high score of 70 indicates a hierarchical society. That is, people will accept a classified structure in which every person has a role. People require to be instructed what to do, and the perfect employer is a benign despot (</w:t>
      </w:r>
      <w:r w:rsidRPr="00235439">
        <w:rPr>
          <w:rFonts w:ascii="Arial" w:hAnsi="Arial"/>
          <w:lang w:val="en-US" w:bidi="bn-BD"/>
        </w:rPr>
        <w:t>Hofstede-insights.com, 2022)</w:t>
      </w:r>
      <w:r w:rsidRPr="00235439">
        <w:rPr>
          <w:rFonts w:ascii="Arial" w:hAnsi="Arial"/>
        </w:rPr>
        <w:t>.</w:t>
      </w:r>
    </w:p>
    <w:p w14:paraId="1C897CA7" w14:textId="77777777" w:rsidR="00E43222" w:rsidRPr="00235439" w:rsidRDefault="00E43222" w:rsidP="00E43222">
      <w:pPr>
        <w:rPr>
          <w:rFonts w:ascii="Arial" w:hAnsi="Arial"/>
        </w:rPr>
      </w:pPr>
      <w:r w:rsidRPr="00235439">
        <w:rPr>
          <w:rFonts w:ascii="Arial" w:hAnsi="Arial"/>
        </w:rPr>
        <w:t>Kenya is a collectivist society, scoring 25 in this category. In a stiff, long-term dedication to the representative ‘group', whether own family or extended association. In a collectivist culture, loyalty trumps further cultural standards. The culture develops deep-rooted ties where everyone looks out for one another. Employer to employee connections are viewed as ethical (like a family connection), hiring and promotion preferences take into account the employee's in-class, and management is the administration of classes (</w:t>
      </w:r>
      <w:r w:rsidRPr="00235439">
        <w:rPr>
          <w:rFonts w:ascii="Arial" w:hAnsi="Arial"/>
          <w:lang w:val="en-US" w:bidi="bn-BD"/>
        </w:rPr>
        <w:t>Hofstede-insights.com, 2022)</w:t>
      </w:r>
      <w:r w:rsidRPr="00235439">
        <w:rPr>
          <w:rFonts w:ascii="Arial" w:hAnsi="Arial"/>
        </w:rPr>
        <w:t>.</w:t>
      </w:r>
    </w:p>
    <w:p w14:paraId="617FE011" w14:textId="77777777" w:rsidR="00E43222" w:rsidRPr="00235439" w:rsidRDefault="00E43222" w:rsidP="00E43222">
      <w:pPr>
        <w:rPr>
          <w:rFonts w:ascii="Arial" w:hAnsi="Arial"/>
        </w:rPr>
      </w:pPr>
      <w:r w:rsidRPr="00235439">
        <w:rPr>
          <w:rFonts w:ascii="Arial" w:hAnsi="Arial"/>
        </w:rPr>
        <w:t>Kenyan culture scores a 60 on this factor. Kenya is thus a “Masculine” society. School, work, and even play are developed on the common ideals of “striving to be the best” and “winning at any costs”. They are delighted with their life achievements, which are used to hire and promote employees. Individual conflicts are addressed with the purpose of winning (</w:t>
      </w:r>
      <w:r w:rsidRPr="00235439">
        <w:rPr>
          <w:rFonts w:ascii="Arial" w:hAnsi="Arial"/>
          <w:lang w:val="en-US" w:bidi="bn-BD"/>
        </w:rPr>
        <w:t>Hofstede-insights.com, 2022)</w:t>
      </w:r>
      <w:r w:rsidRPr="00235439">
        <w:rPr>
          <w:rFonts w:ascii="Arial" w:hAnsi="Arial"/>
        </w:rPr>
        <w:t>.</w:t>
      </w:r>
    </w:p>
    <w:p w14:paraId="01C3DE5F" w14:textId="77777777" w:rsidR="00E43222" w:rsidRPr="00235439" w:rsidRDefault="00E43222" w:rsidP="00E43222">
      <w:pPr>
        <w:rPr>
          <w:rFonts w:ascii="Arial" w:hAnsi="Arial"/>
        </w:rPr>
      </w:pPr>
      <w:r w:rsidRPr="00235439">
        <w:rPr>
          <w:rFonts w:ascii="Arial" w:hAnsi="Arial"/>
        </w:rPr>
        <w:t>Kenya's intermediate rating of 50 suggests that it does not have a definite preference in this particular dimension (</w:t>
      </w:r>
      <w:r w:rsidRPr="00235439">
        <w:rPr>
          <w:rFonts w:ascii="Arial" w:hAnsi="Arial"/>
          <w:lang w:val="en-US" w:bidi="bn-BD"/>
        </w:rPr>
        <w:t>Hofstede-insights.com, 2022)</w:t>
      </w:r>
      <w:r w:rsidRPr="00235439">
        <w:rPr>
          <w:rFonts w:ascii="Arial" w:hAnsi="Arial"/>
        </w:rPr>
        <w:t>.</w:t>
      </w:r>
    </w:p>
    <w:p w14:paraId="52368F18" w14:textId="77777777" w:rsidR="00E43222" w:rsidRPr="00235439" w:rsidRDefault="00E43222" w:rsidP="00E43222">
      <w:pPr>
        <w:rPr>
          <w:rFonts w:ascii="Arial" w:hAnsi="Arial"/>
        </w:rPr>
      </w:pPr>
      <w:r w:rsidRPr="00235439">
        <w:rPr>
          <w:rFonts w:ascii="Arial" w:hAnsi="Arial"/>
        </w:rPr>
        <w:lastRenderedPageBreak/>
        <w:t>At this time, there is no result available for Kenya here on the long-term orientation facet of the questionnaire, also at indulgence (</w:t>
      </w:r>
      <w:r w:rsidRPr="00235439">
        <w:rPr>
          <w:rFonts w:ascii="Arial" w:hAnsi="Arial"/>
          <w:lang w:val="en-US" w:bidi="bn-BD"/>
        </w:rPr>
        <w:t>Hofstede-insights.com, 2022)</w:t>
      </w:r>
      <w:r w:rsidRPr="00235439">
        <w:rPr>
          <w:rFonts w:ascii="Arial" w:hAnsi="Arial"/>
        </w:rPr>
        <w:t xml:space="preserve">. </w:t>
      </w:r>
    </w:p>
    <w:p w14:paraId="121C687C" w14:textId="77777777" w:rsidR="00E43222" w:rsidRPr="00235439" w:rsidRDefault="00E43222" w:rsidP="00E43222">
      <w:pPr>
        <w:pStyle w:val="Heading1"/>
        <w:rPr>
          <w:rFonts w:ascii="Arial" w:hAnsi="Arial" w:cs="Arial"/>
        </w:rPr>
      </w:pPr>
      <w:bookmarkStart w:id="3" w:name="_Toc101659049"/>
      <w:r w:rsidRPr="00235439">
        <w:rPr>
          <w:rFonts w:ascii="Arial" w:hAnsi="Arial" w:cs="Arial"/>
        </w:rPr>
        <w:t>Cultural sensitivity</w:t>
      </w:r>
      <w:bookmarkEnd w:id="3"/>
    </w:p>
    <w:p w14:paraId="66E12294" w14:textId="77777777" w:rsidR="00E43222" w:rsidRPr="00235439" w:rsidRDefault="00E43222" w:rsidP="00E43222">
      <w:pPr>
        <w:rPr>
          <w:rFonts w:ascii="Arial" w:hAnsi="Arial"/>
          <w:b/>
          <w:bCs/>
          <w:lang w:val="en-US" w:bidi="bn-BD"/>
        </w:rPr>
      </w:pPr>
      <w:r w:rsidRPr="00235439">
        <w:rPr>
          <w:rFonts w:ascii="Arial" w:hAnsi="Arial"/>
          <w:b/>
          <w:bCs/>
          <w:lang w:val="en-US" w:bidi="bn-BD"/>
        </w:rPr>
        <w:t xml:space="preserve">Language </w:t>
      </w:r>
    </w:p>
    <w:p w14:paraId="65F8772F" w14:textId="77777777" w:rsidR="00E43222" w:rsidRPr="00235439" w:rsidRDefault="00E43222" w:rsidP="00E43222">
      <w:pPr>
        <w:rPr>
          <w:rFonts w:ascii="Arial" w:hAnsi="Arial"/>
          <w:lang w:val="en-US" w:bidi="bn-BD"/>
        </w:rPr>
      </w:pPr>
      <w:r w:rsidRPr="00235439">
        <w:rPr>
          <w:rFonts w:ascii="Arial" w:hAnsi="Arial"/>
          <w:lang w:val="en-US" w:bidi="bn-BD"/>
        </w:rPr>
        <w:t>Kenya is indeed a multilingual country with a diverse population. Despite the fact that the official languages of Tanzania are Swahili as well as English, the country has a total number of 62 languages spoken by its citizens (according to Ethnologue) (Commisceo-global.com, 2022).</w:t>
      </w:r>
    </w:p>
    <w:p w14:paraId="080123BD" w14:textId="77777777" w:rsidR="00E43222" w:rsidRPr="00235439" w:rsidRDefault="00E43222" w:rsidP="00E43222">
      <w:pPr>
        <w:rPr>
          <w:rFonts w:ascii="Arial" w:hAnsi="Arial"/>
          <w:lang w:val="en-US" w:bidi="bn-BD"/>
        </w:rPr>
      </w:pPr>
      <w:r w:rsidRPr="00235439">
        <w:rPr>
          <w:rFonts w:ascii="Arial" w:hAnsi="Arial"/>
          <w:lang w:val="en-US" w:bidi="bn-BD"/>
        </w:rPr>
        <w:t>Tribal African languages dominate, with a small number of Middle Eastern, as well as Asian languages, being spoken by ancestors of European and Asian settlers rounding out the top five languages (For example, Hindi, Arabic, etc). The African tongues are divided into three language families in total: Bantu dialect (spoken and used in the center as well as southeast), Nilotic language (spoken in the west), as well as Cushitic language (spoken in the north and northeast) (in the northeast) (Commisceo-global.com, 2022).</w:t>
      </w:r>
    </w:p>
    <w:p w14:paraId="2EC4BF16" w14:textId="77777777" w:rsidR="00E43222" w:rsidRPr="00235439" w:rsidRDefault="00E43222" w:rsidP="00E43222">
      <w:pPr>
        <w:rPr>
          <w:rFonts w:ascii="Arial" w:hAnsi="Arial"/>
          <w:b/>
          <w:bCs/>
          <w:lang w:val="en-US" w:bidi="bn-BD"/>
        </w:rPr>
      </w:pPr>
      <w:r w:rsidRPr="00235439">
        <w:rPr>
          <w:rFonts w:ascii="Arial" w:hAnsi="Arial"/>
          <w:b/>
          <w:bCs/>
          <w:lang w:val="en-US" w:bidi="bn-BD"/>
        </w:rPr>
        <w:t xml:space="preserve">Religion </w:t>
      </w:r>
    </w:p>
    <w:p w14:paraId="4CE37606" w14:textId="77777777" w:rsidR="00E43222" w:rsidRPr="00235439" w:rsidRDefault="00E43222" w:rsidP="00E43222">
      <w:pPr>
        <w:rPr>
          <w:rFonts w:ascii="Arial" w:hAnsi="Arial"/>
          <w:lang w:val="en-US" w:bidi="bn-BD"/>
        </w:rPr>
      </w:pPr>
      <w:r w:rsidRPr="00235439">
        <w:rPr>
          <w:rFonts w:ascii="Arial" w:hAnsi="Arial"/>
          <w:lang w:val="en-US" w:bidi="bn-BD"/>
        </w:rPr>
        <w:t>The freedom to practice one's religion is guaranteed under the Kenyan Constitution. Christians account for almost half of the population, Muslims account for 10%, and there are minor Hindu and Sikh populations (</w:t>
      </w:r>
      <w:r w:rsidRPr="00235439">
        <w:rPr>
          <w:rFonts w:ascii="Arial" w:hAnsi="Arial"/>
          <w:shd w:val="clear" w:color="auto" w:fill="FFFFFF"/>
        </w:rPr>
        <w:t>culturalatlas.sbs.com.au, 2022)</w:t>
      </w:r>
      <w:r w:rsidRPr="00235439">
        <w:rPr>
          <w:rFonts w:ascii="Arial" w:hAnsi="Arial"/>
          <w:lang w:val="en-US" w:bidi="bn-BD"/>
        </w:rPr>
        <w:t>.</w:t>
      </w:r>
    </w:p>
    <w:p w14:paraId="4D33A583" w14:textId="77777777" w:rsidR="00E43222" w:rsidRPr="00235439" w:rsidRDefault="00E43222" w:rsidP="00E43222">
      <w:pPr>
        <w:rPr>
          <w:rFonts w:ascii="Arial" w:hAnsi="Arial"/>
          <w:lang w:val="en-US" w:bidi="bn-BD"/>
        </w:rPr>
      </w:pPr>
      <w:r w:rsidRPr="00235439">
        <w:rPr>
          <w:rFonts w:ascii="Arial" w:hAnsi="Arial"/>
          <w:lang w:val="en-US" w:bidi="bn-BD"/>
        </w:rPr>
        <w:t>The majority of the population adheres to traditional African beliefs, which are frequently animist in nature. Generally speaking, Christians tend to cluster in the western and central areas of the nation, whereas Muslims tend to be centered inside the eastern coastal parts of the country. The majority of Kenyans incorporate their indigenous ideas into their traditional religion (</w:t>
      </w:r>
      <w:r w:rsidRPr="00235439">
        <w:rPr>
          <w:rFonts w:ascii="Arial" w:hAnsi="Arial"/>
          <w:shd w:val="clear" w:color="auto" w:fill="FFFFFF"/>
        </w:rPr>
        <w:t>culturalatlas.sbs.com.au, 2022)</w:t>
      </w:r>
      <w:r w:rsidRPr="00235439">
        <w:rPr>
          <w:rFonts w:ascii="Arial" w:hAnsi="Arial"/>
          <w:lang w:val="en-US" w:bidi="bn-BD"/>
        </w:rPr>
        <w:t>.</w:t>
      </w:r>
    </w:p>
    <w:p w14:paraId="51616A8E" w14:textId="77777777" w:rsidR="00E43222" w:rsidRPr="00235439" w:rsidRDefault="00E43222" w:rsidP="00E43222">
      <w:pPr>
        <w:rPr>
          <w:rFonts w:ascii="Arial" w:hAnsi="Arial"/>
          <w:b/>
          <w:bCs/>
          <w:lang w:val="en-US" w:bidi="bn-BD"/>
        </w:rPr>
      </w:pPr>
      <w:r w:rsidRPr="00235439">
        <w:rPr>
          <w:rFonts w:ascii="Arial" w:hAnsi="Arial"/>
          <w:b/>
          <w:bCs/>
          <w:lang w:val="en-US" w:bidi="bn-BD"/>
        </w:rPr>
        <w:t xml:space="preserve">Group Orientation </w:t>
      </w:r>
    </w:p>
    <w:p w14:paraId="2141ACDE" w14:textId="77777777" w:rsidR="00E43222" w:rsidRPr="00235439" w:rsidRDefault="00E43222" w:rsidP="00E43222">
      <w:pPr>
        <w:rPr>
          <w:rFonts w:ascii="Arial" w:hAnsi="Arial"/>
          <w:lang w:val="en-US" w:bidi="bn-BD"/>
        </w:rPr>
      </w:pPr>
      <w:r w:rsidRPr="00235439">
        <w:rPr>
          <w:rFonts w:ascii="Arial" w:hAnsi="Arial"/>
          <w:lang w:val="en-US" w:bidi="bn-BD"/>
        </w:rPr>
        <w:t>Kenyans are more group-oriented than they are individualistic in their outlook. The term "Harambee" (which comes from the Bantu phrase meaning "to draw together") describes the way in which people interact with one another in everyday life (</w:t>
      </w:r>
      <w:r w:rsidRPr="00235439">
        <w:rPr>
          <w:rFonts w:ascii="Arial" w:hAnsi="Arial"/>
          <w:shd w:val="clear" w:color="auto" w:fill="FFFFFF"/>
        </w:rPr>
        <w:t>culturalatlas.sbs.com.au, 2022)</w:t>
      </w:r>
      <w:r w:rsidRPr="00235439">
        <w:rPr>
          <w:rFonts w:ascii="Arial" w:hAnsi="Arial"/>
          <w:lang w:val="en-US" w:bidi="bn-BD"/>
        </w:rPr>
        <w:t>.</w:t>
      </w:r>
    </w:p>
    <w:p w14:paraId="6F918DF9" w14:textId="77777777" w:rsidR="00E43222" w:rsidRPr="00235439" w:rsidRDefault="00E43222" w:rsidP="00E43222">
      <w:pPr>
        <w:rPr>
          <w:rFonts w:ascii="Arial" w:hAnsi="Arial"/>
          <w:lang w:val="en-US" w:bidi="bn-BD"/>
        </w:rPr>
      </w:pPr>
      <w:r w:rsidRPr="00235439">
        <w:rPr>
          <w:rFonts w:ascii="Arial" w:hAnsi="Arial"/>
          <w:lang w:val="en-US" w:bidi="bn-BD"/>
        </w:rPr>
        <w:t xml:space="preserve">It is really about mutual aid, joint effort, mutual responsibility, and communal self-reliance in order to be successful. Every ethnic group with origins in collaborative farming or </w:t>
      </w:r>
      <w:r w:rsidRPr="00235439">
        <w:rPr>
          <w:rFonts w:ascii="Arial" w:hAnsi="Arial"/>
          <w:lang w:val="en-US" w:bidi="bn-BD"/>
        </w:rPr>
        <w:lastRenderedPageBreak/>
        <w:t>herding has historically adhered to this idea, which may be traced back to ancient times. When Jomo Kenyatta utilised the Harambee to draw people together during the country's independence celebrations, the song gained more political importance (</w:t>
      </w:r>
      <w:r w:rsidRPr="00235439">
        <w:rPr>
          <w:rFonts w:ascii="Arial" w:hAnsi="Arial"/>
          <w:shd w:val="clear" w:color="auto" w:fill="FFFFFF"/>
        </w:rPr>
        <w:t>culturalatlas.sbs.com.au, 2022)</w:t>
      </w:r>
      <w:r w:rsidRPr="00235439">
        <w:rPr>
          <w:rFonts w:ascii="Arial" w:hAnsi="Arial"/>
          <w:lang w:val="en-US" w:bidi="bn-BD"/>
        </w:rPr>
        <w:t>.</w:t>
      </w:r>
    </w:p>
    <w:p w14:paraId="3E0074AE" w14:textId="77777777" w:rsidR="00E43222" w:rsidRPr="00235439" w:rsidRDefault="00E43222" w:rsidP="00E43222">
      <w:pPr>
        <w:rPr>
          <w:rFonts w:ascii="Arial" w:hAnsi="Arial"/>
          <w:b/>
          <w:bCs/>
          <w:lang w:val="en-US" w:bidi="bn-BD"/>
        </w:rPr>
      </w:pPr>
      <w:r w:rsidRPr="00235439">
        <w:rPr>
          <w:rFonts w:ascii="Arial" w:hAnsi="Arial"/>
          <w:b/>
          <w:bCs/>
          <w:lang w:val="en-US" w:bidi="bn-BD"/>
        </w:rPr>
        <w:t xml:space="preserve">Ancestors </w:t>
      </w:r>
    </w:p>
    <w:p w14:paraId="32890E5B" w14:textId="77777777" w:rsidR="00E43222" w:rsidRPr="00235439" w:rsidRDefault="00E43222" w:rsidP="00E43222">
      <w:pPr>
        <w:rPr>
          <w:rFonts w:ascii="Arial" w:hAnsi="Arial"/>
          <w:lang w:val="en-US" w:bidi="bn-BD"/>
        </w:rPr>
      </w:pPr>
      <w:r w:rsidRPr="00235439">
        <w:rPr>
          <w:rFonts w:ascii="Arial" w:hAnsi="Arial"/>
          <w:lang w:val="en-US" w:bidi="bn-BD"/>
        </w:rPr>
        <w:t>Kenyans, like the majority of Africans, place a high value on the love and respect they have for their departed ancestors. This is not ancestral worship in the traditional sense, but rather the concept that after someone dies, their spirit continues to exist and must be recognized. On the basis of this idea, the individual is only considered to have died entirely when their family no longer recall them (</w:t>
      </w:r>
      <w:r w:rsidRPr="00235439">
        <w:rPr>
          <w:rFonts w:ascii="Arial" w:hAnsi="Arial"/>
          <w:shd w:val="clear" w:color="auto" w:fill="FFFFFF"/>
        </w:rPr>
        <w:t>culturalatlas.sbs.com.au, 2022)</w:t>
      </w:r>
      <w:r w:rsidRPr="00235439">
        <w:rPr>
          <w:rFonts w:ascii="Arial" w:hAnsi="Arial"/>
          <w:lang w:val="en-US" w:bidi="bn-BD"/>
        </w:rPr>
        <w:t>.</w:t>
      </w:r>
    </w:p>
    <w:p w14:paraId="4EF8760D" w14:textId="77777777" w:rsidR="00E43222" w:rsidRPr="00235439" w:rsidRDefault="00E43222" w:rsidP="00E43222">
      <w:pPr>
        <w:rPr>
          <w:rFonts w:ascii="Arial" w:hAnsi="Arial"/>
          <w:lang w:val="en-US" w:bidi="bn-BD"/>
        </w:rPr>
      </w:pPr>
    </w:p>
    <w:p w14:paraId="2CD5A505" w14:textId="77777777" w:rsidR="00E43222" w:rsidRPr="00235439" w:rsidRDefault="00E43222" w:rsidP="00E43222">
      <w:pPr>
        <w:rPr>
          <w:rFonts w:ascii="Arial" w:hAnsi="Arial"/>
          <w:lang w:val="en-US" w:bidi="bn-BD"/>
        </w:rPr>
      </w:pPr>
      <w:r w:rsidRPr="00235439">
        <w:rPr>
          <w:rFonts w:ascii="Arial" w:hAnsi="Arial"/>
          <w:lang w:val="en-US" w:bidi="bn-BD"/>
        </w:rPr>
        <w:t xml:space="preserve">Kenya is enriched with culture, so there is some cultural sensitivity exists there, here are some don’ts according to the cultural aspect of Kenya- </w:t>
      </w:r>
    </w:p>
    <w:p w14:paraId="1B28718F" w14:textId="77777777" w:rsidR="00E43222" w:rsidRPr="00235439" w:rsidRDefault="00E43222" w:rsidP="00E43222">
      <w:pPr>
        <w:pStyle w:val="ListParagraph"/>
        <w:numPr>
          <w:ilvl w:val="0"/>
          <w:numId w:val="1"/>
        </w:numPr>
        <w:rPr>
          <w:rFonts w:ascii="Arial" w:hAnsi="Arial"/>
          <w:lang w:val="en-US" w:bidi="bn-BD"/>
        </w:rPr>
      </w:pPr>
      <w:r w:rsidRPr="00235439">
        <w:rPr>
          <w:rFonts w:ascii="Arial" w:hAnsi="Arial"/>
          <w:lang w:val="en-US" w:bidi="bn-BD"/>
        </w:rPr>
        <w:t>It is important not to criticize or bring out Kenya's flaws since this would only harm the country. Even if Kenyans are free to criticize their own government, outside criticism may be offensive to them or perceived as an insult.</w:t>
      </w:r>
    </w:p>
    <w:p w14:paraId="79992C06" w14:textId="77777777" w:rsidR="00E43222" w:rsidRPr="00235439" w:rsidRDefault="00E43222" w:rsidP="00E43222">
      <w:pPr>
        <w:pStyle w:val="ListParagraph"/>
        <w:numPr>
          <w:ilvl w:val="0"/>
          <w:numId w:val="1"/>
        </w:numPr>
        <w:rPr>
          <w:rFonts w:ascii="Arial" w:hAnsi="Arial"/>
          <w:lang w:val="en-US" w:bidi="bn-BD"/>
        </w:rPr>
      </w:pPr>
      <w:r w:rsidRPr="00235439">
        <w:rPr>
          <w:rFonts w:ascii="Arial" w:hAnsi="Arial"/>
          <w:lang w:val="en-US" w:bidi="bn-BD"/>
        </w:rPr>
        <w:t>Please refrain from making fun of Christianity. Many Kenyans consider Christian activities and beliefs to be essential components of their cultural identity.</w:t>
      </w:r>
    </w:p>
    <w:p w14:paraId="043AE169" w14:textId="77777777" w:rsidR="00E43222" w:rsidRPr="00235439" w:rsidRDefault="00E43222" w:rsidP="00E43222">
      <w:pPr>
        <w:pStyle w:val="ListParagraph"/>
        <w:numPr>
          <w:ilvl w:val="0"/>
          <w:numId w:val="1"/>
        </w:numPr>
        <w:rPr>
          <w:rFonts w:ascii="Arial" w:hAnsi="Arial"/>
          <w:lang w:val="en-US" w:bidi="bn-BD"/>
        </w:rPr>
      </w:pPr>
      <w:r w:rsidRPr="00235439">
        <w:rPr>
          <w:rFonts w:ascii="Arial" w:hAnsi="Arial"/>
          <w:lang w:val="en-US" w:bidi="bn-BD"/>
        </w:rPr>
        <w:t>Ethnic relationships may be openly discussed; nevertheless, be aware some Kenyans may be hypersensitive to ethnic discrimination and prejudice, which should be taken into consideration.</w:t>
      </w:r>
    </w:p>
    <w:p w14:paraId="61E63D1A" w14:textId="77777777" w:rsidR="00E43222" w:rsidRPr="00235439" w:rsidRDefault="00E43222" w:rsidP="00E43222">
      <w:pPr>
        <w:pStyle w:val="ListParagraph"/>
        <w:numPr>
          <w:ilvl w:val="0"/>
          <w:numId w:val="1"/>
        </w:numPr>
        <w:rPr>
          <w:rFonts w:ascii="Arial" w:hAnsi="Arial"/>
          <w:lang w:val="en-US" w:bidi="bn-BD"/>
        </w:rPr>
      </w:pPr>
      <w:r w:rsidRPr="00235439">
        <w:rPr>
          <w:rFonts w:ascii="Arial" w:hAnsi="Arial"/>
          <w:lang w:val="en-US" w:bidi="bn-BD"/>
        </w:rPr>
        <w:t>Unless specifically requested, refrain from criticizing or providing solutions, no matter how clear a solution may appear to you. Due to the fact that Kenyans are known for being oblique communicators, straightforward criticism may be seen negatively.</w:t>
      </w:r>
    </w:p>
    <w:p w14:paraId="58C304FB" w14:textId="77777777" w:rsidR="00E43222" w:rsidRPr="00235439" w:rsidRDefault="00E43222" w:rsidP="00E43222">
      <w:pPr>
        <w:pStyle w:val="ListParagraph"/>
        <w:numPr>
          <w:ilvl w:val="0"/>
          <w:numId w:val="1"/>
        </w:numPr>
        <w:rPr>
          <w:rFonts w:ascii="Arial" w:hAnsi="Arial"/>
          <w:lang w:val="en-US" w:bidi="bn-BD"/>
        </w:rPr>
      </w:pPr>
      <w:r w:rsidRPr="00235439">
        <w:rPr>
          <w:rFonts w:ascii="Arial" w:hAnsi="Arial"/>
          <w:lang w:val="en-US" w:bidi="bn-BD"/>
        </w:rPr>
        <w:t>Don't make the mistake of assuming all Africans are the same. Across the continent, there is a diverse range of various cultures and ethnicities to be found. As a result, avoid comparing some from Kenya with those from neighboring nations.</w:t>
      </w:r>
    </w:p>
    <w:p w14:paraId="4CA2F8A9" w14:textId="77777777" w:rsidR="00E43222" w:rsidRPr="00235439" w:rsidRDefault="00E43222" w:rsidP="00E43222">
      <w:pPr>
        <w:pStyle w:val="Heading1"/>
        <w:rPr>
          <w:rFonts w:ascii="Arial" w:hAnsi="Arial" w:cs="Arial"/>
        </w:rPr>
      </w:pPr>
      <w:bookmarkStart w:id="4" w:name="_Toc101659050"/>
      <w:r w:rsidRPr="00235439">
        <w:rPr>
          <w:rFonts w:ascii="Arial" w:hAnsi="Arial" w:cs="Arial"/>
        </w:rPr>
        <w:lastRenderedPageBreak/>
        <w:t>Communication barriers and challenges (UK VS KENYA)</w:t>
      </w:r>
      <w:bookmarkEnd w:id="4"/>
    </w:p>
    <w:p w14:paraId="232A3F51" w14:textId="77777777" w:rsidR="00E43222" w:rsidRPr="00235439" w:rsidRDefault="00E43222" w:rsidP="00E43222">
      <w:pPr>
        <w:rPr>
          <w:rFonts w:ascii="Arial" w:hAnsi="Arial"/>
          <w:lang w:val="en-US" w:bidi="bn-BD"/>
        </w:rPr>
      </w:pPr>
      <w:r w:rsidRPr="00235439">
        <w:rPr>
          <w:rFonts w:ascii="Arial" w:hAnsi="Arial"/>
          <w:lang w:val="en-US" w:bidi="bn-BD"/>
        </w:rPr>
        <w:t>In the UK, Introductions are dependent on the situation. The best approach is to have a third person introduce oneself, however, this is not always practical. A handshake is customary for first meetings and should not be anticipated for subsequent meetings. For example, coworkers don't always shake hands (businessculture.org, 2022).</w:t>
      </w:r>
    </w:p>
    <w:p w14:paraId="26CBCAB0" w14:textId="77777777" w:rsidR="00E43222" w:rsidRPr="00235439" w:rsidRDefault="00E43222" w:rsidP="00E43222">
      <w:pPr>
        <w:rPr>
          <w:rFonts w:ascii="Arial" w:hAnsi="Arial"/>
          <w:lang w:val="en-US" w:bidi="bn-BD"/>
        </w:rPr>
      </w:pPr>
      <w:r w:rsidRPr="00235439">
        <w:rPr>
          <w:rFonts w:ascii="Arial" w:hAnsi="Arial"/>
          <w:lang w:val="en-US" w:bidi="bn-BD"/>
        </w:rPr>
        <w:t>To build strong business relationships, one should let talks flow naturally, follow the other person's lead, get permission to discuss sensitive topics, and avoid being unduly critical or snarky.</w:t>
      </w:r>
    </w:p>
    <w:p w14:paraId="732B879E" w14:textId="77777777" w:rsidR="00E43222" w:rsidRPr="00235439" w:rsidRDefault="00E43222" w:rsidP="00E43222">
      <w:pPr>
        <w:rPr>
          <w:rFonts w:ascii="Arial" w:hAnsi="Arial"/>
          <w:lang w:val="en-US" w:bidi="bn-BD"/>
        </w:rPr>
      </w:pPr>
      <w:r w:rsidRPr="00235439">
        <w:rPr>
          <w:rFonts w:ascii="Arial" w:hAnsi="Arial"/>
          <w:lang w:val="en-US" w:bidi="bn-BD"/>
        </w:rPr>
        <w:t>In general, people are more open and pleasant outside of London, and especially in the North; in reality, there still is a cultural gap in the UK. Some people, like Scottish Highlanders as well as Welsh farmers, will not speak to anyone until one get to know them. Discussions seem to be dispassionate and tense, with both parties respectfully retiring (businessculture.org, 2022).</w:t>
      </w:r>
    </w:p>
    <w:p w14:paraId="67FEB5C0" w14:textId="77777777" w:rsidR="00E43222" w:rsidRPr="00235439" w:rsidRDefault="00E43222" w:rsidP="00E43222">
      <w:pPr>
        <w:rPr>
          <w:rFonts w:ascii="Arial" w:hAnsi="Arial"/>
          <w:lang w:val="en-US" w:bidi="bn-BD"/>
        </w:rPr>
      </w:pPr>
    </w:p>
    <w:p w14:paraId="318F829C" w14:textId="77777777" w:rsidR="00E43222" w:rsidRPr="00235439" w:rsidRDefault="00E43222" w:rsidP="00E43222">
      <w:pPr>
        <w:rPr>
          <w:rFonts w:ascii="Arial" w:hAnsi="Arial"/>
          <w:lang w:val="en-US" w:bidi="bn-BD"/>
        </w:rPr>
      </w:pPr>
      <w:r w:rsidRPr="00235439">
        <w:rPr>
          <w:rFonts w:ascii="Arial" w:hAnsi="Arial"/>
          <w:lang w:val="en-US" w:bidi="bn-BD"/>
        </w:rPr>
        <w:t>However, In Kenya, direct and frank interaction is not really the norm. Kenyans would frequently try to modify what they speak in order to convey the message in a sensitive manner. This gets down to needing to keep people's repute and relationships safe. While a relationship becomes relaxed, the communication style turns out to be more direct. Diplomacy will be critical in newly created along with more formal connections.</w:t>
      </w:r>
    </w:p>
    <w:p w14:paraId="699257D0" w14:textId="77777777" w:rsidR="00E43222" w:rsidRPr="00235439" w:rsidRDefault="00E43222" w:rsidP="00E43222">
      <w:pPr>
        <w:rPr>
          <w:rFonts w:ascii="Arial" w:hAnsi="Arial"/>
          <w:lang w:val="en-US" w:bidi="bn-BD"/>
        </w:rPr>
      </w:pPr>
      <w:r w:rsidRPr="00235439">
        <w:rPr>
          <w:rFonts w:ascii="Arial" w:hAnsi="Arial"/>
          <w:lang w:val="en-US" w:bidi="bn-BD"/>
        </w:rPr>
        <w:t>Kenyans often utilize metaphors, parallels, and tales to demonstrate a point to avoid causing conflicts. The people are put on ice with frank words. If one comes from a society that would value directness, one might want to tone down the speaking style. It also is up to the person trying to communicate, to figure out the meaning and work out what is being stated. Along with this in view, critique words should be conveyed in secret and with caution.</w:t>
      </w:r>
    </w:p>
    <w:p w14:paraId="2E3FA8CB" w14:textId="77777777" w:rsidR="00E43222" w:rsidRPr="00235439" w:rsidRDefault="00E43222" w:rsidP="00E43222">
      <w:pPr>
        <w:rPr>
          <w:rFonts w:ascii="Arial" w:hAnsi="Arial"/>
          <w:lang w:val="en-US" w:bidi="bn-BD"/>
        </w:rPr>
      </w:pPr>
      <w:r w:rsidRPr="00235439">
        <w:rPr>
          <w:rFonts w:ascii="Arial" w:hAnsi="Arial"/>
          <w:lang w:val="en-US" w:bidi="bn-BD"/>
        </w:rPr>
        <w:t>Kenyans may use movements to emphasize their arguments when speaking. Noisy voices are often set aside for commercial arguments, still, in rural places, stronger spoken language sounds are the standard. Anger is considered an indication of psychological instability. Kenyans get pride in their expressive stability and claim the same from other people.</w:t>
      </w:r>
    </w:p>
    <w:p w14:paraId="5B3B529B" w14:textId="77777777" w:rsidR="00E43222" w:rsidRPr="00235439" w:rsidRDefault="00E43222" w:rsidP="00E43222">
      <w:pPr>
        <w:rPr>
          <w:rFonts w:ascii="Arial" w:hAnsi="Arial"/>
          <w:lang w:val="en-US" w:bidi="bn-BD"/>
        </w:rPr>
      </w:pPr>
      <w:r w:rsidRPr="00235439">
        <w:rPr>
          <w:rFonts w:ascii="Arial" w:hAnsi="Arial"/>
          <w:lang w:val="en-US" w:bidi="bn-BD"/>
        </w:rPr>
        <w:lastRenderedPageBreak/>
        <w:t>Kenyans may deliver whatever they perceive is a likely reaction instead of saying something that may demean the other person given that keeping respect and self-esteem is vital.</w:t>
      </w:r>
    </w:p>
    <w:p w14:paraId="0DDCDC81" w14:textId="77777777" w:rsidR="00E43222" w:rsidRPr="00235439" w:rsidRDefault="00E43222" w:rsidP="00E43222">
      <w:pPr>
        <w:rPr>
          <w:rFonts w:ascii="Arial" w:hAnsi="Arial"/>
          <w:lang w:val="en-US" w:bidi="bn-BD"/>
        </w:rPr>
      </w:pPr>
      <w:r w:rsidRPr="00235439">
        <w:rPr>
          <w:rFonts w:ascii="Arial" w:hAnsi="Arial"/>
          <w:lang w:val="en-US" w:bidi="bn-BD"/>
        </w:rPr>
        <w:t xml:space="preserve">They regularly just get out of the way to prevent doing something that could cause disgrace to another person. Before embarking a professional talk, they expect business associates as well as superiors to question the family. </w:t>
      </w:r>
    </w:p>
    <w:p w14:paraId="6D03EC52" w14:textId="77777777" w:rsidR="00E43222" w:rsidRPr="00235439" w:rsidRDefault="00E43222" w:rsidP="00E43222">
      <w:pPr>
        <w:pStyle w:val="Heading1"/>
        <w:rPr>
          <w:rFonts w:ascii="Arial" w:hAnsi="Arial" w:cs="Arial"/>
        </w:rPr>
      </w:pPr>
      <w:bookmarkStart w:id="5" w:name="_Toc101659051"/>
      <w:r w:rsidRPr="00235439">
        <w:rPr>
          <w:rFonts w:ascii="Arial" w:hAnsi="Arial" w:cs="Arial"/>
        </w:rPr>
        <w:t>Communication strategies and recommendations</w:t>
      </w:r>
      <w:bookmarkEnd w:id="5"/>
    </w:p>
    <w:p w14:paraId="4A8DED1D" w14:textId="77777777" w:rsidR="00E43222" w:rsidRPr="00235439" w:rsidRDefault="00E43222" w:rsidP="00E43222">
      <w:pPr>
        <w:rPr>
          <w:rFonts w:ascii="Arial" w:hAnsi="Arial"/>
          <w:lang w:val="en-US" w:bidi="bn-BD"/>
        </w:rPr>
      </w:pPr>
      <w:r w:rsidRPr="00235439">
        <w:rPr>
          <w:rFonts w:ascii="Arial" w:hAnsi="Arial"/>
          <w:lang w:val="en-US" w:bidi="bn-BD"/>
        </w:rPr>
        <w:t xml:space="preserve">Here are some communication strategies in a business perspective- </w:t>
      </w:r>
    </w:p>
    <w:p w14:paraId="41CE5DF5"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The meeting schedule may be organized or unstructured, depending on the company's ownership. Agendas will be utilized and followed in enterprises controlled by British or Indians.</w:t>
      </w:r>
    </w:p>
    <w:p w14:paraId="24F7537A"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Because relationships are valued in Kenya, make time for the small conversation to get to know the hosts and vice versa. Allow the Kenyan hosts to decide when it is appropriate to initiate the business topic.</w:t>
      </w:r>
    </w:p>
    <w:p w14:paraId="3F4A3022"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Meetings seldom have set end times because what counts is that the meeting is completed satisfactorily for all those involved. Kenyans, in fact, are amused by the notion of an end time since they feel the conference finishes when all parties have completed it.</w:t>
      </w:r>
    </w:p>
    <w:p w14:paraId="1C2566C4"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Tradition is important to Kenyans. As a result, while attempting to present a new concept or procedure, it really is a good thing to give a historical context or background. They may ask a question until they are at ease and can proceed properly.</w:t>
      </w:r>
    </w:p>
    <w:p w14:paraId="61E41B95"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Visitors should treat people older than them well. Contradicting, criticizing, disagreeing with, or not paying attention to elders will make them think you're not very good.</w:t>
      </w:r>
    </w:p>
    <w:p w14:paraId="07030DAE"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Presume a Kenyan to speak about how well they have done in school. If you do this in Kenya, you could get a lot of respect because the country is very status conscious.</w:t>
      </w:r>
    </w:p>
    <w:p w14:paraId="1B308AEE"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lastRenderedPageBreak/>
        <w:t>Kenyans are probable to be grateful for any real attempt to understand or speak Swahili. It doesn't matter if you say the words wrong. If you say basic greetings or a few key phrases, it shows that you want to learn about Kenyan culture.</w:t>
      </w:r>
    </w:p>
    <w:p w14:paraId="304E8136" w14:textId="77777777" w:rsidR="00E43222" w:rsidRPr="00235439" w:rsidRDefault="00E43222" w:rsidP="00E43222">
      <w:pPr>
        <w:pStyle w:val="ListParagraph"/>
        <w:numPr>
          <w:ilvl w:val="0"/>
          <w:numId w:val="2"/>
        </w:numPr>
        <w:rPr>
          <w:rFonts w:ascii="Arial" w:hAnsi="Arial"/>
          <w:lang w:val="en-US" w:bidi="bn-BD"/>
        </w:rPr>
      </w:pPr>
      <w:r w:rsidRPr="00235439">
        <w:rPr>
          <w:rFonts w:ascii="Arial" w:hAnsi="Arial"/>
          <w:lang w:val="en-US" w:bidi="bn-BD"/>
        </w:rPr>
        <w:t>Respect people while taking their pictures and ask permission first. Some people might be okay with having their picture taken, but others might not (Ablonczy-Mihályka, 2009).</w:t>
      </w:r>
    </w:p>
    <w:p w14:paraId="4EBFC9A9" w14:textId="77777777" w:rsidR="00E43222" w:rsidRPr="00235439" w:rsidRDefault="00E43222" w:rsidP="00E43222">
      <w:pPr>
        <w:pStyle w:val="Heading1"/>
        <w:rPr>
          <w:rFonts w:ascii="Arial" w:hAnsi="Arial" w:cs="Arial"/>
        </w:rPr>
      </w:pPr>
      <w:bookmarkStart w:id="6" w:name="_Toc101659052"/>
      <w:r w:rsidRPr="00235439">
        <w:rPr>
          <w:rFonts w:ascii="Arial" w:hAnsi="Arial" w:cs="Arial"/>
        </w:rPr>
        <w:t>Conclusion</w:t>
      </w:r>
      <w:bookmarkEnd w:id="6"/>
    </w:p>
    <w:p w14:paraId="2EA83874" w14:textId="77777777" w:rsidR="00E43222" w:rsidRPr="00235439" w:rsidRDefault="00E43222" w:rsidP="00E43222">
      <w:pPr>
        <w:rPr>
          <w:rFonts w:ascii="Arial" w:hAnsi="Arial"/>
          <w:lang w:val="en-US" w:bidi="bn-BD"/>
        </w:rPr>
      </w:pPr>
      <w:r w:rsidRPr="00235439">
        <w:rPr>
          <w:rFonts w:ascii="Arial" w:hAnsi="Arial"/>
          <w:lang w:val="en-US" w:bidi="bn-BD"/>
        </w:rPr>
        <w:t>The paper was about what a UK-based firm should examine before to relocating their production to another site in a developing nation in terms of cultural expectations, differences, and cultural sensitivity, and it sought to provide a solution to the problem of communication in that region.</w:t>
      </w:r>
    </w:p>
    <w:p w14:paraId="068A8EBD" w14:textId="77777777" w:rsidR="00E43222" w:rsidRPr="00235439" w:rsidRDefault="00E43222" w:rsidP="00E43222">
      <w:pPr>
        <w:rPr>
          <w:rFonts w:ascii="Arial" w:hAnsi="Arial"/>
          <w:lang w:val="en-US" w:bidi="bn-BD"/>
        </w:rPr>
      </w:pPr>
      <w:r w:rsidRPr="00235439">
        <w:rPr>
          <w:rFonts w:ascii="Arial" w:hAnsi="Arial"/>
          <w:lang w:val="en-US" w:bidi="bn-BD"/>
        </w:rPr>
        <w:t>In this paper, Kenya was chosen as the study nation because of its geographic position, which makes it an excellent choice for agricultural output. Furthermore, using Hofstede's cultural dimension, the United Kingdom and Kenya were contrasted in terms of six dimensions, with the power distance, masculinity, and uncertainty avoidance being much higher in the former than in the latter. Long-term focus and indulgence, on the other hand, were absent. At the end of the discussion, various communication difficulties were identified, as well as ideas for overcoming those barriers. When conducting business in Kenya, businesses must adhere to certain rules of etiquette that take cultural sensitivity into consideration.</w:t>
      </w:r>
    </w:p>
    <w:p w14:paraId="0C929EE9" w14:textId="77777777" w:rsidR="00E43222" w:rsidRPr="00235439" w:rsidRDefault="00E43222" w:rsidP="00E43222">
      <w:pPr>
        <w:rPr>
          <w:rFonts w:ascii="Arial" w:hAnsi="Arial"/>
          <w:lang w:val="en-US" w:bidi="bn-BD"/>
        </w:rPr>
      </w:pPr>
    </w:p>
    <w:p w14:paraId="6FE71799" w14:textId="77777777" w:rsidR="00E43222" w:rsidRPr="00235439" w:rsidRDefault="00E43222" w:rsidP="00E43222">
      <w:pPr>
        <w:rPr>
          <w:rFonts w:ascii="Arial" w:hAnsi="Arial"/>
          <w:lang w:val="en-US" w:bidi="bn-BD"/>
        </w:rPr>
      </w:pPr>
    </w:p>
    <w:p w14:paraId="0F814950" w14:textId="77777777" w:rsidR="00E43222" w:rsidRPr="00235439" w:rsidRDefault="00E43222" w:rsidP="00E43222">
      <w:pPr>
        <w:rPr>
          <w:rFonts w:ascii="Arial" w:hAnsi="Arial"/>
          <w:lang w:val="en-US" w:bidi="bn-BD"/>
        </w:rPr>
      </w:pPr>
    </w:p>
    <w:p w14:paraId="6DE637EF" w14:textId="77777777" w:rsidR="00E43222" w:rsidRPr="00235439" w:rsidRDefault="00E43222" w:rsidP="00E43222">
      <w:pPr>
        <w:rPr>
          <w:rFonts w:ascii="Arial" w:hAnsi="Arial"/>
          <w:lang w:val="en-US" w:bidi="bn-BD"/>
        </w:rPr>
      </w:pPr>
    </w:p>
    <w:p w14:paraId="33FCBCAB" w14:textId="77777777" w:rsidR="00E43222" w:rsidRPr="00235439" w:rsidRDefault="00E43222" w:rsidP="00E43222">
      <w:pPr>
        <w:rPr>
          <w:rFonts w:ascii="Arial" w:hAnsi="Arial"/>
          <w:lang w:val="en-US" w:bidi="bn-BD"/>
        </w:rPr>
      </w:pPr>
    </w:p>
    <w:p w14:paraId="01DEB4E1" w14:textId="77777777" w:rsidR="00E43222" w:rsidRPr="00235439" w:rsidRDefault="00E43222" w:rsidP="00E43222">
      <w:pPr>
        <w:rPr>
          <w:rFonts w:ascii="Arial" w:hAnsi="Arial"/>
          <w:lang w:val="en-US" w:bidi="bn-BD"/>
        </w:rPr>
      </w:pPr>
    </w:p>
    <w:p w14:paraId="57CDDD86" w14:textId="77777777" w:rsidR="00E43222" w:rsidRPr="00235439" w:rsidRDefault="00E43222" w:rsidP="00E43222">
      <w:pPr>
        <w:rPr>
          <w:rFonts w:ascii="Arial" w:hAnsi="Arial"/>
          <w:lang w:val="en-US" w:bidi="bn-BD"/>
        </w:rPr>
      </w:pPr>
    </w:p>
    <w:p w14:paraId="0FB849F5" w14:textId="77777777" w:rsidR="00E43222" w:rsidRPr="00235439" w:rsidRDefault="00E43222" w:rsidP="00E43222">
      <w:pPr>
        <w:rPr>
          <w:rFonts w:ascii="Arial" w:hAnsi="Arial"/>
          <w:lang w:val="en-US" w:bidi="bn-BD"/>
        </w:rPr>
      </w:pPr>
    </w:p>
    <w:p w14:paraId="2BF9F22E" w14:textId="77777777" w:rsidR="00E43222" w:rsidRPr="00235439" w:rsidRDefault="00E43222" w:rsidP="00E43222">
      <w:pPr>
        <w:rPr>
          <w:rFonts w:ascii="Arial" w:hAnsi="Arial"/>
          <w:lang w:val="en-US" w:bidi="bn-BD"/>
        </w:rPr>
      </w:pPr>
    </w:p>
    <w:p w14:paraId="2ECC8EB3" w14:textId="77777777" w:rsidR="00E43222" w:rsidRPr="00235439" w:rsidRDefault="00E43222" w:rsidP="00E43222">
      <w:pPr>
        <w:rPr>
          <w:rFonts w:ascii="Arial" w:hAnsi="Arial"/>
          <w:lang w:val="en-US" w:bidi="bn-BD"/>
        </w:rPr>
      </w:pPr>
    </w:p>
    <w:p w14:paraId="788B4782" w14:textId="77777777" w:rsidR="00E43222" w:rsidRPr="00235439" w:rsidRDefault="00E43222" w:rsidP="00E43222">
      <w:pPr>
        <w:rPr>
          <w:rFonts w:ascii="Arial" w:hAnsi="Arial"/>
          <w:lang w:val="en-US" w:bidi="bn-BD"/>
        </w:rPr>
      </w:pPr>
    </w:p>
    <w:p w14:paraId="1243484E" w14:textId="77777777" w:rsidR="00E43222" w:rsidRPr="00235439" w:rsidRDefault="00E43222" w:rsidP="00E43222">
      <w:pPr>
        <w:rPr>
          <w:rFonts w:ascii="Arial" w:hAnsi="Arial"/>
          <w:lang w:val="en-US" w:bidi="bn-BD"/>
        </w:rPr>
      </w:pPr>
    </w:p>
    <w:p w14:paraId="3A399866" w14:textId="77777777" w:rsidR="00E43222" w:rsidRPr="00235439" w:rsidRDefault="00E43222" w:rsidP="00E43222">
      <w:pPr>
        <w:rPr>
          <w:rFonts w:ascii="Arial" w:hAnsi="Arial"/>
          <w:lang w:val="en-US" w:bidi="bn-BD"/>
        </w:rPr>
      </w:pPr>
    </w:p>
    <w:p w14:paraId="4E986682" w14:textId="77777777" w:rsidR="00E43222" w:rsidRPr="00235439" w:rsidRDefault="00E43222" w:rsidP="00E43222">
      <w:pPr>
        <w:rPr>
          <w:rFonts w:ascii="Arial" w:hAnsi="Arial"/>
          <w:lang w:val="en-US" w:bidi="bn-BD"/>
        </w:rPr>
      </w:pPr>
    </w:p>
    <w:p w14:paraId="47A160D1" w14:textId="77777777" w:rsidR="00E43222" w:rsidRPr="00235439" w:rsidRDefault="00E43222" w:rsidP="00E43222">
      <w:pPr>
        <w:rPr>
          <w:rFonts w:ascii="Arial" w:hAnsi="Arial"/>
          <w:lang w:val="en-US" w:bidi="bn-BD"/>
        </w:rPr>
      </w:pPr>
    </w:p>
    <w:p w14:paraId="150C18BB" w14:textId="77777777" w:rsidR="00E43222" w:rsidRPr="00235439" w:rsidRDefault="00E43222" w:rsidP="00E43222">
      <w:pPr>
        <w:pStyle w:val="Heading1"/>
        <w:rPr>
          <w:rFonts w:ascii="Arial" w:hAnsi="Arial" w:cs="Arial"/>
        </w:rPr>
      </w:pPr>
      <w:bookmarkStart w:id="7" w:name="_Toc101659053"/>
      <w:r w:rsidRPr="00235439">
        <w:rPr>
          <w:rFonts w:ascii="Arial" w:hAnsi="Arial" w:cs="Arial"/>
        </w:rPr>
        <w:t>References</w:t>
      </w:r>
      <w:bookmarkEnd w:id="7"/>
      <w:r w:rsidRPr="00235439">
        <w:rPr>
          <w:rFonts w:ascii="Arial" w:hAnsi="Arial" w:cs="Arial"/>
        </w:rPr>
        <w:t xml:space="preserve"> </w:t>
      </w:r>
    </w:p>
    <w:p w14:paraId="0C1D7981" w14:textId="77777777" w:rsidR="00E43222" w:rsidRPr="00235439" w:rsidRDefault="00E43222" w:rsidP="00E43222">
      <w:pPr>
        <w:rPr>
          <w:rFonts w:ascii="Arial" w:hAnsi="Arial"/>
          <w:lang w:val="en-US" w:bidi="bn-BD"/>
        </w:rPr>
      </w:pPr>
      <w:r w:rsidRPr="00235439">
        <w:rPr>
          <w:rFonts w:ascii="Arial" w:hAnsi="Arial"/>
          <w:lang w:val="en-US" w:bidi="bn-BD"/>
        </w:rPr>
        <w:t>Business Culture. 2022. Business communication. [online] Available at: &lt;https://businessculture.org/northern-europe/united-kingdom-business-culture/business-communication/&gt; [Accessed 23 April 2022].</w:t>
      </w:r>
    </w:p>
    <w:p w14:paraId="61CB0CD9" w14:textId="77777777" w:rsidR="00E43222" w:rsidRPr="00235439" w:rsidRDefault="00E43222" w:rsidP="00E43222">
      <w:pPr>
        <w:rPr>
          <w:rFonts w:ascii="Arial" w:hAnsi="Arial"/>
          <w:lang w:val="en-US" w:bidi="bn-BD"/>
        </w:rPr>
      </w:pPr>
      <w:r w:rsidRPr="00235439">
        <w:rPr>
          <w:rFonts w:ascii="Arial" w:hAnsi="Arial"/>
          <w:lang w:val="en-US" w:bidi="bn-BD"/>
        </w:rPr>
        <w:t>Commisceo-global.com. 2022. Kenya - Language, Culture, Customs and Etiquette. [online] Available at: &lt;https://www.commisceo-global.com/resources/country-guides/kenya-guide&gt; [Accessed 23 April 2022].</w:t>
      </w:r>
    </w:p>
    <w:p w14:paraId="45B8C982" w14:textId="77777777" w:rsidR="00E43222" w:rsidRPr="00235439" w:rsidRDefault="00E43222" w:rsidP="00E43222">
      <w:pPr>
        <w:rPr>
          <w:rFonts w:ascii="Arial" w:hAnsi="Arial"/>
          <w:shd w:val="clear" w:color="auto" w:fill="FFFFFF"/>
        </w:rPr>
      </w:pPr>
      <w:r w:rsidRPr="00235439">
        <w:rPr>
          <w:rFonts w:ascii="Arial" w:hAnsi="Arial"/>
          <w:shd w:val="clear" w:color="auto" w:fill="FFFFFF"/>
        </w:rPr>
        <w:t>Cultural Atlas. 2022. </w:t>
      </w:r>
      <w:r w:rsidRPr="00235439">
        <w:rPr>
          <w:rFonts w:ascii="Arial" w:hAnsi="Arial"/>
          <w:i/>
          <w:iCs/>
          <w:shd w:val="clear" w:color="auto" w:fill="FFFFFF"/>
        </w:rPr>
        <w:t>Kenyan Culture</w:t>
      </w:r>
      <w:r w:rsidRPr="00235439">
        <w:rPr>
          <w:rFonts w:ascii="Arial" w:hAnsi="Arial"/>
          <w:shd w:val="clear" w:color="auto" w:fill="FFFFFF"/>
        </w:rPr>
        <w:t>. [online] Available at: &lt;https://culturalatlas.sbs.com.au/kenyan-culture/kenyan-culture-do-s-and-don-ts&gt; [Accessed 23 April 2022].</w:t>
      </w:r>
    </w:p>
    <w:p w14:paraId="5D17508C" w14:textId="77777777" w:rsidR="00E43222" w:rsidRPr="00235439" w:rsidRDefault="00E43222" w:rsidP="00E43222">
      <w:pPr>
        <w:rPr>
          <w:rFonts w:ascii="Arial" w:hAnsi="Arial"/>
          <w:lang w:val="en-US" w:bidi="bn-BD"/>
        </w:rPr>
      </w:pPr>
      <w:r w:rsidRPr="00235439">
        <w:rPr>
          <w:rFonts w:ascii="Arial" w:hAnsi="Arial"/>
          <w:lang w:val="en-US" w:bidi="bn-BD"/>
        </w:rPr>
        <w:t>Hofstede Insights. 2022. Country Comparison - Hofstede Insights. [online] Available at: &lt;https://www.hofstede-insights.com/country-comparison/kenya,the-uk/&gt; [Accessed 23 April 2022].</w:t>
      </w:r>
    </w:p>
    <w:p w14:paraId="627A0045" w14:textId="77777777" w:rsidR="00E43222" w:rsidRPr="00235439" w:rsidRDefault="00E43222" w:rsidP="00E43222">
      <w:pPr>
        <w:rPr>
          <w:rFonts w:ascii="Arial" w:hAnsi="Arial"/>
          <w:lang w:val="en-US" w:bidi="bn-BD"/>
        </w:rPr>
      </w:pPr>
      <w:r w:rsidRPr="00235439">
        <w:rPr>
          <w:rFonts w:ascii="Arial" w:hAnsi="Arial"/>
          <w:lang w:val="en-US" w:bidi="bn-BD"/>
        </w:rPr>
        <w:t xml:space="preserve">Brönner, M., Salah, S. and Lienkamp, M., 2020. Production challenges in least developed countries. Challenges. </w:t>
      </w:r>
    </w:p>
    <w:p w14:paraId="7D69491B" w14:textId="77777777" w:rsidR="00E43222" w:rsidRPr="00235439" w:rsidRDefault="00E43222" w:rsidP="00E43222">
      <w:pPr>
        <w:rPr>
          <w:rFonts w:ascii="Arial" w:hAnsi="Arial"/>
          <w:shd w:val="clear" w:color="auto" w:fill="FFFFFF"/>
        </w:rPr>
      </w:pPr>
      <w:r w:rsidRPr="00235439">
        <w:rPr>
          <w:rFonts w:ascii="Arial" w:hAnsi="Arial"/>
          <w:shd w:val="clear" w:color="auto" w:fill="FFFFFF"/>
        </w:rPr>
        <w:t>Carté, P. and Fox, C., 2008. Bridging the culture gap: A practical guide to international business communication. Kogan Page Publishers.</w:t>
      </w:r>
    </w:p>
    <w:p w14:paraId="4B267C2E" w14:textId="77777777" w:rsidR="00E43222" w:rsidRPr="00235439" w:rsidRDefault="00E43222" w:rsidP="00E43222">
      <w:pPr>
        <w:rPr>
          <w:rFonts w:ascii="Arial" w:hAnsi="Arial"/>
          <w:lang w:val="en-US" w:bidi="bn-BD"/>
        </w:rPr>
      </w:pPr>
      <w:r w:rsidRPr="00235439">
        <w:rPr>
          <w:rFonts w:ascii="Arial" w:hAnsi="Arial"/>
          <w:lang w:val="en-US" w:bidi="bn-BD"/>
        </w:rPr>
        <w:t xml:space="preserve">Hooker, J., 2012. 19 Cultural Differences in Business Communication. The handbook of intercultural discourse and communication. </w:t>
      </w:r>
    </w:p>
    <w:p w14:paraId="1E76D5CB" w14:textId="77777777" w:rsidR="00E43222" w:rsidRPr="00235439" w:rsidRDefault="00E43222" w:rsidP="00E43222">
      <w:pPr>
        <w:rPr>
          <w:rFonts w:ascii="Arial" w:hAnsi="Arial"/>
          <w:lang w:val="en-US" w:bidi="bn-BD"/>
        </w:rPr>
      </w:pPr>
      <w:r w:rsidRPr="00235439">
        <w:rPr>
          <w:rFonts w:ascii="Arial" w:hAnsi="Arial"/>
          <w:lang w:val="en-US" w:bidi="bn-BD"/>
        </w:rPr>
        <w:t xml:space="preserve">Ablonczy-Mihályka, L., 2009. Business communication between people with different cultural backgrounds. In Proceedings of the Conference of the International Journal of Arts and Sciences. </w:t>
      </w:r>
    </w:p>
    <w:p w14:paraId="4FF4817F" w14:textId="77777777" w:rsidR="00E43222" w:rsidRPr="00235439" w:rsidRDefault="00E43222" w:rsidP="00E43222">
      <w:pPr>
        <w:rPr>
          <w:rFonts w:ascii="Arial" w:hAnsi="Arial"/>
          <w:lang w:val="en-US" w:bidi="bn-BD"/>
        </w:rPr>
      </w:pPr>
      <w:r w:rsidRPr="00235439">
        <w:rPr>
          <w:rFonts w:ascii="Arial" w:hAnsi="Arial"/>
          <w:lang w:val="en-US" w:bidi="bn-BD"/>
        </w:rPr>
        <w:t>Ronoh, W., 2011. Chinese foreign direct investments in Kenya's Economy, (2000-2010) (Doctoral dissertation, University of Nairobi, Kenya).</w:t>
      </w:r>
    </w:p>
    <w:p w14:paraId="7218BA2D" w14:textId="77777777" w:rsidR="00E43222" w:rsidRPr="00235439" w:rsidRDefault="00E43222" w:rsidP="00E43222">
      <w:pPr>
        <w:rPr>
          <w:rFonts w:ascii="Arial" w:hAnsi="Arial"/>
          <w:shd w:val="clear" w:color="auto" w:fill="FFFFFF"/>
        </w:rPr>
      </w:pPr>
      <w:r w:rsidRPr="00235439">
        <w:rPr>
          <w:rFonts w:ascii="Arial" w:hAnsi="Arial"/>
          <w:shd w:val="clear" w:color="auto" w:fill="FFFFFF"/>
        </w:rPr>
        <w:lastRenderedPageBreak/>
        <w:t>Best, S., 2016. Energising local economies: Experiences of solar start-ups in Kenya's small-scale fishing and agriculture sectors. International Institute for Environment and Development.</w:t>
      </w:r>
    </w:p>
    <w:p w14:paraId="39AB56C5" w14:textId="77777777" w:rsidR="00E43222" w:rsidRPr="00235439" w:rsidRDefault="00E43222" w:rsidP="00E43222">
      <w:pPr>
        <w:rPr>
          <w:rFonts w:ascii="Arial" w:hAnsi="Arial"/>
          <w:lang w:val="en-US" w:bidi="bn-BD"/>
        </w:rPr>
      </w:pPr>
    </w:p>
    <w:p w14:paraId="7D2C984F" w14:textId="77777777" w:rsidR="00E43222" w:rsidRDefault="00E43222" w:rsidP="00E43222"/>
    <w:p w14:paraId="32DBF940" w14:textId="77777777" w:rsidR="00E43222" w:rsidRDefault="00E43222" w:rsidP="00E43222"/>
    <w:p w14:paraId="71A28DF3" w14:textId="77777777" w:rsidR="00E43222" w:rsidRDefault="00E43222"/>
    <w:sectPr w:rsidR="00E4322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DF8E4" w14:textId="77777777" w:rsidR="00312C46" w:rsidRDefault="00E432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931496"/>
      <w:docPartObj>
        <w:docPartGallery w:val="Page Numbers (Bottom of Page)"/>
        <w:docPartUnique/>
      </w:docPartObj>
    </w:sdtPr>
    <w:sdtEndPr>
      <w:rPr>
        <w:noProof/>
      </w:rPr>
    </w:sdtEndPr>
    <w:sdtContent>
      <w:p w14:paraId="222FB9AC" w14:textId="77777777" w:rsidR="00716902" w:rsidRDefault="00E432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F2CAC3" w14:textId="77777777" w:rsidR="00716902" w:rsidRDefault="00E432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23D6F" w14:textId="77777777" w:rsidR="00312C46" w:rsidRDefault="00E43222">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9474A" w14:textId="77777777" w:rsidR="00312C46" w:rsidRDefault="00E432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98BA3" w14:textId="77777777" w:rsidR="00312C46" w:rsidRDefault="00E432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0FF76" w14:textId="77777777" w:rsidR="00312C46" w:rsidRDefault="00E43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01A38"/>
    <w:multiLevelType w:val="hybridMultilevel"/>
    <w:tmpl w:val="EE860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AA664A"/>
    <w:multiLevelType w:val="hybridMultilevel"/>
    <w:tmpl w:val="D62C1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7027354">
    <w:abstractNumId w:val="0"/>
  </w:num>
  <w:num w:numId="2" w16cid:durableId="940143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222"/>
    <w:rsid w:val="00E43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1887FC"/>
  <w15:chartTrackingRefBased/>
  <w15:docId w15:val="{4E23CA67-AAFB-FF46-86E4-2175CAED6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222"/>
    <w:pPr>
      <w:spacing w:line="360" w:lineRule="auto"/>
      <w:jc w:val="both"/>
    </w:pPr>
    <w:rPr>
      <w:rFonts w:ascii="Times New Roman" w:hAnsi="Times New Roman" w:cs="Arial"/>
    </w:rPr>
  </w:style>
  <w:style w:type="paragraph" w:styleId="Heading1">
    <w:name w:val="heading 1"/>
    <w:basedOn w:val="Normal"/>
    <w:next w:val="Normal"/>
    <w:link w:val="Heading1Char"/>
    <w:uiPriority w:val="9"/>
    <w:qFormat/>
    <w:rsid w:val="00E43222"/>
    <w:pPr>
      <w:keepNext/>
      <w:keepLines/>
      <w:spacing w:before="240"/>
      <w:outlineLvl w:val="0"/>
    </w:pPr>
    <w:rPr>
      <w:rFonts w:eastAsiaTheme="majorEastAsia" w:cstheme="majorBidi"/>
      <w:b/>
      <w:color w:val="000000" w:themeColor="text1"/>
      <w:sz w:val="32"/>
      <w:szCs w:val="40"/>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222"/>
    <w:rPr>
      <w:rFonts w:ascii="Times New Roman" w:eastAsiaTheme="majorEastAsia" w:hAnsi="Times New Roman" w:cstheme="majorBidi"/>
      <w:b/>
      <w:color w:val="000000" w:themeColor="text1"/>
      <w:sz w:val="32"/>
      <w:szCs w:val="40"/>
      <w:lang w:val="en-US" w:bidi="bn-BD"/>
    </w:rPr>
  </w:style>
  <w:style w:type="character" w:styleId="Hyperlink">
    <w:name w:val="Hyperlink"/>
    <w:basedOn w:val="DefaultParagraphFont"/>
    <w:uiPriority w:val="99"/>
    <w:unhideWhenUsed/>
    <w:rsid w:val="00E43222"/>
    <w:rPr>
      <w:color w:val="0563C1" w:themeColor="hyperlink"/>
      <w:u w:val="single"/>
    </w:rPr>
  </w:style>
  <w:style w:type="paragraph" w:styleId="ListParagraph">
    <w:name w:val="List Paragraph"/>
    <w:basedOn w:val="Normal"/>
    <w:uiPriority w:val="34"/>
    <w:qFormat/>
    <w:rsid w:val="00E43222"/>
    <w:pPr>
      <w:ind w:left="720"/>
      <w:contextualSpacing/>
    </w:pPr>
  </w:style>
  <w:style w:type="paragraph" w:styleId="Footer">
    <w:name w:val="footer"/>
    <w:basedOn w:val="Normal"/>
    <w:link w:val="FooterChar"/>
    <w:uiPriority w:val="99"/>
    <w:unhideWhenUsed/>
    <w:rsid w:val="00E43222"/>
    <w:pPr>
      <w:tabs>
        <w:tab w:val="center" w:pos="4680"/>
        <w:tab w:val="right" w:pos="9360"/>
      </w:tabs>
      <w:spacing w:line="240" w:lineRule="auto"/>
    </w:pPr>
  </w:style>
  <w:style w:type="character" w:customStyle="1" w:styleId="FooterChar">
    <w:name w:val="Footer Char"/>
    <w:basedOn w:val="DefaultParagraphFont"/>
    <w:link w:val="Footer"/>
    <w:uiPriority w:val="99"/>
    <w:rsid w:val="00E43222"/>
    <w:rPr>
      <w:rFonts w:ascii="Times New Roman" w:hAnsi="Times New Roman" w:cs="Arial"/>
    </w:rPr>
  </w:style>
  <w:style w:type="paragraph" w:styleId="TOCHeading">
    <w:name w:val="TOC Heading"/>
    <w:basedOn w:val="Heading1"/>
    <w:next w:val="Normal"/>
    <w:uiPriority w:val="39"/>
    <w:unhideWhenUsed/>
    <w:qFormat/>
    <w:rsid w:val="00E43222"/>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E43222"/>
    <w:pPr>
      <w:spacing w:after="100"/>
    </w:pPr>
  </w:style>
  <w:style w:type="paragraph" w:styleId="Header">
    <w:name w:val="header"/>
    <w:basedOn w:val="Normal"/>
    <w:link w:val="HeaderChar"/>
    <w:uiPriority w:val="99"/>
    <w:unhideWhenUsed/>
    <w:rsid w:val="00E43222"/>
    <w:pPr>
      <w:tabs>
        <w:tab w:val="center" w:pos="4513"/>
        <w:tab w:val="right" w:pos="9026"/>
      </w:tabs>
      <w:spacing w:line="240" w:lineRule="auto"/>
    </w:pPr>
  </w:style>
  <w:style w:type="character" w:customStyle="1" w:styleId="HeaderChar">
    <w:name w:val="Header Char"/>
    <w:basedOn w:val="DefaultParagraphFont"/>
    <w:link w:val="Header"/>
    <w:uiPriority w:val="99"/>
    <w:rsid w:val="00E43222"/>
    <w:rPr>
      <w:rFonts w:ascii="Times New Roman" w:hAnsi="Times New Roman"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image" Target="media/image1.png"/><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2910</Words>
  <Characters>16966</Characters>
  <Application>Microsoft Office Word</Application>
  <DocSecurity>0</DocSecurity>
  <Lines>346</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Anton Antonov (1908495)</cp:lastModifiedBy>
  <cp:revision>1</cp:revision>
  <dcterms:created xsi:type="dcterms:W3CDTF">2022-05-06T13:38:00Z</dcterms:created>
  <dcterms:modified xsi:type="dcterms:W3CDTF">2022-05-06T13:38:00Z</dcterms:modified>
  <cp:category/>
</cp:coreProperties>
</file>