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48B4D3AF" w:rsidR="00943FDB" w:rsidRPr="00DD35B0" w:rsidRDefault="00943FDB" w:rsidP="00415891">
            <w:pPr>
              <w:ind w:right="-957"/>
              <w:rPr>
                <w:rFonts w:ascii="Times New Roman" w:hAnsi="Times New Roman" w:cs="Times New Roman"/>
                <w:b/>
                <w:sz w:val="40"/>
                <w:szCs w:val="40"/>
              </w:rPr>
            </w:pPr>
            <w:r w:rsidRPr="00DD35B0">
              <w:rPr>
                <w:rFonts w:ascii="Times New Roman" w:hAnsi="Times New Roman" w:cs="Times New Roman"/>
                <w:b/>
                <w:sz w:val="40"/>
                <w:szCs w:val="40"/>
              </w:rPr>
              <w:t xml:space="preserve">Learner’s name: </w:t>
            </w:r>
            <w:r w:rsidR="002D175E" w:rsidRPr="00DD35B0">
              <w:rPr>
                <w:rFonts w:ascii="Times New Roman" w:hAnsi="Times New Roman" w:cs="Times New Roman"/>
                <w:b/>
                <w:sz w:val="40"/>
                <w:szCs w:val="40"/>
              </w:rPr>
              <w:t>Krista Glover</w:t>
            </w:r>
          </w:p>
          <w:p w14:paraId="2CEE7446" w14:textId="77777777" w:rsidR="00943FDB" w:rsidRPr="00DD35B0" w:rsidRDefault="00943FDB" w:rsidP="00415891">
            <w:pPr>
              <w:ind w:right="-957"/>
              <w:rPr>
                <w:rFonts w:ascii="Times New Roman" w:hAnsi="Times New Roman" w:cs="Times New Roman"/>
                <w:b/>
                <w:sz w:val="40"/>
                <w:szCs w:val="40"/>
              </w:rPr>
            </w:pPr>
          </w:p>
          <w:p w14:paraId="52EF6683" w14:textId="102FBECC" w:rsidR="00943FDB" w:rsidRPr="00DD35B0" w:rsidRDefault="00943FDB" w:rsidP="00415891">
            <w:pPr>
              <w:ind w:right="-957"/>
              <w:rPr>
                <w:rFonts w:ascii="Times New Roman" w:hAnsi="Times New Roman" w:cs="Times New Roman"/>
                <w:b/>
                <w:sz w:val="40"/>
                <w:szCs w:val="40"/>
              </w:rPr>
            </w:pPr>
            <w:r w:rsidRPr="00DD35B0">
              <w:rPr>
                <w:rFonts w:ascii="Times New Roman" w:hAnsi="Times New Roman" w:cs="Times New Roman"/>
                <w:b/>
                <w:sz w:val="40"/>
                <w:szCs w:val="40"/>
              </w:rPr>
              <w:t>Email address:</w:t>
            </w:r>
            <w:r w:rsidR="002D175E" w:rsidRPr="00DD35B0">
              <w:rPr>
                <w:rFonts w:ascii="Times New Roman" w:hAnsi="Times New Roman" w:cs="Times New Roman"/>
                <w:b/>
                <w:sz w:val="40"/>
                <w:szCs w:val="40"/>
              </w:rPr>
              <w:t>k.glover@npt.gov.uk</w:t>
            </w:r>
          </w:p>
          <w:p w14:paraId="453C9B90" w14:textId="77777777" w:rsidR="00943FDB" w:rsidRPr="00DD35B0" w:rsidRDefault="00943FDB" w:rsidP="00415891">
            <w:pPr>
              <w:ind w:right="-957"/>
              <w:rPr>
                <w:rFonts w:ascii="Times New Roman" w:hAnsi="Times New Roman" w:cs="Times New Roman"/>
                <w:b/>
                <w:sz w:val="40"/>
                <w:szCs w:val="40"/>
              </w:rPr>
            </w:pPr>
          </w:p>
          <w:p w14:paraId="4128B356" w14:textId="785BDFBB" w:rsidR="00943FDB" w:rsidRPr="00DD35B0" w:rsidRDefault="00943FDB" w:rsidP="00415891">
            <w:pPr>
              <w:ind w:right="-957"/>
              <w:rPr>
                <w:rFonts w:ascii="Times New Roman" w:hAnsi="Times New Roman" w:cs="Times New Roman"/>
                <w:b/>
                <w:sz w:val="40"/>
                <w:szCs w:val="40"/>
              </w:rPr>
            </w:pPr>
            <w:r w:rsidRPr="00DD35B0">
              <w:rPr>
                <w:rFonts w:ascii="Times New Roman" w:hAnsi="Times New Roman" w:cs="Times New Roman"/>
                <w:b/>
                <w:sz w:val="40"/>
                <w:szCs w:val="40"/>
              </w:rPr>
              <w:t>Learner’s University Registration Number:</w:t>
            </w:r>
            <w:r w:rsidR="00DD35B0" w:rsidRPr="00DD35B0">
              <w:rPr>
                <w:rFonts w:ascii="Times New Roman" w:hAnsi="Times New Roman" w:cs="Times New Roman"/>
                <w:b/>
                <w:sz w:val="40"/>
                <w:szCs w:val="40"/>
              </w:rPr>
              <w:t xml:space="preserve"> 2329761</w:t>
            </w:r>
          </w:p>
          <w:p w14:paraId="5174C3C8" w14:textId="77777777" w:rsidR="00943FDB" w:rsidRPr="00DD35B0" w:rsidRDefault="00943FDB" w:rsidP="00415891">
            <w:pPr>
              <w:ind w:right="-957"/>
              <w:rPr>
                <w:rFonts w:ascii="Times New Roman" w:hAnsi="Times New Roman" w:cs="Times New Roman"/>
                <w:b/>
                <w:sz w:val="40"/>
                <w:szCs w:val="40"/>
              </w:rPr>
            </w:pPr>
          </w:p>
          <w:p w14:paraId="0787ABD2" w14:textId="77777777" w:rsidR="00943FDB" w:rsidRPr="005D3F07" w:rsidRDefault="00943FDB" w:rsidP="00415891">
            <w:pPr>
              <w:ind w:right="-957"/>
              <w:rPr>
                <w:rFonts w:ascii="Times New Roman" w:hAnsi="Times New Roman" w:cs="Times New Roman"/>
                <w:b/>
                <w:sz w:val="48"/>
              </w:rPr>
            </w:pPr>
            <w:r w:rsidRPr="00DD35B0">
              <w:rPr>
                <w:rFonts w:ascii="Times New Roman" w:hAnsi="Times New Roman" w:cs="Times New Roman"/>
                <w:b/>
                <w:sz w:val="40"/>
                <w:szCs w:val="40"/>
              </w:rPr>
              <w:t>Cohort: 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45D50A05"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bookmarkStart w:id="0" w:name="_Hlk182141709"/>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1199"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4F0E93" w:rsidRPr="0049196A" w14:paraId="3B26F39A" w14:textId="77777777" w:rsidTr="0051071B">
        <w:tc>
          <w:tcPr>
            <w:tcW w:w="11199"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0F866AB2" w14:textId="0F447D8F" w:rsidR="00BF330F" w:rsidRDefault="004F0E93" w:rsidP="005D110C">
            <w:pPr>
              <w:numPr>
                <w:ilvl w:val="0"/>
                <w:numId w:val="1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55E5DB60" w14:textId="77777777" w:rsidR="00827202" w:rsidRDefault="00827202" w:rsidP="00827202">
            <w:pPr>
              <w:overflowPunct w:val="0"/>
              <w:autoSpaceDE w:val="0"/>
              <w:autoSpaceDN w:val="0"/>
              <w:adjustRightInd w:val="0"/>
              <w:ind w:left="420"/>
              <w:jc w:val="both"/>
              <w:textAlignment w:val="baseline"/>
            </w:pPr>
          </w:p>
          <w:p w14:paraId="568A6CCC" w14:textId="6E7F38F5" w:rsidR="00BF330F" w:rsidRDefault="004F0E93" w:rsidP="005D110C">
            <w:pPr>
              <w:numPr>
                <w:ilvl w:val="0"/>
                <w:numId w:val="1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63026506" w14:textId="77777777" w:rsidR="00827202" w:rsidRDefault="00827202" w:rsidP="00827202">
            <w:pPr>
              <w:pStyle w:val="ListParagraph"/>
            </w:pPr>
          </w:p>
          <w:p w14:paraId="08453B58" w14:textId="77777777" w:rsidR="00827202" w:rsidRPr="00EE5BC3" w:rsidRDefault="00827202" w:rsidP="00827202">
            <w:pPr>
              <w:overflowPunct w:val="0"/>
              <w:autoSpaceDE w:val="0"/>
              <w:autoSpaceDN w:val="0"/>
              <w:adjustRightInd w:val="0"/>
              <w:ind w:left="420"/>
              <w:jc w:val="both"/>
              <w:textAlignment w:val="baseline"/>
            </w:pPr>
          </w:p>
          <w:p w14:paraId="56DC6FBF" w14:textId="3A45C085" w:rsidR="004F0E93" w:rsidRDefault="004F0E93" w:rsidP="005D110C">
            <w:pPr>
              <w:numPr>
                <w:ilvl w:val="0"/>
                <w:numId w:val="1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Default="004F0E93" w:rsidP="002D6B34">
            <w:pPr>
              <w:jc w:val="both"/>
              <w:rPr>
                <w:i/>
                <w:iCs/>
              </w:rPr>
            </w:pPr>
            <w:r w:rsidRPr="00F15354">
              <w:rPr>
                <w:i/>
                <w:iCs/>
              </w:rPr>
              <w:t>750 words (+/-</w:t>
            </w:r>
            <w:r w:rsidRPr="006179BB">
              <w:rPr>
                <w:i/>
                <w:iCs/>
              </w:rPr>
              <w:t xml:space="preserve"> 10%:  include your actual word count at the end of each section).</w:t>
            </w:r>
          </w:p>
          <w:p w14:paraId="43685B85" w14:textId="77777777" w:rsidR="00E700D3" w:rsidRPr="007670C7" w:rsidRDefault="00E700D3" w:rsidP="002D6B34">
            <w:pPr>
              <w:jc w:val="both"/>
            </w:pPr>
          </w:p>
          <w:p w14:paraId="31C12015" w14:textId="4F66B2ED" w:rsidR="00E700D3" w:rsidRPr="007670C7" w:rsidRDefault="00E700D3" w:rsidP="002D6B34">
            <w:pPr>
              <w:jc w:val="both"/>
            </w:pPr>
          </w:p>
          <w:p w14:paraId="49216F85" w14:textId="30BA7156" w:rsidR="00BF1A7C" w:rsidRDefault="00BF1A7C" w:rsidP="00BF1A7C">
            <w:pPr>
              <w:jc w:val="both"/>
            </w:pPr>
            <w:r>
              <w:t>Reflective practice is a crucial skill in social work, allowing practitioners to examine their past actions, values, and biases that influence their professional practice (Thompson &amp; Thompson, 2018). Since qualifying as a social worker in 2022, I have used reflection to refine my professional skills and improve my effectiveness in practice.</w:t>
            </w:r>
          </w:p>
          <w:p w14:paraId="22C02533" w14:textId="77777777" w:rsidR="00BF1A7C" w:rsidRDefault="00BF1A7C" w:rsidP="00BF1A7C">
            <w:pPr>
              <w:jc w:val="both"/>
            </w:pPr>
          </w:p>
          <w:p w14:paraId="405FCDE0" w14:textId="7A2AF19C" w:rsidR="00BF1A7C" w:rsidRDefault="00BF1A7C" w:rsidP="00BF1A7C">
            <w:pPr>
              <w:jc w:val="both"/>
            </w:pPr>
            <w:r>
              <w:t>Since qualifying, I have worked within two teams in adult social services; one supporting adults with learning disabilities and another assisting adults aged 18 and older with various care and support needs in a community network team.</w:t>
            </w:r>
          </w:p>
          <w:p w14:paraId="3669D4A1" w14:textId="77777777" w:rsidR="00BF1A7C" w:rsidRDefault="00BF1A7C" w:rsidP="00BF1A7C">
            <w:pPr>
              <w:jc w:val="both"/>
            </w:pPr>
          </w:p>
          <w:p w14:paraId="150EFE8E" w14:textId="1AB3DBAB" w:rsidR="00BF1A7C" w:rsidRDefault="00BF1A7C" w:rsidP="00BF1A7C">
            <w:pPr>
              <w:jc w:val="both"/>
            </w:pPr>
            <w:r>
              <w:t>For this task, I will use Gibbs' (1988) reflective model to reflect on my practice during the case management of</w:t>
            </w:r>
            <w:r w:rsidR="00D47D96">
              <w:t xml:space="preserve"> </w:t>
            </w:r>
            <w:r w:rsidR="00A76FF1">
              <w:t xml:space="preserve">certain </w:t>
            </w:r>
            <w:r>
              <w:t xml:space="preserve">cases, </w:t>
            </w:r>
            <w:r w:rsidR="00A76FF1">
              <w:t>which have</w:t>
            </w:r>
            <w:r w:rsidR="00D47D96">
              <w:t xml:space="preserve"> </w:t>
            </w:r>
            <w:r>
              <w:t xml:space="preserve">revealed </w:t>
            </w:r>
            <w:r w:rsidR="00291845">
              <w:t xml:space="preserve">a need for professional development </w:t>
            </w:r>
            <w:r>
              <w:t xml:space="preserve">within my social work practice. Gibbs' </w:t>
            </w:r>
            <w:r w:rsidR="00A76FF1">
              <w:t>reflective model uses the six stages</w:t>
            </w:r>
            <w:r>
              <w:t xml:space="preserve">; description, feelings, evaluation, analysis, conclusion, and an action plan, to </w:t>
            </w:r>
            <w:r>
              <w:lastRenderedPageBreak/>
              <w:t xml:space="preserve">help practitioners reflect on their experiences and understand how their emotions influence </w:t>
            </w:r>
            <w:r w:rsidR="00291845">
              <w:t xml:space="preserve">on </w:t>
            </w:r>
            <w:r>
              <w:t>decision</w:t>
            </w:r>
            <w:r w:rsidR="00A76FF1">
              <w:t xml:space="preserve"> </w:t>
            </w:r>
            <w:r>
              <w:t>making (Finlay, 2008).</w:t>
            </w:r>
          </w:p>
          <w:p w14:paraId="7B484DCC" w14:textId="77777777" w:rsidR="00BF1A7C" w:rsidRDefault="00BF1A7C" w:rsidP="00BF1A7C">
            <w:pPr>
              <w:jc w:val="both"/>
            </w:pPr>
          </w:p>
          <w:p w14:paraId="1FDD7E80" w14:textId="00FEFA34" w:rsidR="00BF1A7C" w:rsidRDefault="00BF1A7C" w:rsidP="00BF1A7C">
            <w:pPr>
              <w:jc w:val="both"/>
            </w:pPr>
            <w:r>
              <w:t>I reflected on a case involving a client with complex healthcare needs who required long-term care and a potential move to a new home. Initially, I felt overwhelmed by conflicting opinions from the client’s family, which impacted on my objectivity. After re-evaluating the situation, I recognised that to act in the best interest of my client, I must remain impartial and not be swayed by emotional pressure</w:t>
            </w:r>
            <w:r w:rsidR="00291845">
              <w:t>s</w:t>
            </w:r>
            <w:r>
              <w:t>. Analysing my feelings helped me understand the importance of conducting thorough, evidence-based assessments, seeking input from a multidisciplinary team, and involving an Independent Mental Capacity Advocate. This ensured the best interest decision was based on evidence and upheld the Social Services and Wellbeing Wales Act (2014) and the Mental Capacity Act (2005).</w:t>
            </w:r>
          </w:p>
          <w:p w14:paraId="0F4AC3DA" w14:textId="77777777" w:rsidR="00BF1A7C" w:rsidRDefault="00BF1A7C" w:rsidP="00BF1A7C">
            <w:pPr>
              <w:jc w:val="both"/>
            </w:pPr>
          </w:p>
          <w:p w14:paraId="42484362" w14:textId="1C34F0AF" w:rsidR="00BF1A7C" w:rsidRDefault="00BF1A7C" w:rsidP="00BF1A7C">
            <w:pPr>
              <w:jc w:val="both"/>
            </w:pPr>
            <w:r>
              <w:t>Moving forward, I am committed to using this approach in similar cases. I will also use supervision to enhance my objectivity and seek support when feeling overwhelmed by emotional pressures during complex cases.</w:t>
            </w:r>
          </w:p>
          <w:p w14:paraId="694DE17D" w14:textId="77777777" w:rsidR="00BF1A7C" w:rsidRDefault="00BF1A7C" w:rsidP="00BF1A7C">
            <w:pPr>
              <w:jc w:val="both"/>
            </w:pPr>
          </w:p>
          <w:p w14:paraId="6BD05EE9" w14:textId="4D864900" w:rsidR="00BF1A7C" w:rsidRDefault="00BF1A7C" w:rsidP="00BF1A7C">
            <w:pPr>
              <w:jc w:val="both"/>
            </w:pPr>
            <w:r>
              <w:t>My identified key learning need is to develop skills to manage the emotional challenges that arise from conflicting family dynamics and complex decision making. I also recognise the need to improve my confidence in utilising multidisciplinary support to ensure assessments and decisions are as comprehensive and objective as possible.</w:t>
            </w:r>
          </w:p>
          <w:p w14:paraId="1CD275D8" w14:textId="77777777" w:rsidR="00D47D96" w:rsidRDefault="00D47D96" w:rsidP="00BF1A7C">
            <w:pPr>
              <w:jc w:val="both"/>
            </w:pPr>
          </w:p>
          <w:p w14:paraId="29A4A8FD" w14:textId="50DBB388" w:rsidR="00BF1A7C" w:rsidRDefault="00BF1A7C" w:rsidP="00BF1A7C">
            <w:pPr>
              <w:jc w:val="both"/>
            </w:pPr>
            <w:r>
              <w:t xml:space="preserve">I have also reflected on my past collaboration with clients, carers, and professionals and my </w:t>
            </w:r>
            <w:r w:rsidR="00D47D96">
              <w:t>professional developmental</w:t>
            </w:r>
            <w:r>
              <w:t xml:space="preserve"> needs in this area. In the case mentioned earlier, I initially took on the role of</w:t>
            </w:r>
            <w:r w:rsidR="00D47D96">
              <w:t xml:space="preserve"> best interest</w:t>
            </w:r>
            <w:r>
              <w:t xml:space="preserve"> decision</w:t>
            </w:r>
            <w:r w:rsidR="00D47D96">
              <w:t xml:space="preserve"> </w:t>
            </w:r>
            <w:r>
              <w:t>maker and led the best interest decision for my client, even though the decision</w:t>
            </w:r>
            <w:r w:rsidR="00F27B1D">
              <w:t xml:space="preserve"> to be made</w:t>
            </w:r>
            <w:r>
              <w:t xml:space="preserve"> was primarily driven by the client's changing healthcare needs. In hindsight</w:t>
            </w:r>
            <w:r w:rsidR="00D47D96">
              <w:t xml:space="preserve"> I realised that it</w:t>
            </w:r>
            <w:r>
              <w:t xml:space="preserve"> w</w:t>
            </w:r>
            <w:r w:rsidR="00D47D96">
              <w:t xml:space="preserve">as </w:t>
            </w:r>
            <w:r>
              <w:t xml:space="preserve">more appropriate for the nurse assessor to take the lead. </w:t>
            </w:r>
            <w:r w:rsidR="00D47D96">
              <w:t xml:space="preserve">At </w:t>
            </w:r>
            <w:r w:rsidR="008A709E">
              <w:t>first,</w:t>
            </w:r>
            <w:r>
              <w:t xml:space="preserve"> </w:t>
            </w:r>
            <w:r w:rsidR="00F27B1D">
              <w:t xml:space="preserve">I </w:t>
            </w:r>
            <w:r>
              <w:t>hesitated to clarify this boundary, which caused confusion and unnecessarily prolonged the</w:t>
            </w:r>
            <w:r w:rsidR="00D47D96">
              <w:t xml:space="preserve"> best interest</w:t>
            </w:r>
            <w:r>
              <w:t xml:space="preserve"> process. Reflecting on this experience allowed me to recognise the importance of defining my </w:t>
            </w:r>
            <w:r w:rsidR="00D47D96">
              <w:t xml:space="preserve">social work </w:t>
            </w:r>
            <w:r>
              <w:t>role early</w:t>
            </w:r>
            <w:r w:rsidR="0079025B">
              <w:t xml:space="preserve"> on</w:t>
            </w:r>
            <w:r>
              <w:t xml:space="preserve"> in interactions with professionals and clients. Establishing clearer boundaries would have allowed me to focus more on advocacy for my client</w:t>
            </w:r>
            <w:r w:rsidR="00D47D96">
              <w:t xml:space="preserve">, better utilising my professional skills in this </w:t>
            </w:r>
            <w:r w:rsidR="00B46162">
              <w:t>instance.</w:t>
            </w:r>
            <w:r w:rsidR="00D47D96">
              <w:t xml:space="preserve"> </w:t>
            </w:r>
          </w:p>
          <w:p w14:paraId="5B4319FE" w14:textId="77777777" w:rsidR="00D47D96" w:rsidRDefault="00D47D96" w:rsidP="00BF1A7C">
            <w:pPr>
              <w:jc w:val="both"/>
            </w:pPr>
          </w:p>
          <w:p w14:paraId="2CF3CC33" w14:textId="77777777" w:rsidR="00BF1A7C" w:rsidRDefault="00BF1A7C" w:rsidP="00BF1A7C">
            <w:pPr>
              <w:jc w:val="both"/>
            </w:pPr>
            <w:r>
              <w:t>In the future, I will seek feedback in supervision to help assert and understand appropriate boundaries in cases. I will also prioritise training to strengthen my collaborative skills and improve my ability to work efficiently within multidisciplinary teams.</w:t>
            </w:r>
          </w:p>
          <w:p w14:paraId="1FED95A6" w14:textId="77777777" w:rsidR="00BF1A7C" w:rsidRDefault="00BF1A7C" w:rsidP="00BF1A7C">
            <w:pPr>
              <w:jc w:val="both"/>
            </w:pPr>
          </w:p>
          <w:p w14:paraId="7892C1F7" w14:textId="77777777" w:rsidR="00BF1A7C" w:rsidRDefault="00BF1A7C" w:rsidP="00BF1A7C">
            <w:pPr>
              <w:jc w:val="both"/>
            </w:pPr>
            <w:r>
              <w:t>A key learning need I have identified is to build confidence in navigating professional boundaries and ensuring roles are clearly defined early in complex cases. Strengthening this skill will help me manage decision-making processes and improve collaboration with colleagues.</w:t>
            </w:r>
          </w:p>
          <w:p w14:paraId="31281791" w14:textId="77777777" w:rsidR="00BF1A7C" w:rsidRDefault="00BF1A7C" w:rsidP="00BF1A7C">
            <w:pPr>
              <w:jc w:val="both"/>
            </w:pPr>
          </w:p>
          <w:p w14:paraId="6A1CF2CF" w14:textId="07E930E1" w:rsidR="00BF1A7C" w:rsidRDefault="00D47D96" w:rsidP="00BF1A7C">
            <w:pPr>
              <w:jc w:val="both"/>
            </w:pPr>
            <w:r>
              <w:t>I have reflected on a case which highlighted a need to develop</w:t>
            </w:r>
            <w:r w:rsidR="00BF1A7C">
              <w:t xml:space="preserve"> </w:t>
            </w:r>
            <w:r>
              <w:t xml:space="preserve">skills to support </w:t>
            </w:r>
            <w:r w:rsidR="00BF1A7C">
              <w:t>my professional judg</w:t>
            </w:r>
            <w:r w:rsidR="0079025B">
              <w:t>e</w:t>
            </w:r>
            <w:r w:rsidR="00BF1A7C">
              <w:t>ment in complex situations. I had to make a best interest decision for a client with dementia who wanted to remain in their home despite significant safety concerns. Although I followed the best interest process, my decision was questioned by family members, which led me to doubt my judg</w:t>
            </w:r>
            <w:r w:rsidR="0079025B">
              <w:t>e</w:t>
            </w:r>
            <w:r w:rsidR="00BF1A7C">
              <w:t xml:space="preserve">ment. Reflecting on this situation helped me recognise the importance of seeking professional opinions and support from colleagues to </w:t>
            </w:r>
            <w:r w:rsidR="0079025B">
              <w:t>display</w:t>
            </w:r>
            <w:r w:rsidR="00BF1A7C">
              <w:t xml:space="preserve"> a united rationale when decisions are challenged.</w:t>
            </w:r>
          </w:p>
          <w:p w14:paraId="739BE6EF" w14:textId="77777777" w:rsidR="00BF1A7C" w:rsidRDefault="00BF1A7C" w:rsidP="00BF1A7C">
            <w:pPr>
              <w:jc w:val="both"/>
            </w:pPr>
          </w:p>
          <w:p w14:paraId="1C79D993" w14:textId="25D2B325" w:rsidR="00BF1A7C" w:rsidRDefault="00BF1A7C" w:rsidP="00BF1A7C">
            <w:pPr>
              <w:jc w:val="both"/>
            </w:pPr>
            <w:r>
              <w:t xml:space="preserve">Additionally, I identified that using visual communication tools, such as flow charts, diagrams, ecomaps (Social Workers Toolbox, 2025), infographics (Turner, 2017), or timelines (Morrison, 2020), could help clients and carers </w:t>
            </w:r>
            <w:r w:rsidR="00D47D96">
              <w:t xml:space="preserve">better </w:t>
            </w:r>
            <w:r>
              <w:t xml:space="preserve">understand the reasoning behind </w:t>
            </w:r>
            <w:r w:rsidR="00D47D96">
              <w:t xml:space="preserve">professional </w:t>
            </w:r>
            <w:r>
              <w:t xml:space="preserve">decisions. These tools would clarify the </w:t>
            </w:r>
            <w:r w:rsidR="0079025B">
              <w:t xml:space="preserve">reasons a decision </w:t>
            </w:r>
            <w:r w:rsidR="0079025B">
              <w:lastRenderedPageBreak/>
              <w:t>had been made</w:t>
            </w:r>
            <w:r>
              <w:t xml:space="preserve"> and engage clients and families more effectively</w:t>
            </w:r>
            <w:r w:rsidR="0079025B">
              <w:t xml:space="preserve"> in the decision-making process</w:t>
            </w:r>
            <w:r>
              <w:t>.</w:t>
            </w:r>
            <w:r w:rsidR="0079025B">
              <w:t xml:space="preserve"> </w:t>
            </w:r>
            <w:r>
              <w:t>I will make it a priority to regularly discuss challenging decisions in supervision and with relevant professionals</w:t>
            </w:r>
            <w:r w:rsidR="0079025B">
              <w:t>.</w:t>
            </w:r>
          </w:p>
          <w:p w14:paraId="099C8BFC" w14:textId="77777777" w:rsidR="00BF1A7C" w:rsidRDefault="00BF1A7C" w:rsidP="00BF1A7C">
            <w:pPr>
              <w:jc w:val="both"/>
            </w:pPr>
          </w:p>
          <w:p w14:paraId="48189EC9" w14:textId="1F2F4C97" w:rsidR="00AE2BAF" w:rsidRDefault="00BF1A7C" w:rsidP="00BF1A7C">
            <w:pPr>
              <w:jc w:val="both"/>
            </w:pPr>
            <w:r>
              <w:t>A key learning need I have identified is to further develop my skills in using visual communication tools to enhance clarity and transparency in decision-making. Additionally, I need to build confidence in seeking support from colleagues earlier in the process to</w:t>
            </w:r>
            <w:r w:rsidR="0023750B">
              <w:t xml:space="preserve"> reinforce </w:t>
            </w:r>
            <w:r w:rsidR="00D47D96">
              <w:t xml:space="preserve">and validate my professional </w:t>
            </w:r>
            <w:r>
              <w:t>decisions</w:t>
            </w:r>
            <w:r w:rsidR="00D47D96">
              <w:t xml:space="preserve"> in challenging cases</w:t>
            </w:r>
            <w:r>
              <w:t>. Strengthening these areas will help me navigate complex cases more effectively and ensure greater consistency in my professional judg</w:t>
            </w:r>
            <w:r w:rsidR="0079025B">
              <w:t>e</w:t>
            </w:r>
            <w:r>
              <w:t>ment.</w:t>
            </w:r>
          </w:p>
          <w:p w14:paraId="4860E7C0" w14:textId="77777777" w:rsidR="00D54928" w:rsidRPr="0051071B" w:rsidRDefault="00D54928" w:rsidP="00907C45">
            <w:pPr>
              <w:jc w:val="both"/>
            </w:pPr>
          </w:p>
          <w:p w14:paraId="5D827FC7" w14:textId="77777777" w:rsidR="00D54928" w:rsidRPr="0051071B" w:rsidRDefault="00D54928" w:rsidP="00907C45">
            <w:pPr>
              <w:jc w:val="both"/>
            </w:pPr>
          </w:p>
          <w:p w14:paraId="118F7F5D" w14:textId="6D2F5B4F" w:rsidR="0041318B" w:rsidRDefault="0041318B" w:rsidP="0041318B">
            <w:pPr>
              <w:jc w:val="both"/>
            </w:pPr>
            <w:r>
              <w:t xml:space="preserve">Word Count: </w:t>
            </w:r>
            <w:r w:rsidR="00D47D96">
              <w:t>8</w:t>
            </w:r>
            <w:r w:rsidR="00A7057C">
              <w:t>16</w:t>
            </w:r>
          </w:p>
          <w:p w14:paraId="157CA8D3" w14:textId="2E9B80E6" w:rsidR="00E71B88" w:rsidRDefault="00E71B88" w:rsidP="00B56BB3">
            <w:pPr>
              <w:jc w:val="both"/>
            </w:pPr>
          </w:p>
          <w:p w14:paraId="2DE585DC" w14:textId="77777777" w:rsidR="00061E1A" w:rsidRPr="007670C7" w:rsidRDefault="00061E1A" w:rsidP="00E700D3">
            <w:pPr>
              <w:jc w:val="both"/>
            </w:pPr>
          </w:p>
          <w:p w14:paraId="331F8819" w14:textId="1EE4F3A6" w:rsidR="00AE2BAF" w:rsidRDefault="00AE2BAF" w:rsidP="00B05D82"/>
          <w:p w14:paraId="6E4B0881" w14:textId="77777777" w:rsidR="00E700D3" w:rsidRPr="007670C7" w:rsidRDefault="00E700D3" w:rsidP="00E700D3">
            <w:pPr>
              <w:jc w:val="both"/>
            </w:pPr>
          </w:p>
          <w:p w14:paraId="539AA0D2" w14:textId="77777777" w:rsidR="00E700D3" w:rsidRDefault="00E700D3" w:rsidP="002D6B34">
            <w:pPr>
              <w:jc w:val="both"/>
            </w:pPr>
          </w:p>
          <w:p w14:paraId="395DFEFE" w14:textId="77777777" w:rsidR="00E700D3" w:rsidRDefault="00E700D3" w:rsidP="002D6B34">
            <w:pPr>
              <w:jc w:val="both"/>
            </w:pPr>
          </w:p>
          <w:p w14:paraId="79124312" w14:textId="77777777" w:rsidR="00E700D3" w:rsidRDefault="00E700D3" w:rsidP="002D6B34">
            <w:pPr>
              <w:jc w:val="both"/>
            </w:pPr>
          </w:p>
          <w:p w14:paraId="7AC0C084" w14:textId="77777777" w:rsidR="00E55998" w:rsidRDefault="00E55998" w:rsidP="00E55998"/>
          <w:p w14:paraId="44CB0C55" w14:textId="77777777" w:rsidR="00E55998" w:rsidRDefault="00E55998" w:rsidP="00E55998">
            <w:pPr>
              <w:overflowPunct w:val="0"/>
              <w:autoSpaceDE w:val="0"/>
              <w:autoSpaceDN w:val="0"/>
              <w:adjustRightInd w:val="0"/>
              <w:jc w:val="both"/>
              <w:textAlignment w:val="baseline"/>
            </w:pPr>
          </w:p>
          <w:p w14:paraId="21A6AFFF" w14:textId="77777777" w:rsidR="00E55998" w:rsidRDefault="00E55998" w:rsidP="00E55998">
            <w:pPr>
              <w:overflowPunct w:val="0"/>
              <w:autoSpaceDE w:val="0"/>
              <w:autoSpaceDN w:val="0"/>
              <w:adjustRightInd w:val="0"/>
              <w:jc w:val="both"/>
              <w:textAlignment w:val="baseline"/>
            </w:pPr>
          </w:p>
          <w:p w14:paraId="1B07A90D" w14:textId="77777777" w:rsidR="00E55998" w:rsidRDefault="00E55998" w:rsidP="00E55998">
            <w:pPr>
              <w:overflowPunct w:val="0"/>
              <w:autoSpaceDE w:val="0"/>
              <w:autoSpaceDN w:val="0"/>
              <w:adjustRightInd w:val="0"/>
              <w:jc w:val="both"/>
              <w:textAlignment w:val="baseline"/>
            </w:pPr>
          </w:p>
          <w:p w14:paraId="0FCB88ED" w14:textId="77777777" w:rsidR="00BF330F" w:rsidRPr="00706BB5" w:rsidRDefault="00BF330F" w:rsidP="002D6B34">
            <w:pPr>
              <w:jc w:val="both"/>
              <w:rPr>
                <w:i/>
                <w:iCs/>
              </w:rPr>
            </w:pP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bookmarkEnd w:id="0"/>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lastRenderedPageBreak/>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6BEF9FF8" w:rsidR="004F0E93" w:rsidRDefault="004F0E93" w:rsidP="002D6B34">
            <w:pPr>
              <w:jc w:val="both"/>
            </w:pPr>
            <w:r w:rsidRPr="00C0499C">
              <w:t>650 words</w:t>
            </w:r>
            <w:r>
              <w:t xml:space="preserve"> </w:t>
            </w:r>
            <w:r w:rsidR="00C0499C" w:rsidRPr="00C0499C">
              <w:t>(+/- 10%: include your actual word count at the end of each section).</w:t>
            </w:r>
          </w:p>
          <w:p w14:paraId="62D8E008" w14:textId="351790B6" w:rsidR="00EC7FC3" w:rsidRDefault="00EC7FC3" w:rsidP="002D6B34">
            <w:pPr>
              <w:jc w:val="both"/>
            </w:pPr>
          </w:p>
          <w:p w14:paraId="1BB8B72B" w14:textId="0A18E1AD" w:rsidR="002D6F43" w:rsidRDefault="002D6F43" w:rsidP="002D6F43">
            <w:pPr>
              <w:jc w:val="both"/>
            </w:pPr>
            <w:r>
              <w:t>Over the past 12 months, I have made efforts to address the learning needs identified in Task 1, Part A. I have used Kolb’s Experiential Learning Cycle to reflect on my learning outcomes and identify additional areas for development as I transition into becoming an experienced social work practitioner.</w:t>
            </w:r>
          </w:p>
          <w:p w14:paraId="50640FB4" w14:textId="77777777" w:rsidR="002D6F43" w:rsidRDefault="002D6F43" w:rsidP="002D6F43">
            <w:pPr>
              <w:jc w:val="both"/>
            </w:pPr>
          </w:p>
          <w:p w14:paraId="2AE8F7CE" w14:textId="1BFC4962" w:rsidR="002D6F43" w:rsidRDefault="002D6F43" w:rsidP="002D6F43">
            <w:pPr>
              <w:jc w:val="both"/>
            </w:pPr>
            <w:r>
              <w:t xml:space="preserve">One of my key learning needs was to develop skills to </w:t>
            </w:r>
            <w:r w:rsidR="00CB4458">
              <w:t>manage the emotional challenges that arise from conflicting family dynamics and complex decision making.</w:t>
            </w:r>
            <w:r>
              <w:t xml:space="preserve"> I also recognised the need to improve my confidence in utilising multidisciplinary support to ensure assessments and decisions are comprehensive and objective.</w:t>
            </w:r>
          </w:p>
          <w:p w14:paraId="467769C9" w14:textId="77777777" w:rsidR="002D6F43" w:rsidRDefault="002D6F43" w:rsidP="002D6F43">
            <w:pPr>
              <w:jc w:val="both"/>
            </w:pPr>
          </w:p>
          <w:p w14:paraId="2CC97F24" w14:textId="7BE23F82" w:rsidR="002D6F43" w:rsidRDefault="00B369D9" w:rsidP="002D6F43">
            <w:pPr>
              <w:jc w:val="both"/>
            </w:pPr>
            <w:r w:rsidRPr="00B369D9">
              <w:t xml:space="preserve">Supervision has helped me process emotions, gain peer support, and </w:t>
            </w:r>
            <w:r>
              <w:t>maintain</w:t>
            </w:r>
            <w:r w:rsidRPr="00B369D9">
              <w:t xml:space="preserve"> self-aware</w:t>
            </w:r>
            <w:r>
              <w:t>ness</w:t>
            </w:r>
            <w:r w:rsidRPr="00B369D9">
              <w:t>. I’ve also collaborated with professionals to deepen case understanding.</w:t>
            </w:r>
            <w:r>
              <w:t xml:space="preserve"> </w:t>
            </w:r>
          </w:p>
          <w:p w14:paraId="08A6677D" w14:textId="77777777" w:rsidR="00B369D9" w:rsidRDefault="00B369D9" w:rsidP="002D6F43">
            <w:pPr>
              <w:jc w:val="both"/>
            </w:pPr>
          </w:p>
          <w:p w14:paraId="491F4B4A" w14:textId="4E21E0A0" w:rsidR="002D6F43" w:rsidRDefault="002D6F43" w:rsidP="002D6F43">
            <w:pPr>
              <w:jc w:val="both"/>
            </w:pPr>
            <w:r>
              <w:t>Additionally, I attended resilience training, which highlighted the importance of techniques such as mindfulness</w:t>
            </w:r>
            <w:r w:rsidR="002C5A56">
              <w:t xml:space="preserve"> </w:t>
            </w:r>
            <w:sdt>
              <w:sdtPr>
                <w:id w:val="1460375360"/>
                <w:citation/>
              </w:sdtPr>
              <w:sdtContent>
                <w:r w:rsidR="002C5A56">
                  <w:fldChar w:fldCharType="begin"/>
                </w:r>
                <w:r w:rsidR="002C5A56">
                  <w:instrText xml:space="preserve"> CITATION Rot06 \l 2057 </w:instrText>
                </w:r>
                <w:r w:rsidR="002C5A56">
                  <w:fldChar w:fldCharType="separate"/>
                </w:r>
                <w:r w:rsidR="002C5A56" w:rsidRPr="002C5A56">
                  <w:rPr>
                    <w:noProof/>
                  </w:rPr>
                  <w:t>(Rothschild, 2006)</w:t>
                </w:r>
                <w:r w:rsidR="002C5A56">
                  <w:fldChar w:fldCharType="end"/>
                </w:r>
              </w:sdtContent>
            </w:sdt>
            <w:r>
              <w:t>. I also researched emotional intelligence in reflective practice, deepening my understanding of managing my emotional responses and those of service users to prevent burnout and sustain effective practice</w:t>
            </w:r>
            <w:r w:rsidR="002C5A56">
              <w:t xml:space="preserve"> </w:t>
            </w:r>
            <w:sdt>
              <w:sdtPr>
                <w:id w:val="436566288"/>
                <w:citation/>
              </w:sdtPr>
              <w:sdtContent>
                <w:r w:rsidR="002C5A56">
                  <w:fldChar w:fldCharType="begin"/>
                </w:r>
                <w:r w:rsidR="002C5A56">
                  <w:instrText xml:space="preserve"> CITATION Her21 \l 2057 </w:instrText>
                </w:r>
                <w:r w:rsidR="002C5A56">
                  <w:fldChar w:fldCharType="separate"/>
                </w:r>
                <w:r w:rsidR="002C5A56" w:rsidRPr="002C5A56">
                  <w:rPr>
                    <w:noProof/>
                  </w:rPr>
                  <w:t>(Herland, 2021)</w:t>
                </w:r>
                <w:r w:rsidR="002C5A56">
                  <w:fldChar w:fldCharType="end"/>
                </w:r>
              </w:sdtContent>
            </w:sdt>
            <w:r>
              <w:t xml:space="preserve">. </w:t>
            </w:r>
            <w:r w:rsidR="00CB4458">
              <w:t>I have also i</w:t>
            </w:r>
            <w:r>
              <w:t>ntegrat</w:t>
            </w:r>
            <w:r w:rsidR="00CB4458">
              <w:t>ed</w:t>
            </w:r>
            <w:r>
              <w:t xml:space="preserve"> mindfulness techniques into my </w:t>
            </w:r>
            <w:r w:rsidR="00CB4458">
              <w:t>daily r</w:t>
            </w:r>
            <w:r>
              <w:t xml:space="preserve">outine </w:t>
            </w:r>
            <w:r w:rsidR="00CB4458">
              <w:t>which has supported me to</w:t>
            </w:r>
            <w:r>
              <w:t xml:space="preserve"> navigate complex situations with greater composure.</w:t>
            </w:r>
          </w:p>
          <w:p w14:paraId="60F04A21" w14:textId="77777777" w:rsidR="00CB4458" w:rsidRDefault="00CB4458" w:rsidP="002D6F43">
            <w:pPr>
              <w:jc w:val="both"/>
            </w:pPr>
          </w:p>
          <w:p w14:paraId="79070267" w14:textId="4F4501D9" w:rsidR="002D6F43" w:rsidRDefault="00CB4458" w:rsidP="002D6F43">
            <w:pPr>
              <w:jc w:val="both"/>
            </w:pPr>
            <w:r>
              <w:t xml:space="preserve">I </w:t>
            </w:r>
            <w:r w:rsidR="002D6F43">
              <w:t>plan to attend advanced emotional resilience workshops and utili</w:t>
            </w:r>
            <w:r w:rsidR="002C5A56">
              <w:t>s</w:t>
            </w:r>
            <w:r w:rsidR="002D6F43">
              <w:t xml:space="preserve">e peer support networks, such as </w:t>
            </w:r>
            <w:r w:rsidR="002C5A56">
              <w:t>‘</w:t>
            </w:r>
            <w:r w:rsidR="002D6F43">
              <w:t xml:space="preserve">protected </w:t>
            </w:r>
            <w:r w:rsidR="002C5A56">
              <w:t xml:space="preserve">time to </w:t>
            </w:r>
            <w:r w:rsidR="002D6F43">
              <w:t>learn</w:t>
            </w:r>
            <w:r w:rsidR="002C5A56">
              <w:t>’</w:t>
            </w:r>
            <w:r w:rsidR="002D6F43">
              <w:t xml:space="preserve">, case mapping sessions, and a social work journaling club, to maintain reflective practice and </w:t>
            </w:r>
            <w:r w:rsidR="002C5A56">
              <w:t xml:space="preserve">to </w:t>
            </w:r>
            <w:r w:rsidR="002D6F43">
              <w:t xml:space="preserve">promote </w:t>
            </w:r>
            <w:r w:rsidR="002C5A56">
              <w:t xml:space="preserve">my </w:t>
            </w:r>
            <w:r w:rsidR="002D6F43">
              <w:t>professional growth.</w:t>
            </w:r>
          </w:p>
          <w:p w14:paraId="6A6EC5FF" w14:textId="77777777" w:rsidR="002C5A56" w:rsidRDefault="002C5A56" w:rsidP="002D6F43">
            <w:pPr>
              <w:jc w:val="both"/>
            </w:pPr>
          </w:p>
          <w:p w14:paraId="6B6F018F" w14:textId="05CE657B" w:rsidR="002D6F43" w:rsidRDefault="002D6F43" w:rsidP="002D6F43">
            <w:pPr>
              <w:jc w:val="both"/>
            </w:pPr>
            <w:r>
              <w:t xml:space="preserve">Another key learning need </w:t>
            </w:r>
            <w:r w:rsidR="002C5A56">
              <w:t xml:space="preserve">identified </w:t>
            </w:r>
            <w:r>
              <w:t>was building confidence in defining professional boundaries within multidisciplinary teams. In one case, I led a best</w:t>
            </w:r>
            <w:r w:rsidR="002C5A56">
              <w:t xml:space="preserve"> </w:t>
            </w:r>
            <w:r>
              <w:t>interest decision for a client with complex healthcare needs, only to reali</w:t>
            </w:r>
            <w:r w:rsidR="002C5A56">
              <w:t>s</w:t>
            </w:r>
            <w:r>
              <w:t xml:space="preserve">e that the nurse assessor was better suited for this role. This caused confusion and delayed the </w:t>
            </w:r>
            <w:r w:rsidR="00CB4458">
              <w:t>decision-making</w:t>
            </w:r>
            <w:r>
              <w:t xml:space="preserve"> process. Reflecting </w:t>
            </w:r>
            <w:r w:rsidR="002C5A56">
              <w:t xml:space="preserve">on this </w:t>
            </w:r>
            <w:r>
              <w:t xml:space="preserve">with my </w:t>
            </w:r>
            <w:r w:rsidR="002C5A56">
              <w:t>supervisor</w:t>
            </w:r>
            <w:r>
              <w:t xml:space="preserve"> reinforced the importance of clear professional boundaries to ensure role clarity.</w:t>
            </w:r>
          </w:p>
          <w:p w14:paraId="1C9BAD55" w14:textId="77777777" w:rsidR="002D6F43" w:rsidRDefault="002D6F43" w:rsidP="002D6F43">
            <w:pPr>
              <w:jc w:val="both"/>
            </w:pPr>
          </w:p>
          <w:p w14:paraId="1B555C64" w14:textId="3EAB25DF" w:rsidR="002D6F43" w:rsidRDefault="002D6F43" w:rsidP="002D6F43">
            <w:pPr>
              <w:jc w:val="both"/>
            </w:pPr>
            <w:r>
              <w:t xml:space="preserve">I </w:t>
            </w:r>
            <w:r w:rsidR="00CB4458">
              <w:t xml:space="preserve">have </w:t>
            </w:r>
            <w:r w:rsidR="002C5A56">
              <w:t>read the book</w:t>
            </w:r>
            <w:r>
              <w:t xml:space="preserve"> </w:t>
            </w:r>
            <w:r w:rsidR="002C5A56">
              <w:t>‘</w:t>
            </w:r>
            <w:r>
              <w:t>Interprofessional Collaboration in Social Work Practice</w:t>
            </w:r>
            <w:r w:rsidR="002C5A56">
              <w:t>’</w:t>
            </w:r>
            <w:sdt>
              <w:sdtPr>
                <w:id w:val="-1053696897"/>
                <w:citation/>
              </w:sdtPr>
              <w:sdtContent>
                <w:r w:rsidR="0021008D">
                  <w:fldChar w:fldCharType="begin"/>
                </w:r>
                <w:r w:rsidR="0021008D">
                  <w:instrText xml:space="preserve"> CITATION Cra12 \l 2057 </w:instrText>
                </w:r>
                <w:r w:rsidR="0021008D">
                  <w:fldChar w:fldCharType="separate"/>
                </w:r>
                <w:r w:rsidR="0021008D">
                  <w:rPr>
                    <w:noProof/>
                  </w:rPr>
                  <w:t xml:space="preserve"> </w:t>
                </w:r>
                <w:r w:rsidR="0021008D" w:rsidRPr="0021008D">
                  <w:rPr>
                    <w:noProof/>
                  </w:rPr>
                  <w:t>(Crawford, 2012)</w:t>
                </w:r>
                <w:r w:rsidR="0021008D">
                  <w:fldChar w:fldCharType="end"/>
                </w:r>
              </w:sdtContent>
            </w:sdt>
            <w:r>
              <w:t xml:space="preserve">, which highlighted how misunderstandings about legislation, policies, and procedures often contribute to boundary confusion. Over the past year, I have actively practiced role clarification in client interactions and multidisciplinary meetings, ensuring </w:t>
            </w:r>
            <w:r w:rsidR="002C5A56">
              <w:t xml:space="preserve">that my </w:t>
            </w:r>
            <w:r>
              <w:t xml:space="preserve">responsibilities are clearly defined. When professionals have challenged my </w:t>
            </w:r>
            <w:r>
              <w:lastRenderedPageBreak/>
              <w:t xml:space="preserve">boundaries, I have sought managerial support to reinforce my role, </w:t>
            </w:r>
            <w:r w:rsidR="002C5A56">
              <w:t>which has reduced</w:t>
            </w:r>
            <w:r>
              <w:t xml:space="preserve"> disruptions in case progression.</w:t>
            </w:r>
          </w:p>
          <w:p w14:paraId="34C618E2" w14:textId="77777777" w:rsidR="002D6F43" w:rsidRDefault="002D6F43" w:rsidP="002D6F43">
            <w:pPr>
              <w:jc w:val="both"/>
            </w:pPr>
          </w:p>
          <w:p w14:paraId="2EB5648E" w14:textId="41849888" w:rsidR="002D6F43" w:rsidRDefault="002D6F43" w:rsidP="002D6F43">
            <w:pPr>
              <w:jc w:val="both"/>
            </w:pPr>
            <w:r>
              <w:t>I recogni</w:t>
            </w:r>
            <w:r w:rsidR="002C5A56">
              <w:t>s</w:t>
            </w:r>
            <w:r>
              <w:t xml:space="preserve">e the need to develop </w:t>
            </w:r>
            <w:r w:rsidR="00750F76">
              <w:t xml:space="preserve">more </w:t>
            </w:r>
            <w:r>
              <w:t>advanced leadership and advocacy skills to strengthen collaboration and maintain professional boundaries. While I have gained confidence, I must continue refining my ability to negotiate responsibilities, assert professional roles, and advocate for service users while maintaining positive interprofessional relationships.</w:t>
            </w:r>
          </w:p>
          <w:p w14:paraId="7FDF55E0" w14:textId="77777777" w:rsidR="002D6F43" w:rsidRDefault="002D6F43" w:rsidP="002D6F43">
            <w:pPr>
              <w:jc w:val="both"/>
            </w:pPr>
          </w:p>
          <w:p w14:paraId="35EE7EB7" w14:textId="77777777" w:rsidR="002D6F43" w:rsidRDefault="002D6F43" w:rsidP="002D6F43">
            <w:pPr>
              <w:jc w:val="both"/>
            </w:pPr>
            <w:r>
              <w:t>To support this, I will attend training on Funded Nursing Care (FNC) and Continuing Healthcare (CHC) to enhance my understanding of my role in these processes. Additionally, I will continue using reflective journaling to critically evaluate and refine my approach in future cases.</w:t>
            </w:r>
          </w:p>
          <w:p w14:paraId="19801490" w14:textId="77777777" w:rsidR="002D6F43" w:rsidRDefault="002D6F43" w:rsidP="002D6F43">
            <w:pPr>
              <w:jc w:val="both"/>
            </w:pPr>
          </w:p>
          <w:p w14:paraId="11E6433C" w14:textId="3EB0BF3C" w:rsidR="002D6F43" w:rsidRDefault="002D6F43" w:rsidP="002D6F43">
            <w:pPr>
              <w:jc w:val="both"/>
            </w:pPr>
            <w:r>
              <w:t xml:space="preserve">My final key learning need was increasing </w:t>
            </w:r>
            <w:r w:rsidR="0021008D">
              <w:t xml:space="preserve">my </w:t>
            </w:r>
            <w:r>
              <w:t xml:space="preserve">confidence in </w:t>
            </w:r>
            <w:r w:rsidR="0021008D">
              <w:t xml:space="preserve">my </w:t>
            </w:r>
            <w:r>
              <w:t>decision</w:t>
            </w:r>
            <w:r w:rsidR="0021008D">
              <w:t xml:space="preserve"> </w:t>
            </w:r>
            <w:r>
              <w:t>making and professional judg</w:t>
            </w:r>
            <w:r w:rsidR="0021008D">
              <w:t>e</w:t>
            </w:r>
            <w:r>
              <w:t>ment. In one case, my decision was questioned by family members, leading me to doubt myself. Through supervision, I recogni</w:t>
            </w:r>
            <w:r w:rsidR="0021008D">
              <w:t>s</w:t>
            </w:r>
            <w:r>
              <w:t xml:space="preserve">ed the importance of seeking input from colleagues to </w:t>
            </w:r>
            <w:r w:rsidR="0021008D">
              <w:t>support my</w:t>
            </w:r>
            <w:r>
              <w:t xml:space="preserve"> rationale when communicating decisions.</w:t>
            </w:r>
          </w:p>
          <w:p w14:paraId="49ADFF81" w14:textId="77777777" w:rsidR="002D6F43" w:rsidRDefault="002D6F43" w:rsidP="002D6F43">
            <w:pPr>
              <w:jc w:val="both"/>
            </w:pPr>
          </w:p>
          <w:p w14:paraId="332FE63C" w14:textId="209E70C8" w:rsidR="002D6F43" w:rsidRDefault="002D6F43" w:rsidP="002D6F43">
            <w:pPr>
              <w:jc w:val="both"/>
            </w:pPr>
            <w:r>
              <w:t xml:space="preserve">During practice, I </w:t>
            </w:r>
            <w:r w:rsidR="0021008D">
              <w:t>have e</w:t>
            </w:r>
            <w:r>
              <w:t>xplored using visual aids such as pros and cons lists to aid best</w:t>
            </w:r>
            <w:r w:rsidR="0021008D">
              <w:t xml:space="preserve"> </w:t>
            </w:r>
            <w:r>
              <w:t xml:space="preserve">interest decisions. This has proven successful in helping clients and families understand my reasoning, particularly when my decisions have been challenged. I have also sought peer support through case mapping sessions, supervision, and discussions with colleagues </w:t>
            </w:r>
            <w:r w:rsidR="0021008D">
              <w:t xml:space="preserve">to help inform </w:t>
            </w:r>
            <w:r>
              <w:t xml:space="preserve">my </w:t>
            </w:r>
            <w:r w:rsidR="0021008D">
              <w:t xml:space="preserve">own </w:t>
            </w:r>
            <w:r>
              <w:t>judg</w:t>
            </w:r>
            <w:r w:rsidR="0021008D">
              <w:t>e</w:t>
            </w:r>
            <w:r>
              <w:t>ment</w:t>
            </w:r>
            <w:r w:rsidR="0021008D">
              <w:t xml:space="preserve"> and decision making</w:t>
            </w:r>
            <w:r>
              <w:t>.</w:t>
            </w:r>
            <w:r w:rsidR="00750F76">
              <w:t xml:space="preserve"> I have also </w:t>
            </w:r>
            <w:r w:rsidR="0093429E">
              <w:t>applied theoretical models</w:t>
            </w:r>
            <w:r w:rsidR="00750F76">
              <w:t xml:space="preserve"> such as the SHARE</w:t>
            </w:r>
            <w:r w:rsidR="00EB3308">
              <w:t>D</w:t>
            </w:r>
            <w:r w:rsidR="00750F76">
              <w:t xml:space="preserve"> model to </w:t>
            </w:r>
            <w:r w:rsidR="0093429E">
              <w:t xml:space="preserve">provide me with a structured framework to </w:t>
            </w:r>
            <w:r w:rsidR="00750F76">
              <w:t>guide m</w:t>
            </w:r>
            <w:r w:rsidR="0093429E">
              <w:t>y</w:t>
            </w:r>
            <w:r w:rsidR="00750F76">
              <w:t xml:space="preserve"> analysis and decision making in complex cases</w:t>
            </w:r>
            <w:r w:rsidR="00EB3308">
              <w:t xml:space="preserve"> </w:t>
            </w:r>
            <w:sdt>
              <w:sdtPr>
                <w:rPr>
                  <w:iCs/>
                </w:rPr>
                <w:id w:val="665512335"/>
                <w:citation/>
              </w:sdtPr>
              <w:sdtContent>
                <w:r w:rsidR="00EB3308" w:rsidRPr="00712826">
                  <w:rPr>
                    <w:iCs/>
                  </w:rPr>
                  <w:fldChar w:fldCharType="begin"/>
                </w:r>
                <w:r w:rsidR="00EB3308" w:rsidRPr="00712826">
                  <w:rPr>
                    <w:iCs/>
                  </w:rPr>
                  <w:instrText xml:space="preserve"> CITATION Mac18 \l 2057 </w:instrText>
                </w:r>
                <w:r w:rsidR="00EB3308" w:rsidRPr="00712826">
                  <w:rPr>
                    <w:iCs/>
                  </w:rPr>
                  <w:fldChar w:fldCharType="separate"/>
                </w:r>
                <w:r w:rsidR="00EB3308">
                  <w:rPr>
                    <w:noProof/>
                  </w:rPr>
                  <w:t>(Maclean, Finch, &amp; Tedam, 2018)</w:t>
                </w:r>
                <w:r w:rsidR="00EB3308" w:rsidRPr="00712826">
                  <w:rPr>
                    <w:iCs/>
                  </w:rPr>
                  <w:fldChar w:fldCharType="end"/>
                </w:r>
              </w:sdtContent>
            </w:sdt>
            <w:r w:rsidR="00750F76">
              <w:t xml:space="preserve">. </w:t>
            </w:r>
          </w:p>
          <w:p w14:paraId="4FA054A0" w14:textId="77777777" w:rsidR="002D6F43" w:rsidRDefault="002D6F43" w:rsidP="002D6F43">
            <w:pPr>
              <w:jc w:val="both"/>
            </w:pPr>
          </w:p>
          <w:p w14:paraId="54DB6D3E" w14:textId="6673A5F7" w:rsidR="002D6F43" w:rsidRDefault="002D6F43" w:rsidP="002D6F43">
            <w:pPr>
              <w:jc w:val="both"/>
            </w:pPr>
            <w:r>
              <w:t xml:space="preserve">As an experienced social worker, my key learning need in this area will be </w:t>
            </w:r>
            <w:r w:rsidR="0021008D">
              <w:t xml:space="preserve">to </w:t>
            </w:r>
            <w:r>
              <w:t>further develop</w:t>
            </w:r>
            <w:r w:rsidR="0021008D">
              <w:t xml:space="preserve"> my</w:t>
            </w:r>
            <w:r>
              <w:t xml:space="preserve"> critical thinking and </w:t>
            </w:r>
            <w:r w:rsidR="00C14034">
              <w:t>decision-making</w:t>
            </w:r>
            <w:r>
              <w:t xml:space="preserve"> skills, particularly in high</w:t>
            </w:r>
            <w:r w:rsidR="0021008D">
              <w:t xml:space="preserve"> </w:t>
            </w:r>
            <w:r>
              <w:t xml:space="preserve">pressure and ethically complex situations. To address this, I will strengthen my judgment through continuous professional development. I will dedicate an hour each week to staying informed about developments in social </w:t>
            </w:r>
            <w:r w:rsidR="00DF2F3A">
              <w:t>work theory</w:t>
            </w:r>
            <w:r w:rsidR="0021008D">
              <w:t xml:space="preserve">, </w:t>
            </w:r>
            <w:r>
              <w:t>practice, legislation, and policies through resources such as the Community Care website and academic journals. Keeping up to date will enhance my knowledge, support decision-making, and provide a strong foundation for defending</w:t>
            </w:r>
            <w:r w:rsidR="0021008D">
              <w:t xml:space="preserve"> my</w:t>
            </w:r>
            <w:r>
              <w:t xml:space="preserve"> professional judgments.</w:t>
            </w:r>
          </w:p>
          <w:p w14:paraId="00FACBAE" w14:textId="77777777" w:rsidR="002D6F43" w:rsidRDefault="002D6F43" w:rsidP="002D6F43">
            <w:pPr>
              <w:jc w:val="both"/>
            </w:pPr>
          </w:p>
          <w:p w14:paraId="531DC3AA" w14:textId="1B0D4A1A" w:rsidR="00CB4458" w:rsidRDefault="00C14034" w:rsidP="002D6F43">
            <w:pPr>
              <w:jc w:val="both"/>
            </w:pPr>
            <w:r w:rsidRPr="00C14034">
              <w:t>Over the past year, I have progressed in achieving the SCW learning outcomes. To transition successfully into an experienced practitioner, I must continue developing skills in managing emotions, defining boundaries, and strengthening professional judgment. Through ongoing training, reflective supervision, and research, I will be well-equipped to navigate social work complexities and ensure my professional growth.</w:t>
            </w:r>
          </w:p>
          <w:p w14:paraId="7E94CA35" w14:textId="77777777" w:rsidR="00C14034" w:rsidRDefault="00C14034" w:rsidP="002D6F43">
            <w:pPr>
              <w:jc w:val="both"/>
            </w:pPr>
          </w:p>
          <w:p w14:paraId="0432CBBC" w14:textId="20903383" w:rsidR="00A8729C" w:rsidRDefault="00CB4458" w:rsidP="00CB4458">
            <w:pPr>
              <w:jc w:val="both"/>
            </w:pPr>
            <w:r>
              <w:t>Word count: 7</w:t>
            </w:r>
            <w:r w:rsidR="00B369D9">
              <w:t>15</w:t>
            </w:r>
          </w:p>
          <w:p w14:paraId="413F1332" w14:textId="77777777" w:rsidR="00A8729C" w:rsidRDefault="00A8729C" w:rsidP="00A8729C">
            <w:pPr>
              <w:pStyle w:val="ListParagraph"/>
              <w:overflowPunct w:val="0"/>
              <w:autoSpaceDE w:val="0"/>
              <w:autoSpaceDN w:val="0"/>
              <w:adjustRightInd w:val="0"/>
              <w:ind w:left="420"/>
              <w:jc w:val="both"/>
              <w:textAlignment w:val="baseline"/>
            </w:pPr>
          </w:p>
          <w:p w14:paraId="147E2BE8" w14:textId="77777777" w:rsidR="00C14034" w:rsidRDefault="00C14034" w:rsidP="00A8729C">
            <w:pPr>
              <w:pStyle w:val="ListParagraph"/>
              <w:overflowPunct w:val="0"/>
              <w:autoSpaceDE w:val="0"/>
              <w:autoSpaceDN w:val="0"/>
              <w:adjustRightInd w:val="0"/>
              <w:ind w:left="420"/>
              <w:jc w:val="both"/>
              <w:textAlignment w:val="baseline"/>
            </w:pPr>
          </w:p>
          <w:p w14:paraId="5080D8D7" w14:textId="4397FF7C" w:rsidR="00C14034" w:rsidRDefault="00C14034" w:rsidP="00BA5BA2">
            <w:pPr>
              <w:pStyle w:val="Heading1"/>
            </w:pPr>
          </w:p>
          <w:p w14:paraId="58A1A4FE" w14:textId="77777777" w:rsidR="00C14034" w:rsidRDefault="00C14034" w:rsidP="00A8729C">
            <w:pPr>
              <w:pStyle w:val="ListParagraph"/>
              <w:overflowPunct w:val="0"/>
              <w:autoSpaceDE w:val="0"/>
              <w:autoSpaceDN w:val="0"/>
              <w:adjustRightInd w:val="0"/>
              <w:ind w:left="420"/>
              <w:jc w:val="both"/>
              <w:textAlignment w:val="baseline"/>
            </w:pPr>
          </w:p>
          <w:p w14:paraId="2FC10716" w14:textId="13D7AF31" w:rsidR="00A8729C" w:rsidRDefault="00A8729C" w:rsidP="002D6B34">
            <w:pPr>
              <w:jc w:val="both"/>
              <w:rPr>
                <w:i/>
              </w:rPr>
            </w:pPr>
          </w:p>
          <w:p w14:paraId="52CD0E3E" w14:textId="2E5B5582" w:rsidR="002E4CA8" w:rsidRPr="008B28E7" w:rsidRDefault="002E4CA8"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4F654B86" w14:textId="77777777" w:rsidR="000B1C3F" w:rsidRDefault="000B1C3F" w:rsidP="00C0499C">
            <w:pPr>
              <w:jc w:val="both"/>
              <w:rPr>
                <w:i/>
              </w:rPr>
            </w:pPr>
          </w:p>
          <w:p w14:paraId="6CF8FCFF" w14:textId="77777777" w:rsidR="000B1C3F" w:rsidRPr="00C0499C" w:rsidRDefault="000B1C3F" w:rsidP="00C0499C">
            <w:pPr>
              <w:jc w:val="both"/>
            </w:pPr>
          </w:p>
          <w:p w14:paraId="5C4D6578" w14:textId="7D2FDE75" w:rsidR="003A1F17" w:rsidRDefault="003A1F17" w:rsidP="003A1F17">
            <w:pPr>
              <w:jc w:val="both"/>
            </w:pPr>
            <w:r w:rsidRPr="003A1F17">
              <w:t>Negative feedback from individuals has</w:t>
            </w:r>
            <w:r>
              <w:t xml:space="preserve"> </w:t>
            </w:r>
            <w:r w:rsidRPr="003A1F17">
              <w:t xml:space="preserve">at times, made me question my professional practice. </w:t>
            </w:r>
            <w:r w:rsidR="00F16379">
              <w:t>U</w:t>
            </w:r>
            <w:r w:rsidRPr="003A1F17">
              <w:t>sing reflective practice has helped me build resilience and focus on how I can improve. It has encouraged me to strengthen my communication skills, ensuring I explain things more clearly. I have also received positive feedback, such as compliments during my Task 2 observation, which acknowledges when I am meeting my key learning needs.</w:t>
            </w:r>
          </w:p>
          <w:p w14:paraId="78162B0D" w14:textId="77777777" w:rsidR="003A1F17" w:rsidRPr="003A1F17" w:rsidRDefault="003A1F17" w:rsidP="003A1F17">
            <w:pPr>
              <w:jc w:val="both"/>
            </w:pPr>
          </w:p>
          <w:p w14:paraId="203A9412" w14:textId="08EFD6A9" w:rsidR="003A1F17" w:rsidRPr="003A1F17" w:rsidRDefault="003A1F17" w:rsidP="003A1F17">
            <w:pPr>
              <w:jc w:val="both"/>
            </w:pPr>
            <w:r w:rsidRPr="003A1F17">
              <w:t>Feedback from clients is a valuable tool for growth and will continue to shape my practice</w:t>
            </w:r>
            <w:r w:rsidR="00F16379">
              <w:t xml:space="preserve"> as </w:t>
            </w:r>
            <w:r>
              <w:t xml:space="preserve">it </w:t>
            </w:r>
            <w:r w:rsidR="00A3568F">
              <w:t>identifies</w:t>
            </w:r>
            <w:r w:rsidRPr="003A1F17">
              <w:t xml:space="preserve"> areas for improvement and guides my future professional development, </w:t>
            </w:r>
            <w:r>
              <w:t>this will help</w:t>
            </w:r>
            <w:r w:rsidRPr="003A1F17">
              <w:t xml:space="preserve"> me </w:t>
            </w:r>
            <w:r>
              <w:t xml:space="preserve">to </w:t>
            </w:r>
            <w:r w:rsidRPr="003A1F17">
              <w:t xml:space="preserve">become a more </w:t>
            </w:r>
            <w:r w:rsidR="00F16379" w:rsidRPr="003A1F17">
              <w:t>self</w:t>
            </w:r>
            <w:r w:rsidR="00F16379">
              <w:t>-</w:t>
            </w:r>
            <w:r w:rsidR="00F16379" w:rsidRPr="003A1F17">
              <w:t>aware</w:t>
            </w:r>
            <w:r w:rsidRPr="003A1F17">
              <w:t>, adaptable, and effective social worker.</w:t>
            </w:r>
          </w:p>
          <w:p w14:paraId="72937033" w14:textId="77777777" w:rsidR="00406555" w:rsidRDefault="00406555" w:rsidP="002D6B34">
            <w:pPr>
              <w:jc w:val="both"/>
            </w:pPr>
          </w:p>
          <w:p w14:paraId="5EB31B70" w14:textId="5C30DD48" w:rsidR="00406555" w:rsidRPr="00C0499C" w:rsidRDefault="00406555" w:rsidP="002D6B34">
            <w:pPr>
              <w:jc w:val="both"/>
            </w:pPr>
            <w:r>
              <w:t>Word</w:t>
            </w:r>
            <w:r w:rsidR="008A2294">
              <w:t xml:space="preserve"> Count </w:t>
            </w:r>
            <w:r>
              <w:t>: 1</w:t>
            </w:r>
            <w:r w:rsidR="00F16379">
              <w:t>09</w:t>
            </w: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0251BA3C" w14:textId="77777777" w:rsidR="00B930D3" w:rsidRDefault="00B930D3" w:rsidP="002D6B34">
            <w:pPr>
              <w:jc w:val="both"/>
            </w:pPr>
          </w:p>
          <w:p w14:paraId="1731D7D3" w14:textId="77777777" w:rsidR="00E36768" w:rsidRDefault="00E36768" w:rsidP="002D6B34">
            <w:pPr>
              <w:jc w:val="both"/>
            </w:pPr>
          </w:p>
          <w:p w14:paraId="7AF4C87B" w14:textId="77777777" w:rsidR="00E36768" w:rsidRDefault="00E36768" w:rsidP="002D6B34">
            <w:pPr>
              <w:jc w:val="both"/>
            </w:pPr>
          </w:p>
          <w:p w14:paraId="3DBCE000" w14:textId="77777777" w:rsidR="00E36768" w:rsidRDefault="00E36768" w:rsidP="002D6B34">
            <w:pPr>
              <w:jc w:val="both"/>
            </w:pPr>
          </w:p>
          <w:p w14:paraId="70BA0C19" w14:textId="41BD5218" w:rsidR="00E36768" w:rsidRPr="005E17F1" w:rsidRDefault="00E36768" w:rsidP="002D6B34">
            <w:pPr>
              <w:jc w:val="both"/>
            </w:pPr>
          </w:p>
        </w:tc>
      </w:tr>
    </w:tbl>
    <w:p w14:paraId="3E5F404D" w14:textId="77777777" w:rsidR="00FD58AC" w:rsidRDefault="00FD58AC"/>
    <w:sectPr w:rsidR="00FD58A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6E17A" w14:textId="77777777" w:rsidR="0038645B" w:rsidRDefault="0038645B" w:rsidP="0041318B">
      <w:r>
        <w:separator/>
      </w:r>
    </w:p>
  </w:endnote>
  <w:endnote w:type="continuationSeparator" w:id="0">
    <w:p w14:paraId="69FA3381" w14:textId="77777777" w:rsidR="0038645B" w:rsidRDefault="0038645B" w:rsidP="00413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EDAE2" w14:textId="77777777" w:rsidR="0038645B" w:rsidRDefault="0038645B" w:rsidP="0041318B">
      <w:r>
        <w:separator/>
      </w:r>
    </w:p>
  </w:footnote>
  <w:footnote w:type="continuationSeparator" w:id="0">
    <w:p w14:paraId="108B0C77" w14:textId="77777777" w:rsidR="0038645B" w:rsidRDefault="0038645B" w:rsidP="004131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07A15"/>
    <w:multiLevelType w:val="hybridMultilevel"/>
    <w:tmpl w:val="642A2E70"/>
    <w:lvl w:ilvl="0" w:tplc="3F00307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A4DDE"/>
    <w:multiLevelType w:val="hybridMultilevel"/>
    <w:tmpl w:val="8968D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9471A0"/>
    <w:multiLevelType w:val="hybridMultilevel"/>
    <w:tmpl w:val="62DE4D2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61E6DCE"/>
    <w:multiLevelType w:val="hybridMultilevel"/>
    <w:tmpl w:val="1222132A"/>
    <w:lvl w:ilvl="0" w:tplc="765E766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0C1F36DA"/>
    <w:multiLevelType w:val="hybridMultilevel"/>
    <w:tmpl w:val="1222132A"/>
    <w:lvl w:ilvl="0" w:tplc="765E766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0E3E128B"/>
    <w:multiLevelType w:val="hybridMultilevel"/>
    <w:tmpl w:val="B63EE22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C058BA"/>
    <w:multiLevelType w:val="hybridMultilevel"/>
    <w:tmpl w:val="8956477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52553F"/>
    <w:multiLevelType w:val="hybridMultilevel"/>
    <w:tmpl w:val="62DE4D2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08951D9"/>
    <w:multiLevelType w:val="hybridMultilevel"/>
    <w:tmpl w:val="1222132A"/>
    <w:lvl w:ilvl="0" w:tplc="765E766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410B01DD"/>
    <w:multiLevelType w:val="hybridMultilevel"/>
    <w:tmpl w:val="31F4C7BC"/>
    <w:lvl w:ilvl="0" w:tplc="91A4A38E">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29C0D46"/>
    <w:multiLevelType w:val="hybridMultilevel"/>
    <w:tmpl w:val="7D7095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9F2446"/>
    <w:multiLevelType w:val="hybridMultilevel"/>
    <w:tmpl w:val="E864EA76"/>
    <w:lvl w:ilvl="0" w:tplc="23806CD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10B7ED3"/>
    <w:multiLevelType w:val="hybridMultilevel"/>
    <w:tmpl w:val="F40AAEC2"/>
    <w:lvl w:ilvl="0" w:tplc="F83A5972">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4" w15:restartNumberingAfterBreak="0">
    <w:nsid w:val="783E2FD8"/>
    <w:multiLevelType w:val="hybridMultilevel"/>
    <w:tmpl w:val="62DE4D2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DB3108C"/>
    <w:multiLevelType w:val="hybridMultilevel"/>
    <w:tmpl w:val="1222132A"/>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num w:numId="1" w16cid:durableId="1595823403">
    <w:abstractNumId w:val="12"/>
  </w:num>
  <w:num w:numId="2" w16cid:durableId="1447194384">
    <w:abstractNumId w:val="2"/>
  </w:num>
  <w:num w:numId="3" w16cid:durableId="756438040">
    <w:abstractNumId w:val="7"/>
  </w:num>
  <w:num w:numId="4" w16cid:durableId="1496605109">
    <w:abstractNumId w:val="14"/>
  </w:num>
  <w:num w:numId="5" w16cid:durableId="1025405340">
    <w:abstractNumId w:val="1"/>
  </w:num>
  <w:num w:numId="6" w16cid:durableId="2039233203">
    <w:abstractNumId w:val="9"/>
  </w:num>
  <w:num w:numId="7" w16cid:durableId="2027902109">
    <w:abstractNumId w:val="5"/>
  </w:num>
  <w:num w:numId="8" w16cid:durableId="1918778961">
    <w:abstractNumId w:val="10"/>
  </w:num>
  <w:num w:numId="9" w16cid:durableId="1460536878">
    <w:abstractNumId w:val="0"/>
  </w:num>
  <w:num w:numId="10" w16cid:durableId="1143737010">
    <w:abstractNumId w:val="11"/>
  </w:num>
  <w:num w:numId="11" w16cid:durableId="2023892649">
    <w:abstractNumId w:val="3"/>
  </w:num>
  <w:num w:numId="12" w16cid:durableId="1212886542">
    <w:abstractNumId w:val="13"/>
  </w:num>
  <w:num w:numId="13" w16cid:durableId="608316042">
    <w:abstractNumId w:val="15"/>
  </w:num>
  <w:num w:numId="14" w16cid:durableId="1002195159">
    <w:abstractNumId w:val="4"/>
  </w:num>
  <w:num w:numId="15" w16cid:durableId="1471704680">
    <w:abstractNumId w:val="6"/>
  </w:num>
  <w:num w:numId="16" w16cid:durableId="6194112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11A15"/>
    <w:rsid w:val="0003480A"/>
    <w:rsid w:val="00061E1A"/>
    <w:rsid w:val="00071DA0"/>
    <w:rsid w:val="00087FB2"/>
    <w:rsid w:val="00095DBF"/>
    <w:rsid w:val="000A2AB5"/>
    <w:rsid w:val="000B1C3F"/>
    <w:rsid w:val="000B680D"/>
    <w:rsid w:val="000B6F04"/>
    <w:rsid w:val="000F765F"/>
    <w:rsid w:val="001056CF"/>
    <w:rsid w:val="00124C95"/>
    <w:rsid w:val="00144A6E"/>
    <w:rsid w:val="001637AF"/>
    <w:rsid w:val="001807E6"/>
    <w:rsid w:val="00192B8A"/>
    <w:rsid w:val="001C2A1B"/>
    <w:rsid w:val="001D4EF4"/>
    <w:rsid w:val="001D5EBC"/>
    <w:rsid w:val="00204307"/>
    <w:rsid w:val="00207C65"/>
    <w:rsid w:val="0021008D"/>
    <w:rsid w:val="0023750B"/>
    <w:rsid w:val="00237B5B"/>
    <w:rsid w:val="0027697A"/>
    <w:rsid w:val="002825EB"/>
    <w:rsid w:val="00291845"/>
    <w:rsid w:val="002953C3"/>
    <w:rsid w:val="002C5A56"/>
    <w:rsid w:val="002D175E"/>
    <w:rsid w:val="002D2A25"/>
    <w:rsid w:val="002D3F91"/>
    <w:rsid w:val="002D58F4"/>
    <w:rsid w:val="002D6F43"/>
    <w:rsid w:val="002E25D9"/>
    <w:rsid w:val="002E4CA8"/>
    <w:rsid w:val="002F3F4D"/>
    <w:rsid w:val="00341CC7"/>
    <w:rsid w:val="00344A31"/>
    <w:rsid w:val="00353C6B"/>
    <w:rsid w:val="00353EDB"/>
    <w:rsid w:val="00381025"/>
    <w:rsid w:val="0038645B"/>
    <w:rsid w:val="0038675E"/>
    <w:rsid w:val="003A1F17"/>
    <w:rsid w:val="003A4286"/>
    <w:rsid w:val="003B1FAF"/>
    <w:rsid w:val="003C0CE6"/>
    <w:rsid w:val="003C203A"/>
    <w:rsid w:val="003E2053"/>
    <w:rsid w:val="003F7021"/>
    <w:rsid w:val="00406555"/>
    <w:rsid w:val="004122EA"/>
    <w:rsid w:val="0041318B"/>
    <w:rsid w:val="00415EBE"/>
    <w:rsid w:val="00424969"/>
    <w:rsid w:val="00425158"/>
    <w:rsid w:val="00426A22"/>
    <w:rsid w:val="0044307E"/>
    <w:rsid w:val="004432EA"/>
    <w:rsid w:val="004472D2"/>
    <w:rsid w:val="00467C86"/>
    <w:rsid w:val="00477D49"/>
    <w:rsid w:val="00494E51"/>
    <w:rsid w:val="004A3ACD"/>
    <w:rsid w:val="004C0E7A"/>
    <w:rsid w:val="004D2B92"/>
    <w:rsid w:val="004D3F90"/>
    <w:rsid w:val="004D695F"/>
    <w:rsid w:val="004F0E93"/>
    <w:rsid w:val="0051071B"/>
    <w:rsid w:val="00523351"/>
    <w:rsid w:val="005769FD"/>
    <w:rsid w:val="005C0FF2"/>
    <w:rsid w:val="005C6431"/>
    <w:rsid w:val="005D110C"/>
    <w:rsid w:val="00615FB5"/>
    <w:rsid w:val="006324EB"/>
    <w:rsid w:val="0063656B"/>
    <w:rsid w:val="00645BCA"/>
    <w:rsid w:val="00653641"/>
    <w:rsid w:val="00682ABF"/>
    <w:rsid w:val="00686421"/>
    <w:rsid w:val="006E5678"/>
    <w:rsid w:val="00740993"/>
    <w:rsid w:val="00750F76"/>
    <w:rsid w:val="00750FE4"/>
    <w:rsid w:val="00752373"/>
    <w:rsid w:val="0076211E"/>
    <w:rsid w:val="007670C7"/>
    <w:rsid w:val="00784856"/>
    <w:rsid w:val="0079025B"/>
    <w:rsid w:val="007951EB"/>
    <w:rsid w:val="007A05B5"/>
    <w:rsid w:val="007C3B42"/>
    <w:rsid w:val="007C6082"/>
    <w:rsid w:val="007D5A04"/>
    <w:rsid w:val="007F08D8"/>
    <w:rsid w:val="007F346B"/>
    <w:rsid w:val="007F6EDE"/>
    <w:rsid w:val="00801E0C"/>
    <w:rsid w:val="00807D6E"/>
    <w:rsid w:val="008118E5"/>
    <w:rsid w:val="008231A8"/>
    <w:rsid w:val="00827202"/>
    <w:rsid w:val="008A2294"/>
    <w:rsid w:val="008A33B0"/>
    <w:rsid w:val="008A6C17"/>
    <w:rsid w:val="008A709E"/>
    <w:rsid w:val="008B1F6C"/>
    <w:rsid w:val="00903FD5"/>
    <w:rsid w:val="00907C45"/>
    <w:rsid w:val="0091231B"/>
    <w:rsid w:val="00913289"/>
    <w:rsid w:val="00931799"/>
    <w:rsid w:val="0093429E"/>
    <w:rsid w:val="00940406"/>
    <w:rsid w:val="00940D19"/>
    <w:rsid w:val="00941E5B"/>
    <w:rsid w:val="00943FDB"/>
    <w:rsid w:val="00950A14"/>
    <w:rsid w:val="009521B0"/>
    <w:rsid w:val="009803D0"/>
    <w:rsid w:val="00983C03"/>
    <w:rsid w:val="00990FC1"/>
    <w:rsid w:val="00993660"/>
    <w:rsid w:val="009A0C35"/>
    <w:rsid w:val="009A4CCD"/>
    <w:rsid w:val="009B4E88"/>
    <w:rsid w:val="009C67A9"/>
    <w:rsid w:val="009D1E17"/>
    <w:rsid w:val="009E7139"/>
    <w:rsid w:val="009F21E6"/>
    <w:rsid w:val="009F327F"/>
    <w:rsid w:val="00A0484A"/>
    <w:rsid w:val="00A1770A"/>
    <w:rsid w:val="00A240DE"/>
    <w:rsid w:val="00A31306"/>
    <w:rsid w:val="00A3568F"/>
    <w:rsid w:val="00A41647"/>
    <w:rsid w:val="00A44A2E"/>
    <w:rsid w:val="00A55184"/>
    <w:rsid w:val="00A7057C"/>
    <w:rsid w:val="00A73D0B"/>
    <w:rsid w:val="00A76FF1"/>
    <w:rsid w:val="00A77487"/>
    <w:rsid w:val="00A8729C"/>
    <w:rsid w:val="00AB232D"/>
    <w:rsid w:val="00AB3E16"/>
    <w:rsid w:val="00AB75EC"/>
    <w:rsid w:val="00AD083F"/>
    <w:rsid w:val="00AE2BAF"/>
    <w:rsid w:val="00AF5370"/>
    <w:rsid w:val="00B05D82"/>
    <w:rsid w:val="00B13CA6"/>
    <w:rsid w:val="00B369D9"/>
    <w:rsid w:val="00B41593"/>
    <w:rsid w:val="00B42953"/>
    <w:rsid w:val="00B46162"/>
    <w:rsid w:val="00B500D5"/>
    <w:rsid w:val="00B56BB3"/>
    <w:rsid w:val="00B640FB"/>
    <w:rsid w:val="00B930D3"/>
    <w:rsid w:val="00B964AA"/>
    <w:rsid w:val="00B96CBD"/>
    <w:rsid w:val="00BA5BA2"/>
    <w:rsid w:val="00BC195F"/>
    <w:rsid w:val="00BE3AF9"/>
    <w:rsid w:val="00BF1A7C"/>
    <w:rsid w:val="00BF330F"/>
    <w:rsid w:val="00C0499C"/>
    <w:rsid w:val="00C120B9"/>
    <w:rsid w:val="00C13ECB"/>
    <w:rsid w:val="00C14034"/>
    <w:rsid w:val="00C168F1"/>
    <w:rsid w:val="00C176F7"/>
    <w:rsid w:val="00C17A1A"/>
    <w:rsid w:val="00C243FA"/>
    <w:rsid w:val="00C32FFA"/>
    <w:rsid w:val="00C3789C"/>
    <w:rsid w:val="00C4470D"/>
    <w:rsid w:val="00C574BE"/>
    <w:rsid w:val="00C62829"/>
    <w:rsid w:val="00C86002"/>
    <w:rsid w:val="00CA0D19"/>
    <w:rsid w:val="00CB103F"/>
    <w:rsid w:val="00CB2131"/>
    <w:rsid w:val="00CB4458"/>
    <w:rsid w:val="00CB58DD"/>
    <w:rsid w:val="00CB7787"/>
    <w:rsid w:val="00CF1A78"/>
    <w:rsid w:val="00D01852"/>
    <w:rsid w:val="00D14A51"/>
    <w:rsid w:val="00D27A91"/>
    <w:rsid w:val="00D41064"/>
    <w:rsid w:val="00D47D96"/>
    <w:rsid w:val="00D50880"/>
    <w:rsid w:val="00D54928"/>
    <w:rsid w:val="00D64BBD"/>
    <w:rsid w:val="00D7293E"/>
    <w:rsid w:val="00D848E7"/>
    <w:rsid w:val="00D858C5"/>
    <w:rsid w:val="00D968E5"/>
    <w:rsid w:val="00DA0289"/>
    <w:rsid w:val="00DC3220"/>
    <w:rsid w:val="00DD0665"/>
    <w:rsid w:val="00DD35B0"/>
    <w:rsid w:val="00DE2390"/>
    <w:rsid w:val="00DE4D60"/>
    <w:rsid w:val="00DE4FA6"/>
    <w:rsid w:val="00DF2A2E"/>
    <w:rsid w:val="00DF2F3A"/>
    <w:rsid w:val="00E0275F"/>
    <w:rsid w:val="00E06995"/>
    <w:rsid w:val="00E23C47"/>
    <w:rsid w:val="00E36768"/>
    <w:rsid w:val="00E4174C"/>
    <w:rsid w:val="00E448E3"/>
    <w:rsid w:val="00E5092E"/>
    <w:rsid w:val="00E55998"/>
    <w:rsid w:val="00E700D3"/>
    <w:rsid w:val="00E71309"/>
    <w:rsid w:val="00E71B88"/>
    <w:rsid w:val="00E90D4B"/>
    <w:rsid w:val="00EA6653"/>
    <w:rsid w:val="00EB13CF"/>
    <w:rsid w:val="00EB1F49"/>
    <w:rsid w:val="00EB3308"/>
    <w:rsid w:val="00EB45E4"/>
    <w:rsid w:val="00EC1FB7"/>
    <w:rsid w:val="00EC7FC3"/>
    <w:rsid w:val="00EE05E3"/>
    <w:rsid w:val="00EF069E"/>
    <w:rsid w:val="00F1301B"/>
    <w:rsid w:val="00F14D32"/>
    <w:rsid w:val="00F14F00"/>
    <w:rsid w:val="00F16379"/>
    <w:rsid w:val="00F23759"/>
    <w:rsid w:val="00F27B1D"/>
    <w:rsid w:val="00F6042E"/>
    <w:rsid w:val="00F65434"/>
    <w:rsid w:val="00F76CF8"/>
    <w:rsid w:val="00FA41EE"/>
    <w:rsid w:val="00FB3CFB"/>
    <w:rsid w:val="00FB5776"/>
    <w:rsid w:val="00FD58AC"/>
    <w:rsid w:val="00FD5DB1"/>
    <w:rsid w:val="00FF7AF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paragraph" w:styleId="Heading1">
    <w:name w:val="heading 1"/>
    <w:basedOn w:val="Normal"/>
    <w:next w:val="Normal"/>
    <w:link w:val="Heading1Char"/>
    <w:uiPriority w:val="9"/>
    <w:qFormat/>
    <w:rsid w:val="00AE2BAF"/>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unhideWhenUsed/>
    <w:qFormat/>
    <w:rsid w:val="00D4106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CB103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ListParagraph">
    <w:name w:val="List Paragraph"/>
    <w:basedOn w:val="Normal"/>
    <w:uiPriority w:val="34"/>
    <w:qFormat/>
    <w:rsid w:val="00BF330F"/>
    <w:pPr>
      <w:ind w:left="720"/>
      <w:contextualSpacing/>
    </w:pPr>
  </w:style>
  <w:style w:type="character" w:customStyle="1" w:styleId="Heading1Char">
    <w:name w:val="Heading 1 Char"/>
    <w:basedOn w:val="DefaultParagraphFont"/>
    <w:link w:val="Heading1"/>
    <w:uiPriority w:val="9"/>
    <w:rsid w:val="00AE2BA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E2BAF"/>
  </w:style>
  <w:style w:type="paragraph" w:styleId="Header">
    <w:name w:val="header"/>
    <w:basedOn w:val="Normal"/>
    <w:link w:val="HeaderChar"/>
    <w:uiPriority w:val="99"/>
    <w:unhideWhenUsed/>
    <w:rsid w:val="0041318B"/>
    <w:pPr>
      <w:tabs>
        <w:tab w:val="center" w:pos="4513"/>
        <w:tab w:val="right" w:pos="9026"/>
      </w:tabs>
    </w:pPr>
  </w:style>
  <w:style w:type="character" w:customStyle="1" w:styleId="HeaderChar">
    <w:name w:val="Header Char"/>
    <w:basedOn w:val="DefaultParagraphFont"/>
    <w:link w:val="Header"/>
    <w:uiPriority w:val="99"/>
    <w:rsid w:val="0041318B"/>
  </w:style>
  <w:style w:type="paragraph" w:styleId="Footer">
    <w:name w:val="footer"/>
    <w:basedOn w:val="Normal"/>
    <w:link w:val="FooterChar"/>
    <w:uiPriority w:val="99"/>
    <w:unhideWhenUsed/>
    <w:rsid w:val="0041318B"/>
    <w:pPr>
      <w:tabs>
        <w:tab w:val="center" w:pos="4513"/>
        <w:tab w:val="right" w:pos="9026"/>
      </w:tabs>
    </w:pPr>
  </w:style>
  <w:style w:type="character" w:customStyle="1" w:styleId="FooterChar">
    <w:name w:val="Footer Char"/>
    <w:basedOn w:val="DefaultParagraphFont"/>
    <w:link w:val="Footer"/>
    <w:uiPriority w:val="99"/>
    <w:rsid w:val="0041318B"/>
  </w:style>
  <w:style w:type="character" w:customStyle="1" w:styleId="Heading3Char">
    <w:name w:val="Heading 3 Char"/>
    <w:basedOn w:val="DefaultParagraphFont"/>
    <w:link w:val="Heading3"/>
    <w:uiPriority w:val="9"/>
    <w:rsid w:val="00D41064"/>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D41064"/>
    <w:rPr>
      <w:b/>
      <w:bCs/>
    </w:rPr>
  </w:style>
  <w:style w:type="paragraph" w:styleId="NormalWeb">
    <w:name w:val="Normal (Web)"/>
    <w:basedOn w:val="Normal"/>
    <w:uiPriority w:val="99"/>
    <w:semiHidden/>
    <w:unhideWhenUsed/>
    <w:rsid w:val="00D41064"/>
    <w:pPr>
      <w:spacing w:before="100" w:beforeAutospacing="1" w:after="100" w:afterAutospacing="1"/>
    </w:pPr>
    <w:rPr>
      <w:rFonts w:ascii="Times New Roman" w:eastAsia="Times New Roman" w:hAnsi="Times New Roman" w:cs="Times New Roman"/>
      <w:lang w:eastAsia="en-GB"/>
    </w:rPr>
  </w:style>
  <w:style w:type="character" w:customStyle="1" w:styleId="Heading4Char">
    <w:name w:val="Heading 4 Char"/>
    <w:basedOn w:val="DefaultParagraphFont"/>
    <w:link w:val="Heading4"/>
    <w:uiPriority w:val="9"/>
    <w:semiHidden/>
    <w:rsid w:val="00CB103F"/>
    <w:rPr>
      <w:rFonts w:asciiTheme="majorHAnsi" w:eastAsiaTheme="majorEastAsia" w:hAnsiTheme="majorHAnsi" w:cstheme="majorBidi"/>
      <w:i/>
      <w:iCs/>
      <w:color w:val="2F5496" w:themeColor="accent1" w:themeShade="BF"/>
    </w:rPr>
  </w:style>
  <w:style w:type="character" w:customStyle="1" w:styleId="overflow-hidden">
    <w:name w:val="overflow-hidden"/>
    <w:basedOn w:val="DefaultParagraphFont"/>
    <w:rsid w:val="00CB10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9063">
      <w:bodyDiv w:val="1"/>
      <w:marLeft w:val="0"/>
      <w:marRight w:val="0"/>
      <w:marTop w:val="0"/>
      <w:marBottom w:val="0"/>
      <w:divBdr>
        <w:top w:val="none" w:sz="0" w:space="0" w:color="auto"/>
        <w:left w:val="none" w:sz="0" w:space="0" w:color="auto"/>
        <w:bottom w:val="none" w:sz="0" w:space="0" w:color="auto"/>
        <w:right w:val="none" w:sz="0" w:space="0" w:color="auto"/>
      </w:divBdr>
    </w:div>
    <w:div w:id="16390129">
      <w:bodyDiv w:val="1"/>
      <w:marLeft w:val="0"/>
      <w:marRight w:val="0"/>
      <w:marTop w:val="0"/>
      <w:marBottom w:val="0"/>
      <w:divBdr>
        <w:top w:val="none" w:sz="0" w:space="0" w:color="auto"/>
        <w:left w:val="none" w:sz="0" w:space="0" w:color="auto"/>
        <w:bottom w:val="none" w:sz="0" w:space="0" w:color="auto"/>
        <w:right w:val="none" w:sz="0" w:space="0" w:color="auto"/>
      </w:divBdr>
    </w:div>
    <w:div w:id="18316652">
      <w:bodyDiv w:val="1"/>
      <w:marLeft w:val="0"/>
      <w:marRight w:val="0"/>
      <w:marTop w:val="0"/>
      <w:marBottom w:val="0"/>
      <w:divBdr>
        <w:top w:val="none" w:sz="0" w:space="0" w:color="auto"/>
        <w:left w:val="none" w:sz="0" w:space="0" w:color="auto"/>
        <w:bottom w:val="none" w:sz="0" w:space="0" w:color="auto"/>
        <w:right w:val="none" w:sz="0" w:space="0" w:color="auto"/>
      </w:divBdr>
    </w:div>
    <w:div w:id="33578441">
      <w:bodyDiv w:val="1"/>
      <w:marLeft w:val="0"/>
      <w:marRight w:val="0"/>
      <w:marTop w:val="0"/>
      <w:marBottom w:val="0"/>
      <w:divBdr>
        <w:top w:val="none" w:sz="0" w:space="0" w:color="auto"/>
        <w:left w:val="none" w:sz="0" w:space="0" w:color="auto"/>
        <w:bottom w:val="none" w:sz="0" w:space="0" w:color="auto"/>
        <w:right w:val="none" w:sz="0" w:space="0" w:color="auto"/>
      </w:divBdr>
    </w:div>
    <w:div w:id="33847431">
      <w:bodyDiv w:val="1"/>
      <w:marLeft w:val="0"/>
      <w:marRight w:val="0"/>
      <w:marTop w:val="0"/>
      <w:marBottom w:val="0"/>
      <w:divBdr>
        <w:top w:val="none" w:sz="0" w:space="0" w:color="auto"/>
        <w:left w:val="none" w:sz="0" w:space="0" w:color="auto"/>
        <w:bottom w:val="none" w:sz="0" w:space="0" w:color="auto"/>
        <w:right w:val="none" w:sz="0" w:space="0" w:color="auto"/>
      </w:divBdr>
    </w:div>
    <w:div w:id="44378082">
      <w:bodyDiv w:val="1"/>
      <w:marLeft w:val="0"/>
      <w:marRight w:val="0"/>
      <w:marTop w:val="0"/>
      <w:marBottom w:val="0"/>
      <w:divBdr>
        <w:top w:val="none" w:sz="0" w:space="0" w:color="auto"/>
        <w:left w:val="none" w:sz="0" w:space="0" w:color="auto"/>
        <w:bottom w:val="none" w:sz="0" w:space="0" w:color="auto"/>
        <w:right w:val="none" w:sz="0" w:space="0" w:color="auto"/>
      </w:divBdr>
    </w:div>
    <w:div w:id="56439271">
      <w:bodyDiv w:val="1"/>
      <w:marLeft w:val="0"/>
      <w:marRight w:val="0"/>
      <w:marTop w:val="0"/>
      <w:marBottom w:val="0"/>
      <w:divBdr>
        <w:top w:val="none" w:sz="0" w:space="0" w:color="auto"/>
        <w:left w:val="none" w:sz="0" w:space="0" w:color="auto"/>
        <w:bottom w:val="none" w:sz="0" w:space="0" w:color="auto"/>
        <w:right w:val="none" w:sz="0" w:space="0" w:color="auto"/>
      </w:divBdr>
    </w:div>
    <w:div w:id="76824336">
      <w:bodyDiv w:val="1"/>
      <w:marLeft w:val="0"/>
      <w:marRight w:val="0"/>
      <w:marTop w:val="0"/>
      <w:marBottom w:val="0"/>
      <w:divBdr>
        <w:top w:val="none" w:sz="0" w:space="0" w:color="auto"/>
        <w:left w:val="none" w:sz="0" w:space="0" w:color="auto"/>
        <w:bottom w:val="none" w:sz="0" w:space="0" w:color="auto"/>
        <w:right w:val="none" w:sz="0" w:space="0" w:color="auto"/>
      </w:divBdr>
    </w:div>
    <w:div w:id="77680008">
      <w:bodyDiv w:val="1"/>
      <w:marLeft w:val="0"/>
      <w:marRight w:val="0"/>
      <w:marTop w:val="0"/>
      <w:marBottom w:val="0"/>
      <w:divBdr>
        <w:top w:val="none" w:sz="0" w:space="0" w:color="auto"/>
        <w:left w:val="none" w:sz="0" w:space="0" w:color="auto"/>
        <w:bottom w:val="none" w:sz="0" w:space="0" w:color="auto"/>
        <w:right w:val="none" w:sz="0" w:space="0" w:color="auto"/>
      </w:divBdr>
    </w:div>
    <w:div w:id="78142379">
      <w:bodyDiv w:val="1"/>
      <w:marLeft w:val="0"/>
      <w:marRight w:val="0"/>
      <w:marTop w:val="0"/>
      <w:marBottom w:val="0"/>
      <w:divBdr>
        <w:top w:val="none" w:sz="0" w:space="0" w:color="auto"/>
        <w:left w:val="none" w:sz="0" w:space="0" w:color="auto"/>
        <w:bottom w:val="none" w:sz="0" w:space="0" w:color="auto"/>
        <w:right w:val="none" w:sz="0" w:space="0" w:color="auto"/>
      </w:divBdr>
    </w:div>
    <w:div w:id="125781726">
      <w:bodyDiv w:val="1"/>
      <w:marLeft w:val="0"/>
      <w:marRight w:val="0"/>
      <w:marTop w:val="0"/>
      <w:marBottom w:val="0"/>
      <w:divBdr>
        <w:top w:val="none" w:sz="0" w:space="0" w:color="auto"/>
        <w:left w:val="none" w:sz="0" w:space="0" w:color="auto"/>
        <w:bottom w:val="none" w:sz="0" w:space="0" w:color="auto"/>
        <w:right w:val="none" w:sz="0" w:space="0" w:color="auto"/>
      </w:divBdr>
    </w:div>
    <w:div w:id="177156530">
      <w:bodyDiv w:val="1"/>
      <w:marLeft w:val="0"/>
      <w:marRight w:val="0"/>
      <w:marTop w:val="0"/>
      <w:marBottom w:val="0"/>
      <w:divBdr>
        <w:top w:val="none" w:sz="0" w:space="0" w:color="auto"/>
        <w:left w:val="none" w:sz="0" w:space="0" w:color="auto"/>
        <w:bottom w:val="none" w:sz="0" w:space="0" w:color="auto"/>
        <w:right w:val="none" w:sz="0" w:space="0" w:color="auto"/>
      </w:divBdr>
    </w:div>
    <w:div w:id="183249418">
      <w:bodyDiv w:val="1"/>
      <w:marLeft w:val="0"/>
      <w:marRight w:val="0"/>
      <w:marTop w:val="0"/>
      <w:marBottom w:val="0"/>
      <w:divBdr>
        <w:top w:val="none" w:sz="0" w:space="0" w:color="auto"/>
        <w:left w:val="none" w:sz="0" w:space="0" w:color="auto"/>
        <w:bottom w:val="none" w:sz="0" w:space="0" w:color="auto"/>
        <w:right w:val="none" w:sz="0" w:space="0" w:color="auto"/>
      </w:divBdr>
    </w:div>
    <w:div w:id="217597361">
      <w:bodyDiv w:val="1"/>
      <w:marLeft w:val="0"/>
      <w:marRight w:val="0"/>
      <w:marTop w:val="0"/>
      <w:marBottom w:val="0"/>
      <w:divBdr>
        <w:top w:val="none" w:sz="0" w:space="0" w:color="auto"/>
        <w:left w:val="none" w:sz="0" w:space="0" w:color="auto"/>
        <w:bottom w:val="none" w:sz="0" w:space="0" w:color="auto"/>
        <w:right w:val="none" w:sz="0" w:space="0" w:color="auto"/>
      </w:divBdr>
    </w:div>
    <w:div w:id="283316519">
      <w:bodyDiv w:val="1"/>
      <w:marLeft w:val="0"/>
      <w:marRight w:val="0"/>
      <w:marTop w:val="0"/>
      <w:marBottom w:val="0"/>
      <w:divBdr>
        <w:top w:val="none" w:sz="0" w:space="0" w:color="auto"/>
        <w:left w:val="none" w:sz="0" w:space="0" w:color="auto"/>
        <w:bottom w:val="none" w:sz="0" w:space="0" w:color="auto"/>
        <w:right w:val="none" w:sz="0" w:space="0" w:color="auto"/>
      </w:divBdr>
    </w:div>
    <w:div w:id="314990619">
      <w:bodyDiv w:val="1"/>
      <w:marLeft w:val="0"/>
      <w:marRight w:val="0"/>
      <w:marTop w:val="0"/>
      <w:marBottom w:val="0"/>
      <w:divBdr>
        <w:top w:val="none" w:sz="0" w:space="0" w:color="auto"/>
        <w:left w:val="none" w:sz="0" w:space="0" w:color="auto"/>
        <w:bottom w:val="none" w:sz="0" w:space="0" w:color="auto"/>
        <w:right w:val="none" w:sz="0" w:space="0" w:color="auto"/>
      </w:divBdr>
    </w:div>
    <w:div w:id="324935178">
      <w:bodyDiv w:val="1"/>
      <w:marLeft w:val="0"/>
      <w:marRight w:val="0"/>
      <w:marTop w:val="0"/>
      <w:marBottom w:val="0"/>
      <w:divBdr>
        <w:top w:val="none" w:sz="0" w:space="0" w:color="auto"/>
        <w:left w:val="none" w:sz="0" w:space="0" w:color="auto"/>
        <w:bottom w:val="none" w:sz="0" w:space="0" w:color="auto"/>
        <w:right w:val="none" w:sz="0" w:space="0" w:color="auto"/>
      </w:divBdr>
    </w:div>
    <w:div w:id="327441283">
      <w:bodyDiv w:val="1"/>
      <w:marLeft w:val="0"/>
      <w:marRight w:val="0"/>
      <w:marTop w:val="0"/>
      <w:marBottom w:val="0"/>
      <w:divBdr>
        <w:top w:val="none" w:sz="0" w:space="0" w:color="auto"/>
        <w:left w:val="none" w:sz="0" w:space="0" w:color="auto"/>
        <w:bottom w:val="none" w:sz="0" w:space="0" w:color="auto"/>
        <w:right w:val="none" w:sz="0" w:space="0" w:color="auto"/>
      </w:divBdr>
    </w:div>
    <w:div w:id="355548010">
      <w:bodyDiv w:val="1"/>
      <w:marLeft w:val="0"/>
      <w:marRight w:val="0"/>
      <w:marTop w:val="0"/>
      <w:marBottom w:val="0"/>
      <w:divBdr>
        <w:top w:val="none" w:sz="0" w:space="0" w:color="auto"/>
        <w:left w:val="none" w:sz="0" w:space="0" w:color="auto"/>
        <w:bottom w:val="none" w:sz="0" w:space="0" w:color="auto"/>
        <w:right w:val="none" w:sz="0" w:space="0" w:color="auto"/>
      </w:divBdr>
    </w:div>
    <w:div w:id="421415395">
      <w:bodyDiv w:val="1"/>
      <w:marLeft w:val="0"/>
      <w:marRight w:val="0"/>
      <w:marTop w:val="0"/>
      <w:marBottom w:val="0"/>
      <w:divBdr>
        <w:top w:val="none" w:sz="0" w:space="0" w:color="auto"/>
        <w:left w:val="none" w:sz="0" w:space="0" w:color="auto"/>
        <w:bottom w:val="none" w:sz="0" w:space="0" w:color="auto"/>
        <w:right w:val="none" w:sz="0" w:space="0" w:color="auto"/>
      </w:divBdr>
    </w:div>
    <w:div w:id="454447084">
      <w:bodyDiv w:val="1"/>
      <w:marLeft w:val="0"/>
      <w:marRight w:val="0"/>
      <w:marTop w:val="0"/>
      <w:marBottom w:val="0"/>
      <w:divBdr>
        <w:top w:val="none" w:sz="0" w:space="0" w:color="auto"/>
        <w:left w:val="none" w:sz="0" w:space="0" w:color="auto"/>
        <w:bottom w:val="none" w:sz="0" w:space="0" w:color="auto"/>
        <w:right w:val="none" w:sz="0" w:space="0" w:color="auto"/>
      </w:divBdr>
      <w:divsChild>
        <w:div w:id="232660704">
          <w:marLeft w:val="0"/>
          <w:marRight w:val="0"/>
          <w:marTop w:val="0"/>
          <w:marBottom w:val="0"/>
          <w:divBdr>
            <w:top w:val="none" w:sz="0" w:space="0" w:color="auto"/>
            <w:left w:val="none" w:sz="0" w:space="0" w:color="auto"/>
            <w:bottom w:val="none" w:sz="0" w:space="0" w:color="auto"/>
            <w:right w:val="none" w:sz="0" w:space="0" w:color="auto"/>
          </w:divBdr>
          <w:divsChild>
            <w:div w:id="726876015">
              <w:marLeft w:val="0"/>
              <w:marRight w:val="0"/>
              <w:marTop w:val="0"/>
              <w:marBottom w:val="0"/>
              <w:divBdr>
                <w:top w:val="none" w:sz="0" w:space="0" w:color="auto"/>
                <w:left w:val="none" w:sz="0" w:space="0" w:color="auto"/>
                <w:bottom w:val="none" w:sz="0" w:space="0" w:color="auto"/>
                <w:right w:val="none" w:sz="0" w:space="0" w:color="auto"/>
              </w:divBdr>
              <w:divsChild>
                <w:div w:id="1640263472">
                  <w:marLeft w:val="0"/>
                  <w:marRight w:val="0"/>
                  <w:marTop w:val="0"/>
                  <w:marBottom w:val="0"/>
                  <w:divBdr>
                    <w:top w:val="none" w:sz="0" w:space="0" w:color="auto"/>
                    <w:left w:val="none" w:sz="0" w:space="0" w:color="auto"/>
                    <w:bottom w:val="none" w:sz="0" w:space="0" w:color="auto"/>
                    <w:right w:val="none" w:sz="0" w:space="0" w:color="auto"/>
                  </w:divBdr>
                  <w:divsChild>
                    <w:div w:id="1532066594">
                      <w:marLeft w:val="0"/>
                      <w:marRight w:val="0"/>
                      <w:marTop w:val="0"/>
                      <w:marBottom w:val="0"/>
                      <w:divBdr>
                        <w:top w:val="none" w:sz="0" w:space="0" w:color="auto"/>
                        <w:left w:val="none" w:sz="0" w:space="0" w:color="auto"/>
                        <w:bottom w:val="none" w:sz="0" w:space="0" w:color="auto"/>
                        <w:right w:val="none" w:sz="0" w:space="0" w:color="auto"/>
                      </w:divBdr>
                      <w:divsChild>
                        <w:div w:id="862941524">
                          <w:marLeft w:val="0"/>
                          <w:marRight w:val="0"/>
                          <w:marTop w:val="0"/>
                          <w:marBottom w:val="0"/>
                          <w:divBdr>
                            <w:top w:val="none" w:sz="0" w:space="0" w:color="auto"/>
                            <w:left w:val="none" w:sz="0" w:space="0" w:color="auto"/>
                            <w:bottom w:val="none" w:sz="0" w:space="0" w:color="auto"/>
                            <w:right w:val="none" w:sz="0" w:space="0" w:color="auto"/>
                          </w:divBdr>
                          <w:divsChild>
                            <w:div w:id="197409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8620846">
      <w:bodyDiv w:val="1"/>
      <w:marLeft w:val="0"/>
      <w:marRight w:val="0"/>
      <w:marTop w:val="0"/>
      <w:marBottom w:val="0"/>
      <w:divBdr>
        <w:top w:val="none" w:sz="0" w:space="0" w:color="auto"/>
        <w:left w:val="none" w:sz="0" w:space="0" w:color="auto"/>
        <w:bottom w:val="none" w:sz="0" w:space="0" w:color="auto"/>
        <w:right w:val="none" w:sz="0" w:space="0" w:color="auto"/>
      </w:divBdr>
    </w:div>
    <w:div w:id="513034545">
      <w:bodyDiv w:val="1"/>
      <w:marLeft w:val="0"/>
      <w:marRight w:val="0"/>
      <w:marTop w:val="0"/>
      <w:marBottom w:val="0"/>
      <w:divBdr>
        <w:top w:val="none" w:sz="0" w:space="0" w:color="auto"/>
        <w:left w:val="none" w:sz="0" w:space="0" w:color="auto"/>
        <w:bottom w:val="none" w:sz="0" w:space="0" w:color="auto"/>
        <w:right w:val="none" w:sz="0" w:space="0" w:color="auto"/>
      </w:divBdr>
    </w:div>
    <w:div w:id="633826324">
      <w:bodyDiv w:val="1"/>
      <w:marLeft w:val="0"/>
      <w:marRight w:val="0"/>
      <w:marTop w:val="0"/>
      <w:marBottom w:val="0"/>
      <w:divBdr>
        <w:top w:val="none" w:sz="0" w:space="0" w:color="auto"/>
        <w:left w:val="none" w:sz="0" w:space="0" w:color="auto"/>
        <w:bottom w:val="none" w:sz="0" w:space="0" w:color="auto"/>
        <w:right w:val="none" w:sz="0" w:space="0" w:color="auto"/>
      </w:divBdr>
    </w:div>
    <w:div w:id="667754992">
      <w:bodyDiv w:val="1"/>
      <w:marLeft w:val="0"/>
      <w:marRight w:val="0"/>
      <w:marTop w:val="0"/>
      <w:marBottom w:val="0"/>
      <w:divBdr>
        <w:top w:val="none" w:sz="0" w:space="0" w:color="auto"/>
        <w:left w:val="none" w:sz="0" w:space="0" w:color="auto"/>
        <w:bottom w:val="none" w:sz="0" w:space="0" w:color="auto"/>
        <w:right w:val="none" w:sz="0" w:space="0" w:color="auto"/>
      </w:divBdr>
    </w:div>
    <w:div w:id="729891113">
      <w:bodyDiv w:val="1"/>
      <w:marLeft w:val="0"/>
      <w:marRight w:val="0"/>
      <w:marTop w:val="0"/>
      <w:marBottom w:val="0"/>
      <w:divBdr>
        <w:top w:val="none" w:sz="0" w:space="0" w:color="auto"/>
        <w:left w:val="none" w:sz="0" w:space="0" w:color="auto"/>
        <w:bottom w:val="none" w:sz="0" w:space="0" w:color="auto"/>
        <w:right w:val="none" w:sz="0" w:space="0" w:color="auto"/>
      </w:divBdr>
    </w:div>
    <w:div w:id="858544681">
      <w:bodyDiv w:val="1"/>
      <w:marLeft w:val="0"/>
      <w:marRight w:val="0"/>
      <w:marTop w:val="0"/>
      <w:marBottom w:val="0"/>
      <w:divBdr>
        <w:top w:val="none" w:sz="0" w:space="0" w:color="auto"/>
        <w:left w:val="none" w:sz="0" w:space="0" w:color="auto"/>
        <w:bottom w:val="none" w:sz="0" w:space="0" w:color="auto"/>
        <w:right w:val="none" w:sz="0" w:space="0" w:color="auto"/>
      </w:divBdr>
    </w:div>
    <w:div w:id="859898532">
      <w:bodyDiv w:val="1"/>
      <w:marLeft w:val="0"/>
      <w:marRight w:val="0"/>
      <w:marTop w:val="0"/>
      <w:marBottom w:val="0"/>
      <w:divBdr>
        <w:top w:val="none" w:sz="0" w:space="0" w:color="auto"/>
        <w:left w:val="none" w:sz="0" w:space="0" w:color="auto"/>
        <w:bottom w:val="none" w:sz="0" w:space="0" w:color="auto"/>
        <w:right w:val="none" w:sz="0" w:space="0" w:color="auto"/>
      </w:divBdr>
    </w:div>
    <w:div w:id="875503694">
      <w:bodyDiv w:val="1"/>
      <w:marLeft w:val="0"/>
      <w:marRight w:val="0"/>
      <w:marTop w:val="0"/>
      <w:marBottom w:val="0"/>
      <w:divBdr>
        <w:top w:val="none" w:sz="0" w:space="0" w:color="auto"/>
        <w:left w:val="none" w:sz="0" w:space="0" w:color="auto"/>
        <w:bottom w:val="none" w:sz="0" w:space="0" w:color="auto"/>
        <w:right w:val="none" w:sz="0" w:space="0" w:color="auto"/>
      </w:divBdr>
      <w:divsChild>
        <w:div w:id="2105682067">
          <w:marLeft w:val="0"/>
          <w:marRight w:val="0"/>
          <w:marTop w:val="0"/>
          <w:marBottom w:val="0"/>
          <w:divBdr>
            <w:top w:val="none" w:sz="0" w:space="0" w:color="auto"/>
            <w:left w:val="none" w:sz="0" w:space="0" w:color="auto"/>
            <w:bottom w:val="none" w:sz="0" w:space="0" w:color="auto"/>
            <w:right w:val="none" w:sz="0" w:space="0" w:color="auto"/>
          </w:divBdr>
          <w:divsChild>
            <w:div w:id="1900363523">
              <w:marLeft w:val="0"/>
              <w:marRight w:val="0"/>
              <w:marTop w:val="0"/>
              <w:marBottom w:val="0"/>
              <w:divBdr>
                <w:top w:val="none" w:sz="0" w:space="0" w:color="auto"/>
                <w:left w:val="none" w:sz="0" w:space="0" w:color="auto"/>
                <w:bottom w:val="none" w:sz="0" w:space="0" w:color="auto"/>
                <w:right w:val="none" w:sz="0" w:space="0" w:color="auto"/>
              </w:divBdr>
              <w:divsChild>
                <w:div w:id="177164019">
                  <w:marLeft w:val="0"/>
                  <w:marRight w:val="0"/>
                  <w:marTop w:val="0"/>
                  <w:marBottom w:val="0"/>
                  <w:divBdr>
                    <w:top w:val="none" w:sz="0" w:space="0" w:color="auto"/>
                    <w:left w:val="none" w:sz="0" w:space="0" w:color="auto"/>
                    <w:bottom w:val="none" w:sz="0" w:space="0" w:color="auto"/>
                    <w:right w:val="none" w:sz="0" w:space="0" w:color="auto"/>
                  </w:divBdr>
                  <w:divsChild>
                    <w:div w:id="2027250485">
                      <w:marLeft w:val="0"/>
                      <w:marRight w:val="0"/>
                      <w:marTop w:val="0"/>
                      <w:marBottom w:val="0"/>
                      <w:divBdr>
                        <w:top w:val="none" w:sz="0" w:space="0" w:color="auto"/>
                        <w:left w:val="none" w:sz="0" w:space="0" w:color="auto"/>
                        <w:bottom w:val="none" w:sz="0" w:space="0" w:color="auto"/>
                        <w:right w:val="none" w:sz="0" w:space="0" w:color="auto"/>
                      </w:divBdr>
                      <w:divsChild>
                        <w:div w:id="972520229">
                          <w:marLeft w:val="0"/>
                          <w:marRight w:val="0"/>
                          <w:marTop w:val="0"/>
                          <w:marBottom w:val="0"/>
                          <w:divBdr>
                            <w:top w:val="none" w:sz="0" w:space="0" w:color="auto"/>
                            <w:left w:val="none" w:sz="0" w:space="0" w:color="auto"/>
                            <w:bottom w:val="none" w:sz="0" w:space="0" w:color="auto"/>
                            <w:right w:val="none" w:sz="0" w:space="0" w:color="auto"/>
                          </w:divBdr>
                          <w:divsChild>
                            <w:div w:id="137658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6314004">
      <w:bodyDiv w:val="1"/>
      <w:marLeft w:val="0"/>
      <w:marRight w:val="0"/>
      <w:marTop w:val="0"/>
      <w:marBottom w:val="0"/>
      <w:divBdr>
        <w:top w:val="none" w:sz="0" w:space="0" w:color="auto"/>
        <w:left w:val="none" w:sz="0" w:space="0" w:color="auto"/>
        <w:bottom w:val="none" w:sz="0" w:space="0" w:color="auto"/>
        <w:right w:val="none" w:sz="0" w:space="0" w:color="auto"/>
      </w:divBdr>
    </w:div>
    <w:div w:id="925383624">
      <w:bodyDiv w:val="1"/>
      <w:marLeft w:val="0"/>
      <w:marRight w:val="0"/>
      <w:marTop w:val="0"/>
      <w:marBottom w:val="0"/>
      <w:divBdr>
        <w:top w:val="none" w:sz="0" w:space="0" w:color="auto"/>
        <w:left w:val="none" w:sz="0" w:space="0" w:color="auto"/>
        <w:bottom w:val="none" w:sz="0" w:space="0" w:color="auto"/>
        <w:right w:val="none" w:sz="0" w:space="0" w:color="auto"/>
      </w:divBdr>
    </w:div>
    <w:div w:id="956179941">
      <w:bodyDiv w:val="1"/>
      <w:marLeft w:val="0"/>
      <w:marRight w:val="0"/>
      <w:marTop w:val="0"/>
      <w:marBottom w:val="0"/>
      <w:divBdr>
        <w:top w:val="none" w:sz="0" w:space="0" w:color="auto"/>
        <w:left w:val="none" w:sz="0" w:space="0" w:color="auto"/>
        <w:bottom w:val="none" w:sz="0" w:space="0" w:color="auto"/>
        <w:right w:val="none" w:sz="0" w:space="0" w:color="auto"/>
      </w:divBdr>
    </w:div>
    <w:div w:id="970669508">
      <w:bodyDiv w:val="1"/>
      <w:marLeft w:val="0"/>
      <w:marRight w:val="0"/>
      <w:marTop w:val="0"/>
      <w:marBottom w:val="0"/>
      <w:divBdr>
        <w:top w:val="none" w:sz="0" w:space="0" w:color="auto"/>
        <w:left w:val="none" w:sz="0" w:space="0" w:color="auto"/>
        <w:bottom w:val="none" w:sz="0" w:space="0" w:color="auto"/>
        <w:right w:val="none" w:sz="0" w:space="0" w:color="auto"/>
      </w:divBdr>
    </w:div>
    <w:div w:id="975720264">
      <w:bodyDiv w:val="1"/>
      <w:marLeft w:val="0"/>
      <w:marRight w:val="0"/>
      <w:marTop w:val="0"/>
      <w:marBottom w:val="0"/>
      <w:divBdr>
        <w:top w:val="none" w:sz="0" w:space="0" w:color="auto"/>
        <w:left w:val="none" w:sz="0" w:space="0" w:color="auto"/>
        <w:bottom w:val="none" w:sz="0" w:space="0" w:color="auto"/>
        <w:right w:val="none" w:sz="0" w:space="0" w:color="auto"/>
      </w:divBdr>
    </w:div>
    <w:div w:id="1027948961">
      <w:bodyDiv w:val="1"/>
      <w:marLeft w:val="0"/>
      <w:marRight w:val="0"/>
      <w:marTop w:val="0"/>
      <w:marBottom w:val="0"/>
      <w:divBdr>
        <w:top w:val="none" w:sz="0" w:space="0" w:color="auto"/>
        <w:left w:val="none" w:sz="0" w:space="0" w:color="auto"/>
        <w:bottom w:val="none" w:sz="0" w:space="0" w:color="auto"/>
        <w:right w:val="none" w:sz="0" w:space="0" w:color="auto"/>
      </w:divBdr>
    </w:div>
    <w:div w:id="1030839591">
      <w:bodyDiv w:val="1"/>
      <w:marLeft w:val="0"/>
      <w:marRight w:val="0"/>
      <w:marTop w:val="0"/>
      <w:marBottom w:val="0"/>
      <w:divBdr>
        <w:top w:val="none" w:sz="0" w:space="0" w:color="auto"/>
        <w:left w:val="none" w:sz="0" w:space="0" w:color="auto"/>
        <w:bottom w:val="none" w:sz="0" w:space="0" w:color="auto"/>
        <w:right w:val="none" w:sz="0" w:space="0" w:color="auto"/>
      </w:divBdr>
    </w:div>
    <w:div w:id="1035732336">
      <w:bodyDiv w:val="1"/>
      <w:marLeft w:val="0"/>
      <w:marRight w:val="0"/>
      <w:marTop w:val="0"/>
      <w:marBottom w:val="0"/>
      <w:divBdr>
        <w:top w:val="none" w:sz="0" w:space="0" w:color="auto"/>
        <w:left w:val="none" w:sz="0" w:space="0" w:color="auto"/>
        <w:bottom w:val="none" w:sz="0" w:space="0" w:color="auto"/>
        <w:right w:val="none" w:sz="0" w:space="0" w:color="auto"/>
      </w:divBdr>
    </w:div>
    <w:div w:id="1056705735">
      <w:bodyDiv w:val="1"/>
      <w:marLeft w:val="0"/>
      <w:marRight w:val="0"/>
      <w:marTop w:val="0"/>
      <w:marBottom w:val="0"/>
      <w:divBdr>
        <w:top w:val="none" w:sz="0" w:space="0" w:color="auto"/>
        <w:left w:val="none" w:sz="0" w:space="0" w:color="auto"/>
        <w:bottom w:val="none" w:sz="0" w:space="0" w:color="auto"/>
        <w:right w:val="none" w:sz="0" w:space="0" w:color="auto"/>
      </w:divBdr>
    </w:div>
    <w:div w:id="1060402336">
      <w:bodyDiv w:val="1"/>
      <w:marLeft w:val="0"/>
      <w:marRight w:val="0"/>
      <w:marTop w:val="0"/>
      <w:marBottom w:val="0"/>
      <w:divBdr>
        <w:top w:val="none" w:sz="0" w:space="0" w:color="auto"/>
        <w:left w:val="none" w:sz="0" w:space="0" w:color="auto"/>
        <w:bottom w:val="none" w:sz="0" w:space="0" w:color="auto"/>
        <w:right w:val="none" w:sz="0" w:space="0" w:color="auto"/>
      </w:divBdr>
    </w:div>
    <w:div w:id="1108308889">
      <w:bodyDiv w:val="1"/>
      <w:marLeft w:val="0"/>
      <w:marRight w:val="0"/>
      <w:marTop w:val="0"/>
      <w:marBottom w:val="0"/>
      <w:divBdr>
        <w:top w:val="none" w:sz="0" w:space="0" w:color="auto"/>
        <w:left w:val="none" w:sz="0" w:space="0" w:color="auto"/>
        <w:bottom w:val="none" w:sz="0" w:space="0" w:color="auto"/>
        <w:right w:val="none" w:sz="0" w:space="0" w:color="auto"/>
      </w:divBdr>
    </w:div>
    <w:div w:id="1118796111">
      <w:bodyDiv w:val="1"/>
      <w:marLeft w:val="0"/>
      <w:marRight w:val="0"/>
      <w:marTop w:val="0"/>
      <w:marBottom w:val="0"/>
      <w:divBdr>
        <w:top w:val="none" w:sz="0" w:space="0" w:color="auto"/>
        <w:left w:val="none" w:sz="0" w:space="0" w:color="auto"/>
        <w:bottom w:val="none" w:sz="0" w:space="0" w:color="auto"/>
        <w:right w:val="none" w:sz="0" w:space="0" w:color="auto"/>
      </w:divBdr>
    </w:div>
    <w:div w:id="1123423778">
      <w:bodyDiv w:val="1"/>
      <w:marLeft w:val="0"/>
      <w:marRight w:val="0"/>
      <w:marTop w:val="0"/>
      <w:marBottom w:val="0"/>
      <w:divBdr>
        <w:top w:val="none" w:sz="0" w:space="0" w:color="auto"/>
        <w:left w:val="none" w:sz="0" w:space="0" w:color="auto"/>
        <w:bottom w:val="none" w:sz="0" w:space="0" w:color="auto"/>
        <w:right w:val="none" w:sz="0" w:space="0" w:color="auto"/>
      </w:divBdr>
    </w:div>
    <w:div w:id="1223716483">
      <w:bodyDiv w:val="1"/>
      <w:marLeft w:val="0"/>
      <w:marRight w:val="0"/>
      <w:marTop w:val="0"/>
      <w:marBottom w:val="0"/>
      <w:divBdr>
        <w:top w:val="none" w:sz="0" w:space="0" w:color="auto"/>
        <w:left w:val="none" w:sz="0" w:space="0" w:color="auto"/>
        <w:bottom w:val="none" w:sz="0" w:space="0" w:color="auto"/>
        <w:right w:val="none" w:sz="0" w:space="0" w:color="auto"/>
      </w:divBdr>
    </w:div>
    <w:div w:id="1308123091">
      <w:bodyDiv w:val="1"/>
      <w:marLeft w:val="0"/>
      <w:marRight w:val="0"/>
      <w:marTop w:val="0"/>
      <w:marBottom w:val="0"/>
      <w:divBdr>
        <w:top w:val="none" w:sz="0" w:space="0" w:color="auto"/>
        <w:left w:val="none" w:sz="0" w:space="0" w:color="auto"/>
        <w:bottom w:val="none" w:sz="0" w:space="0" w:color="auto"/>
        <w:right w:val="none" w:sz="0" w:space="0" w:color="auto"/>
      </w:divBdr>
    </w:div>
    <w:div w:id="1343170012">
      <w:bodyDiv w:val="1"/>
      <w:marLeft w:val="0"/>
      <w:marRight w:val="0"/>
      <w:marTop w:val="0"/>
      <w:marBottom w:val="0"/>
      <w:divBdr>
        <w:top w:val="none" w:sz="0" w:space="0" w:color="auto"/>
        <w:left w:val="none" w:sz="0" w:space="0" w:color="auto"/>
        <w:bottom w:val="none" w:sz="0" w:space="0" w:color="auto"/>
        <w:right w:val="none" w:sz="0" w:space="0" w:color="auto"/>
      </w:divBdr>
    </w:div>
    <w:div w:id="1390616116">
      <w:bodyDiv w:val="1"/>
      <w:marLeft w:val="0"/>
      <w:marRight w:val="0"/>
      <w:marTop w:val="0"/>
      <w:marBottom w:val="0"/>
      <w:divBdr>
        <w:top w:val="none" w:sz="0" w:space="0" w:color="auto"/>
        <w:left w:val="none" w:sz="0" w:space="0" w:color="auto"/>
        <w:bottom w:val="none" w:sz="0" w:space="0" w:color="auto"/>
        <w:right w:val="none" w:sz="0" w:space="0" w:color="auto"/>
      </w:divBdr>
    </w:div>
    <w:div w:id="1431273272">
      <w:bodyDiv w:val="1"/>
      <w:marLeft w:val="0"/>
      <w:marRight w:val="0"/>
      <w:marTop w:val="0"/>
      <w:marBottom w:val="0"/>
      <w:divBdr>
        <w:top w:val="none" w:sz="0" w:space="0" w:color="auto"/>
        <w:left w:val="none" w:sz="0" w:space="0" w:color="auto"/>
        <w:bottom w:val="none" w:sz="0" w:space="0" w:color="auto"/>
        <w:right w:val="none" w:sz="0" w:space="0" w:color="auto"/>
      </w:divBdr>
    </w:div>
    <w:div w:id="1468623336">
      <w:bodyDiv w:val="1"/>
      <w:marLeft w:val="0"/>
      <w:marRight w:val="0"/>
      <w:marTop w:val="0"/>
      <w:marBottom w:val="0"/>
      <w:divBdr>
        <w:top w:val="none" w:sz="0" w:space="0" w:color="auto"/>
        <w:left w:val="none" w:sz="0" w:space="0" w:color="auto"/>
        <w:bottom w:val="none" w:sz="0" w:space="0" w:color="auto"/>
        <w:right w:val="none" w:sz="0" w:space="0" w:color="auto"/>
      </w:divBdr>
    </w:div>
    <w:div w:id="1468930035">
      <w:bodyDiv w:val="1"/>
      <w:marLeft w:val="0"/>
      <w:marRight w:val="0"/>
      <w:marTop w:val="0"/>
      <w:marBottom w:val="0"/>
      <w:divBdr>
        <w:top w:val="none" w:sz="0" w:space="0" w:color="auto"/>
        <w:left w:val="none" w:sz="0" w:space="0" w:color="auto"/>
        <w:bottom w:val="none" w:sz="0" w:space="0" w:color="auto"/>
        <w:right w:val="none" w:sz="0" w:space="0" w:color="auto"/>
      </w:divBdr>
    </w:div>
    <w:div w:id="1524899658">
      <w:bodyDiv w:val="1"/>
      <w:marLeft w:val="0"/>
      <w:marRight w:val="0"/>
      <w:marTop w:val="0"/>
      <w:marBottom w:val="0"/>
      <w:divBdr>
        <w:top w:val="none" w:sz="0" w:space="0" w:color="auto"/>
        <w:left w:val="none" w:sz="0" w:space="0" w:color="auto"/>
        <w:bottom w:val="none" w:sz="0" w:space="0" w:color="auto"/>
        <w:right w:val="none" w:sz="0" w:space="0" w:color="auto"/>
      </w:divBdr>
    </w:div>
    <w:div w:id="1550799938">
      <w:bodyDiv w:val="1"/>
      <w:marLeft w:val="0"/>
      <w:marRight w:val="0"/>
      <w:marTop w:val="0"/>
      <w:marBottom w:val="0"/>
      <w:divBdr>
        <w:top w:val="none" w:sz="0" w:space="0" w:color="auto"/>
        <w:left w:val="none" w:sz="0" w:space="0" w:color="auto"/>
        <w:bottom w:val="none" w:sz="0" w:space="0" w:color="auto"/>
        <w:right w:val="none" w:sz="0" w:space="0" w:color="auto"/>
      </w:divBdr>
    </w:div>
    <w:div w:id="1565334759">
      <w:bodyDiv w:val="1"/>
      <w:marLeft w:val="0"/>
      <w:marRight w:val="0"/>
      <w:marTop w:val="0"/>
      <w:marBottom w:val="0"/>
      <w:divBdr>
        <w:top w:val="none" w:sz="0" w:space="0" w:color="auto"/>
        <w:left w:val="none" w:sz="0" w:space="0" w:color="auto"/>
        <w:bottom w:val="none" w:sz="0" w:space="0" w:color="auto"/>
        <w:right w:val="none" w:sz="0" w:space="0" w:color="auto"/>
      </w:divBdr>
    </w:div>
    <w:div w:id="1578439957">
      <w:bodyDiv w:val="1"/>
      <w:marLeft w:val="0"/>
      <w:marRight w:val="0"/>
      <w:marTop w:val="0"/>
      <w:marBottom w:val="0"/>
      <w:divBdr>
        <w:top w:val="none" w:sz="0" w:space="0" w:color="auto"/>
        <w:left w:val="none" w:sz="0" w:space="0" w:color="auto"/>
        <w:bottom w:val="none" w:sz="0" w:space="0" w:color="auto"/>
        <w:right w:val="none" w:sz="0" w:space="0" w:color="auto"/>
      </w:divBdr>
    </w:div>
    <w:div w:id="1596279596">
      <w:bodyDiv w:val="1"/>
      <w:marLeft w:val="0"/>
      <w:marRight w:val="0"/>
      <w:marTop w:val="0"/>
      <w:marBottom w:val="0"/>
      <w:divBdr>
        <w:top w:val="none" w:sz="0" w:space="0" w:color="auto"/>
        <w:left w:val="none" w:sz="0" w:space="0" w:color="auto"/>
        <w:bottom w:val="none" w:sz="0" w:space="0" w:color="auto"/>
        <w:right w:val="none" w:sz="0" w:space="0" w:color="auto"/>
      </w:divBdr>
    </w:div>
    <w:div w:id="1607882347">
      <w:bodyDiv w:val="1"/>
      <w:marLeft w:val="0"/>
      <w:marRight w:val="0"/>
      <w:marTop w:val="0"/>
      <w:marBottom w:val="0"/>
      <w:divBdr>
        <w:top w:val="none" w:sz="0" w:space="0" w:color="auto"/>
        <w:left w:val="none" w:sz="0" w:space="0" w:color="auto"/>
        <w:bottom w:val="none" w:sz="0" w:space="0" w:color="auto"/>
        <w:right w:val="none" w:sz="0" w:space="0" w:color="auto"/>
      </w:divBdr>
    </w:div>
    <w:div w:id="1610891887">
      <w:bodyDiv w:val="1"/>
      <w:marLeft w:val="0"/>
      <w:marRight w:val="0"/>
      <w:marTop w:val="0"/>
      <w:marBottom w:val="0"/>
      <w:divBdr>
        <w:top w:val="none" w:sz="0" w:space="0" w:color="auto"/>
        <w:left w:val="none" w:sz="0" w:space="0" w:color="auto"/>
        <w:bottom w:val="none" w:sz="0" w:space="0" w:color="auto"/>
        <w:right w:val="none" w:sz="0" w:space="0" w:color="auto"/>
      </w:divBdr>
    </w:div>
    <w:div w:id="1617523545">
      <w:bodyDiv w:val="1"/>
      <w:marLeft w:val="0"/>
      <w:marRight w:val="0"/>
      <w:marTop w:val="0"/>
      <w:marBottom w:val="0"/>
      <w:divBdr>
        <w:top w:val="none" w:sz="0" w:space="0" w:color="auto"/>
        <w:left w:val="none" w:sz="0" w:space="0" w:color="auto"/>
        <w:bottom w:val="none" w:sz="0" w:space="0" w:color="auto"/>
        <w:right w:val="none" w:sz="0" w:space="0" w:color="auto"/>
      </w:divBdr>
    </w:div>
    <w:div w:id="1633485036">
      <w:bodyDiv w:val="1"/>
      <w:marLeft w:val="0"/>
      <w:marRight w:val="0"/>
      <w:marTop w:val="0"/>
      <w:marBottom w:val="0"/>
      <w:divBdr>
        <w:top w:val="none" w:sz="0" w:space="0" w:color="auto"/>
        <w:left w:val="none" w:sz="0" w:space="0" w:color="auto"/>
        <w:bottom w:val="none" w:sz="0" w:space="0" w:color="auto"/>
        <w:right w:val="none" w:sz="0" w:space="0" w:color="auto"/>
      </w:divBdr>
    </w:div>
    <w:div w:id="1672445675">
      <w:bodyDiv w:val="1"/>
      <w:marLeft w:val="0"/>
      <w:marRight w:val="0"/>
      <w:marTop w:val="0"/>
      <w:marBottom w:val="0"/>
      <w:divBdr>
        <w:top w:val="none" w:sz="0" w:space="0" w:color="auto"/>
        <w:left w:val="none" w:sz="0" w:space="0" w:color="auto"/>
        <w:bottom w:val="none" w:sz="0" w:space="0" w:color="auto"/>
        <w:right w:val="none" w:sz="0" w:space="0" w:color="auto"/>
      </w:divBdr>
    </w:div>
    <w:div w:id="1683164667">
      <w:bodyDiv w:val="1"/>
      <w:marLeft w:val="0"/>
      <w:marRight w:val="0"/>
      <w:marTop w:val="0"/>
      <w:marBottom w:val="0"/>
      <w:divBdr>
        <w:top w:val="none" w:sz="0" w:space="0" w:color="auto"/>
        <w:left w:val="none" w:sz="0" w:space="0" w:color="auto"/>
        <w:bottom w:val="none" w:sz="0" w:space="0" w:color="auto"/>
        <w:right w:val="none" w:sz="0" w:space="0" w:color="auto"/>
      </w:divBdr>
    </w:div>
    <w:div w:id="1697850066">
      <w:bodyDiv w:val="1"/>
      <w:marLeft w:val="0"/>
      <w:marRight w:val="0"/>
      <w:marTop w:val="0"/>
      <w:marBottom w:val="0"/>
      <w:divBdr>
        <w:top w:val="none" w:sz="0" w:space="0" w:color="auto"/>
        <w:left w:val="none" w:sz="0" w:space="0" w:color="auto"/>
        <w:bottom w:val="none" w:sz="0" w:space="0" w:color="auto"/>
        <w:right w:val="none" w:sz="0" w:space="0" w:color="auto"/>
      </w:divBdr>
    </w:div>
    <w:div w:id="1718242612">
      <w:bodyDiv w:val="1"/>
      <w:marLeft w:val="0"/>
      <w:marRight w:val="0"/>
      <w:marTop w:val="0"/>
      <w:marBottom w:val="0"/>
      <w:divBdr>
        <w:top w:val="none" w:sz="0" w:space="0" w:color="auto"/>
        <w:left w:val="none" w:sz="0" w:space="0" w:color="auto"/>
        <w:bottom w:val="none" w:sz="0" w:space="0" w:color="auto"/>
        <w:right w:val="none" w:sz="0" w:space="0" w:color="auto"/>
      </w:divBdr>
    </w:div>
    <w:div w:id="1720593373">
      <w:bodyDiv w:val="1"/>
      <w:marLeft w:val="0"/>
      <w:marRight w:val="0"/>
      <w:marTop w:val="0"/>
      <w:marBottom w:val="0"/>
      <w:divBdr>
        <w:top w:val="none" w:sz="0" w:space="0" w:color="auto"/>
        <w:left w:val="none" w:sz="0" w:space="0" w:color="auto"/>
        <w:bottom w:val="none" w:sz="0" w:space="0" w:color="auto"/>
        <w:right w:val="none" w:sz="0" w:space="0" w:color="auto"/>
      </w:divBdr>
    </w:div>
    <w:div w:id="1759936271">
      <w:bodyDiv w:val="1"/>
      <w:marLeft w:val="0"/>
      <w:marRight w:val="0"/>
      <w:marTop w:val="0"/>
      <w:marBottom w:val="0"/>
      <w:divBdr>
        <w:top w:val="none" w:sz="0" w:space="0" w:color="auto"/>
        <w:left w:val="none" w:sz="0" w:space="0" w:color="auto"/>
        <w:bottom w:val="none" w:sz="0" w:space="0" w:color="auto"/>
        <w:right w:val="none" w:sz="0" w:space="0" w:color="auto"/>
      </w:divBdr>
    </w:div>
    <w:div w:id="1767187495">
      <w:bodyDiv w:val="1"/>
      <w:marLeft w:val="0"/>
      <w:marRight w:val="0"/>
      <w:marTop w:val="0"/>
      <w:marBottom w:val="0"/>
      <w:divBdr>
        <w:top w:val="none" w:sz="0" w:space="0" w:color="auto"/>
        <w:left w:val="none" w:sz="0" w:space="0" w:color="auto"/>
        <w:bottom w:val="none" w:sz="0" w:space="0" w:color="auto"/>
        <w:right w:val="none" w:sz="0" w:space="0" w:color="auto"/>
      </w:divBdr>
    </w:div>
    <w:div w:id="1875078102">
      <w:bodyDiv w:val="1"/>
      <w:marLeft w:val="0"/>
      <w:marRight w:val="0"/>
      <w:marTop w:val="0"/>
      <w:marBottom w:val="0"/>
      <w:divBdr>
        <w:top w:val="none" w:sz="0" w:space="0" w:color="auto"/>
        <w:left w:val="none" w:sz="0" w:space="0" w:color="auto"/>
        <w:bottom w:val="none" w:sz="0" w:space="0" w:color="auto"/>
        <w:right w:val="none" w:sz="0" w:space="0" w:color="auto"/>
      </w:divBdr>
    </w:div>
    <w:div w:id="1891260874">
      <w:bodyDiv w:val="1"/>
      <w:marLeft w:val="0"/>
      <w:marRight w:val="0"/>
      <w:marTop w:val="0"/>
      <w:marBottom w:val="0"/>
      <w:divBdr>
        <w:top w:val="none" w:sz="0" w:space="0" w:color="auto"/>
        <w:left w:val="none" w:sz="0" w:space="0" w:color="auto"/>
        <w:bottom w:val="none" w:sz="0" w:space="0" w:color="auto"/>
        <w:right w:val="none" w:sz="0" w:space="0" w:color="auto"/>
      </w:divBdr>
      <w:divsChild>
        <w:div w:id="47144424">
          <w:marLeft w:val="0"/>
          <w:marRight w:val="0"/>
          <w:marTop w:val="0"/>
          <w:marBottom w:val="0"/>
          <w:divBdr>
            <w:top w:val="none" w:sz="0" w:space="0" w:color="auto"/>
            <w:left w:val="none" w:sz="0" w:space="0" w:color="auto"/>
            <w:bottom w:val="none" w:sz="0" w:space="0" w:color="auto"/>
            <w:right w:val="none" w:sz="0" w:space="0" w:color="auto"/>
          </w:divBdr>
          <w:divsChild>
            <w:div w:id="1447777219">
              <w:marLeft w:val="0"/>
              <w:marRight w:val="0"/>
              <w:marTop w:val="0"/>
              <w:marBottom w:val="0"/>
              <w:divBdr>
                <w:top w:val="none" w:sz="0" w:space="0" w:color="auto"/>
                <w:left w:val="none" w:sz="0" w:space="0" w:color="auto"/>
                <w:bottom w:val="none" w:sz="0" w:space="0" w:color="auto"/>
                <w:right w:val="none" w:sz="0" w:space="0" w:color="auto"/>
              </w:divBdr>
              <w:divsChild>
                <w:div w:id="1529491428">
                  <w:marLeft w:val="0"/>
                  <w:marRight w:val="0"/>
                  <w:marTop w:val="0"/>
                  <w:marBottom w:val="0"/>
                  <w:divBdr>
                    <w:top w:val="none" w:sz="0" w:space="0" w:color="auto"/>
                    <w:left w:val="none" w:sz="0" w:space="0" w:color="auto"/>
                    <w:bottom w:val="none" w:sz="0" w:space="0" w:color="auto"/>
                    <w:right w:val="none" w:sz="0" w:space="0" w:color="auto"/>
                  </w:divBdr>
                  <w:divsChild>
                    <w:div w:id="177747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919088">
          <w:marLeft w:val="0"/>
          <w:marRight w:val="0"/>
          <w:marTop w:val="0"/>
          <w:marBottom w:val="0"/>
          <w:divBdr>
            <w:top w:val="none" w:sz="0" w:space="0" w:color="auto"/>
            <w:left w:val="none" w:sz="0" w:space="0" w:color="auto"/>
            <w:bottom w:val="none" w:sz="0" w:space="0" w:color="auto"/>
            <w:right w:val="none" w:sz="0" w:space="0" w:color="auto"/>
          </w:divBdr>
          <w:divsChild>
            <w:div w:id="1449394398">
              <w:marLeft w:val="0"/>
              <w:marRight w:val="0"/>
              <w:marTop w:val="0"/>
              <w:marBottom w:val="0"/>
              <w:divBdr>
                <w:top w:val="none" w:sz="0" w:space="0" w:color="auto"/>
                <w:left w:val="none" w:sz="0" w:space="0" w:color="auto"/>
                <w:bottom w:val="none" w:sz="0" w:space="0" w:color="auto"/>
                <w:right w:val="none" w:sz="0" w:space="0" w:color="auto"/>
              </w:divBdr>
              <w:divsChild>
                <w:div w:id="66348608">
                  <w:marLeft w:val="0"/>
                  <w:marRight w:val="0"/>
                  <w:marTop w:val="0"/>
                  <w:marBottom w:val="0"/>
                  <w:divBdr>
                    <w:top w:val="none" w:sz="0" w:space="0" w:color="auto"/>
                    <w:left w:val="none" w:sz="0" w:space="0" w:color="auto"/>
                    <w:bottom w:val="none" w:sz="0" w:space="0" w:color="auto"/>
                    <w:right w:val="none" w:sz="0" w:space="0" w:color="auto"/>
                  </w:divBdr>
                  <w:divsChild>
                    <w:div w:id="90564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055030">
      <w:bodyDiv w:val="1"/>
      <w:marLeft w:val="0"/>
      <w:marRight w:val="0"/>
      <w:marTop w:val="0"/>
      <w:marBottom w:val="0"/>
      <w:divBdr>
        <w:top w:val="none" w:sz="0" w:space="0" w:color="auto"/>
        <w:left w:val="none" w:sz="0" w:space="0" w:color="auto"/>
        <w:bottom w:val="none" w:sz="0" w:space="0" w:color="auto"/>
        <w:right w:val="none" w:sz="0" w:space="0" w:color="auto"/>
      </w:divBdr>
    </w:div>
    <w:div w:id="1950813094">
      <w:bodyDiv w:val="1"/>
      <w:marLeft w:val="0"/>
      <w:marRight w:val="0"/>
      <w:marTop w:val="0"/>
      <w:marBottom w:val="0"/>
      <w:divBdr>
        <w:top w:val="none" w:sz="0" w:space="0" w:color="auto"/>
        <w:left w:val="none" w:sz="0" w:space="0" w:color="auto"/>
        <w:bottom w:val="none" w:sz="0" w:space="0" w:color="auto"/>
        <w:right w:val="none" w:sz="0" w:space="0" w:color="auto"/>
      </w:divBdr>
    </w:div>
    <w:div w:id="2001736975">
      <w:bodyDiv w:val="1"/>
      <w:marLeft w:val="0"/>
      <w:marRight w:val="0"/>
      <w:marTop w:val="0"/>
      <w:marBottom w:val="0"/>
      <w:divBdr>
        <w:top w:val="none" w:sz="0" w:space="0" w:color="auto"/>
        <w:left w:val="none" w:sz="0" w:space="0" w:color="auto"/>
        <w:bottom w:val="none" w:sz="0" w:space="0" w:color="auto"/>
        <w:right w:val="none" w:sz="0" w:space="0" w:color="auto"/>
      </w:divBdr>
    </w:div>
    <w:div w:id="2030640435">
      <w:bodyDiv w:val="1"/>
      <w:marLeft w:val="0"/>
      <w:marRight w:val="0"/>
      <w:marTop w:val="0"/>
      <w:marBottom w:val="0"/>
      <w:divBdr>
        <w:top w:val="none" w:sz="0" w:space="0" w:color="auto"/>
        <w:left w:val="none" w:sz="0" w:space="0" w:color="auto"/>
        <w:bottom w:val="none" w:sz="0" w:space="0" w:color="auto"/>
        <w:right w:val="none" w:sz="0" w:space="0" w:color="auto"/>
      </w:divBdr>
    </w:div>
    <w:div w:id="2050258295">
      <w:bodyDiv w:val="1"/>
      <w:marLeft w:val="0"/>
      <w:marRight w:val="0"/>
      <w:marTop w:val="0"/>
      <w:marBottom w:val="0"/>
      <w:divBdr>
        <w:top w:val="none" w:sz="0" w:space="0" w:color="auto"/>
        <w:left w:val="none" w:sz="0" w:space="0" w:color="auto"/>
        <w:bottom w:val="none" w:sz="0" w:space="0" w:color="auto"/>
        <w:right w:val="none" w:sz="0" w:space="0" w:color="auto"/>
      </w:divBdr>
    </w:div>
    <w:div w:id="2072851689">
      <w:bodyDiv w:val="1"/>
      <w:marLeft w:val="0"/>
      <w:marRight w:val="0"/>
      <w:marTop w:val="0"/>
      <w:marBottom w:val="0"/>
      <w:divBdr>
        <w:top w:val="none" w:sz="0" w:space="0" w:color="auto"/>
        <w:left w:val="none" w:sz="0" w:space="0" w:color="auto"/>
        <w:bottom w:val="none" w:sz="0" w:space="0" w:color="auto"/>
        <w:right w:val="none" w:sz="0" w:space="0" w:color="auto"/>
      </w:divBdr>
    </w:div>
    <w:div w:id="2130735524">
      <w:bodyDiv w:val="1"/>
      <w:marLeft w:val="0"/>
      <w:marRight w:val="0"/>
      <w:marTop w:val="0"/>
      <w:marBottom w:val="0"/>
      <w:divBdr>
        <w:top w:val="none" w:sz="0" w:space="0" w:color="auto"/>
        <w:left w:val="none" w:sz="0" w:space="0" w:color="auto"/>
        <w:bottom w:val="none" w:sz="0" w:space="0" w:color="auto"/>
        <w:right w:val="none" w:sz="0" w:space="0" w:color="auto"/>
      </w:divBdr>
    </w:div>
    <w:div w:id="2140759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Fin08</b:Tag>
    <b:SourceType>JournalArticle</b:SourceType>
    <b:Guid>{4B4F1D1E-5C55-4150-A3CC-3DCEF51396B9}</b:Guid>
    <b:Title>Reflecting on 'Reflective Practice'</b:Title>
    <b:Year>2008</b:Year>
    <b:Author>
      <b:Author>
        <b:NameList>
          <b:Person>
            <b:Last>Finlay</b:Last>
            <b:First>L</b:First>
          </b:Person>
        </b:NameList>
      </b:Author>
    </b:Author>
    <b:JournalName>PBPL Paper</b:JournalName>
    <b:Volume>52</b:Volume>
    <b:RefOrder>4</b:RefOrder>
  </b:Source>
  <b:Source>
    <b:Tag>Mor20</b:Tag>
    <b:SourceType>Book</b:SourceType>
    <b:Guid>{A9CE22A5-0228-4633-A124-8EF98E0F0B9B}</b:Guid>
    <b:Title>Working with families: Strengths Based Approaches in Social Work</b:Title>
    <b:Year>2020</b:Year>
    <b:City>London</b:City>
    <b:Publisher>Palgrave Macmillan</b:Publisher>
    <b:Author>
      <b:Author>
        <b:NameList>
          <b:Person>
            <b:Last>Morrison</b:Last>
            <b:First>T</b:First>
          </b:Person>
        </b:NameList>
      </b:Author>
    </b:Author>
    <b:RefOrder>5</b:RefOrder>
  </b:Source>
  <b:Source>
    <b:Tag>Tur17</b:Tag>
    <b:SourceType>JournalArticle</b:SourceType>
    <b:Guid>{CB68DFEC-0102-4D5E-9EBC-B19E646786B9}</b:Guid>
    <b:Title>Simplifying complex information: The power of infographics</b:Title>
    <b:Year>2017</b:Year>
    <b:Author>
      <b:Author>
        <b:NameList>
          <b:Person>
            <b:Last>Turner</b:Last>
            <b:First>L</b:First>
          </b:Person>
        </b:NameList>
      </b:Author>
    </b:Author>
    <b:JournalName>Journal of Social Work Practice</b:JournalName>
    <b:Pages>451-463</b:Pages>
    <b:Volume>31</b:Volume>
    <b:Issue>4</b:Issue>
    <b:RefOrder>6</b:RefOrder>
  </b:Source>
  <b:Source>
    <b:Tag>Soc25</b:Tag>
    <b:SourceType>InternetSite</b:SourceType>
    <b:Guid>{2A9EC693-49A0-4EE6-B0DB-3A95BD1660CF}</b:Guid>
    <b:Title>Social Workers Tool Box</b:Title>
    <b:Year>2025</b:Year>
    <b:YearAccessed>2025</b:YearAccessed>
    <b:MonthAccessed>January</b:MonthAccessed>
    <b:DayAccessed>5th</b:DayAccessed>
    <b:URL>https://www.socialworkerstoolbox.com/ecomap-activity/</b:URL>
    <b:Author>
      <b:Author>
        <b:Corporate>Social Workers Tool box</b:Corporate>
      </b:Author>
    </b:Author>
    <b:RefOrder>7</b:RefOrder>
  </b:Source>
  <b:Source>
    <b:Tag>Tho18</b:Tag>
    <b:SourceType>Book</b:SourceType>
    <b:Guid>{40263442-CDCB-4EB4-B4A5-9D10A61AD81F}</b:Guid>
    <b:Title>The Social Work Companion</b:Title>
    <b:Year>2018</b:Year>
    <b:City>London</b:City>
    <b:Publisher>Palgrave Macmillan</b:Publisher>
    <b:Edition>3rd</b:Edition>
    <b:Author>
      <b:Author>
        <b:NameList>
          <b:Person>
            <b:Last>Thompson</b:Last>
            <b:First>N</b:First>
          </b:Person>
          <b:Person>
            <b:Last>Thompson</b:Last>
            <b:First>S</b:First>
          </b:Person>
        </b:NameList>
      </b:Author>
    </b:Author>
    <b:RefOrder>8</b:RefOrder>
  </b:Source>
  <b:Source>
    <b:Tag>Rot06</b:Tag>
    <b:SourceType>Book</b:SourceType>
    <b:Guid>{4DDAB5A7-11C7-4806-82B0-974433D847C1}</b:Guid>
    <b:Title>Help for the Helper: The Psychophysiology of Compassion Fatigue and Vicarious Trauma</b:Title>
    <b:Year>2006</b:Year>
    <b:City>New York</b:City>
    <b:Publisher>WW. Norton</b:Publisher>
    <b:Author>
      <b:Author>
        <b:NameList>
          <b:Person>
            <b:Last>Rothschild</b:Last>
            <b:First>B</b:First>
          </b:Person>
        </b:NameList>
      </b:Author>
    </b:Author>
    <b:RefOrder>1</b:RefOrder>
  </b:Source>
  <b:Source>
    <b:Tag>Her21</b:Tag>
    <b:SourceType>JournalArticle</b:SourceType>
    <b:Guid>{BF393511-AA7E-42A0-AC2D-E71ED2E05CE5}</b:Guid>
    <b:Title>Emotional intelligence as a part of critical reflection in social work practice and research</b:Title>
    <b:Year>2021</b:Year>
    <b:JournalName>Qualitative Social Work</b:JournalName>
    <b:Pages>1-17</b:Pages>
    <b:Volume>0</b:Volume>
    <b:Issue>0</b:Issue>
    <b:Author>
      <b:Author>
        <b:NameList>
          <b:Person>
            <b:Last>Herland</b:Last>
            <b:Middle>D</b:Middle>
            <b:First>Mari</b:First>
          </b:Person>
        </b:NameList>
      </b:Author>
    </b:Author>
    <b:RefOrder>2</b:RefOrder>
  </b:Source>
  <b:Source>
    <b:Tag>Cra12</b:Tag>
    <b:SourceType>Book</b:SourceType>
    <b:Guid>{9F041B63-123F-45B2-BC9B-5A9CD4066A6C}</b:Guid>
    <b:Title>Interprofessional Collaboration in Social Work Practice</b:Title>
    <b:Year>2012</b:Year>
    <b:Publisher>university of lincoln</b:Publisher>
    <b:Edition>1st</b:Edition>
    <b:Author>
      <b:Author>
        <b:NameList>
          <b:Person>
            <b:Last>Crawford</b:Last>
            <b:First>Karin</b:First>
          </b:Person>
        </b:NameList>
      </b:Author>
    </b:Author>
    <b:RefOrder>3</b:RefOrder>
  </b:Source>
</b:Sources>
</file>

<file path=customXml/itemProps1.xml><?xml version="1.0" encoding="utf-8"?>
<ds:datastoreItem xmlns:ds="http://schemas.openxmlformats.org/officeDocument/2006/customXml" ds:itemID="{B674AA19-1EF7-48DD-ADBD-60F24BC8D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10328</TotalTime>
  <Pages>7</Pages>
  <Words>2210</Words>
  <Characters>12602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Krista Glover</cp:lastModifiedBy>
  <cp:revision>69</cp:revision>
  <cp:lastPrinted>2023-02-14T11:26:00Z</cp:lastPrinted>
  <dcterms:created xsi:type="dcterms:W3CDTF">2025-01-21T10:23:00Z</dcterms:created>
  <dcterms:modified xsi:type="dcterms:W3CDTF">2025-02-18T17:01:00Z</dcterms:modified>
</cp:coreProperties>
</file>