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51A1E1" w14:textId="44153145" w:rsidR="00D17DA3" w:rsidRDefault="00D17DA3" w:rsidP="007130CE">
      <w:pPr>
        <w:spacing w:line="360" w:lineRule="auto"/>
        <w:jc w:val="center"/>
        <w:rPr>
          <w:rFonts w:ascii="Arial" w:hAnsi="Arial" w:cs="Arial"/>
          <w:b/>
          <w:bCs/>
          <w:sz w:val="24"/>
          <w:szCs w:val="24"/>
        </w:rPr>
      </w:pPr>
    </w:p>
    <w:p w14:paraId="7C0FEE51" w14:textId="0A3699DB" w:rsidR="00F52A2B" w:rsidRDefault="00F52A2B" w:rsidP="007130CE">
      <w:pPr>
        <w:spacing w:line="360" w:lineRule="auto"/>
        <w:jc w:val="center"/>
        <w:rPr>
          <w:rFonts w:ascii="Arial" w:hAnsi="Arial" w:cs="Arial"/>
          <w:b/>
          <w:bCs/>
          <w:sz w:val="24"/>
          <w:szCs w:val="24"/>
        </w:rPr>
      </w:pPr>
    </w:p>
    <w:p w14:paraId="6BB926EB" w14:textId="391706B3" w:rsidR="00F52A2B" w:rsidRDefault="00F52A2B" w:rsidP="007130CE">
      <w:pPr>
        <w:spacing w:line="360" w:lineRule="auto"/>
        <w:jc w:val="center"/>
        <w:rPr>
          <w:rFonts w:ascii="Arial" w:hAnsi="Arial" w:cs="Arial"/>
          <w:b/>
          <w:bCs/>
          <w:sz w:val="24"/>
          <w:szCs w:val="24"/>
        </w:rPr>
      </w:pPr>
    </w:p>
    <w:p w14:paraId="049E7739" w14:textId="08338DA6" w:rsidR="00F52A2B" w:rsidRDefault="00F52A2B" w:rsidP="00F52A2B">
      <w:pPr>
        <w:spacing w:line="360" w:lineRule="auto"/>
        <w:jc w:val="right"/>
        <w:rPr>
          <w:rFonts w:ascii="Arial" w:hAnsi="Arial" w:cs="Arial"/>
          <w:b/>
          <w:bCs/>
          <w:sz w:val="24"/>
          <w:szCs w:val="24"/>
        </w:rPr>
      </w:pPr>
      <w:r>
        <w:rPr>
          <w:rFonts w:ascii="Arial" w:hAnsi="Arial" w:cs="Arial"/>
          <w:b/>
          <w:bCs/>
          <w:sz w:val="24"/>
          <w:szCs w:val="24"/>
        </w:rPr>
        <w:t>MARIA TERESA NSANG OFEBU</w:t>
      </w:r>
    </w:p>
    <w:p w14:paraId="3CCDC86F" w14:textId="3F71C559" w:rsidR="00F52A2B" w:rsidRDefault="00F52A2B" w:rsidP="00F52A2B">
      <w:pPr>
        <w:spacing w:line="360" w:lineRule="auto"/>
        <w:jc w:val="right"/>
        <w:rPr>
          <w:rFonts w:ascii="Arial" w:hAnsi="Arial" w:cs="Arial"/>
          <w:b/>
          <w:bCs/>
          <w:sz w:val="24"/>
          <w:szCs w:val="24"/>
        </w:rPr>
      </w:pPr>
      <w:r>
        <w:rPr>
          <w:rFonts w:ascii="Arial" w:hAnsi="Arial" w:cs="Arial"/>
          <w:b/>
          <w:bCs/>
          <w:sz w:val="24"/>
          <w:szCs w:val="24"/>
        </w:rPr>
        <w:t>NUM: 1908391</w:t>
      </w:r>
    </w:p>
    <w:p w14:paraId="7A29B64A" w14:textId="2D433FA7" w:rsidR="00F52A2B" w:rsidRDefault="00F52A2B" w:rsidP="007130CE">
      <w:pPr>
        <w:spacing w:line="360" w:lineRule="auto"/>
        <w:jc w:val="center"/>
        <w:rPr>
          <w:rFonts w:ascii="Arial" w:hAnsi="Arial" w:cs="Arial"/>
          <w:b/>
          <w:bCs/>
          <w:sz w:val="24"/>
          <w:szCs w:val="24"/>
        </w:rPr>
      </w:pPr>
    </w:p>
    <w:p w14:paraId="07EDAC6F" w14:textId="77777777" w:rsidR="00F52A2B" w:rsidRDefault="00F52A2B" w:rsidP="007130CE">
      <w:pPr>
        <w:spacing w:line="360" w:lineRule="auto"/>
        <w:jc w:val="center"/>
        <w:rPr>
          <w:rFonts w:ascii="Arial" w:hAnsi="Arial" w:cs="Arial"/>
          <w:b/>
          <w:bCs/>
          <w:sz w:val="24"/>
          <w:szCs w:val="24"/>
        </w:rPr>
      </w:pPr>
    </w:p>
    <w:p w14:paraId="55712AFE" w14:textId="718B2CB6" w:rsidR="007130CE" w:rsidRDefault="007130CE" w:rsidP="007130CE">
      <w:pPr>
        <w:spacing w:line="360" w:lineRule="auto"/>
        <w:jc w:val="center"/>
        <w:rPr>
          <w:rFonts w:ascii="Arial" w:hAnsi="Arial" w:cs="Arial"/>
          <w:b/>
          <w:bCs/>
          <w:sz w:val="24"/>
          <w:szCs w:val="24"/>
        </w:rPr>
      </w:pPr>
    </w:p>
    <w:p w14:paraId="033F252D" w14:textId="2881E7EC" w:rsidR="007130CE" w:rsidRDefault="007130CE" w:rsidP="007130CE">
      <w:pPr>
        <w:spacing w:line="360" w:lineRule="auto"/>
        <w:jc w:val="center"/>
        <w:rPr>
          <w:rFonts w:ascii="Arial" w:hAnsi="Arial" w:cs="Arial"/>
          <w:b/>
          <w:bCs/>
          <w:sz w:val="24"/>
          <w:szCs w:val="24"/>
        </w:rPr>
      </w:pPr>
    </w:p>
    <w:p w14:paraId="74D9BB93" w14:textId="20217DDF" w:rsidR="007130CE" w:rsidRPr="00F52A2B" w:rsidRDefault="007130CE" w:rsidP="007130CE">
      <w:pPr>
        <w:spacing w:line="360" w:lineRule="auto"/>
        <w:jc w:val="center"/>
        <w:rPr>
          <w:rFonts w:ascii="Segoe UI" w:hAnsi="Segoe UI" w:cs="Segoe UI"/>
          <w:b/>
          <w:bCs/>
          <w:color w:val="000000" w:themeColor="text1"/>
          <w:sz w:val="36"/>
          <w:szCs w:val="36"/>
          <w:shd w:val="clear" w:color="auto" w:fill="FAF9F8"/>
        </w:rPr>
      </w:pPr>
      <w:r w:rsidRPr="00F52A2B">
        <w:rPr>
          <w:rFonts w:ascii="Segoe UI" w:hAnsi="Segoe UI" w:cs="Segoe UI"/>
          <w:b/>
          <w:bCs/>
          <w:color w:val="000000" w:themeColor="text1"/>
          <w:sz w:val="36"/>
          <w:szCs w:val="36"/>
          <w:shd w:val="clear" w:color="auto" w:fill="FAF9F8"/>
        </w:rPr>
        <w:t>Psychology for Health and Social Care</w:t>
      </w:r>
    </w:p>
    <w:p w14:paraId="472C7099" w14:textId="378E9AE9" w:rsidR="00D17DA3" w:rsidRPr="00F52A2B" w:rsidRDefault="00D17DA3" w:rsidP="007130CE">
      <w:pPr>
        <w:spacing w:line="360" w:lineRule="auto"/>
        <w:jc w:val="center"/>
        <w:rPr>
          <w:rFonts w:ascii="Arial" w:hAnsi="Arial" w:cs="Arial"/>
          <w:b/>
          <w:bCs/>
          <w:sz w:val="32"/>
          <w:szCs w:val="32"/>
        </w:rPr>
      </w:pPr>
      <w:r w:rsidRPr="00F52A2B">
        <w:rPr>
          <w:rFonts w:ascii="Arial" w:hAnsi="Arial" w:cs="Arial"/>
          <w:b/>
          <w:bCs/>
          <w:sz w:val="32"/>
          <w:szCs w:val="32"/>
        </w:rPr>
        <w:t>Assessment-2</w:t>
      </w:r>
    </w:p>
    <w:p w14:paraId="049F6561" w14:textId="77777777" w:rsidR="00D17DA3" w:rsidRPr="007130CE" w:rsidRDefault="00D17DA3" w:rsidP="007130CE">
      <w:pPr>
        <w:spacing w:line="360" w:lineRule="auto"/>
        <w:jc w:val="both"/>
        <w:rPr>
          <w:rFonts w:ascii="Arial" w:hAnsi="Arial" w:cs="Arial"/>
          <w:b/>
          <w:bCs/>
          <w:sz w:val="24"/>
          <w:szCs w:val="24"/>
        </w:rPr>
      </w:pPr>
    </w:p>
    <w:p w14:paraId="26F48AF1" w14:textId="77777777" w:rsidR="00D17DA3" w:rsidRPr="007130CE" w:rsidRDefault="00D17DA3" w:rsidP="007130CE">
      <w:pPr>
        <w:spacing w:line="360" w:lineRule="auto"/>
        <w:jc w:val="both"/>
        <w:rPr>
          <w:rFonts w:ascii="Arial" w:hAnsi="Arial" w:cs="Arial"/>
          <w:b/>
          <w:bCs/>
          <w:sz w:val="24"/>
          <w:szCs w:val="24"/>
        </w:rPr>
      </w:pPr>
    </w:p>
    <w:p w14:paraId="5324C905" w14:textId="77777777" w:rsidR="00D17DA3" w:rsidRPr="007130CE" w:rsidRDefault="00D17DA3" w:rsidP="007130CE">
      <w:pPr>
        <w:spacing w:line="360" w:lineRule="auto"/>
        <w:jc w:val="both"/>
        <w:rPr>
          <w:rFonts w:ascii="Arial" w:hAnsi="Arial" w:cs="Arial"/>
          <w:b/>
          <w:bCs/>
          <w:sz w:val="24"/>
          <w:szCs w:val="24"/>
        </w:rPr>
      </w:pPr>
    </w:p>
    <w:p w14:paraId="5E5ABEF0" w14:textId="77777777" w:rsidR="00D17DA3" w:rsidRPr="007130CE" w:rsidRDefault="00D17DA3" w:rsidP="007130CE">
      <w:pPr>
        <w:spacing w:line="360" w:lineRule="auto"/>
        <w:jc w:val="both"/>
        <w:rPr>
          <w:rFonts w:ascii="Arial" w:hAnsi="Arial" w:cs="Arial"/>
          <w:b/>
          <w:bCs/>
          <w:sz w:val="24"/>
          <w:szCs w:val="24"/>
        </w:rPr>
      </w:pPr>
    </w:p>
    <w:p w14:paraId="13E71018" w14:textId="77777777" w:rsidR="00D17DA3" w:rsidRPr="007130CE" w:rsidRDefault="00D17DA3" w:rsidP="007130CE">
      <w:pPr>
        <w:spacing w:line="360" w:lineRule="auto"/>
        <w:jc w:val="both"/>
        <w:rPr>
          <w:rFonts w:ascii="Arial" w:hAnsi="Arial" w:cs="Arial"/>
          <w:b/>
          <w:bCs/>
          <w:sz w:val="24"/>
          <w:szCs w:val="24"/>
        </w:rPr>
      </w:pPr>
    </w:p>
    <w:p w14:paraId="01868739" w14:textId="77777777" w:rsidR="00D17DA3" w:rsidRPr="007130CE" w:rsidRDefault="00D17DA3" w:rsidP="007130CE">
      <w:pPr>
        <w:spacing w:line="360" w:lineRule="auto"/>
        <w:jc w:val="both"/>
        <w:rPr>
          <w:rFonts w:ascii="Arial" w:hAnsi="Arial" w:cs="Arial"/>
          <w:b/>
          <w:bCs/>
          <w:sz w:val="24"/>
          <w:szCs w:val="24"/>
        </w:rPr>
      </w:pPr>
    </w:p>
    <w:p w14:paraId="531446BC" w14:textId="77777777" w:rsidR="00D17DA3" w:rsidRPr="007130CE" w:rsidRDefault="00D17DA3" w:rsidP="007130CE">
      <w:pPr>
        <w:spacing w:line="360" w:lineRule="auto"/>
        <w:jc w:val="both"/>
        <w:rPr>
          <w:rFonts w:ascii="Arial" w:hAnsi="Arial" w:cs="Arial"/>
          <w:b/>
          <w:bCs/>
          <w:sz w:val="24"/>
          <w:szCs w:val="24"/>
        </w:rPr>
      </w:pPr>
    </w:p>
    <w:p w14:paraId="7C8603B6" w14:textId="77777777" w:rsidR="00D17DA3" w:rsidRPr="007130CE" w:rsidRDefault="00D17DA3" w:rsidP="007130CE">
      <w:pPr>
        <w:spacing w:line="360" w:lineRule="auto"/>
        <w:jc w:val="both"/>
        <w:rPr>
          <w:rFonts w:ascii="Arial" w:hAnsi="Arial" w:cs="Arial"/>
          <w:b/>
          <w:bCs/>
          <w:sz w:val="24"/>
          <w:szCs w:val="24"/>
        </w:rPr>
      </w:pPr>
    </w:p>
    <w:p w14:paraId="629CC66B" w14:textId="77777777" w:rsidR="00D17DA3" w:rsidRPr="007130CE" w:rsidRDefault="00D17DA3" w:rsidP="007130CE">
      <w:pPr>
        <w:spacing w:line="360" w:lineRule="auto"/>
        <w:jc w:val="both"/>
        <w:rPr>
          <w:rFonts w:ascii="Arial" w:hAnsi="Arial" w:cs="Arial"/>
          <w:b/>
          <w:bCs/>
          <w:sz w:val="24"/>
          <w:szCs w:val="24"/>
        </w:rPr>
      </w:pPr>
    </w:p>
    <w:p w14:paraId="254672F8" w14:textId="77777777" w:rsidR="00D17DA3" w:rsidRPr="007130CE" w:rsidRDefault="00D17DA3" w:rsidP="007130CE">
      <w:pPr>
        <w:spacing w:line="360" w:lineRule="auto"/>
        <w:jc w:val="both"/>
        <w:rPr>
          <w:rFonts w:ascii="Arial" w:hAnsi="Arial" w:cs="Arial"/>
          <w:b/>
          <w:bCs/>
          <w:sz w:val="24"/>
          <w:szCs w:val="24"/>
        </w:rPr>
      </w:pPr>
    </w:p>
    <w:p w14:paraId="3B83EFCD" w14:textId="77777777" w:rsidR="00D17DA3" w:rsidRPr="007130CE" w:rsidRDefault="00D17DA3" w:rsidP="007130CE">
      <w:pPr>
        <w:spacing w:line="360" w:lineRule="auto"/>
        <w:jc w:val="both"/>
        <w:rPr>
          <w:rFonts w:ascii="Arial" w:hAnsi="Arial" w:cs="Arial"/>
          <w:b/>
          <w:bCs/>
          <w:sz w:val="24"/>
          <w:szCs w:val="24"/>
        </w:rPr>
      </w:pPr>
    </w:p>
    <w:p w14:paraId="63CAE96F" w14:textId="77777777" w:rsidR="00D17DA3" w:rsidRPr="007130CE" w:rsidRDefault="00D17DA3" w:rsidP="007130CE">
      <w:pPr>
        <w:spacing w:line="360" w:lineRule="auto"/>
        <w:jc w:val="both"/>
        <w:rPr>
          <w:rFonts w:ascii="Arial" w:hAnsi="Arial" w:cs="Arial"/>
          <w:b/>
          <w:bCs/>
          <w:sz w:val="24"/>
          <w:szCs w:val="24"/>
        </w:rPr>
      </w:pPr>
    </w:p>
    <w:p w14:paraId="54C936F4" w14:textId="77777777" w:rsidR="00D17DA3" w:rsidRPr="007130CE" w:rsidRDefault="00D17DA3" w:rsidP="007130CE">
      <w:pPr>
        <w:spacing w:line="360" w:lineRule="auto"/>
        <w:jc w:val="both"/>
        <w:rPr>
          <w:rFonts w:ascii="Arial" w:hAnsi="Arial" w:cs="Arial"/>
          <w:b/>
          <w:bCs/>
          <w:sz w:val="24"/>
          <w:szCs w:val="24"/>
        </w:rPr>
      </w:pPr>
    </w:p>
    <w:p w14:paraId="3DA4C5F5" w14:textId="77777777" w:rsidR="00D17DA3" w:rsidRPr="007130CE" w:rsidRDefault="00D17DA3" w:rsidP="007130CE">
      <w:pPr>
        <w:spacing w:line="360" w:lineRule="auto"/>
        <w:jc w:val="both"/>
        <w:rPr>
          <w:rFonts w:ascii="Arial" w:hAnsi="Arial" w:cs="Arial"/>
          <w:b/>
          <w:bCs/>
          <w:sz w:val="24"/>
          <w:szCs w:val="24"/>
        </w:rPr>
      </w:pPr>
    </w:p>
    <w:p w14:paraId="5AFFD3F0" w14:textId="77777777" w:rsidR="00D17DA3" w:rsidRPr="007130CE" w:rsidRDefault="00D17DA3" w:rsidP="007130CE">
      <w:pPr>
        <w:spacing w:line="360" w:lineRule="auto"/>
        <w:jc w:val="both"/>
        <w:rPr>
          <w:rFonts w:ascii="Arial" w:hAnsi="Arial" w:cs="Arial"/>
          <w:b/>
          <w:bCs/>
          <w:sz w:val="24"/>
          <w:szCs w:val="24"/>
        </w:rPr>
      </w:pPr>
    </w:p>
    <w:p w14:paraId="56E23A1D" w14:textId="7C4B52A5" w:rsidR="00D17DA3" w:rsidRDefault="00D17DA3" w:rsidP="007130CE">
      <w:pPr>
        <w:spacing w:line="360" w:lineRule="auto"/>
        <w:jc w:val="both"/>
        <w:rPr>
          <w:rFonts w:ascii="Arial" w:hAnsi="Arial" w:cs="Arial"/>
          <w:b/>
          <w:bCs/>
          <w:sz w:val="24"/>
          <w:szCs w:val="24"/>
        </w:rPr>
      </w:pPr>
    </w:p>
    <w:p w14:paraId="70AE6DD0" w14:textId="77777777" w:rsidR="00F5540B" w:rsidRDefault="00F5540B" w:rsidP="007130CE">
      <w:pPr>
        <w:spacing w:line="360" w:lineRule="auto"/>
        <w:jc w:val="both"/>
        <w:rPr>
          <w:rFonts w:ascii="Arial" w:hAnsi="Arial" w:cs="Arial"/>
          <w:b/>
          <w:bCs/>
          <w:sz w:val="24"/>
          <w:szCs w:val="24"/>
        </w:rPr>
      </w:pPr>
    </w:p>
    <w:p w14:paraId="46F22AA7" w14:textId="77777777" w:rsidR="007130CE" w:rsidRPr="007130CE" w:rsidRDefault="007130CE" w:rsidP="007130CE">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2113474335"/>
        <w:docPartObj>
          <w:docPartGallery w:val="Table of Contents"/>
          <w:docPartUnique/>
        </w:docPartObj>
      </w:sdtPr>
      <w:sdtEndPr>
        <w:rPr>
          <w:noProof/>
        </w:rPr>
      </w:sdtEndPr>
      <w:sdtContent>
        <w:p w14:paraId="48F22B3D" w14:textId="6D9F4412" w:rsidR="00D17DA3" w:rsidRPr="007130CE" w:rsidRDefault="00D17DA3" w:rsidP="007130CE">
          <w:pPr>
            <w:pStyle w:val="TOCHeading"/>
            <w:spacing w:line="360" w:lineRule="auto"/>
            <w:jc w:val="both"/>
            <w:rPr>
              <w:rFonts w:ascii="Arial" w:hAnsi="Arial" w:cs="Arial"/>
              <w:sz w:val="24"/>
              <w:szCs w:val="24"/>
            </w:rPr>
          </w:pPr>
          <w:r w:rsidRPr="007130CE">
            <w:rPr>
              <w:rFonts w:ascii="Arial" w:hAnsi="Arial" w:cs="Arial"/>
              <w:sz w:val="24"/>
              <w:szCs w:val="24"/>
            </w:rPr>
            <w:t>Contents</w:t>
          </w:r>
        </w:p>
        <w:p w14:paraId="5DEBAE71" w14:textId="44AC2EF6" w:rsidR="00D17DA3" w:rsidRPr="007130CE" w:rsidRDefault="00D17DA3" w:rsidP="007130CE">
          <w:pPr>
            <w:pStyle w:val="TOC1"/>
            <w:tabs>
              <w:tab w:val="right" w:leader="dot" w:pos="9016"/>
            </w:tabs>
            <w:spacing w:line="360" w:lineRule="auto"/>
            <w:jc w:val="both"/>
            <w:rPr>
              <w:rFonts w:ascii="Arial" w:hAnsi="Arial" w:cs="Arial"/>
              <w:noProof/>
              <w:sz w:val="24"/>
              <w:szCs w:val="24"/>
            </w:rPr>
          </w:pPr>
          <w:r w:rsidRPr="007130CE">
            <w:rPr>
              <w:rFonts w:ascii="Arial" w:hAnsi="Arial" w:cs="Arial"/>
              <w:sz w:val="24"/>
              <w:szCs w:val="24"/>
            </w:rPr>
            <w:fldChar w:fldCharType="begin"/>
          </w:r>
          <w:r w:rsidRPr="007130CE">
            <w:rPr>
              <w:rFonts w:ascii="Arial" w:hAnsi="Arial" w:cs="Arial"/>
              <w:sz w:val="24"/>
              <w:szCs w:val="24"/>
            </w:rPr>
            <w:instrText xml:space="preserve"> TOC \o "1-3" \h \z \u </w:instrText>
          </w:r>
          <w:r w:rsidRPr="007130CE">
            <w:rPr>
              <w:rFonts w:ascii="Arial" w:hAnsi="Arial" w:cs="Arial"/>
              <w:sz w:val="24"/>
              <w:szCs w:val="24"/>
            </w:rPr>
            <w:fldChar w:fldCharType="separate"/>
          </w:r>
          <w:hyperlink w:anchor="_Toc47400113" w:history="1">
            <w:r w:rsidRPr="007130CE">
              <w:rPr>
                <w:rStyle w:val="Hyperlink"/>
                <w:rFonts w:ascii="Arial" w:hAnsi="Arial" w:cs="Arial"/>
                <w:noProof/>
                <w:sz w:val="24"/>
                <w:szCs w:val="24"/>
              </w:rPr>
              <w:t>Introduction</w:t>
            </w:r>
            <w:r w:rsidRPr="007130CE">
              <w:rPr>
                <w:rFonts w:ascii="Arial" w:hAnsi="Arial" w:cs="Arial"/>
                <w:noProof/>
                <w:webHidden/>
                <w:sz w:val="24"/>
                <w:szCs w:val="24"/>
              </w:rPr>
              <w:tab/>
            </w:r>
            <w:r w:rsidRPr="007130CE">
              <w:rPr>
                <w:rFonts w:ascii="Arial" w:hAnsi="Arial" w:cs="Arial"/>
                <w:noProof/>
                <w:webHidden/>
                <w:sz w:val="24"/>
                <w:szCs w:val="24"/>
              </w:rPr>
              <w:fldChar w:fldCharType="begin"/>
            </w:r>
            <w:r w:rsidRPr="007130CE">
              <w:rPr>
                <w:rFonts w:ascii="Arial" w:hAnsi="Arial" w:cs="Arial"/>
                <w:noProof/>
                <w:webHidden/>
                <w:sz w:val="24"/>
                <w:szCs w:val="24"/>
              </w:rPr>
              <w:instrText xml:space="preserve"> PAGEREF _Toc47400113 \h </w:instrText>
            </w:r>
            <w:r w:rsidRPr="007130CE">
              <w:rPr>
                <w:rFonts w:ascii="Arial" w:hAnsi="Arial" w:cs="Arial"/>
                <w:noProof/>
                <w:webHidden/>
                <w:sz w:val="24"/>
                <w:szCs w:val="24"/>
              </w:rPr>
            </w:r>
            <w:r w:rsidRPr="007130CE">
              <w:rPr>
                <w:rFonts w:ascii="Arial" w:hAnsi="Arial" w:cs="Arial"/>
                <w:noProof/>
                <w:webHidden/>
                <w:sz w:val="24"/>
                <w:szCs w:val="24"/>
              </w:rPr>
              <w:fldChar w:fldCharType="separate"/>
            </w:r>
            <w:r w:rsidRPr="007130CE">
              <w:rPr>
                <w:rFonts w:ascii="Arial" w:hAnsi="Arial" w:cs="Arial"/>
                <w:noProof/>
                <w:webHidden/>
                <w:sz w:val="24"/>
                <w:szCs w:val="24"/>
              </w:rPr>
              <w:t>3</w:t>
            </w:r>
            <w:r w:rsidRPr="007130CE">
              <w:rPr>
                <w:rFonts w:ascii="Arial" w:hAnsi="Arial" w:cs="Arial"/>
                <w:noProof/>
                <w:webHidden/>
                <w:sz w:val="24"/>
                <w:szCs w:val="24"/>
              </w:rPr>
              <w:fldChar w:fldCharType="end"/>
            </w:r>
          </w:hyperlink>
        </w:p>
        <w:p w14:paraId="359017B1" w14:textId="110C9463" w:rsidR="00D17DA3" w:rsidRPr="007130CE" w:rsidRDefault="001E6EFC" w:rsidP="007130CE">
          <w:pPr>
            <w:pStyle w:val="TOC1"/>
            <w:tabs>
              <w:tab w:val="right" w:leader="dot" w:pos="9016"/>
            </w:tabs>
            <w:spacing w:line="360" w:lineRule="auto"/>
            <w:jc w:val="both"/>
            <w:rPr>
              <w:rFonts w:ascii="Arial" w:hAnsi="Arial" w:cs="Arial"/>
              <w:noProof/>
              <w:sz w:val="24"/>
              <w:szCs w:val="24"/>
            </w:rPr>
          </w:pPr>
          <w:hyperlink w:anchor="_Toc47400114" w:history="1">
            <w:r w:rsidR="00D17DA3" w:rsidRPr="007130CE">
              <w:rPr>
                <w:rStyle w:val="Hyperlink"/>
                <w:rFonts w:ascii="Arial" w:eastAsia="Arial" w:hAnsi="Arial" w:cs="Arial"/>
                <w:noProof/>
                <w:sz w:val="24"/>
                <w:szCs w:val="24"/>
              </w:rPr>
              <w:t>Reflection</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_Toc47400114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3</w:t>
            </w:r>
            <w:r w:rsidR="00D17DA3" w:rsidRPr="007130CE">
              <w:rPr>
                <w:rFonts w:ascii="Arial" w:hAnsi="Arial" w:cs="Arial"/>
                <w:noProof/>
                <w:webHidden/>
                <w:sz w:val="24"/>
                <w:szCs w:val="24"/>
              </w:rPr>
              <w:fldChar w:fldCharType="end"/>
            </w:r>
          </w:hyperlink>
        </w:p>
        <w:p w14:paraId="73E9B7B1" w14:textId="4BEB2B53" w:rsidR="00D17DA3" w:rsidRPr="007130CE" w:rsidRDefault="001E6EFC" w:rsidP="007130CE">
          <w:pPr>
            <w:pStyle w:val="TOC1"/>
            <w:tabs>
              <w:tab w:val="right" w:leader="dot" w:pos="9016"/>
            </w:tabs>
            <w:spacing w:line="360" w:lineRule="auto"/>
            <w:jc w:val="both"/>
            <w:rPr>
              <w:rFonts w:ascii="Arial" w:hAnsi="Arial" w:cs="Arial"/>
              <w:noProof/>
              <w:sz w:val="24"/>
              <w:szCs w:val="24"/>
            </w:rPr>
          </w:pPr>
          <w:hyperlink w:anchor="_Toc47400115" w:history="1">
            <w:r w:rsidR="00D17DA3" w:rsidRPr="007130CE">
              <w:rPr>
                <w:rStyle w:val="Hyperlink"/>
                <w:rFonts w:ascii="Arial" w:eastAsia="Arial" w:hAnsi="Arial" w:cs="Arial"/>
                <w:noProof/>
                <w:sz w:val="24"/>
                <w:szCs w:val="24"/>
              </w:rPr>
              <w:t>My roles and applying the psychological perspectives</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_Toc47400115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4</w:t>
            </w:r>
            <w:r w:rsidR="00D17DA3" w:rsidRPr="007130CE">
              <w:rPr>
                <w:rFonts w:ascii="Arial" w:hAnsi="Arial" w:cs="Arial"/>
                <w:noProof/>
                <w:webHidden/>
                <w:sz w:val="24"/>
                <w:szCs w:val="24"/>
              </w:rPr>
              <w:fldChar w:fldCharType="end"/>
            </w:r>
          </w:hyperlink>
        </w:p>
        <w:p w14:paraId="6838EBB2" w14:textId="1827F165" w:rsidR="00D17DA3" w:rsidRPr="007130CE" w:rsidRDefault="001E6EFC" w:rsidP="007130CE">
          <w:pPr>
            <w:pStyle w:val="TOC2"/>
            <w:tabs>
              <w:tab w:val="right" w:leader="dot" w:pos="9016"/>
            </w:tabs>
            <w:spacing w:line="360" w:lineRule="auto"/>
            <w:jc w:val="both"/>
            <w:rPr>
              <w:rFonts w:ascii="Arial" w:hAnsi="Arial" w:cs="Arial"/>
              <w:noProof/>
              <w:sz w:val="24"/>
              <w:szCs w:val="24"/>
            </w:rPr>
          </w:pPr>
          <w:hyperlink w:anchor="_Toc47400116" w:history="1">
            <w:r w:rsidR="00D17DA3" w:rsidRPr="007130CE">
              <w:rPr>
                <w:rStyle w:val="Hyperlink"/>
                <w:rFonts w:ascii="Arial" w:eastAsia="Arial" w:hAnsi="Arial" w:cs="Arial"/>
                <w:noProof/>
                <w:sz w:val="24"/>
                <w:szCs w:val="24"/>
              </w:rPr>
              <w:t>The behaviourist approach</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_Toc47400116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5</w:t>
            </w:r>
            <w:r w:rsidR="00D17DA3" w:rsidRPr="007130CE">
              <w:rPr>
                <w:rFonts w:ascii="Arial" w:hAnsi="Arial" w:cs="Arial"/>
                <w:noProof/>
                <w:webHidden/>
                <w:sz w:val="24"/>
                <w:szCs w:val="24"/>
              </w:rPr>
              <w:fldChar w:fldCharType="end"/>
            </w:r>
          </w:hyperlink>
        </w:p>
        <w:p w14:paraId="6AB7092B" w14:textId="43E03550" w:rsidR="00D17DA3" w:rsidRPr="007130CE" w:rsidRDefault="001E6EFC" w:rsidP="007130CE">
          <w:pPr>
            <w:pStyle w:val="TOC2"/>
            <w:tabs>
              <w:tab w:val="right" w:leader="dot" w:pos="9016"/>
            </w:tabs>
            <w:spacing w:line="360" w:lineRule="auto"/>
            <w:jc w:val="both"/>
            <w:rPr>
              <w:rFonts w:ascii="Arial" w:hAnsi="Arial" w:cs="Arial"/>
              <w:noProof/>
              <w:sz w:val="24"/>
              <w:szCs w:val="24"/>
            </w:rPr>
          </w:pPr>
          <w:hyperlink w:anchor="_Toc47400117" w:history="1">
            <w:r w:rsidR="00D17DA3" w:rsidRPr="007130CE">
              <w:rPr>
                <w:rStyle w:val="Hyperlink"/>
                <w:rFonts w:ascii="Arial" w:eastAsia="Arial" w:hAnsi="Arial" w:cs="Arial"/>
                <w:noProof/>
                <w:sz w:val="24"/>
                <w:szCs w:val="24"/>
              </w:rPr>
              <w:t>Social learning perspective</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_Toc47400117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6</w:t>
            </w:r>
            <w:r w:rsidR="00D17DA3" w:rsidRPr="007130CE">
              <w:rPr>
                <w:rFonts w:ascii="Arial" w:hAnsi="Arial" w:cs="Arial"/>
                <w:noProof/>
                <w:webHidden/>
                <w:sz w:val="24"/>
                <w:szCs w:val="24"/>
              </w:rPr>
              <w:fldChar w:fldCharType="end"/>
            </w:r>
          </w:hyperlink>
        </w:p>
        <w:p w14:paraId="0AE799FB" w14:textId="000B7592" w:rsidR="00D17DA3" w:rsidRPr="007130CE" w:rsidRDefault="001E6EFC" w:rsidP="007130CE">
          <w:pPr>
            <w:pStyle w:val="TOC2"/>
            <w:tabs>
              <w:tab w:val="right" w:leader="dot" w:pos="9016"/>
            </w:tabs>
            <w:spacing w:line="360" w:lineRule="auto"/>
            <w:jc w:val="both"/>
            <w:rPr>
              <w:rFonts w:ascii="Arial" w:hAnsi="Arial" w:cs="Arial"/>
              <w:noProof/>
              <w:sz w:val="24"/>
              <w:szCs w:val="24"/>
            </w:rPr>
          </w:pPr>
          <w:hyperlink w:anchor="_Toc47400118" w:history="1">
            <w:r w:rsidR="00D17DA3" w:rsidRPr="007130CE">
              <w:rPr>
                <w:rStyle w:val="Hyperlink"/>
                <w:rFonts w:ascii="Arial" w:eastAsia="Arial" w:hAnsi="Arial" w:cs="Arial"/>
                <w:noProof/>
                <w:sz w:val="24"/>
                <w:szCs w:val="24"/>
              </w:rPr>
              <w:t>Psychodynamic theory</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_Toc47400118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6</w:t>
            </w:r>
            <w:r w:rsidR="00D17DA3" w:rsidRPr="007130CE">
              <w:rPr>
                <w:rFonts w:ascii="Arial" w:hAnsi="Arial" w:cs="Arial"/>
                <w:noProof/>
                <w:webHidden/>
                <w:sz w:val="24"/>
                <w:szCs w:val="24"/>
              </w:rPr>
              <w:fldChar w:fldCharType="end"/>
            </w:r>
          </w:hyperlink>
        </w:p>
        <w:p w14:paraId="720AE01D" w14:textId="4BE9B1BC" w:rsidR="00D17DA3" w:rsidRPr="007130CE" w:rsidRDefault="001E6EFC" w:rsidP="007130CE">
          <w:pPr>
            <w:pStyle w:val="TOC1"/>
            <w:tabs>
              <w:tab w:val="right" w:leader="dot" w:pos="9016"/>
            </w:tabs>
            <w:spacing w:line="360" w:lineRule="auto"/>
            <w:jc w:val="both"/>
            <w:rPr>
              <w:rFonts w:ascii="Arial" w:hAnsi="Arial" w:cs="Arial"/>
              <w:noProof/>
              <w:sz w:val="24"/>
              <w:szCs w:val="24"/>
            </w:rPr>
          </w:pPr>
          <w:hyperlink w:anchor="_Toc47400119" w:history="1">
            <w:r w:rsidR="00D17DA3" w:rsidRPr="007130CE">
              <w:rPr>
                <w:rStyle w:val="Hyperlink"/>
                <w:rFonts w:ascii="Arial" w:eastAsia="Arial" w:hAnsi="Arial" w:cs="Arial"/>
                <w:noProof/>
                <w:sz w:val="24"/>
                <w:szCs w:val="24"/>
              </w:rPr>
              <w:t>Conclusion</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_Toc47400119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7</w:t>
            </w:r>
            <w:r w:rsidR="00D17DA3" w:rsidRPr="007130CE">
              <w:rPr>
                <w:rFonts w:ascii="Arial" w:hAnsi="Arial" w:cs="Arial"/>
                <w:noProof/>
                <w:webHidden/>
                <w:sz w:val="24"/>
                <w:szCs w:val="24"/>
              </w:rPr>
              <w:fldChar w:fldCharType="end"/>
            </w:r>
          </w:hyperlink>
        </w:p>
        <w:p w14:paraId="26449FA3" w14:textId="3C3699C2" w:rsidR="00D17DA3" w:rsidRPr="007130CE" w:rsidRDefault="001E6EFC" w:rsidP="007130CE">
          <w:pPr>
            <w:pStyle w:val="TOC1"/>
            <w:tabs>
              <w:tab w:val="right" w:leader="dot" w:pos="9016"/>
            </w:tabs>
            <w:spacing w:line="360" w:lineRule="auto"/>
            <w:jc w:val="both"/>
            <w:rPr>
              <w:rFonts w:ascii="Arial" w:hAnsi="Arial" w:cs="Arial"/>
              <w:noProof/>
              <w:sz w:val="24"/>
              <w:szCs w:val="24"/>
            </w:rPr>
          </w:pPr>
          <w:hyperlink w:anchor="_Toc47400120" w:history="1">
            <w:r w:rsidR="00D17DA3" w:rsidRPr="007130CE">
              <w:rPr>
                <w:rStyle w:val="Hyperlink"/>
                <w:rFonts w:ascii="Arial" w:eastAsia="Arial" w:hAnsi="Arial" w:cs="Arial"/>
                <w:noProof/>
                <w:sz w:val="24"/>
                <w:szCs w:val="24"/>
              </w:rPr>
              <w:t>References</w:t>
            </w:r>
            <w:r w:rsidR="00D17DA3" w:rsidRPr="007130CE">
              <w:rPr>
                <w:rFonts w:ascii="Arial" w:hAnsi="Arial" w:cs="Arial"/>
                <w:noProof/>
                <w:webHidden/>
                <w:sz w:val="24"/>
                <w:szCs w:val="24"/>
              </w:rPr>
              <w:tab/>
            </w:r>
            <w:r w:rsidR="00D17DA3" w:rsidRPr="007130CE">
              <w:rPr>
                <w:rFonts w:ascii="Arial" w:hAnsi="Arial" w:cs="Arial"/>
                <w:noProof/>
                <w:webHidden/>
                <w:sz w:val="24"/>
                <w:szCs w:val="24"/>
              </w:rPr>
              <w:fldChar w:fldCharType="begin"/>
            </w:r>
            <w:r w:rsidR="00D17DA3" w:rsidRPr="007130CE">
              <w:rPr>
                <w:rFonts w:ascii="Arial" w:hAnsi="Arial" w:cs="Arial"/>
                <w:noProof/>
                <w:webHidden/>
                <w:sz w:val="24"/>
                <w:szCs w:val="24"/>
              </w:rPr>
              <w:instrText xml:space="preserve"> PAGEREF _Toc47400120 \h </w:instrText>
            </w:r>
            <w:r w:rsidR="00D17DA3" w:rsidRPr="007130CE">
              <w:rPr>
                <w:rFonts w:ascii="Arial" w:hAnsi="Arial" w:cs="Arial"/>
                <w:noProof/>
                <w:webHidden/>
                <w:sz w:val="24"/>
                <w:szCs w:val="24"/>
              </w:rPr>
            </w:r>
            <w:r w:rsidR="00D17DA3" w:rsidRPr="007130CE">
              <w:rPr>
                <w:rFonts w:ascii="Arial" w:hAnsi="Arial" w:cs="Arial"/>
                <w:noProof/>
                <w:webHidden/>
                <w:sz w:val="24"/>
                <w:szCs w:val="24"/>
              </w:rPr>
              <w:fldChar w:fldCharType="separate"/>
            </w:r>
            <w:r w:rsidR="00D17DA3" w:rsidRPr="007130CE">
              <w:rPr>
                <w:rFonts w:ascii="Arial" w:hAnsi="Arial" w:cs="Arial"/>
                <w:noProof/>
                <w:webHidden/>
                <w:sz w:val="24"/>
                <w:szCs w:val="24"/>
              </w:rPr>
              <w:t>8</w:t>
            </w:r>
            <w:r w:rsidR="00D17DA3" w:rsidRPr="007130CE">
              <w:rPr>
                <w:rFonts w:ascii="Arial" w:hAnsi="Arial" w:cs="Arial"/>
                <w:noProof/>
                <w:webHidden/>
                <w:sz w:val="24"/>
                <w:szCs w:val="24"/>
              </w:rPr>
              <w:fldChar w:fldCharType="end"/>
            </w:r>
          </w:hyperlink>
        </w:p>
        <w:p w14:paraId="0D71B19C" w14:textId="15B576E7" w:rsidR="00D17DA3" w:rsidRPr="007130CE" w:rsidRDefault="00D17DA3" w:rsidP="007130CE">
          <w:pPr>
            <w:spacing w:line="360" w:lineRule="auto"/>
            <w:jc w:val="both"/>
            <w:rPr>
              <w:rFonts w:ascii="Arial" w:hAnsi="Arial" w:cs="Arial"/>
              <w:sz w:val="24"/>
              <w:szCs w:val="24"/>
            </w:rPr>
          </w:pPr>
          <w:r w:rsidRPr="007130CE">
            <w:rPr>
              <w:rFonts w:ascii="Arial" w:hAnsi="Arial" w:cs="Arial"/>
              <w:noProof/>
              <w:sz w:val="24"/>
              <w:szCs w:val="24"/>
            </w:rPr>
            <w:fldChar w:fldCharType="end"/>
          </w:r>
        </w:p>
      </w:sdtContent>
    </w:sdt>
    <w:p w14:paraId="04511959" w14:textId="77777777" w:rsidR="00D17DA3" w:rsidRPr="007130CE" w:rsidRDefault="00D17DA3" w:rsidP="007130CE">
      <w:pPr>
        <w:spacing w:line="360" w:lineRule="auto"/>
        <w:jc w:val="both"/>
        <w:rPr>
          <w:rFonts w:ascii="Arial" w:hAnsi="Arial" w:cs="Arial"/>
          <w:sz w:val="24"/>
          <w:szCs w:val="24"/>
        </w:rPr>
      </w:pPr>
    </w:p>
    <w:p w14:paraId="39D3EB7C" w14:textId="77777777" w:rsidR="00D17DA3" w:rsidRPr="007130CE" w:rsidRDefault="00D17DA3" w:rsidP="007130CE">
      <w:pPr>
        <w:spacing w:line="360" w:lineRule="auto"/>
        <w:jc w:val="both"/>
        <w:rPr>
          <w:rFonts w:ascii="Arial" w:hAnsi="Arial" w:cs="Arial"/>
          <w:sz w:val="24"/>
          <w:szCs w:val="24"/>
        </w:rPr>
      </w:pPr>
    </w:p>
    <w:p w14:paraId="518B26BB" w14:textId="77777777" w:rsidR="00D17DA3" w:rsidRPr="007130CE" w:rsidRDefault="00D17DA3" w:rsidP="007130CE">
      <w:pPr>
        <w:spacing w:line="360" w:lineRule="auto"/>
        <w:jc w:val="both"/>
        <w:rPr>
          <w:rFonts w:ascii="Arial" w:hAnsi="Arial" w:cs="Arial"/>
          <w:b/>
          <w:bCs/>
          <w:sz w:val="24"/>
          <w:szCs w:val="24"/>
        </w:rPr>
      </w:pPr>
    </w:p>
    <w:p w14:paraId="2574F637" w14:textId="77777777" w:rsidR="00D17DA3" w:rsidRPr="007130CE" w:rsidRDefault="00D17DA3" w:rsidP="007130CE">
      <w:pPr>
        <w:spacing w:line="360" w:lineRule="auto"/>
        <w:jc w:val="both"/>
        <w:rPr>
          <w:rFonts w:ascii="Arial" w:hAnsi="Arial" w:cs="Arial"/>
          <w:b/>
          <w:bCs/>
          <w:sz w:val="24"/>
          <w:szCs w:val="24"/>
        </w:rPr>
      </w:pPr>
    </w:p>
    <w:p w14:paraId="5DC74113" w14:textId="77777777" w:rsidR="00D17DA3" w:rsidRPr="007130CE" w:rsidRDefault="00D17DA3" w:rsidP="007130CE">
      <w:pPr>
        <w:spacing w:line="360" w:lineRule="auto"/>
        <w:jc w:val="both"/>
        <w:rPr>
          <w:rFonts w:ascii="Arial" w:hAnsi="Arial" w:cs="Arial"/>
          <w:b/>
          <w:bCs/>
          <w:sz w:val="24"/>
          <w:szCs w:val="24"/>
        </w:rPr>
      </w:pPr>
    </w:p>
    <w:p w14:paraId="01C60608" w14:textId="77777777" w:rsidR="00D17DA3" w:rsidRPr="007130CE" w:rsidRDefault="00D17DA3" w:rsidP="007130CE">
      <w:pPr>
        <w:spacing w:line="360" w:lineRule="auto"/>
        <w:jc w:val="both"/>
        <w:rPr>
          <w:rFonts w:ascii="Arial" w:hAnsi="Arial" w:cs="Arial"/>
          <w:b/>
          <w:bCs/>
          <w:sz w:val="24"/>
          <w:szCs w:val="24"/>
        </w:rPr>
      </w:pPr>
    </w:p>
    <w:p w14:paraId="121A8F6C" w14:textId="77777777" w:rsidR="00D17DA3" w:rsidRPr="007130CE" w:rsidRDefault="00D17DA3" w:rsidP="007130CE">
      <w:pPr>
        <w:spacing w:line="360" w:lineRule="auto"/>
        <w:jc w:val="both"/>
        <w:rPr>
          <w:rFonts w:ascii="Arial" w:hAnsi="Arial" w:cs="Arial"/>
          <w:b/>
          <w:bCs/>
          <w:sz w:val="24"/>
          <w:szCs w:val="24"/>
        </w:rPr>
      </w:pPr>
    </w:p>
    <w:p w14:paraId="441D9C14" w14:textId="77777777" w:rsidR="00D17DA3" w:rsidRPr="007130CE" w:rsidRDefault="00D17DA3" w:rsidP="007130CE">
      <w:pPr>
        <w:spacing w:line="360" w:lineRule="auto"/>
        <w:jc w:val="both"/>
        <w:rPr>
          <w:rFonts w:ascii="Arial" w:hAnsi="Arial" w:cs="Arial"/>
          <w:b/>
          <w:bCs/>
          <w:sz w:val="24"/>
          <w:szCs w:val="24"/>
        </w:rPr>
      </w:pPr>
    </w:p>
    <w:p w14:paraId="0643252C" w14:textId="77777777" w:rsidR="00D17DA3" w:rsidRPr="007130CE" w:rsidRDefault="00D17DA3" w:rsidP="007130CE">
      <w:pPr>
        <w:spacing w:line="360" w:lineRule="auto"/>
        <w:jc w:val="both"/>
        <w:rPr>
          <w:rFonts w:ascii="Arial" w:hAnsi="Arial" w:cs="Arial"/>
          <w:b/>
          <w:bCs/>
          <w:sz w:val="24"/>
          <w:szCs w:val="24"/>
        </w:rPr>
      </w:pPr>
    </w:p>
    <w:p w14:paraId="67C17BB9" w14:textId="77777777" w:rsidR="00D17DA3" w:rsidRPr="007130CE" w:rsidRDefault="00D17DA3" w:rsidP="007130CE">
      <w:pPr>
        <w:spacing w:line="360" w:lineRule="auto"/>
        <w:jc w:val="both"/>
        <w:rPr>
          <w:rFonts w:ascii="Arial" w:hAnsi="Arial" w:cs="Arial"/>
          <w:b/>
          <w:bCs/>
          <w:sz w:val="24"/>
          <w:szCs w:val="24"/>
        </w:rPr>
      </w:pPr>
    </w:p>
    <w:p w14:paraId="1838D444" w14:textId="77777777" w:rsidR="00D17DA3" w:rsidRPr="007130CE" w:rsidRDefault="00D17DA3" w:rsidP="007130CE">
      <w:pPr>
        <w:spacing w:line="360" w:lineRule="auto"/>
        <w:jc w:val="both"/>
        <w:rPr>
          <w:rFonts w:ascii="Arial" w:hAnsi="Arial" w:cs="Arial"/>
          <w:b/>
          <w:bCs/>
          <w:sz w:val="24"/>
          <w:szCs w:val="24"/>
        </w:rPr>
      </w:pPr>
    </w:p>
    <w:p w14:paraId="267B16D0" w14:textId="5FA1E348" w:rsidR="00D17DA3" w:rsidRDefault="00D17DA3" w:rsidP="007130CE">
      <w:pPr>
        <w:spacing w:line="360" w:lineRule="auto"/>
        <w:jc w:val="both"/>
        <w:rPr>
          <w:rFonts w:ascii="Arial" w:hAnsi="Arial" w:cs="Arial"/>
          <w:b/>
          <w:bCs/>
          <w:sz w:val="24"/>
          <w:szCs w:val="24"/>
        </w:rPr>
      </w:pPr>
    </w:p>
    <w:p w14:paraId="609917FF" w14:textId="535B2FD8" w:rsidR="007130CE" w:rsidRDefault="007130CE" w:rsidP="007130CE">
      <w:pPr>
        <w:spacing w:line="360" w:lineRule="auto"/>
        <w:jc w:val="both"/>
        <w:rPr>
          <w:rFonts w:ascii="Arial" w:hAnsi="Arial" w:cs="Arial"/>
          <w:b/>
          <w:bCs/>
          <w:sz w:val="24"/>
          <w:szCs w:val="24"/>
        </w:rPr>
      </w:pPr>
    </w:p>
    <w:p w14:paraId="6C474FE0" w14:textId="77777777" w:rsidR="007130CE" w:rsidRPr="007130CE" w:rsidRDefault="007130CE" w:rsidP="007130CE">
      <w:pPr>
        <w:spacing w:line="360" w:lineRule="auto"/>
        <w:jc w:val="both"/>
        <w:rPr>
          <w:rFonts w:ascii="Arial" w:hAnsi="Arial" w:cs="Arial"/>
          <w:b/>
          <w:bCs/>
          <w:sz w:val="24"/>
          <w:szCs w:val="24"/>
        </w:rPr>
      </w:pPr>
    </w:p>
    <w:p w14:paraId="5E5787A5" w14:textId="160705ED" w:rsidR="001C2F32" w:rsidRPr="007130CE" w:rsidRDefault="7AE4FCA2" w:rsidP="007130CE">
      <w:pPr>
        <w:pStyle w:val="Heading1"/>
        <w:spacing w:line="360" w:lineRule="auto"/>
        <w:jc w:val="both"/>
        <w:rPr>
          <w:rFonts w:ascii="Arial" w:hAnsi="Arial" w:cs="Arial"/>
          <w:b/>
          <w:bCs/>
          <w:sz w:val="24"/>
          <w:szCs w:val="24"/>
        </w:rPr>
      </w:pPr>
      <w:bookmarkStart w:id="0" w:name="_Toc47400113"/>
      <w:r w:rsidRPr="007130CE">
        <w:rPr>
          <w:rFonts w:ascii="Arial" w:hAnsi="Arial" w:cs="Arial"/>
          <w:b/>
          <w:bCs/>
          <w:sz w:val="24"/>
          <w:szCs w:val="24"/>
        </w:rPr>
        <w:t>Introduction</w:t>
      </w:r>
      <w:bookmarkEnd w:id="0"/>
      <w:r w:rsidRPr="007130CE">
        <w:rPr>
          <w:rFonts w:ascii="Arial" w:hAnsi="Arial" w:cs="Arial"/>
          <w:b/>
          <w:bCs/>
          <w:sz w:val="24"/>
          <w:szCs w:val="24"/>
        </w:rPr>
        <w:t xml:space="preserve"> </w:t>
      </w:r>
    </w:p>
    <w:p w14:paraId="0FC806E2" w14:textId="4E6D10A3" w:rsidR="7AE4FCA2" w:rsidRPr="007130CE" w:rsidRDefault="7AE4FCA2" w:rsidP="007130CE">
      <w:pPr>
        <w:spacing w:line="360" w:lineRule="auto"/>
        <w:jc w:val="both"/>
        <w:rPr>
          <w:rFonts w:ascii="Arial" w:hAnsi="Arial" w:cs="Arial"/>
          <w:sz w:val="24"/>
          <w:szCs w:val="24"/>
        </w:rPr>
      </w:pPr>
      <w:r w:rsidRPr="007130CE">
        <w:rPr>
          <w:rFonts w:ascii="Arial" w:eastAsia="Arial" w:hAnsi="Arial" w:cs="Arial"/>
          <w:sz w:val="24"/>
          <w:szCs w:val="24"/>
        </w:rPr>
        <w:t>According to Gibbs (1988), learning experience is not enough contribution towards learning without reflecting on the experience undergone through the learning process and learning from it. It has been a great learning through the psychology for health and social care module. I have really enjoyed learning this module which will be a great beneficial to my psychological health in practice and the quality of services that I am providing to my service users. Through this module, I covered a lot of things through the lectures and from my own reading. From the module, learnt about what psychology is in the first class of the study. We then learned about the theoretical frameworks of psychology and psychological perspectives such as the cognitive theory of development, the theory of moral development by Kohlberg, psychological development theory by Erikson, psychosexual development theory, social learning, biological approach, humanistic approach and many others.</w:t>
      </w:r>
    </w:p>
    <w:p w14:paraId="3F29039F" w14:textId="26936EBF" w:rsidR="7AE4FCA2" w:rsidRPr="007130CE" w:rsidRDefault="7AE4FCA2" w:rsidP="007130CE">
      <w:pPr>
        <w:pStyle w:val="Heading1"/>
        <w:spacing w:line="360" w:lineRule="auto"/>
        <w:jc w:val="both"/>
        <w:rPr>
          <w:rFonts w:ascii="Arial" w:eastAsia="Arial" w:hAnsi="Arial" w:cs="Arial"/>
          <w:sz w:val="24"/>
          <w:szCs w:val="24"/>
        </w:rPr>
      </w:pPr>
      <w:bookmarkStart w:id="1" w:name="_Toc47400114"/>
      <w:r w:rsidRPr="007130CE">
        <w:rPr>
          <w:rFonts w:ascii="Arial" w:eastAsia="Arial" w:hAnsi="Arial" w:cs="Arial"/>
          <w:b/>
          <w:bCs/>
          <w:sz w:val="24"/>
          <w:szCs w:val="24"/>
        </w:rPr>
        <w:t>Reflection</w:t>
      </w:r>
      <w:bookmarkEnd w:id="1"/>
      <w:r w:rsidRPr="007130CE">
        <w:rPr>
          <w:rFonts w:ascii="Arial" w:eastAsia="Arial" w:hAnsi="Arial" w:cs="Arial"/>
          <w:sz w:val="24"/>
          <w:szCs w:val="24"/>
        </w:rPr>
        <w:t xml:space="preserve"> </w:t>
      </w:r>
    </w:p>
    <w:p w14:paraId="2676D6F0" w14:textId="3EE789BC" w:rsidR="7AE4FCA2" w:rsidRPr="007130CE" w:rsidRDefault="77D4DF1E" w:rsidP="007130CE">
      <w:pPr>
        <w:spacing w:line="360" w:lineRule="auto"/>
        <w:jc w:val="both"/>
        <w:rPr>
          <w:rFonts w:ascii="Arial" w:hAnsi="Arial" w:cs="Arial"/>
          <w:sz w:val="24"/>
          <w:szCs w:val="24"/>
        </w:rPr>
      </w:pPr>
      <w:r w:rsidRPr="007130CE">
        <w:rPr>
          <w:rFonts w:ascii="Arial" w:eastAsia="Arial" w:hAnsi="Arial" w:cs="Arial"/>
          <w:sz w:val="24"/>
          <w:szCs w:val="24"/>
        </w:rPr>
        <w:t xml:space="preserve">From the assignment, I covered on the various theories of psychology and how I can apply them for offering better services in practice. I presented two theories in my assignment: the theory of moral development by Kohlberg and the theory of psychological development by Erikson. The theory of psychological development by Erikson outlines that a person goes through eight stages of psychological development from childhood to adulthood. In each of the eight stages, a person undergoes changes in the emotions, physicality, mental growth, social changes and many other aspects both positive and negative. The topic of self-efficacy and resilience was also so interesting and motivating to me as they are applicable in both mental, social, physical and emotional wellbeing of human beings. </w:t>
      </w:r>
    </w:p>
    <w:p w14:paraId="0B962DA2" w14:textId="61173DC5" w:rsidR="7AE4FCA2" w:rsidRPr="007130CE" w:rsidRDefault="7AE4FCA2" w:rsidP="007130CE">
      <w:pPr>
        <w:spacing w:line="360" w:lineRule="auto"/>
        <w:jc w:val="both"/>
        <w:rPr>
          <w:rFonts w:ascii="Arial" w:hAnsi="Arial" w:cs="Arial"/>
          <w:sz w:val="24"/>
          <w:szCs w:val="24"/>
        </w:rPr>
      </w:pPr>
      <w:r w:rsidRPr="007130CE">
        <w:rPr>
          <w:rFonts w:ascii="Arial" w:eastAsia="Arial" w:hAnsi="Arial" w:cs="Arial"/>
          <w:sz w:val="24"/>
          <w:szCs w:val="24"/>
        </w:rPr>
        <w:t xml:space="preserve">I focused on the middle age and adult age. On the middle age, the individuals are characterized by love, care and safety as the successful individuals builds on different relationships and intimacy while the unsuccessful ones are characterized by </w:t>
      </w:r>
      <w:r w:rsidRPr="007130CE">
        <w:rPr>
          <w:rFonts w:ascii="Arial" w:eastAsia="Arial" w:hAnsi="Arial" w:cs="Arial"/>
          <w:sz w:val="24"/>
          <w:szCs w:val="24"/>
        </w:rPr>
        <w:lastRenderedPageBreak/>
        <w:t>depression, loneliness and isolation due to lack of relationships. On the adult age, successful people termed by generativity leaves a mark by being committed towards his/her family and the society towards making the lives of future generations better (Saul, 2018). Successful people in this stage develop needs and work towards benefiting other people by raising a family, being productive at work as well as working towards development of the society. Whereas, the adults who fails in this stage are characterized by stagnation where the person feels they are not involved in the development of the society and the family in general (All answers, 2018).</w:t>
      </w:r>
    </w:p>
    <w:p w14:paraId="73FEB0EB" w14:textId="2FF8D58B" w:rsidR="7AE4FCA2" w:rsidRPr="007130CE" w:rsidRDefault="7AE4FCA2" w:rsidP="007130CE">
      <w:pPr>
        <w:spacing w:line="360" w:lineRule="auto"/>
        <w:jc w:val="both"/>
        <w:rPr>
          <w:rFonts w:ascii="Arial" w:hAnsi="Arial" w:cs="Arial"/>
          <w:sz w:val="24"/>
          <w:szCs w:val="24"/>
        </w:rPr>
      </w:pPr>
      <w:r w:rsidRPr="007130CE">
        <w:rPr>
          <w:rFonts w:ascii="Arial" w:eastAsia="Arial" w:hAnsi="Arial" w:cs="Arial"/>
          <w:sz w:val="24"/>
          <w:szCs w:val="24"/>
        </w:rPr>
        <w:t xml:space="preserve">Basing on the many people’s characters which I have witnessed, I agree totally with this theory. Understanding this theory is very important towards my health and social care practice. This theory is very important especially in providing care towards the patients with mental problems since they are the service users whose health and wellbeing are mostly affected by social factors. Using this theory, I can have a very good plan in which I can use to provide effective care for the patients to whom I attend to everyday basing on their different stages of psychosocial development towards being a great care practitioner. </w:t>
      </w:r>
    </w:p>
    <w:p w14:paraId="1528BAE8" w14:textId="38B154D4" w:rsidR="7AE4FCA2" w:rsidRPr="007130CE" w:rsidRDefault="7AE4FCA2"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I also presented the theory of moral development by Kohlberg as part of task one where I learnt that moral development is a continuous process which runs throughout the life of human being following six stages of moral development. In my task, </w:t>
      </w:r>
      <w:r w:rsidR="008C37B4">
        <w:rPr>
          <w:rFonts w:ascii="Arial" w:eastAsia="Arial" w:hAnsi="Arial" w:cs="Arial"/>
          <w:sz w:val="24"/>
          <w:szCs w:val="24"/>
        </w:rPr>
        <w:t xml:space="preserve">I </w:t>
      </w:r>
      <w:r w:rsidRPr="007130CE">
        <w:rPr>
          <w:rFonts w:ascii="Arial" w:eastAsia="Arial" w:hAnsi="Arial" w:cs="Arial"/>
          <w:sz w:val="24"/>
          <w:szCs w:val="24"/>
        </w:rPr>
        <w:t>presented middle age and adult age as the basis of my discussion which falls on the 5th and 6</w:t>
      </w:r>
      <w:r w:rsidRPr="007130CE">
        <w:rPr>
          <w:rFonts w:ascii="Arial" w:eastAsia="Arial" w:hAnsi="Arial" w:cs="Arial"/>
          <w:sz w:val="24"/>
          <w:szCs w:val="24"/>
          <w:vertAlign w:val="superscript"/>
        </w:rPr>
        <w:t>th</w:t>
      </w:r>
      <w:r w:rsidRPr="007130CE">
        <w:rPr>
          <w:rFonts w:ascii="Arial" w:eastAsia="Arial" w:hAnsi="Arial" w:cs="Arial"/>
          <w:sz w:val="24"/>
          <w:szCs w:val="24"/>
        </w:rPr>
        <w:t xml:space="preserve"> stage of the moral development theory. According to Lumen (2012), individuals at the middle age derive their moral standards and guidelines from rules and laws but sometimes goes against the laws when they are not in line with their interests while the adults or on a stage where they have already established their moral guidelines which are in line with the laws and regulations in place. </w:t>
      </w:r>
    </w:p>
    <w:p w14:paraId="1A25E2C8" w14:textId="2593D4CC" w:rsidR="7AE4FCA2" w:rsidRPr="007130CE" w:rsidRDefault="7AE4FCA2" w:rsidP="007130CE">
      <w:pPr>
        <w:spacing w:line="360" w:lineRule="auto"/>
        <w:jc w:val="both"/>
        <w:rPr>
          <w:rFonts w:ascii="Arial" w:eastAsia="Arial" w:hAnsi="Arial" w:cs="Arial"/>
          <w:sz w:val="24"/>
          <w:szCs w:val="24"/>
        </w:rPr>
      </w:pPr>
      <w:r w:rsidRPr="007130CE">
        <w:rPr>
          <w:rFonts w:ascii="Arial" w:eastAsia="Arial" w:hAnsi="Arial" w:cs="Arial"/>
          <w:sz w:val="24"/>
          <w:szCs w:val="24"/>
        </w:rPr>
        <w:t>I also agree fully to this theory based on my own understanding of human morals. This theory is very important</w:t>
      </w:r>
      <w:r w:rsidR="008C37B4">
        <w:rPr>
          <w:rFonts w:ascii="Arial" w:eastAsia="Arial" w:hAnsi="Arial" w:cs="Arial"/>
          <w:sz w:val="24"/>
          <w:szCs w:val="24"/>
        </w:rPr>
        <w:t>,</w:t>
      </w:r>
      <w:r w:rsidRPr="007130CE">
        <w:rPr>
          <w:rFonts w:ascii="Arial" w:eastAsia="Arial" w:hAnsi="Arial" w:cs="Arial"/>
          <w:sz w:val="24"/>
          <w:szCs w:val="24"/>
        </w:rPr>
        <w:t xml:space="preserve"> especially to the health and social care practitioners since it has great influence on practice ethical standards. One of my goals in life is to uphold the moral standards to the maximum in practice. This theory is very important to me and hold other practitioners since it guides on development of strong moral standards towards practicing in accordance to the required ethical standards. It will thus guide me towards building my own strong moral standards.</w:t>
      </w:r>
      <w:r w:rsidR="008C37B4">
        <w:rPr>
          <w:rFonts w:ascii="Arial" w:eastAsia="Arial" w:hAnsi="Arial" w:cs="Arial"/>
          <w:sz w:val="24"/>
          <w:szCs w:val="24"/>
        </w:rPr>
        <w:t xml:space="preserve"> Thought me to understand why </w:t>
      </w:r>
      <w:r w:rsidR="008C37B4">
        <w:rPr>
          <w:rFonts w:ascii="Arial" w:eastAsia="Arial" w:hAnsi="Arial" w:cs="Arial"/>
          <w:sz w:val="24"/>
          <w:szCs w:val="24"/>
        </w:rPr>
        <w:lastRenderedPageBreak/>
        <w:t>some individual behave in a strange way, their challenges, sometimes insulting and other time friendly.</w:t>
      </w:r>
      <w:r w:rsidRPr="007130CE">
        <w:rPr>
          <w:rFonts w:ascii="Arial" w:eastAsia="Arial" w:hAnsi="Arial" w:cs="Arial"/>
          <w:sz w:val="24"/>
          <w:szCs w:val="24"/>
        </w:rPr>
        <w:t xml:space="preserve"> This will allow me to treat the patients and other parties with respect, </w:t>
      </w:r>
      <w:r w:rsidR="008C37B4">
        <w:rPr>
          <w:rFonts w:ascii="Arial" w:eastAsia="Arial" w:hAnsi="Arial" w:cs="Arial"/>
          <w:sz w:val="24"/>
          <w:szCs w:val="24"/>
        </w:rPr>
        <w:t>dignity</w:t>
      </w:r>
      <w:r w:rsidRPr="007130CE">
        <w:rPr>
          <w:rFonts w:ascii="Arial" w:eastAsia="Arial" w:hAnsi="Arial" w:cs="Arial"/>
          <w:sz w:val="24"/>
          <w:szCs w:val="24"/>
        </w:rPr>
        <w:t xml:space="preserve"> and compassion. </w:t>
      </w:r>
    </w:p>
    <w:p w14:paraId="435569C4" w14:textId="7F60D82B" w:rsidR="7AE4FCA2" w:rsidRPr="007130CE" w:rsidRDefault="7AE4FCA2"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I also presented various researches to support the theories such as the research on how the psychosocial theory which can be applied in psychotherapy. As per the research cited in the assignment, Erikson’s theory provides a framework which can be used to understand the various stages of psychological development. This framework can therefore be used by the psychotherapists to track the stages of psychological development in which an individual is at towards establishment what is causing the problems the patients might be going through (James and Ruthellen, 2014). Using this knowledge, I also can always track on the psychological development stages that a client is at when dealing with psychological related issues to develop a working plan towards bettering the health status of the client. I used the researches because I wanted to specifically support the theories which I had explored in the task. </w:t>
      </w:r>
    </w:p>
    <w:p w14:paraId="26DFD72C" w14:textId="2FA2778E" w:rsidR="7AE4FCA2" w:rsidRPr="007130CE" w:rsidRDefault="7AE4FCA2" w:rsidP="007130CE">
      <w:pPr>
        <w:pStyle w:val="Heading1"/>
        <w:spacing w:line="360" w:lineRule="auto"/>
        <w:jc w:val="both"/>
        <w:rPr>
          <w:rFonts w:ascii="Arial" w:eastAsia="Arial" w:hAnsi="Arial" w:cs="Arial"/>
          <w:b/>
          <w:bCs/>
          <w:sz w:val="24"/>
          <w:szCs w:val="24"/>
        </w:rPr>
      </w:pPr>
      <w:bookmarkStart w:id="2" w:name="_Toc47400115"/>
      <w:r w:rsidRPr="007130CE">
        <w:rPr>
          <w:rFonts w:ascii="Arial" w:eastAsia="Arial" w:hAnsi="Arial" w:cs="Arial"/>
          <w:b/>
          <w:bCs/>
          <w:sz w:val="24"/>
          <w:szCs w:val="24"/>
        </w:rPr>
        <w:t>My roles and applying the psychological perspectives</w:t>
      </w:r>
      <w:bookmarkEnd w:id="2"/>
    </w:p>
    <w:p w14:paraId="37366580" w14:textId="6E8181C3" w:rsidR="7AE4FCA2" w:rsidRPr="007130CE" w:rsidRDefault="00DE5845" w:rsidP="007130CE">
      <w:pPr>
        <w:spacing w:line="360" w:lineRule="auto"/>
        <w:jc w:val="both"/>
        <w:rPr>
          <w:rFonts w:ascii="Arial" w:eastAsia="Arial" w:hAnsi="Arial" w:cs="Arial"/>
          <w:sz w:val="24"/>
          <w:szCs w:val="24"/>
        </w:rPr>
      </w:pPr>
      <w:r>
        <w:rPr>
          <w:rFonts w:ascii="Arial" w:eastAsia="Arial" w:hAnsi="Arial" w:cs="Arial"/>
          <w:sz w:val="24"/>
          <w:szCs w:val="24"/>
        </w:rPr>
        <w:t>As h</w:t>
      </w:r>
      <w:r w:rsidR="7AE4FCA2" w:rsidRPr="007130CE">
        <w:rPr>
          <w:rFonts w:ascii="Arial" w:eastAsia="Arial" w:hAnsi="Arial" w:cs="Arial"/>
          <w:sz w:val="24"/>
          <w:szCs w:val="24"/>
        </w:rPr>
        <w:t>ealth and social care professionals</w:t>
      </w:r>
      <w:r>
        <w:rPr>
          <w:rFonts w:ascii="Arial" w:eastAsia="Arial" w:hAnsi="Arial" w:cs="Arial"/>
          <w:sz w:val="24"/>
          <w:szCs w:val="24"/>
        </w:rPr>
        <w:t xml:space="preserve"> I</w:t>
      </w:r>
      <w:r w:rsidR="7AE4FCA2" w:rsidRPr="007130CE">
        <w:rPr>
          <w:rFonts w:ascii="Arial" w:eastAsia="Arial" w:hAnsi="Arial" w:cs="Arial"/>
          <w:sz w:val="24"/>
          <w:szCs w:val="24"/>
        </w:rPr>
        <w:t xml:space="preserve"> play a very critical role among the individuals, families and the community and even the nation. </w:t>
      </w:r>
      <w:r>
        <w:rPr>
          <w:rFonts w:ascii="Arial" w:eastAsia="Arial" w:hAnsi="Arial" w:cs="Arial"/>
          <w:sz w:val="24"/>
          <w:szCs w:val="24"/>
        </w:rPr>
        <w:t>I</w:t>
      </w:r>
      <w:r w:rsidR="7AE4FCA2" w:rsidRPr="007130CE">
        <w:rPr>
          <w:rFonts w:ascii="Arial" w:eastAsia="Arial" w:hAnsi="Arial" w:cs="Arial"/>
          <w:sz w:val="24"/>
          <w:szCs w:val="24"/>
        </w:rPr>
        <w:t xml:space="preserve"> ensure that the people in their area of operation have access to and receive quality health and social care services in accordance to their needs such as mental health support services, clinical diagnosis, emotional support for people such as the bereaved, health education services, disease prevention services such as vaccination and other preventive measures, health advisory services, guidance and counselling services, roles towards other care professionals such as information sharing, role towards themselves among others (WHO, 2020). </w:t>
      </w:r>
    </w:p>
    <w:p w14:paraId="18FA1891" w14:textId="42418F32" w:rsidR="7AE4FCA2" w:rsidRPr="007130CE" w:rsidRDefault="00DE5845" w:rsidP="007130CE">
      <w:pPr>
        <w:spacing w:line="360" w:lineRule="auto"/>
        <w:jc w:val="both"/>
        <w:rPr>
          <w:rFonts w:ascii="Arial" w:eastAsia="Arial" w:hAnsi="Arial" w:cs="Arial"/>
          <w:sz w:val="24"/>
          <w:szCs w:val="24"/>
        </w:rPr>
      </w:pPr>
      <w:r>
        <w:rPr>
          <w:rFonts w:ascii="Arial" w:eastAsia="Arial" w:hAnsi="Arial" w:cs="Arial"/>
          <w:sz w:val="24"/>
          <w:szCs w:val="24"/>
        </w:rPr>
        <w:t>My</w:t>
      </w:r>
      <w:r w:rsidR="7AE4FCA2" w:rsidRPr="007130CE">
        <w:rPr>
          <w:rFonts w:ascii="Arial" w:eastAsia="Arial" w:hAnsi="Arial" w:cs="Arial"/>
          <w:sz w:val="24"/>
          <w:szCs w:val="24"/>
        </w:rPr>
        <w:t xml:space="preserve"> roles </w:t>
      </w:r>
      <w:r>
        <w:rPr>
          <w:rFonts w:ascii="Arial" w:eastAsia="Arial" w:hAnsi="Arial" w:cs="Arial"/>
          <w:sz w:val="24"/>
          <w:szCs w:val="24"/>
        </w:rPr>
        <w:t>as</w:t>
      </w:r>
      <w:r w:rsidR="7AE4FCA2" w:rsidRPr="007130CE">
        <w:rPr>
          <w:rFonts w:ascii="Arial" w:eastAsia="Arial" w:hAnsi="Arial" w:cs="Arial"/>
          <w:sz w:val="24"/>
          <w:szCs w:val="24"/>
        </w:rPr>
        <w:t xml:space="preserve"> health and social care professionals involves numerous interactions with many people who have varying personalities, varying characters, varying ages, different genders, races and with different health conditions this means that they people we interact with have varying thoughts, feelings and emotions which must be understood in order to be able to fully meet their needs. The various psychological perspectives covered in the module such as the social learning theory, behaviourism, the biological theory, cognitive, psychodynamic and others provides a framework towards understanding these personalities, emotions, reactions, relationships and </w:t>
      </w:r>
      <w:r w:rsidR="7AE4FCA2" w:rsidRPr="007130CE">
        <w:rPr>
          <w:rFonts w:ascii="Arial" w:eastAsia="Arial" w:hAnsi="Arial" w:cs="Arial"/>
          <w:sz w:val="24"/>
          <w:szCs w:val="24"/>
        </w:rPr>
        <w:lastRenderedPageBreak/>
        <w:t>other aspects of human beings at different stages of psychological development towards providing them with the best care services and understanding ourselves too. The various perspectives and their application in care management are explored below.</w:t>
      </w:r>
    </w:p>
    <w:p w14:paraId="2BAFDC65" w14:textId="35B66862" w:rsidR="7AE4FCA2" w:rsidRPr="007130CE" w:rsidRDefault="7AE4FCA2" w:rsidP="007130CE">
      <w:pPr>
        <w:pStyle w:val="Heading2"/>
        <w:spacing w:line="360" w:lineRule="auto"/>
        <w:jc w:val="both"/>
        <w:rPr>
          <w:rFonts w:ascii="Arial" w:eastAsia="Arial" w:hAnsi="Arial" w:cs="Arial"/>
          <w:b/>
          <w:bCs/>
          <w:sz w:val="24"/>
          <w:szCs w:val="24"/>
        </w:rPr>
      </w:pPr>
      <w:bookmarkStart w:id="3" w:name="_Toc47400116"/>
      <w:r w:rsidRPr="007130CE">
        <w:rPr>
          <w:rFonts w:ascii="Arial" w:eastAsia="Arial" w:hAnsi="Arial" w:cs="Arial"/>
          <w:b/>
          <w:bCs/>
          <w:sz w:val="24"/>
          <w:szCs w:val="24"/>
        </w:rPr>
        <w:t xml:space="preserve">The behaviourist </w:t>
      </w:r>
      <w:bookmarkEnd w:id="3"/>
      <w:r w:rsidR="007130CE" w:rsidRPr="007130CE">
        <w:rPr>
          <w:rFonts w:ascii="Arial" w:eastAsia="Arial" w:hAnsi="Arial" w:cs="Arial"/>
          <w:b/>
          <w:bCs/>
          <w:sz w:val="24"/>
          <w:szCs w:val="24"/>
        </w:rPr>
        <w:t>approaches</w:t>
      </w:r>
    </w:p>
    <w:p w14:paraId="53DBA087" w14:textId="235B0672" w:rsidR="7AE4FCA2" w:rsidRPr="007130CE" w:rsidRDefault="7AE4FCA2" w:rsidP="007130CE">
      <w:pPr>
        <w:spacing w:line="360" w:lineRule="auto"/>
        <w:jc w:val="both"/>
        <w:rPr>
          <w:rFonts w:ascii="Arial" w:eastAsia="Arial" w:hAnsi="Arial" w:cs="Arial"/>
          <w:b/>
          <w:bCs/>
          <w:sz w:val="24"/>
          <w:szCs w:val="24"/>
        </w:rPr>
      </w:pPr>
      <w:r w:rsidRPr="007130CE">
        <w:rPr>
          <w:rFonts w:ascii="Arial" w:eastAsia="Arial" w:hAnsi="Arial" w:cs="Arial"/>
          <w:sz w:val="24"/>
          <w:szCs w:val="24"/>
        </w:rPr>
        <w:t>This approach states learning occurs by interaction with the environment through the process of conditioning which is broken down into operant conditioning and classical conditioning that is, behaviour is learnt either through classical or operant conditioning. it states that every human behaviour occurs in response to the stimuli from the environment. It puts out that positive inputs from the environment results to positive behaviour while negative inputs results to negative behaviour among humans. This theory focuses on observable factors which impacts behaviour (</w:t>
      </w:r>
      <w:r w:rsidRPr="007130CE">
        <w:rPr>
          <w:rFonts w:ascii="Arial" w:eastAsia="Arial" w:hAnsi="Arial" w:cs="Arial"/>
          <w:color w:val="121212"/>
          <w:sz w:val="24"/>
          <w:szCs w:val="24"/>
        </w:rPr>
        <w:t>McLeod</w:t>
      </w:r>
      <w:r w:rsidRPr="007130CE">
        <w:rPr>
          <w:rFonts w:ascii="Arial" w:eastAsia="Arial" w:hAnsi="Arial" w:cs="Arial"/>
          <w:sz w:val="24"/>
          <w:szCs w:val="24"/>
        </w:rPr>
        <w:t xml:space="preserve">). </w:t>
      </w:r>
    </w:p>
    <w:p w14:paraId="0B402F4B" w14:textId="6B8AF4D9" w:rsidR="7AE4FCA2" w:rsidRPr="007130CE" w:rsidRDefault="77D4DF1E"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This theory is very important towards health and social care practice and towards my future goal to improve the lives of people through care. It is greatly applicable in care especially towards changing the behaviour of individuals; it provides an understanding that ways exist towards changing negative behaviours and promoting positive behaviours through inputs. For example, rewards can be used in care setting to promote good behaviour whereby the care professionals who does positive things gets rewarded while those who exhibit bad behaviours gets punished. This is also applicable in other settings such as schools and rehabilitations and in health promotion towards dealing with challenging behaviours among people such as alcohol use and drunkenness (Sprink, 2018). </w:t>
      </w:r>
    </w:p>
    <w:p w14:paraId="362FB1B0" w14:textId="2E0B2688" w:rsidR="7AE4FCA2" w:rsidRPr="007130CE" w:rsidRDefault="77D4DF1E"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It is used to promote good behaviours through positive reinforcements such as good communication, showing empathy, showing respect, putting them in your own shoes and many other ways. Dealing with challenging behaviours follows five steps </w:t>
      </w:r>
      <w:r w:rsidRPr="007130CE">
        <w:rPr>
          <w:rFonts w:ascii="Arial" w:eastAsia="Helvetica" w:hAnsi="Arial" w:cs="Arial"/>
          <w:color w:val="000000" w:themeColor="text1"/>
          <w:sz w:val="24"/>
          <w:szCs w:val="24"/>
        </w:rPr>
        <w:t>stage one is when clients had problem but do not know that they had the problem, stage two is that clients has the problem, knows about it but do not know how solve it. The third stage client have problem, knew it, after counselling the client gets motivated to carry on the plan to be transformed. The fourth stage is that the client is ready to implement the change and act e.g. seeing therapist doctor, or psychologist. The fifth stage is that the client is ready to sustain or maintain healing after cure.</w:t>
      </w:r>
    </w:p>
    <w:p w14:paraId="18A687D7" w14:textId="17D1FC9D" w:rsidR="7AE4FCA2" w:rsidRPr="007130CE" w:rsidRDefault="7AE4FCA2" w:rsidP="007130CE">
      <w:pPr>
        <w:pStyle w:val="Heading2"/>
        <w:spacing w:line="360" w:lineRule="auto"/>
        <w:jc w:val="both"/>
        <w:rPr>
          <w:rFonts w:ascii="Arial" w:eastAsia="Arial" w:hAnsi="Arial" w:cs="Arial"/>
          <w:b/>
          <w:bCs/>
          <w:sz w:val="24"/>
          <w:szCs w:val="24"/>
        </w:rPr>
      </w:pPr>
      <w:bookmarkStart w:id="4" w:name="_Toc47400117"/>
      <w:r w:rsidRPr="007130CE">
        <w:rPr>
          <w:rFonts w:ascii="Arial" w:eastAsia="Arial" w:hAnsi="Arial" w:cs="Arial"/>
          <w:b/>
          <w:bCs/>
          <w:sz w:val="24"/>
          <w:szCs w:val="24"/>
        </w:rPr>
        <w:lastRenderedPageBreak/>
        <w:t>Social learning perspective</w:t>
      </w:r>
      <w:bookmarkEnd w:id="4"/>
    </w:p>
    <w:p w14:paraId="51F832F8" w14:textId="7B617108" w:rsidR="7AE4FCA2" w:rsidRPr="007130CE" w:rsidRDefault="7AE4FCA2"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This theory </w:t>
      </w:r>
      <w:r w:rsidR="00401AB3">
        <w:rPr>
          <w:rFonts w:ascii="Arial" w:eastAsia="Arial" w:hAnsi="Arial" w:cs="Arial"/>
          <w:sz w:val="24"/>
          <w:szCs w:val="24"/>
        </w:rPr>
        <w:t xml:space="preserve">had help me to learned </w:t>
      </w:r>
      <w:r w:rsidRPr="007130CE">
        <w:rPr>
          <w:rFonts w:ascii="Arial" w:eastAsia="Arial" w:hAnsi="Arial" w:cs="Arial"/>
          <w:sz w:val="24"/>
          <w:szCs w:val="24"/>
        </w:rPr>
        <w:t xml:space="preserve">individuals behaviours through observational learning. For example, children behave in accordance to the behaviours of people around them or the objects which they interact with every day such as television and other things. For the process of observational learning to be complete, a model in which is the source of behaviour must be present and attention paid. Besides the learning through observation, learning is also reinforced through punishment and rewards this process is referred to as vicarious reinforcement. A mostly rewarded behaviour will most likely to persist while the most punished behaviour will end up desisting (Rotter, 1954).  </w:t>
      </w:r>
    </w:p>
    <w:p w14:paraId="6D49F124" w14:textId="1F7E50AD" w:rsidR="7AE4FCA2" w:rsidRPr="007130CE" w:rsidRDefault="7AE4FCA2"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This theory is also very important in my future health and social care practice. It is applicable in dealing with discriminatory activities and promoting good behaviours through health education and role modelling. Besides that, it is applied in promoting good behaviours through role modelling at the workplace or even in curbing bad behaviours such as drunkenness, smoking and others. It is also applicable to dealing with disorders such as anxiety disorders developed from fear in health and social care. For example, people who may be suffering from anxiety disorders arising from fear of snakes due to exaggerated stories they have heard about their bites and venom. To solve this, the persons can be made to experience about the venom and bites by their own therefore reducing the fear from the exaggerated stories. </w:t>
      </w:r>
    </w:p>
    <w:p w14:paraId="35FA883E" w14:textId="48C6086F" w:rsidR="7AE4FCA2" w:rsidRPr="007130CE" w:rsidRDefault="7AE4FCA2" w:rsidP="007130CE">
      <w:pPr>
        <w:pStyle w:val="Heading2"/>
        <w:spacing w:line="360" w:lineRule="auto"/>
        <w:jc w:val="both"/>
        <w:rPr>
          <w:rFonts w:ascii="Arial" w:eastAsia="Arial" w:hAnsi="Arial" w:cs="Arial"/>
          <w:b/>
          <w:bCs/>
          <w:sz w:val="24"/>
          <w:szCs w:val="24"/>
        </w:rPr>
      </w:pPr>
      <w:bookmarkStart w:id="5" w:name="_Toc47400118"/>
      <w:r w:rsidRPr="007130CE">
        <w:rPr>
          <w:rFonts w:ascii="Arial" w:eastAsia="Arial" w:hAnsi="Arial" w:cs="Arial"/>
          <w:b/>
          <w:bCs/>
          <w:sz w:val="24"/>
          <w:szCs w:val="24"/>
        </w:rPr>
        <w:t>Psychodynamic theory</w:t>
      </w:r>
      <w:bookmarkEnd w:id="5"/>
    </w:p>
    <w:p w14:paraId="624D7466" w14:textId="7CE09D16" w:rsidR="7AE4FCA2" w:rsidRPr="007130CE" w:rsidRDefault="7AE4FCA2"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The psychodynamic theory developed by Freud makes use of conscious and unconscious forces which affects personality. According to Freud, personality is made up of ID which makes up pleasure and instincts, the superego which is responsible towards obedience of rules, laws and regulation and the ego which mediates between the ego and superego. It puts out that the experiences during the childhood shapes the personality of the person in later life. According to this theory, all the behaviours are determined by some factors which drives the individual (Simran, 2018). </w:t>
      </w:r>
    </w:p>
    <w:p w14:paraId="2F3E46A2" w14:textId="342FB97E" w:rsidR="7AE4FCA2" w:rsidRPr="007130CE" w:rsidRDefault="77D4DF1E"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This theory is very important in health and social care practice and I should understand it well to achieve my goal of bettering the lives of people through better care. It is applicable in health and social care practice in dealing with health problems and promoting good behaviours such as relationship difficulties, emotional problems, </w:t>
      </w:r>
      <w:r w:rsidRPr="007130CE">
        <w:rPr>
          <w:rFonts w:ascii="Arial" w:eastAsia="Arial" w:hAnsi="Arial" w:cs="Arial"/>
          <w:sz w:val="24"/>
          <w:szCs w:val="24"/>
        </w:rPr>
        <w:lastRenderedPageBreak/>
        <w:t xml:space="preserve">dealing with alcoholism, smoking and anxiety and understanding what underlies these behaviours (Crews, 2017). For example, rules and regulations can be place for people such as children undergoing health education to make them stay by the rules and learn effectively. </w:t>
      </w:r>
    </w:p>
    <w:p w14:paraId="403A3C26" w14:textId="76622392" w:rsidR="77D4DF1E" w:rsidRPr="007130CE" w:rsidRDefault="77D4DF1E" w:rsidP="007130CE">
      <w:pPr>
        <w:pStyle w:val="Heading1"/>
        <w:spacing w:line="360" w:lineRule="auto"/>
        <w:jc w:val="both"/>
        <w:rPr>
          <w:rFonts w:ascii="Arial" w:eastAsia="Arial" w:hAnsi="Arial" w:cs="Arial"/>
          <w:sz w:val="24"/>
          <w:szCs w:val="24"/>
        </w:rPr>
      </w:pPr>
      <w:bookmarkStart w:id="6" w:name="_Toc47400119"/>
      <w:r w:rsidRPr="007130CE">
        <w:rPr>
          <w:rFonts w:ascii="Arial" w:eastAsia="Arial" w:hAnsi="Arial" w:cs="Arial"/>
          <w:b/>
          <w:bCs/>
          <w:sz w:val="24"/>
          <w:szCs w:val="24"/>
        </w:rPr>
        <w:t>Conclusion</w:t>
      </w:r>
      <w:bookmarkEnd w:id="6"/>
      <w:r w:rsidRPr="007130CE">
        <w:rPr>
          <w:rFonts w:ascii="Arial" w:eastAsia="Arial" w:hAnsi="Arial" w:cs="Arial"/>
          <w:sz w:val="24"/>
          <w:szCs w:val="24"/>
        </w:rPr>
        <w:t xml:space="preserve"> </w:t>
      </w:r>
    </w:p>
    <w:p w14:paraId="5DB1BDFF" w14:textId="5C24A9A6" w:rsidR="77D4DF1E" w:rsidRPr="007130CE" w:rsidRDefault="73102B97" w:rsidP="007130CE">
      <w:pPr>
        <w:spacing w:line="360" w:lineRule="auto"/>
        <w:jc w:val="both"/>
        <w:rPr>
          <w:rFonts w:ascii="Arial" w:eastAsia="Arial" w:hAnsi="Arial" w:cs="Arial"/>
          <w:sz w:val="24"/>
          <w:szCs w:val="24"/>
        </w:rPr>
      </w:pPr>
      <w:r w:rsidRPr="007130CE">
        <w:rPr>
          <w:rFonts w:ascii="Arial" w:eastAsia="Arial" w:hAnsi="Arial" w:cs="Arial"/>
          <w:sz w:val="24"/>
          <w:szCs w:val="24"/>
        </w:rPr>
        <w:t xml:space="preserve">I have learnt so many things from the module which are very important for my future practice and achievement of my career goals of improving people’s life through care and others. Generally, all the psychological theories and perspectives makes sense despite the few weaknesses they explicit, they provide great insights on understanding human behaviour which is very important in understanding the service users better towards providing them with the best care in accordance to their needs. This knowledge is very important, and I need to understand psychology and the psychological perspectives better towards becoming the best carer. </w:t>
      </w:r>
    </w:p>
    <w:p w14:paraId="14306CEF" w14:textId="52234ED1" w:rsidR="73102B97" w:rsidRPr="007130CE" w:rsidRDefault="73102B97" w:rsidP="007130CE">
      <w:pPr>
        <w:spacing w:line="360" w:lineRule="auto"/>
        <w:jc w:val="both"/>
        <w:rPr>
          <w:rFonts w:ascii="Arial" w:hAnsi="Arial" w:cs="Arial"/>
          <w:sz w:val="24"/>
          <w:szCs w:val="24"/>
        </w:rPr>
      </w:pPr>
      <w:r w:rsidRPr="007130CE">
        <w:rPr>
          <w:rFonts w:ascii="Arial" w:hAnsi="Arial" w:cs="Arial"/>
          <w:sz w:val="24"/>
          <w:szCs w:val="24"/>
        </w:rPr>
        <w:br w:type="page"/>
      </w:r>
    </w:p>
    <w:p w14:paraId="25D18C8A" w14:textId="1C919B44" w:rsidR="73102B97" w:rsidRPr="007130CE" w:rsidRDefault="73102B97" w:rsidP="007130CE">
      <w:pPr>
        <w:pStyle w:val="Heading1"/>
        <w:spacing w:line="360" w:lineRule="auto"/>
        <w:jc w:val="both"/>
        <w:rPr>
          <w:rFonts w:ascii="Arial" w:hAnsi="Arial" w:cs="Arial"/>
          <w:sz w:val="24"/>
          <w:szCs w:val="24"/>
        </w:rPr>
      </w:pPr>
      <w:bookmarkStart w:id="7" w:name="_Toc47400120"/>
      <w:r w:rsidRPr="007130CE">
        <w:rPr>
          <w:rFonts w:ascii="Arial" w:eastAsia="Arial" w:hAnsi="Arial" w:cs="Arial"/>
          <w:sz w:val="24"/>
          <w:szCs w:val="24"/>
        </w:rPr>
        <w:lastRenderedPageBreak/>
        <w:t>References</w:t>
      </w:r>
      <w:bookmarkEnd w:id="7"/>
      <w:r w:rsidRPr="007130CE">
        <w:rPr>
          <w:rFonts w:ascii="Arial" w:eastAsia="Arial" w:hAnsi="Arial" w:cs="Arial"/>
          <w:sz w:val="24"/>
          <w:szCs w:val="24"/>
        </w:rPr>
        <w:t xml:space="preserve"> </w:t>
      </w:r>
    </w:p>
    <w:p w14:paraId="1F7973FD" w14:textId="07643CAE"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 xml:space="preserve">All Answers. 2018. Application of Erikson’s Psychosocial Development Theory in Patient Care Plan. [online]. Available at: </w:t>
      </w:r>
      <w:hyperlink r:id="rId8">
        <w:r w:rsidRPr="007130CE">
          <w:rPr>
            <w:rStyle w:val="Hyperlink"/>
            <w:rFonts w:ascii="Arial" w:eastAsia="Arial" w:hAnsi="Arial" w:cs="Arial"/>
            <w:color w:val="0563C1"/>
            <w:sz w:val="24"/>
            <w:szCs w:val="24"/>
          </w:rPr>
          <w:t>https://nursinganswers.net/essays/application-of-eriksons-psychosocial-development-theory-in-patient-care-plan.php?vref=1</w:t>
        </w:r>
      </w:hyperlink>
      <w:r w:rsidRPr="007130CE">
        <w:rPr>
          <w:rFonts w:ascii="Arial" w:eastAsia="Arial" w:hAnsi="Arial" w:cs="Arial"/>
          <w:sz w:val="24"/>
          <w:szCs w:val="24"/>
        </w:rPr>
        <w:t xml:space="preserve">  [Accessed 11 July 2020].</w:t>
      </w:r>
    </w:p>
    <w:p w14:paraId="4C816C18" w14:textId="6179DF42" w:rsidR="73102B97" w:rsidRPr="007130CE" w:rsidRDefault="73102B97" w:rsidP="007130CE">
      <w:pPr>
        <w:pStyle w:val="ListParagraph"/>
        <w:numPr>
          <w:ilvl w:val="0"/>
          <w:numId w:val="1"/>
        </w:numPr>
        <w:spacing w:line="360" w:lineRule="auto"/>
        <w:jc w:val="both"/>
        <w:rPr>
          <w:rFonts w:ascii="Arial" w:eastAsiaTheme="minorEastAsia" w:hAnsi="Arial" w:cs="Arial"/>
          <w:color w:val="222222"/>
          <w:sz w:val="24"/>
          <w:szCs w:val="24"/>
        </w:rPr>
      </w:pPr>
      <w:r w:rsidRPr="007130CE">
        <w:rPr>
          <w:rFonts w:ascii="Arial" w:eastAsia="Arial" w:hAnsi="Arial" w:cs="Arial"/>
          <w:color w:val="222222"/>
          <w:sz w:val="24"/>
          <w:szCs w:val="24"/>
        </w:rPr>
        <w:t xml:space="preserve">Bauger, L. and Bongaardt, R., 2018. Structural developmental psychology and health promotion in the third age. </w:t>
      </w:r>
      <w:r w:rsidRPr="007130CE">
        <w:rPr>
          <w:rFonts w:ascii="Arial" w:eastAsia="Arial" w:hAnsi="Arial" w:cs="Arial"/>
          <w:i/>
          <w:iCs/>
          <w:color w:val="222222"/>
          <w:sz w:val="24"/>
          <w:szCs w:val="24"/>
        </w:rPr>
        <w:t>Health promotion international</w:t>
      </w:r>
      <w:r w:rsidRPr="007130CE">
        <w:rPr>
          <w:rFonts w:ascii="Arial" w:eastAsia="Arial" w:hAnsi="Arial" w:cs="Arial"/>
          <w:color w:val="222222"/>
          <w:sz w:val="24"/>
          <w:szCs w:val="24"/>
        </w:rPr>
        <w:t xml:space="preserve">, </w:t>
      </w:r>
      <w:r w:rsidRPr="007130CE">
        <w:rPr>
          <w:rFonts w:ascii="Arial" w:eastAsia="Arial" w:hAnsi="Arial" w:cs="Arial"/>
          <w:i/>
          <w:iCs/>
          <w:color w:val="222222"/>
          <w:sz w:val="24"/>
          <w:szCs w:val="24"/>
        </w:rPr>
        <w:t>33</w:t>
      </w:r>
      <w:r w:rsidRPr="007130CE">
        <w:rPr>
          <w:rFonts w:ascii="Arial" w:eastAsia="Arial" w:hAnsi="Arial" w:cs="Arial"/>
          <w:color w:val="222222"/>
          <w:sz w:val="24"/>
          <w:szCs w:val="24"/>
        </w:rPr>
        <w:t>(4), pp.686-694.</w:t>
      </w:r>
    </w:p>
    <w:p w14:paraId="722FBE9A" w14:textId="76E9CC99" w:rsidR="73102B97" w:rsidRPr="007130CE" w:rsidRDefault="73102B97" w:rsidP="007130CE">
      <w:pPr>
        <w:pStyle w:val="ListParagraph"/>
        <w:numPr>
          <w:ilvl w:val="0"/>
          <w:numId w:val="1"/>
        </w:numPr>
        <w:spacing w:line="360" w:lineRule="auto"/>
        <w:jc w:val="both"/>
        <w:rPr>
          <w:rFonts w:ascii="Arial" w:eastAsiaTheme="minorEastAsia" w:hAnsi="Arial" w:cs="Arial"/>
          <w:color w:val="222222"/>
          <w:sz w:val="24"/>
          <w:szCs w:val="24"/>
        </w:rPr>
      </w:pPr>
      <w:r w:rsidRPr="007130CE">
        <w:rPr>
          <w:rFonts w:ascii="Arial" w:eastAsia="Arial" w:hAnsi="Arial" w:cs="Arial"/>
          <w:color w:val="222222"/>
          <w:sz w:val="24"/>
          <w:szCs w:val="24"/>
        </w:rPr>
        <w:t xml:space="preserve">Dalal, A.K., 2016. </w:t>
      </w:r>
      <w:r w:rsidRPr="007130CE">
        <w:rPr>
          <w:rFonts w:ascii="Arial" w:eastAsia="Arial" w:hAnsi="Arial" w:cs="Arial"/>
          <w:i/>
          <w:iCs/>
          <w:color w:val="222222"/>
          <w:sz w:val="24"/>
          <w:szCs w:val="24"/>
        </w:rPr>
        <w:t>Cultural Psychology of Health in India: Well-being, Medicine and Traditional Health Care</w:t>
      </w:r>
      <w:r w:rsidRPr="007130CE">
        <w:rPr>
          <w:rFonts w:ascii="Arial" w:eastAsia="Arial" w:hAnsi="Arial" w:cs="Arial"/>
          <w:color w:val="222222"/>
          <w:sz w:val="24"/>
          <w:szCs w:val="24"/>
        </w:rPr>
        <w:t>. SAGE Publications India.</w:t>
      </w:r>
    </w:p>
    <w:p w14:paraId="33099C62" w14:textId="78D3F60D"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Gibbs, G. (1988). Learning by Doing: A Guide to Teaching and Learning Methods. Oxford: Oxford Further Education Unit</w:t>
      </w:r>
    </w:p>
    <w:p w14:paraId="2BDB581C" w14:textId="2FBFDEC6"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Griggs, R. A. (2014) Psychology: A Concise Introduction, Third Edition, Worth Publishers</w:t>
      </w:r>
    </w:p>
    <w:p w14:paraId="1C4C8311" w14:textId="2E469B27" w:rsidR="73102B97" w:rsidRPr="007130CE" w:rsidRDefault="73102B97" w:rsidP="007130CE">
      <w:pPr>
        <w:pStyle w:val="ListParagraph"/>
        <w:numPr>
          <w:ilvl w:val="0"/>
          <w:numId w:val="1"/>
        </w:numPr>
        <w:spacing w:line="360" w:lineRule="auto"/>
        <w:jc w:val="both"/>
        <w:rPr>
          <w:rFonts w:ascii="Arial" w:eastAsiaTheme="minorEastAsia" w:hAnsi="Arial" w:cs="Arial"/>
          <w:color w:val="222222"/>
          <w:sz w:val="24"/>
          <w:szCs w:val="24"/>
        </w:rPr>
      </w:pPr>
      <w:r w:rsidRPr="007130CE">
        <w:rPr>
          <w:rFonts w:ascii="Arial" w:eastAsia="Arial" w:hAnsi="Arial" w:cs="Arial"/>
          <w:color w:val="222222"/>
          <w:sz w:val="24"/>
          <w:szCs w:val="24"/>
        </w:rPr>
        <w:t xml:space="preserve">Haslam, C., Jetten, J., Cruwys, T., Dingle, G. and Haslam, S.A., 2018. </w:t>
      </w:r>
      <w:r w:rsidRPr="007130CE">
        <w:rPr>
          <w:rFonts w:ascii="Arial" w:eastAsia="Arial" w:hAnsi="Arial" w:cs="Arial"/>
          <w:i/>
          <w:iCs/>
          <w:color w:val="222222"/>
          <w:sz w:val="24"/>
          <w:szCs w:val="24"/>
        </w:rPr>
        <w:t>The new psychology of health: Unlocking the social cure</w:t>
      </w:r>
      <w:r w:rsidRPr="007130CE">
        <w:rPr>
          <w:rFonts w:ascii="Arial" w:eastAsia="Arial" w:hAnsi="Arial" w:cs="Arial"/>
          <w:color w:val="222222"/>
          <w:sz w:val="24"/>
          <w:szCs w:val="24"/>
        </w:rPr>
        <w:t>. Routledge.</w:t>
      </w:r>
    </w:p>
    <w:p w14:paraId="104535BC" w14:textId="1A60B07E"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James Marcia1 and Ruthellen Josselson. 2014. Eriksonian Personality Research and Its Implications for Psychotherapy. A journal of personality; DOI: 10.1111/jopy.12014</w:t>
      </w:r>
    </w:p>
    <w:p w14:paraId="261BC602" w14:textId="4DD75E5E"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 xml:space="preserve">Saul McLeod. 2017. Erik Erikson's Stages of Psychosocial Development [Online] Available at: </w:t>
      </w:r>
      <w:hyperlink r:id="rId9">
        <w:r w:rsidRPr="007130CE">
          <w:rPr>
            <w:rStyle w:val="Hyperlink"/>
            <w:rFonts w:ascii="Arial" w:eastAsia="Arial" w:hAnsi="Arial" w:cs="Arial"/>
            <w:color w:val="0563C1"/>
            <w:sz w:val="24"/>
            <w:szCs w:val="24"/>
          </w:rPr>
          <w:t>https://www.simplypsychology.org/Erik-Erikson.html</w:t>
        </w:r>
      </w:hyperlink>
      <w:r w:rsidRPr="007130CE">
        <w:rPr>
          <w:rFonts w:ascii="Arial" w:eastAsia="Arial" w:hAnsi="Arial" w:cs="Arial"/>
          <w:sz w:val="24"/>
          <w:szCs w:val="24"/>
        </w:rPr>
        <w:t xml:space="preserve"> [Accessed 11 July 2020].</w:t>
      </w:r>
    </w:p>
    <w:p w14:paraId="4D969DD0" w14:textId="3B7970DB" w:rsidR="73102B97" w:rsidRPr="007130CE" w:rsidRDefault="73102B97" w:rsidP="007130CE">
      <w:pPr>
        <w:pStyle w:val="ListParagraph"/>
        <w:numPr>
          <w:ilvl w:val="0"/>
          <w:numId w:val="1"/>
        </w:numPr>
        <w:spacing w:line="360" w:lineRule="auto"/>
        <w:jc w:val="both"/>
        <w:rPr>
          <w:rFonts w:ascii="Arial" w:eastAsiaTheme="minorEastAsia" w:hAnsi="Arial" w:cs="Arial"/>
          <w:color w:val="202122"/>
          <w:sz w:val="24"/>
          <w:szCs w:val="24"/>
        </w:rPr>
      </w:pPr>
      <w:r w:rsidRPr="007130CE">
        <w:rPr>
          <w:rFonts w:ascii="Arial" w:eastAsia="Arial" w:hAnsi="Arial" w:cs="Arial"/>
          <w:color w:val="202122"/>
          <w:sz w:val="24"/>
          <w:szCs w:val="24"/>
        </w:rPr>
        <w:t xml:space="preserve"> Crews Frederick C. (2017). Freud: The Making of an Illusion. Metropolitan. </w:t>
      </w:r>
      <w:hyperlink r:id="rId10">
        <w:r w:rsidRPr="007130CE">
          <w:rPr>
            <w:rStyle w:val="Hyperlink"/>
            <w:rFonts w:ascii="Arial" w:eastAsia="Calibri" w:hAnsi="Arial" w:cs="Arial"/>
            <w:i/>
            <w:iCs/>
            <w:color w:val="0B0080"/>
            <w:sz w:val="24"/>
            <w:szCs w:val="24"/>
          </w:rPr>
          <w:t>ISBN</w:t>
        </w:r>
      </w:hyperlink>
      <w:r w:rsidRPr="007130CE">
        <w:rPr>
          <w:rFonts w:ascii="Arial" w:eastAsia="Arial" w:hAnsi="Arial" w:cs="Arial"/>
          <w:color w:val="202122"/>
          <w:sz w:val="24"/>
          <w:szCs w:val="24"/>
        </w:rPr>
        <w:t xml:space="preserve"> </w:t>
      </w:r>
      <w:hyperlink r:id="rId11">
        <w:r w:rsidRPr="007130CE">
          <w:rPr>
            <w:rStyle w:val="Hyperlink"/>
            <w:rFonts w:ascii="Arial" w:eastAsia="Calibri" w:hAnsi="Arial" w:cs="Arial"/>
            <w:i/>
            <w:iCs/>
            <w:color w:val="0B0080"/>
            <w:sz w:val="24"/>
            <w:szCs w:val="24"/>
          </w:rPr>
          <w:t>9781627797177</w:t>
        </w:r>
      </w:hyperlink>
    </w:p>
    <w:p w14:paraId="75586622" w14:textId="6C520A9F"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 xml:space="preserve">Simran Sunuwar (2018) Psychology in health and social care [Online] Available at: </w:t>
      </w:r>
      <w:hyperlink r:id="rId12">
        <w:r w:rsidRPr="007130CE">
          <w:rPr>
            <w:rStyle w:val="Hyperlink"/>
            <w:rFonts w:ascii="Arial" w:eastAsia="Arial" w:hAnsi="Arial" w:cs="Arial"/>
            <w:color w:val="0563C1"/>
            <w:sz w:val="24"/>
            <w:szCs w:val="24"/>
          </w:rPr>
          <w:t>https://prezi.com/user/c479ojplmjhh/</w:t>
        </w:r>
      </w:hyperlink>
      <w:r w:rsidRPr="007130CE">
        <w:rPr>
          <w:rFonts w:ascii="Arial" w:eastAsia="Arial" w:hAnsi="Arial" w:cs="Arial"/>
          <w:sz w:val="24"/>
          <w:szCs w:val="24"/>
        </w:rPr>
        <w:t xml:space="preserve"> [Accessed 10</w:t>
      </w:r>
      <w:r w:rsidRPr="007130CE">
        <w:rPr>
          <w:rFonts w:ascii="Arial" w:eastAsia="Arial" w:hAnsi="Arial" w:cs="Arial"/>
          <w:sz w:val="24"/>
          <w:szCs w:val="24"/>
          <w:vertAlign w:val="superscript"/>
        </w:rPr>
        <w:t>th</w:t>
      </w:r>
      <w:r w:rsidRPr="007130CE">
        <w:rPr>
          <w:rFonts w:ascii="Arial" w:eastAsia="Arial" w:hAnsi="Arial" w:cs="Arial"/>
          <w:sz w:val="24"/>
          <w:szCs w:val="24"/>
        </w:rPr>
        <w:t xml:space="preserve"> July 2020]</w:t>
      </w:r>
    </w:p>
    <w:p w14:paraId="72D14D2E" w14:textId="5864E2C5"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 xml:space="preserve">Smith, J.R. and Haslam, S.A. (2012) Social Psychology, London: Sage Publications Ltd. </w:t>
      </w:r>
    </w:p>
    <w:p w14:paraId="1E403E36" w14:textId="2DE6AB0C" w:rsidR="73102B97" w:rsidRPr="007130CE" w:rsidRDefault="73102B97" w:rsidP="007130CE">
      <w:pPr>
        <w:pStyle w:val="ListParagraph"/>
        <w:numPr>
          <w:ilvl w:val="0"/>
          <w:numId w:val="1"/>
        </w:numPr>
        <w:spacing w:line="360" w:lineRule="auto"/>
        <w:jc w:val="both"/>
        <w:rPr>
          <w:rFonts w:ascii="Arial" w:eastAsiaTheme="minorEastAsia" w:hAnsi="Arial" w:cs="Arial"/>
          <w:color w:val="222222"/>
          <w:sz w:val="24"/>
          <w:szCs w:val="24"/>
        </w:rPr>
      </w:pPr>
      <w:r w:rsidRPr="007130CE">
        <w:rPr>
          <w:rFonts w:ascii="Arial" w:eastAsia="Arial" w:hAnsi="Arial" w:cs="Arial"/>
          <w:color w:val="222222"/>
          <w:sz w:val="24"/>
          <w:szCs w:val="24"/>
        </w:rPr>
        <w:t xml:space="preserve">Spink, M.J.P., 2018. Interlaced strands: Health psychology in Brazil from an autobiographic perspective. </w:t>
      </w:r>
      <w:r w:rsidRPr="007130CE">
        <w:rPr>
          <w:rFonts w:ascii="Arial" w:eastAsia="Arial" w:hAnsi="Arial" w:cs="Arial"/>
          <w:i/>
          <w:iCs/>
          <w:color w:val="222222"/>
          <w:sz w:val="24"/>
          <w:szCs w:val="24"/>
        </w:rPr>
        <w:t>Journal of Health Psychology</w:t>
      </w:r>
      <w:r w:rsidRPr="007130CE">
        <w:rPr>
          <w:rFonts w:ascii="Arial" w:eastAsia="Arial" w:hAnsi="Arial" w:cs="Arial"/>
          <w:color w:val="222222"/>
          <w:sz w:val="24"/>
          <w:szCs w:val="24"/>
        </w:rPr>
        <w:t xml:space="preserve">, </w:t>
      </w:r>
      <w:r w:rsidRPr="007130CE">
        <w:rPr>
          <w:rFonts w:ascii="Arial" w:eastAsia="Arial" w:hAnsi="Arial" w:cs="Arial"/>
          <w:i/>
          <w:iCs/>
          <w:color w:val="222222"/>
          <w:sz w:val="24"/>
          <w:szCs w:val="24"/>
        </w:rPr>
        <w:t>23</w:t>
      </w:r>
      <w:r w:rsidRPr="007130CE">
        <w:rPr>
          <w:rFonts w:ascii="Arial" w:eastAsia="Arial" w:hAnsi="Arial" w:cs="Arial"/>
          <w:color w:val="222222"/>
          <w:sz w:val="24"/>
          <w:szCs w:val="24"/>
        </w:rPr>
        <w:t>(3), pp.397-407.</w:t>
      </w:r>
    </w:p>
    <w:p w14:paraId="19784A63" w14:textId="51918351"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 xml:space="preserve">Sprouts (2017) 8 stages of development by Erikson [Online] Available at: </w:t>
      </w:r>
      <w:hyperlink r:id="rId13">
        <w:r w:rsidRPr="007130CE">
          <w:rPr>
            <w:rStyle w:val="Hyperlink"/>
            <w:rFonts w:ascii="Arial" w:eastAsia="Arial" w:hAnsi="Arial" w:cs="Arial"/>
            <w:color w:val="0563C1"/>
            <w:sz w:val="24"/>
            <w:szCs w:val="24"/>
          </w:rPr>
          <w:t>https://www.youtube.com/watch?v=aYCBdZLCDBQ</w:t>
        </w:r>
      </w:hyperlink>
      <w:r w:rsidRPr="007130CE">
        <w:rPr>
          <w:rFonts w:ascii="Arial" w:eastAsia="Arial" w:hAnsi="Arial" w:cs="Arial"/>
          <w:sz w:val="24"/>
          <w:szCs w:val="24"/>
        </w:rPr>
        <w:t xml:space="preserve"> [Accessed 10</w:t>
      </w:r>
      <w:r w:rsidRPr="007130CE">
        <w:rPr>
          <w:rFonts w:ascii="Arial" w:eastAsia="Arial" w:hAnsi="Arial" w:cs="Arial"/>
          <w:sz w:val="24"/>
          <w:szCs w:val="24"/>
          <w:vertAlign w:val="superscript"/>
        </w:rPr>
        <w:t>th</w:t>
      </w:r>
      <w:r w:rsidRPr="007130CE">
        <w:rPr>
          <w:rFonts w:ascii="Arial" w:eastAsia="Arial" w:hAnsi="Arial" w:cs="Arial"/>
          <w:sz w:val="24"/>
          <w:szCs w:val="24"/>
        </w:rPr>
        <w:t xml:space="preserve"> July, 2020]</w:t>
      </w:r>
    </w:p>
    <w:p w14:paraId="5503531D" w14:textId="36EDAB4C" w:rsidR="73102B97" w:rsidRPr="007130CE" w:rsidRDefault="73102B97" w:rsidP="007130CE">
      <w:pPr>
        <w:pStyle w:val="ListParagraph"/>
        <w:numPr>
          <w:ilvl w:val="0"/>
          <w:numId w:val="1"/>
        </w:numPr>
        <w:spacing w:line="360" w:lineRule="auto"/>
        <w:jc w:val="both"/>
        <w:rPr>
          <w:rFonts w:ascii="Arial" w:eastAsiaTheme="minorEastAsia" w:hAnsi="Arial" w:cs="Arial"/>
          <w:color w:val="222222"/>
          <w:sz w:val="24"/>
          <w:szCs w:val="24"/>
        </w:rPr>
      </w:pPr>
      <w:r w:rsidRPr="007130CE">
        <w:rPr>
          <w:rFonts w:ascii="Arial" w:eastAsia="Arial" w:hAnsi="Arial" w:cs="Arial"/>
          <w:color w:val="222222"/>
          <w:sz w:val="24"/>
          <w:szCs w:val="24"/>
        </w:rPr>
        <w:lastRenderedPageBreak/>
        <w:t>Ten Hoor, G.A., Plasqui, G., Ruiter, R.A., Kremers, S.P., Rutten, G.M., Schols, A.M. and Kok, G., 2016. A new direction in psychology and health: resistance exercise training for obese children and adolescents.</w:t>
      </w:r>
    </w:p>
    <w:p w14:paraId="7A9B096F" w14:textId="4D2BEC19" w:rsidR="73102B97" w:rsidRPr="007130CE" w:rsidRDefault="73102B97" w:rsidP="007130CE">
      <w:pPr>
        <w:pStyle w:val="ListParagraph"/>
        <w:numPr>
          <w:ilvl w:val="0"/>
          <w:numId w:val="1"/>
        </w:numPr>
        <w:spacing w:line="360" w:lineRule="auto"/>
        <w:jc w:val="both"/>
        <w:rPr>
          <w:rFonts w:ascii="Arial" w:eastAsiaTheme="minorEastAsia" w:hAnsi="Arial" w:cs="Arial"/>
          <w:sz w:val="24"/>
          <w:szCs w:val="24"/>
        </w:rPr>
      </w:pPr>
      <w:r w:rsidRPr="007130CE">
        <w:rPr>
          <w:rFonts w:ascii="Arial" w:eastAsia="Arial" w:hAnsi="Arial" w:cs="Arial"/>
          <w:sz w:val="24"/>
          <w:szCs w:val="24"/>
        </w:rPr>
        <w:t>Wahass S. H. (2005). The role of psychologists in health care delivery. Journal of family &amp; community medicine, 12(2), 63–70</w:t>
      </w:r>
    </w:p>
    <w:sectPr w:rsidR="73102B97" w:rsidRPr="007130CE">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AE73A" w14:textId="77777777" w:rsidR="001E6EFC" w:rsidRDefault="001E6EFC" w:rsidP="007130CE">
      <w:pPr>
        <w:spacing w:after="0" w:line="240" w:lineRule="auto"/>
      </w:pPr>
      <w:r>
        <w:separator/>
      </w:r>
    </w:p>
  </w:endnote>
  <w:endnote w:type="continuationSeparator" w:id="0">
    <w:p w14:paraId="6599FBE8" w14:textId="77777777" w:rsidR="001E6EFC" w:rsidRDefault="001E6EFC" w:rsidP="00713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0506530"/>
      <w:docPartObj>
        <w:docPartGallery w:val="Page Numbers (Bottom of Page)"/>
        <w:docPartUnique/>
      </w:docPartObj>
    </w:sdtPr>
    <w:sdtEndPr>
      <w:rPr>
        <w:noProof/>
      </w:rPr>
    </w:sdtEndPr>
    <w:sdtContent>
      <w:p w14:paraId="49034DC6" w14:textId="7F27449B" w:rsidR="007130CE" w:rsidRDefault="007130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9B5324" w14:textId="77777777" w:rsidR="007130CE" w:rsidRDefault="00713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A378ED" w14:textId="77777777" w:rsidR="001E6EFC" w:rsidRDefault="001E6EFC" w:rsidP="007130CE">
      <w:pPr>
        <w:spacing w:after="0" w:line="240" w:lineRule="auto"/>
      </w:pPr>
      <w:r>
        <w:separator/>
      </w:r>
    </w:p>
  </w:footnote>
  <w:footnote w:type="continuationSeparator" w:id="0">
    <w:p w14:paraId="379EDF96" w14:textId="77777777" w:rsidR="001E6EFC" w:rsidRDefault="001E6EFC" w:rsidP="007130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6662AD"/>
    <w:multiLevelType w:val="hybridMultilevel"/>
    <w:tmpl w:val="AD4A6A5C"/>
    <w:lvl w:ilvl="0" w:tplc="E7EC1076">
      <w:start w:val="1"/>
      <w:numFmt w:val="decimal"/>
      <w:lvlText w:val="%1."/>
      <w:lvlJc w:val="left"/>
      <w:pPr>
        <w:ind w:left="720" w:hanging="360"/>
      </w:pPr>
    </w:lvl>
    <w:lvl w:ilvl="1" w:tplc="F580F430">
      <w:start w:val="1"/>
      <w:numFmt w:val="lowerLetter"/>
      <w:lvlText w:val="%2."/>
      <w:lvlJc w:val="left"/>
      <w:pPr>
        <w:ind w:left="1440" w:hanging="360"/>
      </w:pPr>
    </w:lvl>
    <w:lvl w:ilvl="2" w:tplc="798A428C">
      <w:start w:val="1"/>
      <w:numFmt w:val="lowerRoman"/>
      <w:lvlText w:val="%3."/>
      <w:lvlJc w:val="right"/>
      <w:pPr>
        <w:ind w:left="2160" w:hanging="180"/>
      </w:pPr>
    </w:lvl>
    <w:lvl w:ilvl="3" w:tplc="62F6F548">
      <w:start w:val="1"/>
      <w:numFmt w:val="decimal"/>
      <w:lvlText w:val="%4."/>
      <w:lvlJc w:val="left"/>
      <w:pPr>
        <w:ind w:left="2880" w:hanging="360"/>
      </w:pPr>
    </w:lvl>
    <w:lvl w:ilvl="4" w:tplc="82BE3D98">
      <w:start w:val="1"/>
      <w:numFmt w:val="lowerLetter"/>
      <w:lvlText w:val="%5."/>
      <w:lvlJc w:val="left"/>
      <w:pPr>
        <w:ind w:left="3600" w:hanging="360"/>
      </w:pPr>
    </w:lvl>
    <w:lvl w:ilvl="5" w:tplc="482C3A5C">
      <w:start w:val="1"/>
      <w:numFmt w:val="lowerRoman"/>
      <w:lvlText w:val="%6."/>
      <w:lvlJc w:val="right"/>
      <w:pPr>
        <w:ind w:left="4320" w:hanging="180"/>
      </w:pPr>
    </w:lvl>
    <w:lvl w:ilvl="6" w:tplc="35240954">
      <w:start w:val="1"/>
      <w:numFmt w:val="decimal"/>
      <w:lvlText w:val="%7."/>
      <w:lvlJc w:val="left"/>
      <w:pPr>
        <w:ind w:left="5040" w:hanging="360"/>
      </w:pPr>
    </w:lvl>
    <w:lvl w:ilvl="7" w:tplc="44364A6C">
      <w:start w:val="1"/>
      <w:numFmt w:val="lowerLetter"/>
      <w:lvlText w:val="%8."/>
      <w:lvlJc w:val="left"/>
      <w:pPr>
        <w:ind w:left="5760" w:hanging="360"/>
      </w:pPr>
    </w:lvl>
    <w:lvl w:ilvl="8" w:tplc="9864D7E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CF674E"/>
    <w:rsid w:val="001C2F32"/>
    <w:rsid w:val="001E6EFC"/>
    <w:rsid w:val="00263120"/>
    <w:rsid w:val="00401AB3"/>
    <w:rsid w:val="006B29CB"/>
    <w:rsid w:val="007130CE"/>
    <w:rsid w:val="00807322"/>
    <w:rsid w:val="008C37B4"/>
    <w:rsid w:val="008E78C6"/>
    <w:rsid w:val="009D30C0"/>
    <w:rsid w:val="00AC555F"/>
    <w:rsid w:val="00D17DA3"/>
    <w:rsid w:val="00DE5845"/>
    <w:rsid w:val="00F52A2B"/>
    <w:rsid w:val="00F5540B"/>
    <w:rsid w:val="73102B97"/>
    <w:rsid w:val="77D4DF1E"/>
    <w:rsid w:val="7AE4FCA2"/>
    <w:rsid w:val="7CCF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F674E"/>
  <w15:chartTrackingRefBased/>
  <w15:docId w15:val="{C2B8DF97-FC36-463A-BCBB-FFDABBAA8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7D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semiHidden/>
    <w:rsid w:val="00D17D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17DA3"/>
    <w:pPr>
      <w:outlineLvl w:val="9"/>
    </w:pPr>
    <w:rPr>
      <w:lang w:val="en-US"/>
    </w:rPr>
  </w:style>
  <w:style w:type="paragraph" w:styleId="TOC1">
    <w:name w:val="toc 1"/>
    <w:basedOn w:val="Normal"/>
    <w:next w:val="Normal"/>
    <w:autoRedefine/>
    <w:uiPriority w:val="39"/>
    <w:unhideWhenUsed/>
    <w:rsid w:val="00D17DA3"/>
    <w:pPr>
      <w:spacing w:after="100"/>
    </w:pPr>
  </w:style>
  <w:style w:type="paragraph" w:styleId="TOC2">
    <w:name w:val="toc 2"/>
    <w:basedOn w:val="Normal"/>
    <w:next w:val="Normal"/>
    <w:autoRedefine/>
    <w:uiPriority w:val="39"/>
    <w:unhideWhenUsed/>
    <w:rsid w:val="00D17DA3"/>
    <w:pPr>
      <w:spacing w:after="100"/>
      <w:ind w:left="220"/>
    </w:pPr>
  </w:style>
  <w:style w:type="paragraph" w:styleId="Header">
    <w:name w:val="header"/>
    <w:basedOn w:val="Normal"/>
    <w:link w:val="HeaderChar"/>
    <w:uiPriority w:val="99"/>
    <w:unhideWhenUsed/>
    <w:rsid w:val="00713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0CE"/>
  </w:style>
  <w:style w:type="paragraph" w:styleId="Footer">
    <w:name w:val="footer"/>
    <w:basedOn w:val="Normal"/>
    <w:link w:val="FooterChar"/>
    <w:uiPriority w:val="99"/>
    <w:unhideWhenUsed/>
    <w:rsid w:val="00713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0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ursinganswers.net/essays/application-of-eriksons-psychosocial-development-theory-in-patient-care-plan.php?vref=1" TargetMode="External"/><Relationship Id="rId13" Type="http://schemas.openxmlformats.org/officeDocument/2006/relationships/hyperlink" Target="https://www.youtube.com/watch?v=aYCBdZLCDB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ezi.com/user/c479ojplmjh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pecial:BookSources/978162779717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ipedia.org/wiki/ISBN_(identifier)" TargetMode="External"/><Relationship Id="rId4" Type="http://schemas.openxmlformats.org/officeDocument/2006/relationships/settings" Target="settings.xml"/><Relationship Id="rId9" Type="http://schemas.openxmlformats.org/officeDocument/2006/relationships/hyperlink" Target="https://www.simplypsychology.org/Erik-Erikson.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77CEFE-E09E-43B4-AEC2-ED1239FEF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10</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Teresa Nsang Ofebu</dc:creator>
  <cp:keywords/>
  <dc:description/>
  <cp:lastModifiedBy>Maria Teresa Nsang Ofebu</cp:lastModifiedBy>
  <cp:revision>4</cp:revision>
  <dcterms:created xsi:type="dcterms:W3CDTF">2020-08-20T17:27:00Z</dcterms:created>
  <dcterms:modified xsi:type="dcterms:W3CDTF">2020-08-28T14:15:00Z</dcterms:modified>
</cp:coreProperties>
</file>