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06218" w:rsidRPr="00A74B3E" w:rsidRDefault="00206218" w:rsidP="00206218">
      <w:pPr>
        <w:rPr>
          <w:rFonts w:cs="Arial"/>
          <w:b w:val="0"/>
        </w:rPr>
      </w:pPr>
      <w:r w:rsidRPr="00A74B3E">
        <w:rPr>
          <w:rFonts w:cs="Arial"/>
        </w:rPr>
        <w:t>READING LIST</w:t>
      </w:r>
    </w:p>
    <w:tbl>
      <w:tblPr>
        <w:tblW w:w="9060" w:type="dxa"/>
        <w:tblInd w:w="216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1693"/>
        <w:gridCol w:w="6000"/>
        <w:gridCol w:w="1367"/>
      </w:tblGrid>
      <w:tr w:rsidR="00206218" w:rsidRPr="004E093B" w:rsidTr="005C3ADE">
        <w:trPr>
          <w:trHeight w:val="260"/>
        </w:trPr>
        <w:tc>
          <w:tcPr>
            <w:tcW w:w="1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tabs>
                <w:tab w:val="left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hAnsi="Arial" w:cs="Arial"/>
                <w:b/>
                <w:bCs/>
                <w:lang w:val="en-GB"/>
              </w:rPr>
              <w:t>Module Code</w:t>
            </w:r>
          </w:p>
        </w:tc>
        <w:tc>
          <w:tcPr>
            <w:tcW w:w="736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3680" w:type="dxa"/>
              <w:bottom w:w="80" w:type="dxa"/>
              <w:right w:w="80" w:type="dxa"/>
            </w:tcMar>
          </w:tcPr>
          <w:p w:rsidR="00206218" w:rsidRPr="004768A2" w:rsidRDefault="00206218" w:rsidP="00206218">
            <w:pPr>
              <w:pStyle w:val="fixed"/>
              <w:ind w:hanging="7209"/>
              <w:rPr>
                <w:rFonts w:ascii="Arial" w:hAnsi="Arial" w:cs="Arial"/>
                <w:sz w:val="22"/>
                <w:szCs w:val="22"/>
              </w:rPr>
            </w:pPr>
            <w:r w:rsidRPr="00440F0C">
              <w:rPr>
                <w:rFonts w:ascii="Arial" w:hAnsi="Arial" w:cs="Arial"/>
                <w:sz w:val="22"/>
                <w:szCs w:val="22"/>
              </w:rPr>
              <w:t>BMSP7006</w:t>
            </w:r>
            <w:bookmarkStart w:id="0" w:name="_GoBack"/>
            <w:bookmarkEnd w:id="0"/>
          </w:p>
        </w:tc>
      </w:tr>
      <w:tr w:rsidR="00206218" w:rsidRPr="004E093B" w:rsidTr="005C3ADE">
        <w:trPr>
          <w:trHeight w:val="260"/>
        </w:trPr>
        <w:tc>
          <w:tcPr>
            <w:tcW w:w="1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tabs>
                <w:tab w:val="left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hAnsi="Arial" w:cs="Arial"/>
                <w:b/>
                <w:bCs/>
                <w:lang w:val="en-GB"/>
              </w:rPr>
              <w:t>Module Title</w:t>
            </w:r>
          </w:p>
        </w:tc>
        <w:tc>
          <w:tcPr>
            <w:tcW w:w="736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r>
              <w:t>Research Inquiry and Proposal</w:t>
            </w:r>
          </w:p>
        </w:tc>
      </w:tr>
      <w:tr w:rsidR="00206218" w:rsidRPr="004E093B" w:rsidTr="005C3ADE">
        <w:trPr>
          <w:trHeight w:val="300"/>
        </w:trPr>
        <w:tc>
          <w:tcPr>
            <w:tcW w:w="1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tabs>
                <w:tab w:val="left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hAnsi="Arial" w:cs="Arial"/>
                <w:b/>
                <w:bCs/>
                <w:lang w:val="en-GB"/>
              </w:rPr>
              <w:t>Classification</w:t>
            </w:r>
          </w:p>
        </w:tc>
        <w:tc>
          <w:tcPr>
            <w:tcW w:w="60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tabs>
                <w:tab w:val="left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hAnsi="Arial" w:cs="Arial"/>
                <w:b/>
                <w:bCs/>
                <w:lang w:val="en-GB"/>
              </w:rPr>
              <w:t>Reading List entry</w:t>
            </w:r>
          </w:p>
        </w:tc>
        <w:tc>
          <w:tcPr>
            <w:tcW w:w="13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tabs>
                <w:tab w:val="left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hAnsi="Arial" w:cs="Arial"/>
                <w:b/>
                <w:bCs/>
                <w:lang w:val="en-GB"/>
              </w:rPr>
              <w:t>Electronic*</w:t>
            </w:r>
          </w:p>
        </w:tc>
      </w:tr>
      <w:tr w:rsidR="00206218" w:rsidRPr="00255568" w:rsidTr="005C3ADE">
        <w:trPr>
          <w:trHeight w:val="996"/>
        </w:trPr>
        <w:tc>
          <w:tcPr>
            <w:tcW w:w="1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A65028" w:rsidRDefault="00206218" w:rsidP="005C3ADE">
            <w:pPr>
              <w:pStyle w:val="BodyA"/>
              <w:tabs>
                <w:tab w:val="left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color w:val="000000" w:themeColor="text1"/>
                <w:lang w:val="en-GB"/>
              </w:rPr>
            </w:pPr>
            <w:r w:rsidRPr="004E093B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60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C35F8" w:rsidRDefault="00206218" w:rsidP="005C3ADE">
            <w:pPr>
              <w:spacing w:after="0" w:line="240" w:lineRule="auto"/>
              <w:rPr>
                <w:rFonts w:cs="Arial"/>
                <w:b w:val="0"/>
              </w:rPr>
            </w:pPr>
            <w:hyperlink r:id="rId4" w:history="1">
              <w:r w:rsidRPr="004C35F8">
                <w:rPr>
                  <w:rStyle w:val="Hyperlink"/>
                  <w:rFonts w:cs="Arial"/>
                  <w:b w:val="0"/>
                  <w:color w:val="000000" w:themeColor="text1"/>
                  <w:lang w:val="en"/>
                </w:rPr>
                <w:t xml:space="preserve">Dimitra </w:t>
              </w:r>
              <w:proofErr w:type="spellStart"/>
              <w:r w:rsidRPr="004C35F8">
                <w:rPr>
                  <w:rStyle w:val="Hyperlink"/>
                  <w:rFonts w:cs="Arial"/>
                  <w:b w:val="0"/>
                  <w:color w:val="000000" w:themeColor="text1"/>
                  <w:lang w:val="en"/>
                </w:rPr>
                <w:t>Hartas</w:t>
              </w:r>
              <w:proofErr w:type="spellEnd"/>
            </w:hyperlink>
            <w:r w:rsidRPr="004C35F8">
              <w:rPr>
                <w:rStyle w:val="Emphasis"/>
                <w:rFonts w:cs="Arial"/>
                <w:b w:val="0"/>
                <w:color w:val="000000" w:themeColor="text1"/>
                <w:lang w:val="en"/>
              </w:rPr>
              <w:t xml:space="preserve"> (2015) </w:t>
            </w:r>
            <w:r w:rsidRPr="004C35F8">
              <w:rPr>
                <w:rFonts w:cs="Arial"/>
                <w:b w:val="0"/>
                <w:lang w:val="en"/>
              </w:rPr>
              <w:t xml:space="preserve">Educational Research and Inquiry Qualitative and Quantitative Approaches </w:t>
            </w:r>
            <w:r w:rsidRPr="004C35F8">
              <w:rPr>
                <w:rFonts w:cs="Arial"/>
                <w:b w:val="0"/>
                <w:color w:val="2A2A2A"/>
              </w:rPr>
              <w:t xml:space="preserve">Bloomsbury Academic </w:t>
            </w:r>
            <w:r w:rsidRPr="004C35F8">
              <w:rPr>
                <w:rFonts w:cs="Arial"/>
                <w:b w:val="0"/>
              </w:rPr>
              <w:t>9781474243827</w:t>
            </w:r>
          </w:p>
          <w:tbl>
            <w:tblPr>
              <w:tblW w:w="5994" w:type="dxa"/>
              <w:tblLayout w:type="fixed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5944"/>
              <w:gridCol w:w="50"/>
            </w:tblGrid>
            <w:tr w:rsidR="00206218" w:rsidRPr="004C35F8" w:rsidTr="005C3ADE">
              <w:trPr>
                <w:gridAfter w:val="1"/>
                <w:wAfter w:w="50" w:type="dxa"/>
              </w:trPr>
              <w:tc>
                <w:tcPr>
                  <w:tcW w:w="5944" w:type="dxa"/>
                  <w:hideMark/>
                </w:tcPr>
                <w:p w:rsidR="00206218" w:rsidRPr="004C35F8" w:rsidRDefault="00206218" w:rsidP="005C3ADE">
                  <w:pPr>
                    <w:spacing w:after="0" w:line="240" w:lineRule="auto"/>
                    <w:rPr>
                      <w:rFonts w:cs="Arial"/>
                      <w:b w:val="0"/>
                    </w:rPr>
                  </w:pPr>
                </w:p>
              </w:tc>
            </w:tr>
            <w:tr w:rsidR="00206218" w:rsidRPr="004C35F8" w:rsidTr="005C3ADE">
              <w:tc>
                <w:tcPr>
                  <w:tcW w:w="5944" w:type="dxa"/>
                  <w:noWrap/>
                  <w:tcMar>
                    <w:top w:w="0" w:type="dxa"/>
                    <w:left w:w="0" w:type="dxa"/>
                    <w:bottom w:w="0" w:type="dxa"/>
                    <w:right w:w="150" w:type="dxa"/>
                  </w:tcMar>
                  <w:hideMark/>
                </w:tcPr>
                <w:p w:rsidR="00206218" w:rsidRPr="004C35F8" w:rsidRDefault="00206218" w:rsidP="005C3ADE">
                  <w:pPr>
                    <w:spacing w:after="0" w:line="240" w:lineRule="auto"/>
                    <w:rPr>
                      <w:rFonts w:cs="Arial"/>
                      <w:b w:val="0"/>
                      <w:color w:val="5D5D5D"/>
                      <w:szCs w:val="24"/>
                    </w:rPr>
                  </w:pPr>
                </w:p>
              </w:tc>
              <w:tc>
                <w:tcPr>
                  <w:tcW w:w="50" w:type="dxa"/>
                  <w:hideMark/>
                </w:tcPr>
                <w:p w:rsidR="00206218" w:rsidRPr="004C35F8" w:rsidRDefault="00206218" w:rsidP="005C3ADE">
                  <w:pPr>
                    <w:spacing w:after="0" w:line="240" w:lineRule="auto"/>
                    <w:rPr>
                      <w:rFonts w:cs="Arial"/>
                      <w:b w:val="0"/>
                      <w:color w:val="2A2A2A"/>
                      <w:szCs w:val="24"/>
                    </w:rPr>
                  </w:pPr>
                </w:p>
              </w:tc>
            </w:tr>
          </w:tbl>
          <w:p w:rsidR="00206218" w:rsidRPr="004C35F8" w:rsidRDefault="00206218" w:rsidP="005C3ADE">
            <w:pPr>
              <w:spacing w:after="0" w:line="240" w:lineRule="auto"/>
              <w:rPr>
                <w:rFonts w:eastAsia="Times New Roman" w:cs="Arial"/>
                <w:b w:val="0"/>
                <w:kern w:val="36"/>
              </w:rPr>
            </w:pPr>
          </w:p>
        </w:tc>
        <w:tc>
          <w:tcPr>
            <w:tcW w:w="13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A65028" w:rsidRDefault="00206218" w:rsidP="005C3ADE">
            <w:pPr>
              <w:pStyle w:val="BodyA"/>
              <w:spacing w:after="0" w:line="240" w:lineRule="auto"/>
              <w:jc w:val="center"/>
              <w:rPr>
                <w:rFonts w:ascii="Arial" w:eastAsia="Segoe UI Symbol" w:hAnsi="Arial" w:cs="Arial"/>
                <w:color w:val="000000" w:themeColor="text1"/>
                <w:lang w:val="en-GB"/>
              </w:rPr>
            </w:pPr>
            <w:r w:rsidRPr="004E093B">
              <w:rPr>
                <w:rFonts w:ascii="Arial" w:eastAsia="Segoe UI Symbol" w:hAnsi="Arial" w:cs="Arial"/>
                <w:lang w:val="en-GB"/>
              </w:rPr>
              <w:t>x</w:t>
            </w:r>
          </w:p>
        </w:tc>
      </w:tr>
      <w:tr w:rsidR="00206218" w:rsidRPr="004E093B" w:rsidTr="005C3ADE">
        <w:trPr>
          <w:trHeight w:val="996"/>
        </w:trPr>
        <w:tc>
          <w:tcPr>
            <w:tcW w:w="1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tabs>
                <w:tab w:val="left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60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C35F8" w:rsidRDefault="00206218" w:rsidP="005C3ADE">
            <w:pPr>
              <w:spacing w:after="0" w:line="240" w:lineRule="auto"/>
              <w:rPr>
                <w:rFonts w:cs="Arial"/>
                <w:b w:val="0"/>
              </w:rPr>
            </w:pPr>
            <w:hyperlink r:id="rId5" w:history="1">
              <w:r w:rsidRPr="004C35F8">
                <w:rPr>
                  <w:rStyle w:val="Hyperlink"/>
                  <w:rFonts w:eastAsia="Times New Roman" w:cs="Arial"/>
                  <w:b w:val="0"/>
                  <w:color w:val="000000" w:themeColor="text1"/>
                  <w:kern w:val="36"/>
                </w:rPr>
                <w:t>John W. Creswell</w:t>
              </w:r>
            </w:hyperlink>
            <w:r w:rsidRPr="004C35F8">
              <w:rPr>
                <w:rFonts w:eastAsia="Times New Roman" w:cs="Arial"/>
                <w:b w:val="0"/>
                <w:kern w:val="36"/>
              </w:rPr>
              <w:t xml:space="preserve"> and </w:t>
            </w:r>
            <w:hyperlink r:id="rId6" w:history="1">
              <w:r w:rsidRPr="004C35F8">
                <w:rPr>
                  <w:rStyle w:val="Hyperlink"/>
                  <w:rFonts w:eastAsia="Times New Roman" w:cs="Arial"/>
                  <w:b w:val="0"/>
                  <w:color w:val="000000" w:themeColor="text1"/>
                  <w:kern w:val="36"/>
                </w:rPr>
                <w:t xml:space="preserve">Cheryl N. </w:t>
              </w:r>
              <w:proofErr w:type="spellStart"/>
              <w:r w:rsidRPr="004C35F8">
                <w:rPr>
                  <w:rStyle w:val="Hyperlink"/>
                  <w:rFonts w:eastAsia="Times New Roman" w:cs="Arial"/>
                  <w:b w:val="0"/>
                  <w:color w:val="000000" w:themeColor="text1"/>
                  <w:kern w:val="36"/>
                </w:rPr>
                <w:t>Poth</w:t>
              </w:r>
              <w:proofErr w:type="spellEnd"/>
            </w:hyperlink>
            <w:r w:rsidRPr="004C35F8">
              <w:rPr>
                <w:rFonts w:eastAsia="Times New Roman" w:cs="Arial"/>
                <w:b w:val="0"/>
                <w:kern w:val="36"/>
              </w:rPr>
              <w:t xml:space="preserve"> (2018) Qualitative Inquiry and Research Design Choosing Among Five Approaches</w:t>
            </w:r>
            <w:r w:rsidRPr="004C35F8">
              <w:rPr>
                <w:rFonts w:cs="Arial"/>
                <w:b w:val="0"/>
              </w:rPr>
              <w:t>.  Sage Publishers</w:t>
            </w:r>
          </w:p>
        </w:tc>
        <w:tc>
          <w:tcPr>
            <w:tcW w:w="13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spacing w:after="0" w:line="240" w:lineRule="auto"/>
              <w:jc w:val="center"/>
              <w:rPr>
                <w:rFonts w:ascii="Arial" w:eastAsia="Segoe UI Symbol" w:hAnsi="Arial" w:cs="Arial"/>
                <w:lang w:val="en-GB"/>
              </w:rPr>
            </w:pPr>
            <w:r w:rsidRPr="004E093B">
              <w:rPr>
                <w:rFonts w:ascii="Arial" w:eastAsia="Segoe UI Symbol" w:hAnsi="Arial" w:cs="Arial"/>
                <w:lang w:val="en-GB"/>
              </w:rPr>
              <w:t>x</w:t>
            </w:r>
          </w:p>
        </w:tc>
      </w:tr>
      <w:tr w:rsidR="00206218" w:rsidRPr="004E093B" w:rsidTr="005C3ADE">
        <w:trPr>
          <w:trHeight w:val="996"/>
        </w:trPr>
        <w:tc>
          <w:tcPr>
            <w:tcW w:w="1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tabs>
                <w:tab w:val="left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60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C35F8" w:rsidRDefault="00206218" w:rsidP="005C3ADE">
            <w:pPr>
              <w:spacing w:after="0" w:line="240" w:lineRule="auto"/>
              <w:rPr>
                <w:rFonts w:cs="Arial"/>
                <w:b w:val="0"/>
              </w:rPr>
            </w:pPr>
            <w:r w:rsidRPr="004C35F8">
              <w:rPr>
                <w:rFonts w:cs="Arial"/>
                <w:b w:val="0"/>
              </w:rPr>
              <w:t xml:space="preserve">Guba, E.G. and Lincoln, Y.S. (1994) Competing Paradigms in Qualitative Research, IN: DENZIN, N and LINCOLN, S (Eds.), </w:t>
            </w:r>
            <w:r w:rsidRPr="004C35F8">
              <w:rPr>
                <w:rFonts w:cs="Arial"/>
                <w:b w:val="0"/>
                <w:i/>
                <w:iCs/>
              </w:rPr>
              <w:t xml:space="preserve">Handbook of Qualitative Research. </w:t>
            </w:r>
            <w:r w:rsidRPr="004C35F8">
              <w:rPr>
                <w:rFonts w:cs="Arial"/>
                <w:b w:val="0"/>
              </w:rPr>
              <w:t xml:space="preserve">London: Sage, p. 105-117 </w:t>
            </w:r>
          </w:p>
        </w:tc>
        <w:tc>
          <w:tcPr>
            <w:tcW w:w="13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eastAsia="Segoe UI Symbol" w:hAnsi="Arial" w:cs="Arial"/>
                <w:lang w:val="en-GB"/>
              </w:rPr>
              <w:t>NO</w:t>
            </w:r>
          </w:p>
        </w:tc>
      </w:tr>
      <w:tr w:rsidR="00206218" w:rsidRPr="004E093B" w:rsidTr="005C3ADE">
        <w:trPr>
          <w:trHeight w:val="388"/>
        </w:trPr>
        <w:tc>
          <w:tcPr>
            <w:tcW w:w="1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tabs>
                <w:tab w:val="left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60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C35F8" w:rsidRDefault="00206218" w:rsidP="005C3ADE">
            <w:pPr>
              <w:spacing w:after="0" w:line="240" w:lineRule="auto"/>
              <w:rPr>
                <w:rFonts w:cs="Arial"/>
                <w:b w:val="0"/>
              </w:rPr>
            </w:pPr>
            <w:r w:rsidRPr="004C35F8">
              <w:rPr>
                <w:rFonts w:cs="Arial"/>
                <w:b w:val="0"/>
                <w:color w:val="333333"/>
                <w:u w:color="333333"/>
                <w:shd w:val="clear" w:color="auto" w:fill="FFFFFF"/>
              </w:rPr>
              <w:t xml:space="preserve">Patton M. Q. (2015) Qualitative research and evaluation methods, 4th ed. Thousand Oaks, CA: Sage Publications. </w:t>
            </w:r>
          </w:p>
        </w:tc>
        <w:tc>
          <w:tcPr>
            <w:tcW w:w="13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eastAsia="Segoe UI Symbol" w:hAnsi="Arial" w:cs="Arial"/>
                <w:lang w:val="en-GB"/>
              </w:rPr>
              <w:t>NO</w:t>
            </w:r>
          </w:p>
        </w:tc>
      </w:tr>
      <w:tr w:rsidR="00206218" w:rsidRPr="004E093B" w:rsidTr="005C3ADE">
        <w:trPr>
          <w:trHeight w:val="554"/>
        </w:trPr>
        <w:tc>
          <w:tcPr>
            <w:tcW w:w="1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tabs>
                <w:tab w:val="left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60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C35F8" w:rsidRDefault="00206218" w:rsidP="005C3ADE">
            <w:pPr>
              <w:spacing w:before="120" w:after="120"/>
              <w:jc w:val="both"/>
              <w:rPr>
                <w:rFonts w:cs="Arial"/>
                <w:b w:val="0"/>
              </w:rPr>
            </w:pPr>
            <w:r w:rsidRPr="005C3ADE">
              <w:rPr>
                <w:rFonts w:cs="Arial"/>
                <w:b w:val="0"/>
              </w:rPr>
              <w:t>Pink, S. (2014), Doing Visual Ethnography, 3rd ed., Sage, London.</w:t>
            </w:r>
          </w:p>
        </w:tc>
        <w:tc>
          <w:tcPr>
            <w:tcW w:w="13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spacing w:after="0" w:line="240" w:lineRule="auto"/>
              <w:jc w:val="center"/>
              <w:rPr>
                <w:rFonts w:ascii="Arial" w:eastAsia="Segoe UI Symbol" w:hAnsi="Arial" w:cs="Arial"/>
                <w:lang w:val="en-GB"/>
              </w:rPr>
            </w:pPr>
            <w:r>
              <w:rPr>
                <w:rFonts w:ascii="Arial" w:eastAsia="Segoe UI Symbol" w:hAnsi="Arial" w:cs="Arial"/>
                <w:lang w:val="en-GB"/>
              </w:rPr>
              <w:t>No</w:t>
            </w:r>
          </w:p>
        </w:tc>
      </w:tr>
      <w:tr w:rsidR="00206218" w:rsidRPr="004E093B" w:rsidTr="005C3ADE">
        <w:trPr>
          <w:trHeight w:val="554"/>
        </w:trPr>
        <w:tc>
          <w:tcPr>
            <w:tcW w:w="1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tabs>
                <w:tab w:val="left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60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5C3ADE" w:rsidRDefault="00206218" w:rsidP="005C3ADE">
            <w:pPr>
              <w:spacing w:before="120" w:after="120"/>
              <w:jc w:val="both"/>
              <w:rPr>
                <w:rFonts w:ascii="Times New Roman" w:hAnsi="Times New Roman" w:cs="Times New Roman"/>
                <w:b w:val="0"/>
                <w:sz w:val="18"/>
                <w:szCs w:val="18"/>
              </w:rPr>
            </w:pPr>
            <w:proofErr w:type="spellStart"/>
            <w:r w:rsidRPr="00724AAC">
              <w:rPr>
                <w:rFonts w:cs="Arial"/>
                <w:b w:val="0"/>
              </w:rPr>
              <w:t>Styhre</w:t>
            </w:r>
            <w:proofErr w:type="spellEnd"/>
            <w:r w:rsidRPr="00724AAC">
              <w:rPr>
                <w:rFonts w:cs="Arial"/>
                <w:b w:val="0"/>
              </w:rPr>
              <w:t>, A. (2010), Visual Culture in Organizations: Theory and Cases, Routledge, London</w:t>
            </w:r>
            <w:r w:rsidRPr="00724AAC">
              <w:rPr>
                <w:rFonts w:ascii="Times New Roman" w:hAnsi="Times New Roman" w:cs="Times New Roman"/>
                <w:b w:val="0"/>
                <w:sz w:val="18"/>
                <w:szCs w:val="18"/>
              </w:rPr>
              <w:t>.</w:t>
            </w:r>
          </w:p>
        </w:tc>
        <w:tc>
          <w:tcPr>
            <w:tcW w:w="13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Default="00206218" w:rsidP="005C3ADE">
            <w:pPr>
              <w:pStyle w:val="BodyA"/>
              <w:spacing w:after="0" w:line="240" w:lineRule="auto"/>
              <w:jc w:val="center"/>
              <w:rPr>
                <w:rFonts w:ascii="Arial" w:eastAsia="Segoe UI Symbol" w:hAnsi="Arial" w:cs="Arial"/>
                <w:lang w:val="en-GB"/>
              </w:rPr>
            </w:pPr>
          </w:p>
          <w:p w:rsidR="00206218" w:rsidRPr="004E093B" w:rsidRDefault="00206218" w:rsidP="005C3ADE">
            <w:pPr>
              <w:pStyle w:val="BodyA"/>
              <w:spacing w:after="0" w:line="240" w:lineRule="auto"/>
              <w:jc w:val="center"/>
              <w:rPr>
                <w:rFonts w:ascii="Arial" w:eastAsia="Segoe UI Symbol" w:hAnsi="Arial" w:cs="Arial"/>
                <w:lang w:val="en-GB"/>
              </w:rPr>
            </w:pPr>
            <w:r w:rsidRPr="004E093B">
              <w:rPr>
                <w:rFonts w:ascii="Arial" w:eastAsia="Segoe UI Symbol" w:hAnsi="Arial" w:cs="Arial"/>
                <w:lang w:val="en-GB"/>
              </w:rPr>
              <w:t>x</w:t>
            </w:r>
          </w:p>
        </w:tc>
      </w:tr>
      <w:tr w:rsidR="00206218" w:rsidRPr="004E093B" w:rsidTr="005C3ADE">
        <w:trPr>
          <w:trHeight w:val="554"/>
        </w:trPr>
        <w:tc>
          <w:tcPr>
            <w:tcW w:w="1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tabs>
                <w:tab w:val="left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60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C35F8" w:rsidRDefault="00206218" w:rsidP="005C3ADE">
            <w:pPr>
              <w:spacing w:after="0" w:line="240" w:lineRule="auto"/>
              <w:rPr>
                <w:rFonts w:cs="Arial"/>
                <w:b w:val="0"/>
              </w:rPr>
            </w:pPr>
            <w:proofErr w:type="spellStart"/>
            <w:r w:rsidRPr="004C35F8">
              <w:rPr>
                <w:rFonts w:cs="Arial"/>
                <w:b w:val="0"/>
              </w:rPr>
              <w:t>Argyrous</w:t>
            </w:r>
            <w:proofErr w:type="spellEnd"/>
            <w:r w:rsidRPr="004C35F8">
              <w:rPr>
                <w:rFonts w:cs="Arial"/>
                <w:b w:val="0"/>
              </w:rPr>
              <w:t xml:space="preserve">, G. (2011) </w:t>
            </w:r>
            <w:r w:rsidRPr="004C35F8">
              <w:rPr>
                <w:rFonts w:cs="Arial"/>
                <w:b w:val="0"/>
                <w:i/>
                <w:iCs/>
              </w:rPr>
              <w:t>Statistics for Research: with A Guide to SPSS</w:t>
            </w:r>
            <w:r w:rsidRPr="004C35F8">
              <w:rPr>
                <w:rFonts w:cs="Arial"/>
                <w:b w:val="0"/>
              </w:rPr>
              <w:t>, 3rd</w:t>
            </w:r>
            <w:r w:rsidRPr="004C35F8">
              <w:rPr>
                <w:rFonts w:cs="Arial"/>
                <w:b w:val="0"/>
                <w:vertAlign w:val="superscript"/>
              </w:rPr>
              <w:t xml:space="preserve"> </w:t>
            </w:r>
            <w:proofErr w:type="spellStart"/>
            <w:r w:rsidRPr="004C35F8">
              <w:rPr>
                <w:rFonts w:cs="Arial"/>
                <w:b w:val="0"/>
              </w:rPr>
              <w:t>ed</w:t>
            </w:r>
            <w:proofErr w:type="spellEnd"/>
            <w:r w:rsidRPr="004C35F8">
              <w:rPr>
                <w:rFonts w:cs="Arial"/>
                <w:b w:val="0"/>
              </w:rPr>
              <w:t xml:space="preserve">, </w:t>
            </w:r>
            <w:proofErr w:type="gramStart"/>
            <w:r w:rsidRPr="004C35F8">
              <w:rPr>
                <w:rFonts w:cs="Arial"/>
                <w:b w:val="0"/>
              </w:rPr>
              <w:t>London</w:t>
            </w:r>
            <w:proofErr w:type="gramEnd"/>
            <w:r w:rsidRPr="004C35F8">
              <w:rPr>
                <w:rFonts w:cs="Arial"/>
                <w:b w:val="0"/>
              </w:rPr>
              <w:t>: Sage.</w:t>
            </w:r>
          </w:p>
        </w:tc>
        <w:tc>
          <w:tcPr>
            <w:tcW w:w="13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spacing w:after="0" w:line="240" w:lineRule="auto"/>
              <w:jc w:val="center"/>
              <w:rPr>
                <w:rFonts w:ascii="Arial" w:eastAsia="Segoe UI Symbol" w:hAnsi="Arial" w:cs="Arial"/>
                <w:lang w:val="en-GB"/>
              </w:rPr>
            </w:pPr>
            <w:r w:rsidRPr="004E093B">
              <w:rPr>
                <w:rFonts w:ascii="Arial" w:eastAsia="Segoe UI Symbol" w:hAnsi="Arial" w:cs="Arial"/>
                <w:lang w:val="en-GB"/>
              </w:rPr>
              <w:t>NO</w:t>
            </w:r>
          </w:p>
        </w:tc>
      </w:tr>
      <w:tr w:rsidR="00206218" w:rsidRPr="004E093B" w:rsidTr="005C3ADE">
        <w:trPr>
          <w:trHeight w:val="554"/>
        </w:trPr>
        <w:tc>
          <w:tcPr>
            <w:tcW w:w="1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tabs>
                <w:tab w:val="left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60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C35F8" w:rsidRDefault="00206218" w:rsidP="005C3ADE">
            <w:pPr>
              <w:spacing w:after="0" w:line="240" w:lineRule="auto"/>
              <w:rPr>
                <w:rFonts w:cs="Arial"/>
                <w:b w:val="0"/>
              </w:rPr>
            </w:pPr>
            <w:r w:rsidRPr="004C35F8">
              <w:rPr>
                <w:rFonts w:cs="Arial"/>
                <w:b w:val="0"/>
              </w:rPr>
              <w:t xml:space="preserve">Field, A. (2013) </w:t>
            </w:r>
            <w:r w:rsidRPr="004C35F8">
              <w:rPr>
                <w:rFonts w:cs="Arial"/>
                <w:b w:val="0"/>
                <w:i/>
                <w:iCs/>
              </w:rPr>
              <w:t>Discovering Statistics Using SPSS for Windows,</w:t>
            </w:r>
            <w:r w:rsidRPr="004C35F8">
              <w:rPr>
                <w:rFonts w:cs="Arial"/>
                <w:b w:val="0"/>
              </w:rPr>
              <w:t xml:space="preserve"> 4th ed. London: Sage.</w:t>
            </w:r>
          </w:p>
        </w:tc>
        <w:tc>
          <w:tcPr>
            <w:tcW w:w="13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spacing w:after="0" w:line="240" w:lineRule="auto"/>
              <w:jc w:val="center"/>
              <w:rPr>
                <w:rFonts w:ascii="Arial" w:eastAsia="Segoe UI Symbol" w:hAnsi="Arial" w:cs="Arial"/>
                <w:lang w:val="en-GB"/>
              </w:rPr>
            </w:pPr>
            <w:r w:rsidRPr="004E093B">
              <w:rPr>
                <w:rFonts w:ascii="Arial" w:eastAsia="Segoe UI Symbol" w:hAnsi="Arial" w:cs="Arial"/>
                <w:lang w:val="en-GB"/>
              </w:rPr>
              <w:t>NO</w:t>
            </w:r>
          </w:p>
        </w:tc>
      </w:tr>
      <w:tr w:rsidR="00206218" w:rsidRPr="004E093B" w:rsidTr="005C3ADE">
        <w:trPr>
          <w:trHeight w:val="554"/>
        </w:trPr>
        <w:tc>
          <w:tcPr>
            <w:tcW w:w="1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tabs>
                <w:tab w:val="left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C35F8" w:rsidRDefault="00206218" w:rsidP="005C3ADE">
            <w:pPr>
              <w:spacing w:after="0" w:line="240" w:lineRule="auto"/>
              <w:rPr>
                <w:rFonts w:cs="Arial"/>
                <w:b w:val="0"/>
              </w:rPr>
            </w:pPr>
            <w:r w:rsidRPr="004C35F8">
              <w:rPr>
                <w:rFonts w:cs="Arial"/>
                <w:b w:val="0"/>
              </w:rPr>
              <w:t xml:space="preserve">Allen, I. and Seaman, C.A. (2007) Likert scales and data analysis, </w:t>
            </w:r>
            <w:r w:rsidRPr="004C35F8">
              <w:rPr>
                <w:rFonts w:cs="Arial"/>
                <w:b w:val="0"/>
                <w:i/>
                <w:iCs/>
              </w:rPr>
              <w:t xml:space="preserve">Quality Progress, </w:t>
            </w:r>
            <w:r w:rsidRPr="004C35F8">
              <w:rPr>
                <w:rFonts w:cs="Arial"/>
                <w:b w:val="0"/>
              </w:rPr>
              <w:t xml:space="preserve">40(7), 64-65 </w:t>
            </w:r>
          </w:p>
        </w:tc>
        <w:tc>
          <w:tcPr>
            <w:tcW w:w="13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eastAsia="Segoe UI Symbol" w:hAnsi="Arial" w:cs="Arial"/>
                <w:lang w:val="en-GB"/>
              </w:rPr>
              <w:t>x</w:t>
            </w:r>
          </w:p>
        </w:tc>
      </w:tr>
      <w:tr w:rsidR="00206218" w:rsidRPr="004E093B" w:rsidTr="005C3ADE">
        <w:trPr>
          <w:trHeight w:val="678"/>
        </w:trPr>
        <w:tc>
          <w:tcPr>
            <w:tcW w:w="1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tabs>
                <w:tab w:val="left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C35F8" w:rsidRDefault="00206218" w:rsidP="005C3ADE">
            <w:pPr>
              <w:spacing w:after="0" w:line="240" w:lineRule="auto"/>
              <w:rPr>
                <w:rFonts w:cs="Arial"/>
                <w:b w:val="0"/>
              </w:rPr>
            </w:pPr>
            <w:proofErr w:type="spellStart"/>
            <w:r w:rsidRPr="004C35F8">
              <w:rPr>
                <w:rFonts w:cs="Arial"/>
                <w:b w:val="0"/>
              </w:rPr>
              <w:t>Checkland</w:t>
            </w:r>
            <w:proofErr w:type="spellEnd"/>
            <w:r w:rsidRPr="004C35F8">
              <w:rPr>
                <w:rFonts w:cs="Arial"/>
                <w:b w:val="0"/>
              </w:rPr>
              <w:t xml:space="preserve">, P. (2000) Soft systems methodology: A thirty year retrospective. </w:t>
            </w:r>
            <w:r w:rsidRPr="004C35F8">
              <w:rPr>
                <w:rFonts w:cs="Arial"/>
                <w:b w:val="0"/>
                <w:i/>
                <w:iCs/>
              </w:rPr>
              <w:t xml:space="preserve">Systems Research and Behavioural Science, 17, </w:t>
            </w:r>
            <w:r w:rsidRPr="004C35F8">
              <w:rPr>
                <w:rFonts w:cs="Arial"/>
                <w:b w:val="0"/>
              </w:rPr>
              <w:t xml:space="preserve">S11–S58. </w:t>
            </w:r>
          </w:p>
        </w:tc>
        <w:tc>
          <w:tcPr>
            <w:tcW w:w="13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eastAsia="Segoe UI Symbol" w:hAnsi="Arial" w:cs="Arial"/>
                <w:lang w:val="en-GB"/>
              </w:rPr>
              <w:t>x</w:t>
            </w:r>
          </w:p>
        </w:tc>
      </w:tr>
      <w:tr w:rsidR="00206218" w:rsidRPr="004E093B" w:rsidTr="005C3ADE">
        <w:trPr>
          <w:trHeight w:val="1031"/>
        </w:trPr>
        <w:tc>
          <w:tcPr>
            <w:tcW w:w="1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tabs>
                <w:tab w:val="left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C35F8" w:rsidRDefault="00206218" w:rsidP="005C3ADE">
            <w:pPr>
              <w:spacing w:line="240" w:lineRule="auto"/>
              <w:rPr>
                <w:rFonts w:cs="Arial"/>
                <w:b w:val="0"/>
              </w:rPr>
            </w:pPr>
            <w:proofErr w:type="spellStart"/>
            <w:r w:rsidRPr="004C35F8">
              <w:rPr>
                <w:rFonts w:cs="Arial"/>
                <w:b w:val="0"/>
              </w:rPr>
              <w:t>Fereday</w:t>
            </w:r>
            <w:proofErr w:type="spellEnd"/>
            <w:r w:rsidRPr="004C35F8">
              <w:rPr>
                <w:rFonts w:cs="Arial"/>
                <w:b w:val="0"/>
              </w:rPr>
              <w:t xml:space="preserve">, J. and Muir-Cochrane, E. (2006) </w:t>
            </w:r>
            <w:r w:rsidRPr="004C35F8">
              <w:rPr>
                <w:rFonts w:cs="Arial"/>
                <w:b w:val="0"/>
                <w:color w:val="201E1E"/>
                <w:u w:color="201E1E"/>
              </w:rPr>
              <w:t xml:space="preserve">Demonstrating Rigour Using Thematic Analysis: A Hybrid Approach of Inductive and Deductive Coding and Theme Development, </w:t>
            </w:r>
            <w:r w:rsidRPr="004C35F8">
              <w:rPr>
                <w:rFonts w:cs="Arial"/>
                <w:b w:val="0"/>
                <w:i/>
                <w:iCs/>
                <w:color w:val="201E1E"/>
                <w:u w:color="201E1E"/>
              </w:rPr>
              <w:t xml:space="preserve">International Journal of Qualitative Methods, </w:t>
            </w:r>
            <w:r w:rsidRPr="004C35F8">
              <w:rPr>
                <w:rFonts w:cs="Arial"/>
                <w:b w:val="0"/>
                <w:color w:val="201E1E"/>
                <w:u w:color="201E1E"/>
              </w:rPr>
              <w:t xml:space="preserve">5(1), 80-92 </w:t>
            </w:r>
          </w:p>
        </w:tc>
        <w:tc>
          <w:tcPr>
            <w:tcW w:w="13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eastAsia="Segoe UI Symbol" w:hAnsi="Arial" w:cs="Arial"/>
                <w:lang w:val="en-GB"/>
              </w:rPr>
              <w:t>x</w:t>
            </w:r>
          </w:p>
        </w:tc>
      </w:tr>
      <w:tr w:rsidR="00206218" w:rsidRPr="004E093B" w:rsidTr="005C3ADE">
        <w:trPr>
          <w:trHeight w:val="680"/>
        </w:trPr>
        <w:tc>
          <w:tcPr>
            <w:tcW w:w="1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tabs>
                <w:tab w:val="left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C35F8" w:rsidRDefault="00206218" w:rsidP="005C3ADE">
            <w:pPr>
              <w:spacing w:line="240" w:lineRule="auto"/>
              <w:rPr>
                <w:rFonts w:cs="Arial"/>
                <w:b w:val="0"/>
              </w:rPr>
            </w:pPr>
            <w:proofErr w:type="spellStart"/>
            <w:r w:rsidRPr="004C35F8">
              <w:rPr>
                <w:rFonts w:cs="Arial"/>
                <w:b w:val="0"/>
              </w:rPr>
              <w:t>Flyvbjerg</w:t>
            </w:r>
            <w:proofErr w:type="spellEnd"/>
            <w:r w:rsidRPr="004C35F8">
              <w:rPr>
                <w:rFonts w:cs="Arial"/>
                <w:b w:val="0"/>
              </w:rPr>
              <w:t xml:space="preserve">, B. (2006) Five misunderstandings about case-study research, </w:t>
            </w:r>
            <w:r w:rsidRPr="004C35F8">
              <w:rPr>
                <w:rFonts w:cs="Arial"/>
                <w:b w:val="0"/>
                <w:i/>
                <w:iCs/>
              </w:rPr>
              <w:t xml:space="preserve">Qualitative Enquiry, </w:t>
            </w:r>
            <w:r w:rsidRPr="004C35F8">
              <w:rPr>
                <w:rFonts w:cs="Arial"/>
                <w:b w:val="0"/>
              </w:rPr>
              <w:t xml:space="preserve">12(2), 219-245 </w:t>
            </w:r>
          </w:p>
        </w:tc>
        <w:tc>
          <w:tcPr>
            <w:tcW w:w="13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eastAsia="Segoe UI Symbol" w:hAnsi="Arial" w:cs="Arial"/>
                <w:lang w:val="en-GB"/>
              </w:rPr>
              <w:t>x</w:t>
            </w:r>
          </w:p>
        </w:tc>
      </w:tr>
      <w:tr w:rsidR="00206218" w:rsidRPr="004E093B" w:rsidTr="005C3ADE">
        <w:trPr>
          <w:trHeight w:val="1039"/>
        </w:trPr>
        <w:tc>
          <w:tcPr>
            <w:tcW w:w="1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tabs>
                <w:tab w:val="left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hAnsi="Arial" w:cs="Arial"/>
                <w:lang w:val="en-GB"/>
              </w:rPr>
              <w:lastRenderedPageBreak/>
              <w:t>Further</w:t>
            </w:r>
          </w:p>
        </w:tc>
        <w:tc>
          <w:tcPr>
            <w:tcW w:w="60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C35F8" w:rsidRDefault="00206218" w:rsidP="005C3ADE">
            <w:pPr>
              <w:spacing w:line="240" w:lineRule="auto"/>
              <w:rPr>
                <w:rFonts w:cs="Arial"/>
                <w:b w:val="0"/>
              </w:rPr>
            </w:pPr>
            <w:r w:rsidRPr="004C35F8">
              <w:rPr>
                <w:rFonts w:cs="Arial"/>
                <w:b w:val="0"/>
              </w:rPr>
              <w:t xml:space="preserve">Guba, E.G., and Lincoln, Y.S. (1981) </w:t>
            </w:r>
            <w:r w:rsidRPr="004C35F8">
              <w:rPr>
                <w:rFonts w:cs="Arial"/>
                <w:b w:val="0"/>
                <w:i/>
                <w:iCs/>
              </w:rPr>
              <w:t xml:space="preserve">Effective evaluation: Improving the usefulness of evaluation results through responsive and naturalistic approaches, </w:t>
            </w:r>
            <w:r w:rsidRPr="004C35F8">
              <w:rPr>
                <w:rFonts w:cs="Arial"/>
                <w:b w:val="0"/>
              </w:rPr>
              <w:t xml:space="preserve">San Francisco, CA: </w:t>
            </w:r>
            <w:proofErr w:type="spellStart"/>
            <w:r w:rsidRPr="004C35F8">
              <w:rPr>
                <w:rFonts w:cs="Arial"/>
                <w:b w:val="0"/>
              </w:rPr>
              <w:t>Jossey</w:t>
            </w:r>
            <w:proofErr w:type="spellEnd"/>
            <w:r w:rsidRPr="004C35F8">
              <w:rPr>
                <w:rFonts w:cs="Arial"/>
                <w:b w:val="0"/>
              </w:rPr>
              <w:t xml:space="preserve">-Bass. </w:t>
            </w:r>
          </w:p>
        </w:tc>
        <w:tc>
          <w:tcPr>
            <w:tcW w:w="13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eastAsia="Segoe UI Symbol" w:hAnsi="Arial" w:cs="Arial"/>
                <w:lang w:val="en-GB"/>
              </w:rPr>
              <w:t>NO</w:t>
            </w:r>
          </w:p>
        </w:tc>
      </w:tr>
      <w:tr w:rsidR="00206218" w:rsidRPr="004E093B" w:rsidTr="005C3ADE">
        <w:trPr>
          <w:trHeight w:val="389"/>
        </w:trPr>
        <w:tc>
          <w:tcPr>
            <w:tcW w:w="1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tabs>
                <w:tab w:val="left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C35F8" w:rsidRDefault="00206218" w:rsidP="005C3ADE">
            <w:pPr>
              <w:spacing w:line="240" w:lineRule="auto"/>
              <w:rPr>
                <w:rFonts w:cs="Arial"/>
                <w:b w:val="0"/>
              </w:rPr>
            </w:pPr>
            <w:r w:rsidRPr="004C35F8">
              <w:rPr>
                <w:rFonts w:cs="Arial"/>
                <w:b w:val="0"/>
              </w:rPr>
              <w:t>Michael, M. (2017). Actor Network Theory: Trials, trials and translations. London: Sage</w:t>
            </w:r>
          </w:p>
        </w:tc>
        <w:tc>
          <w:tcPr>
            <w:tcW w:w="13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eastAsia="Segoe UI Symbol" w:hAnsi="Arial" w:cs="Arial"/>
                <w:lang w:val="en-GB"/>
              </w:rPr>
              <w:t>NO</w:t>
            </w:r>
          </w:p>
        </w:tc>
      </w:tr>
      <w:tr w:rsidR="00206218" w:rsidRPr="004E093B" w:rsidTr="005C3ADE">
        <w:trPr>
          <w:trHeight w:val="568"/>
        </w:trPr>
        <w:tc>
          <w:tcPr>
            <w:tcW w:w="1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tabs>
                <w:tab w:val="left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C35F8" w:rsidRDefault="00206218" w:rsidP="005C3ADE">
            <w:pPr>
              <w:spacing w:line="240" w:lineRule="auto"/>
              <w:rPr>
                <w:rFonts w:cs="Arial"/>
                <w:b w:val="0"/>
              </w:rPr>
            </w:pPr>
            <w:r w:rsidRPr="004C35F8">
              <w:rPr>
                <w:rFonts w:cs="Arial"/>
                <w:b w:val="0"/>
              </w:rPr>
              <w:t xml:space="preserve">Miles, B.M. and Huberman, A.M. (1994) Qualitative data analysis: an expanded sourcebook, London: Sage </w:t>
            </w:r>
          </w:p>
        </w:tc>
        <w:tc>
          <w:tcPr>
            <w:tcW w:w="13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eastAsia="Segoe UI Symbol" w:hAnsi="Arial" w:cs="Arial"/>
                <w:lang w:val="en-GB"/>
              </w:rPr>
              <w:t>NO</w:t>
            </w:r>
          </w:p>
        </w:tc>
      </w:tr>
      <w:tr w:rsidR="00206218" w:rsidRPr="004E093B" w:rsidTr="005C3ADE">
        <w:trPr>
          <w:trHeight w:val="962"/>
        </w:trPr>
        <w:tc>
          <w:tcPr>
            <w:tcW w:w="1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tabs>
                <w:tab w:val="left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C35F8" w:rsidRDefault="00206218" w:rsidP="005C3ADE">
            <w:pPr>
              <w:spacing w:line="240" w:lineRule="auto"/>
              <w:rPr>
                <w:rFonts w:cs="Arial"/>
                <w:b w:val="0"/>
              </w:rPr>
            </w:pPr>
            <w:r w:rsidRPr="004C35F8">
              <w:rPr>
                <w:rFonts w:cs="Arial"/>
                <w:b w:val="0"/>
              </w:rPr>
              <w:t xml:space="preserve">Morse, J.M., Barrett, M., Mayan, M., Olson, K. and </w:t>
            </w:r>
            <w:proofErr w:type="spellStart"/>
            <w:r w:rsidRPr="004C35F8">
              <w:rPr>
                <w:rFonts w:cs="Arial"/>
                <w:b w:val="0"/>
              </w:rPr>
              <w:t>Spiers</w:t>
            </w:r>
            <w:proofErr w:type="spellEnd"/>
            <w:r w:rsidRPr="004C35F8">
              <w:rPr>
                <w:rFonts w:cs="Arial"/>
                <w:b w:val="0"/>
              </w:rPr>
              <w:t xml:space="preserve">, J. (2002) Verification strategies for establishing reliability and validity in qualitative research, </w:t>
            </w:r>
            <w:r w:rsidRPr="004C35F8">
              <w:rPr>
                <w:rFonts w:cs="Arial"/>
                <w:b w:val="0"/>
                <w:i/>
                <w:iCs/>
              </w:rPr>
              <w:t xml:space="preserve">International Journal of Qualitative Methods, </w:t>
            </w:r>
            <w:r w:rsidRPr="004C35F8">
              <w:rPr>
                <w:rFonts w:cs="Arial"/>
                <w:b w:val="0"/>
              </w:rPr>
              <w:t xml:space="preserve">1(2), 331-339 </w:t>
            </w:r>
          </w:p>
        </w:tc>
        <w:tc>
          <w:tcPr>
            <w:tcW w:w="13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eastAsia="Segoe UI Symbol" w:hAnsi="Arial" w:cs="Arial"/>
                <w:lang w:val="en-GB"/>
              </w:rPr>
              <w:t>x</w:t>
            </w:r>
          </w:p>
        </w:tc>
      </w:tr>
      <w:tr w:rsidR="00206218" w:rsidRPr="004E093B" w:rsidTr="005C3ADE">
        <w:trPr>
          <w:trHeight w:val="483"/>
        </w:trPr>
        <w:tc>
          <w:tcPr>
            <w:tcW w:w="1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tabs>
                <w:tab w:val="left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C35F8" w:rsidRDefault="00206218" w:rsidP="005C3ADE">
            <w:pPr>
              <w:spacing w:line="240" w:lineRule="auto"/>
              <w:rPr>
                <w:rFonts w:cs="Arial"/>
                <w:b w:val="0"/>
              </w:rPr>
            </w:pPr>
            <w:r w:rsidRPr="004C35F8">
              <w:rPr>
                <w:rFonts w:cs="Arial"/>
                <w:b w:val="0"/>
              </w:rPr>
              <w:t xml:space="preserve">Stake, R. (1995) </w:t>
            </w:r>
            <w:r w:rsidRPr="004C35F8">
              <w:rPr>
                <w:rFonts w:cs="Arial"/>
                <w:b w:val="0"/>
                <w:i/>
                <w:iCs/>
              </w:rPr>
              <w:t>The art of case study research</w:t>
            </w:r>
            <w:r w:rsidRPr="004C35F8">
              <w:rPr>
                <w:rFonts w:cs="Arial"/>
                <w:b w:val="0"/>
              </w:rPr>
              <w:t>, Newbury Park CA: Sage</w:t>
            </w:r>
          </w:p>
        </w:tc>
        <w:tc>
          <w:tcPr>
            <w:tcW w:w="13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eastAsia="Segoe UI Symbol" w:hAnsi="Arial" w:cs="Arial"/>
                <w:lang w:val="en-GB"/>
              </w:rPr>
              <w:t>NO</w:t>
            </w:r>
          </w:p>
        </w:tc>
      </w:tr>
      <w:tr w:rsidR="00206218" w:rsidRPr="004E093B" w:rsidTr="005C3ADE">
        <w:trPr>
          <w:trHeight w:val="600"/>
        </w:trPr>
        <w:tc>
          <w:tcPr>
            <w:tcW w:w="1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tabs>
                <w:tab w:val="left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C35F8" w:rsidRDefault="00206218" w:rsidP="005C3ADE">
            <w:pPr>
              <w:spacing w:line="240" w:lineRule="auto"/>
              <w:rPr>
                <w:rFonts w:cs="Arial"/>
                <w:b w:val="0"/>
              </w:rPr>
            </w:pPr>
            <w:r w:rsidRPr="004C35F8">
              <w:rPr>
                <w:rFonts w:cs="Arial"/>
                <w:b w:val="0"/>
              </w:rPr>
              <w:t xml:space="preserve">Weinstein, K. (2002) </w:t>
            </w:r>
            <w:r w:rsidRPr="004C35F8">
              <w:rPr>
                <w:rFonts w:cs="Arial"/>
                <w:b w:val="0"/>
                <w:i/>
                <w:iCs/>
              </w:rPr>
              <w:t>Action Learning: A practical guide</w:t>
            </w:r>
            <w:r w:rsidRPr="004C35F8">
              <w:rPr>
                <w:rFonts w:cs="Arial"/>
                <w:b w:val="0"/>
              </w:rPr>
              <w:t xml:space="preserve">, London, Gower </w:t>
            </w:r>
          </w:p>
        </w:tc>
        <w:tc>
          <w:tcPr>
            <w:tcW w:w="13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06218" w:rsidRPr="004E093B" w:rsidRDefault="00206218" w:rsidP="005C3ADE">
            <w:pPr>
              <w:pStyle w:val="BodyA"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4E093B">
              <w:rPr>
                <w:rFonts w:ascii="Arial" w:eastAsia="Segoe UI Symbol" w:hAnsi="Arial" w:cs="Arial"/>
                <w:lang w:val="en-GB"/>
              </w:rPr>
              <w:t>NO</w:t>
            </w:r>
          </w:p>
        </w:tc>
      </w:tr>
    </w:tbl>
    <w:p w:rsidR="00EE76F5" w:rsidRDefault="00206218"/>
    <w:sectPr w:rsidR="00EE76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06218"/>
    <w:rsid w:val="00206218"/>
    <w:rsid w:val="00905EE1"/>
    <w:rsid w:val="00C033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438F809-0032-415A-8BC5-801E4BA051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06218"/>
    <w:rPr>
      <w:rFonts w:ascii="Arial" w:hAnsi="Arial"/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ixed">
    <w:name w:val="fixed"/>
    <w:link w:val="fixedChar"/>
    <w:rsid w:val="0020621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20621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yperlink">
    <w:name w:val="Hyperlink"/>
    <w:uiPriority w:val="99"/>
    <w:rsid w:val="00206218"/>
    <w:rPr>
      <w:color w:val="0000FF"/>
      <w:u w:val="single"/>
    </w:rPr>
  </w:style>
  <w:style w:type="paragraph" w:customStyle="1" w:styleId="BodyA">
    <w:name w:val="Body A"/>
    <w:rsid w:val="00206218"/>
    <w:pPr>
      <w:pBdr>
        <w:top w:val="nil"/>
        <w:left w:val="nil"/>
        <w:bottom w:val="nil"/>
        <w:right w:val="nil"/>
        <w:between w:val="nil"/>
        <w:bar w:val="nil"/>
      </w:pBdr>
      <w:spacing w:after="200" w:line="276" w:lineRule="auto"/>
    </w:pPr>
    <w:rPr>
      <w:rFonts w:ascii="Calibri" w:eastAsia="Calibri" w:hAnsi="Calibri" w:cs="Calibri"/>
      <w:color w:val="000000"/>
      <w:u w:color="000000"/>
      <w:bdr w:val="nil"/>
      <w:lang w:val="en-US" w:eastAsia="en-GB"/>
    </w:rPr>
  </w:style>
  <w:style w:type="character" w:styleId="Emphasis">
    <w:name w:val="Emphasis"/>
    <w:basedOn w:val="DefaultParagraphFont"/>
    <w:uiPriority w:val="20"/>
    <w:qFormat/>
    <w:rsid w:val="00206218"/>
    <w:rPr>
      <w:i w:val="0"/>
      <w:iCs w:val="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k.sagepub.com/en-gb/eur/author/poth-cheryl-anne" TargetMode="External"/><Relationship Id="rId5" Type="http://schemas.openxmlformats.org/officeDocument/2006/relationships/hyperlink" Target="https://uk.sagepub.com/en-gb/eur/author/john-w-creswell" TargetMode="External"/><Relationship Id="rId4" Type="http://schemas.openxmlformats.org/officeDocument/2006/relationships/hyperlink" Target="https://www.bloomsbury.com/uk/author/dimitra-harta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411</Words>
  <Characters>2343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2749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L0237_User</cp:lastModifiedBy>
  <cp:revision>1</cp:revision>
  <dcterms:created xsi:type="dcterms:W3CDTF">2019-09-10T12:18:00Z</dcterms:created>
  <dcterms:modified xsi:type="dcterms:W3CDTF">2019-09-10T12:19:00Z</dcterms:modified>
</cp:coreProperties>
</file>