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ADB29B" w14:textId="40652492" w:rsidR="00ED7C9C" w:rsidRPr="00CB6DAC" w:rsidRDefault="00ED7C9C" w:rsidP="00CB6DAC">
      <w:pPr>
        <w:spacing w:line="360" w:lineRule="auto"/>
        <w:jc w:val="both"/>
        <w:rPr>
          <w:u w:val="single"/>
        </w:rPr>
      </w:pPr>
      <w:r w:rsidRPr="00CB6DAC">
        <w:rPr>
          <w:u w:val="single"/>
        </w:rPr>
        <w:t>Reference List.</w:t>
      </w:r>
    </w:p>
    <w:p w14:paraId="031E59EC" w14:textId="77777777" w:rsidR="00ED7C9C" w:rsidRPr="00CB6DAC" w:rsidRDefault="00ED7C9C" w:rsidP="00CB6DAC">
      <w:pPr>
        <w:spacing w:line="360" w:lineRule="auto"/>
        <w:jc w:val="both"/>
      </w:pPr>
    </w:p>
    <w:p w14:paraId="3E6C6982" w14:textId="20143019" w:rsidR="00ED7C9C" w:rsidRPr="00CB6DAC" w:rsidRDefault="00ED7C9C" w:rsidP="00CB6DAC">
      <w:pPr>
        <w:spacing w:line="360" w:lineRule="auto"/>
        <w:jc w:val="both"/>
        <w:textAlignment w:val="top"/>
        <w:rPr>
          <w:color w:val="3E3D40"/>
          <w:shd w:val="clear" w:color="auto" w:fill="FFFFFF"/>
        </w:rPr>
      </w:pPr>
      <w:r w:rsidRPr="00CB6DAC">
        <w:t xml:space="preserve">Adolphus, K; Lawton, C.L. and Dye, L. (2013) </w:t>
      </w:r>
      <w:r w:rsidRPr="00CB6DAC">
        <w:rPr>
          <w:color w:val="000000"/>
          <w:kern w:val="36"/>
        </w:rPr>
        <w:t xml:space="preserve">The effects of breakfast on </w:t>
      </w:r>
      <w:proofErr w:type="spellStart"/>
      <w:r w:rsidRPr="00CB6DAC">
        <w:rPr>
          <w:color w:val="000000"/>
          <w:kern w:val="36"/>
        </w:rPr>
        <w:t>behavior</w:t>
      </w:r>
      <w:proofErr w:type="spellEnd"/>
      <w:r w:rsidRPr="00CB6DAC">
        <w:rPr>
          <w:color w:val="000000"/>
          <w:kern w:val="36"/>
        </w:rPr>
        <w:t xml:space="preserve"> and academic performance in children and adolescents’,</w:t>
      </w:r>
      <w:r w:rsidRPr="00CB6DAC">
        <w:rPr>
          <w:i/>
          <w:iCs/>
          <w:color w:val="3E3D40"/>
        </w:rPr>
        <w:t xml:space="preserve"> Frontiers in Human. Neurosci</w:t>
      </w:r>
      <w:r w:rsidRPr="00CB6DAC">
        <w:rPr>
          <w:color w:val="3E3D40"/>
          <w:shd w:val="clear" w:color="auto" w:fill="FFFFFF"/>
        </w:rPr>
        <w:t>ence, (</w:t>
      </w:r>
      <w:r w:rsidRPr="00CB6DAC">
        <w:rPr>
          <w:b/>
          <w:bCs/>
          <w:color w:val="3E3D40"/>
        </w:rPr>
        <w:t>7)</w:t>
      </w:r>
      <w:r w:rsidRPr="00CB6DAC">
        <w:rPr>
          <w:color w:val="3E3D40"/>
          <w:shd w:val="clear" w:color="auto" w:fill="FFFFFF"/>
        </w:rPr>
        <w:t>425</w:t>
      </w:r>
      <w:r w:rsidR="00A75CEE" w:rsidRPr="00CB6DAC">
        <w:rPr>
          <w:color w:val="3E3D40"/>
          <w:shd w:val="clear" w:color="auto" w:fill="FFFFFF"/>
        </w:rPr>
        <w:t xml:space="preserve">. </w:t>
      </w:r>
      <w:r w:rsidRPr="00CB6DAC">
        <w:rPr>
          <w:color w:val="3E3D40"/>
          <w:shd w:val="clear" w:color="auto" w:fill="FFFFFF"/>
        </w:rPr>
        <w:t>DOI: 10.3389/fnhum.2013.00425.</w:t>
      </w:r>
    </w:p>
    <w:p w14:paraId="7718736C" w14:textId="77777777" w:rsidR="0054492C" w:rsidRPr="00CB6DAC" w:rsidRDefault="0054492C" w:rsidP="00CB6DAC">
      <w:pPr>
        <w:spacing w:line="360" w:lineRule="auto"/>
        <w:jc w:val="both"/>
        <w:textAlignment w:val="top"/>
      </w:pPr>
    </w:p>
    <w:p w14:paraId="60187199" w14:textId="0010DBEB" w:rsidR="00ED7C9C" w:rsidRPr="00CB6DAC" w:rsidRDefault="00ED7C9C" w:rsidP="00CB6DAC">
      <w:pPr>
        <w:spacing w:line="360" w:lineRule="auto"/>
        <w:jc w:val="both"/>
      </w:pPr>
      <w:r w:rsidRPr="00CB6DAC">
        <w:t xml:space="preserve">Ann Arbor (2007) Born to Lose: How Birth Weight Affects Adult Health and Success. Available at: </w:t>
      </w:r>
      <w:hyperlink r:id="rId6" w:history="1">
        <w:r w:rsidRPr="00CB6DAC">
          <w:rPr>
            <w:rStyle w:val="Hyperlink"/>
            <w:u w:val="none"/>
          </w:rPr>
          <w:t>https://news.umich.edu/born-to-lose-how-birth-weight-affects-adult-health-and-success/</w:t>
        </w:r>
      </w:hyperlink>
      <w:r w:rsidRPr="00CB6DAC">
        <w:t xml:space="preserve"> (Accessed: 26</w:t>
      </w:r>
      <w:r w:rsidRPr="00CB6DAC">
        <w:rPr>
          <w:vertAlign w:val="superscript"/>
        </w:rPr>
        <w:t>th</w:t>
      </w:r>
      <w:r w:rsidRPr="00CB6DAC">
        <w:t xml:space="preserve"> April 2020).</w:t>
      </w:r>
    </w:p>
    <w:p w14:paraId="21D16638" w14:textId="77777777" w:rsidR="0054492C" w:rsidRPr="00CB6DAC" w:rsidRDefault="0054492C" w:rsidP="00CB6DAC">
      <w:pPr>
        <w:spacing w:line="360" w:lineRule="auto"/>
        <w:jc w:val="both"/>
      </w:pPr>
    </w:p>
    <w:p w14:paraId="24CAF577" w14:textId="387BF834" w:rsidR="00ED7C9C" w:rsidRPr="00CB6DAC" w:rsidRDefault="00ED7C9C" w:rsidP="00CB6DAC">
      <w:pPr>
        <w:spacing w:line="360" w:lineRule="auto"/>
        <w:jc w:val="both"/>
      </w:pPr>
      <w:proofErr w:type="spellStart"/>
      <w:r w:rsidRPr="00CB6DAC">
        <w:t>Babycentre</w:t>
      </w:r>
      <w:proofErr w:type="spellEnd"/>
      <w:r w:rsidRPr="00CB6DAC">
        <w:t xml:space="preserve"> (2020) </w:t>
      </w:r>
      <w:r w:rsidRPr="00CB6DAC">
        <w:rPr>
          <w:i/>
          <w:iCs/>
        </w:rPr>
        <w:t xml:space="preserve">Low Birth Weight in Babies. </w:t>
      </w:r>
      <w:r w:rsidRPr="00CB6DAC">
        <w:t>Available at:</w:t>
      </w:r>
      <w:r w:rsidRPr="00CB6DAC">
        <w:rPr>
          <w:i/>
          <w:iCs/>
        </w:rPr>
        <w:t xml:space="preserve"> </w:t>
      </w:r>
      <w:hyperlink r:id="rId7" w:history="1">
        <w:r w:rsidRPr="00CB6DAC">
          <w:rPr>
            <w:rStyle w:val="Hyperlink"/>
          </w:rPr>
          <w:t>https://www.babycentre.co.uk/a1033196/low-birth-weight-in-babies</w:t>
        </w:r>
      </w:hyperlink>
      <w:r w:rsidRPr="00CB6DAC">
        <w:t xml:space="preserve"> (Accessed: 26</w:t>
      </w:r>
      <w:r w:rsidRPr="00CB6DAC">
        <w:rPr>
          <w:vertAlign w:val="superscript"/>
        </w:rPr>
        <w:t>th</w:t>
      </w:r>
      <w:r w:rsidRPr="00CB6DAC">
        <w:t xml:space="preserve"> April 2020).</w:t>
      </w:r>
    </w:p>
    <w:p w14:paraId="54191B89" w14:textId="77777777" w:rsidR="0054492C" w:rsidRPr="00CB6DAC" w:rsidRDefault="0054492C" w:rsidP="00CB6DAC">
      <w:pPr>
        <w:spacing w:line="360" w:lineRule="auto"/>
        <w:jc w:val="both"/>
      </w:pPr>
    </w:p>
    <w:p w14:paraId="1937ABE0" w14:textId="77777777" w:rsidR="00ED7C9C" w:rsidRPr="00CB6DAC" w:rsidRDefault="00ED7C9C" w:rsidP="00CB6DAC">
      <w:pPr>
        <w:spacing w:line="360" w:lineRule="auto"/>
        <w:jc w:val="both"/>
        <w:textAlignment w:val="top"/>
        <w:rPr>
          <w:color w:val="3A3A3A"/>
          <w:shd w:val="clear" w:color="auto" w:fill="FFFFFF"/>
        </w:rPr>
      </w:pPr>
      <w:r w:rsidRPr="00CB6DAC">
        <w:rPr>
          <w:color w:val="3A3A3A"/>
          <w:shd w:val="clear" w:color="auto" w:fill="FFFFFF"/>
        </w:rPr>
        <w:t xml:space="preserve">Bandura, A. (1971) </w:t>
      </w:r>
      <w:r w:rsidRPr="00CB6DAC">
        <w:rPr>
          <w:i/>
          <w:iCs/>
          <w:color w:val="3A3A3A"/>
        </w:rPr>
        <w:t>Social Learning Theory</w:t>
      </w:r>
      <w:r w:rsidRPr="00CB6DAC">
        <w:rPr>
          <w:color w:val="3A3A3A"/>
          <w:shd w:val="clear" w:color="auto" w:fill="FFFFFF"/>
        </w:rPr>
        <w:t>. New York: General Learning Press.</w:t>
      </w:r>
    </w:p>
    <w:p w14:paraId="07C97B75" w14:textId="62423840" w:rsidR="00ED7C9C" w:rsidRPr="00CB6DAC" w:rsidRDefault="00ED7C9C" w:rsidP="00CB6DAC">
      <w:pPr>
        <w:spacing w:line="360" w:lineRule="auto"/>
        <w:jc w:val="both"/>
        <w:rPr>
          <w:rStyle w:val="Hyperlink"/>
          <w:color w:val="auto"/>
          <w:u w:val="none"/>
        </w:rPr>
      </w:pPr>
      <w:r w:rsidRPr="00CB6DAC">
        <w:t xml:space="preserve">Barnard, H. (2018) Poverty is Taking a Hold on UK Families-What Can We Do? Available at: </w:t>
      </w:r>
      <w:hyperlink r:id="rId8" w:history="1">
        <w:r w:rsidRPr="00CB6DAC">
          <w:rPr>
            <w:rStyle w:val="Hyperlink"/>
          </w:rPr>
          <w:t>https://www.jrf.org.uk/blog/poverty-taking-hold-families-what-can-we-do</w:t>
        </w:r>
      </w:hyperlink>
      <w:r w:rsidRPr="00CB6DAC">
        <w:rPr>
          <w:rStyle w:val="Hyperlink"/>
        </w:rPr>
        <w:t xml:space="preserve"> </w:t>
      </w:r>
      <w:r w:rsidRPr="00CB6DAC">
        <w:rPr>
          <w:rStyle w:val="Hyperlink"/>
          <w:color w:val="auto"/>
          <w:u w:val="none"/>
        </w:rPr>
        <w:t>(Accessed: 5</w:t>
      </w:r>
      <w:r w:rsidRPr="00CB6DAC">
        <w:rPr>
          <w:rStyle w:val="Hyperlink"/>
          <w:color w:val="auto"/>
          <w:u w:val="none"/>
          <w:vertAlign w:val="superscript"/>
        </w:rPr>
        <w:t>th</w:t>
      </w:r>
      <w:r w:rsidRPr="00CB6DAC">
        <w:rPr>
          <w:rStyle w:val="Hyperlink"/>
          <w:color w:val="auto"/>
          <w:u w:val="none"/>
        </w:rPr>
        <w:t xml:space="preserve"> May 2020).</w:t>
      </w:r>
    </w:p>
    <w:p w14:paraId="2174D528" w14:textId="77777777" w:rsidR="0054492C" w:rsidRPr="00CB6DAC" w:rsidRDefault="0054492C" w:rsidP="00CB6DAC">
      <w:pPr>
        <w:spacing w:line="360" w:lineRule="auto"/>
        <w:jc w:val="both"/>
      </w:pPr>
    </w:p>
    <w:p w14:paraId="5791EB21" w14:textId="1A221435" w:rsidR="00ED7C9C" w:rsidRPr="00CB6DAC" w:rsidRDefault="00ED7C9C" w:rsidP="00CB6DAC">
      <w:pPr>
        <w:spacing w:line="360" w:lineRule="auto"/>
        <w:jc w:val="both"/>
      </w:pPr>
      <w:r w:rsidRPr="00CB6DAC">
        <w:t xml:space="preserve">Beckley, P. (2012) </w:t>
      </w:r>
      <w:r w:rsidRPr="00CB6DAC">
        <w:rPr>
          <w:i/>
          <w:iCs/>
        </w:rPr>
        <w:t>Learning in Early Childhood</w:t>
      </w:r>
      <w:r w:rsidRPr="00CB6DAC">
        <w:t>. London: Sage Publications.</w:t>
      </w:r>
    </w:p>
    <w:p w14:paraId="286E0355" w14:textId="77777777" w:rsidR="0054492C" w:rsidRPr="00CB6DAC" w:rsidRDefault="0054492C" w:rsidP="00CB6DAC">
      <w:pPr>
        <w:spacing w:line="360" w:lineRule="auto"/>
        <w:jc w:val="both"/>
      </w:pPr>
    </w:p>
    <w:p w14:paraId="13F6309A" w14:textId="6EB310FA" w:rsidR="00ED7C9C" w:rsidRPr="00CB6DAC" w:rsidRDefault="00ED7C9C" w:rsidP="00CB6DAC">
      <w:pPr>
        <w:spacing w:line="360" w:lineRule="auto"/>
        <w:jc w:val="both"/>
        <w:rPr>
          <w:noProof/>
        </w:rPr>
      </w:pPr>
      <w:r w:rsidRPr="00CB6DAC">
        <w:rPr>
          <w:noProof/>
        </w:rPr>
        <w:t xml:space="preserve">Boyd, D. and Bee, H. (2010) </w:t>
      </w:r>
      <w:r w:rsidRPr="00CB6DAC">
        <w:rPr>
          <w:i/>
          <w:iCs/>
          <w:noProof/>
        </w:rPr>
        <w:t xml:space="preserve">The Growing Child. </w:t>
      </w:r>
      <w:r w:rsidRPr="00CB6DAC">
        <w:rPr>
          <w:noProof/>
        </w:rPr>
        <w:t>Boston: Allyn and Bacon.</w:t>
      </w:r>
    </w:p>
    <w:p w14:paraId="669F3989" w14:textId="77777777" w:rsidR="005D010A" w:rsidRPr="00CB6DAC" w:rsidRDefault="005D010A" w:rsidP="00CB6DAC">
      <w:pPr>
        <w:spacing w:line="360" w:lineRule="auto"/>
        <w:jc w:val="both"/>
        <w:rPr>
          <w:noProof/>
        </w:rPr>
      </w:pPr>
    </w:p>
    <w:p w14:paraId="6F1C2DE2" w14:textId="1A3B4158" w:rsidR="0054492C" w:rsidRPr="00CB6DAC" w:rsidRDefault="005D010A" w:rsidP="00CB6DAC">
      <w:pPr>
        <w:spacing w:line="360" w:lineRule="auto"/>
        <w:jc w:val="both"/>
      </w:pPr>
      <w:r w:rsidRPr="00CB6DAC">
        <w:t xml:space="preserve">Brandon, M. et al (2011) </w:t>
      </w:r>
      <w:r w:rsidRPr="00CB6DAC">
        <w:rPr>
          <w:i/>
          <w:iCs/>
        </w:rPr>
        <w:t xml:space="preserve">Child and family practitioners’ understanding of child development: Lessons learnt from a small sample of serious case reviews. </w:t>
      </w:r>
      <w:r w:rsidRPr="00CB6DAC">
        <w:t xml:space="preserve">Available at: </w:t>
      </w:r>
      <w:hyperlink r:id="rId9" w:history="1">
        <w:r w:rsidRPr="00CB6DAC">
          <w:rPr>
            <w:rStyle w:val="Hyperlink"/>
          </w:rPr>
          <w:t>https://dera.ioe.ac.uk/3598/1/3598_DFE-RR110.pdf</w:t>
        </w:r>
      </w:hyperlink>
      <w:r w:rsidRPr="00CB6DAC">
        <w:t xml:space="preserve"> (Accessed: 11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124D2A24" w14:textId="77777777" w:rsidR="005D010A" w:rsidRPr="00CB6DAC" w:rsidRDefault="005D010A" w:rsidP="00CB6DAC">
      <w:pPr>
        <w:spacing w:line="360" w:lineRule="auto"/>
        <w:jc w:val="both"/>
        <w:rPr>
          <w:noProof/>
        </w:rPr>
      </w:pPr>
    </w:p>
    <w:p w14:paraId="66B32EBA" w14:textId="2719173D" w:rsidR="00ED7C9C" w:rsidRPr="00CB6DAC" w:rsidRDefault="00ED7C9C" w:rsidP="00CB6DAC">
      <w:pPr>
        <w:spacing w:line="360" w:lineRule="auto"/>
        <w:jc w:val="both"/>
      </w:pPr>
      <w:r w:rsidRPr="00CB6DAC">
        <w:t xml:space="preserve">Butler, P. (2019) ‘Sure Start Numbers Plummet as Cuts Hit Children’s Services’, </w:t>
      </w:r>
      <w:r w:rsidRPr="00CB6DAC">
        <w:rPr>
          <w:i/>
          <w:iCs/>
        </w:rPr>
        <w:t>The Guardian</w:t>
      </w:r>
      <w:r w:rsidRPr="00CB6DAC">
        <w:t>, 16</w:t>
      </w:r>
      <w:r w:rsidRPr="00CB6DAC">
        <w:rPr>
          <w:vertAlign w:val="superscript"/>
        </w:rPr>
        <w:t>th</w:t>
      </w:r>
      <w:r w:rsidRPr="00CB6DAC">
        <w:t xml:space="preserve"> June. Available at: </w:t>
      </w:r>
      <w:hyperlink r:id="rId10" w:history="1">
        <w:r w:rsidRPr="00CB6DAC">
          <w:rPr>
            <w:rStyle w:val="Hyperlink"/>
          </w:rPr>
          <w:t>https://www.theguardian.com/politics/2019/jun/16/sure-start-numbers-plummet-as-cuts-hit-childrens-services</w:t>
        </w:r>
      </w:hyperlink>
      <w:r w:rsidRPr="00CB6DAC">
        <w:rPr>
          <w:color w:val="8EAADB" w:themeColor="accent1" w:themeTint="99"/>
        </w:rPr>
        <w:t xml:space="preserve"> </w:t>
      </w:r>
      <w:r w:rsidRPr="00CB6DAC">
        <w:t>(Accessed: 28</w:t>
      </w:r>
      <w:r w:rsidRPr="00CB6DAC">
        <w:rPr>
          <w:vertAlign w:val="superscript"/>
        </w:rPr>
        <w:t>th</w:t>
      </w:r>
      <w:r w:rsidRPr="00CB6DAC">
        <w:t xml:space="preserve"> April 2020).</w:t>
      </w:r>
    </w:p>
    <w:p w14:paraId="089D3470" w14:textId="77777777" w:rsidR="0054492C" w:rsidRPr="00CB6DAC" w:rsidRDefault="0054492C" w:rsidP="00CB6DAC">
      <w:pPr>
        <w:spacing w:line="360" w:lineRule="auto"/>
        <w:jc w:val="both"/>
        <w:rPr>
          <w:color w:val="8EAADB" w:themeColor="accent1" w:themeTint="99"/>
        </w:rPr>
      </w:pPr>
    </w:p>
    <w:p w14:paraId="03148AE9" w14:textId="11F165C9" w:rsidR="00ED7C9C" w:rsidRPr="00CB6DAC" w:rsidRDefault="00486785" w:rsidP="00CB6DAC">
      <w:pPr>
        <w:spacing w:line="360" w:lineRule="auto"/>
        <w:jc w:val="both"/>
      </w:pPr>
      <w:hyperlink r:id="rId11" w:history="1">
        <w:r w:rsidR="00ED7C9C" w:rsidRPr="00CB6DAC">
          <w:rPr>
            <w:color w:val="333333"/>
          </w:rPr>
          <w:t>Carlson</w:t>
        </w:r>
      </w:hyperlink>
      <w:r w:rsidR="00ED7C9C" w:rsidRPr="00CB6DAC">
        <w:rPr>
          <w:color w:val="333333"/>
        </w:rPr>
        <w:t>, J.</w:t>
      </w:r>
      <w:r w:rsidR="00ED7C9C" w:rsidRPr="00CB6DAC">
        <w:rPr>
          <w:color w:val="888888"/>
        </w:rPr>
        <w:t xml:space="preserve"> (</w:t>
      </w:r>
      <w:r w:rsidR="00ED7C9C" w:rsidRPr="00CB6DAC">
        <w:t xml:space="preserve">2011) </w:t>
      </w:r>
      <w:r w:rsidR="00ED7C9C" w:rsidRPr="00CB6DAC">
        <w:rPr>
          <w:i/>
          <w:iCs/>
        </w:rPr>
        <w:t>The Basic Needs of Every Child</w:t>
      </w:r>
      <w:r w:rsidR="00ED7C9C" w:rsidRPr="00CB6DAC">
        <w:t xml:space="preserve">. Available at: </w:t>
      </w:r>
      <w:hyperlink r:id="rId12" w:history="1">
        <w:r w:rsidR="00ED7C9C" w:rsidRPr="00CB6DAC">
          <w:rPr>
            <w:rStyle w:val="Hyperlink"/>
            <w:caps/>
            <w:noProof/>
          </w:rPr>
          <w:t>https://www.healthguidance.org/entry/14969/1/The-Basic-Needs-of-Every-Child.html</w:t>
        </w:r>
      </w:hyperlink>
      <w:r w:rsidR="00ED7C9C" w:rsidRPr="00CB6DAC">
        <w:rPr>
          <w:caps/>
          <w:noProof/>
          <w:color w:val="0A0A0A"/>
        </w:rPr>
        <w:t xml:space="preserve"> </w:t>
      </w:r>
      <w:r w:rsidR="00ED7C9C" w:rsidRPr="00CB6DAC">
        <w:t>(Accessed: 4</w:t>
      </w:r>
      <w:r w:rsidR="00ED7C9C" w:rsidRPr="00CB6DAC">
        <w:rPr>
          <w:vertAlign w:val="superscript"/>
        </w:rPr>
        <w:t>th</w:t>
      </w:r>
      <w:r w:rsidR="00ED7C9C" w:rsidRPr="00CB6DAC">
        <w:t xml:space="preserve"> May 2020).</w:t>
      </w:r>
    </w:p>
    <w:p w14:paraId="4621D15B" w14:textId="4461223D" w:rsidR="00ED7C9C" w:rsidRPr="00CB6DAC" w:rsidRDefault="00ED7C9C" w:rsidP="00CB6DAC">
      <w:pPr>
        <w:spacing w:line="360" w:lineRule="auto"/>
        <w:jc w:val="both"/>
        <w:rPr>
          <w:shd w:val="clear" w:color="auto" w:fill="FFFFFF"/>
        </w:rPr>
      </w:pPr>
      <w:r w:rsidRPr="00CB6DAC">
        <w:rPr>
          <w:shd w:val="clear" w:color="auto" w:fill="FFFFFF"/>
        </w:rPr>
        <w:lastRenderedPageBreak/>
        <w:t>Case, R. (2016)</w:t>
      </w:r>
      <w:r w:rsidRPr="00CB6DAC">
        <w:t xml:space="preserve"> </w:t>
      </w:r>
      <w:r w:rsidRPr="00CB6DAC">
        <w:rPr>
          <w:i/>
          <w:iCs/>
          <w:shd w:val="clear" w:color="auto" w:fill="FFFFFF"/>
        </w:rPr>
        <w:t>‘Life chances postcode lottery’ - analysis shows parts of country where children fall behind by age 5</w:t>
      </w:r>
      <w:r w:rsidRPr="00CB6DAC">
        <w:rPr>
          <w:shd w:val="clear" w:color="auto" w:fill="FFFFFF"/>
        </w:rPr>
        <w:t>. Available at:</w:t>
      </w:r>
      <w:r w:rsidR="00692B8B" w:rsidRPr="00CB6DAC">
        <w:rPr>
          <w:shd w:val="clear" w:color="auto" w:fill="FFFFFF"/>
        </w:rPr>
        <w:t xml:space="preserve"> </w:t>
      </w:r>
      <w:r w:rsidRPr="00CB6DAC">
        <w:rPr>
          <w:shd w:val="clear" w:color="auto" w:fill="FFFFFF"/>
        </w:rPr>
        <w:t xml:space="preserve"> </w:t>
      </w:r>
      <w:hyperlink r:id="rId13" w:history="1">
        <w:r w:rsidRPr="00CB6DAC">
          <w:rPr>
            <w:rStyle w:val="Hyperlink"/>
            <w:color w:val="2F5496" w:themeColor="accent1" w:themeShade="BF"/>
            <w:shd w:val="clear" w:color="auto" w:fill="FFFFFF"/>
          </w:rPr>
          <w:t>https://www.jrf.org.uk/press/‘life-chances-postcode-lottery’-analysis-shows-parts-country-where-children-fall-behind-age-5</w:t>
        </w:r>
      </w:hyperlink>
      <w:r w:rsidR="00692B8B" w:rsidRPr="00CB6DAC">
        <w:rPr>
          <w:rStyle w:val="Hyperlink"/>
          <w:color w:val="2F5496" w:themeColor="accent1" w:themeShade="BF"/>
          <w:shd w:val="clear" w:color="auto" w:fill="FFFFFF"/>
        </w:rPr>
        <w:t xml:space="preserve"> </w:t>
      </w:r>
      <w:r w:rsidRPr="00CB6DAC">
        <w:rPr>
          <w:shd w:val="clear" w:color="auto" w:fill="FFFFFF"/>
        </w:rPr>
        <w:t>(Accessed: 28</w:t>
      </w:r>
      <w:r w:rsidRPr="00CB6DAC">
        <w:rPr>
          <w:shd w:val="clear" w:color="auto" w:fill="FFFFFF"/>
          <w:vertAlign w:val="superscript"/>
        </w:rPr>
        <w:t>th</w:t>
      </w:r>
      <w:r w:rsidRPr="00CB6DAC">
        <w:rPr>
          <w:shd w:val="clear" w:color="auto" w:fill="FFFFFF"/>
        </w:rPr>
        <w:t xml:space="preserve"> April 2020).</w:t>
      </w:r>
    </w:p>
    <w:p w14:paraId="5D6B61AA" w14:textId="77777777" w:rsidR="00692B8B" w:rsidRPr="00CB6DAC" w:rsidRDefault="00692B8B" w:rsidP="00CB6DAC">
      <w:pPr>
        <w:spacing w:line="360" w:lineRule="auto"/>
        <w:jc w:val="both"/>
        <w:rPr>
          <w:color w:val="FF0000"/>
          <w:shd w:val="clear" w:color="auto" w:fill="FFFFFF"/>
        </w:rPr>
      </w:pPr>
    </w:p>
    <w:p w14:paraId="1A695932" w14:textId="004F15A8" w:rsidR="00ED7C9C" w:rsidRPr="00CB6DAC" w:rsidRDefault="00ED7C9C" w:rsidP="00CB6DAC">
      <w:pPr>
        <w:spacing w:line="360" w:lineRule="auto"/>
        <w:jc w:val="both"/>
      </w:pPr>
      <w:r w:rsidRPr="00CB6DAC">
        <w:t xml:space="preserve">Child Poverty Action Group (2019) </w:t>
      </w:r>
      <w:r w:rsidRPr="00CB6DAC">
        <w:rPr>
          <w:i/>
          <w:iCs/>
        </w:rPr>
        <w:t>Children Growing Up in Poverty Endure Hunger and Shame.</w:t>
      </w:r>
      <w:r w:rsidRPr="00CB6DAC">
        <w:t xml:space="preserve"> Available at: </w:t>
      </w:r>
      <w:hyperlink r:id="rId14" w:history="1">
        <w:r w:rsidRPr="00CB6DAC">
          <w:rPr>
            <w:rStyle w:val="Hyperlink"/>
          </w:rPr>
          <w:t>https://cpag.org.uk/news-blogs/news-listings/children-growing-poverty-endure-hunger-and-shame</w:t>
        </w:r>
      </w:hyperlink>
      <w:r w:rsidRPr="00CB6DAC">
        <w:rPr>
          <w:color w:val="FF0000"/>
        </w:rPr>
        <w:t xml:space="preserve"> </w:t>
      </w:r>
      <w:r w:rsidRPr="00CB6DAC">
        <w:t>(Accessed: 12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74FE6BA0" w14:textId="77777777" w:rsidR="0054492C" w:rsidRPr="00CB6DAC" w:rsidRDefault="0054492C" w:rsidP="00CB6DAC">
      <w:pPr>
        <w:spacing w:line="360" w:lineRule="auto"/>
        <w:jc w:val="both"/>
        <w:rPr>
          <w:color w:val="FF0000"/>
          <w:highlight w:val="lightGray"/>
        </w:rPr>
      </w:pPr>
    </w:p>
    <w:p w14:paraId="568F8211" w14:textId="5F73CFA9" w:rsidR="00ED7C9C" w:rsidRPr="00CB6DAC" w:rsidRDefault="00ED7C9C" w:rsidP="00CB6DAC">
      <w:pPr>
        <w:spacing w:line="360" w:lineRule="auto"/>
        <w:jc w:val="both"/>
      </w:pPr>
      <w:r w:rsidRPr="00CB6DAC">
        <w:t xml:space="preserve">Children’s Commissioner for Wales (2020) </w:t>
      </w:r>
      <w:r w:rsidRPr="00CB6DAC">
        <w:rPr>
          <w:i/>
          <w:iCs/>
        </w:rPr>
        <w:t>Childcare</w:t>
      </w:r>
      <w:r w:rsidRPr="00CB6DAC">
        <w:t xml:space="preserve">. Available at: </w:t>
      </w:r>
      <w:hyperlink r:id="rId15" w:history="1">
        <w:r w:rsidRPr="00CB6DAC">
          <w:rPr>
            <w:rStyle w:val="Hyperlink"/>
          </w:rPr>
          <w:t>https://www.childcomwales.org.uk/our-work/policy-positions/childcare/</w:t>
        </w:r>
      </w:hyperlink>
      <w:r w:rsidRPr="00CB6DAC">
        <w:t xml:space="preserve"> (Accessed: 9</w:t>
      </w:r>
      <w:r w:rsidRPr="00CB6DAC">
        <w:rPr>
          <w:vertAlign w:val="superscript"/>
        </w:rPr>
        <w:t>th</w:t>
      </w:r>
      <w:r w:rsidRPr="00CB6DAC">
        <w:t xml:space="preserve"> May).</w:t>
      </w:r>
    </w:p>
    <w:p w14:paraId="4BD06584" w14:textId="77777777" w:rsidR="00790F67" w:rsidRPr="00CB6DAC" w:rsidRDefault="00790F67" w:rsidP="00CB6DAC">
      <w:pPr>
        <w:spacing w:line="360" w:lineRule="auto"/>
        <w:jc w:val="both"/>
        <w:rPr>
          <w:color w:val="8EAADB" w:themeColor="accent1" w:themeTint="99"/>
        </w:rPr>
      </w:pPr>
    </w:p>
    <w:p w14:paraId="5A7DBB23" w14:textId="0995BF1B" w:rsidR="00ED7C9C" w:rsidRPr="00CB6DAC" w:rsidRDefault="00ED7C9C" w:rsidP="00CB6DAC">
      <w:pPr>
        <w:spacing w:line="360" w:lineRule="auto"/>
        <w:jc w:val="both"/>
        <w:rPr>
          <w:shd w:val="clear" w:color="auto" w:fill="FFFFFF"/>
        </w:rPr>
      </w:pPr>
      <w:proofErr w:type="spellStart"/>
      <w:r w:rsidRPr="00CB6DAC">
        <w:rPr>
          <w:shd w:val="clear" w:color="auto" w:fill="FFFFFF"/>
        </w:rPr>
        <w:t>D’angelo</w:t>
      </w:r>
      <w:proofErr w:type="spellEnd"/>
      <w:r w:rsidRPr="00CB6DAC">
        <w:rPr>
          <w:shd w:val="clear" w:color="auto" w:fill="FFFFFF"/>
        </w:rPr>
        <w:t>, S. (2017)</w:t>
      </w:r>
      <w:r w:rsidRPr="00CB6DAC">
        <w:t xml:space="preserve"> </w:t>
      </w:r>
      <w:r w:rsidRPr="00CB6DAC">
        <w:rPr>
          <w:i/>
          <w:iCs/>
          <w:shd w:val="clear" w:color="auto" w:fill="FFFFFF"/>
        </w:rPr>
        <w:t>Bronfenbrenner talk highlights inequalities in children's health</w:t>
      </w:r>
      <w:r w:rsidRPr="00CB6DAC">
        <w:t xml:space="preserve">. Available at: </w:t>
      </w:r>
      <w:hyperlink r:id="rId16" w:history="1">
        <w:r w:rsidRPr="00CB6DAC">
          <w:rPr>
            <w:rStyle w:val="Hyperlink"/>
            <w:shd w:val="clear" w:color="auto" w:fill="FFFFFF"/>
          </w:rPr>
          <w:t>https://news.cornell.edu/stories/2017/06/bronfenbrenner-talk-highlights-inequalities-childrens-health</w:t>
        </w:r>
      </w:hyperlink>
      <w:r w:rsidRPr="00CB6DAC">
        <w:rPr>
          <w:color w:val="FF0000"/>
          <w:shd w:val="clear" w:color="auto" w:fill="FFFFFF"/>
        </w:rPr>
        <w:t xml:space="preserve"> </w:t>
      </w:r>
      <w:r w:rsidRPr="00CB6DAC">
        <w:rPr>
          <w:shd w:val="clear" w:color="auto" w:fill="FFFFFF"/>
        </w:rPr>
        <w:t>(Accessed: 5</w:t>
      </w:r>
      <w:r w:rsidRPr="00CB6DAC">
        <w:rPr>
          <w:shd w:val="clear" w:color="auto" w:fill="FFFFFF"/>
          <w:vertAlign w:val="superscript"/>
        </w:rPr>
        <w:t>th</w:t>
      </w:r>
      <w:r w:rsidRPr="00CB6DAC">
        <w:rPr>
          <w:shd w:val="clear" w:color="auto" w:fill="FFFFFF"/>
        </w:rPr>
        <w:t xml:space="preserve"> May 2020).</w:t>
      </w:r>
    </w:p>
    <w:p w14:paraId="50D11B17" w14:textId="77777777" w:rsidR="0054492C" w:rsidRPr="00CB6DAC" w:rsidRDefault="0054492C" w:rsidP="00CB6DAC">
      <w:pPr>
        <w:spacing w:line="360" w:lineRule="auto"/>
        <w:jc w:val="both"/>
        <w:rPr>
          <w:shd w:val="clear" w:color="auto" w:fill="FFFFFF"/>
        </w:rPr>
      </w:pPr>
    </w:p>
    <w:p w14:paraId="24811C50" w14:textId="0109289C" w:rsidR="00ED7C9C" w:rsidRPr="00CB6DAC" w:rsidRDefault="00ED7C9C" w:rsidP="00CB6DAC">
      <w:pPr>
        <w:spacing w:line="360" w:lineRule="auto"/>
        <w:jc w:val="both"/>
      </w:pPr>
      <w:r w:rsidRPr="00CB6DAC">
        <w:t xml:space="preserve">Dahlgren, G. and Whitehead, M. (no date) </w:t>
      </w:r>
      <w:r w:rsidRPr="00CB6DAC">
        <w:rPr>
          <w:i/>
          <w:iCs/>
        </w:rPr>
        <w:t xml:space="preserve">European strategies for tackling social inequities in health: Levelling up Part 2. Available at: </w:t>
      </w:r>
      <w:hyperlink r:id="rId17" w:history="1">
        <w:r w:rsidRPr="00CB6DAC">
          <w:rPr>
            <w:rStyle w:val="Hyperlink"/>
          </w:rPr>
          <w:t>http://www.euro.who.int/__data/assets/pdf_file/0018/103824/E89384.pdf</w:t>
        </w:r>
      </w:hyperlink>
      <w:r w:rsidRPr="00CB6DAC">
        <w:t xml:space="preserve"> (Accessed: 3</w:t>
      </w:r>
      <w:r w:rsidRPr="00CB6DAC">
        <w:rPr>
          <w:vertAlign w:val="superscript"/>
        </w:rPr>
        <w:t>rd</w:t>
      </w:r>
      <w:r w:rsidRPr="00CB6DAC">
        <w:t xml:space="preserve"> May 2020).</w:t>
      </w:r>
    </w:p>
    <w:p w14:paraId="5767A7AF" w14:textId="77777777" w:rsidR="0054492C" w:rsidRPr="00CB6DAC" w:rsidRDefault="0054492C" w:rsidP="00CB6DAC">
      <w:pPr>
        <w:spacing w:line="360" w:lineRule="auto"/>
        <w:jc w:val="both"/>
      </w:pPr>
    </w:p>
    <w:p w14:paraId="0827E070" w14:textId="3E98DB90" w:rsidR="00ED7C9C" w:rsidRPr="00CB6DAC" w:rsidRDefault="00ED7C9C" w:rsidP="00CB6DAC">
      <w:pPr>
        <w:spacing w:line="360" w:lineRule="auto"/>
        <w:jc w:val="both"/>
      </w:pPr>
      <w:r w:rsidRPr="00CB6DAC">
        <w:t xml:space="preserve">De </w:t>
      </w:r>
      <w:proofErr w:type="spellStart"/>
      <w:r w:rsidRPr="00CB6DAC">
        <w:t>Schutter</w:t>
      </w:r>
      <w:proofErr w:type="spellEnd"/>
      <w:r w:rsidRPr="00CB6DAC">
        <w:t xml:space="preserve">, O. (2019) ‘Food Banks are No Solution to Poverty’, </w:t>
      </w:r>
      <w:r w:rsidRPr="00CB6DAC">
        <w:rPr>
          <w:i/>
          <w:iCs/>
        </w:rPr>
        <w:t xml:space="preserve">The Guardian, </w:t>
      </w:r>
      <w:r w:rsidRPr="00CB6DAC">
        <w:t>24</w:t>
      </w:r>
      <w:r w:rsidRPr="00CB6DAC">
        <w:rPr>
          <w:vertAlign w:val="superscript"/>
        </w:rPr>
        <w:t>th</w:t>
      </w:r>
      <w:r w:rsidRPr="00CB6DAC">
        <w:t xml:space="preserve"> March. Available at: </w:t>
      </w:r>
      <w:hyperlink r:id="rId18" w:history="1">
        <w:r w:rsidRPr="00CB6DAC">
          <w:rPr>
            <w:rStyle w:val="Hyperlink"/>
          </w:rPr>
          <w:t>https://www.theguardian.com/society/2019/mar/24/food-banks-are-no-solution-to-poverty</w:t>
        </w:r>
      </w:hyperlink>
      <w:r w:rsidRPr="00CB6DAC">
        <w:t xml:space="preserve"> (Accessed: 5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092BF357" w14:textId="77777777" w:rsidR="0054492C" w:rsidRPr="00CB6DAC" w:rsidRDefault="0054492C" w:rsidP="00CB6DAC">
      <w:pPr>
        <w:spacing w:line="360" w:lineRule="auto"/>
        <w:jc w:val="both"/>
      </w:pPr>
    </w:p>
    <w:p w14:paraId="2FD26DD8" w14:textId="77777777" w:rsidR="00692B8B" w:rsidRPr="00CB6DAC" w:rsidRDefault="00ED7C9C" w:rsidP="00CB6DAC">
      <w:pPr>
        <w:spacing w:line="360" w:lineRule="auto"/>
        <w:jc w:val="both"/>
        <w:rPr>
          <w:color w:val="8EAADB" w:themeColor="accent1" w:themeTint="99"/>
        </w:rPr>
      </w:pPr>
      <w:proofErr w:type="spellStart"/>
      <w:r w:rsidRPr="00CB6DAC">
        <w:t>Delormier</w:t>
      </w:r>
      <w:proofErr w:type="spellEnd"/>
      <w:r w:rsidRPr="00CB6DAC">
        <w:t xml:space="preserve">. T; </w:t>
      </w:r>
      <w:proofErr w:type="spellStart"/>
      <w:r w:rsidRPr="00CB6DAC">
        <w:t>Frolich</w:t>
      </w:r>
      <w:proofErr w:type="spellEnd"/>
      <w:r w:rsidRPr="00CB6DAC">
        <w:t xml:space="preserve">, K.L. and Potvin, L. (2008) ‘Food and eating as social practice – understanding eating patterns as social phenomena and implications for public health’, </w:t>
      </w:r>
      <w:r w:rsidR="00692B8B" w:rsidRPr="00CB6DAC">
        <w:rPr>
          <w:i/>
          <w:iCs/>
        </w:rPr>
        <w:t>Sociology of Health &amp; Illness,</w:t>
      </w:r>
      <w:r w:rsidR="00692B8B" w:rsidRPr="00CB6DAC">
        <w:t xml:space="preserve"> (31)2, pp. 215–228. DOI: </w:t>
      </w:r>
      <w:r w:rsidR="00692B8B" w:rsidRPr="00CB6DAC">
        <w:rPr>
          <w:color w:val="2F5496" w:themeColor="accent1" w:themeShade="BF"/>
        </w:rPr>
        <w:t>10.1111/j.1467-9566.</w:t>
      </w:r>
      <w:proofErr w:type="gramStart"/>
      <w:r w:rsidR="00692B8B" w:rsidRPr="00CB6DAC">
        <w:rPr>
          <w:color w:val="2F5496" w:themeColor="accent1" w:themeShade="BF"/>
        </w:rPr>
        <w:t>2008.01128.x</w:t>
      </w:r>
      <w:proofErr w:type="gramEnd"/>
    </w:p>
    <w:p w14:paraId="4C3036F1" w14:textId="77777777" w:rsidR="0054492C" w:rsidRPr="00CB6DAC" w:rsidRDefault="0054492C" w:rsidP="00CB6DAC">
      <w:pPr>
        <w:spacing w:line="360" w:lineRule="auto"/>
        <w:jc w:val="both"/>
      </w:pPr>
    </w:p>
    <w:p w14:paraId="4E36198A" w14:textId="762303C7" w:rsidR="00ED7C9C" w:rsidRPr="00CB6DAC" w:rsidRDefault="00ED7C9C" w:rsidP="00CB6DAC">
      <w:pPr>
        <w:spacing w:line="360" w:lineRule="auto"/>
        <w:jc w:val="both"/>
      </w:pPr>
      <w:r w:rsidRPr="00CB6DAC">
        <w:t xml:space="preserve">Developmental Enthusiast (2015) </w:t>
      </w:r>
      <w:r w:rsidRPr="00CB6DAC">
        <w:rPr>
          <w:i/>
          <w:iCs/>
        </w:rPr>
        <w:t xml:space="preserve">Neurons, Synapses and Pruning Oh My! </w:t>
      </w:r>
      <w:r w:rsidRPr="00CB6DAC">
        <w:t xml:space="preserve">[video]. Available at: </w:t>
      </w:r>
      <w:hyperlink r:id="rId19" w:history="1">
        <w:r w:rsidRPr="00CB6DAC">
          <w:rPr>
            <w:color w:val="0563C1" w:themeColor="hyperlink"/>
            <w:u w:val="single"/>
          </w:rPr>
          <w:t>https://www.youtube.com/watch?v=1d1naM559w4</w:t>
        </w:r>
      </w:hyperlink>
      <w:r w:rsidRPr="00CB6DAC">
        <w:t xml:space="preserve"> (Accessed: 24</w:t>
      </w:r>
      <w:r w:rsidRPr="00CB6DAC">
        <w:rPr>
          <w:vertAlign w:val="superscript"/>
        </w:rPr>
        <w:t>th</w:t>
      </w:r>
      <w:r w:rsidRPr="00CB6DAC">
        <w:t xml:space="preserve"> April 2020).</w:t>
      </w:r>
    </w:p>
    <w:p w14:paraId="3854EBD2" w14:textId="77777777" w:rsidR="0054492C" w:rsidRPr="00CB6DAC" w:rsidRDefault="0054492C" w:rsidP="00CB6DAC">
      <w:pPr>
        <w:spacing w:line="360" w:lineRule="auto"/>
        <w:jc w:val="both"/>
      </w:pPr>
    </w:p>
    <w:p w14:paraId="0C7EA4EB" w14:textId="04F22502" w:rsidR="00ED7C9C" w:rsidRPr="00CB6DAC" w:rsidRDefault="00ED7C9C" w:rsidP="00CB6DAC">
      <w:pPr>
        <w:spacing w:line="360" w:lineRule="auto"/>
        <w:jc w:val="both"/>
        <w:textAlignment w:val="top"/>
        <w:rPr>
          <w:color w:val="2F4A8B"/>
          <w:u w:val="single"/>
        </w:rPr>
      </w:pPr>
      <w:r w:rsidRPr="00CB6DAC">
        <w:lastRenderedPageBreak/>
        <w:t xml:space="preserve">Dibben, C; </w:t>
      </w:r>
      <w:proofErr w:type="spellStart"/>
      <w:r w:rsidRPr="00CB6DAC">
        <w:t>Sigala</w:t>
      </w:r>
      <w:proofErr w:type="spellEnd"/>
      <w:r w:rsidRPr="00CB6DAC">
        <w:t xml:space="preserve">, M. and Macfarlane, A. (2006) ‘Area Deprivation, Individual Factors and Low Birth Weight in England: is there evidence of an “Area Effect”?’ </w:t>
      </w:r>
      <w:r w:rsidRPr="00CB6DAC">
        <w:rPr>
          <w:i/>
          <w:iCs/>
        </w:rPr>
        <w:t xml:space="preserve">Epidemiology and Community Health, </w:t>
      </w:r>
      <w:r w:rsidRPr="00CB6DAC">
        <w:t xml:space="preserve">60(12), </w:t>
      </w:r>
      <w:r w:rsidR="00FE44A9">
        <w:t xml:space="preserve">pp. </w:t>
      </w:r>
      <w:r w:rsidRPr="00CB6DAC">
        <w:rPr>
          <w:color w:val="333333"/>
          <w:shd w:val="clear" w:color="auto" w:fill="FFFFFF"/>
        </w:rPr>
        <w:t xml:space="preserve">1053-1059. DOI: </w:t>
      </w:r>
      <w:hyperlink r:id="rId20" w:tgtFrame="pmc_ext" w:history="1">
        <w:r w:rsidRPr="00CB6DAC">
          <w:rPr>
            <w:color w:val="2F4A8B"/>
          </w:rPr>
          <w:t>10.1136/jech.2005.042853</w:t>
        </w:r>
      </w:hyperlink>
      <w:r w:rsidRPr="00CB6DAC">
        <w:rPr>
          <w:color w:val="2F4A8B"/>
        </w:rPr>
        <w:t>.</w:t>
      </w:r>
      <w:r w:rsidRPr="00CB6DAC">
        <w:rPr>
          <w:color w:val="2F4A8B"/>
          <w:u w:val="single"/>
        </w:rPr>
        <w:t xml:space="preserve"> </w:t>
      </w:r>
    </w:p>
    <w:p w14:paraId="0B12D471" w14:textId="77777777" w:rsidR="0054492C" w:rsidRPr="00CB6DAC" w:rsidRDefault="0054492C" w:rsidP="00CB6DAC">
      <w:pPr>
        <w:spacing w:line="360" w:lineRule="auto"/>
        <w:jc w:val="both"/>
        <w:textAlignment w:val="top"/>
      </w:pPr>
    </w:p>
    <w:p w14:paraId="7189806B" w14:textId="58817046" w:rsidR="00ED7C9C" w:rsidRPr="00CB6DAC" w:rsidRDefault="00ED7C9C" w:rsidP="00CB6DAC">
      <w:pPr>
        <w:spacing w:line="360" w:lineRule="auto"/>
        <w:jc w:val="both"/>
      </w:pPr>
      <w:r w:rsidRPr="00CB6DAC">
        <w:t xml:space="preserve">Dodge, R. et al. (2012). ‘The challenge of defining wellbeing. International Journal of Wellbeing’, </w:t>
      </w:r>
      <w:r w:rsidRPr="00CB6DAC">
        <w:rPr>
          <w:i/>
          <w:iCs/>
        </w:rPr>
        <w:t>International Journal of Wellbeing</w:t>
      </w:r>
      <w:r w:rsidRPr="00CB6DAC">
        <w:t>, 2(3), pp. 222-235. DOI: 10.5502/</w:t>
      </w:r>
      <w:proofErr w:type="gramStart"/>
      <w:r w:rsidRPr="00CB6DAC">
        <w:t>ijw.v</w:t>
      </w:r>
      <w:proofErr w:type="gramEnd"/>
      <w:r w:rsidRPr="00CB6DAC">
        <w:t xml:space="preserve">2i3.4 </w:t>
      </w:r>
    </w:p>
    <w:p w14:paraId="78BD14D4" w14:textId="77777777" w:rsidR="003062DC" w:rsidRPr="00CB6DAC" w:rsidRDefault="003062DC" w:rsidP="00CB6DAC">
      <w:pPr>
        <w:spacing w:line="360" w:lineRule="auto"/>
        <w:jc w:val="both"/>
      </w:pPr>
    </w:p>
    <w:p w14:paraId="431079CA" w14:textId="6C6C9D75" w:rsidR="00ED7C9C" w:rsidRPr="00CB6DAC" w:rsidRDefault="00ED7C9C" w:rsidP="00CB6DAC">
      <w:pPr>
        <w:spacing w:line="360" w:lineRule="auto"/>
        <w:jc w:val="both"/>
        <w:rPr>
          <w:rStyle w:val="Hyperlink"/>
          <w:color w:val="auto"/>
          <w:u w:val="none"/>
        </w:rPr>
      </w:pPr>
      <w:r w:rsidRPr="00CB6DAC">
        <w:t xml:space="preserve">Ellen, B. (2015) ‘It’s Simply Harder to Eat When You Are Poor’, </w:t>
      </w:r>
      <w:r w:rsidRPr="00CB6DAC">
        <w:rPr>
          <w:i/>
          <w:iCs/>
        </w:rPr>
        <w:t>The Guardian</w:t>
      </w:r>
      <w:r w:rsidRPr="00CB6DAC">
        <w:t>, 29</w:t>
      </w:r>
      <w:r w:rsidRPr="00CB6DAC">
        <w:rPr>
          <w:vertAlign w:val="superscript"/>
        </w:rPr>
        <w:t>th</w:t>
      </w:r>
      <w:r w:rsidRPr="00CB6DAC">
        <w:t xml:space="preserve"> November. Available at:  </w:t>
      </w:r>
      <w:hyperlink r:id="rId21" w:history="1">
        <w:r w:rsidRPr="00CB6DAC">
          <w:rPr>
            <w:rStyle w:val="Hyperlink"/>
          </w:rPr>
          <w:t>https://www.theguardian.com/commentisfree/2015/nov/29/kis-junk-food-dont-blame-parents</w:t>
        </w:r>
      </w:hyperlink>
      <w:r w:rsidRPr="00CB6DAC">
        <w:rPr>
          <w:rStyle w:val="Hyperlink"/>
        </w:rPr>
        <w:t xml:space="preserve"> </w:t>
      </w:r>
      <w:r w:rsidRPr="00CB6DAC">
        <w:rPr>
          <w:rStyle w:val="Hyperlink"/>
          <w:color w:val="auto"/>
          <w:u w:val="none"/>
        </w:rPr>
        <w:t>(Accessed: 5</w:t>
      </w:r>
      <w:r w:rsidRPr="00CB6DAC">
        <w:rPr>
          <w:rStyle w:val="Hyperlink"/>
          <w:color w:val="auto"/>
          <w:u w:val="none"/>
          <w:vertAlign w:val="superscript"/>
        </w:rPr>
        <w:t>th</w:t>
      </w:r>
      <w:r w:rsidRPr="00CB6DAC">
        <w:rPr>
          <w:rStyle w:val="Hyperlink"/>
          <w:color w:val="auto"/>
          <w:u w:val="none"/>
        </w:rPr>
        <w:t xml:space="preserve"> May 2020).</w:t>
      </w:r>
    </w:p>
    <w:p w14:paraId="1DE18A5E" w14:textId="77777777" w:rsidR="0054492C" w:rsidRPr="00CB6DAC" w:rsidRDefault="0054492C" w:rsidP="00CB6DAC">
      <w:pPr>
        <w:spacing w:line="360" w:lineRule="auto"/>
        <w:jc w:val="both"/>
        <w:rPr>
          <w:color w:val="8EAADB" w:themeColor="accent1" w:themeTint="99"/>
        </w:rPr>
      </w:pPr>
    </w:p>
    <w:p w14:paraId="6A1D0A08" w14:textId="7085EB2C" w:rsidR="00ED7C9C" w:rsidRPr="00CB6DAC" w:rsidRDefault="00ED7C9C" w:rsidP="00CB6DAC">
      <w:pPr>
        <w:spacing w:line="360" w:lineRule="auto"/>
        <w:jc w:val="both"/>
      </w:pPr>
      <w:r w:rsidRPr="00CB6DAC">
        <w:t xml:space="preserve">Estyn (2019) </w:t>
      </w:r>
      <w:r w:rsidRPr="00CB6DAC">
        <w:rPr>
          <w:i/>
          <w:iCs/>
        </w:rPr>
        <w:t>School Impact on Pupils’ Health and Wellbeing.</w:t>
      </w:r>
      <w:r w:rsidRPr="00CB6DAC">
        <w:t xml:space="preserve"> Available at: </w:t>
      </w:r>
      <w:hyperlink r:id="rId22" w:history="1">
        <w:r w:rsidRPr="00CB6DAC">
          <w:rPr>
            <w:rStyle w:val="Hyperlink"/>
          </w:rPr>
          <w:t>https://www.estyn.gov.wales/sites/www.estyn.gov.wales/files/documents/Healthy%20and%20Happy%20report%20En_0.pdf</w:t>
        </w:r>
      </w:hyperlink>
      <w:r w:rsidRPr="00CB6DAC">
        <w:t xml:space="preserve"> (Accessed: 6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5C9BEB92" w14:textId="77777777" w:rsidR="0054492C" w:rsidRPr="00CB6DAC" w:rsidRDefault="0054492C" w:rsidP="00CB6DAC">
      <w:pPr>
        <w:spacing w:line="360" w:lineRule="auto"/>
        <w:jc w:val="both"/>
        <w:rPr>
          <w:color w:val="8EAADB" w:themeColor="accent1" w:themeTint="99"/>
        </w:rPr>
      </w:pPr>
    </w:p>
    <w:p w14:paraId="7716B1F7" w14:textId="64A93227" w:rsidR="00ED7C9C" w:rsidRPr="00CB6DAC" w:rsidRDefault="00ED7C9C" w:rsidP="00CB6DAC">
      <w:pPr>
        <w:spacing w:line="360" w:lineRule="auto"/>
        <w:jc w:val="both"/>
      </w:pPr>
      <w:r w:rsidRPr="00CB6DAC">
        <w:t xml:space="preserve">Eunice Kennedy Shriver National Institute of Child Health and Human Development (2017) What is Prenatal Care and Why is it Important? Available at: </w:t>
      </w:r>
      <w:hyperlink r:id="rId23" w:history="1">
        <w:r w:rsidRPr="00CB6DAC">
          <w:rPr>
            <w:rStyle w:val="Hyperlink"/>
          </w:rPr>
          <w:t>https://www.nichd.nih.gov/health/topics/pregnancy/conditioninfo/prenatal-care</w:t>
        </w:r>
      </w:hyperlink>
      <w:r w:rsidRPr="00CB6DAC">
        <w:t xml:space="preserve"> (Accessed: 24</w:t>
      </w:r>
      <w:r w:rsidRPr="00CB6DAC">
        <w:rPr>
          <w:vertAlign w:val="superscript"/>
        </w:rPr>
        <w:t>th</w:t>
      </w:r>
      <w:r w:rsidRPr="00CB6DAC">
        <w:t xml:space="preserve"> April 2020).</w:t>
      </w:r>
    </w:p>
    <w:p w14:paraId="49F5F482" w14:textId="77777777" w:rsidR="0054492C" w:rsidRPr="00CB6DAC" w:rsidRDefault="0054492C" w:rsidP="00CB6DAC">
      <w:pPr>
        <w:spacing w:line="360" w:lineRule="auto"/>
        <w:jc w:val="both"/>
      </w:pPr>
    </w:p>
    <w:p w14:paraId="3CB64180" w14:textId="1DEA78D3" w:rsidR="00ED7C9C" w:rsidRPr="00CB6DAC" w:rsidRDefault="00ED7C9C" w:rsidP="00CB6DAC">
      <w:pPr>
        <w:spacing w:line="360" w:lineRule="auto"/>
        <w:jc w:val="both"/>
        <w:textAlignment w:val="top"/>
        <w:rPr>
          <w:color w:val="2F4A8B"/>
          <w:u w:val="single"/>
        </w:rPr>
      </w:pPr>
      <w:r w:rsidRPr="00CB6DAC">
        <w:t>Georgieff, M.K; Brunette, K.E. and Tran, P.V. (2015) ‘Early Life Nutrition and Neural Plasticity’,</w:t>
      </w:r>
      <w:r w:rsidR="00FE44A9">
        <w:t xml:space="preserve"> </w:t>
      </w:r>
      <w:r w:rsidRPr="00CB6DAC">
        <w:rPr>
          <w:i/>
          <w:iCs/>
        </w:rPr>
        <w:t>Development and Psychopathology,</w:t>
      </w:r>
      <w:hyperlink r:id="rId24" w:tgtFrame="pmc_ext" w:history="1">
        <w:r w:rsidRPr="00CB6DAC">
          <w:rPr>
            <w:color w:val="985735"/>
          </w:rPr>
          <w:t xml:space="preserve"> </w:t>
        </w:r>
        <w:r w:rsidRPr="00CB6DAC">
          <w:t xml:space="preserve">27(2), pp. 411–423. </w:t>
        </w:r>
      </w:hyperlink>
      <w:r w:rsidRPr="00CB6DAC">
        <w:t>DOI: </w:t>
      </w:r>
      <w:hyperlink r:id="rId25" w:tgtFrame="pmc_ext" w:history="1">
        <w:r w:rsidRPr="00CB6DAC">
          <w:rPr>
            <w:color w:val="2F4A8B"/>
            <w:u w:val="single"/>
          </w:rPr>
          <w:t>10.1017/S0954579415000061</w:t>
        </w:r>
      </w:hyperlink>
      <w:r w:rsidRPr="00CB6DAC">
        <w:rPr>
          <w:color w:val="2F4A8B"/>
          <w:u w:val="single"/>
        </w:rPr>
        <w:t>.</w:t>
      </w:r>
    </w:p>
    <w:p w14:paraId="76BB06B0" w14:textId="77777777" w:rsidR="0054492C" w:rsidRPr="00CB6DAC" w:rsidRDefault="0054492C" w:rsidP="00CB6DAC">
      <w:pPr>
        <w:spacing w:line="360" w:lineRule="auto"/>
        <w:jc w:val="both"/>
        <w:textAlignment w:val="top"/>
        <w:rPr>
          <w:color w:val="000000"/>
        </w:rPr>
      </w:pPr>
    </w:p>
    <w:bookmarkStart w:id="0" w:name="_Hlk40205911"/>
    <w:p w14:paraId="36FB8D37" w14:textId="5882685C" w:rsidR="00ED7C9C" w:rsidRPr="00CB6DAC" w:rsidRDefault="00ED7C9C" w:rsidP="00CB6DAC">
      <w:pPr>
        <w:spacing w:line="360" w:lineRule="auto"/>
        <w:jc w:val="both"/>
        <w:rPr>
          <w:color w:val="2F4A8B"/>
        </w:rPr>
      </w:pPr>
      <w:r w:rsidRPr="00CB6DAC">
        <w:fldChar w:fldCharType="begin"/>
      </w:r>
      <w:r w:rsidRPr="00CB6DAC">
        <w:instrText xml:space="preserve"> HYPERLINK "https://www.ncbi.nlm.nih.gov/pubmed/?term=Henly%20SJ%5BAuthor%5D&amp;cauthor=true&amp;cauthor_uid=21543961" </w:instrText>
      </w:r>
      <w:r w:rsidRPr="00CB6DAC">
        <w:fldChar w:fldCharType="separate"/>
      </w:r>
      <w:proofErr w:type="spellStart"/>
      <w:r w:rsidRPr="00CB6DAC">
        <w:t>Henly</w:t>
      </w:r>
      <w:proofErr w:type="spellEnd"/>
      <w:r w:rsidRPr="00CB6DAC">
        <w:fldChar w:fldCharType="end"/>
      </w:r>
      <w:r w:rsidRPr="00CB6DAC">
        <w:rPr>
          <w:color w:val="000000"/>
        </w:rPr>
        <w:t>,</w:t>
      </w:r>
      <w:r w:rsidR="00FE44A9">
        <w:rPr>
          <w:color w:val="000000"/>
        </w:rPr>
        <w:t xml:space="preserve"> </w:t>
      </w:r>
      <w:r w:rsidRPr="00CB6DAC">
        <w:rPr>
          <w:color w:val="000000"/>
        </w:rPr>
        <w:t xml:space="preserve">S; </w:t>
      </w:r>
      <w:r w:rsidRPr="00CB6DAC">
        <w:rPr>
          <w:color w:val="000000"/>
          <w:shd w:val="clear" w:color="auto" w:fill="FFFFFF"/>
        </w:rPr>
        <w:t xml:space="preserve">Wyman, H. and </w:t>
      </w:r>
      <w:proofErr w:type="spellStart"/>
      <w:r w:rsidRPr="00CB6DAC">
        <w:rPr>
          <w:color w:val="000000"/>
          <w:shd w:val="clear" w:color="auto" w:fill="FFFFFF"/>
        </w:rPr>
        <w:t>Findorff</w:t>
      </w:r>
      <w:proofErr w:type="spellEnd"/>
      <w:r w:rsidRPr="00CB6DAC">
        <w:rPr>
          <w:color w:val="000000"/>
          <w:shd w:val="clear" w:color="auto" w:fill="FFFFFF"/>
        </w:rPr>
        <w:t>, J.</w:t>
      </w:r>
      <w:r w:rsidRPr="00CB6DAC">
        <w:rPr>
          <w:color w:val="000000"/>
        </w:rPr>
        <w:t xml:space="preserve"> (2011) ‘</w:t>
      </w:r>
      <w:r w:rsidRPr="00CB6DAC">
        <w:rPr>
          <w:color w:val="000000"/>
          <w:kern w:val="36"/>
        </w:rPr>
        <w:t>Health and Illness Over Time: The Trajectory Perspective in Nursing Science’,</w:t>
      </w:r>
      <w:r w:rsidRPr="00CB6DAC">
        <w:rPr>
          <w:color w:val="000000"/>
          <w:shd w:val="clear" w:color="auto" w:fill="FFFFFF"/>
        </w:rPr>
        <w:t xml:space="preserve"> </w:t>
      </w:r>
      <w:r w:rsidRPr="00CB6DAC">
        <w:rPr>
          <w:i/>
          <w:iCs/>
          <w:color w:val="000000"/>
          <w:shd w:val="clear" w:color="auto" w:fill="FFFFFF"/>
        </w:rPr>
        <w:t xml:space="preserve">Nursing Research, </w:t>
      </w:r>
      <w:r w:rsidRPr="00CB6DAC">
        <w:rPr>
          <w:color w:val="000000"/>
          <w:shd w:val="clear" w:color="auto" w:fill="FFFFFF"/>
        </w:rPr>
        <w:t>60(3), pp. 5-14. DOI:</w:t>
      </w:r>
      <w:r w:rsidRPr="00CB6DAC">
        <w:rPr>
          <w:color w:val="000000"/>
        </w:rPr>
        <w:t> </w:t>
      </w:r>
      <w:hyperlink r:id="rId26" w:tgtFrame="pmc_ext" w:history="1">
        <w:r w:rsidRPr="00CB6DAC">
          <w:rPr>
            <w:color w:val="2F4A8B"/>
          </w:rPr>
          <w:t>10.1097/NNR.0b013e318216dfd3</w:t>
        </w:r>
      </w:hyperlink>
      <w:r w:rsidRPr="00CB6DAC">
        <w:rPr>
          <w:color w:val="2F4A8B"/>
        </w:rPr>
        <w:t>.</w:t>
      </w:r>
    </w:p>
    <w:p w14:paraId="1644D412" w14:textId="77777777" w:rsidR="0054492C" w:rsidRPr="00CB6DAC" w:rsidRDefault="0054492C" w:rsidP="00CB6DAC">
      <w:pPr>
        <w:spacing w:line="360" w:lineRule="auto"/>
        <w:jc w:val="both"/>
      </w:pPr>
    </w:p>
    <w:bookmarkEnd w:id="0"/>
    <w:p w14:paraId="6B6535EB" w14:textId="46948125" w:rsidR="00ED7C9C" w:rsidRPr="00CB6DAC" w:rsidRDefault="00ED7C9C" w:rsidP="00CB6DAC">
      <w:pPr>
        <w:spacing w:line="360" w:lineRule="auto"/>
        <w:jc w:val="both"/>
      </w:pPr>
      <w:r w:rsidRPr="00CB6DAC">
        <w:t xml:space="preserve">HM Treasury (2003) </w:t>
      </w:r>
      <w:r w:rsidRPr="00CB6DAC">
        <w:rPr>
          <w:i/>
          <w:iCs/>
        </w:rPr>
        <w:t>Every Child Matters</w:t>
      </w:r>
      <w:r w:rsidRPr="00CB6DAC">
        <w:t xml:space="preserve"> (Cm 5860). Available at: </w:t>
      </w:r>
      <w:hyperlink r:id="rId27" w:history="1">
        <w:r w:rsidRPr="00CB6DAC">
          <w:rPr>
            <w:rStyle w:val="Hyperlink"/>
          </w:rPr>
          <w:t>https://assets.publishing.service.gov.uk/government/uploads/system/uploads/attachment_data/file/272064/5860.pdf</w:t>
        </w:r>
      </w:hyperlink>
      <w:r w:rsidRPr="00CB6DAC">
        <w:t xml:space="preserve"> (Accessed: 28</w:t>
      </w:r>
      <w:r w:rsidRPr="00CB6DAC">
        <w:rPr>
          <w:vertAlign w:val="superscript"/>
        </w:rPr>
        <w:t>th</w:t>
      </w:r>
      <w:r w:rsidRPr="00CB6DAC">
        <w:t xml:space="preserve"> April 2020).</w:t>
      </w:r>
    </w:p>
    <w:p w14:paraId="4A2B3B63" w14:textId="77777777" w:rsidR="0054492C" w:rsidRPr="00CB6DAC" w:rsidRDefault="0054492C" w:rsidP="00CB6DAC">
      <w:pPr>
        <w:spacing w:line="360" w:lineRule="auto"/>
        <w:jc w:val="both"/>
      </w:pPr>
    </w:p>
    <w:p w14:paraId="6085DD67" w14:textId="77777777" w:rsidR="0054492C" w:rsidRPr="00CB6DAC" w:rsidRDefault="0054492C" w:rsidP="00CB6DAC">
      <w:pPr>
        <w:spacing w:line="360" w:lineRule="auto"/>
        <w:jc w:val="both"/>
      </w:pPr>
    </w:p>
    <w:p w14:paraId="36FB8D16" w14:textId="0A8B902A" w:rsidR="00ED7C9C" w:rsidRPr="00CB6DAC" w:rsidRDefault="00ED7C9C" w:rsidP="00CB6DAC">
      <w:pPr>
        <w:spacing w:line="360" w:lineRule="auto"/>
        <w:jc w:val="both"/>
      </w:pPr>
      <w:r w:rsidRPr="00CB6DAC">
        <w:lastRenderedPageBreak/>
        <w:t xml:space="preserve">In Brief (2018) </w:t>
      </w:r>
      <w:r w:rsidRPr="00CB6DAC">
        <w:rPr>
          <w:i/>
          <w:iCs/>
        </w:rPr>
        <w:t>Is the Welsh Government Giving a ‘Flying Start’ to All Children Who Need It?</w:t>
      </w:r>
      <w:r w:rsidRPr="00CB6DAC">
        <w:t xml:space="preserve"> Available at: </w:t>
      </w:r>
      <w:hyperlink r:id="rId28" w:history="1">
        <w:r w:rsidRPr="00CB6DAC">
          <w:rPr>
            <w:rStyle w:val="Hyperlink"/>
          </w:rPr>
          <w:t>https://seneddresearch.blog/2018/05/21/is-the-welsh-government-giving-a-flying-start-to-all-children-who-need-it/</w:t>
        </w:r>
      </w:hyperlink>
      <w:r w:rsidRPr="00CB6DAC">
        <w:t xml:space="preserve"> (Accessed: 28</w:t>
      </w:r>
      <w:r w:rsidRPr="00CB6DAC">
        <w:rPr>
          <w:vertAlign w:val="superscript"/>
        </w:rPr>
        <w:t>th</w:t>
      </w:r>
      <w:r w:rsidRPr="00CB6DAC">
        <w:t xml:space="preserve"> April 2020).</w:t>
      </w:r>
    </w:p>
    <w:p w14:paraId="27264345" w14:textId="77777777" w:rsidR="0054492C" w:rsidRPr="00CB6DAC" w:rsidRDefault="0054492C" w:rsidP="00CB6DAC">
      <w:pPr>
        <w:spacing w:line="360" w:lineRule="auto"/>
        <w:jc w:val="both"/>
        <w:rPr>
          <w:color w:val="8EAADB" w:themeColor="accent1" w:themeTint="99"/>
        </w:rPr>
      </w:pPr>
    </w:p>
    <w:p w14:paraId="6B6046C7" w14:textId="472A039B" w:rsidR="00ED7C9C" w:rsidRDefault="00ED7C9C" w:rsidP="00CB6DAC">
      <w:pPr>
        <w:spacing w:line="360" w:lineRule="auto"/>
        <w:jc w:val="both"/>
        <w:textAlignment w:val="top"/>
      </w:pPr>
      <w:r w:rsidRPr="00CB6DAC">
        <w:t xml:space="preserve">Katz, I. et al. (2007) </w:t>
      </w:r>
      <w:r w:rsidRPr="00CB6DAC">
        <w:rPr>
          <w:i/>
          <w:iCs/>
        </w:rPr>
        <w:t>The Relationship Between Parenting and Poverty</w:t>
      </w:r>
      <w:r w:rsidRPr="00CB6DAC">
        <w:t>. York: York Publishing Service Ltd.</w:t>
      </w:r>
    </w:p>
    <w:p w14:paraId="31D919B1" w14:textId="77777777" w:rsidR="00FE44A9" w:rsidRPr="00CB6DAC" w:rsidRDefault="00FE44A9" w:rsidP="00CB6DAC">
      <w:pPr>
        <w:spacing w:line="360" w:lineRule="auto"/>
        <w:jc w:val="both"/>
        <w:textAlignment w:val="top"/>
        <w:rPr>
          <w:color w:val="3A3A3A"/>
          <w:shd w:val="clear" w:color="auto" w:fill="FFFFFF"/>
        </w:rPr>
      </w:pPr>
    </w:p>
    <w:p w14:paraId="67882C90" w14:textId="01EF87C2" w:rsidR="00ED7C9C" w:rsidRPr="00CB6DAC" w:rsidRDefault="00ED7C9C" w:rsidP="00CB6DAC">
      <w:pPr>
        <w:spacing w:line="360" w:lineRule="auto"/>
        <w:jc w:val="both"/>
      </w:pPr>
      <w:r w:rsidRPr="00CB6DAC">
        <w:t xml:space="preserve">Marmot, M. et al. (2020) </w:t>
      </w:r>
      <w:r w:rsidRPr="00CB6DAC">
        <w:rPr>
          <w:i/>
          <w:iCs/>
        </w:rPr>
        <w:t>Health equity in England: The Marmot Review 10 years on</w:t>
      </w:r>
      <w:r w:rsidRPr="00CB6DAC">
        <w:t>. London: Institute of Health Equity.</w:t>
      </w:r>
    </w:p>
    <w:p w14:paraId="5D37E136" w14:textId="77777777" w:rsidR="0054492C" w:rsidRPr="00CB6DAC" w:rsidRDefault="0054492C" w:rsidP="00CB6DAC">
      <w:pPr>
        <w:spacing w:line="360" w:lineRule="auto"/>
        <w:jc w:val="both"/>
      </w:pPr>
    </w:p>
    <w:p w14:paraId="047EC517" w14:textId="4E15C3AE" w:rsidR="00EC0EAE" w:rsidRPr="00CB6DAC" w:rsidRDefault="00486785" w:rsidP="00CB6DAC">
      <w:pPr>
        <w:spacing w:line="360" w:lineRule="auto"/>
        <w:jc w:val="both"/>
        <w:rPr>
          <w:color w:val="2F4A8B"/>
        </w:rPr>
      </w:pPr>
      <w:hyperlink r:id="rId29" w:history="1">
        <w:proofErr w:type="spellStart"/>
        <w:r w:rsidR="00ED7C9C" w:rsidRPr="00CB6DAC">
          <w:t>Maselko</w:t>
        </w:r>
        <w:proofErr w:type="spellEnd"/>
      </w:hyperlink>
      <w:r w:rsidR="00ED7C9C" w:rsidRPr="00CB6DAC">
        <w:t xml:space="preserve">, </w:t>
      </w:r>
      <w:r w:rsidR="00ED7C9C" w:rsidRPr="00CB6DAC">
        <w:rPr>
          <w:color w:val="000000"/>
        </w:rPr>
        <w:t>J. et al (2011)</w:t>
      </w:r>
      <w:r w:rsidR="00ED7C9C" w:rsidRPr="00CB6DAC">
        <w:rPr>
          <w:color w:val="000000"/>
          <w:kern w:val="36"/>
        </w:rPr>
        <w:t xml:space="preserve"> ‘Mother’s affection at 8 months predicts emotional distress in adulthood’,</w:t>
      </w:r>
      <w:r w:rsidR="00ED7C9C" w:rsidRPr="00CB6DAC">
        <w:rPr>
          <w:color w:val="000000"/>
        </w:rPr>
        <w:t xml:space="preserve"> </w:t>
      </w:r>
      <w:r w:rsidR="00ED7C9C" w:rsidRPr="00CB6DAC">
        <w:rPr>
          <w:i/>
          <w:iCs/>
          <w:color w:val="000000"/>
        </w:rPr>
        <w:t xml:space="preserve">Epidemiology and community health, </w:t>
      </w:r>
      <w:r w:rsidR="00ED7C9C" w:rsidRPr="00CB6DAC">
        <w:rPr>
          <w:color w:val="000000"/>
        </w:rPr>
        <w:t>(65)7,</w:t>
      </w:r>
      <w:r w:rsidR="00ED7C9C" w:rsidRPr="00CB6DAC">
        <w:rPr>
          <w:color w:val="333333"/>
          <w:shd w:val="clear" w:color="auto" w:fill="FFFFFF"/>
        </w:rPr>
        <w:t xml:space="preserve"> pp. 621-625. D</w:t>
      </w:r>
      <w:r w:rsidR="00ED7C9C" w:rsidRPr="00CB6DAC">
        <w:rPr>
          <w:color w:val="000000"/>
        </w:rPr>
        <w:t>OI: </w:t>
      </w:r>
      <w:hyperlink r:id="rId30" w:tgtFrame="pmc_ext" w:history="1">
        <w:r w:rsidR="00ED7C9C" w:rsidRPr="00CB6DAC">
          <w:rPr>
            <w:color w:val="2F4A8B"/>
          </w:rPr>
          <w:t>10.1136/jech.2009.097873</w:t>
        </w:r>
      </w:hyperlink>
      <w:r w:rsidR="00ED7C9C" w:rsidRPr="00CB6DAC">
        <w:rPr>
          <w:color w:val="2F4A8B"/>
        </w:rPr>
        <w:t>.</w:t>
      </w:r>
    </w:p>
    <w:p w14:paraId="3400C447" w14:textId="77777777" w:rsidR="00EC0EAE" w:rsidRPr="00CB6DAC" w:rsidRDefault="00EC0EAE" w:rsidP="00CB6DAC">
      <w:pPr>
        <w:spacing w:line="360" w:lineRule="auto"/>
        <w:jc w:val="both"/>
        <w:rPr>
          <w:color w:val="2F4A8B"/>
        </w:rPr>
      </w:pPr>
    </w:p>
    <w:p w14:paraId="5FA799BA" w14:textId="279A2852" w:rsidR="0054492C" w:rsidRPr="00CB6DAC" w:rsidRDefault="00EC0EAE" w:rsidP="00CB6DAC">
      <w:pPr>
        <w:spacing w:line="360" w:lineRule="auto"/>
        <w:jc w:val="both"/>
        <w:rPr>
          <w:color w:val="141414"/>
          <w:spacing w:val="-15"/>
          <w:shd w:val="clear" w:color="auto" w:fill="FFFFFF"/>
        </w:rPr>
      </w:pPr>
      <w:r w:rsidRPr="00CB6DAC">
        <w:rPr>
          <w:color w:val="141414"/>
          <w:spacing w:val="-15"/>
          <w:shd w:val="clear" w:color="auto" w:fill="FFFFFF"/>
        </w:rPr>
        <w:t>Miller, C. and Smith, M. (2016) ‘</w:t>
      </w:r>
      <w:r w:rsidR="0023413D" w:rsidRPr="00CB6DAC">
        <w:rPr>
          <w:color w:val="141414"/>
          <w:spacing w:val="-15"/>
          <w:shd w:val="clear" w:color="auto" w:fill="FFFFFF"/>
        </w:rPr>
        <w:t>Children in Wales are eating less fruit and veg every day and more crisps and sweets, survey shows</w:t>
      </w:r>
      <w:r w:rsidRPr="00CB6DAC">
        <w:rPr>
          <w:color w:val="141414"/>
          <w:spacing w:val="-15"/>
          <w:shd w:val="clear" w:color="auto" w:fill="FFFFFF"/>
        </w:rPr>
        <w:t xml:space="preserve">’, </w:t>
      </w:r>
      <w:r w:rsidRPr="00FE44A9">
        <w:rPr>
          <w:i/>
          <w:iCs/>
          <w:color w:val="141414"/>
          <w:spacing w:val="-15"/>
          <w:shd w:val="clear" w:color="auto" w:fill="FFFFFF"/>
        </w:rPr>
        <w:t>Wales online</w:t>
      </w:r>
      <w:r w:rsidRPr="00CB6DAC">
        <w:rPr>
          <w:color w:val="141414"/>
          <w:spacing w:val="-15"/>
          <w:shd w:val="clear" w:color="auto" w:fill="FFFFFF"/>
        </w:rPr>
        <w:t xml:space="preserve">, 2nd October. Available at: </w:t>
      </w:r>
      <w:hyperlink r:id="rId31" w:history="1">
        <w:r w:rsidRPr="00CB6DAC">
          <w:rPr>
            <w:rStyle w:val="Hyperlink"/>
            <w:spacing w:val="-15"/>
            <w:shd w:val="clear" w:color="auto" w:fill="FFFFFF"/>
          </w:rPr>
          <w:t>https://www.walesonline.co.uk/news/health/children-wales-eating-less-fruit-11967641</w:t>
        </w:r>
      </w:hyperlink>
      <w:r w:rsidRPr="00CB6DAC">
        <w:rPr>
          <w:color w:val="141414"/>
          <w:spacing w:val="-15"/>
          <w:shd w:val="clear" w:color="auto" w:fill="FFFFFF"/>
        </w:rPr>
        <w:t xml:space="preserve"> (Accessed: 10</w:t>
      </w:r>
      <w:r w:rsidRPr="00CB6DAC">
        <w:rPr>
          <w:color w:val="141414"/>
          <w:spacing w:val="-15"/>
          <w:shd w:val="clear" w:color="auto" w:fill="FFFFFF"/>
          <w:vertAlign w:val="superscript"/>
        </w:rPr>
        <w:t>th</w:t>
      </w:r>
      <w:r w:rsidRPr="00CB6DAC">
        <w:rPr>
          <w:color w:val="141414"/>
          <w:spacing w:val="-15"/>
          <w:shd w:val="clear" w:color="auto" w:fill="FFFFFF"/>
        </w:rPr>
        <w:t xml:space="preserve"> May 2020).</w:t>
      </w:r>
    </w:p>
    <w:p w14:paraId="79F2FBD7" w14:textId="77777777" w:rsidR="00EC0EAE" w:rsidRPr="00CB6DAC" w:rsidRDefault="00EC0EAE" w:rsidP="00CB6DAC">
      <w:pPr>
        <w:spacing w:line="360" w:lineRule="auto"/>
        <w:jc w:val="both"/>
        <w:rPr>
          <w:color w:val="000000"/>
          <w:vertAlign w:val="superscript"/>
        </w:rPr>
      </w:pPr>
    </w:p>
    <w:p w14:paraId="3C06CC8B" w14:textId="3BC164AA" w:rsidR="00ED7C9C" w:rsidRPr="00CB6DAC" w:rsidRDefault="00ED7C9C" w:rsidP="00CB6DAC">
      <w:pPr>
        <w:spacing w:line="360" w:lineRule="auto"/>
        <w:jc w:val="both"/>
      </w:pPr>
      <w:r w:rsidRPr="00CB6DAC">
        <w:t xml:space="preserve">Mind (2020) </w:t>
      </w:r>
      <w:r w:rsidRPr="00CB6DAC">
        <w:rPr>
          <w:i/>
          <w:iCs/>
        </w:rPr>
        <w:t>How to Improve Your Mental Wellbeing</w:t>
      </w:r>
      <w:r w:rsidRPr="00CB6DAC">
        <w:t xml:space="preserve">. Available at: </w:t>
      </w:r>
      <w:hyperlink r:id="rId32" w:history="1">
        <w:r w:rsidRPr="00CB6DAC">
          <w:rPr>
            <w:rStyle w:val="Hyperlink"/>
          </w:rPr>
          <w:t>https://www.mind.org.uk/information-support/tips-for-everyday-living/wellbeing/wellbeing/</w:t>
        </w:r>
      </w:hyperlink>
      <w:r w:rsidRPr="00CB6DAC">
        <w:t xml:space="preserve"> (Accessed: 4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053F9D69" w14:textId="77777777" w:rsidR="0054492C" w:rsidRPr="00CB6DAC" w:rsidRDefault="0054492C" w:rsidP="00CB6DAC">
      <w:pPr>
        <w:spacing w:line="360" w:lineRule="auto"/>
        <w:jc w:val="both"/>
      </w:pPr>
    </w:p>
    <w:p w14:paraId="6BE1CA08" w14:textId="74867BD7" w:rsidR="00ED7C9C" w:rsidRPr="00CB6DAC" w:rsidRDefault="00ED7C9C" w:rsidP="00CB6DAC">
      <w:pPr>
        <w:spacing w:line="360" w:lineRule="auto"/>
        <w:jc w:val="both"/>
      </w:pPr>
      <w:r w:rsidRPr="00CB6DAC">
        <w:t xml:space="preserve">National Assembly for Wales (2014) </w:t>
      </w:r>
      <w:r w:rsidRPr="00CB6DAC">
        <w:rPr>
          <w:i/>
          <w:iCs/>
        </w:rPr>
        <w:t xml:space="preserve">Flying Start. </w:t>
      </w:r>
      <w:r w:rsidRPr="00CB6DAC">
        <w:t xml:space="preserve">Available at:  </w:t>
      </w:r>
      <w:hyperlink r:id="rId33" w:history="1">
        <w:r w:rsidRPr="00CB6DAC">
          <w:rPr>
            <w:rStyle w:val="Hyperlink"/>
          </w:rPr>
          <w:t>https://senedd.wales/research%20documents/flying%20start%20-%20research%20note-03032014-254185/rn14-005-english.pdf</w:t>
        </w:r>
      </w:hyperlink>
      <w:r w:rsidRPr="00CB6DAC">
        <w:t xml:space="preserve"> (Accessed: 28</w:t>
      </w:r>
      <w:r w:rsidRPr="00CB6DAC">
        <w:rPr>
          <w:vertAlign w:val="superscript"/>
        </w:rPr>
        <w:t>th</w:t>
      </w:r>
      <w:r w:rsidRPr="00CB6DAC">
        <w:t xml:space="preserve"> April 2020).</w:t>
      </w:r>
    </w:p>
    <w:p w14:paraId="6649D7DF" w14:textId="77777777" w:rsidR="0054492C" w:rsidRPr="00CB6DAC" w:rsidRDefault="0054492C" w:rsidP="00CB6DAC">
      <w:pPr>
        <w:spacing w:line="360" w:lineRule="auto"/>
        <w:jc w:val="both"/>
        <w:rPr>
          <w:color w:val="8EAADB" w:themeColor="accent1" w:themeTint="99"/>
        </w:rPr>
      </w:pPr>
    </w:p>
    <w:p w14:paraId="5010976E" w14:textId="39EB6E16" w:rsidR="00ED7C9C" w:rsidRPr="00CB6DAC" w:rsidRDefault="00ED7C9C" w:rsidP="00CB6DAC">
      <w:pPr>
        <w:spacing w:line="360" w:lineRule="auto"/>
        <w:jc w:val="both"/>
      </w:pPr>
      <w:r w:rsidRPr="00CB6DAC">
        <w:t xml:space="preserve">NHS (2018) </w:t>
      </w:r>
      <w:r w:rsidRPr="00CB6DAC">
        <w:rPr>
          <w:i/>
          <w:iCs/>
        </w:rPr>
        <w:t>Vitamins for Children</w:t>
      </w:r>
      <w:r w:rsidRPr="00CB6DAC">
        <w:t xml:space="preserve">. Available at: </w:t>
      </w:r>
      <w:hyperlink r:id="rId34" w:history="1">
        <w:r w:rsidRPr="00CB6DAC">
          <w:rPr>
            <w:rStyle w:val="Hyperlink"/>
          </w:rPr>
          <w:t>https://www.nhs.uk/conditions/pregnancy-and-baby/vitamins-for-children/</w:t>
        </w:r>
      </w:hyperlink>
      <w:r w:rsidRPr="00CB6DAC">
        <w:rPr>
          <w:color w:val="8EAADB" w:themeColor="accent1" w:themeTint="99"/>
        </w:rPr>
        <w:t xml:space="preserve"> </w:t>
      </w:r>
      <w:r w:rsidRPr="00CB6DAC">
        <w:t>(Accessed: May 3</w:t>
      </w:r>
      <w:r w:rsidRPr="00CB6DAC">
        <w:rPr>
          <w:vertAlign w:val="superscript"/>
        </w:rPr>
        <w:t>rd</w:t>
      </w:r>
      <w:r w:rsidRPr="00CB6DAC">
        <w:t xml:space="preserve"> 2020).</w:t>
      </w:r>
    </w:p>
    <w:p w14:paraId="17EB274C" w14:textId="77777777" w:rsidR="0054492C" w:rsidRPr="00CB6DAC" w:rsidRDefault="0054492C" w:rsidP="00CB6DAC">
      <w:pPr>
        <w:spacing w:line="360" w:lineRule="auto"/>
        <w:jc w:val="both"/>
      </w:pPr>
    </w:p>
    <w:p w14:paraId="278E40FC" w14:textId="334F5844" w:rsidR="00ED7C9C" w:rsidRPr="00CB6DAC" w:rsidRDefault="00ED7C9C" w:rsidP="00CB6DAC">
      <w:pPr>
        <w:spacing w:line="360" w:lineRule="auto"/>
        <w:jc w:val="both"/>
        <w:rPr>
          <w:rStyle w:val="Hyperlink"/>
          <w:color w:val="auto"/>
          <w:u w:val="none"/>
        </w:rPr>
      </w:pPr>
      <w:r w:rsidRPr="00CB6DAC">
        <w:t xml:space="preserve">NHS (2020) </w:t>
      </w:r>
      <w:r w:rsidRPr="00FE44A9">
        <w:rPr>
          <w:i/>
          <w:iCs/>
        </w:rPr>
        <w:t>Are Packed Lunches Less Healthy Than School Dinners?</w:t>
      </w:r>
      <w:r w:rsidRPr="00CB6DAC">
        <w:t xml:space="preserve"> Available at:  </w:t>
      </w:r>
      <w:hyperlink r:id="rId35" w:history="1">
        <w:r w:rsidRPr="00CB6DAC">
          <w:rPr>
            <w:rStyle w:val="Hyperlink"/>
          </w:rPr>
          <w:t>https://www.nhs.uk/news/food-and-diet/are-packed-lunches-less-healthy-school-dinners/</w:t>
        </w:r>
      </w:hyperlink>
      <w:r w:rsidRPr="00CB6DAC">
        <w:rPr>
          <w:rStyle w:val="Hyperlink"/>
        </w:rPr>
        <w:t xml:space="preserve"> </w:t>
      </w:r>
      <w:r w:rsidRPr="00CB6DAC">
        <w:rPr>
          <w:rStyle w:val="Hyperlink"/>
          <w:color w:val="auto"/>
          <w:u w:val="none"/>
        </w:rPr>
        <w:t>(Accessed: 9</w:t>
      </w:r>
      <w:r w:rsidRPr="00CB6DAC">
        <w:rPr>
          <w:rStyle w:val="Hyperlink"/>
          <w:color w:val="auto"/>
          <w:u w:val="none"/>
          <w:vertAlign w:val="superscript"/>
        </w:rPr>
        <w:t>th</w:t>
      </w:r>
      <w:r w:rsidRPr="00CB6DAC">
        <w:rPr>
          <w:rStyle w:val="Hyperlink"/>
          <w:color w:val="auto"/>
          <w:u w:val="none"/>
        </w:rPr>
        <w:t xml:space="preserve"> May 2020).</w:t>
      </w:r>
    </w:p>
    <w:p w14:paraId="05F9F163" w14:textId="77777777" w:rsidR="0054492C" w:rsidRPr="00CB6DAC" w:rsidRDefault="0054492C" w:rsidP="00CB6DAC">
      <w:pPr>
        <w:spacing w:line="360" w:lineRule="auto"/>
        <w:jc w:val="both"/>
        <w:rPr>
          <w:rStyle w:val="Hyperlink"/>
          <w:color w:val="auto"/>
          <w:u w:val="none"/>
        </w:rPr>
      </w:pPr>
    </w:p>
    <w:p w14:paraId="175FDE37" w14:textId="60AE1DC8" w:rsidR="00ED7C9C" w:rsidRPr="00CB6DAC" w:rsidRDefault="00ED7C9C" w:rsidP="00CB6DAC">
      <w:pPr>
        <w:spacing w:line="360" w:lineRule="auto"/>
        <w:jc w:val="both"/>
      </w:pPr>
      <w:r w:rsidRPr="00CB6DAC">
        <w:lastRenderedPageBreak/>
        <w:t xml:space="preserve">NHS (no date) </w:t>
      </w:r>
      <w:r w:rsidRPr="00CB6DAC">
        <w:rPr>
          <w:i/>
          <w:iCs/>
        </w:rPr>
        <w:t>Healthy Start</w:t>
      </w:r>
      <w:r w:rsidRPr="00CB6DAC">
        <w:t xml:space="preserve">. Available at: </w:t>
      </w:r>
      <w:hyperlink r:id="rId36" w:history="1">
        <w:r w:rsidRPr="00CB6DAC">
          <w:rPr>
            <w:rStyle w:val="Hyperlink"/>
          </w:rPr>
          <w:t>https://www.healthystart.nhs.uk/healthy-start-vouchers/what-to-buy-with-the-vouchers/</w:t>
        </w:r>
      </w:hyperlink>
      <w:r w:rsidRPr="00CB6DAC">
        <w:rPr>
          <w:color w:val="8EAADB" w:themeColor="accent1" w:themeTint="99"/>
        </w:rPr>
        <w:t xml:space="preserve"> </w:t>
      </w:r>
      <w:r w:rsidRPr="00CB6DAC">
        <w:t>(Accessed: 3</w:t>
      </w:r>
      <w:r w:rsidRPr="00CB6DAC">
        <w:rPr>
          <w:vertAlign w:val="superscript"/>
        </w:rPr>
        <w:t>rd</w:t>
      </w:r>
      <w:r w:rsidRPr="00CB6DAC">
        <w:t xml:space="preserve"> May 2020).</w:t>
      </w:r>
    </w:p>
    <w:p w14:paraId="12B9720D" w14:textId="77777777" w:rsidR="0054492C" w:rsidRPr="00CB6DAC" w:rsidRDefault="0054492C" w:rsidP="00CB6DAC">
      <w:pPr>
        <w:spacing w:line="360" w:lineRule="auto"/>
        <w:jc w:val="both"/>
      </w:pPr>
    </w:p>
    <w:p w14:paraId="53DC8F37" w14:textId="41AE8A43" w:rsidR="00ED7C9C" w:rsidRPr="00CB6DAC" w:rsidRDefault="00ED7C9C" w:rsidP="00CB6DAC">
      <w:pPr>
        <w:spacing w:line="360" w:lineRule="auto"/>
        <w:jc w:val="both"/>
        <w:rPr>
          <w:color w:val="000000" w:themeColor="text1"/>
        </w:rPr>
      </w:pPr>
      <w:r w:rsidRPr="00CB6DAC">
        <w:rPr>
          <w:color w:val="111111"/>
          <w:shd w:val="clear" w:color="auto" w:fill="FFFFFF"/>
        </w:rPr>
        <w:t>N</w:t>
      </w:r>
      <w:r w:rsidRPr="00CB6DAC">
        <w:rPr>
          <w:color w:val="000000" w:themeColor="text1"/>
        </w:rPr>
        <w:t xml:space="preserve">utbrown, C. (2011) </w:t>
      </w:r>
      <w:r w:rsidRPr="00CB6DAC">
        <w:rPr>
          <w:i/>
          <w:iCs/>
          <w:color w:val="000000" w:themeColor="text1"/>
        </w:rPr>
        <w:t xml:space="preserve">Key Concepts in Early Childhood Education and Care. </w:t>
      </w:r>
      <w:r w:rsidRPr="00CB6DAC">
        <w:rPr>
          <w:color w:val="000000" w:themeColor="text1"/>
        </w:rPr>
        <w:t>London: Sage.</w:t>
      </w:r>
    </w:p>
    <w:p w14:paraId="4975A7AE" w14:textId="77777777" w:rsidR="0054492C" w:rsidRPr="00CB6DAC" w:rsidRDefault="0054492C" w:rsidP="00CB6DAC">
      <w:pPr>
        <w:spacing w:line="360" w:lineRule="auto"/>
        <w:jc w:val="both"/>
      </w:pPr>
    </w:p>
    <w:p w14:paraId="70E258C3" w14:textId="0A5F2E66" w:rsidR="00ED7C9C" w:rsidRPr="00CB6DAC" w:rsidRDefault="00ED7C9C" w:rsidP="00CB6DAC">
      <w:pPr>
        <w:spacing w:line="360" w:lineRule="auto"/>
        <w:jc w:val="both"/>
      </w:pPr>
      <w:proofErr w:type="spellStart"/>
      <w:r w:rsidRPr="00CB6DAC">
        <w:t>Papathodorou</w:t>
      </w:r>
      <w:proofErr w:type="spellEnd"/>
      <w:r w:rsidRPr="00CB6DAC">
        <w:t xml:space="preserve">, T. Luff, P. and Gill, J. (2012) </w:t>
      </w:r>
      <w:r w:rsidRPr="00CB6DAC">
        <w:rPr>
          <w:i/>
          <w:iCs/>
        </w:rPr>
        <w:t>Child Observation for Learning and Research</w:t>
      </w:r>
      <w:r w:rsidRPr="00CB6DAC">
        <w:t xml:space="preserve">. Oxon: Routledge. </w:t>
      </w:r>
    </w:p>
    <w:p w14:paraId="0083B9F4" w14:textId="77777777" w:rsidR="003062DC" w:rsidRPr="00CB6DAC" w:rsidRDefault="003062DC" w:rsidP="00CB6DAC">
      <w:pPr>
        <w:spacing w:line="360" w:lineRule="auto"/>
        <w:jc w:val="both"/>
      </w:pPr>
    </w:p>
    <w:p w14:paraId="36742295" w14:textId="409F1CE9" w:rsidR="00ED7C9C" w:rsidRPr="00CB6DAC" w:rsidRDefault="00ED7C9C" w:rsidP="00CB6DAC">
      <w:pPr>
        <w:spacing w:line="360" w:lineRule="auto"/>
        <w:jc w:val="both"/>
        <w:rPr>
          <w:rStyle w:val="Hyperlink"/>
          <w:color w:val="auto"/>
          <w:u w:val="none"/>
        </w:rPr>
      </w:pPr>
      <w:r w:rsidRPr="00CB6DAC">
        <w:t xml:space="preserve">Peck, L. (2019) </w:t>
      </w:r>
      <w:r w:rsidRPr="00CB6DAC">
        <w:rPr>
          <w:i/>
          <w:iCs/>
          <w:shd w:val="clear" w:color="auto" w:fill="FFFFFF"/>
        </w:rPr>
        <w:t>UK Food Banks in 2019</w:t>
      </w:r>
      <w:r w:rsidRPr="00CB6DAC">
        <w:t xml:space="preserve">. Available at: </w:t>
      </w:r>
      <w:hyperlink r:id="rId37" w:history="1">
        <w:r w:rsidRPr="00CB6DAC">
          <w:rPr>
            <w:rStyle w:val="Hyperlink"/>
          </w:rPr>
          <w:t>https://centreforwelfarereform.org/library/uk-food-banks-in-2019.html</w:t>
        </w:r>
      </w:hyperlink>
      <w:r w:rsidRPr="00CB6DAC">
        <w:rPr>
          <w:rStyle w:val="Hyperlink"/>
        </w:rPr>
        <w:t xml:space="preserve"> </w:t>
      </w:r>
      <w:r w:rsidRPr="00CB6DAC">
        <w:rPr>
          <w:rStyle w:val="Hyperlink"/>
          <w:color w:val="auto"/>
          <w:u w:val="none"/>
        </w:rPr>
        <w:t>(Accessed: 5</w:t>
      </w:r>
      <w:r w:rsidRPr="00CB6DAC">
        <w:rPr>
          <w:rStyle w:val="Hyperlink"/>
          <w:color w:val="auto"/>
          <w:u w:val="none"/>
          <w:vertAlign w:val="superscript"/>
        </w:rPr>
        <w:t>th</w:t>
      </w:r>
      <w:r w:rsidRPr="00CB6DAC">
        <w:rPr>
          <w:rStyle w:val="Hyperlink"/>
          <w:color w:val="auto"/>
          <w:u w:val="none"/>
        </w:rPr>
        <w:t xml:space="preserve"> May 2020).</w:t>
      </w:r>
    </w:p>
    <w:p w14:paraId="153DB68C" w14:textId="77777777" w:rsidR="0054492C" w:rsidRPr="00CB6DAC" w:rsidRDefault="0054492C" w:rsidP="00CB6DAC">
      <w:pPr>
        <w:spacing w:line="360" w:lineRule="auto"/>
        <w:jc w:val="both"/>
      </w:pPr>
    </w:p>
    <w:p w14:paraId="205F7DC8" w14:textId="7B90E06A" w:rsidR="00ED7C9C" w:rsidRPr="00CB6DAC" w:rsidRDefault="00ED7C9C" w:rsidP="00CB6DAC">
      <w:pPr>
        <w:spacing w:line="360" w:lineRule="auto"/>
        <w:jc w:val="both"/>
        <w:textAlignment w:val="top"/>
      </w:pPr>
      <w:r w:rsidRPr="00CB6DAC">
        <w:t xml:space="preserve">Public health England (2018) </w:t>
      </w:r>
      <w:r w:rsidRPr="00CB6DAC">
        <w:rPr>
          <w:i/>
          <w:iCs/>
        </w:rPr>
        <w:t xml:space="preserve">Obesity and the Environment. Available at: </w:t>
      </w:r>
      <w:hyperlink r:id="rId38" w:history="1">
        <w:r w:rsidRPr="00CB6DAC">
          <w:rPr>
            <w:rStyle w:val="Hyperlink"/>
          </w:rPr>
          <w:t>https://assets.publishing.service.gov.uk/government/uploads/system/uploads/attachment_data/file/741555/Fast_Food_map.pdf</w:t>
        </w:r>
      </w:hyperlink>
      <w:r w:rsidRPr="00CB6DAC">
        <w:t xml:space="preserve"> (Accessed: 10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7FFE2E40" w14:textId="77777777" w:rsidR="0054492C" w:rsidRPr="00CB6DAC" w:rsidRDefault="0054492C" w:rsidP="00CB6DAC">
      <w:pPr>
        <w:spacing w:line="360" w:lineRule="auto"/>
        <w:jc w:val="both"/>
        <w:textAlignment w:val="top"/>
      </w:pPr>
    </w:p>
    <w:p w14:paraId="0A69185C" w14:textId="5541553E" w:rsidR="00ED7C9C" w:rsidRPr="00CB6DAC" w:rsidRDefault="00ED7C9C" w:rsidP="00CB6DAC">
      <w:pPr>
        <w:spacing w:line="360" w:lineRule="auto"/>
        <w:jc w:val="both"/>
        <w:textAlignment w:val="top"/>
      </w:pPr>
      <w:r w:rsidRPr="00CB6DAC">
        <w:t xml:space="preserve">Public Health Network Cymru (no date) </w:t>
      </w:r>
      <w:r w:rsidRPr="00FE44A9">
        <w:rPr>
          <w:i/>
          <w:iCs/>
        </w:rPr>
        <w:t>Nutrition Skills for Life</w:t>
      </w:r>
      <w:r w:rsidRPr="00CB6DAC">
        <w:t xml:space="preserve">. Available at: </w:t>
      </w:r>
      <w:hyperlink r:id="rId39" w:history="1">
        <w:r w:rsidRPr="00CB6DAC">
          <w:rPr>
            <w:rStyle w:val="Hyperlink"/>
          </w:rPr>
          <w:t>https://www.publichealthnetwork.cymru/en/topics/nutrition/nutrition-skills/</w:t>
        </w:r>
      </w:hyperlink>
      <w:r w:rsidRPr="00CB6DAC">
        <w:t xml:space="preserve"> (Accessed: 11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46701F70" w14:textId="77777777" w:rsidR="0054492C" w:rsidRPr="00CB6DAC" w:rsidRDefault="0054492C" w:rsidP="00CB6DAC">
      <w:pPr>
        <w:spacing w:line="360" w:lineRule="auto"/>
        <w:jc w:val="both"/>
        <w:textAlignment w:val="top"/>
      </w:pPr>
    </w:p>
    <w:p w14:paraId="7CD82576" w14:textId="2884086E" w:rsidR="00ED7C9C" w:rsidRPr="00CB6DAC" w:rsidRDefault="00ED7C9C" w:rsidP="00CB6DAC">
      <w:pPr>
        <w:spacing w:line="360" w:lineRule="auto"/>
        <w:jc w:val="both"/>
        <w:textAlignment w:val="top"/>
        <w:rPr>
          <w:color w:val="000000"/>
        </w:rPr>
      </w:pPr>
      <w:r w:rsidRPr="00CB6DAC">
        <w:rPr>
          <w:color w:val="000000"/>
        </w:rPr>
        <w:t xml:space="preserve">Public Health Wales Observatory (2019) </w:t>
      </w:r>
      <w:r w:rsidRPr="00FE44A9">
        <w:rPr>
          <w:i/>
          <w:iCs/>
          <w:color w:val="000000"/>
        </w:rPr>
        <w:t>Healthy Eating</w:t>
      </w:r>
      <w:r w:rsidRPr="00CB6DAC">
        <w:rPr>
          <w:color w:val="000000"/>
        </w:rPr>
        <w:t xml:space="preserve">. Available at:  </w:t>
      </w:r>
      <w:hyperlink r:id="rId40" w:history="1">
        <w:r w:rsidRPr="00CB6DAC">
          <w:rPr>
            <w:rStyle w:val="Hyperlink"/>
          </w:rPr>
          <w:t>http://www.publichealthwalesobservatory.wales.nhs.uk/healthy-eating</w:t>
        </w:r>
      </w:hyperlink>
      <w:r w:rsidRPr="00CB6DAC">
        <w:rPr>
          <w:color w:val="000000"/>
        </w:rPr>
        <w:t xml:space="preserve"> (Accessed</w:t>
      </w:r>
      <w:r w:rsidR="00605283">
        <w:rPr>
          <w:color w:val="000000"/>
        </w:rPr>
        <w:t>:</w:t>
      </w:r>
      <w:r w:rsidRPr="00CB6DAC">
        <w:rPr>
          <w:color w:val="000000"/>
        </w:rPr>
        <w:t xml:space="preserve"> 9th May 2020).</w:t>
      </w:r>
    </w:p>
    <w:p w14:paraId="66673E62" w14:textId="21D130A3" w:rsidR="00596445" w:rsidRPr="00CB6DAC" w:rsidRDefault="00596445" w:rsidP="00CB6DAC">
      <w:pPr>
        <w:spacing w:line="360" w:lineRule="auto"/>
        <w:jc w:val="both"/>
        <w:textAlignment w:val="top"/>
        <w:rPr>
          <w:color w:val="000000"/>
        </w:rPr>
      </w:pPr>
    </w:p>
    <w:p w14:paraId="49885729" w14:textId="13D9E9FD" w:rsidR="00596445" w:rsidRPr="00CB6DAC" w:rsidRDefault="00596445" w:rsidP="00CB6DAC">
      <w:pPr>
        <w:spacing w:line="360" w:lineRule="auto"/>
        <w:jc w:val="both"/>
        <w:textAlignment w:val="top"/>
        <w:rPr>
          <w:color w:val="000000"/>
        </w:rPr>
      </w:pPr>
      <w:r w:rsidRPr="00CB6DAC">
        <w:rPr>
          <w:color w:val="000000"/>
        </w:rPr>
        <w:t xml:space="preserve">Research History (2012) </w:t>
      </w:r>
      <w:r w:rsidRPr="00FE44A9">
        <w:rPr>
          <w:i/>
          <w:iCs/>
          <w:color w:val="000000"/>
        </w:rPr>
        <w:t>M</w:t>
      </w:r>
      <w:r w:rsidR="00FE44A9">
        <w:rPr>
          <w:i/>
          <w:iCs/>
          <w:color w:val="000000"/>
        </w:rPr>
        <w:t>a</w:t>
      </w:r>
      <w:r w:rsidRPr="00FE44A9">
        <w:rPr>
          <w:i/>
          <w:iCs/>
          <w:color w:val="000000"/>
        </w:rPr>
        <w:t>slow’s Hierarchy of Needs</w:t>
      </w:r>
      <w:r w:rsidRPr="00CB6DAC">
        <w:rPr>
          <w:color w:val="000000"/>
        </w:rPr>
        <w:t xml:space="preserve"> [diagram]. Available at: </w:t>
      </w:r>
      <w:hyperlink r:id="rId41" w:history="1">
        <w:r w:rsidRPr="00CB6DAC">
          <w:rPr>
            <w:rStyle w:val="Hyperlink"/>
          </w:rPr>
          <w:t>http://www.researchhistory.org/2012/06/16/maslo</w:t>
        </w:r>
        <w:r w:rsidRPr="00CB6DAC">
          <w:rPr>
            <w:rStyle w:val="Hyperlink"/>
          </w:rPr>
          <w:t>w</w:t>
        </w:r>
        <w:r w:rsidRPr="00CB6DAC">
          <w:rPr>
            <w:rStyle w:val="Hyperlink"/>
          </w:rPr>
          <w:t>s-hierarchy-of-needs/</w:t>
        </w:r>
      </w:hyperlink>
      <w:r w:rsidRPr="00CB6DAC">
        <w:rPr>
          <w:color w:val="000000"/>
        </w:rPr>
        <w:t xml:space="preserve"> (Accessed: 9</w:t>
      </w:r>
      <w:r w:rsidRPr="00CB6DAC">
        <w:rPr>
          <w:color w:val="000000"/>
          <w:vertAlign w:val="superscript"/>
        </w:rPr>
        <w:t>th</w:t>
      </w:r>
      <w:r w:rsidRPr="00CB6DAC">
        <w:rPr>
          <w:color w:val="000000"/>
        </w:rPr>
        <w:t xml:space="preserve"> May 2020).</w:t>
      </w:r>
    </w:p>
    <w:p w14:paraId="10D95DD9" w14:textId="77777777" w:rsidR="0054492C" w:rsidRPr="00CB6DAC" w:rsidRDefault="0054492C" w:rsidP="00CB6DAC">
      <w:pPr>
        <w:spacing w:line="360" w:lineRule="auto"/>
        <w:jc w:val="both"/>
        <w:textAlignment w:val="top"/>
        <w:rPr>
          <w:color w:val="000000"/>
        </w:rPr>
      </w:pPr>
    </w:p>
    <w:p w14:paraId="0B2207DF" w14:textId="7DF204FA" w:rsidR="00ED7C9C" w:rsidRPr="00CB6DAC" w:rsidRDefault="00ED7C9C" w:rsidP="00CB6DAC">
      <w:pPr>
        <w:spacing w:line="360" w:lineRule="auto"/>
        <w:jc w:val="both"/>
      </w:pPr>
      <w:r w:rsidRPr="00CB6DAC">
        <w:t xml:space="preserve">Save the Children (2016) </w:t>
      </w:r>
      <w:r w:rsidRPr="00CB6DAC">
        <w:rPr>
          <w:i/>
          <w:iCs/>
        </w:rPr>
        <w:t xml:space="preserve">Lighting up young brains. </w:t>
      </w:r>
      <w:r w:rsidRPr="00CB6DAC">
        <w:t xml:space="preserve">Available at: </w:t>
      </w:r>
      <w:hyperlink r:id="rId42" w:history="1">
        <w:r w:rsidRPr="00CB6DAC">
          <w:rPr>
            <w:color w:val="0563C1" w:themeColor="hyperlink"/>
            <w:u w:val="single"/>
          </w:rPr>
          <w:t>https://www.savethechildren.org.uk/content/dam/global/reports/education-and-child-protection/lighting-up-young-brains.pdf</w:t>
        </w:r>
      </w:hyperlink>
      <w:r w:rsidRPr="00CB6DAC">
        <w:t xml:space="preserve"> (Accessed: 23rd April 2020).</w:t>
      </w:r>
    </w:p>
    <w:p w14:paraId="48B5DF09" w14:textId="0B27294A" w:rsidR="0054492C" w:rsidRPr="00CB6DAC" w:rsidRDefault="0054492C" w:rsidP="00CB6DAC">
      <w:pPr>
        <w:spacing w:line="360" w:lineRule="auto"/>
        <w:jc w:val="both"/>
      </w:pPr>
    </w:p>
    <w:p w14:paraId="7867B0A1" w14:textId="47A20343" w:rsidR="003062DC" w:rsidRPr="00CB6DAC" w:rsidRDefault="003062DC" w:rsidP="00CB6DAC">
      <w:pPr>
        <w:spacing w:line="360" w:lineRule="auto"/>
        <w:jc w:val="both"/>
      </w:pPr>
      <w:r w:rsidRPr="00CB6DAC">
        <w:t xml:space="preserve">Siraj-Blatchford, I. et al. (2002) </w:t>
      </w:r>
      <w:r w:rsidRPr="00CB6DAC">
        <w:rPr>
          <w:i/>
          <w:iCs/>
        </w:rPr>
        <w:t xml:space="preserve">Researching Effective Pedagogy in the Early Years. </w:t>
      </w:r>
      <w:r w:rsidRPr="00CB6DAC">
        <w:t xml:space="preserve">Available at: </w:t>
      </w:r>
      <w:hyperlink r:id="rId43" w:history="1">
        <w:r w:rsidRPr="00CB6DAC">
          <w:rPr>
            <w:rStyle w:val="Hyperlink"/>
          </w:rPr>
          <w:t>https://dera.ioe.ac.uk/4</w:t>
        </w:r>
        <w:r w:rsidRPr="00CB6DAC">
          <w:rPr>
            <w:rStyle w:val="Hyperlink"/>
          </w:rPr>
          <w:t>6</w:t>
        </w:r>
        <w:r w:rsidRPr="00CB6DAC">
          <w:rPr>
            <w:rStyle w:val="Hyperlink"/>
          </w:rPr>
          <w:t>50/1/RR356.pdf</w:t>
        </w:r>
      </w:hyperlink>
      <w:r w:rsidRPr="00CB6DAC">
        <w:t xml:space="preserve"> (Accessed: 12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094B091F" w14:textId="77777777" w:rsidR="003062DC" w:rsidRPr="00CB6DAC" w:rsidRDefault="003062DC" w:rsidP="00CB6DAC">
      <w:pPr>
        <w:spacing w:line="360" w:lineRule="auto"/>
        <w:jc w:val="both"/>
        <w:rPr>
          <w:i/>
          <w:iCs/>
        </w:rPr>
      </w:pPr>
    </w:p>
    <w:p w14:paraId="69E36A52" w14:textId="29F23AF8" w:rsidR="00ED7C9C" w:rsidRPr="00CB6DAC" w:rsidRDefault="00ED7C9C" w:rsidP="00CB6DAC">
      <w:pPr>
        <w:spacing w:line="360" w:lineRule="auto"/>
        <w:jc w:val="both"/>
      </w:pPr>
      <w:r w:rsidRPr="00CB6DAC">
        <w:t>Statham, J</w:t>
      </w:r>
      <w:r w:rsidR="00FE44A9">
        <w:t>.</w:t>
      </w:r>
      <w:r w:rsidRPr="00CB6DAC">
        <w:t xml:space="preserve"> and Chase, E. (2010) </w:t>
      </w:r>
      <w:r w:rsidRPr="00CB6DAC">
        <w:rPr>
          <w:i/>
          <w:iCs/>
        </w:rPr>
        <w:t xml:space="preserve">Childhood Wellbeing: A Brief Overview. </w:t>
      </w:r>
      <w:r w:rsidRPr="00CB6DAC">
        <w:t xml:space="preserve">Available at: </w:t>
      </w:r>
      <w:hyperlink r:id="rId44" w:history="1">
        <w:r w:rsidRPr="00CB6DAC">
          <w:rPr>
            <w:rStyle w:val="Hyperlink"/>
          </w:rPr>
          <w:t>https://assets.publishing.service.gov.uk/government/uploads/system/uploads/attachment_data/file/183197/Child-Wellbeing-Brief.pdf</w:t>
        </w:r>
      </w:hyperlink>
      <w:r w:rsidRPr="00CB6DAC">
        <w:rPr>
          <w:color w:val="FF0000"/>
        </w:rPr>
        <w:t xml:space="preserve"> </w:t>
      </w:r>
      <w:r w:rsidRPr="00CB6DAC">
        <w:t>(Accessed: 8</w:t>
      </w:r>
      <w:r w:rsidRPr="00CB6DAC">
        <w:rPr>
          <w:vertAlign w:val="superscript"/>
        </w:rPr>
        <w:t>th</w:t>
      </w:r>
      <w:r w:rsidRPr="00CB6DAC">
        <w:t xml:space="preserve"> May 2020). </w:t>
      </w:r>
    </w:p>
    <w:p w14:paraId="46A833F3" w14:textId="77777777" w:rsidR="0054492C" w:rsidRPr="00CB6DAC" w:rsidRDefault="0054492C" w:rsidP="00CB6DAC">
      <w:pPr>
        <w:spacing w:line="360" w:lineRule="auto"/>
        <w:jc w:val="both"/>
        <w:rPr>
          <w:color w:val="FF0000"/>
          <w:highlight w:val="lightGray"/>
        </w:rPr>
      </w:pPr>
    </w:p>
    <w:p w14:paraId="5472BA75" w14:textId="6C443987" w:rsidR="00ED7C9C" w:rsidRPr="00CB6DAC" w:rsidRDefault="00ED7C9C" w:rsidP="00CB6DAC">
      <w:pPr>
        <w:spacing w:line="360" w:lineRule="auto"/>
        <w:jc w:val="both"/>
        <w:textAlignment w:val="top"/>
        <w:rPr>
          <w:color w:val="000000"/>
        </w:rPr>
      </w:pPr>
      <w:r w:rsidRPr="00CB6DAC">
        <w:rPr>
          <w:color w:val="000000"/>
        </w:rPr>
        <w:t xml:space="preserve">Sustain (2020) </w:t>
      </w:r>
      <w:r w:rsidRPr="00FE44A9">
        <w:rPr>
          <w:i/>
          <w:iCs/>
          <w:color w:val="000000"/>
        </w:rPr>
        <w:t>Children’s Diet Crisis</w:t>
      </w:r>
      <w:r w:rsidRPr="00CB6DAC">
        <w:rPr>
          <w:color w:val="000000"/>
        </w:rPr>
        <w:t xml:space="preserve">. Available at: </w:t>
      </w:r>
      <w:hyperlink r:id="rId45" w:history="1">
        <w:r w:rsidRPr="00CB6DAC">
          <w:rPr>
            <w:rStyle w:val="Hyperlink"/>
          </w:rPr>
          <w:t>https://www.sustainweb.org/childrensfoodcampaign/childrens_diet_crisis/</w:t>
        </w:r>
      </w:hyperlink>
      <w:r w:rsidRPr="00CB6DAC">
        <w:rPr>
          <w:color w:val="000000"/>
        </w:rPr>
        <w:t xml:space="preserve">  </w:t>
      </w:r>
      <w:r w:rsidR="00605283">
        <w:rPr>
          <w:color w:val="000000"/>
        </w:rPr>
        <w:t>(</w:t>
      </w:r>
      <w:r w:rsidRPr="00CB6DAC">
        <w:rPr>
          <w:color w:val="000000"/>
        </w:rPr>
        <w:t>Accessed: 10</w:t>
      </w:r>
      <w:r w:rsidRPr="00CB6DAC">
        <w:rPr>
          <w:color w:val="000000"/>
          <w:vertAlign w:val="superscript"/>
        </w:rPr>
        <w:t>th</w:t>
      </w:r>
      <w:r w:rsidRPr="00CB6DAC">
        <w:rPr>
          <w:color w:val="000000"/>
        </w:rPr>
        <w:t xml:space="preserve"> May 2020).</w:t>
      </w:r>
    </w:p>
    <w:p w14:paraId="00EE4DC4" w14:textId="77777777" w:rsidR="0054492C" w:rsidRPr="00CB6DAC" w:rsidRDefault="0054492C" w:rsidP="00CB6DAC">
      <w:pPr>
        <w:spacing w:line="360" w:lineRule="auto"/>
        <w:jc w:val="both"/>
        <w:textAlignment w:val="top"/>
        <w:rPr>
          <w:color w:val="000000"/>
        </w:rPr>
      </w:pPr>
    </w:p>
    <w:p w14:paraId="5067FF35" w14:textId="4CCD0E71" w:rsidR="00ED7C9C" w:rsidRDefault="00ED7C9C" w:rsidP="00CB6DAC">
      <w:pPr>
        <w:spacing w:line="360" w:lineRule="auto"/>
        <w:jc w:val="both"/>
        <w:rPr>
          <w:rStyle w:val="Hyperlink"/>
          <w:color w:val="auto"/>
          <w:u w:val="none"/>
        </w:rPr>
      </w:pPr>
      <w:r w:rsidRPr="00CB6DAC">
        <w:t xml:space="preserve">The Public Health Network (no date) </w:t>
      </w:r>
      <w:r w:rsidRPr="00CB6DAC">
        <w:rPr>
          <w:i/>
          <w:iCs/>
        </w:rPr>
        <w:t>Early Years</w:t>
      </w:r>
      <w:r w:rsidRPr="00CB6DAC">
        <w:t xml:space="preserve">. Available at:  </w:t>
      </w:r>
      <w:hyperlink r:id="rId46" w:history="1">
        <w:r w:rsidRPr="00CB6DAC">
          <w:rPr>
            <w:rStyle w:val="Hyperlink"/>
          </w:rPr>
          <w:t>https://www.publichealthnetwork.cymru/en/people/life-stages/early-years/</w:t>
        </w:r>
      </w:hyperlink>
      <w:r w:rsidRPr="00605283">
        <w:rPr>
          <w:rStyle w:val="Hyperlink"/>
          <w:u w:val="none"/>
        </w:rPr>
        <w:t xml:space="preserve">  </w:t>
      </w:r>
      <w:r w:rsidRPr="00CB6DAC">
        <w:rPr>
          <w:rStyle w:val="Hyperlink"/>
          <w:color w:val="auto"/>
          <w:u w:val="none"/>
        </w:rPr>
        <w:t>(Accessed: 22</w:t>
      </w:r>
      <w:r w:rsidRPr="00CB6DAC">
        <w:rPr>
          <w:rStyle w:val="Hyperlink"/>
          <w:color w:val="auto"/>
          <w:u w:val="none"/>
          <w:vertAlign w:val="superscript"/>
        </w:rPr>
        <w:t>nd</w:t>
      </w:r>
      <w:r w:rsidRPr="00CB6DAC">
        <w:rPr>
          <w:rStyle w:val="Hyperlink"/>
          <w:color w:val="auto"/>
          <w:u w:val="none"/>
        </w:rPr>
        <w:t xml:space="preserve"> April 2020).</w:t>
      </w:r>
    </w:p>
    <w:p w14:paraId="71AFD06D" w14:textId="77777777" w:rsidR="00FE44A9" w:rsidRPr="00CB6DAC" w:rsidRDefault="00FE44A9" w:rsidP="00CB6DAC">
      <w:pPr>
        <w:spacing w:line="360" w:lineRule="auto"/>
        <w:jc w:val="both"/>
        <w:rPr>
          <w:shd w:val="clear" w:color="auto" w:fill="FFFFFF"/>
        </w:rPr>
      </w:pPr>
    </w:p>
    <w:p w14:paraId="40B672E3" w14:textId="5129F7E6" w:rsidR="00ED7C9C" w:rsidRPr="00CB6DAC" w:rsidRDefault="00ED7C9C" w:rsidP="00CB6DAC">
      <w:pPr>
        <w:spacing w:line="360" w:lineRule="auto"/>
        <w:jc w:val="both"/>
        <w:textAlignment w:val="top"/>
        <w:rPr>
          <w:color w:val="000000"/>
        </w:rPr>
      </w:pPr>
      <w:r w:rsidRPr="00CB6DAC">
        <w:rPr>
          <w:color w:val="000000"/>
        </w:rPr>
        <w:t xml:space="preserve">The Urban Child Institute (2011) </w:t>
      </w:r>
      <w:r w:rsidRPr="00FE44A9">
        <w:rPr>
          <w:i/>
          <w:iCs/>
          <w:color w:val="000000"/>
        </w:rPr>
        <w:t>Nutrition and Early Brain Development</w:t>
      </w:r>
      <w:r w:rsidRPr="00CB6DAC">
        <w:rPr>
          <w:color w:val="000000"/>
        </w:rPr>
        <w:t xml:space="preserve">. Available at: </w:t>
      </w:r>
      <w:hyperlink r:id="rId47" w:history="1">
        <w:r w:rsidRPr="00CB6DAC">
          <w:rPr>
            <w:rStyle w:val="Hyperlink"/>
          </w:rPr>
          <w:t>http://www.urbanchildinstitute.org/articles/updates/nutrition-and-early-brain-development</w:t>
        </w:r>
      </w:hyperlink>
      <w:r w:rsidRPr="00CB6DAC">
        <w:rPr>
          <w:color w:val="000000"/>
        </w:rPr>
        <w:t xml:space="preserve"> (Accessed: 7</w:t>
      </w:r>
      <w:r w:rsidRPr="00CB6DAC">
        <w:rPr>
          <w:color w:val="000000"/>
          <w:vertAlign w:val="superscript"/>
        </w:rPr>
        <w:t>th</w:t>
      </w:r>
      <w:r w:rsidRPr="00CB6DAC">
        <w:rPr>
          <w:color w:val="000000"/>
        </w:rPr>
        <w:t xml:space="preserve"> May 2020).</w:t>
      </w:r>
    </w:p>
    <w:p w14:paraId="52180606" w14:textId="77777777" w:rsidR="0054492C" w:rsidRPr="00CB6DAC" w:rsidRDefault="0054492C" w:rsidP="00CB6DAC">
      <w:pPr>
        <w:spacing w:line="360" w:lineRule="auto"/>
        <w:jc w:val="both"/>
        <w:textAlignment w:val="top"/>
        <w:rPr>
          <w:color w:val="000000"/>
        </w:rPr>
      </w:pPr>
    </w:p>
    <w:p w14:paraId="3262581D" w14:textId="7E220006" w:rsidR="00ED7C9C" w:rsidRPr="00CB6DAC" w:rsidRDefault="00ED7C9C" w:rsidP="00CB6DAC">
      <w:pPr>
        <w:spacing w:line="360" w:lineRule="auto"/>
        <w:jc w:val="both"/>
      </w:pPr>
      <w:proofErr w:type="spellStart"/>
      <w:r w:rsidRPr="00CB6DAC">
        <w:t>Unicef</w:t>
      </w:r>
      <w:proofErr w:type="spellEnd"/>
      <w:r w:rsidRPr="00CB6DAC">
        <w:t xml:space="preserve"> (no date) </w:t>
      </w:r>
      <w:r w:rsidRPr="00CB6DAC">
        <w:rPr>
          <w:i/>
          <w:iCs/>
        </w:rPr>
        <w:t xml:space="preserve">The United Nations Convention on the Rights of the Child. </w:t>
      </w:r>
      <w:r w:rsidRPr="00CB6DAC">
        <w:t xml:space="preserve">Available at: </w:t>
      </w:r>
      <w:hyperlink r:id="rId48" w:history="1">
        <w:r w:rsidR="00FE44A9" w:rsidRPr="00F33D3C">
          <w:rPr>
            <w:rStyle w:val="Hyperlink"/>
          </w:rPr>
          <w:t>https://www.unicef.org.uk/wp-content/uploads/2010/05/UNCRC_united_nations_convention_on_the_rights_of_the_child.pdf</w:t>
        </w:r>
      </w:hyperlink>
      <w:r w:rsidRPr="00CB6DAC">
        <w:t xml:space="preserve">  (Accessed: 22</w:t>
      </w:r>
      <w:r w:rsidRPr="00CB6DAC">
        <w:rPr>
          <w:vertAlign w:val="superscript"/>
        </w:rPr>
        <w:t>nd</w:t>
      </w:r>
      <w:r w:rsidRPr="00CB6DAC">
        <w:t xml:space="preserve"> April 2020).</w:t>
      </w:r>
    </w:p>
    <w:p w14:paraId="288E7CAF" w14:textId="77777777" w:rsidR="0054492C" w:rsidRPr="00CB6DAC" w:rsidRDefault="0054492C" w:rsidP="00CB6DAC">
      <w:pPr>
        <w:spacing w:line="360" w:lineRule="auto"/>
        <w:jc w:val="both"/>
      </w:pPr>
    </w:p>
    <w:p w14:paraId="01DB2EB9" w14:textId="7D5209AE" w:rsidR="00ED7C9C" w:rsidRPr="00CB6DAC" w:rsidRDefault="00ED7C9C" w:rsidP="00CB6DAC">
      <w:pPr>
        <w:spacing w:line="360" w:lineRule="auto"/>
        <w:jc w:val="both"/>
      </w:pPr>
      <w:r w:rsidRPr="00CB6DAC">
        <w:t xml:space="preserve">Ward, U. (2013) </w:t>
      </w:r>
      <w:r w:rsidRPr="00CB6DAC">
        <w:rPr>
          <w:i/>
          <w:iCs/>
        </w:rPr>
        <w:t xml:space="preserve">Working with Parents in the Early Years. </w:t>
      </w:r>
      <w:r w:rsidRPr="00CB6DAC">
        <w:t>2</w:t>
      </w:r>
      <w:r w:rsidRPr="00CB6DAC">
        <w:rPr>
          <w:vertAlign w:val="superscript"/>
        </w:rPr>
        <w:t>nd</w:t>
      </w:r>
      <w:r w:rsidRPr="00CB6DAC">
        <w:t xml:space="preserve"> Ed. London: Sage Publications Ltd</w:t>
      </w:r>
    </w:p>
    <w:p w14:paraId="4F4A5CAF" w14:textId="77777777" w:rsidR="0054492C" w:rsidRPr="00CB6DAC" w:rsidRDefault="0054492C" w:rsidP="00CB6DAC">
      <w:pPr>
        <w:spacing w:line="360" w:lineRule="auto"/>
        <w:jc w:val="both"/>
        <w:rPr>
          <w:color w:val="8EAADB" w:themeColor="accent1" w:themeTint="99"/>
        </w:rPr>
      </w:pPr>
    </w:p>
    <w:p w14:paraId="509C2F0C" w14:textId="71AED702" w:rsidR="00ED7C9C" w:rsidRPr="00CB6DAC" w:rsidRDefault="00ED7C9C" w:rsidP="00CB6DAC">
      <w:pPr>
        <w:spacing w:line="360" w:lineRule="auto"/>
        <w:jc w:val="both"/>
      </w:pPr>
      <w:r w:rsidRPr="00CB6DAC">
        <w:t xml:space="preserve">Welsh Assembly Government (2007) </w:t>
      </w:r>
      <w:r w:rsidRPr="00CB6DAC">
        <w:rPr>
          <w:i/>
          <w:iCs/>
        </w:rPr>
        <w:t xml:space="preserve">Developing a Whole School Food and Fitness Policy. </w:t>
      </w:r>
      <w:r w:rsidRPr="00CB6DAC">
        <w:t>Available</w:t>
      </w:r>
      <w:r w:rsidR="0054492C" w:rsidRPr="00CB6DAC">
        <w:t xml:space="preserve"> </w:t>
      </w:r>
      <w:r w:rsidRPr="00CB6DAC">
        <w:t xml:space="preserve">at: </w:t>
      </w:r>
      <w:hyperlink r:id="rId49" w:history="1">
        <w:r w:rsidRPr="00CB6DAC">
          <w:rPr>
            <w:rStyle w:val="Hyperlink"/>
          </w:rPr>
          <w:t>http://www.wales.nhs.uk/sites3/Documents/740/food%20and%20fitness%20guidance%20in%20schools.pdf</w:t>
        </w:r>
      </w:hyperlink>
      <w:r w:rsidRPr="00CB6DAC">
        <w:t xml:space="preserve"> (Accessed: 12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113DCDDF" w14:textId="7967F211" w:rsidR="0054492C" w:rsidRDefault="0054492C" w:rsidP="00CB6DAC">
      <w:pPr>
        <w:spacing w:line="360" w:lineRule="auto"/>
        <w:jc w:val="both"/>
      </w:pPr>
    </w:p>
    <w:p w14:paraId="23BE7B2D" w14:textId="5D8830B5" w:rsidR="00FE44A9" w:rsidRDefault="00FE44A9" w:rsidP="00CB6DAC">
      <w:pPr>
        <w:spacing w:line="360" w:lineRule="auto"/>
        <w:jc w:val="both"/>
      </w:pPr>
    </w:p>
    <w:p w14:paraId="4CC174E8" w14:textId="34AECA5D" w:rsidR="00FE44A9" w:rsidRDefault="00FE44A9" w:rsidP="00CB6DAC">
      <w:pPr>
        <w:spacing w:line="360" w:lineRule="auto"/>
        <w:jc w:val="both"/>
      </w:pPr>
    </w:p>
    <w:p w14:paraId="309622B5" w14:textId="77777777" w:rsidR="00FE44A9" w:rsidRPr="00CB6DAC" w:rsidRDefault="00FE44A9" w:rsidP="00CB6DAC">
      <w:pPr>
        <w:spacing w:line="360" w:lineRule="auto"/>
        <w:jc w:val="both"/>
      </w:pPr>
    </w:p>
    <w:p w14:paraId="12C5AFEA" w14:textId="587D8C5E" w:rsidR="00ED7C9C" w:rsidRPr="00CB6DAC" w:rsidRDefault="00ED7C9C" w:rsidP="00CB6DAC">
      <w:pPr>
        <w:spacing w:line="360" w:lineRule="auto"/>
        <w:jc w:val="both"/>
        <w:rPr>
          <w:rStyle w:val="Hyperlink"/>
          <w:color w:val="auto"/>
          <w:u w:val="none"/>
        </w:rPr>
      </w:pPr>
      <w:r w:rsidRPr="00CB6DAC">
        <w:rPr>
          <w:rStyle w:val="Hyperlink"/>
          <w:color w:val="auto"/>
          <w:u w:val="none"/>
        </w:rPr>
        <w:lastRenderedPageBreak/>
        <w:t xml:space="preserve">Welsh Gov (2014) </w:t>
      </w:r>
      <w:r w:rsidRPr="00CB6DAC">
        <w:rPr>
          <w:rStyle w:val="Hyperlink"/>
          <w:i/>
          <w:iCs/>
          <w:color w:val="auto"/>
          <w:u w:val="none"/>
        </w:rPr>
        <w:t xml:space="preserve">Healthy Eating in Maintained Schools Statutory Guidance for Local Authorities and Governing Bodies. </w:t>
      </w:r>
      <w:r w:rsidRPr="00CB6DAC">
        <w:rPr>
          <w:rStyle w:val="Hyperlink"/>
          <w:color w:val="auto"/>
          <w:u w:val="none"/>
        </w:rPr>
        <w:t xml:space="preserve">Available at: </w:t>
      </w:r>
      <w:hyperlink r:id="rId50" w:history="1">
        <w:r w:rsidRPr="00CB6DAC">
          <w:rPr>
            <w:rStyle w:val="Hyperlink"/>
          </w:rPr>
          <w:t>https://gov.wales/sites/default/files/publications/2018-12/healthy-eating-in-maintained-schools-statutory-guidance-for-local-authorities-and-governing-bodies.pdf</w:t>
        </w:r>
      </w:hyperlink>
      <w:r w:rsidRPr="00CB6DAC">
        <w:rPr>
          <w:rStyle w:val="Hyperlink"/>
          <w:color w:val="auto"/>
          <w:u w:val="none"/>
        </w:rPr>
        <w:t xml:space="preserve"> </w:t>
      </w:r>
      <w:r w:rsidR="0054492C" w:rsidRPr="00CB6DAC">
        <w:rPr>
          <w:rStyle w:val="Hyperlink"/>
          <w:color w:val="auto"/>
          <w:u w:val="none"/>
        </w:rPr>
        <w:t>(Accessed: 11</w:t>
      </w:r>
      <w:r w:rsidR="0054492C" w:rsidRPr="00CB6DAC">
        <w:rPr>
          <w:rStyle w:val="Hyperlink"/>
          <w:color w:val="auto"/>
          <w:u w:val="none"/>
          <w:vertAlign w:val="superscript"/>
        </w:rPr>
        <w:t>th</w:t>
      </w:r>
      <w:r w:rsidR="0054492C" w:rsidRPr="00CB6DAC">
        <w:rPr>
          <w:rStyle w:val="Hyperlink"/>
          <w:color w:val="auto"/>
          <w:u w:val="none"/>
        </w:rPr>
        <w:t xml:space="preserve"> May 2020).</w:t>
      </w:r>
    </w:p>
    <w:p w14:paraId="273533E2" w14:textId="77777777" w:rsidR="0054492C" w:rsidRPr="00CB6DAC" w:rsidRDefault="0054492C" w:rsidP="00CB6DAC">
      <w:pPr>
        <w:spacing w:line="360" w:lineRule="auto"/>
        <w:jc w:val="both"/>
        <w:rPr>
          <w:rStyle w:val="Hyperlink"/>
          <w:color w:val="auto"/>
          <w:u w:val="none"/>
        </w:rPr>
      </w:pPr>
    </w:p>
    <w:p w14:paraId="44FA523D" w14:textId="3F143354" w:rsidR="00ED7C9C" w:rsidRPr="00CB6DAC" w:rsidRDefault="00ED7C9C" w:rsidP="00CB6DAC">
      <w:pPr>
        <w:spacing w:line="360" w:lineRule="auto"/>
        <w:jc w:val="both"/>
      </w:pPr>
      <w:r w:rsidRPr="00CB6DAC">
        <w:t xml:space="preserve">Welsh Gov (2015) </w:t>
      </w:r>
      <w:r w:rsidRPr="00CB6DAC">
        <w:rPr>
          <w:i/>
          <w:iCs/>
        </w:rPr>
        <w:t>Shared Purpose: Shared Future Statutory guidance on the Well-being of Future Generations (Wales) Act 2015.</w:t>
      </w:r>
      <w:r w:rsidRPr="00CB6DAC">
        <w:t xml:space="preserve"> Available at: </w:t>
      </w:r>
      <w:hyperlink r:id="rId51" w:history="1">
        <w:r w:rsidRPr="00CB6DAC">
          <w:rPr>
            <w:rStyle w:val="Hyperlink"/>
          </w:rPr>
          <w:t>https://gov.wales/sites/default/files/publications/2019-02/spsf-1-core-guidance.PDF</w:t>
        </w:r>
      </w:hyperlink>
      <w:r w:rsidRPr="00CB6DAC">
        <w:t xml:space="preserve"> (Accessed: 11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0501E946" w14:textId="77777777" w:rsidR="0054492C" w:rsidRPr="00CB6DAC" w:rsidRDefault="0054492C" w:rsidP="00CB6DAC">
      <w:pPr>
        <w:spacing w:line="360" w:lineRule="auto"/>
        <w:jc w:val="both"/>
      </w:pPr>
    </w:p>
    <w:p w14:paraId="5231CAC5" w14:textId="355EC80B" w:rsidR="00ED7C9C" w:rsidRPr="00CB6DAC" w:rsidRDefault="00ED7C9C" w:rsidP="00CB6DAC">
      <w:pPr>
        <w:spacing w:line="360" w:lineRule="auto"/>
        <w:jc w:val="both"/>
      </w:pPr>
      <w:r w:rsidRPr="00CB6DAC">
        <w:t xml:space="preserve">Welsh Gov (2015b) </w:t>
      </w:r>
      <w:r w:rsidRPr="00CB6DAC">
        <w:rPr>
          <w:i/>
          <w:iCs/>
        </w:rPr>
        <w:t xml:space="preserve">Free Breakfast in Primary Schools. </w:t>
      </w:r>
      <w:r w:rsidRPr="00CB6DAC">
        <w:t>Available at:</w:t>
      </w:r>
      <w:r w:rsidRPr="00CB6DAC">
        <w:rPr>
          <w:i/>
          <w:iCs/>
        </w:rPr>
        <w:t xml:space="preserve"> </w:t>
      </w:r>
      <w:hyperlink r:id="rId52" w:history="1">
        <w:r w:rsidRPr="00CB6DAC">
          <w:rPr>
            <w:rStyle w:val="Hyperlink"/>
          </w:rPr>
          <w:t>https://gov.wales/sites/default/files/publications/2018-03/free-breakfast-in-primary-schools.pdf</w:t>
        </w:r>
      </w:hyperlink>
      <w:r w:rsidRPr="00CB6DAC">
        <w:t xml:space="preserve"> (Accessed: 6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102D2EE2" w14:textId="7918AB7E" w:rsidR="0054492C" w:rsidRPr="00CB6DAC" w:rsidRDefault="0054492C" w:rsidP="00CB6DAC">
      <w:pPr>
        <w:spacing w:line="360" w:lineRule="auto"/>
        <w:jc w:val="both"/>
      </w:pPr>
    </w:p>
    <w:p w14:paraId="4277FFC7" w14:textId="2A719016" w:rsidR="00D626CC" w:rsidRPr="00CB6DAC" w:rsidRDefault="00D626CC" w:rsidP="00CB6DAC">
      <w:pPr>
        <w:spacing w:line="360" w:lineRule="auto"/>
        <w:jc w:val="both"/>
      </w:pPr>
      <w:r w:rsidRPr="00CB6DAC">
        <w:t xml:space="preserve">Welsh Gov (2015c) </w:t>
      </w:r>
      <w:r w:rsidRPr="00CB6DAC">
        <w:rPr>
          <w:i/>
          <w:iCs/>
        </w:rPr>
        <w:t xml:space="preserve">Foundation Phase Framework. </w:t>
      </w:r>
      <w:r w:rsidRPr="00CB6DAC">
        <w:t xml:space="preserve">Available at: </w:t>
      </w:r>
      <w:hyperlink r:id="rId53" w:history="1">
        <w:r w:rsidRPr="00CB6DAC">
          <w:rPr>
            <w:rStyle w:val="Hyperlink"/>
          </w:rPr>
          <w:t>https://hwb.gov.wales/storage/d5d8e39c-b534-40cb-a3f5-7e2e126d8077/foundation-phase-framework.pdf</w:t>
        </w:r>
      </w:hyperlink>
      <w:r w:rsidRPr="00CB6DAC">
        <w:t xml:space="preserve"> (Accessed: 11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61B17741" w14:textId="7038DB97" w:rsidR="00744F1E" w:rsidRPr="00CB6DAC" w:rsidRDefault="00744F1E" w:rsidP="00CB6DAC">
      <w:pPr>
        <w:spacing w:line="360" w:lineRule="auto"/>
        <w:jc w:val="both"/>
      </w:pPr>
    </w:p>
    <w:p w14:paraId="6D93D845" w14:textId="5F575050" w:rsidR="00744F1E" w:rsidRPr="00CB6DAC" w:rsidRDefault="00744F1E" w:rsidP="00CB6DAC">
      <w:pPr>
        <w:spacing w:line="360" w:lineRule="auto"/>
        <w:jc w:val="both"/>
      </w:pPr>
      <w:r w:rsidRPr="00CB6DAC">
        <w:t xml:space="preserve">Welsh Government (2015d) </w:t>
      </w:r>
      <w:r w:rsidRPr="00CB6DAC">
        <w:rPr>
          <w:i/>
          <w:iCs/>
        </w:rPr>
        <w:t>Successful Futures Looking at the Curriculum and Assessment Arrangements in Wales A summary of Professor Graham Donaldson’s report. Available at:</w:t>
      </w:r>
      <w:r w:rsidRPr="00CB6DAC">
        <w:t xml:space="preserve"> </w:t>
      </w:r>
      <w:hyperlink r:id="rId54" w:history="1">
        <w:r w:rsidRPr="00CB6DAC">
          <w:rPr>
            <w:color w:val="0000FF"/>
            <w:u w:val="single"/>
          </w:rPr>
          <w:t>https://gov.wales/sites/default/files/publications/2018-03/succesful-futures-a-summary-of-professor-graham-donaldsons-report.pdf</w:t>
        </w:r>
      </w:hyperlink>
      <w:r w:rsidRPr="00CB6DAC">
        <w:t xml:space="preserve">  (Accessed: 11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18B610A2" w14:textId="77777777" w:rsidR="00D626CC" w:rsidRPr="00CB6DAC" w:rsidRDefault="00D626CC" w:rsidP="00CB6DAC">
      <w:pPr>
        <w:spacing w:line="360" w:lineRule="auto"/>
        <w:jc w:val="both"/>
      </w:pPr>
    </w:p>
    <w:p w14:paraId="525085D8" w14:textId="77777777" w:rsidR="0054492C" w:rsidRPr="00CB6DAC" w:rsidRDefault="00ED7C9C" w:rsidP="00CB6DAC">
      <w:pPr>
        <w:spacing w:line="360" w:lineRule="auto"/>
        <w:jc w:val="both"/>
      </w:pPr>
      <w:r w:rsidRPr="00CB6DAC">
        <w:t xml:space="preserve">Welsh Gov (2016) </w:t>
      </w:r>
      <w:r w:rsidRPr="00CB6DAC">
        <w:rPr>
          <w:i/>
          <w:iCs/>
        </w:rPr>
        <w:t xml:space="preserve">Measuring the Health and Well-being of a Nation Public Health Outcomes Framework for Wales. </w:t>
      </w:r>
      <w:r w:rsidRPr="00CB6DAC">
        <w:t xml:space="preserve">Available at: </w:t>
      </w:r>
      <w:hyperlink r:id="rId55" w:history="1">
        <w:r w:rsidR="0054492C" w:rsidRPr="00CB6DAC">
          <w:rPr>
            <w:rStyle w:val="Hyperlink"/>
          </w:rPr>
          <w:t>https://gov.wales/sites/default/files/publications/2019-06/measuring-the-health-and-well-being-of-a-nation.pdf</w:t>
        </w:r>
      </w:hyperlink>
      <w:r w:rsidR="0054492C" w:rsidRPr="00CB6DAC">
        <w:t xml:space="preserve"> (Accessed: 4</w:t>
      </w:r>
      <w:r w:rsidR="0054492C" w:rsidRPr="00CB6DAC">
        <w:rPr>
          <w:vertAlign w:val="superscript"/>
        </w:rPr>
        <w:t>th</w:t>
      </w:r>
      <w:r w:rsidR="0054492C" w:rsidRPr="00CB6DAC">
        <w:t xml:space="preserve"> May 2020).</w:t>
      </w:r>
    </w:p>
    <w:p w14:paraId="5B3CD4E3" w14:textId="762B8602" w:rsidR="00ED7C9C" w:rsidRPr="00CB6DAC" w:rsidRDefault="00ED7C9C" w:rsidP="00CB6DAC">
      <w:pPr>
        <w:spacing w:line="360" w:lineRule="auto"/>
        <w:jc w:val="both"/>
      </w:pPr>
    </w:p>
    <w:p w14:paraId="47BFE2D4" w14:textId="306C4242" w:rsidR="00ED7C9C" w:rsidRPr="00CB6DAC" w:rsidRDefault="00ED7C9C" w:rsidP="00CB6DAC">
      <w:pPr>
        <w:spacing w:line="360" w:lineRule="auto"/>
        <w:jc w:val="both"/>
      </w:pPr>
      <w:r w:rsidRPr="00CB6DAC">
        <w:t xml:space="preserve">Welsh Gov (2017) </w:t>
      </w:r>
      <w:r w:rsidRPr="00CB6DAC">
        <w:rPr>
          <w:i/>
          <w:iCs/>
        </w:rPr>
        <w:t xml:space="preserve">Flying Start Health Programme Guidance. Available at: </w:t>
      </w:r>
      <w:r w:rsidRPr="00CB6DAC">
        <w:t xml:space="preserve"> </w:t>
      </w:r>
      <w:hyperlink r:id="rId56" w:history="1">
        <w:r w:rsidRPr="00CB6DAC">
          <w:rPr>
            <w:rStyle w:val="Hyperlink"/>
          </w:rPr>
          <w:t>https://gov.wales/sites/default/files/publications/2019-07/flying-start-health-programme-guidance_0.pdf</w:t>
        </w:r>
      </w:hyperlink>
      <w:r w:rsidRPr="00CB6DAC">
        <w:t xml:space="preserve"> (Accessed: 25</w:t>
      </w:r>
      <w:r w:rsidRPr="00CB6DAC">
        <w:rPr>
          <w:vertAlign w:val="superscript"/>
        </w:rPr>
        <w:t>th</w:t>
      </w:r>
      <w:r w:rsidRPr="00CB6DAC">
        <w:t xml:space="preserve"> April 2020).</w:t>
      </w:r>
    </w:p>
    <w:p w14:paraId="4436B39F" w14:textId="77777777" w:rsidR="0054492C" w:rsidRPr="00CB6DAC" w:rsidRDefault="0054492C" w:rsidP="00CB6DAC">
      <w:pPr>
        <w:spacing w:line="360" w:lineRule="auto"/>
        <w:jc w:val="both"/>
      </w:pPr>
    </w:p>
    <w:p w14:paraId="276DBB1B" w14:textId="0195A5D8" w:rsidR="00ED7C9C" w:rsidRPr="00CB6DAC" w:rsidRDefault="00ED7C9C" w:rsidP="00CB6DAC">
      <w:pPr>
        <w:spacing w:line="360" w:lineRule="auto"/>
        <w:jc w:val="both"/>
        <w:textAlignment w:val="top"/>
      </w:pPr>
      <w:r w:rsidRPr="00CB6DAC">
        <w:lastRenderedPageBreak/>
        <w:t xml:space="preserve">Welsh Gov (2018) </w:t>
      </w:r>
      <w:r w:rsidRPr="00CB6DAC">
        <w:rPr>
          <w:i/>
          <w:iCs/>
        </w:rPr>
        <w:t xml:space="preserve">The Eat Well Guide. </w:t>
      </w:r>
      <w:r w:rsidRPr="00CB6DAC">
        <w:t xml:space="preserve">Available at: </w:t>
      </w:r>
      <w:hyperlink r:id="rId57" w:history="1">
        <w:r w:rsidRPr="00CB6DAC">
          <w:rPr>
            <w:rStyle w:val="Hyperlink"/>
          </w:rPr>
          <w:t>https://gov.wales/sites/default/files/publications/2019-02/eatwell-guide.pdf</w:t>
        </w:r>
      </w:hyperlink>
      <w:r w:rsidRPr="00CB6DAC">
        <w:t xml:space="preserve"> (Accessed: 11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65080318" w14:textId="77777777" w:rsidR="0054492C" w:rsidRPr="00CB6DAC" w:rsidRDefault="0054492C" w:rsidP="00CB6DAC">
      <w:pPr>
        <w:spacing w:line="360" w:lineRule="auto"/>
        <w:jc w:val="both"/>
        <w:textAlignment w:val="top"/>
      </w:pPr>
    </w:p>
    <w:p w14:paraId="37AFB75A" w14:textId="7F6B8F53" w:rsidR="00ED7C9C" w:rsidRPr="00CB6DAC" w:rsidRDefault="00ED7C9C" w:rsidP="00CB6DAC">
      <w:pPr>
        <w:spacing w:line="360" w:lineRule="auto"/>
        <w:jc w:val="both"/>
      </w:pPr>
      <w:r w:rsidRPr="00CB6DAC">
        <w:t xml:space="preserve">Welsh Gov (2019) </w:t>
      </w:r>
      <w:r w:rsidRPr="00CB6DAC">
        <w:rPr>
          <w:i/>
          <w:iCs/>
        </w:rPr>
        <w:t xml:space="preserve">Child Poverty Progress Report. </w:t>
      </w:r>
      <w:r w:rsidRPr="00CB6DAC">
        <w:t xml:space="preserve">Available at: </w:t>
      </w:r>
      <w:hyperlink r:id="rId58" w:history="1">
        <w:r w:rsidRPr="00CB6DAC">
          <w:rPr>
            <w:rStyle w:val="Hyperlink"/>
          </w:rPr>
          <w:t>https://gov.wales/sites/default/files/publications/2020-01/child-poverty-strategy-2019-progress-report.pdf</w:t>
        </w:r>
      </w:hyperlink>
      <w:r w:rsidRPr="00CB6DAC">
        <w:t xml:space="preserve"> (Accessed: 11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5C666620" w14:textId="77777777" w:rsidR="0054492C" w:rsidRPr="00CB6DAC" w:rsidRDefault="0054492C" w:rsidP="00CB6DAC">
      <w:pPr>
        <w:spacing w:line="360" w:lineRule="auto"/>
        <w:jc w:val="both"/>
      </w:pPr>
    </w:p>
    <w:p w14:paraId="6B19C88A" w14:textId="2A8DC3FF" w:rsidR="00ED7C9C" w:rsidRPr="00CB6DAC" w:rsidRDefault="00ED7C9C" w:rsidP="00CB6DAC">
      <w:pPr>
        <w:spacing w:line="360" w:lineRule="auto"/>
        <w:jc w:val="both"/>
        <w:rPr>
          <w:rStyle w:val="Hyperlink"/>
          <w:color w:val="auto"/>
          <w:u w:val="none"/>
        </w:rPr>
      </w:pPr>
      <w:bookmarkStart w:id="1" w:name="_Hlk40363049"/>
      <w:r w:rsidRPr="00CB6DAC">
        <w:rPr>
          <w:rStyle w:val="Hyperlink"/>
          <w:color w:val="auto"/>
          <w:u w:val="none"/>
        </w:rPr>
        <w:t xml:space="preserve">Welsh Gov (2019) </w:t>
      </w:r>
      <w:r w:rsidRPr="00CB6DAC">
        <w:rPr>
          <w:rStyle w:val="Hyperlink"/>
          <w:i/>
          <w:iCs/>
          <w:color w:val="auto"/>
          <w:u w:val="none"/>
        </w:rPr>
        <w:t xml:space="preserve">Well-being of Wales. </w:t>
      </w:r>
      <w:r w:rsidRPr="00CB6DAC">
        <w:rPr>
          <w:rStyle w:val="Hyperlink"/>
          <w:color w:val="auto"/>
          <w:u w:val="none"/>
        </w:rPr>
        <w:t xml:space="preserve">Available at: </w:t>
      </w:r>
      <w:hyperlink r:id="rId59" w:history="1">
        <w:r w:rsidRPr="00CB6DAC">
          <w:rPr>
            <w:rStyle w:val="Hyperlink"/>
          </w:rPr>
          <w:t>https://gov.wales/sites/default/files/statistics-and-research/2019-11/well-being-of-wales-2019.pdf</w:t>
        </w:r>
      </w:hyperlink>
      <w:r w:rsidRPr="00CB6DAC">
        <w:rPr>
          <w:rStyle w:val="Hyperlink"/>
          <w:color w:val="auto"/>
          <w:u w:val="none"/>
        </w:rPr>
        <w:t xml:space="preserve"> (Accessed: 9</w:t>
      </w:r>
      <w:r w:rsidRPr="00CB6DAC">
        <w:rPr>
          <w:rStyle w:val="Hyperlink"/>
          <w:color w:val="auto"/>
          <w:u w:val="none"/>
          <w:vertAlign w:val="superscript"/>
        </w:rPr>
        <w:t>th</w:t>
      </w:r>
      <w:r w:rsidRPr="00CB6DAC">
        <w:rPr>
          <w:rStyle w:val="Hyperlink"/>
          <w:color w:val="auto"/>
          <w:u w:val="none"/>
        </w:rPr>
        <w:t xml:space="preserve"> May 2020).</w:t>
      </w:r>
    </w:p>
    <w:p w14:paraId="1BA4C71C" w14:textId="77777777" w:rsidR="00CB6DAC" w:rsidRPr="00CB6DAC" w:rsidRDefault="00CB6DAC" w:rsidP="00CB6DAC">
      <w:pPr>
        <w:spacing w:line="360" w:lineRule="auto"/>
        <w:jc w:val="both"/>
        <w:rPr>
          <w:rStyle w:val="Hyperlink"/>
          <w:color w:val="auto"/>
          <w:u w:val="none"/>
        </w:rPr>
      </w:pPr>
    </w:p>
    <w:bookmarkEnd w:id="1"/>
    <w:p w14:paraId="07C1A2C3" w14:textId="4396B483" w:rsidR="00CB6DAC" w:rsidRPr="00CB6DAC" w:rsidRDefault="00CB6DAC" w:rsidP="00CB6DAC">
      <w:pPr>
        <w:spacing w:line="360" w:lineRule="auto"/>
        <w:jc w:val="both"/>
        <w:rPr>
          <w:rStyle w:val="Hyperlink"/>
          <w:color w:val="auto"/>
          <w:u w:val="none"/>
        </w:rPr>
      </w:pPr>
      <w:r w:rsidRPr="00CB6DAC">
        <w:rPr>
          <w:rStyle w:val="Hyperlink"/>
          <w:color w:val="auto"/>
          <w:u w:val="none"/>
        </w:rPr>
        <w:t xml:space="preserve">Welsh Gov (2019b) </w:t>
      </w:r>
      <w:r w:rsidRPr="00CB6DAC">
        <w:rPr>
          <w:rStyle w:val="Hyperlink"/>
          <w:i/>
          <w:iCs/>
          <w:color w:val="auto"/>
          <w:u w:val="none"/>
        </w:rPr>
        <w:t>Well-being of Wales [illustration]</w:t>
      </w:r>
      <w:r w:rsidR="00FE44A9">
        <w:rPr>
          <w:rStyle w:val="Hyperlink"/>
          <w:i/>
          <w:iCs/>
          <w:color w:val="auto"/>
          <w:u w:val="none"/>
        </w:rPr>
        <w:t>.</w:t>
      </w:r>
      <w:r w:rsidRPr="00CB6DAC">
        <w:rPr>
          <w:rStyle w:val="Hyperlink"/>
          <w:i/>
          <w:iCs/>
          <w:color w:val="auto"/>
          <w:u w:val="none"/>
        </w:rPr>
        <w:t xml:space="preserve"> </w:t>
      </w:r>
      <w:r w:rsidRPr="00CB6DAC">
        <w:rPr>
          <w:rStyle w:val="Hyperlink"/>
          <w:color w:val="auto"/>
          <w:u w:val="none"/>
        </w:rPr>
        <w:t xml:space="preserve">Available at: </w:t>
      </w:r>
      <w:hyperlink r:id="rId60" w:history="1">
        <w:r w:rsidRPr="00CB6DAC">
          <w:rPr>
            <w:rStyle w:val="Hyperlink"/>
          </w:rPr>
          <w:t>https://gov.wales/sites/default/files/statistics-and-research/2019-11/well-being-of-wales-2019.pdf</w:t>
        </w:r>
      </w:hyperlink>
      <w:r w:rsidRPr="00CB6DAC">
        <w:rPr>
          <w:rStyle w:val="Hyperlink"/>
          <w:color w:val="auto"/>
          <w:u w:val="none"/>
        </w:rPr>
        <w:t xml:space="preserve"> (Accessed: 9</w:t>
      </w:r>
      <w:r w:rsidRPr="00CB6DAC">
        <w:rPr>
          <w:rStyle w:val="Hyperlink"/>
          <w:color w:val="auto"/>
          <w:u w:val="none"/>
          <w:vertAlign w:val="superscript"/>
        </w:rPr>
        <w:t>th</w:t>
      </w:r>
      <w:r w:rsidRPr="00CB6DAC">
        <w:rPr>
          <w:rStyle w:val="Hyperlink"/>
          <w:color w:val="auto"/>
          <w:u w:val="none"/>
        </w:rPr>
        <w:t xml:space="preserve"> May 2020).</w:t>
      </w:r>
    </w:p>
    <w:p w14:paraId="51A50C47" w14:textId="77777777" w:rsidR="0054492C" w:rsidRPr="00CB6DAC" w:rsidRDefault="0054492C" w:rsidP="00CB6DAC">
      <w:pPr>
        <w:spacing w:line="360" w:lineRule="auto"/>
        <w:jc w:val="both"/>
      </w:pPr>
    </w:p>
    <w:p w14:paraId="572F55F6" w14:textId="32BE6FCA" w:rsidR="00ED7C9C" w:rsidRPr="00CB6DAC" w:rsidRDefault="00ED7C9C" w:rsidP="00CB6DAC">
      <w:pPr>
        <w:spacing w:line="360" w:lineRule="auto"/>
        <w:jc w:val="both"/>
      </w:pPr>
      <w:r w:rsidRPr="00CB6DAC">
        <w:t xml:space="preserve">Welsh Gov (no date b) </w:t>
      </w:r>
      <w:r w:rsidRPr="00CB6DAC">
        <w:rPr>
          <w:i/>
          <w:iCs/>
        </w:rPr>
        <w:t>The Childcare Offer for Wales</w:t>
      </w:r>
      <w:r w:rsidRPr="00CB6DAC">
        <w:t xml:space="preserve">. Available at: </w:t>
      </w:r>
      <w:hyperlink r:id="rId61" w:history="1">
        <w:r w:rsidRPr="00CB6DAC">
          <w:rPr>
            <w:rStyle w:val="Hyperlink"/>
          </w:rPr>
          <w:t>https://gov.wales/childcare-offer-for-wales-campaign</w:t>
        </w:r>
      </w:hyperlink>
      <w:r w:rsidRPr="00CB6DAC">
        <w:rPr>
          <w:color w:val="8EAADB" w:themeColor="accent1" w:themeTint="99"/>
        </w:rPr>
        <w:t xml:space="preserve"> </w:t>
      </w:r>
      <w:r w:rsidRPr="00CB6DAC">
        <w:t>(Accessed: 27</w:t>
      </w:r>
      <w:r w:rsidRPr="00CB6DAC">
        <w:rPr>
          <w:vertAlign w:val="superscript"/>
        </w:rPr>
        <w:t>th</w:t>
      </w:r>
      <w:r w:rsidRPr="00CB6DAC">
        <w:t xml:space="preserve"> April 2020).</w:t>
      </w:r>
    </w:p>
    <w:p w14:paraId="4ED371D9" w14:textId="77777777" w:rsidR="0054492C" w:rsidRPr="00CB6DAC" w:rsidRDefault="0054492C" w:rsidP="00CB6DAC">
      <w:pPr>
        <w:spacing w:line="360" w:lineRule="auto"/>
        <w:jc w:val="both"/>
      </w:pPr>
    </w:p>
    <w:p w14:paraId="4E0193B6" w14:textId="43D4DBE1" w:rsidR="00ED7C9C" w:rsidRPr="00CB6DAC" w:rsidRDefault="00ED7C9C" w:rsidP="00CB6DAC">
      <w:pPr>
        <w:spacing w:line="360" w:lineRule="auto"/>
        <w:jc w:val="both"/>
      </w:pPr>
      <w:r w:rsidRPr="00CB6DAC">
        <w:rPr>
          <w:rStyle w:val="nlm-surname"/>
        </w:rPr>
        <w:t>Wickham,</w:t>
      </w:r>
      <w:r w:rsidRPr="00CB6DAC">
        <w:rPr>
          <w:rStyle w:val="highwire-citation-author"/>
        </w:rPr>
        <w:t xml:space="preserve"> S</w:t>
      </w:r>
      <w:r w:rsidRPr="00CB6DAC">
        <w:rPr>
          <w:rStyle w:val="highwire-citation-authors"/>
        </w:rPr>
        <w:t xml:space="preserve">. </w:t>
      </w:r>
      <w:r w:rsidRPr="00CB6DAC">
        <w:rPr>
          <w:rStyle w:val="citation-et"/>
        </w:rPr>
        <w:t>et al. (2016) ‘</w:t>
      </w:r>
      <w:r w:rsidRPr="00CB6DAC">
        <w:t>Poverty and child health in the UK: using evidence for action’,</w:t>
      </w:r>
      <w:r w:rsidRPr="00CB6DAC">
        <w:rPr>
          <w:rStyle w:val="highwire-cite-metadata-journal"/>
          <w:i/>
          <w:iCs/>
        </w:rPr>
        <w:t xml:space="preserve"> Archives of Disease in Childhood, </w:t>
      </w:r>
      <w:r w:rsidRPr="00CB6DAC">
        <w:rPr>
          <w:rStyle w:val="highwire-cite-metadata-journal"/>
        </w:rPr>
        <w:t xml:space="preserve">101(8), pp. 759-766. </w:t>
      </w:r>
      <w:r w:rsidRPr="00CB6DAC">
        <w:rPr>
          <w:rStyle w:val="highwire-cite-metadata-journal"/>
          <w:color w:val="333333"/>
        </w:rPr>
        <w:t>DOI:</w:t>
      </w:r>
      <w:r w:rsidRPr="00CB6DAC">
        <w:rPr>
          <w:color w:val="000000"/>
          <w:shd w:val="clear" w:color="auto" w:fill="FFFFFF"/>
        </w:rPr>
        <w:t> </w:t>
      </w:r>
      <w:hyperlink r:id="rId62" w:tgtFrame="pmc_ext" w:history="1">
        <w:r w:rsidRPr="00CB6DAC">
          <w:t>10.1136/archdischild-2014-306746</w:t>
        </w:r>
      </w:hyperlink>
      <w:r w:rsidRPr="00CB6DAC">
        <w:t>.</w:t>
      </w:r>
    </w:p>
    <w:p w14:paraId="580429A4" w14:textId="77777777" w:rsidR="0054492C" w:rsidRPr="00CB6DAC" w:rsidRDefault="0054492C" w:rsidP="00CB6DAC">
      <w:pPr>
        <w:spacing w:line="360" w:lineRule="auto"/>
        <w:jc w:val="both"/>
      </w:pPr>
    </w:p>
    <w:p w14:paraId="2D8C82B0" w14:textId="73E6CFFA" w:rsidR="00ED7C9C" w:rsidRPr="00CB6DAC" w:rsidRDefault="00ED7C9C" w:rsidP="00CB6DAC">
      <w:pPr>
        <w:spacing w:line="360" w:lineRule="auto"/>
        <w:jc w:val="both"/>
      </w:pPr>
      <w:proofErr w:type="spellStart"/>
      <w:r w:rsidRPr="00CB6DAC">
        <w:t>Wijtzes</w:t>
      </w:r>
      <w:proofErr w:type="spellEnd"/>
      <w:r w:rsidRPr="00CB6DAC">
        <w:t>, A. et al. (2015)</w:t>
      </w:r>
      <w:r w:rsidRPr="00CB6DAC">
        <w:rPr>
          <w:b/>
          <w:bCs/>
          <w:shd w:val="clear" w:color="auto" w:fill="FFFFFF"/>
        </w:rPr>
        <w:t xml:space="preserve"> ‘</w:t>
      </w:r>
      <w:r w:rsidRPr="00CB6DAC">
        <w:rPr>
          <w:shd w:val="clear" w:color="auto" w:fill="FFFFFF"/>
        </w:rPr>
        <w:t xml:space="preserve">Social Inequalities in Young Children’s Meal Skipping </w:t>
      </w:r>
      <w:proofErr w:type="spellStart"/>
      <w:r w:rsidRPr="00CB6DAC">
        <w:rPr>
          <w:shd w:val="clear" w:color="auto" w:fill="FFFFFF"/>
        </w:rPr>
        <w:t>Behaviors</w:t>
      </w:r>
      <w:proofErr w:type="spellEnd"/>
      <w:r w:rsidRPr="00CB6DAC">
        <w:rPr>
          <w:shd w:val="clear" w:color="auto" w:fill="FFFFFF"/>
        </w:rPr>
        <w:t>: The Generation R Study’,</w:t>
      </w:r>
      <w:r w:rsidRPr="00CB6DAC">
        <w:t xml:space="preserve"> </w:t>
      </w:r>
      <w:proofErr w:type="spellStart"/>
      <w:r w:rsidRPr="00CB6DAC">
        <w:rPr>
          <w:i/>
          <w:iCs/>
        </w:rPr>
        <w:t>Plos</w:t>
      </w:r>
      <w:proofErr w:type="spellEnd"/>
      <w:r w:rsidRPr="00CB6DAC">
        <w:rPr>
          <w:i/>
          <w:iCs/>
        </w:rPr>
        <w:t xml:space="preserve"> One,</w:t>
      </w:r>
      <w:r w:rsidRPr="00CB6DAC">
        <w:t xml:space="preserve"> </w:t>
      </w:r>
      <w:r w:rsidRPr="00CB6DAC">
        <w:rPr>
          <w:shd w:val="clear" w:color="auto" w:fill="FFFFFF"/>
        </w:rPr>
        <w:t>10(7)</w:t>
      </w:r>
      <w:r w:rsidR="00EC0EAE" w:rsidRPr="00CB6DAC">
        <w:rPr>
          <w:shd w:val="clear" w:color="auto" w:fill="FFFFFF"/>
        </w:rPr>
        <w:t xml:space="preserve">. </w:t>
      </w:r>
      <w:r w:rsidRPr="00CB6DAC">
        <w:rPr>
          <w:shd w:val="clear" w:color="auto" w:fill="FFFFFF"/>
        </w:rPr>
        <w:t xml:space="preserve">DOI: </w:t>
      </w:r>
      <w:hyperlink r:id="rId63" w:history="1">
        <w:r w:rsidRPr="00CB6DAC">
          <w:rPr>
            <w:rStyle w:val="Hyperlink"/>
          </w:rPr>
          <w:t>https://doi.org/10.1371/journal.pone.0134487</w:t>
        </w:r>
      </w:hyperlink>
      <w:r w:rsidRPr="00CB6DAC">
        <w:t xml:space="preserve"> </w:t>
      </w:r>
    </w:p>
    <w:p w14:paraId="03543F2E" w14:textId="77777777" w:rsidR="0054492C" w:rsidRPr="00CB6DAC" w:rsidRDefault="0054492C" w:rsidP="00CB6DAC">
      <w:pPr>
        <w:spacing w:line="360" w:lineRule="auto"/>
        <w:jc w:val="both"/>
      </w:pPr>
    </w:p>
    <w:p w14:paraId="027E5E0D" w14:textId="52086DB3" w:rsidR="00ED7C9C" w:rsidRPr="00CB6DAC" w:rsidRDefault="00ED7C9C" w:rsidP="00CB6DAC">
      <w:pPr>
        <w:spacing w:line="360" w:lineRule="auto"/>
        <w:jc w:val="both"/>
      </w:pPr>
      <w:proofErr w:type="spellStart"/>
      <w:r w:rsidRPr="00CB6DAC">
        <w:t>Wiserd</w:t>
      </w:r>
      <w:proofErr w:type="spellEnd"/>
      <w:r w:rsidRPr="00CB6DAC">
        <w:t xml:space="preserve"> (2017) Poverty and Food Banks in Wales. Available at: </w:t>
      </w:r>
      <w:hyperlink r:id="rId64" w:history="1">
        <w:r w:rsidRPr="00CB6DAC">
          <w:rPr>
            <w:rStyle w:val="Hyperlink"/>
          </w:rPr>
          <w:t>https://wiserd.ac.uk/news/poverty-and-food-banks-wales</w:t>
        </w:r>
      </w:hyperlink>
      <w:r w:rsidRPr="00CB6DAC">
        <w:rPr>
          <w:color w:val="8EAADB" w:themeColor="accent1" w:themeTint="99"/>
        </w:rPr>
        <w:t xml:space="preserve"> </w:t>
      </w:r>
      <w:r w:rsidRPr="00CB6DAC">
        <w:t>(Accessed: 5</w:t>
      </w:r>
      <w:r w:rsidRPr="00CB6DAC">
        <w:rPr>
          <w:vertAlign w:val="superscript"/>
        </w:rPr>
        <w:t>th</w:t>
      </w:r>
      <w:r w:rsidRPr="00CB6DAC">
        <w:t xml:space="preserve"> May 2020).</w:t>
      </w:r>
    </w:p>
    <w:p w14:paraId="28654964" w14:textId="77777777" w:rsidR="0054492C" w:rsidRPr="00CB6DAC" w:rsidRDefault="0054492C" w:rsidP="00CB6DAC">
      <w:pPr>
        <w:spacing w:line="360" w:lineRule="auto"/>
        <w:jc w:val="both"/>
      </w:pPr>
    </w:p>
    <w:p w14:paraId="44EAD078" w14:textId="50BD583F" w:rsidR="00ED7C9C" w:rsidRPr="00CB6DAC" w:rsidRDefault="00ED7C9C" w:rsidP="00CB6DAC">
      <w:pPr>
        <w:spacing w:line="360" w:lineRule="auto"/>
        <w:jc w:val="both"/>
        <w:rPr>
          <w:rStyle w:val="Hyperlink"/>
          <w:color w:val="auto"/>
          <w:u w:val="none"/>
        </w:rPr>
      </w:pPr>
      <w:r w:rsidRPr="00CB6DAC">
        <w:t xml:space="preserve">World Health Organisation (2019) </w:t>
      </w:r>
      <w:r w:rsidRPr="00CB6DAC">
        <w:rPr>
          <w:i/>
          <w:iCs/>
          <w:shd w:val="clear" w:color="auto" w:fill="FFFFFF"/>
        </w:rPr>
        <w:t xml:space="preserve">WHO/Europe studies find baby foods are high in sugar and inappropriately marketed for babies. </w:t>
      </w:r>
      <w:r w:rsidRPr="00CB6DAC">
        <w:rPr>
          <w:shd w:val="clear" w:color="auto" w:fill="FFFFFF"/>
        </w:rPr>
        <w:t>Available at</w:t>
      </w:r>
      <w:r w:rsidRPr="00CB6DAC">
        <w:rPr>
          <w:i/>
          <w:iCs/>
          <w:shd w:val="clear" w:color="auto" w:fill="FFFFFF"/>
        </w:rPr>
        <w:t>:</w:t>
      </w:r>
      <w:r w:rsidRPr="00CB6DAC">
        <w:t xml:space="preserve"> </w:t>
      </w:r>
      <w:hyperlink r:id="rId65" w:history="1">
        <w:r w:rsidRPr="00CB6DAC">
          <w:rPr>
            <w:rStyle w:val="Hyperlink"/>
          </w:rPr>
          <w:t>http://www.euro.who.int/en/media-centre/sections/press-releases/2019/whoeurope-studies-find-baby-foods-are-high-in-sugar-and-inappropriately-marketed-for-babies</w:t>
        </w:r>
      </w:hyperlink>
      <w:r w:rsidRPr="00CB6DAC">
        <w:rPr>
          <w:rStyle w:val="Hyperlink"/>
          <w:u w:val="none"/>
        </w:rPr>
        <w:t xml:space="preserve"> </w:t>
      </w:r>
      <w:r w:rsidRPr="00CB6DAC">
        <w:rPr>
          <w:rStyle w:val="Hyperlink"/>
          <w:color w:val="auto"/>
          <w:u w:val="none"/>
        </w:rPr>
        <w:t>(Accessed: 3</w:t>
      </w:r>
      <w:r w:rsidRPr="00CB6DAC">
        <w:rPr>
          <w:rStyle w:val="Hyperlink"/>
          <w:color w:val="auto"/>
          <w:u w:val="none"/>
          <w:vertAlign w:val="superscript"/>
        </w:rPr>
        <w:t>rd</w:t>
      </w:r>
      <w:r w:rsidRPr="00CB6DAC">
        <w:rPr>
          <w:rStyle w:val="Hyperlink"/>
          <w:color w:val="auto"/>
          <w:u w:val="none"/>
        </w:rPr>
        <w:t xml:space="preserve"> May 2020).</w:t>
      </w:r>
    </w:p>
    <w:p w14:paraId="0AEF3757" w14:textId="77777777" w:rsidR="0054492C" w:rsidRPr="00CB6DAC" w:rsidRDefault="0054492C" w:rsidP="00CB6DAC">
      <w:pPr>
        <w:spacing w:line="360" w:lineRule="auto"/>
        <w:jc w:val="both"/>
        <w:rPr>
          <w:color w:val="8EAADB" w:themeColor="accent1" w:themeTint="99"/>
        </w:rPr>
      </w:pPr>
    </w:p>
    <w:p w14:paraId="31AB32B0" w14:textId="76A31234" w:rsidR="00ED7C9C" w:rsidRPr="00CB6DAC" w:rsidRDefault="00ED7C9C" w:rsidP="00CB6DAC">
      <w:pPr>
        <w:spacing w:line="360" w:lineRule="auto"/>
        <w:jc w:val="both"/>
      </w:pPr>
      <w:r w:rsidRPr="00CB6DAC">
        <w:lastRenderedPageBreak/>
        <w:t xml:space="preserve">World Health Organisation (2020) </w:t>
      </w:r>
      <w:r w:rsidRPr="00CB6DAC">
        <w:rPr>
          <w:i/>
          <w:iCs/>
          <w:shd w:val="clear" w:color="auto" w:fill="FFFFFF"/>
        </w:rPr>
        <w:t xml:space="preserve">Early </w:t>
      </w:r>
      <w:r w:rsidR="00674652" w:rsidRPr="00CB6DAC">
        <w:rPr>
          <w:i/>
          <w:iCs/>
          <w:shd w:val="clear" w:color="auto" w:fill="FFFFFF"/>
        </w:rPr>
        <w:t>C</w:t>
      </w:r>
      <w:r w:rsidRPr="00CB6DAC">
        <w:rPr>
          <w:i/>
          <w:iCs/>
          <w:shd w:val="clear" w:color="auto" w:fill="FFFFFF"/>
        </w:rPr>
        <w:t xml:space="preserve">hild </w:t>
      </w:r>
      <w:r w:rsidR="00674652" w:rsidRPr="00CB6DAC">
        <w:rPr>
          <w:i/>
          <w:iCs/>
          <w:shd w:val="clear" w:color="auto" w:fill="FFFFFF"/>
        </w:rPr>
        <w:t>D</w:t>
      </w:r>
      <w:r w:rsidRPr="00CB6DAC">
        <w:rPr>
          <w:i/>
          <w:iCs/>
          <w:shd w:val="clear" w:color="auto" w:fill="FFFFFF"/>
        </w:rPr>
        <w:t xml:space="preserve">evelopment. </w:t>
      </w:r>
      <w:r w:rsidRPr="00CB6DAC">
        <w:rPr>
          <w:shd w:val="clear" w:color="auto" w:fill="FFFFFF"/>
        </w:rPr>
        <w:t xml:space="preserve">Available at: </w:t>
      </w:r>
      <w:hyperlink r:id="rId66" w:history="1">
        <w:r w:rsidRPr="00CB6DAC">
          <w:rPr>
            <w:rStyle w:val="Hyperlink"/>
          </w:rPr>
          <w:t>https://www.who.int/topics/early-child-development/en/</w:t>
        </w:r>
      </w:hyperlink>
      <w:r w:rsidRPr="00CB6DAC">
        <w:t xml:space="preserve"> (Accessed: 22</w:t>
      </w:r>
      <w:r w:rsidRPr="00CB6DAC">
        <w:rPr>
          <w:vertAlign w:val="superscript"/>
        </w:rPr>
        <w:t>nd</w:t>
      </w:r>
      <w:r w:rsidRPr="00CB6DAC">
        <w:t xml:space="preserve"> April 2020).</w:t>
      </w:r>
    </w:p>
    <w:sectPr w:rsidR="00ED7C9C" w:rsidRPr="00CB6DAC">
      <w:headerReference w:type="default" r:id="rId67"/>
      <w:footerReference w:type="default" r:id="rId6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275A1E" w14:textId="77777777" w:rsidR="00C84736" w:rsidRDefault="00C84736" w:rsidP="00674652">
      <w:r>
        <w:separator/>
      </w:r>
    </w:p>
  </w:endnote>
  <w:endnote w:type="continuationSeparator" w:id="0">
    <w:p w14:paraId="154C5D80" w14:textId="77777777" w:rsidR="00C84736" w:rsidRDefault="00C84736" w:rsidP="00674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84915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E45707" w14:textId="48E3D463" w:rsidR="00A75CEE" w:rsidRDefault="00A75CE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CAC3575" w14:textId="77777777" w:rsidR="00A75CEE" w:rsidRDefault="00A75C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044484" w14:textId="77777777" w:rsidR="00C84736" w:rsidRDefault="00C84736" w:rsidP="00674652">
      <w:r>
        <w:separator/>
      </w:r>
    </w:p>
  </w:footnote>
  <w:footnote w:type="continuationSeparator" w:id="0">
    <w:p w14:paraId="05D05F9A" w14:textId="77777777" w:rsidR="00C84736" w:rsidRDefault="00C84736" w:rsidP="006746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03C285" w14:textId="0EB99846" w:rsidR="00674652" w:rsidRDefault="00674652">
    <w:pPr>
      <w:pStyle w:val="Header"/>
    </w:pPr>
    <w:r>
      <w:t>Student Number: 1905069</w:t>
    </w:r>
    <w:proofErr w:type="gramStart"/>
    <w:r>
      <w:tab/>
    </w:r>
    <w:r w:rsidR="00A75CEE">
      <w:t xml:space="preserve">  </w:t>
    </w:r>
    <w:r>
      <w:t>Module</w:t>
    </w:r>
    <w:proofErr w:type="gramEnd"/>
    <w:r>
      <w:t xml:space="preserve"> Number:</w:t>
    </w:r>
    <w:r w:rsidR="00A75CEE">
      <w:t xml:space="preserve"> EAEE5003C </w:t>
    </w:r>
    <w:r w:rsidR="00A75CEE">
      <w:tab/>
      <w:t>Word Count: 1191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C9C"/>
    <w:rsid w:val="0005787B"/>
    <w:rsid w:val="0023413D"/>
    <w:rsid w:val="003062DC"/>
    <w:rsid w:val="004343BA"/>
    <w:rsid w:val="00447E8C"/>
    <w:rsid w:val="00486785"/>
    <w:rsid w:val="0054492C"/>
    <w:rsid w:val="00596445"/>
    <w:rsid w:val="005D010A"/>
    <w:rsid w:val="00605283"/>
    <w:rsid w:val="00674652"/>
    <w:rsid w:val="00692B8B"/>
    <w:rsid w:val="00744F1E"/>
    <w:rsid w:val="00790F67"/>
    <w:rsid w:val="00830191"/>
    <w:rsid w:val="00A659E2"/>
    <w:rsid w:val="00A75CEE"/>
    <w:rsid w:val="00A925BC"/>
    <w:rsid w:val="00A97280"/>
    <w:rsid w:val="00BB2E94"/>
    <w:rsid w:val="00C84736"/>
    <w:rsid w:val="00CB6DAC"/>
    <w:rsid w:val="00D626CC"/>
    <w:rsid w:val="00EC0EAE"/>
    <w:rsid w:val="00ED7C9C"/>
    <w:rsid w:val="00FE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2CEBC"/>
  <w15:chartTrackingRefBased/>
  <w15:docId w15:val="{0EF76CC3-AD90-4F2F-AC1E-FDB3FFE3C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7C9C"/>
    <w:rPr>
      <w:color w:val="0563C1" w:themeColor="hyperlink"/>
      <w:u w:val="single"/>
    </w:rPr>
  </w:style>
  <w:style w:type="character" w:customStyle="1" w:styleId="highwire-citation-authors">
    <w:name w:val="highwire-citation-authors"/>
    <w:basedOn w:val="DefaultParagraphFont"/>
    <w:rsid w:val="00ED7C9C"/>
  </w:style>
  <w:style w:type="character" w:customStyle="1" w:styleId="highwire-citation-author">
    <w:name w:val="highwire-citation-author"/>
    <w:basedOn w:val="DefaultParagraphFont"/>
    <w:rsid w:val="00ED7C9C"/>
  </w:style>
  <w:style w:type="character" w:customStyle="1" w:styleId="nlm-surname">
    <w:name w:val="nlm-surname"/>
    <w:basedOn w:val="DefaultParagraphFont"/>
    <w:rsid w:val="00ED7C9C"/>
  </w:style>
  <w:style w:type="character" w:customStyle="1" w:styleId="citation-et">
    <w:name w:val="citation-et"/>
    <w:basedOn w:val="DefaultParagraphFont"/>
    <w:rsid w:val="00ED7C9C"/>
  </w:style>
  <w:style w:type="character" w:customStyle="1" w:styleId="highwire-cite-metadata-journal">
    <w:name w:val="highwire-cite-metadata-journal"/>
    <w:basedOn w:val="DefaultParagraphFont"/>
    <w:rsid w:val="00ED7C9C"/>
  </w:style>
  <w:style w:type="character" w:styleId="FollowedHyperlink">
    <w:name w:val="FollowedHyperlink"/>
    <w:basedOn w:val="DefaultParagraphFont"/>
    <w:uiPriority w:val="99"/>
    <w:semiHidden/>
    <w:unhideWhenUsed/>
    <w:rsid w:val="00ED7C9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746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4652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746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4652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3062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jrf.org.uk/press/&#8216;life-chances-postcode-lottery&#8217;-analysis-shows-parts-country-where-children-fall-behind-age-5" TargetMode="External"/><Relationship Id="rId18" Type="http://schemas.openxmlformats.org/officeDocument/2006/relationships/hyperlink" Target="https://www.theguardian.com/society/2019/mar/24/food-banks-are-no-solution-to-poverty" TargetMode="External"/><Relationship Id="rId26" Type="http://schemas.openxmlformats.org/officeDocument/2006/relationships/hyperlink" Target="https://dx.doi.org/10.1097%2FNNR.0b013e318216dfd3" TargetMode="External"/><Relationship Id="rId39" Type="http://schemas.openxmlformats.org/officeDocument/2006/relationships/hyperlink" Target="https://www.publichealthnetwork.cymru/en/topics/nutrition/nutrition-skills/" TargetMode="External"/><Relationship Id="rId21" Type="http://schemas.openxmlformats.org/officeDocument/2006/relationships/hyperlink" Target="https://www.theguardian.com/commentisfree/2015/nov/29/kis-junk-food-dont-blame-parents" TargetMode="External"/><Relationship Id="rId34" Type="http://schemas.openxmlformats.org/officeDocument/2006/relationships/hyperlink" Target="https://www.nhs.uk/conditions/pregnancy-and-baby/vitamins-for-children/" TargetMode="External"/><Relationship Id="rId42" Type="http://schemas.openxmlformats.org/officeDocument/2006/relationships/hyperlink" Target="https://www.savethechildren.org.uk/content/dam/global/reports/education-and-child-protection/lighting-up-young-brains.pdf" TargetMode="External"/><Relationship Id="rId47" Type="http://schemas.openxmlformats.org/officeDocument/2006/relationships/hyperlink" Target="http://www.urbanchildinstitute.org/articles/updates/nutrition-and-early-brain-development" TargetMode="External"/><Relationship Id="rId50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55" Type="http://schemas.openxmlformats.org/officeDocument/2006/relationships/hyperlink" Target="https://gov.wales/sites/default/files/publications/2019-06/measuring-the-health-and-well-being-of-a-nation.pdf" TargetMode="External"/><Relationship Id="rId63" Type="http://schemas.openxmlformats.org/officeDocument/2006/relationships/hyperlink" Target="https://doi.org/10.1371/journal.pone.0134487" TargetMode="External"/><Relationship Id="rId68" Type="http://schemas.openxmlformats.org/officeDocument/2006/relationships/footer" Target="footer1.xml"/><Relationship Id="rId7" Type="http://schemas.openxmlformats.org/officeDocument/2006/relationships/hyperlink" Target="https://www.babycentre.co.uk/a1033196/low-birth-weight-in-babi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ews.cornell.edu/stories/2017/06/bronfenbrenner-talk-highlights-inequalities-childrens-health" TargetMode="External"/><Relationship Id="rId29" Type="http://schemas.openxmlformats.org/officeDocument/2006/relationships/hyperlink" Target="https://www.ncbi.nlm.nih.gov/pubmed/?term=Maselko%20J%5BAuthor%5D&amp;cauthor=true&amp;cauthor_uid=20660942" TargetMode="External"/><Relationship Id="rId1" Type="http://schemas.openxmlformats.org/officeDocument/2006/relationships/styles" Target="styles.xml"/><Relationship Id="rId6" Type="http://schemas.openxmlformats.org/officeDocument/2006/relationships/hyperlink" Target="https://news.umich.edu/born-to-lose-how-birth-weight-affects-adult-health-and-success/" TargetMode="External"/><Relationship Id="rId11" Type="http://schemas.openxmlformats.org/officeDocument/2006/relationships/hyperlink" Target="https://www.healthguidance.org/entry/author/johanna-carlson" TargetMode="External"/><Relationship Id="rId24" Type="http://schemas.openxmlformats.org/officeDocument/2006/relationships/hyperlink" Target="https://www.ncbi.nlm.nih.gov/entrez/eutils/elink.fcgi?dbfrom=pubmed&amp;retmode=ref&amp;cmd=prlinks&amp;id=25997762" TargetMode="External"/><Relationship Id="rId32" Type="http://schemas.openxmlformats.org/officeDocument/2006/relationships/hyperlink" Target="https://www.mind.org.uk/information-support/tips-for-everyday-living/wellbeing/wellbeing/" TargetMode="External"/><Relationship Id="rId37" Type="http://schemas.openxmlformats.org/officeDocument/2006/relationships/hyperlink" Target="https://centreforwelfarereform.org/library/uk-food-banks-in-2019.html" TargetMode="External"/><Relationship Id="rId40" Type="http://schemas.openxmlformats.org/officeDocument/2006/relationships/hyperlink" Target="http://www.publichealthwalesobservatory.wales.nhs.uk/healthy-eating" TargetMode="External"/><Relationship Id="rId45" Type="http://schemas.openxmlformats.org/officeDocument/2006/relationships/hyperlink" Target="https://www.sustainweb.org/childrensfoodcampaign/childrens_diet_crisis/" TargetMode="External"/><Relationship Id="rId53" Type="http://schemas.openxmlformats.org/officeDocument/2006/relationships/hyperlink" Target="https://hwb.gov.wales/storage/d5d8e39c-b534-40cb-a3f5-7e2e126d8077/foundation-phase-framework.pdf" TargetMode="External"/><Relationship Id="rId58" Type="http://schemas.openxmlformats.org/officeDocument/2006/relationships/hyperlink" Target="https://gov.wales/sites/default/files/publications/2020-01/child-poverty-strategy-2019-progress-report.pdf" TargetMode="External"/><Relationship Id="rId66" Type="http://schemas.openxmlformats.org/officeDocument/2006/relationships/hyperlink" Target="https://www.who.int/topics/early-child-development/en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childcomwales.org.uk/our-work/policy-positions/childcare/" TargetMode="External"/><Relationship Id="rId23" Type="http://schemas.openxmlformats.org/officeDocument/2006/relationships/hyperlink" Target="https://www.nichd.nih.gov/health/topics/pregnancy/conditioninfo/prenatal-care" TargetMode="External"/><Relationship Id="rId28" Type="http://schemas.openxmlformats.org/officeDocument/2006/relationships/hyperlink" Target="https://seneddresearch.blog/2018/05/21/is-the-welsh-government-giving-a-flying-start-to-all-children-who-need-it/" TargetMode="External"/><Relationship Id="rId36" Type="http://schemas.openxmlformats.org/officeDocument/2006/relationships/hyperlink" Target="https://www.healthystart.nhs.uk/healthy-start-vouchers/what-to-buy-with-the-vouchers/" TargetMode="External"/><Relationship Id="rId49" Type="http://schemas.openxmlformats.org/officeDocument/2006/relationships/hyperlink" Target="http://www.wales.nhs.uk/sites3/Documents/740/food%20and%20fitness%20guidance%20in%20schools.pdf" TargetMode="External"/><Relationship Id="rId57" Type="http://schemas.openxmlformats.org/officeDocument/2006/relationships/hyperlink" Target="https://gov.wales/sites/default/files/publications/2019-02/eatwell-guide.pdf" TargetMode="External"/><Relationship Id="rId61" Type="http://schemas.openxmlformats.org/officeDocument/2006/relationships/hyperlink" Target="https://gov.wales/childcare-offer-for-wales-campaign" TargetMode="External"/><Relationship Id="rId10" Type="http://schemas.openxmlformats.org/officeDocument/2006/relationships/hyperlink" Target="https://www.theguardian.com/politics/2019/jun/16/sure-start-numbers-plummet-as-cuts-hit-childrens-services" TargetMode="External"/><Relationship Id="rId19" Type="http://schemas.openxmlformats.org/officeDocument/2006/relationships/hyperlink" Target="https://www.youtube.com/watch?v=1d1naM559w4" TargetMode="External"/><Relationship Id="rId31" Type="http://schemas.openxmlformats.org/officeDocument/2006/relationships/hyperlink" Target="https://www.walesonline.co.uk/news/health/children-wales-eating-less-fruit-11967641" TargetMode="External"/><Relationship Id="rId44" Type="http://schemas.openxmlformats.org/officeDocument/2006/relationships/hyperlink" Target="https://assets.publishing.service.gov.uk/government/uploads/system/uploads/attachment_data/file/183197/Child-Wellbeing-Brief.pdf" TargetMode="External"/><Relationship Id="rId52" Type="http://schemas.openxmlformats.org/officeDocument/2006/relationships/hyperlink" Target="https://gov.wales/sites/default/files/publications/2018-03/free-breakfast-in-primary-schools.pdf" TargetMode="External"/><Relationship Id="rId60" Type="http://schemas.openxmlformats.org/officeDocument/2006/relationships/hyperlink" Target="https://gov.wales/sites/default/files/statistics-and-research/2019-11/well-being-of-wales-2019.pdf" TargetMode="External"/><Relationship Id="rId65" Type="http://schemas.openxmlformats.org/officeDocument/2006/relationships/hyperlink" Target="http://www.euro.who.int/en/media-centre/sections/press-releases/2019/whoeurope-studies-find-baby-foods-are-high-in-sugar-and-inappropriately-marketed-for-babie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era.ioe.ac.uk/3598/1/3598_DFE-RR110.pdf" TargetMode="External"/><Relationship Id="rId14" Type="http://schemas.openxmlformats.org/officeDocument/2006/relationships/hyperlink" Target="https://cpag.org.uk/news-blogs/news-listings/children-growing-poverty-endure-hunger-and-shame" TargetMode="External"/><Relationship Id="rId22" Type="http://schemas.openxmlformats.org/officeDocument/2006/relationships/hyperlink" Target="https://www.estyn.gov.wales/sites/www.estyn.gov.wales/files/documents/Healthy%20and%20Happy%20report%20En_0.pdf" TargetMode="External"/><Relationship Id="rId27" Type="http://schemas.openxmlformats.org/officeDocument/2006/relationships/hyperlink" Target="https://assets.publishing.service.gov.uk/government/uploads/system/uploads/attachment_data/file/272064/5860.pdf" TargetMode="External"/><Relationship Id="rId30" Type="http://schemas.openxmlformats.org/officeDocument/2006/relationships/hyperlink" Target="https://dx.doi.org/10.1136%2Fjech.2009.097873" TargetMode="External"/><Relationship Id="rId35" Type="http://schemas.openxmlformats.org/officeDocument/2006/relationships/hyperlink" Target="https://www.nhs.uk/news/food-and-diet/are-packed-lunches-less-healthy-school-dinners/" TargetMode="External"/><Relationship Id="rId43" Type="http://schemas.openxmlformats.org/officeDocument/2006/relationships/hyperlink" Target="https://dera.ioe.ac.uk/4650/1/RR356.pdf" TargetMode="External"/><Relationship Id="rId48" Type="http://schemas.openxmlformats.org/officeDocument/2006/relationships/hyperlink" Target="https://www.unicef.org.uk/wp-content/uploads/2010/05/UNCRC_united_nations_convention_on_the_rights_of_the_child.pdf" TargetMode="External"/><Relationship Id="rId56" Type="http://schemas.openxmlformats.org/officeDocument/2006/relationships/hyperlink" Target="https://gov.wales/sites/default/files/publications/2019-07/flying-start-health-programme-guidance_0.pdf" TargetMode="External"/><Relationship Id="rId64" Type="http://schemas.openxmlformats.org/officeDocument/2006/relationships/hyperlink" Target="https://wiserd.ac.uk/news/poverty-and-food-banks-wales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www.jrf.org.uk/blog/poverty-taking-hold-families-what-can-we-do" TargetMode="External"/><Relationship Id="rId51" Type="http://schemas.openxmlformats.org/officeDocument/2006/relationships/hyperlink" Target="https://gov.wales/sites/default/files/publications/2019-02/spsf-1-core-guidance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healthguidance.org/entry/14969/1/The-Basic-Needs-of-Every-Child.html" TargetMode="External"/><Relationship Id="rId17" Type="http://schemas.openxmlformats.org/officeDocument/2006/relationships/hyperlink" Target="http://www.euro.who.int/__data/assets/pdf_file/0018/103824/E89384.pdf" TargetMode="External"/><Relationship Id="rId25" Type="http://schemas.openxmlformats.org/officeDocument/2006/relationships/hyperlink" Target="https://dx.doi.org/10.1017%2FS0954579415000061" TargetMode="External"/><Relationship Id="rId33" Type="http://schemas.openxmlformats.org/officeDocument/2006/relationships/hyperlink" Target="https://senedd.wales/research%20documents/flying%20start%20-%20research%20note-03032014-254185/rn14-005-english.pdf" TargetMode="External"/><Relationship Id="rId38" Type="http://schemas.openxmlformats.org/officeDocument/2006/relationships/hyperlink" Target="https://assets.publishing.service.gov.uk/government/uploads/system/uploads/attachment_data/file/741555/Fast_Food_map.pdf" TargetMode="External"/><Relationship Id="rId46" Type="http://schemas.openxmlformats.org/officeDocument/2006/relationships/hyperlink" Target="https://www.publichealthnetwork.cymru/en/people/life-stages/early-years/" TargetMode="External"/><Relationship Id="rId59" Type="http://schemas.openxmlformats.org/officeDocument/2006/relationships/hyperlink" Target="https://gov.wales/sites/default/files/statistics-and-research/2019-11/well-being-of-wales-2019.pdf" TargetMode="External"/><Relationship Id="rId67" Type="http://schemas.openxmlformats.org/officeDocument/2006/relationships/header" Target="header1.xml"/><Relationship Id="rId20" Type="http://schemas.openxmlformats.org/officeDocument/2006/relationships/hyperlink" Target="https://dx.doi.org/10.1136%2Fjech.2005.042853" TargetMode="External"/><Relationship Id="rId41" Type="http://schemas.openxmlformats.org/officeDocument/2006/relationships/hyperlink" Target="http://www.researchhistory.org/2012/06/16/maslows-hierarchy-of-needs/" TargetMode="External"/><Relationship Id="rId54" Type="http://schemas.openxmlformats.org/officeDocument/2006/relationships/hyperlink" Target="https://gov.wales/sites/default/files/publications/2018-03/succesful-futures-a-summary-of-professor-graham-donaldsons-report.pdf" TargetMode="External"/><Relationship Id="rId62" Type="http://schemas.openxmlformats.org/officeDocument/2006/relationships/hyperlink" Target="https://dx.doi.org/10.1136%2Farchdischild-2014-306746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9</Pages>
  <Words>2965</Words>
  <Characters>16906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rhian_evans@aol.com</dc:creator>
  <cp:keywords/>
  <dc:description/>
  <cp:lastModifiedBy>rhian_evans@aol.com</cp:lastModifiedBy>
  <cp:revision>2</cp:revision>
  <dcterms:created xsi:type="dcterms:W3CDTF">2020-05-14T09:13:00Z</dcterms:created>
  <dcterms:modified xsi:type="dcterms:W3CDTF">2020-05-15T09:00:00Z</dcterms:modified>
</cp:coreProperties>
</file>