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6940A" w14:textId="47449DBD" w:rsidR="00D01ACA" w:rsidRDefault="00D01ACA" w:rsidP="00D01ACA">
      <w:pPr>
        <w:jc w:val="center"/>
        <w:rPr>
          <w:rFonts w:ascii="ACADEMY ENGRAVED LET PLAIN:1.0" w:hAnsi="ACADEMY ENGRAVED LET PLAIN:1.0"/>
          <w:b/>
          <w:bCs/>
          <w:sz w:val="32"/>
          <w:szCs w:val="32"/>
        </w:rPr>
      </w:pPr>
      <w:r>
        <w:rPr>
          <w:noProof/>
        </w:rPr>
        <w:drawing>
          <wp:anchor distT="0" distB="0" distL="114300" distR="114300" simplePos="0" relativeHeight="251659264" behindDoc="0" locked="0" layoutInCell="1" allowOverlap="1" wp14:anchorId="6E831C10" wp14:editId="05864019">
            <wp:simplePos x="0" y="0"/>
            <wp:positionH relativeFrom="column">
              <wp:posOffset>1275302</wp:posOffset>
            </wp:positionH>
            <wp:positionV relativeFrom="paragraph">
              <wp:posOffset>244475</wp:posOffset>
            </wp:positionV>
            <wp:extent cx="3146425" cy="1062990"/>
            <wp:effectExtent l="0" t="0" r="3175"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146425" cy="1062990"/>
                    </a:xfrm>
                    <a:prstGeom prst="rect">
                      <a:avLst/>
                    </a:prstGeom>
                    <a:noFill/>
                  </pic:spPr>
                </pic:pic>
              </a:graphicData>
            </a:graphic>
            <wp14:sizeRelH relativeFrom="page">
              <wp14:pctWidth>0</wp14:pctWidth>
            </wp14:sizeRelH>
            <wp14:sizeRelV relativeFrom="page">
              <wp14:pctHeight>0</wp14:pctHeight>
            </wp14:sizeRelV>
          </wp:anchor>
        </w:drawing>
      </w:r>
    </w:p>
    <w:p w14:paraId="732811CB" w14:textId="648B18D5" w:rsidR="00D01ACA" w:rsidRDefault="00D01ACA" w:rsidP="00BA3639">
      <w:pPr>
        <w:jc w:val="center"/>
        <w:rPr>
          <w:rFonts w:ascii="ACADEMY ENGRAVED LET PLAIN:1.0" w:hAnsi="ACADEMY ENGRAVED LET PLAIN:1.0"/>
          <w:b/>
          <w:bCs/>
          <w:sz w:val="32"/>
          <w:szCs w:val="32"/>
        </w:rPr>
      </w:pPr>
    </w:p>
    <w:p w14:paraId="54D3D10E" w14:textId="4735B9C6" w:rsidR="00D01ACA" w:rsidRDefault="00D01ACA" w:rsidP="00BA3639">
      <w:pPr>
        <w:jc w:val="center"/>
        <w:rPr>
          <w:rFonts w:ascii="ACADEMY ENGRAVED LET PLAIN:1.0" w:hAnsi="ACADEMY ENGRAVED LET PLAIN:1.0"/>
          <w:b/>
          <w:bCs/>
          <w:sz w:val="32"/>
          <w:szCs w:val="32"/>
        </w:rPr>
      </w:pPr>
    </w:p>
    <w:p w14:paraId="7FFFCD67" w14:textId="77777777" w:rsidR="00D01ACA" w:rsidRDefault="00D01ACA" w:rsidP="00BA3639">
      <w:pPr>
        <w:pStyle w:val="Header"/>
        <w:tabs>
          <w:tab w:val="left" w:pos="720"/>
        </w:tabs>
        <w:jc w:val="center"/>
        <w:rPr>
          <w:rFonts w:ascii="Arial" w:hAnsi="Arial" w:cs="Arial"/>
          <w:b/>
          <w:sz w:val="32"/>
          <w:szCs w:val="32"/>
        </w:rPr>
      </w:pPr>
    </w:p>
    <w:p w14:paraId="78ED7B79" w14:textId="77777777" w:rsidR="00D01ACA" w:rsidRDefault="00D01ACA" w:rsidP="00BA3639">
      <w:pPr>
        <w:pStyle w:val="Header"/>
        <w:tabs>
          <w:tab w:val="left" w:pos="720"/>
        </w:tabs>
        <w:jc w:val="center"/>
        <w:rPr>
          <w:rFonts w:ascii="Arial" w:hAnsi="Arial" w:cs="Arial"/>
          <w:b/>
          <w:sz w:val="32"/>
          <w:szCs w:val="32"/>
        </w:rPr>
      </w:pPr>
    </w:p>
    <w:p w14:paraId="34A2F01C" w14:textId="77777777" w:rsidR="00D01ACA" w:rsidRDefault="00D01ACA" w:rsidP="00BA3639">
      <w:pPr>
        <w:pStyle w:val="Header"/>
        <w:tabs>
          <w:tab w:val="left" w:pos="720"/>
        </w:tabs>
        <w:rPr>
          <w:rFonts w:ascii="Arial" w:hAnsi="Arial" w:cs="Arial"/>
          <w:b/>
          <w:sz w:val="32"/>
          <w:szCs w:val="32"/>
        </w:rPr>
      </w:pPr>
    </w:p>
    <w:p w14:paraId="68C1B1AD" w14:textId="13E9F51E" w:rsidR="00D01ACA" w:rsidRPr="009F14D0" w:rsidRDefault="00D01ACA" w:rsidP="00BA3639">
      <w:pPr>
        <w:pStyle w:val="Header"/>
        <w:tabs>
          <w:tab w:val="left" w:pos="720"/>
        </w:tabs>
        <w:jc w:val="center"/>
        <w:rPr>
          <w:rFonts w:asciiTheme="majorBidi" w:hAnsiTheme="majorBidi" w:cstheme="majorBidi"/>
          <w:b/>
          <w:sz w:val="32"/>
          <w:szCs w:val="32"/>
        </w:rPr>
      </w:pPr>
      <w:r w:rsidRPr="009F14D0">
        <w:rPr>
          <w:rFonts w:asciiTheme="majorBidi" w:hAnsiTheme="majorBidi" w:cstheme="majorBidi"/>
          <w:b/>
          <w:sz w:val="32"/>
          <w:szCs w:val="32"/>
        </w:rPr>
        <w:t>Certificate of Higher Education in</w:t>
      </w:r>
    </w:p>
    <w:p w14:paraId="75020465" w14:textId="46A2A5DC" w:rsidR="00D01ACA" w:rsidRPr="009F14D0" w:rsidRDefault="00D01ACA" w:rsidP="00BA3639">
      <w:pPr>
        <w:pStyle w:val="Header"/>
        <w:tabs>
          <w:tab w:val="left" w:pos="720"/>
        </w:tabs>
        <w:jc w:val="center"/>
        <w:rPr>
          <w:rFonts w:asciiTheme="majorBidi" w:hAnsiTheme="majorBidi" w:cstheme="majorBidi"/>
          <w:b/>
          <w:sz w:val="32"/>
          <w:szCs w:val="32"/>
        </w:rPr>
      </w:pPr>
      <w:r w:rsidRPr="009F14D0">
        <w:rPr>
          <w:rFonts w:asciiTheme="majorBidi" w:hAnsiTheme="majorBidi" w:cstheme="majorBidi"/>
          <w:b/>
          <w:sz w:val="32"/>
          <w:szCs w:val="32"/>
        </w:rPr>
        <w:t>Employability Skills</w:t>
      </w:r>
    </w:p>
    <w:p w14:paraId="696F9C70" w14:textId="207571B6" w:rsidR="00D01ACA" w:rsidRPr="009F14D0" w:rsidRDefault="00D01ACA" w:rsidP="00BA3639">
      <w:pPr>
        <w:pStyle w:val="Header"/>
        <w:tabs>
          <w:tab w:val="left" w:pos="720"/>
        </w:tabs>
        <w:jc w:val="center"/>
        <w:rPr>
          <w:rFonts w:asciiTheme="majorBidi" w:hAnsiTheme="majorBidi" w:cstheme="majorBidi"/>
          <w:b/>
          <w:sz w:val="32"/>
          <w:szCs w:val="32"/>
        </w:rPr>
      </w:pPr>
      <w:r w:rsidRPr="009F14D0">
        <w:rPr>
          <w:rFonts w:asciiTheme="majorBidi" w:hAnsiTheme="majorBidi" w:cstheme="majorBidi"/>
          <w:b/>
          <w:sz w:val="32"/>
          <w:szCs w:val="32"/>
        </w:rPr>
        <w:t>LEVEL 4</w:t>
      </w:r>
    </w:p>
    <w:p w14:paraId="1052AEF9" w14:textId="0C3AE0F1" w:rsidR="00D01ACA" w:rsidRPr="009F14D0" w:rsidRDefault="00D01ACA" w:rsidP="00BA3639">
      <w:pPr>
        <w:pStyle w:val="Header"/>
        <w:tabs>
          <w:tab w:val="left" w:pos="720"/>
        </w:tabs>
        <w:jc w:val="center"/>
        <w:rPr>
          <w:rFonts w:asciiTheme="majorBidi" w:hAnsiTheme="majorBidi" w:cstheme="majorBidi"/>
          <w:b/>
          <w:sz w:val="32"/>
          <w:szCs w:val="32"/>
        </w:rPr>
      </w:pPr>
      <w:r w:rsidRPr="009F14D0">
        <w:rPr>
          <w:rFonts w:asciiTheme="majorBidi" w:hAnsiTheme="majorBidi" w:cstheme="majorBidi"/>
          <w:b/>
          <w:sz w:val="32"/>
          <w:szCs w:val="32"/>
        </w:rPr>
        <w:t>Module – BMSW4011 – Managing Enterprise</w:t>
      </w:r>
    </w:p>
    <w:p w14:paraId="4F0F343D" w14:textId="16F2EC8F" w:rsidR="00D01ACA" w:rsidRPr="009F14D0" w:rsidRDefault="00D01ACA" w:rsidP="00BA3639">
      <w:pPr>
        <w:pStyle w:val="Header"/>
        <w:tabs>
          <w:tab w:val="left" w:pos="720"/>
        </w:tabs>
        <w:jc w:val="center"/>
        <w:rPr>
          <w:rFonts w:asciiTheme="majorBidi" w:hAnsiTheme="majorBidi" w:cstheme="majorBidi"/>
          <w:b/>
          <w:sz w:val="32"/>
          <w:szCs w:val="32"/>
        </w:rPr>
      </w:pPr>
      <w:r w:rsidRPr="009F14D0">
        <w:rPr>
          <w:rFonts w:asciiTheme="majorBidi" w:hAnsiTheme="majorBidi" w:cstheme="majorBidi"/>
          <w:b/>
          <w:sz w:val="32"/>
          <w:szCs w:val="32"/>
        </w:rPr>
        <w:t xml:space="preserve">Module Lead: </w:t>
      </w:r>
      <w:r w:rsidRPr="009F14D0">
        <w:rPr>
          <w:rFonts w:asciiTheme="majorBidi" w:hAnsiTheme="majorBidi" w:cstheme="majorBidi"/>
          <w:b/>
          <w:sz w:val="32"/>
          <w:szCs w:val="32"/>
        </w:rPr>
        <w:t>Mel Squire</w:t>
      </w:r>
    </w:p>
    <w:p w14:paraId="7A5D3960" w14:textId="2F1035FB" w:rsidR="00D01ACA" w:rsidRPr="009F14D0" w:rsidRDefault="00D01ACA" w:rsidP="00BA3639">
      <w:pPr>
        <w:pStyle w:val="Header"/>
        <w:tabs>
          <w:tab w:val="left" w:pos="720"/>
        </w:tabs>
        <w:jc w:val="center"/>
        <w:rPr>
          <w:rFonts w:asciiTheme="majorBidi" w:hAnsiTheme="majorBidi" w:cstheme="majorBidi"/>
          <w:b/>
          <w:sz w:val="32"/>
          <w:szCs w:val="32"/>
        </w:rPr>
      </w:pPr>
      <w:r w:rsidRPr="009F14D0">
        <w:rPr>
          <w:rFonts w:asciiTheme="majorBidi" w:hAnsiTheme="majorBidi" w:cstheme="majorBidi"/>
          <w:b/>
          <w:sz w:val="32"/>
          <w:szCs w:val="32"/>
        </w:rPr>
        <w:t>Student: Sulafa Yousif</w:t>
      </w:r>
    </w:p>
    <w:p w14:paraId="6B6F9A53" w14:textId="048C92F4" w:rsidR="00D01ACA" w:rsidRPr="009F14D0" w:rsidRDefault="00D01ACA" w:rsidP="00BA3639">
      <w:pPr>
        <w:pStyle w:val="Header"/>
        <w:tabs>
          <w:tab w:val="left" w:pos="720"/>
        </w:tabs>
        <w:jc w:val="center"/>
        <w:rPr>
          <w:rFonts w:asciiTheme="majorBidi" w:hAnsiTheme="majorBidi" w:cstheme="majorBidi"/>
          <w:b/>
          <w:sz w:val="32"/>
          <w:szCs w:val="32"/>
        </w:rPr>
      </w:pPr>
      <w:r w:rsidRPr="009F14D0">
        <w:rPr>
          <w:rFonts w:asciiTheme="majorBidi" w:hAnsiTheme="majorBidi" w:cstheme="majorBidi"/>
          <w:b/>
          <w:sz w:val="32"/>
          <w:szCs w:val="32"/>
        </w:rPr>
        <w:t>S/No: 2233898</w:t>
      </w:r>
    </w:p>
    <w:p w14:paraId="02A3D80B" w14:textId="2A3F8BFC" w:rsidR="00D45BEF" w:rsidRDefault="00D01ACA" w:rsidP="00D45BEF">
      <w:pPr>
        <w:pStyle w:val="Header"/>
        <w:tabs>
          <w:tab w:val="left" w:pos="720"/>
        </w:tabs>
        <w:jc w:val="center"/>
        <w:rPr>
          <w:rFonts w:asciiTheme="majorBidi" w:hAnsiTheme="majorBidi" w:cstheme="majorBidi"/>
          <w:b/>
          <w:sz w:val="32"/>
          <w:szCs w:val="32"/>
        </w:rPr>
      </w:pPr>
      <w:r w:rsidRPr="009F14D0">
        <w:rPr>
          <w:rFonts w:asciiTheme="majorBidi" w:hAnsiTheme="majorBidi" w:cstheme="majorBidi"/>
          <w:b/>
          <w:sz w:val="32"/>
          <w:szCs w:val="32"/>
        </w:rPr>
        <w:t>Ass: Business Plan</w:t>
      </w:r>
    </w:p>
    <w:p w14:paraId="304EF588" w14:textId="77777777" w:rsidR="00C233F9" w:rsidRPr="009F14D0" w:rsidRDefault="00C233F9" w:rsidP="00D45BEF">
      <w:pPr>
        <w:pStyle w:val="Header"/>
        <w:tabs>
          <w:tab w:val="left" w:pos="720"/>
        </w:tabs>
        <w:jc w:val="center"/>
        <w:rPr>
          <w:rFonts w:asciiTheme="majorBidi" w:hAnsiTheme="majorBidi" w:cstheme="majorBidi"/>
          <w:b/>
          <w:sz w:val="32"/>
          <w:szCs w:val="32"/>
        </w:rPr>
      </w:pPr>
    </w:p>
    <w:p w14:paraId="66324C1B" w14:textId="55112202" w:rsidR="00D45BEF" w:rsidRDefault="00D45BEF" w:rsidP="00C233F9">
      <w:pPr>
        <w:jc w:val="center"/>
        <w:rPr>
          <w:rFonts w:asciiTheme="majorBidi" w:hAnsiTheme="majorBidi" w:cstheme="majorBidi"/>
          <w:color w:val="000000"/>
          <w:sz w:val="32"/>
          <w:szCs w:val="32"/>
        </w:rPr>
      </w:pPr>
      <w:r>
        <w:rPr>
          <w:rFonts w:asciiTheme="majorBidi" w:hAnsiTheme="majorBidi" w:cstheme="majorBidi"/>
          <w:color w:val="000000"/>
          <w:sz w:val="32"/>
          <w:szCs w:val="32"/>
        </w:rPr>
        <w:t>Table of content:</w:t>
      </w:r>
    </w:p>
    <w:p w14:paraId="329E9308" w14:textId="6DC3CE87" w:rsidR="00D45BEF" w:rsidRDefault="00D45BEF" w:rsidP="00D45BEF">
      <w:pPr>
        <w:jc w:val="both"/>
        <w:rPr>
          <w:rFonts w:asciiTheme="majorBidi" w:hAnsiTheme="majorBidi" w:cstheme="majorBidi"/>
          <w:color w:val="000000"/>
          <w:sz w:val="32"/>
          <w:szCs w:val="32"/>
        </w:rPr>
      </w:pPr>
      <w:r>
        <w:rPr>
          <w:rFonts w:asciiTheme="majorBidi" w:hAnsiTheme="majorBidi" w:cstheme="majorBidi"/>
          <w:noProof/>
          <w:color w:val="000000"/>
          <w:sz w:val="32"/>
          <w:szCs w:val="32"/>
          <w14:ligatures w14:val="standardContextual"/>
        </w:rPr>
        <mc:AlternateContent>
          <mc:Choice Requires="wps">
            <w:drawing>
              <wp:anchor distT="0" distB="0" distL="114300" distR="114300" simplePos="0" relativeHeight="251663360" behindDoc="0" locked="0" layoutInCell="1" allowOverlap="1" wp14:anchorId="55742239" wp14:editId="14D2EE4E">
                <wp:simplePos x="0" y="0"/>
                <wp:positionH relativeFrom="column">
                  <wp:posOffset>31898</wp:posOffset>
                </wp:positionH>
                <wp:positionV relativeFrom="paragraph">
                  <wp:posOffset>132080</wp:posOffset>
                </wp:positionV>
                <wp:extent cx="5943600" cy="318977"/>
                <wp:effectExtent l="0" t="0" r="12700" b="11430"/>
                <wp:wrapNone/>
                <wp:docPr id="1012110997" name="Rectangle 18"/>
                <wp:cNvGraphicFramePr/>
                <a:graphic xmlns:a="http://schemas.openxmlformats.org/drawingml/2006/main">
                  <a:graphicData uri="http://schemas.microsoft.com/office/word/2010/wordprocessingShape">
                    <wps:wsp>
                      <wps:cNvSpPr/>
                      <wps:spPr>
                        <a:xfrm>
                          <a:off x="0" y="0"/>
                          <a:ext cx="5943600" cy="318977"/>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F1CFD69" w14:textId="48C86436"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1.Table of content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742239" id="Rectangle 18" o:spid="_x0000_s1026" style="position:absolute;left:0;text-align:left;margin-left:2.5pt;margin-top:10.4pt;width:468pt;height:25.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" fillcolor="#d8d8d8 [2732]" strokecolor="#030e13 [484]" strokeweight="1pt">
                <v:textbox>
                  <w:txbxContent>
                    <w:p w14:paraId="0F1CFD69" w14:textId="48C86436"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1.Table of content</w:t>
                      </w:r>
                    </w:p>
                  </w:txbxContent>
                </v:textbox>
              </v:rect>
            </w:pict>
          </mc:Fallback>
        </mc:AlternateContent>
      </w:r>
    </w:p>
    <w:p w14:paraId="087B70FA" w14:textId="15E41E9B" w:rsidR="00D45BEF" w:rsidRDefault="00D45BEF" w:rsidP="00D45BEF">
      <w:pPr>
        <w:jc w:val="both"/>
        <w:rPr>
          <w:rFonts w:asciiTheme="majorBidi" w:hAnsiTheme="majorBidi" w:cstheme="majorBidi"/>
          <w:color w:val="000000"/>
          <w:sz w:val="32"/>
          <w:szCs w:val="32"/>
        </w:rPr>
      </w:pPr>
      <w:r>
        <w:rPr>
          <w:rFonts w:asciiTheme="majorBidi" w:hAnsiTheme="majorBidi" w:cstheme="majorBidi"/>
          <w:noProof/>
          <w:color w:val="000000"/>
          <w:sz w:val="32"/>
          <w:szCs w:val="32"/>
          <w14:ligatures w14:val="standardContextual"/>
        </w:rPr>
        <mc:AlternateContent>
          <mc:Choice Requires="wps">
            <w:drawing>
              <wp:anchor distT="0" distB="0" distL="114300" distR="114300" simplePos="0" relativeHeight="251664384" behindDoc="0" locked="0" layoutInCell="1" allowOverlap="1" wp14:anchorId="50DCDFFB" wp14:editId="6ABBF535">
                <wp:simplePos x="0" y="0"/>
                <wp:positionH relativeFrom="column">
                  <wp:posOffset>31898</wp:posOffset>
                </wp:positionH>
                <wp:positionV relativeFrom="paragraph">
                  <wp:posOffset>217377</wp:posOffset>
                </wp:positionV>
                <wp:extent cx="5943600" cy="318976"/>
                <wp:effectExtent l="0" t="0" r="12700" b="11430"/>
                <wp:wrapNone/>
                <wp:docPr id="1667107406" name="Rectangle 19"/>
                <wp:cNvGraphicFramePr/>
                <a:graphic xmlns:a="http://schemas.openxmlformats.org/drawingml/2006/main">
                  <a:graphicData uri="http://schemas.microsoft.com/office/word/2010/wordprocessingShape">
                    <wps:wsp>
                      <wps:cNvSpPr/>
                      <wps:spPr>
                        <a:xfrm>
                          <a:off x="0" y="0"/>
                          <a:ext cx="5943600" cy="318976"/>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4081AF" w14:textId="32C02303" w:rsidR="00D45BEF" w:rsidRPr="00D45BEF" w:rsidRDefault="00D45BEF" w:rsidP="00D45BEF">
                            <w:pPr>
                              <w:shd w:val="clear" w:color="auto" w:fill="3A7C22" w:themeFill="accent6" w:themeFillShade="BF"/>
                              <w:rPr>
                                <w:b/>
                                <w:bCs/>
                                <w:color w:val="000000" w:themeColor="text1"/>
                                <w:sz w:val="28"/>
                                <w:szCs w:val="28"/>
                              </w:rPr>
                            </w:pPr>
                            <w:r w:rsidRPr="00D45BEF">
                              <w:rPr>
                                <w:b/>
                                <w:bCs/>
                                <w:color w:val="000000" w:themeColor="text1"/>
                                <w:sz w:val="28"/>
                                <w:szCs w:val="28"/>
                              </w:rPr>
                              <w:t xml:space="preserve">2. About the business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DCDFFB" id="Rectangle 19" o:spid="_x0000_s1027" style="position:absolute;left:0;text-align:left;margin-left:2.5pt;margin-top:17.1pt;width:468pt;height:25.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" fillcolor="#d8d8d8 [2732]" strokecolor="#030e13 [484]" strokeweight="1pt">
                <v:textbox>
                  <w:txbxContent>
                    <w:p w14:paraId="694081AF" w14:textId="32C02303" w:rsidR="00D45BEF" w:rsidRPr="00D45BEF" w:rsidRDefault="00D45BEF" w:rsidP="00D45BEF">
                      <w:pPr>
                        <w:shd w:val="clear" w:color="auto" w:fill="3A7C22" w:themeFill="accent6" w:themeFillShade="BF"/>
                        <w:rPr>
                          <w:b/>
                          <w:bCs/>
                          <w:color w:val="000000" w:themeColor="text1"/>
                          <w:sz w:val="28"/>
                          <w:szCs w:val="28"/>
                        </w:rPr>
                      </w:pPr>
                      <w:r w:rsidRPr="00D45BEF">
                        <w:rPr>
                          <w:b/>
                          <w:bCs/>
                          <w:color w:val="000000" w:themeColor="text1"/>
                          <w:sz w:val="28"/>
                          <w:szCs w:val="28"/>
                        </w:rPr>
                        <w:t xml:space="preserve">2. About the business </w:t>
                      </w:r>
                    </w:p>
                  </w:txbxContent>
                </v:textbox>
              </v:rect>
            </w:pict>
          </mc:Fallback>
        </mc:AlternateContent>
      </w:r>
    </w:p>
    <w:p w14:paraId="02A9DCD9" w14:textId="45A2E97C" w:rsidR="00D45BEF" w:rsidRDefault="00D45BEF" w:rsidP="00D45BEF">
      <w:pPr>
        <w:jc w:val="both"/>
        <w:rPr>
          <w:rFonts w:asciiTheme="majorBidi" w:hAnsiTheme="majorBidi" w:cstheme="majorBidi"/>
          <w:color w:val="000000"/>
          <w:sz w:val="32"/>
          <w:szCs w:val="32"/>
        </w:rPr>
      </w:pPr>
    </w:p>
    <w:p w14:paraId="498A22E2" w14:textId="2AC218D6" w:rsidR="00D45BEF" w:rsidRDefault="00D45BEF" w:rsidP="00D45BEF">
      <w:pPr>
        <w:jc w:val="both"/>
        <w:rPr>
          <w:rFonts w:asciiTheme="majorBidi" w:hAnsiTheme="majorBidi" w:cstheme="majorBidi"/>
          <w:color w:val="000000"/>
          <w:sz w:val="32"/>
          <w:szCs w:val="32"/>
        </w:rPr>
      </w:pPr>
      <w:r>
        <w:rPr>
          <w:rFonts w:asciiTheme="majorBidi" w:hAnsiTheme="majorBidi" w:cstheme="majorBidi"/>
          <w:noProof/>
          <w:color w:val="000000"/>
          <w:sz w:val="32"/>
          <w:szCs w:val="32"/>
          <w14:ligatures w14:val="standardContextual"/>
        </w:rPr>
        <mc:AlternateContent>
          <mc:Choice Requires="wps">
            <w:drawing>
              <wp:anchor distT="0" distB="0" distL="114300" distR="114300" simplePos="0" relativeHeight="251665408" behindDoc="0" locked="0" layoutInCell="1" allowOverlap="1" wp14:anchorId="6A06BF3F" wp14:editId="72EE8226">
                <wp:simplePos x="0" y="0"/>
                <wp:positionH relativeFrom="column">
                  <wp:posOffset>31898</wp:posOffset>
                </wp:positionH>
                <wp:positionV relativeFrom="paragraph">
                  <wp:posOffset>68992</wp:posOffset>
                </wp:positionV>
                <wp:extent cx="5943600" cy="308345"/>
                <wp:effectExtent l="0" t="0" r="12700" b="9525"/>
                <wp:wrapNone/>
                <wp:docPr id="1389525573" name="Rectangle 20"/>
                <wp:cNvGraphicFramePr/>
                <a:graphic xmlns:a="http://schemas.openxmlformats.org/drawingml/2006/main">
                  <a:graphicData uri="http://schemas.microsoft.com/office/word/2010/wordprocessingShape">
                    <wps:wsp>
                      <wps:cNvSpPr/>
                      <wps:spPr>
                        <a:xfrm>
                          <a:off x="0" y="0"/>
                          <a:ext cx="5943600" cy="308345"/>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551170F" w14:textId="1C3E076F" w:rsidR="00D45BEF" w:rsidRPr="00D45BEF" w:rsidRDefault="00D45BEF" w:rsidP="00D45BEF">
                            <w:pPr>
                              <w:shd w:val="clear" w:color="auto" w:fill="4EA72E" w:themeFill="accent6"/>
                              <w:rPr>
                                <w:b/>
                                <w:bCs/>
                                <w:color w:val="000000" w:themeColor="text1"/>
                                <w:sz w:val="28"/>
                                <w:szCs w:val="28"/>
                              </w:rPr>
                            </w:pPr>
                            <w:r w:rsidRPr="00D45BEF">
                              <w:rPr>
                                <w:color w:val="000000" w:themeColor="text1"/>
                                <w:sz w:val="28"/>
                                <w:szCs w:val="28"/>
                              </w:rPr>
                              <w:t>3</w:t>
                            </w:r>
                            <w:r w:rsidRPr="00D45BEF">
                              <w:rPr>
                                <w:b/>
                                <w:bCs/>
                                <w:color w:val="000000" w:themeColor="text1"/>
                                <w:sz w:val="28"/>
                                <w:szCs w:val="28"/>
                              </w:rPr>
                              <w:t xml:space="preserve">. Legal status/ Mission Statement/ Aim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A06BF3F" id="Rectangle 20" o:spid="_x0000_s1028" style="position:absolute;left:0;text-align:left;margin-left:2.5pt;margin-top:5.45pt;width:468pt;height:24.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" fillcolor="#d8d8d8 [2732]" strokecolor="#030e13 [484]" strokeweight="1pt">
                <v:textbox>
                  <w:txbxContent>
                    <w:p w14:paraId="6551170F" w14:textId="1C3E076F" w:rsidR="00D45BEF" w:rsidRPr="00D45BEF" w:rsidRDefault="00D45BEF" w:rsidP="00D45BEF">
                      <w:pPr>
                        <w:shd w:val="clear" w:color="auto" w:fill="4EA72E" w:themeFill="accent6"/>
                        <w:rPr>
                          <w:b/>
                          <w:bCs/>
                          <w:color w:val="000000" w:themeColor="text1"/>
                          <w:sz w:val="28"/>
                          <w:szCs w:val="28"/>
                        </w:rPr>
                      </w:pPr>
                      <w:r w:rsidRPr="00D45BEF">
                        <w:rPr>
                          <w:color w:val="000000" w:themeColor="text1"/>
                          <w:sz w:val="28"/>
                          <w:szCs w:val="28"/>
                        </w:rPr>
                        <w:t>3</w:t>
                      </w:r>
                      <w:r w:rsidRPr="00D45BEF">
                        <w:rPr>
                          <w:b/>
                          <w:bCs/>
                          <w:color w:val="000000" w:themeColor="text1"/>
                          <w:sz w:val="28"/>
                          <w:szCs w:val="28"/>
                        </w:rPr>
                        <w:t xml:space="preserve">. Legal status/ Mission Statement/ Aim </w:t>
                      </w:r>
                    </w:p>
                  </w:txbxContent>
                </v:textbox>
              </v:rect>
            </w:pict>
          </mc:Fallback>
        </mc:AlternateContent>
      </w:r>
    </w:p>
    <w:p w14:paraId="53691ED4" w14:textId="397022D1" w:rsidR="00D45BEF" w:rsidRDefault="00D45BEF" w:rsidP="00D45BEF">
      <w:pPr>
        <w:jc w:val="both"/>
        <w:rPr>
          <w:rFonts w:asciiTheme="majorBidi" w:hAnsiTheme="majorBidi" w:cstheme="majorBidi"/>
          <w:color w:val="000000"/>
          <w:sz w:val="32"/>
          <w:szCs w:val="32"/>
        </w:rPr>
      </w:pPr>
      <w:r>
        <w:rPr>
          <w:rFonts w:asciiTheme="majorBidi" w:hAnsiTheme="majorBidi" w:cstheme="majorBidi"/>
          <w:noProof/>
          <w:color w:val="000000"/>
          <w:sz w:val="32"/>
          <w:szCs w:val="32"/>
          <w14:ligatures w14:val="standardContextual"/>
        </w:rPr>
        <mc:AlternateContent>
          <mc:Choice Requires="wps">
            <w:drawing>
              <wp:anchor distT="0" distB="0" distL="114300" distR="114300" simplePos="0" relativeHeight="251666432" behindDoc="0" locked="0" layoutInCell="1" allowOverlap="1" wp14:anchorId="7D94FE57" wp14:editId="00025B77">
                <wp:simplePos x="0" y="0"/>
                <wp:positionH relativeFrom="column">
                  <wp:posOffset>31898</wp:posOffset>
                </wp:positionH>
                <wp:positionV relativeFrom="paragraph">
                  <wp:posOffset>143658</wp:posOffset>
                </wp:positionV>
                <wp:extent cx="5943600" cy="350874"/>
                <wp:effectExtent l="0" t="0" r="12700" b="17780"/>
                <wp:wrapNone/>
                <wp:docPr id="1374124349" name="Rectangle 21"/>
                <wp:cNvGraphicFramePr/>
                <a:graphic xmlns:a="http://schemas.openxmlformats.org/drawingml/2006/main">
                  <a:graphicData uri="http://schemas.microsoft.com/office/word/2010/wordprocessingShape">
                    <wps:wsp>
                      <wps:cNvSpPr/>
                      <wps:spPr>
                        <a:xfrm>
                          <a:off x="0" y="0"/>
                          <a:ext cx="5943600" cy="350874"/>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918CDD" w14:textId="18CBF6F9" w:rsidR="00D45BEF" w:rsidRPr="00D45BEF" w:rsidRDefault="00D45BEF" w:rsidP="00D45BEF">
                            <w:pPr>
                              <w:shd w:val="clear" w:color="auto" w:fill="3A7C22" w:themeFill="accent6" w:themeFillShade="BF"/>
                              <w:rPr>
                                <w:b/>
                                <w:bCs/>
                                <w:color w:val="000000" w:themeColor="text1"/>
                                <w:sz w:val="28"/>
                                <w:szCs w:val="28"/>
                              </w:rPr>
                            </w:pPr>
                            <w:r w:rsidRPr="00D45BEF">
                              <w:rPr>
                                <w:color w:val="000000" w:themeColor="text1"/>
                                <w:sz w:val="28"/>
                                <w:szCs w:val="28"/>
                              </w:rPr>
                              <w:t>4</w:t>
                            </w:r>
                            <w:r w:rsidRPr="00D45BEF">
                              <w:rPr>
                                <w:b/>
                                <w:bCs/>
                                <w:color w:val="000000" w:themeColor="text1"/>
                                <w:sz w:val="28"/>
                                <w:szCs w:val="28"/>
                              </w:rPr>
                              <w:t>. 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94FE57" id="Rectangle 21" o:spid="_x0000_s1029" style="position:absolute;left:0;text-align:left;margin-left:2.5pt;margin-top:11.3pt;width:468pt;height:27.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" fillcolor="#d8d8d8 [2732]" strokecolor="#030e13 [484]" strokeweight="1pt">
                <v:textbox>
                  <w:txbxContent>
                    <w:p w14:paraId="01918CDD" w14:textId="18CBF6F9" w:rsidR="00D45BEF" w:rsidRPr="00D45BEF" w:rsidRDefault="00D45BEF" w:rsidP="00D45BEF">
                      <w:pPr>
                        <w:shd w:val="clear" w:color="auto" w:fill="3A7C22" w:themeFill="accent6" w:themeFillShade="BF"/>
                        <w:rPr>
                          <w:b/>
                          <w:bCs/>
                          <w:color w:val="000000" w:themeColor="text1"/>
                          <w:sz w:val="28"/>
                          <w:szCs w:val="28"/>
                        </w:rPr>
                      </w:pPr>
                      <w:r w:rsidRPr="00D45BEF">
                        <w:rPr>
                          <w:color w:val="000000" w:themeColor="text1"/>
                          <w:sz w:val="28"/>
                          <w:szCs w:val="28"/>
                        </w:rPr>
                        <w:t>4</w:t>
                      </w:r>
                      <w:r w:rsidRPr="00D45BEF">
                        <w:rPr>
                          <w:b/>
                          <w:bCs/>
                          <w:color w:val="000000" w:themeColor="text1"/>
                          <w:sz w:val="28"/>
                          <w:szCs w:val="28"/>
                        </w:rPr>
                        <w:t>. Objectives</w:t>
                      </w:r>
                    </w:p>
                  </w:txbxContent>
                </v:textbox>
              </v:rect>
            </w:pict>
          </mc:Fallback>
        </mc:AlternateContent>
      </w:r>
    </w:p>
    <w:p w14:paraId="02D09CFC" w14:textId="20AF6E81" w:rsidR="00D45BEF" w:rsidRDefault="00D45BEF" w:rsidP="00D45BEF">
      <w:pPr>
        <w:jc w:val="both"/>
        <w:rPr>
          <w:rFonts w:asciiTheme="majorBidi" w:hAnsiTheme="majorBidi" w:cstheme="majorBidi"/>
          <w:color w:val="000000"/>
          <w:sz w:val="32"/>
          <w:szCs w:val="32"/>
        </w:rPr>
      </w:pPr>
    </w:p>
    <w:p w14:paraId="18232D97" w14:textId="052F0B01" w:rsidR="00D45BEF" w:rsidRDefault="00D45BEF" w:rsidP="00D45BEF">
      <w:pPr>
        <w:jc w:val="both"/>
        <w:rPr>
          <w:rFonts w:asciiTheme="majorBidi" w:hAnsiTheme="majorBidi" w:cstheme="majorBidi"/>
          <w:color w:val="000000"/>
          <w:sz w:val="32"/>
          <w:szCs w:val="32"/>
        </w:rPr>
      </w:pPr>
      <w:r>
        <w:rPr>
          <w:rFonts w:asciiTheme="majorBidi" w:hAnsiTheme="majorBidi" w:cstheme="majorBidi"/>
          <w:noProof/>
          <w:color w:val="000000"/>
          <w:sz w:val="32"/>
          <w:szCs w:val="32"/>
          <w14:ligatures w14:val="standardContextual"/>
        </w:rPr>
        <mc:AlternateContent>
          <mc:Choice Requires="wps">
            <w:drawing>
              <wp:anchor distT="0" distB="0" distL="114300" distR="114300" simplePos="0" relativeHeight="251667456" behindDoc="0" locked="0" layoutInCell="1" allowOverlap="1" wp14:anchorId="6D13C2F6" wp14:editId="550F2A38">
                <wp:simplePos x="0" y="0"/>
                <wp:positionH relativeFrom="column">
                  <wp:posOffset>31898</wp:posOffset>
                </wp:positionH>
                <wp:positionV relativeFrom="paragraph">
                  <wp:posOffset>27172</wp:posOffset>
                </wp:positionV>
                <wp:extent cx="5943600" cy="372140"/>
                <wp:effectExtent l="0" t="0" r="12700" b="8890"/>
                <wp:wrapNone/>
                <wp:docPr id="815621888" name="Rectangle 22"/>
                <wp:cNvGraphicFramePr/>
                <a:graphic xmlns:a="http://schemas.openxmlformats.org/drawingml/2006/main">
                  <a:graphicData uri="http://schemas.microsoft.com/office/word/2010/wordprocessingShape">
                    <wps:wsp>
                      <wps:cNvSpPr/>
                      <wps:spPr>
                        <a:xfrm>
                          <a:off x="0" y="0"/>
                          <a:ext cx="5943600" cy="372140"/>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4E4B562" w14:textId="724A02DE" w:rsidR="00D45BEF" w:rsidRPr="00D45BEF" w:rsidRDefault="00D45BEF" w:rsidP="00D45BEF">
                            <w:pPr>
                              <w:shd w:val="clear" w:color="auto" w:fill="4EA72E" w:themeFill="accent6"/>
                              <w:rPr>
                                <w:color w:val="000000" w:themeColor="text1"/>
                                <w:sz w:val="28"/>
                                <w:szCs w:val="28"/>
                              </w:rPr>
                            </w:pPr>
                            <w:r w:rsidRPr="00D45BEF">
                              <w:rPr>
                                <w:color w:val="000000" w:themeColor="text1"/>
                                <w:sz w:val="28"/>
                                <w:szCs w:val="28"/>
                              </w:rPr>
                              <w:t>5</w:t>
                            </w:r>
                            <w:r w:rsidRPr="00D45BEF">
                              <w:rPr>
                                <w:b/>
                                <w:bCs/>
                                <w:color w:val="000000" w:themeColor="text1"/>
                                <w:sz w:val="28"/>
                                <w:szCs w:val="28"/>
                              </w:rPr>
                              <w:t>. Location</w:t>
                            </w:r>
                            <w:r w:rsidRPr="00D45BEF">
                              <w:rPr>
                                <w:color w:val="000000" w:themeColor="text1"/>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13C2F6" id="Rectangle 22" o:spid="_x0000_s1030" style="position:absolute;left:0;text-align:left;margin-left:2.5pt;margin-top:2.15pt;width:468pt;height:29.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" fillcolor="#d8d8d8 [2732]" strokecolor="#030e13 [484]" strokeweight="1pt">
                <v:textbox>
                  <w:txbxContent>
                    <w:p w14:paraId="04E4B562" w14:textId="724A02DE" w:rsidR="00D45BEF" w:rsidRPr="00D45BEF" w:rsidRDefault="00D45BEF" w:rsidP="00D45BEF">
                      <w:pPr>
                        <w:shd w:val="clear" w:color="auto" w:fill="4EA72E" w:themeFill="accent6"/>
                        <w:rPr>
                          <w:color w:val="000000" w:themeColor="text1"/>
                          <w:sz w:val="28"/>
                          <w:szCs w:val="28"/>
                        </w:rPr>
                      </w:pPr>
                      <w:r w:rsidRPr="00D45BEF">
                        <w:rPr>
                          <w:color w:val="000000" w:themeColor="text1"/>
                          <w:sz w:val="28"/>
                          <w:szCs w:val="28"/>
                        </w:rPr>
                        <w:t>5</w:t>
                      </w:r>
                      <w:r w:rsidRPr="00D45BEF">
                        <w:rPr>
                          <w:b/>
                          <w:bCs/>
                          <w:color w:val="000000" w:themeColor="text1"/>
                          <w:sz w:val="28"/>
                          <w:szCs w:val="28"/>
                        </w:rPr>
                        <w:t>. Location</w:t>
                      </w:r>
                      <w:r w:rsidRPr="00D45BEF">
                        <w:rPr>
                          <w:color w:val="000000" w:themeColor="text1"/>
                          <w:sz w:val="28"/>
                          <w:szCs w:val="28"/>
                        </w:rPr>
                        <w:t xml:space="preserve"> </w:t>
                      </w:r>
                    </w:p>
                  </w:txbxContent>
                </v:textbox>
              </v:rect>
            </w:pict>
          </mc:Fallback>
        </mc:AlternateContent>
      </w:r>
    </w:p>
    <w:p w14:paraId="1898BC9F" w14:textId="2D0A389E" w:rsidR="00D45BEF" w:rsidRDefault="00D45BEF" w:rsidP="00D45BEF">
      <w:pPr>
        <w:jc w:val="both"/>
        <w:rPr>
          <w:rFonts w:asciiTheme="majorBidi" w:hAnsiTheme="majorBidi" w:cstheme="majorBidi"/>
          <w:color w:val="000000"/>
          <w:sz w:val="32"/>
          <w:szCs w:val="32"/>
        </w:rPr>
      </w:pPr>
      <w:r>
        <w:rPr>
          <w:rFonts w:asciiTheme="majorBidi" w:hAnsiTheme="majorBidi" w:cstheme="majorBidi"/>
          <w:noProof/>
          <w:color w:val="000000"/>
          <w:sz w:val="32"/>
          <w:szCs w:val="32"/>
          <w14:ligatures w14:val="standardContextual"/>
        </w:rPr>
        <mc:AlternateContent>
          <mc:Choice Requires="wps">
            <w:drawing>
              <wp:anchor distT="0" distB="0" distL="114300" distR="114300" simplePos="0" relativeHeight="251668480" behindDoc="0" locked="0" layoutInCell="1" allowOverlap="1" wp14:anchorId="33834542" wp14:editId="371932EA">
                <wp:simplePos x="0" y="0"/>
                <wp:positionH relativeFrom="column">
                  <wp:posOffset>31898</wp:posOffset>
                </wp:positionH>
                <wp:positionV relativeFrom="paragraph">
                  <wp:posOffset>165632</wp:posOffset>
                </wp:positionV>
                <wp:extent cx="5943600" cy="372139"/>
                <wp:effectExtent l="0" t="0" r="12700" b="8890"/>
                <wp:wrapNone/>
                <wp:docPr id="686398487" name="Rectangle 23"/>
                <wp:cNvGraphicFramePr/>
                <a:graphic xmlns:a="http://schemas.openxmlformats.org/drawingml/2006/main">
                  <a:graphicData uri="http://schemas.microsoft.com/office/word/2010/wordprocessingShape">
                    <wps:wsp>
                      <wps:cNvSpPr/>
                      <wps:spPr>
                        <a:xfrm>
                          <a:off x="0" y="0"/>
                          <a:ext cx="5943600" cy="372139"/>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E142D44" w14:textId="63B8C91B" w:rsidR="00D45BEF" w:rsidRPr="00D45BEF" w:rsidRDefault="00D45BEF" w:rsidP="00D45BEF">
                            <w:pPr>
                              <w:shd w:val="clear" w:color="auto" w:fill="3A7C22" w:themeFill="accent6" w:themeFillShade="BF"/>
                              <w:rPr>
                                <w:color w:val="000000" w:themeColor="text1"/>
                                <w:sz w:val="28"/>
                                <w:szCs w:val="28"/>
                              </w:rPr>
                            </w:pPr>
                            <w:r>
                              <w:rPr>
                                <w:color w:val="000000" w:themeColor="text1"/>
                                <w:sz w:val="28"/>
                                <w:szCs w:val="28"/>
                              </w:rPr>
                              <w:t>6</w:t>
                            </w:r>
                            <w:r w:rsidRPr="00D45BEF">
                              <w:rPr>
                                <w:b/>
                                <w:bCs/>
                                <w:color w:val="000000" w:themeColor="text1"/>
                                <w:sz w:val="28"/>
                                <w:szCs w:val="28"/>
                              </w:rPr>
                              <w:t>. Equipment required</w:t>
                            </w:r>
                            <w:r w:rsidRPr="00D45BEF">
                              <w:rPr>
                                <w:color w:val="000000" w:themeColor="text1"/>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834542" id="Rectangle 23" o:spid="_x0000_s1031" style="position:absolute;left:0;text-align:left;margin-left:2.5pt;margin-top:13.05pt;width:468pt;height:29.3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" fillcolor="#d8d8d8 [2732]" strokecolor="#030e13 [484]" strokeweight="1pt">
                <v:textbox>
                  <w:txbxContent>
                    <w:p w14:paraId="0E142D44" w14:textId="63B8C91B" w:rsidR="00D45BEF" w:rsidRPr="00D45BEF" w:rsidRDefault="00D45BEF" w:rsidP="00D45BEF">
                      <w:pPr>
                        <w:shd w:val="clear" w:color="auto" w:fill="3A7C22" w:themeFill="accent6" w:themeFillShade="BF"/>
                        <w:rPr>
                          <w:color w:val="000000" w:themeColor="text1"/>
                          <w:sz w:val="28"/>
                          <w:szCs w:val="28"/>
                        </w:rPr>
                      </w:pPr>
                      <w:r>
                        <w:rPr>
                          <w:color w:val="000000" w:themeColor="text1"/>
                          <w:sz w:val="28"/>
                          <w:szCs w:val="28"/>
                        </w:rPr>
                        <w:t>6</w:t>
                      </w:r>
                      <w:r w:rsidRPr="00D45BEF">
                        <w:rPr>
                          <w:b/>
                          <w:bCs/>
                          <w:color w:val="000000" w:themeColor="text1"/>
                          <w:sz w:val="28"/>
                          <w:szCs w:val="28"/>
                        </w:rPr>
                        <w:t>. Equipment required</w:t>
                      </w:r>
                      <w:r w:rsidRPr="00D45BEF">
                        <w:rPr>
                          <w:color w:val="000000" w:themeColor="text1"/>
                          <w:sz w:val="28"/>
                          <w:szCs w:val="28"/>
                        </w:rPr>
                        <w:t xml:space="preserve"> </w:t>
                      </w:r>
                    </w:p>
                  </w:txbxContent>
                </v:textbox>
              </v:rect>
            </w:pict>
          </mc:Fallback>
        </mc:AlternateContent>
      </w:r>
    </w:p>
    <w:p w14:paraId="3688E42C" w14:textId="3ECA31C6" w:rsidR="00D45BEF" w:rsidRDefault="00D45BEF" w:rsidP="00D45BEF">
      <w:pPr>
        <w:jc w:val="both"/>
        <w:rPr>
          <w:rFonts w:asciiTheme="majorBidi" w:hAnsiTheme="majorBidi" w:cstheme="majorBidi"/>
          <w:color w:val="000000"/>
          <w:sz w:val="32"/>
          <w:szCs w:val="32"/>
        </w:rPr>
      </w:pPr>
    </w:p>
    <w:p w14:paraId="3CA63F9B" w14:textId="66220825" w:rsidR="00D45BEF" w:rsidRDefault="00D45BEF" w:rsidP="00D45BEF">
      <w:pPr>
        <w:jc w:val="both"/>
        <w:rPr>
          <w:rFonts w:asciiTheme="majorBidi" w:hAnsiTheme="majorBidi" w:cstheme="majorBidi"/>
          <w:color w:val="000000"/>
          <w:sz w:val="32"/>
          <w:szCs w:val="32"/>
        </w:rPr>
      </w:pPr>
      <w:r>
        <w:rPr>
          <w:rFonts w:asciiTheme="majorBidi" w:hAnsiTheme="majorBidi" w:cstheme="majorBidi"/>
          <w:noProof/>
          <w:color w:val="000000"/>
          <w:sz w:val="32"/>
          <w:szCs w:val="32"/>
          <w14:ligatures w14:val="standardContextual"/>
        </w:rPr>
        <mc:AlternateContent>
          <mc:Choice Requires="wps">
            <w:drawing>
              <wp:anchor distT="0" distB="0" distL="114300" distR="114300" simplePos="0" relativeHeight="251669504" behindDoc="0" locked="0" layoutInCell="1" allowOverlap="1" wp14:anchorId="4C781A91" wp14:editId="1D16C70E">
                <wp:simplePos x="0" y="0"/>
                <wp:positionH relativeFrom="column">
                  <wp:posOffset>31898</wp:posOffset>
                </wp:positionH>
                <wp:positionV relativeFrom="paragraph">
                  <wp:posOffset>70411</wp:posOffset>
                </wp:positionV>
                <wp:extent cx="5943600" cy="361507"/>
                <wp:effectExtent l="0" t="0" r="12700" b="6985"/>
                <wp:wrapNone/>
                <wp:docPr id="1050739183" name="Rectangle 24"/>
                <wp:cNvGraphicFramePr/>
                <a:graphic xmlns:a="http://schemas.openxmlformats.org/drawingml/2006/main">
                  <a:graphicData uri="http://schemas.microsoft.com/office/word/2010/wordprocessingShape">
                    <wps:wsp>
                      <wps:cNvSpPr/>
                      <wps:spPr>
                        <a:xfrm>
                          <a:off x="0" y="0"/>
                          <a:ext cx="5943600" cy="361507"/>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7CDCBF9" w14:textId="44D708AB"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 xml:space="preserve">7.  Human Resources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781A91" id="Rectangle 24" o:spid="_x0000_s1032" style="position:absolute;left:0;text-align:left;margin-left:2.5pt;margin-top:5.55pt;width:468pt;height:28.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" fillcolor="#d8d8d8 [2732]" strokecolor="#030e13 [484]" strokeweight="1pt">
                <v:textbox>
                  <w:txbxContent>
                    <w:p w14:paraId="27CDCBF9" w14:textId="44D708AB"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 xml:space="preserve">7.  Human Resources </w:t>
                      </w:r>
                    </w:p>
                  </w:txbxContent>
                </v:textbox>
              </v:rect>
            </w:pict>
          </mc:Fallback>
        </mc:AlternateContent>
      </w:r>
    </w:p>
    <w:p w14:paraId="50E2EC0F" w14:textId="5EBD6464" w:rsidR="00D45BEF" w:rsidRDefault="00D45BEF" w:rsidP="00D45BEF">
      <w:pPr>
        <w:jc w:val="both"/>
        <w:rPr>
          <w:rFonts w:asciiTheme="majorBidi" w:hAnsiTheme="majorBidi" w:cstheme="majorBidi"/>
          <w:color w:val="000000"/>
          <w:sz w:val="32"/>
          <w:szCs w:val="32"/>
        </w:rPr>
      </w:pPr>
      <w:r>
        <w:rPr>
          <w:rFonts w:asciiTheme="majorBidi" w:hAnsiTheme="majorBidi" w:cstheme="majorBidi"/>
          <w:bCs/>
          <w:noProof/>
          <w:sz w:val="32"/>
          <w:szCs w:val="32"/>
          <w14:ligatures w14:val="standardContextual"/>
        </w:rPr>
        <mc:AlternateContent>
          <mc:Choice Requires="wps">
            <w:drawing>
              <wp:anchor distT="0" distB="0" distL="114300" distR="114300" simplePos="0" relativeHeight="251670528" behindDoc="0" locked="0" layoutInCell="1" allowOverlap="1" wp14:anchorId="76B2546B" wp14:editId="7DD35077">
                <wp:simplePos x="0" y="0"/>
                <wp:positionH relativeFrom="column">
                  <wp:posOffset>31750</wp:posOffset>
                </wp:positionH>
                <wp:positionV relativeFrom="paragraph">
                  <wp:posOffset>208753</wp:posOffset>
                </wp:positionV>
                <wp:extent cx="5943600" cy="372140"/>
                <wp:effectExtent l="0" t="0" r="12700" b="8890"/>
                <wp:wrapNone/>
                <wp:docPr id="40108155" name="Rectangle 25"/>
                <wp:cNvGraphicFramePr/>
                <a:graphic xmlns:a="http://schemas.openxmlformats.org/drawingml/2006/main">
                  <a:graphicData uri="http://schemas.microsoft.com/office/word/2010/wordprocessingShape">
                    <wps:wsp>
                      <wps:cNvSpPr/>
                      <wps:spPr>
                        <a:xfrm>
                          <a:off x="0" y="0"/>
                          <a:ext cx="5943600" cy="372140"/>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EE00AB" w14:textId="01FCF8C0" w:rsidR="00D45BEF" w:rsidRPr="00D45BEF" w:rsidRDefault="00D45BEF" w:rsidP="00D45BEF">
                            <w:pPr>
                              <w:shd w:val="clear" w:color="auto" w:fill="3A7C22" w:themeFill="accent6" w:themeFillShade="BF"/>
                              <w:rPr>
                                <w:b/>
                                <w:bCs/>
                                <w:color w:val="000000" w:themeColor="text1"/>
                                <w:sz w:val="28"/>
                                <w:szCs w:val="28"/>
                              </w:rPr>
                            </w:pPr>
                            <w:r w:rsidRPr="00D45BEF">
                              <w:rPr>
                                <w:b/>
                                <w:bCs/>
                                <w:color w:val="000000" w:themeColor="text1"/>
                                <w:sz w:val="28"/>
                                <w:szCs w:val="28"/>
                              </w:rPr>
                              <w:t xml:space="preserve">8. Marketing activities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B2546B" id="Rectangle 25" o:spid="_x0000_s1033" style="position:absolute;left:0;text-align:left;margin-left:2.5pt;margin-top:16.45pt;width:468pt;height:29.3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" fillcolor="#d8d8d8 [2732]" strokecolor="#030e13 [484]" strokeweight="1pt">
                <v:textbox>
                  <w:txbxContent>
                    <w:p w14:paraId="74EE00AB" w14:textId="01FCF8C0" w:rsidR="00D45BEF" w:rsidRPr="00D45BEF" w:rsidRDefault="00D45BEF" w:rsidP="00D45BEF">
                      <w:pPr>
                        <w:shd w:val="clear" w:color="auto" w:fill="3A7C22" w:themeFill="accent6" w:themeFillShade="BF"/>
                        <w:rPr>
                          <w:b/>
                          <w:bCs/>
                          <w:color w:val="000000" w:themeColor="text1"/>
                          <w:sz w:val="28"/>
                          <w:szCs w:val="28"/>
                        </w:rPr>
                      </w:pPr>
                      <w:r w:rsidRPr="00D45BEF">
                        <w:rPr>
                          <w:b/>
                          <w:bCs/>
                          <w:color w:val="000000" w:themeColor="text1"/>
                          <w:sz w:val="28"/>
                          <w:szCs w:val="28"/>
                        </w:rPr>
                        <w:t xml:space="preserve">8. Marketing activities </w:t>
                      </w:r>
                    </w:p>
                  </w:txbxContent>
                </v:textbox>
              </v:rect>
            </w:pict>
          </mc:Fallback>
        </mc:AlternateContent>
      </w:r>
    </w:p>
    <w:p w14:paraId="2C86D19E" w14:textId="57BE98CB" w:rsidR="00D45BEF" w:rsidRDefault="00D45BEF" w:rsidP="00D45BEF">
      <w:pPr>
        <w:jc w:val="both"/>
        <w:rPr>
          <w:rFonts w:asciiTheme="majorBidi" w:hAnsiTheme="majorBidi" w:cstheme="majorBidi"/>
          <w:color w:val="000000"/>
          <w:sz w:val="32"/>
          <w:szCs w:val="32"/>
        </w:rPr>
      </w:pPr>
    </w:p>
    <w:p w14:paraId="4B246FE4" w14:textId="4F3DA9FB" w:rsidR="00D45BEF" w:rsidRDefault="00D45BEF" w:rsidP="00D45BEF">
      <w:pPr>
        <w:jc w:val="both"/>
        <w:rPr>
          <w:rFonts w:asciiTheme="majorBidi" w:hAnsiTheme="majorBidi" w:cstheme="majorBidi"/>
          <w:color w:val="000000"/>
          <w:sz w:val="32"/>
          <w:szCs w:val="32"/>
        </w:rPr>
      </w:pPr>
      <w:r>
        <w:rPr>
          <w:rFonts w:asciiTheme="majorBidi" w:hAnsiTheme="majorBidi" w:cstheme="majorBidi"/>
          <w:bCs/>
          <w:noProof/>
          <w:sz w:val="32"/>
          <w:szCs w:val="32"/>
          <w14:ligatures w14:val="standardContextual"/>
        </w:rPr>
        <mc:AlternateContent>
          <mc:Choice Requires="wps">
            <w:drawing>
              <wp:anchor distT="0" distB="0" distL="114300" distR="114300" simplePos="0" relativeHeight="251671552" behindDoc="0" locked="0" layoutInCell="1" allowOverlap="1" wp14:anchorId="4A9E05A7" wp14:editId="5E286D4F">
                <wp:simplePos x="0" y="0"/>
                <wp:positionH relativeFrom="column">
                  <wp:posOffset>31750</wp:posOffset>
                </wp:positionH>
                <wp:positionV relativeFrom="paragraph">
                  <wp:posOffset>113503</wp:posOffset>
                </wp:positionV>
                <wp:extent cx="5943600" cy="393404"/>
                <wp:effectExtent l="0" t="0" r="12700" b="13335"/>
                <wp:wrapNone/>
                <wp:docPr id="1676605875" name="Rectangle 26"/>
                <wp:cNvGraphicFramePr/>
                <a:graphic xmlns:a="http://schemas.openxmlformats.org/drawingml/2006/main">
                  <a:graphicData uri="http://schemas.microsoft.com/office/word/2010/wordprocessingShape">
                    <wps:wsp>
                      <wps:cNvSpPr/>
                      <wps:spPr>
                        <a:xfrm>
                          <a:off x="0" y="0"/>
                          <a:ext cx="5943600" cy="393404"/>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A2D126A" w14:textId="0861C211"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 xml:space="preserve">9. Marketing activities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A9E05A7" id="Rectangle 26" o:spid="_x0000_s1034" style="position:absolute;left:0;text-align:left;margin-left:2.5pt;margin-top:8.95pt;width:468pt;height:31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" fillcolor="#d8d8d8 [2732]" strokecolor="#030e13 [484]" strokeweight="1pt">
                <v:textbox>
                  <w:txbxContent>
                    <w:p w14:paraId="6A2D126A" w14:textId="0861C211"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 xml:space="preserve">9. Marketing activities </w:t>
                      </w:r>
                    </w:p>
                  </w:txbxContent>
                </v:textbox>
              </v:rect>
            </w:pict>
          </mc:Fallback>
        </mc:AlternateContent>
      </w:r>
    </w:p>
    <w:p w14:paraId="4FE56155" w14:textId="7A79ECF3" w:rsidR="00D45BEF" w:rsidRDefault="00D45BEF" w:rsidP="00D45BEF">
      <w:pPr>
        <w:jc w:val="both"/>
        <w:rPr>
          <w:rFonts w:asciiTheme="majorBidi" w:hAnsiTheme="majorBidi" w:cstheme="majorBidi"/>
          <w:color w:val="000000"/>
          <w:sz w:val="32"/>
          <w:szCs w:val="32"/>
        </w:rPr>
      </w:pPr>
    </w:p>
    <w:p w14:paraId="2DD3DC1D" w14:textId="39E93428" w:rsidR="00D45BEF" w:rsidRDefault="00D45BEF" w:rsidP="00D45BEF">
      <w:pPr>
        <w:jc w:val="both"/>
        <w:rPr>
          <w:rFonts w:asciiTheme="majorBidi" w:hAnsiTheme="majorBidi" w:cstheme="majorBidi"/>
          <w:color w:val="000000"/>
          <w:sz w:val="32"/>
          <w:szCs w:val="32"/>
        </w:rPr>
      </w:pPr>
      <w:r>
        <w:rPr>
          <w:rFonts w:asciiTheme="majorBidi" w:hAnsiTheme="majorBidi" w:cstheme="majorBidi"/>
          <w:bCs/>
          <w:noProof/>
          <w:sz w:val="32"/>
          <w:szCs w:val="32"/>
          <w14:ligatures w14:val="standardContextual"/>
        </w:rPr>
        <mc:AlternateContent>
          <mc:Choice Requires="wps">
            <w:drawing>
              <wp:anchor distT="0" distB="0" distL="114300" distR="114300" simplePos="0" relativeHeight="251672576" behindDoc="0" locked="0" layoutInCell="1" allowOverlap="1" wp14:anchorId="43434645" wp14:editId="5BEDFCA0">
                <wp:simplePos x="0" y="0"/>
                <wp:positionH relativeFrom="column">
                  <wp:posOffset>31898</wp:posOffset>
                </wp:positionH>
                <wp:positionV relativeFrom="paragraph">
                  <wp:posOffset>29697</wp:posOffset>
                </wp:positionV>
                <wp:extent cx="5943600" cy="372140"/>
                <wp:effectExtent l="0" t="0" r="12700" b="8890"/>
                <wp:wrapNone/>
                <wp:docPr id="708188307" name="Rectangle 27"/>
                <wp:cNvGraphicFramePr/>
                <a:graphic xmlns:a="http://schemas.openxmlformats.org/drawingml/2006/main">
                  <a:graphicData uri="http://schemas.microsoft.com/office/word/2010/wordprocessingShape">
                    <wps:wsp>
                      <wps:cNvSpPr/>
                      <wps:spPr>
                        <a:xfrm>
                          <a:off x="0" y="0"/>
                          <a:ext cx="5943600" cy="372140"/>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B2081D" w14:textId="537B7B94" w:rsidR="00D45BEF" w:rsidRPr="00D45BEF" w:rsidRDefault="00D45BEF" w:rsidP="00D45BEF">
                            <w:pPr>
                              <w:shd w:val="clear" w:color="auto" w:fill="3A7C22" w:themeFill="accent6" w:themeFillShade="BF"/>
                              <w:rPr>
                                <w:b/>
                                <w:bCs/>
                                <w:color w:val="000000" w:themeColor="text1"/>
                                <w:sz w:val="28"/>
                                <w:szCs w:val="28"/>
                              </w:rPr>
                            </w:pPr>
                            <w:r w:rsidRPr="00D45BEF">
                              <w:rPr>
                                <w:b/>
                                <w:bCs/>
                                <w:color w:val="000000" w:themeColor="text1"/>
                                <w:sz w:val="28"/>
                                <w:szCs w:val="28"/>
                              </w:rPr>
                              <w:t xml:space="preserve">10. Source of finance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434645" id="Rectangle 27" o:spid="_x0000_s1035" style="position:absolute;left:0;text-align:left;margin-left:2.5pt;margin-top:2.35pt;width:468pt;height:29.3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" fillcolor="#d8d8d8 [2732]" strokecolor="#030e13 [484]" strokeweight="1pt">
                <v:textbox>
                  <w:txbxContent>
                    <w:p w14:paraId="2FB2081D" w14:textId="537B7B94" w:rsidR="00D45BEF" w:rsidRPr="00D45BEF" w:rsidRDefault="00D45BEF" w:rsidP="00D45BEF">
                      <w:pPr>
                        <w:shd w:val="clear" w:color="auto" w:fill="3A7C22" w:themeFill="accent6" w:themeFillShade="BF"/>
                        <w:rPr>
                          <w:b/>
                          <w:bCs/>
                          <w:color w:val="000000" w:themeColor="text1"/>
                          <w:sz w:val="28"/>
                          <w:szCs w:val="28"/>
                        </w:rPr>
                      </w:pPr>
                      <w:r w:rsidRPr="00D45BEF">
                        <w:rPr>
                          <w:b/>
                          <w:bCs/>
                          <w:color w:val="000000" w:themeColor="text1"/>
                          <w:sz w:val="28"/>
                          <w:szCs w:val="28"/>
                        </w:rPr>
                        <w:t xml:space="preserve">10. Source of finance </w:t>
                      </w:r>
                    </w:p>
                  </w:txbxContent>
                </v:textbox>
              </v:rect>
            </w:pict>
          </mc:Fallback>
        </mc:AlternateContent>
      </w:r>
    </w:p>
    <w:p w14:paraId="33AFFD08" w14:textId="20FD7F37" w:rsidR="00D45BEF" w:rsidRDefault="00D45BEF" w:rsidP="00D45BEF">
      <w:pPr>
        <w:jc w:val="both"/>
        <w:rPr>
          <w:rFonts w:asciiTheme="majorBidi" w:hAnsiTheme="majorBidi" w:cstheme="majorBidi"/>
          <w:color w:val="000000"/>
          <w:sz w:val="32"/>
          <w:szCs w:val="32"/>
        </w:rPr>
      </w:pPr>
      <w:r>
        <w:rPr>
          <w:rFonts w:asciiTheme="majorBidi" w:hAnsiTheme="majorBidi" w:cstheme="majorBidi"/>
          <w:bCs/>
          <w:noProof/>
          <w:sz w:val="32"/>
          <w:szCs w:val="32"/>
          <w14:ligatures w14:val="standardContextual"/>
        </w:rPr>
        <mc:AlternateContent>
          <mc:Choice Requires="wps">
            <w:drawing>
              <wp:anchor distT="0" distB="0" distL="114300" distR="114300" simplePos="0" relativeHeight="251673600" behindDoc="0" locked="0" layoutInCell="1" allowOverlap="1" wp14:anchorId="7FE47320" wp14:editId="59AAEE78">
                <wp:simplePos x="0" y="0"/>
                <wp:positionH relativeFrom="column">
                  <wp:posOffset>31898</wp:posOffset>
                </wp:positionH>
                <wp:positionV relativeFrom="paragraph">
                  <wp:posOffset>168157</wp:posOffset>
                </wp:positionV>
                <wp:extent cx="5943600" cy="382772"/>
                <wp:effectExtent l="0" t="0" r="12700" b="11430"/>
                <wp:wrapNone/>
                <wp:docPr id="1477567774" name="Rectangle 28"/>
                <wp:cNvGraphicFramePr/>
                <a:graphic xmlns:a="http://schemas.openxmlformats.org/drawingml/2006/main">
                  <a:graphicData uri="http://schemas.microsoft.com/office/word/2010/wordprocessingShape">
                    <wps:wsp>
                      <wps:cNvSpPr/>
                      <wps:spPr>
                        <a:xfrm>
                          <a:off x="0" y="0"/>
                          <a:ext cx="5943600" cy="382772"/>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12C8B7" w14:textId="52F6B3AB"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 xml:space="preserve">AWOT 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E47320" id="Rectangle 28" o:spid="_x0000_s1036" style="position:absolute;left:0;text-align:left;margin-left:2.5pt;margin-top:13.25pt;width:468pt;height:30.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" fillcolor="#d8d8d8 [2732]" strokecolor="#030e13 [484]" strokeweight="1pt">
                <v:textbox>
                  <w:txbxContent>
                    <w:p w14:paraId="4612C8B7" w14:textId="52F6B3AB"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 xml:space="preserve">AWOT Analysis </w:t>
                      </w:r>
                    </w:p>
                  </w:txbxContent>
                </v:textbox>
              </v:rect>
            </w:pict>
          </mc:Fallback>
        </mc:AlternateContent>
      </w:r>
    </w:p>
    <w:p w14:paraId="018AF41A" w14:textId="09FB6812" w:rsidR="00D45BEF" w:rsidRDefault="00D45BEF" w:rsidP="00D45BEF">
      <w:pPr>
        <w:jc w:val="both"/>
        <w:rPr>
          <w:rFonts w:asciiTheme="majorBidi" w:hAnsiTheme="majorBidi" w:cstheme="majorBidi"/>
          <w:color w:val="000000"/>
          <w:sz w:val="32"/>
          <w:szCs w:val="32"/>
        </w:rPr>
      </w:pPr>
    </w:p>
    <w:p w14:paraId="4AC334E7" w14:textId="6F620023" w:rsidR="00D45BEF" w:rsidRDefault="00D45BEF" w:rsidP="00D45BEF">
      <w:pPr>
        <w:jc w:val="both"/>
        <w:rPr>
          <w:rFonts w:asciiTheme="majorBidi" w:hAnsiTheme="majorBidi" w:cstheme="majorBidi"/>
          <w:color w:val="000000"/>
          <w:sz w:val="32"/>
          <w:szCs w:val="32"/>
        </w:rPr>
      </w:pPr>
      <w:r>
        <w:rPr>
          <w:rFonts w:asciiTheme="majorBidi" w:hAnsiTheme="majorBidi" w:cstheme="majorBidi"/>
          <w:noProof/>
          <w:color w:val="000000"/>
          <w:sz w:val="32"/>
          <w:szCs w:val="32"/>
          <w14:ligatures w14:val="standardContextual"/>
        </w:rPr>
        <mc:AlternateContent>
          <mc:Choice Requires="wps">
            <w:drawing>
              <wp:anchor distT="0" distB="0" distL="114300" distR="114300" simplePos="0" relativeHeight="251674624" behindDoc="0" locked="0" layoutInCell="1" allowOverlap="1" wp14:anchorId="1DAC2F2F" wp14:editId="5D0E3AE5">
                <wp:simplePos x="0" y="0"/>
                <wp:positionH relativeFrom="column">
                  <wp:posOffset>31898</wp:posOffset>
                </wp:positionH>
                <wp:positionV relativeFrom="paragraph">
                  <wp:posOffset>83568</wp:posOffset>
                </wp:positionV>
                <wp:extent cx="5943600" cy="318977"/>
                <wp:effectExtent l="0" t="0" r="12700" b="11430"/>
                <wp:wrapNone/>
                <wp:docPr id="310180041" name="Rectangle 30"/>
                <wp:cNvGraphicFramePr/>
                <a:graphic xmlns:a="http://schemas.openxmlformats.org/drawingml/2006/main">
                  <a:graphicData uri="http://schemas.microsoft.com/office/word/2010/wordprocessingShape">
                    <wps:wsp>
                      <wps:cNvSpPr/>
                      <wps:spPr>
                        <a:xfrm>
                          <a:off x="0" y="0"/>
                          <a:ext cx="5943600" cy="318977"/>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D71426D" w14:textId="128C6377" w:rsidR="00D45BEF" w:rsidRPr="00D45BEF" w:rsidRDefault="00D45BEF" w:rsidP="00D45BEF">
                            <w:pPr>
                              <w:shd w:val="clear" w:color="auto" w:fill="3A7C22" w:themeFill="accent6" w:themeFillShade="BF"/>
                              <w:rPr>
                                <w:color w:val="000000" w:themeColor="text1"/>
                                <w:sz w:val="28"/>
                                <w:szCs w:val="28"/>
                              </w:rPr>
                            </w:pPr>
                            <w:r w:rsidRPr="00D45BEF">
                              <w:rPr>
                                <w:color w:val="000000" w:themeColor="text1"/>
                                <w:sz w:val="28"/>
                                <w:szCs w:val="28"/>
                              </w:rPr>
                              <w:t>C</w:t>
                            </w:r>
                            <w:r w:rsidRPr="00D45BEF">
                              <w:rPr>
                                <w:b/>
                                <w:bCs/>
                                <w:color w:val="000000" w:themeColor="text1"/>
                                <w:sz w:val="28"/>
                                <w:szCs w:val="28"/>
                              </w:rPr>
                              <w:t xml:space="preserve">onclusion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AC2F2F" id="Rectangle 30" o:spid="_x0000_s1037" style="position:absolute;left:0;text-align:left;margin-left:2.5pt;margin-top:6.6pt;width:468pt;height:25.1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" fillcolor="#d8d8d8 [2732]" strokecolor="#030e13 [484]" strokeweight="1pt">
                <v:textbox>
                  <w:txbxContent>
                    <w:p w14:paraId="5D71426D" w14:textId="128C6377" w:rsidR="00D45BEF" w:rsidRPr="00D45BEF" w:rsidRDefault="00D45BEF" w:rsidP="00D45BEF">
                      <w:pPr>
                        <w:shd w:val="clear" w:color="auto" w:fill="3A7C22" w:themeFill="accent6" w:themeFillShade="BF"/>
                        <w:rPr>
                          <w:color w:val="000000" w:themeColor="text1"/>
                          <w:sz w:val="28"/>
                          <w:szCs w:val="28"/>
                        </w:rPr>
                      </w:pPr>
                      <w:r w:rsidRPr="00D45BEF">
                        <w:rPr>
                          <w:color w:val="000000" w:themeColor="text1"/>
                          <w:sz w:val="28"/>
                          <w:szCs w:val="28"/>
                        </w:rPr>
                        <w:t>C</w:t>
                      </w:r>
                      <w:r w:rsidRPr="00D45BEF">
                        <w:rPr>
                          <w:b/>
                          <w:bCs/>
                          <w:color w:val="000000" w:themeColor="text1"/>
                          <w:sz w:val="28"/>
                          <w:szCs w:val="28"/>
                        </w:rPr>
                        <w:t xml:space="preserve">onclusion </w:t>
                      </w:r>
                    </w:p>
                  </w:txbxContent>
                </v:textbox>
              </v:rect>
            </w:pict>
          </mc:Fallback>
        </mc:AlternateContent>
      </w:r>
    </w:p>
    <w:p w14:paraId="3A369C88" w14:textId="25519978" w:rsidR="00D45BEF" w:rsidRPr="00D45BEF" w:rsidRDefault="00D45BEF" w:rsidP="00D45BEF">
      <w:pPr>
        <w:jc w:val="both"/>
        <w:rPr>
          <w:rFonts w:asciiTheme="majorBidi" w:hAnsiTheme="majorBidi" w:cstheme="majorBidi"/>
          <w:color w:val="000000"/>
          <w:sz w:val="32"/>
          <w:szCs w:val="32"/>
        </w:rPr>
      </w:pPr>
      <w:r>
        <w:rPr>
          <w:rFonts w:asciiTheme="majorBidi" w:hAnsiTheme="majorBidi" w:cstheme="majorBidi"/>
          <w:bCs/>
          <w:noProof/>
          <w:sz w:val="32"/>
          <w:szCs w:val="32"/>
          <w14:ligatures w14:val="standardContextual"/>
        </w:rPr>
        <mc:AlternateContent>
          <mc:Choice Requires="wps">
            <w:drawing>
              <wp:anchor distT="0" distB="0" distL="114300" distR="114300" simplePos="0" relativeHeight="251675648" behindDoc="0" locked="0" layoutInCell="1" allowOverlap="1" wp14:anchorId="1002C999" wp14:editId="077A7AEF">
                <wp:simplePos x="0" y="0"/>
                <wp:positionH relativeFrom="column">
                  <wp:posOffset>31750</wp:posOffset>
                </wp:positionH>
                <wp:positionV relativeFrom="paragraph">
                  <wp:posOffset>168275</wp:posOffset>
                </wp:positionV>
                <wp:extent cx="5943600" cy="361507"/>
                <wp:effectExtent l="0" t="0" r="12700" b="6985"/>
                <wp:wrapNone/>
                <wp:docPr id="845379447" name="Rectangle 31"/>
                <wp:cNvGraphicFramePr/>
                <a:graphic xmlns:a="http://schemas.openxmlformats.org/drawingml/2006/main">
                  <a:graphicData uri="http://schemas.microsoft.com/office/word/2010/wordprocessingShape">
                    <wps:wsp>
                      <wps:cNvSpPr/>
                      <wps:spPr>
                        <a:xfrm>
                          <a:off x="0" y="0"/>
                          <a:ext cx="5943600" cy="361507"/>
                        </a:xfrm>
                        <a:prstGeom prst="rect">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5DE5BB" w14:textId="3E81559E"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 xml:space="preserve">References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02C999" id="Rectangle 31" o:spid="_x0000_s1038" style="position:absolute;left:0;text-align:left;margin-left:2.5pt;margin-top:13.25pt;width:468pt;height:28.4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" fillcolor="#d8d8d8 [2732]" strokecolor="#030e13 [484]" strokeweight="1pt">
                <v:textbox>
                  <w:txbxContent>
                    <w:p w14:paraId="205DE5BB" w14:textId="3E81559E" w:rsidR="00D45BEF" w:rsidRPr="00D45BEF" w:rsidRDefault="00D45BEF" w:rsidP="00D45BEF">
                      <w:pPr>
                        <w:shd w:val="clear" w:color="auto" w:fill="4EA72E" w:themeFill="accent6"/>
                        <w:rPr>
                          <w:b/>
                          <w:bCs/>
                          <w:color w:val="000000" w:themeColor="text1"/>
                          <w:sz w:val="28"/>
                          <w:szCs w:val="28"/>
                        </w:rPr>
                      </w:pPr>
                      <w:r w:rsidRPr="00D45BEF">
                        <w:rPr>
                          <w:b/>
                          <w:bCs/>
                          <w:color w:val="000000" w:themeColor="text1"/>
                          <w:sz w:val="28"/>
                          <w:szCs w:val="28"/>
                        </w:rPr>
                        <w:t xml:space="preserve">References </w:t>
                      </w:r>
                    </w:p>
                  </w:txbxContent>
                </v:textbox>
              </v:rect>
            </w:pict>
          </mc:Fallback>
        </mc:AlternateContent>
      </w:r>
    </w:p>
    <w:p w14:paraId="5016A0A0" w14:textId="474E63A5" w:rsidR="00D45BEF" w:rsidRDefault="00D45BEF" w:rsidP="00D01ACA">
      <w:pPr>
        <w:pStyle w:val="Header"/>
        <w:tabs>
          <w:tab w:val="left" w:pos="720"/>
        </w:tabs>
        <w:rPr>
          <w:rFonts w:asciiTheme="majorBidi" w:hAnsiTheme="majorBidi" w:cstheme="majorBidi"/>
          <w:bCs/>
          <w:sz w:val="32"/>
          <w:szCs w:val="32"/>
        </w:rPr>
      </w:pPr>
    </w:p>
    <w:p w14:paraId="5C9DF572" w14:textId="488E4FA9" w:rsidR="00D01ACA" w:rsidRPr="00D01ACA" w:rsidRDefault="001D4E6F" w:rsidP="00D01ACA">
      <w:pPr>
        <w:pStyle w:val="Header"/>
        <w:tabs>
          <w:tab w:val="left" w:pos="720"/>
        </w:tabs>
        <w:rPr>
          <w:rFonts w:asciiTheme="majorBidi" w:hAnsiTheme="majorBidi" w:cstheme="majorBidi"/>
          <w:bCs/>
          <w:sz w:val="32"/>
          <w:szCs w:val="32"/>
        </w:rPr>
      </w:pPr>
      <w:r>
        <w:rPr>
          <w:rFonts w:ascii="ACADEMY ENGRAVED LET PLAIN:1.0" w:hAnsi="ACADEMY ENGRAVED LET PLAIN:1.0"/>
          <w:b/>
          <w:bCs/>
          <w:noProof/>
          <w:sz w:val="32"/>
          <w:szCs w:val="32"/>
        </w:rPr>
        <w:lastRenderedPageBreak/>
        <w:drawing>
          <wp:inline distT="0" distB="0" distL="0" distR="0" wp14:anchorId="1692D9A5" wp14:editId="2FDAE60E">
            <wp:extent cx="5731510" cy="2905324"/>
            <wp:effectExtent l="0" t="0" r="0" b="3175"/>
            <wp:docPr id="445725821" name="Picture 9"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725821" name="Picture 9" descr="A green and gold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05324"/>
                    </a:xfrm>
                    <a:prstGeom prst="rect">
                      <a:avLst/>
                    </a:prstGeom>
                  </pic:spPr>
                </pic:pic>
              </a:graphicData>
            </a:graphic>
          </wp:inline>
        </w:drawing>
      </w:r>
    </w:p>
    <w:p w14:paraId="59FEE750" w14:textId="77777777" w:rsidR="00D45BEF" w:rsidRDefault="00D45BEF" w:rsidP="00D01ACA">
      <w:pPr>
        <w:jc w:val="both"/>
        <w:rPr>
          <w:rFonts w:asciiTheme="majorBidi" w:hAnsiTheme="majorBidi" w:cstheme="majorBidi"/>
          <w:b/>
          <w:bCs/>
          <w:sz w:val="32"/>
          <w:szCs w:val="32"/>
        </w:rPr>
      </w:pPr>
    </w:p>
    <w:p w14:paraId="58A9E9EE" w14:textId="77777777" w:rsidR="00D45BEF" w:rsidRDefault="00D45BEF" w:rsidP="00D01ACA">
      <w:pPr>
        <w:jc w:val="both"/>
        <w:rPr>
          <w:rFonts w:asciiTheme="majorBidi" w:hAnsiTheme="majorBidi" w:cstheme="majorBidi"/>
          <w:b/>
          <w:bCs/>
          <w:sz w:val="32"/>
          <w:szCs w:val="32"/>
        </w:rPr>
      </w:pPr>
    </w:p>
    <w:p w14:paraId="2060A408" w14:textId="22FCD5FC" w:rsidR="00D01ACA" w:rsidRDefault="00D01ACA" w:rsidP="00C233F9">
      <w:pPr>
        <w:jc w:val="center"/>
        <w:rPr>
          <w:rFonts w:asciiTheme="majorBidi" w:hAnsiTheme="majorBidi" w:cstheme="majorBidi"/>
          <w:b/>
          <w:bCs/>
          <w:sz w:val="32"/>
          <w:szCs w:val="32"/>
        </w:rPr>
      </w:pPr>
      <w:r w:rsidRPr="00D01ACA">
        <w:rPr>
          <w:rFonts w:asciiTheme="majorBidi" w:hAnsiTheme="majorBidi" w:cstheme="majorBidi"/>
          <w:b/>
          <w:bCs/>
          <w:sz w:val="32"/>
          <w:szCs w:val="32"/>
        </w:rPr>
        <w:t>About the business</w:t>
      </w:r>
    </w:p>
    <w:p w14:paraId="13E0C5F7" w14:textId="77777777" w:rsidR="00D01ACA" w:rsidRDefault="00D01ACA" w:rsidP="00D01ACA">
      <w:pPr>
        <w:jc w:val="both"/>
        <w:rPr>
          <w:rFonts w:asciiTheme="majorBidi" w:hAnsiTheme="majorBidi" w:cstheme="majorBidi"/>
          <w:b/>
          <w:bCs/>
          <w:sz w:val="32"/>
          <w:szCs w:val="32"/>
        </w:rPr>
      </w:pPr>
    </w:p>
    <w:p w14:paraId="43378B38" w14:textId="4DDFC36B" w:rsidR="00D01ACA" w:rsidRDefault="00D01ACA" w:rsidP="00D01ACA">
      <w:pPr>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 xml:space="preserve">"Canvas &amp; Cords" a one-of-a-kind fusion of artistry and rhythm that transcends the boundaries of traditional galleries and cafes. Picture </w:t>
      </w:r>
      <w:r w:rsidRPr="00D01ACA">
        <w:rPr>
          <w:rFonts w:asciiTheme="majorBidi" w:hAnsiTheme="majorBidi" w:cstheme="majorBidi"/>
          <w:color w:val="000000"/>
          <w:sz w:val="32"/>
          <w:szCs w:val="32"/>
        </w:rPr>
        <w:t>these vibrant canvases</w:t>
      </w:r>
      <w:r w:rsidRPr="00D01ACA">
        <w:rPr>
          <w:rFonts w:asciiTheme="majorBidi" w:hAnsiTheme="majorBidi" w:cstheme="majorBidi"/>
          <w:color w:val="000000"/>
          <w:sz w:val="32"/>
          <w:szCs w:val="32"/>
        </w:rPr>
        <w:t xml:space="preserve"> adorning the walls, each telling a unique story, setting the stage for eclectic live jazz performances that ignite the soul. </w:t>
      </w:r>
    </w:p>
    <w:p w14:paraId="1F6146F6" w14:textId="77777777" w:rsidR="00D01ACA" w:rsidRDefault="00D01ACA" w:rsidP="00D01ACA">
      <w:pPr>
        <w:jc w:val="both"/>
        <w:rPr>
          <w:rFonts w:asciiTheme="majorBidi" w:hAnsiTheme="majorBidi" w:cstheme="majorBidi"/>
          <w:color w:val="000000"/>
          <w:sz w:val="32"/>
          <w:szCs w:val="32"/>
        </w:rPr>
      </w:pPr>
    </w:p>
    <w:p w14:paraId="5E8155BF" w14:textId="77777777" w:rsidR="00D45BEF" w:rsidRDefault="00D45BEF" w:rsidP="00D01ACA">
      <w:pPr>
        <w:jc w:val="both"/>
        <w:rPr>
          <w:rFonts w:asciiTheme="majorBidi" w:hAnsiTheme="majorBidi" w:cstheme="majorBidi"/>
          <w:color w:val="000000"/>
          <w:sz w:val="32"/>
          <w:szCs w:val="32"/>
        </w:rPr>
      </w:pPr>
    </w:p>
    <w:p w14:paraId="3EC1CE34" w14:textId="4AEAC70C" w:rsidR="00D45BEF" w:rsidRDefault="000C1E07" w:rsidP="00D01ACA">
      <w:pPr>
        <w:jc w:val="both"/>
        <w:rPr>
          <w:rFonts w:asciiTheme="majorBidi" w:hAnsiTheme="majorBidi" w:cstheme="majorBidi"/>
          <w:color w:val="000000"/>
          <w:sz w:val="32"/>
          <w:szCs w:val="32"/>
        </w:rPr>
      </w:pPr>
      <w:r>
        <w:rPr>
          <w:rFonts w:asciiTheme="majorBidi" w:hAnsiTheme="majorBidi" w:cstheme="majorBidi"/>
          <w:noProof/>
          <w:color w:val="000000"/>
          <w:sz w:val="32"/>
          <w:szCs w:val="32"/>
          <w14:ligatures w14:val="standardContextual"/>
        </w:rPr>
        <w:drawing>
          <wp:inline distT="0" distB="0" distL="0" distR="0" wp14:anchorId="5F946BB8" wp14:editId="56705D6F">
            <wp:extent cx="1416424" cy="3001638"/>
            <wp:effectExtent l="0" t="0" r="6350" b="0"/>
            <wp:docPr id="1428074048" name="Picture 38" descr="A person playing a sax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074048" name="Picture 38" descr="A person playing a saxoph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2386" cy="3077849"/>
                    </a:xfrm>
                    <a:prstGeom prst="rect">
                      <a:avLst/>
                    </a:prstGeom>
                  </pic:spPr>
                </pic:pic>
              </a:graphicData>
            </a:graphic>
          </wp:inline>
        </w:drawing>
      </w:r>
      <w:r>
        <w:rPr>
          <w:rFonts w:asciiTheme="majorBidi" w:hAnsiTheme="majorBidi" w:cstheme="majorBidi"/>
          <w:noProof/>
          <w:color w:val="000000"/>
          <w:sz w:val="32"/>
          <w:szCs w:val="32"/>
          <w14:ligatures w14:val="standardContextual"/>
        </w:rPr>
        <w:drawing>
          <wp:inline distT="0" distB="0" distL="0" distR="0" wp14:anchorId="749EDB39" wp14:editId="3FE1D9E1">
            <wp:extent cx="2447365" cy="2997768"/>
            <wp:effectExtent l="0" t="0" r="3810" b="0"/>
            <wp:docPr id="173826770" name="Picture 40" descr="A room with art and paint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26770" name="Picture 40" descr="A room with art and painting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503160" cy="3066111"/>
                    </a:xfrm>
                    <a:prstGeom prst="rect">
                      <a:avLst/>
                    </a:prstGeom>
                  </pic:spPr>
                </pic:pic>
              </a:graphicData>
            </a:graphic>
          </wp:inline>
        </w:drawing>
      </w:r>
      <w:r>
        <w:rPr>
          <w:rFonts w:asciiTheme="majorBidi" w:hAnsiTheme="majorBidi" w:cstheme="majorBidi"/>
          <w:noProof/>
          <w:color w:val="000000"/>
          <w:sz w:val="32"/>
          <w:szCs w:val="32"/>
          <w14:ligatures w14:val="standardContextual"/>
        </w:rPr>
        <w:drawing>
          <wp:inline distT="0" distB="0" distL="0" distR="0" wp14:anchorId="2BE30522" wp14:editId="511444F6">
            <wp:extent cx="1764665" cy="3001409"/>
            <wp:effectExtent l="0" t="0" r="635" b="0"/>
            <wp:docPr id="778162586" name="Picture 39" descr="A room with a booth and tables and pictures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162586" name="Picture 39" descr="A room with a booth and tables and pictures on the wal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805977" cy="3071673"/>
                    </a:xfrm>
                    <a:prstGeom prst="rect">
                      <a:avLst/>
                    </a:prstGeom>
                  </pic:spPr>
                </pic:pic>
              </a:graphicData>
            </a:graphic>
          </wp:inline>
        </w:drawing>
      </w:r>
    </w:p>
    <w:p w14:paraId="65D30F4C" w14:textId="77777777" w:rsidR="00D45BEF" w:rsidRDefault="00D45BEF" w:rsidP="00D01ACA">
      <w:pPr>
        <w:jc w:val="both"/>
        <w:rPr>
          <w:rFonts w:asciiTheme="majorBidi" w:hAnsiTheme="majorBidi" w:cstheme="majorBidi"/>
          <w:color w:val="000000"/>
          <w:sz w:val="32"/>
          <w:szCs w:val="32"/>
        </w:rPr>
      </w:pPr>
    </w:p>
    <w:p w14:paraId="7C503F18" w14:textId="1ED58EB9" w:rsidR="00D01ACA" w:rsidRDefault="00D01ACA" w:rsidP="00B5770D">
      <w:pPr>
        <w:jc w:val="right"/>
        <w:rPr>
          <w:rFonts w:asciiTheme="majorBidi" w:hAnsiTheme="majorBidi" w:cstheme="majorBidi"/>
          <w:color w:val="000000"/>
          <w:sz w:val="32"/>
          <w:szCs w:val="32"/>
        </w:rPr>
      </w:pPr>
      <w:r>
        <w:rPr>
          <w:rFonts w:ascii="Cambria" w:hAnsi="Cambria" w:cstheme="majorBidi"/>
          <w:noProof/>
          <w:color w:val="000000"/>
          <w:sz w:val="30"/>
          <w:szCs w:val="30"/>
        </w:rPr>
        <w:lastRenderedPageBreak/>
        <w:drawing>
          <wp:inline distT="0" distB="0" distL="0" distR="0" wp14:anchorId="01D10D1A" wp14:editId="24E49D77">
            <wp:extent cx="6011203" cy="1167476"/>
            <wp:effectExtent l="0" t="0" r="0" b="1270"/>
            <wp:docPr id="2102255715"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58361" cy="1196056"/>
                    </a:xfrm>
                    <a:prstGeom prst="rect">
                      <a:avLst/>
                    </a:prstGeom>
                    <a:effectLst>
                      <a:softEdge rad="0"/>
                    </a:effectLst>
                  </pic:spPr>
                </pic:pic>
              </a:graphicData>
            </a:graphic>
          </wp:inline>
        </w:drawing>
      </w:r>
    </w:p>
    <w:p w14:paraId="2F8BD013" w14:textId="676BDAA7" w:rsidR="00D01ACA" w:rsidRPr="00D01ACA" w:rsidRDefault="00D01ACA" w:rsidP="00D01ACA">
      <w:pPr>
        <w:jc w:val="center"/>
        <w:rPr>
          <w:rFonts w:asciiTheme="majorBidi" w:hAnsiTheme="majorBidi" w:cstheme="majorBidi"/>
          <w:color w:val="000000"/>
          <w:sz w:val="32"/>
          <w:szCs w:val="32"/>
        </w:rPr>
      </w:pPr>
    </w:p>
    <w:p w14:paraId="5A217921" w14:textId="77777777" w:rsidR="006F3823" w:rsidRDefault="006F3823"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1326C8B4" w14:textId="4E48C5D3" w:rsid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r w:rsidRPr="00D01ACA">
        <w:rPr>
          <w:rFonts w:asciiTheme="majorBidi" w:hAnsiTheme="majorBidi" w:cstheme="majorBidi"/>
          <w:b/>
          <w:bCs/>
          <w:color w:val="000000"/>
          <w:sz w:val="32"/>
          <w:szCs w:val="32"/>
        </w:rPr>
        <w:t>Legals</w:t>
      </w:r>
      <w:r w:rsidR="006F3823">
        <w:rPr>
          <w:rFonts w:asciiTheme="majorBidi" w:hAnsiTheme="majorBidi" w:cstheme="majorBidi"/>
          <w:b/>
          <w:bCs/>
          <w:color w:val="000000"/>
          <w:sz w:val="32"/>
          <w:szCs w:val="32"/>
        </w:rPr>
        <w:t xml:space="preserve"> Status: </w:t>
      </w:r>
    </w:p>
    <w:p w14:paraId="59DEF225" w14:textId="77777777"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1317A86D" w14:textId="6DC12B86" w:rsidR="00D01ACA" w:rsidRDefault="00D01ACA"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"Canvas &amp; Cords" is a business owned as a sole trader, sole proprietorship</w:t>
      </w:r>
      <w:r w:rsidR="00B5770D">
        <w:rPr>
          <w:rFonts w:asciiTheme="majorBidi" w:hAnsiTheme="majorBidi" w:cstheme="majorBidi"/>
          <w:color w:val="000000"/>
          <w:sz w:val="32"/>
          <w:szCs w:val="32"/>
        </w:rPr>
        <w:t>.</w:t>
      </w:r>
      <w:r w:rsidR="00C233F9" w:rsidRPr="00C233F9">
        <w:rPr>
          <w:rFonts w:ascii="Helvetica Neue" w:eastAsiaTheme="minorHAnsi" w:hAnsi="Helvetica Neue" w:cs="Helvetica Neue"/>
          <w:color w:val="000000"/>
          <w:sz w:val="30"/>
          <w:szCs w:val="30"/>
          <w:lang w:eastAsia="en-US"/>
          <w14:ligatures w14:val="standardContextual"/>
        </w:rPr>
        <w:t xml:space="preserve"> </w:t>
      </w:r>
      <w:r w:rsidR="00C233F9">
        <w:rPr>
          <w:rFonts w:ascii="Helvetica Neue" w:eastAsiaTheme="minorHAnsi" w:hAnsi="Helvetica Neue" w:cs="Helvetica Neue"/>
          <w:color w:val="000000"/>
          <w:sz w:val="30"/>
          <w:szCs w:val="30"/>
          <w:lang w:eastAsia="en-US"/>
          <w14:ligatures w14:val="standardContextual"/>
        </w:rPr>
        <w:t xml:space="preserve">As a sole proprietor, </w:t>
      </w:r>
      <w:r w:rsidR="00C233F9">
        <w:rPr>
          <w:rFonts w:ascii="Helvetica Neue" w:eastAsiaTheme="minorHAnsi" w:hAnsi="Helvetica Neue" w:cs="Helvetica Neue"/>
          <w:color w:val="000000"/>
          <w:sz w:val="30"/>
          <w:szCs w:val="30"/>
          <w:lang w:eastAsia="en-US"/>
          <w14:ligatures w14:val="standardContextual"/>
        </w:rPr>
        <w:t>I</w:t>
      </w:r>
      <w:r w:rsidR="00C233F9">
        <w:rPr>
          <w:rFonts w:ascii="Helvetica Neue" w:eastAsiaTheme="minorHAnsi" w:hAnsi="Helvetica Neue" w:cs="Helvetica Neue"/>
          <w:color w:val="000000"/>
          <w:sz w:val="30"/>
          <w:szCs w:val="30"/>
          <w:lang w:eastAsia="en-US"/>
          <w14:ligatures w14:val="standardContextual"/>
        </w:rPr>
        <w:t xml:space="preserve"> have complete control over all aspects of your business</w:t>
      </w:r>
      <w:r w:rsidR="00C233F9">
        <w:rPr>
          <w:rFonts w:ascii="Helvetica Neue" w:eastAsiaTheme="minorHAnsi" w:hAnsi="Helvetica Neue" w:cs="Helvetica Neue"/>
          <w:color w:val="000000"/>
          <w:sz w:val="30"/>
          <w:szCs w:val="30"/>
          <w:lang w:eastAsia="en-US"/>
          <w14:ligatures w14:val="standardContextual"/>
        </w:rPr>
        <w:t xml:space="preserve"> and </w:t>
      </w:r>
      <w:r w:rsidR="00C233F9">
        <w:rPr>
          <w:rFonts w:ascii="Helvetica Neue" w:eastAsiaTheme="minorHAnsi" w:hAnsi="Helvetica Neue" w:cs="Helvetica Neue"/>
          <w:color w:val="000000"/>
          <w:sz w:val="30"/>
          <w:szCs w:val="30"/>
          <w:lang w:eastAsia="en-US"/>
          <w14:ligatures w14:val="standardContextual"/>
        </w:rPr>
        <w:t>Operating as a sole proprietorship is generally more cost-effective</w:t>
      </w:r>
      <w:r w:rsidR="00C233F9">
        <w:rPr>
          <w:rFonts w:ascii="Helvetica Neue" w:eastAsiaTheme="minorHAnsi" w:hAnsi="Helvetica Neue" w:cs="Helvetica Neue"/>
          <w:color w:val="000000"/>
          <w:sz w:val="30"/>
          <w:szCs w:val="30"/>
          <w:lang w:eastAsia="en-US"/>
          <w14:ligatures w14:val="standardContextual"/>
        </w:rPr>
        <w:t>.</w:t>
      </w:r>
    </w:p>
    <w:p w14:paraId="247233BF" w14:textId="77777777" w:rsidR="00B5770D" w:rsidRPr="00D01ACA"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587835A9"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65D1663F" w14:textId="77B79265" w:rsid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30"/>
          <w:szCs w:val="30"/>
        </w:rPr>
      </w:pPr>
      <w:r w:rsidRPr="00D01ACA">
        <w:rPr>
          <w:rFonts w:asciiTheme="majorBidi" w:hAnsiTheme="majorBidi" w:cstheme="majorBidi"/>
          <w:b/>
          <w:bCs/>
          <w:color w:val="000000"/>
          <w:sz w:val="32"/>
          <w:szCs w:val="32"/>
        </w:rPr>
        <w:t>Mission Statement</w:t>
      </w:r>
      <w:r>
        <w:rPr>
          <w:rFonts w:ascii="Helvetica Neue" w:hAnsi="Helvetica Neue" w:cs="Helvetica Neue"/>
          <w:color w:val="000000"/>
          <w:sz w:val="30"/>
          <w:szCs w:val="30"/>
        </w:rPr>
        <w:t>:</w:t>
      </w:r>
    </w:p>
    <w:p w14:paraId="2D4C5C8C" w14:textId="77777777" w:rsid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30"/>
          <w:szCs w:val="30"/>
        </w:rPr>
      </w:pPr>
    </w:p>
    <w:p w14:paraId="658742A5" w14:textId="515F7334"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Bringing art and music together to inspire creativity, foster community engagement, and provide unique cultural experiences that resonate with individuals of all backgrounds.</w:t>
      </w:r>
      <w:r w:rsidRPr="00D01ACA">
        <w:rPr>
          <w:rFonts w:asciiTheme="majorBidi" w:hAnsiTheme="majorBidi" w:cstheme="majorBidi"/>
          <w:color w:val="000000"/>
          <w:sz w:val="32"/>
          <w:szCs w:val="32"/>
        </w:rPr>
        <w:t xml:space="preserve"> </w:t>
      </w:r>
      <w:r w:rsidRPr="00D01ACA">
        <w:rPr>
          <w:rFonts w:asciiTheme="majorBidi" w:hAnsiTheme="majorBidi" w:cstheme="majorBidi"/>
          <w:color w:val="000000"/>
          <w:sz w:val="32"/>
          <w:szCs w:val="32"/>
        </w:rPr>
        <w:t>Mission Statements: A Thematic Analysis of Mission Statements of Microfinance Institutions</w:t>
      </w:r>
      <w:r>
        <w:rPr>
          <w:rFonts w:asciiTheme="majorBidi" w:hAnsiTheme="majorBidi" w:cstheme="majorBidi"/>
          <w:color w:val="000000"/>
          <w:sz w:val="32"/>
          <w:szCs w:val="32"/>
        </w:rPr>
        <w:t xml:space="preserve"> (2020)</w:t>
      </w:r>
      <w:r w:rsidRPr="00D01ACA">
        <w:rPr>
          <w:rFonts w:asciiTheme="majorBidi" w:hAnsiTheme="majorBidi" w:cstheme="majorBidi"/>
          <w:color w:val="000000"/>
          <w:sz w:val="32"/>
          <w:szCs w:val="32"/>
        </w:rPr>
        <w:t>.</w:t>
      </w:r>
    </w:p>
    <w:p w14:paraId="1114A157" w14:textId="77777777"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635E42E1"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5F7E4193" w14:textId="16AF6FBC"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r w:rsidRPr="00D01ACA">
        <w:rPr>
          <w:rFonts w:asciiTheme="majorBidi" w:hAnsiTheme="majorBidi" w:cstheme="majorBidi"/>
          <w:b/>
          <w:bCs/>
          <w:color w:val="000000"/>
          <w:sz w:val="32"/>
          <w:szCs w:val="32"/>
        </w:rPr>
        <w:t>Aim:</w:t>
      </w:r>
    </w:p>
    <w:p w14:paraId="09A67C5F" w14:textId="77777777"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26B54E9C" w14:textId="09EF248F"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To become a renowned destination for art and music enthusiasts, offering a diverse range of creative products and immersive events while nurturing local talent and promoting artistic expression.</w:t>
      </w:r>
    </w:p>
    <w:p w14:paraId="44DF10EA" w14:textId="77777777" w:rsid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432386D4"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037E4CAF"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70923ECA"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7C94F4D1" w14:textId="77777777" w:rsidR="00A20B25" w:rsidRDefault="00A20B25"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7DFAC18D"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48193B0B"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2A15B011"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04672CDE" w14:textId="6969ADD5"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r>
        <w:rPr>
          <w:rFonts w:ascii="Cambria" w:hAnsi="Cambria" w:cstheme="majorBidi"/>
          <w:noProof/>
          <w:color w:val="000000"/>
          <w:sz w:val="30"/>
          <w:szCs w:val="30"/>
        </w:rPr>
        <w:lastRenderedPageBreak/>
        <w:drawing>
          <wp:inline distT="0" distB="0" distL="0" distR="0" wp14:anchorId="163EB406" wp14:editId="66A01A3D">
            <wp:extent cx="5970109" cy="1057835"/>
            <wp:effectExtent l="0" t="0" r="0" b="0"/>
            <wp:docPr id="1129897709"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45024" cy="1071109"/>
                    </a:xfrm>
                    <a:prstGeom prst="rect">
                      <a:avLst/>
                    </a:prstGeom>
                    <a:effectLst>
                      <a:softEdge rad="0"/>
                    </a:effectLst>
                  </pic:spPr>
                </pic:pic>
              </a:graphicData>
            </a:graphic>
          </wp:inline>
        </w:drawing>
      </w:r>
    </w:p>
    <w:p w14:paraId="3F9F9D7D"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3BB44DBE" w14:textId="0530E3CB" w:rsid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theme="majorBidi"/>
          <w:noProof/>
          <w:color w:val="000000"/>
          <w:sz w:val="30"/>
          <w:szCs w:val="30"/>
        </w:rPr>
      </w:pPr>
      <w:r w:rsidRPr="00D01ACA">
        <w:rPr>
          <w:rFonts w:asciiTheme="majorBidi" w:hAnsiTheme="majorBidi" w:cstheme="majorBidi"/>
          <w:b/>
          <w:bCs/>
          <w:color w:val="000000"/>
          <w:sz w:val="32"/>
          <w:szCs w:val="32"/>
        </w:rPr>
        <w:t>Objectives:</w:t>
      </w:r>
      <w:r w:rsidRPr="00D01ACA">
        <w:rPr>
          <w:rFonts w:ascii="Cambria" w:hAnsi="Cambria" w:cstheme="majorBidi"/>
          <w:noProof/>
          <w:color w:val="000000"/>
          <w:sz w:val="30"/>
          <w:szCs w:val="30"/>
        </w:rPr>
        <w:t xml:space="preserve"> </w:t>
      </w:r>
    </w:p>
    <w:p w14:paraId="1E0D23BC" w14:textId="77777777" w:rsidR="00B5770D" w:rsidRDefault="00B5770D"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theme="majorBidi"/>
          <w:noProof/>
          <w:color w:val="000000"/>
          <w:sz w:val="30"/>
          <w:szCs w:val="30"/>
        </w:rPr>
      </w:pPr>
    </w:p>
    <w:p w14:paraId="78A3FE70" w14:textId="22817E9A" w:rsid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B5770D">
        <w:rPr>
          <w:rFonts w:asciiTheme="majorBidi" w:eastAsia="Arial" w:hAnsiTheme="majorBidi" w:cstheme="majorBidi"/>
          <w:b/>
          <w:bCs/>
          <w:color w:val="000000"/>
          <w:sz w:val="32"/>
          <w:szCs w:val="32"/>
        </w:rPr>
        <w:t>Increase revenue:</w:t>
      </w:r>
      <w:r w:rsidRPr="00B5770D">
        <w:rPr>
          <w:rFonts w:asciiTheme="majorBidi" w:eastAsia="Arial" w:hAnsiTheme="majorBidi" w:cstheme="majorBidi"/>
          <w:color w:val="000000"/>
          <w:sz w:val="32"/>
          <w:szCs w:val="32"/>
        </w:rPr>
        <w:t xml:space="preserve"> Achieve a 20% increase in monthly sales revenue by introducing new revenue streams such as art workshops, jazz-themed dining nights, </w:t>
      </w:r>
      <w:r w:rsidR="00BF0E54">
        <w:rPr>
          <w:rFonts w:asciiTheme="majorBidi" w:eastAsia="Arial" w:hAnsiTheme="majorBidi" w:cstheme="majorBidi"/>
          <w:color w:val="000000"/>
          <w:sz w:val="32"/>
          <w:szCs w:val="32"/>
        </w:rPr>
        <w:t xml:space="preserve">tickets </w:t>
      </w:r>
      <w:r w:rsidRPr="00B5770D">
        <w:rPr>
          <w:rFonts w:asciiTheme="majorBidi" w:eastAsia="Arial" w:hAnsiTheme="majorBidi" w:cstheme="majorBidi"/>
          <w:color w:val="000000"/>
          <w:sz w:val="32"/>
          <w:szCs w:val="32"/>
        </w:rPr>
        <w:t>and merchandise sales.</w:t>
      </w:r>
    </w:p>
    <w:p w14:paraId="5D72C7FE" w14:textId="77777777" w:rsidR="00B5770D" w:rsidRP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46650539" w14:textId="3C249264" w:rsidR="00B5770D" w:rsidRDefault="00B5770D"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B5770D">
        <w:rPr>
          <w:rFonts w:asciiTheme="majorBidi" w:eastAsia="Arial" w:hAnsiTheme="majorBidi" w:cstheme="majorBidi"/>
          <w:b/>
          <w:bCs/>
          <w:color w:val="000000"/>
          <w:sz w:val="32"/>
          <w:szCs w:val="32"/>
        </w:rPr>
        <w:t>Expand Art Collection and Music events:</w:t>
      </w:r>
      <w:r w:rsidRPr="00B5770D">
        <w:rPr>
          <w:rFonts w:asciiTheme="majorBidi" w:eastAsia="Arial" w:hAnsiTheme="majorBidi" w:cstheme="majorBidi"/>
          <w:color w:val="000000"/>
          <w:sz w:val="32"/>
          <w:szCs w:val="32"/>
        </w:rPr>
        <w:t xml:space="preserve"> Curate and acquire new art pieces from emerging artists and expand the jazz cafe's music repertoire by featuring diverse genres and local talents. Increase the gallery's art collection by 25% and introduce a rotation of different music styles</w:t>
      </w:r>
      <w:r w:rsidR="009F14D0">
        <w:rPr>
          <w:rFonts w:asciiTheme="majorBidi" w:eastAsia="Arial" w:hAnsiTheme="majorBidi" w:cstheme="majorBidi"/>
          <w:color w:val="000000"/>
          <w:sz w:val="32"/>
          <w:szCs w:val="32"/>
        </w:rPr>
        <w:t>.</w:t>
      </w:r>
    </w:p>
    <w:p w14:paraId="233829F9" w14:textId="77777777" w:rsidR="00B5770D" w:rsidRP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2C86432F" w14:textId="6045A45F" w:rsid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B5770D">
        <w:rPr>
          <w:rFonts w:asciiTheme="majorBidi" w:eastAsia="Arial" w:hAnsiTheme="majorBidi" w:cstheme="majorBidi"/>
          <w:b/>
          <w:bCs/>
          <w:color w:val="000000"/>
          <w:sz w:val="32"/>
          <w:szCs w:val="32"/>
        </w:rPr>
        <w:t>Enhance Online Presence and Engagement:</w:t>
      </w:r>
      <w:r w:rsidRPr="00B5770D">
        <w:rPr>
          <w:rFonts w:asciiTheme="majorBidi" w:eastAsia="Arial" w:hAnsiTheme="majorBidi" w:cstheme="majorBidi"/>
          <w:color w:val="000000"/>
          <w:sz w:val="32"/>
          <w:szCs w:val="32"/>
        </w:rPr>
        <w:t xml:space="preserve"> Increase online engagement by 30% across social media platforms and the website through regular updates, interactive content, and promotions.</w:t>
      </w:r>
    </w:p>
    <w:p w14:paraId="1F5B7148" w14:textId="77777777" w:rsidR="00B5770D" w:rsidRP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35CC35FF" w14:textId="11EF547B" w:rsid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B5770D">
        <w:rPr>
          <w:rFonts w:asciiTheme="majorBidi" w:eastAsia="Arial" w:hAnsiTheme="majorBidi" w:cstheme="majorBidi"/>
          <w:b/>
          <w:bCs/>
          <w:color w:val="000000"/>
          <w:sz w:val="32"/>
          <w:szCs w:val="32"/>
        </w:rPr>
        <w:t>Expand Market Reach:</w:t>
      </w:r>
      <w:r w:rsidRPr="00B5770D">
        <w:rPr>
          <w:rFonts w:asciiTheme="majorBidi" w:eastAsia="Arial" w:hAnsiTheme="majorBidi" w:cstheme="majorBidi"/>
          <w:color w:val="000000"/>
          <w:sz w:val="32"/>
          <w:szCs w:val="32"/>
        </w:rPr>
        <w:t xml:space="preserve">  Within the next quarter, launch a digital marketing campaign targeting a broader demographic audience beyond the local community and establish collaborations with nearby businesses for cross-promotion.</w:t>
      </w:r>
    </w:p>
    <w:p w14:paraId="25B01506" w14:textId="77777777" w:rsidR="00B5770D" w:rsidRP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71A446E0" w14:textId="77777777" w:rsidR="006F3823"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B5770D">
        <w:rPr>
          <w:rFonts w:asciiTheme="majorBidi" w:eastAsia="Arial" w:hAnsiTheme="majorBidi" w:cstheme="majorBidi"/>
          <w:color w:val="000000"/>
          <w:sz w:val="32"/>
          <w:szCs w:val="32"/>
        </w:rPr>
        <w:t>By aligning its mission, aim, and objectives, Canvas &amp; Cords can strive to achieve its vision</w:t>
      </w:r>
      <w:r w:rsidR="006F3823">
        <w:rPr>
          <w:rFonts w:asciiTheme="majorBidi" w:hAnsiTheme="majorBidi" w:cstheme="majorBidi"/>
          <w:color w:val="000000"/>
          <w:sz w:val="32"/>
          <w:szCs w:val="32"/>
        </w:rPr>
        <w:t>.</w:t>
      </w:r>
    </w:p>
    <w:p w14:paraId="1DAA600E" w14:textId="77777777" w:rsidR="006F3823" w:rsidRDefault="006F3823"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3B11E99B" w14:textId="77777777" w:rsidR="006F3823" w:rsidRDefault="006F3823" w:rsidP="006F3823">
      <w:pPr>
        <w:spacing w:line="0" w:lineRule="auto"/>
        <w:rPr>
          <w:rFonts w:ascii="ff3" w:hAnsi="ff3"/>
          <w:color w:val="231F20"/>
          <w:spacing w:val="-29"/>
          <w:sz w:val="144"/>
          <w:szCs w:val="144"/>
        </w:rPr>
      </w:pPr>
      <w:r>
        <w:rPr>
          <w:rFonts w:ascii="ff3" w:hAnsi="ff3"/>
          <w:color w:val="231F20"/>
          <w:spacing w:val="-29"/>
          <w:sz w:val="144"/>
          <w:szCs w:val="144"/>
        </w:rPr>
        <w:t xml:space="preserve">ANALYSIS OF VISION AND MISSION STATEMENTS </w:t>
      </w:r>
    </w:p>
    <w:p w14:paraId="393BB4CD" w14:textId="77777777" w:rsidR="006F3823" w:rsidRDefault="006F3823" w:rsidP="006F3823">
      <w:pPr>
        <w:spacing w:line="0" w:lineRule="auto"/>
        <w:rPr>
          <w:rFonts w:ascii="ff3" w:hAnsi="ff3"/>
          <w:color w:val="231F20"/>
          <w:spacing w:val="-19"/>
          <w:sz w:val="144"/>
          <w:szCs w:val="144"/>
        </w:rPr>
      </w:pPr>
      <w:r>
        <w:rPr>
          <w:rFonts w:ascii="ff3" w:hAnsi="ff3"/>
          <w:color w:val="231F20"/>
          <w:spacing w:val="-19"/>
          <w:sz w:val="144"/>
          <w:szCs w:val="144"/>
        </w:rPr>
        <w:t xml:space="preserve">CHARACTERISTICS AND THEIR ASSOCIATION </w:t>
      </w:r>
    </w:p>
    <w:p w14:paraId="4293FFFA" w14:textId="77777777" w:rsidR="006F3823" w:rsidRDefault="006F3823" w:rsidP="006F3823">
      <w:pPr>
        <w:spacing w:line="0" w:lineRule="auto"/>
        <w:rPr>
          <w:rFonts w:ascii="ff3" w:hAnsi="ff3"/>
          <w:color w:val="231F20"/>
          <w:spacing w:val="-29"/>
          <w:sz w:val="144"/>
          <w:szCs w:val="144"/>
        </w:rPr>
      </w:pPr>
      <w:r>
        <w:rPr>
          <w:rFonts w:ascii="ff3" w:hAnsi="ff3"/>
          <w:color w:val="231F20"/>
          <w:spacing w:val="-29"/>
          <w:sz w:val="144"/>
          <w:szCs w:val="144"/>
        </w:rPr>
        <w:t xml:space="preserve">WITH ORGANIZATIONAL PERFORMANCE: A GUIDE </w:t>
      </w:r>
    </w:p>
    <w:p w14:paraId="42CFFC0D" w14:textId="77777777" w:rsidR="006F3823" w:rsidRDefault="006F3823" w:rsidP="006F3823">
      <w:pPr>
        <w:spacing w:line="0" w:lineRule="auto"/>
        <w:rPr>
          <w:rFonts w:ascii="ff3" w:hAnsi="ff3"/>
          <w:color w:val="231F20"/>
          <w:spacing w:val="-29"/>
          <w:sz w:val="144"/>
          <w:szCs w:val="144"/>
        </w:rPr>
      </w:pPr>
      <w:r>
        <w:rPr>
          <w:rFonts w:ascii="ff3" w:hAnsi="ff3"/>
          <w:color w:val="231F20"/>
          <w:spacing w:val="-29"/>
          <w:sz w:val="144"/>
          <w:szCs w:val="144"/>
        </w:rPr>
        <w:t xml:space="preserve">TO WRITING EFFECTIVE VISION AND MISSION </w:t>
      </w:r>
    </w:p>
    <w:p w14:paraId="40055D95" w14:textId="77777777" w:rsidR="006F3823" w:rsidRDefault="006F3823" w:rsidP="006F3823">
      <w:pPr>
        <w:spacing w:line="0" w:lineRule="auto"/>
        <w:rPr>
          <w:rFonts w:ascii="ff3" w:hAnsi="ff3"/>
          <w:color w:val="231F20"/>
          <w:spacing w:val="-19"/>
          <w:sz w:val="144"/>
          <w:szCs w:val="144"/>
        </w:rPr>
      </w:pPr>
      <w:r>
        <w:rPr>
          <w:rFonts w:ascii="ff3" w:hAnsi="ff3"/>
          <w:color w:val="231F20"/>
          <w:spacing w:val="-19"/>
          <w:sz w:val="144"/>
          <w:szCs w:val="144"/>
        </w:rPr>
        <w:t>STATEMENTS</w:t>
      </w:r>
    </w:p>
    <w:p w14:paraId="4DAF06D7" w14:textId="77777777" w:rsidR="006F3823" w:rsidRDefault="006F3823" w:rsidP="006F3823">
      <w:pPr>
        <w:spacing w:line="0" w:lineRule="auto"/>
        <w:rPr>
          <w:rFonts w:ascii="ff3" w:hAnsi="ff3"/>
          <w:color w:val="231F20"/>
          <w:spacing w:val="-29"/>
          <w:sz w:val="144"/>
          <w:szCs w:val="144"/>
        </w:rPr>
      </w:pPr>
      <w:r>
        <w:rPr>
          <w:rFonts w:ascii="ff3" w:hAnsi="ff3"/>
          <w:color w:val="231F20"/>
          <w:spacing w:val="-29"/>
          <w:sz w:val="144"/>
          <w:szCs w:val="144"/>
        </w:rPr>
        <w:t xml:space="preserve">ANALYSIS OF VISION AND MISSION STATEMENTS </w:t>
      </w:r>
    </w:p>
    <w:p w14:paraId="4EA64C88" w14:textId="77777777" w:rsidR="006F3823" w:rsidRDefault="006F3823" w:rsidP="006F3823">
      <w:pPr>
        <w:spacing w:line="0" w:lineRule="auto"/>
        <w:rPr>
          <w:rFonts w:ascii="ff3" w:hAnsi="ff3"/>
          <w:color w:val="231F20"/>
          <w:spacing w:val="-19"/>
          <w:sz w:val="144"/>
          <w:szCs w:val="144"/>
        </w:rPr>
      </w:pPr>
      <w:r>
        <w:rPr>
          <w:rFonts w:ascii="ff3" w:hAnsi="ff3"/>
          <w:color w:val="231F20"/>
          <w:spacing w:val="-19"/>
          <w:sz w:val="144"/>
          <w:szCs w:val="144"/>
        </w:rPr>
        <w:t xml:space="preserve">CHARACTERISTICS AND THEIR ASSOCIATION </w:t>
      </w:r>
    </w:p>
    <w:p w14:paraId="5CD2E2DC" w14:textId="77777777" w:rsidR="006F3823" w:rsidRDefault="006F3823" w:rsidP="006F3823">
      <w:pPr>
        <w:spacing w:line="0" w:lineRule="auto"/>
        <w:rPr>
          <w:rFonts w:ascii="ff3" w:hAnsi="ff3"/>
          <w:color w:val="231F20"/>
          <w:spacing w:val="-29"/>
          <w:sz w:val="144"/>
          <w:szCs w:val="144"/>
        </w:rPr>
      </w:pPr>
      <w:r>
        <w:rPr>
          <w:rFonts w:ascii="ff3" w:hAnsi="ff3"/>
          <w:color w:val="231F20"/>
          <w:spacing w:val="-29"/>
          <w:sz w:val="144"/>
          <w:szCs w:val="144"/>
        </w:rPr>
        <w:t xml:space="preserve">WITH ORGANIZATIONAL PERFORMANCE: A GUIDE </w:t>
      </w:r>
    </w:p>
    <w:p w14:paraId="2155E984" w14:textId="77777777" w:rsidR="006F3823" w:rsidRDefault="006F3823" w:rsidP="006F3823">
      <w:pPr>
        <w:spacing w:line="0" w:lineRule="auto"/>
        <w:rPr>
          <w:rFonts w:ascii="ff3" w:hAnsi="ff3"/>
          <w:color w:val="231F20"/>
          <w:spacing w:val="-29"/>
          <w:sz w:val="144"/>
          <w:szCs w:val="144"/>
        </w:rPr>
      </w:pPr>
      <w:r>
        <w:rPr>
          <w:rFonts w:ascii="ff3" w:hAnsi="ff3"/>
          <w:color w:val="231F20"/>
          <w:spacing w:val="-29"/>
          <w:sz w:val="144"/>
          <w:szCs w:val="144"/>
        </w:rPr>
        <w:t xml:space="preserve">TO WRITING EFFECTIVE VISION AND MISSION </w:t>
      </w:r>
    </w:p>
    <w:p w14:paraId="77EC2D63" w14:textId="77777777" w:rsidR="006F3823" w:rsidRDefault="006F3823" w:rsidP="006F3823">
      <w:pPr>
        <w:spacing w:line="0" w:lineRule="auto"/>
        <w:rPr>
          <w:rFonts w:ascii="ff3" w:hAnsi="ff3"/>
          <w:color w:val="231F20"/>
          <w:spacing w:val="-19"/>
          <w:sz w:val="144"/>
          <w:szCs w:val="144"/>
        </w:rPr>
      </w:pPr>
      <w:r>
        <w:rPr>
          <w:rFonts w:ascii="ff3" w:hAnsi="ff3"/>
          <w:color w:val="231F20"/>
          <w:spacing w:val="-19"/>
          <w:sz w:val="144"/>
          <w:szCs w:val="144"/>
        </w:rPr>
        <w:t>STATEMENTS</w:t>
      </w:r>
    </w:p>
    <w:p w14:paraId="6D6A6771" w14:textId="0985853B" w:rsidR="006F3823" w:rsidRDefault="006F3823"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Pr>
          <w:rFonts w:asciiTheme="majorBidi" w:hAnsiTheme="majorBidi" w:cstheme="majorBidi"/>
          <w:color w:val="000000"/>
          <w:sz w:val="32"/>
          <w:szCs w:val="32"/>
        </w:rPr>
        <w:t>(Forest David-2021) A</w:t>
      </w:r>
      <w:r w:rsidRPr="006F3823">
        <w:rPr>
          <w:rFonts w:asciiTheme="majorBidi" w:hAnsiTheme="majorBidi" w:cstheme="majorBidi"/>
          <w:color w:val="000000"/>
          <w:sz w:val="32"/>
          <w:szCs w:val="32"/>
        </w:rPr>
        <w:t>nalysis of vision and mission statements characteristics and their association with organizational performance: a guide to writing effective vision and mission statements</w:t>
      </w:r>
    </w:p>
    <w:p w14:paraId="3479FA6A" w14:textId="77777777" w:rsidR="006F3823" w:rsidRPr="006F3823" w:rsidRDefault="006F3823"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4A5FFDA4" w14:textId="413E9A92" w:rsidR="00B5770D" w:rsidRPr="006F3823" w:rsidRDefault="006F3823"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Pr>
          <w:rFonts w:asciiTheme="majorBidi" w:hAnsiTheme="majorBidi" w:cstheme="majorBidi"/>
          <w:color w:val="000000"/>
          <w:sz w:val="32"/>
          <w:szCs w:val="32"/>
        </w:rPr>
        <w:t xml:space="preserve"> </w:t>
      </w:r>
      <w:proofErr w:type="spellStart"/>
      <w:r w:rsidR="00B5770D" w:rsidRPr="00B5770D">
        <w:rPr>
          <w:rFonts w:asciiTheme="majorBidi" w:eastAsia="Arial" w:hAnsiTheme="majorBidi" w:cstheme="majorBidi"/>
          <w:color w:val="000000"/>
          <w:sz w:val="32"/>
          <w:szCs w:val="32"/>
        </w:rPr>
        <w:t>Chaturvedula</w:t>
      </w:r>
      <w:proofErr w:type="spellEnd"/>
      <w:r w:rsidR="00B5770D" w:rsidRPr="00B5770D">
        <w:rPr>
          <w:rFonts w:asciiTheme="majorBidi" w:eastAsia="Arial" w:hAnsiTheme="majorBidi" w:cstheme="majorBidi"/>
          <w:color w:val="000000"/>
          <w:sz w:val="32"/>
          <w:szCs w:val="32"/>
        </w:rPr>
        <w:t xml:space="preserve">, A. (2020). Mission Statements and Ali, K., &amp; Arooj, A. (2018). </w:t>
      </w:r>
    </w:p>
    <w:p w14:paraId="0CEA4E75" w14:textId="177387D6" w:rsidR="00B5770D" w:rsidRDefault="00B5770D" w:rsidP="00D01ACA">
      <w:pPr>
        <w:rPr>
          <w:rFonts w:asciiTheme="majorBidi" w:hAnsiTheme="majorBidi" w:cstheme="majorBidi"/>
          <w:b/>
          <w:bCs/>
          <w:sz w:val="28"/>
          <w:szCs w:val="28"/>
        </w:rPr>
      </w:pPr>
      <w:r>
        <w:rPr>
          <w:rFonts w:ascii="Cambria" w:hAnsi="Cambria" w:cstheme="majorBidi"/>
          <w:noProof/>
          <w:color w:val="000000"/>
          <w:sz w:val="30"/>
          <w:szCs w:val="30"/>
        </w:rPr>
        <w:lastRenderedPageBreak/>
        <w:drawing>
          <wp:inline distT="0" distB="0" distL="0" distR="0" wp14:anchorId="462EECC4" wp14:editId="7C5317BB">
            <wp:extent cx="5964865" cy="1112520"/>
            <wp:effectExtent l="0" t="0" r="4445" b="5080"/>
            <wp:docPr id="436923665"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70742" cy="1113616"/>
                    </a:xfrm>
                    <a:prstGeom prst="rect">
                      <a:avLst/>
                    </a:prstGeom>
                    <a:effectLst>
                      <a:softEdge rad="0"/>
                    </a:effectLst>
                  </pic:spPr>
                </pic:pic>
              </a:graphicData>
            </a:graphic>
          </wp:inline>
        </w:drawing>
      </w:r>
    </w:p>
    <w:p w14:paraId="46FDF381" w14:textId="77777777" w:rsidR="00B5770D" w:rsidRDefault="00B5770D" w:rsidP="00D01ACA">
      <w:pPr>
        <w:rPr>
          <w:rFonts w:asciiTheme="majorBidi" w:hAnsiTheme="majorBidi" w:cstheme="majorBidi"/>
          <w:b/>
          <w:bCs/>
          <w:sz w:val="28"/>
          <w:szCs w:val="28"/>
        </w:rPr>
      </w:pPr>
    </w:p>
    <w:p w14:paraId="0235FA8C" w14:textId="13D0A95C" w:rsidR="00D01ACA" w:rsidRPr="00BF0E54" w:rsidRDefault="00D01ACA" w:rsidP="00D01ACA">
      <w:pPr>
        <w:rPr>
          <w:rFonts w:asciiTheme="majorBidi" w:hAnsiTheme="majorBidi" w:cstheme="majorBidi"/>
          <w:b/>
          <w:bCs/>
          <w:sz w:val="32"/>
          <w:szCs w:val="32"/>
        </w:rPr>
      </w:pPr>
      <w:r w:rsidRPr="00BF0E54">
        <w:rPr>
          <w:rFonts w:asciiTheme="majorBidi" w:hAnsiTheme="majorBidi" w:cstheme="majorBidi"/>
          <w:b/>
          <w:bCs/>
          <w:sz w:val="32"/>
          <w:szCs w:val="32"/>
        </w:rPr>
        <w:t>Location of Business</w:t>
      </w:r>
      <w:r w:rsidRPr="00BF0E54">
        <w:rPr>
          <w:rFonts w:ascii="Cambria" w:hAnsi="Cambria" w:cstheme="majorBidi"/>
          <w:sz w:val="32"/>
          <w:szCs w:val="32"/>
        </w:rPr>
        <w:t>:</w:t>
      </w:r>
    </w:p>
    <w:p w14:paraId="7CAF662F" w14:textId="77777777" w:rsidR="00D01ACA" w:rsidRPr="00D01ACA" w:rsidRDefault="00D01ACA" w:rsidP="00D01ACA">
      <w:pPr>
        <w:rPr>
          <w:rFonts w:ascii="Cambria" w:hAnsi="Cambria" w:cstheme="majorBidi"/>
          <w:sz w:val="28"/>
          <w:szCs w:val="28"/>
        </w:rPr>
      </w:pPr>
    </w:p>
    <w:p w14:paraId="6BD9801C" w14:textId="3C5AC475" w:rsidR="00D01ACA" w:rsidRDefault="00D01ACA" w:rsidP="00B5770D">
      <w:pPr>
        <w:jc w:val="both"/>
        <w:rPr>
          <w:rFonts w:ascii="Cambria" w:hAnsi="Cambria" w:cstheme="majorBidi"/>
          <w:sz w:val="32"/>
          <w:szCs w:val="32"/>
        </w:rPr>
      </w:pPr>
      <w:r w:rsidRPr="00B5770D">
        <w:rPr>
          <w:rFonts w:ascii="Cambria" w:hAnsi="Cambria" w:cstheme="majorBidi"/>
          <w:sz w:val="32"/>
          <w:szCs w:val="32"/>
        </w:rPr>
        <w:t xml:space="preserve">Canvas &amp; Cords will be ideally situated in a vibrant </w:t>
      </w:r>
      <w:r w:rsidRPr="00B5770D">
        <w:rPr>
          <w:rFonts w:ascii="Cambria" w:hAnsi="Cambria" w:cstheme="majorBidi"/>
          <w:sz w:val="32"/>
          <w:szCs w:val="32"/>
        </w:rPr>
        <w:t>city centre</w:t>
      </w:r>
      <w:r w:rsidRPr="00B5770D">
        <w:rPr>
          <w:rFonts w:ascii="Cambria" w:hAnsi="Cambria" w:cstheme="majorBidi"/>
          <w:sz w:val="32"/>
          <w:szCs w:val="32"/>
        </w:rPr>
        <w:t xml:space="preserve"> </w:t>
      </w:r>
      <w:r w:rsidRPr="00B5770D">
        <w:rPr>
          <w:rFonts w:ascii="Cambria" w:hAnsi="Cambria" w:cstheme="majorBidi"/>
          <w:sz w:val="32"/>
          <w:szCs w:val="32"/>
        </w:rPr>
        <w:t>location</w:t>
      </w:r>
      <w:r w:rsidRPr="00B5770D">
        <w:rPr>
          <w:rFonts w:ascii="Cambria" w:hAnsi="Cambria" w:cstheme="majorBidi"/>
          <w:sz w:val="32"/>
          <w:szCs w:val="32"/>
        </w:rPr>
        <w:t xml:space="preserve">. The location </w:t>
      </w:r>
      <w:r w:rsidRPr="00B5770D">
        <w:rPr>
          <w:rFonts w:ascii="Cambria" w:hAnsi="Cambria" w:cstheme="majorBidi"/>
          <w:sz w:val="32"/>
          <w:szCs w:val="32"/>
        </w:rPr>
        <w:t>will</w:t>
      </w:r>
      <w:r w:rsidRPr="00B5770D">
        <w:rPr>
          <w:rFonts w:ascii="Cambria" w:hAnsi="Cambria" w:cstheme="majorBidi"/>
          <w:sz w:val="32"/>
          <w:szCs w:val="32"/>
        </w:rPr>
        <w:t xml:space="preserve"> offer ample foot traffic and visibility</w:t>
      </w:r>
      <w:r w:rsidR="009F14D0">
        <w:rPr>
          <w:rFonts w:ascii="Cambria" w:hAnsi="Cambria" w:cstheme="majorBidi"/>
          <w:sz w:val="32"/>
          <w:szCs w:val="32"/>
        </w:rPr>
        <w:t>.</w:t>
      </w:r>
    </w:p>
    <w:p w14:paraId="59C3E2E8" w14:textId="1939D401" w:rsidR="00ED31CC" w:rsidRDefault="00ED31CC" w:rsidP="00B5770D">
      <w:pPr>
        <w:jc w:val="both"/>
        <w:rPr>
          <w:rFonts w:ascii="Cambria" w:hAnsi="Cambria" w:cstheme="majorBidi"/>
          <w:sz w:val="32"/>
          <w:szCs w:val="32"/>
        </w:rPr>
      </w:pPr>
      <w:r w:rsidRPr="00ED31CC">
        <w:rPr>
          <w:rFonts w:ascii="Cambria" w:hAnsi="Cambria" w:cstheme="majorBidi"/>
          <w:sz w:val="32"/>
          <w:szCs w:val="32"/>
        </w:rPr>
        <mc:AlternateContent>
          <mc:Choice Requires="wps">
            <w:drawing>
              <wp:anchor distT="0" distB="0" distL="114300" distR="114300" simplePos="0" relativeHeight="251661312" behindDoc="0" locked="0" layoutInCell="1" allowOverlap="1" wp14:anchorId="4BD1B2A4" wp14:editId="6E4FCD0D">
                <wp:simplePos x="0" y="0"/>
                <wp:positionH relativeFrom="column">
                  <wp:posOffset>-72429</wp:posOffset>
                </wp:positionH>
                <wp:positionV relativeFrom="paragraph">
                  <wp:posOffset>275590</wp:posOffset>
                </wp:positionV>
                <wp:extent cx="280073" cy="297815"/>
                <wp:effectExtent l="0" t="0" r="0" b="0"/>
                <wp:wrapNone/>
                <wp:docPr id="12" name="Google Shape;395;p27">
                  <a:extLst xmlns:a="http://schemas.openxmlformats.org/drawingml/2006/main">
                    <a:ext uri="{FF2B5EF4-FFF2-40B4-BE49-F238E27FC236}">
                      <a16:creationId xmlns:a16="http://schemas.microsoft.com/office/drawing/2014/main" id="{614DB223-78D6-AB47-3D39-5E8557085E9C}"/>
                    </a:ext>
                  </a:extLst>
                </wp:docPr>
                <wp:cNvGraphicFramePr/>
                <a:graphic xmlns:a="http://schemas.openxmlformats.org/drawingml/2006/main">
                  <a:graphicData uri="http://schemas.microsoft.com/office/word/2010/wordprocessingShape">
                    <wps:wsp>
                      <wps:cNvSpPr/>
                      <wps:spPr>
                        <a:xfrm>
                          <a:off x="0" y="0"/>
                          <a:ext cx="280073" cy="297815"/>
                        </a:xfrm>
                        <a:custGeom>
                          <a:avLst/>
                          <a:gdLst/>
                          <a:ahLst/>
                          <a:cxnLst/>
                          <a:rect l="l" t="t" r="r" b="b"/>
                          <a:pathLst>
                            <a:path w="210121" h="300173" extrusionOk="0">
                              <a:moveTo>
                                <a:pt x="0" y="0"/>
                              </a:moveTo>
                              <a:lnTo>
                                <a:pt x="210121" y="0"/>
                              </a:lnTo>
                              <a:lnTo>
                                <a:pt x="210121" y="300173"/>
                              </a:lnTo>
                              <a:lnTo>
                                <a:pt x="0" y="300173"/>
                              </a:lnTo>
                              <a:lnTo>
                                <a:pt x="0" y="0"/>
                              </a:lnTo>
                              <a:close/>
                            </a:path>
                          </a:pathLst>
                        </a:custGeom>
                        <a:blipFill rotWithShape="1">
                          <a:blip r:embed="rId16">
                            <a:alphaModFix/>
                          </a:blip>
                          <a:stretch>
                            <a:fillRect/>
                          </a:stretch>
                        </a:blipFill>
                        <a:ln>
                          <a:noFill/>
                        </a:ln>
                      </wps:spPr>
                      <wps:bodyPr/>
                    </wps:wsp>
                  </a:graphicData>
                </a:graphic>
                <wp14:sizeRelH relativeFrom="margin">
                  <wp14:pctWidth>0</wp14:pctWidth>
                </wp14:sizeRelH>
                <wp14:sizeRelV relativeFrom="margin">
                  <wp14:pctHeight>0</wp14:pctHeight>
                </wp14:sizeRelV>
              </wp:anchor>
            </w:drawing>
          </mc:Choice>
          <mc:Fallback>
            <w:pict>
              <v:shape w14:anchorId="010B7443" id="Google Shape;395;p27" o:spid="_x0000_s1026" style="position:absolute;margin-left:-5.7pt;margin-top:21.7pt;width:22.05pt;height:2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10121,30017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" path="m,l210121,r,300173l,300173,,xe" stroked="f">
                <v:fill r:id="rId17" o:title="" recolor="t" rotate="t" type="frame"/>
                <v:path arrowok="t" o:extrusionok="f"/>
              </v:shape>
            </w:pict>
          </mc:Fallback>
        </mc:AlternateContent>
      </w:r>
    </w:p>
    <w:p w14:paraId="2C45CD3D" w14:textId="0DC35252" w:rsidR="00ED31CC" w:rsidRPr="00ED31CC" w:rsidRDefault="00ED31CC" w:rsidP="00ED31CC">
      <w:pPr>
        <w:jc w:val="both"/>
        <w:rPr>
          <w:rFonts w:ascii="Cambria" w:hAnsi="Cambria" w:cstheme="majorBidi"/>
          <w:sz w:val="32"/>
          <w:szCs w:val="32"/>
        </w:rPr>
      </w:pPr>
      <w:r>
        <w:rPr>
          <w:rFonts w:ascii="Cambria" w:hAnsi="Cambria" w:cstheme="majorBidi"/>
          <w:sz w:val="32"/>
          <w:szCs w:val="32"/>
        </w:rPr>
        <w:t xml:space="preserve">       </w:t>
      </w:r>
      <w:r w:rsidRPr="00ED31CC">
        <w:rPr>
          <w:rFonts w:ascii="Cambria" w:eastAsia="Aptos" w:hAnsi="Cambria" w:cstheme="majorBidi"/>
          <w:sz w:val="32"/>
          <w:szCs w:val="32"/>
        </w:rPr>
        <w:t xml:space="preserve">Address: </w:t>
      </w:r>
      <w:r w:rsidRPr="00ED31CC">
        <w:rPr>
          <w:rFonts w:ascii="Cambria" w:eastAsia="Arial" w:hAnsi="Cambria" w:cstheme="majorBidi"/>
          <w:sz w:val="32"/>
          <w:szCs w:val="32"/>
        </w:rPr>
        <w:t>Limerick House, Churchill Way, Cardiff CF10</w:t>
      </w:r>
    </w:p>
    <w:p w14:paraId="0CDF6518" w14:textId="59A5FFB6" w:rsidR="00ED31CC" w:rsidRPr="00ED31CC" w:rsidRDefault="00ED31CC" w:rsidP="00ED31CC">
      <w:pPr>
        <w:jc w:val="both"/>
        <w:rPr>
          <w:rFonts w:ascii="Cambria" w:hAnsi="Cambria" w:cstheme="majorBidi"/>
          <w:sz w:val="32"/>
          <w:szCs w:val="32"/>
        </w:rPr>
      </w:pPr>
      <w:r>
        <w:rPr>
          <w:rFonts w:ascii="Cambria" w:hAnsi="Cambria" w:cstheme="majorBidi"/>
          <w:sz w:val="32"/>
          <w:szCs w:val="32"/>
        </w:rPr>
        <w:t xml:space="preserve">       </w:t>
      </w:r>
      <w:r w:rsidRPr="00ED31CC">
        <w:rPr>
          <w:rFonts w:ascii="Cambria" w:eastAsia="Arial" w:hAnsi="Cambria" w:cstheme="majorBidi"/>
          <w:sz w:val="32"/>
          <w:szCs w:val="32"/>
        </w:rPr>
        <w:t>Space size: 1,780 sq. ft</w:t>
      </w:r>
    </w:p>
    <w:p w14:paraId="42953927" w14:textId="77777777" w:rsidR="00ED31CC" w:rsidRPr="00B5770D" w:rsidRDefault="00ED31CC" w:rsidP="00B5770D">
      <w:pPr>
        <w:jc w:val="both"/>
        <w:rPr>
          <w:rFonts w:ascii="Cambria" w:hAnsi="Cambria" w:cstheme="majorBidi"/>
          <w:sz w:val="32"/>
          <w:szCs w:val="32"/>
        </w:rPr>
      </w:pPr>
    </w:p>
    <w:p w14:paraId="42D66F34" w14:textId="3B80324C" w:rsidR="00D01ACA" w:rsidRPr="00B5770D" w:rsidRDefault="00D548E9" w:rsidP="00B5770D">
      <w:pPr>
        <w:jc w:val="both"/>
        <w:rPr>
          <w:rFonts w:ascii="Cambria" w:hAnsi="Cambria" w:cstheme="majorBidi"/>
          <w:sz w:val="32"/>
          <w:szCs w:val="32"/>
        </w:rPr>
      </w:pPr>
      <w:r>
        <w:rPr>
          <w:rFonts w:ascii="Cambria" w:hAnsi="Cambria" w:cstheme="majorBidi"/>
          <w:noProof/>
          <w:sz w:val="28"/>
          <w:szCs w:val="28"/>
        </w:rPr>
        <w:drawing>
          <wp:inline distT="0" distB="0" distL="0" distR="0" wp14:anchorId="0B4B11F6" wp14:editId="10D423EF">
            <wp:extent cx="2615609" cy="2640965"/>
            <wp:effectExtent l="0" t="0" r="635" b="635"/>
            <wp:docPr id="1602618193" name="Picture 5" descr="A building with a green aw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618193" name="Picture 5" descr="A building with a green awning&#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53970" cy="2881637"/>
                    </a:xfrm>
                    <a:prstGeom prst="rect">
                      <a:avLst/>
                    </a:prstGeom>
                  </pic:spPr>
                </pic:pic>
              </a:graphicData>
            </a:graphic>
          </wp:inline>
        </w:drawing>
      </w:r>
      <w:r w:rsidR="00A0382C">
        <w:rPr>
          <w:rFonts w:ascii="Cambria" w:hAnsi="Cambria" w:cstheme="majorBidi"/>
          <w:noProof/>
          <w:sz w:val="28"/>
          <w:szCs w:val="28"/>
        </w:rPr>
        <w:drawing>
          <wp:inline distT="0" distB="0" distL="0" distR="0" wp14:anchorId="00A20ED1" wp14:editId="6733CC0B">
            <wp:extent cx="3060700" cy="2645120"/>
            <wp:effectExtent l="0" t="0" r="0" b="0"/>
            <wp:docPr id="475214508" name="Picture 3" descr="A map with a location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14508" name="Picture 3" descr="A map with a location pi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297735" cy="2849971"/>
                    </a:xfrm>
                    <a:prstGeom prst="rect">
                      <a:avLst/>
                    </a:prstGeom>
                  </pic:spPr>
                </pic:pic>
              </a:graphicData>
            </a:graphic>
          </wp:inline>
        </w:drawing>
      </w:r>
      <w:r>
        <w:rPr>
          <w:rFonts w:ascii="Cambria" w:hAnsi="Cambria" w:cstheme="majorBidi"/>
          <w:noProof/>
          <w:sz w:val="28"/>
          <w:szCs w:val="28"/>
        </w:rPr>
        <w:drawing>
          <wp:inline distT="0" distB="0" distL="0" distR="0" wp14:anchorId="5C3768E5" wp14:editId="73BD639E">
            <wp:extent cx="2616835" cy="2647374"/>
            <wp:effectExtent l="0" t="0" r="0" b="0"/>
            <wp:docPr id="1854381532" name="Picture 4" descr="A floor plan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381532" name="Picture 4" descr="A floor plan of a building&#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rot="10800000">
                      <a:off x="0" y="0"/>
                      <a:ext cx="2730654" cy="2762522"/>
                    </a:xfrm>
                    <a:prstGeom prst="rect">
                      <a:avLst/>
                    </a:prstGeom>
                  </pic:spPr>
                </pic:pic>
              </a:graphicData>
            </a:graphic>
          </wp:inline>
        </w:drawing>
      </w:r>
      <w:r w:rsidR="00A0382C">
        <w:rPr>
          <w:rFonts w:ascii="Cambria" w:hAnsi="Cambria" w:cstheme="majorBidi"/>
          <w:noProof/>
          <w:sz w:val="28"/>
          <w:szCs w:val="28"/>
        </w:rPr>
        <w:drawing>
          <wp:inline distT="0" distB="0" distL="0" distR="0" wp14:anchorId="40166D85" wp14:editId="4927A43A">
            <wp:extent cx="3060700" cy="2655197"/>
            <wp:effectExtent l="0" t="0" r="0" b="0"/>
            <wp:docPr id="627286697" name="Picture 6" descr="A room with blue carpet and white wa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86697" name="Picture 6" descr="A room with blue carpet and white wall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26813" cy="2886054"/>
                    </a:xfrm>
                    <a:prstGeom prst="rect">
                      <a:avLst/>
                    </a:prstGeom>
                  </pic:spPr>
                </pic:pic>
              </a:graphicData>
            </a:graphic>
          </wp:inline>
        </w:drawing>
      </w:r>
    </w:p>
    <w:p w14:paraId="1214954F" w14:textId="39EAF53D" w:rsidR="00D01ACA" w:rsidRDefault="00D01ACA" w:rsidP="00D01ACA">
      <w:pPr>
        <w:rPr>
          <w:rFonts w:ascii="Cambria" w:hAnsi="Cambria" w:cstheme="majorBidi"/>
          <w:sz w:val="28"/>
          <w:szCs w:val="28"/>
        </w:rPr>
      </w:pPr>
    </w:p>
    <w:p w14:paraId="05DBEB66" w14:textId="71FB5EFF" w:rsidR="00D01ACA" w:rsidRPr="00D01ACA" w:rsidRDefault="00D548E9" w:rsidP="00D01ACA">
      <w:pPr>
        <w:rPr>
          <w:rFonts w:ascii="Cambria" w:hAnsi="Cambria" w:cstheme="majorBidi"/>
          <w:sz w:val="28"/>
          <w:szCs w:val="28"/>
        </w:rPr>
      </w:pPr>
      <w:r>
        <w:rPr>
          <w:rFonts w:ascii="Cambria" w:hAnsi="Cambria" w:cstheme="majorBidi"/>
          <w:noProof/>
          <w:color w:val="000000"/>
          <w:sz w:val="30"/>
          <w:szCs w:val="30"/>
        </w:rPr>
        <w:lastRenderedPageBreak/>
        <w:drawing>
          <wp:inline distT="0" distB="0" distL="0" distR="0" wp14:anchorId="537857F8" wp14:editId="685431B2">
            <wp:extent cx="5943600" cy="1112520"/>
            <wp:effectExtent l="0" t="0" r="0" b="5080"/>
            <wp:docPr id="1035161607"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7469" cy="1113244"/>
                    </a:xfrm>
                    <a:prstGeom prst="rect">
                      <a:avLst/>
                    </a:prstGeom>
                    <a:effectLst>
                      <a:softEdge rad="0"/>
                    </a:effectLst>
                  </pic:spPr>
                </pic:pic>
              </a:graphicData>
            </a:graphic>
          </wp:inline>
        </w:drawing>
      </w:r>
    </w:p>
    <w:p w14:paraId="6AF85FC1" w14:textId="77777777" w:rsidR="00B5770D" w:rsidRDefault="00B5770D" w:rsidP="00D01ACA">
      <w:pPr>
        <w:rPr>
          <w:rFonts w:ascii="Cambria" w:hAnsi="Cambria" w:cstheme="majorBidi"/>
          <w:b/>
          <w:bCs/>
          <w:sz w:val="28"/>
          <w:szCs w:val="28"/>
        </w:rPr>
      </w:pPr>
    </w:p>
    <w:p w14:paraId="1BF8400A" w14:textId="77777777" w:rsidR="00B5770D" w:rsidRDefault="00B5770D" w:rsidP="00D01ACA">
      <w:pPr>
        <w:rPr>
          <w:rFonts w:ascii="Cambria" w:hAnsi="Cambria" w:cstheme="majorBidi"/>
          <w:b/>
          <w:bCs/>
          <w:sz w:val="28"/>
          <w:szCs w:val="28"/>
        </w:rPr>
      </w:pPr>
    </w:p>
    <w:p w14:paraId="3AB0A7BB" w14:textId="00FD998C" w:rsidR="00D01ACA" w:rsidRPr="00BF0E54" w:rsidRDefault="00D01ACA" w:rsidP="00D01ACA">
      <w:pPr>
        <w:rPr>
          <w:rFonts w:asciiTheme="majorBidi" w:hAnsiTheme="majorBidi" w:cstheme="majorBidi"/>
          <w:b/>
          <w:bCs/>
          <w:sz w:val="32"/>
          <w:szCs w:val="32"/>
        </w:rPr>
      </w:pPr>
      <w:r w:rsidRPr="00BF0E54">
        <w:rPr>
          <w:rFonts w:asciiTheme="majorBidi" w:hAnsiTheme="majorBidi" w:cstheme="majorBidi"/>
          <w:b/>
          <w:bCs/>
          <w:sz w:val="32"/>
          <w:szCs w:val="32"/>
        </w:rPr>
        <w:t>Equipment Required:</w:t>
      </w:r>
    </w:p>
    <w:p w14:paraId="23ECC596" w14:textId="77777777" w:rsidR="00D01ACA" w:rsidRPr="00D01ACA" w:rsidRDefault="00D01ACA" w:rsidP="00D01ACA">
      <w:pPr>
        <w:rPr>
          <w:rFonts w:ascii="Cambria" w:hAnsi="Cambria" w:cstheme="majorBidi"/>
          <w:sz w:val="28"/>
          <w:szCs w:val="28"/>
        </w:rPr>
      </w:pPr>
    </w:p>
    <w:p w14:paraId="261F74F8" w14:textId="40B6518D" w:rsidR="00D01ACA" w:rsidRDefault="00D01ACA" w:rsidP="00D01ACA">
      <w:pPr>
        <w:pStyle w:val="ListParagraph"/>
        <w:numPr>
          <w:ilvl w:val="0"/>
          <w:numId w:val="3"/>
        </w:numPr>
        <w:jc w:val="both"/>
        <w:rPr>
          <w:rFonts w:asciiTheme="majorBidi" w:hAnsiTheme="majorBidi" w:cstheme="majorBidi"/>
          <w:sz w:val="32"/>
          <w:szCs w:val="32"/>
        </w:rPr>
      </w:pPr>
      <w:r w:rsidRPr="00D01ACA">
        <w:rPr>
          <w:rFonts w:asciiTheme="majorBidi" w:hAnsiTheme="majorBidi" w:cstheme="majorBidi"/>
          <w:sz w:val="32"/>
          <w:szCs w:val="32"/>
        </w:rPr>
        <w:t>Art Supplies:</w:t>
      </w:r>
      <w:r w:rsidRPr="00D01ACA">
        <w:rPr>
          <w:rFonts w:asciiTheme="majorBidi" w:hAnsiTheme="majorBidi" w:cstheme="majorBidi"/>
          <w:sz w:val="32"/>
          <w:szCs w:val="32"/>
        </w:rPr>
        <w:t xml:space="preserve"> </w:t>
      </w:r>
      <w:r w:rsidRPr="00D01ACA">
        <w:rPr>
          <w:rFonts w:asciiTheme="majorBidi" w:hAnsiTheme="majorBidi" w:cstheme="majorBidi"/>
          <w:sz w:val="32"/>
          <w:szCs w:val="32"/>
        </w:rPr>
        <w:t>Canvases, paints, brushes, easels, palettes, and other supplies.</w:t>
      </w:r>
    </w:p>
    <w:p w14:paraId="38AE0CB2" w14:textId="77777777" w:rsidR="00B5770D" w:rsidRPr="00D01ACA" w:rsidRDefault="00B5770D" w:rsidP="00B5770D">
      <w:pPr>
        <w:pStyle w:val="ListParagraph"/>
        <w:jc w:val="both"/>
        <w:rPr>
          <w:rFonts w:asciiTheme="majorBidi" w:hAnsiTheme="majorBidi" w:cstheme="majorBidi"/>
          <w:sz w:val="32"/>
          <w:szCs w:val="32"/>
        </w:rPr>
      </w:pPr>
    </w:p>
    <w:p w14:paraId="493C8809" w14:textId="13A30485" w:rsidR="00B5770D" w:rsidRDefault="00D01ACA" w:rsidP="00B5770D">
      <w:pPr>
        <w:pStyle w:val="ListParagraph"/>
        <w:numPr>
          <w:ilvl w:val="0"/>
          <w:numId w:val="3"/>
        </w:numPr>
        <w:jc w:val="both"/>
        <w:rPr>
          <w:rFonts w:asciiTheme="majorBidi" w:hAnsiTheme="majorBidi" w:cstheme="majorBidi"/>
          <w:sz w:val="32"/>
          <w:szCs w:val="32"/>
        </w:rPr>
      </w:pPr>
      <w:r w:rsidRPr="00D01ACA">
        <w:rPr>
          <w:rFonts w:asciiTheme="majorBidi" w:hAnsiTheme="majorBidi" w:cstheme="majorBidi"/>
          <w:sz w:val="32"/>
          <w:szCs w:val="32"/>
        </w:rPr>
        <w:t>Musical Instruments:</w:t>
      </w:r>
      <w:r w:rsidRPr="00D01ACA">
        <w:rPr>
          <w:rFonts w:asciiTheme="majorBidi" w:hAnsiTheme="majorBidi" w:cstheme="majorBidi"/>
          <w:sz w:val="32"/>
          <w:szCs w:val="32"/>
        </w:rPr>
        <w:t xml:space="preserve"> </w:t>
      </w:r>
      <w:r w:rsidRPr="00D01ACA">
        <w:rPr>
          <w:rFonts w:asciiTheme="majorBidi" w:hAnsiTheme="majorBidi" w:cstheme="majorBidi"/>
          <w:sz w:val="32"/>
          <w:szCs w:val="32"/>
        </w:rPr>
        <w:t>A high-quality sound system, microphones, amplifiers, speakers</w:t>
      </w:r>
      <w:r>
        <w:rPr>
          <w:rFonts w:asciiTheme="majorBidi" w:hAnsiTheme="majorBidi" w:cstheme="majorBidi"/>
          <w:sz w:val="32"/>
          <w:szCs w:val="32"/>
        </w:rPr>
        <w:t>.</w:t>
      </w:r>
    </w:p>
    <w:p w14:paraId="10A9C9BB" w14:textId="77777777" w:rsidR="00B5770D" w:rsidRPr="00B5770D" w:rsidRDefault="00B5770D" w:rsidP="00B5770D">
      <w:pPr>
        <w:jc w:val="both"/>
        <w:rPr>
          <w:rFonts w:asciiTheme="majorBidi" w:hAnsiTheme="majorBidi" w:cstheme="majorBidi"/>
          <w:sz w:val="32"/>
          <w:szCs w:val="32"/>
        </w:rPr>
      </w:pPr>
    </w:p>
    <w:p w14:paraId="33D573F8" w14:textId="6D52DB43" w:rsidR="00D01ACA" w:rsidRDefault="00D01ACA" w:rsidP="00D01ACA">
      <w:pPr>
        <w:pStyle w:val="ListParagraph"/>
        <w:numPr>
          <w:ilvl w:val="0"/>
          <w:numId w:val="3"/>
        </w:numPr>
        <w:jc w:val="both"/>
        <w:rPr>
          <w:rFonts w:asciiTheme="majorBidi" w:hAnsiTheme="majorBidi" w:cstheme="majorBidi"/>
          <w:sz w:val="32"/>
          <w:szCs w:val="32"/>
        </w:rPr>
      </w:pPr>
      <w:r w:rsidRPr="00D01ACA">
        <w:rPr>
          <w:rFonts w:asciiTheme="majorBidi" w:hAnsiTheme="majorBidi" w:cstheme="majorBidi"/>
          <w:sz w:val="32"/>
          <w:szCs w:val="32"/>
        </w:rPr>
        <w:t>Seating and Decor:</w:t>
      </w:r>
      <w:r w:rsidRPr="00D01ACA">
        <w:rPr>
          <w:rFonts w:asciiTheme="majorBidi" w:hAnsiTheme="majorBidi" w:cstheme="majorBidi"/>
          <w:sz w:val="32"/>
          <w:szCs w:val="32"/>
        </w:rPr>
        <w:t xml:space="preserve"> </w:t>
      </w:r>
      <w:r w:rsidRPr="00D01ACA">
        <w:rPr>
          <w:rFonts w:asciiTheme="majorBidi" w:hAnsiTheme="majorBidi" w:cstheme="majorBidi"/>
          <w:sz w:val="32"/>
          <w:szCs w:val="32"/>
        </w:rPr>
        <w:t>Comfortable seating arrangements, stylish furniture, decor, and ambient lighting</w:t>
      </w:r>
      <w:r>
        <w:rPr>
          <w:rFonts w:asciiTheme="majorBidi" w:hAnsiTheme="majorBidi" w:cstheme="majorBidi"/>
          <w:sz w:val="32"/>
          <w:szCs w:val="32"/>
        </w:rPr>
        <w:t>.</w:t>
      </w:r>
      <w:r w:rsidRPr="00D01ACA">
        <w:rPr>
          <w:rFonts w:asciiTheme="majorBidi" w:hAnsiTheme="majorBidi" w:cstheme="majorBidi"/>
          <w:sz w:val="32"/>
          <w:szCs w:val="32"/>
        </w:rPr>
        <w:t xml:space="preserve"> </w:t>
      </w:r>
    </w:p>
    <w:p w14:paraId="6EF0F0D9" w14:textId="77777777" w:rsidR="00B5770D" w:rsidRPr="00B5770D" w:rsidRDefault="00B5770D" w:rsidP="00B5770D">
      <w:pPr>
        <w:jc w:val="both"/>
        <w:rPr>
          <w:rFonts w:asciiTheme="majorBidi" w:hAnsiTheme="majorBidi" w:cstheme="majorBidi"/>
          <w:sz w:val="32"/>
          <w:szCs w:val="32"/>
        </w:rPr>
      </w:pPr>
    </w:p>
    <w:p w14:paraId="7DF008A2" w14:textId="55181E6F" w:rsidR="00D01ACA" w:rsidRDefault="00D01ACA" w:rsidP="00D01ACA">
      <w:pPr>
        <w:pStyle w:val="ListParagraph"/>
        <w:numPr>
          <w:ilvl w:val="0"/>
          <w:numId w:val="3"/>
        </w:numPr>
        <w:jc w:val="both"/>
        <w:rPr>
          <w:rFonts w:asciiTheme="majorBidi" w:hAnsiTheme="majorBidi" w:cstheme="majorBidi"/>
          <w:sz w:val="32"/>
          <w:szCs w:val="32"/>
        </w:rPr>
      </w:pPr>
      <w:r w:rsidRPr="00D01ACA">
        <w:rPr>
          <w:rFonts w:asciiTheme="majorBidi" w:hAnsiTheme="majorBidi" w:cstheme="majorBidi"/>
          <w:sz w:val="32"/>
          <w:szCs w:val="32"/>
        </w:rPr>
        <w:t>Food and Beverage Service:</w:t>
      </w:r>
      <w:r w:rsidRPr="00D01ACA">
        <w:rPr>
          <w:rFonts w:asciiTheme="majorBidi" w:hAnsiTheme="majorBidi" w:cstheme="majorBidi"/>
          <w:sz w:val="32"/>
          <w:szCs w:val="32"/>
        </w:rPr>
        <w:t xml:space="preserve"> </w:t>
      </w:r>
      <w:r w:rsidRPr="00D01ACA">
        <w:rPr>
          <w:rFonts w:asciiTheme="majorBidi" w:hAnsiTheme="majorBidi" w:cstheme="majorBidi"/>
          <w:sz w:val="32"/>
          <w:szCs w:val="32"/>
        </w:rPr>
        <w:t>Kitchen equipment, utensils, crockery, glassware, and a coffee machine</w:t>
      </w:r>
      <w:r>
        <w:rPr>
          <w:rFonts w:asciiTheme="majorBidi" w:hAnsiTheme="majorBidi" w:cstheme="majorBidi"/>
          <w:sz w:val="32"/>
          <w:szCs w:val="32"/>
        </w:rPr>
        <w:t>.</w:t>
      </w:r>
      <w:r w:rsidRPr="00D01ACA">
        <w:rPr>
          <w:rFonts w:asciiTheme="majorBidi" w:hAnsiTheme="majorBidi" w:cstheme="majorBidi"/>
          <w:sz w:val="32"/>
          <w:szCs w:val="32"/>
        </w:rPr>
        <w:t xml:space="preserve"> </w:t>
      </w:r>
    </w:p>
    <w:p w14:paraId="02860704" w14:textId="77777777" w:rsidR="00B5770D" w:rsidRPr="00B5770D" w:rsidRDefault="00B5770D" w:rsidP="00B5770D">
      <w:pPr>
        <w:jc w:val="both"/>
        <w:rPr>
          <w:rFonts w:asciiTheme="majorBidi" w:hAnsiTheme="majorBidi" w:cstheme="majorBidi"/>
          <w:sz w:val="32"/>
          <w:szCs w:val="32"/>
        </w:rPr>
      </w:pPr>
    </w:p>
    <w:p w14:paraId="0C34E3DC" w14:textId="5E034792" w:rsidR="00D01ACA" w:rsidRDefault="00D01ACA" w:rsidP="00D01ACA">
      <w:pPr>
        <w:pStyle w:val="ListParagraph"/>
        <w:numPr>
          <w:ilvl w:val="0"/>
          <w:numId w:val="3"/>
        </w:numPr>
        <w:jc w:val="both"/>
        <w:rPr>
          <w:rFonts w:asciiTheme="majorBidi" w:hAnsiTheme="majorBidi" w:cstheme="majorBidi"/>
          <w:sz w:val="32"/>
          <w:szCs w:val="32"/>
        </w:rPr>
      </w:pPr>
      <w:r w:rsidRPr="00D01ACA">
        <w:rPr>
          <w:rFonts w:asciiTheme="majorBidi" w:hAnsiTheme="majorBidi" w:cstheme="majorBidi"/>
          <w:sz w:val="32"/>
          <w:szCs w:val="32"/>
        </w:rPr>
        <w:t>Point of Sale System:</w:t>
      </w:r>
      <w:r w:rsidRPr="00D01ACA">
        <w:rPr>
          <w:rFonts w:asciiTheme="majorBidi" w:hAnsiTheme="majorBidi" w:cstheme="majorBidi"/>
          <w:sz w:val="32"/>
          <w:szCs w:val="32"/>
        </w:rPr>
        <w:t xml:space="preserve"> </w:t>
      </w:r>
      <w:r w:rsidRPr="00D01ACA">
        <w:rPr>
          <w:rFonts w:asciiTheme="majorBidi" w:hAnsiTheme="majorBidi" w:cstheme="majorBidi"/>
          <w:sz w:val="32"/>
          <w:szCs w:val="32"/>
        </w:rPr>
        <w:t>A reliable POS system for processing transactions, managing inventory, and tracking sales</w:t>
      </w:r>
      <w:r>
        <w:rPr>
          <w:rFonts w:asciiTheme="majorBidi" w:hAnsiTheme="majorBidi" w:cstheme="majorBidi"/>
          <w:sz w:val="32"/>
          <w:szCs w:val="32"/>
        </w:rPr>
        <w:t>.</w:t>
      </w:r>
      <w:r w:rsidRPr="00D01ACA">
        <w:rPr>
          <w:rFonts w:asciiTheme="majorBidi" w:hAnsiTheme="majorBidi" w:cstheme="majorBidi"/>
          <w:sz w:val="32"/>
          <w:szCs w:val="32"/>
        </w:rPr>
        <w:t xml:space="preserve"> </w:t>
      </w:r>
    </w:p>
    <w:p w14:paraId="1667C79C" w14:textId="77777777" w:rsidR="00B5770D" w:rsidRPr="00B5770D" w:rsidRDefault="00B5770D" w:rsidP="00B5770D">
      <w:pPr>
        <w:jc w:val="both"/>
        <w:rPr>
          <w:rFonts w:asciiTheme="majorBidi" w:hAnsiTheme="majorBidi" w:cstheme="majorBidi"/>
          <w:sz w:val="32"/>
          <w:szCs w:val="32"/>
        </w:rPr>
      </w:pPr>
    </w:p>
    <w:p w14:paraId="3EC84506" w14:textId="59DB4534" w:rsidR="00D01ACA" w:rsidRDefault="00D01ACA" w:rsidP="00D01ACA">
      <w:pPr>
        <w:pStyle w:val="ListParagraph"/>
        <w:numPr>
          <w:ilvl w:val="0"/>
          <w:numId w:val="3"/>
        </w:numPr>
        <w:jc w:val="both"/>
        <w:rPr>
          <w:rFonts w:asciiTheme="majorBidi" w:hAnsiTheme="majorBidi" w:cstheme="majorBidi"/>
          <w:sz w:val="32"/>
          <w:szCs w:val="32"/>
        </w:rPr>
      </w:pPr>
      <w:r w:rsidRPr="00D01ACA">
        <w:rPr>
          <w:rFonts w:asciiTheme="majorBidi" w:hAnsiTheme="majorBidi" w:cstheme="majorBidi"/>
          <w:sz w:val="32"/>
          <w:szCs w:val="32"/>
        </w:rPr>
        <w:t>Art Display Stands:</w:t>
      </w:r>
      <w:r w:rsidRPr="00D01ACA">
        <w:rPr>
          <w:rFonts w:asciiTheme="majorBidi" w:hAnsiTheme="majorBidi" w:cstheme="majorBidi"/>
          <w:sz w:val="32"/>
          <w:szCs w:val="32"/>
        </w:rPr>
        <w:t xml:space="preserve"> </w:t>
      </w:r>
      <w:r w:rsidRPr="00D01ACA">
        <w:rPr>
          <w:rFonts w:asciiTheme="majorBidi" w:hAnsiTheme="majorBidi" w:cstheme="majorBidi"/>
          <w:sz w:val="32"/>
          <w:szCs w:val="32"/>
        </w:rPr>
        <w:t>Sturdy display racks, shelving units, and hanging systems</w:t>
      </w:r>
      <w:r>
        <w:rPr>
          <w:rFonts w:asciiTheme="majorBidi" w:hAnsiTheme="majorBidi" w:cstheme="majorBidi"/>
          <w:sz w:val="32"/>
          <w:szCs w:val="32"/>
        </w:rPr>
        <w:t>.</w:t>
      </w:r>
    </w:p>
    <w:p w14:paraId="78D04526" w14:textId="77777777" w:rsidR="00B5770D" w:rsidRPr="00B5770D" w:rsidRDefault="00B5770D" w:rsidP="00B5770D">
      <w:pPr>
        <w:jc w:val="both"/>
        <w:rPr>
          <w:rFonts w:asciiTheme="majorBidi" w:hAnsiTheme="majorBidi" w:cstheme="majorBidi"/>
          <w:sz w:val="32"/>
          <w:szCs w:val="32"/>
        </w:rPr>
      </w:pPr>
    </w:p>
    <w:p w14:paraId="17FE1E0C" w14:textId="0CE05A9C" w:rsidR="00D01ACA" w:rsidRDefault="00D01ACA" w:rsidP="00D01ACA">
      <w:pPr>
        <w:pStyle w:val="ListParagraph"/>
        <w:numPr>
          <w:ilvl w:val="0"/>
          <w:numId w:val="3"/>
        </w:numPr>
        <w:jc w:val="both"/>
        <w:rPr>
          <w:rFonts w:asciiTheme="majorBidi" w:hAnsiTheme="majorBidi" w:cstheme="majorBidi"/>
          <w:sz w:val="32"/>
          <w:szCs w:val="32"/>
        </w:rPr>
      </w:pPr>
      <w:r w:rsidRPr="00D01ACA">
        <w:rPr>
          <w:rFonts w:asciiTheme="majorBidi" w:hAnsiTheme="majorBidi" w:cstheme="majorBidi"/>
          <w:sz w:val="32"/>
          <w:szCs w:val="32"/>
        </w:rPr>
        <w:t>Workshop Supplies:</w:t>
      </w:r>
      <w:r w:rsidRPr="00D01ACA">
        <w:rPr>
          <w:rFonts w:asciiTheme="majorBidi" w:hAnsiTheme="majorBidi" w:cstheme="majorBidi"/>
          <w:sz w:val="32"/>
          <w:szCs w:val="32"/>
        </w:rPr>
        <w:t xml:space="preserve"> </w:t>
      </w:r>
      <w:r w:rsidRPr="00D01ACA">
        <w:rPr>
          <w:rFonts w:asciiTheme="majorBidi" w:hAnsiTheme="majorBidi" w:cstheme="majorBidi"/>
          <w:sz w:val="32"/>
          <w:szCs w:val="32"/>
        </w:rPr>
        <w:t>Tables, chairs, projectors, screens, and workshop materials</w:t>
      </w:r>
      <w:r>
        <w:rPr>
          <w:rFonts w:asciiTheme="majorBidi" w:hAnsiTheme="majorBidi" w:cstheme="majorBidi"/>
          <w:sz w:val="32"/>
          <w:szCs w:val="32"/>
        </w:rPr>
        <w:t>.</w:t>
      </w:r>
      <w:r w:rsidRPr="00D01ACA">
        <w:rPr>
          <w:rFonts w:asciiTheme="majorBidi" w:hAnsiTheme="majorBidi" w:cstheme="majorBidi"/>
          <w:sz w:val="32"/>
          <w:szCs w:val="32"/>
        </w:rPr>
        <w:t xml:space="preserve"> </w:t>
      </w:r>
    </w:p>
    <w:p w14:paraId="1366F1B1" w14:textId="77777777" w:rsidR="00B5770D" w:rsidRPr="00B5770D" w:rsidRDefault="00B5770D" w:rsidP="00B5770D">
      <w:pPr>
        <w:jc w:val="both"/>
        <w:rPr>
          <w:rFonts w:asciiTheme="majorBidi" w:hAnsiTheme="majorBidi" w:cstheme="majorBidi"/>
          <w:sz w:val="32"/>
          <w:szCs w:val="32"/>
        </w:rPr>
      </w:pPr>
    </w:p>
    <w:p w14:paraId="18E727DC" w14:textId="012FFE9E" w:rsidR="00D01ACA" w:rsidRPr="00B5770D" w:rsidRDefault="00D01ACA" w:rsidP="00D01ACA">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hAnsi="Helvetica Neue" w:cs="Helvetica Neue"/>
          <w:b/>
          <w:bCs/>
          <w:color w:val="000000"/>
          <w:sz w:val="30"/>
          <w:szCs w:val="30"/>
        </w:rPr>
      </w:pPr>
      <w:r w:rsidRPr="00B5770D">
        <w:rPr>
          <w:rFonts w:asciiTheme="majorBidi" w:hAnsiTheme="majorBidi" w:cstheme="majorBidi"/>
          <w:sz w:val="32"/>
          <w:szCs w:val="32"/>
        </w:rPr>
        <w:t>Cleaning Supplies:</w:t>
      </w:r>
      <w:r w:rsidRPr="00B5770D">
        <w:rPr>
          <w:rFonts w:asciiTheme="majorBidi" w:hAnsiTheme="majorBidi" w:cstheme="majorBidi"/>
          <w:sz w:val="32"/>
          <w:szCs w:val="32"/>
        </w:rPr>
        <w:t xml:space="preserve"> </w:t>
      </w:r>
      <w:r w:rsidRPr="00B5770D">
        <w:rPr>
          <w:rFonts w:asciiTheme="majorBidi" w:hAnsiTheme="majorBidi" w:cstheme="majorBidi"/>
          <w:sz w:val="32"/>
          <w:szCs w:val="32"/>
        </w:rPr>
        <w:t>Cleaning equipment and supplies</w:t>
      </w:r>
      <w:r w:rsidR="00B5770D">
        <w:rPr>
          <w:rFonts w:asciiTheme="majorBidi" w:hAnsiTheme="majorBidi" w:cstheme="majorBidi"/>
          <w:sz w:val="32"/>
          <w:szCs w:val="32"/>
        </w:rPr>
        <w:t>.</w:t>
      </w:r>
    </w:p>
    <w:p w14:paraId="3AA92A44" w14:textId="77777777" w:rsidR="00B5770D" w:rsidRPr="00B5770D" w:rsidRDefault="00B5770D" w:rsidP="00B5770D">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Neue" w:hAnsi="Helvetica Neue" w:cs="Helvetica Neue"/>
          <w:b/>
          <w:bCs/>
          <w:color w:val="000000"/>
          <w:sz w:val="30"/>
          <w:szCs w:val="30"/>
        </w:rPr>
      </w:pPr>
    </w:p>
    <w:p w14:paraId="0B9E9497" w14:textId="77777777" w:rsid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b/>
          <w:bCs/>
          <w:color w:val="000000"/>
          <w:sz w:val="30"/>
          <w:szCs w:val="30"/>
        </w:rPr>
      </w:pPr>
    </w:p>
    <w:p w14:paraId="577780A8" w14:textId="77777777" w:rsid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b/>
          <w:bCs/>
          <w:color w:val="000000"/>
          <w:sz w:val="30"/>
          <w:szCs w:val="30"/>
        </w:rPr>
      </w:pPr>
    </w:p>
    <w:p w14:paraId="0629E8AD" w14:textId="77777777" w:rsid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b/>
          <w:bCs/>
          <w:color w:val="000000"/>
          <w:sz w:val="30"/>
          <w:szCs w:val="30"/>
        </w:rPr>
      </w:pPr>
    </w:p>
    <w:p w14:paraId="118C7B49" w14:textId="76A8ED00" w:rsidR="00B5770D" w:rsidRDefault="00D548E9"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b/>
          <w:bCs/>
          <w:color w:val="000000"/>
          <w:sz w:val="30"/>
          <w:szCs w:val="30"/>
        </w:rPr>
      </w:pPr>
      <w:r>
        <w:rPr>
          <w:rFonts w:ascii="Cambria" w:hAnsi="Cambria" w:cstheme="majorBidi"/>
          <w:noProof/>
          <w:color w:val="000000"/>
          <w:sz w:val="30"/>
          <w:szCs w:val="30"/>
        </w:rPr>
        <w:lastRenderedPageBreak/>
        <w:drawing>
          <wp:inline distT="0" distB="0" distL="0" distR="0" wp14:anchorId="49990173" wp14:editId="619D3DAE">
            <wp:extent cx="5943600" cy="1100760"/>
            <wp:effectExtent l="0" t="0" r="0" b="4445"/>
            <wp:docPr id="1358857876"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1100760"/>
                    </a:xfrm>
                    <a:prstGeom prst="rect">
                      <a:avLst/>
                    </a:prstGeom>
                    <a:effectLst>
                      <a:softEdge rad="0"/>
                    </a:effectLst>
                  </pic:spPr>
                </pic:pic>
              </a:graphicData>
            </a:graphic>
          </wp:inline>
        </w:drawing>
      </w:r>
    </w:p>
    <w:p w14:paraId="2A94587E" w14:textId="77777777" w:rsid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b/>
          <w:bCs/>
          <w:color w:val="000000"/>
          <w:sz w:val="30"/>
          <w:szCs w:val="30"/>
        </w:rPr>
      </w:pPr>
    </w:p>
    <w:p w14:paraId="0EC51FB2" w14:textId="531A1494" w:rsidR="00D01ACA" w:rsidRDefault="00D01ACA"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30"/>
          <w:szCs w:val="30"/>
        </w:rPr>
      </w:pPr>
      <w:r w:rsidRPr="00D01ACA">
        <w:rPr>
          <w:rFonts w:ascii="Helvetica Neue" w:hAnsi="Helvetica Neue" w:cs="Helvetica Neue"/>
          <w:b/>
          <w:bCs/>
          <w:color w:val="000000"/>
          <w:sz w:val="30"/>
          <w:szCs w:val="30"/>
        </w:rPr>
        <w:t xml:space="preserve">Human </w:t>
      </w:r>
      <w:r w:rsidRPr="00D01ACA">
        <w:rPr>
          <w:rFonts w:ascii="Helvetica Neue" w:hAnsi="Helvetica Neue" w:cs="Helvetica Neue"/>
          <w:b/>
          <w:bCs/>
          <w:color w:val="000000"/>
          <w:sz w:val="30"/>
          <w:szCs w:val="30"/>
        </w:rPr>
        <w:t>Resources:</w:t>
      </w:r>
      <w:r>
        <w:rPr>
          <w:rFonts w:ascii="Helvetica Neue" w:hAnsi="Helvetica Neue" w:cs="Helvetica Neue"/>
          <w:color w:val="000000"/>
          <w:sz w:val="30"/>
          <w:szCs w:val="30"/>
        </w:rPr>
        <w:t xml:space="preserve"> </w:t>
      </w:r>
    </w:p>
    <w:p w14:paraId="1F7BBD4A" w14:textId="61850C7B" w:rsidR="00D01ACA" w:rsidRDefault="00D01ACA"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The staffing requirements for Canvas &amp; Cords will depend on the scale of operations and the range of services offered. To start, the business may begin with a core team and gradually expand</w:t>
      </w:r>
      <w:r w:rsidR="009F14D0">
        <w:rPr>
          <w:rFonts w:asciiTheme="majorBidi" w:hAnsiTheme="majorBidi" w:cstheme="majorBidi"/>
          <w:color w:val="000000"/>
          <w:sz w:val="32"/>
          <w:szCs w:val="32"/>
        </w:rPr>
        <w:t>.</w:t>
      </w:r>
    </w:p>
    <w:p w14:paraId="5DF1573D" w14:textId="77777777" w:rsid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147073CC" w14:textId="0EBA8FD6"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Potential sources for sourcing employees could include:</w:t>
      </w:r>
      <w:r w:rsidR="00B5770D" w:rsidRPr="00B5770D">
        <w:rPr>
          <w:rFonts w:asciiTheme="majorBidi" w:hAnsiTheme="majorBidi" w:cstheme="majorBidi"/>
          <w:noProof/>
          <w:color w:val="000000"/>
          <w:sz w:val="32"/>
          <w:szCs w:val="32"/>
        </w:rPr>
        <w:t xml:space="preserve"> </w:t>
      </w:r>
    </w:p>
    <w:p w14:paraId="391720F7" w14:textId="73790B30" w:rsidR="00D01ACA" w:rsidRPr="00D01ACA" w:rsidRDefault="00D01ACA" w:rsidP="00D01ACA">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Local artistic and musical communities</w:t>
      </w:r>
    </w:p>
    <w:p w14:paraId="475884FD" w14:textId="50914F84" w:rsidR="00D01ACA" w:rsidRPr="00D01ACA" w:rsidRDefault="00D01ACA" w:rsidP="00D01ACA">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Job postings on relevant online platforms</w:t>
      </w:r>
    </w:p>
    <w:p w14:paraId="29F2AEE9" w14:textId="0C42DF8C" w:rsidR="00D01ACA" w:rsidRPr="00D01ACA" w:rsidRDefault="00D01ACA" w:rsidP="00D01ACA">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Recruitment agencies specializing in creative industries</w:t>
      </w:r>
    </w:p>
    <w:p w14:paraId="5E2CE1AE" w14:textId="48C98BEA" w:rsidR="00D01ACA" w:rsidRPr="00D01ACA" w:rsidRDefault="00D01ACA" w:rsidP="00D01ACA">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Referrals from industry contacts and professional networks</w:t>
      </w:r>
    </w:p>
    <w:p w14:paraId="7ADAC386" w14:textId="7D2EE586" w:rsidR="00D01ACA" w:rsidRDefault="00D01ACA" w:rsidP="00D01ACA">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Art and music schools or institutions</w:t>
      </w:r>
    </w:p>
    <w:p w14:paraId="51474CE8" w14:textId="5FC42C48" w:rsid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r w:rsidRPr="00D01ACA">
        <w:rPr>
          <w:rFonts w:asciiTheme="majorBidi" w:hAnsiTheme="majorBidi" w:cstheme="majorBidi"/>
          <w:b/>
          <w:bCs/>
          <w:color w:val="000000"/>
          <w:sz w:val="32"/>
          <w:szCs w:val="32"/>
        </w:rPr>
        <w:t>Job Roles:</w:t>
      </w:r>
      <w:r w:rsidR="00B5770D" w:rsidRPr="00B5770D">
        <w:rPr>
          <w:rFonts w:asciiTheme="majorBidi" w:hAnsiTheme="majorBidi" w:cstheme="majorBidi"/>
          <w:noProof/>
          <w:color w:val="000000"/>
          <w:sz w:val="32"/>
          <w:szCs w:val="32"/>
        </w:rPr>
        <w:t xml:space="preserve"> </w:t>
      </w:r>
    </w:p>
    <w:p w14:paraId="3853CB3B" w14:textId="2007858E" w:rsid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Manager/Owner: Responsible for overall management</w:t>
      </w:r>
      <w:r>
        <w:rPr>
          <w:rFonts w:asciiTheme="majorBidi" w:hAnsiTheme="majorBidi" w:cstheme="majorBidi"/>
          <w:color w:val="000000"/>
          <w:sz w:val="32"/>
          <w:szCs w:val="32"/>
        </w:rPr>
        <w:t>.</w:t>
      </w:r>
    </w:p>
    <w:p w14:paraId="38A31452" w14:textId="1543422B" w:rsidR="00B5770D" w:rsidRDefault="00B5770D"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Pr>
          <w:rFonts w:asciiTheme="majorBidi" w:hAnsiTheme="majorBidi" w:cstheme="majorBidi"/>
          <w:color w:val="000000"/>
          <w:sz w:val="32"/>
          <w:szCs w:val="32"/>
        </w:rPr>
        <w:t xml:space="preserve">Showroom Manager &amp; Marketing executive. </w:t>
      </w:r>
    </w:p>
    <w:p w14:paraId="319C7C41" w14:textId="2F9B3CE5" w:rsidR="00D01ACA" w:rsidRDefault="00D01ACA"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Art Instructors</w:t>
      </w:r>
      <w:r w:rsidRPr="00D01ACA">
        <w:rPr>
          <w:rFonts w:asciiTheme="majorBidi" w:hAnsiTheme="majorBidi" w:cstheme="majorBidi"/>
          <w:color w:val="000000"/>
          <w:sz w:val="32"/>
          <w:szCs w:val="32"/>
        </w:rPr>
        <w:t>:</w:t>
      </w:r>
      <w:r w:rsidRPr="00D01ACA">
        <w:rPr>
          <w:rFonts w:asciiTheme="majorBidi" w:hAnsiTheme="majorBidi" w:cstheme="majorBidi"/>
          <w:color w:val="000000"/>
          <w:sz w:val="32"/>
          <w:szCs w:val="32"/>
        </w:rPr>
        <w:t xml:space="preserve"> Conduct art classes, workshops</w:t>
      </w:r>
      <w:r w:rsidR="00B5770D">
        <w:rPr>
          <w:rFonts w:asciiTheme="majorBidi" w:hAnsiTheme="majorBidi" w:cstheme="majorBidi"/>
          <w:color w:val="000000"/>
          <w:sz w:val="32"/>
          <w:szCs w:val="32"/>
        </w:rPr>
        <w:t>.</w:t>
      </w:r>
    </w:p>
    <w:p w14:paraId="7BE32F51" w14:textId="6AE06CEB"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Service Staff: Front-of-house staff including servers, hosts, and bartender</w:t>
      </w:r>
      <w:r w:rsidR="00B5770D">
        <w:rPr>
          <w:rFonts w:asciiTheme="majorBidi" w:hAnsiTheme="majorBidi" w:cstheme="majorBidi"/>
          <w:color w:val="000000"/>
          <w:sz w:val="32"/>
          <w:szCs w:val="32"/>
        </w:rPr>
        <w:t>s</w:t>
      </w:r>
      <w:r>
        <w:rPr>
          <w:rFonts w:asciiTheme="majorBidi" w:hAnsiTheme="majorBidi" w:cstheme="majorBidi"/>
          <w:color w:val="000000"/>
          <w:sz w:val="32"/>
          <w:szCs w:val="32"/>
        </w:rPr>
        <w:t>.</w:t>
      </w:r>
    </w:p>
    <w:p w14:paraId="21FEC5CF" w14:textId="7CB3763D" w:rsidR="00D01ACA" w:rsidRDefault="00D01ACA"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Cleaning and Maintenance Staff</w:t>
      </w:r>
      <w:r w:rsidR="009F14D0">
        <w:rPr>
          <w:rFonts w:asciiTheme="majorBidi" w:hAnsiTheme="majorBidi" w:cstheme="majorBidi"/>
          <w:color w:val="000000"/>
          <w:sz w:val="32"/>
          <w:szCs w:val="32"/>
        </w:rPr>
        <w:t>.</w:t>
      </w:r>
    </w:p>
    <w:p w14:paraId="2AF10DA4" w14:textId="77777777" w:rsid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3DC6B115" w14:textId="41E39171" w:rsidR="00D548E9" w:rsidRDefault="00D01ACA"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Event Coordinators: Plan and execute special events</w:t>
      </w:r>
      <w:r w:rsidR="009F14D0">
        <w:rPr>
          <w:rFonts w:asciiTheme="majorBidi" w:hAnsiTheme="majorBidi" w:cstheme="majorBidi"/>
          <w:color w:val="000000"/>
          <w:sz w:val="32"/>
          <w:szCs w:val="32"/>
        </w:rPr>
        <w:t>.</w:t>
      </w:r>
    </w:p>
    <w:p w14:paraId="21901A6E" w14:textId="77777777" w:rsidR="00C233F9" w:rsidRDefault="00C233F9"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178EDBE0" w14:textId="035CC9AC" w:rsidR="00B5770D" w:rsidRDefault="00C233F9" w:rsidP="001B4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Pr>
          <w:rFonts w:asciiTheme="majorBidi" w:hAnsiTheme="majorBidi" w:cstheme="majorBidi"/>
          <w:noProof/>
          <w:color w:val="000000"/>
          <w:sz w:val="32"/>
          <w:szCs w:val="32"/>
        </w:rPr>
        <w:drawing>
          <wp:inline distT="0" distB="0" distL="0" distR="0" wp14:anchorId="1E7B443F" wp14:editId="79F5E253">
            <wp:extent cx="5691671" cy="2455545"/>
            <wp:effectExtent l="0" t="0" r="0" b="0"/>
            <wp:docPr id="2056155314" name="Picture 11" descr="A chart with green text and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55314" name="Picture 11" descr="A chart with green text and green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881116" cy="2537277"/>
                    </a:xfrm>
                    <a:prstGeom prst="rect">
                      <a:avLst/>
                    </a:prstGeom>
                  </pic:spPr>
                </pic:pic>
              </a:graphicData>
            </a:graphic>
          </wp:inline>
        </w:drawing>
      </w:r>
    </w:p>
    <w:p w14:paraId="4CFB899F" w14:textId="77777777" w:rsidR="001D4E6F" w:rsidRDefault="00B5770D" w:rsidP="001D4E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Pr>
          <w:rFonts w:ascii="Cambria" w:hAnsi="Cambria" w:cstheme="majorBidi"/>
          <w:noProof/>
          <w:color w:val="000000"/>
          <w:sz w:val="30"/>
          <w:szCs w:val="30"/>
        </w:rPr>
        <w:lastRenderedPageBreak/>
        <w:drawing>
          <wp:inline distT="0" distB="0" distL="0" distR="0" wp14:anchorId="1F665EBC" wp14:editId="178B0762">
            <wp:extent cx="6049926" cy="1112520"/>
            <wp:effectExtent l="0" t="0" r="0" b="5080"/>
            <wp:docPr id="847798547"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056714" cy="1113768"/>
                    </a:xfrm>
                    <a:prstGeom prst="rect">
                      <a:avLst/>
                    </a:prstGeom>
                    <a:effectLst>
                      <a:softEdge rad="0"/>
                    </a:effectLst>
                  </pic:spPr>
                </pic:pic>
              </a:graphicData>
            </a:graphic>
          </wp:inline>
        </w:drawing>
      </w:r>
    </w:p>
    <w:p w14:paraId="792A3A41" w14:textId="77777777" w:rsidR="001D4E6F" w:rsidRDefault="001D4E6F" w:rsidP="001D4E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6F526E0F" w14:textId="3A609688" w:rsidR="00D01ACA" w:rsidRDefault="00D01ACA"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b/>
          <w:bCs/>
          <w:color w:val="000000"/>
          <w:sz w:val="32"/>
          <w:szCs w:val="32"/>
        </w:rPr>
        <w:t>Marketing Activities for Canvas &amp; Cords:</w:t>
      </w:r>
    </w:p>
    <w:p w14:paraId="70E3958F"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289AA7FA" w14:textId="34242F57" w:rsidR="00B5770D" w:rsidRPr="00D548E9" w:rsidRDefault="00D01ACA" w:rsidP="00D548E9">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548E9">
        <w:rPr>
          <w:rFonts w:asciiTheme="majorBidi" w:hAnsiTheme="majorBidi" w:cstheme="majorBidi"/>
          <w:color w:val="000000"/>
          <w:sz w:val="32"/>
          <w:szCs w:val="32"/>
        </w:rPr>
        <w:t>Social Media Marketing</w:t>
      </w:r>
      <w:r w:rsidRPr="00D548E9">
        <w:rPr>
          <w:rFonts w:asciiTheme="majorBidi" w:hAnsiTheme="majorBidi" w:cstheme="majorBidi"/>
          <w:color w:val="000000"/>
          <w:sz w:val="32"/>
          <w:szCs w:val="32"/>
        </w:rPr>
        <w:t xml:space="preserve">. </w:t>
      </w:r>
      <w:r w:rsidRPr="00D548E9">
        <w:rPr>
          <w:rFonts w:asciiTheme="majorBidi" w:hAnsiTheme="majorBidi" w:cstheme="majorBidi"/>
          <w:color w:val="000000"/>
          <w:sz w:val="32"/>
          <w:szCs w:val="32"/>
        </w:rPr>
        <w:t>Engage with the audience through visual platforms like Instagram, showcasing artworks, live performances</w:t>
      </w:r>
      <w:r w:rsidRPr="00D548E9">
        <w:rPr>
          <w:rFonts w:asciiTheme="majorBidi" w:hAnsiTheme="majorBidi" w:cstheme="majorBidi"/>
          <w:color w:val="000000"/>
          <w:sz w:val="32"/>
          <w:szCs w:val="32"/>
        </w:rPr>
        <w:t>, r</w:t>
      </w:r>
      <w:r w:rsidRPr="00D548E9">
        <w:rPr>
          <w:rFonts w:asciiTheme="majorBidi" w:hAnsiTheme="majorBidi" w:cstheme="majorBidi"/>
          <w:color w:val="000000"/>
          <w:sz w:val="32"/>
          <w:szCs w:val="32"/>
        </w:rPr>
        <w:t>un targeted ads</w:t>
      </w:r>
      <w:r w:rsidRPr="00D548E9">
        <w:rPr>
          <w:rFonts w:asciiTheme="majorBidi" w:hAnsiTheme="majorBidi" w:cstheme="majorBidi"/>
          <w:color w:val="000000"/>
          <w:sz w:val="32"/>
          <w:szCs w:val="32"/>
        </w:rPr>
        <w:t xml:space="preserve">, </w:t>
      </w:r>
      <w:r w:rsidRPr="00D548E9">
        <w:rPr>
          <w:rFonts w:asciiTheme="majorBidi" w:hAnsiTheme="majorBidi" w:cstheme="majorBidi"/>
          <w:color w:val="000000"/>
          <w:sz w:val="32"/>
          <w:szCs w:val="32"/>
        </w:rPr>
        <w:t>events</w:t>
      </w:r>
      <w:r w:rsidR="00B5770D" w:rsidRPr="00D548E9">
        <w:rPr>
          <w:rFonts w:asciiTheme="majorBidi" w:hAnsiTheme="majorBidi" w:cstheme="majorBidi"/>
          <w:color w:val="000000"/>
          <w:sz w:val="32"/>
          <w:szCs w:val="32"/>
        </w:rPr>
        <w:t xml:space="preserve"> updates</w:t>
      </w:r>
      <w:r w:rsidRPr="00D548E9">
        <w:rPr>
          <w:rFonts w:asciiTheme="majorBidi" w:hAnsiTheme="majorBidi" w:cstheme="majorBidi"/>
          <w:color w:val="000000"/>
          <w:sz w:val="32"/>
          <w:szCs w:val="32"/>
        </w:rPr>
        <w:t>, promotions, and collaborations.</w:t>
      </w:r>
    </w:p>
    <w:p w14:paraId="51D143E0" w14:textId="096B7B54" w:rsidR="00D01ACA" w:rsidRPr="00D548E9" w:rsidRDefault="009F14D0" w:rsidP="00D548E9">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kern w:val="2"/>
          <w:sz w:val="32"/>
          <w:szCs w:val="32"/>
        </w:rPr>
      </w:pPr>
      <w:r>
        <w:rPr>
          <w:rFonts w:asciiTheme="majorBidi" w:hAnsiTheme="majorBidi" w:cstheme="majorBidi"/>
          <w:color w:val="000000"/>
          <w:sz w:val="32"/>
          <w:szCs w:val="32"/>
        </w:rPr>
        <w:t>E</w:t>
      </w:r>
      <w:r w:rsidR="00D01ACA" w:rsidRPr="00D548E9">
        <w:rPr>
          <w:rFonts w:asciiTheme="majorBidi" w:hAnsiTheme="majorBidi" w:cstheme="majorBidi"/>
          <w:color w:val="000000"/>
          <w:sz w:val="32"/>
          <w:szCs w:val="32"/>
        </w:rPr>
        <w:t>mail Marketing</w:t>
      </w:r>
      <w:r w:rsidR="00D01ACA" w:rsidRPr="00D548E9">
        <w:rPr>
          <w:rFonts w:asciiTheme="majorBidi" w:hAnsiTheme="majorBidi" w:cstheme="majorBidi"/>
          <w:color w:val="000000"/>
          <w:sz w:val="32"/>
          <w:szCs w:val="32"/>
        </w:rPr>
        <w:t xml:space="preserve"> to </w:t>
      </w:r>
      <w:r w:rsidR="00D01ACA" w:rsidRPr="00D548E9">
        <w:rPr>
          <w:rFonts w:asciiTheme="majorBidi" w:hAnsiTheme="majorBidi" w:cstheme="majorBidi"/>
          <w:color w:val="000000"/>
          <w:sz w:val="32"/>
          <w:szCs w:val="32"/>
        </w:rPr>
        <w:t>Build a</w:t>
      </w:r>
      <w:r w:rsidR="00D01ACA" w:rsidRPr="00D548E9">
        <w:rPr>
          <w:rFonts w:asciiTheme="majorBidi" w:hAnsiTheme="majorBidi" w:cstheme="majorBidi"/>
          <w:color w:val="000000"/>
          <w:sz w:val="32"/>
          <w:szCs w:val="32"/>
        </w:rPr>
        <w:t xml:space="preserve"> </w:t>
      </w:r>
      <w:r w:rsidR="00D01ACA" w:rsidRPr="00D548E9">
        <w:rPr>
          <w:rFonts w:asciiTheme="majorBidi" w:hAnsiTheme="majorBidi" w:cstheme="majorBidi"/>
          <w:color w:val="000000"/>
          <w:sz w:val="32"/>
          <w:szCs w:val="32"/>
        </w:rPr>
        <w:t>list through website sign-</w:t>
      </w:r>
      <w:r w:rsidR="00B5770D" w:rsidRPr="00D548E9">
        <w:rPr>
          <w:rFonts w:asciiTheme="majorBidi" w:hAnsiTheme="majorBidi" w:cstheme="majorBidi"/>
          <w:color w:val="000000"/>
          <w:sz w:val="32"/>
          <w:szCs w:val="32"/>
        </w:rPr>
        <w:t>ups, newsletters</w:t>
      </w:r>
      <w:r w:rsidR="00D01ACA" w:rsidRPr="00D548E9">
        <w:rPr>
          <w:rFonts w:asciiTheme="majorBidi" w:hAnsiTheme="majorBidi" w:cstheme="majorBidi"/>
          <w:color w:val="000000"/>
          <w:sz w:val="32"/>
          <w:szCs w:val="32"/>
        </w:rPr>
        <w:t xml:space="preserve"> with event schedules, featured artists,</w:t>
      </w:r>
      <w:r>
        <w:rPr>
          <w:rFonts w:asciiTheme="majorBidi" w:hAnsiTheme="majorBidi" w:cstheme="majorBidi"/>
          <w:color w:val="000000"/>
          <w:sz w:val="32"/>
          <w:szCs w:val="32"/>
        </w:rPr>
        <w:t xml:space="preserve"> </w:t>
      </w:r>
      <w:r w:rsidR="00D01ACA" w:rsidRPr="00D548E9">
        <w:rPr>
          <w:rFonts w:asciiTheme="majorBidi" w:hAnsiTheme="majorBidi" w:cstheme="majorBidi"/>
          <w:color w:val="000000"/>
          <w:sz w:val="32"/>
          <w:szCs w:val="32"/>
        </w:rPr>
        <w:t>to keep subscribers informed.</w:t>
      </w:r>
      <w:r w:rsidR="00D01ACA" w:rsidRPr="00D548E9">
        <w:rPr>
          <w:rFonts w:asciiTheme="majorBidi" w:hAnsiTheme="majorBidi" w:cstheme="majorBidi"/>
          <w:sz w:val="32"/>
          <w:szCs w:val="32"/>
        </w:rPr>
        <w:t xml:space="preserve"> </w:t>
      </w:r>
      <w:r w:rsidR="00D01ACA" w:rsidRPr="00D548E9">
        <w:rPr>
          <w:rFonts w:asciiTheme="majorBidi" w:hAnsiTheme="majorBidi" w:cstheme="majorBidi"/>
          <w:sz w:val="32"/>
          <w:szCs w:val="32"/>
        </w:rPr>
        <w:t>Kotler, P., &amp; Keller, K. L. (2016). Marketing Management</w:t>
      </w:r>
      <w:r w:rsidR="00D01ACA" w:rsidRPr="00D548E9">
        <w:rPr>
          <w:rFonts w:asciiTheme="majorBidi" w:hAnsiTheme="majorBidi" w:cstheme="majorBidi"/>
          <w:sz w:val="32"/>
          <w:szCs w:val="32"/>
        </w:rPr>
        <w:t>.</w:t>
      </w:r>
    </w:p>
    <w:p w14:paraId="5444409B" w14:textId="3B55FF11" w:rsidR="00D01ACA" w:rsidRPr="00D548E9" w:rsidRDefault="00D01ACA" w:rsidP="00D548E9">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548E9">
        <w:rPr>
          <w:rFonts w:asciiTheme="majorBidi" w:hAnsiTheme="majorBidi" w:cstheme="majorBidi"/>
          <w:color w:val="000000"/>
          <w:sz w:val="32"/>
          <w:szCs w:val="32"/>
        </w:rPr>
        <w:t>Collaborations and Partnerships</w:t>
      </w:r>
      <w:r w:rsidRPr="00D548E9">
        <w:rPr>
          <w:rFonts w:asciiTheme="majorBidi" w:hAnsiTheme="majorBidi" w:cstheme="majorBidi"/>
          <w:color w:val="000000"/>
          <w:sz w:val="32"/>
          <w:szCs w:val="32"/>
        </w:rPr>
        <w:t>,</w:t>
      </w:r>
      <w:r w:rsidRPr="00D548E9">
        <w:rPr>
          <w:rFonts w:asciiTheme="majorBidi" w:hAnsiTheme="majorBidi" w:cstheme="majorBidi"/>
          <w:color w:val="000000"/>
          <w:sz w:val="32"/>
          <w:szCs w:val="32"/>
        </w:rPr>
        <w:t xml:space="preserve"> collaborating with local artists, musicians, </w:t>
      </w:r>
      <w:r w:rsidR="009F14D0">
        <w:rPr>
          <w:rFonts w:asciiTheme="majorBidi" w:hAnsiTheme="majorBidi" w:cstheme="majorBidi"/>
          <w:color w:val="000000"/>
          <w:sz w:val="32"/>
          <w:szCs w:val="32"/>
        </w:rPr>
        <w:t>and influencers.</w:t>
      </w:r>
    </w:p>
    <w:p w14:paraId="1BB01908" w14:textId="3D0559A7" w:rsidR="00D01ACA" w:rsidRDefault="00D01ACA" w:rsidP="00D548E9">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548E9">
        <w:rPr>
          <w:rFonts w:asciiTheme="majorBidi" w:hAnsiTheme="majorBidi" w:cstheme="majorBidi"/>
          <w:color w:val="000000"/>
          <w:sz w:val="32"/>
          <w:szCs w:val="32"/>
        </w:rPr>
        <w:t>Event Sponsorship</w:t>
      </w:r>
      <w:r w:rsidRPr="00D548E9">
        <w:rPr>
          <w:rFonts w:asciiTheme="majorBidi" w:hAnsiTheme="majorBidi" w:cstheme="majorBidi"/>
          <w:color w:val="000000"/>
          <w:sz w:val="32"/>
          <w:szCs w:val="32"/>
        </w:rPr>
        <w:t xml:space="preserve"> with</w:t>
      </w:r>
      <w:r w:rsidRPr="00D548E9">
        <w:rPr>
          <w:rFonts w:asciiTheme="majorBidi" w:hAnsiTheme="majorBidi" w:cstheme="majorBidi"/>
          <w:color w:val="000000"/>
          <w:sz w:val="32"/>
          <w:szCs w:val="32"/>
        </w:rPr>
        <w:t xml:space="preserve"> local art shows, music festivals, or community events</w:t>
      </w:r>
      <w:r w:rsidRPr="00D548E9">
        <w:rPr>
          <w:rFonts w:asciiTheme="majorBidi" w:hAnsiTheme="majorBidi" w:cstheme="majorBidi"/>
          <w:color w:val="000000"/>
          <w:sz w:val="32"/>
          <w:szCs w:val="32"/>
        </w:rPr>
        <w:t xml:space="preserve">. </w:t>
      </w:r>
      <w:r w:rsidRPr="00D548E9">
        <w:rPr>
          <w:rFonts w:asciiTheme="majorBidi" w:hAnsiTheme="majorBidi" w:cstheme="majorBidi"/>
          <w:color w:val="000000"/>
          <w:sz w:val="32"/>
          <w:szCs w:val="32"/>
        </w:rPr>
        <w:t>Host art contests, open mics, or jam sessions</w:t>
      </w:r>
      <w:r w:rsidRPr="00D548E9">
        <w:rPr>
          <w:rFonts w:asciiTheme="majorBidi" w:hAnsiTheme="majorBidi" w:cstheme="majorBidi"/>
          <w:color w:val="000000"/>
          <w:sz w:val="32"/>
          <w:szCs w:val="32"/>
        </w:rPr>
        <w:t>.</w:t>
      </w:r>
      <w:r w:rsidRPr="00D548E9">
        <w:rPr>
          <w:rFonts w:asciiTheme="majorBidi" w:hAnsiTheme="majorBidi" w:cstheme="majorBidi"/>
          <w:color w:val="000000"/>
          <w:sz w:val="32"/>
          <w:szCs w:val="32"/>
        </w:rPr>
        <w:t xml:space="preserve"> </w:t>
      </w:r>
    </w:p>
    <w:p w14:paraId="0B496BD6" w14:textId="77777777" w:rsidR="002A1E91" w:rsidRPr="00D548E9" w:rsidRDefault="002A1E91" w:rsidP="002A1E91">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rFonts w:asciiTheme="majorBidi" w:hAnsiTheme="majorBidi" w:cstheme="majorBidi"/>
          <w:color w:val="000000"/>
          <w:sz w:val="32"/>
          <w:szCs w:val="32"/>
        </w:rPr>
      </w:pPr>
    </w:p>
    <w:p w14:paraId="0F605EDA" w14:textId="0F2140DC" w:rsidR="009F14D0" w:rsidRPr="002A1E91" w:rsidRDefault="009F14D0" w:rsidP="002A1E91">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heme="majorBidi" w:hAnsiTheme="majorBidi" w:cstheme="majorBidi"/>
          <w:color w:val="000000"/>
          <w:sz w:val="32"/>
          <w:szCs w:val="32"/>
        </w:rPr>
      </w:pPr>
      <w:r>
        <w:rPr>
          <w:rFonts w:asciiTheme="majorBidi" w:hAnsiTheme="majorBidi" w:cstheme="majorBidi"/>
          <w:noProof/>
          <w:color w:val="000000"/>
          <w:sz w:val="32"/>
          <w:szCs w:val="32"/>
        </w:rPr>
        <w:drawing>
          <wp:inline distT="0" distB="0" distL="0" distR="0" wp14:anchorId="18F98394" wp14:editId="5E2ECC26">
            <wp:extent cx="2384612" cy="3978658"/>
            <wp:effectExtent l="0" t="0" r="3175" b="0"/>
            <wp:docPr id="1050952574" name="Picture 14" descr="A person standing in front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952574" name="Picture 14" descr="A person standing in front of a painting&#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82223" cy="4308367"/>
                    </a:xfrm>
                    <a:prstGeom prst="rect">
                      <a:avLst/>
                    </a:prstGeom>
                  </pic:spPr>
                </pic:pic>
              </a:graphicData>
            </a:graphic>
          </wp:inline>
        </w:drawing>
      </w:r>
      <w:r>
        <w:rPr>
          <w:rFonts w:asciiTheme="majorBidi" w:hAnsiTheme="majorBidi" w:cstheme="majorBidi"/>
          <w:noProof/>
          <w:color w:val="000000"/>
          <w:sz w:val="32"/>
          <w:szCs w:val="32"/>
        </w:rPr>
        <w:drawing>
          <wp:inline distT="0" distB="0" distL="0" distR="0" wp14:anchorId="23F51F7A" wp14:editId="2BC5CBF9">
            <wp:extent cx="2410460" cy="3977939"/>
            <wp:effectExtent l="0" t="0" r="2540" b="0"/>
            <wp:docPr id="1397682806" name="Picture 13" descr="A poster for a conc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82806" name="Picture 13" descr="A poster for a concer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98343" cy="4453028"/>
                    </a:xfrm>
                    <a:prstGeom prst="rect">
                      <a:avLst/>
                    </a:prstGeom>
                  </pic:spPr>
                </pic:pic>
              </a:graphicData>
            </a:graphic>
          </wp:inline>
        </w:drawing>
      </w:r>
    </w:p>
    <w:p w14:paraId="1BC1B44D" w14:textId="7F238E8F"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lastRenderedPageBreak/>
        <w:t xml:space="preserve">Print </w:t>
      </w:r>
      <w:r w:rsidRPr="00D01ACA">
        <w:rPr>
          <w:rFonts w:asciiTheme="majorBidi" w:hAnsiTheme="majorBidi" w:cstheme="majorBidi"/>
          <w:color w:val="000000"/>
          <w:sz w:val="32"/>
          <w:szCs w:val="32"/>
        </w:rPr>
        <w:t>Advertising</w:t>
      </w:r>
      <w:r>
        <w:rPr>
          <w:rFonts w:asciiTheme="majorBidi" w:hAnsiTheme="majorBidi" w:cstheme="majorBidi"/>
          <w:color w:val="000000"/>
          <w:sz w:val="32"/>
          <w:szCs w:val="32"/>
        </w:rPr>
        <w:t>.</w:t>
      </w:r>
      <w:r w:rsidRPr="00D01ACA">
        <w:rPr>
          <w:rFonts w:asciiTheme="majorBidi" w:hAnsiTheme="majorBidi" w:cstheme="majorBidi"/>
          <w:color w:val="000000"/>
          <w:sz w:val="32"/>
          <w:szCs w:val="32"/>
        </w:rPr>
        <w:t xml:space="preserve"> </w:t>
      </w:r>
      <w:r w:rsidRPr="00D01ACA">
        <w:rPr>
          <w:rFonts w:asciiTheme="majorBidi" w:hAnsiTheme="majorBidi" w:cstheme="majorBidi"/>
          <w:color w:val="000000"/>
          <w:sz w:val="32"/>
          <w:szCs w:val="32"/>
        </w:rPr>
        <w:t>Distribute flyers</w:t>
      </w:r>
      <w:r>
        <w:rPr>
          <w:rFonts w:asciiTheme="majorBidi" w:hAnsiTheme="majorBidi" w:cstheme="majorBidi"/>
          <w:color w:val="000000"/>
          <w:sz w:val="32"/>
          <w:szCs w:val="32"/>
        </w:rPr>
        <w:t>,</w:t>
      </w:r>
      <w:r w:rsidRPr="00D01ACA">
        <w:rPr>
          <w:rFonts w:asciiTheme="majorBidi" w:hAnsiTheme="majorBidi" w:cstheme="majorBidi"/>
          <w:color w:val="000000"/>
          <w:sz w:val="32"/>
          <w:szCs w:val="32"/>
        </w:rPr>
        <w:t xml:space="preserve"> advertise</w:t>
      </w:r>
      <w:r w:rsidRPr="00D01ACA">
        <w:rPr>
          <w:rFonts w:asciiTheme="majorBidi" w:hAnsiTheme="majorBidi" w:cstheme="majorBidi"/>
          <w:color w:val="000000"/>
          <w:sz w:val="32"/>
          <w:szCs w:val="32"/>
        </w:rPr>
        <w:t xml:space="preserve"> in local newspapers, art magazines, and event guides.</w:t>
      </w:r>
    </w:p>
    <w:p w14:paraId="16903EAE" w14:textId="3AF3643A" w:rsid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30"/>
          <w:szCs w:val="30"/>
        </w:rPr>
      </w:pPr>
      <w:r>
        <w:rPr>
          <w:rFonts w:ascii="Helvetica Neue" w:hAnsi="Helvetica Neue" w:cs="Helvetica Neue"/>
          <w:color w:val="000000"/>
          <w:sz w:val="30"/>
          <w:szCs w:val="30"/>
        </w:rPr>
        <w:t xml:space="preserve"> </w:t>
      </w:r>
    </w:p>
    <w:p w14:paraId="60999BE9" w14:textId="0F8ACE08"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Public Relations</w:t>
      </w:r>
      <w:r w:rsidRPr="00D01ACA">
        <w:rPr>
          <w:rFonts w:asciiTheme="majorBidi" w:hAnsiTheme="majorBidi" w:cstheme="majorBidi"/>
          <w:color w:val="000000"/>
          <w:sz w:val="32"/>
          <w:szCs w:val="32"/>
        </w:rPr>
        <w:t>, s</w:t>
      </w:r>
      <w:r w:rsidRPr="00D01ACA">
        <w:rPr>
          <w:rFonts w:asciiTheme="majorBidi" w:hAnsiTheme="majorBidi" w:cstheme="majorBidi"/>
          <w:color w:val="000000"/>
          <w:sz w:val="32"/>
          <w:szCs w:val="32"/>
        </w:rPr>
        <w:t>end press releases to local media outlets announcing, new exhibitions, and special events</w:t>
      </w:r>
      <w:r w:rsidRPr="00D01ACA">
        <w:rPr>
          <w:rFonts w:asciiTheme="majorBidi" w:hAnsiTheme="majorBidi" w:cstheme="majorBidi"/>
          <w:color w:val="000000"/>
          <w:sz w:val="32"/>
          <w:szCs w:val="32"/>
        </w:rPr>
        <w:t xml:space="preserve"> and i</w:t>
      </w:r>
      <w:r w:rsidRPr="00D01ACA">
        <w:rPr>
          <w:rFonts w:asciiTheme="majorBidi" w:hAnsiTheme="majorBidi" w:cstheme="majorBidi"/>
          <w:color w:val="000000"/>
          <w:sz w:val="32"/>
          <w:szCs w:val="32"/>
        </w:rPr>
        <w:t>nvite art and music bloggers, critics, and influencers</w:t>
      </w:r>
      <w:r w:rsidRPr="00D01ACA">
        <w:rPr>
          <w:rFonts w:asciiTheme="majorBidi" w:hAnsiTheme="majorBidi" w:cstheme="majorBidi"/>
          <w:color w:val="000000"/>
          <w:sz w:val="32"/>
          <w:szCs w:val="32"/>
        </w:rPr>
        <w:t>.</w:t>
      </w:r>
    </w:p>
    <w:p w14:paraId="272E6DDA" w14:textId="77777777"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2B39BF0D" w14:textId="6DF5DDAC" w:rsidR="00D01ACA" w:rsidRP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D01ACA">
        <w:rPr>
          <w:rFonts w:asciiTheme="majorBidi" w:hAnsiTheme="majorBidi" w:cstheme="majorBidi"/>
          <w:color w:val="000000"/>
          <w:sz w:val="32"/>
          <w:szCs w:val="32"/>
        </w:rPr>
        <w:t>Customer Loyalty Programs</w:t>
      </w:r>
      <w:r w:rsidRPr="00D01ACA">
        <w:rPr>
          <w:rFonts w:asciiTheme="majorBidi" w:hAnsiTheme="majorBidi" w:cstheme="majorBidi"/>
          <w:color w:val="000000"/>
          <w:sz w:val="32"/>
          <w:szCs w:val="32"/>
        </w:rPr>
        <w:t xml:space="preserve">, </w:t>
      </w:r>
      <w:r w:rsidRPr="00D01ACA">
        <w:rPr>
          <w:rFonts w:asciiTheme="majorBidi" w:hAnsiTheme="majorBidi" w:cstheme="majorBidi"/>
          <w:color w:val="000000"/>
          <w:sz w:val="32"/>
          <w:szCs w:val="32"/>
        </w:rPr>
        <w:t>Implement a rewards program for repeat customers</w:t>
      </w:r>
      <w:r w:rsidRPr="00D01ACA">
        <w:rPr>
          <w:rFonts w:asciiTheme="majorBidi" w:hAnsiTheme="majorBidi" w:cstheme="majorBidi"/>
          <w:color w:val="000000"/>
          <w:sz w:val="32"/>
          <w:szCs w:val="32"/>
        </w:rPr>
        <w:t>.</w:t>
      </w:r>
    </w:p>
    <w:p w14:paraId="3370BB66" w14:textId="0793125F" w:rsidR="00D01ACA" w:rsidRDefault="00D01ACA" w:rsidP="00D01A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rPr>
      </w:pPr>
    </w:p>
    <w:p w14:paraId="7D8FB1F2" w14:textId="77777777" w:rsidR="002A1E91" w:rsidRDefault="002A1E91" w:rsidP="002A1E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2A1E91">
        <w:rPr>
          <w:rFonts w:asciiTheme="majorBidi" w:hAnsiTheme="majorBidi" w:cstheme="majorBidi"/>
          <w:color w:val="000000"/>
          <w:sz w:val="32"/>
          <w:szCs w:val="32"/>
        </w:rPr>
        <w:t>Website and SEO, develop a visually appealing website that showcases the business's offerings, upcoming events, and artist profile.</w:t>
      </w:r>
    </w:p>
    <w:p w14:paraId="1D00FBCF" w14:textId="77777777" w:rsidR="002A1E91" w:rsidRPr="002A1E91" w:rsidRDefault="002A1E91" w:rsidP="002A1E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1179B5B4" w14:textId="35B46411" w:rsidR="00B5770D" w:rsidRPr="002A1E91" w:rsidRDefault="002A1E91" w:rsidP="002A1E91">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rFonts w:asciiTheme="majorBidi" w:hAnsiTheme="majorBidi" w:cstheme="majorBidi"/>
          <w:color w:val="000000"/>
          <w:sz w:val="32"/>
          <w:szCs w:val="32"/>
        </w:rPr>
      </w:pPr>
      <w:r>
        <w:rPr>
          <w:rFonts w:asciiTheme="majorBidi" w:hAnsiTheme="majorBidi" w:cstheme="majorBidi"/>
          <w:b/>
          <w:bCs/>
          <w:noProof/>
          <w:color w:val="000000"/>
          <w:sz w:val="32"/>
          <w:szCs w:val="32"/>
          <w14:ligatures w14:val="standardContextual"/>
        </w:rPr>
        <w:drawing>
          <wp:inline distT="0" distB="0" distL="0" distR="0" wp14:anchorId="542C0DFE" wp14:editId="0A098F29">
            <wp:extent cx="2948887" cy="2841811"/>
            <wp:effectExtent l="0" t="0" r="0" b="3175"/>
            <wp:docPr id="90721328" name="Picture 33"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21328" name="Picture 33" descr="A screenshot of a web pag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83474" cy="3067880"/>
                    </a:xfrm>
                    <a:prstGeom prst="rect">
                      <a:avLst/>
                    </a:prstGeom>
                  </pic:spPr>
                </pic:pic>
              </a:graphicData>
            </a:graphic>
          </wp:inline>
        </w:drawing>
      </w:r>
      <w:r>
        <w:rPr>
          <w:rFonts w:asciiTheme="majorBidi" w:hAnsiTheme="majorBidi" w:cstheme="majorBidi"/>
          <w:b/>
          <w:bCs/>
          <w:noProof/>
          <w:color w:val="000000"/>
          <w:sz w:val="32"/>
          <w:szCs w:val="32"/>
          <w14:ligatures w14:val="standardContextual"/>
        </w:rPr>
        <w:drawing>
          <wp:inline distT="0" distB="0" distL="0" distR="0" wp14:anchorId="646FBAE9" wp14:editId="11BC90BE">
            <wp:extent cx="2778760" cy="2850240"/>
            <wp:effectExtent l="0" t="0" r="2540" b="0"/>
            <wp:docPr id="1710501599" name="Picture 36"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501599" name="Picture 36" descr="A screenshot of a websit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824341" cy="2896994"/>
                    </a:xfrm>
                    <a:prstGeom prst="rect">
                      <a:avLst/>
                    </a:prstGeom>
                  </pic:spPr>
                </pic:pic>
              </a:graphicData>
            </a:graphic>
          </wp:inline>
        </w:drawing>
      </w:r>
    </w:p>
    <w:p w14:paraId="354C9767" w14:textId="0C2B2406" w:rsidR="00B5770D" w:rsidRDefault="002A1E91" w:rsidP="001B4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r>
        <w:rPr>
          <w:rFonts w:asciiTheme="majorBidi" w:hAnsiTheme="majorBidi" w:cstheme="majorBidi"/>
          <w:b/>
          <w:bCs/>
          <w:noProof/>
          <w:color w:val="000000"/>
          <w:sz w:val="32"/>
          <w:szCs w:val="32"/>
          <w14:ligatures w14:val="standardContextual"/>
        </w:rPr>
        <w:drawing>
          <wp:inline distT="0" distB="0" distL="0" distR="0" wp14:anchorId="41B0EACC" wp14:editId="45DB8650">
            <wp:extent cx="2724785" cy="2931459"/>
            <wp:effectExtent l="0" t="0" r="5715" b="2540"/>
            <wp:docPr id="475467730" name="Picture 35"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67730" name="Picture 35" descr="A screenshot of a websit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845742" cy="3061590"/>
                    </a:xfrm>
                    <a:prstGeom prst="rect">
                      <a:avLst/>
                    </a:prstGeom>
                  </pic:spPr>
                </pic:pic>
              </a:graphicData>
            </a:graphic>
          </wp:inline>
        </w:drawing>
      </w:r>
      <w:r>
        <w:rPr>
          <w:rFonts w:asciiTheme="majorBidi" w:hAnsiTheme="majorBidi" w:cstheme="majorBidi"/>
          <w:b/>
          <w:bCs/>
          <w:noProof/>
          <w:color w:val="000000"/>
          <w:sz w:val="32"/>
          <w:szCs w:val="32"/>
          <w14:ligatures w14:val="standardContextual"/>
        </w:rPr>
        <w:drawing>
          <wp:inline distT="0" distB="0" distL="0" distR="0" wp14:anchorId="33742D5C" wp14:editId="60C6CE0C">
            <wp:extent cx="2993402" cy="2931384"/>
            <wp:effectExtent l="0" t="0" r="3810" b="2540"/>
            <wp:docPr id="950520148" name="Picture 37" descr="A collage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520148" name="Picture 37" descr="A collage of a websit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66324" cy="3002795"/>
                    </a:xfrm>
                    <a:prstGeom prst="rect">
                      <a:avLst/>
                    </a:prstGeom>
                  </pic:spPr>
                </pic:pic>
              </a:graphicData>
            </a:graphic>
          </wp:inline>
        </w:drawing>
      </w:r>
    </w:p>
    <w:p w14:paraId="0D55FB07" w14:textId="69853333" w:rsidR="00B5770D" w:rsidRDefault="00B5770D"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r>
        <w:rPr>
          <w:rFonts w:ascii="Cambria" w:hAnsi="Cambria" w:cstheme="majorBidi"/>
          <w:noProof/>
          <w:color w:val="000000"/>
          <w:sz w:val="30"/>
          <w:szCs w:val="30"/>
        </w:rPr>
        <w:lastRenderedPageBreak/>
        <w:drawing>
          <wp:inline distT="0" distB="0" distL="0" distR="0" wp14:anchorId="1BEFBC84" wp14:editId="5042AABC">
            <wp:extent cx="5986130" cy="1112520"/>
            <wp:effectExtent l="0" t="0" r="0" b="5080"/>
            <wp:docPr id="83409380"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88137" cy="1112893"/>
                    </a:xfrm>
                    <a:prstGeom prst="rect">
                      <a:avLst/>
                    </a:prstGeom>
                    <a:effectLst>
                      <a:softEdge rad="0"/>
                    </a:effectLst>
                  </pic:spPr>
                </pic:pic>
              </a:graphicData>
            </a:graphic>
          </wp:inline>
        </w:drawing>
      </w:r>
    </w:p>
    <w:p w14:paraId="4F177333" w14:textId="77777777" w:rsidR="006F3823" w:rsidRDefault="006F3823"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61658CFF" w14:textId="51AB44B1" w:rsidR="00D01ACA" w:rsidRDefault="00D01ACA"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r w:rsidRPr="00B5770D">
        <w:rPr>
          <w:rFonts w:asciiTheme="majorBidi" w:hAnsiTheme="majorBidi" w:cstheme="majorBidi"/>
          <w:b/>
          <w:bCs/>
          <w:color w:val="000000"/>
          <w:sz w:val="32"/>
          <w:szCs w:val="32"/>
        </w:rPr>
        <w:t>Sources of Finance</w:t>
      </w:r>
      <w:r w:rsidRPr="00B5770D">
        <w:rPr>
          <w:rFonts w:asciiTheme="majorBidi" w:hAnsiTheme="majorBidi" w:cstheme="majorBidi"/>
          <w:b/>
          <w:bCs/>
          <w:color w:val="000000"/>
          <w:sz w:val="32"/>
          <w:szCs w:val="32"/>
        </w:rPr>
        <w:t>:</w:t>
      </w:r>
    </w:p>
    <w:p w14:paraId="6A9F1A0C" w14:textId="77777777" w:rsidR="0003294E" w:rsidRPr="006F3823" w:rsidRDefault="0003294E"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1649810D" w14:textId="540E4B99" w:rsidR="001D4E6F" w:rsidRDefault="00D01ACA" w:rsidP="000329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B5770D">
        <w:rPr>
          <w:rFonts w:asciiTheme="majorBidi" w:hAnsiTheme="majorBidi" w:cstheme="majorBidi"/>
          <w:color w:val="000000"/>
          <w:sz w:val="32"/>
          <w:szCs w:val="32"/>
        </w:rPr>
        <w:t>Initial Investment:</w:t>
      </w:r>
      <w:r w:rsidRPr="00B5770D">
        <w:rPr>
          <w:rFonts w:asciiTheme="majorBidi" w:hAnsiTheme="majorBidi" w:cstheme="majorBidi"/>
          <w:color w:val="000000"/>
          <w:sz w:val="32"/>
          <w:szCs w:val="32"/>
        </w:rPr>
        <w:t xml:space="preserve"> </w:t>
      </w:r>
      <w:r w:rsidRPr="00B5770D">
        <w:rPr>
          <w:rFonts w:asciiTheme="majorBidi" w:hAnsiTheme="majorBidi" w:cstheme="majorBidi"/>
          <w:color w:val="000000"/>
          <w:sz w:val="32"/>
          <w:szCs w:val="32"/>
        </w:rPr>
        <w:t>Personal Savings: Investing personal funds into the business to cover setup costs</w:t>
      </w:r>
      <w:r w:rsidRPr="00B5770D">
        <w:rPr>
          <w:rFonts w:asciiTheme="majorBidi" w:hAnsiTheme="majorBidi" w:cstheme="majorBidi"/>
          <w:color w:val="000000"/>
          <w:sz w:val="32"/>
          <w:szCs w:val="32"/>
        </w:rPr>
        <w:t>.</w:t>
      </w:r>
    </w:p>
    <w:p w14:paraId="4E419D50" w14:textId="43770A3E" w:rsidR="00D01ACA" w:rsidRPr="00B5770D" w:rsidRDefault="00D01ACA" w:rsidP="000329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B5770D">
        <w:rPr>
          <w:rFonts w:asciiTheme="majorBidi" w:hAnsiTheme="majorBidi" w:cstheme="majorBidi"/>
          <w:color w:val="000000"/>
          <w:sz w:val="32"/>
          <w:szCs w:val="32"/>
        </w:rPr>
        <w:t>Family and Friends: Seeking financial support from family and friends to contribute to the startup capital.</w:t>
      </w:r>
    </w:p>
    <w:p w14:paraId="3A76B76A" w14:textId="48D0C84F" w:rsidR="00D01ACA" w:rsidRPr="00B5770D" w:rsidRDefault="00D01ACA" w:rsidP="000329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B5770D">
        <w:rPr>
          <w:rFonts w:asciiTheme="majorBidi" w:hAnsiTheme="majorBidi" w:cstheme="majorBidi"/>
          <w:color w:val="000000"/>
          <w:sz w:val="32"/>
          <w:szCs w:val="32"/>
        </w:rPr>
        <w:t>Bank Loan:</w:t>
      </w:r>
      <w:r w:rsidRPr="00B5770D">
        <w:rPr>
          <w:rFonts w:asciiTheme="majorBidi" w:hAnsiTheme="majorBidi" w:cstheme="majorBidi"/>
          <w:color w:val="000000"/>
          <w:sz w:val="32"/>
          <w:szCs w:val="32"/>
        </w:rPr>
        <w:t xml:space="preserve"> </w:t>
      </w:r>
      <w:r w:rsidRPr="00B5770D">
        <w:rPr>
          <w:rFonts w:asciiTheme="majorBidi" w:hAnsiTheme="majorBidi" w:cstheme="majorBidi"/>
          <w:color w:val="000000"/>
          <w:sz w:val="32"/>
          <w:szCs w:val="32"/>
        </w:rPr>
        <w:t>Applying for a small business loan to secure additional funds.</w:t>
      </w:r>
    </w:p>
    <w:p w14:paraId="1A74473E" w14:textId="30CE3CEA" w:rsidR="0003294E" w:rsidRPr="00D548E9" w:rsidRDefault="00D01ACA" w:rsidP="00D548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B5770D">
        <w:rPr>
          <w:rFonts w:asciiTheme="majorBidi" w:hAnsiTheme="majorBidi" w:cstheme="majorBidi"/>
          <w:color w:val="000000"/>
          <w:sz w:val="32"/>
          <w:szCs w:val="32"/>
        </w:rPr>
        <w:t>Crowdfunding:</w:t>
      </w:r>
      <w:r w:rsidRPr="00B5770D">
        <w:rPr>
          <w:rFonts w:asciiTheme="majorBidi" w:hAnsiTheme="majorBidi" w:cstheme="majorBidi"/>
          <w:color w:val="000000"/>
          <w:sz w:val="32"/>
          <w:szCs w:val="32"/>
        </w:rPr>
        <w:t xml:space="preserve"> </w:t>
      </w:r>
      <w:r w:rsidRPr="00B5770D">
        <w:rPr>
          <w:rFonts w:asciiTheme="majorBidi" w:hAnsiTheme="majorBidi" w:cstheme="majorBidi"/>
          <w:color w:val="000000"/>
          <w:sz w:val="32"/>
          <w:szCs w:val="32"/>
        </w:rPr>
        <w:t>Launching a crowdfunding campaign on platforms to raise capital from a wider audience interested in supporting arts and music ventures.</w:t>
      </w:r>
    </w:p>
    <w:tbl>
      <w:tblPr>
        <w:tblpPr w:leftFromText="180" w:rightFromText="180" w:vertAnchor="page" w:horzAnchor="margin" w:tblpXSpec="center" w:tblpY="7855"/>
        <w:tblW w:w="10055" w:type="dxa"/>
        <w:tblLayout w:type="fixed"/>
        <w:tblLook w:val="04A0" w:firstRow="1" w:lastRow="0" w:firstColumn="1" w:lastColumn="0" w:noHBand="0" w:noVBand="1"/>
      </w:tblPr>
      <w:tblGrid>
        <w:gridCol w:w="695"/>
        <w:gridCol w:w="709"/>
        <w:gridCol w:w="826"/>
        <w:gridCol w:w="826"/>
        <w:gridCol w:w="827"/>
        <w:gridCol w:w="826"/>
        <w:gridCol w:w="708"/>
        <w:gridCol w:w="944"/>
        <w:gridCol w:w="1062"/>
        <w:gridCol w:w="1214"/>
        <w:gridCol w:w="1418"/>
      </w:tblGrid>
      <w:tr w:rsidR="00D548E9" w:rsidRPr="001D4E6F" w14:paraId="242E288A" w14:textId="77777777" w:rsidTr="00D548E9">
        <w:trPr>
          <w:trHeight w:val="306"/>
        </w:trPr>
        <w:tc>
          <w:tcPr>
            <w:tcW w:w="1404" w:type="dxa"/>
            <w:gridSpan w:val="2"/>
            <w:tcBorders>
              <w:top w:val="single" w:sz="8" w:space="0" w:color="CCCCCC"/>
              <w:left w:val="single" w:sz="8" w:space="0" w:color="CCCCCC"/>
              <w:bottom w:val="single" w:sz="8" w:space="0" w:color="CCCCCC"/>
              <w:right w:val="single" w:sz="8" w:space="0" w:color="CCCCCC"/>
            </w:tcBorders>
            <w:shd w:val="clear" w:color="auto" w:fill="auto"/>
            <w:vAlign w:val="center"/>
            <w:hideMark/>
          </w:tcPr>
          <w:p w14:paraId="745AEDB9" w14:textId="77777777" w:rsidR="00D548E9" w:rsidRPr="001D4E6F" w:rsidRDefault="00D548E9" w:rsidP="00D548E9">
            <w:pPr>
              <w:bidi/>
              <w:spacing w:line="276" w:lineRule="auto"/>
              <w:jc w:val="center"/>
              <w:rPr>
                <w:color w:val="000000"/>
                <w:sz w:val="16"/>
                <w:szCs w:val="16"/>
                <w:lang w:eastAsia="en-US"/>
              </w:rPr>
            </w:pPr>
          </w:p>
        </w:tc>
        <w:tc>
          <w:tcPr>
            <w:tcW w:w="2479" w:type="dxa"/>
            <w:gridSpan w:val="3"/>
            <w:tcBorders>
              <w:top w:val="single" w:sz="8" w:space="0" w:color="CCCCCC"/>
              <w:left w:val="nil"/>
              <w:bottom w:val="single" w:sz="8" w:space="0" w:color="CCCCCC"/>
              <w:right w:val="single" w:sz="8" w:space="0" w:color="CCCCCC"/>
            </w:tcBorders>
            <w:shd w:val="clear" w:color="auto" w:fill="auto"/>
            <w:vAlign w:val="center"/>
            <w:hideMark/>
          </w:tcPr>
          <w:p w14:paraId="5F5EC1A0" w14:textId="77777777" w:rsidR="00D548E9" w:rsidRPr="001D4E6F" w:rsidRDefault="00D548E9" w:rsidP="00D548E9">
            <w:pPr>
              <w:bidi/>
              <w:spacing w:line="276" w:lineRule="auto"/>
              <w:jc w:val="center"/>
              <w:rPr>
                <w:b/>
                <w:bCs/>
                <w:color w:val="000000"/>
                <w:sz w:val="16"/>
                <w:szCs w:val="16"/>
                <w:lang w:eastAsia="en-US"/>
              </w:rPr>
            </w:pPr>
            <w:r w:rsidRPr="001D4E6F">
              <w:rPr>
                <w:b/>
                <w:bCs/>
                <w:color w:val="000000"/>
                <w:sz w:val="16"/>
                <w:szCs w:val="16"/>
                <w:lang w:eastAsia="en-US"/>
              </w:rPr>
              <w:t>INFLOWS</w:t>
            </w:r>
          </w:p>
        </w:tc>
        <w:tc>
          <w:tcPr>
            <w:tcW w:w="4754" w:type="dxa"/>
            <w:gridSpan w:val="5"/>
            <w:tcBorders>
              <w:top w:val="single" w:sz="8" w:space="0" w:color="CCCCCC"/>
              <w:left w:val="nil"/>
              <w:bottom w:val="single" w:sz="8" w:space="0" w:color="CCCCCC"/>
              <w:right w:val="single" w:sz="8" w:space="0" w:color="CCCCCC"/>
            </w:tcBorders>
            <w:shd w:val="clear" w:color="auto" w:fill="auto"/>
            <w:vAlign w:val="center"/>
          </w:tcPr>
          <w:p w14:paraId="5136F4DC" w14:textId="77777777" w:rsidR="00D548E9" w:rsidRPr="001D4E6F" w:rsidRDefault="00D548E9" w:rsidP="00D548E9">
            <w:pPr>
              <w:bidi/>
              <w:spacing w:line="276" w:lineRule="auto"/>
              <w:jc w:val="center"/>
              <w:rPr>
                <w:b/>
                <w:bCs/>
                <w:color w:val="000000"/>
                <w:sz w:val="16"/>
                <w:szCs w:val="16"/>
                <w:lang w:eastAsia="en-US"/>
              </w:rPr>
            </w:pPr>
          </w:p>
          <w:p w14:paraId="445C7EAD" w14:textId="77777777" w:rsidR="00D548E9" w:rsidRPr="001D4E6F" w:rsidRDefault="00D548E9" w:rsidP="00D548E9">
            <w:pPr>
              <w:bidi/>
              <w:spacing w:line="276" w:lineRule="auto"/>
              <w:jc w:val="center"/>
              <w:rPr>
                <w:b/>
                <w:bCs/>
                <w:color w:val="000000"/>
                <w:sz w:val="16"/>
                <w:szCs w:val="16"/>
                <w:lang w:eastAsia="en-US"/>
              </w:rPr>
            </w:pPr>
            <w:r w:rsidRPr="001D4E6F">
              <w:rPr>
                <w:b/>
                <w:bCs/>
                <w:color w:val="000000"/>
                <w:sz w:val="16"/>
                <w:szCs w:val="16"/>
                <w:lang w:eastAsia="en-US"/>
              </w:rPr>
              <w:t>OUTFLOWS</w:t>
            </w:r>
          </w:p>
          <w:p w14:paraId="2B749C20" w14:textId="77777777" w:rsidR="00D548E9" w:rsidRPr="001D4E6F" w:rsidRDefault="00D548E9" w:rsidP="00D548E9">
            <w:pPr>
              <w:bidi/>
              <w:spacing w:line="276" w:lineRule="auto"/>
              <w:jc w:val="center"/>
              <w:rPr>
                <w:b/>
                <w:bCs/>
                <w:color w:val="000000"/>
                <w:sz w:val="16"/>
                <w:szCs w:val="16"/>
                <w:lang w:eastAsia="en-US"/>
              </w:rPr>
            </w:pPr>
          </w:p>
        </w:tc>
        <w:tc>
          <w:tcPr>
            <w:tcW w:w="1418" w:type="dxa"/>
            <w:tcBorders>
              <w:top w:val="single" w:sz="8" w:space="0" w:color="CCCCCC"/>
              <w:left w:val="nil"/>
              <w:bottom w:val="single" w:sz="8" w:space="0" w:color="CCCCCC"/>
              <w:right w:val="single" w:sz="8" w:space="0" w:color="CCCCCC"/>
            </w:tcBorders>
            <w:shd w:val="clear" w:color="auto" w:fill="auto"/>
            <w:vAlign w:val="center"/>
          </w:tcPr>
          <w:p w14:paraId="339632F8" w14:textId="77777777" w:rsidR="00D548E9" w:rsidRPr="001D4E6F" w:rsidRDefault="00D548E9" w:rsidP="00D548E9">
            <w:pPr>
              <w:bidi/>
              <w:spacing w:line="276" w:lineRule="auto"/>
              <w:jc w:val="center"/>
              <w:rPr>
                <w:color w:val="000000"/>
                <w:sz w:val="16"/>
                <w:szCs w:val="16"/>
                <w:lang w:eastAsia="en-US"/>
              </w:rPr>
            </w:pPr>
          </w:p>
        </w:tc>
      </w:tr>
      <w:tr w:rsidR="00D548E9" w:rsidRPr="001D4E6F" w14:paraId="01C77912" w14:textId="77777777" w:rsidTr="00D548E9">
        <w:trPr>
          <w:trHeight w:val="1184"/>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19D604CF" w14:textId="77777777" w:rsidR="00D548E9" w:rsidRPr="001D4E6F" w:rsidRDefault="00D548E9" w:rsidP="00D548E9">
            <w:pPr>
              <w:bidi/>
              <w:spacing w:line="276" w:lineRule="auto"/>
              <w:jc w:val="center"/>
              <w:rPr>
                <w:color w:val="000000"/>
                <w:sz w:val="16"/>
                <w:szCs w:val="16"/>
                <w:lang w:eastAsia="en-US"/>
              </w:rPr>
            </w:pPr>
            <w:r w:rsidRPr="001D4E6F">
              <w:rPr>
                <w:color w:val="000000"/>
                <w:sz w:val="16"/>
                <w:szCs w:val="16"/>
                <w:lang w:eastAsia="en-US"/>
              </w:rPr>
              <w:t>Month</w:t>
            </w:r>
          </w:p>
        </w:tc>
        <w:tc>
          <w:tcPr>
            <w:tcW w:w="709" w:type="dxa"/>
            <w:tcBorders>
              <w:top w:val="nil"/>
              <w:left w:val="nil"/>
              <w:bottom w:val="single" w:sz="8" w:space="0" w:color="CCCCCC"/>
              <w:right w:val="single" w:sz="8" w:space="0" w:color="CCCCCC"/>
            </w:tcBorders>
            <w:shd w:val="clear" w:color="auto" w:fill="auto"/>
            <w:vAlign w:val="center"/>
            <w:hideMark/>
          </w:tcPr>
          <w:p w14:paraId="42834866" w14:textId="77777777" w:rsidR="00D548E9" w:rsidRPr="001D4E6F" w:rsidRDefault="00D548E9" w:rsidP="00D548E9">
            <w:pPr>
              <w:bidi/>
              <w:spacing w:line="276" w:lineRule="auto"/>
              <w:jc w:val="center"/>
              <w:rPr>
                <w:color w:val="000000"/>
                <w:sz w:val="16"/>
                <w:szCs w:val="16"/>
                <w:lang w:eastAsia="en-US"/>
              </w:rPr>
            </w:pPr>
            <w:r w:rsidRPr="001D4E6F">
              <w:rPr>
                <w:color w:val="000000"/>
                <w:sz w:val="16"/>
                <w:szCs w:val="16"/>
                <w:lang w:eastAsia="en-US"/>
              </w:rPr>
              <w:t>Opening Balance (£)</w:t>
            </w:r>
          </w:p>
        </w:tc>
        <w:tc>
          <w:tcPr>
            <w:tcW w:w="826" w:type="dxa"/>
            <w:tcBorders>
              <w:top w:val="nil"/>
              <w:left w:val="nil"/>
              <w:bottom w:val="single" w:sz="8" w:space="0" w:color="CCCCCC"/>
              <w:right w:val="single" w:sz="8" w:space="0" w:color="CCCCCC"/>
            </w:tcBorders>
            <w:shd w:val="clear" w:color="auto" w:fill="auto"/>
            <w:vAlign w:val="center"/>
            <w:hideMark/>
          </w:tcPr>
          <w:p w14:paraId="417D4AAB" w14:textId="77777777" w:rsidR="00D548E9" w:rsidRPr="001D4E6F" w:rsidRDefault="00D548E9" w:rsidP="00D548E9">
            <w:pPr>
              <w:bidi/>
              <w:spacing w:line="276" w:lineRule="auto"/>
              <w:jc w:val="center"/>
              <w:rPr>
                <w:color w:val="000000"/>
                <w:sz w:val="16"/>
                <w:szCs w:val="16"/>
                <w:lang w:eastAsia="en-US"/>
              </w:rPr>
            </w:pPr>
            <w:r w:rsidRPr="001D4E6F">
              <w:rPr>
                <w:color w:val="000000"/>
                <w:sz w:val="16"/>
                <w:szCs w:val="16"/>
                <w:lang w:eastAsia="en-US"/>
              </w:rPr>
              <w:t>Ticket Sales (£)</w:t>
            </w:r>
          </w:p>
        </w:tc>
        <w:tc>
          <w:tcPr>
            <w:tcW w:w="826" w:type="dxa"/>
            <w:tcBorders>
              <w:top w:val="nil"/>
              <w:left w:val="nil"/>
              <w:bottom w:val="single" w:sz="8" w:space="0" w:color="CCCCCC"/>
              <w:right w:val="single" w:sz="8" w:space="0" w:color="CCCCCC"/>
            </w:tcBorders>
            <w:shd w:val="clear" w:color="auto" w:fill="auto"/>
            <w:vAlign w:val="center"/>
            <w:hideMark/>
          </w:tcPr>
          <w:p w14:paraId="7EA6653F" w14:textId="77777777" w:rsidR="00D548E9" w:rsidRPr="001D4E6F" w:rsidRDefault="00D548E9" w:rsidP="00D548E9">
            <w:pPr>
              <w:bidi/>
              <w:spacing w:line="276" w:lineRule="auto"/>
              <w:jc w:val="center"/>
              <w:rPr>
                <w:color w:val="000000"/>
                <w:sz w:val="16"/>
                <w:szCs w:val="16"/>
                <w:lang w:eastAsia="en-US"/>
              </w:rPr>
            </w:pPr>
            <w:r w:rsidRPr="001D4E6F">
              <w:rPr>
                <w:color w:val="000000"/>
                <w:sz w:val="16"/>
                <w:szCs w:val="16"/>
                <w:lang w:eastAsia="en-US"/>
              </w:rPr>
              <w:t>Goods Sales (£)</w:t>
            </w:r>
          </w:p>
        </w:tc>
        <w:tc>
          <w:tcPr>
            <w:tcW w:w="827" w:type="dxa"/>
            <w:tcBorders>
              <w:top w:val="nil"/>
              <w:left w:val="nil"/>
              <w:bottom w:val="single" w:sz="8" w:space="0" w:color="CCCCCC"/>
              <w:right w:val="single" w:sz="8" w:space="0" w:color="CCCCCC"/>
            </w:tcBorders>
            <w:shd w:val="clear" w:color="auto" w:fill="auto"/>
            <w:vAlign w:val="center"/>
            <w:hideMark/>
          </w:tcPr>
          <w:p w14:paraId="50872E00" w14:textId="77777777" w:rsidR="00D548E9" w:rsidRPr="001D4E6F" w:rsidRDefault="00D548E9" w:rsidP="00D548E9">
            <w:pPr>
              <w:bidi/>
              <w:spacing w:line="276" w:lineRule="auto"/>
              <w:jc w:val="center"/>
              <w:rPr>
                <w:b/>
                <w:bCs/>
                <w:color w:val="000000"/>
                <w:sz w:val="16"/>
                <w:szCs w:val="16"/>
                <w:lang w:eastAsia="en-US"/>
              </w:rPr>
            </w:pPr>
            <w:r w:rsidRPr="001D4E6F">
              <w:rPr>
                <w:b/>
                <w:bCs/>
                <w:color w:val="000000"/>
                <w:sz w:val="16"/>
                <w:szCs w:val="16"/>
                <w:lang w:eastAsia="en-US"/>
              </w:rPr>
              <w:t>Total Inflows (£)</w:t>
            </w:r>
          </w:p>
        </w:tc>
        <w:tc>
          <w:tcPr>
            <w:tcW w:w="826" w:type="dxa"/>
            <w:tcBorders>
              <w:top w:val="nil"/>
              <w:left w:val="nil"/>
              <w:bottom w:val="single" w:sz="8" w:space="0" w:color="CCCCCC"/>
              <w:right w:val="single" w:sz="8" w:space="0" w:color="CCCCCC"/>
            </w:tcBorders>
            <w:shd w:val="clear" w:color="auto" w:fill="auto"/>
            <w:vAlign w:val="center"/>
            <w:hideMark/>
          </w:tcPr>
          <w:p w14:paraId="6CFCA976" w14:textId="77777777" w:rsidR="00D548E9" w:rsidRPr="001D4E6F" w:rsidRDefault="00D548E9" w:rsidP="00D548E9">
            <w:pPr>
              <w:bidi/>
              <w:spacing w:line="276" w:lineRule="auto"/>
              <w:jc w:val="center"/>
              <w:rPr>
                <w:color w:val="000000"/>
                <w:sz w:val="16"/>
                <w:szCs w:val="16"/>
                <w:lang w:eastAsia="en-US"/>
              </w:rPr>
            </w:pPr>
            <w:r w:rsidRPr="001D4E6F">
              <w:rPr>
                <w:color w:val="000000"/>
                <w:sz w:val="16"/>
                <w:szCs w:val="16"/>
                <w:lang w:eastAsia="en-US"/>
              </w:rPr>
              <w:t>Salaries (£)</w:t>
            </w:r>
          </w:p>
        </w:tc>
        <w:tc>
          <w:tcPr>
            <w:tcW w:w="708" w:type="dxa"/>
            <w:tcBorders>
              <w:top w:val="nil"/>
              <w:left w:val="nil"/>
              <w:bottom w:val="single" w:sz="8" w:space="0" w:color="CCCCCC"/>
              <w:right w:val="single" w:sz="8" w:space="0" w:color="CCCCCC"/>
            </w:tcBorders>
            <w:shd w:val="clear" w:color="auto" w:fill="auto"/>
            <w:vAlign w:val="center"/>
            <w:hideMark/>
          </w:tcPr>
          <w:p w14:paraId="33FE108D" w14:textId="77777777" w:rsidR="00D548E9" w:rsidRPr="001D4E6F" w:rsidRDefault="00D548E9" w:rsidP="00D548E9">
            <w:pPr>
              <w:bidi/>
              <w:spacing w:line="276" w:lineRule="auto"/>
              <w:jc w:val="center"/>
              <w:rPr>
                <w:color w:val="000000"/>
                <w:sz w:val="16"/>
                <w:szCs w:val="16"/>
                <w:lang w:eastAsia="en-US"/>
              </w:rPr>
            </w:pPr>
            <w:r w:rsidRPr="001D4E6F">
              <w:rPr>
                <w:color w:val="000000"/>
                <w:sz w:val="16"/>
                <w:szCs w:val="16"/>
                <w:lang w:eastAsia="en-US"/>
              </w:rPr>
              <w:t>Rent (£)</w:t>
            </w:r>
          </w:p>
        </w:tc>
        <w:tc>
          <w:tcPr>
            <w:tcW w:w="944" w:type="dxa"/>
            <w:tcBorders>
              <w:top w:val="nil"/>
              <w:left w:val="nil"/>
              <w:bottom w:val="single" w:sz="8" w:space="0" w:color="CCCCCC"/>
              <w:right w:val="single" w:sz="8" w:space="0" w:color="CCCCCC"/>
            </w:tcBorders>
            <w:shd w:val="clear" w:color="auto" w:fill="auto"/>
            <w:vAlign w:val="center"/>
            <w:hideMark/>
          </w:tcPr>
          <w:p w14:paraId="34CDAE4A" w14:textId="77777777" w:rsidR="00D548E9" w:rsidRPr="001D4E6F" w:rsidRDefault="00D548E9" w:rsidP="00D548E9">
            <w:pPr>
              <w:bidi/>
              <w:spacing w:line="276" w:lineRule="auto"/>
              <w:jc w:val="center"/>
              <w:rPr>
                <w:color w:val="000000"/>
                <w:sz w:val="16"/>
                <w:szCs w:val="16"/>
                <w:lang w:eastAsia="en-US"/>
              </w:rPr>
            </w:pPr>
            <w:r w:rsidRPr="001D4E6F">
              <w:rPr>
                <w:color w:val="000000"/>
                <w:sz w:val="16"/>
                <w:szCs w:val="16"/>
                <w:lang w:eastAsia="en-US"/>
              </w:rPr>
              <w:t>Purchases and General Expenses (£)</w:t>
            </w:r>
          </w:p>
        </w:tc>
        <w:tc>
          <w:tcPr>
            <w:tcW w:w="1062" w:type="dxa"/>
            <w:tcBorders>
              <w:top w:val="nil"/>
              <w:left w:val="nil"/>
              <w:bottom w:val="single" w:sz="8" w:space="0" w:color="CCCCCC"/>
              <w:right w:val="single" w:sz="8" w:space="0" w:color="CCCCCC"/>
            </w:tcBorders>
            <w:shd w:val="clear" w:color="auto" w:fill="auto"/>
            <w:vAlign w:val="center"/>
            <w:hideMark/>
          </w:tcPr>
          <w:p w14:paraId="51A42825" w14:textId="77777777" w:rsidR="00D548E9" w:rsidRPr="001D4E6F" w:rsidRDefault="00D548E9" w:rsidP="00D548E9">
            <w:pPr>
              <w:bidi/>
              <w:spacing w:line="276" w:lineRule="auto"/>
              <w:jc w:val="center"/>
              <w:rPr>
                <w:color w:val="000000"/>
                <w:sz w:val="16"/>
                <w:szCs w:val="16"/>
                <w:lang w:eastAsia="en-US"/>
              </w:rPr>
            </w:pPr>
            <w:r w:rsidRPr="001D4E6F">
              <w:rPr>
                <w:color w:val="000000"/>
                <w:sz w:val="16"/>
                <w:szCs w:val="16"/>
                <w:lang w:eastAsia="en-US"/>
              </w:rPr>
              <w:t>Purchase of Furniture, Fittings, and Branding (£)</w:t>
            </w:r>
          </w:p>
        </w:tc>
        <w:tc>
          <w:tcPr>
            <w:tcW w:w="1214" w:type="dxa"/>
            <w:tcBorders>
              <w:top w:val="nil"/>
              <w:left w:val="nil"/>
              <w:bottom w:val="single" w:sz="8" w:space="0" w:color="CCCCCC"/>
              <w:right w:val="single" w:sz="8" w:space="0" w:color="CCCCCC"/>
            </w:tcBorders>
            <w:shd w:val="clear" w:color="auto" w:fill="auto"/>
            <w:vAlign w:val="center"/>
            <w:hideMark/>
          </w:tcPr>
          <w:p w14:paraId="21A4F66D" w14:textId="77777777" w:rsidR="00D548E9" w:rsidRPr="001D4E6F" w:rsidRDefault="00D548E9" w:rsidP="00D548E9">
            <w:pPr>
              <w:bidi/>
              <w:spacing w:line="276" w:lineRule="auto"/>
              <w:jc w:val="center"/>
              <w:rPr>
                <w:b/>
                <w:bCs/>
                <w:color w:val="000000"/>
                <w:sz w:val="16"/>
                <w:szCs w:val="16"/>
                <w:lang w:eastAsia="en-US"/>
              </w:rPr>
            </w:pPr>
            <w:r w:rsidRPr="001D4E6F">
              <w:rPr>
                <w:b/>
                <w:bCs/>
                <w:color w:val="000000"/>
                <w:sz w:val="16"/>
                <w:szCs w:val="16"/>
                <w:lang w:eastAsia="en-US"/>
              </w:rPr>
              <w:t>Total Outflows (£)</w:t>
            </w:r>
          </w:p>
        </w:tc>
        <w:tc>
          <w:tcPr>
            <w:tcW w:w="1418" w:type="dxa"/>
            <w:tcBorders>
              <w:top w:val="nil"/>
              <w:left w:val="nil"/>
              <w:bottom w:val="single" w:sz="8" w:space="0" w:color="CCCCCC"/>
              <w:right w:val="single" w:sz="8" w:space="0" w:color="CCCCCC"/>
            </w:tcBorders>
            <w:shd w:val="clear" w:color="auto" w:fill="auto"/>
            <w:vAlign w:val="center"/>
            <w:hideMark/>
          </w:tcPr>
          <w:p w14:paraId="508E650D" w14:textId="77777777" w:rsidR="00D548E9" w:rsidRPr="001D4E6F" w:rsidRDefault="00D548E9" w:rsidP="00D548E9">
            <w:pPr>
              <w:bidi/>
              <w:spacing w:line="276" w:lineRule="auto"/>
              <w:jc w:val="center"/>
              <w:rPr>
                <w:b/>
                <w:bCs/>
                <w:color w:val="000000"/>
                <w:sz w:val="16"/>
                <w:szCs w:val="16"/>
                <w:lang w:eastAsia="en-US"/>
              </w:rPr>
            </w:pPr>
            <w:r w:rsidRPr="001D4E6F">
              <w:rPr>
                <w:b/>
                <w:bCs/>
                <w:color w:val="000000"/>
                <w:sz w:val="16"/>
                <w:szCs w:val="16"/>
                <w:lang w:eastAsia="en-US"/>
              </w:rPr>
              <w:t>Closing Balance (£)</w:t>
            </w:r>
          </w:p>
        </w:tc>
      </w:tr>
      <w:tr w:rsidR="00D548E9" w:rsidRPr="001D4E6F" w14:paraId="068DE1CD"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5C7C56BE"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Jan</w:t>
            </w:r>
          </w:p>
        </w:tc>
        <w:tc>
          <w:tcPr>
            <w:tcW w:w="709" w:type="dxa"/>
            <w:tcBorders>
              <w:top w:val="nil"/>
              <w:left w:val="nil"/>
              <w:bottom w:val="single" w:sz="8" w:space="0" w:color="CCCCCC"/>
              <w:right w:val="single" w:sz="8" w:space="0" w:color="CCCCCC"/>
            </w:tcBorders>
            <w:shd w:val="clear" w:color="auto" w:fill="auto"/>
            <w:vAlign w:val="center"/>
            <w:hideMark/>
          </w:tcPr>
          <w:p w14:paraId="2918A180"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50,000</w:t>
            </w:r>
          </w:p>
        </w:tc>
        <w:tc>
          <w:tcPr>
            <w:tcW w:w="826" w:type="dxa"/>
            <w:tcBorders>
              <w:top w:val="nil"/>
              <w:left w:val="nil"/>
              <w:bottom w:val="single" w:sz="8" w:space="0" w:color="CCCCCC"/>
              <w:right w:val="single" w:sz="8" w:space="0" w:color="CCCCCC"/>
            </w:tcBorders>
            <w:shd w:val="clear" w:color="auto" w:fill="auto"/>
            <w:vAlign w:val="center"/>
            <w:hideMark/>
          </w:tcPr>
          <w:p w14:paraId="30F87A40"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30,000</w:t>
            </w:r>
          </w:p>
        </w:tc>
        <w:tc>
          <w:tcPr>
            <w:tcW w:w="826" w:type="dxa"/>
            <w:tcBorders>
              <w:top w:val="nil"/>
              <w:left w:val="nil"/>
              <w:bottom w:val="single" w:sz="8" w:space="0" w:color="CCCCCC"/>
              <w:right w:val="single" w:sz="8" w:space="0" w:color="CCCCCC"/>
            </w:tcBorders>
            <w:shd w:val="clear" w:color="auto" w:fill="auto"/>
            <w:vAlign w:val="center"/>
            <w:hideMark/>
          </w:tcPr>
          <w:p w14:paraId="4776BF6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20,000</w:t>
            </w:r>
          </w:p>
        </w:tc>
        <w:tc>
          <w:tcPr>
            <w:tcW w:w="827" w:type="dxa"/>
            <w:tcBorders>
              <w:top w:val="nil"/>
              <w:left w:val="nil"/>
              <w:bottom w:val="single" w:sz="8" w:space="0" w:color="CCCCCC"/>
              <w:right w:val="single" w:sz="8" w:space="0" w:color="CCCCCC"/>
            </w:tcBorders>
            <w:shd w:val="clear" w:color="auto" w:fill="auto"/>
            <w:vAlign w:val="center"/>
            <w:hideMark/>
          </w:tcPr>
          <w:p w14:paraId="319A415E"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50,000</w:t>
            </w:r>
          </w:p>
        </w:tc>
        <w:tc>
          <w:tcPr>
            <w:tcW w:w="826" w:type="dxa"/>
            <w:tcBorders>
              <w:top w:val="nil"/>
              <w:left w:val="nil"/>
              <w:bottom w:val="single" w:sz="8" w:space="0" w:color="CCCCCC"/>
              <w:right w:val="single" w:sz="8" w:space="0" w:color="CCCCCC"/>
            </w:tcBorders>
            <w:shd w:val="clear" w:color="auto" w:fill="auto"/>
            <w:vAlign w:val="center"/>
            <w:hideMark/>
          </w:tcPr>
          <w:p w14:paraId="05CA704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4242A91D"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125E9C66"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1062" w:type="dxa"/>
            <w:tcBorders>
              <w:top w:val="nil"/>
              <w:left w:val="nil"/>
              <w:bottom w:val="single" w:sz="8" w:space="0" w:color="CCCCCC"/>
              <w:right w:val="single" w:sz="8" w:space="0" w:color="CCCCCC"/>
            </w:tcBorders>
            <w:shd w:val="clear" w:color="auto" w:fill="auto"/>
            <w:vAlign w:val="center"/>
            <w:hideMark/>
          </w:tcPr>
          <w:p w14:paraId="52A2A6E2"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30,000</w:t>
            </w:r>
          </w:p>
        </w:tc>
        <w:tc>
          <w:tcPr>
            <w:tcW w:w="1214" w:type="dxa"/>
            <w:tcBorders>
              <w:top w:val="nil"/>
              <w:left w:val="nil"/>
              <w:bottom w:val="single" w:sz="8" w:space="0" w:color="CCCCCC"/>
              <w:right w:val="single" w:sz="8" w:space="0" w:color="CCCCCC"/>
            </w:tcBorders>
            <w:shd w:val="clear" w:color="auto" w:fill="auto"/>
            <w:vAlign w:val="center"/>
            <w:hideMark/>
          </w:tcPr>
          <w:p w14:paraId="44E8FDEC"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72,000</w:t>
            </w:r>
          </w:p>
        </w:tc>
        <w:tc>
          <w:tcPr>
            <w:tcW w:w="1418" w:type="dxa"/>
            <w:tcBorders>
              <w:top w:val="nil"/>
              <w:left w:val="nil"/>
              <w:bottom w:val="single" w:sz="8" w:space="0" w:color="CCCCCC"/>
              <w:right w:val="single" w:sz="8" w:space="0" w:color="CCCCCC"/>
            </w:tcBorders>
            <w:shd w:val="clear" w:color="auto" w:fill="auto"/>
            <w:vAlign w:val="center"/>
            <w:hideMark/>
          </w:tcPr>
          <w:p w14:paraId="39622E10"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28,000</w:t>
            </w:r>
          </w:p>
        </w:tc>
      </w:tr>
      <w:tr w:rsidR="00D548E9" w:rsidRPr="001D4E6F" w14:paraId="48034D27"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0C1C1B9D"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Feb</w:t>
            </w:r>
          </w:p>
        </w:tc>
        <w:tc>
          <w:tcPr>
            <w:tcW w:w="709" w:type="dxa"/>
            <w:tcBorders>
              <w:top w:val="nil"/>
              <w:left w:val="nil"/>
              <w:bottom w:val="single" w:sz="8" w:space="0" w:color="CCCCCC"/>
              <w:right w:val="single" w:sz="8" w:space="0" w:color="CCCCCC"/>
            </w:tcBorders>
            <w:shd w:val="clear" w:color="auto" w:fill="auto"/>
            <w:vAlign w:val="center"/>
            <w:hideMark/>
          </w:tcPr>
          <w:p w14:paraId="2D5C1AF8"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28,000</w:t>
            </w:r>
          </w:p>
        </w:tc>
        <w:tc>
          <w:tcPr>
            <w:tcW w:w="826" w:type="dxa"/>
            <w:tcBorders>
              <w:top w:val="nil"/>
              <w:left w:val="nil"/>
              <w:bottom w:val="single" w:sz="8" w:space="0" w:color="CCCCCC"/>
              <w:right w:val="single" w:sz="8" w:space="0" w:color="CCCCCC"/>
            </w:tcBorders>
            <w:shd w:val="clear" w:color="auto" w:fill="auto"/>
            <w:vAlign w:val="center"/>
            <w:hideMark/>
          </w:tcPr>
          <w:p w14:paraId="41837A21"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30,900</w:t>
            </w:r>
          </w:p>
        </w:tc>
        <w:tc>
          <w:tcPr>
            <w:tcW w:w="826" w:type="dxa"/>
            <w:tcBorders>
              <w:top w:val="nil"/>
              <w:left w:val="nil"/>
              <w:bottom w:val="single" w:sz="8" w:space="0" w:color="CCCCCC"/>
              <w:right w:val="single" w:sz="8" w:space="0" w:color="CCCCCC"/>
            </w:tcBorders>
            <w:shd w:val="clear" w:color="auto" w:fill="auto"/>
            <w:vAlign w:val="center"/>
            <w:hideMark/>
          </w:tcPr>
          <w:p w14:paraId="6BF11C40"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20,600</w:t>
            </w:r>
          </w:p>
        </w:tc>
        <w:tc>
          <w:tcPr>
            <w:tcW w:w="827" w:type="dxa"/>
            <w:tcBorders>
              <w:top w:val="nil"/>
              <w:left w:val="nil"/>
              <w:bottom w:val="single" w:sz="8" w:space="0" w:color="CCCCCC"/>
              <w:right w:val="single" w:sz="8" w:space="0" w:color="CCCCCC"/>
            </w:tcBorders>
            <w:shd w:val="clear" w:color="auto" w:fill="auto"/>
            <w:vAlign w:val="center"/>
            <w:hideMark/>
          </w:tcPr>
          <w:p w14:paraId="1BD5C268"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51,500</w:t>
            </w:r>
          </w:p>
        </w:tc>
        <w:tc>
          <w:tcPr>
            <w:tcW w:w="826" w:type="dxa"/>
            <w:tcBorders>
              <w:top w:val="nil"/>
              <w:left w:val="nil"/>
              <w:bottom w:val="single" w:sz="8" w:space="0" w:color="CCCCCC"/>
              <w:right w:val="single" w:sz="8" w:space="0" w:color="CCCCCC"/>
            </w:tcBorders>
            <w:shd w:val="clear" w:color="auto" w:fill="auto"/>
            <w:vAlign w:val="center"/>
            <w:hideMark/>
          </w:tcPr>
          <w:p w14:paraId="728FCCB2"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11ACBC5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2AC2B3E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10,300</w:t>
            </w:r>
          </w:p>
        </w:tc>
        <w:tc>
          <w:tcPr>
            <w:tcW w:w="1062" w:type="dxa"/>
            <w:tcBorders>
              <w:top w:val="nil"/>
              <w:left w:val="nil"/>
              <w:bottom w:val="single" w:sz="8" w:space="0" w:color="CCCCCC"/>
              <w:right w:val="single" w:sz="8" w:space="0" w:color="CCCCCC"/>
            </w:tcBorders>
            <w:shd w:val="clear" w:color="auto" w:fill="auto"/>
            <w:vAlign w:val="center"/>
            <w:hideMark/>
          </w:tcPr>
          <w:p w14:paraId="0A7D1571"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7BAC4612"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42,300</w:t>
            </w:r>
          </w:p>
        </w:tc>
        <w:tc>
          <w:tcPr>
            <w:tcW w:w="1418" w:type="dxa"/>
            <w:tcBorders>
              <w:top w:val="nil"/>
              <w:left w:val="nil"/>
              <w:bottom w:val="single" w:sz="8" w:space="0" w:color="CCCCCC"/>
              <w:right w:val="single" w:sz="8" w:space="0" w:color="CCCCCC"/>
            </w:tcBorders>
            <w:shd w:val="clear" w:color="auto" w:fill="auto"/>
            <w:vAlign w:val="center"/>
            <w:hideMark/>
          </w:tcPr>
          <w:p w14:paraId="1B091F52"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37,200</w:t>
            </w:r>
          </w:p>
        </w:tc>
      </w:tr>
      <w:tr w:rsidR="00D548E9" w:rsidRPr="001D4E6F" w14:paraId="30B55AAF"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41B3AC22"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Mar</w:t>
            </w:r>
          </w:p>
        </w:tc>
        <w:tc>
          <w:tcPr>
            <w:tcW w:w="709" w:type="dxa"/>
            <w:tcBorders>
              <w:top w:val="nil"/>
              <w:left w:val="nil"/>
              <w:bottom w:val="single" w:sz="8" w:space="0" w:color="CCCCCC"/>
              <w:right w:val="single" w:sz="8" w:space="0" w:color="CCCCCC"/>
            </w:tcBorders>
            <w:shd w:val="clear" w:color="auto" w:fill="auto"/>
            <w:vAlign w:val="center"/>
            <w:hideMark/>
          </w:tcPr>
          <w:p w14:paraId="24DF5B76"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37,200</w:t>
            </w:r>
          </w:p>
        </w:tc>
        <w:tc>
          <w:tcPr>
            <w:tcW w:w="826" w:type="dxa"/>
            <w:tcBorders>
              <w:top w:val="nil"/>
              <w:left w:val="nil"/>
              <w:bottom w:val="single" w:sz="8" w:space="0" w:color="CCCCCC"/>
              <w:right w:val="single" w:sz="8" w:space="0" w:color="CCCCCC"/>
            </w:tcBorders>
            <w:shd w:val="clear" w:color="auto" w:fill="auto"/>
            <w:vAlign w:val="center"/>
            <w:hideMark/>
          </w:tcPr>
          <w:p w14:paraId="27C47FCE"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31,827</w:t>
            </w:r>
          </w:p>
        </w:tc>
        <w:tc>
          <w:tcPr>
            <w:tcW w:w="826" w:type="dxa"/>
            <w:tcBorders>
              <w:top w:val="nil"/>
              <w:left w:val="nil"/>
              <w:bottom w:val="single" w:sz="8" w:space="0" w:color="CCCCCC"/>
              <w:right w:val="single" w:sz="8" w:space="0" w:color="CCCCCC"/>
            </w:tcBorders>
            <w:shd w:val="clear" w:color="auto" w:fill="auto"/>
            <w:vAlign w:val="center"/>
            <w:hideMark/>
          </w:tcPr>
          <w:p w14:paraId="3867D5AE"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21,218</w:t>
            </w:r>
          </w:p>
        </w:tc>
        <w:tc>
          <w:tcPr>
            <w:tcW w:w="827" w:type="dxa"/>
            <w:tcBorders>
              <w:top w:val="nil"/>
              <w:left w:val="nil"/>
              <w:bottom w:val="single" w:sz="8" w:space="0" w:color="CCCCCC"/>
              <w:right w:val="single" w:sz="8" w:space="0" w:color="CCCCCC"/>
            </w:tcBorders>
            <w:shd w:val="clear" w:color="auto" w:fill="auto"/>
            <w:vAlign w:val="center"/>
            <w:hideMark/>
          </w:tcPr>
          <w:p w14:paraId="027D57DF"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53,045</w:t>
            </w:r>
          </w:p>
        </w:tc>
        <w:tc>
          <w:tcPr>
            <w:tcW w:w="826" w:type="dxa"/>
            <w:tcBorders>
              <w:top w:val="nil"/>
              <w:left w:val="nil"/>
              <w:bottom w:val="single" w:sz="8" w:space="0" w:color="CCCCCC"/>
              <w:right w:val="single" w:sz="8" w:space="0" w:color="CCCCCC"/>
            </w:tcBorders>
            <w:shd w:val="clear" w:color="auto" w:fill="auto"/>
            <w:vAlign w:val="center"/>
            <w:hideMark/>
          </w:tcPr>
          <w:p w14:paraId="1DA0A975"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37919DC3"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685E0B6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10,609</w:t>
            </w:r>
          </w:p>
        </w:tc>
        <w:tc>
          <w:tcPr>
            <w:tcW w:w="1062" w:type="dxa"/>
            <w:tcBorders>
              <w:top w:val="nil"/>
              <w:left w:val="nil"/>
              <w:bottom w:val="single" w:sz="8" w:space="0" w:color="CCCCCC"/>
              <w:right w:val="single" w:sz="8" w:space="0" w:color="CCCCCC"/>
            </w:tcBorders>
            <w:shd w:val="clear" w:color="auto" w:fill="auto"/>
            <w:vAlign w:val="center"/>
            <w:hideMark/>
          </w:tcPr>
          <w:p w14:paraId="7AE8EFF1"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5549FC37"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42,609</w:t>
            </w:r>
          </w:p>
        </w:tc>
        <w:tc>
          <w:tcPr>
            <w:tcW w:w="1418" w:type="dxa"/>
            <w:tcBorders>
              <w:top w:val="nil"/>
              <w:left w:val="nil"/>
              <w:bottom w:val="single" w:sz="8" w:space="0" w:color="CCCCCC"/>
              <w:right w:val="single" w:sz="8" w:space="0" w:color="CCCCCC"/>
            </w:tcBorders>
            <w:shd w:val="clear" w:color="auto" w:fill="auto"/>
            <w:vAlign w:val="center"/>
            <w:hideMark/>
          </w:tcPr>
          <w:p w14:paraId="125DBA00"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47,636</w:t>
            </w:r>
          </w:p>
        </w:tc>
      </w:tr>
      <w:tr w:rsidR="00D548E9" w:rsidRPr="001D4E6F" w14:paraId="7860D499"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3864A665"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Apr</w:t>
            </w:r>
          </w:p>
        </w:tc>
        <w:tc>
          <w:tcPr>
            <w:tcW w:w="709" w:type="dxa"/>
            <w:tcBorders>
              <w:top w:val="nil"/>
              <w:left w:val="nil"/>
              <w:bottom w:val="single" w:sz="8" w:space="0" w:color="CCCCCC"/>
              <w:right w:val="single" w:sz="8" w:space="0" w:color="CCCCCC"/>
            </w:tcBorders>
            <w:shd w:val="clear" w:color="auto" w:fill="auto"/>
            <w:vAlign w:val="center"/>
            <w:hideMark/>
          </w:tcPr>
          <w:p w14:paraId="08503AB9"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47,636</w:t>
            </w:r>
          </w:p>
        </w:tc>
        <w:tc>
          <w:tcPr>
            <w:tcW w:w="826" w:type="dxa"/>
            <w:tcBorders>
              <w:top w:val="nil"/>
              <w:left w:val="nil"/>
              <w:bottom w:val="single" w:sz="8" w:space="0" w:color="CCCCCC"/>
              <w:right w:val="single" w:sz="8" w:space="0" w:color="CCCCCC"/>
            </w:tcBorders>
            <w:shd w:val="clear" w:color="auto" w:fill="auto"/>
            <w:vAlign w:val="center"/>
            <w:hideMark/>
          </w:tcPr>
          <w:p w14:paraId="08E9905F"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33,737</w:t>
            </w:r>
          </w:p>
        </w:tc>
        <w:tc>
          <w:tcPr>
            <w:tcW w:w="826" w:type="dxa"/>
            <w:tcBorders>
              <w:top w:val="nil"/>
              <w:left w:val="nil"/>
              <w:bottom w:val="single" w:sz="8" w:space="0" w:color="CCCCCC"/>
              <w:right w:val="single" w:sz="8" w:space="0" w:color="CCCCCC"/>
            </w:tcBorders>
            <w:shd w:val="clear" w:color="auto" w:fill="auto"/>
            <w:vAlign w:val="center"/>
            <w:hideMark/>
          </w:tcPr>
          <w:p w14:paraId="035432B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22,491</w:t>
            </w:r>
          </w:p>
        </w:tc>
        <w:tc>
          <w:tcPr>
            <w:tcW w:w="827" w:type="dxa"/>
            <w:tcBorders>
              <w:top w:val="nil"/>
              <w:left w:val="nil"/>
              <w:bottom w:val="single" w:sz="8" w:space="0" w:color="CCCCCC"/>
              <w:right w:val="single" w:sz="8" w:space="0" w:color="CCCCCC"/>
            </w:tcBorders>
            <w:shd w:val="clear" w:color="auto" w:fill="auto"/>
            <w:vAlign w:val="center"/>
            <w:hideMark/>
          </w:tcPr>
          <w:p w14:paraId="502AD579"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56,228</w:t>
            </w:r>
          </w:p>
        </w:tc>
        <w:tc>
          <w:tcPr>
            <w:tcW w:w="826" w:type="dxa"/>
            <w:tcBorders>
              <w:top w:val="nil"/>
              <w:left w:val="nil"/>
              <w:bottom w:val="single" w:sz="8" w:space="0" w:color="CCCCCC"/>
              <w:right w:val="single" w:sz="8" w:space="0" w:color="CCCCCC"/>
            </w:tcBorders>
            <w:shd w:val="clear" w:color="auto" w:fill="auto"/>
            <w:vAlign w:val="center"/>
            <w:hideMark/>
          </w:tcPr>
          <w:p w14:paraId="164C5CE0"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0A93C6A9"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6238E73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11,246</w:t>
            </w:r>
          </w:p>
        </w:tc>
        <w:tc>
          <w:tcPr>
            <w:tcW w:w="1062" w:type="dxa"/>
            <w:tcBorders>
              <w:top w:val="nil"/>
              <w:left w:val="nil"/>
              <w:bottom w:val="single" w:sz="8" w:space="0" w:color="CCCCCC"/>
              <w:right w:val="single" w:sz="8" w:space="0" w:color="CCCCCC"/>
            </w:tcBorders>
            <w:shd w:val="clear" w:color="auto" w:fill="auto"/>
            <w:vAlign w:val="center"/>
            <w:hideMark/>
          </w:tcPr>
          <w:p w14:paraId="3C0BB839"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28A72ADD"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43,246</w:t>
            </w:r>
          </w:p>
        </w:tc>
        <w:tc>
          <w:tcPr>
            <w:tcW w:w="1418" w:type="dxa"/>
            <w:tcBorders>
              <w:top w:val="nil"/>
              <w:left w:val="nil"/>
              <w:bottom w:val="single" w:sz="8" w:space="0" w:color="CCCCCC"/>
              <w:right w:val="single" w:sz="8" w:space="0" w:color="CCCCCC"/>
            </w:tcBorders>
            <w:shd w:val="clear" w:color="auto" w:fill="auto"/>
            <w:vAlign w:val="center"/>
            <w:hideMark/>
          </w:tcPr>
          <w:p w14:paraId="3024370E"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60,618</w:t>
            </w:r>
          </w:p>
        </w:tc>
      </w:tr>
      <w:tr w:rsidR="00D548E9" w:rsidRPr="001D4E6F" w14:paraId="063DE6F0"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35C8DA7C"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May</w:t>
            </w:r>
          </w:p>
        </w:tc>
        <w:tc>
          <w:tcPr>
            <w:tcW w:w="709" w:type="dxa"/>
            <w:tcBorders>
              <w:top w:val="nil"/>
              <w:left w:val="nil"/>
              <w:bottom w:val="single" w:sz="8" w:space="0" w:color="CCCCCC"/>
              <w:right w:val="single" w:sz="8" w:space="0" w:color="CCCCCC"/>
            </w:tcBorders>
            <w:shd w:val="clear" w:color="auto" w:fill="auto"/>
            <w:vAlign w:val="center"/>
            <w:hideMark/>
          </w:tcPr>
          <w:p w14:paraId="757285E9"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60,618</w:t>
            </w:r>
          </w:p>
        </w:tc>
        <w:tc>
          <w:tcPr>
            <w:tcW w:w="826" w:type="dxa"/>
            <w:tcBorders>
              <w:top w:val="nil"/>
              <w:left w:val="nil"/>
              <w:bottom w:val="single" w:sz="8" w:space="0" w:color="CCCCCC"/>
              <w:right w:val="single" w:sz="8" w:space="0" w:color="CCCCCC"/>
            </w:tcBorders>
            <w:shd w:val="clear" w:color="auto" w:fill="auto"/>
            <w:vAlign w:val="center"/>
            <w:hideMark/>
          </w:tcPr>
          <w:p w14:paraId="458824B2"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35,761</w:t>
            </w:r>
          </w:p>
        </w:tc>
        <w:tc>
          <w:tcPr>
            <w:tcW w:w="826" w:type="dxa"/>
            <w:tcBorders>
              <w:top w:val="nil"/>
              <w:left w:val="nil"/>
              <w:bottom w:val="single" w:sz="8" w:space="0" w:color="CCCCCC"/>
              <w:right w:val="single" w:sz="8" w:space="0" w:color="CCCCCC"/>
            </w:tcBorders>
            <w:shd w:val="clear" w:color="auto" w:fill="auto"/>
            <w:vAlign w:val="center"/>
            <w:hideMark/>
          </w:tcPr>
          <w:p w14:paraId="12F48D78"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23,841</w:t>
            </w:r>
          </w:p>
        </w:tc>
        <w:tc>
          <w:tcPr>
            <w:tcW w:w="827" w:type="dxa"/>
            <w:tcBorders>
              <w:top w:val="nil"/>
              <w:left w:val="nil"/>
              <w:bottom w:val="single" w:sz="8" w:space="0" w:color="CCCCCC"/>
              <w:right w:val="single" w:sz="8" w:space="0" w:color="CCCCCC"/>
            </w:tcBorders>
            <w:shd w:val="clear" w:color="auto" w:fill="auto"/>
            <w:vAlign w:val="center"/>
            <w:hideMark/>
          </w:tcPr>
          <w:p w14:paraId="4AE3EF0A"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59,601</w:t>
            </w:r>
          </w:p>
        </w:tc>
        <w:tc>
          <w:tcPr>
            <w:tcW w:w="826" w:type="dxa"/>
            <w:tcBorders>
              <w:top w:val="nil"/>
              <w:left w:val="nil"/>
              <w:bottom w:val="single" w:sz="8" w:space="0" w:color="CCCCCC"/>
              <w:right w:val="single" w:sz="8" w:space="0" w:color="CCCCCC"/>
            </w:tcBorders>
            <w:shd w:val="clear" w:color="auto" w:fill="auto"/>
            <w:vAlign w:val="center"/>
            <w:hideMark/>
          </w:tcPr>
          <w:p w14:paraId="25562030"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741D84D6"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2B7DF6D0"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11,920</w:t>
            </w:r>
          </w:p>
        </w:tc>
        <w:tc>
          <w:tcPr>
            <w:tcW w:w="1062" w:type="dxa"/>
            <w:tcBorders>
              <w:top w:val="nil"/>
              <w:left w:val="nil"/>
              <w:bottom w:val="single" w:sz="8" w:space="0" w:color="CCCCCC"/>
              <w:right w:val="single" w:sz="8" w:space="0" w:color="CCCCCC"/>
            </w:tcBorders>
            <w:shd w:val="clear" w:color="auto" w:fill="auto"/>
            <w:vAlign w:val="center"/>
            <w:hideMark/>
          </w:tcPr>
          <w:p w14:paraId="1A7240CA"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2C2C33D7"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43,920</w:t>
            </w:r>
          </w:p>
        </w:tc>
        <w:tc>
          <w:tcPr>
            <w:tcW w:w="1418" w:type="dxa"/>
            <w:tcBorders>
              <w:top w:val="nil"/>
              <w:left w:val="nil"/>
              <w:bottom w:val="single" w:sz="8" w:space="0" w:color="CCCCCC"/>
              <w:right w:val="single" w:sz="8" w:space="0" w:color="CCCCCC"/>
            </w:tcBorders>
            <w:shd w:val="clear" w:color="auto" w:fill="auto"/>
            <w:vAlign w:val="center"/>
            <w:hideMark/>
          </w:tcPr>
          <w:p w14:paraId="36CD8A42"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76,299</w:t>
            </w:r>
          </w:p>
        </w:tc>
      </w:tr>
      <w:tr w:rsidR="00D548E9" w:rsidRPr="001D4E6F" w14:paraId="59A07EF9"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0FD13A51"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Jun</w:t>
            </w:r>
          </w:p>
        </w:tc>
        <w:tc>
          <w:tcPr>
            <w:tcW w:w="709" w:type="dxa"/>
            <w:tcBorders>
              <w:top w:val="nil"/>
              <w:left w:val="nil"/>
              <w:bottom w:val="single" w:sz="8" w:space="0" w:color="CCCCCC"/>
              <w:right w:val="single" w:sz="8" w:space="0" w:color="CCCCCC"/>
            </w:tcBorders>
            <w:shd w:val="clear" w:color="auto" w:fill="auto"/>
            <w:vAlign w:val="center"/>
            <w:hideMark/>
          </w:tcPr>
          <w:p w14:paraId="68B6E095"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76,299</w:t>
            </w:r>
          </w:p>
        </w:tc>
        <w:tc>
          <w:tcPr>
            <w:tcW w:w="826" w:type="dxa"/>
            <w:tcBorders>
              <w:top w:val="nil"/>
              <w:left w:val="nil"/>
              <w:bottom w:val="single" w:sz="8" w:space="0" w:color="CCCCCC"/>
              <w:right w:val="single" w:sz="8" w:space="0" w:color="CCCCCC"/>
            </w:tcBorders>
            <w:shd w:val="clear" w:color="auto" w:fill="auto"/>
            <w:vAlign w:val="center"/>
            <w:hideMark/>
          </w:tcPr>
          <w:p w14:paraId="4AD2A5F2"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37,906</w:t>
            </w:r>
          </w:p>
        </w:tc>
        <w:tc>
          <w:tcPr>
            <w:tcW w:w="826" w:type="dxa"/>
            <w:tcBorders>
              <w:top w:val="nil"/>
              <w:left w:val="nil"/>
              <w:bottom w:val="single" w:sz="8" w:space="0" w:color="CCCCCC"/>
              <w:right w:val="single" w:sz="8" w:space="0" w:color="CCCCCC"/>
            </w:tcBorders>
            <w:shd w:val="clear" w:color="auto" w:fill="auto"/>
            <w:vAlign w:val="center"/>
            <w:hideMark/>
          </w:tcPr>
          <w:p w14:paraId="0E350B62"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25,271</w:t>
            </w:r>
          </w:p>
        </w:tc>
        <w:tc>
          <w:tcPr>
            <w:tcW w:w="827" w:type="dxa"/>
            <w:tcBorders>
              <w:top w:val="nil"/>
              <w:left w:val="nil"/>
              <w:bottom w:val="single" w:sz="8" w:space="0" w:color="CCCCCC"/>
              <w:right w:val="single" w:sz="8" w:space="0" w:color="CCCCCC"/>
            </w:tcBorders>
            <w:shd w:val="clear" w:color="auto" w:fill="auto"/>
            <w:vAlign w:val="center"/>
            <w:hideMark/>
          </w:tcPr>
          <w:p w14:paraId="2402799B"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63,177</w:t>
            </w:r>
          </w:p>
        </w:tc>
        <w:tc>
          <w:tcPr>
            <w:tcW w:w="826" w:type="dxa"/>
            <w:tcBorders>
              <w:top w:val="nil"/>
              <w:left w:val="nil"/>
              <w:bottom w:val="single" w:sz="8" w:space="0" w:color="CCCCCC"/>
              <w:right w:val="single" w:sz="8" w:space="0" w:color="CCCCCC"/>
            </w:tcBorders>
            <w:shd w:val="clear" w:color="auto" w:fill="auto"/>
            <w:vAlign w:val="center"/>
            <w:hideMark/>
          </w:tcPr>
          <w:p w14:paraId="0E000255"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3166343F"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38EF25A9"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12,635</w:t>
            </w:r>
          </w:p>
        </w:tc>
        <w:tc>
          <w:tcPr>
            <w:tcW w:w="1062" w:type="dxa"/>
            <w:tcBorders>
              <w:top w:val="nil"/>
              <w:left w:val="nil"/>
              <w:bottom w:val="single" w:sz="8" w:space="0" w:color="CCCCCC"/>
              <w:right w:val="single" w:sz="8" w:space="0" w:color="CCCCCC"/>
            </w:tcBorders>
            <w:shd w:val="clear" w:color="auto" w:fill="auto"/>
            <w:vAlign w:val="center"/>
            <w:hideMark/>
          </w:tcPr>
          <w:p w14:paraId="498496E4"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7E9D8224"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44,635</w:t>
            </w:r>
          </w:p>
        </w:tc>
        <w:tc>
          <w:tcPr>
            <w:tcW w:w="1418" w:type="dxa"/>
            <w:tcBorders>
              <w:top w:val="nil"/>
              <w:left w:val="nil"/>
              <w:bottom w:val="single" w:sz="8" w:space="0" w:color="CCCCCC"/>
              <w:right w:val="single" w:sz="8" w:space="0" w:color="CCCCCC"/>
            </w:tcBorders>
            <w:shd w:val="clear" w:color="auto" w:fill="auto"/>
            <w:vAlign w:val="center"/>
            <w:hideMark/>
          </w:tcPr>
          <w:p w14:paraId="7B968CB2"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94,841</w:t>
            </w:r>
          </w:p>
        </w:tc>
      </w:tr>
      <w:tr w:rsidR="00D548E9" w:rsidRPr="001D4E6F" w14:paraId="372292C1"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7D340F76"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Jul</w:t>
            </w:r>
          </w:p>
        </w:tc>
        <w:tc>
          <w:tcPr>
            <w:tcW w:w="709" w:type="dxa"/>
            <w:tcBorders>
              <w:top w:val="nil"/>
              <w:left w:val="nil"/>
              <w:bottom w:val="single" w:sz="8" w:space="0" w:color="CCCCCC"/>
              <w:right w:val="single" w:sz="8" w:space="0" w:color="CCCCCC"/>
            </w:tcBorders>
            <w:shd w:val="clear" w:color="auto" w:fill="auto"/>
            <w:vAlign w:val="center"/>
            <w:hideMark/>
          </w:tcPr>
          <w:p w14:paraId="51422F7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94,841</w:t>
            </w:r>
          </w:p>
        </w:tc>
        <w:tc>
          <w:tcPr>
            <w:tcW w:w="826" w:type="dxa"/>
            <w:tcBorders>
              <w:top w:val="nil"/>
              <w:left w:val="nil"/>
              <w:bottom w:val="single" w:sz="8" w:space="0" w:color="CCCCCC"/>
              <w:right w:val="single" w:sz="8" w:space="0" w:color="CCCCCC"/>
            </w:tcBorders>
            <w:shd w:val="clear" w:color="auto" w:fill="auto"/>
            <w:vAlign w:val="center"/>
            <w:hideMark/>
          </w:tcPr>
          <w:p w14:paraId="7324670F"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42,455</w:t>
            </w:r>
          </w:p>
        </w:tc>
        <w:tc>
          <w:tcPr>
            <w:tcW w:w="826" w:type="dxa"/>
            <w:tcBorders>
              <w:top w:val="nil"/>
              <w:left w:val="nil"/>
              <w:bottom w:val="single" w:sz="8" w:space="0" w:color="CCCCCC"/>
              <w:right w:val="single" w:sz="8" w:space="0" w:color="CCCCCC"/>
            </w:tcBorders>
            <w:shd w:val="clear" w:color="auto" w:fill="auto"/>
            <w:vAlign w:val="center"/>
            <w:hideMark/>
          </w:tcPr>
          <w:p w14:paraId="5692A16F"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28,303</w:t>
            </w:r>
          </w:p>
        </w:tc>
        <w:tc>
          <w:tcPr>
            <w:tcW w:w="827" w:type="dxa"/>
            <w:tcBorders>
              <w:top w:val="nil"/>
              <w:left w:val="nil"/>
              <w:bottom w:val="single" w:sz="8" w:space="0" w:color="CCCCCC"/>
              <w:right w:val="single" w:sz="8" w:space="0" w:color="CCCCCC"/>
            </w:tcBorders>
            <w:shd w:val="clear" w:color="auto" w:fill="auto"/>
            <w:vAlign w:val="center"/>
            <w:hideMark/>
          </w:tcPr>
          <w:p w14:paraId="52480A3F"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70,759</w:t>
            </w:r>
          </w:p>
        </w:tc>
        <w:tc>
          <w:tcPr>
            <w:tcW w:w="826" w:type="dxa"/>
            <w:tcBorders>
              <w:top w:val="nil"/>
              <w:left w:val="nil"/>
              <w:bottom w:val="single" w:sz="8" w:space="0" w:color="CCCCCC"/>
              <w:right w:val="single" w:sz="8" w:space="0" w:color="CCCCCC"/>
            </w:tcBorders>
            <w:shd w:val="clear" w:color="auto" w:fill="auto"/>
            <w:vAlign w:val="center"/>
            <w:hideMark/>
          </w:tcPr>
          <w:p w14:paraId="30BDF472"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02577FED"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71D357A6"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14,152</w:t>
            </w:r>
          </w:p>
        </w:tc>
        <w:tc>
          <w:tcPr>
            <w:tcW w:w="1062" w:type="dxa"/>
            <w:tcBorders>
              <w:top w:val="nil"/>
              <w:left w:val="nil"/>
              <w:bottom w:val="single" w:sz="8" w:space="0" w:color="CCCCCC"/>
              <w:right w:val="single" w:sz="8" w:space="0" w:color="CCCCCC"/>
            </w:tcBorders>
            <w:shd w:val="clear" w:color="auto" w:fill="auto"/>
            <w:vAlign w:val="center"/>
            <w:hideMark/>
          </w:tcPr>
          <w:p w14:paraId="53D6701F"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6498268F"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46,152</w:t>
            </w:r>
          </w:p>
        </w:tc>
        <w:tc>
          <w:tcPr>
            <w:tcW w:w="1418" w:type="dxa"/>
            <w:tcBorders>
              <w:top w:val="nil"/>
              <w:left w:val="nil"/>
              <w:bottom w:val="single" w:sz="8" w:space="0" w:color="CCCCCC"/>
              <w:right w:val="single" w:sz="8" w:space="0" w:color="CCCCCC"/>
            </w:tcBorders>
            <w:shd w:val="clear" w:color="auto" w:fill="auto"/>
            <w:vAlign w:val="center"/>
            <w:hideMark/>
          </w:tcPr>
          <w:p w14:paraId="3C0C18DC"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119,448</w:t>
            </w:r>
          </w:p>
        </w:tc>
      </w:tr>
      <w:tr w:rsidR="00D548E9" w:rsidRPr="001D4E6F" w14:paraId="1BCAD50A" w14:textId="77777777" w:rsidTr="00D548E9">
        <w:trPr>
          <w:trHeight w:val="36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4464BFFE"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Aug</w:t>
            </w:r>
          </w:p>
        </w:tc>
        <w:tc>
          <w:tcPr>
            <w:tcW w:w="709" w:type="dxa"/>
            <w:tcBorders>
              <w:top w:val="nil"/>
              <w:left w:val="nil"/>
              <w:bottom w:val="single" w:sz="8" w:space="0" w:color="CCCCCC"/>
              <w:right w:val="single" w:sz="8" w:space="0" w:color="CCCCCC"/>
            </w:tcBorders>
            <w:shd w:val="clear" w:color="auto" w:fill="auto"/>
            <w:vAlign w:val="center"/>
            <w:hideMark/>
          </w:tcPr>
          <w:p w14:paraId="682650D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119,448</w:t>
            </w:r>
          </w:p>
        </w:tc>
        <w:tc>
          <w:tcPr>
            <w:tcW w:w="826" w:type="dxa"/>
            <w:tcBorders>
              <w:top w:val="nil"/>
              <w:left w:val="nil"/>
              <w:bottom w:val="single" w:sz="8" w:space="0" w:color="CCCCCC"/>
              <w:right w:val="single" w:sz="8" w:space="0" w:color="CCCCCC"/>
            </w:tcBorders>
            <w:shd w:val="clear" w:color="auto" w:fill="auto"/>
            <w:vAlign w:val="center"/>
            <w:hideMark/>
          </w:tcPr>
          <w:p w14:paraId="20F8DCBE"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47,550</w:t>
            </w:r>
          </w:p>
        </w:tc>
        <w:tc>
          <w:tcPr>
            <w:tcW w:w="826" w:type="dxa"/>
            <w:tcBorders>
              <w:top w:val="nil"/>
              <w:left w:val="nil"/>
              <w:bottom w:val="single" w:sz="8" w:space="0" w:color="CCCCCC"/>
              <w:right w:val="single" w:sz="8" w:space="0" w:color="CCCCCC"/>
            </w:tcBorders>
            <w:shd w:val="clear" w:color="auto" w:fill="auto"/>
            <w:vAlign w:val="center"/>
            <w:hideMark/>
          </w:tcPr>
          <w:p w14:paraId="0639302E"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31,700</w:t>
            </w:r>
          </w:p>
        </w:tc>
        <w:tc>
          <w:tcPr>
            <w:tcW w:w="827" w:type="dxa"/>
            <w:tcBorders>
              <w:top w:val="nil"/>
              <w:left w:val="nil"/>
              <w:bottom w:val="single" w:sz="8" w:space="0" w:color="CCCCCC"/>
              <w:right w:val="single" w:sz="8" w:space="0" w:color="CCCCCC"/>
            </w:tcBorders>
            <w:shd w:val="clear" w:color="auto" w:fill="auto"/>
            <w:vAlign w:val="center"/>
            <w:hideMark/>
          </w:tcPr>
          <w:p w14:paraId="5AFA0F4E"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79,250</w:t>
            </w:r>
          </w:p>
        </w:tc>
        <w:tc>
          <w:tcPr>
            <w:tcW w:w="826" w:type="dxa"/>
            <w:tcBorders>
              <w:top w:val="nil"/>
              <w:left w:val="nil"/>
              <w:bottom w:val="single" w:sz="8" w:space="0" w:color="CCCCCC"/>
              <w:right w:val="single" w:sz="8" w:space="0" w:color="CCCCCC"/>
            </w:tcBorders>
            <w:shd w:val="clear" w:color="auto" w:fill="auto"/>
            <w:vAlign w:val="center"/>
            <w:hideMark/>
          </w:tcPr>
          <w:p w14:paraId="4629FED3"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5421B62C"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2C56A7CD"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15,850</w:t>
            </w:r>
          </w:p>
        </w:tc>
        <w:tc>
          <w:tcPr>
            <w:tcW w:w="1062" w:type="dxa"/>
            <w:tcBorders>
              <w:top w:val="nil"/>
              <w:left w:val="nil"/>
              <w:bottom w:val="single" w:sz="8" w:space="0" w:color="CCCCCC"/>
              <w:right w:val="single" w:sz="8" w:space="0" w:color="CCCCCC"/>
            </w:tcBorders>
            <w:shd w:val="clear" w:color="auto" w:fill="auto"/>
            <w:vAlign w:val="center"/>
            <w:hideMark/>
          </w:tcPr>
          <w:p w14:paraId="137039F1"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536B9D8E"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47,850</w:t>
            </w:r>
          </w:p>
        </w:tc>
        <w:tc>
          <w:tcPr>
            <w:tcW w:w="1418" w:type="dxa"/>
            <w:tcBorders>
              <w:top w:val="nil"/>
              <w:left w:val="nil"/>
              <w:bottom w:val="single" w:sz="8" w:space="0" w:color="CCCCCC"/>
              <w:right w:val="single" w:sz="8" w:space="0" w:color="CCCCCC"/>
            </w:tcBorders>
            <w:shd w:val="clear" w:color="auto" w:fill="auto"/>
            <w:vAlign w:val="center"/>
            <w:hideMark/>
          </w:tcPr>
          <w:p w14:paraId="6288239B"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150,848</w:t>
            </w:r>
          </w:p>
        </w:tc>
      </w:tr>
      <w:tr w:rsidR="00D548E9" w:rsidRPr="001D4E6F" w14:paraId="04548274"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4F5BB168"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Sep</w:t>
            </w:r>
          </w:p>
        </w:tc>
        <w:tc>
          <w:tcPr>
            <w:tcW w:w="709" w:type="dxa"/>
            <w:tcBorders>
              <w:top w:val="nil"/>
              <w:left w:val="nil"/>
              <w:bottom w:val="single" w:sz="8" w:space="0" w:color="CCCCCC"/>
              <w:right w:val="single" w:sz="8" w:space="0" w:color="CCCCCC"/>
            </w:tcBorders>
            <w:shd w:val="clear" w:color="auto" w:fill="auto"/>
            <w:vAlign w:val="center"/>
            <w:hideMark/>
          </w:tcPr>
          <w:p w14:paraId="0BB1B548"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150,848</w:t>
            </w:r>
          </w:p>
        </w:tc>
        <w:tc>
          <w:tcPr>
            <w:tcW w:w="826" w:type="dxa"/>
            <w:tcBorders>
              <w:top w:val="nil"/>
              <w:left w:val="nil"/>
              <w:bottom w:val="single" w:sz="8" w:space="0" w:color="CCCCCC"/>
              <w:right w:val="single" w:sz="8" w:space="0" w:color="CCCCCC"/>
            </w:tcBorders>
            <w:shd w:val="clear" w:color="auto" w:fill="auto"/>
            <w:vAlign w:val="center"/>
            <w:hideMark/>
          </w:tcPr>
          <w:p w14:paraId="3B843E1C"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53,256</w:t>
            </w:r>
          </w:p>
        </w:tc>
        <w:tc>
          <w:tcPr>
            <w:tcW w:w="826" w:type="dxa"/>
            <w:tcBorders>
              <w:top w:val="nil"/>
              <w:left w:val="nil"/>
              <w:bottom w:val="single" w:sz="8" w:space="0" w:color="CCCCCC"/>
              <w:right w:val="single" w:sz="8" w:space="0" w:color="CCCCCC"/>
            </w:tcBorders>
            <w:shd w:val="clear" w:color="auto" w:fill="auto"/>
            <w:vAlign w:val="center"/>
            <w:hideMark/>
          </w:tcPr>
          <w:p w14:paraId="5B4F7F6D"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35,504</w:t>
            </w:r>
          </w:p>
        </w:tc>
        <w:tc>
          <w:tcPr>
            <w:tcW w:w="827" w:type="dxa"/>
            <w:tcBorders>
              <w:top w:val="nil"/>
              <w:left w:val="nil"/>
              <w:bottom w:val="single" w:sz="8" w:space="0" w:color="CCCCCC"/>
              <w:right w:val="single" w:sz="8" w:space="0" w:color="CCCCCC"/>
            </w:tcBorders>
            <w:shd w:val="clear" w:color="auto" w:fill="auto"/>
            <w:vAlign w:val="center"/>
            <w:hideMark/>
          </w:tcPr>
          <w:p w14:paraId="13D86ED6"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88,760</w:t>
            </w:r>
          </w:p>
        </w:tc>
        <w:tc>
          <w:tcPr>
            <w:tcW w:w="826" w:type="dxa"/>
            <w:tcBorders>
              <w:top w:val="nil"/>
              <w:left w:val="nil"/>
              <w:bottom w:val="single" w:sz="8" w:space="0" w:color="CCCCCC"/>
              <w:right w:val="single" w:sz="8" w:space="0" w:color="CCCCCC"/>
            </w:tcBorders>
            <w:shd w:val="clear" w:color="auto" w:fill="auto"/>
            <w:vAlign w:val="center"/>
            <w:hideMark/>
          </w:tcPr>
          <w:p w14:paraId="7120D358"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1358BB60"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4E1914A3"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17,752</w:t>
            </w:r>
          </w:p>
        </w:tc>
        <w:tc>
          <w:tcPr>
            <w:tcW w:w="1062" w:type="dxa"/>
            <w:tcBorders>
              <w:top w:val="nil"/>
              <w:left w:val="nil"/>
              <w:bottom w:val="single" w:sz="8" w:space="0" w:color="CCCCCC"/>
              <w:right w:val="single" w:sz="8" w:space="0" w:color="CCCCCC"/>
            </w:tcBorders>
            <w:shd w:val="clear" w:color="auto" w:fill="auto"/>
            <w:vAlign w:val="center"/>
            <w:hideMark/>
          </w:tcPr>
          <w:p w14:paraId="333984FC"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40AF943C"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49,752</w:t>
            </w:r>
          </w:p>
        </w:tc>
        <w:tc>
          <w:tcPr>
            <w:tcW w:w="1418" w:type="dxa"/>
            <w:tcBorders>
              <w:top w:val="nil"/>
              <w:left w:val="nil"/>
              <w:bottom w:val="single" w:sz="8" w:space="0" w:color="CCCCCC"/>
              <w:right w:val="single" w:sz="8" w:space="0" w:color="CCCCCC"/>
            </w:tcBorders>
            <w:shd w:val="clear" w:color="auto" w:fill="auto"/>
            <w:vAlign w:val="center"/>
            <w:hideMark/>
          </w:tcPr>
          <w:p w14:paraId="2AD68FB9"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189,856</w:t>
            </w:r>
          </w:p>
        </w:tc>
      </w:tr>
      <w:tr w:rsidR="00D548E9" w:rsidRPr="001D4E6F" w14:paraId="1ACD0D4B"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391D523D"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Oct</w:t>
            </w:r>
          </w:p>
        </w:tc>
        <w:tc>
          <w:tcPr>
            <w:tcW w:w="709" w:type="dxa"/>
            <w:tcBorders>
              <w:top w:val="nil"/>
              <w:left w:val="nil"/>
              <w:bottom w:val="single" w:sz="8" w:space="0" w:color="CCCCCC"/>
              <w:right w:val="single" w:sz="8" w:space="0" w:color="CCCCCC"/>
            </w:tcBorders>
            <w:shd w:val="clear" w:color="auto" w:fill="auto"/>
            <w:vAlign w:val="center"/>
            <w:hideMark/>
          </w:tcPr>
          <w:p w14:paraId="34E8CD8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189,856</w:t>
            </w:r>
          </w:p>
        </w:tc>
        <w:tc>
          <w:tcPr>
            <w:tcW w:w="826" w:type="dxa"/>
            <w:tcBorders>
              <w:top w:val="nil"/>
              <w:left w:val="nil"/>
              <w:bottom w:val="single" w:sz="8" w:space="0" w:color="CCCCCC"/>
              <w:right w:val="single" w:sz="8" w:space="0" w:color="CCCCCC"/>
            </w:tcBorders>
            <w:shd w:val="clear" w:color="auto" w:fill="auto"/>
            <w:vAlign w:val="center"/>
            <w:hideMark/>
          </w:tcPr>
          <w:p w14:paraId="6222301A"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66,037</w:t>
            </w:r>
          </w:p>
        </w:tc>
        <w:tc>
          <w:tcPr>
            <w:tcW w:w="826" w:type="dxa"/>
            <w:tcBorders>
              <w:top w:val="nil"/>
              <w:left w:val="nil"/>
              <w:bottom w:val="single" w:sz="8" w:space="0" w:color="CCCCCC"/>
              <w:right w:val="single" w:sz="8" w:space="0" w:color="CCCCCC"/>
            </w:tcBorders>
            <w:shd w:val="clear" w:color="auto" w:fill="auto"/>
            <w:vAlign w:val="center"/>
            <w:hideMark/>
          </w:tcPr>
          <w:p w14:paraId="549C30C8"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44,025</w:t>
            </w:r>
          </w:p>
        </w:tc>
        <w:tc>
          <w:tcPr>
            <w:tcW w:w="827" w:type="dxa"/>
            <w:tcBorders>
              <w:top w:val="nil"/>
              <w:left w:val="nil"/>
              <w:bottom w:val="single" w:sz="8" w:space="0" w:color="CCCCCC"/>
              <w:right w:val="single" w:sz="8" w:space="0" w:color="CCCCCC"/>
            </w:tcBorders>
            <w:shd w:val="clear" w:color="auto" w:fill="auto"/>
            <w:vAlign w:val="center"/>
            <w:hideMark/>
          </w:tcPr>
          <w:p w14:paraId="0708529C"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110,062</w:t>
            </w:r>
          </w:p>
        </w:tc>
        <w:tc>
          <w:tcPr>
            <w:tcW w:w="826" w:type="dxa"/>
            <w:tcBorders>
              <w:top w:val="nil"/>
              <w:left w:val="nil"/>
              <w:bottom w:val="single" w:sz="8" w:space="0" w:color="CCCCCC"/>
              <w:right w:val="single" w:sz="8" w:space="0" w:color="CCCCCC"/>
            </w:tcBorders>
            <w:shd w:val="clear" w:color="auto" w:fill="auto"/>
            <w:vAlign w:val="center"/>
            <w:hideMark/>
          </w:tcPr>
          <w:p w14:paraId="6555D800"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294C7415"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750E1BAC"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22,012</w:t>
            </w:r>
          </w:p>
        </w:tc>
        <w:tc>
          <w:tcPr>
            <w:tcW w:w="1062" w:type="dxa"/>
            <w:tcBorders>
              <w:top w:val="nil"/>
              <w:left w:val="nil"/>
              <w:bottom w:val="single" w:sz="8" w:space="0" w:color="CCCCCC"/>
              <w:right w:val="single" w:sz="8" w:space="0" w:color="CCCCCC"/>
            </w:tcBorders>
            <w:shd w:val="clear" w:color="auto" w:fill="auto"/>
            <w:vAlign w:val="center"/>
            <w:hideMark/>
          </w:tcPr>
          <w:p w14:paraId="394891B7"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300AF977"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54,012</w:t>
            </w:r>
          </w:p>
        </w:tc>
        <w:tc>
          <w:tcPr>
            <w:tcW w:w="1418" w:type="dxa"/>
            <w:tcBorders>
              <w:top w:val="nil"/>
              <w:left w:val="nil"/>
              <w:bottom w:val="single" w:sz="8" w:space="0" w:color="CCCCCC"/>
              <w:right w:val="single" w:sz="8" w:space="0" w:color="CCCCCC"/>
            </w:tcBorders>
            <w:shd w:val="clear" w:color="auto" w:fill="auto"/>
            <w:vAlign w:val="center"/>
            <w:hideMark/>
          </w:tcPr>
          <w:p w14:paraId="301117DC"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245,906</w:t>
            </w:r>
          </w:p>
        </w:tc>
      </w:tr>
      <w:tr w:rsidR="00D548E9" w:rsidRPr="001D4E6F" w14:paraId="0CB78C48"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4783BCD4"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Nov</w:t>
            </w:r>
          </w:p>
        </w:tc>
        <w:tc>
          <w:tcPr>
            <w:tcW w:w="709" w:type="dxa"/>
            <w:tcBorders>
              <w:top w:val="nil"/>
              <w:left w:val="nil"/>
              <w:bottom w:val="single" w:sz="8" w:space="0" w:color="CCCCCC"/>
              <w:right w:val="single" w:sz="8" w:space="0" w:color="CCCCCC"/>
            </w:tcBorders>
            <w:shd w:val="clear" w:color="auto" w:fill="auto"/>
            <w:vAlign w:val="center"/>
            <w:hideMark/>
          </w:tcPr>
          <w:p w14:paraId="23EFEEE7"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245,906</w:t>
            </w:r>
          </w:p>
        </w:tc>
        <w:tc>
          <w:tcPr>
            <w:tcW w:w="826" w:type="dxa"/>
            <w:tcBorders>
              <w:top w:val="nil"/>
              <w:left w:val="nil"/>
              <w:bottom w:val="single" w:sz="8" w:space="0" w:color="CCCCCC"/>
              <w:right w:val="single" w:sz="8" w:space="0" w:color="CCCCCC"/>
            </w:tcBorders>
            <w:shd w:val="clear" w:color="auto" w:fill="auto"/>
            <w:vAlign w:val="center"/>
            <w:hideMark/>
          </w:tcPr>
          <w:p w14:paraId="46ACDE3F"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81,886</w:t>
            </w:r>
          </w:p>
        </w:tc>
        <w:tc>
          <w:tcPr>
            <w:tcW w:w="826" w:type="dxa"/>
            <w:tcBorders>
              <w:top w:val="nil"/>
              <w:left w:val="nil"/>
              <w:bottom w:val="single" w:sz="8" w:space="0" w:color="CCCCCC"/>
              <w:right w:val="single" w:sz="8" w:space="0" w:color="CCCCCC"/>
            </w:tcBorders>
            <w:shd w:val="clear" w:color="auto" w:fill="auto"/>
            <w:vAlign w:val="center"/>
            <w:hideMark/>
          </w:tcPr>
          <w:p w14:paraId="70D6F7E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54,591</w:t>
            </w:r>
          </w:p>
        </w:tc>
        <w:tc>
          <w:tcPr>
            <w:tcW w:w="827" w:type="dxa"/>
            <w:tcBorders>
              <w:top w:val="nil"/>
              <w:left w:val="nil"/>
              <w:bottom w:val="single" w:sz="8" w:space="0" w:color="CCCCCC"/>
              <w:right w:val="single" w:sz="8" w:space="0" w:color="CCCCCC"/>
            </w:tcBorders>
            <w:shd w:val="clear" w:color="auto" w:fill="auto"/>
            <w:vAlign w:val="center"/>
            <w:hideMark/>
          </w:tcPr>
          <w:p w14:paraId="01F1D4D5"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136,477</w:t>
            </w:r>
          </w:p>
        </w:tc>
        <w:tc>
          <w:tcPr>
            <w:tcW w:w="826" w:type="dxa"/>
            <w:tcBorders>
              <w:top w:val="nil"/>
              <w:left w:val="nil"/>
              <w:bottom w:val="single" w:sz="8" w:space="0" w:color="CCCCCC"/>
              <w:right w:val="single" w:sz="8" w:space="0" w:color="CCCCCC"/>
            </w:tcBorders>
            <w:shd w:val="clear" w:color="auto" w:fill="auto"/>
            <w:vAlign w:val="center"/>
            <w:hideMark/>
          </w:tcPr>
          <w:p w14:paraId="357E966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545D52B3"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1B3A86F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27,295</w:t>
            </w:r>
          </w:p>
        </w:tc>
        <w:tc>
          <w:tcPr>
            <w:tcW w:w="1062" w:type="dxa"/>
            <w:tcBorders>
              <w:top w:val="nil"/>
              <w:left w:val="nil"/>
              <w:bottom w:val="single" w:sz="8" w:space="0" w:color="CCCCCC"/>
              <w:right w:val="single" w:sz="8" w:space="0" w:color="CCCCCC"/>
            </w:tcBorders>
            <w:shd w:val="clear" w:color="auto" w:fill="auto"/>
            <w:vAlign w:val="center"/>
            <w:hideMark/>
          </w:tcPr>
          <w:p w14:paraId="2F58F884"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0342B5AD"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59,295</w:t>
            </w:r>
          </w:p>
        </w:tc>
        <w:tc>
          <w:tcPr>
            <w:tcW w:w="1418" w:type="dxa"/>
            <w:tcBorders>
              <w:top w:val="nil"/>
              <w:left w:val="nil"/>
              <w:bottom w:val="single" w:sz="8" w:space="0" w:color="CCCCCC"/>
              <w:right w:val="single" w:sz="8" w:space="0" w:color="CCCCCC"/>
            </w:tcBorders>
            <w:shd w:val="clear" w:color="auto" w:fill="auto"/>
            <w:vAlign w:val="center"/>
            <w:hideMark/>
          </w:tcPr>
          <w:p w14:paraId="31405988"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323,087</w:t>
            </w:r>
          </w:p>
        </w:tc>
      </w:tr>
      <w:tr w:rsidR="00D548E9" w:rsidRPr="001D4E6F" w14:paraId="4AA2E47E" w14:textId="77777777" w:rsidTr="00D548E9">
        <w:trPr>
          <w:trHeight w:val="306"/>
        </w:trPr>
        <w:tc>
          <w:tcPr>
            <w:tcW w:w="695" w:type="dxa"/>
            <w:tcBorders>
              <w:top w:val="nil"/>
              <w:left w:val="single" w:sz="8" w:space="0" w:color="CCCCCC"/>
              <w:bottom w:val="single" w:sz="8" w:space="0" w:color="CCCCCC"/>
              <w:right w:val="single" w:sz="8" w:space="0" w:color="CCCCCC"/>
            </w:tcBorders>
            <w:shd w:val="clear" w:color="auto" w:fill="auto"/>
            <w:vAlign w:val="center"/>
            <w:hideMark/>
          </w:tcPr>
          <w:p w14:paraId="788D506A"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Dec</w:t>
            </w:r>
          </w:p>
        </w:tc>
        <w:tc>
          <w:tcPr>
            <w:tcW w:w="709" w:type="dxa"/>
            <w:tcBorders>
              <w:top w:val="nil"/>
              <w:left w:val="nil"/>
              <w:bottom w:val="single" w:sz="8" w:space="0" w:color="CCCCCC"/>
              <w:right w:val="single" w:sz="8" w:space="0" w:color="CCCCCC"/>
            </w:tcBorders>
            <w:shd w:val="clear" w:color="auto" w:fill="auto"/>
            <w:vAlign w:val="center"/>
            <w:hideMark/>
          </w:tcPr>
          <w:p w14:paraId="6052DD6E"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323,087</w:t>
            </w:r>
          </w:p>
        </w:tc>
        <w:tc>
          <w:tcPr>
            <w:tcW w:w="826" w:type="dxa"/>
            <w:tcBorders>
              <w:top w:val="nil"/>
              <w:left w:val="nil"/>
              <w:bottom w:val="single" w:sz="8" w:space="0" w:color="CCCCCC"/>
              <w:right w:val="single" w:sz="8" w:space="0" w:color="CCCCCC"/>
            </w:tcBorders>
            <w:shd w:val="clear" w:color="auto" w:fill="auto"/>
            <w:vAlign w:val="center"/>
            <w:hideMark/>
          </w:tcPr>
          <w:p w14:paraId="6605A697"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101,539</w:t>
            </w:r>
          </w:p>
        </w:tc>
        <w:tc>
          <w:tcPr>
            <w:tcW w:w="826" w:type="dxa"/>
            <w:tcBorders>
              <w:top w:val="nil"/>
              <w:left w:val="nil"/>
              <w:bottom w:val="single" w:sz="8" w:space="0" w:color="CCCCCC"/>
              <w:right w:val="single" w:sz="8" w:space="0" w:color="CCCCCC"/>
            </w:tcBorders>
            <w:shd w:val="clear" w:color="auto" w:fill="auto"/>
            <w:vAlign w:val="center"/>
            <w:hideMark/>
          </w:tcPr>
          <w:p w14:paraId="01D4E2B3"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67,693</w:t>
            </w:r>
          </w:p>
        </w:tc>
        <w:tc>
          <w:tcPr>
            <w:tcW w:w="827" w:type="dxa"/>
            <w:tcBorders>
              <w:top w:val="nil"/>
              <w:left w:val="nil"/>
              <w:bottom w:val="single" w:sz="8" w:space="0" w:color="CCCCCC"/>
              <w:right w:val="single" w:sz="8" w:space="0" w:color="CCCCCC"/>
            </w:tcBorders>
            <w:shd w:val="clear" w:color="auto" w:fill="auto"/>
            <w:vAlign w:val="center"/>
            <w:hideMark/>
          </w:tcPr>
          <w:p w14:paraId="5F099975"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169,231</w:t>
            </w:r>
          </w:p>
        </w:tc>
        <w:tc>
          <w:tcPr>
            <w:tcW w:w="826" w:type="dxa"/>
            <w:tcBorders>
              <w:top w:val="nil"/>
              <w:left w:val="nil"/>
              <w:bottom w:val="single" w:sz="8" w:space="0" w:color="CCCCCC"/>
              <w:right w:val="single" w:sz="8" w:space="0" w:color="CCCCCC"/>
            </w:tcBorders>
            <w:shd w:val="clear" w:color="auto" w:fill="auto"/>
            <w:vAlign w:val="center"/>
            <w:hideMark/>
          </w:tcPr>
          <w:p w14:paraId="0E5112B3"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22,000</w:t>
            </w:r>
          </w:p>
        </w:tc>
        <w:tc>
          <w:tcPr>
            <w:tcW w:w="708" w:type="dxa"/>
            <w:tcBorders>
              <w:top w:val="nil"/>
              <w:left w:val="nil"/>
              <w:bottom w:val="single" w:sz="8" w:space="0" w:color="CCCCCC"/>
              <w:right w:val="single" w:sz="8" w:space="0" w:color="CCCCCC"/>
            </w:tcBorders>
            <w:shd w:val="clear" w:color="auto" w:fill="auto"/>
            <w:vAlign w:val="center"/>
            <w:hideMark/>
          </w:tcPr>
          <w:p w14:paraId="57470470"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10,000</w:t>
            </w:r>
          </w:p>
        </w:tc>
        <w:tc>
          <w:tcPr>
            <w:tcW w:w="944" w:type="dxa"/>
            <w:tcBorders>
              <w:top w:val="nil"/>
              <w:left w:val="nil"/>
              <w:bottom w:val="single" w:sz="8" w:space="0" w:color="CCCCCC"/>
              <w:right w:val="single" w:sz="8" w:space="0" w:color="CCCCCC"/>
            </w:tcBorders>
            <w:shd w:val="clear" w:color="auto" w:fill="auto"/>
            <w:vAlign w:val="center"/>
            <w:hideMark/>
          </w:tcPr>
          <w:p w14:paraId="5A822B5B" w14:textId="77777777" w:rsidR="00D548E9" w:rsidRPr="001D4E6F" w:rsidRDefault="00D548E9" w:rsidP="00D548E9">
            <w:pPr>
              <w:bidi/>
              <w:spacing w:line="276" w:lineRule="auto"/>
              <w:jc w:val="right"/>
              <w:rPr>
                <w:color w:val="000000"/>
                <w:sz w:val="16"/>
                <w:szCs w:val="16"/>
                <w:lang w:eastAsia="en-US"/>
              </w:rPr>
            </w:pPr>
            <w:r w:rsidRPr="001D4E6F">
              <w:rPr>
                <w:color w:val="000000"/>
                <w:sz w:val="16"/>
                <w:szCs w:val="16"/>
                <w:lang w:eastAsia="en-US"/>
              </w:rPr>
              <w:t>33,846</w:t>
            </w:r>
          </w:p>
        </w:tc>
        <w:tc>
          <w:tcPr>
            <w:tcW w:w="1062" w:type="dxa"/>
            <w:tcBorders>
              <w:top w:val="nil"/>
              <w:left w:val="nil"/>
              <w:bottom w:val="single" w:sz="8" w:space="0" w:color="CCCCCC"/>
              <w:right w:val="single" w:sz="8" w:space="0" w:color="CCCCCC"/>
            </w:tcBorders>
            <w:shd w:val="clear" w:color="auto" w:fill="auto"/>
            <w:vAlign w:val="center"/>
            <w:hideMark/>
          </w:tcPr>
          <w:p w14:paraId="4EC626C3" w14:textId="77777777" w:rsidR="00D548E9" w:rsidRPr="001D4E6F" w:rsidRDefault="00D548E9" w:rsidP="00D548E9">
            <w:pPr>
              <w:bidi/>
              <w:spacing w:line="276" w:lineRule="auto"/>
              <w:jc w:val="right"/>
              <w:rPr>
                <w:color w:val="000000"/>
                <w:sz w:val="16"/>
                <w:szCs w:val="16"/>
                <w:lang w:eastAsia="en-US"/>
              </w:rPr>
            </w:pPr>
          </w:p>
        </w:tc>
        <w:tc>
          <w:tcPr>
            <w:tcW w:w="1214" w:type="dxa"/>
            <w:tcBorders>
              <w:top w:val="nil"/>
              <w:left w:val="nil"/>
              <w:bottom w:val="single" w:sz="8" w:space="0" w:color="CCCCCC"/>
              <w:right w:val="single" w:sz="8" w:space="0" w:color="CCCCCC"/>
            </w:tcBorders>
            <w:shd w:val="clear" w:color="auto" w:fill="auto"/>
            <w:vAlign w:val="center"/>
            <w:hideMark/>
          </w:tcPr>
          <w:p w14:paraId="22C9E57A"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65,846</w:t>
            </w:r>
          </w:p>
        </w:tc>
        <w:tc>
          <w:tcPr>
            <w:tcW w:w="1418" w:type="dxa"/>
            <w:tcBorders>
              <w:top w:val="nil"/>
              <w:left w:val="nil"/>
              <w:bottom w:val="single" w:sz="8" w:space="0" w:color="CCCCCC"/>
              <w:right w:val="single" w:sz="8" w:space="0" w:color="CCCCCC"/>
            </w:tcBorders>
            <w:shd w:val="clear" w:color="auto" w:fill="auto"/>
            <w:vAlign w:val="center"/>
            <w:hideMark/>
          </w:tcPr>
          <w:p w14:paraId="36753C9B" w14:textId="77777777" w:rsidR="00D548E9" w:rsidRPr="001D4E6F" w:rsidRDefault="00D548E9" w:rsidP="00D548E9">
            <w:pPr>
              <w:bidi/>
              <w:spacing w:line="276" w:lineRule="auto"/>
              <w:jc w:val="right"/>
              <w:rPr>
                <w:b/>
                <w:bCs/>
                <w:color w:val="000000"/>
                <w:sz w:val="16"/>
                <w:szCs w:val="16"/>
                <w:lang w:eastAsia="en-US"/>
              </w:rPr>
            </w:pPr>
            <w:r w:rsidRPr="001D4E6F">
              <w:rPr>
                <w:b/>
                <w:bCs/>
                <w:color w:val="000000"/>
                <w:sz w:val="16"/>
                <w:szCs w:val="16"/>
                <w:lang w:eastAsia="en-US"/>
              </w:rPr>
              <w:t>426,472</w:t>
            </w:r>
          </w:p>
        </w:tc>
      </w:tr>
    </w:tbl>
    <w:p w14:paraId="4A441E5D" w14:textId="17E68865" w:rsidR="006F3823" w:rsidRPr="00D548E9" w:rsidRDefault="0003294E" w:rsidP="00D548E9">
      <w:pPr>
        <w:widowControl w:val="0"/>
        <w:bidi/>
        <w:spacing w:line="276" w:lineRule="auto"/>
        <w:contextualSpacing/>
        <w:jc w:val="center"/>
        <w:rPr>
          <w:b/>
          <w:bCs/>
          <w:sz w:val="20"/>
          <w:szCs w:val="20"/>
        </w:rPr>
      </w:pPr>
      <w:r w:rsidRPr="006F3823">
        <w:rPr>
          <w:b/>
          <w:bCs/>
          <w:sz w:val="20"/>
          <w:szCs w:val="20"/>
        </w:rPr>
        <w:t xml:space="preserve">12-Month Cash Flow Forecast for Art Gallery/Jazz </w:t>
      </w:r>
      <w:r>
        <w:rPr>
          <w:b/>
          <w:bCs/>
          <w:sz w:val="20"/>
          <w:szCs w:val="20"/>
        </w:rPr>
        <w:t>Café</w:t>
      </w:r>
    </w:p>
    <w:p w14:paraId="56FD11EB" w14:textId="54747DEA" w:rsidR="006F3823" w:rsidRPr="0003294E" w:rsidRDefault="006F3823" w:rsidP="0003294E">
      <w:pPr>
        <w:jc w:val="center"/>
        <w:rPr>
          <w:rFonts w:asciiTheme="majorBidi" w:hAnsiTheme="majorBidi" w:cstheme="majorBidi"/>
          <w:sz w:val="16"/>
          <w:szCs w:val="16"/>
        </w:rPr>
      </w:pPr>
      <w:r w:rsidRPr="001B4C68">
        <w:rPr>
          <w:rFonts w:asciiTheme="majorBidi" w:hAnsiTheme="majorBidi" w:cstheme="majorBidi"/>
          <w:sz w:val="28"/>
          <w:szCs w:val="28"/>
        </w:rPr>
        <w:t xml:space="preserve">Note: see </w:t>
      </w:r>
      <w:r w:rsidR="00480FE7" w:rsidRPr="001B4C68">
        <w:rPr>
          <w:rFonts w:asciiTheme="majorBidi" w:hAnsiTheme="majorBidi" w:cstheme="majorBidi"/>
          <w:sz w:val="28"/>
          <w:szCs w:val="28"/>
        </w:rPr>
        <w:t>appendix</w:t>
      </w:r>
      <w:r w:rsidRPr="001B4C68">
        <w:rPr>
          <w:rFonts w:asciiTheme="majorBidi" w:hAnsiTheme="majorBidi" w:cstheme="majorBidi"/>
          <w:sz w:val="28"/>
          <w:szCs w:val="28"/>
        </w:rPr>
        <w:t xml:space="preserve"> for </w:t>
      </w:r>
      <w:r w:rsidR="00BF0E54" w:rsidRPr="001B4C68">
        <w:rPr>
          <w:rFonts w:asciiTheme="majorBidi" w:hAnsiTheme="majorBidi" w:cstheme="majorBidi"/>
          <w:sz w:val="28"/>
          <w:szCs w:val="28"/>
        </w:rPr>
        <w:t>narration of cashflow</w:t>
      </w:r>
      <w:r w:rsidRPr="001D4E6F">
        <w:rPr>
          <w:rFonts w:asciiTheme="majorBidi" w:hAnsiTheme="majorBidi" w:cstheme="majorBidi"/>
          <w:sz w:val="16"/>
          <w:szCs w:val="16"/>
        </w:rPr>
        <w:t>.</w:t>
      </w:r>
    </w:p>
    <w:p w14:paraId="362F45CA" w14:textId="2FA1E9AC" w:rsidR="00B5770D" w:rsidRDefault="00B5770D" w:rsidP="00B5770D">
      <w:pPr>
        <w:jc w:val="both"/>
        <w:rPr>
          <w:rFonts w:asciiTheme="majorBidi" w:hAnsiTheme="majorBidi" w:cstheme="majorBidi"/>
          <w:b/>
          <w:bCs/>
          <w:sz w:val="32"/>
          <w:szCs w:val="32"/>
        </w:rPr>
      </w:pPr>
      <w:r>
        <w:rPr>
          <w:rFonts w:ascii="Cambria" w:hAnsi="Cambria" w:cstheme="majorBidi"/>
          <w:noProof/>
          <w:color w:val="000000"/>
          <w:sz w:val="30"/>
          <w:szCs w:val="30"/>
        </w:rPr>
        <w:lastRenderedPageBreak/>
        <w:drawing>
          <wp:inline distT="0" distB="0" distL="0" distR="0" wp14:anchorId="718E488B" wp14:editId="3F3C8130">
            <wp:extent cx="5901070" cy="1112520"/>
            <wp:effectExtent l="0" t="0" r="4445" b="5080"/>
            <wp:docPr id="1798233802"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07802" cy="1113789"/>
                    </a:xfrm>
                    <a:prstGeom prst="rect">
                      <a:avLst/>
                    </a:prstGeom>
                    <a:effectLst>
                      <a:softEdge rad="0"/>
                    </a:effectLst>
                  </pic:spPr>
                </pic:pic>
              </a:graphicData>
            </a:graphic>
          </wp:inline>
        </w:drawing>
      </w:r>
    </w:p>
    <w:p w14:paraId="3B55024D" w14:textId="77777777" w:rsidR="00B5770D" w:rsidRDefault="00B5770D" w:rsidP="00B5770D">
      <w:pPr>
        <w:jc w:val="both"/>
        <w:rPr>
          <w:rFonts w:asciiTheme="majorBidi" w:hAnsiTheme="majorBidi" w:cstheme="majorBidi"/>
          <w:b/>
          <w:bCs/>
          <w:sz w:val="32"/>
          <w:szCs w:val="32"/>
        </w:rPr>
      </w:pPr>
    </w:p>
    <w:p w14:paraId="2820FC8B" w14:textId="19C7D936" w:rsidR="00D01ACA" w:rsidRDefault="00D01ACA" w:rsidP="00B5770D">
      <w:pPr>
        <w:jc w:val="both"/>
        <w:rPr>
          <w:rFonts w:asciiTheme="majorBidi" w:hAnsiTheme="majorBidi" w:cstheme="majorBidi"/>
          <w:b/>
          <w:bCs/>
          <w:sz w:val="32"/>
          <w:szCs w:val="32"/>
        </w:rPr>
      </w:pPr>
      <w:r w:rsidRPr="00B5770D">
        <w:rPr>
          <w:rFonts w:asciiTheme="majorBidi" w:hAnsiTheme="majorBidi" w:cstheme="majorBidi"/>
          <w:b/>
          <w:bCs/>
          <w:sz w:val="32"/>
          <w:szCs w:val="32"/>
        </w:rPr>
        <w:t>SWOT Analysis for Canvas &amp; Cords</w:t>
      </w:r>
    </w:p>
    <w:p w14:paraId="4A1CA36C" w14:textId="77777777" w:rsidR="00B5770D" w:rsidRPr="00B5770D" w:rsidRDefault="00B5770D" w:rsidP="00B5770D">
      <w:pPr>
        <w:jc w:val="both"/>
        <w:rPr>
          <w:rFonts w:asciiTheme="majorBidi" w:hAnsiTheme="majorBidi" w:cstheme="majorBidi"/>
          <w:sz w:val="32"/>
          <w:szCs w:val="32"/>
        </w:rPr>
      </w:pPr>
    </w:p>
    <w:p w14:paraId="74063F41" w14:textId="5350434D" w:rsidR="00B5770D" w:rsidRPr="00B5770D" w:rsidRDefault="00D01ACA" w:rsidP="00B5770D">
      <w:pPr>
        <w:jc w:val="both"/>
        <w:rPr>
          <w:rFonts w:asciiTheme="majorBidi" w:hAnsiTheme="majorBidi" w:cstheme="majorBidi"/>
          <w:b/>
          <w:bCs/>
          <w:sz w:val="32"/>
          <w:szCs w:val="32"/>
        </w:rPr>
      </w:pPr>
      <w:r w:rsidRPr="00B5770D">
        <w:rPr>
          <w:rFonts w:asciiTheme="majorBidi" w:hAnsiTheme="majorBidi" w:cstheme="majorBidi"/>
          <w:b/>
          <w:bCs/>
          <w:sz w:val="32"/>
          <w:szCs w:val="32"/>
        </w:rPr>
        <w:t>Strengths:</w:t>
      </w:r>
    </w:p>
    <w:p w14:paraId="5272B113" w14:textId="7D42E052"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Unique product offerings.</w:t>
      </w:r>
    </w:p>
    <w:p w14:paraId="1500000B" w14:textId="39E8D7B7"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Strong brand identity.</w:t>
      </w:r>
    </w:p>
    <w:p w14:paraId="3C0E6D2E" w14:textId="77777777" w:rsidR="00D01ACA"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Engaging customer experiences through events and workshops.</w:t>
      </w:r>
    </w:p>
    <w:p w14:paraId="5B006622" w14:textId="32827F09" w:rsidR="00B5770D" w:rsidRPr="00B5770D" w:rsidRDefault="00D01ACA" w:rsidP="00B5770D">
      <w:pPr>
        <w:jc w:val="both"/>
        <w:rPr>
          <w:rFonts w:asciiTheme="majorBidi" w:hAnsiTheme="majorBidi" w:cstheme="majorBidi"/>
          <w:b/>
          <w:bCs/>
          <w:sz w:val="32"/>
          <w:szCs w:val="32"/>
        </w:rPr>
      </w:pPr>
      <w:r w:rsidRPr="00B5770D">
        <w:rPr>
          <w:rFonts w:asciiTheme="majorBidi" w:hAnsiTheme="majorBidi" w:cstheme="majorBidi"/>
          <w:b/>
          <w:bCs/>
          <w:sz w:val="32"/>
          <w:szCs w:val="32"/>
        </w:rPr>
        <w:t>Weaknesses:</w:t>
      </w:r>
    </w:p>
    <w:p w14:paraId="00E84B9C" w14:textId="09A49756"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Limited initial financial resources.</w:t>
      </w:r>
    </w:p>
    <w:p w14:paraId="6AA94249" w14:textId="77777777"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Reliance on seasonal trends and art/music preferences.</w:t>
      </w:r>
    </w:p>
    <w:p w14:paraId="7A60E793" w14:textId="77777777"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Limited market reach and brand awareness.</w:t>
      </w:r>
    </w:p>
    <w:p w14:paraId="72A0DDC6" w14:textId="0A4E8727" w:rsidR="00D01ACA"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Competition from established venues.</w:t>
      </w:r>
    </w:p>
    <w:p w14:paraId="49BAA26B" w14:textId="68E19E4A" w:rsidR="00B5770D" w:rsidRPr="00B5770D" w:rsidRDefault="00D01ACA" w:rsidP="00B5770D">
      <w:pPr>
        <w:jc w:val="both"/>
        <w:rPr>
          <w:rFonts w:asciiTheme="majorBidi" w:hAnsiTheme="majorBidi" w:cstheme="majorBidi"/>
          <w:b/>
          <w:bCs/>
          <w:sz w:val="32"/>
          <w:szCs w:val="32"/>
        </w:rPr>
      </w:pPr>
      <w:r w:rsidRPr="00B5770D">
        <w:rPr>
          <w:rFonts w:asciiTheme="majorBidi" w:hAnsiTheme="majorBidi" w:cstheme="majorBidi"/>
          <w:b/>
          <w:bCs/>
          <w:sz w:val="32"/>
          <w:szCs w:val="32"/>
        </w:rPr>
        <w:t>Opportunities:</w:t>
      </w:r>
    </w:p>
    <w:p w14:paraId="64064205" w14:textId="77777777"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Growing demand for experiential art and music concepts.</w:t>
      </w:r>
    </w:p>
    <w:p w14:paraId="5F1F95C0" w14:textId="52A8233B"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xml:space="preserve">- Collaborations with local </w:t>
      </w:r>
      <w:r w:rsidRPr="00B5770D">
        <w:rPr>
          <w:rFonts w:asciiTheme="majorBidi" w:hAnsiTheme="majorBidi" w:cstheme="majorBidi"/>
          <w:sz w:val="32"/>
          <w:szCs w:val="32"/>
        </w:rPr>
        <w:t xml:space="preserve">talent and </w:t>
      </w:r>
      <w:r w:rsidRPr="00B5770D">
        <w:rPr>
          <w:rFonts w:asciiTheme="majorBidi" w:hAnsiTheme="majorBidi" w:cstheme="majorBidi"/>
          <w:sz w:val="32"/>
          <w:szCs w:val="32"/>
        </w:rPr>
        <w:t>event organizers.</w:t>
      </w:r>
    </w:p>
    <w:p w14:paraId="59C0E215" w14:textId="77777777"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Expansion into online sales and virtual events.</w:t>
      </w:r>
    </w:p>
    <w:p w14:paraId="57AE18B8" w14:textId="175C7E61"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Tapping into niche markets.</w:t>
      </w:r>
    </w:p>
    <w:p w14:paraId="60DA3825" w14:textId="7B4A3509" w:rsidR="00B5770D" w:rsidRPr="00B5770D" w:rsidRDefault="00D01ACA" w:rsidP="00B5770D">
      <w:pPr>
        <w:jc w:val="both"/>
        <w:rPr>
          <w:rFonts w:asciiTheme="majorBidi" w:hAnsiTheme="majorBidi" w:cstheme="majorBidi"/>
          <w:b/>
          <w:bCs/>
          <w:sz w:val="32"/>
          <w:szCs w:val="32"/>
        </w:rPr>
      </w:pPr>
      <w:r w:rsidRPr="00B5770D">
        <w:rPr>
          <w:rFonts w:asciiTheme="majorBidi" w:hAnsiTheme="majorBidi" w:cstheme="majorBidi"/>
          <w:b/>
          <w:bCs/>
          <w:sz w:val="32"/>
          <w:szCs w:val="32"/>
        </w:rPr>
        <w:t>Threats:</w:t>
      </w:r>
    </w:p>
    <w:p w14:paraId="0D6658EB" w14:textId="2EA8BBB5"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Economic downturns impacting spending</w:t>
      </w:r>
      <w:r w:rsidRPr="00B5770D">
        <w:rPr>
          <w:rFonts w:asciiTheme="majorBidi" w:hAnsiTheme="majorBidi" w:cstheme="majorBidi"/>
          <w:sz w:val="32"/>
          <w:szCs w:val="32"/>
        </w:rPr>
        <w:t>.</w:t>
      </w:r>
    </w:p>
    <w:p w14:paraId="2A6DF7FA" w14:textId="031460CA"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Changing consumer preferences and trends</w:t>
      </w:r>
      <w:r w:rsidRPr="00B5770D">
        <w:rPr>
          <w:rFonts w:asciiTheme="majorBidi" w:hAnsiTheme="majorBidi" w:cstheme="majorBidi"/>
          <w:sz w:val="32"/>
          <w:szCs w:val="32"/>
        </w:rPr>
        <w:t>.</w:t>
      </w:r>
    </w:p>
    <w:p w14:paraId="57CF0C08" w14:textId="206691E7"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Intense competition from established venues</w:t>
      </w:r>
      <w:r w:rsidRPr="00B5770D">
        <w:rPr>
          <w:rFonts w:asciiTheme="majorBidi" w:hAnsiTheme="majorBidi" w:cstheme="majorBidi"/>
          <w:sz w:val="32"/>
          <w:szCs w:val="32"/>
        </w:rPr>
        <w:t>.</w:t>
      </w:r>
    </w:p>
    <w:p w14:paraId="3D0D836C" w14:textId="0CB7F26E" w:rsidR="00D01ACA" w:rsidRPr="00B5770D" w:rsidRDefault="00D01ACA" w:rsidP="00B5770D">
      <w:pPr>
        <w:jc w:val="both"/>
        <w:rPr>
          <w:rFonts w:asciiTheme="majorBidi" w:hAnsiTheme="majorBidi" w:cstheme="majorBidi"/>
          <w:sz w:val="32"/>
          <w:szCs w:val="32"/>
        </w:rPr>
      </w:pPr>
      <w:r w:rsidRPr="00B5770D">
        <w:rPr>
          <w:rFonts w:asciiTheme="majorBidi" w:hAnsiTheme="majorBidi" w:cstheme="majorBidi"/>
          <w:sz w:val="32"/>
          <w:szCs w:val="32"/>
        </w:rPr>
        <w:t>- Operational challenges and regulatory hurdles</w:t>
      </w:r>
      <w:r w:rsidRPr="00B5770D">
        <w:rPr>
          <w:rFonts w:asciiTheme="majorBidi" w:hAnsiTheme="majorBidi" w:cstheme="majorBidi"/>
          <w:sz w:val="32"/>
          <w:szCs w:val="32"/>
        </w:rPr>
        <w:t>.</w:t>
      </w:r>
    </w:p>
    <w:p w14:paraId="4A778B05" w14:textId="77777777" w:rsidR="00D01ACA" w:rsidRPr="00B5770D" w:rsidRDefault="00D01ACA" w:rsidP="00B5770D">
      <w:pPr>
        <w:jc w:val="both"/>
        <w:rPr>
          <w:rFonts w:asciiTheme="majorBidi" w:hAnsiTheme="majorBidi" w:cstheme="majorBidi"/>
          <w:sz w:val="32"/>
          <w:szCs w:val="32"/>
        </w:rPr>
      </w:pPr>
    </w:p>
    <w:p w14:paraId="41C8E0E3" w14:textId="526838E9" w:rsidR="00D01ACA" w:rsidRDefault="00D01ACA" w:rsidP="00B5770D">
      <w:pPr>
        <w:jc w:val="both"/>
        <w:rPr>
          <w:rFonts w:asciiTheme="majorBidi" w:hAnsiTheme="majorBidi" w:cstheme="majorBidi"/>
          <w:b/>
          <w:bCs/>
          <w:sz w:val="32"/>
          <w:szCs w:val="32"/>
        </w:rPr>
      </w:pPr>
      <w:r w:rsidRPr="00B5770D">
        <w:rPr>
          <w:rFonts w:asciiTheme="majorBidi" w:hAnsiTheme="majorBidi" w:cstheme="majorBidi"/>
          <w:b/>
          <w:bCs/>
          <w:sz w:val="32"/>
          <w:szCs w:val="32"/>
        </w:rPr>
        <w:t>Biggest Threat to Success:</w:t>
      </w:r>
    </w:p>
    <w:p w14:paraId="695CB5F0" w14:textId="164B0077" w:rsidR="00B5770D" w:rsidRDefault="00D01ACA" w:rsidP="001D4E6F">
      <w:pPr>
        <w:jc w:val="both"/>
        <w:rPr>
          <w:rFonts w:asciiTheme="majorBidi" w:hAnsiTheme="majorBidi" w:cstheme="majorBidi"/>
          <w:sz w:val="32"/>
          <w:szCs w:val="32"/>
        </w:rPr>
      </w:pPr>
      <w:r w:rsidRPr="00B5770D">
        <w:rPr>
          <w:rFonts w:asciiTheme="majorBidi" w:hAnsiTheme="majorBidi" w:cstheme="majorBidi"/>
          <w:sz w:val="32"/>
          <w:szCs w:val="32"/>
        </w:rPr>
        <w:t>The biggest threat to the success of Canvas &amp; Cords is the impact of external factors such as economic downturns and changing consumer preferences</w:t>
      </w:r>
      <w:r w:rsidRPr="00B5770D">
        <w:rPr>
          <w:rFonts w:asciiTheme="majorBidi" w:hAnsiTheme="majorBidi" w:cstheme="majorBidi"/>
          <w:sz w:val="32"/>
          <w:szCs w:val="32"/>
        </w:rPr>
        <w:t xml:space="preserve">, </w:t>
      </w:r>
      <w:r w:rsidRPr="00B5770D">
        <w:rPr>
          <w:rFonts w:asciiTheme="majorBidi" w:hAnsiTheme="majorBidi" w:cstheme="majorBidi"/>
          <w:sz w:val="32"/>
          <w:szCs w:val="32"/>
        </w:rPr>
        <w:t>preferences towards different art forms or music genres may require the business to adapt to stay relevant</w:t>
      </w:r>
    </w:p>
    <w:p w14:paraId="3348E9C3" w14:textId="77777777" w:rsidR="00BA3639" w:rsidRDefault="00BA3639" w:rsidP="001D4E6F">
      <w:pPr>
        <w:jc w:val="both"/>
        <w:rPr>
          <w:rFonts w:asciiTheme="majorBidi" w:hAnsiTheme="majorBidi" w:cstheme="majorBidi"/>
          <w:sz w:val="32"/>
          <w:szCs w:val="32"/>
        </w:rPr>
      </w:pPr>
    </w:p>
    <w:p w14:paraId="3B30B6D3" w14:textId="77777777" w:rsidR="00BA3639" w:rsidRPr="001D4E6F" w:rsidRDefault="00BA3639" w:rsidP="00BA3639">
      <w:pPr>
        <w:spacing w:line="276" w:lineRule="auto"/>
        <w:jc w:val="both"/>
        <w:rPr>
          <w:rFonts w:asciiTheme="majorBidi" w:hAnsiTheme="majorBidi" w:cstheme="majorBidi"/>
          <w:sz w:val="32"/>
          <w:szCs w:val="32"/>
        </w:rPr>
      </w:pPr>
    </w:p>
    <w:p w14:paraId="73D5CA35" w14:textId="1819D2B7" w:rsidR="00B5770D" w:rsidRDefault="001257A8" w:rsidP="001257A8">
      <w:pPr>
        <w:jc w:val="both"/>
        <w:rPr>
          <w:rFonts w:asciiTheme="majorBidi" w:hAnsiTheme="majorBidi" w:cstheme="majorBidi"/>
          <w:b/>
          <w:bCs/>
          <w:sz w:val="32"/>
          <w:szCs w:val="32"/>
        </w:rPr>
      </w:pPr>
      <w:r>
        <w:rPr>
          <w:rFonts w:ascii="Cambria" w:hAnsi="Cambria" w:cstheme="majorBidi"/>
          <w:noProof/>
          <w:color w:val="000000"/>
          <w:sz w:val="30"/>
          <w:szCs w:val="30"/>
        </w:rPr>
        <w:lastRenderedPageBreak/>
        <w:drawing>
          <wp:inline distT="0" distB="0" distL="0" distR="0" wp14:anchorId="31B581C9" wp14:editId="17BCC0C8">
            <wp:extent cx="5975498" cy="1112517"/>
            <wp:effectExtent l="0" t="0" r="0" b="5715"/>
            <wp:docPr id="45530026"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89132" cy="1115055"/>
                    </a:xfrm>
                    <a:prstGeom prst="rect">
                      <a:avLst/>
                    </a:prstGeom>
                    <a:effectLst>
                      <a:softEdge rad="0"/>
                    </a:effectLst>
                  </pic:spPr>
                </pic:pic>
              </a:graphicData>
            </a:graphic>
          </wp:inline>
        </w:drawing>
      </w:r>
    </w:p>
    <w:p w14:paraId="0077D47D" w14:textId="77777777" w:rsidR="006F3823" w:rsidRDefault="006F3823" w:rsidP="00B5770D">
      <w:pPr>
        <w:jc w:val="both"/>
        <w:rPr>
          <w:rFonts w:asciiTheme="majorBidi" w:hAnsiTheme="majorBidi" w:cstheme="majorBidi"/>
          <w:b/>
          <w:bCs/>
          <w:sz w:val="32"/>
          <w:szCs w:val="32"/>
        </w:rPr>
      </w:pPr>
    </w:p>
    <w:p w14:paraId="693BD94D" w14:textId="77777777" w:rsidR="00C233F9" w:rsidRDefault="00C233F9" w:rsidP="00B5770D">
      <w:pPr>
        <w:jc w:val="both"/>
        <w:rPr>
          <w:rFonts w:asciiTheme="majorBidi" w:hAnsiTheme="majorBidi" w:cstheme="majorBidi"/>
          <w:b/>
          <w:bCs/>
          <w:sz w:val="32"/>
          <w:szCs w:val="32"/>
        </w:rPr>
      </w:pPr>
    </w:p>
    <w:p w14:paraId="6B416BE4" w14:textId="1B7F0AF2" w:rsidR="00B5770D" w:rsidRDefault="00D01ACA" w:rsidP="001B4C68">
      <w:pPr>
        <w:jc w:val="center"/>
        <w:rPr>
          <w:rFonts w:asciiTheme="majorBidi" w:hAnsiTheme="majorBidi" w:cstheme="majorBidi"/>
          <w:b/>
          <w:bCs/>
          <w:sz w:val="32"/>
          <w:szCs w:val="32"/>
        </w:rPr>
      </w:pPr>
      <w:r w:rsidRPr="00B5770D">
        <w:rPr>
          <w:rFonts w:asciiTheme="majorBidi" w:hAnsiTheme="majorBidi" w:cstheme="majorBidi"/>
          <w:b/>
          <w:bCs/>
          <w:sz w:val="32"/>
          <w:szCs w:val="32"/>
        </w:rPr>
        <w:t>Conclusion</w:t>
      </w:r>
    </w:p>
    <w:p w14:paraId="4376A556" w14:textId="77777777" w:rsidR="00B5770D" w:rsidRPr="00B5770D" w:rsidRDefault="00B5770D" w:rsidP="00B5770D">
      <w:pPr>
        <w:jc w:val="both"/>
        <w:rPr>
          <w:rFonts w:asciiTheme="majorBidi" w:hAnsiTheme="majorBidi" w:cstheme="majorBidi"/>
          <w:b/>
          <w:bCs/>
          <w:sz w:val="32"/>
          <w:szCs w:val="32"/>
        </w:rPr>
      </w:pPr>
    </w:p>
    <w:p w14:paraId="307AB15A" w14:textId="0D799848" w:rsidR="006F3823" w:rsidRPr="006F3823" w:rsidRDefault="00D01ACA" w:rsidP="006F3823">
      <w:pPr>
        <w:jc w:val="both"/>
        <w:rPr>
          <w:rFonts w:asciiTheme="majorBidi" w:hAnsiTheme="majorBidi" w:cstheme="majorBidi"/>
          <w:b/>
          <w:bCs/>
          <w:kern w:val="2"/>
          <w:sz w:val="32"/>
          <w:szCs w:val="32"/>
        </w:rPr>
      </w:pPr>
      <w:r w:rsidRPr="00B5770D">
        <w:rPr>
          <w:rFonts w:asciiTheme="majorBidi" w:hAnsiTheme="majorBidi" w:cstheme="majorBidi"/>
          <w:color w:val="000000"/>
          <w:sz w:val="32"/>
          <w:szCs w:val="32"/>
        </w:rPr>
        <w:t>Canvas &amp; Cords emerges as a distinctive entrepreneurial venture that bridges the realms of art and music to offer unique cultural experiences, foster creativity, and engage communities.</w:t>
      </w:r>
      <w:r w:rsidRPr="00B5770D">
        <w:rPr>
          <w:rFonts w:asciiTheme="majorBidi" w:hAnsiTheme="majorBidi" w:cstheme="majorBidi"/>
          <w:color w:val="000000"/>
          <w:sz w:val="32"/>
          <w:szCs w:val="32"/>
        </w:rPr>
        <w:t xml:space="preserve"> </w:t>
      </w:r>
      <w:r w:rsidRPr="00B5770D">
        <w:rPr>
          <w:rFonts w:asciiTheme="majorBidi" w:hAnsiTheme="majorBidi" w:cstheme="majorBidi"/>
          <w:color w:val="000000"/>
          <w:sz w:val="32"/>
          <w:szCs w:val="32"/>
        </w:rPr>
        <w:t>Healy, M. (2019) Through its mission to inspire, collaborate, and showcase the talents of artists and musician</w:t>
      </w:r>
      <w:r w:rsidR="00B5770D" w:rsidRPr="00B5770D">
        <w:rPr>
          <w:rFonts w:asciiTheme="majorBidi" w:hAnsiTheme="majorBidi" w:cstheme="majorBidi"/>
          <w:color w:val="000000"/>
          <w:sz w:val="32"/>
          <w:szCs w:val="32"/>
        </w:rPr>
        <w:t xml:space="preserve">s. </w:t>
      </w:r>
    </w:p>
    <w:p w14:paraId="11150B64" w14:textId="77777777" w:rsidR="006F3823" w:rsidRDefault="006F3823" w:rsidP="00B577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2CB14AC1"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5A0FD43D"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4989D655"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6B72F70E"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30F4EE92"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700ECBB7"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5410191E"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0F95DDB5"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256DD836"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2EB85BE3"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1E103CE0"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38975965"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2F96908F"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033FAB98"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5C2FACAF"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303C5CA2"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0BABEB62"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72AA8E5B"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4862E2CD"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681313D7"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29B18D0E"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28817D82"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2EC157E3"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514E2A1E" w14:textId="0264C64A"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r>
        <w:rPr>
          <w:rFonts w:ascii="Cambria" w:hAnsi="Cambria" w:cstheme="majorBidi"/>
          <w:noProof/>
          <w:color w:val="000000"/>
          <w:sz w:val="30"/>
          <w:szCs w:val="30"/>
        </w:rPr>
        <w:lastRenderedPageBreak/>
        <w:drawing>
          <wp:inline distT="0" distB="0" distL="0" distR="0" wp14:anchorId="6F17C817" wp14:editId="39D959E3">
            <wp:extent cx="5729645" cy="1281953"/>
            <wp:effectExtent l="0" t="0" r="0" b="1270"/>
            <wp:docPr id="2023495655"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68411" cy="1290627"/>
                    </a:xfrm>
                    <a:prstGeom prst="rect">
                      <a:avLst/>
                    </a:prstGeom>
                    <a:effectLst>
                      <a:softEdge rad="0"/>
                    </a:effectLst>
                  </pic:spPr>
                </pic:pic>
              </a:graphicData>
            </a:graphic>
          </wp:inline>
        </w:drawing>
      </w:r>
    </w:p>
    <w:p w14:paraId="65B8ECE4"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079FBE88" w14:textId="77777777" w:rsidR="00BF0E54" w:rsidRDefault="00BF0E54" w:rsidP="006F382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p>
    <w:p w14:paraId="3081476D" w14:textId="3EB2A035" w:rsidR="00D01ACA" w:rsidRPr="006F3823" w:rsidRDefault="00D01ACA" w:rsidP="00BF0E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b/>
          <w:bCs/>
          <w:color w:val="000000"/>
          <w:sz w:val="32"/>
          <w:szCs w:val="32"/>
        </w:rPr>
      </w:pPr>
      <w:r w:rsidRPr="00B5770D">
        <w:rPr>
          <w:rFonts w:asciiTheme="majorBidi" w:hAnsiTheme="majorBidi" w:cstheme="majorBidi"/>
          <w:b/>
          <w:bCs/>
          <w:color w:val="000000"/>
          <w:sz w:val="32"/>
          <w:szCs w:val="32"/>
        </w:rPr>
        <w:t>References:</w:t>
      </w:r>
    </w:p>
    <w:p w14:paraId="44E622AD" w14:textId="6E2C9C45" w:rsidR="00D01ACA" w:rsidRPr="00C233F9" w:rsidRDefault="00D01ACA" w:rsidP="00BF0E54">
      <w:pPr>
        <w:pStyle w:val="ListParagraph"/>
        <w:numPr>
          <w:ilvl w:val="0"/>
          <w:numId w:val="2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rPr>
      </w:pPr>
      <w:r w:rsidRPr="00C233F9">
        <w:rPr>
          <w:rFonts w:asciiTheme="majorBidi" w:hAnsiTheme="majorBidi" w:cstheme="majorBidi"/>
          <w:color w:val="000000"/>
        </w:rPr>
        <w:t xml:space="preserve">Ali, K., &amp; Arooj, A. (2018). Mission Statements of Pakistani Higher Education Institutions: A Thematic Analysis. Journal of Management Development, 37(1), 61-74. </w:t>
      </w:r>
    </w:p>
    <w:p w14:paraId="420BE45A" w14:textId="77777777" w:rsidR="00BF0E54" w:rsidRPr="00C233F9" w:rsidRDefault="00BF0E54" w:rsidP="00BF0E5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rPr>
      </w:pPr>
    </w:p>
    <w:p w14:paraId="5CC5987D" w14:textId="5D442A02" w:rsidR="006F3823" w:rsidRPr="00C233F9" w:rsidRDefault="006F3823" w:rsidP="00BF0E54">
      <w:pPr>
        <w:pStyle w:val="ListParagraph"/>
        <w:numPr>
          <w:ilvl w:val="0"/>
          <w:numId w:val="2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rPr>
      </w:pPr>
      <w:proofErr w:type="spellStart"/>
      <w:r w:rsidRPr="00C233F9">
        <w:rPr>
          <w:rFonts w:asciiTheme="majorBidi" w:hAnsiTheme="majorBidi" w:cstheme="majorBidi"/>
          <w:color w:val="000000"/>
        </w:rPr>
        <w:t>Chaturvedula</w:t>
      </w:r>
      <w:proofErr w:type="spellEnd"/>
      <w:r w:rsidRPr="00C233F9">
        <w:rPr>
          <w:rFonts w:asciiTheme="majorBidi" w:hAnsiTheme="majorBidi" w:cstheme="majorBidi"/>
          <w:color w:val="000000"/>
        </w:rPr>
        <w:t>, A. (2020). Mission Statements: A Thematic Analysis of Mission Statements of Microfinance Institutions. International Journal of Social Economics, 47(7), 854-873.</w:t>
      </w:r>
    </w:p>
    <w:p w14:paraId="4D91E6DB" w14:textId="77777777" w:rsidR="00BF0E54" w:rsidRPr="00C233F9" w:rsidRDefault="00BF0E54" w:rsidP="00BF0E54">
      <w:pPr>
        <w:pStyle w:val="ListParagraph"/>
        <w:jc w:val="both"/>
        <w:rPr>
          <w:rFonts w:asciiTheme="majorBidi" w:hAnsiTheme="majorBidi" w:cstheme="majorBidi"/>
          <w:color w:val="000000"/>
        </w:rPr>
      </w:pPr>
    </w:p>
    <w:p w14:paraId="490B3235" w14:textId="77777777" w:rsidR="00BF0E54" w:rsidRPr="00C233F9" w:rsidRDefault="00BF0E54" w:rsidP="00BF0E5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rPr>
      </w:pPr>
    </w:p>
    <w:p w14:paraId="67026B65" w14:textId="77777777" w:rsidR="006F3823" w:rsidRPr="00C233F9" w:rsidRDefault="006F3823" w:rsidP="00BF0E54">
      <w:pPr>
        <w:pStyle w:val="ListParagraph"/>
        <w:numPr>
          <w:ilvl w:val="0"/>
          <w:numId w:val="21"/>
        </w:numPr>
        <w:jc w:val="both"/>
        <w:rPr>
          <w:rFonts w:asciiTheme="majorBidi" w:hAnsiTheme="majorBidi" w:cstheme="majorBidi"/>
        </w:rPr>
      </w:pPr>
      <w:r w:rsidRPr="00C233F9">
        <w:rPr>
          <w:rFonts w:asciiTheme="majorBidi" w:hAnsiTheme="majorBidi" w:cstheme="majorBidi"/>
        </w:rPr>
        <w:t>Forest David, Applied Studies in Agribusiness and Commerce – University if Debrecen, Faculty of Economics and Business, DOI: 10.19041/Abstract,2021-2/11.</w:t>
      </w:r>
    </w:p>
    <w:p w14:paraId="4B63AA26" w14:textId="77777777" w:rsidR="00BF0E54" w:rsidRPr="00C233F9" w:rsidRDefault="00BF0E54" w:rsidP="00BF0E54">
      <w:pPr>
        <w:pStyle w:val="ListParagraph"/>
        <w:jc w:val="both"/>
        <w:rPr>
          <w:rFonts w:asciiTheme="majorBidi" w:hAnsiTheme="majorBidi" w:cstheme="majorBidi"/>
        </w:rPr>
      </w:pPr>
    </w:p>
    <w:p w14:paraId="30AF6803" w14:textId="77777777" w:rsidR="006F3823" w:rsidRPr="00C233F9" w:rsidRDefault="006F3823" w:rsidP="00BF0E54">
      <w:pPr>
        <w:pStyle w:val="ListParagraph"/>
        <w:numPr>
          <w:ilvl w:val="0"/>
          <w:numId w:val="2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rPr>
      </w:pPr>
      <w:r w:rsidRPr="00C233F9">
        <w:rPr>
          <w:rFonts w:asciiTheme="majorBidi" w:hAnsiTheme="majorBidi" w:cstheme="majorBidi"/>
          <w:color w:val="000000"/>
        </w:rPr>
        <w:t xml:space="preserve">Healy, M. (2019). Crafting Your Business’s Mission Statement: Three Essential Components. Harvard Business Review. </w:t>
      </w:r>
    </w:p>
    <w:p w14:paraId="4F9F4995" w14:textId="77777777" w:rsidR="00BF0E54" w:rsidRPr="00C233F9" w:rsidRDefault="00BF0E54" w:rsidP="00C233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rPr>
      </w:pPr>
    </w:p>
    <w:p w14:paraId="5B47FFD7" w14:textId="2DA29AEA" w:rsidR="006F3823" w:rsidRPr="00C233F9" w:rsidRDefault="006F3823" w:rsidP="00BF0E54">
      <w:pPr>
        <w:pStyle w:val="ListParagraph"/>
        <w:numPr>
          <w:ilvl w:val="0"/>
          <w:numId w:val="21"/>
        </w:numPr>
        <w:jc w:val="both"/>
        <w:rPr>
          <w:rFonts w:asciiTheme="majorBidi" w:hAnsiTheme="majorBidi" w:cstheme="majorBidi"/>
        </w:rPr>
      </w:pPr>
      <w:proofErr w:type="spellStart"/>
      <w:r w:rsidRPr="00C233F9">
        <w:rPr>
          <w:rFonts w:asciiTheme="majorBidi" w:hAnsiTheme="majorBidi" w:cstheme="majorBidi"/>
        </w:rPr>
        <w:t>Grönroos</w:t>
      </w:r>
      <w:proofErr w:type="spellEnd"/>
      <w:r w:rsidRPr="00C233F9">
        <w:rPr>
          <w:rFonts w:asciiTheme="majorBidi" w:hAnsiTheme="majorBidi" w:cstheme="majorBidi"/>
        </w:rPr>
        <w:t xml:space="preserve">, C., &amp; </w:t>
      </w:r>
      <w:proofErr w:type="spellStart"/>
      <w:r w:rsidRPr="00C233F9">
        <w:rPr>
          <w:rFonts w:asciiTheme="majorBidi" w:hAnsiTheme="majorBidi" w:cstheme="majorBidi"/>
        </w:rPr>
        <w:t>Ravald</w:t>
      </w:r>
      <w:proofErr w:type="spellEnd"/>
      <w:r w:rsidRPr="00C233F9">
        <w:rPr>
          <w:rFonts w:asciiTheme="majorBidi" w:hAnsiTheme="majorBidi" w:cstheme="majorBidi"/>
        </w:rPr>
        <w:t>, A. (2011). Service as business logic: implications for value creation and marketing. Journal of Service Management, 22(1), 5-22.</w:t>
      </w:r>
    </w:p>
    <w:p w14:paraId="010EB373" w14:textId="77777777" w:rsidR="00BF0E54" w:rsidRPr="00C233F9" w:rsidRDefault="00BF0E54" w:rsidP="00BF0E54">
      <w:pPr>
        <w:pStyle w:val="ListParagraph"/>
        <w:jc w:val="both"/>
        <w:rPr>
          <w:rFonts w:asciiTheme="majorBidi" w:hAnsiTheme="majorBidi" w:cstheme="majorBidi"/>
        </w:rPr>
      </w:pPr>
    </w:p>
    <w:p w14:paraId="5BA8B2A6" w14:textId="77777777" w:rsidR="006F3823" w:rsidRPr="00C233F9" w:rsidRDefault="006F3823" w:rsidP="00BF0E54">
      <w:pPr>
        <w:pStyle w:val="ListParagraph"/>
        <w:numPr>
          <w:ilvl w:val="0"/>
          <w:numId w:val="2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rPr>
      </w:pPr>
      <w:r w:rsidRPr="00C233F9">
        <w:rPr>
          <w:rFonts w:asciiTheme="majorBidi" w:hAnsiTheme="majorBidi" w:cstheme="majorBidi"/>
          <w:color w:val="000000"/>
        </w:rPr>
        <w:t>Kotler, P., &amp; Armstrong, G. (2019). Principles of Marketing. Pearson.</w:t>
      </w:r>
    </w:p>
    <w:p w14:paraId="1F113098" w14:textId="77777777" w:rsidR="00BF0E54" w:rsidRPr="00C233F9" w:rsidRDefault="00BF0E54" w:rsidP="00C233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rPr>
      </w:pPr>
    </w:p>
    <w:p w14:paraId="62DEFCCC" w14:textId="60695DD1" w:rsidR="006F3823" w:rsidRPr="00C233F9" w:rsidRDefault="006F3823" w:rsidP="00BF0E54">
      <w:pPr>
        <w:pStyle w:val="ListParagraph"/>
        <w:numPr>
          <w:ilvl w:val="0"/>
          <w:numId w:val="21"/>
        </w:numPr>
        <w:jc w:val="both"/>
        <w:rPr>
          <w:rFonts w:asciiTheme="majorBidi" w:hAnsiTheme="majorBidi" w:cstheme="majorBidi"/>
        </w:rPr>
      </w:pPr>
      <w:r w:rsidRPr="00C233F9">
        <w:rPr>
          <w:rFonts w:asciiTheme="majorBidi" w:hAnsiTheme="majorBidi" w:cstheme="majorBidi"/>
        </w:rPr>
        <w:t>Kotler, P., &amp; Keller, K. L. (2016). Marketing Management (15th ed.). Pearson Education.</w:t>
      </w:r>
    </w:p>
    <w:p w14:paraId="7B515F02" w14:textId="77777777" w:rsidR="00BF0E54" w:rsidRPr="00C233F9" w:rsidRDefault="00BF0E54" w:rsidP="00BF0E54">
      <w:pPr>
        <w:pStyle w:val="ListParagraph"/>
        <w:jc w:val="both"/>
        <w:rPr>
          <w:rFonts w:asciiTheme="majorBidi" w:hAnsiTheme="majorBidi" w:cstheme="majorBidi"/>
        </w:rPr>
      </w:pPr>
    </w:p>
    <w:p w14:paraId="270F1F8C" w14:textId="7CBE9904" w:rsidR="00A20B25" w:rsidRPr="00C233F9" w:rsidRDefault="00D01ACA" w:rsidP="00BF0E54">
      <w:pPr>
        <w:pStyle w:val="ListParagraph"/>
        <w:numPr>
          <w:ilvl w:val="0"/>
          <w:numId w:val="21"/>
        </w:numPr>
        <w:jc w:val="both"/>
        <w:rPr>
          <w:rFonts w:asciiTheme="majorBidi" w:hAnsiTheme="majorBidi" w:cstheme="majorBidi"/>
        </w:rPr>
      </w:pPr>
      <w:r w:rsidRPr="00C233F9">
        <w:rPr>
          <w:rFonts w:asciiTheme="majorBidi" w:hAnsiTheme="majorBidi" w:cstheme="majorBidi"/>
        </w:rPr>
        <w:t xml:space="preserve">Vargo, S. L., &amp; </w:t>
      </w:r>
      <w:proofErr w:type="spellStart"/>
      <w:r w:rsidRPr="00C233F9">
        <w:rPr>
          <w:rFonts w:asciiTheme="majorBidi" w:hAnsiTheme="majorBidi" w:cstheme="majorBidi"/>
        </w:rPr>
        <w:t>Lusch</w:t>
      </w:r>
      <w:proofErr w:type="spellEnd"/>
      <w:r w:rsidRPr="00C233F9">
        <w:rPr>
          <w:rFonts w:asciiTheme="majorBidi" w:hAnsiTheme="majorBidi" w:cstheme="majorBidi"/>
        </w:rPr>
        <w:t>, R. F. (2004). Evolving to a new dominant logic for marketing. Journal of Marketing, 68(1), 1-17.</w:t>
      </w:r>
    </w:p>
    <w:p w14:paraId="2E6DB98E" w14:textId="77777777" w:rsidR="00BF0E54" w:rsidRPr="00C233F9" w:rsidRDefault="00BF0E54" w:rsidP="00C233F9">
      <w:pPr>
        <w:jc w:val="both"/>
        <w:rPr>
          <w:rFonts w:asciiTheme="majorBidi" w:hAnsiTheme="majorBidi" w:cstheme="majorBidi"/>
        </w:rPr>
      </w:pPr>
    </w:p>
    <w:p w14:paraId="0A3A14C8" w14:textId="60DB6381" w:rsidR="00A20B25" w:rsidRPr="00C233F9" w:rsidRDefault="00A20B25" w:rsidP="00BF0E54">
      <w:pPr>
        <w:pStyle w:val="ListParagraph"/>
        <w:widowControl w:val="0"/>
        <w:numPr>
          <w:ilvl w:val="0"/>
          <w:numId w:val="21"/>
        </w:numPr>
        <w:jc w:val="both"/>
        <w:rPr>
          <w:rStyle w:val="Hyperlink"/>
          <w:rFonts w:asciiTheme="majorBidi" w:hAnsiTheme="majorBidi" w:cstheme="majorBidi"/>
          <w:color w:val="auto"/>
          <w:u w:val="none"/>
        </w:rPr>
      </w:pPr>
      <w:r w:rsidRPr="00C233F9">
        <w:rPr>
          <w:rFonts w:asciiTheme="majorBidi" w:hAnsiTheme="majorBidi" w:cstheme="majorBidi"/>
        </w:rPr>
        <w:t>Olayinka, A. A. (2022). Financial statement analysis as a tool for investment</w:t>
      </w:r>
      <w:r w:rsidR="00BF0E54" w:rsidRPr="00C233F9">
        <w:rPr>
          <w:rFonts w:asciiTheme="majorBidi" w:hAnsiTheme="majorBidi" w:cstheme="majorBidi"/>
        </w:rPr>
        <w:t xml:space="preserve"> </w:t>
      </w:r>
      <w:r w:rsidRPr="00C233F9">
        <w:rPr>
          <w:rFonts w:asciiTheme="majorBidi" w:hAnsiTheme="majorBidi" w:cstheme="majorBidi"/>
        </w:rPr>
        <w:t xml:space="preserve">decisions and assessment of companies’ performance. International Journal of Financial, Accounting, and Management, 4(1), 49–66. </w:t>
      </w:r>
      <w:hyperlink r:id="rId35">
        <w:r w:rsidRPr="00C233F9">
          <w:rPr>
            <w:rStyle w:val="Hyperlink"/>
            <w:rFonts w:asciiTheme="majorBidi" w:hAnsiTheme="majorBidi" w:cstheme="majorBidi"/>
          </w:rPr>
          <w:t>https://doi.org/10.35912/ijfam.v4i1.852</w:t>
        </w:r>
      </w:hyperlink>
    </w:p>
    <w:p w14:paraId="7C5529A0" w14:textId="77777777" w:rsidR="00BF0E54" w:rsidRPr="00C233F9" w:rsidRDefault="00BF0E54" w:rsidP="00BF0E54">
      <w:pPr>
        <w:pStyle w:val="ListParagraph"/>
        <w:widowControl w:val="0"/>
        <w:jc w:val="both"/>
        <w:rPr>
          <w:rStyle w:val="Hyperlink"/>
          <w:rFonts w:asciiTheme="majorBidi" w:hAnsiTheme="majorBidi" w:cstheme="majorBidi"/>
          <w:color w:val="auto"/>
          <w:u w:val="none"/>
        </w:rPr>
      </w:pPr>
    </w:p>
    <w:p w14:paraId="6F81A3C0" w14:textId="65F08975" w:rsidR="00A20B25" w:rsidRPr="00C233F9" w:rsidRDefault="00A20B25" w:rsidP="00BF0E54">
      <w:pPr>
        <w:pStyle w:val="ListParagraph"/>
        <w:widowControl w:val="0"/>
        <w:numPr>
          <w:ilvl w:val="0"/>
          <w:numId w:val="21"/>
        </w:numPr>
        <w:jc w:val="both"/>
      </w:pPr>
      <w:r w:rsidRPr="00C233F9">
        <w:t xml:space="preserve">Mpaata, E., </w:t>
      </w:r>
      <w:proofErr w:type="spellStart"/>
      <w:r w:rsidRPr="00C233F9">
        <w:t>Koske</w:t>
      </w:r>
      <w:proofErr w:type="spellEnd"/>
      <w:r w:rsidRPr="00C233F9">
        <w:t>, N., &amp; Saina, E. (2021). Does self-control moderate the relationship between financial literacy and savings behaviour. A case of micro and small enterprise owners.</w:t>
      </w:r>
      <w:r w:rsidRPr="00C233F9">
        <w:t xml:space="preserve"> </w:t>
      </w:r>
      <w:r w:rsidRPr="00C233F9">
        <w:t xml:space="preserve">Current Psychology. </w:t>
      </w:r>
      <w:hyperlink r:id="rId36">
        <w:r w:rsidRPr="00C233F9">
          <w:rPr>
            <w:rStyle w:val="Hyperlink"/>
          </w:rPr>
          <w:t>https://doi.org/10.1007/s12144-021-02176-7</w:t>
        </w:r>
      </w:hyperlink>
    </w:p>
    <w:p w14:paraId="2D6F0A16" w14:textId="77777777" w:rsidR="00BF0E54" w:rsidRDefault="00BF0E54" w:rsidP="00BF0E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u w:val="single"/>
        </w:rPr>
      </w:pPr>
    </w:p>
    <w:p w14:paraId="2DF2E188" w14:textId="77777777" w:rsidR="00C233F9" w:rsidRDefault="00C233F9" w:rsidP="00BF0E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u w:val="single"/>
        </w:rPr>
      </w:pPr>
    </w:p>
    <w:p w14:paraId="6E1263E7" w14:textId="77777777" w:rsidR="00C233F9" w:rsidRDefault="00C233F9" w:rsidP="00BF0E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ajorBidi" w:hAnsiTheme="majorBidi" w:cstheme="majorBidi"/>
          <w:b/>
          <w:bCs/>
          <w:color w:val="000000"/>
          <w:sz w:val="32"/>
          <w:szCs w:val="32"/>
          <w:u w:val="single"/>
        </w:rPr>
      </w:pPr>
    </w:p>
    <w:p w14:paraId="71F96978" w14:textId="77777777" w:rsidR="00BF0E54" w:rsidRDefault="00BF0E54"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heme="majorBidi" w:hAnsiTheme="majorBidi" w:cstheme="majorBidi"/>
          <w:b/>
          <w:bCs/>
          <w:color w:val="000000"/>
          <w:sz w:val="32"/>
          <w:szCs w:val="32"/>
          <w:u w:val="single"/>
        </w:rPr>
      </w:pPr>
    </w:p>
    <w:p w14:paraId="1705E969" w14:textId="17E2C703" w:rsid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heme="majorBidi" w:hAnsiTheme="majorBidi" w:cstheme="majorBidi"/>
          <w:b/>
          <w:bCs/>
          <w:color w:val="000000"/>
          <w:sz w:val="32"/>
          <w:szCs w:val="32"/>
          <w:u w:val="single"/>
        </w:rPr>
      </w:pPr>
      <w:r w:rsidRPr="00116CBC">
        <w:rPr>
          <w:rFonts w:asciiTheme="majorBidi" w:hAnsiTheme="majorBidi" w:cstheme="majorBidi"/>
          <w:b/>
          <w:bCs/>
          <w:color w:val="000000"/>
          <w:sz w:val="32"/>
          <w:szCs w:val="32"/>
          <w:u w:val="single"/>
        </w:rPr>
        <w:lastRenderedPageBreak/>
        <w:t>Individual Reflection</w:t>
      </w:r>
    </w:p>
    <w:p w14:paraId="58D810F3"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heme="majorBidi" w:hAnsiTheme="majorBidi" w:cstheme="majorBidi"/>
          <w:color w:val="000000"/>
          <w:sz w:val="28"/>
          <w:szCs w:val="28"/>
          <w:u w:val="single"/>
        </w:rPr>
      </w:pPr>
      <w:r w:rsidRPr="009F14D0">
        <w:rPr>
          <w:rFonts w:asciiTheme="majorBidi" w:hAnsiTheme="majorBidi" w:cstheme="majorBidi"/>
          <w:color w:val="000000"/>
          <w:sz w:val="28"/>
          <w:szCs w:val="28"/>
          <w:u w:val="single"/>
        </w:rPr>
        <w:t>500 words</w:t>
      </w:r>
    </w:p>
    <w:p w14:paraId="740F0FC5" w14:textId="77777777" w:rsidR="009F14D0" w:rsidRPr="00116CBC"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CADEMY ENGRAVED LET PLAIN:1.0" w:hAnsi="ACADEMY ENGRAVED LET PLAIN:1.0" w:cs="Helvetica Neue"/>
          <w:color w:val="000000"/>
          <w:sz w:val="30"/>
          <w:szCs w:val="30"/>
          <w:u w:val="single"/>
        </w:rPr>
      </w:pPr>
    </w:p>
    <w:p w14:paraId="00DCDC13"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9F14D0">
        <w:rPr>
          <w:rFonts w:asciiTheme="majorBidi" w:hAnsiTheme="majorBidi" w:cstheme="majorBidi"/>
          <w:color w:val="000000"/>
          <w:sz w:val="32"/>
          <w:szCs w:val="32"/>
        </w:rPr>
        <w:t>Throughout the process of developing my business proposition for (Canvas &amp; Cords) an Art gallery and Jazz Cafe, I have gained valuable insights and experiences that have deepened my understanding of entrepreneurship and business strategy. The journey of conceptualizing the idea has been both challenging and rewarding, I realized that strategic and analytical thinking, problem solving, financial literacy, presentation and communication skills are all curtail elements in building a successful business but most of all to me adaptability, one of the key entrepreneurial skills I have demonstrated is creativity and innovation which are a must have skill, developing a distinctive concept that harmoniously integrates art exhibitions with live jazz performances required creativity and out-of-the-box thinking. This skill enabled me to envision a differentiated business proposition that could captivate and engage the target audience, setting my business apart from existing competitors</w:t>
      </w:r>
      <w:r w:rsidRPr="009F14D0">
        <w:rPr>
          <w:rFonts w:asciiTheme="majorBidi" w:eastAsiaTheme="minorHAnsi" w:hAnsiTheme="majorBidi" w:cstheme="majorBidi"/>
          <w:color w:val="000000"/>
          <w:sz w:val="32"/>
          <w:szCs w:val="32"/>
          <w:lang w:eastAsia="en-US"/>
          <w14:ligatures w14:val="standardContextual"/>
        </w:rPr>
        <w:t>.</w:t>
      </w:r>
    </w:p>
    <w:p w14:paraId="33F380C5"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1F9FE46E"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eastAsiaTheme="minorHAnsi" w:hAnsiTheme="majorBidi" w:cstheme="majorBidi"/>
          <w:color w:val="000000"/>
          <w:sz w:val="32"/>
          <w:szCs w:val="32"/>
          <w:lang w:eastAsia="en-US"/>
          <w14:ligatures w14:val="standardContextual"/>
        </w:rPr>
      </w:pPr>
      <w:r w:rsidRPr="009F14D0">
        <w:rPr>
          <w:rFonts w:asciiTheme="majorBidi" w:eastAsiaTheme="minorHAnsi" w:hAnsiTheme="majorBidi" w:cstheme="majorBidi"/>
          <w:color w:val="000000"/>
          <w:sz w:val="32"/>
          <w:szCs w:val="32"/>
          <w:lang w:eastAsia="en-US"/>
          <w14:ligatures w14:val="standardContextual"/>
        </w:rPr>
        <w:t xml:space="preserve">As an entrepreneur my skills show potential for success. My ability to research and analyse market trends and competition demonstrates a strategic mindset, financial literacy in understanding statements, projections. My problem-solving capabilities are evident in my approach to addressing challenges and making decisions within the business. Communication skills in articulating ideas and strategies reflect effective messaging which will be beneficial in communication with my future stakeholders. The analytical skills in interpreting data and assessing opportunities indicate a keen eye for detail which is a trait I’ve always possessed.  I am creative by nature, so creativity is a talent that I came into this experience with, which will come in handy in all aspect of my business, with a well-rounded skill set and a continuous learning mindset, </w:t>
      </w:r>
      <w:r w:rsidRPr="009F14D0">
        <w:rPr>
          <w:rFonts w:asciiTheme="majorBidi" w:hAnsiTheme="majorBidi" w:cstheme="majorBidi"/>
          <w:color w:val="000000"/>
          <w:sz w:val="32"/>
          <w:szCs w:val="32"/>
        </w:rPr>
        <w:t>by leveraging these skills, I will be able to make informed decisions and develop a well-rounded business plan to guide the future of (Canvas &amp; Cords).</w:t>
      </w:r>
    </w:p>
    <w:p w14:paraId="540B0D4A"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4709B05A"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59BF5478"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1C186F64"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7076031A"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9F14D0">
        <w:rPr>
          <w:rFonts w:asciiTheme="majorBidi" w:hAnsiTheme="majorBidi" w:cstheme="majorBidi"/>
          <w:color w:val="000000"/>
          <w:sz w:val="32"/>
          <w:szCs w:val="32"/>
        </w:rPr>
        <w:lastRenderedPageBreak/>
        <w:t xml:space="preserve">Additionally, resilience and adaptability played a significant role in navigating through uncertainties and refining the business proposition. Entrepreneurship is inherently full of uncertainties and challenges, I adopted the proverb “Nana </w:t>
      </w:r>
      <w:proofErr w:type="spellStart"/>
      <w:r w:rsidRPr="009F14D0">
        <w:rPr>
          <w:rFonts w:asciiTheme="majorBidi" w:hAnsiTheme="majorBidi" w:cstheme="majorBidi"/>
          <w:color w:val="000000"/>
          <w:sz w:val="32"/>
          <w:szCs w:val="32"/>
        </w:rPr>
        <w:t>korobi</w:t>
      </w:r>
      <w:proofErr w:type="spellEnd"/>
      <w:r w:rsidRPr="009F14D0">
        <w:rPr>
          <w:rFonts w:asciiTheme="majorBidi" w:hAnsiTheme="majorBidi" w:cstheme="majorBidi"/>
          <w:color w:val="000000"/>
          <w:sz w:val="32"/>
          <w:szCs w:val="32"/>
        </w:rPr>
        <w:t xml:space="preserve">, </w:t>
      </w:r>
      <w:proofErr w:type="spellStart"/>
      <w:r w:rsidRPr="009F14D0">
        <w:rPr>
          <w:rFonts w:asciiTheme="majorBidi" w:hAnsiTheme="majorBidi" w:cstheme="majorBidi"/>
          <w:color w:val="000000"/>
          <w:sz w:val="32"/>
          <w:szCs w:val="32"/>
        </w:rPr>
        <w:t>ya</w:t>
      </w:r>
      <w:proofErr w:type="spellEnd"/>
      <w:r w:rsidRPr="009F14D0">
        <w:rPr>
          <w:rFonts w:asciiTheme="majorBidi" w:hAnsiTheme="majorBidi" w:cstheme="majorBidi"/>
          <w:color w:val="000000"/>
          <w:sz w:val="32"/>
          <w:szCs w:val="32"/>
        </w:rPr>
        <w:t xml:space="preserve"> </w:t>
      </w:r>
      <w:proofErr w:type="spellStart"/>
      <w:r w:rsidRPr="009F14D0">
        <w:rPr>
          <w:rFonts w:asciiTheme="majorBidi" w:hAnsiTheme="majorBidi" w:cstheme="majorBidi"/>
          <w:color w:val="000000"/>
          <w:sz w:val="32"/>
          <w:szCs w:val="32"/>
        </w:rPr>
        <w:t>oki</w:t>
      </w:r>
      <w:proofErr w:type="spellEnd"/>
      <w:r w:rsidRPr="009F14D0">
        <w:rPr>
          <w:rFonts w:asciiTheme="majorBidi" w:hAnsiTheme="majorBidi" w:cstheme="majorBidi"/>
          <w:color w:val="000000"/>
          <w:sz w:val="32"/>
          <w:szCs w:val="32"/>
        </w:rPr>
        <w:t>” which means “fall down seven times, stand up eight” and being resilient in the face of setbacks is crucial for moving forward. Adapting to feedback, market dynamics, and emerging trends will allow me to iterate and enhance the business proposition iteratively.</w:t>
      </w:r>
    </w:p>
    <w:p w14:paraId="7A61E9FD"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195A7E2E"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9F14D0">
        <w:rPr>
          <w:rFonts w:asciiTheme="majorBidi" w:hAnsiTheme="majorBidi" w:cstheme="majorBidi"/>
          <w:color w:val="000000"/>
          <w:sz w:val="32"/>
          <w:szCs w:val="32"/>
        </w:rPr>
        <w:t xml:space="preserve">Becoming an entrepreneur presents a myriad of challenges, from navigating financial uncertainties and market fluctuations to managing the pressures of decision-making and resource allocation. I have identified financial literacy as a skill I need to develop by </w:t>
      </w:r>
      <w:r w:rsidRPr="009F14D0">
        <w:rPr>
          <w:rFonts w:asciiTheme="majorBidi" w:eastAsiaTheme="minorHAnsi" w:hAnsiTheme="majorBidi" w:cstheme="majorBidi"/>
          <w:color w:val="000000"/>
          <w:sz w:val="32"/>
          <w:szCs w:val="32"/>
          <w:lang w:eastAsia="en-US"/>
          <w14:ligatures w14:val="standardContextual"/>
        </w:rPr>
        <w:t>taking courses or workshops, enrol in financial literacy courses, or seminars either online or in-person to gain knowledge in areas such as financial statements, budgeting, and cash flow management, utilise online resources, study boos or seek a mentor.</w:t>
      </w:r>
    </w:p>
    <w:p w14:paraId="3FA77A83"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1713B83A"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6A8F4B3B"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r w:rsidRPr="009F14D0">
        <w:rPr>
          <w:rFonts w:asciiTheme="majorBidi" w:hAnsiTheme="majorBidi" w:cstheme="majorBidi"/>
          <w:color w:val="000000"/>
          <w:sz w:val="32"/>
          <w:szCs w:val="32"/>
        </w:rPr>
        <w:t>In conclusion, this journey has reinforced my passion for entrepreneurship and inspired me to continue honing my skills and exploring new opportunities.</w:t>
      </w:r>
      <w:r w:rsidRPr="009F14D0">
        <w:rPr>
          <w:rFonts w:asciiTheme="majorBidi" w:eastAsiaTheme="minorHAnsi" w:hAnsiTheme="majorBidi" w:cstheme="majorBidi"/>
          <w:color w:val="000000"/>
          <w:sz w:val="32"/>
          <w:szCs w:val="32"/>
          <w:lang w:eastAsia="en-US"/>
          <w14:ligatures w14:val="standardContextual"/>
        </w:rPr>
        <w:t xml:space="preserve"> By engaging in the process of formulating and developing my business plan, I gained a diverse set of skills that are valuable not only for launching my new venture but also for personal growth and professional development.</w:t>
      </w:r>
    </w:p>
    <w:p w14:paraId="1645FF30"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color w:val="000000"/>
          <w:sz w:val="32"/>
          <w:szCs w:val="32"/>
        </w:rPr>
      </w:pPr>
    </w:p>
    <w:p w14:paraId="165B855E" w14:textId="77777777" w:rsidR="009F14D0" w:rsidRPr="009F14D0" w:rsidRDefault="009F14D0" w:rsidP="009F14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ajorBidi" w:hAnsiTheme="majorBidi" w:cstheme="majorBidi"/>
          <w:sz w:val="32"/>
          <w:szCs w:val="32"/>
        </w:rPr>
      </w:pPr>
    </w:p>
    <w:p w14:paraId="50183213" w14:textId="77777777" w:rsidR="009F14D0" w:rsidRPr="009F14D0" w:rsidRDefault="009F14D0" w:rsidP="009F14D0">
      <w:pPr>
        <w:jc w:val="both"/>
        <w:rPr>
          <w:rFonts w:asciiTheme="majorBidi" w:hAnsiTheme="majorBidi" w:cstheme="majorBidi"/>
          <w:sz w:val="32"/>
          <w:szCs w:val="32"/>
        </w:rPr>
      </w:pPr>
    </w:p>
    <w:p w14:paraId="4B45F551" w14:textId="77777777" w:rsidR="009F14D0" w:rsidRPr="009F14D0" w:rsidRDefault="009F14D0" w:rsidP="009F14D0">
      <w:pPr>
        <w:jc w:val="both"/>
        <w:rPr>
          <w:rFonts w:asciiTheme="majorBidi" w:hAnsiTheme="majorBidi" w:cstheme="majorBidi"/>
          <w:sz w:val="32"/>
          <w:szCs w:val="32"/>
        </w:rPr>
      </w:pPr>
    </w:p>
    <w:p w14:paraId="1CA059E9" w14:textId="77777777" w:rsidR="009F14D0" w:rsidRDefault="009F14D0" w:rsidP="00A20B25">
      <w:pPr>
        <w:jc w:val="both"/>
        <w:rPr>
          <w:rFonts w:asciiTheme="majorBidi" w:hAnsiTheme="majorBidi" w:cstheme="majorBidi"/>
        </w:rPr>
      </w:pPr>
    </w:p>
    <w:p w14:paraId="4EAC2699" w14:textId="77777777" w:rsidR="009F14D0" w:rsidRDefault="009F14D0" w:rsidP="00A20B25">
      <w:pPr>
        <w:jc w:val="both"/>
        <w:rPr>
          <w:rFonts w:asciiTheme="majorBidi" w:hAnsiTheme="majorBidi" w:cstheme="majorBidi"/>
        </w:rPr>
      </w:pPr>
    </w:p>
    <w:p w14:paraId="7EEF359E" w14:textId="77777777" w:rsidR="009F14D0" w:rsidRDefault="009F14D0" w:rsidP="00A20B25">
      <w:pPr>
        <w:jc w:val="both"/>
        <w:rPr>
          <w:rFonts w:asciiTheme="majorBidi" w:hAnsiTheme="majorBidi" w:cstheme="majorBidi"/>
        </w:rPr>
      </w:pPr>
    </w:p>
    <w:p w14:paraId="36D749F9" w14:textId="77777777" w:rsidR="009F14D0" w:rsidRDefault="009F14D0" w:rsidP="00A20B25">
      <w:pPr>
        <w:jc w:val="both"/>
        <w:rPr>
          <w:rFonts w:asciiTheme="majorBidi" w:hAnsiTheme="majorBidi" w:cstheme="majorBidi"/>
        </w:rPr>
      </w:pPr>
    </w:p>
    <w:p w14:paraId="18571B80" w14:textId="77777777" w:rsidR="001B4C68" w:rsidRDefault="001B4C68" w:rsidP="00A20B25">
      <w:pPr>
        <w:jc w:val="both"/>
        <w:rPr>
          <w:rFonts w:asciiTheme="majorBidi" w:hAnsiTheme="majorBidi" w:cstheme="majorBidi"/>
        </w:rPr>
      </w:pPr>
    </w:p>
    <w:p w14:paraId="64F96E19" w14:textId="77777777" w:rsidR="009F14D0" w:rsidRPr="00A20B25" w:rsidRDefault="009F14D0" w:rsidP="00A20B25">
      <w:pPr>
        <w:jc w:val="both"/>
        <w:rPr>
          <w:rFonts w:asciiTheme="majorBidi" w:hAnsiTheme="majorBidi" w:cstheme="majorBidi"/>
        </w:rPr>
      </w:pPr>
    </w:p>
    <w:p w14:paraId="0A817971" w14:textId="41A44B88" w:rsidR="006F3823" w:rsidRDefault="001257A8" w:rsidP="001257A8">
      <w:pPr>
        <w:pStyle w:val="ListParagraph"/>
        <w:ind w:left="0"/>
        <w:jc w:val="both"/>
        <w:rPr>
          <w:rFonts w:asciiTheme="majorBidi" w:hAnsiTheme="majorBidi" w:cstheme="majorBidi"/>
          <w:sz w:val="32"/>
          <w:szCs w:val="32"/>
        </w:rPr>
      </w:pPr>
      <w:r>
        <w:rPr>
          <w:rFonts w:ascii="Cambria" w:hAnsi="Cambria" w:cstheme="majorBidi"/>
          <w:noProof/>
          <w:color w:val="000000"/>
          <w:sz w:val="30"/>
          <w:szCs w:val="30"/>
        </w:rPr>
        <w:lastRenderedPageBreak/>
        <w:drawing>
          <wp:inline distT="0" distB="0" distL="0" distR="0" wp14:anchorId="56F27021" wp14:editId="098A3FC3">
            <wp:extent cx="6152500" cy="1210062"/>
            <wp:effectExtent l="0" t="0" r="0" b="0"/>
            <wp:docPr id="987880127" name="Picture 10" descr="A green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55715" name="Picture 10" descr="A green and gold logo&#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458534" cy="1270252"/>
                    </a:xfrm>
                    <a:prstGeom prst="rect">
                      <a:avLst/>
                    </a:prstGeom>
                    <a:effectLst>
                      <a:softEdge rad="0"/>
                    </a:effectLst>
                  </pic:spPr>
                </pic:pic>
              </a:graphicData>
            </a:graphic>
          </wp:inline>
        </w:drawing>
      </w:r>
    </w:p>
    <w:p w14:paraId="118EDF63" w14:textId="77777777" w:rsidR="00BA3639" w:rsidRDefault="00BA3639" w:rsidP="001257A8">
      <w:pPr>
        <w:rPr>
          <w:rFonts w:asciiTheme="majorBidi" w:hAnsiTheme="majorBidi" w:cstheme="majorBidi"/>
          <w:b/>
          <w:bCs/>
          <w:sz w:val="32"/>
          <w:szCs w:val="32"/>
          <w:u w:val="single"/>
        </w:rPr>
      </w:pPr>
    </w:p>
    <w:p w14:paraId="03F5DA6A" w14:textId="4A36CCD2" w:rsidR="0003294E" w:rsidRDefault="0003294E" w:rsidP="00BA3639">
      <w:pPr>
        <w:jc w:val="center"/>
        <w:rPr>
          <w:rFonts w:asciiTheme="majorBidi" w:hAnsiTheme="majorBidi" w:cstheme="majorBidi"/>
          <w:b/>
          <w:bCs/>
          <w:sz w:val="32"/>
          <w:szCs w:val="32"/>
          <w:u w:val="single"/>
        </w:rPr>
      </w:pPr>
      <w:r w:rsidRPr="0003294E">
        <w:rPr>
          <w:rFonts w:asciiTheme="majorBidi" w:hAnsiTheme="majorBidi" w:cstheme="majorBidi"/>
          <w:b/>
          <w:bCs/>
          <w:sz w:val="32"/>
          <w:szCs w:val="32"/>
          <w:u w:val="single"/>
        </w:rPr>
        <w:t>Appendix</w:t>
      </w:r>
      <w:r w:rsidR="009F14D0">
        <w:rPr>
          <w:rFonts w:asciiTheme="majorBidi" w:hAnsiTheme="majorBidi" w:cstheme="majorBidi"/>
          <w:b/>
          <w:bCs/>
          <w:sz w:val="32"/>
          <w:szCs w:val="32"/>
          <w:u w:val="single"/>
        </w:rPr>
        <w:t xml:space="preserve"> </w:t>
      </w:r>
    </w:p>
    <w:p w14:paraId="3345E8D5" w14:textId="335C77A5" w:rsidR="00BA3639" w:rsidRDefault="00BA3639" w:rsidP="009F14D0">
      <w:pPr>
        <w:widowControl w:val="0"/>
        <w:spacing w:line="480" w:lineRule="auto"/>
        <w:contextualSpacing/>
        <w:jc w:val="center"/>
        <w:rPr>
          <w:b/>
          <w:bCs/>
          <w:sz w:val="32"/>
          <w:szCs w:val="32"/>
          <w:u w:val="single"/>
        </w:rPr>
      </w:pPr>
      <w:r w:rsidRPr="009F14D0">
        <w:rPr>
          <w:b/>
          <w:bCs/>
          <w:sz w:val="32"/>
          <w:szCs w:val="32"/>
          <w:u w:val="single"/>
        </w:rPr>
        <w:t>Narration of the Cash Flow</w:t>
      </w:r>
    </w:p>
    <w:p w14:paraId="3D3CF39B" w14:textId="43C9B7FD" w:rsidR="009F14D0" w:rsidRPr="009F14D0" w:rsidRDefault="009F14D0" w:rsidP="009F14D0">
      <w:pPr>
        <w:widowControl w:val="0"/>
        <w:spacing w:line="480" w:lineRule="auto"/>
        <w:contextualSpacing/>
        <w:jc w:val="center"/>
        <w:rPr>
          <w:b/>
          <w:bCs/>
        </w:rPr>
      </w:pPr>
      <w:r w:rsidRPr="39481D81">
        <w:rPr>
          <w:b/>
          <w:bCs/>
        </w:rPr>
        <w:t xml:space="preserve">Sources of Finance for a Jazz Cafe Business </w:t>
      </w:r>
    </w:p>
    <w:p w14:paraId="4CA0014E" w14:textId="699FB2B4" w:rsidR="009F14D0" w:rsidRPr="009F14D0" w:rsidRDefault="009F14D0" w:rsidP="009F14D0">
      <w:pPr>
        <w:widowControl w:val="0"/>
        <w:spacing w:line="480" w:lineRule="auto"/>
        <w:contextualSpacing/>
        <w:jc w:val="both"/>
        <w:rPr>
          <w:rFonts w:asciiTheme="majorBidi" w:hAnsiTheme="majorBidi" w:cstheme="majorBidi"/>
        </w:rPr>
      </w:pPr>
      <w:r w:rsidRPr="009F14D0">
        <w:rPr>
          <w:rFonts w:asciiTheme="majorBidi" w:hAnsiTheme="majorBidi" w:cstheme="majorBidi"/>
        </w:rPr>
        <w:t xml:space="preserve">The capital needed to start </w:t>
      </w:r>
      <w:r w:rsidRPr="009F14D0">
        <w:rPr>
          <w:rFonts w:asciiTheme="majorBidi" w:hAnsiTheme="majorBidi" w:cstheme="majorBidi"/>
        </w:rPr>
        <w:t xml:space="preserve">(Canvas &amp; Cords) </w:t>
      </w:r>
      <w:r w:rsidRPr="009F14D0">
        <w:rPr>
          <w:rFonts w:asciiTheme="majorBidi" w:hAnsiTheme="majorBidi" w:cstheme="majorBidi"/>
        </w:rPr>
        <w:t xml:space="preserve">will be obtained from multiple sources. Usually, multiple funding options are utilized whenever funding from one source is not possible (Olayinka, 2022). The proprietor will use personal savings, family assistance, and friends' borrowing. </w:t>
      </w:r>
      <w:r w:rsidRPr="009F14D0">
        <w:rPr>
          <w:rFonts w:asciiTheme="majorBidi" w:hAnsiTheme="majorBidi" w:cstheme="majorBidi"/>
        </w:rPr>
        <w:t xml:space="preserve">As a </w:t>
      </w:r>
      <w:r w:rsidRPr="009F14D0">
        <w:rPr>
          <w:rFonts w:asciiTheme="majorBidi" w:hAnsiTheme="majorBidi" w:cstheme="majorBidi"/>
        </w:rPr>
        <w:t>business owner</w:t>
      </w:r>
      <w:r w:rsidRPr="009F14D0">
        <w:rPr>
          <w:rFonts w:asciiTheme="majorBidi" w:hAnsiTheme="majorBidi" w:cstheme="majorBidi"/>
        </w:rPr>
        <w:t xml:space="preserve"> I</w:t>
      </w:r>
      <w:r w:rsidRPr="009F14D0">
        <w:rPr>
          <w:rFonts w:asciiTheme="majorBidi" w:hAnsiTheme="majorBidi" w:cstheme="majorBidi"/>
        </w:rPr>
        <w:t xml:space="preserve"> will also use the traditional financial option of bank loans to complement whatever they will have generated from their savings, family, and friends. </w:t>
      </w:r>
    </w:p>
    <w:p w14:paraId="4B3E7AE8" w14:textId="4D36DCDC" w:rsidR="009F14D0" w:rsidRPr="009F14D0" w:rsidRDefault="009F14D0" w:rsidP="009F14D0">
      <w:pPr>
        <w:widowControl w:val="0"/>
        <w:spacing w:line="480" w:lineRule="auto"/>
        <w:contextualSpacing/>
        <w:jc w:val="both"/>
        <w:rPr>
          <w:b/>
          <w:bCs/>
        </w:rPr>
      </w:pPr>
      <w:r w:rsidRPr="009F14D0">
        <w:rPr>
          <w:b/>
          <w:bCs/>
        </w:rPr>
        <w:t>Bank Loans</w:t>
      </w:r>
    </w:p>
    <w:p w14:paraId="36FDFC8F" w14:textId="77777777" w:rsidR="009F14D0" w:rsidRDefault="009F14D0" w:rsidP="009F14D0">
      <w:pPr>
        <w:widowControl w:val="0"/>
        <w:spacing w:line="480" w:lineRule="auto"/>
        <w:contextualSpacing/>
        <w:jc w:val="both"/>
      </w:pPr>
      <w:r w:rsidRPr="39481D81">
        <w:t>Obtaining a bank loan is realistic, given that the business can seek several loan facilities for startup businesses within the commercial banks. Further, it is feasible because the business owner has current financial engagements that include income from part-time employment that enables the banks to consider them qualified for a loan (Wang et al., 2023). However, as argued by Mpaata et al. (2021), the proprietor will need to identify the bank that guarantees loans at favourable terms in terms of interest rates, repayment periods, and the amount of loan allowable. Additionally, they will need to prepare and take advantage of the documentation required by the bank, such as current pay slips, to verify and ascertain the exact amount of loan that can be provided.</w:t>
      </w:r>
    </w:p>
    <w:p w14:paraId="0FC90A34" w14:textId="243EF545" w:rsidR="00BA3639" w:rsidRPr="009F14D0" w:rsidRDefault="00BA3639" w:rsidP="009F14D0">
      <w:pPr>
        <w:widowControl w:val="0"/>
        <w:spacing w:line="480" w:lineRule="auto"/>
        <w:jc w:val="both"/>
        <w:rPr>
          <w:rFonts w:asciiTheme="majorBidi" w:hAnsiTheme="majorBidi" w:cstheme="majorBidi"/>
        </w:rPr>
      </w:pPr>
      <w:r w:rsidRPr="009F14D0">
        <w:rPr>
          <w:rFonts w:asciiTheme="majorBidi" w:hAnsiTheme="majorBidi" w:cstheme="majorBidi"/>
          <w:b/>
          <w:bCs/>
        </w:rPr>
        <w:t>Opening Balance for January:</w:t>
      </w:r>
      <w:r w:rsidRPr="009F14D0">
        <w:rPr>
          <w:rFonts w:asciiTheme="majorBidi" w:hAnsiTheme="majorBidi" w:cstheme="majorBidi"/>
        </w:rPr>
        <w:t xml:space="preserve"> The opening balance for January is £50,000 which is sufficient to cater for the initial January expenses (rent, stock purchases and general expenses, purchase of furniture, fittings, and branding. </w:t>
      </w:r>
    </w:p>
    <w:p w14:paraId="419B7D6B" w14:textId="08A23782" w:rsidR="00BA3639" w:rsidRPr="009F14D0" w:rsidRDefault="00BA3639" w:rsidP="009F14D0">
      <w:pPr>
        <w:widowControl w:val="0"/>
        <w:spacing w:line="480" w:lineRule="auto"/>
        <w:jc w:val="both"/>
        <w:rPr>
          <w:rFonts w:asciiTheme="majorBidi" w:hAnsiTheme="majorBidi" w:cstheme="majorBidi"/>
        </w:rPr>
      </w:pPr>
      <w:r w:rsidRPr="009F14D0">
        <w:rPr>
          <w:rFonts w:asciiTheme="majorBidi" w:hAnsiTheme="majorBidi" w:cstheme="majorBidi"/>
          <w:b/>
          <w:bCs/>
        </w:rPr>
        <w:lastRenderedPageBreak/>
        <w:t>Ticket Sales, Goods Sales, and Purchases and General Expenses:</w:t>
      </w:r>
      <w:r w:rsidRPr="009F14D0">
        <w:rPr>
          <w:rFonts w:asciiTheme="majorBidi" w:hAnsiTheme="majorBidi" w:cstheme="majorBidi"/>
        </w:rPr>
        <w:t xml:space="preserve"> The sales of tickets and goods increase by 3% every month in 1</w:t>
      </w:r>
      <w:r w:rsidRPr="009F14D0">
        <w:rPr>
          <w:rFonts w:asciiTheme="majorBidi" w:hAnsiTheme="majorBidi" w:cstheme="majorBidi"/>
          <w:vertAlign w:val="superscript"/>
        </w:rPr>
        <w:t>st</w:t>
      </w:r>
      <w:r w:rsidRPr="009F14D0">
        <w:rPr>
          <w:rFonts w:asciiTheme="majorBidi" w:hAnsiTheme="majorBidi" w:cstheme="majorBidi"/>
        </w:rPr>
        <w:t xml:space="preserve"> quarter, 6% every month in 2</w:t>
      </w:r>
      <w:r w:rsidRPr="009F14D0">
        <w:rPr>
          <w:rFonts w:asciiTheme="majorBidi" w:hAnsiTheme="majorBidi" w:cstheme="majorBidi"/>
          <w:vertAlign w:val="superscript"/>
        </w:rPr>
        <w:t>nd</w:t>
      </w:r>
      <w:r w:rsidRPr="009F14D0">
        <w:rPr>
          <w:rFonts w:asciiTheme="majorBidi" w:hAnsiTheme="majorBidi" w:cstheme="majorBidi"/>
        </w:rPr>
        <w:t xml:space="preserve"> quarter, 12% every month in 4</w:t>
      </w:r>
      <w:r w:rsidRPr="009F14D0">
        <w:rPr>
          <w:rFonts w:asciiTheme="majorBidi" w:hAnsiTheme="majorBidi" w:cstheme="majorBidi"/>
          <w:vertAlign w:val="superscript"/>
        </w:rPr>
        <w:t>th</w:t>
      </w:r>
      <w:r w:rsidRPr="009F14D0">
        <w:rPr>
          <w:rFonts w:asciiTheme="majorBidi" w:hAnsiTheme="majorBidi" w:cstheme="majorBidi"/>
        </w:rPr>
        <w:t xml:space="preserve"> quarter, and 24% every month in 5</w:t>
      </w:r>
      <w:r w:rsidRPr="009F14D0">
        <w:rPr>
          <w:rFonts w:asciiTheme="majorBidi" w:hAnsiTheme="majorBidi" w:cstheme="majorBidi"/>
          <w:vertAlign w:val="superscript"/>
        </w:rPr>
        <w:t>th</w:t>
      </w:r>
      <w:r w:rsidRPr="009F14D0">
        <w:rPr>
          <w:rFonts w:asciiTheme="majorBidi" w:hAnsiTheme="majorBidi" w:cstheme="majorBidi"/>
        </w:rPr>
        <w:t xml:space="preserve"> quarter. The increments signify seasonal gradual growth that corresponds to the increased level of awareness. The purchase and general expenses also increase by same margins to match the sales outcomes.</w:t>
      </w:r>
    </w:p>
    <w:p w14:paraId="197AF449" w14:textId="77777777" w:rsidR="00BA3639" w:rsidRPr="009F14D0" w:rsidRDefault="00BA3639" w:rsidP="009F14D0">
      <w:pPr>
        <w:widowControl w:val="0"/>
        <w:spacing w:line="480" w:lineRule="auto"/>
        <w:jc w:val="both"/>
        <w:rPr>
          <w:rFonts w:asciiTheme="majorBidi" w:hAnsiTheme="majorBidi" w:cstheme="majorBidi"/>
        </w:rPr>
      </w:pPr>
      <w:r w:rsidRPr="009F14D0">
        <w:rPr>
          <w:rFonts w:asciiTheme="majorBidi" w:hAnsiTheme="majorBidi" w:cstheme="majorBidi"/>
          <w:b/>
          <w:bCs/>
        </w:rPr>
        <w:t>Salaries and Rent:</w:t>
      </w:r>
      <w:r w:rsidRPr="009F14D0">
        <w:rPr>
          <w:rFonts w:asciiTheme="majorBidi" w:hAnsiTheme="majorBidi" w:cstheme="majorBidi"/>
        </w:rPr>
        <w:t xml:space="preserve"> These expenses remain constant throughout the year as there is no intended scaling of operations and space.</w:t>
      </w:r>
    </w:p>
    <w:p w14:paraId="57A87598" w14:textId="506EE710" w:rsidR="001257A8" w:rsidRPr="009F14D0" w:rsidRDefault="00BA3639" w:rsidP="009F14D0">
      <w:pPr>
        <w:widowControl w:val="0"/>
        <w:spacing w:line="480" w:lineRule="auto"/>
        <w:jc w:val="both"/>
        <w:rPr>
          <w:rFonts w:asciiTheme="majorBidi" w:hAnsiTheme="majorBidi" w:cstheme="majorBidi"/>
        </w:rPr>
      </w:pPr>
      <w:r w:rsidRPr="009F14D0">
        <w:rPr>
          <w:rFonts w:asciiTheme="majorBidi" w:hAnsiTheme="majorBidi" w:cstheme="majorBidi"/>
          <w:b/>
          <w:bCs/>
        </w:rPr>
        <w:t>Purchase of Furniture, Fittings, and Branding:</w:t>
      </w:r>
      <w:r w:rsidRPr="009F14D0">
        <w:rPr>
          <w:rFonts w:asciiTheme="majorBidi" w:hAnsiTheme="majorBidi" w:cstheme="majorBidi"/>
        </w:rPr>
        <w:t xml:space="preserve"> These are one-off expenses for January.</w:t>
      </w:r>
    </w:p>
    <w:p w14:paraId="167971EF" w14:textId="74B42F78" w:rsidR="00BA3639" w:rsidRPr="009F14D0" w:rsidRDefault="00BA3639" w:rsidP="009F14D0">
      <w:pPr>
        <w:widowControl w:val="0"/>
        <w:spacing w:line="480" w:lineRule="auto"/>
        <w:jc w:val="both"/>
        <w:rPr>
          <w:rFonts w:asciiTheme="majorBidi" w:hAnsiTheme="majorBidi" w:cstheme="majorBidi"/>
        </w:rPr>
      </w:pPr>
      <w:r w:rsidRPr="009F14D0">
        <w:rPr>
          <w:rFonts w:asciiTheme="majorBidi" w:hAnsiTheme="majorBidi" w:cstheme="majorBidi"/>
        </w:rPr>
        <w:t>Notably, the business will be profitable given the positive closing balances in every month throughout the year.</w:t>
      </w:r>
    </w:p>
    <w:p w14:paraId="50D62F05" w14:textId="77777777" w:rsidR="00A20B25" w:rsidRPr="009F14D0" w:rsidRDefault="00A20B25" w:rsidP="009F14D0">
      <w:pPr>
        <w:widowControl w:val="0"/>
        <w:spacing w:line="480" w:lineRule="auto"/>
        <w:ind w:left="360"/>
        <w:jc w:val="both"/>
        <w:rPr>
          <w:rFonts w:asciiTheme="majorBidi" w:hAnsiTheme="majorBidi" w:cstheme="majorBidi"/>
        </w:rPr>
      </w:pPr>
    </w:p>
    <w:p w14:paraId="708E6127" w14:textId="77777777" w:rsidR="0003294E" w:rsidRPr="009F14D0" w:rsidRDefault="0003294E" w:rsidP="009F14D0">
      <w:pPr>
        <w:jc w:val="both"/>
        <w:rPr>
          <w:rFonts w:asciiTheme="majorBidi" w:hAnsiTheme="majorBidi" w:cstheme="majorBidi"/>
          <w:sz w:val="32"/>
          <w:szCs w:val="32"/>
        </w:rPr>
      </w:pPr>
    </w:p>
    <w:sectPr w:rsidR="0003294E" w:rsidRPr="009F14D0" w:rsidSect="006F3823">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82F2F" w14:textId="77777777" w:rsidR="008D79CB" w:rsidRDefault="008D79CB" w:rsidP="00D01ACA">
      <w:r>
        <w:separator/>
      </w:r>
    </w:p>
  </w:endnote>
  <w:endnote w:type="continuationSeparator" w:id="0">
    <w:p w14:paraId="77055719" w14:textId="77777777" w:rsidR="008D79CB" w:rsidRDefault="008D79CB" w:rsidP="00D01A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CADEMY ENGRAVED LET PLAIN:1.0">
    <w:panose1 w:val="02000000000000000000"/>
    <w:charset w:val="00"/>
    <w:family w:val="auto"/>
    <w:pitch w:val="variable"/>
    <w:sig w:usb0="8000007F" w:usb1="4000000A" w:usb2="00000000" w:usb3="00000000" w:csb0="00000001" w:csb1="00000000"/>
  </w:font>
  <w:font w:name="Cambria">
    <w:panose1 w:val="02040503050406030204"/>
    <w:charset w:val="00"/>
    <w:family w:val="roman"/>
    <w:pitch w:val="variable"/>
    <w:sig w:usb0="E00002FF" w:usb1="40000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ff3">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232081"/>
      <w:docPartObj>
        <w:docPartGallery w:val="Page Numbers (Bottom of Page)"/>
        <w:docPartUnique/>
      </w:docPartObj>
    </w:sdtPr>
    <w:sdtContent>
      <w:p w14:paraId="0CFD1753" w14:textId="667DBD63" w:rsidR="00D45BEF" w:rsidRDefault="00D45BEF" w:rsidP="00417D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DE6CB4" w14:textId="77777777" w:rsidR="00D45BEF" w:rsidRDefault="00D45BEF" w:rsidP="00D45B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6918705"/>
      <w:docPartObj>
        <w:docPartGallery w:val="Page Numbers (Bottom of Page)"/>
        <w:docPartUnique/>
      </w:docPartObj>
    </w:sdtPr>
    <w:sdtContent>
      <w:p w14:paraId="3F3A6228" w14:textId="6B2975ED" w:rsidR="00D45BEF" w:rsidRDefault="00D45BEF" w:rsidP="00417D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519127" w14:textId="77777777" w:rsidR="00D45BEF" w:rsidRDefault="00D45BEF" w:rsidP="00D45BE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6062A" w14:textId="77777777" w:rsidR="008D79CB" w:rsidRDefault="008D79CB" w:rsidP="00D01ACA">
      <w:r>
        <w:separator/>
      </w:r>
    </w:p>
  </w:footnote>
  <w:footnote w:type="continuationSeparator" w:id="0">
    <w:p w14:paraId="5B4BD8DC" w14:textId="77777777" w:rsidR="008D79CB" w:rsidRDefault="008D79CB" w:rsidP="00D01A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A763A"/>
    <w:multiLevelType w:val="hybridMultilevel"/>
    <w:tmpl w:val="A6C428A6"/>
    <w:lvl w:ilvl="0" w:tplc="0B200BBE">
      <w:start w:val="6"/>
      <w:numFmt w:val="bullet"/>
      <w:lvlText w:val="-"/>
      <w:lvlJc w:val="left"/>
      <w:pPr>
        <w:ind w:left="60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45543"/>
    <w:multiLevelType w:val="hybridMultilevel"/>
    <w:tmpl w:val="D2EE8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29069F"/>
    <w:multiLevelType w:val="hybridMultilevel"/>
    <w:tmpl w:val="61E4B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E551CD"/>
    <w:multiLevelType w:val="hybridMultilevel"/>
    <w:tmpl w:val="F0C07F22"/>
    <w:lvl w:ilvl="0" w:tplc="0B200BBE">
      <w:start w:val="6"/>
      <w:numFmt w:val="bullet"/>
      <w:lvlText w:val="-"/>
      <w:lvlJc w:val="left"/>
      <w:pPr>
        <w:ind w:left="600" w:hanging="360"/>
      </w:pPr>
      <w:rPr>
        <w:rFonts w:ascii="Times New Roman" w:eastAsiaTheme="minorHAnsi" w:hAnsi="Times New Roman" w:cs="Times New Roman"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4" w15:restartNumberingAfterBreak="0">
    <w:nsid w:val="24C2619D"/>
    <w:multiLevelType w:val="hybridMultilevel"/>
    <w:tmpl w:val="AE70ACBC"/>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5D210F7"/>
    <w:multiLevelType w:val="hybridMultilevel"/>
    <w:tmpl w:val="037A9C8E"/>
    <w:lvl w:ilvl="0" w:tplc="0B200BBE">
      <w:start w:val="6"/>
      <w:numFmt w:val="bullet"/>
      <w:lvlText w:val="-"/>
      <w:lvlJc w:val="left"/>
      <w:pPr>
        <w:ind w:left="60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DF67DE"/>
    <w:multiLevelType w:val="hybridMultilevel"/>
    <w:tmpl w:val="90E07952"/>
    <w:lvl w:ilvl="0" w:tplc="0B200BBE">
      <w:start w:val="6"/>
      <w:numFmt w:val="bullet"/>
      <w:lvlText w:val="-"/>
      <w:lvlJc w:val="left"/>
      <w:pPr>
        <w:ind w:left="600" w:hanging="360"/>
      </w:pPr>
      <w:rPr>
        <w:rFonts w:ascii="Times New Roman" w:eastAsiaTheme="minorHAnsi"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43C7A00"/>
    <w:multiLevelType w:val="hybridMultilevel"/>
    <w:tmpl w:val="5210C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ED1A0F"/>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9" w15:restartNumberingAfterBreak="0">
    <w:nsid w:val="4EA0110F"/>
    <w:multiLevelType w:val="hybridMultilevel"/>
    <w:tmpl w:val="220CA5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460203"/>
    <w:multiLevelType w:val="hybridMultilevel"/>
    <w:tmpl w:val="AE70ACBC"/>
    <w:lvl w:ilvl="0" w:tplc="32E0402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C97DD0"/>
    <w:multiLevelType w:val="hybridMultilevel"/>
    <w:tmpl w:val="EA0A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0F11D8"/>
    <w:multiLevelType w:val="hybridMultilevel"/>
    <w:tmpl w:val="8F80C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D80B5C"/>
    <w:multiLevelType w:val="hybridMultilevel"/>
    <w:tmpl w:val="EF8A39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A664CF"/>
    <w:multiLevelType w:val="hybridMultilevel"/>
    <w:tmpl w:val="5BD0D7D6"/>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F30C37"/>
    <w:multiLevelType w:val="hybridMultilevel"/>
    <w:tmpl w:val="81B68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950A19"/>
    <w:multiLevelType w:val="hybridMultilevel"/>
    <w:tmpl w:val="20581F60"/>
    <w:lvl w:ilvl="0" w:tplc="0B200BBE">
      <w:start w:val="6"/>
      <w:numFmt w:val="bullet"/>
      <w:lvlText w:val="-"/>
      <w:lvlJc w:val="left"/>
      <w:pPr>
        <w:ind w:left="60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7067FD"/>
    <w:multiLevelType w:val="hybridMultilevel"/>
    <w:tmpl w:val="DC0E84DE"/>
    <w:lvl w:ilvl="0" w:tplc="0809000F">
      <w:start w:val="1"/>
      <w:numFmt w:val="decimal"/>
      <w:lvlText w:val="%1."/>
      <w:lvlJc w:val="left"/>
      <w:pPr>
        <w:ind w:left="60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A734F57"/>
    <w:multiLevelType w:val="hybridMultilevel"/>
    <w:tmpl w:val="075CA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480D55"/>
    <w:multiLevelType w:val="hybridMultilevel"/>
    <w:tmpl w:val="64489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237700">
    <w:abstractNumId w:val="11"/>
  </w:num>
  <w:num w:numId="2" w16cid:durableId="957109145">
    <w:abstractNumId w:val="12"/>
  </w:num>
  <w:num w:numId="3" w16cid:durableId="1596790724">
    <w:abstractNumId w:val="16"/>
  </w:num>
  <w:num w:numId="4" w16cid:durableId="1827621909">
    <w:abstractNumId w:val="20"/>
  </w:num>
  <w:num w:numId="5" w16cid:durableId="656885801">
    <w:abstractNumId w:val="3"/>
  </w:num>
  <w:num w:numId="6" w16cid:durableId="536432198">
    <w:abstractNumId w:val="5"/>
  </w:num>
  <w:num w:numId="7" w16cid:durableId="534660199">
    <w:abstractNumId w:val="18"/>
  </w:num>
  <w:num w:numId="8" w16cid:durableId="2029523476">
    <w:abstractNumId w:val="6"/>
  </w:num>
  <w:num w:numId="9" w16cid:durableId="1326469694">
    <w:abstractNumId w:val="17"/>
  </w:num>
  <w:num w:numId="10" w16cid:durableId="849416366">
    <w:abstractNumId w:val="0"/>
  </w:num>
  <w:num w:numId="11" w16cid:durableId="886144717">
    <w:abstractNumId w:val="8"/>
  </w:num>
  <w:num w:numId="12" w16cid:durableId="1727146173">
    <w:abstractNumId w:val="2"/>
  </w:num>
  <w:num w:numId="13" w16cid:durableId="831674962">
    <w:abstractNumId w:val="9"/>
  </w:num>
  <w:num w:numId="14" w16cid:durableId="1884362548">
    <w:abstractNumId w:val="1"/>
  </w:num>
  <w:num w:numId="15" w16cid:durableId="1668172174">
    <w:abstractNumId w:val="10"/>
  </w:num>
  <w:num w:numId="16" w16cid:durableId="41830366">
    <w:abstractNumId w:val="4"/>
  </w:num>
  <w:num w:numId="17" w16cid:durableId="360672909">
    <w:abstractNumId w:val="15"/>
  </w:num>
  <w:num w:numId="18" w16cid:durableId="416709569">
    <w:abstractNumId w:val="14"/>
  </w:num>
  <w:num w:numId="19" w16cid:durableId="1340355588">
    <w:abstractNumId w:val="7"/>
  </w:num>
  <w:num w:numId="20" w16cid:durableId="1793594081">
    <w:abstractNumId w:val="19"/>
  </w:num>
  <w:num w:numId="21" w16cid:durableId="8436670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ACA"/>
    <w:rsid w:val="0003294E"/>
    <w:rsid w:val="00085652"/>
    <w:rsid w:val="000C1E07"/>
    <w:rsid w:val="00100FBB"/>
    <w:rsid w:val="001257A8"/>
    <w:rsid w:val="001B4C68"/>
    <w:rsid w:val="001D4E6F"/>
    <w:rsid w:val="00293956"/>
    <w:rsid w:val="002A1E91"/>
    <w:rsid w:val="003578D6"/>
    <w:rsid w:val="003C0F4A"/>
    <w:rsid w:val="00480FE7"/>
    <w:rsid w:val="004C09BA"/>
    <w:rsid w:val="006F3823"/>
    <w:rsid w:val="008D79CB"/>
    <w:rsid w:val="009F14D0"/>
    <w:rsid w:val="00A0382C"/>
    <w:rsid w:val="00A20B25"/>
    <w:rsid w:val="00A46700"/>
    <w:rsid w:val="00AB2925"/>
    <w:rsid w:val="00B5770D"/>
    <w:rsid w:val="00BA3639"/>
    <w:rsid w:val="00BF0E54"/>
    <w:rsid w:val="00C233F9"/>
    <w:rsid w:val="00D01ACA"/>
    <w:rsid w:val="00D45BEF"/>
    <w:rsid w:val="00D548E9"/>
    <w:rsid w:val="00ED31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875FD"/>
  <w15:chartTrackingRefBased/>
  <w15:docId w15:val="{B9549C1F-02A6-1842-849C-B336FF968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82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01ACA"/>
    <w:pPr>
      <w:keepNext/>
      <w:keepLines/>
      <w:numPr>
        <w:numId w:val="1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ACA"/>
    <w:pPr>
      <w:keepNext/>
      <w:keepLines/>
      <w:numPr>
        <w:ilvl w:val="1"/>
        <w:numId w:val="1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ACA"/>
    <w:pPr>
      <w:keepNext/>
      <w:keepLines/>
      <w:numPr>
        <w:ilvl w:val="2"/>
        <w:numId w:val="1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ACA"/>
    <w:pPr>
      <w:keepNext/>
      <w:keepLines/>
      <w:numPr>
        <w:ilvl w:val="3"/>
        <w:numId w:val="1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ACA"/>
    <w:pPr>
      <w:keepNext/>
      <w:keepLines/>
      <w:numPr>
        <w:ilvl w:val="4"/>
        <w:numId w:val="1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ACA"/>
    <w:pPr>
      <w:keepNext/>
      <w:keepLines/>
      <w:numPr>
        <w:ilvl w:val="5"/>
        <w:numId w:val="1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ACA"/>
    <w:pPr>
      <w:keepNext/>
      <w:keepLines/>
      <w:numPr>
        <w:ilvl w:val="6"/>
        <w:numId w:val="1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ACA"/>
    <w:pPr>
      <w:keepNext/>
      <w:keepLines/>
      <w:numPr>
        <w:ilvl w:val="7"/>
        <w:numId w:val="1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ACA"/>
    <w:pPr>
      <w:keepNext/>
      <w:keepLines/>
      <w:numPr>
        <w:ilvl w:val="8"/>
        <w:numId w:val="11"/>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A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A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A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A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A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ACA"/>
    <w:rPr>
      <w:rFonts w:eastAsiaTheme="majorEastAsia" w:cstheme="majorBidi"/>
      <w:color w:val="272727" w:themeColor="text1" w:themeTint="D8"/>
    </w:rPr>
  </w:style>
  <w:style w:type="paragraph" w:styleId="Title">
    <w:name w:val="Title"/>
    <w:basedOn w:val="Normal"/>
    <w:next w:val="Normal"/>
    <w:link w:val="TitleChar"/>
    <w:uiPriority w:val="10"/>
    <w:qFormat/>
    <w:rsid w:val="00D01A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AC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AC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01ACA"/>
    <w:rPr>
      <w:i/>
      <w:iCs/>
      <w:color w:val="404040" w:themeColor="text1" w:themeTint="BF"/>
    </w:rPr>
  </w:style>
  <w:style w:type="paragraph" w:styleId="ListParagraph">
    <w:name w:val="List Paragraph"/>
    <w:basedOn w:val="Normal"/>
    <w:link w:val="ListParagraphChar"/>
    <w:uiPriority w:val="34"/>
    <w:qFormat/>
    <w:rsid w:val="00D01ACA"/>
    <w:pPr>
      <w:ind w:left="720"/>
      <w:contextualSpacing/>
    </w:pPr>
  </w:style>
  <w:style w:type="character" w:styleId="IntenseEmphasis">
    <w:name w:val="Intense Emphasis"/>
    <w:basedOn w:val="DefaultParagraphFont"/>
    <w:uiPriority w:val="21"/>
    <w:qFormat/>
    <w:rsid w:val="00D01ACA"/>
    <w:rPr>
      <w:i/>
      <w:iCs/>
      <w:color w:val="0F4761" w:themeColor="accent1" w:themeShade="BF"/>
    </w:rPr>
  </w:style>
  <w:style w:type="paragraph" w:styleId="IntenseQuote">
    <w:name w:val="Intense Quote"/>
    <w:basedOn w:val="Normal"/>
    <w:next w:val="Normal"/>
    <w:link w:val="IntenseQuoteChar"/>
    <w:uiPriority w:val="30"/>
    <w:qFormat/>
    <w:rsid w:val="00D01A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ACA"/>
    <w:rPr>
      <w:i/>
      <w:iCs/>
      <w:color w:val="0F4761" w:themeColor="accent1" w:themeShade="BF"/>
    </w:rPr>
  </w:style>
  <w:style w:type="character" w:styleId="IntenseReference">
    <w:name w:val="Intense Reference"/>
    <w:basedOn w:val="DefaultParagraphFont"/>
    <w:uiPriority w:val="32"/>
    <w:qFormat/>
    <w:rsid w:val="00D01ACA"/>
    <w:rPr>
      <w:b/>
      <w:bCs/>
      <w:smallCaps/>
      <w:color w:val="0F4761" w:themeColor="accent1" w:themeShade="BF"/>
      <w:spacing w:val="5"/>
    </w:rPr>
  </w:style>
  <w:style w:type="character" w:customStyle="1" w:styleId="ListParagraphChar">
    <w:name w:val="List Paragraph Char"/>
    <w:link w:val="ListParagraph"/>
    <w:uiPriority w:val="34"/>
    <w:locked/>
    <w:rsid w:val="00D01ACA"/>
  </w:style>
  <w:style w:type="paragraph" w:styleId="Header">
    <w:name w:val="header"/>
    <w:basedOn w:val="Normal"/>
    <w:link w:val="HeaderChar"/>
    <w:uiPriority w:val="99"/>
    <w:rsid w:val="00D01ACA"/>
    <w:pPr>
      <w:tabs>
        <w:tab w:val="center" w:pos="4153"/>
        <w:tab w:val="right" w:pos="8306"/>
      </w:tabs>
    </w:pPr>
    <w:rPr>
      <w:sz w:val="20"/>
      <w:szCs w:val="20"/>
    </w:rPr>
  </w:style>
  <w:style w:type="character" w:customStyle="1" w:styleId="HeaderChar">
    <w:name w:val="Header Char"/>
    <w:basedOn w:val="DefaultParagraphFont"/>
    <w:link w:val="Header"/>
    <w:uiPriority w:val="99"/>
    <w:rsid w:val="00D01ACA"/>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01ACA"/>
    <w:pPr>
      <w:tabs>
        <w:tab w:val="center" w:pos="4513"/>
        <w:tab w:val="right" w:pos="9026"/>
      </w:tabs>
    </w:pPr>
  </w:style>
  <w:style w:type="character" w:customStyle="1" w:styleId="FooterChar">
    <w:name w:val="Footer Char"/>
    <w:basedOn w:val="DefaultParagraphFont"/>
    <w:link w:val="Footer"/>
    <w:uiPriority w:val="99"/>
    <w:rsid w:val="00D01ACA"/>
  </w:style>
  <w:style w:type="character" w:customStyle="1" w:styleId="ff2">
    <w:name w:val="ff2"/>
    <w:basedOn w:val="DefaultParagraphFont"/>
    <w:rsid w:val="006F3823"/>
  </w:style>
  <w:style w:type="paragraph" w:styleId="NoSpacing">
    <w:name w:val="No Spacing"/>
    <w:uiPriority w:val="1"/>
    <w:qFormat/>
    <w:rsid w:val="006F3823"/>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A3639"/>
    <w:rPr>
      <w:color w:val="467886"/>
      <w:u w:val="single"/>
    </w:rPr>
  </w:style>
  <w:style w:type="character" w:styleId="PageNumber">
    <w:name w:val="page number"/>
    <w:basedOn w:val="DefaultParagraphFont"/>
    <w:uiPriority w:val="99"/>
    <w:semiHidden/>
    <w:unhideWhenUsed/>
    <w:rsid w:val="00D45B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8506">
      <w:bodyDiv w:val="1"/>
      <w:marLeft w:val="0"/>
      <w:marRight w:val="0"/>
      <w:marTop w:val="0"/>
      <w:marBottom w:val="0"/>
      <w:divBdr>
        <w:top w:val="none" w:sz="0" w:space="0" w:color="auto"/>
        <w:left w:val="none" w:sz="0" w:space="0" w:color="auto"/>
        <w:bottom w:val="none" w:sz="0" w:space="0" w:color="auto"/>
        <w:right w:val="none" w:sz="0" w:space="0" w:color="auto"/>
      </w:divBdr>
    </w:div>
    <w:div w:id="23988098">
      <w:bodyDiv w:val="1"/>
      <w:marLeft w:val="0"/>
      <w:marRight w:val="0"/>
      <w:marTop w:val="0"/>
      <w:marBottom w:val="0"/>
      <w:divBdr>
        <w:top w:val="none" w:sz="0" w:space="0" w:color="auto"/>
        <w:left w:val="none" w:sz="0" w:space="0" w:color="auto"/>
        <w:bottom w:val="none" w:sz="0" w:space="0" w:color="auto"/>
        <w:right w:val="none" w:sz="0" w:space="0" w:color="auto"/>
      </w:divBdr>
    </w:div>
    <w:div w:id="70784328">
      <w:bodyDiv w:val="1"/>
      <w:marLeft w:val="0"/>
      <w:marRight w:val="0"/>
      <w:marTop w:val="0"/>
      <w:marBottom w:val="0"/>
      <w:divBdr>
        <w:top w:val="none" w:sz="0" w:space="0" w:color="auto"/>
        <w:left w:val="none" w:sz="0" w:space="0" w:color="auto"/>
        <w:bottom w:val="none" w:sz="0" w:space="0" w:color="auto"/>
        <w:right w:val="none" w:sz="0" w:space="0" w:color="auto"/>
      </w:divBdr>
    </w:div>
    <w:div w:id="442768409">
      <w:bodyDiv w:val="1"/>
      <w:marLeft w:val="0"/>
      <w:marRight w:val="0"/>
      <w:marTop w:val="0"/>
      <w:marBottom w:val="0"/>
      <w:divBdr>
        <w:top w:val="none" w:sz="0" w:space="0" w:color="auto"/>
        <w:left w:val="none" w:sz="0" w:space="0" w:color="auto"/>
        <w:bottom w:val="none" w:sz="0" w:space="0" w:color="auto"/>
        <w:right w:val="none" w:sz="0" w:space="0" w:color="auto"/>
      </w:divBdr>
    </w:div>
    <w:div w:id="562178829">
      <w:bodyDiv w:val="1"/>
      <w:marLeft w:val="0"/>
      <w:marRight w:val="0"/>
      <w:marTop w:val="0"/>
      <w:marBottom w:val="0"/>
      <w:divBdr>
        <w:top w:val="none" w:sz="0" w:space="0" w:color="auto"/>
        <w:left w:val="none" w:sz="0" w:space="0" w:color="auto"/>
        <w:bottom w:val="none" w:sz="0" w:space="0" w:color="auto"/>
        <w:right w:val="none" w:sz="0" w:space="0" w:color="auto"/>
      </w:divBdr>
    </w:div>
    <w:div w:id="586841116">
      <w:bodyDiv w:val="1"/>
      <w:marLeft w:val="0"/>
      <w:marRight w:val="0"/>
      <w:marTop w:val="0"/>
      <w:marBottom w:val="0"/>
      <w:divBdr>
        <w:top w:val="none" w:sz="0" w:space="0" w:color="auto"/>
        <w:left w:val="none" w:sz="0" w:space="0" w:color="auto"/>
        <w:bottom w:val="none" w:sz="0" w:space="0" w:color="auto"/>
        <w:right w:val="none" w:sz="0" w:space="0" w:color="auto"/>
      </w:divBdr>
    </w:div>
    <w:div w:id="803350582">
      <w:bodyDiv w:val="1"/>
      <w:marLeft w:val="0"/>
      <w:marRight w:val="0"/>
      <w:marTop w:val="0"/>
      <w:marBottom w:val="0"/>
      <w:divBdr>
        <w:top w:val="none" w:sz="0" w:space="0" w:color="auto"/>
        <w:left w:val="none" w:sz="0" w:space="0" w:color="auto"/>
        <w:bottom w:val="none" w:sz="0" w:space="0" w:color="auto"/>
        <w:right w:val="none" w:sz="0" w:space="0" w:color="auto"/>
      </w:divBdr>
    </w:div>
    <w:div w:id="833256890">
      <w:bodyDiv w:val="1"/>
      <w:marLeft w:val="0"/>
      <w:marRight w:val="0"/>
      <w:marTop w:val="0"/>
      <w:marBottom w:val="0"/>
      <w:divBdr>
        <w:top w:val="none" w:sz="0" w:space="0" w:color="auto"/>
        <w:left w:val="none" w:sz="0" w:space="0" w:color="auto"/>
        <w:bottom w:val="none" w:sz="0" w:space="0" w:color="auto"/>
        <w:right w:val="none" w:sz="0" w:space="0" w:color="auto"/>
      </w:divBdr>
    </w:div>
    <w:div w:id="987780823">
      <w:bodyDiv w:val="1"/>
      <w:marLeft w:val="0"/>
      <w:marRight w:val="0"/>
      <w:marTop w:val="0"/>
      <w:marBottom w:val="0"/>
      <w:divBdr>
        <w:top w:val="none" w:sz="0" w:space="0" w:color="auto"/>
        <w:left w:val="none" w:sz="0" w:space="0" w:color="auto"/>
        <w:bottom w:val="none" w:sz="0" w:space="0" w:color="auto"/>
        <w:right w:val="none" w:sz="0" w:space="0" w:color="auto"/>
      </w:divBdr>
    </w:div>
    <w:div w:id="1011107534">
      <w:bodyDiv w:val="1"/>
      <w:marLeft w:val="0"/>
      <w:marRight w:val="0"/>
      <w:marTop w:val="0"/>
      <w:marBottom w:val="0"/>
      <w:divBdr>
        <w:top w:val="none" w:sz="0" w:space="0" w:color="auto"/>
        <w:left w:val="none" w:sz="0" w:space="0" w:color="auto"/>
        <w:bottom w:val="none" w:sz="0" w:space="0" w:color="auto"/>
        <w:right w:val="none" w:sz="0" w:space="0" w:color="auto"/>
      </w:divBdr>
    </w:div>
    <w:div w:id="1143815120">
      <w:bodyDiv w:val="1"/>
      <w:marLeft w:val="0"/>
      <w:marRight w:val="0"/>
      <w:marTop w:val="0"/>
      <w:marBottom w:val="0"/>
      <w:divBdr>
        <w:top w:val="none" w:sz="0" w:space="0" w:color="auto"/>
        <w:left w:val="none" w:sz="0" w:space="0" w:color="auto"/>
        <w:bottom w:val="none" w:sz="0" w:space="0" w:color="auto"/>
        <w:right w:val="none" w:sz="0" w:space="0" w:color="auto"/>
      </w:divBdr>
    </w:div>
    <w:div w:id="1315991574">
      <w:bodyDiv w:val="1"/>
      <w:marLeft w:val="0"/>
      <w:marRight w:val="0"/>
      <w:marTop w:val="0"/>
      <w:marBottom w:val="0"/>
      <w:divBdr>
        <w:top w:val="none" w:sz="0" w:space="0" w:color="auto"/>
        <w:left w:val="none" w:sz="0" w:space="0" w:color="auto"/>
        <w:bottom w:val="none" w:sz="0" w:space="0" w:color="auto"/>
        <w:right w:val="none" w:sz="0" w:space="0" w:color="auto"/>
      </w:divBdr>
    </w:div>
    <w:div w:id="1442266452">
      <w:bodyDiv w:val="1"/>
      <w:marLeft w:val="0"/>
      <w:marRight w:val="0"/>
      <w:marTop w:val="0"/>
      <w:marBottom w:val="0"/>
      <w:divBdr>
        <w:top w:val="none" w:sz="0" w:space="0" w:color="auto"/>
        <w:left w:val="none" w:sz="0" w:space="0" w:color="auto"/>
        <w:bottom w:val="none" w:sz="0" w:space="0" w:color="auto"/>
        <w:right w:val="none" w:sz="0" w:space="0" w:color="auto"/>
      </w:divBdr>
    </w:div>
    <w:div w:id="1499685192">
      <w:bodyDiv w:val="1"/>
      <w:marLeft w:val="0"/>
      <w:marRight w:val="0"/>
      <w:marTop w:val="0"/>
      <w:marBottom w:val="0"/>
      <w:divBdr>
        <w:top w:val="none" w:sz="0" w:space="0" w:color="auto"/>
        <w:left w:val="none" w:sz="0" w:space="0" w:color="auto"/>
        <w:bottom w:val="none" w:sz="0" w:space="0" w:color="auto"/>
        <w:right w:val="none" w:sz="0" w:space="0" w:color="auto"/>
      </w:divBdr>
    </w:div>
    <w:div w:id="1574241078">
      <w:bodyDiv w:val="1"/>
      <w:marLeft w:val="0"/>
      <w:marRight w:val="0"/>
      <w:marTop w:val="0"/>
      <w:marBottom w:val="0"/>
      <w:divBdr>
        <w:top w:val="none" w:sz="0" w:space="0" w:color="auto"/>
        <w:left w:val="none" w:sz="0" w:space="0" w:color="auto"/>
        <w:bottom w:val="none" w:sz="0" w:space="0" w:color="auto"/>
        <w:right w:val="none" w:sz="0" w:space="0" w:color="auto"/>
      </w:divBdr>
    </w:div>
    <w:div w:id="1635599279">
      <w:bodyDiv w:val="1"/>
      <w:marLeft w:val="0"/>
      <w:marRight w:val="0"/>
      <w:marTop w:val="0"/>
      <w:marBottom w:val="0"/>
      <w:divBdr>
        <w:top w:val="none" w:sz="0" w:space="0" w:color="auto"/>
        <w:left w:val="none" w:sz="0" w:space="0" w:color="auto"/>
        <w:bottom w:val="none" w:sz="0" w:space="0" w:color="auto"/>
        <w:right w:val="none" w:sz="0" w:space="0" w:color="auto"/>
      </w:divBdr>
    </w:div>
    <w:div w:id="177578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footer" Target="footer2.xml"/><Relationship Id="rId21" Type="http://schemas.openxmlformats.org/officeDocument/2006/relationships/image" Target="media/image14.jpeg"/><Relationship Id="rId34" Type="http://schemas.openxmlformats.org/officeDocument/2006/relationships/image" Target="media/image27.jpe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28.jpe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hyperlink" Target="https://doi.org/10.1007/s12144-021-02176-7"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i.org/10.35912/ijfam.v4i1.852"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2380</Words>
  <Characters>13999</Characters>
  <Application>Microsoft Office Word</Application>
  <DocSecurity>0</DocSecurity>
  <Lines>874</Lines>
  <Paragraphs>272</Paragraphs>
  <ScaleCrop>false</ScaleCrop>
  <Company/>
  <LinksUpToDate>false</LinksUpToDate>
  <CharactersWithSpaces>16107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sulafa Yousif</dc:creator>
  <cp:keywords/>
  <dc:description/>
  <cp:lastModifiedBy>sulafa Yousif</cp:lastModifiedBy>
  <cp:revision>2</cp:revision>
  <dcterms:created xsi:type="dcterms:W3CDTF">2025-03-23T01:30:00Z</dcterms:created>
  <dcterms:modified xsi:type="dcterms:W3CDTF">2025-03-23T01:30:00Z</dcterms:modified>
</cp:coreProperties>
</file>