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E5EAC" w14:textId="3E7F541F" w:rsidR="0003735B" w:rsidRDefault="0003735B" w:rsidP="00AB436F">
      <w:pPr>
        <w:spacing w:before="100" w:beforeAutospacing="1" w:line="280" w:lineRule="atLeast"/>
      </w:pPr>
    </w:p>
    <w:sdt>
      <w:sdtPr>
        <w:id w:val="1008249091"/>
        <w:docPartObj>
          <w:docPartGallery w:val="Cover Pages"/>
          <w:docPartUnique/>
        </w:docPartObj>
      </w:sdtPr>
      <w:sdtContent>
        <w:p w14:paraId="45C61C91" w14:textId="5C26320D" w:rsidR="0003735B" w:rsidRPr="0003735B" w:rsidRDefault="0003735B" w:rsidP="00AB436F">
          <w:pPr>
            <w:spacing w:before="100" w:beforeAutospacing="1" w:line="280" w:lineRule="atLeast"/>
          </w:pPr>
          <w:r w:rsidRPr="0003735B">
            <w:rPr>
              <w:b/>
              <w:bCs/>
            </w:rPr>
            <w:t>Title:</w:t>
          </w:r>
          <w:r w:rsidRPr="0003735B">
            <w:br/>
          </w:r>
          <w:r w:rsidRPr="0003735B">
            <w:rPr>
              <w:b/>
              <w:bCs/>
            </w:rPr>
            <w:t>Reflection on DevNet Learning &amp; Case Study on Network Programmability in AWS</w:t>
          </w:r>
        </w:p>
        <w:p w14:paraId="5C42C9F4" w14:textId="77777777" w:rsidR="0003735B" w:rsidRPr="0003735B" w:rsidRDefault="0003735B" w:rsidP="00AB436F">
          <w:pPr>
            <w:spacing w:before="100" w:beforeAutospacing="1" w:line="280" w:lineRule="atLeast"/>
          </w:pPr>
          <w:r w:rsidRPr="0003735B">
            <w:rPr>
              <w:b/>
              <w:bCs/>
            </w:rPr>
            <w:t>Module:</w:t>
          </w:r>
          <w:r w:rsidRPr="0003735B">
            <w:br/>
            <w:t>Network Programmability (ACCB5029)</w:t>
          </w:r>
        </w:p>
        <w:p w14:paraId="094A8955" w14:textId="77777777" w:rsidR="0003735B" w:rsidRPr="0003735B" w:rsidRDefault="0003735B" w:rsidP="00AB436F">
          <w:pPr>
            <w:spacing w:before="100" w:beforeAutospacing="1" w:line="280" w:lineRule="atLeast"/>
          </w:pPr>
          <w:r w:rsidRPr="0003735B">
            <w:rPr>
              <w:b/>
              <w:bCs/>
            </w:rPr>
            <w:t>Assignment:</w:t>
          </w:r>
          <w:r w:rsidRPr="0003735B">
            <w:br/>
            <w:t>Reflection on Technical Reading and Case Study About Network Programmability</w:t>
          </w:r>
          <w:r w:rsidRPr="0003735B">
            <w:br/>
            <w:t>(Task 1 &amp; Task 2 — Submitted as One Document)</w:t>
          </w:r>
        </w:p>
        <w:p w14:paraId="0B8346BE" w14:textId="77777777" w:rsidR="0003735B" w:rsidRPr="0003735B" w:rsidRDefault="0003735B" w:rsidP="00AB436F">
          <w:pPr>
            <w:spacing w:before="100" w:beforeAutospacing="1" w:line="280" w:lineRule="atLeast"/>
          </w:pPr>
          <w:r w:rsidRPr="0003735B">
            <w:rPr>
              <w:b/>
              <w:bCs/>
            </w:rPr>
            <w:t>Student Name:</w:t>
          </w:r>
          <w:r w:rsidRPr="0003735B">
            <w:br/>
            <w:t>Skyler Schenke</w:t>
          </w:r>
        </w:p>
        <w:p w14:paraId="463D97BA" w14:textId="77777777" w:rsidR="0003735B" w:rsidRPr="0003735B" w:rsidRDefault="0003735B" w:rsidP="00AB436F">
          <w:pPr>
            <w:spacing w:before="100" w:beforeAutospacing="1" w:line="280" w:lineRule="atLeast"/>
          </w:pPr>
          <w:r w:rsidRPr="0003735B">
            <w:rPr>
              <w:b/>
              <w:bCs/>
            </w:rPr>
            <w:t>Student ID:</w:t>
          </w:r>
          <w:r w:rsidRPr="0003735B">
            <w:br/>
            <w:t>2405518</w:t>
          </w:r>
        </w:p>
        <w:p w14:paraId="43F296F5" w14:textId="77777777" w:rsidR="0003735B" w:rsidRPr="0003735B" w:rsidRDefault="0003735B" w:rsidP="00AB436F">
          <w:pPr>
            <w:spacing w:before="100" w:beforeAutospacing="1" w:line="280" w:lineRule="atLeast"/>
          </w:pPr>
          <w:r w:rsidRPr="0003735B">
            <w:rPr>
              <w:b/>
              <w:bCs/>
            </w:rPr>
            <w:t>Programme:</w:t>
          </w:r>
          <w:r w:rsidRPr="0003735B">
            <w:br/>
            <w:t>BSc Computer Networks &amp; Cyber Security</w:t>
          </w:r>
        </w:p>
        <w:p w14:paraId="4C960D6B" w14:textId="77777777" w:rsidR="0003735B" w:rsidRPr="0003735B" w:rsidRDefault="0003735B" w:rsidP="00AB436F">
          <w:pPr>
            <w:spacing w:before="100" w:beforeAutospacing="1" w:line="280" w:lineRule="atLeast"/>
          </w:pPr>
          <w:r w:rsidRPr="0003735B">
            <w:rPr>
              <w:b/>
              <w:bCs/>
            </w:rPr>
            <w:t>Lecturer:</w:t>
          </w:r>
          <w:r w:rsidRPr="0003735B">
            <w:br/>
            <w:t xml:space="preserve">Dr. Nitheesh Murugan </w:t>
          </w:r>
          <w:proofErr w:type="spellStart"/>
          <w:r w:rsidRPr="0003735B">
            <w:t>Kaliyamurthy</w:t>
          </w:r>
          <w:proofErr w:type="spellEnd"/>
        </w:p>
        <w:p w14:paraId="338DA899" w14:textId="77777777" w:rsidR="0003735B" w:rsidRPr="0003735B" w:rsidRDefault="0003735B" w:rsidP="00AB436F">
          <w:pPr>
            <w:spacing w:before="100" w:beforeAutospacing="1" w:line="280" w:lineRule="atLeast"/>
          </w:pPr>
          <w:r w:rsidRPr="0003735B">
            <w:rPr>
              <w:b/>
              <w:bCs/>
            </w:rPr>
            <w:t>Submission Date:</w:t>
          </w:r>
          <w:r w:rsidRPr="0003735B">
            <w:br/>
            <w:t>18/11/2025</w:t>
          </w:r>
        </w:p>
        <w:p w14:paraId="22A4038E" w14:textId="5F80D7C0" w:rsidR="0003735B" w:rsidRDefault="0003735B" w:rsidP="00AB436F">
          <w:pPr>
            <w:spacing w:before="100" w:beforeAutospacing="1" w:line="280" w:lineRule="atLeast"/>
          </w:pPr>
          <w:r w:rsidRPr="0003735B">
            <w:rPr>
              <w:b/>
              <w:bCs/>
            </w:rPr>
            <w:t>Word Count (excluding references):</w:t>
          </w:r>
          <w:r w:rsidRPr="0003735B">
            <w:br/>
            <w:t>Task 1: 959 words</w:t>
          </w:r>
          <w:r w:rsidRPr="0003735B">
            <w:br/>
            <w:t>Task 2: 1,462 words</w:t>
          </w:r>
          <w:r w:rsidRPr="0003735B">
            <w:br/>
          </w:r>
          <w:r w:rsidRPr="0003735B">
            <w:rPr>
              <w:b/>
              <w:bCs/>
            </w:rPr>
            <w:t>Total: 2,421 words</w:t>
          </w:r>
        </w:p>
        <w:p w14:paraId="2F29B1B4" w14:textId="77777777" w:rsidR="00210A79" w:rsidRDefault="00210A79" w:rsidP="00AB436F">
          <w:pPr>
            <w:spacing w:before="100" w:beforeAutospacing="1" w:line="280" w:lineRule="atLeast"/>
          </w:pPr>
        </w:p>
        <w:p w14:paraId="176F43F9" w14:textId="77777777" w:rsidR="00AB436F" w:rsidRDefault="00AB436F" w:rsidP="00AB436F">
          <w:pPr>
            <w:spacing w:before="100" w:beforeAutospacing="1" w:line="280" w:lineRule="atLeast"/>
          </w:pPr>
        </w:p>
        <w:p w14:paraId="7357F532" w14:textId="77777777" w:rsidR="00AB436F" w:rsidRDefault="00AB436F" w:rsidP="00AB436F">
          <w:pPr>
            <w:spacing w:before="100" w:beforeAutospacing="1" w:line="280" w:lineRule="atLeast"/>
          </w:pPr>
        </w:p>
        <w:p w14:paraId="47258B6A" w14:textId="77777777" w:rsidR="00AB436F" w:rsidRDefault="00AB436F" w:rsidP="00AB436F">
          <w:pPr>
            <w:spacing w:before="100" w:beforeAutospacing="1" w:line="280" w:lineRule="atLeast"/>
          </w:pPr>
        </w:p>
        <w:p w14:paraId="7F3E5183" w14:textId="77777777" w:rsidR="00AB436F" w:rsidRDefault="00AB436F" w:rsidP="00AB436F">
          <w:pPr>
            <w:spacing w:before="100" w:beforeAutospacing="1" w:line="280" w:lineRule="atLeast"/>
          </w:pPr>
        </w:p>
        <w:p w14:paraId="00B115F3" w14:textId="77777777" w:rsidR="00210A79" w:rsidRDefault="00210A79" w:rsidP="00AB436F">
          <w:pPr>
            <w:spacing w:before="100" w:beforeAutospacing="1" w:line="280" w:lineRule="atLeast"/>
          </w:pPr>
        </w:p>
        <w:p w14:paraId="26B4B2C6" w14:textId="77777777" w:rsidR="00AB436F" w:rsidRDefault="00AB436F" w:rsidP="00AB436F">
          <w:pPr>
            <w:spacing w:before="100" w:beforeAutospacing="1" w:line="280" w:lineRule="atLeast"/>
          </w:pPr>
        </w:p>
        <w:sdt>
          <w:sdtPr>
            <w:rPr>
              <w:rFonts w:asciiTheme="minorHAnsi" w:eastAsiaTheme="minorEastAsia" w:hAnsiTheme="minorHAnsi" w:cstheme="minorBidi"/>
              <w:color w:val="auto"/>
              <w:kern w:val="2"/>
              <w:sz w:val="24"/>
              <w:szCs w:val="24"/>
              <w:lang w:val="en-GB" w:eastAsia="zh-CN"/>
              <w14:ligatures w14:val="standardContextual"/>
            </w:rPr>
            <w:id w:val="-1549598663"/>
            <w:docPartObj>
              <w:docPartGallery w:val="Table of Contents"/>
              <w:docPartUnique/>
            </w:docPartObj>
          </w:sdtPr>
          <w:sdtEndPr>
            <w:rPr>
              <w:b/>
              <w:bCs/>
              <w:noProof/>
            </w:rPr>
          </w:sdtEndPr>
          <w:sdtContent>
            <w:p w14:paraId="0863870C" w14:textId="1CCBCF07" w:rsidR="0003735B" w:rsidRDefault="0003735B" w:rsidP="00AB436F">
              <w:pPr>
                <w:pStyle w:val="TOCHeading"/>
                <w:spacing w:before="100" w:beforeAutospacing="1"/>
              </w:pPr>
              <w:r>
                <w:t>Contents</w:t>
              </w:r>
            </w:p>
            <w:p w14:paraId="24D2ADCF" w14:textId="2E1E7C50" w:rsidR="00AB436F" w:rsidRDefault="0003735B" w:rsidP="00AB436F">
              <w:pPr>
                <w:pStyle w:val="TOC1"/>
                <w:tabs>
                  <w:tab w:val="right" w:leader="dot" w:pos="9016"/>
                </w:tabs>
                <w:spacing w:before="100" w:beforeAutospacing="1"/>
                <w:rPr>
                  <w:noProof/>
                </w:rPr>
              </w:pPr>
              <w:r>
                <w:fldChar w:fldCharType="begin"/>
              </w:r>
              <w:r>
                <w:instrText xml:space="preserve"> TOC \o "1-3" \h \z \u </w:instrText>
              </w:r>
              <w:r>
                <w:fldChar w:fldCharType="separate"/>
              </w:r>
              <w:hyperlink w:anchor="_Toc214324169" w:history="1">
                <w:r w:rsidR="00AB436F" w:rsidRPr="00D96E40">
                  <w:rPr>
                    <w:rStyle w:val="Hyperlink"/>
                    <w:noProof/>
                  </w:rPr>
                  <w:t>Task 1 Reflection on DevNet Chapters 2, 3 and 4</w:t>
                </w:r>
                <w:r w:rsidR="00AB436F">
                  <w:rPr>
                    <w:noProof/>
                    <w:webHidden/>
                  </w:rPr>
                  <w:tab/>
                </w:r>
                <w:r w:rsidR="00AB436F">
                  <w:rPr>
                    <w:noProof/>
                    <w:webHidden/>
                  </w:rPr>
                  <w:fldChar w:fldCharType="begin"/>
                </w:r>
                <w:r w:rsidR="00AB436F">
                  <w:rPr>
                    <w:noProof/>
                    <w:webHidden/>
                  </w:rPr>
                  <w:instrText xml:space="preserve"> PAGEREF _Toc214324169 \h </w:instrText>
                </w:r>
                <w:r w:rsidR="00AB436F">
                  <w:rPr>
                    <w:noProof/>
                    <w:webHidden/>
                  </w:rPr>
                </w:r>
                <w:r w:rsidR="00AB436F">
                  <w:rPr>
                    <w:noProof/>
                    <w:webHidden/>
                  </w:rPr>
                  <w:fldChar w:fldCharType="separate"/>
                </w:r>
                <w:r w:rsidR="00AB436F">
                  <w:rPr>
                    <w:noProof/>
                    <w:webHidden/>
                  </w:rPr>
                  <w:t>1</w:t>
                </w:r>
                <w:r w:rsidR="00AB436F">
                  <w:rPr>
                    <w:noProof/>
                    <w:webHidden/>
                  </w:rPr>
                  <w:fldChar w:fldCharType="end"/>
                </w:r>
              </w:hyperlink>
            </w:p>
            <w:p w14:paraId="4162A768" w14:textId="5AAEB50B" w:rsidR="00AB436F" w:rsidRDefault="00AB436F" w:rsidP="00AB436F">
              <w:pPr>
                <w:pStyle w:val="TOC2"/>
                <w:tabs>
                  <w:tab w:val="right" w:leader="dot" w:pos="9016"/>
                </w:tabs>
                <w:spacing w:before="100" w:beforeAutospacing="1"/>
                <w:rPr>
                  <w:noProof/>
                </w:rPr>
              </w:pPr>
              <w:hyperlink w:anchor="_Toc214324170" w:history="1">
                <w:r w:rsidRPr="00D96E40">
                  <w:rPr>
                    <w:rStyle w:val="Hyperlink"/>
                    <w:noProof/>
                  </w:rPr>
                  <w:t>Introduction</w:t>
                </w:r>
                <w:r>
                  <w:rPr>
                    <w:noProof/>
                    <w:webHidden/>
                  </w:rPr>
                  <w:tab/>
                </w:r>
                <w:r>
                  <w:rPr>
                    <w:noProof/>
                    <w:webHidden/>
                  </w:rPr>
                  <w:fldChar w:fldCharType="begin"/>
                </w:r>
                <w:r>
                  <w:rPr>
                    <w:noProof/>
                    <w:webHidden/>
                  </w:rPr>
                  <w:instrText xml:space="preserve"> PAGEREF _Toc214324170 \h </w:instrText>
                </w:r>
                <w:r>
                  <w:rPr>
                    <w:noProof/>
                    <w:webHidden/>
                  </w:rPr>
                </w:r>
                <w:r>
                  <w:rPr>
                    <w:noProof/>
                    <w:webHidden/>
                  </w:rPr>
                  <w:fldChar w:fldCharType="separate"/>
                </w:r>
                <w:r>
                  <w:rPr>
                    <w:noProof/>
                    <w:webHidden/>
                  </w:rPr>
                  <w:t>1</w:t>
                </w:r>
                <w:r>
                  <w:rPr>
                    <w:noProof/>
                    <w:webHidden/>
                  </w:rPr>
                  <w:fldChar w:fldCharType="end"/>
                </w:r>
              </w:hyperlink>
            </w:p>
            <w:p w14:paraId="00BD0605" w14:textId="5090DDFB" w:rsidR="00AB436F" w:rsidRDefault="00AB436F" w:rsidP="00AB436F">
              <w:pPr>
                <w:pStyle w:val="TOC2"/>
                <w:tabs>
                  <w:tab w:val="right" w:leader="dot" w:pos="9016"/>
                </w:tabs>
                <w:spacing w:before="100" w:beforeAutospacing="1"/>
                <w:rPr>
                  <w:noProof/>
                </w:rPr>
              </w:pPr>
              <w:hyperlink w:anchor="_Toc214324171" w:history="1">
                <w:r w:rsidRPr="00D96E40">
                  <w:rPr>
                    <w:rStyle w:val="Hyperlink"/>
                    <w:noProof/>
                  </w:rPr>
                  <w:t>Chapter 2 The DevNet Developer Environment</w:t>
                </w:r>
                <w:r>
                  <w:rPr>
                    <w:noProof/>
                    <w:webHidden/>
                  </w:rPr>
                  <w:tab/>
                </w:r>
                <w:r>
                  <w:rPr>
                    <w:noProof/>
                    <w:webHidden/>
                  </w:rPr>
                  <w:fldChar w:fldCharType="begin"/>
                </w:r>
                <w:r>
                  <w:rPr>
                    <w:noProof/>
                    <w:webHidden/>
                  </w:rPr>
                  <w:instrText xml:space="preserve"> PAGEREF _Toc214324171 \h </w:instrText>
                </w:r>
                <w:r>
                  <w:rPr>
                    <w:noProof/>
                    <w:webHidden/>
                  </w:rPr>
                </w:r>
                <w:r>
                  <w:rPr>
                    <w:noProof/>
                    <w:webHidden/>
                  </w:rPr>
                  <w:fldChar w:fldCharType="separate"/>
                </w:r>
                <w:r>
                  <w:rPr>
                    <w:noProof/>
                    <w:webHidden/>
                  </w:rPr>
                  <w:t>1</w:t>
                </w:r>
                <w:r>
                  <w:rPr>
                    <w:noProof/>
                    <w:webHidden/>
                  </w:rPr>
                  <w:fldChar w:fldCharType="end"/>
                </w:r>
              </w:hyperlink>
            </w:p>
            <w:p w14:paraId="6E9C9AFF" w14:textId="14B0D84D" w:rsidR="00AB436F" w:rsidRDefault="00AB436F" w:rsidP="00AB436F">
              <w:pPr>
                <w:pStyle w:val="TOC2"/>
                <w:tabs>
                  <w:tab w:val="right" w:leader="dot" w:pos="9016"/>
                </w:tabs>
                <w:spacing w:before="100" w:beforeAutospacing="1"/>
                <w:rPr>
                  <w:noProof/>
                </w:rPr>
              </w:pPr>
              <w:hyperlink w:anchor="_Toc214324172" w:history="1">
                <w:r w:rsidRPr="00D96E40">
                  <w:rPr>
                    <w:rStyle w:val="Hyperlink"/>
                    <w:noProof/>
                  </w:rPr>
                  <w:t>Chapter 3 Software Development and Design</w:t>
                </w:r>
                <w:r>
                  <w:rPr>
                    <w:noProof/>
                    <w:webHidden/>
                  </w:rPr>
                  <w:tab/>
                </w:r>
                <w:r>
                  <w:rPr>
                    <w:noProof/>
                    <w:webHidden/>
                  </w:rPr>
                  <w:fldChar w:fldCharType="begin"/>
                </w:r>
                <w:r>
                  <w:rPr>
                    <w:noProof/>
                    <w:webHidden/>
                  </w:rPr>
                  <w:instrText xml:space="preserve"> PAGEREF _Toc214324172 \h </w:instrText>
                </w:r>
                <w:r>
                  <w:rPr>
                    <w:noProof/>
                    <w:webHidden/>
                  </w:rPr>
                </w:r>
                <w:r>
                  <w:rPr>
                    <w:noProof/>
                    <w:webHidden/>
                  </w:rPr>
                  <w:fldChar w:fldCharType="separate"/>
                </w:r>
                <w:r>
                  <w:rPr>
                    <w:noProof/>
                    <w:webHidden/>
                  </w:rPr>
                  <w:t>1</w:t>
                </w:r>
                <w:r>
                  <w:rPr>
                    <w:noProof/>
                    <w:webHidden/>
                  </w:rPr>
                  <w:fldChar w:fldCharType="end"/>
                </w:r>
              </w:hyperlink>
            </w:p>
            <w:p w14:paraId="08F316C9" w14:textId="01041D32" w:rsidR="00AB436F" w:rsidRDefault="00AB436F" w:rsidP="00AB436F">
              <w:pPr>
                <w:pStyle w:val="TOC2"/>
                <w:tabs>
                  <w:tab w:val="right" w:leader="dot" w:pos="9016"/>
                </w:tabs>
                <w:spacing w:before="100" w:beforeAutospacing="1"/>
                <w:rPr>
                  <w:noProof/>
                </w:rPr>
              </w:pPr>
              <w:hyperlink w:anchor="_Toc214324173" w:history="1">
                <w:r w:rsidRPr="00D96E40">
                  <w:rPr>
                    <w:rStyle w:val="Hyperlink"/>
                    <w:noProof/>
                  </w:rPr>
                  <w:t>Chapter 4 Understanding and Using APIs</w:t>
                </w:r>
                <w:r>
                  <w:rPr>
                    <w:noProof/>
                    <w:webHidden/>
                  </w:rPr>
                  <w:tab/>
                </w:r>
                <w:r>
                  <w:rPr>
                    <w:noProof/>
                    <w:webHidden/>
                  </w:rPr>
                  <w:fldChar w:fldCharType="begin"/>
                </w:r>
                <w:r>
                  <w:rPr>
                    <w:noProof/>
                    <w:webHidden/>
                  </w:rPr>
                  <w:instrText xml:space="preserve"> PAGEREF _Toc214324173 \h </w:instrText>
                </w:r>
                <w:r>
                  <w:rPr>
                    <w:noProof/>
                    <w:webHidden/>
                  </w:rPr>
                </w:r>
                <w:r>
                  <w:rPr>
                    <w:noProof/>
                    <w:webHidden/>
                  </w:rPr>
                  <w:fldChar w:fldCharType="separate"/>
                </w:r>
                <w:r>
                  <w:rPr>
                    <w:noProof/>
                    <w:webHidden/>
                  </w:rPr>
                  <w:t>2</w:t>
                </w:r>
                <w:r>
                  <w:rPr>
                    <w:noProof/>
                    <w:webHidden/>
                  </w:rPr>
                  <w:fldChar w:fldCharType="end"/>
                </w:r>
              </w:hyperlink>
            </w:p>
            <w:p w14:paraId="70BDDC7B" w14:textId="6ABDE7BB" w:rsidR="00AB436F" w:rsidRDefault="00AB436F" w:rsidP="00AB436F">
              <w:pPr>
                <w:pStyle w:val="TOC2"/>
                <w:tabs>
                  <w:tab w:val="right" w:leader="dot" w:pos="9016"/>
                </w:tabs>
                <w:spacing w:before="100" w:beforeAutospacing="1"/>
                <w:rPr>
                  <w:noProof/>
                </w:rPr>
              </w:pPr>
              <w:hyperlink w:anchor="_Toc214324174" w:history="1">
                <w:r w:rsidRPr="00D96E40">
                  <w:rPr>
                    <w:rStyle w:val="Hyperlink"/>
                    <w:noProof/>
                  </w:rPr>
                  <w:t>Conclusion</w:t>
                </w:r>
                <w:r>
                  <w:rPr>
                    <w:noProof/>
                    <w:webHidden/>
                  </w:rPr>
                  <w:tab/>
                </w:r>
                <w:r>
                  <w:rPr>
                    <w:noProof/>
                    <w:webHidden/>
                  </w:rPr>
                  <w:fldChar w:fldCharType="begin"/>
                </w:r>
                <w:r>
                  <w:rPr>
                    <w:noProof/>
                    <w:webHidden/>
                  </w:rPr>
                  <w:instrText xml:space="preserve"> PAGEREF _Toc214324174 \h </w:instrText>
                </w:r>
                <w:r>
                  <w:rPr>
                    <w:noProof/>
                    <w:webHidden/>
                  </w:rPr>
                </w:r>
                <w:r>
                  <w:rPr>
                    <w:noProof/>
                    <w:webHidden/>
                  </w:rPr>
                  <w:fldChar w:fldCharType="separate"/>
                </w:r>
                <w:r>
                  <w:rPr>
                    <w:noProof/>
                    <w:webHidden/>
                  </w:rPr>
                  <w:t>2</w:t>
                </w:r>
                <w:r>
                  <w:rPr>
                    <w:noProof/>
                    <w:webHidden/>
                  </w:rPr>
                  <w:fldChar w:fldCharType="end"/>
                </w:r>
              </w:hyperlink>
            </w:p>
            <w:p w14:paraId="3EC0551E" w14:textId="680BD552" w:rsidR="00AB436F" w:rsidRDefault="00AB436F" w:rsidP="00AB436F">
              <w:pPr>
                <w:pStyle w:val="TOC1"/>
                <w:tabs>
                  <w:tab w:val="right" w:leader="dot" w:pos="9016"/>
                </w:tabs>
                <w:spacing w:before="100" w:beforeAutospacing="1"/>
                <w:rPr>
                  <w:noProof/>
                </w:rPr>
              </w:pPr>
              <w:hyperlink w:anchor="_Toc214324175" w:history="1">
                <w:r w:rsidRPr="00D96E40">
                  <w:rPr>
                    <w:rStyle w:val="Hyperlink"/>
                    <w:noProof/>
                  </w:rPr>
                  <w:t>Task 2</w:t>
                </w:r>
                <w:r>
                  <w:rPr>
                    <w:noProof/>
                    <w:webHidden/>
                  </w:rPr>
                  <w:tab/>
                </w:r>
                <w:r>
                  <w:rPr>
                    <w:noProof/>
                    <w:webHidden/>
                  </w:rPr>
                  <w:fldChar w:fldCharType="begin"/>
                </w:r>
                <w:r>
                  <w:rPr>
                    <w:noProof/>
                    <w:webHidden/>
                  </w:rPr>
                  <w:instrText xml:space="preserve"> PAGEREF _Toc214324175 \h </w:instrText>
                </w:r>
                <w:r>
                  <w:rPr>
                    <w:noProof/>
                    <w:webHidden/>
                  </w:rPr>
                </w:r>
                <w:r>
                  <w:rPr>
                    <w:noProof/>
                    <w:webHidden/>
                  </w:rPr>
                  <w:fldChar w:fldCharType="separate"/>
                </w:r>
                <w:r>
                  <w:rPr>
                    <w:noProof/>
                    <w:webHidden/>
                  </w:rPr>
                  <w:t>3</w:t>
                </w:r>
                <w:r>
                  <w:rPr>
                    <w:noProof/>
                    <w:webHidden/>
                  </w:rPr>
                  <w:fldChar w:fldCharType="end"/>
                </w:r>
              </w:hyperlink>
            </w:p>
            <w:p w14:paraId="738E323E" w14:textId="0845D7AE" w:rsidR="00AB436F" w:rsidRDefault="00AB436F" w:rsidP="00AB436F">
              <w:pPr>
                <w:pStyle w:val="TOC2"/>
                <w:tabs>
                  <w:tab w:val="right" w:leader="dot" w:pos="9016"/>
                </w:tabs>
                <w:spacing w:before="100" w:beforeAutospacing="1"/>
                <w:rPr>
                  <w:noProof/>
                </w:rPr>
              </w:pPr>
              <w:hyperlink w:anchor="_Toc214324176" w:history="1">
                <w:r w:rsidRPr="00D96E40">
                  <w:rPr>
                    <w:rStyle w:val="Hyperlink"/>
                    <w:noProof/>
                  </w:rPr>
                  <w:t>Introduction</w:t>
                </w:r>
                <w:r>
                  <w:rPr>
                    <w:noProof/>
                    <w:webHidden/>
                  </w:rPr>
                  <w:tab/>
                </w:r>
                <w:r>
                  <w:rPr>
                    <w:noProof/>
                    <w:webHidden/>
                  </w:rPr>
                  <w:fldChar w:fldCharType="begin"/>
                </w:r>
                <w:r>
                  <w:rPr>
                    <w:noProof/>
                    <w:webHidden/>
                  </w:rPr>
                  <w:instrText xml:space="preserve"> PAGEREF _Toc214324176 \h </w:instrText>
                </w:r>
                <w:r>
                  <w:rPr>
                    <w:noProof/>
                    <w:webHidden/>
                  </w:rPr>
                </w:r>
                <w:r>
                  <w:rPr>
                    <w:noProof/>
                    <w:webHidden/>
                  </w:rPr>
                  <w:fldChar w:fldCharType="separate"/>
                </w:r>
                <w:r>
                  <w:rPr>
                    <w:noProof/>
                    <w:webHidden/>
                  </w:rPr>
                  <w:t>3</w:t>
                </w:r>
                <w:r>
                  <w:rPr>
                    <w:noProof/>
                    <w:webHidden/>
                  </w:rPr>
                  <w:fldChar w:fldCharType="end"/>
                </w:r>
              </w:hyperlink>
            </w:p>
            <w:p w14:paraId="312A6644" w14:textId="30F2B175" w:rsidR="00AB436F" w:rsidRDefault="00AB436F" w:rsidP="00AB436F">
              <w:pPr>
                <w:pStyle w:val="TOC2"/>
                <w:tabs>
                  <w:tab w:val="right" w:leader="dot" w:pos="9016"/>
                </w:tabs>
                <w:spacing w:before="100" w:beforeAutospacing="1"/>
                <w:rPr>
                  <w:noProof/>
                </w:rPr>
              </w:pPr>
              <w:hyperlink w:anchor="_Toc214324177" w:history="1">
                <w:r w:rsidRPr="00D96E40">
                  <w:rPr>
                    <w:rStyle w:val="Hyperlink"/>
                    <w:noProof/>
                  </w:rPr>
                  <w:t>Analysis</w:t>
                </w:r>
                <w:r>
                  <w:rPr>
                    <w:noProof/>
                    <w:webHidden/>
                  </w:rPr>
                  <w:tab/>
                </w:r>
                <w:r>
                  <w:rPr>
                    <w:noProof/>
                    <w:webHidden/>
                  </w:rPr>
                  <w:fldChar w:fldCharType="begin"/>
                </w:r>
                <w:r>
                  <w:rPr>
                    <w:noProof/>
                    <w:webHidden/>
                  </w:rPr>
                  <w:instrText xml:space="preserve"> PAGEREF _Toc214324177 \h </w:instrText>
                </w:r>
                <w:r>
                  <w:rPr>
                    <w:noProof/>
                    <w:webHidden/>
                  </w:rPr>
                </w:r>
                <w:r>
                  <w:rPr>
                    <w:noProof/>
                    <w:webHidden/>
                  </w:rPr>
                  <w:fldChar w:fldCharType="separate"/>
                </w:r>
                <w:r>
                  <w:rPr>
                    <w:noProof/>
                    <w:webHidden/>
                  </w:rPr>
                  <w:t>4</w:t>
                </w:r>
                <w:r>
                  <w:rPr>
                    <w:noProof/>
                    <w:webHidden/>
                  </w:rPr>
                  <w:fldChar w:fldCharType="end"/>
                </w:r>
              </w:hyperlink>
            </w:p>
            <w:p w14:paraId="42A20E5A" w14:textId="1E2F3F94" w:rsidR="00AB436F" w:rsidRDefault="00AB436F" w:rsidP="00AB436F">
              <w:pPr>
                <w:pStyle w:val="TOC2"/>
                <w:tabs>
                  <w:tab w:val="right" w:leader="dot" w:pos="9016"/>
                </w:tabs>
                <w:spacing w:before="100" w:beforeAutospacing="1"/>
                <w:rPr>
                  <w:noProof/>
                </w:rPr>
              </w:pPr>
              <w:hyperlink w:anchor="_Toc214324178" w:history="1">
                <w:r w:rsidRPr="00D96E40">
                  <w:rPr>
                    <w:rStyle w:val="Hyperlink"/>
                    <w:noProof/>
                  </w:rPr>
                  <w:t>Conclusion</w:t>
                </w:r>
                <w:r>
                  <w:rPr>
                    <w:noProof/>
                    <w:webHidden/>
                  </w:rPr>
                  <w:tab/>
                </w:r>
                <w:r>
                  <w:rPr>
                    <w:noProof/>
                    <w:webHidden/>
                  </w:rPr>
                  <w:fldChar w:fldCharType="begin"/>
                </w:r>
                <w:r>
                  <w:rPr>
                    <w:noProof/>
                    <w:webHidden/>
                  </w:rPr>
                  <w:instrText xml:space="preserve"> PAGEREF _Toc214324178 \h </w:instrText>
                </w:r>
                <w:r>
                  <w:rPr>
                    <w:noProof/>
                    <w:webHidden/>
                  </w:rPr>
                </w:r>
                <w:r>
                  <w:rPr>
                    <w:noProof/>
                    <w:webHidden/>
                  </w:rPr>
                  <w:fldChar w:fldCharType="separate"/>
                </w:r>
                <w:r>
                  <w:rPr>
                    <w:noProof/>
                    <w:webHidden/>
                  </w:rPr>
                  <w:t>6</w:t>
                </w:r>
                <w:r>
                  <w:rPr>
                    <w:noProof/>
                    <w:webHidden/>
                  </w:rPr>
                  <w:fldChar w:fldCharType="end"/>
                </w:r>
              </w:hyperlink>
            </w:p>
            <w:p w14:paraId="5E0D6FC1" w14:textId="3D836500" w:rsidR="00AB436F" w:rsidRDefault="00AB436F" w:rsidP="00AB436F">
              <w:pPr>
                <w:pStyle w:val="TOC1"/>
                <w:tabs>
                  <w:tab w:val="right" w:leader="dot" w:pos="9016"/>
                </w:tabs>
                <w:spacing w:before="100" w:beforeAutospacing="1"/>
                <w:rPr>
                  <w:noProof/>
                </w:rPr>
              </w:pPr>
              <w:hyperlink w:anchor="_Toc214324179" w:history="1">
                <w:r w:rsidRPr="00D96E40">
                  <w:rPr>
                    <w:rStyle w:val="Hyperlink"/>
                    <w:noProof/>
                  </w:rPr>
                  <w:t>Reference List</w:t>
                </w:r>
                <w:r>
                  <w:rPr>
                    <w:noProof/>
                    <w:webHidden/>
                  </w:rPr>
                  <w:tab/>
                </w:r>
                <w:r>
                  <w:rPr>
                    <w:noProof/>
                    <w:webHidden/>
                  </w:rPr>
                  <w:fldChar w:fldCharType="begin"/>
                </w:r>
                <w:r>
                  <w:rPr>
                    <w:noProof/>
                    <w:webHidden/>
                  </w:rPr>
                  <w:instrText xml:space="preserve"> PAGEREF _Toc214324179 \h </w:instrText>
                </w:r>
                <w:r>
                  <w:rPr>
                    <w:noProof/>
                    <w:webHidden/>
                  </w:rPr>
                </w:r>
                <w:r>
                  <w:rPr>
                    <w:noProof/>
                    <w:webHidden/>
                  </w:rPr>
                  <w:fldChar w:fldCharType="separate"/>
                </w:r>
                <w:r>
                  <w:rPr>
                    <w:noProof/>
                    <w:webHidden/>
                  </w:rPr>
                  <w:t>6</w:t>
                </w:r>
                <w:r>
                  <w:rPr>
                    <w:noProof/>
                    <w:webHidden/>
                  </w:rPr>
                  <w:fldChar w:fldCharType="end"/>
                </w:r>
              </w:hyperlink>
            </w:p>
            <w:p w14:paraId="6D407C4C" w14:textId="44852FE1" w:rsidR="0003735B" w:rsidRDefault="0003735B" w:rsidP="00AB436F">
              <w:pPr>
                <w:spacing w:before="100" w:beforeAutospacing="1"/>
              </w:pPr>
              <w:r>
                <w:rPr>
                  <w:b/>
                  <w:bCs/>
                  <w:noProof/>
                </w:rPr>
                <w:fldChar w:fldCharType="end"/>
              </w:r>
            </w:p>
          </w:sdtContent>
        </w:sdt>
        <w:p w14:paraId="5BF356AC" w14:textId="6AA6F8CF" w:rsidR="0003735B" w:rsidRDefault="00000000" w:rsidP="00AB436F">
          <w:pPr>
            <w:spacing w:before="100" w:beforeAutospacing="1" w:line="280" w:lineRule="atLeast"/>
          </w:pPr>
        </w:p>
      </w:sdtContent>
    </w:sdt>
    <w:p w14:paraId="6E6D0E18" w14:textId="7E45EF1E" w:rsidR="0037750A" w:rsidRPr="0037750A" w:rsidRDefault="0037750A" w:rsidP="00AB436F">
      <w:pPr>
        <w:pStyle w:val="Heading1"/>
        <w:spacing w:before="100" w:beforeAutospacing="1" w:line="280" w:lineRule="atLeast"/>
      </w:pPr>
      <w:bookmarkStart w:id="0" w:name="_Toc214324169"/>
      <w:r w:rsidRPr="0037750A">
        <w:t>Task 1 Reflection on DevNet Chapters 2, 3 and 4</w:t>
      </w:r>
      <w:bookmarkEnd w:id="0"/>
    </w:p>
    <w:p w14:paraId="68C2937F" w14:textId="47BE72E5" w:rsidR="0037750A" w:rsidRPr="0037750A" w:rsidRDefault="0037750A" w:rsidP="00AB436F">
      <w:pPr>
        <w:spacing w:before="100" w:beforeAutospacing="1" w:line="280" w:lineRule="atLeast"/>
        <w:rPr>
          <w:rFonts w:asciiTheme="majorHAnsi" w:eastAsiaTheme="majorEastAsia" w:hAnsiTheme="majorHAnsi" w:cstheme="majorBidi"/>
          <w:color w:val="0F4761" w:themeColor="accent1" w:themeShade="BF"/>
          <w:sz w:val="32"/>
          <w:szCs w:val="32"/>
        </w:rPr>
      </w:pPr>
      <w:bookmarkStart w:id="1" w:name="_Toc214324170"/>
      <w:r w:rsidRPr="0037750A">
        <w:rPr>
          <w:rStyle w:val="Heading2Char"/>
        </w:rPr>
        <w:t>Introduction</w:t>
      </w:r>
      <w:bookmarkEnd w:id="1"/>
      <w:r w:rsidRPr="0037750A">
        <w:rPr>
          <w:rStyle w:val="Heading2Char"/>
        </w:rPr>
        <w:br/>
      </w:r>
      <w:r w:rsidRPr="0037750A">
        <w:t xml:space="preserve">This statement demonstrates the key concepts I learned in the DevNet Associate course with a focus on </w:t>
      </w:r>
      <w:r w:rsidR="00776193" w:rsidRPr="0037750A">
        <w:t>n</w:t>
      </w:r>
      <w:r w:rsidR="00776193">
        <w:t>e</w:t>
      </w:r>
      <w:r w:rsidR="00776193" w:rsidRPr="0037750A">
        <w:t>twork</w:t>
      </w:r>
      <w:r w:rsidRPr="0037750A">
        <w:t xml:space="preserve"> programmability [1]. I discuss the technical content of Chapters 2, 3 and 4 including DevNet environments, software development principles and APIs which underpin modern automation practices. This reflection also explains how my understanding evolved and why these concepts are now essential for real-world network engineering rather than optional knowledge.</w:t>
      </w:r>
    </w:p>
    <w:p w14:paraId="0BA154D1" w14:textId="3351C483" w:rsidR="0037750A" w:rsidRPr="0037750A" w:rsidRDefault="0037750A" w:rsidP="00AB436F">
      <w:pPr>
        <w:spacing w:before="100" w:beforeAutospacing="1" w:line="280" w:lineRule="atLeast"/>
        <w:rPr>
          <w:rFonts w:asciiTheme="majorHAnsi" w:eastAsiaTheme="majorEastAsia" w:hAnsiTheme="majorHAnsi" w:cstheme="majorBidi"/>
          <w:color w:val="0F4761" w:themeColor="accent1" w:themeShade="BF"/>
          <w:sz w:val="32"/>
          <w:szCs w:val="32"/>
        </w:rPr>
      </w:pPr>
      <w:bookmarkStart w:id="2" w:name="_Toc214324171"/>
      <w:r w:rsidRPr="0037750A">
        <w:rPr>
          <w:rStyle w:val="Heading2Char"/>
        </w:rPr>
        <w:t>Chapter 2 The DevNet Developer Environment</w:t>
      </w:r>
      <w:bookmarkEnd w:id="2"/>
      <w:r w:rsidRPr="0037750A">
        <w:rPr>
          <w:rStyle w:val="Heading2Char"/>
        </w:rPr>
        <w:br/>
      </w:r>
      <w:r w:rsidRPr="0037750A">
        <w:t xml:space="preserve">Chapter 2 introduced the tools, platforms and resources provided by DevNet to help developers build and automate network applications [1][2]. Before this course I mainly associated networking with manual configuration through CLI and memorising syntax. DevNet immediately challenged that assumption. Cisco provides Learning Labs that include structured tutorials allowing hands-on guidance while introducing Python, REST </w:t>
      </w:r>
      <w:r w:rsidRPr="0037750A">
        <w:lastRenderedPageBreak/>
        <w:t xml:space="preserve">APIs and automation workflows. This helped me understand programming within a networking context rather than as a separate discipline. The DevNet Sandbox was especially valuable because it simulated a real network environment with virtual routers, switches and APIs [2]. I realised that automation was not abstract, it was practical, testable and safe. Being able to break things and fix them in an isolated lab finally connected theory with practice. The DevNet Exchange then demonstrated how real professionals share code, workflows and example use cases [3]. Instead of treating networking as a solo task this platform showed how collaboration drives automation maturity in industry. When working through the Explore DevNet Resources lab I had to use the DEVSEC VM, navigate documentation, access tutorials and explore the Sandbox in one workflow. At </w:t>
      </w:r>
      <w:proofErr w:type="gramStart"/>
      <w:r w:rsidRPr="0037750A">
        <w:t>first</w:t>
      </w:r>
      <w:proofErr w:type="gramEnd"/>
      <w:r w:rsidRPr="0037750A">
        <w:t xml:space="preserve"> I felt lost because there were so many tools, menus and learning paths. That challenge taught me something deeper, modern network engineers do not just configure devices, they navigate ecosystems. This is a shift in thinking, automation is not just a skill but a mindset that assumes change, scale and iteration. By the end of this </w:t>
      </w:r>
      <w:proofErr w:type="gramStart"/>
      <w:r w:rsidRPr="0037750A">
        <w:t>chapter</w:t>
      </w:r>
      <w:proofErr w:type="gramEnd"/>
      <w:r w:rsidRPr="0037750A">
        <w:t xml:space="preserve"> I understood that Cisco’s programmability tools are reshaping network careers. Engineers now write and test code, use APIs, collaborate in online repositories and think programmatically. This chapter was the moment I stopped seeing automation as extra and recognised it as integral to the future of networking.</w:t>
      </w:r>
    </w:p>
    <w:p w14:paraId="473F9C0F" w14:textId="77777777" w:rsidR="0037750A" w:rsidRPr="0037750A" w:rsidRDefault="0037750A" w:rsidP="00AB436F">
      <w:pPr>
        <w:spacing w:before="100" w:beforeAutospacing="1" w:line="280" w:lineRule="atLeast"/>
      </w:pPr>
      <w:bookmarkStart w:id="3" w:name="_Toc214324172"/>
      <w:r w:rsidRPr="0037750A">
        <w:rPr>
          <w:rStyle w:val="Heading2Char"/>
        </w:rPr>
        <w:t>Chapter 3 Software Development and Design</w:t>
      </w:r>
      <w:bookmarkEnd w:id="3"/>
      <w:r w:rsidRPr="0037750A">
        <w:rPr>
          <w:rStyle w:val="Heading2Char"/>
        </w:rPr>
        <w:br/>
      </w:r>
      <w:r w:rsidRPr="0037750A">
        <w:t xml:space="preserve">Chapter 3 focuses on software development best practices such as version control, clean code, Agile methods, DevOps and the Software Development Life Cycle (SDLC) [1]. This was the chapter that completely changed how I think about network automation. Before this course I assumed scripts were quick fixes, something you write to save time and run manually. But once I learned about the SDLC I started thinking of automation more like proper software [4]. That means planning, testing and iterating, not just writing code once and hoping it always works. Agile introduced the idea of short development cycles and constant improvement [4]. That fits perfectly with networking because network environments change constantly including new devices, policies and security rules. Automation must evolve too. DevOps builds on this by combining development and operations into automated pipelines replacing manual deployment with CI/CD [5]. That prevents errors and speeds up delivery which is essential when working at scale. Git was one of the hardest but most valuable things I learned [6]. I broke branches, merged the wrong versions and had to undo mistakes. But those failures taught me that version control is not just a storage system, it is safety, accountability and collaboration. Without Git automation becomes untraceable and risky. Clean code also changed how I work. Previously I only cared if a script ran once and did its job. Now I realise that code needs to be readable, reusable and modifiable by someone else. It is not good code if nobody can understand it. This chapter helped me see that being a network engineer now requires software thinking. Automation is no longer just </w:t>
      </w:r>
      <w:proofErr w:type="gramStart"/>
      <w:r w:rsidRPr="0037750A">
        <w:t>scripting,</w:t>
      </w:r>
      <w:proofErr w:type="gramEnd"/>
      <w:r w:rsidRPr="0037750A">
        <w:t xml:space="preserve"> it is a proper engineering discipline.</w:t>
      </w:r>
    </w:p>
    <w:p w14:paraId="6E52C5E3" w14:textId="77777777" w:rsidR="0037750A" w:rsidRPr="0037750A" w:rsidRDefault="0037750A" w:rsidP="00AB436F">
      <w:pPr>
        <w:spacing w:before="100" w:beforeAutospacing="1" w:line="280" w:lineRule="atLeast"/>
      </w:pPr>
      <w:bookmarkStart w:id="4" w:name="_Toc214324173"/>
      <w:r w:rsidRPr="0037750A">
        <w:rPr>
          <w:rStyle w:val="Heading2Char"/>
        </w:rPr>
        <w:t>Chapter 4 Understanding and Using APIs</w:t>
      </w:r>
      <w:bookmarkEnd w:id="4"/>
      <w:r w:rsidRPr="0037750A">
        <w:rPr>
          <w:rStyle w:val="Heading2Char"/>
        </w:rPr>
        <w:br/>
      </w:r>
      <w:r w:rsidRPr="0037750A">
        <w:t xml:space="preserve">Before this course I saw APIs as something only developers used, not network engineers. Chapter 4 changed that completely. It explained the purpose, architecture and behaviour of APIs, especially REST which is the foundation of most network programmability [7]. Learning about synchronous and asynchronous APIs helped me </w:t>
      </w:r>
      <w:r w:rsidRPr="0037750A">
        <w:lastRenderedPageBreak/>
        <w:t>understand performance impacts and how systems scale under different workloads. REST APIs became clear once I understood that they are structured requests using standard HTTP verbs like GET, POST, PUT and DELETE. Once I understood that the URL, method, headers and body all work together the system felt far less abstract. Error codes such as 401, 404 and 429 showed me that automation is not just about sending requests, it is about handling failure correctly. Postman became invaluable because it gave me a visual way to experiment, send requests and test authentication and JSON payloads before writing code [8]. It gave me confidence to try, break, fix and repeat. Learning about authentication also made security feel more real. Instead of passwords or shared secrets APIs rely on tokens, certificates and access scopes. That means automation can be secure without slowing things down. Understanding RESTCONF and NETCONF helped me connect the dots between network devices and APIs. I stopped thinking of configurations as text on a CLI and started seeing them as structured data that can be stored, validated and reused. This chapter helped me realise that APIs are not optional knowledge, they are the new interface for managing networks at scale.</w:t>
      </w:r>
    </w:p>
    <w:p w14:paraId="3AC5628D" w14:textId="654C059E" w:rsidR="0003735B" w:rsidRDefault="0037750A" w:rsidP="00AB436F">
      <w:pPr>
        <w:spacing w:before="100" w:beforeAutospacing="1" w:line="280" w:lineRule="atLeast"/>
      </w:pPr>
      <w:bookmarkStart w:id="5" w:name="_Toc214324174"/>
      <w:r w:rsidRPr="0037750A">
        <w:rPr>
          <w:rStyle w:val="Heading2Char"/>
        </w:rPr>
        <w:t>Conclusion</w:t>
      </w:r>
      <w:bookmarkEnd w:id="5"/>
      <w:r w:rsidRPr="0037750A">
        <w:rPr>
          <w:rStyle w:val="Heading2Char"/>
        </w:rPr>
        <w:br/>
      </w:r>
      <w:r w:rsidRPr="0037750A">
        <w:t xml:space="preserve">These chapters reshaped how I think about networking. Instead of memorising CLI commands I now see automation as a combination of tools, software practices and APIs working together. The challenges I faced helped me grow and I now feel equipped to approach automation confidently especially in </w:t>
      </w:r>
      <w:proofErr w:type="spellStart"/>
      <w:r w:rsidRPr="0037750A">
        <w:t>NetDevOps</w:t>
      </w:r>
      <w:proofErr w:type="spellEnd"/>
      <w:r w:rsidRPr="0037750A">
        <w:t xml:space="preserve"> environments.</w:t>
      </w:r>
    </w:p>
    <w:p w14:paraId="44F37F4A" w14:textId="77777777" w:rsidR="0003735B" w:rsidRPr="0037750A" w:rsidRDefault="0003735B" w:rsidP="00AB436F">
      <w:pPr>
        <w:spacing w:before="100" w:beforeAutospacing="1" w:line="280" w:lineRule="atLeast"/>
      </w:pPr>
    </w:p>
    <w:p w14:paraId="20BC1140" w14:textId="77777777" w:rsidR="0037750A" w:rsidRPr="0088495A" w:rsidRDefault="0037750A" w:rsidP="00AB436F">
      <w:pPr>
        <w:pStyle w:val="Heading1"/>
        <w:spacing w:before="100" w:beforeAutospacing="1"/>
      </w:pPr>
      <w:bookmarkStart w:id="6" w:name="_Toc214324175"/>
      <w:r w:rsidRPr="0088495A">
        <w:t>Task 2</w:t>
      </w:r>
      <w:bookmarkEnd w:id="6"/>
    </w:p>
    <w:p w14:paraId="69EE8104" w14:textId="77777777" w:rsidR="0037750A" w:rsidRPr="002B46EC" w:rsidRDefault="0037750A" w:rsidP="00AB436F">
      <w:pPr>
        <w:spacing w:before="100" w:beforeAutospacing="1" w:line="280" w:lineRule="atLeast"/>
      </w:pPr>
      <w:bookmarkStart w:id="7" w:name="_Toc214324176"/>
      <w:r w:rsidRPr="002B46EC">
        <w:rPr>
          <w:rStyle w:val="Heading2Char"/>
        </w:rPr>
        <w:t>Introduction</w:t>
      </w:r>
      <w:bookmarkEnd w:id="7"/>
      <w:r w:rsidRPr="002B46EC">
        <w:rPr>
          <w:rStyle w:val="Heading2Char"/>
        </w:rPr>
        <w:br/>
      </w:r>
      <w:r w:rsidRPr="002B46EC">
        <w:t>The objective of this case study is to:</w:t>
      </w:r>
    </w:p>
    <w:p w14:paraId="7DD85C34" w14:textId="77777777" w:rsidR="0037750A" w:rsidRPr="002B46EC" w:rsidRDefault="0037750A" w:rsidP="00AB436F">
      <w:pPr>
        <w:numPr>
          <w:ilvl w:val="0"/>
          <w:numId w:val="1"/>
        </w:numPr>
        <w:spacing w:before="100" w:beforeAutospacing="1" w:line="280" w:lineRule="atLeast"/>
      </w:pPr>
      <w:r w:rsidRPr="002B46EC">
        <w:t>Analyse how network programmability and DevOps address AWS’s two identified challenges.</w:t>
      </w:r>
    </w:p>
    <w:p w14:paraId="70562A5A" w14:textId="77777777" w:rsidR="0037750A" w:rsidRPr="002B46EC" w:rsidRDefault="0037750A" w:rsidP="00AB436F">
      <w:pPr>
        <w:numPr>
          <w:ilvl w:val="0"/>
          <w:numId w:val="1"/>
        </w:numPr>
        <w:spacing w:before="100" w:beforeAutospacing="1" w:line="280" w:lineRule="atLeast"/>
      </w:pPr>
      <w:r w:rsidRPr="002B46EC">
        <w:t>Evaluate the workflow performance impacts using specific metrics.</w:t>
      </w:r>
    </w:p>
    <w:p w14:paraId="34A3BB74" w14:textId="77777777" w:rsidR="0037750A" w:rsidRPr="002B46EC" w:rsidRDefault="0037750A" w:rsidP="00AB436F">
      <w:pPr>
        <w:numPr>
          <w:ilvl w:val="0"/>
          <w:numId w:val="1"/>
        </w:numPr>
        <w:spacing w:before="100" w:beforeAutospacing="1" w:line="280" w:lineRule="atLeast"/>
      </w:pPr>
      <w:r w:rsidRPr="002B46EC">
        <w:t>Reflect on broader automation trends (opportunities/limitations) for the cloud industry.</w:t>
      </w:r>
    </w:p>
    <w:p w14:paraId="085B1541" w14:textId="77777777" w:rsidR="0037750A" w:rsidRPr="002B46EC" w:rsidRDefault="0037750A" w:rsidP="00AB436F">
      <w:pPr>
        <w:spacing w:before="100" w:beforeAutospacing="1" w:line="280" w:lineRule="atLeast"/>
      </w:pPr>
      <w:r w:rsidRPr="002B46EC">
        <w:t>Network programmability is the process of utilising tools and platforms to automate networks to improve efficiency and security. It relies on APIs, Python scripting, and data models such as YANG, RESTCONF, and NETCONF; these resources enable optimised automation. In terms of networking, automation means to reduce manual CLI tasks and to improve consistency.</w:t>
      </w:r>
    </w:p>
    <w:p w14:paraId="294B165D" w14:textId="77777777" w:rsidR="0037750A" w:rsidRPr="002B46EC" w:rsidRDefault="0037750A" w:rsidP="00AB436F">
      <w:pPr>
        <w:spacing w:before="100" w:beforeAutospacing="1" w:line="280" w:lineRule="atLeast"/>
      </w:pPr>
      <w:r w:rsidRPr="002B46EC">
        <w:t xml:space="preserve">DevOps integrates development, testing, deployment and monitoring through automation. It is the collaboration between developers and operator’s teams. DevOps focuses on CI/CD pipelines (Continuous Integration and Continuous Deployment), these help deliver network and software updates faster and more reliably. Example </w:t>
      </w:r>
      <w:r w:rsidRPr="002B46EC">
        <w:lastRenderedPageBreak/>
        <w:t>tools include Git which offers version control, Jenkins offers automation, Docker or Ansible (deployment/configuration). DevOps helps to reduce manual work, human error and improve the collaboration between IT teams.</w:t>
      </w:r>
    </w:p>
    <w:p w14:paraId="40A5A6A8" w14:textId="77777777" w:rsidR="0037750A" w:rsidRPr="002B46EC" w:rsidRDefault="0037750A" w:rsidP="00AB436F">
      <w:pPr>
        <w:spacing w:before="100" w:beforeAutospacing="1" w:line="280" w:lineRule="atLeast"/>
      </w:pPr>
      <w:r w:rsidRPr="002B46EC">
        <w:t xml:space="preserve">When network programmability and DevOps </w:t>
      </w:r>
      <w:proofErr w:type="gramStart"/>
      <w:r w:rsidRPr="002B46EC">
        <w:t>is</w:t>
      </w:r>
      <w:proofErr w:type="gramEnd"/>
      <w:r w:rsidRPr="002B46EC">
        <w:t xml:space="preserve"> combined, they form </w:t>
      </w:r>
      <w:proofErr w:type="spellStart"/>
      <w:r w:rsidRPr="002B46EC">
        <w:t>NetDevOps</w:t>
      </w:r>
      <w:proofErr w:type="spellEnd"/>
      <w:r w:rsidRPr="002B46EC">
        <w:t>, which is the automation or networking operations through software principles. Networks engineers now use coding APIs and pipelines like developers. Together they improve workflow efficiency, reliability and scalability which is crucial to large growing industries and organisations.</w:t>
      </w:r>
    </w:p>
    <w:p w14:paraId="2DF74FB4" w14:textId="77777777" w:rsidR="0037750A" w:rsidRPr="002B46EC" w:rsidRDefault="0037750A" w:rsidP="00AB436F">
      <w:pPr>
        <w:spacing w:before="100" w:beforeAutospacing="1" w:line="280" w:lineRule="atLeast"/>
      </w:pPr>
      <w:r w:rsidRPr="002B46EC">
        <w:t>I selected Amazon Web Services (AWS) as the subject of this case study because it is a leading example of how an extremely large-scale organisation utilises network programmability and DevOps principles, to organise and optimise for maximum operational efficiency, scalability and compliance, in complex evolving cloud environments. AWS is the largest cloud computing provider in the world, supporting millions of clients and government systems. The AWS cloud spans 38 geographic regions and 120 availability zones, with plans for 10 more zones and 3 more regions. Each region consists of a minimum of three isolated availability zones. Its massive programmable infrastructure makes it the ideal real-world example of analysing automation of scale.</w:t>
      </w:r>
    </w:p>
    <w:p w14:paraId="03B9699C" w14:textId="77777777" w:rsidR="0037750A" w:rsidRPr="002B46EC" w:rsidRDefault="0037750A" w:rsidP="00AB436F">
      <w:pPr>
        <w:spacing w:before="100" w:beforeAutospacing="1" w:line="280" w:lineRule="atLeast"/>
      </w:pPr>
      <w:r w:rsidRPr="002B46EC">
        <w:t xml:space="preserve">One challenge AWS faces is managing massive multi-region networks with thousands of configuration changes daily. As a result, manual and semi-manual tasks risk inconsistency, longer provisioning times and higher downtime risk. A single manual configuration cycle for a regional network can take 2–4 hours per change across dozens of devices, creating delays and a high chance of drift. Automation using APIs, Python and </w:t>
      </w:r>
      <w:proofErr w:type="spellStart"/>
      <w:r w:rsidRPr="002B46EC">
        <w:t>IaC</w:t>
      </w:r>
      <w:proofErr w:type="spellEnd"/>
      <w:r w:rsidRPr="002B46EC">
        <w:t xml:space="preserve"> tools (like Ansible or Terraform) ensures consistency and speed.</w:t>
      </w:r>
    </w:p>
    <w:p w14:paraId="7B154881" w14:textId="77777777" w:rsidR="0037750A" w:rsidRPr="002B46EC" w:rsidRDefault="0037750A" w:rsidP="00AB436F">
      <w:pPr>
        <w:spacing w:before="100" w:beforeAutospacing="1" w:line="280" w:lineRule="atLeast"/>
      </w:pPr>
      <w:r w:rsidRPr="002B46EC">
        <w:t>Another key challenge involves meeting strict global compliance standards (ISO, GDPR, SOC 2). Manual audit and patch cycles may take several days per update, leaving temporary non-compliance windows and increasing security exposure. The impact of these standards means that manual enforcement leads to configuration drift, delayed patching and possible exposure. Implementing DevOps pipelines, automated testing and continuous compliance monitoring improve security posture and reliability.</w:t>
      </w:r>
    </w:p>
    <w:p w14:paraId="7A8B7DF6" w14:textId="77777777" w:rsidR="0037750A" w:rsidRPr="002B46EC" w:rsidRDefault="0037750A" w:rsidP="00AB436F">
      <w:pPr>
        <w:spacing w:before="100" w:beforeAutospacing="1" w:line="280" w:lineRule="atLeast"/>
      </w:pPr>
    </w:p>
    <w:p w14:paraId="546C455F" w14:textId="77777777" w:rsidR="0037750A" w:rsidRPr="002B46EC" w:rsidRDefault="0037750A" w:rsidP="00AB436F">
      <w:pPr>
        <w:pStyle w:val="Heading2"/>
        <w:spacing w:before="100" w:beforeAutospacing="1" w:line="280" w:lineRule="atLeast"/>
      </w:pPr>
      <w:bookmarkStart w:id="8" w:name="_Toc214324177"/>
      <w:r w:rsidRPr="002B46EC">
        <w:t>Analysis</w:t>
      </w:r>
      <w:bookmarkEnd w:id="8"/>
    </w:p>
    <w:p w14:paraId="58AE22DB" w14:textId="77777777" w:rsidR="0037750A" w:rsidRPr="002B46EC" w:rsidRDefault="0037750A" w:rsidP="00AB436F">
      <w:pPr>
        <w:spacing w:before="100" w:beforeAutospacing="1" w:line="280" w:lineRule="atLeast"/>
      </w:pPr>
      <w:r w:rsidRPr="002B46EC">
        <w:t>The problem AWS faces of organising massive scale multi-region networks and is responsible for managing thousands of network configurations daily. Manual CLI-based changes require roughly a 2–4-hour period per device, this wait produces a drift between environments and delaying provisioning. These human driven changes raise the average time to deploy, and they risk inconsistent security policies which directly degrades workflow performance.</w:t>
      </w:r>
    </w:p>
    <w:p w14:paraId="2B7C0121" w14:textId="77777777" w:rsidR="0037750A" w:rsidRPr="002B46EC" w:rsidRDefault="0037750A" w:rsidP="00AB436F">
      <w:pPr>
        <w:spacing w:before="100" w:beforeAutospacing="1" w:line="280" w:lineRule="atLeast"/>
      </w:pPr>
      <w:r w:rsidRPr="002B46EC">
        <w:lastRenderedPageBreak/>
        <w:t>AWS is overcoming this inefficiency by replacing manual configuration with automation using Python scripting, Boto3 SDK and REST APIs. Python’s role is to write automation scripts that will automatically maintain and configure repetitive tasks such as managing routing tables, subnet creation and tagging. Python interacts with AWS Boto3 SDK using an API to provide programmatic access to AWS services like EC2, VPC and IAM. Using python scripts, it replaces command line interaction with scripted, repeatable workflows, as a result speed, efficiency, repeatability, recovery, accuracy and cost of labour are improved.</w:t>
      </w:r>
    </w:p>
    <w:p w14:paraId="4F441319" w14:textId="77777777" w:rsidR="0037750A" w:rsidRPr="002B46EC" w:rsidRDefault="0037750A" w:rsidP="00AB436F">
      <w:pPr>
        <w:spacing w:before="100" w:beforeAutospacing="1" w:line="280" w:lineRule="atLeast"/>
      </w:pPr>
      <w:r w:rsidRPr="002B46EC">
        <w:t>The utilisation of REST APIs allows automation tools to be able to communicate with AWS services over HTTP, instead of a manual CLI. The structure of this uses standard HTTP verbs to create requests:</w:t>
      </w:r>
    </w:p>
    <w:p w14:paraId="019D8432" w14:textId="77777777" w:rsidR="0037750A" w:rsidRPr="002B46EC" w:rsidRDefault="0037750A" w:rsidP="00AB436F">
      <w:pPr>
        <w:numPr>
          <w:ilvl w:val="0"/>
          <w:numId w:val="2"/>
        </w:numPr>
        <w:spacing w:before="100" w:beforeAutospacing="1" w:line="280" w:lineRule="atLeast"/>
      </w:pPr>
      <w:r w:rsidRPr="002B46EC">
        <w:t>GET (retrieve)</w:t>
      </w:r>
    </w:p>
    <w:p w14:paraId="12E52B0A" w14:textId="77777777" w:rsidR="0037750A" w:rsidRPr="002B46EC" w:rsidRDefault="0037750A" w:rsidP="00AB436F">
      <w:pPr>
        <w:numPr>
          <w:ilvl w:val="0"/>
          <w:numId w:val="2"/>
        </w:numPr>
        <w:spacing w:before="100" w:beforeAutospacing="1" w:line="280" w:lineRule="atLeast"/>
      </w:pPr>
      <w:r w:rsidRPr="002B46EC">
        <w:t>POST (create)</w:t>
      </w:r>
    </w:p>
    <w:p w14:paraId="7CB0CCF0" w14:textId="77777777" w:rsidR="0037750A" w:rsidRPr="002B46EC" w:rsidRDefault="0037750A" w:rsidP="00AB436F">
      <w:pPr>
        <w:numPr>
          <w:ilvl w:val="0"/>
          <w:numId w:val="2"/>
        </w:numPr>
        <w:spacing w:before="100" w:beforeAutospacing="1" w:line="280" w:lineRule="atLeast"/>
      </w:pPr>
      <w:r w:rsidRPr="002B46EC">
        <w:t>PUT (update)</w:t>
      </w:r>
    </w:p>
    <w:p w14:paraId="25B30245" w14:textId="77777777" w:rsidR="0037750A" w:rsidRPr="002B46EC" w:rsidRDefault="0037750A" w:rsidP="00AB436F">
      <w:pPr>
        <w:numPr>
          <w:ilvl w:val="0"/>
          <w:numId w:val="2"/>
        </w:numPr>
        <w:spacing w:before="100" w:beforeAutospacing="1" w:line="280" w:lineRule="atLeast"/>
      </w:pPr>
      <w:r w:rsidRPr="002B46EC">
        <w:t>DELETE (remove)</w:t>
      </w:r>
    </w:p>
    <w:p w14:paraId="5F6AE2A9" w14:textId="77777777" w:rsidR="0037750A" w:rsidRPr="002B46EC" w:rsidRDefault="0037750A" w:rsidP="00AB436F">
      <w:pPr>
        <w:spacing w:before="100" w:beforeAutospacing="1" w:line="280" w:lineRule="atLeast"/>
      </w:pPr>
      <w:r w:rsidRPr="002B46EC">
        <w:t xml:space="preserve">REST APIs send data configuration via JSON payloads. The data sent are key-value pairs representing settings like subnet IDs, route tables and tags. Each request will return a HTTP status code such as 200 – success, 400 – bad request, 401 – unauthorised, 404 – not found. These codes ensure that automation detects and corrects failed configurations instantly. The benefits </w:t>
      </w:r>
      <w:proofErr w:type="gramStart"/>
      <w:r w:rsidRPr="002B46EC">
        <w:t>is</w:t>
      </w:r>
      <w:proofErr w:type="gramEnd"/>
      <w:r w:rsidRPr="002B46EC">
        <w:t xml:space="preserve"> that bulk configuration across regions to be consistent, enforces repeatability and reduces human error.</w:t>
      </w:r>
    </w:p>
    <w:p w14:paraId="2286662E" w14:textId="77777777" w:rsidR="0037750A" w:rsidRPr="002B46EC" w:rsidRDefault="0037750A" w:rsidP="00AB436F">
      <w:pPr>
        <w:spacing w:before="100" w:beforeAutospacing="1" w:line="280" w:lineRule="atLeast"/>
      </w:pPr>
      <w:r w:rsidRPr="002B46EC">
        <w:t>AWS extends automation further through Infrastructure-as-Code (</w:t>
      </w:r>
      <w:proofErr w:type="spellStart"/>
      <w:r w:rsidRPr="002B46EC">
        <w:t>IaC</w:t>
      </w:r>
      <w:proofErr w:type="spellEnd"/>
      <w:r w:rsidRPr="002B46EC">
        <w:t xml:space="preserve">) which defines entire network topologies as code templates instead of configuring each device manually. </w:t>
      </w:r>
      <w:proofErr w:type="spellStart"/>
      <w:r w:rsidRPr="002B46EC">
        <w:t>IaC</w:t>
      </w:r>
      <w:proofErr w:type="spellEnd"/>
      <w:r w:rsidRPr="002B46EC">
        <w:t xml:space="preserve"> ensures desired state; if it matches then no change will occur.</w:t>
      </w:r>
    </w:p>
    <w:p w14:paraId="190AC50F" w14:textId="77777777" w:rsidR="0037750A" w:rsidRPr="002B46EC" w:rsidRDefault="0037750A" w:rsidP="00AB436F">
      <w:pPr>
        <w:spacing w:before="100" w:beforeAutospacing="1" w:line="280" w:lineRule="atLeast"/>
      </w:pPr>
      <w:r w:rsidRPr="002B46EC">
        <w:t>AWS utilises Terraform, a multi-cloud tool using APIs, which works across AWS, Azure, GCP. Terraform uses its own declarative language called HCL to describe network infrastructure (subnets, VPCs, routing, ACLs, etc.). It is platform agnostic.</w:t>
      </w:r>
    </w:p>
    <w:p w14:paraId="4D369BD4" w14:textId="77777777" w:rsidR="0037750A" w:rsidRPr="002B46EC" w:rsidRDefault="0037750A" w:rsidP="00AB436F">
      <w:pPr>
        <w:spacing w:before="100" w:beforeAutospacing="1" w:line="280" w:lineRule="atLeast"/>
      </w:pPr>
      <w:r w:rsidRPr="002B46EC">
        <w:t xml:space="preserve">AWS CloudFormation is an AWS-native </w:t>
      </w:r>
      <w:proofErr w:type="spellStart"/>
      <w:r w:rsidRPr="002B46EC">
        <w:t>IaC</w:t>
      </w:r>
      <w:proofErr w:type="spellEnd"/>
      <w:r w:rsidRPr="002B46EC">
        <w:t xml:space="preserve"> service, it uses YAML or JSON templates to describe and provision all AWS resources automatically. It is deeply integrated with AWS APIs which provides tight control and native validation.</w:t>
      </w:r>
    </w:p>
    <w:p w14:paraId="4304E384" w14:textId="77777777" w:rsidR="0037750A" w:rsidRPr="002B46EC" w:rsidRDefault="0037750A" w:rsidP="00AB436F">
      <w:pPr>
        <w:spacing w:before="100" w:beforeAutospacing="1" w:line="280" w:lineRule="atLeast"/>
      </w:pPr>
      <w:r w:rsidRPr="002B46EC">
        <w:t>The purpose of Terraform and CloudFormation is to apply idempotency, which means if the desired state is equal to the current state, then no re-deployment occurs. This matters because it prevents unnecessary changes and avoids configuration drift. The benefits of applying idempotency is stability, predictability, faster disaster recovery, timesaving and cost saving.</w:t>
      </w:r>
    </w:p>
    <w:p w14:paraId="2D990E14" w14:textId="77777777" w:rsidR="0037750A" w:rsidRPr="002B46EC" w:rsidRDefault="0037750A" w:rsidP="00AB436F">
      <w:pPr>
        <w:spacing w:before="100" w:beforeAutospacing="1" w:line="280" w:lineRule="atLeast"/>
      </w:pPr>
      <w:r w:rsidRPr="002B46EC">
        <w:t xml:space="preserve">AWS validates and tracks everything automatically, the templates are version-controlled in Git repositories. The templates are in AWS </w:t>
      </w:r>
      <w:proofErr w:type="spellStart"/>
      <w:r w:rsidRPr="002B46EC">
        <w:t>CodeCommit</w:t>
      </w:r>
      <w:proofErr w:type="spellEnd"/>
      <w:r w:rsidRPr="002B46EC">
        <w:t xml:space="preserve">, enabling rollback and peer review. CI/CD pipelines such as Jenkins and </w:t>
      </w:r>
      <w:proofErr w:type="spellStart"/>
      <w:r w:rsidRPr="002B46EC">
        <w:t>CodePipeline</w:t>
      </w:r>
      <w:proofErr w:type="spellEnd"/>
      <w:r w:rsidRPr="002B46EC">
        <w:t xml:space="preserve"> are used to </w:t>
      </w:r>
      <w:r w:rsidRPr="002B46EC">
        <w:lastRenderedPageBreak/>
        <w:t>automatically test templates before production. The benefit is that misconfigurations are caught early and it guarantees reproducibility.</w:t>
      </w:r>
    </w:p>
    <w:p w14:paraId="63BDE7E9" w14:textId="77777777" w:rsidR="0037750A" w:rsidRPr="002B46EC" w:rsidRDefault="0037750A" w:rsidP="00AB436F">
      <w:pPr>
        <w:spacing w:before="100" w:beforeAutospacing="1" w:line="280" w:lineRule="atLeast"/>
      </w:pPr>
      <w:r w:rsidRPr="002B46EC">
        <w:t xml:space="preserve">The quantified impact of using these tools </w:t>
      </w:r>
      <w:r w:rsidRPr="0088495A">
        <w:t>is</w:t>
      </w:r>
      <w:r w:rsidRPr="002B46EC">
        <w:t xml:space="preserve"> that Terraform templates update security polices across 120 availability zones. The seen benefits are:</w:t>
      </w:r>
    </w:p>
    <w:p w14:paraId="0776BCE6" w14:textId="77777777" w:rsidR="0037750A" w:rsidRPr="002B46EC" w:rsidRDefault="0037750A" w:rsidP="00AB436F">
      <w:pPr>
        <w:numPr>
          <w:ilvl w:val="0"/>
          <w:numId w:val="3"/>
        </w:numPr>
        <w:spacing w:before="100" w:beforeAutospacing="1" w:line="280" w:lineRule="atLeast"/>
      </w:pPr>
      <w:r w:rsidRPr="002B46EC">
        <w:t>Provisioning time ↓ 80%</w:t>
      </w:r>
    </w:p>
    <w:p w14:paraId="71398291" w14:textId="77777777" w:rsidR="0037750A" w:rsidRPr="002B46EC" w:rsidRDefault="0037750A" w:rsidP="00AB436F">
      <w:pPr>
        <w:numPr>
          <w:ilvl w:val="0"/>
          <w:numId w:val="3"/>
        </w:numPr>
        <w:spacing w:before="100" w:beforeAutospacing="1" w:line="280" w:lineRule="atLeast"/>
      </w:pPr>
      <w:r w:rsidRPr="002B46EC">
        <w:t>Drift ↓ 70%</w:t>
      </w:r>
    </w:p>
    <w:p w14:paraId="4652EBA9" w14:textId="77777777" w:rsidR="0037750A" w:rsidRPr="002B46EC" w:rsidRDefault="0037750A" w:rsidP="00AB436F">
      <w:pPr>
        <w:numPr>
          <w:ilvl w:val="0"/>
          <w:numId w:val="3"/>
        </w:numPr>
        <w:spacing w:before="100" w:beforeAutospacing="1" w:line="280" w:lineRule="atLeast"/>
      </w:pPr>
      <w:r w:rsidRPr="002B46EC">
        <w:t>Recovery time ↓ 50%</w:t>
      </w:r>
    </w:p>
    <w:p w14:paraId="76279D50" w14:textId="77777777" w:rsidR="0037750A" w:rsidRPr="002B46EC" w:rsidRDefault="0037750A" w:rsidP="00AB436F">
      <w:pPr>
        <w:numPr>
          <w:ilvl w:val="0"/>
          <w:numId w:val="3"/>
        </w:numPr>
        <w:spacing w:before="100" w:beforeAutospacing="1" w:line="280" w:lineRule="atLeast"/>
      </w:pPr>
      <w:r w:rsidRPr="002B46EC">
        <w:t>Labour ↓ 25%</w:t>
      </w:r>
    </w:p>
    <w:p w14:paraId="68CB0DFB" w14:textId="77777777" w:rsidR="0037750A" w:rsidRPr="002B46EC" w:rsidRDefault="0037750A" w:rsidP="00AB436F">
      <w:pPr>
        <w:spacing w:before="100" w:beforeAutospacing="1" w:line="280" w:lineRule="atLeast"/>
      </w:pPr>
      <w:r w:rsidRPr="002B46EC">
        <w:t>This contributes to AWS’s challenge of scaling, demonstrating major workflow efficiency gains across AWS’s global infrastructure.</w:t>
      </w:r>
    </w:p>
    <w:p w14:paraId="50E44334" w14:textId="77777777" w:rsidR="0037750A" w:rsidRPr="002B46EC" w:rsidRDefault="0037750A" w:rsidP="00AB436F">
      <w:pPr>
        <w:spacing w:before="100" w:beforeAutospacing="1" w:line="280" w:lineRule="atLeast"/>
      </w:pPr>
      <w:r w:rsidRPr="002B46EC">
        <w:t xml:space="preserve">The automation practices implemented across AWS’s multi-region network directly translate into measurable improvements in workflow performance. Before the automation, provisioning a regional configuration required approximately four hours per device. After implementing Python-based automation and </w:t>
      </w:r>
      <w:proofErr w:type="spellStart"/>
      <w:r w:rsidRPr="002B46EC">
        <w:t>IaC</w:t>
      </w:r>
      <w:proofErr w:type="spellEnd"/>
      <w:r w:rsidRPr="002B46EC">
        <w:t xml:space="preserve"> templates, the same process can be done in around 30 minutes, an estimated 80% reduction in provisioning time. This reduces deployment bottlenecks and allows AWS to scale new services and regions faster while maintaining network stability across all regions.</w:t>
      </w:r>
    </w:p>
    <w:p w14:paraId="5FF306BE" w14:textId="77777777" w:rsidR="0037750A" w:rsidRPr="002B46EC" w:rsidRDefault="0037750A" w:rsidP="00AB436F">
      <w:pPr>
        <w:spacing w:before="100" w:beforeAutospacing="1" w:line="280" w:lineRule="atLeast"/>
      </w:pPr>
      <w:r w:rsidRPr="002B46EC">
        <w:t xml:space="preserve">AWS has also seen a decrease in Mean Time </w:t>
      </w:r>
      <w:proofErr w:type="gramStart"/>
      <w:r w:rsidRPr="002B46EC">
        <w:t>To</w:t>
      </w:r>
      <w:proofErr w:type="gramEnd"/>
      <w:r w:rsidRPr="002B46EC">
        <w:t xml:space="preserve"> Recover (MTTR) by roughly 50% due to automated rollback and self-healing features. CI/CD pipelines, </w:t>
      </w:r>
      <w:proofErr w:type="spellStart"/>
      <w:r w:rsidRPr="002B46EC">
        <w:t>IaC</w:t>
      </w:r>
      <w:proofErr w:type="spellEnd"/>
      <w:r w:rsidRPr="002B46EC">
        <w:t xml:space="preserve"> version control, and automated state validation allow AWS to instantly roll back to a stable configuration when a deployment fails. This reduction directly contributes to AWS maintaining 99.99% availability across global workloads, even during regional incidents.</w:t>
      </w:r>
    </w:p>
    <w:p w14:paraId="09569399" w14:textId="77777777" w:rsidR="0037750A" w:rsidRPr="002B46EC" w:rsidRDefault="0037750A" w:rsidP="00AB436F">
      <w:pPr>
        <w:spacing w:before="100" w:beforeAutospacing="1" w:line="280" w:lineRule="atLeast"/>
      </w:pPr>
      <w:r w:rsidRPr="002B46EC">
        <w:t>The improvements in automation resulted in a 25% reduction in manual configuration effort, this allowed for AWS engineers to shift away from routine provisioning and instead focus on architecture optimisation, security hardening and new service deployment.</w:t>
      </w:r>
    </w:p>
    <w:p w14:paraId="59690FA0" w14:textId="77777777" w:rsidR="0037750A" w:rsidRPr="002B46EC" w:rsidRDefault="0037750A" w:rsidP="00AB436F">
      <w:pPr>
        <w:spacing w:before="100" w:beforeAutospacing="1" w:line="280" w:lineRule="atLeast"/>
      </w:pPr>
      <w:r w:rsidRPr="002B46EC">
        <w:t>These measurable gains show that automation directly solved AWS’s scaling challenge by turning manual configuration into a rapid, consistent and repeatable workflow across all regions.</w:t>
      </w:r>
    </w:p>
    <w:p w14:paraId="2E894C0F" w14:textId="77777777" w:rsidR="0037750A" w:rsidRPr="0088495A" w:rsidRDefault="0037750A" w:rsidP="00AB436F">
      <w:pPr>
        <w:spacing w:before="100" w:beforeAutospacing="1" w:line="280" w:lineRule="atLeast"/>
      </w:pPr>
      <w:r w:rsidRPr="002B46EC">
        <w:t>However, even though the automation is boosting AWS’s performance, speed isn’t the only priority. AWS also must meet global compliance laws, security standards and audit requirements. This requires continuous validation, enabled through DevOps pipelines, testing and monitori</w:t>
      </w:r>
      <w:r w:rsidRPr="0088495A">
        <w:t xml:space="preserve">ng, </w:t>
      </w:r>
      <w:r w:rsidRPr="002B46EC">
        <w:t>discussed next.</w:t>
      </w:r>
    </w:p>
    <w:p w14:paraId="6437BA9B" w14:textId="77777777" w:rsidR="0037750A" w:rsidRPr="0088495A" w:rsidRDefault="0037750A" w:rsidP="00AB436F">
      <w:pPr>
        <w:spacing w:before="100" w:beforeAutospacing="1" w:line="280" w:lineRule="atLeast"/>
      </w:pPr>
    </w:p>
    <w:p w14:paraId="48FEC05F" w14:textId="77777777" w:rsidR="0037750A" w:rsidRPr="0088495A" w:rsidRDefault="0037750A" w:rsidP="00AB436F">
      <w:pPr>
        <w:pStyle w:val="Heading2"/>
        <w:spacing w:before="100" w:beforeAutospacing="1" w:line="280" w:lineRule="atLeast"/>
      </w:pPr>
      <w:bookmarkStart w:id="9" w:name="_Toc214324178"/>
      <w:r w:rsidRPr="0088495A">
        <w:lastRenderedPageBreak/>
        <w:t>Conclusion</w:t>
      </w:r>
      <w:bookmarkEnd w:id="9"/>
    </w:p>
    <w:p w14:paraId="7026E436" w14:textId="77777777" w:rsidR="0037750A" w:rsidRPr="0088495A" w:rsidRDefault="0037750A" w:rsidP="00AB436F">
      <w:pPr>
        <w:spacing w:before="100" w:beforeAutospacing="1" w:line="280" w:lineRule="atLeast"/>
      </w:pPr>
      <w:r w:rsidRPr="0088495A">
        <w:t xml:space="preserve">This case study investigated how AWS uses network automation and DevOps to overcome potential challenges. It analysed how automation replaced manual CLI configuration, this solved AWS’s multi-region scaling challenge by replacing manual repetitive tasks with programmatic automation. To do this AWS utilised Python scripts, REST APIs and </w:t>
      </w:r>
      <w:proofErr w:type="spellStart"/>
      <w:r w:rsidRPr="0088495A">
        <w:t>IaC</w:t>
      </w:r>
      <w:proofErr w:type="spellEnd"/>
      <w:r w:rsidRPr="0088495A">
        <w:t xml:space="preserve"> removed provisioning delays. As a result of these improvements a reduction from a 2 – </w:t>
      </w:r>
      <w:proofErr w:type="gramStart"/>
      <w:r w:rsidRPr="0088495A">
        <w:t>4 hour</w:t>
      </w:r>
      <w:proofErr w:type="gramEnd"/>
      <w:r w:rsidRPr="0088495A">
        <w:t xml:space="preserve"> period per device to around 30 minutes. Additionally, this allows high skilled network engineers to be free to work on other tasks. </w:t>
      </w:r>
    </w:p>
    <w:p w14:paraId="1F0DD472" w14:textId="77777777" w:rsidR="0037750A" w:rsidRPr="0088495A" w:rsidRDefault="0037750A" w:rsidP="00AB436F">
      <w:pPr>
        <w:spacing w:before="100" w:beforeAutospacing="1" w:line="280" w:lineRule="atLeast"/>
      </w:pPr>
      <w:r w:rsidRPr="0088495A">
        <w:t xml:space="preserve"> The case study found that DevOps pipelines are required to add continuous testing and compliance checks to solve AWS’s second problem. This was addressed through CI/CD, version control and automated validation, to ensure AWS is compliant with regional standards and coding requirements. This is evidenced by an 80% reduction in provisioning time, meaning that faster deployment, fewer errors and significantly higher operational resilience. </w:t>
      </w:r>
    </w:p>
    <w:p w14:paraId="709BD162" w14:textId="77777777" w:rsidR="0037750A" w:rsidRPr="0088495A" w:rsidRDefault="0037750A" w:rsidP="00AB436F">
      <w:pPr>
        <w:spacing w:before="100" w:beforeAutospacing="1" w:line="280" w:lineRule="atLeast"/>
      </w:pPr>
      <w:r w:rsidRPr="0088495A">
        <w:t xml:space="preserve">This study demonstrates why large-scale cloud providers require programmability and automation. This is not unique to AWS; any large-scale network will need to utilise these best practices to stay secure and scalable. </w:t>
      </w:r>
    </w:p>
    <w:p w14:paraId="24BC90BE" w14:textId="77777777" w:rsidR="0037750A" w:rsidRPr="0088495A" w:rsidRDefault="0037750A" w:rsidP="00AB436F">
      <w:pPr>
        <w:spacing w:before="100" w:beforeAutospacing="1" w:line="280" w:lineRule="atLeast"/>
      </w:pPr>
      <w:r w:rsidRPr="0088495A">
        <w:t xml:space="preserve">However, automation isn’t effortless, it requires high skill network programmers, powerful tools and cultural adoption. There is still a barrier in the expertise and implementation complexity, but the benefits greatly outweigh it. </w:t>
      </w:r>
    </w:p>
    <w:p w14:paraId="422637DA" w14:textId="4F3989C6" w:rsidR="0003735B" w:rsidRDefault="0037750A" w:rsidP="00AB436F">
      <w:pPr>
        <w:spacing w:before="100" w:beforeAutospacing="1" w:line="280" w:lineRule="atLeast"/>
      </w:pPr>
      <w:r w:rsidRPr="0088495A">
        <w:t>The cloud industry is moving towards zero-touch networks, AI-driven automation and continuous compliance, automation will only deepen the industry and many others and help move it towards self-managing intelligent network systems.</w:t>
      </w:r>
    </w:p>
    <w:p w14:paraId="30F97EBA" w14:textId="77777777" w:rsidR="0003735B" w:rsidRDefault="0003735B" w:rsidP="00AB436F">
      <w:pPr>
        <w:spacing w:before="100" w:beforeAutospacing="1" w:line="280" w:lineRule="atLeast"/>
      </w:pPr>
    </w:p>
    <w:p w14:paraId="500405B7" w14:textId="77777777" w:rsidR="0037750A" w:rsidRDefault="0037750A" w:rsidP="00AB436F">
      <w:pPr>
        <w:pStyle w:val="Heading1"/>
        <w:spacing w:before="100" w:beforeAutospacing="1"/>
      </w:pPr>
      <w:bookmarkStart w:id="10" w:name="_Toc214324179"/>
      <w:r>
        <w:t>Reference List</w:t>
      </w:r>
      <w:bookmarkEnd w:id="10"/>
    </w:p>
    <w:p w14:paraId="455C0ABB" w14:textId="77777777" w:rsidR="0037750A" w:rsidRPr="00C8709D" w:rsidRDefault="0037750A" w:rsidP="00AB436F">
      <w:pPr>
        <w:spacing w:before="100" w:beforeAutospacing="1" w:line="280" w:lineRule="atLeast"/>
      </w:pPr>
      <w:r w:rsidRPr="00C8709D">
        <w:t xml:space="preserve">[1] Cisco Systems, “DevNet Associate – Developer Resources &amp; Learning Labs,” 2024. [Online]. Available: </w:t>
      </w:r>
      <w:hyperlink r:id="rId7" w:tgtFrame="_new" w:history="1">
        <w:r w:rsidRPr="00C8709D">
          <w:rPr>
            <w:rStyle w:val="Hyperlink"/>
          </w:rPr>
          <w:t>https://developer.cisco.com/</w:t>
        </w:r>
      </w:hyperlink>
      <w:r w:rsidRPr="00C8709D">
        <w:t>. Accessed: Nov. 11, 2025.</w:t>
      </w:r>
    </w:p>
    <w:p w14:paraId="77148C2F" w14:textId="77777777" w:rsidR="0037750A" w:rsidRPr="00C8709D" w:rsidRDefault="0037750A" w:rsidP="00AB436F">
      <w:pPr>
        <w:spacing w:before="100" w:beforeAutospacing="1" w:line="280" w:lineRule="atLeast"/>
      </w:pPr>
      <w:r w:rsidRPr="00C8709D">
        <w:t xml:space="preserve">[2] Cisco Systems, “Cisco DevNet Sandbox User Guide,” 2023. [Online]. Available: </w:t>
      </w:r>
      <w:hyperlink r:id="rId8" w:tgtFrame="_new" w:history="1">
        <w:r w:rsidRPr="00C8709D">
          <w:rPr>
            <w:rStyle w:val="Hyperlink"/>
          </w:rPr>
          <w:t>https://developer.cisco.com/site/sandbox/</w:t>
        </w:r>
      </w:hyperlink>
      <w:r w:rsidRPr="00C8709D">
        <w:t>. Accessed: Nov. 11, 2025.</w:t>
      </w:r>
    </w:p>
    <w:p w14:paraId="6A52E89F" w14:textId="77777777" w:rsidR="0037750A" w:rsidRPr="00C8709D" w:rsidRDefault="0037750A" w:rsidP="00AB436F">
      <w:pPr>
        <w:spacing w:before="100" w:beforeAutospacing="1" w:line="280" w:lineRule="atLeast"/>
      </w:pPr>
      <w:r w:rsidRPr="00C8709D">
        <w:t>[3] Cisco Systems, “Cisco APIs and Programmability Overview,” 2022. [Online]. Available: https://www.cisco.com/c/en/us/solutions/enterprise-networks/programmability.html. Accessed: Nov. 11, 2025.</w:t>
      </w:r>
    </w:p>
    <w:p w14:paraId="09B31E37" w14:textId="77777777" w:rsidR="0037750A" w:rsidRPr="00C8709D" w:rsidRDefault="0037750A" w:rsidP="00AB436F">
      <w:pPr>
        <w:spacing w:before="100" w:beforeAutospacing="1" w:line="280" w:lineRule="atLeast"/>
      </w:pPr>
      <w:r w:rsidRPr="00C8709D">
        <w:t xml:space="preserve">[4] M. Fowler, “Software Development Life Cycle and Agile Principles,” </w:t>
      </w:r>
      <w:proofErr w:type="spellStart"/>
      <w:r w:rsidRPr="00C8709D">
        <w:t>ThoughtWorks</w:t>
      </w:r>
      <w:proofErr w:type="spellEnd"/>
      <w:r w:rsidRPr="00C8709D">
        <w:t xml:space="preserve">, 2020. [Online]. Available: </w:t>
      </w:r>
      <w:hyperlink r:id="rId9" w:tgtFrame="_new" w:history="1">
        <w:r w:rsidRPr="00C8709D">
          <w:rPr>
            <w:rStyle w:val="Hyperlink"/>
          </w:rPr>
          <w:t>https://martinfowler.com</w:t>
        </w:r>
      </w:hyperlink>
      <w:r w:rsidRPr="00C8709D">
        <w:t>. Accessed: Nov. 11, 2025.</w:t>
      </w:r>
    </w:p>
    <w:p w14:paraId="379AE086" w14:textId="77777777" w:rsidR="0037750A" w:rsidRPr="00C8709D" w:rsidRDefault="0037750A" w:rsidP="00AB436F">
      <w:pPr>
        <w:spacing w:before="100" w:beforeAutospacing="1" w:line="280" w:lineRule="atLeast"/>
      </w:pPr>
      <w:r w:rsidRPr="00C8709D">
        <w:lastRenderedPageBreak/>
        <w:t xml:space="preserve">[5] G. Kim, K. Behr and G. Spafford, </w:t>
      </w:r>
      <w:r w:rsidRPr="00C8709D">
        <w:rPr>
          <w:i/>
          <w:iCs/>
        </w:rPr>
        <w:t>The Phoenix Project: A Novel about IT, DevOps, and Helping Your Business Win</w:t>
      </w:r>
      <w:r w:rsidRPr="00C8709D">
        <w:t>, IT Revolution, 2018.</w:t>
      </w:r>
    </w:p>
    <w:p w14:paraId="4BA44587" w14:textId="77777777" w:rsidR="0037750A" w:rsidRPr="00C8709D" w:rsidRDefault="0037750A" w:rsidP="00AB436F">
      <w:pPr>
        <w:spacing w:before="100" w:beforeAutospacing="1" w:line="280" w:lineRule="atLeast"/>
      </w:pPr>
      <w:r w:rsidRPr="00C8709D">
        <w:t xml:space="preserve">[6] Atlassian, “What is Version Control?” 2024. [Online]. Available: </w:t>
      </w:r>
      <w:hyperlink r:id="rId10" w:tgtFrame="_new" w:history="1">
        <w:r w:rsidRPr="00C8709D">
          <w:rPr>
            <w:rStyle w:val="Hyperlink"/>
          </w:rPr>
          <w:t>https://www.atlassian.com/git/tutorials/what-is-version-control</w:t>
        </w:r>
      </w:hyperlink>
      <w:r w:rsidRPr="00C8709D">
        <w:t>. Accessed: Nov. 11, 2025.</w:t>
      </w:r>
    </w:p>
    <w:p w14:paraId="780C2581" w14:textId="77777777" w:rsidR="0037750A" w:rsidRPr="00C8709D" w:rsidRDefault="0037750A" w:rsidP="00AB436F">
      <w:pPr>
        <w:spacing w:before="100" w:beforeAutospacing="1" w:line="280" w:lineRule="atLeast"/>
      </w:pPr>
      <w:r w:rsidRPr="00C8709D">
        <w:t>[7] R. Fielding, “Architectural Styles and the Design of Network-based Software Architectures,” University of California, 2000.</w:t>
      </w:r>
    </w:p>
    <w:p w14:paraId="0507C16D" w14:textId="77777777" w:rsidR="0037750A" w:rsidRPr="00C8709D" w:rsidRDefault="0037750A" w:rsidP="00AB436F">
      <w:pPr>
        <w:spacing w:before="100" w:beforeAutospacing="1" w:line="280" w:lineRule="atLeast"/>
      </w:pPr>
      <w:r w:rsidRPr="00C8709D">
        <w:t xml:space="preserve">[8] Postman, “API Testing and Troubleshooting Fundamentals,” 2024. [Online]. Available: </w:t>
      </w:r>
      <w:hyperlink r:id="rId11" w:tgtFrame="_new" w:history="1">
        <w:r w:rsidRPr="00C8709D">
          <w:rPr>
            <w:rStyle w:val="Hyperlink"/>
          </w:rPr>
          <w:t>https://www.postman.com/api-platform/</w:t>
        </w:r>
      </w:hyperlink>
      <w:r w:rsidRPr="00C8709D">
        <w:t>. Accessed: Nov. 11, 2025.</w:t>
      </w:r>
    </w:p>
    <w:p w14:paraId="159413F2" w14:textId="77777777" w:rsidR="0037750A" w:rsidRPr="00C8709D" w:rsidRDefault="0037750A" w:rsidP="00AB436F">
      <w:pPr>
        <w:spacing w:before="100" w:beforeAutospacing="1" w:line="280" w:lineRule="atLeast"/>
      </w:pPr>
      <w:r w:rsidRPr="00C8709D">
        <w:t>[9] Amazon Web Services, “Infrastructure as Code on AWS,” 2023. [Online]. Available: https://docs.aws.amazon.com/prescriptive-guidance/latest/. Accessed: Nov. 11, 2025.</w:t>
      </w:r>
    </w:p>
    <w:p w14:paraId="6CCDD7DE" w14:textId="77777777" w:rsidR="0037750A" w:rsidRPr="00C8709D" w:rsidRDefault="0037750A" w:rsidP="00AB436F">
      <w:pPr>
        <w:spacing w:before="100" w:beforeAutospacing="1" w:line="280" w:lineRule="atLeast"/>
      </w:pPr>
      <w:r w:rsidRPr="00C8709D">
        <w:t xml:space="preserve">[10] </w:t>
      </w:r>
      <w:proofErr w:type="spellStart"/>
      <w:r w:rsidRPr="00C8709D">
        <w:t>HashiCorp</w:t>
      </w:r>
      <w:proofErr w:type="spellEnd"/>
      <w:r w:rsidRPr="00C8709D">
        <w:t xml:space="preserve">, “Terraform: Multi-Cloud Infrastructure as Code,” 2024. [Online]. Available: </w:t>
      </w:r>
      <w:hyperlink r:id="rId12" w:tgtFrame="_new" w:history="1">
        <w:r w:rsidRPr="00C8709D">
          <w:rPr>
            <w:rStyle w:val="Hyperlink"/>
          </w:rPr>
          <w:t>https://www.terraform.io/</w:t>
        </w:r>
      </w:hyperlink>
      <w:r w:rsidRPr="00C8709D">
        <w:t>. Accessed: Nov. 11, 2025.</w:t>
      </w:r>
    </w:p>
    <w:p w14:paraId="2FDF5F41" w14:textId="77777777" w:rsidR="0037750A" w:rsidRPr="00C8709D" w:rsidRDefault="0037750A" w:rsidP="00AB436F">
      <w:pPr>
        <w:spacing w:before="100" w:beforeAutospacing="1" w:line="280" w:lineRule="atLeast"/>
      </w:pPr>
      <w:r w:rsidRPr="00C8709D">
        <w:t xml:space="preserve">[11] Amazon Web Services, “AWS CloudFormation User Guide,” 2024. [Online]. Available: </w:t>
      </w:r>
      <w:hyperlink r:id="rId13" w:tgtFrame="_new" w:history="1">
        <w:r w:rsidRPr="00C8709D">
          <w:rPr>
            <w:rStyle w:val="Hyperlink"/>
          </w:rPr>
          <w:t>https://docs.aws.amazon.com/cloudformation/</w:t>
        </w:r>
      </w:hyperlink>
      <w:r w:rsidRPr="00C8709D">
        <w:t>. Accessed: Nov. 11, 2025.</w:t>
      </w:r>
    </w:p>
    <w:p w14:paraId="275600FB" w14:textId="77777777" w:rsidR="0037750A" w:rsidRPr="00C8709D" w:rsidRDefault="0037750A" w:rsidP="00AB436F">
      <w:pPr>
        <w:spacing w:before="100" w:beforeAutospacing="1" w:line="280" w:lineRule="atLeast"/>
      </w:pPr>
      <w:r w:rsidRPr="00C8709D">
        <w:t xml:space="preserve">[12] Amazon Web Services, “AWS Global Infrastructure Overview,” 2024. [Online]. Available: </w:t>
      </w:r>
      <w:hyperlink r:id="rId14" w:tgtFrame="_new" w:history="1">
        <w:r w:rsidRPr="00C8709D">
          <w:rPr>
            <w:rStyle w:val="Hyperlink"/>
          </w:rPr>
          <w:t>https://aws.amazon.com/about-aws/global-infrastructure/</w:t>
        </w:r>
      </w:hyperlink>
      <w:r w:rsidRPr="00C8709D">
        <w:t>. Accessed: Nov. 11, 2025.</w:t>
      </w:r>
    </w:p>
    <w:p w14:paraId="297051C9" w14:textId="77777777" w:rsidR="0037750A" w:rsidRPr="00C8709D" w:rsidRDefault="0037750A" w:rsidP="00AB436F">
      <w:pPr>
        <w:spacing w:before="100" w:beforeAutospacing="1" w:line="280" w:lineRule="atLeast"/>
      </w:pPr>
      <w:r w:rsidRPr="00C8709D">
        <w:t xml:space="preserve">[13] Amazon Web Services, “AWS Well-Architected Framework,” 2024. [Online]. Available: </w:t>
      </w:r>
      <w:hyperlink r:id="rId15" w:tgtFrame="_new" w:history="1">
        <w:r w:rsidRPr="00C8709D">
          <w:rPr>
            <w:rStyle w:val="Hyperlink"/>
          </w:rPr>
          <w:t>https://aws.amazon.com/architecture/well-architected/</w:t>
        </w:r>
      </w:hyperlink>
      <w:r w:rsidRPr="00C8709D">
        <w:t>. Accessed: Nov. 11, 2025.</w:t>
      </w:r>
    </w:p>
    <w:p w14:paraId="54FE5320" w14:textId="77777777" w:rsidR="0037750A" w:rsidRPr="00C8709D" w:rsidRDefault="0037750A" w:rsidP="00AB436F">
      <w:pPr>
        <w:spacing w:before="100" w:beforeAutospacing="1" w:line="280" w:lineRule="atLeast"/>
      </w:pPr>
      <w:r w:rsidRPr="00C8709D">
        <w:t xml:space="preserve">[14] Amazon Web Services, “Security and Compliance Quick Reference Guide,” 2023. [Online]. Available: </w:t>
      </w:r>
      <w:hyperlink r:id="rId16" w:tgtFrame="_new" w:history="1">
        <w:r w:rsidRPr="00C8709D">
          <w:rPr>
            <w:rStyle w:val="Hyperlink"/>
          </w:rPr>
          <w:t>https://aws.amazon.com/compliance/</w:t>
        </w:r>
      </w:hyperlink>
      <w:r w:rsidRPr="00C8709D">
        <w:t>. Accessed: Nov. 11, 2025.</w:t>
      </w:r>
    </w:p>
    <w:p w14:paraId="3BC7DAED" w14:textId="77777777" w:rsidR="0037750A" w:rsidRPr="00C8709D" w:rsidRDefault="0037750A" w:rsidP="00AB436F">
      <w:pPr>
        <w:spacing w:before="100" w:beforeAutospacing="1" w:line="280" w:lineRule="atLeast"/>
      </w:pPr>
      <w:r w:rsidRPr="00C8709D">
        <w:t xml:space="preserve">[15] </w:t>
      </w:r>
      <w:proofErr w:type="spellStart"/>
      <w:r w:rsidRPr="00C8709D">
        <w:t>HashiCorp</w:t>
      </w:r>
      <w:proofErr w:type="spellEnd"/>
      <w:r w:rsidRPr="00C8709D">
        <w:t xml:space="preserve">, “Terraform Enterprise Compliance Workflow,” 2023. [Online]. Available: </w:t>
      </w:r>
      <w:hyperlink r:id="rId17" w:tgtFrame="_new" w:history="1">
        <w:r w:rsidRPr="00C8709D">
          <w:rPr>
            <w:rStyle w:val="Hyperlink"/>
          </w:rPr>
          <w:t>https://developer.hashicorp.com/terraform</w:t>
        </w:r>
      </w:hyperlink>
      <w:r w:rsidRPr="00C8709D">
        <w:t>. Accessed: Nov. 11, 2025.</w:t>
      </w:r>
    </w:p>
    <w:p w14:paraId="62B15AF8" w14:textId="5F161D40" w:rsidR="00DF1C69" w:rsidRPr="0037750A" w:rsidRDefault="00DF1C69" w:rsidP="00AB436F">
      <w:pPr>
        <w:spacing w:before="100" w:beforeAutospacing="1" w:line="280" w:lineRule="atLeast"/>
      </w:pPr>
    </w:p>
    <w:sectPr w:rsidR="00DF1C69" w:rsidRPr="0037750A" w:rsidSect="000373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D3420"/>
    <w:multiLevelType w:val="multilevel"/>
    <w:tmpl w:val="EFE2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5636F"/>
    <w:multiLevelType w:val="multilevel"/>
    <w:tmpl w:val="C324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0318A2"/>
    <w:multiLevelType w:val="multilevel"/>
    <w:tmpl w:val="503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81097">
    <w:abstractNumId w:val="2"/>
  </w:num>
  <w:num w:numId="2" w16cid:durableId="1186334466">
    <w:abstractNumId w:val="1"/>
  </w:num>
  <w:num w:numId="3" w16cid:durableId="184170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69"/>
    <w:rsid w:val="0000633B"/>
    <w:rsid w:val="0003735B"/>
    <w:rsid w:val="00210A79"/>
    <w:rsid w:val="002F263A"/>
    <w:rsid w:val="0037750A"/>
    <w:rsid w:val="00776193"/>
    <w:rsid w:val="00AB436F"/>
    <w:rsid w:val="00DF1C69"/>
    <w:rsid w:val="00F323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9A1CA"/>
  <w15:chartTrackingRefBased/>
  <w15:docId w15:val="{5ACE5720-B98F-458F-960A-89B0FD46E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C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1C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C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C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C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C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C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C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C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C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1C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C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C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C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C69"/>
    <w:rPr>
      <w:rFonts w:eastAsiaTheme="majorEastAsia" w:cstheme="majorBidi"/>
      <w:color w:val="272727" w:themeColor="text1" w:themeTint="D8"/>
    </w:rPr>
  </w:style>
  <w:style w:type="paragraph" w:styleId="Title">
    <w:name w:val="Title"/>
    <w:basedOn w:val="Normal"/>
    <w:next w:val="Normal"/>
    <w:link w:val="TitleChar"/>
    <w:uiPriority w:val="10"/>
    <w:qFormat/>
    <w:rsid w:val="00DF1C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C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C69"/>
    <w:pPr>
      <w:spacing w:before="160"/>
      <w:jc w:val="center"/>
    </w:pPr>
    <w:rPr>
      <w:i/>
      <w:iCs/>
      <w:color w:val="404040" w:themeColor="text1" w:themeTint="BF"/>
    </w:rPr>
  </w:style>
  <w:style w:type="character" w:customStyle="1" w:styleId="QuoteChar">
    <w:name w:val="Quote Char"/>
    <w:basedOn w:val="DefaultParagraphFont"/>
    <w:link w:val="Quote"/>
    <w:uiPriority w:val="29"/>
    <w:rsid w:val="00DF1C69"/>
    <w:rPr>
      <w:i/>
      <w:iCs/>
      <w:color w:val="404040" w:themeColor="text1" w:themeTint="BF"/>
    </w:rPr>
  </w:style>
  <w:style w:type="paragraph" w:styleId="ListParagraph">
    <w:name w:val="List Paragraph"/>
    <w:basedOn w:val="Normal"/>
    <w:uiPriority w:val="34"/>
    <w:qFormat/>
    <w:rsid w:val="00DF1C69"/>
    <w:pPr>
      <w:ind w:left="720"/>
      <w:contextualSpacing/>
    </w:pPr>
  </w:style>
  <w:style w:type="character" w:styleId="IntenseEmphasis">
    <w:name w:val="Intense Emphasis"/>
    <w:basedOn w:val="DefaultParagraphFont"/>
    <w:uiPriority w:val="21"/>
    <w:qFormat/>
    <w:rsid w:val="00DF1C69"/>
    <w:rPr>
      <w:i/>
      <w:iCs/>
      <w:color w:val="0F4761" w:themeColor="accent1" w:themeShade="BF"/>
    </w:rPr>
  </w:style>
  <w:style w:type="paragraph" w:styleId="IntenseQuote">
    <w:name w:val="Intense Quote"/>
    <w:basedOn w:val="Normal"/>
    <w:next w:val="Normal"/>
    <w:link w:val="IntenseQuoteChar"/>
    <w:uiPriority w:val="30"/>
    <w:qFormat/>
    <w:rsid w:val="00DF1C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C69"/>
    <w:rPr>
      <w:i/>
      <w:iCs/>
      <w:color w:val="0F4761" w:themeColor="accent1" w:themeShade="BF"/>
    </w:rPr>
  </w:style>
  <w:style w:type="character" w:styleId="IntenseReference">
    <w:name w:val="Intense Reference"/>
    <w:basedOn w:val="DefaultParagraphFont"/>
    <w:uiPriority w:val="32"/>
    <w:qFormat/>
    <w:rsid w:val="00DF1C69"/>
    <w:rPr>
      <w:b/>
      <w:bCs/>
      <w:smallCaps/>
      <w:color w:val="0F4761" w:themeColor="accent1" w:themeShade="BF"/>
      <w:spacing w:val="5"/>
    </w:rPr>
  </w:style>
  <w:style w:type="character" w:styleId="Hyperlink">
    <w:name w:val="Hyperlink"/>
    <w:basedOn w:val="DefaultParagraphFont"/>
    <w:uiPriority w:val="99"/>
    <w:unhideWhenUsed/>
    <w:rsid w:val="0037750A"/>
    <w:rPr>
      <w:color w:val="467886" w:themeColor="hyperlink"/>
      <w:u w:val="single"/>
    </w:rPr>
  </w:style>
  <w:style w:type="paragraph" w:styleId="NoSpacing">
    <w:name w:val="No Spacing"/>
    <w:link w:val="NoSpacingChar"/>
    <w:uiPriority w:val="1"/>
    <w:qFormat/>
    <w:rsid w:val="0003735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3735B"/>
    <w:rPr>
      <w:kern w:val="0"/>
      <w:sz w:val="22"/>
      <w:szCs w:val="22"/>
      <w:lang w:val="en-US" w:eastAsia="en-US"/>
      <w14:ligatures w14:val="none"/>
    </w:rPr>
  </w:style>
  <w:style w:type="paragraph" w:styleId="TOCHeading">
    <w:name w:val="TOC Heading"/>
    <w:basedOn w:val="Heading1"/>
    <w:next w:val="Normal"/>
    <w:uiPriority w:val="39"/>
    <w:unhideWhenUsed/>
    <w:qFormat/>
    <w:rsid w:val="0003735B"/>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3735B"/>
    <w:pPr>
      <w:spacing w:after="100"/>
    </w:pPr>
  </w:style>
  <w:style w:type="paragraph" w:styleId="TOC2">
    <w:name w:val="toc 2"/>
    <w:basedOn w:val="Normal"/>
    <w:next w:val="Normal"/>
    <w:autoRedefine/>
    <w:uiPriority w:val="39"/>
    <w:unhideWhenUsed/>
    <w:rsid w:val="000373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er.cisco.com/site/sandbox/" TargetMode="External"/><Relationship Id="rId13" Type="http://schemas.openxmlformats.org/officeDocument/2006/relationships/hyperlink" Target="https://docs.aws.amazon.com/cloudformation/"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developer.cisco.com/" TargetMode="External"/><Relationship Id="rId12" Type="http://schemas.openxmlformats.org/officeDocument/2006/relationships/hyperlink" Target="https://www.terraform.io/" TargetMode="External"/><Relationship Id="rId17" Type="http://schemas.openxmlformats.org/officeDocument/2006/relationships/hyperlink" Target="https://developer.hashicorp.com/terraform" TargetMode="External"/><Relationship Id="rId2" Type="http://schemas.openxmlformats.org/officeDocument/2006/relationships/customXml" Target="../customXml/item2.xml"/><Relationship Id="rId16" Type="http://schemas.openxmlformats.org/officeDocument/2006/relationships/hyperlink" Target="https://aws.amazon.com/compli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stman.com/api-platform/" TargetMode="External"/><Relationship Id="rId5" Type="http://schemas.openxmlformats.org/officeDocument/2006/relationships/settings" Target="settings.xml"/><Relationship Id="rId15" Type="http://schemas.openxmlformats.org/officeDocument/2006/relationships/hyperlink" Target="https://aws.amazon.com/architecture/well-architected/" TargetMode="External"/><Relationship Id="rId10" Type="http://schemas.openxmlformats.org/officeDocument/2006/relationships/hyperlink" Target="https://www.atlassian.com/git/tutorials/what-is-version-contro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artinfowler.com" TargetMode="External"/><Relationship Id="rId14" Type="http://schemas.openxmlformats.org/officeDocument/2006/relationships/hyperlink" Target="https://aws.amazon.com/about-aws/global-infrastructur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Title: Reflection on DevNet Learning &amp; Case Study on Network Programmability in AWSModule:Network Programmability (ACCB5029)Assignment:Reflection on Technical Reading and Case Study About Network Programmability(Task 1 &amp; Task 2 — Submitted as One Document)Student Name:Skyler SchenkeStudent ID:2405518Programme:BSc Computer Networks &amp; Cyber SecurityLecturer:Dr. Nitheesh Murugan KaliyamurthySubmission Date:18/11/2025Word Count (excluding references):Task 1: 959 wordsTask 2: 1,462 wordsTotal: 2,421 words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6239E4-BD32-4F40-9F79-22C1958F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3167</Words>
  <Characters>18055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Skyler Shenke</dc:creator>
  <cp:keywords/>
  <dc:description/>
  <cp:lastModifiedBy>Skyler Schenke</cp:lastModifiedBy>
  <cp:revision>3</cp:revision>
  <dcterms:created xsi:type="dcterms:W3CDTF">2025-11-18T01:06:00Z</dcterms:created>
  <dcterms:modified xsi:type="dcterms:W3CDTF">2025-11-18T09:10:00Z</dcterms:modified>
</cp:coreProperties>
</file>