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2783C" w14:textId="2A05D314" w:rsidR="00BD1371" w:rsidRDefault="00AD2D14" w:rsidP="002A0431">
      <w:pPr>
        <w:pStyle w:val="NormalWeb"/>
        <w:spacing w:line="360" w:lineRule="auto"/>
        <w:jc w:val="center"/>
      </w:pPr>
      <w:r>
        <w:t xml:space="preserve">A Psychological </w:t>
      </w:r>
      <w:r w:rsidR="005D0C5D" w:rsidRPr="00794A04">
        <w:t>Case Formulation</w:t>
      </w:r>
      <w:r w:rsidR="00ED245B" w:rsidRPr="00794A04">
        <w:rPr>
          <w:color w:val="211E1E"/>
        </w:rPr>
        <w:t xml:space="preserve"> </w:t>
      </w:r>
      <w:r w:rsidR="00520223" w:rsidRPr="00794A04">
        <w:rPr>
          <w:color w:val="211E1E"/>
        </w:rPr>
        <w:t>for</w:t>
      </w:r>
      <w:r w:rsidR="00520223">
        <w:rPr>
          <w:color w:val="211E1E"/>
        </w:rPr>
        <w:t xml:space="preserve"> </w:t>
      </w:r>
      <w:r w:rsidR="00520223" w:rsidRPr="00794A04">
        <w:rPr>
          <w:color w:val="211E1E"/>
        </w:rPr>
        <w:t>Mr Buddy King</w:t>
      </w:r>
      <w:r w:rsidR="00BC2B67">
        <w:rPr>
          <w:color w:val="211E1E"/>
        </w:rPr>
        <w:t>.</w:t>
      </w:r>
    </w:p>
    <w:p w14:paraId="3167F926" w14:textId="62E44C31" w:rsidR="00563F64" w:rsidRPr="00413ADC" w:rsidRDefault="00C033AF" w:rsidP="002A04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Theme="minorHAnsi" w:hAnsi="Times New Roman" w:cs="Times New Roman"/>
          <w:i/>
          <w:iCs/>
          <w:color w:val="000000"/>
          <w:sz w:val="25"/>
          <w:szCs w:val="25"/>
        </w:rPr>
      </w:pPr>
      <w:r w:rsidRPr="00413ADC">
        <w:rPr>
          <w:rFonts w:ascii="Times New Roman" w:eastAsiaTheme="minorHAnsi" w:hAnsi="Times New Roman" w:cs="Times New Roman"/>
          <w:i/>
          <w:iCs/>
          <w:color w:val="000000"/>
          <w:sz w:val="25"/>
          <w:szCs w:val="25"/>
        </w:rPr>
        <w:t>T</w:t>
      </w:r>
      <w:r w:rsidR="008F6B97" w:rsidRPr="00413ADC">
        <w:rPr>
          <w:rFonts w:ascii="Times New Roman" w:eastAsiaTheme="minorHAnsi" w:hAnsi="Times New Roman" w:cs="Times New Roman"/>
          <w:i/>
          <w:iCs/>
          <w:color w:val="000000"/>
          <w:sz w:val="25"/>
          <w:szCs w:val="25"/>
        </w:rPr>
        <w:t>heoretical framewor</w:t>
      </w:r>
      <w:r w:rsidR="00413ADC" w:rsidRPr="00413ADC">
        <w:rPr>
          <w:rFonts w:ascii="Times New Roman" w:eastAsiaTheme="minorHAnsi" w:hAnsi="Times New Roman" w:cs="Times New Roman"/>
          <w:i/>
          <w:iCs/>
          <w:color w:val="000000"/>
          <w:sz w:val="25"/>
          <w:szCs w:val="25"/>
        </w:rPr>
        <w:t>k</w:t>
      </w:r>
    </w:p>
    <w:p w14:paraId="52E08FF5" w14:textId="1C9D709C" w:rsidR="00127376" w:rsidRPr="00863732" w:rsidRDefault="00EE7BD2" w:rsidP="002A04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rPr>
      </w:pPr>
      <w:r w:rsidRPr="00563F64">
        <w:rPr>
          <w:rFonts w:ascii="Times New Roman" w:hAnsi="Times New Roman" w:cs="Times New Roman"/>
          <w:color w:val="333333"/>
          <w:shd w:val="clear" w:color="auto" w:fill="FEFEFE"/>
        </w:rPr>
        <w:t xml:space="preserve">The current </w:t>
      </w:r>
      <w:r w:rsidR="00014663" w:rsidRPr="00563F64">
        <w:rPr>
          <w:rFonts w:ascii="Times New Roman" w:hAnsi="Times New Roman" w:cs="Times New Roman"/>
          <w:color w:val="333333"/>
          <w:shd w:val="clear" w:color="auto" w:fill="FEFEFE"/>
        </w:rPr>
        <w:t>psycho</w:t>
      </w:r>
      <w:r w:rsidRPr="00563F64">
        <w:rPr>
          <w:rFonts w:ascii="Times New Roman" w:hAnsi="Times New Roman" w:cs="Times New Roman"/>
          <w:color w:val="333333"/>
          <w:shd w:val="clear" w:color="auto" w:fill="FEFEFE"/>
        </w:rPr>
        <w:t>logical</w:t>
      </w:r>
      <w:r w:rsidR="00014663" w:rsidRPr="00563F64">
        <w:rPr>
          <w:rFonts w:ascii="Times New Roman" w:hAnsi="Times New Roman" w:cs="Times New Roman"/>
          <w:color w:val="333333"/>
          <w:shd w:val="clear" w:color="auto" w:fill="FEFEFE"/>
        </w:rPr>
        <w:t xml:space="preserve"> formulation combines biological, psychological, and social </w:t>
      </w:r>
      <w:r w:rsidRPr="00563F64">
        <w:rPr>
          <w:rFonts w:ascii="Times New Roman" w:hAnsi="Times New Roman" w:cs="Times New Roman"/>
          <w:color w:val="333333"/>
          <w:shd w:val="clear" w:color="auto" w:fill="FEFEFE"/>
        </w:rPr>
        <w:t>aspects</w:t>
      </w:r>
      <w:r w:rsidR="00014663" w:rsidRPr="00563F64">
        <w:rPr>
          <w:rFonts w:ascii="Times New Roman" w:hAnsi="Times New Roman" w:cs="Times New Roman"/>
          <w:color w:val="333333"/>
          <w:shd w:val="clear" w:color="auto" w:fill="FEFEFE"/>
        </w:rPr>
        <w:t xml:space="preserve"> </w:t>
      </w:r>
      <w:r w:rsidR="00563F64">
        <w:rPr>
          <w:rFonts w:ascii="Times New Roman" w:hAnsi="Times New Roman" w:cs="Times New Roman"/>
          <w:color w:val="333333"/>
          <w:shd w:val="clear" w:color="auto" w:fill="FEFEFE"/>
        </w:rPr>
        <w:t>relative to</w:t>
      </w:r>
      <w:r w:rsidR="009F6639" w:rsidRPr="00563F64">
        <w:rPr>
          <w:rFonts w:ascii="Times New Roman" w:hAnsi="Times New Roman" w:cs="Times New Roman"/>
          <w:color w:val="333333"/>
          <w:shd w:val="clear" w:color="auto" w:fill="FEFEFE"/>
        </w:rPr>
        <w:t xml:space="preserve"> the patient</w:t>
      </w:r>
      <w:r w:rsidR="00CE46B0">
        <w:rPr>
          <w:rFonts w:ascii="Times New Roman" w:hAnsi="Times New Roman" w:cs="Times New Roman"/>
          <w:color w:val="333333"/>
          <w:shd w:val="clear" w:color="auto" w:fill="FEFEFE"/>
        </w:rPr>
        <w:t xml:space="preserve"> via </w:t>
      </w:r>
      <w:r w:rsidR="00A630FF" w:rsidRPr="00563F64">
        <w:rPr>
          <w:rFonts w:ascii="Times New Roman" w:hAnsi="Times New Roman" w:cs="Times New Roman"/>
          <w:color w:val="333333"/>
          <w:shd w:val="clear" w:color="auto" w:fill="FEFEFE"/>
        </w:rPr>
        <w:t xml:space="preserve">the </w:t>
      </w:r>
      <w:r w:rsidR="00981A17" w:rsidRPr="00563F64">
        <w:rPr>
          <w:rFonts w:ascii="Times New Roman" w:hAnsi="Times New Roman" w:cs="Times New Roman"/>
          <w:color w:val="333333"/>
          <w:shd w:val="clear" w:color="auto" w:fill="FEFEFE"/>
        </w:rPr>
        <w:t>biopsychosocial approach</w:t>
      </w:r>
      <w:r w:rsidR="0028228B">
        <w:rPr>
          <w:rFonts w:ascii="Times New Roman" w:hAnsi="Times New Roman" w:cs="Times New Roman"/>
          <w:color w:val="333333"/>
          <w:shd w:val="clear" w:color="auto" w:fill="FEFEFE"/>
        </w:rPr>
        <w:t xml:space="preserve"> </w:t>
      </w:r>
      <w:r w:rsidR="00FA4D6A" w:rsidRPr="00563F64">
        <w:rPr>
          <w:rFonts w:ascii="Times New Roman" w:hAnsi="Times New Roman" w:cs="Times New Roman"/>
          <w:color w:val="333333"/>
          <w:shd w:val="clear" w:color="auto" w:fill="FEFEFE"/>
        </w:rPr>
        <w:t xml:space="preserve">to inform prognosis </w:t>
      </w:r>
      <w:r w:rsidR="00FA4D6A" w:rsidRPr="00413ADC">
        <w:rPr>
          <w:rFonts w:ascii="Times New Roman" w:hAnsi="Times New Roman" w:cs="Times New Roman"/>
          <w:color w:val="333333"/>
          <w:shd w:val="clear" w:color="auto" w:fill="FEFEFE"/>
        </w:rPr>
        <w:t xml:space="preserve">and </w:t>
      </w:r>
      <w:r w:rsidR="00BF3D3A">
        <w:rPr>
          <w:rFonts w:ascii="Times New Roman" w:hAnsi="Times New Roman" w:cs="Times New Roman"/>
          <w:color w:val="333333"/>
          <w:shd w:val="clear" w:color="auto" w:fill="FEFEFE"/>
        </w:rPr>
        <w:t xml:space="preserve">a </w:t>
      </w:r>
      <w:r w:rsidR="0022384C" w:rsidRPr="00413ADC">
        <w:rPr>
          <w:rFonts w:ascii="Times New Roman" w:hAnsi="Times New Roman" w:cs="Times New Roman"/>
          <w:color w:val="333333"/>
          <w:shd w:val="clear" w:color="auto" w:fill="FEFEFE"/>
        </w:rPr>
        <w:t xml:space="preserve">consequential </w:t>
      </w:r>
      <w:r w:rsidR="00FA4D6A" w:rsidRPr="00413ADC">
        <w:rPr>
          <w:rFonts w:ascii="Times New Roman" w:hAnsi="Times New Roman" w:cs="Times New Roman"/>
          <w:color w:val="333333"/>
          <w:shd w:val="clear" w:color="auto" w:fill="FEFEFE"/>
        </w:rPr>
        <w:t xml:space="preserve">treatment plan </w:t>
      </w:r>
      <w:r w:rsidR="0022384C" w:rsidRPr="00413ADC">
        <w:rPr>
          <w:rFonts w:ascii="Times New Roman" w:hAnsi="Times New Roman" w:cs="Times New Roman"/>
          <w:color w:val="333333"/>
          <w:shd w:val="clear" w:color="auto" w:fill="FEFEFE"/>
        </w:rPr>
        <w:t>for</w:t>
      </w:r>
      <w:r w:rsidR="00FA4D6A" w:rsidRPr="00413ADC">
        <w:rPr>
          <w:rFonts w:ascii="Times New Roman" w:hAnsi="Times New Roman" w:cs="Times New Roman"/>
          <w:color w:val="333333"/>
          <w:shd w:val="clear" w:color="auto" w:fill="FEFEFE"/>
        </w:rPr>
        <w:t xml:space="preserve"> the individual</w:t>
      </w:r>
      <w:r w:rsidR="0022384C" w:rsidRPr="00413ADC">
        <w:rPr>
          <w:rFonts w:ascii="Times New Roman" w:hAnsi="Times New Roman" w:cs="Times New Roman"/>
          <w:color w:val="333333"/>
          <w:shd w:val="clear" w:color="auto" w:fill="FEFEFE"/>
        </w:rPr>
        <w:t xml:space="preserve"> </w:t>
      </w:r>
      <w:r w:rsidR="006C751A" w:rsidRPr="00413ADC">
        <w:rPr>
          <w:rFonts w:ascii="Times New Roman" w:hAnsi="Times New Roman" w:cs="Times New Roman"/>
          <w:color w:val="000000"/>
        </w:rPr>
        <w:t xml:space="preserve">(Campbell &amp; </w:t>
      </w:r>
      <w:proofErr w:type="spellStart"/>
      <w:r w:rsidR="006C751A" w:rsidRPr="00413ADC">
        <w:rPr>
          <w:rFonts w:ascii="Times New Roman" w:hAnsi="Times New Roman" w:cs="Times New Roman"/>
          <w:color w:val="000000"/>
        </w:rPr>
        <w:t>Rohrbaugh</w:t>
      </w:r>
      <w:proofErr w:type="spellEnd"/>
      <w:r w:rsidR="006C751A" w:rsidRPr="00413ADC">
        <w:rPr>
          <w:rFonts w:ascii="Times New Roman" w:hAnsi="Times New Roman" w:cs="Times New Roman"/>
          <w:color w:val="000000"/>
        </w:rPr>
        <w:t>, 2013)</w:t>
      </w:r>
      <w:r w:rsidR="00563F64" w:rsidRPr="00413ADC">
        <w:rPr>
          <w:rFonts w:ascii="Times New Roman" w:hAnsi="Times New Roman" w:cs="Times New Roman"/>
          <w:color w:val="000000"/>
        </w:rPr>
        <w:t xml:space="preserve">. </w:t>
      </w:r>
      <w:r w:rsidR="00242B2A">
        <w:rPr>
          <w:rFonts w:ascii="Times New Roman" w:hAnsi="Times New Roman" w:cs="Times New Roman"/>
          <w:color w:val="000000"/>
        </w:rPr>
        <w:t>R</w:t>
      </w:r>
      <w:r w:rsidR="00242B2A" w:rsidRPr="00A24611">
        <w:rPr>
          <w:rFonts w:ascii="Times New Roman" w:hAnsi="Times New Roman" w:cs="Times New Roman"/>
          <w:color w:val="000000"/>
        </w:rPr>
        <w:t>ecommendations</w:t>
      </w:r>
      <w:r w:rsidR="00817E9E" w:rsidRPr="00A24611">
        <w:rPr>
          <w:rFonts w:ascii="Times New Roman" w:hAnsi="Times New Roman" w:cs="Times New Roman"/>
          <w:color w:val="000000"/>
        </w:rPr>
        <w:t xml:space="preserve"> </w:t>
      </w:r>
      <w:r w:rsidR="000D65DC" w:rsidRPr="00A24611">
        <w:rPr>
          <w:rFonts w:ascii="Times New Roman" w:hAnsi="Times New Roman" w:cs="Times New Roman"/>
          <w:color w:val="000000"/>
        </w:rPr>
        <w:t xml:space="preserve">from the Division of Clinical Psychology </w:t>
      </w:r>
      <w:r w:rsidR="00FA1446" w:rsidRPr="00A24611">
        <w:rPr>
          <w:rFonts w:ascii="Times New Roman" w:hAnsi="Times New Roman" w:cs="Times New Roman"/>
          <w:color w:val="000000"/>
        </w:rPr>
        <w:t xml:space="preserve">for psychological formulations </w:t>
      </w:r>
      <w:r w:rsidR="002867D6">
        <w:rPr>
          <w:rFonts w:ascii="Times New Roman" w:hAnsi="Times New Roman" w:cs="Times New Roman"/>
          <w:color w:val="000000"/>
        </w:rPr>
        <w:t>are</w:t>
      </w:r>
      <w:r w:rsidR="00840A80">
        <w:rPr>
          <w:rFonts w:ascii="Times New Roman" w:hAnsi="Times New Roman" w:cs="Times New Roman"/>
          <w:color w:val="000000"/>
        </w:rPr>
        <w:t xml:space="preserve"> </w:t>
      </w:r>
      <w:r w:rsidR="002867D6">
        <w:rPr>
          <w:rFonts w:ascii="Times New Roman" w:hAnsi="Times New Roman" w:cs="Times New Roman"/>
          <w:color w:val="000000"/>
        </w:rPr>
        <w:t xml:space="preserve">also </w:t>
      </w:r>
      <w:r w:rsidR="009D2882">
        <w:rPr>
          <w:rFonts w:ascii="Times New Roman" w:hAnsi="Times New Roman" w:cs="Times New Roman"/>
          <w:color w:val="000000"/>
        </w:rPr>
        <w:t>implemented</w:t>
      </w:r>
      <w:r w:rsidR="007E5A55" w:rsidRPr="00A24611">
        <w:rPr>
          <w:rFonts w:ascii="Times New Roman" w:hAnsi="Times New Roman" w:cs="Times New Roman"/>
          <w:color w:val="000000"/>
        </w:rPr>
        <w:t xml:space="preserve"> </w:t>
      </w:r>
      <w:r w:rsidR="00A24611" w:rsidRPr="00A24611">
        <w:rPr>
          <w:rFonts w:ascii="Times New Roman" w:hAnsi="Times New Roman" w:cs="Times New Roman"/>
          <w:color w:val="000000"/>
        </w:rPr>
        <w:t>(“Good Practice Guidelines on the Use of Psychological Formulation,” 2011)</w:t>
      </w:r>
      <w:r w:rsidR="00532C1D">
        <w:rPr>
          <w:rFonts w:ascii="Times New Roman" w:hAnsi="Times New Roman" w:cs="Times New Roman"/>
          <w:color w:val="000000"/>
        </w:rPr>
        <w:t xml:space="preserve">. </w:t>
      </w:r>
      <w:r w:rsidR="00B25185">
        <w:rPr>
          <w:rFonts w:ascii="Times New Roman" w:hAnsi="Times New Roman" w:cs="Times New Roman"/>
          <w:color w:val="211E1E"/>
        </w:rPr>
        <w:t>The patient</w:t>
      </w:r>
      <w:r w:rsidR="00563F64" w:rsidRPr="00413ADC">
        <w:rPr>
          <w:rFonts w:ascii="Times New Roman" w:hAnsi="Times New Roman" w:cs="Times New Roman"/>
          <w:color w:val="211E1E"/>
        </w:rPr>
        <w:t xml:space="preserve"> </w:t>
      </w:r>
      <w:r w:rsidR="00563F64" w:rsidRPr="00413ADC">
        <w:rPr>
          <w:rFonts w:ascii="Times New Roman" w:hAnsi="Times New Roman" w:cs="Times New Roman"/>
          <w:color w:val="211E1E"/>
        </w:rPr>
        <w:t>p</w:t>
      </w:r>
      <w:r w:rsidR="00563F64" w:rsidRPr="00413ADC">
        <w:rPr>
          <w:rFonts w:ascii="Times New Roman" w:hAnsi="Times New Roman" w:cs="Times New Roman"/>
          <w:color w:val="211E1E"/>
        </w:rPr>
        <w:t>resent</w:t>
      </w:r>
      <w:r w:rsidR="00563F64" w:rsidRPr="00413ADC">
        <w:rPr>
          <w:rFonts w:ascii="Times New Roman" w:hAnsi="Times New Roman" w:cs="Times New Roman"/>
          <w:color w:val="211E1E"/>
        </w:rPr>
        <w:t>s</w:t>
      </w:r>
      <w:r w:rsidR="00563F64" w:rsidRPr="00413ADC">
        <w:rPr>
          <w:rFonts w:ascii="Times New Roman" w:hAnsi="Times New Roman" w:cs="Times New Roman"/>
          <w:color w:val="211E1E"/>
        </w:rPr>
        <w:t xml:space="preserve"> with </w:t>
      </w:r>
      <w:r w:rsidR="00563F64" w:rsidRPr="00413ADC">
        <w:rPr>
          <w:rFonts w:ascii="Times New Roman" w:hAnsi="Times New Roman" w:cs="Times New Roman"/>
          <w:color w:val="211E1E"/>
        </w:rPr>
        <w:t xml:space="preserve">symptoms of </w:t>
      </w:r>
      <w:r w:rsidR="00563F64" w:rsidRPr="00413ADC">
        <w:rPr>
          <w:rFonts w:ascii="Times New Roman" w:hAnsi="Times New Roman" w:cs="Times New Roman"/>
          <w:color w:val="211E1E"/>
        </w:rPr>
        <w:t>Bipolar II Disorder</w:t>
      </w:r>
      <w:r w:rsidR="00563F64" w:rsidRPr="00413ADC">
        <w:rPr>
          <w:rFonts w:ascii="Times New Roman" w:hAnsi="Times New Roman" w:cs="Times New Roman"/>
          <w:color w:val="211E1E"/>
        </w:rPr>
        <w:t xml:space="preserve"> </w:t>
      </w:r>
      <w:r w:rsidR="00303C3B">
        <w:rPr>
          <w:rFonts w:ascii="Times New Roman" w:hAnsi="Times New Roman" w:cs="Times New Roman"/>
          <w:color w:val="211E1E"/>
        </w:rPr>
        <w:t xml:space="preserve">(BDII) </w:t>
      </w:r>
      <w:r w:rsidR="00563F64" w:rsidRPr="00413ADC">
        <w:rPr>
          <w:rFonts w:ascii="Times New Roman" w:hAnsi="Times New Roman" w:cs="Times New Roman"/>
          <w:color w:val="211E1E"/>
        </w:rPr>
        <w:t xml:space="preserve">as characterised </w:t>
      </w:r>
      <w:r w:rsidR="00413ADC">
        <w:rPr>
          <w:rFonts w:ascii="Times New Roman" w:hAnsi="Times New Roman" w:cs="Times New Roman"/>
          <w:color w:val="211E1E"/>
        </w:rPr>
        <w:t>by</w:t>
      </w:r>
      <w:r w:rsidR="00563F64" w:rsidRPr="00413ADC">
        <w:rPr>
          <w:rFonts w:ascii="Times New Roman" w:hAnsi="Times New Roman" w:cs="Times New Roman"/>
          <w:color w:val="211E1E"/>
        </w:rPr>
        <w:t xml:space="preserve"> the </w:t>
      </w:r>
      <w:r w:rsidR="00563F64" w:rsidRPr="00413ADC">
        <w:rPr>
          <w:rFonts w:ascii="Times New Roman" w:hAnsi="Times New Roman" w:cs="Times New Roman"/>
        </w:rPr>
        <w:t>Diagnostic and Statistical Manual of Mental Disorders (5</w:t>
      </w:r>
      <w:r w:rsidR="00563F64" w:rsidRPr="00413ADC">
        <w:rPr>
          <w:rFonts w:ascii="Times New Roman" w:hAnsi="Times New Roman" w:cs="Times New Roman"/>
          <w:vertAlign w:val="superscript"/>
        </w:rPr>
        <w:t>th</w:t>
      </w:r>
      <w:r w:rsidR="00563F64" w:rsidRPr="00413ADC">
        <w:rPr>
          <w:rFonts w:ascii="Times New Roman" w:hAnsi="Times New Roman" w:cs="Times New Roman"/>
        </w:rPr>
        <w:t xml:space="preserve"> ed.; DSM-5; American Psychiatric Association, 2013).</w:t>
      </w:r>
    </w:p>
    <w:p w14:paraId="722763A5" w14:textId="247BF1E6" w:rsidR="00ED6388" w:rsidRPr="008E0A48" w:rsidRDefault="00E12060" w:rsidP="002A0431">
      <w:pPr>
        <w:pStyle w:val="NormalWeb"/>
        <w:spacing w:line="360" w:lineRule="auto"/>
        <w:rPr>
          <w:i/>
          <w:iCs/>
          <w:color w:val="211E1E"/>
        </w:rPr>
      </w:pPr>
      <w:r>
        <w:rPr>
          <w:i/>
          <w:iCs/>
          <w:color w:val="211E1E"/>
        </w:rPr>
        <w:t>Introduction to</w:t>
      </w:r>
      <w:r w:rsidR="00ED6388" w:rsidRPr="008E0A48">
        <w:rPr>
          <w:i/>
          <w:iCs/>
          <w:color w:val="211E1E"/>
        </w:rPr>
        <w:t xml:space="preserve"> Mr Buddy King</w:t>
      </w:r>
    </w:p>
    <w:p w14:paraId="5BA55584" w14:textId="25EC2B24" w:rsidR="00464E4C" w:rsidRPr="005F4038" w:rsidRDefault="000D22B6" w:rsidP="002A0431">
      <w:pPr>
        <w:pStyle w:val="NormalWeb"/>
        <w:spacing w:line="360" w:lineRule="auto"/>
        <w:rPr>
          <w:color w:val="211E1E"/>
        </w:rPr>
      </w:pPr>
      <w:r>
        <w:rPr>
          <w:color w:val="211E1E"/>
        </w:rPr>
        <w:t xml:space="preserve">The </w:t>
      </w:r>
      <w:r w:rsidR="0053291E">
        <w:rPr>
          <w:color w:val="211E1E"/>
        </w:rPr>
        <w:t>individual</w:t>
      </w:r>
      <w:r w:rsidR="005A2916">
        <w:rPr>
          <w:color w:val="211E1E"/>
        </w:rPr>
        <w:t xml:space="preserve"> </w:t>
      </w:r>
      <w:r w:rsidR="005F4038">
        <w:rPr>
          <w:color w:val="211E1E"/>
        </w:rPr>
        <w:t>i</w:t>
      </w:r>
      <w:r w:rsidR="001E6074">
        <w:rPr>
          <w:color w:val="211E1E"/>
        </w:rPr>
        <w:t xml:space="preserve">s </w:t>
      </w:r>
      <w:r w:rsidR="001E6074" w:rsidRPr="00F91C93">
        <w:rPr>
          <w:color w:val="211E1E"/>
        </w:rPr>
        <w:t xml:space="preserve">a </w:t>
      </w:r>
      <w:r w:rsidR="00A27812" w:rsidRPr="00F91C93">
        <w:rPr>
          <w:color w:val="211E1E"/>
        </w:rPr>
        <w:t>28-year-old</w:t>
      </w:r>
      <w:r w:rsidR="00246553" w:rsidRPr="00F91C93">
        <w:rPr>
          <w:color w:val="211E1E"/>
        </w:rPr>
        <w:t>, married</w:t>
      </w:r>
      <w:r w:rsidR="007D2E90">
        <w:rPr>
          <w:color w:val="211E1E"/>
        </w:rPr>
        <w:t xml:space="preserve"> man of</w:t>
      </w:r>
      <w:r w:rsidR="00246553" w:rsidRPr="00F91C93">
        <w:rPr>
          <w:color w:val="211E1E"/>
        </w:rPr>
        <w:t xml:space="preserve"> </w:t>
      </w:r>
      <w:r w:rsidR="00A27812" w:rsidRPr="00F91C93">
        <w:rPr>
          <w:color w:val="211E1E"/>
        </w:rPr>
        <w:t xml:space="preserve">African American </w:t>
      </w:r>
      <w:r w:rsidR="00507C31">
        <w:rPr>
          <w:color w:val="211E1E"/>
        </w:rPr>
        <w:t>descent</w:t>
      </w:r>
      <w:r w:rsidR="007D2E90">
        <w:rPr>
          <w:color w:val="211E1E"/>
        </w:rPr>
        <w:t xml:space="preserve"> who has a Business Management degree</w:t>
      </w:r>
      <w:r w:rsidR="00294D36">
        <w:rPr>
          <w:color w:val="211E1E"/>
        </w:rPr>
        <w:t xml:space="preserve">. Mr King has been </w:t>
      </w:r>
      <w:r w:rsidR="00BB06DA" w:rsidRPr="00F91C93">
        <w:rPr>
          <w:color w:val="211E1E"/>
        </w:rPr>
        <w:t xml:space="preserve">experiencing symptoms of </w:t>
      </w:r>
      <w:r w:rsidR="00A07D3F" w:rsidRPr="00F91C93">
        <w:rPr>
          <w:color w:val="211E1E"/>
        </w:rPr>
        <w:t xml:space="preserve">low mood, </w:t>
      </w:r>
      <w:r w:rsidR="005B2FC3" w:rsidRPr="00F91C93">
        <w:rPr>
          <w:color w:val="211E1E"/>
        </w:rPr>
        <w:t xml:space="preserve">reduced </w:t>
      </w:r>
      <w:r w:rsidR="00644E09" w:rsidRPr="00F91C93">
        <w:rPr>
          <w:color w:val="211E1E"/>
        </w:rPr>
        <w:t xml:space="preserve">energy levels, </w:t>
      </w:r>
      <w:r w:rsidR="007E791A" w:rsidRPr="00F91C93">
        <w:rPr>
          <w:color w:val="211E1E"/>
        </w:rPr>
        <w:t xml:space="preserve">inattentiveness, </w:t>
      </w:r>
      <w:r w:rsidR="00791D01" w:rsidRPr="00F91C93">
        <w:rPr>
          <w:color w:val="211E1E"/>
        </w:rPr>
        <w:t xml:space="preserve">and withdrawal. </w:t>
      </w:r>
      <w:r w:rsidR="002F02A1">
        <w:rPr>
          <w:color w:val="211E1E"/>
        </w:rPr>
        <w:t>H</w:t>
      </w:r>
      <w:r w:rsidR="00294D36">
        <w:rPr>
          <w:color w:val="211E1E"/>
        </w:rPr>
        <w:t>e</w:t>
      </w:r>
      <w:r w:rsidR="009B2219" w:rsidRPr="00F91C93">
        <w:rPr>
          <w:color w:val="211E1E"/>
        </w:rPr>
        <w:t xml:space="preserve"> reports </w:t>
      </w:r>
      <w:r w:rsidR="003F436D" w:rsidRPr="00F91C93">
        <w:rPr>
          <w:color w:val="211E1E"/>
        </w:rPr>
        <w:t>a subdued</w:t>
      </w:r>
      <w:r w:rsidR="003F436D" w:rsidRPr="00F91C93">
        <w:rPr>
          <w:color w:val="211E1E"/>
        </w:rPr>
        <w:t xml:space="preserve"> </w:t>
      </w:r>
      <w:r w:rsidR="00455713" w:rsidRPr="00F91C93">
        <w:rPr>
          <w:color w:val="211E1E"/>
        </w:rPr>
        <w:t xml:space="preserve">interest </w:t>
      </w:r>
      <w:r w:rsidR="003F436D" w:rsidRPr="00F91C93">
        <w:rPr>
          <w:color w:val="211E1E"/>
        </w:rPr>
        <w:t xml:space="preserve">in </w:t>
      </w:r>
      <w:r w:rsidR="00455713" w:rsidRPr="00F91C93">
        <w:rPr>
          <w:color w:val="211E1E"/>
        </w:rPr>
        <w:t>personal</w:t>
      </w:r>
      <w:r w:rsidR="00455713" w:rsidRPr="00F91C93">
        <w:rPr>
          <w:color w:val="211E1E"/>
        </w:rPr>
        <w:t xml:space="preserve"> </w:t>
      </w:r>
      <w:r w:rsidR="00455713" w:rsidRPr="00F91C93">
        <w:rPr>
          <w:color w:val="211E1E"/>
        </w:rPr>
        <w:t>activities</w:t>
      </w:r>
      <w:r w:rsidR="00455713" w:rsidRPr="00F91C93">
        <w:rPr>
          <w:color w:val="211E1E"/>
        </w:rPr>
        <w:t xml:space="preserve"> that </w:t>
      </w:r>
      <w:r w:rsidR="003F436D" w:rsidRPr="00F91C93">
        <w:rPr>
          <w:color w:val="211E1E"/>
        </w:rPr>
        <w:t>typically</w:t>
      </w:r>
      <w:r w:rsidR="00455713" w:rsidRPr="00F91C93">
        <w:rPr>
          <w:color w:val="211E1E"/>
        </w:rPr>
        <w:t xml:space="preserve"> he finds</w:t>
      </w:r>
      <w:r w:rsidR="003F436D" w:rsidRPr="00F91C93">
        <w:rPr>
          <w:color w:val="211E1E"/>
        </w:rPr>
        <w:t xml:space="preserve"> enjoyable, </w:t>
      </w:r>
      <w:r w:rsidR="00455713" w:rsidRPr="00F91C93">
        <w:rPr>
          <w:color w:val="211E1E"/>
        </w:rPr>
        <w:t xml:space="preserve">alongside </w:t>
      </w:r>
      <w:r w:rsidR="00501820" w:rsidRPr="00F91C93">
        <w:rPr>
          <w:color w:val="211E1E"/>
        </w:rPr>
        <w:t>negative feelings, rumination</w:t>
      </w:r>
      <w:r w:rsidR="00455713" w:rsidRPr="00F91C93">
        <w:rPr>
          <w:color w:val="211E1E"/>
        </w:rPr>
        <w:t>,</w:t>
      </w:r>
      <w:r w:rsidR="00501820" w:rsidRPr="00F91C93">
        <w:rPr>
          <w:color w:val="211E1E"/>
        </w:rPr>
        <w:t xml:space="preserve"> and </w:t>
      </w:r>
      <w:r w:rsidR="00113934" w:rsidRPr="00F91C93">
        <w:rPr>
          <w:color w:val="211E1E"/>
        </w:rPr>
        <w:t>sleeping difficulties</w:t>
      </w:r>
      <w:r w:rsidR="00C9521A">
        <w:rPr>
          <w:color w:val="211E1E"/>
        </w:rPr>
        <w:t xml:space="preserve">. </w:t>
      </w:r>
      <w:r w:rsidR="003C4AF2" w:rsidRPr="00F91C93">
        <w:rPr>
          <w:color w:val="211E1E"/>
        </w:rPr>
        <w:t xml:space="preserve">His pessimistic </w:t>
      </w:r>
      <w:r w:rsidR="00843224" w:rsidRPr="00F91C93">
        <w:rPr>
          <w:color w:val="211E1E"/>
        </w:rPr>
        <w:t xml:space="preserve">thoughts </w:t>
      </w:r>
      <w:r w:rsidR="003C4AF2" w:rsidRPr="00F91C93">
        <w:rPr>
          <w:color w:val="211E1E"/>
        </w:rPr>
        <w:t xml:space="preserve">have recently escalated </w:t>
      </w:r>
      <w:r w:rsidR="00843224" w:rsidRPr="00F91C93">
        <w:rPr>
          <w:color w:val="211E1E"/>
        </w:rPr>
        <w:t xml:space="preserve">to </w:t>
      </w:r>
      <w:r w:rsidR="00246553" w:rsidRPr="00F91C93">
        <w:rPr>
          <w:color w:val="211E1E"/>
        </w:rPr>
        <w:t>a</w:t>
      </w:r>
      <w:r w:rsidR="00843224" w:rsidRPr="00F91C93">
        <w:rPr>
          <w:color w:val="211E1E"/>
        </w:rPr>
        <w:t xml:space="preserve"> suicidal nature </w:t>
      </w:r>
      <w:r w:rsidR="00246553" w:rsidRPr="00F91C93">
        <w:rPr>
          <w:color w:val="211E1E"/>
        </w:rPr>
        <w:t>and are impacting his mar</w:t>
      </w:r>
      <w:r w:rsidR="00852C90">
        <w:rPr>
          <w:color w:val="211E1E"/>
        </w:rPr>
        <w:t>i</w:t>
      </w:r>
      <w:r w:rsidR="00246553" w:rsidRPr="00F91C93">
        <w:rPr>
          <w:color w:val="211E1E"/>
        </w:rPr>
        <w:t xml:space="preserve">tal relationship. </w:t>
      </w:r>
      <w:r w:rsidR="00BD3B0A" w:rsidRPr="00F91C93">
        <w:rPr>
          <w:color w:val="211E1E"/>
        </w:rPr>
        <w:t xml:space="preserve">His wife </w:t>
      </w:r>
      <w:r w:rsidR="00807BDD" w:rsidRPr="00F91C93">
        <w:rPr>
          <w:color w:val="211E1E"/>
        </w:rPr>
        <w:t xml:space="preserve">expressed her concerns to Mr King’s </w:t>
      </w:r>
      <w:r w:rsidR="0077401F">
        <w:rPr>
          <w:color w:val="211E1E"/>
        </w:rPr>
        <w:t>clinician</w:t>
      </w:r>
      <w:r w:rsidR="002F02A1">
        <w:rPr>
          <w:color w:val="211E1E"/>
        </w:rPr>
        <w:t xml:space="preserve"> </w:t>
      </w:r>
      <w:r w:rsidR="00393931" w:rsidRPr="00F91C93">
        <w:rPr>
          <w:color w:val="211E1E"/>
        </w:rPr>
        <w:t xml:space="preserve">which led to his referral </w:t>
      </w:r>
      <w:r w:rsidR="0077401F">
        <w:rPr>
          <w:color w:val="211E1E"/>
        </w:rPr>
        <w:t>for</w:t>
      </w:r>
      <w:r w:rsidR="00393931" w:rsidRPr="00F91C93">
        <w:rPr>
          <w:color w:val="211E1E"/>
        </w:rPr>
        <w:t xml:space="preserve"> psychiatric care. </w:t>
      </w:r>
      <w:r w:rsidRPr="00F91C93">
        <w:rPr>
          <w:color w:val="211E1E"/>
        </w:rPr>
        <w:t>The patient</w:t>
      </w:r>
      <w:r w:rsidR="00025320" w:rsidRPr="00F91C93">
        <w:rPr>
          <w:color w:val="211E1E"/>
        </w:rPr>
        <w:t xml:space="preserve"> </w:t>
      </w:r>
      <w:r w:rsidRPr="00F91C93">
        <w:rPr>
          <w:color w:val="211E1E"/>
        </w:rPr>
        <w:t xml:space="preserve">demonstrated reluctancy </w:t>
      </w:r>
      <w:r w:rsidR="00566090" w:rsidRPr="00F91C93">
        <w:rPr>
          <w:color w:val="211E1E"/>
        </w:rPr>
        <w:t xml:space="preserve">due to fear </w:t>
      </w:r>
      <w:r w:rsidR="00B22471" w:rsidRPr="00F91C93">
        <w:rPr>
          <w:color w:val="211E1E"/>
        </w:rPr>
        <w:t xml:space="preserve">of </w:t>
      </w:r>
      <w:r w:rsidR="00566090" w:rsidRPr="00F91C93">
        <w:rPr>
          <w:color w:val="211E1E"/>
        </w:rPr>
        <w:t xml:space="preserve">stigmatisation and being perceived </w:t>
      </w:r>
      <w:r w:rsidR="009A2D0B" w:rsidRPr="00D4303E">
        <w:t>as weak</w:t>
      </w:r>
      <w:r w:rsidR="00290083" w:rsidRPr="00D4303E">
        <w:rPr>
          <w:color w:val="211E1E"/>
        </w:rPr>
        <w:t>.</w:t>
      </w:r>
      <w:r w:rsidR="00581947">
        <w:rPr>
          <w:color w:val="211E1E"/>
        </w:rPr>
        <w:t xml:space="preserve"> </w:t>
      </w:r>
      <w:r w:rsidR="006B473C">
        <w:rPr>
          <w:color w:val="211E1E"/>
        </w:rPr>
        <w:tab/>
      </w:r>
      <w:r w:rsidR="006B473C">
        <w:rPr>
          <w:color w:val="211E1E"/>
        </w:rPr>
        <w:tab/>
      </w:r>
      <w:r w:rsidR="006B473C">
        <w:rPr>
          <w:color w:val="211E1E"/>
        </w:rPr>
        <w:tab/>
      </w:r>
      <w:r w:rsidR="006B473C">
        <w:rPr>
          <w:color w:val="211E1E"/>
        </w:rPr>
        <w:tab/>
      </w:r>
      <w:r w:rsidR="006B473C">
        <w:rPr>
          <w:color w:val="211E1E"/>
        </w:rPr>
        <w:tab/>
      </w:r>
      <w:r w:rsidR="006B473C">
        <w:rPr>
          <w:color w:val="211E1E"/>
        </w:rPr>
        <w:tab/>
      </w:r>
      <w:r w:rsidR="00D15BD5" w:rsidRPr="00D15BD5">
        <w:rPr>
          <w:color w:val="000000"/>
        </w:rPr>
        <w:t xml:space="preserve">Likewise, Campbell </w:t>
      </w:r>
      <w:r w:rsidR="00280D27">
        <w:rPr>
          <w:color w:val="000000"/>
        </w:rPr>
        <w:t>and</w:t>
      </w:r>
      <w:r w:rsidR="00D15BD5" w:rsidRPr="00D15BD5">
        <w:rPr>
          <w:color w:val="000000"/>
        </w:rPr>
        <w:t xml:space="preserve"> Mowbray (2016) found that stigma and societal perception significantly impacted African American individuals from seeking mental health support. With Black men additionally susceptible to stigma stemming from gender bias and social norms of masculinity depicted as strength and independence. Meaning that African American men seeking support for mental health are subjected to stigmatised attitudes</w:t>
      </w:r>
      <w:r w:rsidR="00A2293A">
        <w:rPr>
          <w:color w:val="000000"/>
        </w:rPr>
        <w:t xml:space="preserve"> and</w:t>
      </w:r>
      <w:r w:rsidR="00D15BD5" w:rsidRPr="00D15BD5">
        <w:rPr>
          <w:color w:val="000000"/>
        </w:rPr>
        <w:t xml:space="preserve"> </w:t>
      </w:r>
      <w:r w:rsidR="00A2293A">
        <w:rPr>
          <w:color w:val="000000"/>
        </w:rPr>
        <w:t>considered</w:t>
      </w:r>
      <w:r w:rsidR="00D15BD5" w:rsidRPr="00D15BD5">
        <w:rPr>
          <w:color w:val="000000"/>
        </w:rPr>
        <w:t xml:space="preserve"> </w:t>
      </w:r>
      <w:r w:rsidR="004E1EDF">
        <w:rPr>
          <w:color w:val="000000"/>
        </w:rPr>
        <w:t>as being weak or</w:t>
      </w:r>
      <w:r w:rsidR="00D15BD5" w:rsidRPr="00D15BD5">
        <w:rPr>
          <w:color w:val="000000"/>
        </w:rPr>
        <w:t xml:space="preserve"> inadequa</w:t>
      </w:r>
      <w:r w:rsidR="004E1EDF">
        <w:rPr>
          <w:color w:val="000000"/>
        </w:rPr>
        <w:t>te</w:t>
      </w:r>
      <w:r w:rsidR="00D15BD5" w:rsidRPr="00D15BD5">
        <w:rPr>
          <w:color w:val="000000"/>
        </w:rPr>
        <w:t xml:space="preserve"> (Boysen, 2017).</w:t>
      </w:r>
      <w:r w:rsidR="00F91C93">
        <w:rPr>
          <w:b/>
          <w:bCs/>
          <w:color w:val="211E1E"/>
        </w:rPr>
        <w:t xml:space="preserve"> </w:t>
      </w:r>
      <w:r w:rsidR="00937F4B" w:rsidRPr="00937F4B">
        <w:rPr>
          <w:color w:val="211E1E"/>
        </w:rPr>
        <w:t xml:space="preserve">Further, mental health issues among African American communities are </w:t>
      </w:r>
      <w:r w:rsidR="007C636F" w:rsidRPr="00937F4B">
        <w:rPr>
          <w:color w:val="211E1E"/>
        </w:rPr>
        <w:t>seemingly</w:t>
      </w:r>
      <w:r w:rsidR="00937F4B" w:rsidRPr="00937F4B">
        <w:rPr>
          <w:color w:val="211E1E"/>
        </w:rPr>
        <w:t xml:space="preserve"> </w:t>
      </w:r>
      <w:r w:rsidR="007C636F">
        <w:rPr>
          <w:color w:val="211E1E"/>
        </w:rPr>
        <w:t>rejected</w:t>
      </w:r>
      <w:r w:rsidR="00D43C4A">
        <w:rPr>
          <w:color w:val="211E1E"/>
        </w:rPr>
        <w:t xml:space="preserve">. With </w:t>
      </w:r>
      <w:r w:rsidR="00937F4B" w:rsidRPr="00937F4B">
        <w:rPr>
          <w:color w:val="211E1E"/>
        </w:rPr>
        <w:t xml:space="preserve">negative traumatic experiences of Black individuals involved in mental health support services described </w:t>
      </w:r>
      <w:r w:rsidR="00D23402">
        <w:rPr>
          <w:color w:val="211E1E"/>
        </w:rPr>
        <w:t xml:space="preserve">as </w:t>
      </w:r>
      <w:r w:rsidR="00937F4B" w:rsidRPr="00937F4B">
        <w:rPr>
          <w:color w:val="211E1E"/>
        </w:rPr>
        <w:t xml:space="preserve">suspicion arousing and distrusting </w:t>
      </w:r>
      <w:r w:rsidR="00937F4B" w:rsidRPr="00937F4B">
        <w:rPr>
          <w:color w:val="000000"/>
        </w:rPr>
        <w:t>(McKenzie et al., 2022).</w:t>
      </w:r>
      <w:r w:rsidR="00937F4B">
        <w:rPr>
          <w:color w:val="211E1E"/>
        </w:rPr>
        <w:t xml:space="preserve"> </w:t>
      </w:r>
      <w:r w:rsidR="00B423F8">
        <w:rPr>
          <w:color w:val="211E1E"/>
        </w:rPr>
        <w:tab/>
      </w:r>
      <w:r w:rsidR="006B473C">
        <w:rPr>
          <w:color w:val="211E1E"/>
        </w:rPr>
        <w:tab/>
      </w:r>
      <w:r w:rsidR="006B473C">
        <w:rPr>
          <w:color w:val="211E1E"/>
        </w:rPr>
        <w:tab/>
      </w:r>
      <w:r w:rsidR="006B473C">
        <w:rPr>
          <w:color w:val="211E1E"/>
        </w:rPr>
        <w:tab/>
      </w:r>
      <w:r w:rsidR="006B473C">
        <w:rPr>
          <w:color w:val="211E1E"/>
        </w:rPr>
        <w:tab/>
      </w:r>
      <w:r w:rsidR="006B473C">
        <w:rPr>
          <w:color w:val="211E1E"/>
        </w:rPr>
        <w:tab/>
      </w:r>
      <w:r w:rsidR="003677A8">
        <w:rPr>
          <w:color w:val="211E1E"/>
        </w:rPr>
        <w:tab/>
      </w:r>
      <w:r w:rsidR="003677A8">
        <w:rPr>
          <w:color w:val="211E1E"/>
        </w:rPr>
        <w:tab/>
      </w:r>
      <w:r w:rsidR="006B473C">
        <w:rPr>
          <w:color w:val="211E1E"/>
        </w:rPr>
        <w:tab/>
      </w:r>
      <w:r w:rsidR="00533E97">
        <w:rPr>
          <w:color w:val="211E1E"/>
        </w:rPr>
        <w:t xml:space="preserve">Despite this, the escalation and impact of Mr King’s symptoms on his personal and social life superseded his hesitance. He described a previous passion for work and sport which has currently diminished. This causes difficulty with his productivity and has resulted </w:t>
      </w:r>
      <w:r w:rsidR="00533E97">
        <w:rPr>
          <w:color w:val="211E1E"/>
        </w:rPr>
        <w:lastRenderedPageBreak/>
        <w:t xml:space="preserve">in complete withdrawal from athletic activities. </w:t>
      </w:r>
      <w:r w:rsidR="00AA1BA1">
        <w:rPr>
          <w:color w:val="211E1E"/>
        </w:rPr>
        <w:t>Importantly,</w:t>
      </w:r>
      <w:r w:rsidR="00533E97">
        <w:rPr>
          <w:color w:val="211E1E"/>
        </w:rPr>
        <w:t xml:space="preserve"> reluctancy from Mr King to engage in psychiatric treatment remains. This should be carefully considered </w:t>
      </w:r>
      <w:r w:rsidR="009F3E2A">
        <w:rPr>
          <w:color w:val="211E1E"/>
        </w:rPr>
        <w:t>among</w:t>
      </w:r>
      <w:r w:rsidR="00F53908">
        <w:rPr>
          <w:color w:val="211E1E"/>
        </w:rPr>
        <w:t xml:space="preserve"> interactions</w:t>
      </w:r>
      <w:r w:rsidR="005B02F0">
        <w:rPr>
          <w:color w:val="211E1E"/>
        </w:rPr>
        <w:t xml:space="preserve"> with the patient</w:t>
      </w:r>
      <w:r w:rsidR="00533E97">
        <w:rPr>
          <w:color w:val="211E1E"/>
        </w:rPr>
        <w:t xml:space="preserve"> </w:t>
      </w:r>
      <w:r w:rsidR="00533E97" w:rsidRPr="002F2E3C">
        <w:rPr>
          <w:color w:val="211E1E"/>
        </w:rPr>
        <w:t xml:space="preserve">and </w:t>
      </w:r>
      <w:r w:rsidR="009F3E2A">
        <w:rPr>
          <w:color w:val="211E1E"/>
        </w:rPr>
        <w:t xml:space="preserve">during </w:t>
      </w:r>
      <w:r w:rsidR="00533E97" w:rsidRPr="002F2E3C">
        <w:rPr>
          <w:color w:val="211E1E"/>
        </w:rPr>
        <w:t>treatment</w:t>
      </w:r>
      <w:r w:rsidR="005B02F0">
        <w:rPr>
          <w:color w:val="211E1E"/>
        </w:rPr>
        <w:t>,</w:t>
      </w:r>
      <w:r w:rsidR="001E290C">
        <w:rPr>
          <w:color w:val="211E1E"/>
        </w:rPr>
        <w:t xml:space="preserve"> t</w:t>
      </w:r>
      <w:r w:rsidR="00533E97" w:rsidRPr="002F2E3C">
        <w:rPr>
          <w:color w:val="211E1E"/>
        </w:rPr>
        <w:t xml:space="preserve">o provide the best possible outcome and endorse positive and trusting relationships with mental health professionals. </w:t>
      </w:r>
      <w:r w:rsidR="00945DA6">
        <w:rPr>
          <w:color w:val="211E1E"/>
        </w:rPr>
        <w:t xml:space="preserve">Transference is the way a patient relates to their therapist and is a core aspect of psychotherapy. </w:t>
      </w:r>
      <w:r w:rsidR="00945DA6" w:rsidRPr="00D73D47">
        <w:rPr>
          <w:shd w:val="clear" w:color="auto" w:fill="FFFFFF"/>
        </w:rPr>
        <w:t>Highlighting</w:t>
      </w:r>
      <w:r w:rsidR="00945DA6">
        <w:rPr>
          <w:shd w:val="clear" w:color="auto" w:fill="FFFFFF"/>
        </w:rPr>
        <w:t xml:space="preserve"> the importance of mental health practitioners and their interactions with their patients.</w:t>
      </w:r>
      <w:r w:rsidR="00945DA6">
        <w:rPr>
          <w:color w:val="211E1E"/>
        </w:rPr>
        <w:t xml:space="preserve"> </w:t>
      </w:r>
      <w:r w:rsidR="00543A05">
        <w:rPr>
          <w:color w:val="211E1E"/>
        </w:rPr>
        <w:t xml:space="preserve">This </w:t>
      </w:r>
      <w:r w:rsidR="00905B72">
        <w:rPr>
          <w:color w:val="211E1E"/>
        </w:rPr>
        <w:t>affirming</w:t>
      </w:r>
      <w:r w:rsidR="00543A05">
        <w:rPr>
          <w:color w:val="211E1E"/>
        </w:rPr>
        <w:t xml:space="preserve"> experience</w:t>
      </w:r>
      <w:r w:rsidR="00905B72">
        <w:rPr>
          <w:color w:val="211E1E"/>
        </w:rPr>
        <w:t xml:space="preserve"> between patient and therapist</w:t>
      </w:r>
      <w:r w:rsidR="00543A05">
        <w:rPr>
          <w:color w:val="211E1E"/>
        </w:rPr>
        <w:t xml:space="preserve"> </w:t>
      </w:r>
      <w:r w:rsidR="00543A05">
        <w:rPr>
          <w:color w:val="211E1E"/>
        </w:rPr>
        <w:t xml:space="preserve">may </w:t>
      </w:r>
      <w:r w:rsidR="005946B7">
        <w:rPr>
          <w:color w:val="211E1E"/>
        </w:rPr>
        <w:t xml:space="preserve">also </w:t>
      </w:r>
      <w:r w:rsidR="00905B72">
        <w:rPr>
          <w:color w:val="211E1E"/>
        </w:rPr>
        <w:t xml:space="preserve">positively </w:t>
      </w:r>
      <w:r w:rsidR="00543A05">
        <w:rPr>
          <w:color w:val="211E1E"/>
        </w:rPr>
        <w:t>influence an individual’s personal relationships outside of treatment</w:t>
      </w:r>
      <w:r w:rsidR="00905B72">
        <w:rPr>
          <w:color w:val="211E1E"/>
        </w:rPr>
        <w:t xml:space="preserve"> (</w:t>
      </w:r>
      <w:proofErr w:type="spellStart"/>
      <w:r w:rsidR="00533E97" w:rsidRPr="002F2E3C">
        <w:rPr>
          <w:color w:val="000000"/>
        </w:rPr>
        <w:t>Høglend</w:t>
      </w:r>
      <w:proofErr w:type="spellEnd"/>
      <w:r w:rsidR="00905B72">
        <w:rPr>
          <w:color w:val="000000"/>
        </w:rPr>
        <w:t xml:space="preserve">, </w:t>
      </w:r>
      <w:r w:rsidR="00533E97" w:rsidRPr="002F2E3C">
        <w:rPr>
          <w:color w:val="000000"/>
        </w:rPr>
        <w:t>2014)</w:t>
      </w:r>
      <w:r w:rsidR="00905B72">
        <w:rPr>
          <w:color w:val="333333"/>
        </w:rPr>
        <w:t>.</w:t>
      </w:r>
    </w:p>
    <w:p w14:paraId="4D6D37C8" w14:textId="42FDC95C" w:rsidR="008372AD" w:rsidRDefault="00E12060" w:rsidP="002A0431">
      <w:pPr>
        <w:pStyle w:val="NormalWeb"/>
        <w:spacing w:line="360" w:lineRule="auto"/>
        <w:rPr>
          <w:i/>
          <w:iCs/>
          <w:color w:val="211E1E"/>
        </w:rPr>
      </w:pPr>
      <w:r>
        <w:rPr>
          <w:i/>
          <w:iCs/>
          <w:color w:val="211E1E"/>
        </w:rPr>
        <w:t>Family history of</w:t>
      </w:r>
      <w:r w:rsidR="00586FD5" w:rsidRPr="00AF4509">
        <w:rPr>
          <w:i/>
          <w:iCs/>
          <w:color w:val="211E1E"/>
        </w:rPr>
        <w:t xml:space="preserve"> Mr Buddy King</w:t>
      </w:r>
    </w:p>
    <w:p w14:paraId="0116DE0D" w14:textId="72F4F9DD" w:rsidR="008E0A48" w:rsidRPr="00FB1321" w:rsidRDefault="003E6D89" w:rsidP="002A0431">
      <w:pPr>
        <w:pStyle w:val="react-xocs-list-item"/>
        <w:spacing w:before="0" w:beforeAutospacing="0" w:after="0" w:afterAutospacing="0" w:line="360" w:lineRule="auto"/>
        <w:rPr>
          <w:rFonts w:ascii="Cambria" w:hAnsi="Cambria"/>
          <w:color w:val="212121"/>
          <w:sz w:val="30"/>
          <w:szCs w:val="30"/>
          <w:shd w:val="clear" w:color="auto" w:fill="FFFFFF"/>
        </w:rPr>
      </w:pPr>
      <w:r>
        <w:rPr>
          <w:color w:val="211E1E"/>
        </w:rPr>
        <w:t>Mr King</w:t>
      </w:r>
      <w:r w:rsidR="008F5B89">
        <w:rPr>
          <w:color w:val="211E1E"/>
        </w:rPr>
        <w:t xml:space="preserve"> has multiple </w:t>
      </w:r>
      <w:r>
        <w:rPr>
          <w:color w:val="211E1E"/>
        </w:rPr>
        <w:t xml:space="preserve">family </w:t>
      </w:r>
      <w:r w:rsidR="008F5B89">
        <w:rPr>
          <w:color w:val="211E1E"/>
        </w:rPr>
        <w:t xml:space="preserve">members </w:t>
      </w:r>
      <w:r w:rsidR="00BB010F">
        <w:rPr>
          <w:color w:val="211E1E"/>
        </w:rPr>
        <w:t xml:space="preserve">living </w:t>
      </w:r>
      <w:r w:rsidR="004E79ED">
        <w:rPr>
          <w:color w:val="211E1E"/>
        </w:rPr>
        <w:t>with and receiving treatment for</w:t>
      </w:r>
      <w:r w:rsidR="008F5B89">
        <w:rPr>
          <w:color w:val="211E1E"/>
        </w:rPr>
        <w:t xml:space="preserve"> mood disorders</w:t>
      </w:r>
      <w:r w:rsidR="004E79ED">
        <w:rPr>
          <w:color w:val="211E1E"/>
        </w:rPr>
        <w:t xml:space="preserve">. </w:t>
      </w:r>
      <w:r w:rsidR="00F11F0B">
        <w:rPr>
          <w:color w:val="211E1E"/>
        </w:rPr>
        <w:t xml:space="preserve">Mr King’s maternal uncle </w:t>
      </w:r>
      <w:r w:rsidR="00B16D52">
        <w:rPr>
          <w:color w:val="211E1E"/>
        </w:rPr>
        <w:t>reportedly</w:t>
      </w:r>
      <w:r w:rsidR="00943BD6">
        <w:rPr>
          <w:color w:val="211E1E"/>
        </w:rPr>
        <w:t xml:space="preserve"> has</w:t>
      </w:r>
      <w:r w:rsidR="00F11F0B">
        <w:rPr>
          <w:color w:val="211E1E"/>
        </w:rPr>
        <w:t xml:space="preserve"> </w:t>
      </w:r>
      <w:r w:rsidR="00B16D52">
        <w:rPr>
          <w:color w:val="211E1E"/>
        </w:rPr>
        <w:t xml:space="preserve">alcoholism </w:t>
      </w:r>
      <w:r w:rsidR="00943BD6">
        <w:rPr>
          <w:color w:val="211E1E"/>
        </w:rPr>
        <w:t xml:space="preserve">and </w:t>
      </w:r>
      <w:r w:rsidR="00303C3B">
        <w:rPr>
          <w:color w:val="211E1E"/>
        </w:rPr>
        <w:t>bipolar disorder</w:t>
      </w:r>
      <w:r w:rsidR="003F0F93">
        <w:rPr>
          <w:color w:val="211E1E"/>
        </w:rPr>
        <w:t xml:space="preserve"> (BD)</w:t>
      </w:r>
      <w:r w:rsidR="004E79ED">
        <w:rPr>
          <w:color w:val="211E1E"/>
        </w:rPr>
        <w:t xml:space="preserve"> y</w:t>
      </w:r>
      <w:r w:rsidR="00943BD6">
        <w:rPr>
          <w:color w:val="211E1E"/>
        </w:rPr>
        <w:t xml:space="preserve">et, due to </w:t>
      </w:r>
      <w:r w:rsidR="004E79ED">
        <w:rPr>
          <w:color w:val="211E1E"/>
        </w:rPr>
        <w:t>his</w:t>
      </w:r>
      <w:r w:rsidR="00943BD6">
        <w:rPr>
          <w:color w:val="211E1E"/>
        </w:rPr>
        <w:t xml:space="preserve"> estrangement from the family, </w:t>
      </w:r>
      <w:r w:rsidR="00CF715F">
        <w:rPr>
          <w:color w:val="211E1E"/>
        </w:rPr>
        <w:t>information regarding the manifestation of his disorder is not available</w:t>
      </w:r>
      <w:r w:rsidR="00A76E49">
        <w:rPr>
          <w:color w:val="211E1E"/>
        </w:rPr>
        <w:t>.</w:t>
      </w:r>
      <w:r w:rsidR="00BD2F78">
        <w:rPr>
          <w:color w:val="211E1E"/>
        </w:rPr>
        <w:t xml:space="preserve"> </w:t>
      </w:r>
      <w:r w:rsidR="002D1B3F">
        <w:rPr>
          <w:color w:val="1F1F1F"/>
        </w:rPr>
        <w:t>I</w:t>
      </w:r>
      <w:r w:rsidR="009A1496">
        <w:rPr>
          <w:color w:val="1F1F1F"/>
        </w:rPr>
        <w:t>mportant</w:t>
      </w:r>
      <w:r w:rsidR="002D1B3F">
        <w:rPr>
          <w:color w:val="1F1F1F"/>
        </w:rPr>
        <w:t xml:space="preserve">ly, </w:t>
      </w:r>
      <w:r w:rsidR="009A1496">
        <w:rPr>
          <w:color w:val="1F1F1F"/>
        </w:rPr>
        <w:t>r</w:t>
      </w:r>
      <w:r w:rsidR="00BB3388" w:rsidRPr="009A1496">
        <w:rPr>
          <w:color w:val="1F1F1F"/>
        </w:rPr>
        <w:t>esearch</w:t>
      </w:r>
      <w:r w:rsidR="00D65200" w:rsidRPr="009A1496">
        <w:rPr>
          <w:color w:val="1F1F1F"/>
        </w:rPr>
        <w:t xml:space="preserve"> </w:t>
      </w:r>
      <w:r w:rsidR="00BB3388" w:rsidRPr="009A1496">
        <w:rPr>
          <w:color w:val="000000"/>
        </w:rPr>
        <w:t xml:space="preserve">has shown </w:t>
      </w:r>
      <w:r w:rsidR="0025163A">
        <w:rPr>
          <w:color w:val="000000"/>
        </w:rPr>
        <w:t xml:space="preserve">significant </w:t>
      </w:r>
      <w:r w:rsidR="00BE3920" w:rsidRPr="009A1496">
        <w:rPr>
          <w:color w:val="000000"/>
        </w:rPr>
        <w:t>heritable</w:t>
      </w:r>
      <w:r w:rsidR="0025163A">
        <w:rPr>
          <w:color w:val="000000"/>
        </w:rPr>
        <w:t xml:space="preserve"> associations</w:t>
      </w:r>
      <w:r w:rsidR="00BE3920">
        <w:rPr>
          <w:color w:val="000000"/>
        </w:rPr>
        <w:t xml:space="preserve"> </w:t>
      </w:r>
      <w:r w:rsidR="00D32EBB">
        <w:rPr>
          <w:color w:val="000000"/>
        </w:rPr>
        <w:t>that</w:t>
      </w:r>
      <w:r w:rsidR="004407A6">
        <w:rPr>
          <w:color w:val="222222"/>
          <w:shd w:val="clear" w:color="auto" w:fill="FFFFFF"/>
        </w:rPr>
        <w:t xml:space="preserve"> </w:t>
      </w:r>
      <w:r w:rsidR="00D65200" w:rsidRPr="009A1496">
        <w:rPr>
          <w:color w:val="222222"/>
          <w:shd w:val="clear" w:color="auto" w:fill="FFFFFF"/>
        </w:rPr>
        <w:t xml:space="preserve">may predispose an individual to </w:t>
      </w:r>
      <w:r w:rsidR="00D32EBB">
        <w:rPr>
          <w:color w:val="222222"/>
          <w:shd w:val="clear" w:color="auto" w:fill="FFFFFF"/>
        </w:rPr>
        <w:t>BD</w:t>
      </w:r>
      <w:r w:rsidR="00D65200" w:rsidRPr="009A1496">
        <w:rPr>
          <w:color w:val="222222"/>
          <w:shd w:val="clear" w:color="auto" w:fill="FFFFFF"/>
        </w:rPr>
        <w:t xml:space="preserve"> (including type II)</w:t>
      </w:r>
      <w:r w:rsidR="009A1496" w:rsidRPr="009A1496">
        <w:rPr>
          <w:color w:val="222222"/>
          <w:shd w:val="clear" w:color="auto" w:fill="FFFFFF"/>
        </w:rPr>
        <w:t xml:space="preserve"> (</w:t>
      </w:r>
      <w:r w:rsidR="009A1496" w:rsidRPr="009A1496">
        <w:rPr>
          <w:color w:val="000000"/>
        </w:rPr>
        <w:t>Almeida et al.</w:t>
      </w:r>
      <w:r w:rsidR="009A1496" w:rsidRPr="009A1496">
        <w:rPr>
          <w:color w:val="000000"/>
        </w:rPr>
        <w:t xml:space="preserve">, </w:t>
      </w:r>
      <w:r w:rsidR="009A1496" w:rsidRPr="009A1496">
        <w:rPr>
          <w:color w:val="000000"/>
        </w:rPr>
        <w:t>2020</w:t>
      </w:r>
      <w:r w:rsidR="009A1496" w:rsidRPr="009A1496">
        <w:rPr>
          <w:color w:val="000000"/>
        </w:rPr>
        <w:t xml:space="preserve">; </w:t>
      </w:r>
      <w:r w:rsidR="009A1496" w:rsidRPr="009A1496">
        <w:rPr>
          <w:color w:val="000000"/>
        </w:rPr>
        <w:t xml:space="preserve">Craddock &amp; </w:t>
      </w:r>
      <w:proofErr w:type="spellStart"/>
      <w:r w:rsidR="009A1496" w:rsidRPr="009A1496">
        <w:rPr>
          <w:color w:val="000000"/>
        </w:rPr>
        <w:t>Sklar</w:t>
      </w:r>
      <w:proofErr w:type="spellEnd"/>
      <w:r w:rsidR="009A1496" w:rsidRPr="009A1496">
        <w:rPr>
          <w:color w:val="000000"/>
        </w:rPr>
        <w:t>, 2013</w:t>
      </w:r>
      <w:r w:rsidR="004407A6">
        <w:rPr>
          <w:color w:val="000000"/>
        </w:rPr>
        <w:t>)</w:t>
      </w:r>
      <w:r w:rsidR="009A1496" w:rsidRPr="009A1496">
        <w:rPr>
          <w:color w:val="000000"/>
        </w:rPr>
        <w:t>.</w:t>
      </w:r>
      <w:r w:rsidR="004407A6">
        <w:rPr>
          <w:color w:val="000000"/>
        </w:rPr>
        <w:t xml:space="preserve"> </w:t>
      </w:r>
      <w:r w:rsidR="00A21A4A">
        <w:rPr>
          <w:color w:val="000000"/>
        </w:rPr>
        <w:t xml:space="preserve">Correspondingly, the DSM-5 also </w:t>
      </w:r>
      <w:r w:rsidR="000A7BBC">
        <w:rPr>
          <w:color w:val="000000"/>
        </w:rPr>
        <w:t xml:space="preserve">states that “the risk of bipolar II disorder tends to be highest </w:t>
      </w:r>
      <w:r w:rsidR="00A155D2">
        <w:rPr>
          <w:color w:val="000000"/>
        </w:rPr>
        <w:t>among relatives of</w:t>
      </w:r>
      <w:r w:rsidR="000A7BBC">
        <w:rPr>
          <w:color w:val="000000"/>
        </w:rPr>
        <w:t xml:space="preserve"> </w:t>
      </w:r>
      <w:r w:rsidR="00C43A62">
        <w:rPr>
          <w:color w:val="000000"/>
        </w:rPr>
        <w:t>individuals</w:t>
      </w:r>
      <w:r w:rsidR="000A7BBC">
        <w:rPr>
          <w:color w:val="000000"/>
        </w:rPr>
        <w:t xml:space="preserve"> </w:t>
      </w:r>
      <w:r w:rsidR="00A155D2">
        <w:rPr>
          <w:color w:val="000000"/>
        </w:rPr>
        <w:t>with bipolar II disorder”</w:t>
      </w:r>
      <w:r w:rsidR="00A155D2">
        <w:rPr>
          <w:color w:val="000000"/>
        </w:rPr>
        <w:t xml:space="preserve"> (</w:t>
      </w:r>
      <w:r w:rsidR="00A155D2" w:rsidRPr="00BC1F2D">
        <w:rPr>
          <w:color w:val="000000"/>
          <w:shd w:val="clear" w:color="auto" w:fill="FFFFFF"/>
        </w:rPr>
        <w:t>American Psychiatric Association, 2013, p.13</w:t>
      </w:r>
      <w:r w:rsidR="00A155D2">
        <w:rPr>
          <w:color w:val="000000"/>
          <w:shd w:val="clear" w:color="auto" w:fill="FFFFFF"/>
        </w:rPr>
        <w:t>7</w:t>
      </w:r>
      <w:r w:rsidR="00A155D2">
        <w:t>).</w:t>
      </w:r>
      <w:r w:rsidR="00A155D2">
        <w:rPr>
          <w:color w:val="000000"/>
        </w:rPr>
        <w:t xml:space="preserve"> </w:t>
      </w:r>
      <w:r w:rsidR="004407A6">
        <w:rPr>
          <w:color w:val="000000"/>
        </w:rPr>
        <w:t xml:space="preserve">Additionally, </w:t>
      </w:r>
      <w:r w:rsidR="00914B93">
        <w:rPr>
          <w:color w:val="000000"/>
        </w:rPr>
        <w:t xml:space="preserve">the evident </w:t>
      </w:r>
      <w:r w:rsidR="00914B93" w:rsidRPr="00BD2F78">
        <w:rPr>
          <w:color w:val="000000" w:themeColor="text1"/>
        </w:rPr>
        <w:t xml:space="preserve">depression in Mr King’s other relatives </w:t>
      </w:r>
      <w:r w:rsidR="00D70954" w:rsidRPr="00BD2F78">
        <w:rPr>
          <w:color w:val="000000" w:themeColor="text1"/>
        </w:rPr>
        <w:t xml:space="preserve">must be deliberated upon as this may also be a presentation of BDII, which </w:t>
      </w:r>
      <w:r w:rsidR="00DC344A" w:rsidRPr="00BD2F78">
        <w:rPr>
          <w:color w:val="000000" w:themeColor="text1"/>
        </w:rPr>
        <w:t xml:space="preserve">may have </w:t>
      </w:r>
      <w:r w:rsidR="00CF1D02">
        <w:rPr>
          <w:color w:val="000000" w:themeColor="text1"/>
        </w:rPr>
        <w:t xml:space="preserve">been </w:t>
      </w:r>
      <w:r w:rsidR="00DC344A" w:rsidRPr="00BD2F78">
        <w:rPr>
          <w:color w:val="000000" w:themeColor="text1"/>
        </w:rPr>
        <w:t>misdiagnosed as depression</w:t>
      </w:r>
      <w:r w:rsidR="001E20D0">
        <w:rPr>
          <w:color w:val="000000" w:themeColor="text1"/>
        </w:rPr>
        <w:t xml:space="preserve"> </w:t>
      </w:r>
      <w:r w:rsidR="00BD2F78" w:rsidRPr="00BD2F78">
        <w:rPr>
          <w:color w:val="000000" w:themeColor="text1"/>
        </w:rPr>
        <w:t>(Almeida et al., 2020)</w:t>
      </w:r>
      <w:r w:rsidR="00DE3CC1">
        <w:rPr>
          <w:color w:val="000000" w:themeColor="text1"/>
        </w:rPr>
        <w:t xml:space="preserve"> due to the major depressive episode</w:t>
      </w:r>
      <w:r w:rsidR="00D047C9">
        <w:rPr>
          <w:color w:val="000000" w:themeColor="text1"/>
        </w:rPr>
        <w:t>s</w:t>
      </w:r>
      <w:r w:rsidR="00DE3CC1">
        <w:rPr>
          <w:color w:val="000000" w:themeColor="text1"/>
        </w:rPr>
        <w:t xml:space="preserve"> experienced in BDII </w:t>
      </w:r>
      <w:r w:rsidR="00DE3CC1" w:rsidRPr="00BC1F2D">
        <w:rPr>
          <w:color w:val="000000"/>
          <w:shd w:val="clear" w:color="auto" w:fill="FFFFFF"/>
        </w:rPr>
        <w:t>(American Psychiatric Association, 2013, p.13</w:t>
      </w:r>
      <w:r w:rsidR="00DE3CC1">
        <w:rPr>
          <w:color w:val="000000"/>
          <w:shd w:val="clear" w:color="auto" w:fill="FFFFFF"/>
        </w:rPr>
        <w:t>3</w:t>
      </w:r>
      <w:r w:rsidR="00DE3CC1">
        <w:t xml:space="preserve">). </w:t>
      </w:r>
      <w:r w:rsidR="00DE3CC1">
        <w:tab/>
      </w:r>
      <w:r w:rsidR="00D41F4E">
        <w:rPr>
          <w:color w:val="000000" w:themeColor="text1"/>
        </w:rPr>
        <w:t>As a child,</w:t>
      </w:r>
      <w:r w:rsidR="00BA2899">
        <w:rPr>
          <w:color w:val="000000" w:themeColor="text1"/>
        </w:rPr>
        <w:t xml:space="preserve"> Mr King </w:t>
      </w:r>
      <w:r w:rsidR="007D654A">
        <w:rPr>
          <w:color w:val="000000" w:themeColor="text1"/>
        </w:rPr>
        <w:t xml:space="preserve">describes himself as perfectionist, </w:t>
      </w:r>
      <w:r w:rsidR="00D41F4E">
        <w:rPr>
          <w:color w:val="000000" w:themeColor="text1"/>
        </w:rPr>
        <w:t>meticulous, a</w:t>
      </w:r>
      <w:r w:rsidR="007D654A">
        <w:rPr>
          <w:color w:val="000000" w:themeColor="text1"/>
        </w:rPr>
        <w:t xml:space="preserve">nd highly motivated. </w:t>
      </w:r>
      <w:r w:rsidR="00A70B7E">
        <w:rPr>
          <w:color w:val="000000" w:themeColor="text1"/>
        </w:rPr>
        <w:t xml:space="preserve">His </w:t>
      </w:r>
      <w:r w:rsidR="00FA7BC8">
        <w:rPr>
          <w:color w:val="000000" w:themeColor="text1"/>
        </w:rPr>
        <w:t xml:space="preserve">parents own a family food </w:t>
      </w:r>
      <w:r w:rsidR="00AB766E">
        <w:rPr>
          <w:color w:val="000000" w:themeColor="text1"/>
        </w:rPr>
        <w:t>business,</w:t>
      </w:r>
      <w:r w:rsidR="00FA7BC8">
        <w:rPr>
          <w:color w:val="000000" w:themeColor="text1"/>
        </w:rPr>
        <w:t xml:space="preserve"> and </w:t>
      </w:r>
      <w:r w:rsidR="00A70B7E">
        <w:rPr>
          <w:color w:val="000000" w:themeColor="text1"/>
        </w:rPr>
        <w:t>are described as high achievers, successful</w:t>
      </w:r>
      <w:r w:rsidR="00F53632">
        <w:rPr>
          <w:color w:val="000000" w:themeColor="text1"/>
        </w:rPr>
        <w:t xml:space="preserve">, and wealthy. </w:t>
      </w:r>
      <w:r w:rsidR="00921489">
        <w:rPr>
          <w:color w:val="000000" w:themeColor="text1"/>
        </w:rPr>
        <w:t>The youngest of 5 siblings, Mr King articulates feelings of low self-esteem</w:t>
      </w:r>
      <w:r w:rsidR="009E5011">
        <w:rPr>
          <w:color w:val="000000" w:themeColor="text1"/>
        </w:rPr>
        <w:t xml:space="preserve">, </w:t>
      </w:r>
      <w:r w:rsidR="0057405B">
        <w:rPr>
          <w:color w:val="000000" w:themeColor="text1"/>
        </w:rPr>
        <w:t>inadequa</w:t>
      </w:r>
      <w:r w:rsidR="00FB5E7A">
        <w:rPr>
          <w:color w:val="000000" w:themeColor="text1"/>
        </w:rPr>
        <w:t>cy</w:t>
      </w:r>
      <w:r w:rsidR="0057405B">
        <w:rPr>
          <w:color w:val="000000" w:themeColor="text1"/>
        </w:rPr>
        <w:t xml:space="preserve"> in comparison to his brothers</w:t>
      </w:r>
      <w:r w:rsidR="009E5011">
        <w:rPr>
          <w:color w:val="000000" w:themeColor="text1"/>
        </w:rPr>
        <w:t xml:space="preserve">, and having to compete for his </w:t>
      </w:r>
      <w:r w:rsidR="0046239B">
        <w:rPr>
          <w:color w:val="000000" w:themeColor="text1"/>
        </w:rPr>
        <w:t>parents’</w:t>
      </w:r>
      <w:r w:rsidR="009E5011">
        <w:rPr>
          <w:color w:val="000000" w:themeColor="text1"/>
        </w:rPr>
        <w:t xml:space="preserve"> approval</w:t>
      </w:r>
      <w:r w:rsidR="00CF1D02">
        <w:rPr>
          <w:color w:val="000000" w:themeColor="text1"/>
        </w:rPr>
        <w:t xml:space="preserve"> in childhood.</w:t>
      </w:r>
      <w:r w:rsidR="009E5011">
        <w:rPr>
          <w:color w:val="000000" w:themeColor="text1"/>
        </w:rPr>
        <w:t xml:space="preserve"> </w:t>
      </w:r>
      <w:r w:rsidR="0046239B">
        <w:rPr>
          <w:color w:val="000000" w:themeColor="text1"/>
        </w:rPr>
        <w:t xml:space="preserve">He describes </w:t>
      </w:r>
      <w:r w:rsidR="00FB5E7A">
        <w:rPr>
          <w:color w:val="000000" w:themeColor="text1"/>
        </w:rPr>
        <w:t>being subjected to harsh parenting</w:t>
      </w:r>
      <w:r w:rsidR="00181FE7">
        <w:rPr>
          <w:color w:val="000000" w:themeColor="text1"/>
        </w:rPr>
        <w:t xml:space="preserve"> and manipulation </w:t>
      </w:r>
      <w:r w:rsidR="003904F4">
        <w:rPr>
          <w:color w:val="000000" w:themeColor="text1"/>
        </w:rPr>
        <w:t>from</w:t>
      </w:r>
      <w:r w:rsidR="003904F4">
        <w:rPr>
          <w:color w:val="000000" w:themeColor="text1"/>
        </w:rPr>
        <w:t xml:space="preserve"> his parents </w:t>
      </w:r>
      <w:r w:rsidR="00181FE7">
        <w:rPr>
          <w:color w:val="000000" w:themeColor="text1"/>
        </w:rPr>
        <w:t xml:space="preserve">to conform </w:t>
      </w:r>
      <w:r w:rsidR="003904F4">
        <w:rPr>
          <w:color w:val="000000" w:themeColor="text1"/>
        </w:rPr>
        <w:t>to their ideals</w:t>
      </w:r>
      <w:r w:rsidR="00E52AEA">
        <w:rPr>
          <w:color w:val="000000" w:themeColor="text1"/>
        </w:rPr>
        <w:t>.</w:t>
      </w:r>
      <w:r w:rsidR="003904F4">
        <w:rPr>
          <w:color w:val="000000" w:themeColor="text1"/>
        </w:rPr>
        <w:t xml:space="preserve"> </w:t>
      </w:r>
      <w:r w:rsidR="00633927">
        <w:rPr>
          <w:color w:val="000000" w:themeColor="text1"/>
        </w:rPr>
        <w:t xml:space="preserve">Non-compliant attitudes </w:t>
      </w:r>
      <w:r w:rsidR="00F00B7A">
        <w:rPr>
          <w:color w:val="000000" w:themeColor="text1"/>
        </w:rPr>
        <w:t>that differentiated from</w:t>
      </w:r>
      <w:r w:rsidR="00633927">
        <w:rPr>
          <w:color w:val="000000" w:themeColor="text1"/>
        </w:rPr>
        <w:t xml:space="preserve"> the </w:t>
      </w:r>
      <w:r w:rsidR="00F00B7A">
        <w:rPr>
          <w:color w:val="000000" w:themeColor="text1"/>
        </w:rPr>
        <w:t>parents</w:t>
      </w:r>
      <w:r w:rsidR="00633927">
        <w:rPr>
          <w:color w:val="000000" w:themeColor="text1"/>
        </w:rPr>
        <w:t xml:space="preserve"> </w:t>
      </w:r>
      <w:r w:rsidR="00552C29">
        <w:rPr>
          <w:color w:val="000000" w:themeColor="text1"/>
        </w:rPr>
        <w:t>were not tolerated</w:t>
      </w:r>
      <w:r w:rsidR="00F00B7A">
        <w:rPr>
          <w:color w:val="000000" w:themeColor="text1"/>
        </w:rPr>
        <w:t xml:space="preserve">. </w:t>
      </w:r>
      <w:r w:rsidR="00926515">
        <w:rPr>
          <w:color w:val="000000" w:themeColor="text1"/>
        </w:rPr>
        <w:t>Information acquired suggests that</w:t>
      </w:r>
      <w:r w:rsidR="00F00B7A">
        <w:rPr>
          <w:color w:val="000000" w:themeColor="text1"/>
        </w:rPr>
        <w:t xml:space="preserve"> </w:t>
      </w:r>
      <w:r w:rsidR="00052866">
        <w:rPr>
          <w:color w:val="000000" w:themeColor="text1"/>
        </w:rPr>
        <w:t>Mr King may have been</w:t>
      </w:r>
      <w:r w:rsidR="00513491">
        <w:rPr>
          <w:color w:val="000000" w:themeColor="text1"/>
        </w:rPr>
        <w:t xml:space="preserve"> denied</w:t>
      </w:r>
      <w:r w:rsidR="00052866">
        <w:rPr>
          <w:color w:val="000000" w:themeColor="text1"/>
        </w:rPr>
        <w:t xml:space="preserve"> </w:t>
      </w:r>
      <w:r w:rsidR="00513491">
        <w:rPr>
          <w:color w:val="000000" w:themeColor="text1"/>
        </w:rPr>
        <w:t>financial support</w:t>
      </w:r>
      <w:r w:rsidR="00513491">
        <w:rPr>
          <w:color w:val="000000" w:themeColor="text1"/>
        </w:rPr>
        <w:t xml:space="preserve"> and </w:t>
      </w:r>
      <w:r w:rsidR="00052866">
        <w:rPr>
          <w:color w:val="000000" w:themeColor="text1"/>
        </w:rPr>
        <w:t xml:space="preserve">subjected to emotional </w:t>
      </w:r>
      <w:r w:rsidR="00F00B7A">
        <w:rPr>
          <w:color w:val="000000" w:themeColor="text1"/>
        </w:rPr>
        <w:t>maltreatment</w:t>
      </w:r>
      <w:r w:rsidR="00092A26">
        <w:rPr>
          <w:color w:val="000000" w:themeColor="text1"/>
        </w:rPr>
        <w:t>. His</w:t>
      </w:r>
      <w:r w:rsidR="00DE4953">
        <w:rPr>
          <w:color w:val="000000" w:themeColor="text1"/>
        </w:rPr>
        <w:t xml:space="preserve"> parents</w:t>
      </w:r>
      <w:r w:rsidR="00092A26">
        <w:rPr>
          <w:color w:val="000000" w:themeColor="text1"/>
        </w:rPr>
        <w:t xml:space="preserve"> </w:t>
      </w:r>
      <w:r w:rsidR="00C940CC">
        <w:rPr>
          <w:color w:val="000000" w:themeColor="text1"/>
        </w:rPr>
        <w:t>reportedly</w:t>
      </w:r>
      <w:r w:rsidR="00092A26">
        <w:rPr>
          <w:color w:val="000000" w:themeColor="text1"/>
        </w:rPr>
        <w:t xml:space="preserve"> </w:t>
      </w:r>
      <w:r w:rsidR="00DD02E2">
        <w:rPr>
          <w:color w:val="000000" w:themeColor="text1"/>
        </w:rPr>
        <w:t>ejected</w:t>
      </w:r>
      <w:r w:rsidR="00092A26">
        <w:rPr>
          <w:color w:val="000000" w:themeColor="text1"/>
        </w:rPr>
        <w:t xml:space="preserve"> </w:t>
      </w:r>
      <w:r w:rsidR="00C940CC">
        <w:rPr>
          <w:color w:val="000000" w:themeColor="text1"/>
        </w:rPr>
        <w:t>Mr King and his siblings</w:t>
      </w:r>
      <w:r w:rsidR="00DD02E2">
        <w:rPr>
          <w:color w:val="000000" w:themeColor="text1"/>
        </w:rPr>
        <w:t xml:space="preserve"> from the family until</w:t>
      </w:r>
      <w:r w:rsidR="0065089B">
        <w:rPr>
          <w:color w:val="000000" w:themeColor="text1"/>
        </w:rPr>
        <w:t xml:space="preserve"> their</w:t>
      </w:r>
      <w:r w:rsidR="00DE4953">
        <w:rPr>
          <w:color w:val="000000" w:themeColor="text1"/>
        </w:rPr>
        <w:t xml:space="preserve"> </w:t>
      </w:r>
      <w:r w:rsidR="00357505">
        <w:rPr>
          <w:color w:val="000000" w:themeColor="text1"/>
        </w:rPr>
        <w:t>independen</w:t>
      </w:r>
      <w:r w:rsidR="00390BC8">
        <w:rPr>
          <w:color w:val="000000" w:themeColor="text1"/>
        </w:rPr>
        <w:t>t beliefs returned to submissi</w:t>
      </w:r>
      <w:r w:rsidR="00B87427">
        <w:rPr>
          <w:color w:val="000000" w:themeColor="text1"/>
        </w:rPr>
        <w:t>ve</w:t>
      </w:r>
      <w:r w:rsidR="0057409C">
        <w:rPr>
          <w:color w:val="000000" w:themeColor="text1"/>
        </w:rPr>
        <w:t xml:space="preserve"> and complian</w:t>
      </w:r>
      <w:r w:rsidR="00B87427">
        <w:rPr>
          <w:color w:val="000000" w:themeColor="text1"/>
        </w:rPr>
        <w:t>t attitudes</w:t>
      </w:r>
      <w:r w:rsidR="0057409C">
        <w:rPr>
          <w:color w:val="000000" w:themeColor="text1"/>
        </w:rPr>
        <w:t xml:space="preserve">. </w:t>
      </w:r>
      <w:r w:rsidR="00172EE2">
        <w:rPr>
          <w:color w:val="000000" w:themeColor="text1"/>
        </w:rPr>
        <w:t xml:space="preserve">This </w:t>
      </w:r>
      <w:r w:rsidR="00AD09A8">
        <w:rPr>
          <w:color w:val="000000" w:themeColor="text1"/>
        </w:rPr>
        <w:t>denial of autonomy</w:t>
      </w:r>
      <w:r w:rsidR="009141AD">
        <w:rPr>
          <w:color w:val="000000" w:themeColor="text1"/>
        </w:rPr>
        <w:t xml:space="preserve"> </w:t>
      </w:r>
      <w:r w:rsidR="00172EE2">
        <w:rPr>
          <w:color w:val="000000" w:themeColor="text1"/>
        </w:rPr>
        <w:t xml:space="preserve">may have </w:t>
      </w:r>
      <w:r w:rsidR="000267B9">
        <w:rPr>
          <w:color w:val="000000" w:themeColor="text1"/>
        </w:rPr>
        <w:t xml:space="preserve">negatively affected his </w:t>
      </w:r>
      <w:r w:rsidR="002862EF">
        <w:rPr>
          <w:color w:val="000000" w:themeColor="text1"/>
        </w:rPr>
        <w:t xml:space="preserve">emotional and cognitive development </w:t>
      </w:r>
      <w:r w:rsidR="00C10683">
        <w:rPr>
          <w:color w:val="000000" w:themeColor="text1"/>
        </w:rPr>
        <w:t>(</w:t>
      </w:r>
      <w:r w:rsidR="00C10683" w:rsidRPr="0050346E">
        <w:rPr>
          <w:color w:val="222222"/>
          <w:shd w:val="clear" w:color="auto" w:fill="FFFFFF"/>
        </w:rPr>
        <w:t>Ryan</w:t>
      </w:r>
      <w:r w:rsidR="00C10683">
        <w:rPr>
          <w:color w:val="222222"/>
          <w:shd w:val="clear" w:color="auto" w:fill="FFFFFF"/>
        </w:rPr>
        <w:t xml:space="preserve"> et al.,</w:t>
      </w:r>
      <w:r w:rsidR="00C10683" w:rsidRPr="0050346E">
        <w:rPr>
          <w:color w:val="222222"/>
          <w:shd w:val="clear" w:color="auto" w:fill="FFFFFF"/>
        </w:rPr>
        <w:t xml:space="preserve"> 2016)</w:t>
      </w:r>
      <w:r w:rsidR="002862EF">
        <w:rPr>
          <w:color w:val="222222"/>
          <w:shd w:val="clear" w:color="auto" w:fill="FFFFFF"/>
        </w:rPr>
        <w:t>.</w:t>
      </w:r>
      <w:r w:rsidR="002348FD">
        <w:rPr>
          <w:color w:val="222222"/>
          <w:shd w:val="clear" w:color="auto" w:fill="FFFFFF"/>
        </w:rPr>
        <w:t xml:space="preserve"> </w:t>
      </w:r>
      <w:r w:rsidR="00872DDA">
        <w:rPr>
          <w:color w:val="222222"/>
          <w:shd w:val="clear" w:color="auto" w:fill="FFFFFF"/>
        </w:rPr>
        <w:t xml:space="preserve">Mr King’s perception of his autonomy </w:t>
      </w:r>
      <w:r w:rsidR="002251D7">
        <w:rPr>
          <w:color w:val="222222"/>
          <w:shd w:val="clear" w:color="auto" w:fill="FFFFFF"/>
        </w:rPr>
        <w:t>considered among this family dynamic</w:t>
      </w:r>
      <w:r w:rsidR="006565DD">
        <w:rPr>
          <w:color w:val="222222"/>
          <w:shd w:val="clear" w:color="auto" w:fill="FFFFFF"/>
        </w:rPr>
        <w:t>,</w:t>
      </w:r>
      <w:r w:rsidR="002251D7">
        <w:rPr>
          <w:color w:val="222222"/>
          <w:shd w:val="clear" w:color="auto" w:fill="FFFFFF"/>
        </w:rPr>
        <w:t xml:space="preserve"> and his past experiences of involuntary </w:t>
      </w:r>
      <w:r w:rsidR="002251D7">
        <w:rPr>
          <w:color w:val="222222"/>
          <w:shd w:val="clear" w:color="auto" w:fill="FFFFFF"/>
        </w:rPr>
        <w:lastRenderedPageBreak/>
        <w:t xml:space="preserve">psychiatric detention </w:t>
      </w:r>
      <w:r w:rsidR="00CB616F">
        <w:rPr>
          <w:color w:val="222222"/>
          <w:shd w:val="clear" w:color="auto" w:fill="FFFFFF"/>
        </w:rPr>
        <w:t>are</w:t>
      </w:r>
      <w:r w:rsidR="00325AEB">
        <w:rPr>
          <w:color w:val="222222"/>
          <w:shd w:val="clear" w:color="auto" w:fill="FFFFFF"/>
        </w:rPr>
        <w:t xml:space="preserve"> crucial</w:t>
      </w:r>
      <w:r w:rsidR="004C7000">
        <w:rPr>
          <w:color w:val="222222"/>
          <w:shd w:val="clear" w:color="auto" w:fill="FFFFFF"/>
        </w:rPr>
        <w:t>. This may provide insight into</w:t>
      </w:r>
      <w:r w:rsidR="00325AEB">
        <w:rPr>
          <w:color w:val="222222"/>
          <w:shd w:val="clear" w:color="auto" w:fill="FFFFFF"/>
        </w:rPr>
        <w:t xml:space="preserve"> </w:t>
      </w:r>
      <w:r w:rsidR="00525C93">
        <w:rPr>
          <w:color w:val="222222"/>
          <w:shd w:val="clear" w:color="auto" w:fill="FFFFFF"/>
        </w:rPr>
        <w:t>Mr King’s</w:t>
      </w:r>
      <w:r w:rsidR="00325AEB">
        <w:rPr>
          <w:color w:val="222222"/>
          <w:shd w:val="clear" w:color="auto" w:fill="FFFFFF"/>
        </w:rPr>
        <w:t xml:space="preserve"> </w:t>
      </w:r>
      <w:r w:rsidR="006565DD">
        <w:rPr>
          <w:color w:val="222222"/>
          <w:shd w:val="clear" w:color="auto" w:fill="FFFFFF"/>
        </w:rPr>
        <w:t>perspective</w:t>
      </w:r>
      <w:r w:rsidR="00044021" w:rsidRPr="000B7A77">
        <w:rPr>
          <w:color w:val="212121"/>
          <w:shd w:val="clear" w:color="auto" w:fill="FFFFFF"/>
        </w:rPr>
        <w:t xml:space="preserve"> </w:t>
      </w:r>
      <w:r w:rsidR="00044021" w:rsidRPr="000B7A77">
        <w:rPr>
          <w:color w:val="000000"/>
        </w:rPr>
        <w:t xml:space="preserve">(Knee &amp; </w:t>
      </w:r>
      <w:proofErr w:type="spellStart"/>
      <w:r w:rsidR="00044021" w:rsidRPr="000B7A77">
        <w:rPr>
          <w:color w:val="000000"/>
        </w:rPr>
        <w:t>Uysal</w:t>
      </w:r>
      <w:proofErr w:type="spellEnd"/>
      <w:r w:rsidR="00044021" w:rsidRPr="000B7A77">
        <w:rPr>
          <w:color w:val="000000"/>
        </w:rPr>
        <w:t>, 2010)</w:t>
      </w:r>
      <w:r w:rsidR="00525C93">
        <w:rPr>
          <w:color w:val="000000"/>
        </w:rPr>
        <w:t xml:space="preserve">, his </w:t>
      </w:r>
      <w:r w:rsidR="006565DD">
        <w:rPr>
          <w:color w:val="000000"/>
        </w:rPr>
        <w:t>perceived</w:t>
      </w:r>
      <w:r w:rsidR="00E572C2">
        <w:rPr>
          <w:color w:val="000000"/>
        </w:rPr>
        <w:t xml:space="preserve"> </w:t>
      </w:r>
      <w:r w:rsidR="00E30FB4">
        <w:rPr>
          <w:color w:val="000000"/>
        </w:rPr>
        <w:t>self-</w:t>
      </w:r>
      <w:r w:rsidR="00E30FB4" w:rsidRPr="00E30FB4">
        <w:rPr>
          <w:color w:val="000000"/>
        </w:rPr>
        <w:t xml:space="preserve">efficacy </w:t>
      </w:r>
      <w:r w:rsidR="00E30FB4" w:rsidRPr="00E30FB4">
        <w:rPr>
          <w:color w:val="000000"/>
        </w:rPr>
        <w:t>(Bandura, 1977)</w:t>
      </w:r>
      <w:r w:rsidR="00525C93">
        <w:rPr>
          <w:color w:val="000000"/>
        </w:rPr>
        <w:t xml:space="preserve">, and his earlier noted feelings of low self-esteem. </w:t>
      </w:r>
      <w:r w:rsidR="006679E9">
        <w:rPr>
          <w:color w:val="000000"/>
        </w:rPr>
        <w:t xml:space="preserve">Similarly, </w:t>
      </w:r>
      <w:r w:rsidR="006679E9">
        <w:rPr>
          <w:color w:val="222222"/>
          <w:shd w:val="clear" w:color="auto" w:fill="FFFFFF"/>
        </w:rPr>
        <w:t>s</w:t>
      </w:r>
      <w:r w:rsidR="006679E9" w:rsidRPr="006679E9">
        <w:rPr>
          <w:color w:val="222222"/>
          <w:shd w:val="clear" w:color="auto" w:fill="FFFFFF"/>
        </w:rPr>
        <w:t>elf-determination theory</w:t>
      </w:r>
      <w:r w:rsidR="00E0769D">
        <w:rPr>
          <w:color w:val="222222"/>
          <w:shd w:val="clear" w:color="auto" w:fill="FFFFFF"/>
        </w:rPr>
        <w:t xml:space="preserve"> (SDT) </w:t>
      </w:r>
      <w:r w:rsidR="005E2F2D">
        <w:rPr>
          <w:color w:val="222222"/>
          <w:shd w:val="clear" w:color="auto" w:fill="FFFFFF"/>
        </w:rPr>
        <w:t xml:space="preserve">suggests that autonomy is one of three fundamental psychological </w:t>
      </w:r>
      <w:r w:rsidR="004A1500">
        <w:rPr>
          <w:color w:val="222222"/>
          <w:shd w:val="clear" w:color="auto" w:fill="FFFFFF"/>
        </w:rPr>
        <w:t>necessities</w:t>
      </w:r>
      <w:r w:rsidR="005E2F2D">
        <w:rPr>
          <w:color w:val="222222"/>
          <w:shd w:val="clear" w:color="auto" w:fill="FFFFFF"/>
        </w:rPr>
        <w:t xml:space="preserve"> to </w:t>
      </w:r>
      <w:r w:rsidR="0035619A">
        <w:rPr>
          <w:color w:val="222222"/>
          <w:shd w:val="clear" w:color="auto" w:fill="FFFFFF"/>
        </w:rPr>
        <w:t xml:space="preserve">promote </w:t>
      </w:r>
      <w:r w:rsidR="00CF1D02">
        <w:rPr>
          <w:color w:val="222222"/>
          <w:shd w:val="clear" w:color="auto" w:fill="FFFFFF"/>
        </w:rPr>
        <w:t xml:space="preserve">personal </w:t>
      </w:r>
      <w:r w:rsidR="00CF1D02" w:rsidRPr="00036A5F">
        <w:rPr>
          <w:color w:val="222222"/>
          <w:shd w:val="clear" w:color="auto" w:fill="FFFFFF"/>
        </w:rPr>
        <w:t>motivation</w:t>
      </w:r>
      <w:r w:rsidR="00CF1D02">
        <w:rPr>
          <w:color w:val="222222"/>
          <w:shd w:val="clear" w:color="auto" w:fill="FFFFFF"/>
        </w:rPr>
        <w:t>,</w:t>
      </w:r>
      <w:r w:rsidR="00CF1D02" w:rsidRPr="00036A5F">
        <w:rPr>
          <w:color w:val="222222"/>
          <w:shd w:val="clear" w:color="auto" w:fill="FFFFFF"/>
        </w:rPr>
        <w:t xml:space="preserve"> </w:t>
      </w:r>
      <w:r w:rsidR="0035619A">
        <w:rPr>
          <w:color w:val="222222"/>
          <w:shd w:val="clear" w:color="auto" w:fill="FFFFFF"/>
        </w:rPr>
        <w:t>healthy development</w:t>
      </w:r>
      <w:r w:rsidR="00CF1D02">
        <w:rPr>
          <w:color w:val="222222"/>
          <w:shd w:val="clear" w:color="auto" w:fill="FFFFFF"/>
        </w:rPr>
        <w:t xml:space="preserve">, </w:t>
      </w:r>
      <w:r w:rsidR="00BB1A5F">
        <w:rPr>
          <w:color w:val="222222"/>
          <w:shd w:val="clear" w:color="auto" w:fill="FFFFFF"/>
        </w:rPr>
        <w:t xml:space="preserve">and </w:t>
      </w:r>
      <w:r w:rsidR="001F244D">
        <w:rPr>
          <w:color w:val="222222"/>
          <w:shd w:val="clear" w:color="auto" w:fill="FFFFFF"/>
        </w:rPr>
        <w:t xml:space="preserve">functioning within </w:t>
      </w:r>
      <w:r w:rsidR="00CF1D02">
        <w:rPr>
          <w:color w:val="222222"/>
          <w:shd w:val="clear" w:color="auto" w:fill="FFFFFF"/>
        </w:rPr>
        <w:t xml:space="preserve">society </w:t>
      </w:r>
      <w:r w:rsidR="00036A5F" w:rsidRPr="00036A5F">
        <w:rPr>
          <w:color w:val="000000"/>
        </w:rPr>
        <w:t>(Ryan &amp; Deci, 2000)</w:t>
      </w:r>
      <w:r w:rsidR="001F244D" w:rsidRPr="00036A5F">
        <w:rPr>
          <w:color w:val="222222"/>
          <w:shd w:val="clear" w:color="auto" w:fill="FFFFFF"/>
        </w:rPr>
        <w:t>.</w:t>
      </w:r>
      <w:r w:rsidR="001F244D">
        <w:rPr>
          <w:color w:val="222222"/>
          <w:shd w:val="clear" w:color="auto" w:fill="FFFFFF"/>
        </w:rPr>
        <w:t xml:space="preserve"> </w:t>
      </w:r>
      <w:r w:rsidR="002E49F4">
        <w:rPr>
          <w:color w:val="222222"/>
          <w:shd w:val="clear" w:color="auto" w:fill="FFFFFF"/>
        </w:rPr>
        <w:t xml:space="preserve">Parental encouragement </w:t>
      </w:r>
      <w:r w:rsidR="001862DB">
        <w:rPr>
          <w:color w:val="222222"/>
          <w:shd w:val="clear" w:color="auto" w:fill="FFFFFF"/>
        </w:rPr>
        <w:t>of</w:t>
      </w:r>
      <w:r w:rsidR="002E49F4">
        <w:rPr>
          <w:color w:val="222222"/>
          <w:shd w:val="clear" w:color="auto" w:fill="FFFFFF"/>
        </w:rPr>
        <w:t xml:space="preserve"> autonomy </w:t>
      </w:r>
      <w:r w:rsidR="001862DB" w:rsidRPr="00E163CB">
        <w:rPr>
          <w:color w:val="222222"/>
          <w:shd w:val="clear" w:color="auto" w:fill="FFFFFF"/>
        </w:rPr>
        <w:t>may positively impact</w:t>
      </w:r>
      <w:r w:rsidR="007D2CAE" w:rsidRPr="00E163CB">
        <w:rPr>
          <w:color w:val="222222"/>
          <w:shd w:val="clear" w:color="auto" w:fill="FFFFFF"/>
        </w:rPr>
        <w:t xml:space="preserve"> self-</w:t>
      </w:r>
      <w:r w:rsidR="00B832F6" w:rsidRPr="00E163CB">
        <w:rPr>
          <w:color w:val="222222"/>
          <w:shd w:val="clear" w:color="auto" w:fill="FFFFFF"/>
        </w:rPr>
        <w:t>concept</w:t>
      </w:r>
      <w:r w:rsidR="00576B61" w:rsidRPr="00E163CB">
        <w:rPr>
          <w:color w:val="222222"/>
          <w:shd w:val="clear" w:color="auto" w:fill="FFFFFF"/>
        </w:rPr>
        <w:t xml:space="preserve">, interpersonal </w:t>
      </w:r>
      <w:r w:rsidR="00E163CB" w:rsidRPr="00E163CB">
        <w:rPr>
          <w:color w:val="222222"/>
          <w:shd w:val="clear" w:color="auto" w:fill="FFFFFF"/>
        </w:rPr>
        <w:t>relationships,</w:t>
      </w:r>
      <w:r w:rsidR="00576B61" w:rsidRPr="00E163CB">
        <w:rPr>
          <w:color w:val="222222"/>
          <w:shd w:val="clear" w:color="auto" w:fill="FFFFFF"/>
        </w:rPr>
        <w:t xml:space="preserve"> and overall wellbeing</w:t>
      </w:r>
      <w:r w:rsidR="00E163CB" w:rsidRPr="00E163CB">
        <w:rPr>
          <w:color w:val="222222"/>
          <w:shd w:val="clear" w:color="auto" w:fill="FFFFFF"/>
        </w:rPr>
        <w:t xml:space="preserve"> </w:t>
      </w:r>
      <w:r w:rsidR="003B05AC" w:rsidRPr="00E163CB">
        <w:rPr>
          <w:color w:val="000000"/>
        </w:rPr>
        <w:t xml:space="preserve">(Knee &amp; </w:t>
      </w:r>
      <w:proofErr w:type="spellStart"/>
      <w:r w:rsidR="003B05AC" w:rsidRPr="00E163CB">
        <w:rPr>
          <w:color w:val="000000"/>
        </w:rPr>
        <w:t>Uysal</w:t>
      </w:r>
      <w:proofErr w:type="spellEnd"/>
      <w:r w:rsidR="003B05AC" w:rsidRPr="00E163CB">
        <w:rPr>
          <w:color w:val="000000"/>
        </w:rPr>
        <w:t>, 2010)</w:t>
      </w:r>
      <w:r w:rsidR="00E163CB">
        <w:rPr>
          <w:color w:val="000000"/>
        </w:rPr>
        <w:t xml:space="preserve">. </w:t>
      </w:r>
      <w:r w:rsidR="000D5B39">
        <w:rPr>
          <w:color w:val="000000"/>
        </w:rPr>
        <w:t xml:space="preserve">Notably, </w:t>
      </w:r>
      <w:r w:rsidR="00E51F64">
        <w:t>Mr King has himself reported that the family dynamic may be a contributary factor towards his depression.</w:t>
      </w:r>
      <w:r w:rsidR="008E0A48" w:rsidRPr="008372AD">
        <w:rPr>
          <w:i/>
          <w:iCs/>
          <w:color w:val="211E1E"/>
        </w:rPr>
        <w:tab/>
      </w:r>
      <w:r w:rsidR="008E0A48" w:rsidRPr="008372AD">
        <w:rPr>
          <w:i/>
          <w:iCs/>
          <w:color w:val="211E1E"/>
        </w:rPr>
        <w:tab/>
      </w:r>
      <w:r w:rsidR="008E0A48" w:rsidRPr="008372AD">
        <w:rPr>
          <w:i/>
          <w:iCs/>
          <w:color w:val="211E1E"/>
        </w:rPr>
        <w:tab/>
      </w:r>
      <w:r w:rsidR="008E0A48" w:rsidRPr="008372AD">
        <w:rPr>
          <w:i/>
          <w:iCs/>
          <w:color w:val="211E1E"/>
        </w:rPr>
        <w:tab/>
      </w:r>
    </w:p>
    <w:p w14:paraId="790DA768" w14:textId="0E10AFF4" w:rsidR="008E0A48" w:rsidRPr="008E0A48" w:rsidRDefault="0059341B" w:rsidP="002A0431">
      <w:pPr>
        <w:pStyle w:val="NormalWeb"/>
        <w:spacing w:line="360" w:lineRule="auto"/>
        <w:rPr>
          <w:i/>
          <w:iCs/>
          <w:color w:val="211E1E"/>
        </w:rPr>
      </w:pPr>
      <w:r>
        <w:rPr>
          <w:i/>
          <w:iCs/>
          <w:color w:val="211E1E"/>
        </w:rPr>
        <w:t>C</w:t>
      </w:r>
      <w:r>
        <w:rPr>
          <w:i/>
          <w:iCs/>
          <w:color w:val="211E1E"/>
        </w:rPr>
        <w:t>linical history</w:t>
      </w:r>
      <w:r>
        <w:rPr>
          <w:i/>
          <w:iCs/>
          <w:color w:val="211E1E"/>
        </w:rPr>
        <w:t xml:space="preserve"> of </w:t>
      </w:r>
      <w:r w:rsidR="004B5C55">
        <w:rPr>
          <w:i/>
          <w:iCs/>
          <w:color w:val="211E1E"/>
        </w:rPr>
        <w:t xml:space="preserve">Mr Buddy King </w:t>
      </w:r>
    </w:p>
    <w:p w14:paraId="0DBE0871" w14:textId="797359A3" w:rsidR="00B36142" w:rsidRPr="004D2713" w:rsidRDefault="00CC33C9" w:rsidP="002A0431">
      <w:pPr>
        <w:pStyle w:val="NormalWeb"/>
        <w:spacing w:line="360" w:lineRule="auto"/>
        <w:rPr>
          <w:color w:val="FF0000"/>
        </w:rPr>
      </w:pPr>
      <w:r>
        <w:rPr>
          <w:color w:val="211E1E"/>
        </w:rPr>
        <w:t xml:space="preserve">With </w:t>
      </w:r>
      <w:r w:rsidR="00686D28">
        <w:rPr>
          <w:color w:val="211E1E"/>
        </w:rPr>
        <w:t>the patient’s</w:t>
      </w:r>
      <w:r>
        <w:rPr>
          <w:color w:val="211E1E"/>
        </w:rPr>
        <w:t xml:space="preserve"> lack of autonomy in mind, </w:t>
      </w:r>
      <w:r w:rsidR="00F71705">
        <w:rPr>
          <w:color w:val="211E1E"/>
        </w:rPr>
        <w:t>it</w:t>
      </w:r>
      <w:r w:rsidR="00480A79">
        <w:rPr>
          <w:color w:val="211E1E"/>
        </w:rPr>
        <w:t xml:space="preserve"> is important to </w:t>
      </w:r>
      <w:r w:rsidR="00F71705">
        <w:rPr>
          <w:color w:val="211E1E"/>
        </w:rPr>
        <w:t>acknowledge</w:t>
      </w:r>
      <w:r w:rsidR="00480A79">
        <w:rPr>
          <w:color w:val="211E1E"/>
        </w:rPr>
        <w:t xml:space="preserve"> that Mr King has also </w:t>
      </w:r>
      <w:r w:rsidR="009D58A3" w:rsidRPr="007D661E">
        <w:rPr>
          <w:color w:val="000000" w:themeColor="text1"/>
        </w:rPr>
        <w:t xml:space="preserve">been </w:t>
      </w:r>
      <w:r w:rsidR="00506A98" w:rsidRPr="007D661E">
        <w:rPr>
          <w:color w:val="000000" w:themeColor="text1"/>
        </w:rPr>
        <w:t>involuntar</w:t>
      </w:r>
      <w:r w:rsidR="00B3579C" w:rsidRPr="007D661E">
        <w:rPr>
          <w:color w:val="000000" w:themeColor="text1"/>
        </w:rPr>
        <w:t>ily</w:t>
      </w:r>
      <w:r w:rsidR="00506A98" w:rsidRPr="007D661E">
        <w:rPr>
          <w:color w:val="000000" w:themeColor="text1"/>
        </w:rPr>
        <w:t xml:space="preserve"> </w:t>
      </w:r>
      <w:r w:rsidR="00480A79" w:rsidRPr="007D661E">
        <w:rPr>
          <w:color w:val="000000" w:themeColor="text1"/>
        </w:rPr>
        <w:t>hospitalis</w:t>
      </w:r>
      <w:r w:rsidR="00B3579C" w:rsidRPr="007D661E">
        <w:rPr>
          <w:color w:val="000000" w:themeColor="text1"/>
        </w:rPr>
        <w:t>ed previously</w:t>
      </w:r>
      <w:r w:rsidR="00480A79" w:rsidRPr="007D661E">
        <w:rPr>
          <w:color w:val="000000" w:themeColor="text1"/>
        </w:rPr>
        <w:t xml:space="preserve"> </w:t>
      </w:r>
      <w:r w:rsidR="00BA0586" w:rsidRPr="007D661E">
        <w:rPr>
          <w:color w:val="000000" w:themeColor="text1"/>
        </w:rPr>
        <w:t>for an acute manic episode</w:t>
      </w:r>
      <w:r w:rsidR="003441C8" w:rsidRPr="007D661E">
        <w:rPr>
          <w:color w:val="000000" w:themeColor="text1"/>
        </w:rPr>
        <w:t>. Th</w:t>
      </w:r>
      <w:r w:rsidR="009761B4" w:rsidRPr="007D661E">
        <w:rPr>
          <w:color w:val="000000" w:themeColor="text1"/>
        </w:rPr>
        <w:t xml:space="preserve">e </w:t>
      </w:r>
      <w:r w:rsidR="00146983">
        <w:rPr>
          <w:color w:val="211E1E"/>
        </w:rPr>
        <w:t xml:space="preserve">potential negative effects </w:t>
      </w:r>
      <w:r w:rsidR="003441C8">
        <w:rPr>
          <w:color w:val="211E1E"/>
        </w:rPr>
        <w:t xml:space="preserve">of this </w:t>
      </w:r>
      <w:r w:rsidR="00146983">
        <w:rPr>
          <w:color w:val="211E1E"/>
        </w:rPr>
        <w:t xml:space="preserve">experience </w:t>
      </w:r>
      <w:r w:rsidR="003441C8">
        <w:rPr>
          <w:color w:val="211E1E"/>
        </w:rPr>
        <w:t xml:space="preserve">may </w:t>
      </w:r>
      <w:r w:rsidR="007D661E">
        <w:rPr>
          <w:color w:val="211E1E"/>
        </w:rPr>
        <w:t xml:space="preserve">also </w:t>
      </w:r>
      <w:r w:rsidR="00146983">
        <w:rPr>
          <w:color w:val="211E1E"/>
        </w:rPr>
        <w:t xml:space="preserve">induce additional </w:t>
      </w:r>
      <w:r w:rsidR="009073CA">
        <w:rPr>
          <w:color w:val="211E1E"/>
        </w:rPr>
        <w:t xml:space="preserve">anxiety </w:t>
      </w:r>
      <w:r w:rsidR="00A90093">
        <w:rPr>
          <w:color w:val="211E1E"/>
        </w:rPr>
        <w:t xml:space="preserve">over receiving </w:t>
      </w:r>
      <w:r w:rsidR="009761B4">
        <w:rPr>
          <w:color w:val="211E1E"/>
        </w:rPr>
        <w:t>mental health support and</w:t>
      </w:r>
      <w:r w:rsidR="009073CA">
        <w:rPr>
          <w:color w:val="211E1E"/>
        </w:rPr>
        <w:t xml:space="preserve"> treatment.</w:t>
      </w:r>
      <w:r w:rsidR="005728D6">
        <w:rPr>
          <w:color w:val="211E1E"/>
        </w:rPr>
        <w:t xml:space="preserve"> </w:t>
      </w:r>
      <w:r w:rsidR="00CA14CD">
        <w:rPr>
          <w:color w:val="211E1E"/>
        </w:rPr>
        <w:t>Existing legislation</w:t>
      </w:r>
      <w:r w:rsidR="005A3A3A">
        <w:rPr>
          <w:color w:val="211E1E"/>
        </w:rPr>
        <w:t xml:space="preserve"> such</w:t>
      </w:r>
      <w:r w:rsidR="00CA14CD">
        <w:rPr>
          <w:color w:val="211E1E"/>
        </w:rPr>
        <w:t xml:space="preserve"> as </w:t>
      </w:r>
      <w:r w:rsidR="00946BF3">
        <w:rPr>
          <w:color w:val="211E1E"/>
        </w:rPr>
        <w:t xml:space="preserve">The Mental Health Act </w:t>
      </w:r>
      <w:r w:rsidR="005A3A3A">
        <w:rPr>
          <w:color w:val="211E1E"/>
        </w:rPr>
        <w:t>(</w:t>
      </w:r>
      <w:r w:rsidR="00946BF3">
        <w:rPr>
          <w:color w:val="211E1E"/>
        </w:rPr>
        <w:t>1983</w:t>
      </w:r>
      <w:r w:rsidR="005A3A3A">
        <w:rPr>
          <w:color w:val="211E1E"/>
        </w:rPr>
        <w:t>)</w:t>
      </w:r>
      <w:r w:rsidR="00946BF3">
        <w:rPr>
          <w:color w:val="211E1E"/>
        </w:rPr>
        <w:t xml:space="preserve"> </w:t>
      </w:r>
      <w:r w:rsidR="00CA14CD">
        <w:rPr>
          <w:color w:val="211E1E"/>
        </w:rPr>
        <w:t>in the United Kingdom</w:t>
      </w:r>
      <w:r w:rsidR="00F053A8">
        <w:rPr>
          <w:color w:val="211E1E"/>
        </w:rPr>
        <w:t xml:space="preserve"> allows individuals to be treated against their will. This has ethical complications</w:t>
      </w:r>
      <w:r w:rsidR="00461A96">
        <w:rPr>
          <w:color w:val="211E1E"/>
        </w:rPr>
        <w:t xml:space="preserve"> particularly concerning the detention of </w:t>
      </w:r>
      <w:r w:rsidR="00FB05CF">
        <w:rPr>
          <w:color w:val="211E1E"/>
        </w:rPr>
        <w:t>B</w:t>
      </w:r>
      <w:r w:rsidR="00461A96">
        <w:rPr>
          <w:color w:val="211E1E"/>
        </w:rPr>
        <w:t>lack</w:t>
      </w:r>
      <w:r w:rsidR="00FB05CF">
        <w:rPr>
          <w:color w:val="211E1E"/>
        </w:rPr>
        <w:t>, Asian,</w:t>
      </w:r>
      <w:r w:rsidR="00C63865">
        <w:rPr>
          <w:color w:val="211E1E"/>
        </w:rPr>
        <w:t xml:space="preserve"> </w:t>
      </w:r>
      <w:r w:rsidR="00E34258">
        <w:rPr>
          <w:color w:val="211E1E"/>
        </w:rPr>
        <w:t>and m</w:t>
      </w:r>
      <w:r w:rsidR="00C63865">
        <w:rPr>
          <w:color w:val="211E1E"/>
        </w:rPr>
        <w:t xml:space="preserve">inority </w:t>
      </w:r>
      <w:r w:rsidR="00E34258">
        <w:rPr>
          <w:color w:val="211E1E"/>
        </w:rPr>
        <w:t>e</w:t>
      </w:r>
      <w:r w:rsidR="00C63865">
        <w:rPr>
          <w:color w:val="211E1E"/>
        </w:rPr>
        <w:t>th</w:t>
      </w:r>
      <w:r w:rsidR="00E34258">
        <w:rPr>
          <w:color w:val="211E1E"/>
        </w:rPr>
        <w:t>n</w:t>
      </w:r>
      <w:r w:rsidR="00C63865">
        <w:rPr>
          <w:color w:val="211E1E"/>
        </w:rPr>
        <w:t>ic (BAME) populations</w:t>
      </w:r>
      <w:r w:rsidR="00E34258">
        <w:rPr>
          <w:color w:val="211E1E"/>
        </w:rPr>
        <w:t xml:space="preserve">. Research </w:t>
      </w:r>
      <w:r w:rsidR="00DB05A9">
        <w:rPr>
          <w:color w:val="211E1E"/>
        </w:rPr>
        <w:t xml:space="preserve">by </w:t>
      </w:r>
      <w:r w:rsidR="00DB05A9" w:rsidRPr="00DB05A9">
        <w:rPr>
          <w:color w:val="000000"/>
        </w:rPr>
        <w:t>Barnett et al.</w:t>
      </w:r>
      <w:r w:rsidR="00DB05A9">
        <w:rPr>
          <w:color w:val="000000"/>
        </w:rPr>
        <w:t xml:space="preserve"> (</w:t>
      </w:r>
      <w:r w:rsidR="00DB05A9" w:rsidRPr="00DB05A9">
        <w:rPr>
          <w:color w:val="000000"/>
        </w:rPr>
        <w:t>2019)</w:t>
      </w:r>
      <w:r w:rsidR="00DB05A9" w:rsidRPr="00DB05A9">
        <w:rPr>
          <w:color w:val="211E1E"/>
        </w:rPr>
        <w:t xml:space="preserve"> shows</w:t>
      </w:r>
      <w:r w:rsidR="00E34258" w:rsidRPr="00DB05A9">
        <w:rPr>
          <w:color w:val="211E1E"/>
        </w:rPr>
        <w:t xml:space="preserve"> </w:t>
      </w:r>
      <w:r w:rsidR="00DB05A9">
        <w:rPr>
          <w:color w:val="211E1E"/>
        </w:rPr>
        <w:t xml:space="preserve">that BAME and migrant </w:t>
      </w:r>
      <w:r w:rsidR="003B12E1">
        <w:rPr>
          <w:color w:val="211E1E"/>
        </w:rPr>
        <w:t xml:space="preserve">individuals </w:t>
      </w:r>
      <w:r w:rsidR="006E2BC4">
        <w:rPr>
          <w:color w:val="211E1E"/>
        </w:rPr>
        <w:t xml:space="preserve">are </w:t>
      </w:r>
      <w:r w:rsidR="00675EF0">
        <w:rPr>
          <w:color w:val="211E1E"/>
        </w:rPr>
        <w:t xml:space="preserve">increasingly </w:t>
      </w:r>
      <w:r w:rsidR="006118B6">
        <w:rPr>
          <w:color w:val="211E1E"/>
        </w:rPr>
        <w:t xml:space="preserve">likely to be involuntarily detained </w:t>
      </w:r>
      <w:r w:rsidR="00204022">
        <w:rPr>
          <w:color w:val="211E1E"/>
        </w:rPr>
        <w:t xml:space="preserve">compared to </w:t>
      </w:r>
      <w:r w:rsidR="00A90093">
        <w:rPr>
          <w:color w:val="211E1E"/>
        </w:rPr>
        <w:t>others</w:t>
      </w:r>
      <w:r w:rsidR="00204022">
        <w:rPr>
          <w:color w:val="211E1E"/>
        </w:rPr>
        <w:t xml:space="preserve">. </w:t>
      </w:r>
      <w:r w:rsidR="004D2385">
        <w:rPr>
          <w:color w:val="211E1E"/>
        </w:rPr>
        <w:t xml:space="preserve">Yet the reason for this appears </w:t>
      </w:r>
      <w:r w:rsidR="00FB05CF">
        <w:rPr>
          <w:color w:val="211E1E"/>
        </w:rPr>
        <w:t>unclear.</w:t>
      </w:r>
      <w:r w:rsidR="00FB05CF" w:rsidRPr="003B607C">
        <w:t xml:space="preserve"> Mr</w:t>
      </w:r>
      <w:r w:rsidR="00277E16" w:rsidRPr="003B607C">
        <w:t xml:space="preserve"> King’s e</w:t>
      </w:r>
      <w:r w:rsidR="00372BC8" w:rsidRPr="003B607C">
        <w:t>xperience</w:t>
      </w:r>
      <w:r w:rsidR="00195EC5" w:rsidRPr="003B607C">
        <w:t xml:space="preserve"> of</w:t>
      </w:r>
      <w:r w:rsidR="00372BC8" w:rsidRPr="003B607C">
        <w:t xml:space="preserve"> </w:t>
      </w:r>
      <w:r w:rsidR="00372BC8" w:rsidRPr="007D661E">
        <w:rPr>
          <w:color w:val="000000" w:themeColor="text1"/>
        </w:rPr>
        <w:t>previous</w:t>
      </w:r>
      <w:r w:rsidR="00195EC5" w:rsidRPr="007D661E">
        <w:rPr>
          <w:color w:val="000000" w:themeColor="text1"/>
        </w:rPr>
        <w:t xml:space="preserve"> </w:t>
      </w:r>
      <w:r w:rsidR="00924CEA" w:rsidRPr="007D661E">
        <w:rPr>
          <w:color w:val="000000" w:themeColor="text1"/>
        </w:rPr>
        <w:t>hospitalisation may have</w:t>
      </w:r>
      <w:r w:rsidR="00277E16" w:rsidRPr="007D661E">
        <w:rPr>
          <w:color w:val="000000" w:themeColor="text1"/>
        </w:rPr>
        <w:t xml:space="preserve"> contributed to his hesitance to seek professional help</w:t>
      </w:r>
      <w:r w:rsidR="005C4A09" w:rsidRPr="007D661E">
        <w:rPr>
          <w:color w:val="000000" w:themeColor="text1"/>
        </w:rPr>
        <w:t xml:space="preserve"> a</w:t>
      </w:r>
      <w:r w:rsidR="00AB0965">
        <w:rPr>
          <w:color w:val="000000" w:themeColor="text1"/>
        </w:rPr>
        <w:t>nd</w:t>
      </w:r>
      <w:r w:rsidR="005C4A09" w:rsidRPr="007D661E">
        <w:rPr>
          <w:color w:val="000000" w:themeColor="text1"/>
        </w:rPr>
        <w:t xml:space="preserve"> he may fear having his </w:t>
      </w:r>
      <w:r w:rsidR="000C4918" w:rsidRPr="007D661E">
        <w:rPr>
          <w:color w:val="000000" w:themeColor="text1"/>
        </w:rPr>
        <w:t>autonomy</w:t>
      </w:r>
      <w:r w:rsidR="005C4A09" w:rsidRPr="007D661E">
        <w:rPr>
          <w:color w:val="000000" w:themeColor="text1"/>
        </w:rPr>
        <w:t xml:space="preserve"> removed</w:t>
      </w:r>
      <w:r w:rsidR="00941237" w:rsidRPr="007D661E">
        <w:rPr>
          <w:color w:val="000000" w:themeColor="text1"/>
        </w:rPr>
        <w:t xml:space="preserve"> once again</w:t>
      </w:r>
      <w:r w:rsidR="005C4A09" w:rsidRPr="007D661E">
        <w:rPr>
          <w:color w:val="000000" w:themeColor="text1"/>
        </w:rPr>
        <w:t xml:space="preserve">. </w:t>
      </w:r>
      <w:r w:rsidR="00FB05CF">
        <w:rPr>
          <w:color w:val="000000" w:themeColor="text1"/>
        </w:rPr>
        <w:tab/>
      </w:r>
      <w:r w:rsidR="00FB05CF">
        <w:rPr>
          <w:color w:val="000000" w:themeColor="text1"/>
        </w:rPr>
        <w:tab/>
      </w:r>
      <w:r w:rsidR="00FB05CF">
        <w:rPr>
          <w:color w:val="000000" w:themeColor="text1"/>
        </w:rPr>
        <w:tab/>
      </w:r>
      <w:r w:rsidR="00FB05CF">
        <w:rPr>
          <w:color w:val="000000" w:themeColor="text1"/>
        </w:rPr>
        <w:tab/>
      </w:r>
      <w:r w:rsidR="00FB05CF">
        <w:rPr>
          <w:color w:val="000000" w:themeColor="text1"/>
        </w:rPr>
        <w:tab/>
      </w:r>
      <w:r w:rsidR="00FB05CF">
        <w:rPr>
          <w:color w:val="000000" w:themeColor="text1"/>
        </w:rPr>
        <w:tab/>
      </w:r>
      <w:r w:rsidR="00FB05CF">
        <w:rPr>
          <w:color w:val="000000" w:themeColor="text1"/>
        </w:rPr>
        <w:tab/>
      </w:r>
      <w:r w:rsidR="00FB05CF">
        <w:rPr>
          <w:color w:val="000000" w:themeColor="text1"/>
        </w:rPr>
        <w:tab/>
      </w:r>
      <w:r w:rsidR="00FB05CF">
        <w:rPr>
          <w:color w:val="000000" w:themeColor="text1"/>
        </w:rPr>
        <w:tab/>
      </w:r>
      <w:r w:rsidR="00FB05CF">
        <w:rPr>
          <w:color w:val="000000" w:themeColor="text1"/>
        </w:rPr>
        <w:tab/>
      </w:r>
      <w:r w:rsidR="00FB05CF">
        <w:rPr>
          <w:color w:val="000000" w:themeColor="text1"/>
        </w:rPr>
        <w:tab/>
      </w:r>
      <w:r w:rsidR="00151A6A" w:rsidRPr="007D661E">
        <w:rPr>
          <w:color w:val="000000" w:themeColor="text1"/>
        </w:rPr>
        <w:t>D</w:t>
      </w:r>
      <w:r w:rsidR="00372BC8" w:rsidRPr="007D661E">
        <w:rPr>
          <w:color w:val="000000" w:themeColor="text1"/>
        </w:rPr>
        <w:t xml:space="preserve">uring </w:t>
      </w:r>
      <w:r w:rsidR="009346F5" w:rsidRPr="007D661E">
        <w:rPr>
          <w:color w:val="000000" w:themeColor="text1"/>
        </w:rPr>
        <w:t>his studies a</w:t>
      </w:r>
      <w:r w:rsidR="00DE14F7" w:rsidRPr="007D661E">
        <w:rPr>
          <w:color w:val="000000" w:themeColor="text1"/>
        </w:rPr>
        <w:t>t</w:t>
      </w:r>
      <w:r w:rsidR="009346F5" w:rsidRPr="007D661E">
        <w:rPr>
          <w:color w:val="000000" w:themeColor="text1"/>
        </w:rPr>
        <w:t xml:space="preserve"> a </w:t>
      </w:r>
      <w:r w:rsidR="00F73CC5" w:rsidRPr="007D661E">
        <w:rPr>
          <w:color w:val="000000" w:themeColor="text1"/>
        </w:rPr>
        <w:t>high-status</w:t>
      </w:r>
      <w:r w:rsidR="009346F5" w:rsidRPr="007D661E">
        <w:rPr>
          <w:color w:val="000000" w:themeColor="text1"/>
        </w:rPr>
        <w:t xml:space="preserve"> university</w:t>
      </w:r>
      <w:r w:rsidR="00E15F12" w:rsidRPr="007D661E">
        <w:rPr>
          <w:color w:val="000000" w:themeColor="text1"/>
        </w:rPr>
        <w:t>,</w:t>
      </w:r>
      <w:r w:rsidR="00CD6B2D" w:rsidRPr="007D661E">
        <w:rPr>
          <w:color w:val="000000" w:themeColor="text1"/>
        </w:rPr>
        <w:t xml:space="preserve"> </w:t>
      </w:r>
      <w:r w:rsidR="00E15F12" w:rsidRPr="007D661E">
        <w:rPr>
          <w:color w:val="000000" w:themeColor="text1"/>
        </w:rPr>
        <w:t xml:space="preserve">Mr King </w:t>
      </w:r>
      <w:r w:rsidR="009346F5" w:rsidRPr="00CD6B2D">
        <w:t>experienc</w:t>
      </w:r>
      <w:r w:rsidR="00E15F12">
        <w:t>ed</w:t>
      </w:r>
      <w:r w:rsidR="009346F5" w:rsidRPr="00CD6B2D">
        <w:t xml:space="preserve"> </w:t>
      </w:r>
      <w:r w:rsidR="00F73CC5" w:rsidRPr="00CD6B2D">
        <w:t xml:space="preserve">stress </w:t>
      </w:r>
      <w:r w:rsidR="00CD6B2D" w:rsidRPr="00CD6B2D">
        <w:t xml:space="preserve">and apprehension </w:t>
      </w:r>
      <w:r w:rsidR="003B006A">
        <w:t>o</w:t>
      </w:r>
      <w:r w:rsidR="00E15F12">
        <w:t xml:space="preserve">ver </w:t>
      </w:r>
      <w:r w:rsidR="003B006A">
        <w:t>his future</w:t>
      </w:r>
      <w:r w:rsidR="00AB0965">
        <w:t xml:space="preserve">, </w:t>
      </w:r>
      <w:r w:rsidR="003B006A">
        <w:t xml:space="preserve">and </w:t>
      </w:r>
      <w:r w:rsidR="00E15F12">
        <w:t>pressure f</w:t>
      </w:r>
      <w:r w:rsidR="00E15F12" w:rsidRPr="000E75F3">
        <w:t xml:space="preserve">rom his family </w:t>
      </w:r>
      <w:r w:rsidR="00762267" w:rsidRPr="000E75F3">
        <w:t>who wanted him to complete his studies sooner</w:t>
      </w:r>
      <w:r w:rsidR="003B006A" w:rsidRPr="000E75F3">
        <w:t xml:space="preserve">. </w:t>
      </w:r>
      <w:r w:rsidR="00C15C2A" w:rsidRPr="000E75F3">
        <w:t xml:space="preserve">This </w:t>
      </w:r>
      <w:r w:rsidR="00372BC8" w:rsidRPr="000E75F3">
        <w:t xml:space="preserve">resulted </w:t>
      </w:r>
      <w:r w:rsidR="00C15C2A" w:rsidRPr="000E75F3">
        <w:t xml:space="preserve">in </w:t>
      </w:r>
      <w:r w:rsidR="00E846D5" w:rsidRPr="000E75F3">
        <w:t>his</w:t>
      </w:r>
      <w:r w:rsidR="00C15C2A" w:rsidRPr="000E75F3">
        <w:t xml:space="preserve"> behaviour </w:t>
      </w:r>
      <w:r w:rsidR="00B663BE" w:rsidRPr="000E75F3">
        <w:t>transpiring</w:t>
      </w:r>
      <w:r w:rsidR="00495DF0" w:rsidRPr="000E75F3">
        <w:t xml:space="preserve"> </w:t>
      </w:r>
      <w:r w:rsidR="002F6B5F">
        <w:t>towards</w:t>
      </w:r>
      <w:r w:rsidR="00495DF0" w:rsidRPr="000E75F3">
        <w:t xml:space="preserve"> a</w:t>
      </w:r>
      <w:r w:rsidR="004A23DC">
        <w:t>n acute</w:t>
      </w:r>
      <w:r w:rsidR="00495DF0" w:rsidRPr="000E75F3">
        <w:t xml:space="preserve"> manic episod</w:t>
      </w:r>
      <w:r w:rsidR="00BC1F2D">
        <w:t>e</w:t>
      </w:r>
      <w:r w:rsidR="002F6B5F">
        <w:t xml:space="preserve">. </w:t>
      </w:r>
      <w:r w:rsidR="00444542">
        <w:rPr>
          <w:color w:val="000000" w:themeColor="text1"/>
        </w:rPr>
        <w:t>M</w:t>
      </w:r>
      <w:r w:rsidR="00E846D5">
        <w:rPr>
          <w:color w:val="000000" w:themeColor="text1"/>
        </w:rPr>
        <w:t xml:space="preserve">r King </w:t>
      </w:r>
      <w:r w:rsidR="00E32A42">
        <w:rPr>
          <w:color w:val="000000" w:themeColor="text1"/>
        </w:rPr>
        <w:t>demonstrat</w:t>
      </w:r>
      <w:r w:rsidR="002F6B5F">
        <w:rPr>
          <w:color w:val="000000" w:themeColor="text1"/>
        </w:rPr>
        <w:t>ed</w:t>
      </w:r>
      <w:r w:rsidR="00BC1F2D">
        <w:rPr>
          <w:color w:val="000000" w:themeColor="text1"/>
        </w:rPr>
        <w:t xml:space="preserve"> </w:t>
      </w:r>
      <w:r w:rsidR="00E32A42">
        <w:rPr>
          <w:color w:val="000000" w:themeColor="text1"/>
        </w:rPr>
        <w:t xml:space="preserve">an </w:t>
      </w:r>
      <w:r w:rsidR="00E32A42" w:rsidRPr="00D250B8">
        <w:rPr>
          <w:color w:val="000000" w:themeColor="text1"/>
        </w:rPr>
        <w:t>abnormal and persistently elevated mood,</w:t>
      </w:r>
      <w:r w:rsidR="00370689" w:rsidRPr="00D250B8">
        <w:rPr>
          <w:color w:val="000000" w:themeColor="text1"/>
        </w:rPr>
        <w:t xml:space="preserve"> grandiose, </w:t>
      </w:r>
      <w:r w:rsidR="0008027A" w:rsidRPr="00D250B8">
        <w:rPr>
          <w:color w:val="000000" w:themeColor="text1"/>
        </w:rPr>
        <w:t>persecutory</w:t>
      </w:r>
      <w:r w:rsidR="00370689" w:rsidRPr="00D250B8">
        <w:rPr>
          <w:color w:val="000000" w:themeColor="text1"/>
        </w:rPr>
        <w:t xml:space="preserve"> </w:t>
      </w:r>
      <w:r w:rsidR="00370689" w:rsidRPr="006B758A">
        <w:t>delusions,</w:t>
      </w:r>
      <w:r w:rsidR="0008027A" w:rsidRPr="006B758A">
        <w:t xml:space="preserve"> </w:t>
      </w:r>
      <w:r w:rsidR="006B758A" w:rsidRPr="006B758A">
        <w:t>hyperactivity,</w:t>
      </w:r>
      <w:r w:rsidR="00AB1611" w:rsidRPr="006B758A">
        <w:t xml:space="preserve"> and a reduced requirement to sleep.</w:t>
      </w:r>
      <w:r w:rsidR="00370689" w:rsidRPr="006B758A">
        <w:t xml:space="preserve"> </w:t>
      </w:r>
      <w:r w:rsidR="00480373" w:rsidRPr="006B758A">
        <w:t xml:space="preserve">His commitment to his studies and </w:t>
      </w:r>
      <w:r w:rsidR="00480373">
        <w:rPr>
          <w:color w:val="000000" w:themeColor="text1"/>
        </w:rPr>
        <w:t>academic performance declined</w:t>
      </w:r>
      <w:r w:rsidR="00280871">
        <w:rPr>
          <w:color w:val="000000" w:themeColor="text1"/>
        </w:rPr>
        <w:t>, he began</w:t>
      </w:r>
      <w:r w:rsidR="000F7E1A">
        <w:rPr>
          <w:color w:val="000000" w:themeColor="text1"/>
        </w:rPr>
        <w:t xml:space="preserve"> binge</w:t>
      </w:r>
      <w:r w:rsidR="00280871">
        <w:rPr>
          <w:color w:val="000000" w:themeColor="text1"/>
        </w:rPr>
        <w:t xml:space="preserve"> drinking and </w:t>
      </w:r>
      <w:r w:rsidR="000F7E1A">
        <w:rPr>
          <w:color w:val="000000" w:themeColor="text1"/>
        </w:rPr>
        <w:t>smoking marijuana heavily.</w:t>
      </w:r>
      <w:r w:rsidR="00621678">
        <w:rPr>
          <w:color w:val="000000" w:themeColor="text1"/>
        </w:rPr>
        <w:t xml:space="preserve"> Mr King’s sexual drive </w:t>
      </w:r>
      <w:r w:rsidR="00014C77">
        <w:rPr>
          <w:color w:val="000000" w:themeColor="text1"/>
        </w:rPr>
        <w:t>drastically</w:t>
      </w:r>
      <w:r w:rsidR="00621678">
        <w:rPr>
          <w:color w:val="000000" w:themeColor="text1"/>
        </w:rPr>
        <w:t xml:space="preserve"> </w:t>
      </w:r>
      <w:r w:rsidR="00014C77">
        <w:rPr>
          <w:color w:val="000000" w:themeColor="text1"/>
        </w:rPr>
        <w:t xml:space="preserve">increased </w:t>
      </w:r>
      <w:r w:rsidR="004F3A00">
        <w:rPr>
          <w:color w:val="000000" w:themeColor="text1"/>
        </w:rPr>
        <w:t>during this time and his behaviour was sexually problematic.</w:t>
      </w:r>
      <w:r w:rsidR="00C84B3B">
        <w:rPr>
          <w:color w:val="000000" w:themeColor="text1"/>
        </w:rPr>
        <w:t xml:space="preserve"> After being discovered undressed with an underage female </w:t>
      </w:r>
      <w:r w:rsidR="004105DF">
        <w:rPr>
          <w:color w:val="000000" w:themeColor="text1"/>
        </w:rPr>
        <w:t xml:space="preserve">on campus, </w:t>
      </w:r>
      <w:r w:rsidR="00DE464A">
        <w:rPr>
          <w:color w:val="000000" w:themeColor="text1"/>
        </w:rPr>
        <w:t>Mr King</w:t>
      </w:r>
      <w:r w:rsidR="004105DF">
        <w:rPr>
          <w:color w:val="000000" w:themeColor="text1"/>
        </w:rPr>
        <w:t xml:space="preserve"> was arreste</w:t>
      </w:r>
      <w:r w:rsidR="00BF172A">
        <w:rPr>
          <w:color w:val="000000" w:themeColor="text1"/>
        </w:rPr>
        <w:t>d</w:t>
      </w:r>
      <w:r w:rsidR="004105DF">
        <w:rPr>
          <w:color w:val="000000" w:themeColor="text1"/>
        </w:rPr>
        <w:t xml:space="preserve"> </w:t>
      </w:r>
      <w:r w:rsidR="00BF172A">
        <w:rPr>
          <w:color w:val="000000" w:themeColor="text1"/>
        </w:rPr>
        <w:t xml:space="preserve">but </w:t>
      </w:r>
      <w:r w:rsidR="00AC5F51">
        <w:rPr>
          <w:color w:val="000000" w:themeColor="text1"/>
        </w:rPr>
        <w:t>not convicted for this behaviour</w:t>
      </w:r>
      <w:r w:rsidR="00BF172A">
        <w:rPr>
          <w:color w:val="000000" w:themeColor="text1"/>
        </w:rPr>
        <w:t xml:space="preserve">. </w:t>
      </w:r>
      <w:r w:rsidR="00D250B8">
        <w:rPr>
          <w:color w:val="000000" w:themeColor="text1"/>
        </w:rPr>
        <w:tab/>
      </w:r>
      <w:r w:rsidR="00D250B8">
        <w:rPr>
          <w:color w:val="000000" w:themeColor="text1"/>
        </w:rPr>
        <w:tab/>
      </w:r>
      <w:r w:rsidR="00D250B8">
        <w:rPr>
          <w:color w:val="000000" w:themeColor="text1"/>
        </w:rPr>
        <w:tab/>
      </w:r>
      <w:r w:rsidR="00D250B8">
        <w:rPr>
          <w:color w:val="000000" w:themeColor="text1"/>
        </w:rPr>
        <w:tab/>
      </w:r>
      <w:r w:rsidR="00D250B8">
        <w:rPr>
          <w:color w:val="000000" w:themeColor="text1"/>
        </w:rPr>
        <w:tab/>
      </w:r>
      <w:r w:rsidR="00D250B8">
        <w:rPr>
          <w:color w:val="000000" w:themeColor="text1"/>
        </w:rPr>
        <w:tab/>
      </w:r>
      <w:r w:rsidR="00495B85">
        <w:rPr>
          <w:color w:val="000000" w:themeColor="text1"/>
        </w:rPr>
        <w:t>Upon</w:t>
      </w:r>
      <w:r w:rsidR="006D1EF0">
        <w:rPr>
          <w:color w:val="000000" w:themeColor="text1"/>
        </w:rPr>
        <w:t xml:space="preserve"> hospitalisation</w:t>
      </w:r>
      <w:r w:rsidR="00495B85">
        <w:rPr>
          <w:color w:val="000000" w:themeColor="text1"/>
        </w:rPr>
        <w:t xml:space="preserve">, </w:t>
      </w:r>
      <w:r w:rsidR="006D1EF0">
        <w:rPr>
          <w:color w:val="000000" w:themeColor="text1"/>
        </w:rPr>
        <w:t>he</w:t>
      </w:r>
      <w:r w:rsidR="0029054F" w:rsidRPr="0029054F">
        <w:rPr>
          <w:color w:val="000000" w:themeColor="text1"/>
        </w:rPr>
        <w:t xml:space="preserve"> </w:t>
      </w:r>
      <w:r w:rsidR="0057740B">
        <w:rPr>
          <w:color w:val="000000" w:themeColor="text1"/>
        </w:rPr>
        <w:t>exhibited</w:t>
      </w:r>
      <w:r w:rsidR="0029054F">
        <w:rPr>
          <w:color w:val="000000" w:themeColor="text1"/>
        </w:rPr>
        <w:t xml:space="preserve"> non-compliance with his </w:t>
      </w:r>
      <w:r w:rsidR="006D1CC9">
        <w:rPr>
          <w:color w:val="000000" w:themeColor="text1"/>
        </w:rPr>
        <w:t>medication initially</w:t>
      </w:r>
      <w:r w:rsidR="0057740B">
        <w:rPr>
          <w:color w:val="000000" w:themeColor="text1"/>
        </w:rPr>
        <w:t xml:space="preserve">. Eventually </w:t>
      </w:r>
      <w:r w:rsidR="0057740B" w:rsidRPr="000D2A3F">
        <w:t>demonstrating</w:t>
      </w:r>
      <w:r w:rsidR="00A50A10" w:rsidRPr="000D2A3F">
        <w:t xml:space="preserve"> partial refusal </w:t>
      </w:r>
      <w:r w:rsidR="00A50A10" w:rsidRPr="00443EC6">
        <w:rPr>
          <w:color w:val="000000" w:themeColor="text1"/>
        </w:rPr>
        <w:t>of lithium</w:t>
      </w:r>
      <w:r w:rsidR="00A50A10" w:rsidRPr="00443EC6">
        <w:rPr>
          <w:b/>
          <w:bCs/>
          <w:color w:val="000000" w:themeColor="text1"/>
        </w:rPr>
        <w:t xml:space="preserve"> </w:t>
      </w:r>
      <w:r w:rsidR="00A50A10" w:rsidRPr="000D2A3F">
        <w:t xml:space="preserve">only. </w:t>
      </w:r>
      <w:r w:rsidR="003507C7" w:rsidRPr="000D2A3F">
        <w:t xml:space="preserve">Possibly owing to its unpleasant </w:t>
      </w:r>
      <w:r w:rsidR="00AC16B9" w:rsidRPr="000D2A3F">
        <w:t xml:space="preserve">side </w:t>
      </w:r>
      <w:r w:rsidR="003507C7" w:rsidRPr="000D2A3F">
        <w:t xml:space="preserve">effects </w:t>
      </w:r>
      <w:r w:rsidR="00FB1528" w:rsidRPr="000D2A3F">
        <w:t>such as sickness</w:t>
      </w:r>
      <w:r w:rsidR="00FB05CF">
        <w:t>,</w:t>
      </w:r>
      <w:r w:rsidR="00FB1528" w:rsidRPr="000D2A3F">
        <w:t xml:space="preserve"> </w:t>
      </w:r>
      <w:r w:rsidR="00FB1528" w:rsidRPr="000D2A3F">
        <w:t>diarrhoea</w:t>
      </w:r>
      <w:r w:rsidR="00FB1528" w:rsidRPr="000D2A3F">
        <w:t xml:space="preserve">, nausea, </w:t>
      </w:r>
      <w:r w:rsidR="00876ECD" w:rsidRPr="000D2A3F">
        <w:t>gastric pain</w:t>
      </w:r>
      <w:r w:rsidR="00762DC1" w:rsidRPr="000D2A3F">
        <w:t xml:space="preserve">, and </w:t>
      </w:r>
      <w:r w:rsidR="009D3D15">
        <w:t>exacerbating</w:t>
      </w:r>
      <w:r w:rsidR="00762DC1" w:rsidRPr="000D2A3F">
        <w:t xml:space="preserve"> symptoms of </w:t>
      </w:r>
      <w:r w:rsidR="00762DC1" w:rsidRPr="000D2A3F">
        <w:lastRenderedPageBreak/>
        <w:t>depression</w:t>
      </w:r>
      <w:r w:rsidR="000D2A3F" w:rsidRPr="000D2A3F">
        <w:t xml:space="preserve"> </w:t>
      </w:r>
      <w:r w:rsidR="000D2A3F" w:rsidRPr="000D2A3F">
        <w:t>(López-Muñoz et al., 2018)</w:t>
      </w:r>
      <w:r w:rsidR="00762DC1" w:rsidRPr="000D2A3F">
        <w:t>.</w:t>
      </w:r>
      <w:r w:rsidR="00F94008">
        <w:t xml:space="preserve"> Based on Mr King’s </w:t>
      </w:r>
      <w:r w:rsidR="00F94008" w:rsidRPr="00443EC6">
        <w:rPr>
          <w:color w:val="000000" w:themeColor="text1"/>
        </w:rPr>
        <w:t xml:space="preserve">longstanding symptoms of depression, </w:t>
      </w:r>
      <w:r w:rsidR="003916E7" w:rsidRPr="00443EC6">
        <w:rPr>
          <w:color w:val="000000" w:themeColor="text1"/>
        </w:rPr>
        <w:t xml:space="preserve">it is plausible </w:t>
      </w:r>
      <w:r w:rsidR="00274FCB" w:rsidRPr="00443EC6">
        <w:rPr>
          <w:color w:val="000000" w:themeColor="text1"/>
        </w:rPr>
        <w:t xml:space="preserve">that the fear of this worsening may have deterred him from accepting lithium. </w:t>
      </w:r>
      <w:r w:rsidR="009D3D15" w:rsidRPr="00443EC6">
        <w:rPr>
          <w:color w:val="000000" w:themeColor="text1"/>
        </w:rPr>
        <w:t>Although</w:t>
      </w:r>
      <w:r w:rsidR="000D2A3F" w:rsidRPr="00443EC6">
        <w:rPr>
          <w:color w:val="000000" w:themeColor="text1"/>
        </w:rPr>
        <w:t xml:space="preserve"> </w:t>
      </w:r>
      <w:r w:rsidR="009D3D15" w:rsidRPr="00443EC6">
        <w:rPr>
          <w:color w:val="000000" w:themeColor="text1"/>
        </w:rPr>
        <w:t>h</w:t>
      </w:r>
      <w:r w:rsidR="00DE67C1" w:rsidRPr="00443EC6">
        <w:rPr>
          <w:color w:val="000000" w:themeColor="text1"/>
        </w:rPr>
        <w:t xml:space="preserve">e accepted </w:t>
      </w:r>
      <w:r w:rsidR="007553E0" w:rsidRPr="00443EC6">
        <w:rPr>
          <w:color w:val="000000" w:themeColor="text1"/>
        </w:rPr>
        <w:t xml:space="preserve">haloperidol, </w:t>
      </w:r>
      <w:r w:rsidR="007553E0" w:rsidRPr="00D250B8">
        <w:rPr>
          <w:color w:val="000000" w:themeColor="text1"/>
        </w:rPr>
        <w:t>sodium valproate and Depakote.</w:t>
      </w:r>
      <w:r w:rsidR="00744426" w:rsidRPr="00D250B8">
        <w:rPr>
          <w:color w:val="000000" w:themeColor="text1"/>
        </w:rPr>
        <w:t xml:space="preserve"> </w:t>
      </w:r>
      <w:r w:rsidR="007553E0" w:rsidRPr="00D250B8">
        <w:rPr>
          <w:color w:val="000000" w:themeColor="text1"/>
        </w:rPr>
        <w:t xml:space="preserve">Upon discharge, Mr King once again refused medication in the form of </w:t>
      </w:r>
      <w:r w:rsidR="001B0C9B" w:rsidRPr="00D250B8">
        <w:rPr>
          <w:color w:val="000000" w:themeColor="text1"/>
        </w:rPr>
        <w:t>haloperidol</w:t>
      </w:r>
      <w:r w:rsidR="00FC0897" w:rsidRPr="00D250B8">
        <w:rPr>
          <w:color w:val="000000" w:themeColor="text1"/>
        </w:rPr>
        <w:t xml:space="preserve">. </w:t>
      </w:r>
      <w:r w:rsidR="002D0927" w:rsidRPr="00D250B8">
        <w:rPr>
          <w:color w:val="000000" w:themeColor="text1"/>
        </w:rPr>
        <w:t>However</w:t>
      </w:r>
      <w:r w:rsidR="002D0927">
        <w:t>,</w:t>
      </w:r>
      <w:r w:rsidR="00FC0897">
        <w:t xml:space="preserve"> he </w:t>
      </w:r>
      <w:r w:rsidR="00851D06">
        <w:t>continued with</w:t>
      </w:r>
      <w:r w:rsidR="00FC0897">
        <w:t xml:space="preserve"> the</w:t>
      </w:r>
      <w:r w:rsidR="002D0927">
        <w:t xml:space="preserve"> afore mentioned medications</w:t>
      </w:r>
      <w:r w:rsidR="00B616F4">
        <w:t xml:space="preserve">. </w:t>
      </w:r>
      <w:r w:rsidR="00305D30">
        <w:tab/>
      </w:r>
      <w:r w:rsidR="00305D30">
        <w:tab/>
      </w:r>
      <w:r w:rsidR="00305D30">
        <w:tab/>
      </w:r>
      <w:r w:rsidR="00C1082A">
        <w:tab/>
      </w:r>
      <w:r w:rsidR="00D250B8">
        <w:tab/>
      </w:r>
      <w:r w:rsidR="00D250B8">
        <w:tab/>
      </w:r>
      <w:r w:rsidR="00D250B8">
        <w:tab/>
      </w:r>
      <w:r w:rsidR="00845C7C">
        <w:t>Following this</w:t>
      </w:r>
      <w:r w:rsidR="008C350D">
        <w:t>,</w:t>
      </w:r>
      <w:r w:rsidR="00845C7C">
        <w:t xml:space="preserve"> Mr King </w:t>
      </w:r>
      <w:r w:rsidR="00EA1B26">
        <w:t>experienced multiple</w:t>
      </w:r>
      <w:r w:rsidR="000C2A88">
        <w:t xml:space="preserve"> personal</w:t>
      </w:r>
      <w:r w:rsidR="00EA1B26">
        <w:t xml:space="preserve"> difficulties. He </w:t>
      </w:r>
      <w:r w:rsidR="00845C7C">
        <w:t xml:space="preserve">was </w:t>
      </w:r>
      <w:r w:rsidR="00C31867">
        <w:t>rejected</w:t>
      </w:r>
      <w:r w:rsidR="00845C7C">
        <w:t xml:space="preserve"> </w:t>
      </w:r>
      <w:r w:rsidR="00C31867">
        <w:t>by</w:t>
      </w:r>
      <w:r w:rsidR="005D7DDD">
        <w:t xml:space="preserve"> the university</w:t>
      </w:r>
      <w:r w:rsidR="00C30314">
        <w:t xml:space="preserve"> and </w:t>
      </w:r>
      <w:r w:rsidR="005D7DDD">
        <w:t>h</w:t>
      </w:r>
      <w:r w:rsidR="00C31867">
        <w:t xml:space="preserve">is </w:t>
      </w:r>
      <w:r w:rsidR="00392A14">
        <w:t>friends</w:t>
      </w:r>
      <w:r w:rsidR="00C30314">
        <w:t>. H</w:t>
      </w:r>
      <w:r w:rsidR="008C350D">
        <w:t>is family</w:t>
      </w:r>
      <w:r w:rsidR="00C30314">
        <w:t xml:space="preserve"> </w:t>
      </w:r>
      <w:r w:rsidR="00C30314" w:rsidRPr="005614E7">
        <w:rPr>
          <w:color w:val="000000" w:themeColor="text1"/>
        </w:rPr>
        <w:t>expressed their dissatisfaction with his non-compliance</w:t>
      </w:r>
      <w:r w:rsidR="005E7552" w:rsidRPr="005614E7">
        <w:rPr>
          <w:color w:val="000000" w:themeColor="text1"/>
        </w:rPr>
        <w:t xml:space="preserve"> and pressured </w:t>
      </w:r>
      <w:r w:rsidR="00761182" w:rsidRPr="005614E7">
        <w:rPr>
          <w:color w:val="000000" w:themeColor="text1"/>
        </w:rPr>
        <w:t>him to conform</w:t>
      </w:r>
      <w:r w:rsidR="00C30314" w:rsidRPr="005614E7">
        <w:rPr>
          <w:color w:val="000000" w:themeColor="text1"/>
        </w:rPr>
        <w:t>.</w:t>
      </w:r>
      <w:r w:rsidR="00392A14" w:rsidRPr="005614E7">
        <w:rPr>
          <w:color w:val="000000" w:themeColor="text1"/>
        </w:rPr>
        <w:t xml:space="preserve"> </w:t>
      </w:r>
      <w:r w:rsidR="00B40D11" w:rsidRPr="005614E7">
        <w:rPr>
          <w:color w:val="000000" w:themeColor="text1"/>
        </w:rPr>
        <w:t>Possibly</w:t>
      </w:r>
      <w:r w:rsidR="008C350D" w:rsidRPr="005614E7">
        <w:rPr>
          <w:color w:val="000000" w:themeColor="text1"/>
        </w:rPr>
        <w:t xml:space="preserve"> reinforc</w:t>
      </w:r>
      <w:r w:rsidR="00B40D11" w:rsidRPr="005614E7">
        <w:rPr>
          <w:color w:val="000000" w:themeColor="text1"/>
        </w:rPr>
        <w:t>ing</w:t>
      </w:r>
      <w:r w:rsidR="00F81793" w:rsidRPr="005614E7">
        <w:rPr>
          <w:color w:val="000000" w:themeColor="text1"/>
        </w:rPr>
        <w:t xml:space="preserve"> </w:t>
      </w:r>
      <w:r w:rsidR="008C350D" w:rsidRPr="005614E7">
        <w:rPr>
          <w:color w:val="000000" w:themeColor="text1"/>
        </w:rPr>
        <w:t xml:space="preserve">his earlier feelings of </w:t>
      </w:r>
      <w:r w:rsidR="00F70286" w:rsidRPr="005614E7">
        <w:rPr>
          <w:color w:val="000000" w:themeColor="text1"/>
        </w:rPr>
        <w:t>inadequacy</w:t>
      </w:r>
      <w:r w:rsidR="00CD0E9B" w:rsidRPr="005614E7">
        <w:rPr>
          <w:color w:val="000000" w:themeColor="text1"/>
        </w:rPr>
        <w:t xml:space="preserve">, </w:t>
      </w:r>
      <w:r w:rsidR="00392A14" w:rsidRPr="005614E7">
        <w:rPr>
          <w:color w:val="000000" w:themeColor="text1"/>
        </w:rPr>
        <w:t>low self-esteem</w:t>
      </w:r>
      <w:r w:rsidR="005614E7" w:rsidRPr="005614E7">
        <w:rPr>
          <w:color w:val="000000" w:themeColor="text1"/>
        </w:rPr>
        <w:t xml:space="preserve">, and </w:t>
      </w:r>
      <w:r w:rsidR="00CD0E9B" w:rsidRPr="005614E7">
        <w:rPr>
          <w:color w:val="000000" w:themeColor="text1"/>
        </w:rPr>
        <w:t xml:space="preserve">lack of autonomy. </w:t>
      </w:r>
      <w:r w:rsidR="00F878A0">
        <w:t xml:space="preserve">Mr King was also required to </w:t>
      </w:r>
      <w:r w:rsidR="00DC151E">
        <w:t xml:space="preserve">submit samples to ensure he was </w:t>
      </w:r>
      <w:r w:rsidR="00072D49">
        <w:t>obtaining the correct levels of medication necessary</w:t>
      </w:r>
      <w:r w:rsidR="00C34355">
        <w:t>,</w:t>
      </w:r>
      <w:r w:rsidR="00C0144E">
        <w:t xml:space="preserve"> which cause</w:t>
      </w:r>
      <w:r w:rsidR="00C34355">
        <w:t>d</w:t>
      </w:r>
      <w:r w:rsidR="00C0144E">
        <w:t xml:space="preserve"> conflict</w:t>
      </w:r>
      <w:r w:rsidR="00C34355">
        <w:t xml:space="preserve"> within the family</w:t>
      </w:r>
      <w:r w:rsidR="00C0144E">
        <w:t>.</w:t>
      </w:r>
      <w:r w:rsidR="00084C38">
        <w:t xml:space="preserve"> </w:t>
      </w:r>
      <w:r w:rsidR="002C1991">
        <w:t xml:space="preserve">This would suggest that </w:t>
      </w:r>
      <w:r w:rsidR="00E92335">
        <w:t>he</w:t>
      </w:r>
      <w:r w:rsidR="007D37C6">
        <w:t xml:space="preserve"> was not fully receptive or compliant with treatment. A</w:t>
      </w:r>
      <w:r w:rsidR="00E0522C">
        <w:t xml:space="preserve"> focal point of exploration to discover why, and </w:t>
      </w:r>
      <w:r w:rsidR="00C10436">
        <w:t xml:space="preserve">to </w:t>
      </w:r>
      <w:r w:rsidR="00E0522C">
        <w:t>provide the patient with</w:t>
      </w:r>
      <w:r w:rsidR="005E6D43">
        <w:t xml:space="preserve"> an element of</w:t>
      </w:r>
      <w:r w:rsidR="00E0522C">
        <w:t xml:space="preserve"> </w:t>
      </w:r>
      <w:r w:rsidR="005E6D43">
        <w:t xml:space="preserve">control </w:t>
      </w:r>
      <w:r w:rsidR="00C10436">
        <w:t xml:space="preserve">over decisions that affect him. </w:t>
      </w:r>
      <w:r w:rsidR="008834D8">
        <w:t xml:space="preserve">Which is important reflecting on Mr King’s earlier childhood and clinical experiences. </w:t>
      </w:r>
      <w:r w:rsidR="00C10436">
        <w:t xml:space="preserve">Alternatives to medication or other </w:t>
      </w:r>
      <w:r w:rsidR="006818D0">
        <w:t>pharmaceutical interventions</w:t>
      </w:r>
      <w:r w:rsidR="00C10436">
        <w:t xml:space="preserve"> should also be considered if these are responsible for </w:t>
      </w:r>
      <w:r w:rsidR="00A8562F">
        <w:t xml:space="preserve">undesirable effects caused to Mr King. </w:t>
      </w:r>
      <w:r w:rsidR="008855B2">
        <w:t xml:space="preserve">All of which could </w:t>
      </w:r>
      <w:r w:rsidR="00A210C1">
        <w:t>impede</w:t>
      </w:r>
      <w:r w:rsidR="008855B2">
        <w:t xml:space="preserve"> the success of </w:t>
      </w:r>
      <w:r w:rsidR="00A210C1">
        <w:t>treatment</w:t>
      </w:r>
      <w:r w:rsidR="008855B2">
        <w:t xml:space="preserve"> and the </w:t>
      </w:r>
      <w:r w:rsidR="007660AC">
        <w:t xml:space="preserve">long-term </w:t>
      </w:r>
      <w:r w:rsidR="007660AC">
        <w:t xml:space="preserve">benefits on the </w:t>
      </w:r>
      <w:r w:rsidR="008855B2">
        <w:t xml:space="preserve">individual’s </w:t>
      </w:r>
      <w:r w:rsidR="007660AC">
        <w:t>well-being.</w:t>
      </w:r>
    </w:p>
    <w:p w14:paraId="5328979B" w14:textId="77777777" w:rsidR="00DD2D00" w:rsidRPr="00377C6E" w:rsidRDefault="004A6321" w:rsidP="002A0431">
      <w:pPr>
        <w:spacing w:line="360" w:lineRule="auto"/>
        <w:rPr>
          <w:rFonts w:ascii="Times New Roman" w:hAnsi="Times New Roman" w:cs="Times New Roman"/>
          <w:i/>
          <w:iCs/>
          <w:color w:val="000000"/>
        </w:rPr>
      </w:pPr>
      <w:r w:rsidRPr="00377C6E">
        <w:rPr>
          <w:rFonts w:ascii="Times New Roman" w:hAnsi="Times New Roman" w:cs="Times New Roman"/>
          <w:i/>
          <w:iCs/>
          <w:color w:val="000000"/>
        </w:rPr>
        <w:t xml:space="preserve">DSM-5 (2013) </w:t>
      </w:r>
    </w:p>
    <w:p w14:paraId="0BC5FE41" w14:textId="711A4D42" w:rsidR="00A34B5E" w:rsidRPr="00F94C6E" w:rsidRDefault="00BC1F2D" w:rsidP="002A0431">
      <w:pPr>
        <w:pStyle w:val="NormalWeb"/>
        <w:spacing w:line="360" w:lineRule="auto"/>
        <w:rPr>
          <w:i/>
          <w:iCs/>
        </w:rPr>
      </w:pPr>
      <w:r w:rsidRPr="00794A04">
        <w:rPr>
          <w:color w:val="211E1E"/>
        </w:rPr>
        <w:t>Mr Buddy King</w:t>
      </w:r>
      <w:r>
        <w:rPr>
          <w:color w:val="211E1E"/>
        </w:rPr>
        <w:t xml:space="preserve"> </w:t>
      </w:r>
      <w:r>
        <w:rPr>
          <w:color w:val="211E1E"/>
        </w:rPr>
        <w:t>p</w:t>
      </w:r>
      <w:r w:rsidRPr="00183AB0">
        <w:rPr>
          <w:color w:val="211E1E"/>
        </w:rPr>
        <w:t>resenting with Bipolar II Disorder</w:t>
      </w:r>
      <w:r w:rsidR="00BA44F0">
        <w:rPr>
          <w:color w:val="211E1E"/>
        </w:rPr>
        <w:t xml:space="preserve"> (29.6.89 [F31.81])</w:t>
      </w:r>
      <w:r>
        <w:rPr>
          <w:color w:val="211E1E"/>
        </w:rPr>
        <w:t xml:space="preserve"> a</w:t>
      </w:r>
      <w:r w:rsidRPr="00BC1F2D">
        <w:t>s characterised by the Diagnostic and Statistical Manual of Mental Disorders (5</w:t>
      </w:r>
      <w:r w:rsidRPr="00BC1F2D">
        <w:rPr>
          <w:vertAlign w:val="superscript"/>
        </w:rPr>
        <w:t>th</w:t>
      </w:r>
      <w:r w:rsidRPr="00BC1F2D">
        <w:t xml:space="preserve"> ed.; DSM-5; American Psychiatric Association, 2013)</w:t>
      </w:r>
      <w:r>
        <w:t>. T</w:t>
      </w:r>
      <w:r w:rsidRPr="00BC1F2D">
        <w:t xml:space="preserve">he </w:t>
      </w:r>
      <w:r w:rsidR="00AC17DE" w:rsidRPr="00BC1F2D">
        <w:t xml:space="preserve">classification </w:t>
      </w:r>
      <w:r w:rsidRPr="00BC1F2D">
        <w:t xml:space="preserve">criteria for a hypomanic episode </w:t>
      </w:r>
      <w:r w:rsidR="00E178B9">
        <w:t xml:space="preserve">that Mr King has demonstrated </w:t>
      </w:r>
      <w:r w:rsidR="00F75320">
        <w:t>is</w:t>
      </w:r>
      <w:r w:rsidR="00CA6BDD">
        <w:t xml:space="preserve">: </w:t>
      </w:r>
      <w:r w:rsidRPr="00BC1F2D">
        <w:t>“</w:t>
      </w:r>
      <w:r w:rsidR="00C41D63">
        <w:t>a</w:t>
      </w:r>
      <w:r w:rsidRPr="00BC1F2D">
        <w:t xml:space="preserve"> distinct period of abnormally and persistently elevated, expansive, or irritable mood and abnormally and persistently increased activity or energy, lasting at least 4 consecutive days” </w:t>
      </w:r>
      <w:r w:rsidRPr="00BC1F2D">
        <w:rPr>
          <w:color w:val="000000"/>
          <w:shd w:val="clear" w:color="auto" w:fill="FFFFFF"/>
        </w:rPr>
        <w:t>(American Psychiatric Association, 2013, p.132</w:t>
      </w:r>
      <w:r w:rsidR="00E718F9">
        <w:t>)</w:t>
      </w:r>
      <w:r w:rsidR="00375662">
        <w:t xml:space="preserve">. </w:t>
      </w:r>
      <w:r w:rsidR="00E708FD">
        <w:t>During the alteration in mood</w:t>
      </w:r>
      <w:r w:rsidR="008E7C95">
        <w:t xml:space="preserve">, energy levels and </w:t>
      </w:r>
      <w:r w:rsidR="00DE0C55">
        <w:t>activity</w:t>
      </w:r>
      <w:r w:rsidR="008E7C95">
        <w:t xml:space="preserve">, </w:t>
      </w:r>
      <w:r w:rsidR="00DE0C55">
        <w:t xml:space="preserve">a </w:t>
      </w:r>
      <w:r w:rsidR="001E1222">
        <w:t>further</w:t>
      </w:r>
      <w:r w:rsidR="00DE0C55">
        <w:t xml:space="preserve"> 3 specified symptoms must </w:t>
      </w:r>
      <w:r w:rsidR="00CE216A">
        <w:t>occur</w:t>
      </w:r>
      <w:r w:rsidR="001830E9">
        <w:t xml:space="preserve">. </w:t>
      </w:r>
      <w:r w:rsidR="001E1222">
        <w:t>Including a</w:t>
      </w:r>
      <w:r w:rsidR="001830E9">
        <w:t xml:space="preserve">n </w:t>
      </w:r>
      <w:r w:rsidR="00E339F3">
        <w:t>“</w:t>
      </w:r>
      <w:r w:rsidR="001830E9">
        <w:t>i</w:t>
      </w:r>
      <w:r w:rsidR="00E339F3">
        <w:t>nflated</w:t>
      </w:r>
      <w:r w:rsidR="004058AF">
        <w:t xml:space="preserve"> self-esteem or grandiosity</w:t>
      </w:r>
      <w:r w:rsidR="00C41D63">
        <w:t xml:space="preserve">”, </w:t>
      </w:r>
      <w:r w:rsidR="00C37F01">
        <w:t>“decreased</w:t>
      </w:r>
      <w:r w:rsidR="003347CE">
        <w:t xml:space="preserve"> need for sleep”</w:t>
      </w:r>
      <w:r w:rsidR="00C41D63">
        <w:t>,</w:t>
      </w:r>
      <w:r w:rsidR="007C0774">
        <w:t xml:space="preserve"> </w:t>
      </w:r>
      <w:r w:rsidR="002523FB">
        <w:t xml:space="preserve">“excessive </w:t>
      </w:r>
      <w:r w:rsidR="00C37F01">
        <w:t>involvement</w:t>
      </w:r>
      <w:r w:rsidR="002523FB">
        <w:t xml:space="preserve"> in </w:t>
      </w:r>
      <w:r w:rsidR="00C37F01">
        <w:t>activities</w:t>
      </w:r>
      <w:r w:rsidR="002523FB">
        <w:t xml:space="preserve"> that have a high potential </w:t>
      </w:r>
      <w:r w:rsidR="00C37F01">
        <w:t>f</w:t>
      </w:r>
      <w:r w:rsidR="002523FB">
        <w:t xml:space="preserve">or </w:t>
      </w:r>
      <w:r w:rsidR="00C37F01">
        <w:t>painful</w:t>
      </w:r>
      <w:r w:rsidR="002523FB">
        <w:t xml:space="preserve"> consequences</w:t>
      </w:r>
      <w:r w:rsidR="00C37F01">
        <w:t xml:space="preserve"> e.g. sexual indiscretions”</w:t>
      </w:r>
      <w:r w:rsidR="00CE216A">
        <w:t>,</w:t>
      </w:r>
      <w:r w:rsidR="00A77FE5">
        <w:t xml:space="preserve"> and an </w:t>
      </w:r>
      <w:r w:rsidR="007C0774">
        <w:t>“unequivocal change in functioning that is uncharacteristic of the individual when not symptomatic”</w:t>
      </w:r>
      <w:r w:rsidR="00A77FE5">
        <w:t xml:space="preserve"> </w:t>
      </w:r>
      <w:r w:rsidR="00A77FE5" w:rsidRPr="00BC1F2D">
        <w:rPr>
          <w:color w:val="000000"/>
          <w:shd w:val="clear" w:color="auto" w:fill="FFFFFF"/>
        </w:rPr>
        <w:t>(American Psychiatric Association, 2013, p.13</w:t>
      </w:r>
      <w:r w:rsidR="00A77FE5">
        <w:rPr>
          <w:color w:val="000000"/>
          <w:shd w:val="clear" w:color="auto" w:fill="FFFFFF"/>
        </w:rPr>
        <w:t>3</w:t>
      </w:r>
      <w:r w:rsidR="00A77FE5">
        <w:t>)</w:t>
      </w:r>
      <w:r w:rsidR="00015CB0">
        <w:t>.</w:t>
      </w:r>
      <w:r w:rsidR="00D24F1B">
        <w:t xml:space="preserve"> Additionally, t</w:t>
      </w:r>
      <w:r w:rsidR="001F5247">
        <w:t>he</w:t>
      </w:r>
      <w:r w:rsidR="00015CB0">
        <w:t xml:space="preserve"> “disturbance in mood and change in functioning are observable by others”</w:t>
      </w:r>
      <w:r w:rsidR="00A77FE5">
        <w:t>,</w:t>
      </w:r>
      <w:r w:rsidR="00865881">
        <w:t xml:space="preserve"> an</w:t>
      </w:r>
      <w:r w:rsidR="00A77FE5">
        <w:t xml:space="preserve"> </w:t>
      </w:r>
      <w:r w:rsidR="008D0280">
        <w:t>“</w:t>
      </w:r>
      <w:r w:rsidR="00865881">
        <w:t>unequivocal change in functioning that is uncharacteristic of the individual when not symptomatic”,</w:t>
      </w:r>
      <w:r w:rsidR="00011FA1">
        <w:t xml:space="preserve"> and</w:t>
      </w:r>
      <w:r w:rsidR="00865881">
        <w:t xml:space="preserve"> </w:t>
      </w:r>
      <w:r w:rsidR="00011FA1">
        <w:t>the</w:t>
      </w:r>
      <w:r w:rsidR="00335BBC">
        <w:t xml:space="preserve"> “disturbance of mood </w:t>
      </w:r>
      <w:r w:rsidR="00011FA1">
        <w:t xml:space="preserve">and </w:t>
      </w:r>
      <w:r w:rsidR="007A320C">
        <w:t xml:space="preserve">the </w:t>
      </w:r>
      <w:r w:rsidR="00011FA1">
        <w:t xml:space="preserve">change in </w:t>
      </w:r>
      <w:r w:rsidR="007A320C">
        <w:t xml:space="preserve">functioning are observable by </w:t>
      </w:r>
      <w:r w:rsidR="007A320C">
        <w:lastRenderedPageBreak/>
        <w:t xml:space="preserve">others” </w:t>
      </w:r>
      <w:r w:rsidR="007A320C" w:rsidRPr="00BC1F2D">
        <w:rPr>
          <w:color w:val="000000"/>
          <w:shd w:val="clear" w:color="auto" w:fill="FFFFFF"/>
        </w:rPr>
        <w:t>(American Psychiatric Association, 2013, p.13</w:t>
      </w:r>
      <w:r w:rsidR="007A320C">
        <w:rPr>
          <w:color w:val="000000"/>
          <w:shd w:val="clear" w:color="auto" w:fill="FFFFFF"/>
        </w:rPr>
        <w:t xml:space="preserve">3). Further, </w:t>
      </w:r>
      <w:r w:rsidR="00BF723B">
        <w:rPr>
          <w:color w:val="000000"/>
          <w:shd w:val="clear" w:color="auto" w:fill="FFFFFF"/>
        </w:rPr>
        <w:t>the DSM-5 states that “the</w:t>
      </w:r>
      <w:r w:rsidR="008D0280">
        <w:t xml:space="preserve"> episode </w:t>
      </w:r>
      <w:r w:rsidR="00BF723B">
        <w:t>is not severe enough to cause marked impairment in social or occupational function</w:t>
      </w:r>
      <w:r w:rsidR="00B55129">
        <w:t>ing or to</w:t>
      </w:r>
      <w:r w:rsidR="008D0280">
        <w:t xml:space="preserve"> </w:t>
      </w:r>
      <w:r w:rsidR="00383417">
        <w:t xml:space="preserve">necessitate </w:t>
      </w:r>
      <w:r w:rsidR="00B55129">
        <w:t>hospitalisation</w:t>
      </w:r>
      <w:r w:rsidR="001F5247">
        <w:t>” and</w:t>
      </w:r>
      <w:r w:rsidR="00B55129">
        <w:t xml:space="preserve"> is “not attributable to the </w:t>
      </w:r>
      <w:r w:rsidR="00132944">
        <w:t>physiological</w:t>
      </w:r>
      <w:r w:rsidR="00B55129">
        <w:t xml:space="preserve"> effects of a </w:t>
      </w:r>
      <w:r w:rsidR="00132944">
        <w:t>substance”</w:t>
      </w:r>
      <w:r w:rsidR="00900BA4" w:rsidRPr="00900BA4">
        <w:rPr>
          <w:color w:val="000000"/>
          <w:shd w:val="clear" w:color="auto" w:fill="FFFFFF"/>
        </w:rPr>
        <w:t xml:space="preserve"> </w:t>
      </w:r>
      <w:r w:rsidR="00900BA4" w:rsidRPr="00BC1F2D">
        <w:rPr>
          <w:color w:val="000000"/>
          <w:shd w:val="clear" w:color="auto" w:fill="FFFFFF"/>
        </w:rPr>
        <w:t>(American Psychiatric Association, 2013, p.13</w:t>
      </w:r>
      <w:r w:rsidR="00900BA4">
        <w:rPr>
          <w:color w:val="000000"/>
          <w:shd w:val="clear" w:color="auto" w:fill="FFFFFF"/>
        </w:rPr>
        <w:t>3)</w:t>
      </w:r>
      <w:r w:rsidR="00753EB0">
        <w:rPr>
          <w:color w:val="000000"/>
          <w:shd w:val="clear" w:color="auto" w:fill="FFFFFF"/>
        </w:rPr>
        <w:t>. Although</w:t>
      </w:r>
      <w:r w:rsidR="00D24F1B">
        <w:rPr>
          <w:color w:val="000000"/>
          <w:shd w:val="clear" w:color="auto" w:fill="FFFFFF"/>
        </w:rPr>
        <w:t>,</w:t>
      </w:r>
      <w:r w:rsidR="00753EB0">
        <w:rPr>
          <w:color w:val="000000"/>
          <w:shd w:val="clear" w:color="auto" w:fill="FFFFFF"/>
        </w:rPr>
        <w:t xml:space="preserve"> Mr King was</w:t>
      </w:r>
      <w:r w:rsidR="00D24F1B">
        <w:rPr>
          <w:color w:val="000000"/>
          <w:shd w:val="clear" w:color="auto" w:fill="FFFFFF"/>
        </w:rPr>
        <w:t xml:space="preserve"> indeed</w:t>
      </w:r>
      <w:r w:rsidR="00753EB0">
        <w:rPr>
          <w:color w:val="000000"/>
          <w:shd w:val="clear" w:color="auto" w:fill="FFFFFF"/>
        </w:rPr>
        <w:t xml:space="preserve"> </w:t>
      </w:r>
      <w:r w:rsidR="00C20B4D">
        <w:rPr>
          <w:color w:val="000000"/>
          <w:shd w:val="clear" w:color="auto" w:fill="FFFFFF"/>
        </w:rPr>
        <w:t xml:space="preserve">taking substances </w:t>
      </w:r>
      <w:r w:rsidR="0068380B" w:rsidRPr="00C20B4D">
        <w:rPr>
          <w:shd w:val="clear" w:color="auto" w:fill="FFFFFF"/>
        </w:rPr>
        <w:t>during this time</w:t>
      </w:r>
      <w:r w:rsidR="00C20B4D" w:rsidRPr="00C20B4D">
        <w:rPr>
          <w:shd w:val="clear" w:color="auto" w:fill="FFFFFF"/>
        </w:rPr>
        <w:t>.</w:t>
      </w:r>
      <w:r w:rsidR="00A34B5E" w:rsidRPr="00C20B4D">
        <w:rPr>
          <w:shd w:val="clear" w:color="auto" w:fill="FFFFFF"/>
        </w:rPr>
        <w:tab/>
      </w:r>
      <w:r w:rsidR="00A34B5E">
        <w:rPr>
          <w:color w:val="000000"/>
          <w:shd w:val="clear" w:color="auto" w:fill="FFFFFF"/>
        </w:rPr>
        <w:tab/>
      </w:r>
      <w:r w:rsidR="00C20B4D">
        <w:rPr>
          <w:color w:val="000000"/>
          <w:shd w:val="clear" w:color="auto" w:fill="FFFFFF"/>
        </w:rPr>
        <w:tab/>
      </w:r>
      <w:r w:rsidR="00C20B4D">
        <w:rPr>
          <w:color w:val="000000"/>
          <w:shd w:val="clear" w:color="auto" w:fill="FFFFFF"/>
        </w:rPr>
        <w:tab/>
      </w:r>
      <w:r w:rsidR="00C20B4D">
        <w:rPr>
          <w:color w:val="000000"/>
          <w:shd w:val="clear" w:color="auto" w:fill="FFFFFF"/>
        </w:rPr>
        <w:tab/>
      </w:r>
      <w:r w:rsidR="00C20B4D">
        <w:rPr>
          <w:color w:val="000000"/>
          <w:shd w:val="clear" w:color="auto" w:fill="FFFFFF"/>
        </w:rPr>
        <w:tab/>
      </w:r>
      <w:r w:rsidR="00C20B4D">
        <w:rPr>
          <w:color w:val="000000"/>
          <w:shd w:val="clear" w:color="auto" w:fill="FFFFFF"/>
        </w:rPr>
        <w:tab/>
      </w:r>
      <w:r w:rsidR="009D4704">
        <w:rPr>
          <w:color w:val="000000"/>
          <w:shd w:val="clear" w:color="auto" w:fill="FFFFFF"/>
        </w:rPr>
        <w:t>T</w:t>
      </w:r>
      <w:r w:rsidR="00013CA4">
        <w:rPr>
          <w:color w:val="000000"/>
          <w:shd w:val="clear" w:color="auto" w:fill="FFFFFF"/>
        </w:rPr>
        <w:t>h</w:t>
      </w:r>
      <w:r w:rsidR="007D040C">
        <w:rPr>
          <w:color w:val="000000"/>
          <w:shd w:val="clear" w:color="auto" w:fill="FFFFFF"/>
        </w:rPr>
        <w:t>erefore,</w:t>
      </w:r>
      <w:r w:rsidR="00013CA4">
        <w:rPr>
          <w:color w:val="000000"/>
          <w:shd w:val="clear" w:color="auto" w:fill="FFFFFF"/>
        </w:rPr>
        <w:t xml:space="preserve"> the</w:t>
      </w:r>
      <w:r w:rsidR="00C55961">
        <w:rPr>
          <w:color w:val="000000"/>
          <w:shd w:val="clear" w:color="auto" w:fill="FFFFFF"/>
        </w:rPr>
        <w:t xml:space="preserve"> previous</w:t>
      </w:r>
      <w:r w:rsidR="00013CA4">
        <w:rPr>
          <w:color w:val="000000"/>
          <w:shd w:val="clear" w:color="auto" w:fill="FFFFFF"/>
        </w:rPr>
        <w:t xml:space="preserve"> </w:t>
      </w:r>
      <w:r w:rsidR="009D4704">
        <w:rPr>
          <w:color w:val="000000"/>
          <w:shd w:val="clear" w:color="auto" w:fill="FFFFFF"/>
        </w:rPr>
        <w:t xml:space="preserve">involuntary hospitalisation of </w:t>
      </w:r>
      <w:r w:rsidR="008A54EE">
        <w:rPr>
          <w:color w:val="000000"/>
          <w:shd w:val="clear" w:color="auto" w:fill="FFFFFF"/>
        </w:rPr>
        <w:t>the</w:t>
      </w:r>
      <w:r w:rsidR="009D4704">
        <w:rPr>
          <w:color w:val="000000"/>
          <w:shd w:val="clear" w:color="auto" w:fill="FFFFFF"/>
        </w:rPr>
        <w:t xml:space="preserve"> </w:t>
      </w:r>
      <w:r w:rsidR="008A54EE">
        <w:rPr>
          <w:color w:val="000000"/>
          <w:shd w:val="clear" w:color="auto" w:fill="FFFFFF"/>
        </w:rPr>
        <w:t>patient</w:t>
      </w:r>
      <w:r w:rsidR="005E6C8B">
        <w:rPr>
          <w:color w:val="000000"/>
          <w:shd w:val="clear" w:color="auto" w:fill="FFFFFF"/>
        </w:rPr>
        <w:t xml:space="preserve"> may not have been</w:t>
      </w:r>
      <w:r w:rsidR="009D4704">
        <w:rPr>
          <w:color w:val="000000"/>
          <w:shd w:val="clear" w:color="auto" w:fill="FFFFFF"/>
        </w:rPr>
        <w:t xml:space="preserve"> </w:t>
      </w:r>
      <w:r w:rsidR="00D0390C">
        <w:rPr>
          <w:color w:val="000000"/>
          <w:shd w:val="clear" w:color="auto" w:fill="FFFFFF"/>
        </w:rPr>
        <w:t>necessary</w:t>
      </w:r>
      <w:r w:rsidR="000435E9">
        <w:rPr>
          <w:color w:val="000000"/>
          <w:shd w:val="clear" w:color="auto" w:fill="FFFFFF"/>
        </w:rPr>
        <w:t xml:space="preserve">. However, research </w:t>
      </w:r>
      <w:r w:rsidR="000435E9" w:rsidRPr="00DF1573">
        <w:rPr>
          <w:color w:val="000000"/>
          <w:shd w:val="clear" w:color="auto" w:fill="FFFFFF"/>
        </w:rPr>
        <w:t xml:space="preserve">states that acute manic episodes </w:t>
      </w:r>
      <w:r w:rsidR="006B4626" w:rsidRPr="00DF1573">
        <w:rPr>
          <w:color w:val="000000"/>
          <w:shd w:val="clear" w:color="auto" w:fill="FFFFFF"/>
        </w:rPr>
        <w:t>are commonly considered as grounds for emergency hospitalisation</w:t>
      </w:r>
      <w:r w:rsidR="00DF1573" w:rsidRPr="00DF1573">
        <w:rPr>
          <w:color w:val="000000"/>
          <w:shd w:val="clear" w:color="auto" w:fill="FFFFFF"/>
        </w:rPr>
        <w:t xml:space="preserve"> </w:t>
      </w:r>
      <w:r w:rsidR="00DF1573" w:rsidRPr="00DF1573">
        <w:rPr>
          <w:color w:val="000000"/>
        </w:rPr>
        <w:t>(</w:t>
      </w:r>
      <w:proofErr w:type="spellStart"/>
      <w:r w:rsidR="00DF1573" w:rsidRPr="00DF1573">
        <w:rPr>
          <w:color w:val="000000"/>
        </w:rPr>
        <w:t>Karamustafalıoğlu</w:t>
      </w:r>
      <w:proofErr w:type="spellEnd"/>
      <w:r w:rsidR="00DF1573" w:rsidRPr="00DF1573">
        <w:rPr>
          <w:color w:val="000000"/>
        </w:rPr>
        <w:t xml:space="preserve"> et al., 2014)</w:t>
      </w:r>
      <w:r w:rsidR="00DF1573" w:rsidRPr="00DF1573">
        <w:rPr>
          <w:color w:val="000000"/>
        </w:rPr>
        <w:t>.</w:t>
      </w:r>
      <w:r w:rsidR="00A06542">
        <w:rPr>
          <w:color w:val="000000"/>
        </w:rPr>
        <w:t xml:space="preserve"> More information is needed </w:t>
      </w:r>
      <w:r w:rsidR="00E10D16">
        <w:rPr>
          <w:color w:val="000000"/>
        </w:rPr>
        <w:t xml:space="preserve">surrounding </w:t>
      </w:r>
      <w:r w:rsidR="00A06542">
        <w:rPr>
          <w:color w:val="000000"/>
        </w:rPr>
        <w:t>the incident</w:t>
      </w:r>
      <w:r w:rsidR="00E10D16">
        <w:rPr>
          <w:color w:val="000000"/>
        </w:rPr>
        <w:t xml:space="preserve"> of</w:t>
      </w:r>
      <w:r w:rsidR="00A06542">
        <w:rPr>
          <w:color w:val="000000"/>
        </w:rPr>
        <w:t xml:space="preserve"> Mr King’s discovery</w:t>
      </w:r>
      <w:r w:rsidR="00EE346E">
        <w:rPr>
          <w:color w:val="000000"/>
        </w:rPr>
        <w:t xml:space="preserve"> </w:t>
      </w:r>
      <w:r w:rsidR="00A06542">
        <w:rPr>
          <w:color w:val="000000"/>
        </w:rPr>
        <w:t xml:space="preserve">with an underage girl. It is not clear whether there was any sexual motive, </w:t>
      </w:r>
      <w:r w:rsidR="00D93508">
        <w:rPr>
          <w:color w:val="000000"/>
        </w:rPr>
        <w:t xml:space="preserve">or if Mr King </w:t>
      </w:r>
      <w:r w:rsidR="00DC4D0F">
        <w:rPr>
          <w:color w:val="000000"/>
        </w:rPr>
        <w:t>was aware</w:t>
      </w:r>
      <w:r w:rsidR="00D93508">
        <w:rPr>
          <w:color w:val="000000"/>
        </w:rPr>
        <w:t xml:space="preserve"> that the young girl was not of age as she was present on </w:t>
      </w:r>
      <w:r w:rsidR="00DC4D0F">
        <w:rPr>
          <w:color w:val="000000"/>
        </w:rPr>
        <w:t>a</w:t>
      </w:r>
      <w:r w:rsidR="00D93508">
        <w:rPr>
          <w:color w:val="000000"/>
        </w:rPr>
        <w:t xml:space="preserve"> college campus. </w:t>
      </w:r>
      <w:r w:rsidR="00DC4D0F">
        <w:rPr>
          <w:color w:val="000000"/>
        </w:rPr>
        <w:t xml:space="preserve">Therefore, he may not have posed threat to himself or the public at the time of his hospitalisation. </w:t>
      </w:r>
      <w:r w:rsidR="005600AD">
        <w:rPr>
          <w:color w:val="000000"/>
        </w:rPr>
        <w:t>T</w:t>
      </w:r>
      <w:r w:rsidR="00CC61C1">
        <w:rPr>
          <w:color w:val="000000"/>
        </w:rPr>
        <w:t xml:space="preserve">here </w:t>
      </w:r>
      <w:r w:rsidR="00282158">
        <w:rPr>
          <w:color w:val="000000"/>
        </w:rPr>
        <w:t>are</w:t>
      </w:r>
      <w:r w:rsidR="00CC61C1">
        <w:rPr>
          <w:color w:val="000000"/>
        </w:rPr>
        <w:t xml:space="preserve"> </w:t>
      </w:r>
      <w:r w:rsidR="005600AD">
        <w:rPr>
          <w:color w:val="000000"/>
        </w:rPr>
        <w:t>also</w:t>
      </w:r>
      <w:r w:rsidR="00282158">
        <w:rPr>
          <w:color w:val="000000"/>
        </w:rPr>
        <w:t xml:space="preserve"> existing</w:t>
      </w:r>
      <w:r w:rsidR="00CC61C1">
        <w:rPr>
          <w:color w:val="000000"/>
        </w:rPr>
        <w:t xml:space="preserve"> concerns noted surrounding the use of the DSM-5 </w:t>
      </w:r>
      <w:r w:rsidR="00565CB6">
        <w:rPr>
          <w:color w:val="000000"/>
        </w:rPr>
        <w:t xml:space="preserve">within its apparent lack of reliability </w:t>
      </w:r>
      <w:r w:rsidR="00B91689">
        <w:rPr>
          <w:color w:val="000000"/>
        </w:rPr>
        <w:t xml:space="preserve">and </w:t>
      </w:r>
      <w:r w:rsidR="00565CB6">
        <w:rPr>
          <w:color w:val="000000"/>
        </w:rPr>
        <w:t>validity</w:t>
      </w:r>
      <w:r w:rsidR="00FC692B">
        <w:rPr>
          <w:color w:val="000000"/>
        </w:rPr>
        <w:t xml:space="preserve">, </w:t>
      </w:r>
      <w:r w:rsidR="00B91689">
        <w:rPr>
          <w:color w:val="000000"/>
        </w:rPr>
        <w:t>along with patholog</w:t>
      </w:r>
      <w:r w:rsidR="00A51167">
        <w:rPr>
          <w:color w:val="000000"/>
        </w:rPr>
        <w:t xml:space="preserve">ical and ethical </w:t>
      </w:r>
      <w:r w:rsidR="00A51167" w:rsidRPr="00A34B5E">
        <w:rPr>
          <w:color w:val="000000"/>
        </w:rPr>
        <w:t>issues</w:t>
      </w:r>
      <w:r w:rsidR="00A34B5E" w:rsidRPr="00A34B5E">
        <w:rPr>
          <w:color w:val="000000"/>
        </w:rPr>
        <w:t xml:space="preserve"> </w:t>
      </w:r>
      <w:r w:rsidR="00A34B5E" w:rsidRPr="00A34B5E">
        <w:rPr>
          <w:color w:val="000000"/>
        </w:rPr>
        <w:t>(Young, 2016)</w:t>
      </w:r>
      <w:r w:rsidR="00A34B5E">
        <w:rPr>
          <w:color w:val="000000"/>
        </w:rPr>
        <w:t>.</w:t>
      </w:r>
      <w:r w:rsidR="00FC692B">
        <w:rPr>
          <w:color w:val="000000"/>
        </w:rPr>
        <w:t xml:space="preserve"> </w:t>
      </w:r>
      <w:r w:rsidR="00663008">
        <w:rPr>
          <w:color w:val="000000"/>
        </w:rPr>
        <w:t>C</w:t>
      </w:r>
      <w:r w:rsidR="00FC692B">
        <w:rPr>
          <w:color w:val="000000"/>
        </w:rPr>
        <w:t>a</w:t>
      </w:r>
      <w:r w:rsidR="00663008">
        <w:rPr>
          <w:color w:val="000000"/>
        </w:rPr>
        <w:t>u</w:t>
      </w:r>
      <w:r w:rsidR="00FC692B">
        <w:rPr>
          <w:color w:val="000000"/>
        </w:rPr>
        <w:t xml:space="preserve">tion </w:t>
      </w:r>
      <w:r w:rsidR="00663008">
        <w:rPr>
          <w:color w:val="000000"/>
        </w:rPr>
        <w:t>has</w:t>
      </w:r>
      <w:r w:rsidR="00FC692B">
        <w:rPr>
          <w:color w:val="000000"/>
        </w:rPr>
        <w:t xml:space="preserve"> be</w:t>
      </w:r>
      <w:r w:rsidR="00F94C6E">
        <w:rPr>
          <w:color w:val="000000"/>
        </w:rPr>
        <w:t>en</w:t>
      </w:r>
      <w:r w:rsidR="00FC692B">
        <w:rPr>
          <w:color w:val="000000"/>
        </w:rPr>
        <w:t xml:space="preserve"> taken when </w:t>
      </w:r>
      <w:r w:rsidR="00663008">
        <w:rPr>
          <w:color w:val="000000"/>
        </w:rPr>
        <w:t>assessing Mr King</w:t>
      </w:r>
      <w:r w:rsidR="007E4D2B">
        <w:rPr>
          <w:color w:val="000000"/>
        </w:rPr>
        <w:t>’s presenting symptoms</w:t>
      </w:r>
      <w:r w:rsidR="00F94C6E">
        <w:rPr>
          <w:color w:val="000000"/>
        </w:rPr>
        <w:t xml:space="preserve"> and the criteria set by DSM-5 for BDII. </w:t>
      </w:r>
      <w:r w:rsidR="00D047C9">
        <w:rPr>
          <w:color w:val="000000"/>
        </w:rPr>
        <w:t xml:space="preserve">The patient also </w:t>
      </w:r>
      <w:r w:rsidR="003349A1">
        <w:rPr>
          <w:color w:val="000000"/>
        </w:rPr>
        <w:t>displays the symptoms of multiple major depressive episodes</w:t>
      </w:r>
      <w:r w:rsidR="00E32A55">
        <w:rPr>
          <w:color w:val="000000"/>
        </w:rPr>
        <w:t xml:space="preserve"> such as “depressed mood most of the day, </w:t>
      </w:r>
      <w:r w:rsidR="00D755F2">
        <w:rPr>
          <w:color w:val="000000"/>
        </w:rPr>
        <w:t>m</w:t>
      </w:r>
      <w:r w:rsidR="00E32A55">
        <w:rPr>
          <w:color w:val="000000"/>
        </w:rPr>
        <w:t>arkedly diminished interest or pleasure in all, or almost all activities”</w:t>
      </w:r>
      <w:r w:rsidR="00CE772B">
        <w:rPr>
          <w:color w:val="000000"/>
        </w:rPr>
        <w:t>, “insomnia”, “fatigue or loss of energy every day</w:t>
      </w:r>
      <w:r w:rsidR="002D7E5A">
        <w:rPr>
          <w:color w:val="000000"/>
        </w:rPr>
        <w:t>”, “recurrent thoughts of death</w:t>
      </w:r>
      <w:r w:rsidR="0075487A">
        <w:rPr>
          <w:color w:val="000000"/>
        </w:rPr>
        <w:t>”</w:t>
      </w:r>
      <w:r w:rsidR="007D5876">
        <w:rPr>
          <w:color w:val="000000"/>
        </w:rPr>
        <w:t>,</w:t>
      </w:r>
      <w:r w:rsidR="0075487A">
        <w:rPr>
          <w:color w:val="000000"/>
        </w:rPr>
        <w:t xml:space="preserve"> and “</w:t>
      </w:r>
      <w:r w:rsidR="002D7E5A">
        <w:rPr>
          <w:color w:val="000000"/>
        </w:rPr>
        <w:t>recurrent suicidal ideation</w:t>
      </w:r>
      <w:r w:rsidR="0075487A">
        <w:rPr>
          <w:color w:val="000000"/>
        </w:rPr>
        <w:t>”</w:t>
      </w:r>
      <w:r w:rsidR="0075487A" w:rsidRPr="00BC1F2D">
        <w:t xml:space="preserve"> </w:t>
      </w:r>
      <w:r w:rsidR="0075487A" w:rsidRPr="00BC1F2D">
        <w:rPr>
          <w:color w:val="000000"/>
          <w:shd w:val="clear" w:color="auto" w:fill="FFFFFF"/>
        </w:rPr>
        <w:t>(American Psychiatric Association, 2013, p.13</w:t>
      </w:r>
      <w:r w:rsidR="0075487A">
        <w:rPr>
          <w:color w:val="000000"/>
          <w:shd w:val="clear" w:color="auto" w:fill="FFFFFF"/>
        </w:rPr>
        <w:t>3</w:t>
      </w:r>
      <w:r w:rsidR="0075487A">
        <w:t xml:space="preserve">). </w:t>
      </w:r>
      <w:r w:rsidR="0075487A">
        <w:tab/>
      </w:r>
      <w:r w:rsidR="00CA6BDD">
        <w:tab/>
        <w:t xml:space="preserve">Likewise, the </w:t>
      </w:r>
      <w:r w:rsidR="00760786">
        <w:t>major</w:t>
      </w:r>
      <w:r w:rsidR="00CA6BDD">
        <w:t xml:space="preserve"> depressive ep</w:t>
      </w:r>
      <w:r w:rsidR="00145778">
        <w:t xml:space="preserve">isodes differentiating </w:t>
      </w:r>
      <w:r w:rsidR="00286938">
        <w:t>bipolar disorder</w:t>
      </w:r>
      <w:r w:rsidR="00145778">
        <w:t xml:space="preserve"> type </w:t>
      </w:r>
      <w:r w:rsidR="00286938">
        <w:t>I</w:t>
      </w:r>
      <w:r w:rsidR="00145778">
        <w:t xml:space="preserve"> </w:t>
      </w:r>
      <w:r w:rsidR="00286938">
        <w:t>(B</w:t>
      </w:r>
      <w:r w:rsidR="001D5628">
        <w:t>D</w:t>
      </w:r>
      <w:r w:rsidR="00286938">
        <w:t xml:space="preserve">I) </w:t>
      </w:r>
      <w:r w:rsidR="00145778">
        <w:t>and type II</w:t>
      </w:r>
      <w:r w:rsidR="005D1834">
        <w:t xml:space="preserve"> (BDII)</w:t>
      </w:r>
      <w:r w:rsidR="006F3B63">
        <w:t xml:space="preserve"> </w:t>
      </w:r>
      <w:r w:rsidR="00A00206">
        <w:t>mean</w:t>
      </w:r>
      <w:r w:rsidR="006F3B63">
        <w:t xml:space="preserve"> that individuals with B</w:t>
      </w:r>
      <w:r w:rsidR="001D5628">
        <w:t>D</w:t>
      </w:r>
      <w:r w:rsidR="006F3B63">
        <w:t xml:space="preserve">II </w:t>
      </w:r>
      <w:r w:rsidR="006F3B63">
        <w:rPr>
          <w:color w:val="000000"/>
        </w:rPr>
        <w:t xml:space="preserve">experience lengthier and chronic depressive </w:t>
      </w:r>
      <w:r w:rsidR="00286938">
        <w:rPr>
          <w:color w:val="000000"/>
        </w:rPr>
        <w:t>symptoms</w:t>
      </w:r>
      <w:r w:rsidR="006F3B63">
        <w:rPr>
          <w:color w:val="000000"/>
        </w:rPr>
        <w:t xml:space="preserve"> </w:t>
      </w:r>
      <w:r w:rsidR="00604125">
        <w:rPr>
          <w:color w:val="000000"/>
        </w:rPr>
        <w:t xml:space="preserve">in </w:t>
      </w:r>
      <w:r w:rsidR="00286938">
        <w:rPr>
          <w:color w:val="000000"/>
        </w:rPr>
        <w:t>comparison</w:t>
      </w:r>
      <w:r w:rsidR="00604125">
        <w:rPr>
          <w:color w:val="000000"/>
        </w:rPr>
        <w:t xml:space="preserve"> to hypomania</w:t>
      </w:r>
      <w:r w:rsidR="00286938">
        <w:rPr>
          <w:color w:val="000000"/>
        </w:rPr>
        <w:t xml:space="preserve"> </w:t>
      </w:r>
      <w:r w:rsidR="00286938" w:rsidRPr="00BC1F2D">
        <w:rPr>
          <w:color w:val="000000"/>
          <w:shd w:val="clear" w:color="auto" w:fill="FFFFFF"/>
        </w:rPr>
        <w:t>(American Psychiatric Association, 2013, p.13</w:t>
      </w:r>
      <w:r w:rsidR="004A5F12">
        <w:rPr>
          <w:color w:val="000000"/>
          <w:shd w:val="clear" w:color="auto" w:fill="FFFFFF"/>
        </w:rPr>
        <w:t>6</w:t>
      </w:r>
      <w:r w:rsidR="00286938">
        <w:t xml:space="preserve">). </w:t>
      </w:r>
      <w:r w:rsidR="00286938">
        <w:t xml:space="preserve">The severity </w:t>
      </w:r>
      <w:r w:rsidR="004A5F12">
        <w:t xml:space="preserve">and </w:t>
      </w:r>
      <w:r w:rsidR="001D5628">
        <w:rPr>
          <w:color w:val="000000"/>
        </w:rPr>
        <w:t xml:space="preserve">functional impairment displayed in </w:t>
      </w:r>
      <w:r w:rsidR="00372D01">
        <w:rPr>
          <w:color w:val="000000"/>
        </w:rPr>
        <w:t>a manic</w:t>
      </w:r>
      <w:r w:rsidR="00604125">
        <w:rPr>
          <w:color w:val="000000"/>
        </w:rPr>
        <w:t xml:space="preserve"> episode</w:t>
      </w:r>
      <w:r w:rsidR="001D5628">
        <w:rPr>
          <w:color w:val="000000"/>
        </w:rPr>
        <w:t xml:space="preserve"> of</w:t>
      </w:r>
      <w:r w:rsidR="00604125">
        <w:rPr>
          <w:color w:val="000000"/>
        </w:rPr>
        <w:t xml:space="preserve"> </w:t>
      </w:r>
      <w:r w:rsidR="00286938">
        <w:rPr>
          <w:color w:val="000000"/>
        </w:rPr>
        <w:t>B</w:t>
      </w:r>
      <w:r w:rsidR="001D5628">
        <w:rPr>
          <w:color w:val="000000"/>
        </w:rPr>
        <w:t>DI</w:t>
      </w:r>
      <w:r w:rsidR="00CE772B">
        <w:rPr>
          <w:color w:val="000000"/>
        </w:rPr>
        <w:t xml:space="preserve"> </w:t>
      </w:r>
      <w:r w:rsidR="00372D01">
        <w:rPr>
          <w:color w:val="000000"/>
        </w:rPr>
        <w:t xml:space="preserve">is </w:t>
      </w:r>
      <w:r w:rsidR="00225FE4">
        <w:rPr>
          <w:color w:val="000000"/>
        </w:rPr>
        <w:t>also</w:t>
      </w:r>
      <w:r w:rsidR="00372D01">
        <w:rPr>
          <w:color w:val="000000"/>
        </w:rPr>
        <w:t xml:space="preserve"> </w:t>
      </w:r>
      <w:r w:rsidR="00815408">
        <w:rPr>
          <w:color w:val="000000"/>
        </w:rPr>
        <w:t>different to the hypomani</w:t>
      </w:r>
      <w:r w:rsidR="002B6140">
        <w:rPr>
          <w:color w:val="000000"/>
        </w:rPr>
        <w:t xml:space="preserve">c episode required for BDII classification </w:t>
      </w:r>
      <w:r w:rsidR="001D5628">
        <w:rPr>
          <w:color w:val="000000"/>
        </w:rPr>
        <w:t>(</w:t>
      </w:r>
      <w:r w:rsidR="001D5628" w:rsidRPr="00BC1F2D">
        <w:rPr>
          <w:color w:val="000000"/>
          <w:shd w:val="clear" w:color="auto" w:fill="FFFFFF"/>
        </w:rPr>
        <w:t>American Psychiatric Association, 2013, p.13</w:t>
      </w:r>
      <w:r w:rsidR="00926178">
        <w:rPr>
          <w:color w:val="000000"/>
          <w:shd w:val="clear" w:color="auto" w:fill="FFFFFF"/>
        </w:rPr>
        <w:t>5</w:t>
      </w:r>
      <w:r w:rsidR="001D5628">
        <w:t>).</w:t>
      </w:r>
      <w:r w:rsidR="00DB734D">
        <w:t xml:space="preserve"> Mr King has had no further manic episodes since the initial hypomania which also indicates the appropriat</w:t>
      </w:r>
      <w:r w:rsidR="00E66D72">
        <w:t>ion</w:t>
      </w:r>
      <w:r w:rsidR="00DB734D">
        <w:t xml:space="preserve"> of the BDII </w:t>
      </w:r>
      <w:r w:rsidR="00181B8C">
        <w:t xml:space="preserve">diagnosis. </w:t>
      </w:r>
    </w:p>
    <w:p w14:paraId="43E41249" w14:textId="0112BE0A" w:rsidR="00AB766E" w:rsidRPr="00184F50" w:rsidRDefault="00AB766E" w:rsidP="002A0431">
      <w:pPr>
        <w:pStyle w:val="NormalWeb"/>
        <w:spacing w:line="360" w:lineRule="auto"/>
        <w:rPr>
          <w:color w:val="1F1F1F"/>
        </w:rPr>
      </w:pPr>
      <w:r w:rsidRPr="00AB766E">
        <w:rPr>
          <w:i/>
          <w:iCs/>
        </w:rPr>
        <w:t>A</w:t>
      </w:r>
      <w:r>
        <w:rPr>
          <w:i/>
          <w:iCs/>
        </w:rPr>
        <w:t>re</w:t>
      </w:r>
      <w:r w:rsidR="003576F0">
        <w:rPr>
          <w:i/>
          <w:iCs/>
        </w:rPr>
        <w:t>a</w:t>
      </w:r>
      <w:r>
        <w:rPr>
          <w:i/>
          <w:iCs/>
        </w:rPr>
        <w:t xml:space="preserve">s </w:t>
      </w:r>
      <w:r w:rsidR="00507104">
        <w:rPr>
          <w:i/>
          <w:iCs/>
        </w:rPr>
        <w:t>of</w:t>
      </w:r>
      <w:r>
        <w:rPr>
          <w:i/>
          <w:iCs/>
        </w:rPr>
        <w:t xml:space="preserve"> support</w:t>
      </w:r>
      <w:r w:rsidR="00C87A69">
        <w:rPr>
          <w:i/>
          <w:iCs/>
        </w:rPr>
        <w:t xml:space="preserve"> needs</w:t>
      </w:r>
      <w:r>
        <w:rPr>
          <w:i/>
          <w:iCs/>
        </w:rPr>
        <w:t xml:space="preserve"> </w:t>
      </w:r>
      <w:r w:rsidR="00507104">
        <w:rPr>
          <w:i/>
          <w:iCs/>
        </w:rPr>
        <w:t>for M</w:t>
      </w:r>
      <w:r w:rsidR="007D5876">
        <w:rPr>
          <w:i/>
          <w:iCs/>
        </w:rPr>
        <w:t>r</w:t>
      </w:r>
      <w:r w:rsidR="00507104">
        <w:rPr>
          <w:i/>
          <w:iCs/>
        </w:rPr>
        <w:t xml:space="preserve"> Buddy King</w:t>
      </w:r>
    </w:p>
    <w:p w14:paraId="0DF34D5B" w14:textId="61261945" w:rsidR="007B1DB2" w:rsidRPr="00F2116F" w:rsidRDefault="00420173" w:rsidP="002A0431">
      <w:pPr>
        <w:pStyle w:val="NormalWeb"/>
        <w:spacing w:line="360" w:lineRule="auto"/>
        <w:rPr>
          <w:rFonts w:ascii="-webkit-standard" w:hAnsi="-webkit-standard"/>
          <w:color w:val="000000"/>
          <w:sz w:val="27"/>
          <w:szCs w:val="27"/>
        </w:rPr>
      </w:pPr>
      <w:r w:rsidRPr="00184F50">
        <w:t xml:space="preserve">Mr King remains employed </w:t>
      </w:r>
      <w:r w:rsidR="0049016A">
        <w:t xml:space="preserve">by </w:t>
      </w:r>
      <w:r w:rsidR="002B1654">
        <w:t>the family food business</w:t>
      </w:r>
      <w:r w:rsidR="00B65057">
        <w:t>. This</w:t>
      </w:r>
      <w:r w:rsidR="00A84D34" w:rsidRPr="00184F50">
        <w:t xml:space="preserve"> presents an area </w:t>
      </w:r>
      <w:r w:rsidR="00A104CE">
        <w:t>of</w:t>
      </w:r>
      <w:r w:rsidR="00A84D34" w:rsidRPr="00184F50">
        <w:t xml:space="preserve"> concern</w:t>
      </w:r>
      <w:r w:rsidR="00CF2697" w:rsidRPr="00184F50">
        <w:t xml:space="preserve"> </w:t>
      </w:r>
      <w:r w:rsidR="00A104CE">
        <w:t>over</w:t>
      </w:r>
      <w:r w:rsidR="00CF2697" w:rsidRPr="00184F50">
        <w:t xml:space="preserve"> his wellbeing and treatment success</w:t>
      </w:r>
      <w:r w:rsidR="00BB248F">
        <w:t>, g</w:t>
      </w:r>
      <w:r w:rsidRPr="00184F50">
        <w:t xml:space="preserve">iven the previously mentioned concerns regarding </w:t>
      </w:r>
      <w:r w:rsidR="009D0660" w:rsidRPr="00184F50">
        <w:t>enmeshment</w:t>
      </w:r>
      <w:r w:rsidRPr="00184F50">
        <w:t xml:space="preserve"> to his parents</w:t>
      </w:r>
      <w:r w:rsidR="00B65057">
        <w:t>. A</w:t>
      </w:r>
      <w:r w:rsidR="00A84D34" w:rsidRPr="00184F50">
        <w:t>longside</w:t>
      </w:r>
      <w:r w:rsidR="00702EE4" w:rsidRPr="00184F50">
        <w:t xml:space="preserve"> his belief that the family </w:t>
      </w:r>
      <w:r w:rsidR="00EA786C" w:rsidRPr="00184F50">
        <w:t xml:space="preserve">system may </w:t>
      </w:r>
      <w:r w:rsidRPr="00184F50">
        <w:t>contribut</w:t>
      </w:r>
      <w:r w:rsidR="00EA786C" w:rsidRPr="00184F50">
        <w:t>e</w:t>
      </w:r>
      <w:r w:rsidRPr="00184F50">
        <w:t xml:space="preserve"> to his </w:t>
      </w:r>
      <w:r w:rsidR="00A84D34" w:rsidRPr="00184F50">
        <w:t>depression.</w:t>
      </w:r>
      <w:r w:rsidR="00047A47" w:rsidRPr="00184F50">
        <w:t xml:space="preserve"> </w:t>
      </w:r>
      <w:r w:rsidR="00C71632" w:rsidRPr="00184F50">
        <w:t>Although</w:t>
      </w:r>
      <w:r w:rsidR="00D23482">
        <w:t>,</w:t>
      </w:r>
      <w:r w:rsidR="00C71632" w:rsidRPr="00184F50">
        <w:t xml:space="preserve"> he may feel unable to achieve occupational success independently</w:t>
      </w:r>
      <w:r w:rsidR="0052500C" w:rsidRPr="00184F50">
        <w:t xml:space="preserve"> considering his removal from the </w:t>
      </w:r>
      <w:r w:rsidR="00872AFA" w:rsidRPr="00184F50">
        <w:t>university</w:t>
      </w:r>
      <w:r w:rsidR="00F32AA5" w:rsidRPr="00184F50">
        <w:t>,</w:t>
      </w:r>
      <w:r w:rsidR="0052500C" w:rsidRPr="00184F50">
        <w:t xml:space="preserve"> and his difficulty finding </w:t>
      </w:r>
      <w:r w:rsidR="00F32AA5" w:rsidRPr="00184F50">
        <w:t xml:space="preserve">employment after </w:t>
      </w:r>
      <w:r w:rsidR="00F32AA5" w:rsidRPr="00184F50">
        <w:lastRenderedPageBreak/>
        <w:t>completing his studies</w:t>
      </w:r>
      <w:r w:rsidR="0052500C" w:rsidRPr="00184F50">
        <w:t>.</w:t>
      </w:r>
      <w:r w:rsidR="009D54D1" w:rsidRPr="00184F50">
        <w:t xml:space="preserve"> </w:t>
      </w:r>
      <w:r w:rsidR="00365645" w:rsidRPr="00184F50">
        <w:t xml:space="preserve">His reoccurring episodes of depression are having a debilitating impact on his personal, social, and work life and should be </w:t>
      </w:r>
      <w:r w:rsidR="00365645">
        <w:t>priorit</w:t>
      </w:r>
      <w:r w:rsidR="00A549EA">
        <w:t>ised</w:t>
      </w:r>
      <w:r w:rsidR="00365645" w:rsidRPr="00184F50">
        <w:t xml:space="preserve"> </w:t>
      </w:r>
      <w:r w:rsidR="00365645">
        <w:t>in</w:t>
      </w:r>
      <w:r w:rsidR="00365645" w:rsidRPr="00184F50">
        <w:t xml:space="preserve"> Mr King’s treatment plan. </w:t>
      </w:r>
      <w:r w:rsidR="009D54D1" w:rsidRPr="00184F50">
        <w:t>By obtaining employment</w:t>
      </w:r>
      <w:r w:rsidR="00C71632" w:rsidRPr="00184F50">
        <w:t xml:space="preserve"> </w:t>
      </w:r>
      <w:r w:rsidR="00461E58" w:rsidRPr="00184F50">
        <w:t>separately from the family</w:t>
      </w:r>
      <w:r w:rsidR="009D54D1" w:rsidRPr="00184F50">
        <w:t xml:space="preserve">, Mr King could </w:t>
      </w:r>
      <w:r w:rsidR="00D57EA6" w:rsidRPr="00184F50">
        <w:t xml:space="preserve">reap the </w:t>
      </w:r>
      <w:r w:rsidR="00C4356B" w:rsidRPr="00184F50">
        <w:t xml:space="preserve">potentially </w:t>
      </w:r>
      <w:r w:rsidR="00D57EA6" w:rsidRPr="00184F50">
        <w:t xml:space="preserve">positive effects of </w:t>
      </w:r>
      <w:r w:rsidR="00556579" w:rsidRPr="00184F50">
        <w:t>working</w:t>
      </w:r>
      <w:r w:rsidR="00BE37AB" w:rsidRPr="00184F50">
        <w:t>.</w:t>
      </w:r>
      <w:r w:rsidR="00C4356B" w:rsidRPr="00184F50">
        <w:tab/>
      </w:r>
      <w:r w:rsidR="00C4356B" w:rsidRPr="00184F50">
        <w:tab/>
      </w:r>
      <w:r w:rsidR="00C4356B" w:rsidRPr="00184F50">
        <w:tab/>
      </w:r>
      <w:r w:rsidR="00C4356B" w:rsidRPr="00184F50">
        <w:tab/>
      </w:r>
      <w:r w:rsidR="00ED52A6">
        <w:tab/>
      </w:r>
      <w:r w:rsidR="00ED52A6">
        <w:tab/>
      </w:r>
      <w:r w:rsidR="00ED52A6">
        <w:tab/>
      </w:r>
      <w:r w:rsidR="00ED52A6">
        <w:tab/>
      </w:r>
      <w:r w:rsidR="00C4356B" w:rsidRPr="00184F50">
        <w:t xml:space="preserve">Indeed, </w:t>
      </w:r>
      <w:r w:rsidR="00C4356B" w:rsidRPr="00184F50">
        <w:rPr>
          <w:color w:val="000000"/>
        </w:rPr>
        <w:t>Borg et al.</w:t>
      </w:r>
      <w:r w:rsidR="00C4356B" w:rsidRPr="00184F50">
        <w:rPr>
          <w:color w:val="000000"/>
        </w:rPr>
        <w:t xml:space="preserve"> (</w:t>
      </w:r>
      <w:r w:rsidR="00C4356B" w:rsidRPr="00184F50">
        <w:rPr>
          <w:color w:val="000000"/>
        </w:rPr>
        <w:t>2011)</w:t>
      </w:r>
      <w:r w:rsidR="00C4356B" w:rsidRPr="00184F50">
        <w:rPr>
          <w:color w:val="000000"/>
        </w:rPr>
        <w:t xml:space="preserve"> conducted </w:t>
      </w:r>
      <w:r w:rsidR="00C4234C">
        <w:rPr>
          <w:color w:val="000000"/>
        </w:rPr>
        <w:t xml:space="preserve">qualitative </w:t>
      </w:r>
      <w:r w:rsidR="00C4356B" w:rsidRPr="00184F50">
        <w:rPr>
          <w:color w:val="000000"/>
        </w:rPr>
        <w:t xml:space="preserve">research </w:t>
      </w:r>
      <w:r w:rsidR="00184F50" w:rsidRPr="00184F50">
        <w:rPr>
          <w:color w:val="000000"/>
        </w:rPr>
        <w:t xml:space="preserve">on the </w:t>
      </w:r>
      <w:r w:rsidR="00184F50">
        <w:rPr>
          <w:color w:val="000000"/>
        </w:rPr>
        <w:t xml:space="preserve">impact of </w:t>
      </w:r>
      <w:r w:rsidR="00D5560C">
        <w:rPr>
          <w:color w:val="000000"/>
        </w:rPr>
        <w:t xml:space="preserve">employment on individuals with bipolar disorder. Positive factors </w:t>
      </w:r>
      <w:r w:rsidR="008021A8">
        <w:rPr>
          <w:color w:val="000000"/>
        </w:rPr>
        <w:t xml:space="preserve">of working </w:t>
      </w:r>
      <w:r w:rsidR="00D5560C">
        <w:rPr>
          <w:color w:val="000000"/>
        </w:rPr>
        <w:t xml:space="preserve">identified by </w:t>
      </w:r>
      <w:r w:rsidR="00C4234C">
        <w:rPr>
          <w:color w:val="000000"/>
        </w:rPr>
        <w:t>the participants</w:t>
      </w:r>
      <w:r w:rsidR="008021A8">
        <w:rPr>
          <w:color w:val="000000"/>
        </w:rPr>
        <w:t xml:space="preserve"> </w:t>
      </w:r>
      <w:r w:rsidR="00C4234C">
        <w:rPr>
          <w:color w:val="000000"/>
        </w:rPr>
        <w:t>were</w:t>
      </w:r>
      <w:r w:rsidR="008021A8">
        <w:rPr>
          <w:color w:val="000000"/>
        </w:rPr>
        <w:t>:</w:t>
      </w:r>
      <w:r w:rsidR="00C4234C">
        <w:rPr>
          <w:color w:val="000000"/>
        </w:rPr>
        <w:t xml:space="preserve"> skill development, </w:t>
      </w:r>
      <w:r w:rsidR="0054389E">
        <w:rPr>
          <w:color w:val="000000"/>
        </w:rPr>
        <w:t xml:space="preserve">a </w:t>
      </w:r>
      <w:r w:rsidR="00C4234C">
        <w:rPr>
          <w:color w:val="000000"/>
        </w:rPr>
        <w:t>contribut</w:t>
      </w:r>
      <w:r w:rsidR="0054389E">
        <w:rPr>
          <w:color w:val="000000"/>
        </w:rPr>
        <w:t>ion</w:t>
      </w:r>
      <w:r w:rsidR="00C4234C">
        <w:rPr>
          <w:color w:val="000000"/>
        </w:rPr>
        <w:t xml:space="preserve"> to society, </w:t>
      </w:r>
      <w:r w:rsidR="000C7DA7">
        <w:rPr>
          <w:color w:val="000000"/>
        </w:rPr>
        <w:t>self-worth,</w:t>
      </w:r>
      <w:r w:rsidR="0054389E">
        <w:rPr>
          <w:color w:val="000000"/>
        </w:rPr>
        <w:t xml:space="preserve"> positive self-identity,</w:t>
      </w:r>
      <w:r w:rsidR="00E07617">
        <w:rPr>
          <w:color w:val="000000"/>
        </w:rPr>
        <w:t xml:space="preserve"> and structure. Overall, being in employment was named as a beneficial factor </w:t>
      </w:r>
      <w:r w:rsidR="00C3295D">
        <w:rPr>
          <w:color w:val="000000"/>
        </w:rPr>
        <w:t xml:space="preserve">for </w:t>
      </w:r>
      <w:r w:rsidR="006F71CE">
        <w:rPr>
          <w:color w:val="000000"/>
        </w:rPr>
        <w:t xml:space="preserve">those living with bipolar disorder. </w:t>
      </w:r>
      <w:r w:rsidR="00FC7EBD">
        <w:rPr>
          <w:color w:val="000000"/>
        </w:rPr>
        <w:t>A positive</w:t>
      </w:r>
      <w:r w:rsidR="0054389E">
        <w:rPr>
          <w:color w:val="000000"/>
        </w:rPr>
        <w:t xml:space="preserve"> working environment was labelled a significant aspect </w:t>
      </w:r>
      <w:r w:rsidR="00FC7EBD">
        <w:rPr>
          <w:color w:val="000000"/>
        </w:rPr>
        <w:t xml:space="preserve">to allow individuals to goal set, challenge themselves, </w:t>
      </w:r>
      <w:r w:rsidR="00FB01D1">
        <w:rPr>
          <w:color w:val="000000"/>
        </w:rPr>
        <w:t xml:space="preserve">and feel </w:t>
      </w:r>
      <w:r w:rsidR="00811F06">
        <w:rPr>
          <w:color w:val="000000"/>
        </w:rPr>
        <w:t xml:space="preserve">confident in their abilities. Importantly, </w:t>
      </w:r>
      <w:r w:rsidR="00843AD4">
        <w:rPr>
          <w:color w:val="000000"/>
        </w:rPr>
        <w:t xml:space="preserve">many participants explained that </w:t>
      </w:r>
      <w:r w:rsidR="00075C23" w:rsidRPr="00A549EA">
        <w:rPr>
          <w:color w:val="000000"/>
        </w:rPr>
        <w:t xml:space="preserve">stressful and difficult work periods often </w:t>
      </w:r>
      <w:r w:rsidR="00422B9B" w:rsidRPr="00A549EA">
        <w:rPr>
          <w:color w:val="000000"/>
        </w:rPr>
        <w:t>occurred before the initial episode of their disorder.</w:t>
      </w:r>
      <w:r w:rsidR="002301B6">
        <w:rPr>
          <w:color w:val="000000"/>
        </w:rPr>
        <w:t xml:space="preserve"> </w:t>
      </w:r>
      <w:r w:rsidR="000E2C36">
        <w:t>Alternative employment could facilitate</w:t>
      </w:r>
      <w:r w:rsidR="006D3EF3">
        <w:t xml:space="preserve"> </w:t>
      </w:r>
      <w:r w:rsidR="000E2C36">
        <w:t>Mr King’s</w:t>
      </w:r>
      <w:r w:rsidR="006D3EF3">
        <w:t xml:space="preserve"> independence</w:t>
      </w:r>
      <w:r w:rsidR="0050423E">
        <w:t xml:space="preserve"> w</w:t>
      </w:r>
      <w:r w:rsidR="002441A1">
        <w:t xml:space="preserve">ithout experiencing the </w:t>
      </w:r>
      <w:r w:rsidR="00345F32">
        <w:t>pressure</w:t>
      </w:r>
      <w:r w:rsidR="002441A1">
        <w:t xml:space="preserve"> that he feels </w:t>
      </w:r>
      <w:r w:rsidR="00345F32">
        <w:t xml:space="preserve">from </w:t>
      </w:r>
      <w:r w:rsidR="002441A1">
        <w:t xml:space="preserve">his family and the impact </w:t>
      </w:r>
      <w:r w:rsidR="002441A1">
        <w:t xml:space="preserve">this poses </w:t>
      </w:r>
      <w:r w:rsidR="002441A1">
        <w:t>on his wellbeing</w:t>
      </w:r>
      <w:r w:rsidR="00CB2B7B">
        <w:t>. This could also improve his motivation</w:t>
      </w:r>
      <w:r w:rsidR="00202BF5">
        <w:t xml:space="preserve"> to </w:t>
      </w:r>
      <w:r w:rsidR="00024388">
        <w:t xml:space="preserve">attend </w:t>
      </w:r>
      <w:r w:rsidR="00497872">
        <w:t>work</w:t>
      </w:r>
      <w:r w:rsidR="00024388">
        <w:t xml:space="preserve">, </w:t>
      </w:r>
      <w:r w:rsidR="00202BF5">
        <w:t>reduce his anxiety</w:t>
      </w:r>
      <w:r w:rsidR="00024388">
        <w:t>,</w:t>
      </w:r>
      <w:r w:rsidR="00202BF5">
        <w:t xml:space="preserve"> and </w:t>
      </w:r>
      <w:r w:rsidR="00E40167">
        <w:t>improve</w:t>
      </w:r>
      <w:r w:rsidR="002A0431">
        <w:t xml:space="preserve"> his</w:t>
      </w:r>
      <w:r w:rsidR="00202BF5">
        <w:t xml:space="preserve"> sleep</w:t>
      </w:r>
      <w:r w:rsidR="002A0431">
        <w:t xml:space="preserve"> quality which is seemingly affected by </w:t>
      </w:r>
      <w:r w:rsidR="005416A9" w:rsidRPr="002A0431">
        <w:t>melancholic feature</w:t>
      </w:r>
      <w:r w:rsidR="002A0431" w:rsidRPr="002A0431">
        <w:t>s</w:t>
      </w:r>
      <w:r w:rsidR="00170837">
        <w:t>. These are defined as “loss of pleasure in all, or almost all, activiti</w:t>
      </w:r>
      <w:r w:rsidR="002A0050">
        <w:t>es” and “early</w:t>
      </w:r>
      <w:r w:rsidR="00D236C5">
        <w:t>-</w:t>
      </w:r>
      <w:r w:rsidR="002A0050">
        <w:t>morning awakening”</w:t>
      </w:r>
      <w:r w:rsidR="00D236C5">
        <w:t xml:space="preserve"> </w:t>
      </w:r>
      <w:r w:rsidR="00D236C5">
        <w:rPr>
          <w:color w:val="000000"/>
        </w:rPr>
        <w:t>(</w:t>
      </w:r>
      <w:r w:rsidR="00D236C5" w:rsidRPr="00BC1F2D">
        <w:rPr>
          <w:color w:val="000000"/>
          <w:shd w:val="clear" w:color="auto" w:fill="FFFFFF"/>
        </w:rPr>
        <w:t>American Psychiatric Association, 2013, p.1</w:t>
      </w:r>
      <w:r w:rsidR="00D236C5">
        <w:rPr>
          <w:color w:val="000000"/>
          <w:shd w:val="clear" w:color="auto" w:fill="FFFFFF"/>
        </w:rPr>
        <w:t>51</w:t>
      </w:r>
      <w:r w:rsidR="00D236C5">
        <w:t>).</w:t>
      </w:r>
      <w:r w:rsidR="00F93D2F">
        <w:tab/>
      </w:r>
      <w:r w:rsidR="00F93D2F">
        <w:tab/>
      </w:r>
      <w:r w:rsidR="00F93D2F">
        <w:tab/>
      </w:r>
      <w:r w:rsidR="00D236C5">
        <w:t>Mr King’s</w:t>
      </w:r>
      <w:r w:rsidR="00047A47">
        <w:t xml:space="preserve"> </w:t>
      </w:r>
      <w:r w:rsidR="00F10F8D">
        <w:t>reluctance to</w:t>
      </w:r>
      <w:r w:rsidR="00047A47">
        <w:t xml:space="preserve"> seek help, alongside </w:t>
      </w:r>
      <w:r w:rsidR="00D236C5">
        <w:t>his</w:t>
      </w:r>
      <w:r w:rsidR="00047A47">
        <w:t xml:space="preserve"> fear of stigma </w:t>
      </w:r>
      <w:r w:rsidR="00F10F8D">
        <w:t xml:space="preserve">poses </w:t>
      </w:r>
      <w:r w:rsidR="00895D5E">
        <w:t>a barrier to support services</w:t>
      </w:r>
      <w:r w:rsidR="00497A44">
        <w:t>.</w:t>
      </w:r>
      <w:r w:rsidR="00895D5E">
        <w:t xml:space="preserve"> </w:t>
      </w:r>
      <w:r w:rsidR="00497A44">
        <w:t xml:space="preserve">This </w:t>
      </w:r>
      <w:r w:rsidR="008461F4">
        <w:t xml:space="preserve">should be a key area of focus </w:t>
      </w:r>
      <w:r w:rsidR="00497A44">
        <w:t xml:space="preserve">to </w:t>
      </w:r>
      <w:r w:rsidR="007344BF">
        <w:t>mitigate the</w:t>
      </w:r>
      <w:r w:rsidR="00497A44">
        <w:t xml:space="preserve"> </w:t>
      </w:r>
      <w:r w:rsidR="007344BF">
        <w:t xml:space="preserve">negative </w:t>
      </w:r>
      <w:r w:rsidR="00B55D5A">
        <w:t xml:space="preserve">thoughts and </w:t>
      </w:r>
      <w:r w:rsidR="007344BF">
        <w:t>feelings</w:t>
      </w:r>
      <w:r w:rsidR="00E15FA5">
        <w:t xml:space="preserve"> that</w:t>
      </w:r>
      <w:r w:rsidR="007344BF">
        <w:t xml:space="preserve"> </w:t>
      </w:r>
      <w:r w:rsidR="003B7888">
        <w:t>treatment</w:t>
      </w:r>
      <w:r w:rsidR="007344BF">
        <w:t xml:space="preserve"> could possibl</w:t>
      </w:r>
      <w:r w:rsidR="00B55D5A">
        <w:t>y generate</w:t>
      </w:r>
      <w:r w:rsidR="00E15FA5">
        <w:t xml:space="preserve">. </w:t>
      </w:r>
      <w:r w:rsidR="003B7888">
        <w:t xml:space="preserve">Similarly, the present lack of motivation </w:t>
      </w:r>
      <w:r w:rsidR="004A478C">
        <w:t xml:space="preserve">within the patient needs improvement </w:t>
      </w:r>
      <w:r w:rsidR="00191A5C">
        <w:t xml:space="preserve">to allow him to engage </w:t>
      </w:r>
      <w:r w:rsidR="00191A5C" w:rsidRPr="00D236C5">
        <w:t>in physical activity</w:t>
      </w:r>
      <w:r w:rsidR="00C27B5C" w:rsidRPr="00D236C5">
        <w:t xml:space="preserve">, </w:t>
      </w:r>
      <w:r w:rsidR="003B7DBF" w:rsidRPr="00D236C5">
        <w:t xml:space="preserve">remain </w:t>
      </w:r>
      <w:r w:rsidR="003B7DBF">
        <w:t>in</w:t>
      </w:r>
      <w:r w:rsidR="00C27B5C">
        <w:t xml:space="preserve"> </w:t>
      </w:r>
      <w:r w:rsidR="003B7DBF">
        <w:t>employment, regain his self-</w:t>
      </w:r>
      <w:r w:rsidR="003B7DBF" w:rsidRPr="00D236C5">
        <w:t xml:space="preserve">efficacy </w:t>
      </w:r>
      <w:r w:rsidR="00C27B5C" w:rsidRPr="00D236C5">
        <w:t xml:space="preserve">and social life. </w:t>
      </w:r>
      <w:r w:rsidR="003777A6" w:rsidRPr="00D236C5">
        <w:t xml:space="preserve">The afore discussed resistance to </w:t>
      </w:r>
      <w:r w:rsidR="00D92359" w:rsidRPr="00D236C5">
        <w:t>medication</w:t>
      </w:r>
      <w:r w:rsidR="00B81600" w:rsidRPr="00D236C5">
        <w:t xml:space="preserve"> </w:t>
      </w:r>
      <w:r w:rsidR="003777A6" w:rsidRPr="00D236C5">
        <w:t xml:space="preserve">must also be considered </w:t>
      </w:r>
      <w:r w:rsidR="00B81600" w:rsidRPr="00D236C5">
        <w:t>alongside</w:t>
      </w:r>
      <w:r w:rsidR="00BB5D0C" w:rsidRPr="00D236C5">
        <w:t xml:space="preserve"> the undesirable </w:t>
      </w:r>
      <w:r w:rsidR="00B81600" w:rsidRPr="00D236C5">
        <w:t>symptoms</w:t>
      </w:r>
      <w:r w:rsidR="00BB5D0C" w:rsidRPr="00D236C5">
        <w:t xml:space="preserve"> of </w:t>
      </w:r>
      <w:r w:rsidR="00B81600" w:rsidRPr="00D236C5">
        <w:t xml:space="preserve">some existing </w:t>
      </w:r>
      <w:r w:rsidR="00D92359" w:rsidRPr="00D236C5">
        <w:t>prescriptio</w:t>
      </w:r>
      <w:r w:rsidR="00660941" w:rsidRPr="00D236C5">
        <w:t xml:space="preserve">ns </w:t>
      </w:r>
      <w:r w:rsidR="00D92359" w:rsidRPr="00D236C5">
        <w:t>for Bipolar II Disorder</w:t>
      </w:r>
      <w:r w:rsidR="007B266F" w:rsidRPr="00D236C5">
        <w:t xml:space="preserve"> </w:t>
      </w:r>
      <w:r w:rsidR="00DD18FC" w:rsidRPr="00D236C5">
        <w:t xml:space="preserve">that may deter Mr King from accepting medicinal treatment. </w:t>
      </w:r>
      <w:r w:rsidR="00A11655" w:rsidRPr="00D236C5">
        <w:t>There is also a</w:t>
      </w:r>
      <w:r w:rsidR="00D71B78" w:rsidRPr="00D236C5">
        <w:t xml:space="preserve"> potential desire from the patient to </w:t>
      </w:r>
      <w:r w:rsidR="00367231" w:rsidRPr="00D236C5">
        <w:t xml:space="preserve">retain partial control over decisions </w:t>
      </w:r>
      <w:r w:rsidR="009C3971" w:rsidRPr="00D236C5">
        <w:t xml:space="preserve">in his care. Therefore, treatment plans should be collaborative to ensure </w:t>
      </w:r>
      <w:r w:rsidR="00C71078" w:rsidRPr="00D236C5">
        <w:t xml:space="preserve">the best possible outcome for </w:t>
      </w:r>
      <w:r w:rsidR="00C71078" w:rsidRPr="00F2116F">
        <w:t>Mr King</w:t>
      </w:r>
      <w:r w:rsidR="00F2116F" w:rsidRPr="00F2116F">
        <w:t xml:space="preserve"> </w:t>
      </w:r>
      <w:r w:rsidR="00F2116F" w:rsidRPr="00F2116F">
        <w:rPr>
          <w:color w:val="000000"/>
        </w:rPr>
        <w:t>(NICE, 2014)</w:t>
      </w:r>
      <w:r w:rsidR="00C71078" w:rsidRPr="00F2116F">
        <w:t>.</w:t>
      </w:r>
      <w:r w:rsidR="00C71078" w:rsidRPr="00D236C5">
        <w:t xml:space="preserve"> </w:t>
      </w:r>
    </w:p>
    <w:p w14:paraId="1811CE56" w14:textId="296A6F14" w:rsidR="00C87A69" w:rsidRDefault="00D4130C" w:rsidP="002A0431">
      <w:pPr>
        <w:pStyle w:val="NormalWeb"/>
        <w:spacing w:line="360" w:lineRule="auto"/>
        <w:rPr>
          <w:i/>
          <w:iCs/>
        </w:rPr>
      </w:pPr>
      <w:r>
        <w:rPr>
          <w:i/>
          <w:iCs/>
        </w:rPr>
        <w:t>Positive</w:t>
      </w:r>
      <w:r w:rsidR="00C87A69">
        <w:rPr>
          <w:i/>
          <w:iCs/>
        </w:rPr>
        <w:t xml:space="preserve"> factors for</w:t>
      </w:r>
      <w:r>
        <w:rPr>
          <w:i/>
          <w:iCs/>
        </w:rPr>
        <w:t xml:space="preserve"> Mr Buddy King</w:t>
      </w:r>
    </w:p>
    <w:p w14:paraId="38093AA2" w14:textId="08F79DF8" w:rsidR="00A1325A" w:rsidRPr="005C7212" w:rsidRDefault="00A1325A" w:rsidP="002A0431">
      <w:pPr>
        <w:pStyle w:val="NormalWeb"/>
        <w:spacing w:line="360" w:lineRule="auto"/>
        <w:rPr>
          <w:color w:val="000000"/>
        </w:rPr>
      </w:pPr>
      <w:r>
        <w:t xml:space="preserve">The wife of the patient </w:t>
      </w:r>
      <w:r w:rsidR="00D3478F">
        <w:t>is seemingly a</w:t>
      </w:r>
      <w:r>
        <w:t xml:space="preserve"> </w:t>
      </w:r>
      <w:r w:rsidR="00DE60F6">
        <w:t xml:space="preserve">robust </w:t>
      </w:r>
      <w:r>
        <w:t xml:space="preserve">support </w:t>
      </w:r>
      <w:r w:rsidR="00D3478F">
        <w:t xml:space="preserve">source </w:t>
      </w:r>
      <w:r w:rsidR="00DE60F6">
        <w:t xml:space="preserve">as she has </w:t>
      </w:r>
      <w:r w:rsidR="000517B4">
        <w:t xml:space="preserve">sought professional </w:t>
      </w:r>
      <w:r w:rsidR="008021A8">
        <w:t>care</w:t>
      </w:r>
      <w:r w:rsidR="000517B4">
        <w:t xml:space="preserve"> for Mr King and has previously urged him to </w:t>
      </w:r>
      <w:r w:rsidR="00FC5AC2">
        <w:t xml:space="preserve">request </w:t>
      </w:r>
      <w:r w:rsidR="008021A8">
        <w:t>help</w:t>
      </w:r>
      <w:r w:rsidR="00FC5AC2">
        <w:t>. The afore mentioned research (</w:t>
      </w:r>
      <w:r w:rsidR="00FC5AC2" w:rsidRPr="00184F50">
        <w:rPr>
          <w:color w:val="000000"/>
        </w:rPr>
        <w:t>Borg et al.</w:t>
      </w:r>
      <w:r w:rsidR="00FC5AC2">
        <w:rPr>
          <w:color w:val="000000"/>
        </w:rPr>
        <w:t xml:space="preserve">, </w:t>
      </w:r>
      <w:r w:rsidR="00FC5AC2" w:rsidRPr="00184F50">
        <w:rPr>
          <w:color w:val="000000"/>
        </w:rPr>
        <w:t>2011)</w:t>
      </w:r>
      <w:r w:rsidR="00FC5AC2">
        <w:rPr>
          <w:color w:val="000000"/>
        </w:rPr>
        <w:t xml:space="preserve"> highlights that </w:t>
      </w:r>
      <w:r w:rsidR="00AB51EB">
        <w:rPr>
          <w:color w:val="000000"/>
        </w:rPr>
        <w:t>their relationship may be beneficial to Mr King</w:t>
      </w:r>
      <w:r w:rsidR="00E51C00">
        <w:rPr>
          <w:color w:val="000000"/>
        </w:rPr>
        <w:t>’</w:t>
      </w:r>
      <w:r w:rsidR="00AB51EB">
        <w:rPr>
          <w:color w:val="000000"/>
        </w:rPr>
        <w:t xml:space="preserve">s treatment and </w:t>
      </w:r>
      <w:r w:rsidR="00B16FDA">
        <w:rPr>
          <w:color w:val="000000"/>
        </w:rPr>
        <w:t>support</w:t>
      </w:r>
      <w:r w:rsidR="00AB51EB">
        <w:rPr>
          <w:color w:val="000000"/>
        </w:rPr>
        <w:t xml:space="preserve"> </w:t>
      </w:r>
      <w:r w:rsidR="00B16FDA">
        <w:rPr>
          <w:color w:val="000000"/>
        </w:rPr>
        <w:t>during</w:t>
      </w:r>
      <w:r w:rsidR="00AB51EB">
        <w:rPr>
          <w:color w:val="000000"/>
        </w:rPr>
        <w:t xml:space="preserve"> </w:t>
      </w:r>
      <w:r w:rsidR="00B16FDA">
        <w:rPr>
          <w:color w:val="000000"/>
        </w:rPr>
        <w:t>mor</w:t>
      </w:r>
      <w:r w:rsidR="005C7212">
        <w:rPr>
          <w:color w:val="000000"/>
        </w:rPr>
        <w:t>e severe episodes</w:t>
      </w:r>
      <w:r w:rsidR="00172746">
        <w:rPr>
          <w:color w:val="000000"/>
        </w:rPr>
        <w:t xml:space="preserve">. </w:t>
      </w:r>
      <w:r w:rsidR="009524B5">
        <w:rPr>
          <w:color w:val="000000"/>
        </w:rPr>
        <w:t xml:space="preserve">Another positive factor to note is that the patient </w:t>
      </w:r>
      <w:r w:rsidR="009524B5">
        <w:rPr>
          <w:color w:val="000000"/>
        </w:rPr>
        <w:lastRenderedPageBreak/>
        <w:t xml:space="preserve">has only experienced a singular hypomanic episode </w:t>
      </w:r>
      <w:r w:rsidR="00476177">
        <w:rPr>
          <w:color w:val="000000"/>
        </w:rPr>
        <w:t xml:space="preserve">despite not receiving </w:t>
      </w:r>
      <w:r w:rsidR="00F96BA4">
        <w:rPr>
          <w:color w:val="000000"/>
        </w:rPr>
        <w:t xml:space="preserve">further medication. </w:t>
      </w:r>
      <w:r w:rsidR="00C43A62">
        <w:rPr>
          <w:color w:val="000000"/>
        </w:rPr>
        <w:t xml:space="preserve">Mr King’s previous </w:t>
      </w:r>
      <w:r w:rsidR="00AA63B5">
        <w:rPr>
          <w:color w:val="000000"/>
        </w:rPr>
        <w:t xml:space="preserve">engagement in sport </w:t>
      </w:r>
      <w:r w:rsidR="000F1C18">
        <w:rPr>
          <w:color w:val="000000"/>
        </w:rPr>
        <w:t>may be benef</w:t>
      </w:r>
      <w:r w:rsidR="007B3CAD">
        <w:rPr>
          <w:color w:val="000000"/>
        </w:rPr>
        <w:t>icial, l</w:t>
      </w:r>
      <w:r w:rsidR="000F1C18">
        <w:rPr>
          <w:color w:val="000000"/>
        </w:rPr>
        <w:t>ikewise, his</w:t>
      </w:r>
      <w:r w:rsidR="00600C01">
        <w:rPr>
          <w:color w:val="000000"/>
        </w:rPr>
        <w:t xml:space="preserve"> educational attainment may be a protective factor in his case</w:t>
      </w:r>
      <w:r w:rsidR="00162C92">
        <w:rPr>
          <w:color w:val="000000"/>
        </w:rPr>
        <w:t>,</w:t>
      </w:r>
      <w:r w:rsidR="00A77794">
        <w:rPr>
          <w:color w:val="000000"/>
        </w:rPr>
        <w:t xml:space="preserve"> as stated by the</w:t>
      </w:r>
      <w:r w:rsidR="0067598D">
        <w:rPr>
          <w:color w:val="000000"/>
        </w:rPr>
        <w:t xml:space="preserve"> DSM-5 </w:t>
      </w:r>
      <w:r w:rsidR="0067598D">
        <w:rPr>
          <w:color w:val="000000"/>
        </w:rPr>
        <w:t>(</w:t>
      </w:r>
      <w:r w:rsidR="0067598D" w:rsidRPr="00BC1F2D">
        <w:rPr>
          <w:color w:val="000000"/>
          <w:shd w:val="clear" w:color="auto" w:fill="FFFFFF"/>
        </w:rPr>
        <w:t>American Psychiatric Association, 2013, p.13</w:t>
      </w:r>
      <w:r w:rsidR="0067598D">
        <w:rPr>
          <w:color w:val="000000"/>
          <w:shd w:val="clear" w:color="auto" w:fill="FFFFFF"/>
        </w:rPr>
        <w:t>7</w:t>
      </w:r>
      <w:r w:rsidR="0067598D">
        <w:t>).</w:t>
      </w:r>
      <w:r w:rsidR="00FB4631">
        <w:t xml:space="preserve"> Mr King himself has also demonstrated an awareness of the</w:t>
      </w:r>
      <w:r w:rsidR="00E85F1F">
        <w:t xml:space="preserve"> psychosocial factors relative to his upbringing that could be </w:t>
      </w:r>
      <w:r w:rsidR="00663057">
        <w:t>subsidising</w:t>
      </w:r>
      <w:r w:rsidR="00E85F1F">
        <w:t xml:space="preserve"> his </w:t>
      </w:r>
      <w:r w:rsidR="00CC7E29">
        <w:t>low mood</w:t>
      </w:r>
      <w:r w:rsidR="00E85F1F">
        <w:t>.</w:t>
      </w:r>
    </w:p>
    <w:p w14:paraId="5AE767CE" w14:textId="1016C4C9" w:rsidR="00494FE7" w:rsidRDefault="00084C38" w:rsidP="002A0431">
      <w:pPr>
        <w:pStyle w:val="NormalWeb"/>
        <w:spacing w:line="360" w:lineRule="auto"/>
        <w:rPr>
          <w:i/>
          <w:iCs/>
        </w:rPr>
      </w:pPr>
      <w:r>
        <w:rPr>
          <w:i/>
          <w:iCs/>
        </w:rPr>
        <w:t>Treatment Plan</w:t>
      </w:r>
    </w:p>
    <w:p w14:paraId="3B00D9FF" w14:textId="4945246C" w:rsidR="00B612C0" w:rsidRPr="0028733C" w:rsidRDefault="00A877B9" w:rsidP="0028733C">
      <w:pPr>
        <w:pStyle w:val="NormalWeb"/>
        <w:spacing w:line="360" w:lineRule="auto"/>
        <w:rPr>
          <w:color w:val="000000"/>
        </w:rPr>
      </w:pPr>
      <w:r>
        <w:t xml:space="preserve">It is crucial for Mr King to receive effective treatment due to </w:t>
      </w:r>
      <w:r w:rsidR="000C3570">
        <w:t>t</w:t>
      </w:r>
      <w:r>
        <w:t xml:space="preserve">he impact his symptoms are having on his marital relationship, ability to work, and </w:t>
      </w:r>
      <w:r w:rsidR="00F53E03">
        <w:t xml:space="preserve">his </w:t>
      </w:r>
      <w:r w:rsidR="000C3570">
        <w:t xml:space="preserve">vulnerable </w:t>
      </w:r>
      <w:r w:rsidR="00F53E03">
        <w:t xml:space="preserve">mental health. Particularly when considering that individuals with bipolar II disorder </w:t>
      </w:r>
      <w:r w:rsidR="0018776D">
        <w:t xml:space="preserve">have </w:t>
      </w:r>
      <w:r w:rsidR="00437ECC">
        <w:t>impulsive</w:t>
      </w:r>
      <w:r w:rsidR="0018776D">
        <w:t xml:space="preserve"> traits</w:t>
      </w:r>
      <w:r w:rsidR="00162C92">
        <w:t xml:space="preserve">, </w:t>
      </w:r>
      <w:r w:rsidR="00D003CB">
        <w:t>placing</w:t>
      </w:r>
      <w:r w:rsidR="00437ECC">
        <w:t xml:space="preserve"> them at risk of suicide and substance abuse </w:t>
      </w:r>
      <w:r w:rsidR="00437ECC">
        <w:rPr>
          <w:color w:val="000000"/>
        </w:rPr>
        <w:t>(</w:t>
      </w:r>
      <w:r w:rsidR="00437ECC" w:rsidRPr="00BC1F2D">
        <w:rPr>
          <w:color w:val="000000"/>
          <w:shd w:val="clear" w:color="auto" w:fill="FFFFFF"/>
        </w:rPr>
        <w:t>American Psychiatric Association, 2013, p.13</w:t>
      </w:r>
      <w:r w:rsidR="00437ECC">
        <w:rPr>
          <w:color w:val="000000"/>
          <w:shd w:val="clear" w:color="auto" w:fill="FFFFFF"/>
        </w:rPr>
        <w:t>6</w:t>
      </w:r>
      <w:r w:rsidR="00FD5361">
        <w:rPr>
          <w:color w:val="000000"/>
          <w:shd w:val="clear" w:color="auto" w:fill="FFFFFF"/>
        </w:rPr>
        <w:t xml:space="preserve">). There are some existing concerns over Mr King’s engagement and compliance with treatment </w:t>
      </w:r>
      <w:r w:rsidR="0009016D">
        <w:rPr>
          <w:color w:val="000000"/>
          <w:shd w:val="clear" w:color="auto" w:fill="FFFFFF"/>
        </w:rPr>
        <w:t xml:space="preserve">over his motivational difficulties and refusal of previous medication. However, this </w:t>
      </w:r>
      <w:r w:rsidR="00FD5361">
        <w:rPr>
          <w:color w:val="000000"/>
          <w:shd w:val="clear" w:color="auto" w:fill="FFFFFF"/>
        </w:rPr>
        <w:t xml:space="preserve">should be </w:t>
      </w:r>
      <w:r w:rsidR="00162C92">
        <w:rPr>
          <w:color w:val="000000"/>
          <w:shd w:val="clear" w:color="auto" w:fill="FFFFFF"/>
        </w:rPr>
        <w:t>understood</w:t>
      </w:r>
      <w:r w:rsidR="00FD5361">
        <w:rPr>
          <w:color w:val="000000"/>
          <w:shd w:val="clear" w:color="auto" w:fill="FFFFFF"/>
        </w:rPr>
        <w:t xml:space="preserve"> given his past experiences </w:t>
      </w:r>
      <w:r w:rsidR="0009016D">
        <w:rPr>
          <w:color w:val="000000"/>
          <w:shd w:val="clear" w:color="auto" w:fill="FFFFFF"/>
        </w:rPr>
        <w:t xml:space="preserve">of clinical treatment, </w:t>
      </w:r>
      <w:r w:rsidR="009347BC">
        <w:rPr>
          <w:color w:val="000000"/>
          <w:shd w:val="clear" w:color="auto" w:fill="FFFFFF"/>
        </w:rPr>
        <w:t>lack of autonomy</w:t>
      </w:r>
      <w:r w:rsidR="009347BC" w:rsidRPr="002427AA">
        <w:rPr>
          <w:color w:val="000000"/>
          <w:shd w:val="clear" w:color="auto" w:fill="FFFFFF"/>
        </w:rPr>
        <w:t xml:space="preserve">, current condition, and his </w:t>
      </w:r>
      <w:r w:rsidR="003B4846" w:rsidRPr="002427AA">
        <w:rPr>
          <w:color w:val="000000"/>
          <w:shd w:val="clear" w:color="auto" w:fill="FFFFFF"/>
        </w:rPr>
        <w:t>apparent</w:t>
      </w:r>
      <w:r w:rsidR="009347BC" w:rsidRPr="002427AA">
        <w:rPr>
          <w:color w:val="000000"/>
          <w:shd w:val="clear" w:color="auto" w:fill="FFFFFF"/>
        </w:rPr>
        <w:t xml:space="preserve"> low self-esteem</w:t>
      </w:r>
      <w:r w:rsidR="006F7D1E" w:rsidRPr="002427AA">
        <w:rPr>
          <w:color w:val="000000"/>
          <w:shd w:val="clear" w:color="auto" w:fill="FFFFFF"/>
        </w:rPr>
        <w:t xml:space="preserve">. </w:t>
      </w:r>
      <w:r w:rsidR="008549BB" w:rsidRPr="002427AA">
        <w:rPr>
          <w:color w:val="000000"/>
          <w:shd w:val="clear" w:color="auto" w:fill="FFFFFF"/>
        </w:rPr>
        <w:t>The treatment plan should be collaborative involving Mr King, his wife, and other supportive figures in his life.</w:t>
      </w:r>
      <w:r w:rsidR="00D47D05" w:rsidRPr="002427AA">
        <w:rPr>
          <w:color w:val="000000"/>
          <w:shd w:val="clear" w:color="auto" w:fill="FFFFFF"/>
        </w:rPr>
        <w:t xml:space="preserve"> </w:t>
      </w:r>
      <w:r w:rsidR="003641A6">
        <w:rPr>
          <w:color w:val="000000"/>
          <w:shd w:val="clear" w:color="auto" w:fill="FFFFFF"/>
        </w:rPr>
        <w:tab/>
      </w:r>
      <w:r w:rsidR="003641A6">
        <w:rPr>
          <w:color w:val="000000"/>
          <w:shd w:val="clear" w:color="auto" w:fill="FFFFFF"/>
        </w:rPr>
        <w:tab/>
      </w:r>
      <w:r w:rsidR="003641A6">
        <w:rPr>
          <w:color w:val="000000"/>
          <w:shd w:val="clear" w:color="auto" w:fill="FFFFFF"/>
        </w:rPr>
        <w:tab/>
      </w:r>
      <w:r w:rsidR="00D47D05" w:rsidRPr="002427AA">
        <w:rPr>
          <w:color w:val="000000"/>
          <w:shd w:val="clear" w:color="auto" w:fill="FFFFFF"/>
        </w:rPr>
        <w:t xml:space="preserve">It is important to note that the </w:t>
      </w:r>
      <w:r w:rsidR="00955BD8" w:rsidRPr="002427AA">
        <w:rPr>
          <w:color w:val="000000"/>
          <w:shd w:val="clear" w:color="auto" w:fill="FFFFFF"/>
        </w:rPr>
        <w:t>treatment plan</w:t>
      </w:r>
      <w:r w:rsidR="000C3570" w:rsidRPr="002427AA">
        <w:rPr>
          <w:rFonts w:eastAsiaTheme="minorHAnsi"/>
          <w:color w:val="000000"/>
        </w:rPr>
        <w:t xml:space="preserve"> </w:t>
      </w:r>
      <w:r w:rsidR="00337396" w:rsidRPr="002427AA">
        <w:rPr>
          <w:rFonts w:eastAsiaTheme="minorHAnsi"/>
          <w:color w:val="000000"/>
        </w:rPr>
        <w:t>will be</w:t>
      </w:r>
      <w:r w:rsidR="000C3570" w:rsidRPr="002427AA">
        <w:rPr>
          <w:rFonts w:eastAsiaTheme="minorHAnsi"/>
          <w:color w:val="000000"/>
        </w:rPr>
        <w:t xml:space="preserve"> </w:t>
      </w:r>
      <w:r w:rsidR="002B06F9" w:rsidRPr="002427AA">
        <w:rPr>
          <w:rFonts w:eastAsiaTheme="minorHAnsi"/>
          <w:color w:val="000000"/>
        </w:rPr>
        <w:t>flexible to the needs of Mr King and</w:t>
      </w:r>
      <w:r w:rsidR="00337396" w:rsidRPr="002427AA">
        <w:rPr>
          <w:rFonts w:eastAsiaTheme="minorHAnsi"/>
          <w:color w:val="000000"/>
        </w:rPr>
        <w:t xml:space="preserve"> undergo regular revision o</w:t>
      </w:r>
      <w:r w:rsidR="00955BD8" w:rsidRPr="002427AA">
        <w:rPr>
          <w:rFonts w:eastAsiaTheme="minorHAnsi"/>
          <w:color w:val="000000"/>
        </w:rPr>
        <w:t>f</w:t>
      </w:r>
      <w:r w:rsidR="002B06F9" w:rsidRPr="002427AA">
        <w:rPr>
          <w:rFonts w:eastAsiaTheme="minorHAnsi"/>
          <w:color w:val="000000"/>
        </w:rPr>
        <w:t xml:space="preserve"> efficacy </w:t>
      </w:r>
      <w:r w:rsidR="00955BD8" w:rsidRPr="002427AA">
        <w:rPr>
          <w:rFonts w:eastAsiaTheme="minorHAnsi"/>
          <w:color w:val="000000"/>
        </w:rPr>
        <w:t xml:space="preserve">and </w:t>
      </w:r>
      <w:r w:rsidR="00955BD8" w:rsidRPr="007926A1">
        <w:rPr>
          <w:rFonts w:eastAsiaTheme="minorHAnsi"/>
          <w:color w:val="000000"/>
        </w:rPr>
        <w:t>implementation</w:t>
      </w:r>
      <w:r w:rsidR="009F0BBE" w:rsidRPr="007926A1">
        <w:rPr>
          <w:rFonts w:eastAsiaTheme="minorHAnsi"/>
          <w:color w:val="000000"/>
        </w:rPr>
        <w:t>. T</w:t>
      </w:r>
      <w:r w:rsidR="00C55058" w:rsidRPr="007926A1">
        <w:rPr>
          <w:rFonts w:eastAsiaTheme="minorHAnsi"/>
          <w:color w:val="000000"/>
        </w:rPr>
        <w:t>reatment will be person-focused, providing the patient with choice over medications</w:t>
      </w:r>
      <w:r w:rsidR="0011613D">
        <w:rPr>
          <w:rFonts w:eastAsiaTheme="minorHAnsi"/>
          <w:color w:val="000000"/>
        </w:rPr>
        <w:t>,</w:t>
      </w:r>
      <w:r w:rsidR="00C55058" w:rsidRPr="007926A1">
        <w:rPr>
          <w:rFonts w:eastAsiaTheme="minorHAnsi"/>
          <w:color w:val="000000"/>
        </w:rPr>
        <w:t xml:space="preserve"> </w:t>
      </w:r>
      <w:r w:rsidR="00B353A4" w:rsidRPr="007926A1">
        <w:rPr>
          <w:rFonts w:eastAsiaTheme="minorHAnsi"/>
          <w:color w:val="000000"/>
        </w:rPr>
        <w:t>and consideration of how Mr King may be affected by negative side effects</w:t>
      </w:r>
      <w:r w:rsidR="0011613D">
        <w:rPr>
          <w:rFonts w:eastAsiaTheme="minorHAnsi"/>
          <w:color w:val="000000"/>
        </w:rPr>
        <w:t>.</w:t>
      </w:r>
      <w:r w:rsidR="007926A1" w:rsidRPr="007926A1">
        <w:rPr>
          <w:rFonts w:eastAsiaTheme="minorHAnsi"/>
          <w:color w:val="000000"/>
        </w:rPr>
        <w:t xml:space="preserve"> </w:t>
      </w:r>
      <w:r w:rsidR="0011613D">
        <w:rPr>
          <w:rFonts w:eastAsiaTheme="minorHAnsi"/>
          <w:color w:val="000000"/>
        </w:rPr>
        <w:t>A</w:t>
      </w:r>
      <w:r w:rsidR="007926A1" w:rsidRPr="007926A1">
        <w:rPr>
          <w:rFonts w:eastAsiaTheme="minorHAnsi"/>
          <w:color w:val="000000"/>
        </w:rPr>
        <w:t xml:space="preserve">s recommended by the </w:t>
      </w:r>
      <w:r w:rsidR="007926A1" w:rsidRPr="007926A1">
        <w:rPr>
          <w:color w:val="000000"/>
        </w:rPr>
        <w:t>National Institute for Health and Care Excellence</w:t>
      </w:r>
      <w:r w:rsidR="00B353A4" w:rsidRPr="007926A1">
        <w:rPr>
          <w:rFonts w:eastAsiaTheme="minorHAnsi"/>
          <w:color w:val="000000"/>
        </w:rPr>
        <w:t xml:space="preserve"> </w:t>
      </w:r>
      <w:r w:rsidR="002427AA" w:rsidRPr="007926A1">
        <w:rPr>
          <w:color w:val="000000"/>
        </w:rPr>
        <w:t>(NICE, 2014)</w:t>
      </w:r>
      <w:r w:rsidR="00AB2B83" w:rsidRPr="007926A1">
        <w:rPr>
          <w:rFonts w:eastAsiaTheme="minorHAnsi"/>
          <w:color w:val="000000"/>
        </w:rPr>
        <w:t>.</w:t>
      </w:r>
      <w:r w:rsidR="000A7550" w:rsidRPr="007926A1">
        <w:rPr>
          <w:rFonts w:eastAsiaTheme="minorHAnsi"/>
          <w:color w:val="000000"/>
        </w:rPr>
        <w:t xml:space="preserve"> </w:t>
      </w:r>
      <w:r w:rsidR="00AB2B83" w:rsidRPr="00B405E4">
        <w:rPr>
          <w:color w:val="1F1F1F"/>
        </w:rPr>
        <w:t xml:space="preserve">Family intervention may </w:t>
      </w:r>
      <w:r w:rsidR="007C1654" w:rsidRPr="00B405E4">
        <w:rPr>
          <w:color w:val="1F1F1F"/>
        </w:rPr>
        <w:t xml:space="preserve">be of </w:t>
      </w:r>
      <w:r w:rsidR="00006692">
        <w:rPr>
          <w:color w:val="1F1F1F"/>
        </w:rPr>
        <w:t>benefit</w:t>
      </w:r>
      <w:r w:rsidR="007C1654" w:rsidRPr="00B405E4">
        <w:rPr>
          <w:color w:val="1F1F1F"/>
        </w:rPr>
        <w:t xml:space="preserve"> to Mr King</w:t>
      </w:r>
      <w:r w:rsidR="00162C92">
        <w:rPr>
          <w:color w:val="1F1F1F"/>
        </w:rPr>
        <w:t>.</w:t>
      </w:r>
      <w:r w:rsidR="007C1654" w:rsidRPr="00B405E4">
        <w:rPr>
          <w:color w:val="1F1F1F"/>
        </w:rPr>
        <w:t xml:space="preserve"> </w:t>
      </w:r>
      <w:r w:rsidR="00162C92">
        <w:rPr>
          <w:color w:val="1F1F1F"/>
        </w:rPr>
        <w:t>H</w:t>
      </w:r>
      <w:r w:rsidR="007C1654" w:rsidRPr="00B405E4">
        <w:rPr>
          <w:color w:val="1F1F1F"/>
        </w:rPr>
        <w:t xml:space="preserve">owever, this may present practical issues, </w:t>
      </w:r>
      <w:r w:rsidR="00872708" w:rsidRPr="00B405E4">
        <w:rPr>
          <w:color w:val="1F1F1F"/>
        </w:rPr>
        <w:t xml:space="preserve">be </w:t>
      </w:r>
      <w:r w:rsidR="00872708" w:rsidRPr="00763841">
        <w:rPr>
          <w:color w:val="1F1F1F"/>
        </w:rPr>
        <w:t xml:space="preserve">costly </w:t>
      </w:r>
      <w:r w:rsidR="00B405E4" w:rsidRPr="00763841">
        <w:rPr>
          <w:color w:val="1F1F1F"/>
        </w:rPr>
        <w:t>(</w:t>
      </w:r>
      <w:proofErr w:type="spellStart"/>
      <w:r w:rsidR="00B405E4" w:rsidRPr="00763841">
        <w:rPr>
          <w:color w:val="000000"/>
        </w:rPr>
        <w:t>Reinares</w:t>
      </w:r>
      <w:proofErr w:type="spellEnd"/>
      <w:r w:rsidR="00B405E4" w:rsidRPr="00763841">
        <w:rPr>
          <w:color w:val="000000"/>
        </w:rPr>
        <w:t xml:space="preserve"> et al., 2016</w:t>
      </w:r>
      <w:r w:rsidR="00B405E4" w:rsidRPr="00763841">
        <w:rPr>
          <w:color w:val="000000"/>
        </w:rPr>
        <w:t>),</w:t>
      </w:r>
      <w:r w:rsidR="00B405E4">
        <w:rPr>
          <w:rFonts w:ascii="-webkit-standard" w:hAnsi="-webkit-standard"/>
          <w:color w:val="000000"/>
          <w:sz w:val="27"/>
          <w:szCs w:val="27"/>
        </w:rPr>
        <w:t xml:space="preserve"> </w:t>
      </w:r>
      <w:r w:rsidR="00872708" w:rsidRPr="00B405E4">
        <w:rPr>
          <w:color w:val="1F1F1F"/>
        </w:rPr>
        <w:t xml:space="preserve">and could result in dispute as the family have had previous </w:t>
      </w:r>
      <w:r w:rsidR="00B405E4" w:rsidRPr="00B405E4">
        <w:rPr>
          <w:color w:val="1F1F1F"/>
        </w:rPr>
        <w:t xml:space="preserve">disagreements with the patient over his treatment compliance. </w:t>
      </w:r>
      <w:r w:rsidR="00541CC6">
        <w:rPr>
          <w:color w:val="1F1F1F"/>
        </w:rPr>
        <w:t xml:space="preserve">Meaning that the therapist </w:t>
      </w:r>
      <w:r w:rsidR="00E930BC">
        <w:rPr>
          <w:color w:val="1F1F1F"/>
        </w:rPr>
        <w:t>facilitating</w:t>
      </w:r>
      <w:r w:rsidR="00541CC6">
        <w:rPr>
          <w:color w:val="1F1F1F"/>
        </w:rPr>
        <w:t xml:space="preserve"> the intervention </w:t>
      </w:r>
      <w:r w:rsidR="00E930BC">
        <w:rPr>
          <w:color w:val="1F1F1F"/>
        </w:rPr>
        <w:t>may</w:t>
      </w:r>
      <w:r w:rsidR="00541CC6">
        <w:rPr>
          <w:color w:val="1F1F1F"/>
        </w:rPr>
        <w:t xml:space="preserve"> </w:t>
      </w:r>
      <w:r w:rsidR="00E930BC">
        <w:rPr>
          <w:color w:val="1F1F1F"/>
        </w:rPr>
        <w:t xml:space="preserve">require conflict management and resolution skills. </w:t>
      </w:r>
      <w:r w:rsidR="007540E5">
        <w:rPr>
          <w:color w:val="1F1F1F"/>
        </w:rPr>
        <w:t xml:space="preserve">Family engagement may also be difficult to acquire if they feel at risk of stigmatisation or if their community is not </w:t>
      </w:r>
      <w:r w:rsidR="007540E5" w:rsidRPr="0028733C">
        <w:rPr>
          <w:color w:val="1F1F1F"/>
        </w:rPr>
        <w:t>supportive of mental health diagnosis</w:t>
      </w:r>
      <w:r w:rsidR="007B257A" w:rsidRPr="0028733C">
        <w:rPr>
          <w:color w:val="1F1F1F"/>
        </w:rPr>
        <w:t xml:space="preserve"> </w:t>
      </w:r>
      <w:r w:rsidR="007B257A" w:rsidRPr="0028733C">
        <w:rPr>
          <w:color w:val="000000"/>
        </w:rPr>
        <w:t>(McKenzie et al., 2022).</w:t>
      </w:r>
      <w:r w:rsidR="003670D7" w:rsidRPr="0028733C">
        <w:rPr>
          <w:color w:val="211E1E"/>
        </w:rPr>
        <w:t xml:space="preserve"> A course of cognitive behavioural therapy</w:t>
      </w:r>
      <w:r w:rsidR="00B8323B" w:rsidRPr="0028733C">
        <w:rPr>
          <w:color w:val="211E1E"/>
        </w:rPr>
        <w:t xml:space="preserve"> (CBT)</w:t>
      </w:r>
      <w:r w:rsidR="003670D7" w:rsidRPr="0028733C">
        <w:rPr>
          <w:color w:val="211E1E"/>
        </w:rPr>
        <w:t xml:space="preserve"> is recommended for Mr King </w:t>
      </w:r>
      <w:r w:rsidR="003670D7" w:rsidRPr="0028733C">
        <w:t xml:space="preserve">to </w:t>
      </w:r>
      <w:r w:rsidR="00B8323B" w:rsidRPr="0028733C">
        <w:t>reengage in</w:t>
      </w:r>
      <w:r w:rsidR="00CF7941" w:rsidRPr="0028733C">
        <w:t xml:space="preserve"> </w:t>
      </w:r>
      <w:r w:rsidR="003670D7" w:rsidRPr="0028733C">
        <w:t xml:space="preserve">his </w:t>
      </w:r>
      <w:r w:rsidR="00B8323B" w:rsidRPr="0028733C">
        <w:t xml:space="preserve">previous </w:t>
      </w:r>
      <w:r w:rsidR="001E1133" w:rsidRPr="0028733C">
        <w:t>activity</w:t>
      </w:r>
      <w:r w:rsidR="00CF7941" w:rsidRPr="0028733C">
        <w:t xml:space="preserve"> levels</w:t>
      </w:r>
      <w:r w:rsidR="00B8323B" w:rsidRPr="0028733C">
        <w:t xml:space="preserve"> and </w:t>
      </w:r>
      <w:r w:rsidR="00EB6029" w:rsidRPr="0028733C">
        <w:t xml:space="preserve">redeem </w:t>
      </w:r>
      <w:r w:rsidR="00B8323B" w:rsidRPr="0028733C">
        <w:t xml:space="preserve">satisfaction </w:t>
      </w:r>
      <w:r w:rsidR="00EB6029" w:rsidRPr="0028733C">
        <w:t>from</w:t>
      </w:r>
      <w:r w:rsidR="00B8323B" w:rsidRPr="0028733C">
        <w:t xml:space="preserve"> athletics</w:t>
      </w:r>
      <w:r w:rsidR="00CF7941" w:rsidRPr="0028733C">
        <w:t xml:space="preserve"> </w:t>
      </w:r>
      <w:r w:rsidR="00BD60A7" w:rsidRPr="0028733C">
        <w:rPr>
          <w:color w:val="000000"/>
        </w:rPr>
        <w:t>(UCL Centre for Outcomes Research and Effectiveness, n.d.)</w:t>
      </w:r>
      <w:r w:rsidR="00EB6029" w:rsidRPr="0028733C">
        <w:rPr>
          <w:color w:val="000000"/>
        </w:rPr>
        <w:t>.</w:t>
      </w:r>
      <w:r w:rsidR="0028733C" w:rsidRPr="0028733C">
        <w:rPr>
          <w:color w:val="000000"/>
        </w:rPr>
        <w:tab/>
      </w:r>
      <w:r w:rsidR="0028733C" w:rsidRPr="0028733C">
        <w:rPr>
          <w:color w:val="000000"/>
        </w:rPr>
        <w:tab/>
      </w:r>
      <w:r w:rsidR="00BC2B67">
        <w:rPr>
          <w:color w:val="000000"/>
        </w:rPr>
        <w:tab/>
      </w:r>
      <w:r w:rsidR="00CB452A" w:rsidRPr="0028733C">
        <w:rPr>
          <w:color w:val="000000"/>
        </w:rPr>
        <w:t xml:space="preserve">CBT sessions should be provided </w:t>
      </w:r>
      <w:r w:rsidR="00CB1DEE" w:rsidRPr="0028733C">
        <w:rPr>
          <w:color w:val="000000"/>
        </w:rPr>
        <w:t xml:space="preserve">for </w:t>
      </w:r>
      <w:r w:rsidR="00435EF9" w:rsidRPr="0028733C">
        <w:rPr>
          <w:color w:val="000000"/>
        </w:rPr>
        <w:t xml:space="preserve">the necessary duration, </w:t>
      </w:r>
      <w:r w:rsidR="00AF781C" w:rsidRPr="0028733C">
        <w:rPr>
          <w:color w:val="000000"/>
        </w:rPr>
        <w:t xml:space="preserve">above the </w:t>
      </w:r>
      <w:r w:rsidR="00F23B94" w:rsidRPr="0028733C">
        <w:rPr>
          <w:color w:val="000000"/>
        </w:rPr>
        <w:t>typically</w:t>
      </w:r>
      <w:r w:rsidR="00AF781C" w:rsidRPr="0028733C">
        <w:rPr>
          <w:color w:val="000000"/>
        </w:rPr>
        <w:t xml:space="preserve"> </w:t>
      </w:r>
      <w:r w:rsidR="00F23B94" w:rsidRPr="0028733C">
        <w:rPr>
          <w:color w:val="000000"/>
        </w:rPr>
        <w:t>recommended</w:t>
      </w:r>
      <w:r w:rsidR="00AF781C" w:rsidRPr="0028733C">
        <w:rPr>
          <w:color w:val="000000"/>
        </w:rPr>
        <w:t xml:space="preserve"> 20-25 sessions</w:t>
      </w:r>
      <w:r w:rsidR="00435EF9" w:rsidRPr="0028733C">
        <w:rPr>
          <w:color w:val="000000"/>
        </w:rPr>
        <w:t xml:space="preserve">, to support Mr King with his symptoms based on the psychopathology of the disorder. </w:t>
      </w:r>
      <w:r w:rsidR="00887FBC" w:rsidRPr="0028733C">
        <w:rPr>
          <w:color w:val="000000"/>
        </w:rPr>
        <w:t>These session</w:t>
      </w:r>
      <w:r w:rsidR="00154046" w:rsidRPr="0028733C">
        <w:rPr>
          <w:color w:val="000000"/>
        </w:rPr>
        <w:t>s</w:t>
      </w:r>
      <w:r w:rsidR="00887FBC" w:rsidRPr="0028733C">
        <w:rPr>
          <w:color w:val="000000"/>
        </w:rPr>
        <w:t xml:space="preserve"> will support the patient through his </w:t>
      </w:r>
      <w:r w:rsidR="00887FBC" w:rsidRPr="0028733C">
        <w:rPr>
          <w:color w:val="000000"/>
        </w:rPr>
        <w:lastRenderedPageBreak/>
        <w:t>ruminations</w:t>
      </w:r>
      <w:r w:rsidR="00A13281" w:rsidRPr="0028733C">
        <w:rPr>
          <w:color w:val="000000"/>
        </w:rPr>
        <w:t xml:space="preserve">, feelings of low self-esteem, </w:t>
      </w:r>
      <w:r w:rsidR="00887FBC" w:rsidRPr="0028733C">
        <w:rPr>
          <w:color w:val="000000"/>
        </w:rPr>
        <w:t xml:space="preserve">increase his </w:t>
      </w:r>
      <w:r w:rsidR="00160921" w:rsidRPr="0028733C">
        <w:rPr>
          <w:color w:val="000000"/>
        </w:rPr>
        <w:t>social</w:t>
      </w:r>
      <w:r w:rsidR="008C24C2" w:rsidRPr="0028733C">
        <w:rPr>
          <w:color w:val="000000"/>
        </w:rPr>
        <w:t xml:space="preserve"> and</w:t>
      </w:r>
      <w:r w:rsidR="00160921" w:rsidRPr="0028733C">
        <w:rPr>
          <w:color w:val="000000"/>
        </w:rPr>
        <w:t xml:space="preserve"> behavioural skillset, and </w:t>
      </w:r>
      <w:r w:rsidR="003641A6">
        <w:rPr>
          <w:color w:val="000000"/>
        </w:rPr>
        <w:t>productivity</w:t>
      </w:r>
      <w:r w:rsidR="008C24C2" w:rsidRPr="0028733C">
        <w:rPr>
          <w:color w:val="000000"/>
        </w:rPr>
        <w:t xml:space="preserve"> </w:t>
      </w:r>
      <w:r w:rsidR="00797401" w:rsidRPr="0028733C">
        <w:rPr>
          <w:color w:val="000000"/>
        </w:rPr>
        <w:t>(</w:t>
      </w:r>
      <w:proofErr w:type="spellStart"/>
      <w:r w:rsidR="00797401" w:rsidRPr="0028733C">
        <w:rPr>
          <w:color w:val="000000"/>
        </w:rPr>
        <w:t>Özdel</w:t>
      </w:r>
      <w:proofErr w:type="spellEnd"/>
      <w:r w:rsidR="00797401" w:rsidRPr="0028733C">
        <w:rPr>
          <w:color w:val="000000"/>
        </w:rPr>
        <w:t xml:space="preserve"> et al., 2021)</w:t>
      </w:r>
      <w:r w:rsidR="0028733C" w:rsidRPr="0028733C">
        <w:rPr>
          <w:color w:val="000000"/>
        </w:rPr>
        <w:t>.</w:t>
      </w:r>
    </w:p>
    <w:p w14:paraId="68959CDD" w14:textId="77777777" w:rsidR="00B612C0" w:rsidRDefault="00B612C0"/>
    <w:p w14:paraId="47264408" w14:textId="77777777" w:rsidR="00B612C0" w:rsidRDefault="00B612C0"/>
    <w:p w14:paraId="608A1731" w14:textId="77777777" w:rsidR="00B612C0" w:rsidRDefault="00B612C0"/>
    <w:p w14:paraId="5C0DDFE2" w14:textId="77777777" w:rsidR="00B612C0" w:rsidRDefault="00B612C0"/>
    <w:p w14:paraId="516CEF1E" w14:textId="77777777" w:rsidR="00B612C0" w:rsidRDefault="00B612C0"/>
    <w:p w14:paraId="2F3606B2" w14:textId="77777777" w:rsidR="00B612C0" w:rsidRDefault="00B612C0"/>
    <w:p w14:paraId="42F69905" w14:textId="77777777" w:rsidR="00B612C0" w:rsidRDefault="00B612C0"/>
    <w:p w14:paraId="3D7C7369" w14:textId="77777777" w:rsidR="00B612C0" w:rsidRDefault="00B612C0"/>
    <w:p w14:paraId="26D186E9" w14:textId="77777777" w:rsidR="00B612C0" w:rsidRDefault="00B612C0"/>
    <w:p w14:paraId="355E239A" w14:textId="77777777" w:rsidR="00B612C0" w:rsidRDefault="00B612C0"/>
    <w:p w14:paraId="4E439A6B" w14:textId="77777777" w:rsidR="00B612C0" w:rsidRDefault="00B612C0"/>
    <w:p w14:paraId="002BD977" w14:textId="77777777" w:rsidR="00B612C0" w:rsidRDefault="00B612C0"/>
    <w:p w14:paraId="666236CE" w14:textId="77777777" w:rsidR="00B612C0" w:rsidRDefault="00B612C0"/>
    <w:p w14:paraId="285E24FC" w14:textId="77777777" w:rsidR="00B612C0" w:rsidRDefault="00B612C0"/>
    <w:p w14:paraId="0B0F19E3" w14:textId="77777777" w:rsidR="00B612C0" w:rsidRDefault="00B612C0"/>
    <w:p w14:paraId="6535D023" w14:textId="77777777" w:rsidR="00B612C0" w:rsidRDefault="00B612C0"/>
    <w:p w14:paraId="027C9C9B" w14:textId="77777777" w:rsidR="00B612C0" w:rsidRDefault="00B612C0"/>
    <w:p w14:paraId="241ABDAD" w14:textId="77777777" w:rsidR="00B612C0" w:rsidRDefault="00B612C0"/>
    <w:p w14:paraId="52BDEFEC" w14:textId="77777777" w:rsidR="00B612C0" w:rsidRDefault="00B612C0"/>
    <w:p w14:paraId="29191066" w14:textId="77777777" w:rsidR="00B612C0" w:rsidRDefault="00B612C0"/>
    <w:p w14:paraId="544AAB62" w14:textId="77777777" w:rsidR="00B612C0" w:rsidRDefault="00B612C0"/>
    <w:p w14:paraId="7047F238" w14:textId="77777777" w:rsidR="00B612C0" w:rsidRDefault="00B612C0"/>
    <w:p w14:paraId="6EDB5129" w14:textId="77777777" w:rsidR="00B612C0" w:rsidRDefault="00B612C0"/>
    <w:p w14:paraId="2B99C53B" w14:textId="77777777" w:rsidR="00B612C0" w:rsidRDefault="00B612C0"/>
    <w:p w14:paraId="65A51D88" w14:textId="77777777" w:rsidR="00B612C0" w:rsidRDefault="00B612C0"/>
    <w:p w14:paraId="0E2877A2" w14:textId="561E8D56" w:rsidR="00B612C0" w:rsidRDefault="00B612C0"/>
    <w:p w14:paraId="3EC860B5" w14:textId="77777777" w:rsidR="00B612C0" w:rsidRDefault="00B612C0"/>
    <w:p w14:paraId="54F06A15" w14:textId="77777777" w:rsidR="00B612C0" w:rsidRDefault="00B612C0"/>
    <w:p w14:paraId="0DCCEAB0" w14:textId="77777777" w:rsidR="00964680" w:rsidRDefault="00964680"/>
    <w:p w14:paraId="157462C5" w14:textId="77777777" w:rsidR="00B612C0" w:rsidRDefault="00B612C0"/>
    <w:p w14:paraId="499EDE19" w14:textId="77777777" w:rsidR="00B612C0" w:rsidRDefault="00B612C0"/>
    <w:p w14:paraId="13AC6649" w14:textId="77777777" w:rsidR="00291A39" w:rsidRDefault="00291A39"/>
    <w:p w14:paraId="3302F13F" w14:textId="77777777" w:rsidR="00162C92" w:rsidRDefault="00162C92" w:rsidP="00903B05">
      <w:pPr>
        <w:spacing w:line="480" w:lineRule="auto"/>
        <w:rPr>
          <w:rFonts w:ascii="Times New Roman" w:hAnsi="Times New Roman" w:cs="Times New Roman"/>
        </w:rPr>
      </w:pPr>
    </w:p>
    <w:p w14:paraId="49CA489F" w14:textId="77777777" w:rsidR="00162C92" w:rsidRDefault="00162C92" w:rsidP="00903B05">
      <w:pPr>
        <w:spacing w:line="480" w:lineRule="auto"/>
        <w:rPr>
          <w:rFonts w:ascii="Times New Roman" w:hAnsi="Times New Roman" w:cs="Times New Roman"/>
        </w:rPr>
      </w:pPr>
    </w:p>
    <w:p w14:paraId="680287E9" w14:textId="77777777" w:rsidR="00162C92" w:rsidRDefault="00162C92" w:rsidP="00903B05">
      <w:pPr>
        <w:spacing w:line="480" w:lineRule="auto"/>
        <w:rPr>
          <w:rFonts w:ascii="Times New Roman" w:hAnsi="Times New Roman" w:cs="Times New Roman"/>
        </w:rPr>
      </w:pPr>
    </w:p>
    <w:p w14:paraId="53949594" w14:textId="77777777" w:rsidR="00162C92" w:rsidRDefault="00162C92" w:rsidP="00903B05">
      <w:pPr>
        <w:spacing w:line="480" w:lineRule="auto"/>
        <w:rPr>
          <w:rFonts w:ascii="Times New Roman" w:hAnsi="Times New Roman" w:cs="Times New Roman"/>
        </w:rPr>
      </w:pPr>
    </w:p>
    <w:p w14:paraId="29BC2F83" w14:textId="77777777" w:rsidR="00162C92" w:rsidRDefault="00162C92" w:rsidP="00903B05">
      <w:pPr>
        <w:spacing w:line="480" w:lineRule="auto"/>
        <w:rPr>
          <w:rFonts w:ascii="Times New Roman" w:hAnsi="Times New Roman" w:cs="Times New Roman"/>
        </w:rPr>
      </w:pPr>
    </w:p>
    <w:p w14:paraId="0ADF77D0" w14:textId="77777777" w:rsidR="00162C92" w:rsidRDefault="00162C92" w:rsidP="00903B05">
      <w:pPr>
        <w:spacing w:line="480" w:lineRule="auto"/>
        <w:rPr>
          <w:rFonts w:ascii="Times New Roman" w:hAnsi="Times New Roman" w:cs="Times New Roman"/>
        </w:rPr>
      </w:pPr>
    </w:p>
    <w:p w14:paraId="360E4900" w14:textId="337782BE" w:rsidR="00C10683" w:rsidRDefault="00B612C0" w:rsidP="00903B05">
      <w:pPr>
        <w:spacing w:line="480" w:lineRule="auto"/>
        <w:rPr>
          <w:rFonts w:ascii="Times New Roman" w:hAnsi="Times New Roman" w:cs="Times New Roman"/>
          <w:color w:val="FF0000"/>
        </w:rPr>
      </w:pPr>
      <w:r w:rsidRPr="00B612C0">
        <w:rPr>
          <w:rFonts w:ascii="Times New Roman" w:hAnsi="Times New Roman" w:cs="Times New Roman"/>
        </w:rPr>
        <w:lastRenderedPageBreak/>
        <w:t>References</w:t>
      </w:r>
      <w:r>
        <w:rPr>
          <w:rFonts w:ascii="Times New Roman" w:hAnsi="Times New Roman" w:cs="Times New Roman"/>
        </w:rPr>
        <w:t xml:space="preserve"> </w:t>
      </w:r>
    </w:p>
    <w:p w14:paraId="00C160C9" w14:textId="77777777" w:rsidR="00E95AE6" w:rsidRDefault="00E95AE6" w:rsidP="00903B05">
      <w:pPr>
        <w:pStyle w:val="NormalWeb"/>
        <w:spacing w:before="0" w:beforeAutospacing="0" w:after="0" w:afterAutospacing="0" w:line="480" w:lineRule="auto"/>
        <w:ind w:left="720" w:hanging="720"/>
        <w:rPr>
          <w:rStyle w:val="url"/>
          <w:rFonts w:eastAsiaTheme="majorEastAsia"/>
          <w:color w:val="000000"/>
        </w:rPr>
      </w:pPr>
      <w:r>
        <w:rPr>
          <w:color w:val="000000"/>
        </w:rPr>
        <w:t xml:space="preserve">Almeida, H., </w:t>
      </w:r>
      <w:proofErr w:type="spellStart"/>
      <w:r>
        <w:rPr>
          <w:color w:val="000000"/>
        </w:rPr>
        <w:t>Mitjans</w:t>
      </w:r>
      <w:proofErr w:type="spellEnd"/>
      <w:r>
        <w:rPr>
          <w:color w:val="000000"/>
        </w:rPr>
        <w:t xml:space="preserve">, M., Arias, B., Vieta, E., Ríos, J., &amp; </w:t>
      </w:r>
      <w:proofErr w:type="spellStart"/>
      <w:r>
        <w:rPr>
          <w:color w:val="000000"/>
        </w:rPr>
        <w:t>Benabarre</w:t>
      </w:r>
      <w:proofErr w:type="spellEnd"/>
      <w:r>
        <w:rPr>
          <w:color w:val="000000"/>
        </w:rPr>
        <w:t xml:space="preserve">, A. (2020). Genetic differences between bipolar disorder subtypes: A systematic review focused </w:t>
      </w:r>
      <w:proofErr w:type="gramStart"/>
      <w:r>
        <w:rPr>
          <w:color w:val="000000"/>
        </w:rPr>
        <w:t>in</w:t>
      </w:r>
      <w:proofErr w:type="gramEnd"/>
      <w:r>
        <w:rPr>
          <w:color w:val="000000"/>
        </w:rPr>
        <w:t xml:space="preserve"> bipolar disorder type II.</w:t>
      </w:r>
      <w:r>
        <w:rPr>
          <w:rStyle w:val="apple-converted-space"/>
          <w:rFonts w:eastAsiaTheme="majorEastAsia"/>
          <w:color w:val="000000"/>
        </w:rPr>
        <w:t> </w:t>
      </w:r>
      <w:r>
        <w:rPr>
          <w:i/>
          <w:iCs/>
          <w:color w:val="000000"/>
        </w:rPr>
        <w:t xml:space="preserve">Neuroscience &amp; </w:t>
      </w:r>
      <w:proofErr w:type="spellStart"/>
      <w:r>
        <w:rPr>
          <w:i/>
          <w:iCs/>
          <w:color w:val="000000"/>
        </w:rPr>
        <w:t>Biobehavioral</w:t>
      </w:r>
      <w:proofErr w:type="spellEnd"/>
      <w:r>
        <w:rPr>
          <w:i/>
          <w:iCs/>
          <w:color w:val="000000"/>
        </w:rPr>
        <w:t xml:space="preserve"> Reviews</w:t>
      </w:r>
      <w:r>
        <w:rPr>
          <w:color w:val="000000"/>
        </w:rPr>
        <w:t>,</w:t>
      </w:r>
      <w:r>
        <w:rPr>
          <w:rStyle w:val="apple-converted-space"/>
          <w:rFonts w:eastAsiaTheme="majorEastAsia"/>
          <w:color w:val="000000"/>
        </w:rPr>
        <w:t> </w:t>
      </w:r>
      <w:r>
        <w:rPr>
          <w:i/>
          <w:iCs/>
          <w:color w:val="000000"/>
        </w:rPr>
        <w:t>118</w:t>
      </w:r>
      <w:r>
        <w:rPr>
          <w:color w:val="000000"/>
        </w:rPr>
        <w:t>, 623–630.</w:t>
      </w:r>
      <w:r>
        <w:rPr>
          <w:rStyle w:val="apple-converted-space"/>
          <w:rFonts w:eastAsiaTheme="majorEastAsia"/>
          <w:color w:val="000000"/>
        </w:rPr>
        <w:t> </w:t>
      </w:r>
      <w:r>
        <w:rPr>
          <w:rStyle w:val="url"/>
          <w:rFonts w:eastAsiaTheme="majorEastAsia"/>
          <w:color w:val="000000"/>
        </w:rPr>
        <w:t>https://doi.org/10.1016/j.neubiorev.2020.07.033</w:t>
      </w:r>
    </w:p>
    <w:p w14:paraId="40C11E7B" w14:textId="77777777" w:rsidR="00903B05" w:rsidRDefault="00903B05" w:rsidP="00A7534B">
      <w:pPr>
        <w:pStyle w:val="NormalWeb"/>
        <w:spacing w:before="0" w:beforeAutospacing="0" w:after="0" w:afterAutospacing="0"/>
        <w:ind w:left="720" w:hanging="720"/>
        <w:rPr>
          <w:color w:val="000000"/>
        </w:rPr>
      </w:pPr>
    </w:p>
    <w:p w14:paraId="15AAA66F" w14:textId="77777777" w:rsidR="00E95AE6" w:rsidRDefault="00E95AE6" w:rsidP="00903B05">
      <w:pPr>
        <w:pStyle w:val="NormalWeb"/>
        <w:spacing w:before="0" w:beforeAutospacing="0" w:after="0" w:afterAutospacing="0" w:line="480" w:lineRule="auto"/>
        <w:ind w:left="720" w:hanging="720"/>
        <w:rPr>
          <w:rStyle w:val="url"/>
          <w:rFonts w:eastAsiaTheme="majorEastAsia"/>
          <w:color w:val="000000"/>
        </w:rPr>
      </w:pPr>
      <w:r>
        <w:rPr>
          <w:color w:val="000000"/>
        </w:rPr>
        <w:t>American Psychiatric Association. (2013).</w:t>
      </w:r>
      <w:r>
        <w:rPr>
          <w:rStyle w:val="apple-converted-space"/>
          <w:rFonts w:eastAsiaTheme="majorEastAsia"/>
          <w:color w:val="000000"/>
        </w:rPr>
        <w:t> </w:t>
      </w:r>
      <w:r>
        <w:rPr>
          <w:i/>
          <w:iCs/>
          <w:color w:val="000000"/>
        </w:rPr>
        <w:t>Diagnostic and Statistical Manual of Mental Disorders</w:t>
      </w:r>
      <w:r>
        <w:rPr>
          <w:rStyle w:val="apple-converted-space"/>
          <w:rFonts w:eastAsiaTheme="majorEastAsia"/>
          <w:color w:val="000000"/>
        </w:rPr>
        <w:t> </w:t>
      </w:r>
      <w:r>
        <w:rPr>
          <w:color w:val="000000"/>
        </w:rPr>
        <w:t>(5th ed.).</w:t>
      </w:r>
      <w:r>
        <w:rPr>
          <w:rStyle w:val="apple-converted-space"/>
          <w:rFonts w:eastAsiaTheme="majorEastAsia"/>
          <w:color w:val="000000"/>
        </w:rPr>
        <w:t> </w:t>
      </w:r>
      <w:r>
        <w:rPr>
          <w:rStyle w:val="url"/>
          <w:rFonts w:eastAsiaTheme="majorEastAsia"/>
          <w:color w:val="000000"/>
        </w:rPr>
        <w:t>https://doi.org/10.1176/appi.books.9780890425596</w:t>
      </w:r>
    </w:p>
    <w:p w14:paraId="3C2FD8E4" w14:textId="77777777" w:rsidR="00276338" w:rsidRDefault="00276338" w:rsidP="00A7534B">
      <w:pPr>
        <w:pStyle w:val="NormalWeb"/>
        <w:spacing w:before="0" w:beforeAutospacing="0" w:after="0" w:afterAutospacing="0"/>
        <w:ind w:left="720" w:hanging="720"/>
        <w:rPr>
          <w:color w:val="000000"/>
        </w:rPr>
      </w:pPr>
    </w:p>
    <w:p w14:paraId="4EBFB8A1" w14:textId="77777777" w:rsidR="00E95AE6" w:rsidRDefault="00E95AE6" w:rsidP="00903B05">
      <w:pPr>
        <w:pStyle w:val="NormalWeb"/>
        <w:spacing w:before="0" w:beforeAutospacing="0" w:after="0" w:afterAutospacing="0" w:line="480" w:lineRule="auto"/>
        <w:ind w:left="720" w:hanging="720"/>
        <w:rPr>
          <w:rStyle w:val="url"/>
          <w:rFonts w:eastAsiaTheme="majorEastAsia"/>
          <w:color w:val="000000"/>
        </w:rPr>
      </w:pPr>
      <w:r>
        <w:rPr>
          <w:color w:val="000000"/>
        </w:rPr>
        <w:t xml:space="preserve">Bandura, A. (1977). Self-efficacy: Toward a unifying theory of </w:t>
      </w:r>
      <w:proofErr w:type="spellStart"/>
      <w:r>
        <w:rPr>
          <w:color w:val="000000"/>
        </w:rPr>
        <w:t>behavioral</w:t>
      </w:r>
      <w:proofErr w:type="spellEnd"/>
      <w:r>
        <w:rPr>
          <w:color w:val="000000"/>
        </w:rPr>
        <w:t xml:space="preserve"> change.</w:t>
      </w:r>
      <w:r>
        <w:rPr>
          <w:rStyle w:val="apple-converted-space"/>
          <w:rFonts w:eastAsiaTheme="majorEastAsia"/>
          <w:color w:val="000000"/>
        </w:rPr>
        <w:t> </w:t>
      </w:r>
      <w:r>
        <w:rPr>
          <w:i/>
          <w:iCs/>
          <w:color w:val="000000"/>
        </w:rPr>
        <w:t>Psychological Review</w:t>
      </w:r>
      <w:r>
        <w:rPr>
          <w:color w:val="000000"/>
        </w:rPr>
        <w:t>,</w:t>
      </w:r>
      <w:r>
        <w:rPr>
          <w:rStyle w:val="apple-converted-space"/>
          <w:rFonts w:eastAsiaTheme="majorEastAsia"/>
          <w:color w:val="000000"/>
        </w:rPr>
        <w:t> </w:t>
      </w:r>
      <w:r>
        <w:rPr>
          <w:i/>
          <w:iCs/>
          <w:color w:val="000000"/>
        </w:rPr>
        <w:t>84</w:t>
      </w:r>
      <w:r>
        <w:rPr>
          <w:color w:val="000000"/>
        </w:rPr>
        <w:t>(2), 191–215.</w:t>
      </w:r>
      <w:r>
        <w:rPr>
          <w:rStyle w:val="apple-converted-space"/>
          <w:rFonts w:eastAsiaTheme="majorEastAsia"/>
          <w:color w:val="000000"/>
        </w:rPr>
        <w:t> </w:t>
      </w:r>
      <w:r>
        <w:rPr>
          <w:rStyle w:val="url"/>
          <w:rFonts w:eastAsiaTheme="majorEastAsia"/>
          <w:color w:val="000000"/>
        </w:rPr>
        <w:t>https://doi.org/10.1037/0033-295x.84.2.191</w:t>
      </w:r>
    </w:p>
    <w:p w14:paraId="3EEC4723" w14:textId="77777777" w:rsidR="00276338" w:rsidRDefault="00276338" w:rsidP="00A7534B">
      <w:pPr>
        <w:pStyle w:val="NormalWeb"/>
        <w:spacing w:before="0" w:beforeAutospacing="0" w:after="0" w:afterAutospacing="0"/>
        <w:ind w:left="720" w:hanging="720"/>
        <w:rPr>
          <w:color w:val="000000"/>
        </w:rPr>
      </w:pPr>
    </w:p>
    <w:p w14:paraId="2C1AE8B2" w14:textId="77777777" w:rsidR="00E95AE6" w:rsidRDefault="00E95AE6" w:rsidP="00903B05">
      <w:pPr>
        <w:pStyle w:val="NormalWeb"/>
        <w:spacing w:before="0" w:beforeAutospacing="0" w:after="0" w:afterAutospacing="0" w:line="480" w:lineRule="auto"/>
        <w:ind w:left="720" w:hanging="720"/>
        <w:rPr>
          <w:rStyle w:val="url"/>
          <w:rFonts w:eastAsiaTheme="majorEastAsia"/>
          <w:color w:val="000000"/>
        </w:rPr>
      </w:pPr>
      <w:r>
        <w:rPr>
          <w:color w:val="000000"/>
        </w:rPr>
        <w:t xml:space="preserve">Barnett, P., MacKay, E. N., Matthews, H., Gate, R., Greenwood, H., </w:t>
      </w:r>
      <w:proofErr w:type="spellStart"/>
      <w:r>
        <w:rPr>
          <w:color w:val="000000"/>
        </w:rPr>
        <w:t>Ariyo</w:t>
      </w:r>
      <w:proofErr w:type="spellEnd"/>
      <w:r>
        <w:rPr>
          <w:color w:val="000000"/>
        </w:rPr>
        <w:t xml:space="preserve">, K., </w:t>
      </w:r>
      <w:proofErr w:type="spellStart"/>
      <w:r>
        <w:rPr>
          <w:color w:val="000000"/>
        </w:rPr>
        <w:t>Bhui</w:t>
      </w:r>
      <w:proofErr w:type="spellEnd"/>
      <w:r>
        <w:rPr>
          <w:color w:val="000000"/>
        </w:rPr>
        <w:t xml:space="preserve">, K., </w:t>
      </w:r>
      <w:proofErr w:type="spellStart"/>
      <w:r>
        <w:rPr>
          <w:color w:val="000000"/>
        </w:rPr>
        <w:t>Halvorsrud</w:t>
      </w:r>
      <w:proofErr w:type="spellEnd"/>
      <w:r>
        <w:rPr>
          <w:color w:val="000000"/>
        </w:rPr>
        <w:t>, K., Pilling, S., &amp; Smith, S. (2019). Ethnic variations in compulsory detention under the Mental Health Act: a systematic review and meta-analysis of international data.</w:t>
      </w:r>
      <w:r>
        <w:rPr>
          <w:rStyle w:val="apple-converted-space"/>
          <w:rFonts w:eastAsiaTheme="majorEastAsia"/>
          <w:color w:val="000000"/>
        </w:rPr>
        <w:t> </w:t>
      </w:r>
      <w:r>
        <w:rPr>
          <w:i/>
          <w:iCs/>
          <w:color w:val="000000"/>
        </w:rPr>
        <w:t>The Lancet Psychiatry</w:t>
      </w:r>
      <w:r>
        <w:rPr>
          <w:color w:val="000000"/>
        </w:rPr>
        <w:t>,</w:t>
      </w:r>
      <w:r>
        <w:rPr>
          <w:rStyle w:val="apple-converted-space"/>
          <w:rFonts w:eastAsiaTheme="majorEastAsia"/>
          <w:color w:val="000000"/>
        </w:rPr>
        <w:t> </w:t>
      </w:r>
      <w:r>
        <w:rPr>
          <w:i/>
          <w:iCs/>
          <w:color w:val="000000"/>
        </w:rPr>
        <w:t>6</w:t>
      </w:r>
      <w:r>
        <w:rPr>
          <w:color w:val="000000"/>
        </w:rPr>
        <w:t>(4), 305–317.</w:t>
      </w:r>
      <w:r>
        <w:rPr>
          <w:rStyle w:val="apple-converted-space"/>
          <w:rFonts w:eastAsiaTheme="majorEastAsia"/>
          <w:color w:val="000000"/>
        </w:rPr>
        <w:t> </w:t>
      </w:r>
      <w:r>
        <w:rPr>
          <w:rStyle w:val="url"/>
          <w:rFonts w:eastAsiaTheme="majorEastAsia"/>
          <w:color w:val="000000"/>
        </w:rPr>
        <w:t>https://doi.org/10.1016/s2215-0366(19)30027-6</w:t>
      </w:r>
    </w:p>
    <w:p w14:paraId="45AF8411" w14:textId="77777777" w:rsidR="00A7534B" w:rsidRDefault="00A7534B" w:rsidP="003C04D4">
      <w:pPr>
        <w:pStyle w:val="NormalWeb"/>
        <w:spacing w:before="0" w:beforeAutospacing="0" w:after="0" w:afterAutospacing="0"/>
        <w:rPr>
          <w:color w:val="000000"/>
        </w:rPr>
      </w:pPr>
    </w:p>
    <w:p w14:paraId="69F39D1F" w14:textId="77777777" w:rsidR="00E95AE6" w:rsidRDefault="00E95AE6" w:rsidP="00903B05">
      <w:pPr>
        <w:pStyle w:val="NormalWeb"/>
        <w:spacing w:before="0" w:beforeAutospacing="0" w:after="0" w:afterAutospacing="0" w:line="480" w:lineRule="auto"/>
        <w:ind w:left="720" w:hanging="720"/>
        <w:rPr>
          <w:rStyle w:val="url"/>
          <w:rFonts w:eastAsiaTheme="majorEastAsia"/>
          <w:color w:val="000000"/>
        </w:rPr>
      </w:pPr>
      <w:r>
        <w:rPr>
          <w:color w:val="000000"/>
        </w:rPr>
        <w:t xml:space="preserve">Borg, M., </w:t>
      </w:r>
      <w:proofErr w:type="spellStart"/>
      <w:r>
        <w:rPr>
          <w:color w:val="000000"/>
        </w:rPr>
        <w:t>Veseth</w:t>
      </w:r>
      <w:proofErr w:type="spellEnd"/>
      <w:r>
        <w:rPr>
          <w:color w:val="000000"/>
        </w:rPr>
        <w:t xml:space="preserve">, M., Binder, P., &amp; </w:t>
      </w:r>
      <w:proofErr w:type="spellStart"/>
      <w:r>
        <w:rPr>
          <w:color w:val="000000"/>
        </w:rPr>
        <w:t>Topor</w:t>
      </w:r>
      <w:proofErr w:type="spellEnd"/>
      <w:r>
        <w:rPr>
          <w:color w:val="000000"/>
        </w:rPr>
        <w:t>, A. (2011). The role of work in recovery from bipolar disorders.</w:t>
      </w:r>
      <w:r>
        <w:rPr>
          <w:rStyle w:val="apple-converted-space"/>
          <w:rFonts w:eastAsiaTheme="majorEastAsia"/>
          <w:color w:val="000000"/>
        </w:rPr>
        <w:t> </w:t>
      </w:r>
      <w:r>
        <w:rPr>
          <w:i/>
          <w:iCs/>
          <w:color w:val="000000"/>
        </w:rPr>
        <w:t>Qualitative Social Work</w:t>
      </w:r>
      <w:r>
        <w:rPr>
          <w:color w:val="000000"/>
        </w:rPr>
        <w:t>,</w:t>
      </w:r>
      <w:r>
        <w:rPr>
          <w:rStyle w:val="apple-converted-space"/>
          <w:rFonts w:eastAsiaTheme="majorEastAsia"/>
          <w:color w:val="000000"/>
        </w:rPr>
        <w:t> </w:t>
      </w:r>
      <w:r>
        <w:rPr>
          <w:i/>
          <w:iCs/>
          <w:color w:val="000000"/>
        </w:rPr>
        <w:t>12</w:t>
      </w:r>
      <w:r>
        <w:rPr>
          <w:color w:val="000000"/>
        </w:rPr>
        <w:t>(3), 323–339.</w:t>
      </w:r>
      <w:r>
        <w:rPr>
          <w:rStyle w:val="apple-converted-space"/>
          <w:rFonts w:eastAsiaTheme="majorEastAsia"/>
          <w:color w:val="000000"/>
        </w:rPr>
        <w:t> </w:t>
      </w:r>
      <w:r>
        <w:rPr>
          <w:rStyle w:val="url"/>
          <w:rFonts w:eastAsiaTheme="majorEastAsia"/>
          <w:color w:val="000000"/>
        </w:rPr>
        <w:t>https://doi.org/10.1177/1473325011424642</w:t>
      </w:r>
    </w:p>
    <w:p w14:paraId="5EDFE26B" w14:textId="77777777" w:rsidR="00A7534B" w:rsidRDefault="00A7534B" w:rsidP="00A7534B">
      <w:pPr>
        <w:pStyle w:val="NormalWeb"/>
        <w:spacing w:before="0" w:beforeAutospacing="0" w:after="0" w:afterAutospacing="0"/>
        <w:ind w:left="720" w:hanging="720"/>
        <w:rPr>
          <w:color w:val="000000"/>
        </w:rPr>
      </w:pPr>
    </w:p>
    <w:p w14:paraId="41DFB0B6" w14:textId="77777777" w:rsidR="00E95AE6" w:rsidRDefault="00E95AE6" w:rsidP="00903B05">
      <w:pPr>
        <w:pStyle w:val="NormalWeb"/>
        <w:spacing w:before="0" w:beforeAutospacing="0" w:after="0" w:afterAutospacing="0" w:line="480" w:lineRule="auto"/>
        <w:ind w:left="720" w:hanging="720"/>
        <w:rPr>
          <w:rStyle w:val="url"/>
          <w:rFonts w:eastAsiaTheme="majorEastAsia"/>
          <w:color w:val="000000"/>
        </w:rPr>
      </w:pPr>
      <w:r>
        <w:rPr>
          <w:color w:val="000000"/>
        </w:rPr>
        <w:t xml:space="preserve">Boysen, G. A. (2017). Explaining the relation between masculinity and stigma toward mental illness: The relative effects of sex, gender, and </w:t>
      </w:r>
      <w:proofErr w:type="spellStart"/>
      <w:r>
        <w:rPr>
          <w:color w:val="000000"/>
        </w:rPr>
        <w:t>behavior</w:t>
      </w:r>
      <w:proofErr w:type="spellEnd"/>
      <w:r>
        <w:rPr>
          <w:color w:val="000000"/>
        </w:rPr>
        <w:t>.</w:t>
      </w:r>
      <w:r>
        <w:rPr>
          <w:rStyle w:val="apple-converted-space"/>
          <w:rFonts w:eastAsiaTheme="majorEastAsia"/>
          <w:color w:val="000000"/>
        </w:rPr>
        <w:t> </w:t>
      </w:r>
      <w:r>
        <w:rPr>
          <w:i/>
          <w:iCs/>
          <w:color w:val="000000"/>
        </w:rPr>
        <w:t>Stigma and Health</w:t>
      </w:r>
      <w:r>
        <w:rPr>
          <w:color w:val="000000"/>
        </w:rPr>
        <w:t>,</w:t>
      </w:r>
      <w:r>
        <w:rPr>
          <w:rStyle w:val="apple-converted-space"/>
          <w:rFonts w:eastAsiaTheme="majorEastAsia"/>
          <w:color w:val="000000"/>
        </w:rPr>
        <w:t> </w:t>
      </w:r>
      <w:r>
        <w:rPr>
          <w:i/>
          <w:iCs/>
          <w:color w:val="000000"/>
        </w:rPr>
        <w:t>2</w:t>
      </w:r>
      <w:r>
        <w:rPr>
          <w:color w:val="000000"/>
        </w:rPr>
        <w:t>(1), 66–79.</w:t>
      </w:r>
      <w:r>
        <w:rPr>
          <w:rStyle w:val="apple-converted-space"/>
          <w:rFonts w:eastAsiaTheme="majorEastAsia"/>
          <w:color w:val="000000"/>
        </w:rPr>
        <w:t> </w:t>
      </w:r>
      <w:r>
        <w:rPr>
          <w:rStyle w:val="url"/>
          <w:rFonts w:eastAsiaTheme="majorEastAsia"/>
          <w:color w:val="000000"/>
        </w:rPr>
        <w:t>https://doi.org/10.1037/sah0000041</w:t>
      </w:r>
    </w:p>
    <w:p w14:paraId="2B860A38" w14:textId="77777777" w:rsidR="00A7534B" w:rsidRDefault="00A7534B" w:rsidP="00A7534B">
      <w:pPr>
        <w:pStyle w:val="NormalWeb"/>
        <w:spacing w:before="0" w:beforeAutospacing="0" w:after="0" w:afterAutospacing="0"/>
        <w:ind w:left="720" w:hanging="720"/>
        <w:rPr>
          <w:color w:val="000000"/>
        </w:rPr>
      </w:pPr>
    </w:p>
    <w:p w14:paraId="3D8B1906" w14:textId="77777777" w:rsidR="00E95AE6" w:rsidRDefault="00E95AE6" w:rsidP="00903B05">
      <w:pPr>
        <w:pStyle w:val="NormalWeb"/>
        <w:spacing w:before="0" w:beforeAutospacing="0" w:after="0" w:afterAutospacing="0" w:line="480" w:lineRule="auto"/>
        <w:ind w:left="720" w:hanging="720"/>
        <w:rPr>
          <w:rStyle w:val="url"/>
          <w:rFonts w:eastAsiaTheme="majorEastAsia"/>
          <w:color w:val="000000"/>
        </w:rPr>
      </w:pPr>
      <w:r>
        <w:rPr>
          <w:color w:val="000000"/>
        </w:rPr>
        <w:lastRenderedPageBreak/>
        <w:t>Campbell, R. D., &amp; Mowbray, O. (2016). The Stigma of Depression: Black American Experiences.</w:t>
      </w:r>
      <w:r>
        <w:rPr>
          <w:rStyle w:val="apple-converted-space"/>
          <w:rFonts w:eastAsiaTheme="majorEastAsia"/>
          <w:color w:val="000000"/>
        </w:rPr>
        <w:t> </w:t>
      </w:r>
      <w:r>
        <w:rPr>
          <w:i/>
          <w:iCs/>
          <w:color w:val="000000"/>
        </w:rPr>
        <w:t>Journal of Ethnic &amp; Cultural Diversity in Social Work</w:t>
      </w:r>
      <w:r>
        <w:rPr>
          <w:color w:val="000000"/>
        </w:rPr>
        <w:t>,</w:t>
      </w:r>
      <w:r>
        <w:rPr>
          <w:rStyle w:val="apple-converted-space"/>
          <w:rFonts w:eastAsiaTheme="majorEastAsia"/>
          <w:color w:val="000000"/>
        </w:rPr>
        <w:t> </w:t>
      </w:r>
      <w:r>
        <w:rPr>
          <w:i/>
          <w:iCs/>
          <w:color w:val="000000"/>
        </w:rPr>
        <w:t>25</w:t>
      </w:r>
      <w:r>
        <w:rPr>
          <w:color w:val="000000"/>
        </w:rPr>
        <w:t>(4), 253–269.</w:t>
      </w:r>
      <w:r>
        <w:rPr>
          <w:rStyle w:val="apple-converted-space"/>
          <w:rFonts w:eastAsiaTheme="majorEastAsia"/>
          <w:color w:val="000000"/>
        </w:rPr>
        <w:t> </w:t>
      </w:r>
      <w:r>
        <w:rPr>
          <w:rStyle w:val="url"/>
          <w:rFonts w:eastAsiaTheme="majorEastAsia"/>
          <w:color w:val="000000"/>
        </w:rPr>
        <w:t>https://doi.org/10.1080/15313204.2016.1187101</w:t>
      </w:r>
    </w:p>
    <w:p w14:paraId="4DE25E3A" w14:textId="77777777" w:rsidR="00A7534B" w:rsidRDefault="00A7534B" w:rsidP="00A7534B">
      <w:pPr>
        <w:pStyle w:val="NormalWeb"/>
        <w:spacing w:before="0" w:beforeAutospacing="0" w:after="0" w:afterAutospacing="0"/>
        <w:ind w:left="720" w:hanging="720"/>
        <w:rPr>
          <w:color w:val="000000"/>
        </w:rPr>
      </w:pPr>
    </w:p>
    <w:p w14:paraId="1C4BCC08" w14:textId="77777777" w:rsidR="00E95AE6" w:rsidRDefault="00E95AE6" w:rsidP="00903B05">
      <w:pPr>
        <w:pStyle w:val="NormalWeb"/>
        <w:spacing w:before="0" w:beforeAutospacing="0" w:after="0" w:afterAutospacing="0" w:line="480" w:lineRule="auto"/>
        <w:ind w:left="720" w:hanging="720"/>
        <w:rPr>
          <w:rStyle w:val="url"/>
          <w:rFonts w:eastAsiaTheme="majorEastAsia"/>
          <w:color w:val="000000"/>
        </w:rPr>
      </w:pPr>
      <w:r>
        <w:rPr>
          <w:color w:val="000000"/>
        </w:rPr>
        <w:t xml:space="preserve">Campbell, W. H., &amp; </w:t>
      </w:r>
      <w:proofErr w:type="spellStart"/>
      <w:r>
        <w:rPr>
          <w:color w:val="000000"/>
        </w:rPr>
        <w:t>Rohrbaugh</w:t>
      </w:r>
      <w:proofErr w:type="spellEnd"/>
      <w:r>
        <w:rPr>
          <w:color w:val="000000"/>
        </w:rPr>
        <w:t>, R. M. (2013). The Biopsychosocial Formulation Manual. In</w:t>
      </w:r>
      <w:r>
        <w:rPr>
          <w:rStyle w:val="apple-converted-space"/>
          <w:rFonts w:eastAsiaTheme="majorEastAsia"/>
          <w:color w:val="000000"/>
        </w:rPr>
        <w:t> </w:t>
      </w:r>
      <w:r>
        <w:rPr>
          <w:i/>
          <w:iCs/>
          <w:color w:val="000000"/>
        </w:rPr>
        <w:t>Routledge eBooks</w:t>
      </w:r>
      <w:r>
        <w:rPr>
          <w:color w:val="000000"/>
        </w:rPr>
        <w:t>.</w:t>
      </w:r>
      <w:r>
        <w:rPr>
          <w:rStyle w:val="apple-converted-space"/>
          <w:rFonts w:eastAsiaTheme="majorEastAsia"/>
          <w:color w:val="000000"/>
        </w:rPr>
        <w:t> </w:t>
      </w:r>
      <w:r>
        <w:rPr>
          <w:rStyle w:val="url"/>
          <w:rFonts w:eastAsiaTheme="majorEastAsia"/>
          <w:color w:val="000000"/>
        </w:rPr>
        <w:t>https://doi.org/10.4324/9780203956489</w:t>
      </w:r>
    </w:p>
    <w:p w14:paraId="11A583BF" w14:textId="77777777" w:rsidR="00A7534B" w:rsidRDefault="00A7534B" w:rsidP="00A7534B">
      <w:pPr>
        <w:pStyle w:val="NormalWeb"/>
        <w:spacing w:before="0" w:beforeAutospacing="0" w:after="0" w:afterAutospacing="0"/>
        <w:ind w:left="720" w:hanging="720"/>
        <w:rPr>
          <w:color w:val="000000"/>
        </w:rPr>
      </w:pPr>
    </w:p>
    <w:p w14:paraId="22DF0202" w14:textId="77777777" w:rsidR="00E95AE6" w:rsidRDefault="00E95AE6" w:rsidP="00903B05">
      <w:pPr>
        <w:pStyle w:val="NormalWeb"/>
        <w:spacing w:before="0" w:beforeAutospacing="0" w:after="0" w:afterAutospacing="0" w:line="480" w:lineRule="auto"/>
        <w:ind w:left="720" w:hanging="720"/>
        <w:rPr>
          <w:rStyle w:val="url"/>
          <w:rFonts w:eastAsiaTheme="majorEastAsia"/>
          <w:color w:val="000000"/>
        </w:rPr>
      </w:pPr>
      <w:r>
        <w:rPr>
          <w:color w:val="000000"/>
        </w:rPr>
        <w:t xml:space="preserve">Craddock, N., &amp; </w:t>
      </w:r>
      <w:proofErr w:type="spellStart"/>
      <w:r>
        <w:rPr>
          <w:color w:val="000000"/>
        </w:rPr>
        <w:t>Sklar</w:t>
      </w:r>
      <w:proofErr w:type="spellEnd"/>
      <w:r>
        <w:rPr>
          <w:color w:val="000000"/>
        </w:rPr>
        <w:t>, P. (2013). Genetics of bipolar disorder.</w:t>
      </w:r>
      <w:r>
        <w:rPr>
          <w:rStyle w:val="apple-converted-space"/>
          <w:rFonts w:eastAsiaTheme="majorEastAsia"/>
          <w:color w:val="000000"/>
        </w:rPr>
        <w:t> </w:t>
      </w:r>
      <w:r>
        <w:rPr>
          <w:i/>
          <w:iCs/>
          <w:color w:val="000000"/>
        </w:rPr>
        <w:t>The Lancet</w:t>
      </w:r>
      <w:r>
        <w:rPr>
          <w:color w:val="000000"/>
        </w:rPr>
        <w:t>,</w:t>
      </w:r>
      <w:r>
        <w:rPr>
          <w:rStyle w:val="apple-converted-space"/>
          <w:rFonts w:eastAsiaTheme="majorEastAsia"/>
          <w:color w:val="000000"/>
        </w:rPr>
        <w:t> </w:t>
      </w:r>
      <w:r>
        <w:rPr>
          <w:i/>
          <w:iCs/>
          <w:color w:val="000000"/>
        </w:rPr>
        <w:t>381</w:t>
      </w:r>
      <w:r>
        <w:rPr>
          <w:color w:val="000000"/>
        </w:rPr>
        <w:t>(9878), 1654–1662.</w:t>
      </w:r>
      <w:r>
        <w:rPr>
          <w:rStyle w:val="apple-converted-space"/>
          <w:rFonts w:eastAsiaTheme="majorEastAsia"/>
          <w:color w:val="000000"/>
        </w:rPr>
        <w:t> </w:t>
      </w:r>
      <w:r>
        <w:rPr>
          <w:rStyle w:val="url"/>
          <w:rFonts w:eastAsiaTheme="majorEastAsia"/>
          <w:color w:val="000000"/>
        </w:rPr>
        <w:t>https://doi.org/10.1016/s0140-6736(13)60855-7</w:t>
      </w:r>
    </w:p>
    <w:p w14:paraId="3592BFAE" w14:textId="77777777" w:rsidR="00A7534B" w:rsidRDefault="00A7534B" w:rsidP="00A7534B">
      <w:pPr>
        <w:pStyle w:val="NormalWeb"/>
        <w:spacing w:before="0" w:beforeAutospacing="0" w:after="0" w:afterAutospacing="0"/>
        <w:ind w:left="720" w:hanging="720"/>
        <w:rPr>
          <w:color w:val="000000"/>
        </w:rPr>
      </w:pPr>
    </w:p>
    <w:p w14:paraId="605CDBEB" w14:textId="77777777" w:rsidR="00E95AE6" w:rsidRDefault="00E95AE6" w:rsidP="00903B05">
      <w:pPr>
        <w:pStyle w:val="NormalWeb"/>
        <w:spacing w:before="0" w:beforeAutospacing="0" w:after="0" w:afterAutospacing="0" w:line="480" w:lineRule="auto"/>
        <w:ind w:left="720" w:hanging="720"/>
        <w:rPr>
          <w:rStyle w:val="url"/>
          <w:rFonts w:eastAsiaTheme="majorEastAsia"/>
          <w:color w:val="000000"/>
        </w:rPr>
      </w:pPr>
      <w:r>
        <w:rPr>
          <w:color w:val="000000"/>
        </w:rPr>
        <w:t>Good practice guidelines on the use of psychological formulation. (2011). In</w:t>
      </w:r>
      <w:r>
        <w:rPr>
          <w:rStyle w:val="apple-converted-space"/>
          <w:rFonts w:eastAsiaTheme="majorEastAsia"/>
          <w:color w:val="000000"/>
        </w:rPr>
        <w:t> </w:t>
      </w:r>
      <w:r>
        <w:rPr>
          <w:i/>
          <w:iCs/>
          <w:color w:val="000000"/>
        </w:rPr>
        <w:t>British Psychological Society</w:t>
      </w:r>
      <w:r>
        <w:rPr>
          <w:color w:val="000000"/>
        </w:rPr>
        <w:t>.</w:t>
      </w:r>
      <w:r>
        <w:rPr>
          <w:rStyle w:val="apple-converted-space"/>
          <w:rFonts w:eastAsiaTheme="majorEastAsia"/>
          <w:color w:val="000000"/>
        </w:rPr>
        <w:t> </w:t>
      </w:r>
      <w:r>
        <w:rPr>
          <w:rStyle w:val="url"/>
          <w:rFonts w:eastAsiaTheme="majorEastAsia"/>
          <w:color w:val="000000"/>
        </w:rPr>
        <w:t>https://doi.org/10.53841/bpsrep.2011.rep100</w:t>
      </w:r>
    </w:p>
    <w:p w14:paraId="5B87806E" w14:textId="77777777" w:rsidR="00A7534B" w:rsidRDefault="00A7534B" w:rsidP="00A7534B">
      <w:pPr>
        <w:pStyle w:val="NormalWeb"/>
        <w:spacing w:before="0" w:beforeAutospacing="0" w:after="0" w:afterAutospacing="0"/>
        <w:ind w:left="720" w:hanging="720"/>
        <w:rPr>
          <w:color w:val="000000"/>
        </w:rPr>
      </w:pPr>
    </w:p>
    <w:p w14:paraId="656DB45D" w14:textId="77777777" w:rsidR="00E95AE6" w:rsidRDefault="00E95AE6" w:rsidP="00903B05">
      <w:pPr>
        <w:pStyle w:val="NormalWeb"/>
        <w:spacing w:before="0" w:beforeAutospacing="0" w:after="0" w:afterAutospacing="0" w:line="480" w:lineRule="auto"/>
        <w:ind w:left="720" w:hanging="720"/>
        <w:rPr>
          <w:rStyle w:val="url"/>
          <w:rFonts w:eastAsiaTheme="majorEastAsia"/>
          <w:color w:val="000000"/>
        </w:rPr>
      </w:pPr>
      <w:proofErr w:type="spellStart"/>
      <w:r>
        <w:rPr>
          <w:color w:val="000000"/>
        </w:rPr>
        <w:t>Høglend</w:t>
      </w:r>
      <w:proofErr w:type="spellEnd"/>
      <w:r>
        <w:rPr>
          <w:color w:val="000000"/>
        </w:rPr>
        <w:t>, P. (2014). Exploration of the Patient-Therapist relationship in Psychotherapy.</w:t>
      </w:r>
      <w:r>
        <w:rPr>
          <w:rStyle w:val="apple-converted-space"/>
          <w:rFonts w:eastAsiaTheme="majorEastAsia"/>
          <w:color w:val="000000"/>
        </w:rPr>
        <w:t> </w:t>
      </w:r>
      <w:r>
        <w:rPr>
          <w:i/>
          <w:iCs/>
          <w:color w:val="000000"/>
        </w:rPr>
        <w:t>American Journal of Psychiatry</w:t>
      </w:r>
      <w:r>
        <w:rPr>
          <w:color w:val="000000"/>
        </w:rPr>
        <w:t>,</w:t>
      </w:r>
      <w:r>
        <w:rPr>
          <w:rStyle w:val="apple-converted-space"/>
          <w:rFonts w:eastAsiaTheme="majorEastAsia"/>
          <w:color w:val="000000"/>
        </w:rPr>
        <w:t> </w:t>
      </w:r>
      <w:r>
        <w:rPr>
          <w:i/>
          <w:iCs/>
          <w:color w:val="000000"/>
        </w:rPr>
        <w:t>171</w:t>
      </w:r>
      <w:r>
        <w:rPr>
          <w:color w:val="000000"/>
        </w:rPr>
        <w:t>(10), 1056–1066.</w:t>
      </w:r>
      <w:r>
        <w:rPr>
          <w:rStyle w:val="apple-converted-space"/>
          <w:rFonts w:eastAsiaTheme="majorEastAsia"/>
          <w:color w:val="000000"/>
        </w:rPr>
        <w:t> </w:t>
      </w:r>
      <w:r>
        <w:rPr>
          <w:rStyle w:val="url"/>
          <w:rFonts w:eastAsiaTheme="majorEastAsia"/>
          <w:color w:val="000000"/>
        </w:rPr>
        <w:t>https://doi.org/10.1176/appi.ajp.2014.14010121</w:t>
      </w:r>
    </w:p>
    <w:p w14:paraId="146B0C9F" w14:textId="77777777" w:rsidR="00A7534B" w:rsidRDefault="00A7534B" w:rsidP="00A7534B">
      <w:pPr>
        <w:pStyle w:val="NormalWeb"/>
        <w:spacing w:before="0" w:beforeAutospacing="0" w:after="0" w:afterAutospacing="0"/>
        <w:ind w:left="720" w:hanging="720"/>
        <w:rPr>
          <w:color w:val="000000"/>
        </w:rPr>
      </w:pPr>
    </w:p>
    <w:p w14:paraId="3CAD4680" w14:textId="77777777" w:rsidR="00E95AE6" w:rsidRDefault="00E95AE6" w:rsidP="00903B05">
      <w:pPr>
        <w:pStyle w:val="NormalWeb"/>
        <w:spacing w:before="0" w:beforeAutospacing="0" w:after="0" w:afterAutospacing="0" w:line="480" w:lineRule="auto"/>
        <w:ind w:left="720" w:hanging="720"/>
        <w:rPr>
          <w:rStyle w:val="url"/>
          <w:rFonts w:eastAsiaTheme="majorEastAsia"/>
          <w:color w:val="000000"/>
        </w:rPr>
      </w:pPr>
      <w:proofErr w:type="spellStart"/>
      <w:r>
        <w:rPr>
          <w:color w:val="000000"/>
        </w:rPr>
        <w:t>Karamustafalıoğlu</w:t>
      </w:r>
      <w:proofErr w:type="spellEnd"/>
      <w:r>
        <w:rPr>
          <w:color w:val="000000"/>
        </w:rPr>
        <w:t xml:space="preserve">, O., </w:t>
      </w:r>
      <w:proofErr w:type="spellStart"/>
      <w:r>
        <w:rPr>
          <w:color w:val="000000"/>
        </w:rPr>
        <w:t>Reif</w:t>
      </w:r>
      <w:proofErr w:type="spellEnd"/>
      <w:r>
        <w:rPr>
          <w:color w:val="000000"/>
        </w:rPr>
        <w:t xml:space="preserve">, A., </w:t>
      </w:r>
      <w:proofErr w:type="spellStart"/>
      <w:r>
        <w:rPr>
          <w:color w:val="000000"/>
        </w:rPr>
        <w:t>Atmaca</w:t>
      </w:r>
      <w:proofErr w:type="spellEnd"/>
      <w:r>
        <w:rPr>
          <w:color w:val="000000"/>
        </w:rPr>
        <w:t>, M., González, D., Moreno-</w:t>
      </w:r>
      <w:proofErr w:type="spellStart"/>
      <w:r>
        <w:rPr>
          <w:color w:val="000000"/>
        </w:rPr>
        <w:t>Manzanaro</w:t>
      </w:r>
      <w:proofErr w:type="spellEnd"/>
      <w:r>
        <w:rPr>
          <w:color w:val="000000"/>
        </w:rPr>
        <w:t xml:space="preserve">, M., González, M. A., Medina, E., &amp; </w:t>
      </w:r>
      <w:proofErr w:type="spellStart"/>
      <w:r>
        <w:rPr>
          <w:color w:val="000000"/>
        </w:rPr>
        <w:t>Bellomo</w:t>
      </w:r>
      <w:proofErr w:type="spellEnd"/>
      <w:r>
        <w:rPr>
          <w:color w:val="000000"/>
        </w:rPr>
        <w:t xml:space="preserve">, A. (2014). Hospital </w:t>
      </w:r>
      <w:proofErr w:type="gramStart"/>
      <w:r>
        <w:rPr>
          <w:color w:val="000000"/>
        </w:rPr>
        <w:t>stay</w:t>
      </w:r>
      <w:proofErr w:type="gramEnd"/>
      <w:r>
        <w:rPr>
          <w:color w:val="000000"/>
        </w:rPr>
        <w:t xml:space="preserve"> in patients admitted for acute bipolar manic episodes prescribed quetiapine immediate or extended release: a retrospective non-interventional cohort study (HOME).</w:t>
      </w:r>
      <w:r>
        <w:rPr>
          <w:rStyle w:val="apple-converted-space"/>
          <w:rFonts w:eastAsiaTheme="majorEastAsia"/>
          <w:color w:val="000000"/>
        </w:rPr>
        <w:t> </w:t>
      </w:r>
      <w:r>
        <w:rPr>
          <w:i/>
          <w:iCs/>
          <w:color w:val="000000"/>
        </w:rPr>
        <w:t>BMC Psychiatry</w:t>
      </w:r>
      <w:r>
        <w:rPr>
          <w:color w:val="000000"/>
        </w:rPr>
        <w:t>,</w:t>
      </w:r>
      <w:r>
        <w:rPr>
          <w:rStyle w:val="apple-converted-space"/>
          <w:rFonts w:eastAsiaTheme="majorEastAsia"/>
          <w:color w:val="000000"/>
        </w:rPr>
        <w:t> </w:t>
      </w:r>
      <w:r>
        <w:rPr>
          <w:i/>
          <w:iCs/>
          <w:color w:val="000000"/>
        </w:rPr>
        <w:t>14</w:t>
      </w:r>
      <w:r>
        <w:rPr>
          <w:color w:val="000000"/>
        </w:rPr>
        <w:t>(1).</w:t>
      </w:r>
      <w:r>
        <w:rPr>
          <w:rStyle w:val="apple-converted-space"/>
          <w:rFonts w:eastAsiaTheme="majorEastAsia"/>
          <w:color w:val="000000"/>
        </w:rPr>
        <w:t> </w:t>
      </w:r>
      <w:r>
        <w:rPr>
          <w:rStyle w:val="url"/>
          <w:rFonts w:eastAsiaTheme="majorEastAsia"/>
          <w:color w:val="000000"/>
        </w:rPr>
        <w:t>https://doi.org/10.1186/s12888-014-0246-3</w:t>
      </w:r>
    </w:p>
    <w:p w14:paraId="39D7EC1D" w14:textId="77777777" w:rsidR="00A7534B" w:rsidRDefault="00A7534B" w:rsidP="00A7534B">
      <w:pPr>
        <w:pStyle w:val="NormalWeb"/>
        <w:spacing w:before="0" w:beforeAutospacing="0" w:after="0" w:afterAutospacing="0"/>
        <w:ind w:left="720" w:hanging="720"/>
        <w:rPr>
          <w:color w:val="000000"/>
        </w:rPr>
      </w:pPr>
    </w:p>
    <w:p w14:paraId="5E7679DC" w14:textId="77777777" w:rsidR="00E95AE6" w:rsidRDefault="00E95AE6" w:rsidP="00903B05">
      <w:pPr>
        <w:pStyle w:val="NormalWeb"/>
        <w:spacing w:before="0" w:beforeAutospacing="0" w:after="0" w:afterAutospacing="0" w:line="480" w:lineRule="auto"/>
        <w:ind w:left="720" w:hanging="720"/>
        <w:rPr>
          <w:rStyle w:val="url"/>
          <w:rFonts w:eastAsiaTheme="majorEastAsia"/>
          <w:color w:val="000000"/>
        </w:rPr>
      </w:pPr>
      <w:r>
        <w:rPr>
          <w:color w:val="000000"/>
        </w:rPr>
        <w:t xml:space="preserve">Knee, C. R., &amp; </w:t>
      </w:r>
      <w:proofErr w:type="spellStart"/>
      <w:r>
        <w:rPr>
          <w:color w:val="000000"/>
        </w:rPr>
        <w:t>Uysal</w:t>
      </w:r>
      <w:proofErr w:type="spellEnd"/>
      <w:r>
        <w:rPr>
          <w:color w:val="000000"/>
        </w:rPr>
        <w:t>, A. (2010). The role of autonomy in promoting healthy dyadic, familial, and parenting relationships across cultures. In</w:t>
      </w:r>
      <w:r>
        <w:rPr>
          <w:rStyle w:val="apple-converted-space"/>
          <w:rFonts w:eastAsiaTheme="majorEastAsia"/>
          <w:color w:val="000000"/>
        </w:rPr>
        <w:t> </w:t>
      </w:r>
      <w:r>
        <w:rPr>
          <w:i/>
          <w:iCs/>
          <w:color w:val="000000"/>
        </w:rPr>
        <w:t>Cross-cultural advancements in positive psychology</w:t>
      </w:r>
      <w:r>
        <w:rPr>
          <w:rStyle w:val="apple-converted-space"/>
          <w:rFonts w:eastAsiaTheme="majorEastAsia"/>
          <w:color w:val="000000"/>
        </w:rPr>
        <w:t> </w:t>
      </w:r>
      <w:r>
        <w:rPr>
          <w:color w:val="000000"/>
        </w:rPr>
        <w:t>(pp. 95–110).</w:t>
      </w:r>
      <w:r>
        <w:rPr>
          <w:rStyle w:val="apple-converted-space"/>
          <w:rFonts w:eastAsiaTheme="majorEastAsia"/>
          <w:color w:val="000000"/>
        </w:rPr>
        <w:t> </w:t>
      </w:r>
      <w:r>
        <w:rPr>
          <w:rStyle w:val="url"/>
          <w:rFonts w:eastAsiaTheme="majorEastAsia"/>
          <w:color w:val="000000"/>
        </w:rPr>
        <w:t>https://doi.org/10.1007/978-90-481-9667-8_5</w:t>
      </w:r>
    </w:p>
    <w:p w14:paraId="3F2387C2" w14:textId="77777777" w:rsidR="00A7534B" w:rsidRDefault="00A7534B" w:rsidP="00A7534B">
      <w:pPr>
        <w:pStyle w:val="NormalWeb"/>
        <w:spacing w:before="0" w:beforeAutospacing="0" w:after="0" w:afterAutospacing="0"/>
        <w:ind w:left="720" w:hanging="720"/>
        <w:rPr>
          <w:color w:val="000000"/>
        </w:rPr>
      </w:pPr>
    </w:p>
    <w:p w14:paraId="022DD334" w14:textId="733206D4" w:rsidR="00E95AE6" w:rsidRDefault="00E95AE6" w:rsidP="00903B05">
      <w:pPr>
        <w:pStyle w:val="NormalWeb"/>
        <w:spacing w:before="0" w:beforeAutospacing="0" w:after="0" w:afterAutospacing="0" w:line="480" w:lineRule="auto"/>
        <w:ind w:left="720" w:hanging="720"/>
        <w:rPr>
          <w:rStyle w:val="url"/>
          <w:rFonts w:eastAsiaTheme="majorEastAsia"/>
          <w:color w:val="000000"/>
        </w:rPr>
      </w:pPr>
      <w:r>
        <w:rPr>
          <w:color w:val="000000"/>
        </w:rPr>
        <w:lastRenderedPageBreak/>
        <w:t xml:space="preserve">López-Muñoz, F., Shen, W. W., </w:t>
      </w:r>
      <w:proofErr w:type="spellStart"/>
      <w:r>
        <w:rPr>
          <w:color w:val="000000"/>
        </w:rPr>
        <w:t>D’Ocón</w:t>
      </w:r>
      <w:proofErr w:type="spellEnd"/>
      <w:r>
        <w:rPr>
          <w:color w:val="000000"/>
        </w:rPr>
        <w:t xml:space="preserve">, P., Romero, A., &amp; </w:t>
      </w:r>
      <w:proofErr w:type="spellStart"/>
      <w:r>
        <w:rPr>
          <w:color w:val="000000"/>
        </w:rPr>
        <w:t>Álamo</w:t>
      </w:r>
      <w:proofErr w:type="spellEnd"/>
      <w:r>
        <w:rPr>
          <w:color w:val="000000"/>
        </w:rPr>
        <w:t xml:space="preserve">, C. (2018). A history of the pharmacological treatment of </w:t>
      </w:r>
      <w:r w:rsidR="00BC2B67">
        <w:rPr>
          <w:color w:val="000000"/>
        </w:rPr>
        <w:t>bipolar disorder</w:t>
      </w:r>
      <w:r>
        <w:rPr>
          <w:color w:val="000000"/>
        </w:rPr>
        <w:t>.</w:t>
      </w:r>
      <w:r>
        <w:rPr>
          <w:rStyle w:val="apple-converted-space"/>
          <w:rFonts w:eastAsiaTheme="majorEastAsia"/>
          <w:color w:val="000000"/>
        </w:rPr>
        <w:t> </w:t>
      </w:r>
      <w:r>
        <w:rPr>
          <w:i/>
          <w:iCs/>
          <w:color w:val="000000"/>
        </w:rPr>
        <w:t>International Journal of Molecular Sciences (Online)</w:t>
      </w:r>
      <w:r>
        <w:rPr>
          <w:color w:val="000000"/>
        </w:rPr>
        <w:t>,</w:t>
      </w:r>
      <w:r>
        <w:rPr>
          <w:rStyle w:val="apple-converted-space"/>
          <w:rFonts w:eastAsiaTheme="majorEastAsia"/>
          <w:color w:val="000000"/>
        </w:rPr>
        <w:t> </w:t>
      </w:r>
      <w:r>
        <w:rPr>
          <w:i/>
          <w:iCs/>
          <w:color w:val="000000"/>
        </w:rPr>
        <w:t>19</w:t>
      </w:r>
      <w:r>
        <w:rPr>
          <w:color w:val="000000"/>
        </w:rPr>
        <w:t>(7), 2143.</w:t>
      </w:r>
      <w:r>
        <w:rPr>
          <w:rStyle w:val="apple-converted-space"/>
          <w:rFonts w:eastAsiaTheme="majorEastAsia"/>
          <w:color w:val="000000"/>
        </w:rPr>
        <w:t> </w:t>
      </w:r>
      <w:r>
        <w:rPr>
          <w:rStyle w:val="url"/>
          <w:rFonts w:eastAsiaTheme="majorEastAsia"/>
          <w:color w:val="000000"/>
        </w:rPr>
        <w:t>https://doi.org/10.3390/ijms19072143</w:t>
      </w:r>
    </w:p>
    <w:p w14:paraId="3E130F4A" w14:textId="77777777" w:rsidR="00A7534B" w:rsidRDefault="00A7534B" w:rsidP="0088761F">
      <w:pPr>
        <w:pStyle w:val="NormalWeb"/>
        <w:spacing w:before="0" w:beforeAutospacing="0" w:after="0" w:afterAutospacing="0"/>
        <w:rPr>
          <w:color w:val="000000"/>
        </w:rPr>
      </w:pPr>
    </w:p>
    <w:p w14:paraId="73A93CD4" w14:textId="77777777" w:rsidR="00E95AE6" w:rsidRDefault="00E95AE6" w:rsidP="00903B05">
      <w:pPr>
        <w:pStyle w:val="NormalWeb"/>
        <w:spacing w:before="0" w:beforeAutospacing="0" w:after="0" w:afterAutospacing="0" w:line="480" w:lineRule="auto"/>
        <w:ind w:left="720" w:hanging="720"/>
        <w:rPr>
          <w:rStyle w:val="url"/>
          <w:rFonts w:eastAsiaTheme="majorEastAsia"/>
          <w:color w:val="000000"/>
        </w:rPr>
      </w:pPr>
      <w:r>
        <w:rPr>
          <w:color w:val="000000"/>
        </w:rPr>
        <w:t xml:space="preserve">McKenzie, S., </w:t>
      </w:r>
      <w:proofErr w:type="spellStart"/>
      <w:r>
        <w:rPr>
          <w:color w:val="000000"/>
        </w:rPr>
        <w:t>Oliffe</w:t>
      </w:r>
      <w:proofErr w:type="spellEnd"/>
      <w:r>
        <w:rPr>
          <w:color w:val="000000"/>
        </w:rPr>
        <w:t>, J. L., Black, A., &amp; Collings, S. (2022). Men’s Experiences of Mental Illness Stigma Across the Lifespan: A Scoping Review.</w:t>
      </w:r>
      <w:r>
        <w:rPr>
          <w:rStyle w:val="apple-converted-space"/>
          <w:rFonts w:eastAsiaTheme="majorEastAsia"/>
          <w:color w:val="000000"/>
        </w:rPr>
        <w:t> </w:t>
      </w:r>
      <w:r>
        <w:rPr>
          <w:i/>
          <w:iCs/>
          <w:color w:val="000000"/>
        </w:rPr>
        <w:t>American Journal of Men’s Health</w:t>
      </w:r>
      <w:r>
        <w:rPr>
          <w:color w:val="000000"/>
        </w:rPr>
        <w:t>,</w:t>
      </w:r>
      <w:r>
        <w:rPr>
          <w:rStyle w:val="apple-converted-space"/>
          <w:rFonts w:eastAsiaTheme="majorEastAsia"/>
          <w:color w:val="000000"/>
        </w:rPr>
        <w:t> </w:t>
      </w:r>
      <w:r>
        <w:rPr>
          <w:i/>
          <w:iCs/>
          <w:color w:val="000000"/>
        </w:rPr>
        <w:t>16</w:t>
      </w:r>
      <w:r>
        <w:rPr>
          <w:color w:val="000000"/>
        </w:rPr>
        <w:t>(1), 155798832210747.</w:t>
      </w:r>
      <w:r>
        <w:rPr>
          <w:rStyle w:val="apple-converted-space"/>
          <w:rFonts w:eastAsiaTheme="majorEastAsia"/>
          <w:color w:val="000000"/>
        </w:rPr>
        <w:t> </w:t>
      </w:r>
      <w:r>
        <w:rPr>
          <w:rStyle w:val="url"/>
          <w:rFonts w:eastAsiaTheme="majorEastAsia"/>
          <w:color w:val="000000"/>
        </w:rPr>
        <w:t>https://doi.org/10.1177/15579883221074789</w:t>
      </w:r>
    </w:p>
    <w:p w14:paraId="401D8092" w14:textId="77777777" w:rsidR="00A7534B" w:rsidRDefault="00A7534B" w:rsidP="00A7534B">
      <w:pPr>
        <w:pStyle w:val="NormalWeb"/>
        <w:spacing w:before="0" w:beforeAutospacing="0" w:after="0" w:afterAutospacing="0"/>
        <w:ind w:left="720" w:hanging="720"/>
        <w:rPr>
          <w:color w:val="000000"/>
        </w:rPr>
      </w:pPr>
    </w:p>
    <w:p w14:paraId="3E8F8E12" w14:textId="77777777" w:rsidR="00E95AE6" w:rsidRDefault="00E95AE6" w:rsidP="00903B05">
      <w:pPr>
        <w:pStyle w:val="NormalWeb"/>
        <w:spacing w:before="0" w:beforeAutospacing="0" w:after="0" w:afterAutospacing="0" w:line="480" w:lineRule="auto"/>
        <w:ind w:left="720" w:hanging="720"/>
        <w:rPr>
          <w:rStyle w:val="url"/>
          <w:rFonts w:eastAsiaTheme="majorEastAsia"/>
          <w:color w:val="000000"/>
        </w:rPr>
      </w:pPr>
      <w:r>
        <w:rPr>
          <w:color w:val="000000"/>
        </w:rPr>
        <w:t>NICE. (2014, September 24).</w:t>
      </w:r>
      <w:r>
        <w:rPr>
          <w:rStyle w:val="apple-converted-space"/>
          <w:rFonts w:eastAsiaTheme="majorEastAsia"/>
          <w:color w:val="000000"/>
        </w:rPr>
        <w:t> </w:t>
      </w:r>
      <w:r>
        <w:rPr>
          <w:i/>
          <w:iCs/>
          <w:color w:val="000000"/>
        </w:rPr>
        <w:t xml:space="preserve">Recommendations | </w:t>
      </w:r>
      <w:proofErr w:type="gramStart"/>
      <w:r>
        <w:rPr>
          <w:i/>
          <w:iCs/>
          <w:color w:val="000000"/>
        </w:rPr>
        <w:t>Bipolar disorder</w:t>
      </w:r>
      <w:proofErr w:type="gramEnd"/>
      <w:r>
        <w:rPr>
          <w:i/>
          <w:iCs/>
          <w:color w:val="000000"/>
        </w:rPr>
        <w:t>: assessment and management | Guidance | NICE</w:t>
      </w:r>
      <w:r>
        <w:rPr>
          <w:color w:val="000000"/>
        </w:rPr>
        <w:t>.</w:t>
      </w:r>
      <w:r>
        <w:rPr>
          <w:rStyle w:val="apple-converted-space"/>
          <w:rFonts w:eastAsiaTheme="majorEastAsia"/>
          <w:color w:val="000000"/>
        </w:rPr>
        <w:t> </w:t>
      </w:r>
      <w:r>
        <w:rPr>
          <w:rStyle w:val="url"/>
          <w:rFonts w:eastAsiaTheme="majorEastAsia"/>
          <w:color w:val="000000"/>
        </w:rPr>
        <w:t>https://www.nice.org.uk/guidance/cg185/chapter/Recommendations#promoting-recovery-and-return-to-primary-care</w:t>
      </w:r>
    </w:p>
    <w:p w14:paraId="7164DC4D" w14:textId="77777777" w:rsidR="00A7534B" w:rsidRDefault="00A7534B" w:rsidP="00A7534B">
      <w:pPr>
        <w:pStyle w:val="NormalWeb"/>
        <w:spacing w:before="0" w:beforeAutospacing="0" w:after="0" w:afterAutospacing="0"/>
        <w:ind w:left="720" w:hanging="720"/>
        <w:rPr>
          <w:color w:val="000000"/>
        </w:rPr>
      </w:pPr>
    </w:p>
    <w:p w14:paraId="244A2886" w14:textId="77777777" w:rsidR="00E95AE6" w:rsidRDefault="00E95AE6" w:rsidP="00903B05">
      <w:pPr>
        <w:pStyle w:val="NormalWeb"/>
        <w:spacing w:before="0" w:beforeAutospacing="0" w:after="0" w:afterAutospacing="0" w:line="480" w:lineRule="auto"/>
        <w:ind w:left="720" w:hanging="720"/>
        <w:rPr>
          <w:rStyle w:val="url"/>
          <w:rFonts w:eastAsiaTheme="majorEastAsia"/>
          <w:color w:val="000000"/>
        </w:rPr>
      </w:pPr>
      <w:proofErr w:type="spellStart"/>
      <w:r>
        <w:rPr>
          <w:color w:val="000000"/>
        </w:rPr>
        <w:t>Özdel</w:t>
      </w:r>
      <w:proofErr w:type="spellEnd"/>
      <w:r>
        <w:rPr>
          <w:color w:val="000000"/>
        </w:rPr>
        <w:t xml:space="preserve">, K., Kart, A., &amp; </w:t>
      </w:r>
      <w:proofErr w:type="spellStart"/>
      <w:r>
        <w:rPr>
          <w:color w:val="000000"/>
        </w:rPr>
        <w:t>Türkçapar</w:t>
      </w:r>
      <w:proofErr w:type="spellEnd"/>
      <w:r>
        <w:rPr>
          <w:color w:val="000000"/>
        </w:rPr>
        <w:t>, M. H. (2021). COGNITIVE BEHAVIORAL THERAPY IN TREATMENT OF BIPOLAR DISORDER.</w:t>
      </w:r>
      <w:r>
        <w:rPr>
          <w:rStyle w:val="apple-converted-space"/>
          <w:rFonts w:eastAsiaTheme="majorEastAsia"/>
          <w:color w:val="000000"/>
        </w:rPr>
        <w:t> </w:t>
      </w:r>
      <w:proofErr w:type="spellStart"/>
      <w:r>
        <w:rPr>
          <w:i/>
          <w:iCs/>
          <w:color w:val="000000"/>
        </w:rPr>
        <w:t>Nöropsikiyatri</w:t>
      </w:r>
      <w:proofErr w:type="spellEnd"/>
      <w:r>
        <w:rPr>
          <w:i/>
          <w:iCs/>
          <w:color w:val="000000"/>
        </w:rPr>
        <w:t xml:space="preserve"> </w:t>
      </w:r>
      <w:proofErr w:type="spellStart"/>
      <w:r>
        <w:rPr>
          <w:i/>
          <w:iCs/>
          <w:color w:val="000000"/>
        </w:rPr>
        <w:t>Arşivi</w:t>
      </w:r>
      <w:proofErr w:type="spellEnd"/>
      <w:r>
        <w:rPr>
          <w:color w:val="000000"/>
        </w:rPr>
        <w:t>.</w:t>
      </w:r>
      <w:r>
        <w:rPr>
          <w:rStyle w:val="apple-converted-space"/>
          <w:rFonts w:eastAsiaTheme="majorEastAsia"/>
          <w:color w:val="000000"/>
        </w:rPr>
        <w:t> </w:t>
      </w:r>
      <w:r>
        <w:rPr>
          <w:rStyle w:val="url"/>
          <w:rFonts w:eastAsiaTheme="majorEastAsia"/>
          <w:color w:val="000000"/>
        </w:rPr>
        <w:t>https://doi.org/10.29399/npa.27419</w:t>
      </w:r>
    </w:p>
    <w:p w14:paraId="6069AEE2" w14:textId="77777777" w:rsidR="00A7534B" w:rsidRDefault="00A7534B" w:rsidP="00A7534B">
      <w:pPr>
        <w:pStyle w:val="NormalWeb"/>
        <w:spacing w:before="0" w:beforeAutospacing="0" w:after="0" w:afterAutospacing="0"/>
        <w:ind w:left="720" w:hanging="720"/>
        <w:rPr>
          <w:color w:val="000000"/>
        </w:rPr>
      </w:pPr>
    </w:p>
    <w:p w14:paraId="4C016A4E" w14:textId="77777777" w:rsidR="00E95AE6" w:rsidRDefault="00E95AE6" w:rsidP="00903B05">
      <w:pPr>
        <w:pStyle w:val="NormalWeb"/>
        <w:spacing w:before="0" w:beforeAutospacing="0" w:after="0" w:afterAutospacing="0" w:line="480" w:lineRule="auto"/>
        <w:ind w:left="720" w:hanging="720"/>
        <w:rPr>
          <w:rStyle w:val="url"/>
          <w:rFonts w:eastAsiaTheme="majorEastAsia"/>
          <w:color w:val="000000"/>
        </w:rPr>
      </w:pPr>
      <w:proofErr w:type="spellStart"/>
      <w:r>
        <w:rPr>
          <w:color w:val="000000"/>
        </w:rPr>
        <w:t>Reinares</w:t>
      </w:r>
      <w:proofErr w:type="spellEnd"/>
      <w:r>
        <w:rPr>
          <w:color w:val="000000"/>
        </w:rPr>
        <w:t xml:space="preserve">, M., Del Mar </w:t>
      </w:r>
      <w:proofErr w:type="spellStart"/>
      <w:r>
        <w:rPr>
          <w:color w:val="000000"/>
        </w:rPr>
        <w:t>Bonnín</w:t>
      </w:r>
      <w:proofErr w:type="spellEnd"/>
      <w:r>
        <w:rPr>
          <w:color w:val="000000"/>
        </w:rPr>
        <w:t>, C., Hidalgo‐Mazzei, D., Sánchez-Moreno, J., Colom, F., &amp; Vieta, E. (2016). The role of family interventions in bipolar disorder: A systematic review.</w:t>
      </w:r>
      <w:r>
        <w:rPr>
          <w:rStyle w:val="apple-converted-space"/>
          <w:rFonts w:eastAsiaTheme="majorEastAsia"/>
          <w:color w:val="000000"/>
        </w:rPr>
        <w:t> </w:t>
      </w:r>
      <w:r>
        <w:rPr>
          <w:i/>
          <w:iCs/>
          <w:color w:val="000000"/>
        </w:rPr>
        <w:t>Clinical Psychology Review</w:t>
      </w:r>
      <w:r>
        <w:rPr>
          <w:color w:val="000000"/>
        </w:rPr>
        <w:t>,</w:t>
      </w:r>
      <w:r>
        <w:rPr>
          <w:rStyle w:val="apple-converted-space"/>
          <w:rFonts w:eastAsiaTheme="majorEastAsia"/>
          <w:color w:val="000000"/>
        </w:rPr>
        <w:t> </w:t>
      </w:r>
      <w:r>
        <w:rPr>
          <w:i/>
          <w:iCs/>
          <w:color w:val="000000"/>
        </w:rPr>
        <w:t>43</w:t>
      </w:r>
      <w:r>
        <w:rPr>
          <w:color w:val="000000"/>
        </w:rPr>
        <w:t>, 47–57.</w:t>
      </w:r>
      <w:r>
        <w:rPr>
          <w:rStyle w:val="apple-converted-space"/>
          <w:rFonts w:eastAsiaTheme="majorEastAsia"/>
          <w:color w:val="000000"/>
        </w:rPr>
        <w:t> </w:t>
      </w:r>
      <w:r>
        <w:rPr>
          <w:rStyle w:val="url"/>
          <w:rFonts w:eastAsiaTheme="majorEastAsia"/>
          <w:color w:val="000000"/>
        </w:rPr>
        <w:t>https://doi.org/10.1016/j.cpr.2015.11.010</w:t>
      </w:r>
    </w:p>
    <w:p w14:paraId="6A3DDE2C" w14:textId="77777777" w:rsidR="00A7534B" w:rsidRDefault="00A7534B" w:rsidP="00A7534B">
      <w:pPr>
        <w:pStyle w:val="NormalWeb"/>
        <w:spacing w:before="0" w:beforeAutospacing="0" w:after="0" w:afterAutospacing="0"/>
        <w:ind w:left="720" w:hanging="720"/>
        <w:rPr>
          <w:color w:val="000000"/>
        </w:rPr>
      </w:pPr>
    </w:p>
    <w:p w14:paraId="16E15730" w14:textId="5519E27E" w:rsidR="00E95AE6" w:rsidRDefault="00E95AE6" w:rsidP="00903B05">
      <w:pPr>
        <w:pStyle w:val="NormalWeb"/>
        <w:spacing w:before="0" w:beforeAutospacing="0" w:after="0" w:afterAutospacing="0" w:line="480" w:lineRule="auto"/>
        <w:ind w:left="720" w:hanging="720"/>
        <w:rPr>
          <w:rStyle w:val="url"/>
          <w:rFonts w:eastAsiaTheme="majorEastAsia"/>
          <w:color w:val="000000"/>
        </w:rPr>
      </w:pPr>
      <w:r>
        <w:rPr>
          <w:color w:val="000000"/>
        </w:rPr>
        <w:t>Ryan, R. M., &amp; Deci, E. L. (2000). Self-determination theory and the facilitation of intrinsic motivation, social development, and well-being.</w:t>
      </w:r>
      <w:r>
        <w:rPr>
          <w:rStyle w:val="apple-converted-space"/>
          <w:rFonts w:eastAsiaTheme="majorEastAsia"/>
          <w:color w:val="000000"/>
        </w:rPr>
        <w:t> </w:t>
      </w:r>
      <w:r>
        <w:rPr>
          <w:i/>
          <w:iCs/>
          <w:color w:val="000000"/>
        </w:rPr>
        <w:t>American Psychologist</w:t>
      </w:r>
      <w:r>
        <w:rPr>
          <w:color w:val="000000"/>
        </w:rPr>
        <w:t>,</w:t>
      </w:r>
      <w:r>
        <w:rPr>
          <w:rStyle w:val="apple-converted-space"/>
          <w:rFonts w:eastAsiaTheme="majorEastAsia"/>
          <w:color w:val="000000"/>
        </w:rPr>
        <w:t> </w:t>
      </w:r>
      <w:r>
        <w:rPr>
          <w:i/>
          <w:iCs/>
          <w:color w:val="000000"/>
        </w:rPr>
        <w:t>55</w:t>
      </w:r>
      <w:r>
        <w:rPr>
          <w:color w:val="000000"/>
        </w:rPr>
        <w:t>(1), 68–78.</w:t>
      </w:r>
      <w:r>
        <w:rPr>
          <w:rStyle w:val="apple-converted-space"/>
          <w:rFonts w:eastAsiaTheme="majorEastAsia"/>
          <w:color w:val="000000"/>
        </w:rPr>
        <w:t> </w:t>
      </w:r>
      <w:r>
        <w:rPr>
          <w:rStyle w:val="url"/>
          <w:rFonts w:eastAsiaTheme="majorEastAsia"/>
          <w:color w:val="000000"/>
        </w:rPr>
        <w:t>https://doi.org/10.1037/0003-066x.55.1.68</w:t>
      </w:r>
    </w:p>
    <w:p w14:paraId="38854398" w14:textId="77777777" w:rsidR="00E95AE6" w:rsidRPr="00E95AE6" w:rsidRDefault="00E95AE6" w:rsidP="00A7534B">
      <w:pPr>
        <w:pStyle w:val="NormalWeb"/>
        <w:spacing w:before="0" w:beforeAutospacing="0" w:after="0" w:afterAutospacing="0"/>
        <w:ind w:left="720" w:hanging="720"/>
        <w:rPr>
          <w:color w:val="000000"/>
        </w:rPr>
      </w:pPr>
    </w:p>
    <w:p w14:paraId="3E592D7B" w14:textId="32E71984" w:rsidR="0050346E" w:rsidRDefault="0050346E" w:rsidP="00903B05">
      <w:pPr>
        <w:spacing w:line="480" w:lineRule="auto"/>
        <w:rPr>
          <w:rFonts w:ascii="Times New Roman" w:hAnsi="Times New Roman" w:cs="Times New Roman"/>
          <w:color w:val="222222"/>
          <w:shd w:val="clear" w:color="auto" w:fill="FFFFFF"/>
        </w:rPr>
      </w:pPr>
      <w:r w:rsidRPr="0050346E">
        <w:rPr>
          <w:rFonts w:ascii="Times New Roman" w:hAnsi="Times New Roman" w:cs="Times New Roman"/>
          <w:color w:val="222222"/>
          <w:shd w:val="clear" w:color="auto" w:fill="FFFFFF"/>
        </w:rPr>
        <w:lastRenderedPageBreak/>
        <w:t xml:space="preserve">Ryan, R. M., Deci, E. L., &amp; </w:t>
      </w:r>
      <w:proofErr w:type="spellStart"/>
      <w:r w:rsidRPr="0050346E">
        <w:rPr>
          <w:rFonts w:ascii="Times New Roman" w:hAnsi="Times New Roman" w:cs="Times New Roman"/>
          <w:color w:val="222222"/>
          <w:shd w:val="clear" w:color="auto" w:fill="FFFFFF"/>
        </w:rPr>
        <w:t>Vansteenkiste</w:t>
      </w:r>
      <w:proofErr w:type="spellEnd"/>
      <w:r w:rsidRPr="0050346E">
        <w:rPr>
          <w:rFonts w:ascii="Times New Roman" w:hAnsi="Times New Roman" w:cs="Times New Roman"/>
          <w:color w:val="222222"/>
          <w:shd w:val="clear" w:color="auto" w:fill="FFFFFF"/>
        </w:rPr>
        <w:t xml:space="preserve">, M. (2016). Autonomy and autonomy disturbances </w:t>
      </w:r>
      <w:r>
        <w:rPr>
          <w:rFonts w:ascii="Times New Roman" w:hAnsi="Times New Roman" w:cs="Times New Roman"/>
          <w:color w:val="222222"/>
          <w:shd w:val="clear" w:color="auto" w:fill="FFFFFF"/>
        </w:rPr>
        <w:t xml:space="preserve">   </w:t>
      </w:r>
      <w:r w:rsidR="00C10683">
        <w:rPr>
          <w:rFonts w:ascii="Times New Roman" w:hAnsi="Times New Roman" w:cs="Times New Roman"/>
          <w:color w:val="222222"/>
          <w:shd w:val="clear" w:color="auto" w:fill="FFFFFF"/>
        </w:rPr>
        <w:tab/>
      </w:r>
      <w:r w:rsidRPr="0050346E">
        <w:rPr>
          <w:rFonts w:ascii="Times New Roman" w:hAnsi="Times New Roman" w:cs="Times New Roman"/>
          <w:color w:val="222222"/>
          <w:shd w:val="clear" w:color="auto" w:fill="FFFFFF"/>
        </w:rPr>
        <w:t>in self-development and psychopathology: Research on motivation, attachment, and</w:t>
      </w:r>
      <w:r w:rsidR="00C10683">
        <w:rPr>
          <w:rFonts w:ascii="Times New Roman" w:hAnsi="Times New Roman" w:cs="Times New Roman"/>
          <w:color w:val="222222"/>
          <w:shd w:val="clear" w:color="auto" w:fill="FFFFFF"/>
        </w:rPr>
        <w:tab/>
      </w:r>
      <w:r w:rsidRPr="0050346E">
        <w:rPr>
          <w:rFonts w:ascii="Times New Roman" w:hAnsi="Times New Roman" w:cs="Times New Roman"/>
          <w:color w:val="222222"/>
          <w:shd w:val="clear" w:color="auto" w:fill="FFFFFF"/>
        </w:rPr>
        <w:t>clinical process.</w:t>
      </w:r>
      <w:r w:rsidRPr="0050346E">
        <w:rPr>
          <w:rStyle w:val="apple-converted-space"/>
          <w:rFonts w:ascii="Times New Roman" w:hAnsi="Times New Roman" w:cs="Times New Roman"/>
          <w:color w:val="222222"/>
          <w:shd w:val="clear" w:color="auto" w:fill="FFFFFF"/>
        </w:rPr>
        <w:t> </w:t>
      </w:r>
      <w:r w:rsidRPr="0050346E">
        <w:rPr>
          <w:rFonts w:ascii="Times New Roman" w:hAnsi="Times New Roman" w:cs="Times New Roman"/>
          <w:i/>
          <w:iCs/>
          <w:color w:val="222222"/>
        </w:rPr>
        <w:t>Developmental psychopathology</w:t>
      </w:r>
      <w:r w:rsidRPr="0050346E">
        <w:rPr>
          <w:rFonts w:ascii="Times New Roman" w:hAnsi="Times New Roman" w:cs="Times New Roman"/>
          <w:color w:val="222222"/>
          <w:shd w:val="clear" w:color="auto" w:fill="FFFFFF"/>
        </w:rPr>
        <w:t>,</w:t>
      </w:r>
      <w:r w:rsidRPr="0050346E">
        <w:rPr>
          <w:rStyle w:val="apple-converted-space"/>
          <w:rFonts w:ascii="Times New Roman" w:hAnsi="Times New Roman" w:cs="Times New Roman"/>
          <w:color w:val="222222"/>
          <w:shd w:val="clear" w:color="auto" w:fill="FFFFFF"/>
        </w:rPr>
        <w:t> </w:t>
      </w:r>
      <w:r w:rsidRPr="0050346E">
        <w:rPr>
          <w:rFonts w:ascii="Times New Roman" w:hAnsi="Times New Roman" w:cs="Times New Roman"/>
          <w:i/>
          <w:iCs/>
          <w:color w:val="222222"/>
        </w:rPr>
        <w:t>1</w:t>
      </w:r>
      <w:r w:rsidRPr="0050346E">
        <w:rPr>
          <w:rFonts w:ascii="Times New Roman" w:hAnsi="Times New Roman" w:cs="Times New Roman"/>
          <w:color w:val="222222"/>
          <w:shd w:val="clear" w:color="auto" w:fill="FFFFFF"/>
        </w:rPr>
        <w:t>, 385-438.</w:t>
      </w:r>
    </w:p>
    <w:p w14:paraId="600AE900" w14:textId="77777777" w:rsidR="00A7534B" w:rsidRPr="0050346E" w:rsidRDefault="00A7534B" w:rsidP="00A7534B">
      <w:pPr>
        <w:rPr>
          <w:rFonts w:ascii="Times New Roman" w:hAnsi="Times New Roman" w:cs="Times New Roman"/>
          <w:color w:val="FF0000"/>
        </w:rPr>
      </w:pPr>
    </w:p>
    <w:p w14:paraId="3607BB65" w14:textId="296C58B0" w:rsidR="00CD3B18" w:rsidRDefault="00CD3B18" w:rsidP="00903B05">
      <w:pPr>
        <w:pStyle w:val="NormalWeb"/>
        <w:spacing w:before="0" w:beforeAutospacing="0" w:after="0" w:afterAutospacing="0" w:line="480" w:lineRule="auto"/>
        <w:ind w:left="720" w:hanging="720"/>
        <w:rPr>
          <w:rStyle w:val="url"/>
          <w:rFonts w:eastAsiaTheme="majorEastAsia"/>
          <w:color w:val="000000"/>
        </w:rPr>
      </w:pPr>
      <w:r>
        <w:rPr>
          <w:color w:val="000000"/>
        </w:rPr>
        <w:t>UCL Centre for Outcomes Research and Effectiveness. (n.d.).</w:t>
      </w:r>
      <w:r>
        <w:rPr>
          <w:rStyle w:val="apple-converted-space"/>
          <w:rFonts w:eastAsiaTheme="majorEastAsia"/>
          <w:color w:val="000000"/>
        </w:rPr>
        <w:t> </w:t>
      </w:r>
      <w:r>
        <w:rPr>
          <w:i/>
          <w:iCs/>
          <w:color w:val="000000"/>
        </w:rPr>
        <w:t>CBT for Bipolar Disorder (BD)</w:t>
      </w:r>
      <w:r>
        <w:rPr>
          <w:color w:val="000000"/>
        </w:rPr>
        <w:t>.</w:t>
      </w:r>
      <w:r>
        <w:rPr>
          <w:rStyle w:val="apple-converted-space"/>
          <w:rFonts w:eastAsiaTheme="majorEastAsia"/>
          <w:color w:val="000000"/>
        </w:rPr>
        <w:t> </w:t>
      </w:r>
      <w:r>
        <w:rPr>
          <w:rStyle w:val="url"/>
          <w:rFonts w:eastAsiaTheme="majorEastAsia"/>
          <w:color w:val="000000"/>
        </w:rPr>
        <w:t>https://www.ucl.ac.uk/clinical-psychology/competency-maps/psychosis-bipolar</w:t>
      </w:r>
      <w:r w:rsidR="00A7534B">
        <w:rPr>
          <w:rStyle w:val="url"/>
          <w:rFonts w:eastAsiaTheme="majorEastAsia"/>
          <w:color w:val="000000"/>
        </w:rPr>
        <w:t>-</w:t>
      </w:r>
      <w:r>
        <w:rPr>
          <w:rStyle w:val="url"/>
          <w:rFonts w:eastAsiaTheme="majorEastAsia"/>
          <w:color w:val="000000"/>
        </w:rPr>
        <w:t>framework/Specific%20interventions/CBT%20Bipolar%20disorder%20web%20version%20May%202015.pdf</w:t>
      </w:r>
    </w:p>
    <w:p w14:paraId="7177242D" w14:textId="77777777" w:rsidR="00A7534B" w:rsidRDefault="00A7534B" w:rsidP="00A7534B">
      <w:pPr>
        <w:pStyle w:val="NormalWeb"/>
        <w:spacing w:before="0" w:beforeAutospacing="0" w:after="0" w:afterAutospacing="0"/>
        <w:ind w:left="720" w:hanging="720"/>
        <w:rPr>
          <w:color w:val="000000"/>
        </w:rPr>
      </w:pPr>
    </w:p>
    <w:p w14:paraId="632CC841" w14:textId="77777777" w:rsidR="00903B05" w:rsidRDefault="00903B05" w:rsidP="00903B05">
      <w:pPr>
        <w:pStyle w:val="NormalWeb"/>
        <w:spacing w:before="0" w:beforeAutospacing="0" w:after="0" w:afterAutospacing="0" w:line="480" w:lineRule="auto"/>
        <w:ind w:left="720" w:hanging="720"/>
        <w:rPr>
          <w:color w:val="000000"/>
        </w:rPr>
      </w:pPr>
      <w:r>
        <w:rPr>
          <w:color w:val="000000"/>
        </w:rPr>
        <w:t>Young, G. (2016). DSM-5: Basics and Critics. In</w:t>
      </w:r>
      <w:r>
        <w:rPr>
          <w:rStyle w:val="apple-converted-space"/>
          <w:rFonts w:eastAsiaTheme="majorEastAsia"/>
          <w:color w:val="000000"/>
        </w:rPr>
        <w:t> </w:t>
      </w:r>
      <w:r>
        <w:rPr>
          <w:i/>
          <w:iCs/>
          <w:color w:val="000000"/>
        </w:rPr>
        <w:t>Springer eBooks</w:t>
      </w:r>
      <w:r>
        <w:rPr>
          <w:rStyle w:val="apple-converted-space"/>
          <w:rFonts w:eastAsiaTheme="majorEastAsia"/>
          <w:color w:val="000000"/>
        </w:rPr>
        <w:t> </w:t>
      </w:r>
      <w:r>
        <w:rPr>
          <w:color w:val="000000"/>
        </w:rPr>
        <w:t>(pp. 565–590).</w:t>
      </w:r>
      <w:r>
        <w:rPr>
          <w:rStyle w:val="apple-converted-space"/>
          <w:rFonts w:eastAsiaTheme="majorEastAsia"/>
          <w:color w:val="000000"/>
        </w:rPr>
        <w:t> </w:t>
      </w:r>
      <w:r>
        <w:rPr>
          <w:rStyle w:val="url"/>
          <w:rFonts w:eastAsiaTheme="majorEastAsia"/>
          <w:color w:val="000000"/>
        </w:rPr>
        <w:t>https://doi.org/10.1007/978-3-319-24094-7_22</w:t>
      </w:r>
    </w:p>
    <w:p w14:paraId="6E5C8CE1" w14:textId="77777777" w:rsidR="00C10683" w:rsidRPr="0050346E" w:rsidRDefault="00C10683">
      <w:pPr>
        <w:spacing w:line="480" w:lineRule="auto"/>
        <w:rPr>
          <w:rFonts w:ascii="Times New Roman" w:hAnsi="Times New Roman" w:cs="Times New Roman"/>
          <w:color w:val="FF0000"/>
        </w:rPr>
      </w:pPr>
    </w:p>
    <w:sectPr w:rsidR="00C10683" w:rsidRPr="0050346E" w:rsidSect="008C0305">
      <w:pgSz w:w="11900" w:h="1682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576F7"/>
    <w:multiLevelType w:val="hybridMultilevel"/>
    <w:tmpl w:val="BC942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245AFC"/>
    <w:multiLevelType w:val="multilevel"/>
    <w:tmpl w:val="7AFED8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A130DB"/>
    <w:multiLevelType w:val="multilevel"/>
    <w:tmpl w:val="F0D0F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C12E37"/>
    <w:multiLevelType w:val="multilevel"/>
    <w:tmpl w:val="4590F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204338"/>
    <w:multiLevelType w:val="multilevel"/>
    <w:tmpl w:val="0CF0C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E33D2D"/>
    <w:multiLevelType w:val="multilevel"/>
    <w:tmpl w:val="55181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B95E36"/>
    <w:multiLevelType w:val="multilevel"/>
    <w:tmpl w:val="F0F6B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38530D"/>
    <w:multiLevelType w:val="multilevel"/>
    <w:tmpl w:val="DEDAF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CE1290"/>
    <w:multiLevelType w:val="multilevel"/>
    <w:tmpl w:val="A934B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AD0D23"/>
    <w:multiLevelType w:val="multilevel"/>
    <w:tmpl w:val="6526F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7F6A37"/>
    <w:multiLevelType w:val="multilevel"/>
    <w:tmpl w:val="1B5C00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8B639C"/>
    <w:multiLevelType w:val="multilevel"/>
    <w:tmpl w:val="29A61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9EA5EC0"/>
    <w:multiLevelType w:val="multilevel"/>
    <w:tmpl w:val="68C82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790FAD"/>
    <w:multiLevelType w:val="multilevel"/>
    <w:tmpl w:val="35F8D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9A4EAA"/>
    <w:multiLevelType w:val="hybridMultilevel"/>
    <w:tmpl w:val="F0D60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7099120">
    <w:abstractNumId w:val="14"/>
  </w:num>
  <w:num w:numId="2" w16cid:durableId="1560046391">
    <w:abstractNumId w:val="0"/>
  </w:num>
  <w:num w:numId="3" w16cid:durableId="662902020">
    <w:abstractNumId w:val="4"/>
  </w:num>
  <w:num w:numId="4" w16cid:durableId="282225344">
    <w:abstractNumId w:val="10"/>
  </w:num>
  <w:num w:numId="5" w16cid:durableId="637957922">
    <w:abstractNumId w:val="8"/>
  </w:num>
  <w:num w:numId="6" w16cid:durableId="767652005">
    <w:abstractNumId w:val="2"/>
  </w:num>
  <w:num w:numId="7" w16cid:durableId="1380743266">
    <w:abstractNumId w:val="3"/>
  </w:num>
  <w:num w:numId="8" w16cid:durableId="1400127080">
    <w:abstractNumId w:val="1"/>
  </w:num>
  <w:num w:numId="9" w16cid:durableId="2001616973">
    <w:abstractNumId w:val="5"/>
  </w:num>
  <w:num w:numId="10" w16cid:durableId="1354113056">
    <w:abstractNumId w:val="7"/>
  </w:num>
  <w:num w:numId="11" w16cid:durableId="2111654693">
    <w:abstractNumId w:val="13"/>
  </w:num>
  <w:num w:numId="12" w16cid:durableId="782383414">
    <w:abstractNumId w:val="6"/>
  </w:num>
  <w:num w:numId="13" w16cid:durableId="899948284">
    <w:abstractNumId w:val="11"/>
  </w:num>
  <w:num w:numId="14" w16cid:durableId="1728525326">
    <w:abstractNumId w:val="9"/>
  </w:num>
  <w:num w:numId="15" w16cid:durableId="19807245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2C0"/>
    <w:rsid w:val="00006692"/>
    <w:rsid w:val="00011FA1"/>
    <w:rsid w:val="00013CA4"/>
    <w:rsid w:val="00014663"/>
    <w:rsid w:val="00014C77"/>
    <w:rsid w:val="00015CB0"/>
    <w:rsid w:val="00015E03"/>
    <w:rsid w:val="0002398E"/>
    <w:rsid w:val="00024388"/>
    <w:rsid w:val="00025320"/>
    <w:rsid w:val="000267B9"/>
    <w:rsid w:val="00030D5E"/>
    <w:rsid w:val="00036A5F"/>
    <w:rsid w:val="000376AF"/>
    <w:rsid w:val="00040CD4"/>
    <w:rsid w:val="000435E9"/>
    <w:rsid w:val="00044021"/>
    <w:rsid w:val="00047A47"/>
    <w:rsid w:val="000517B4"/>
    <w:rsid w:val="00052866"/>
    <w:rsid w:val="00072D49"/>
    <w:rsid w:val="00075C23"/>
    <w:rsid w:val="0008027A"/>
    <w:rsid w:val="00084C38"/>
    <w:rsid w:val="0009016D"/>
    <w:rsid w:val="00090C3B"/>
    <w:rsid w:val="00092A26"/>
    <w:rsid w:val="00093F97"/>
    <w:rsid w:val="00095B06"/>
    <w:rsid w:val="000A25BD"/>
    <w:rsid w:val="000A3CD0"/>
    <w:rsid w:val="000A6444"/>
    <w:rsid w:val="000A6E81"/>
    <w:rsid w:val="000A7550"/>
    <w:rsid w:val="000A7BBC"/>
    <w:rsid w:val="000B5F52"/>
    <w:rsid w:val="000B7A77"/>
    <w:rsid w:val="000C1D92"/>
    <w:rsid w:val="000C2A88"/>
    <w:rsid w:val="000C3570"/>
    <w:rsid w:val="000C4918"/>
    <w:rsid w:val="000C7DA7"/>
    <w:rsid w:val="000D1D7B"/>
    <w:rsid w:val="000D22B6"/>
    <w:rsid w:val="000D2A3F"/>
    <w:rsid w:val="000D5B39"/>
    <w:rsid w:val="000D65DC"/>
    <w:rsid w:val="000D66E1"/>
    <w:rsid w:val="000D72C9"/>
    <w:rsid w:val="000E2C36"/>
    <w:rsid w:val="000E75F3"/>
    <w:rsid w:val="000F1C18"/>
    <w:rsid w:val="000F7E1A"/>
    <w:rsid w:val="001032C7"/>
    <w:rsid w:val="00111D2B"/>
    <w:rsid w:val="001122BC"/>
    <w:rsid w:val="00113934"/>
    <w:rsid w:val="0011613D"/>
    <w:rsid w:val="00117BC7"/>
    <w:rsid w:val="001222DB"/>
    <w:rsid w:val="00122EE4"/>
    <w:rsid w:val="00123487"/>
    <w:rsid w:val="00127376"/>
    <w:rsid w:val="00132944"/>
    <w:rsid w:val="00133172"/>
    <w:rsid w:val="00135AB5"/>
    <w:rsid w:val="001440EC"/>
    <w:rsid w:val="001445E4"/>
    <w:rsid w:val="00144DB9"/>
    <w:rsid w:val="00145778"/>
    <w:rsid w:val="00146061"/>
    <w:rsid w:val="001461F6"/>
    <w:rsid w:val="00146983"/>
    <w:rsid w:val="00151A6A"/>
    <w:rsid w:val="00153E03"/>
    <w:rsid w:val="00154046"/>
    <w:rsid w:val="00154D5E"/>
    <w:rsid w:val="001570E1"/>
    <w:rsid w:val="00160178"/>
    <w:rsid w:val="00160921"/>
    <w:rsid w:val="00162C92"/>
    <w:rsid w:val="00167CBF"/>
    <w:rsid w:val="00170837"/>
    <w:rsid w:val="00172746"/>
    <w:rsid w:val="00172EE2"/>
    <w:rsid w:val="0017630C"/>
    <w:rsid w:val="00181B8C"/>
    <w:rsid w:val="00181FE7"/>
    <w:rsid w:val="001830E9"/>
    <w:rsid w:val="00183AB0"/>
    <w:rsid w:val="00184F50"/>
    <w:rsid w:val="001862DB"/>
    <w:rsid w:val="00186BBB"/>
    <w:rsid w:val="0018776D"/>
    <w:rsid w:val="00190059"/>
    <w:rsid w:val="00191A5C"/>
    <w:rsid w:val="001943BD"/>
    <w:rsid w:val="00195EC5"/>
    <w:rsid w:val="00196BEF"/>
    <w:rsid w:val="001A492A"/>
    <w:rsid w:val="001B0C9B"/>
    <w:rsid w:val="001B6023"/>
    <w:rsid w:val="001B64E7"/>
    <w:rsid w:val="001B730D"/>
    <w:rsid w:val="001D02C7"/>
    <w:rsid w:val="001D5628"/>
    <w:rsid w:val="001E1133"/>
    <w:rsid w:val="001E1222"/>
    <w:rsid w:val="001E20D0"/>
    <w:rsid w:val="001E290C"/>
    <w:rsid w:val="001E3952"/>
    <w:rsid w:val="001E6074"/>
    <w:rsid w:val="001E71E3"/>
    <w:rsid w:val="001F06B2"/>
    <w:rsid w:val="001F244D"/>
    <w:rsid w:val="001F35DC"/>
    <w:rsid w:val="001F5247"/>
    <w:rsid w:val="002001CC"/>
    <w:rsid w:val="00202BF5"/>
    <w:rsid w:val="00204022"/>
    <w:rsid w:val="00204201"/>
    <w:rsid w:val="0022384C"/>
    <w:rsid w:val="0022442E"/>
    <w:rsid w:val="00224548"/>
    <w:rsid w:val="002251D7"/>
    <w:rsid w:val="00225FE4"/>
    <w:rsid w:val="002301B6"/>
    <w:rsid w:val="002337D6"/>
    <w:rsid w:val="002348FD"/>
    <w:rsid w:val="00237229"/>
    <w:rsid w:val="0024020F"/>
    <w:rsid w:val="002427AA"/>
    <w:rsid w:val="00242B2A"/>
    <w:rsid w:val="00243F4D"/>
    <w:rsid w:val="002441A1"/>
    <w:rsid w:val="00246553"/>
    <w:rsid w:val="00251067"/>
    <w:rsid w:val="0025163A"/>
    <w:rsid w:val="002523FB"/>
    <w:rsid w:val="00261697"/>
    <w:rsid w:val="002635D9"/>
    <w:rsid w:val="00274FCB"/>
    <w:rsid w:val="002753FE"/>
    <w:rsid w:val="00276338"/>
    <w:rsid w:val="0027729D"/>
    <w:rsid w:val="00277579"/>
    <w:rsid w:val="00277E16"/>
    <w:rsid w:val="00280871"/>
    <w:rsid w:val="00280D27"/>
    <w:rsid w:val="00282158"/>
    <w:rsid w:val="0028228B"/>
    <w:rsid w:val="002862EF"/>
    <w:rsid w:val="002867D6"/>
    <w:rsid w:val="00286938"/>
    <w:rsid w:val="0028733C"/>
    <w:rsid w:val="00290083"/>
    <w:rsid w:val="0029016B"/>
    <w:rsid w:val="0029054F"/>
    <w:rsid w:val="00290D54"/>
    <w:rsid w:val="00291124"/>
    <w:rsid w:val="002912A9"/>
    <w:rsid w:val="00291A39"/>
    <w:rsid w:val="00294D36"/>
    <w:rsid w:val="00296074"/>
    <w:rsid w:val="002A0050"/>
    <w:rsid w:val="002A0431"/>
    <w:rsid w:val="002B06F9"/>
    <w:rsid w:val="002B1654"/>
    <w:rsid w:val="002B6140"/>
    <w:rsid w:val="002C0E63"/>
    <w:rsid w:val="002C1991"/>
    <w:rsid w:val="002C6631"/>
    <w:rsid w:val="002C7D02"/>
    <w:rsid w:val="002D0927"/>
    <w:rsid w:val="002D183D"/>
    <w:rsid w:val="002D1B3F"/>
    <w:rsid w:val="002D342C"/>
    <w:rsid w:val="002D7E5A"/>
    <w:rsid w:val="002E4984"/>
    <w:rsid w:val="002E49F4"/>
    <w:rsid w:val="002F02A1"/>
    <w:rsid w:val="002F1AD5"/>
    <w:rsid w:val="002F2E3C"/>
    <w:rsid w:val="002F32AB"/>
    <w:rsid w:val="002F6B5F"/>
    <w:rsid w:val="0030037A"/>
    <w:rsid w:val="00303C3B"/>
    <w:rsid w:val="00305D30"/>
    <w:rsid w:val="00311993"/>
    <w:rsid w:val="00312FDF"/>
    <w:rsid w:val="00316BA0"/>
    <w:rsid w:val="0032309F"/>
    <w:rsid w:val="00325AEB"/>
    <w:rsid w:val="00327A3D"/>
    <w:rsid w:val="00327D67"/>
    <w:rsid w:val="003347CE"/>
    <w:rsid w:val="003349A1"/>
    <w:rsid w:val="00335BBC"/>
    <w:rsid w:val="00337396"/>
    <w:rsid w:val="003441C8"/>
    <w:rsid w:val="00345F32"/>
    <w:rsid w:val="00346173"/>
    <w:rsid w:val="003507C7"/>
    <w:rsid w:val="003523F1"/>
    <w:rsid w:val="0035619A"/>
    <w:rsid w:val="00357505"/>
    <w:rsid w:val="003576F0"/>
    <w:rsid w:val="003641A6"/>
    <w:rsid w:val="003641B8"/>
    <w:rsid w:val="00365645"/>
    <w:rsid w:val="003670D7"/>
    <w:rsid w:val="00367231"/>
    <w:rsid w:val="003677A8"/>
    <w:rsid w:val="003703FE"/>
    <w:rsid w:val="00370689"/>
    <w:rsid w:val="00372BC8"/>
    <w:rsid w:val="00372D01"/>
    <w:rsid w:val="00375662"/>
    <w:rsid w:val="003771AB"/>
    <w:rsid w:val="003777A6"/>
    <w:rsid w:val="00377C6E"/>
    <w:rsid w:val="00383417"/>
    <w:rsid w:val="00387AD5"/>
    <w:rsid w:val="003904F4"/>
    <w:rsid w:val="00390BC8"/>
    <w:rsid w:val="003916E7"/>
    <w:rsid w:val="00391A17"/>
    <w:rsid w:val="00392153"/>
    <w:rsid w:val="00392A14"/>
    <w:rsid w:val="00393931"/>
    <w:rsid w:val="003A7226"/>
    <w:rsid w:val="003B006A"/>
    <w:rsid w:val="003B05AC"/>
    <w:rsid w:val="003B11FD"/>
    <w:rsid w:val="003B12E1"/>
    <w:rsid w:val="003B1B6B"/>
    <w:rsid w:val="003B4121"/>
    <w:rsid w:val="003B4846"/>
    <w:rsid w:val="003B607C"/>
    <w:rsid w:val="003B72F8"/>
    <w:rsid w:val="003B760F"/>
    <w:rsid w:val="003B7888"/>
    <w:rsid w:val="003B7DBF"/>
    <w:rsid w:val="003C04D4"/>
    <w:rsid w:val="003C26BC"/>
    <w:rsid w:val="003C281C"/>
    <w:rsid w:val="003C4AF2"/>
    <w:rsid w:val="003C7DEC"/>
    <w:rsid w:val="003D0EA1"/>
    <w:rsid w:val="003D1EAD"/>
    <w:rsid w:val="003D7FC3"/>
    <w:rsid w:val="003E674E"/>
    <w:rsid w:val="003E6D89"/>
    <w:rsid w:val="003F0F93"/>
    <w:rsid w:val="003F3932"/>
    <w:rsid w:val="003F436D"/>
    <w:rsid w:val="0040114D"/>
    <w:rsid w:val="004058AF"/>
    <w:rsid w:val="004105DF"/>
    <w:rsid w:val="00413ADC"/>
    <w:rsid w:val="004158DF"/>
    <w:rsid w:val="0041727E"/>
    <w:rsid w:val="00417DAC"/>
    <w:rsid w:val="00420173"/>
    <w:rsid w:val="0042172B"/>
    <w:rsid w:val="00422B9B"/>
    <w:rsid w:val="004279E9"/>
    <w:rsid w:val="00435118"/>
    <w:rsid w:val="00435EF9"/>
    <w:rsid w:val="00437ECC"/>
    <w:rsid w:val="004407A6"/>
    <w:rsid w:val="00443EC6"/>
    <w:rsid w:val="00444542"/>
    <w:rsid w:val="00454E4C"/>
    <w:rsid w:val="00455713"/>
    <w:rsid w:val="00461A96"/>
    <w:rsid w:val="00461E58"/>
    <w:rsid w:val="0046239B"/>
    <w:rsid w:val="00464E4C"/>
    <w:rsid w:val="00474C9C"/>
    <w:rsid w:val="00476177"/>
    <w:rsid w:val="00480373"/>
    <w:rsid w:val="00480A79"/>
    <w:rsid w:val="0049016A"/>
    <w:rsid w:val="00494FE7"/>
    <w:rsid w:val="00495B85"/>
    <w:rsid w:val="00495DF0"/>
    <w:rsid w:val="00497872"/>
    <w:rsid w:val="00497A44"/>
    <w:rsid w:val="004A1500"/>
    <w:rsid w:val="004A23DC"/>
    <w:rsid w:val="004A2B65"/>
    <w:rsid w:val="004A3BA7"/>
    <w:rsid w:val="004A478C"/>
    <w:rsid w:val="004A5F12"/>
    <w:rsid w:val="004A6321"/>
    <w:rsid w:val="004B5C55"/>
    <w:rsid w:val="004C7000"/>
    <w:rsid w:val="004D2385"/>
    <w:rsid w:val="004D25D0"/>
    <w:rsid w:val="004D2713"/>
    <w:rsid w:val="004D2AF4"/>
    <w:rsid w:val="004E1EDF"/>
    <w:rsid w:val="004E2DD7"/>
    <w:rsid w:val="004E6184"/>
    <w:rsid w:val="004E79ED"/>
    <w:rsid w:val="004F3A00"/>
    <w:rsid w:val="00501820"/>
    <w:rsid w:val="00502516"/>
    <w:rsid w:val="0050346E"/>
    <w:rsid w:val="0050423E"/>
    <w:rsid w:val="00506A98"/>
    <w:rsid w:val="00507104"/>
    <w:rsid w:val="00507C31"/>
    <w:rsid w:val="00513491"/>
    <w:rsid w:val="005140B2"/>
    <w:rsid w:val="00514DEB"/>
    <w:rsid w:val="00515749"/>
    <w:rsid w:val="00520071"/>
    <w:rsid w:val="00520223"/>
    <w:rsid w:val="0052500C"/>
    <w:rsid w:val="00525C93"/>
    <w:rsid w:val="00525E00"/>
    <w:rsid w:val="00531B7C"/>
    <w:rsid w:val="0053291E"/>
    <w:rsid w:val="00532C1D"/>
    <w:rsid w:val="00533E97"/>
    <w:rsid w:val="00536751"/>
    <w:rsid w:val="005404EC"/>
    <w:rsid w:val="005416A9"/>
    <w:rsid w:val="00541CC6"/>
    <w:rsid w:val="005423B5"/>
    <w:rsid w:val="00543352"/>
    <w:rsid w:val="0054389E"/>
    <w:rsid w:val="00543A05"/>
    <w:rsid w:val="00552C29"/>
    <w:rsid w:val="00556579"/>
    <w:rsid w:val="00556E4D"/>
    <w:rsid w:val="005574F2"/>
    <w:rsid w:val="005600AD"/>
    <w:rsid w:val="005614E7"/>
    <w:rsid w:val="00561774"/>
    <w:rsid w:val="00561E7F"/>
    <w:rsid w:val="00563F64"/>
    <w:rsid w:val="00565CB6"/>
    <w:rsid w:val="00566090"/>
    <w:rsid w:val="005728D6"/>
    <w:rsid w:val="0057405B"/>
    <w:rsid w:val="0057409C"/>
    <w:rsid w:val="005749B4"/>
    <w:rsid w:val="00576B61"/>
    <w:rsid w:val="0057740B"/>
    <w:rsid w:val="00581947"/>
    <w:rsid w:val="00582991"/>
    <w:rsid w:val="00586FD5"/>
    <w:rsid w:val="0059341B"/>
    <w:rsid w:val="005946B7"/>
    <w:rsid w:val="005A2916"/>
    <w:rsid w:val="005A3A3A"/>
    <w:rsid w:val="005B02F0"/>
    <w:rsid w:val="005B1A6B"/>
    <w:rsid w:val="005B2F9F"/>
    <w:rsid w:val="005B2FC3"/>
    <w:rsid w:val="005B35EA"/>
    <w:rsid w:val="005B3FE0"/>
    <w:rsid w:val="005B5785"/>
    <w:rsid w:val="005C1E56"/>
    <w:rsid w:val="005C4A09"/>
    <w:rsid w:val="005C5C90"/>
    <w:rsid w:val="005C7212"/>
    <w:rsid w:val="005D0C5D"/>
    <w:rsid w:val="005D1834"/>
    <w:rsid w:val="005D7D64"/>
    <w:rsid w:val="005D7DDD"/>
    <w:rsid w:val="005E2F2D"/>
    <w:rsid w:val="005E6163"/>
    <w:rsid w:val="005E6C8B"/>
    <w:rsid w:val="005E6D43"/>
    <w:rsid w:val="005E7552"/>
    <w:rsid w:val="005F4038"/>
    <w:rsid w:val="005F7BFF"/>
    <w:rsid w:val="00600326"/>
    <w:rsid w:val="00600C01"/>
    <w:rsid w:val="00604125"/>
    <w:rsid w:val="00604B06"/>
    <w:rsid w:val="006118B6"/>
    <w:rsid w:val="0061303D"/>
    <w:rsid w:val="00621678"/>
    <w:rsid w:val="006276B5"/>
    <w:rsid w:val="0063015A"/>
    <w:rsid w:val="00633927"/>
    <w:rsid w:val="00644E09"/>
    <w:rsid w:val="0065089B"/>
    <w:rsid w:val="006565DD"/>
    <w:rsid w:val="00660941"/>
    <w:rsid w:val="00662F70"/>
    <w:rsid w:val="00663008"/>
    <w:rsid w:val="00663057"/>
    <w:rsid w:val="00663F52"/>
    <w:rsid w:val="006679E9"/>
    <w:rsid w:val="00671913"/>
    <w:rsid w:val="006727C6"/>
    <w:rsid w:val="006748AE"/>
    <w:rsid w:val="006755BA"/>
    <w:rsid w:val="0067598D"/>
    <w:rsid w:val="00675EF0"/>
    <w:rsid w:val="00676822"/>
    <w:rsid w:val="00681890"/>
    <w:rsid w:val="006818D0"/>
    <w:rsid w:val="00682D81"/>
    <w:rsid w:val="006831BF"/>
    <w:rsid w:val="0068380B"/>
    <w:rsid w:val="00685D28"/>
    <w:rsid w:val="00686D28"/>
    <w:rsid w:val="0069442A"/>
    <w:rsid w:val="006A7FE3"/>
    <w:rsid w:val="006B0F51"/>
    <w:rsid w:val="006B3803"/>
    <w:rsid w:val="006B4626"/>
    <w:rsid w:val="006B473C"/>
    <w:rsid w:val="006B66B2"/>
    <w:rsid w:val="006B7353"/>
    <w:rsid w:val="006B755D"/>
    <w:rsid w:val="006B758A"/>
    <w:rsid w:val="006C751A"/>
    <w:rsid w:val="006D1CC9"/>
    <w:rsid w:val="006D1EF0"/>
    <w:rsid w:val="006D3EF3"/>
    <w:rsid w:val="006D4429"/>
    <w:rsid w:val="006E2BC4"/>
    <w:rsid w:val="006E6444"/>
    <w:rsid w:val="006E6FFC"/>
    <w:rsid w:val="006E74D7"/>
    <w:rsid w:val="006F06CE"/>
    <w:rsid w:val="006F3B63"/>
    <w:rsid w:val="006F499F"/>
    <w:rsid w:val="006F5F4C"/>
    <w:rsid w:val="006F6CCC"/>
    <w:rsid w:val="006F71CE"/>
    <w:rsid w:val="006F7D1E"/>
    <w:rsid w:val="0070148C"/>
    <w:rsid w:val="00702EE4"/>
    <w:rsid w:val="0070380A"/>
    <w:rsid w:val="00704D64"/>
    <w:rsid w:val="00713429"/>
    <w:rsid w:val="00716210"/>
    <w:rsid w:val="007167BA"/>
    <w:rsid w:val="00717985"/>
    <w:rsid w:val="00726637"/>
    <w:rsid w:val="00732109"/>
    <w:rsid w:val="007344BF"/>
    <w:rsid w:val="00737160"/>
    <w:rsid w:val="00737688"/>
    <w:rsid w:val="00744426"/>
    <w:rsid w:val="007444F6"/>
    <w:rsid w:val="00750152"/>
    <w:rsid w:val="00753EB0"/>
    <w:rsid w:val="007540E5"/>
    <w:rsid w:val="0075487A"/>
    <w:rsid w:val="007553E0"/>
    <w:rsid w:val="00760786"/>
    <w:rsid w:val="00761182"/>
    <w:rsid w:val="00762267"/>
    <w:rsid w:val="00762DC1"/>
    <w:rsid w:val="00763841"/>
    <w:rsid w:val="00765C96"/>
    <w:rsid w:val="007660AC"/>
    <w:rsid w:val="0077401F"/>
    <w:rsid w:val="0077555C"/>
    <w:rsid w:val="007812C6"/>
    <w:rsid w:val="007869C5"/>
    <w:rsid w:val="00790B31"/>
    <w:rsid w:val="00791D01"/>
    <w:rsid w:val="007926A1"/>
    <w:rsid w:val="00794A04"/>
    <w:rsid w:val="00797401"/>
    <w:rsid w:val="007A21AB"/>
    <w:rsid w:val="007A320C"/>
    <w:rsid w:val="007A40B0"/>
    <w:rsid w:val="007B1DB2"/>
    <w:rsid w:val="007B257A"/>
    <w:rsid w:val="007B266F"/>
    <w:rsid w:val="007B3CAD"/>
    <w:rsid w:val="007B4227"/>
    <w:rsid w:val="007C0774"/>
    <w:rsid w:val="007C1654"/>
    <w:rsid w:val="007C50F4"/>
    <w:rsid w:val="007C636F"/>
    <w:rsid w:val="007D040C"/>
    <w:rsid w:val="007D25A1"/>
    <w:rsid w:val="007D2CAE"/>
    <w:rsid w:val="007D2E90"/>
    <w:rsid w:val="007D35FE"/>
    <w:rsid w:val="007D37C6"/>
    <w:rsid w:val="007D5876"/>
    <w:rsid w:val="007D6316"/>
    <w:rsid w:val="007D654A"/>
    <w:rsid w:val="007D661E"/>
    <w:rsid w:val="007E4D2B"/>
    <w:rsid w:val="007E5A55"/>
    <w:rsid w:val="007E791A"/>
    <w:rsid w:val="008021A8"/>
    <w:rsid w:val="00807BDD"/>
    <w:rsid w:val="00811F06"/>
    <w:rsid w:val="00813D36"/>
    <w:rsid w:val="00815408"/>
    <w:rsid w:val="008158AB"/>
    <w:rsid w:val="00816724"/>
    <w:rsid w:val="00817144"/>
    <w:rsid w:val="00817199"/>
    <w:rsid w:val="00817E9E"/>
    <w:rsid w:val="008258C6"/>
    <w:rsid w:val="00827D7F"/>
    <w:rsid w:val="008359E9"/>
    <w:rsid w:val="008372AD"/>
    <w:rsid w:val="00840A80"/>
    <w:rsid w:val="00843224"/>
    <w:rsid w:val="00843AD4"/>
    <w:rsid w:val="00845C7C"/>
    <w:rsid w:val="008461F4"/>
    <w:rsid w:val="00850259"/>
    <w:rsid w:val="00851D06"/>
    <w:rsid w:val="00852C90"/>
    <w:rsid w:val="008549BB"/>
    <w:rsid w:val="00862FA9"/>
    <w:rsid w:val="00863732"/>
    <w:rsid w:val="00863D57"/>
    <w:rsid w:val="00865881"/>
    <w:rsid w:val="00872708"/>
    <w:rsid w:val="00872AFA"/>
    <w:rsid w:val="00872DDA"/>
    <w:rsid w:val="008749F6"/>
    <w:rsid w:val="00876ECD"/>
    <w:rsid w:val="008834D8"/>
    <w:rsid w:val="008855B2"/>
    <w:rsid w:val="008873F3"/>
    <w:rsid w:val="0088761F"/>
    <w:rsid w:val="00887FBC"/>
    <w:rsid w:val="00895D5E"/>
    <w:rsid w:val="00896129"/>
    <w:rsid w:val="008A0F3D"/>
    <w:rsid w:val="008A438C"/>
    <w:rsid w:val="008A54EE"/>
    <w:rsid w:val="008A5DF1"/>
    <w:rsid w:val="008C0305"/>
    <w:rsid w:val="008C21EC"/>
    <w:rsid w:val="008C24C2"/>
    <w:rsid w:val="008C350D"/>
    <w:rsid w:val="008D0280"/>
    <w:rsid w:val="008D2A7A"/>
    <w:rsid w:val="008D480A"/>
    <w:rsid w:val="008E0A48"/>
    <w:rsid w:val="008E71DB"/>
    <w:rsid w:val="008E7C95"/>
    <w:rsid w:val="008F2076"/>
    <w:rsid w:val="008F5B89"/>
    <w:rsid w:val="008F6B97"/>
    <w:rsid w:val="008F7551"/>
    <w:rsid w:val="00900220"/>
    <w:rsid w:val="009003D8"/>
    <w:rsid w:val="00900BA4"/>
    <w:rsid w:val="00900F91"/>
    <w:rsid w:val="00903B05"/>
    <w:rsid w:val="00905B72"/>
    <w:rsid w:val="009073CA"/>
    <w:rsid w:val="009135E6"/>
    <w:rsid w:val="0091417E"/>
    <w:rsid w:val="009141AD"/>
    <w:rsid w:val="0091483D"/>
    <w:rsid w:val="00914B93"/>
    <w:rsid w:val="00921489"/>
    <w:rsid w:val="00924CEA"/>
    <w:rsid w:val="0092616E"/>
    <w:rsid w:val="00926178"/>
    <w:rsid w:val="009262EA"/>
    <w:rsid w:val="00926515"/>
    <w:rsid w:val="0092689D"/>
    <w:rsid w:val="00932B44"/>
    <w:rsid w:val="0093379F"/>
    <w:rsid w:val="009346F5"/>
    <w:rsid w:val="009347BC"/>
    <w:rsid w:val="009364BE"/>
    <w:rsid w:val="00937E02"/>
    <w:rsid w:val="00937F4B"/>
    <w:rsid w:val="00941237"/>
    <w:rsid w:val="00943BD6"/>
    <w:rsid w:val="00945DA6"/>
    <w:rsid w:val="00946BF3"/>
    <w:rsid w:val="009524B5"/>
    <w:rsid w:val="00955855"/>
    <w:rsid w:val="00955BD8"/>
    <w:rsid w:val="00961A8F"/>
    <w:rsid w:val="00961DAF"/>
    <w:rsid w:val="00964680"/>
    <w:rsid w:val="00973351"/>
    <w:rsid w:val="009761B4"/>
    <w:rsid w:val="00976DEC"/>
    <w:rsid w:val="009806B0"/>
    <w:rsid w:val="00981A17"/>
    <w:rsid w:val="009934E9"/>
    <w:rsid w:val="00996682"/>
    <w:rsid w:val="009A1496"/>
    <w:rsid w:val="009A2A97"/>
    <w:rsid w:val="009A2D0B"/>
    <w:rsid w:val="009A4964"/>
    <w:rsid w:val="009B2219"/>
    <w:rsid w:val="009C3971"/>
    <w:rsid w:val="009C5245"/>
    <w:rsid w:val="009D0660"/>
    <w:rsid w:val="009D2882"/>
    <w:rsid w:val="009D3D15"/>
    <w:rsid w:val="009D4704"/>
    <w:rsid w:val="009D54D1"/>
    <w:rsid w:val="009D58A3"/>
    <w:rsid w:val="009E5011"/>
    <w:rsid w:val="009E625E"/>
    <w:rsid w:val="009E6D55"/>
    <w:rsid w:val="009F0BBE"/>
    <w:rsid w:val="009F3E2A"/>
    <w:rsid w:val="009F6639"/>
    <w:rsid w:val="00A00206"/>
    <w:rsid w:val="00A06542"/>
    <w:rsid w:val="00A07D3F"/>
    <w:rsid w:val="00A104CE"/>
    <w:rsid w:val="00A11655"/>
    <w:rsid w:val="00A1325A"/>
    <w:rsid w:val="00A13281"/>
    <w:rsid w:val="00A155D2"/>
    <w:rsid w:val="00A15A9C"/>
    <w:rsid w:val="00A1628C"/>
    <w:rsid w:val="00A210C1"/>
    <w:rsid w:val="00A21A4A"/>
    <w:rsid w:val="00A2293A"/>
    <w:rsid w:val="00A24611"/>
    <w:rsid w:val="00A26857"/>
    <w:rsid w:val="00A27812"/>
    <w:rsid w:val="00A32ADD"/>
    <w:rsid w:val="00A33A86"/>
    <w:rsid w:val="00A34B5E"/>
    <w:rsid w:val="00A3591E"/>
    <w:rsid w:val="00A40115"/>
    <w:rsid w:val="00A43FC0"/>
    <w:rsid w:val="00A4510D"/>
    <w:rsid w:val="00A50A10"/>
    <w:rsid w:val="00A51167"/>
    <w:rsid w:val="00A549EA"/>
    <w:rsid w:val="00A563DD"/>
    <w:rsid w:val="00A630FF"/>
    <w:rsid w:val="00A64707"/>
    <w:rsid w:val="00A70B7E"/>
    <w:rsid w:val="00A7405F"/>
    <w:rsid w:val="00A7534B"/>
    <w:rsid w:val="00A76E49"/>
    <w:rsid w:val="00A77794"/>
    <w:rsid w:val="00A77E70"/>
    <w:rsid w:val="00A77FE5"/>
    <w:rsid w:val="00A8222F"/>
    <w:rsid w:val="00A8453B"/>
    <w:rsid w:val="00A84D34"/>
    <w:rsid w:val="00A8562F"/>
    <w:rsid w:val="00A877B9"/>
    <w:rsid w:val="00A90093"/>
    <w:rsid w:val="00A924C5"/>
    <w:rsid w:val="00A95352"/>
    <w:rsid w:val="00AA1BA1"/>
    <w:rsid w:val="00AA26F3"/>
    <w:rsid w:val="00AA63B5"/>
    <w:rsid w:val="00AA79BF"/>
    <w:rsid w:val="00AB0965"/>
    <w:rsid w:val="00AB1611"/>
    <w:rsid w:val="00AB2B83"/>
    <w:rsid w:val="00AB51EB"/>
    <w:rsid w:val="00AB766E"/>
    <w:rsid w:val="00AB7F87"/>
    <w:rsid w:val="00AC16B9"/>
    <w:rsid w:val="00AC17DE"/>
    <w:rsid w:val="00AC1F9E"/>
    <w:rsid w:val="00AC26B4"/>
    <w:rsid w:val="00AC56F0"/>
    <w:rsid w:val="00AC5F51"/>
    <w:rsid w:val="00AD09A8"/>
    <w:rsid w:val="00AD2D14"/>
    <w:rsid w:val="00AD59EB"/>
    <w:rsid w:val="00AD7089"/>
    <w:rsid w:val="00AE2AFA"/>
    <w:rsid w:val="00AE31EC"/>
    <w:rsid w:val="00AF3FE8"/>
    <w:rsid w:val="00AF4509"/>
    <w:rsid w:val="00AF781C"/>
    <w:rsid w:val="00B001AD"/>
    <w:rsid w:val="00B16D52"/>
    <w:rsid w:val="00B16FDA"/>
    <w:rsid w:val="00B22471"/>
    <w:rsid w:val="00B25185"/>
    <w:rsid w:val="00B30752"/>
    <w:rsid w:val="00B353A4"/>
    <w:rsid w:val="00B3579C"/>
    <w:rsid w:val="00B36142"/>
    <w:rsid w:val="00B405E4"/>
    <w:rsid w:val="00B40D11"/>
    <w:rsid w:val="00B417E0"/>
    <w:rsid w:val="00B41A8D"/>
    <w:rsid w:val="00B423F8"/>
    <w:rsid w:val="00B4253D"/>
    <w:rsid w:val="00B42E05"/>
    <w:rsid w:val="00B55129"/>
    <w:rsid w:val="00B55D5A"/>
    <w:rsid w:val="00B55E3D"/>
    <w:rsid w:val="00B612C0"/>
    <w:rsid w:val="00B616F4"/>
    <w:rsid w:val="00B64EFC"/>
    <w:rsid w:val="00B65057"/>
    <w:rsid w:val="00B663BE"/>
    <w:rsid w:val="00B77EB1"/>
    <w:rsid w:val="00B81600"/>
    <w:rsid w:val="00B8323B"/>
    <w:rsid w:val="00B832F6"/>
    <w:rsid w:val="00B87427"/>
    <w:rsid w:val="00B91689"/>
    <w:rsid w:val="00B917B4"/>
    <w:rsid w:val="00B97D84"/>
    <w:rsid w:val="00BA0586"/>
    <w:rsid w:val="00BA2899"/>
    <w:rsid w:val="00BA44F0"/>
    <w:rsid w:val="00BA775F"/>
    <w:rsid w:val="00BB010F"/>
    <w:rsid w:val="00BB06DA"/>
    <w:rsid w:val="00BB0796"/>
    <w:rsid w:val="00BB1A5F"/>
    <w:rsid w:val="00BB248F"/>
    <w:rsid w:val="00BB3388"/>
    <w:rsid w:val="00BB5D0C"/>
    <w:rsid w:val="00BB5D4F"/>
    <w:rsid w:val="00BC1F2D"/>
    <w:rsid w:val="00BC2B67"/>
    <w:rsid w:val="00BC3A44"/>
    <w:rsid w:val="00BC3AD3"/>
    <w:rsid w:val="00BC4A5C"/>
    <w:rsid w:val="00BC7492"/>
    <w:rsid w:val="00BD0C5E"/>
    <w:rsid w:val="00BD1371"/>
    <w:rsid w:val="00BD2B05"/>
    <w:rsid w:val="00BD2F78"/>
    <w:rsid w:val="00BD3B0A"/>
    <w:rsid w:val="00BD60A7"/>
    <w:rsid w:val="00BE37AB"/>
    <w:rsid w:val="00BE3920"/>
    <w:rsid w:val="00BF172A"/>
    <w:rsid w:val="00BF3327"/>
    <w:rsid w:val="00BF3D3A"/>
    <w:rsid w:val="00BF723B"/>
    <w:rsid w:val="00C0144E"/>
    <w:rsid w:val="00C029DA"/>
    <w:rsid w:val="00C033AF"/>
    <w:rsid w:val="00C10436"/>
    <w:rsid w:val="00C10683"/>
    <w:rsid w:val="00C1082A"/>
    <w:rsid w:val="00C15C2A"/>
    <w:rsid w:val="00C20B4D"/>
    <w:rsid w:val="00C224DD"/>
    <w:rsid w:val="00C22F0C"/>
    <w:rsid w:val="00C24CB6"/>
    <w:rsid w:val="00C27B5C"/>
    <w:rsid w:val="00C27C05"/>
    <w:rsid w:val="00C30314"/>
    <w:rsid w:val="00C31867"/>
    <w:rsid w:val="00C3295D"/>
    <w:rsid w:val="00C338A6"/>
    <w:rsid w:val="00C34355"/>
    <w:rsid w:val="00C34361"/>
    <w:rsid w:val="00C347FD"/>
    <w:rsid w:val="00C37F01"/>
    <w:rsid w:val="00C40C97"/>
    <w:rsid w:val="00C419F9"/>
    <w:rsid w:val="00C41D63"/>
    <w:rsid w:val="00C4234C"/>
    <w:rsid w:val="00C4356B"/>
    <w:rsid w:val="00C43A62"/>
    <w:rsid w:val="00C46E53"/>
    <w:rsid w:val="00C52312"/>
    <w:rsid w:val="00C55058"/>
    <w:rsid w:val="00C55961"/>
    <w:rsid w:val="00C57645"/>
    <w:rsid w:val="00C60EA1"/>
    <w:rsid w:val="00C61C38"/>
    <w:rsid w:val="00C63865"/>
    <w:rsid w:val="00C648E2"/>
    <w:rsid w:val="00C6670D"/>
    <w:rsid w:val="00C71078"/>
    <w:rsid w:val="00C71632"/>
    <w:rsid w:val="00C815BB"/>
    <w:rsid w:val="00C833B9"/>
    <w:rsid w:val="00C84B3B"/>
    <w:rsid w:val="00C87A69"/>
    <w:rsid w:val="00C92EB4"/>
    <w:rsid w:val="00C940CC"/>
    <w:rsid w:val="00C9521A"/>
    <w:rsid w:val="00CA14CD"/>
    <w:rsid w:val="00CA5CAB"/>
    <w:rsid w:val="00CA6BDD"/>
    <w:rsid w:val="00CA7BE3"/>
    <w:rsid w:val="00CB1DEE"/>
    <w:rsid w:val="00CB2B7B"/>
    <w:rsid w:val="00CB452A"/>
    <w:rsid w:val="00CB4696"/>
    <w:rsid w:val="00CB616F"/>
    <w:rsid w:val="00CC33C9"/>
    <w:rsid w:val="00CC61C1"/>
    <w:rsid w:val="00CC7E29"/>
    <w:rsid w:val="00CD0E9B"/>
    <w:rsid w:val="00CD3B18"/>
    <w:rsid w:val="00CD4462"/>
    <w:rsid w:val="00CD6B2D"/>
    <w:rsid w:val="00CE216A"/>
    <w:rsid w:val="00CE46B0"/>
    <w:rsid w:val="00CE772B"/>
    <w:rsid w:val="00CE7D61"/>
    <w:rsid w:val="00CF1D02"/>
    <w:rsid w:val="00CF2697"/>
    <w:rsid w:val="00CF715F"/>
    <w:rsid w:val="00CF7941"/>
    <w:rsid w:val="00D003CB"/>
    <w:rsid w:val="00D0390C"/>
    <w:rsid w:val="00D04582"/>
    <w:rsid w:val="00D047C9"/>
    <w:rsid w:val="00D05B4A"/>
    <w:rsid w:val="00D07042"/>
    <w:rsid w:val="00D108DC"/>
    <w:rsid w:val="00D15BD5"/>
    <w:rsid w:val="00D23402"/>
    <w:rsid w:val="00D23482"/>
    <w:rsid w:val="00D236C5"/>
    <w:rsid w:val="00D24F1B"/>
    <w:rsid w:val="00D250B8"/>
    <w:rsid w:val="00D25403"/>
    <w:rsid w:val="00D25C07"/>
    <w:rsid w:val="00D25CC3"/>
    <w:rsid w:val="00D32EBB"/>
    <w:rsid w:val="00D3478F"/>
    <w:rsid w:val="00D34834"/>
    <w:rsid w:val="00D4130C"/>
    <w:rsid w:val="00D41F4E"/>
    <w:rsid w:val="00D4303E"/>
    <w:rsid w:val="00D43154"/>
    <w:rsid w:val="00D435EC"/>
    <w:rsid w:val="00D43C4A"/>
    <w:rsid w:val="00D44587"/>
    <w:rsid w:val="00D47D05"/>
    <w:rsid w:val="00D5560C"/>
    <w:rsid w:val="00D578BE"/>
    <w:rsid w:val="00D57EA6"/>
    <w:rsid w:val="00D65200"/>
    <w:rsid w:val="00D66408"/>
    <w:rsid w:val="00D70823"/>
    <w:rsid w:val="00D70954"/>
    <w:rsid w:val="00D709E0"/>
    <w:rsid w:val="00D7157D"/>
    <w:rsid w:val="00D71A75"/>
    <w:rsid w:val="00D71B78"/>
    <w:rsid w:val="00D73D47"/>
    <w:rsid w:val="00D755F2"/>
    <w:rsid w:val="00D82D25"/>
    <w:rsid w:val="00D853FC"/>
    <w:rsid w:val="00D92359"/>
    <w:rsid w:val="00D93508"/>
    <w:rsid w:val="00D93BED"/>
    <w:rsid w:val="00DA043D"/>
    <w:rsid w:val="00DA298E"/>
    <w:rsid w:val="00DA61D5"/>
    <w:rsid w:val="00DB05A9"/>
    <w:rsid w:val="00DB4A03"/>
    <w:rsid w:val="00DB734D"/>
    <w:rsid w:val="00DC002D"/>
    <w:rsid w:val="00DC151E"/>
    <w:rsid w:val="00DC2C86"/>
    <w:rsid w:val="00DC344A"/>
    <w:rsid w:val="00DC4D0F"/>
    <w:rsid w:val="00DD02E2"/>
    <w:rsid w:val="00DD08F0"/>
    <w:rsid w:val="00DD18FC"/>
    <w:rsid w:val="00DD2561"/>
    <w:rsid w:val="00DD2B7E"/>
    <w:rsid w:val="00DD2D00"/>
    <w:rsid w:val="00DE0C55"/>
    <w:rsid w:val="00DE14F7"/>
    <w:rsid w:val="00DE3CC1"/>
    <w:rsid w:val="00DE464A"/>
    <w:rsid w:val="00DE47A6"/>
    <w:rsid w:val="00DE4953"/>
    <w:rsid w:val="00DE4C9C"/>
    <w:rsid w:val="00DE60F6"/>
    <w:rsid w:val="00DE67C1"/>
    <w:rsid w:val="00DE7BA4"/>
    <w:rsid w:val="00DF1573"/>
    <w:rsid w:val="00DF1857"/>
    <w:rsid w:val="00DF58F8"/>
    <w:rsid w:val="00E0522C"/>
    <w:rsid w:val="00E07617"/>
    <w:rsid w:val="00E0769D"/>
    <w:rsid w:val="00E10D16"/>
    <w:rsid w:val="00E12060"/>
    <w:rsid w:val="00E15F12"/>
    <w:rsid w:val="00E15FA5"/>
    <w:rsid w:val="00E163CB"/>
    <w:rsid w:val="00E1641B"/>
    <w:rsid w:val="00E178B9"/>
    <w:rsid w:val="00E212BA"/>
    <w:rsid w:val="00E24A01"/>
    <w:rsid w:val="00E30FB4"/>
    <w:rsid w:val="00E31394"/>
    <w:rsid w:val="00E32A42"/>
    <w:rsid w:val="00E32A55"/>
    <w:rsid w:val="00E339F3"/>
    <w:rsid w:val="00E34258"/>
    <w:rsid w:val="00E34D9C"/>
    <w:rsid w:val="00E34F58"/>
    <w:rsid w:val="00E400E0"/>
    <w:rsid w:val="00E40167"/>
    <w:rsid w:val="00E45867"/>
    <w:rsid w:val="00E46AED"/>
    <w:rsid w:val="00E51C00"/>
    <w:rsid w:val="00E51F64"/>
    <w:rsid w:val="00E52AEA"/>
    <w:rsid w:val="00E54EA3"/>
    <w:rsid w:val="00E56471"/>
    <w:rsid w:val="00E572C2"/>
    <w:rsid w:val="00E66D72"/>
    <w:rsid w:val="00E708FD"/>
    <w:rsid w:val="00E718F9"/>
    <w:rsid w:val="00E723BB"/>
    <w:rsid w:val="00E72692"/>
    <w:rsid w:val="00E74CAD"/>
    <w:rsid w:val="00E846D5"/>
    <w:rsid w:val="00E84AD5"/>
    <w:rsid w:val="00E85F1F"/>
    <w:rsid w:val="00E8797B"/>
    <w:rsid w:val="00E92335"/>
    <w:rsid w:val="00E930BC"/>
    <w:rsid w:val="00E9525D"/>
    <w:rsid w:val="00E95AE6"/>
    <w:rsid w:val="00EA142E"/>
    <w:rsid w:val="00EA1B26"/>
    <w:rsid w:val="00EA786C"/>
    <w:rsid w:val="00EB3171"/>
    <w:rsid w:val="00EB6029"/>
    <w:rsid w:val="00EC351B"/>
    <w:rsid w:val="00ED245B"/>
    <w:rsid w:val="00ED515E"/>
    <w:rsid w:val="00ED52A6"/>
    <w:rsid w:val="00ED6388"/>
    <w:rsid w:val="00ED7A9F"/>
    <w:rsid w:val="00ED7EEF"/>
    <w:rsid w:val="00EE346E"/>
    <w:rsid w:val="00EE360B"/>
    <w:rsid w:val="00EE7BD2"/>
    <w:rsid w:val="00EF0058"/>
    <w:rsid w:val="00F00B7A"/>
    <w:rsid w:val="00F053A8"/>
    <w:rsid w:val="00F06368"/>
    <w:rsid w:val="00F10F8D"/>
    <w:rsid w:val="00F11F0B"/>
    <w:rsid w:val="00F2116F"/>
    <w:rsid w:val="00F23074"/>
    <w:rsid w:val="00F23B94"/>
    <w:rsid w:val="00F23CF1"/>
    <w:rsid w:val="00F25CDE"/>
    <w:rsid w:val="00F32AA5"/>
    <w:rsid w:val="00F33CB1"/>
    <w:rsid w:val="00F41981"/>
    <w:rsid w:val="00F456DB"/>
    <w:rsid w:val="00F47CAB"/>
    <w:rsid w:val="00F50494"/>
    <w:rsid w:val="00F53632"/>
    <w:rsid w:val="00F53908"/>
    <w:rsid w:val="00F53E03"/>
    <w:rsid w:val="00F561FB"/>
    <w:rsid w:val="00F579E0"/>
    <w:rsid w:val="00F620A5"/>
    <w:rsid w:val="00F62D80"/>
    <w:rsid w:val="00F634D0"/>
    <w:rsid w:val="00F649E9"/>
    <w:rsid w:val="00F65568"/>
    <w:rsid w:val="00F70286"/>
    <w:rsid w:val="00F71705"/>
    <w:rsid w:val="00F7188B"/>
    <w:rsid w:val="00F73CC5"/>
    <w:rsid w:val="00F75320"/>
    <w:rsid w:val="00F81793"/>
    <w:rsid w:val="00F878A0"/>
    <w:rsid w:val="00F91C93"/>
    <w:rsid w:val="00F93D2F"/>
    <w:rsid w:val="00F94008"/>
    <w:rsid w:val="00F94C6E"/>
    <w:rsid w:val="00F96BA4"/>
    <w:rsid w:val="00FA1446"/>
    <w:rsid w:val="00FA21C5"/>
    <w:rsid w:val="00FA4D6A"/>
    <w:rsid w:val="00FA6980"/>
    <w:rsid w:val="00FA7BC8"/>
    <w:rsid w:val="00FB01D1"/>
    <w:rsid w:val="00FB05CF"/>
    <w:rsid w:val="00FB1321"/>
    <w:rsid w:val="00FB1528"/>
    <w:rsid w:val="00FB1A7F"/>
    <w:rsid w:val="00FB4631"/>
    <w:rsid w:val="00FB5E7A"/>
    <w:rsid w:val="00FC0897"/>
    <w:rsid w:val="00FC3061"/>
    <w:rsid w:val="00FC5AC2"/>
    <w:rsid w:val="00FC692B"/>
    <w:rsid w:val="00FC7EBD"/>
    <w:rsid w:val="00FD5361"/>
    <w:rsid w:val="00FE1141"/>
    <w:rsid w:val="00FE1443"/>
    <w:rsid w:val="00FE2C87"/>
    <w:rsid w:val="00FE40D5"/>
    <w:rsid w:val="00FE625B"/>
    <w:rsid w:val="00FF5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BDA38"/>
  <w15:chartTrackingRefBased/>
  <w15:docId w15:val="{94E19B4E-6DDE-BD40-9CFD-1F92C7A20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B612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12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12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12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12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12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2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2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2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2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12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12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12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12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12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12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12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12C0"/>
    <w:rPr>
      <w:rFonts w:eastAsiaTheme="majorEastAsia" w:cstheme="majorBidi"/>
      <w:color w:val="272727" w:themeColor="text1" w:themeTint="D8"/>
    </w:rPr>
  </w:style>
  <w:style w:type="paragraph" w:styleId="Title">
    <w:name w:val="Title"/>
    <w:basedOn w:val="Normal"/>
    <w:next w:val="Normal"/>
    <w:link w:val="TitleChar"/>
    <w:uiPriority w:val="10"/>
    <w:qFormat/>
    <w:rsid w:val="00B612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2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12C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2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12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12C0"/>
    <w:rPr>
      <w:i/>
      <w:iCs/>
      <w:color w:val="404040" w:themeColor="text1" w:themeTint="BF"/>
    </w:rPr>
  </w:style>
  <w:style w:type="paragraph" w:styleId="ListParagraph">
    <w:name w:val="List Paragraph"/>
    <w:basedOn w:val="Normal"/>
    <w:uiPriority w:val="34"/>
    <w:qFormat/>
    <w:rsid w:val="00B612C0"/>
    <w:pPr>
      <w:ind w:left="720"/>
      <w:contextualSpacing/>
    </w:pPr>
  </w:style>
  <w:style w:type="character" w:styleId="IntenseEmphasis">
    <w:name w:val="Intense Emphasis"/>
    <w:basedOn w:val="DefaultParagraphFont"/>
    <w:uiPriority w:val="21"/>
    <w:qFormat/>
    <w:rsid w:val="00B612C0"/>
    <w:rPr>
      <w:i/>
      <w:iCs/>
      <w:color w:val="0F4761" w:themeColor="accent1" w:themeShade="BF"/>
    </w:rPr>
  </w:style>
  <w:style w:type="paragraph" w:styleId="IntenseQuote">
    <w:name w:val="Intense Quote"/>
    <w:basedOn w:val="Normal"/>
    <w:next w:val="Normal"/>
    <w:link w:val="IntenseQuoteChar"/>
    <w:uiPriority w:val="30"/>
    <w:qFormat/>
    <w:rsid w:val="00B612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12C0"/>
    <w:rPr>
      <w:i/>
      <w:iCs/>
      <w:color w:val="0F4761" w:themeColor="accent1" w:themeShade="BF"/>
    </w:rPr>
  </w:style>
  <w:style w:type="character" w:styleId="IntenseReference">
    <w:name w:val="Intense Reference"/>
    <w:basedOn w:val="DefaultParagraphFont"/>
    <w:uiPriority w:val="32"/>
    <w:qFormat/>
    <w:rsid w:val="00B612C0"/>
    <w:rPr>
      <w:b/>
      <w:bCs/>
      <w:smallCaps/>
      <w:color w:val="0F4761" w:themeColor="accent1" w:themeShade="BF"/>
      <w:spacing w:val="5"/>
    </w:rPr>
  </w:style>
  <w:style w:type="paragraph" w:styleId="NormalWeb">
    <w:name w:val="Normal (Web)"/>
    <w:basedOn w:val="Normal"/>
    <w:uiPriority w:val="99"/>
    <w:unhideWhenUsed/>
    <w:rsid w:val="00B612C0"/>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B612C0"/>
  </w:style>
  <w:style w:type="character" w:styleId="Emphasis">
    <w:name w:val="Emphasis"/>
    <w:basedOn w:val="DefaultParagraphFont"/>
    <w:uiPriority w:val="20"/>
    <w:qFormat/>
    <w:rsid w:val="00B612C0"/>
    <w:rPr>
      <w:i/>
      <w:iCs/>
    </w:rPr>
  </w:style>
  <w:style w:type="character" w:styleId="Hyperlink">
    <w:name w:val="Hyperlink"/>
    <w:basedOn w:val="DefaultParagraphFont"/>
    <w:uiPriority w:val="99"/>
    <w:unhideWhenUsed/>
    <w:rsid w:val="00B612C0"/>
    <w:rPr>
      <w:color w:val="0000FF"/>
      <w:u w:val="single"/>
    </w:rPr>
  </w:style>
  <w:style w:type="character" w:styleId="FollowedHyperlink">
    <w:name w:val="FollowedHyperlink"/>
    <w:basedOn w:val="DefaultParagraphFont"/>
    <w:uiPriority w:val="99"/>
    <w:semiHidden/>
    <w:unhideWhenUsed/>
    <w:rsid w:val="006E6444"/>
    <w:rPr>
      <w:color w:val="96607D" w:themeColor="followedHyperlink"/>
      <w:u w:val="single"/>
    </w:rPr>
  </w:style>
  <w:style w:type="character" w:styleId="UnresolvedMention">
    <w:name w:val="Unresolved Mention"/>
    <w:basedOn w:val="DefaultParagraphFont"/>
    <w:uiPriority w:val="99"/>
    <w:semiHidden/>
    <w:unhideWhenUsed/>
    <w:rsid w:val="00AE31EC"/>
    <w:rPr>
      <w:color w:val="605E5C"/>
      <w:shd w:val="clear" w:color="auto" w:fill="E1DFDD"/>
    </w:rPr>
  </w:style>
  <w:style w:type="paragraph" w:customStyle="1" w:styleId="react-xocs-list-item">
    <w:name w:val="react-xocs-list-item"/>
    <w:basedOn w:val="Normal"/>
    <w:rsid w:val="00D93BED"/>
    <w:pPr>
      <w:spacing w:before="100" w:beforeAutospacing="1" w:after="100" w:afterAutospacing="1"/>
    </w:pPr>
    <w:rPr>
      <w:rFonts w:ascii="Times New Roman" w:eastAsia="Times New Roman" w:hAnsi="Times New Roman" w:cs="Times New Roman"/>
      <w:lang w:eastAsia="en-GB"/>
    </w:rPr>
  </w:style>
  <w:style w:type="character" w:customStyle="1" w:styleId="list-label">
    <w:name w:val="list-label"/>
    <w:basedOn w:val="DefaultParagraphFont"/>
    <w:rsid w:val="00D93BED"/>
  </w:style>
  <w:style w:type="character" w:customStyle="1" w:styleId="topic-highlight">
    <w:name w:val="topic-highlight"/>
    <w:basedOn w:val="DefaultParagraphFont"/>
    <w:rsid w:val="00E0769D"/>
  </w:style>
  <w:style w:type="character" w:customStyle="1" w:styleId="hgkelc">
    <w:name w:val="hgkelc"/>
    <w:basedOn w:val="DefaultParagraphFont"/>
    <w:rsid w:val="003576F0"/>
  </w:style>
  <w:style w:type="character" w:styleId="Strong">
    <w:name w:val="Strong"/>
    <w:basedOn w:val="DefaultParagraphFont"/>
    <w:uiPriority w:val="22"/>
    <w:qFormat/>
    <w:rsid w:val="0022442E"/>
    <w:rPr>
      <w:b/>
      <w:bCs/>
    </w:rPr>
  </w:style>
  <w:style w:type="character" w:customStyle="1" w:styleId="url">
    <w:name w:val="url"/>
    <w:basedOn w:val="DefaultParagraphFont"/>
    <w:rsid w:val="00E95A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9679">
      <w:bodyDiv w:val="1"/>
      <w:marLeft w:val="0"/>
      <w:marRight w:val="0"/>
      <w:marTop w:val="0"/>
      <w:marBottom w:val="0"/>
      <w:divBdr>
        <w:top w:val="none" w:sz="0" w:space="0" w:color="auto"/>
        <w:left w:val="none" w:sz="0" w:space="0" w:color="auto"/>
        <w:bottom w:val="none" w:sz="0" w:space="0" w:color="auto"/>
        <w:right w:val="none" w:sz="0" w:space="0" w:color="auto"/>
      </w:divBdr>
      <w:divsChild>
        <w:div w:id="91434828">
          <w:marLeft w:val="-720"/>
          <w:marRight w:val="0"/>
          <w:marTop w:val="0"/>
          <w:marBottom w:val="0"/>
          <w:divBdr>
            <w:top w:val="none" w:sz="0" w:space="0" w:color="auto"/>
            <w:left w:val="none" w:sz="0" w:space="0" w:color="auto"/>
            <w:bottom w:val="none" w:sz="0" w:space="0" w:color="auto"/>
            <w:right w:val="none" w:sz="0" w:space="0" w:color="auto"/>
          </w:divBdr>
        </w:div>
      </w:divsChild>
    </w:div>
    <w:div w:id="38551974">
      <w:bodyDiv w:val="1"/>
      <w:marLeft w:val="0"/>
      <w:marRight w:val="0"/>
      <w:marTop w:val="0"/>
      <w:marBottom w:val="0"/>
      <w:divBdr>
        <w:top w:val="none" w:sz="0" w:space="0" w:color="auto"/>
        <w:left w:val="none" w:sz="0" w:space="0" w:color="auto"/>
        <w:bottom w:val="none" w:sz="0" w:space="0" w:color="auto"/>
        <w:right w:val="none" w:sz="0" w:space="0" w:color="auto"/>
      </w:divBdr>
      <w:divsChild>
        <w:div w:id="493306194">
          <w:marLeft w:val="-720"/>
          <w:marRight w:val="0"/>
          <w:marTop w:val="0"/>
          <w:marBottom w:val="0"/>
          <w:divBdr>
            <w:top w:val="none" w:sz="0" w:space="0" w:color="auto"/>
            <w:left w:val="none" w:sz="0" w:space="0" w:color="auto"/>
            <w:bottom w:val="none" w:sz="0" w:space="0" w:color="auto"/>
            <w:right w:val="none" w:sz="0" w:space="0" w:color="auto"/>
          </w:divBdr>
        </w:div>
      </w:divsChild>
    </w:div>
    <w:div w:id="40179697">
      <w:bodyDiv w:val="1"/>
      <w:marLeft w:val="0"/>
      <w:marRight w:val="0"/>
      <w:marTop w:val="0"/>
      <w:marBottom w:val="0"/>
      <w:divBdr>
        <w:top w:val="none" w:sz="0" w:space="0" w:color="auto"/>
        <w:left w:val="none" w:sz="0" w:space="0" w:color="auto"/>
        <w:bottom w:val="none" w:sz="0" w:space="0" w:color="auto"/>
        <w:right w:val="none" w:sz="0" w:space="0" w:color="auto"/>
      </w:divBdr>
    </w:div>
    <w:div w:id="53116711">
      <w:bodyDiv w:val="1"/>
      <w:marLeft w:val="0"/>
      <w:marRight w:val="0"/>
      <w:marTop w:val="0"/>
      <w:marBottom w:val="0"/>
      <w:divBdr>
        <w:top w:val="none" w:sz="0" w:space="0" w:color="auto"/>
        <w:left w:val="none" w:sz="0" w:space="0" w:color="auto"/>
        <w:bottom w:val="none" w:sz="0" w:space="0" w:color="auto"/>
        <w:right w:val="none" w:sz="0" w:space="0" w:color="auto"/>
      </w:divBdr>
      <w:divsChild>
        <w:div w:id="541863549">
          <w:marLeft w:val="0"/>
          <w:marRight w:val="0"/>
          <w:marTop w:val="0"/>
          <w:marBottom w:val="0"/>
          <w:divBdr>
            <w:top w:val="none" w:sz="0" w:space="0" w:color="auto"/>
            <w:left w:val="none" w:sz="0" w:space="0" w:color="auto"/>
            <w:bottom w:val="none" w:sz="0" w:space="0" w:color="auto"/>
            <w:right w:val="none" w:sz="0" w:space="0" w:color="auto"/>
          </w:divBdr>
          <w:divsChild>
            <w:div w:id="2029024015">
              <w:marLeft w:val="0"/>
              <w:marRight w:val="0"/>
              <w:marTop w:val="0"/>
              <w:marBottom w:val="0"/>
              <w:divBdr>
                <w:top w:val="none" w:sz="0" w:space="0" w:color="auto"/>
                <w:left w:val="none" w:sz="0" w:space="0" w:color="auto"/>
                <w:bottom w:val="none" w:sz="0" w:space="0" w:color="auto"/>
                <w:right w:val="none" w:sz="0" w:space="0" w:color="auto"/>
              </w:divBdr>
              <w:divsChild>
                <w:div w:id="58329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39304">
      <w:bodyDiv w:val="1"/>
      <w:marLeft w:val="0"/>
      <w:marRight w:val="0"/>
      <w:marTop w:val="0"/>
      <w:marBottom w:val="0"/>
      <w:divBdr>
        <w:top w:val="none" w:sz="0" w:space="0" w:color="auto"/>
        <w:left w:val="none" w:sz="0" w:space="0" w:color="auto"/>
        <w:bottom w:val="none" w:sz="0" w:space="0" w:color="auto"/>
        <w:right w:val="none" w:sz="0" w:space="0" w:color="auto"/>
      </w:divBdr>
      <w:divsChild>
        <w:div w:id="2090350296">
          <w:marLeft w:val="0"/>
          <w:marRight w:val="0"/>
          <w:marTop w:val="0"/>
          <w:marBottom w:val="0"/>
          <w:divBdr>
            <w:top w:val="none" w:sz="0" w:space="0" w:color="auto"/>
            <w:left w:val="none" w:sz="0" w:space="0" w:color="auto"/>
            <w:bottom w:val="none" w:sz="0" w:space="0" w:color="auto"/>
            <w:right w:val="none" w:sz="0" w:space="0" w:color="auto"/>
          </w:divBdr>
          <w:divsChild>
            <w:div w:id="109402732">
              <w:marLeft w:val="0"/>
              <w:marRight w:val="0"/>
              <w:marTop w:val="0"/>
              <w:marBottom w:val="0"/>
              <w:divBdr>
                <w:top w:val="none" w:sz="0" w:space="0" w:color="auto"/>
                <w:left w:val="none" w:sz="0" w:space="0" w:color="auto"/>
                <w:bottom w:val="none" w:sz="0" w:space="0" w:color="auto"/>
                <w:right w:val="none" w:sz="0" w:space="0" w:color="auto"/>
              </w:divBdr>
              <w:divsChild>
                <w:div w:id="127382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02254">
      <w:bodyDiv w:val="1"/>
      <w:marLeft w:val="0"/>
      <w:marRight w:val="0"/>
      <w:marTop w:val="0"/>
      <w:marBottom w:val="0"/>
      <w:divBdr>
        <w:top w:val="none" w:sz="0" w:space="0" w:color="auto"/>
        <w:left w:val="none" w:sz="0" w:space="0" w:color="auto"/>
        <w:bottom w:val="none" w:sz="0" w:space="0" w:color="auto"/>
        <w:right w:val="none" w:sz="0" w:space="0" w:color="auto"/>
      </w:divBdr>
      <w:divsChild>
        <w:div w:id="1879976433">
          <w:marLeft w:val="0"/>
          <w:marRight w:val="0"/>
          <w:marTop w:val="0"/>
          <w:marBottom w:val="0"/>
          <w:divBdr>
            <w:top w:val="none" w:sz="0" w:space="0" w:color="auto"/>
            <w:left w:val="none" w:sz="0" w:space="0" w:color="auto"/>
            <w:bottom w:val="none" w:sz="0" w:space="0" w:color="auto"/>
            <w:right w:val="none" w:sz="0" w:space="0" w:color="auto"/>
          </w:divBdr>
          <w:divsChild>
            <w:div w:id="234166146">
              <w:marLeft w:val="0"/>
              <w:marRight w:val="0"/>
              <w:marTop w:val="0"/>
              <w:marBottom w:val="0"/>
              <w:divBdr>
                <w:top w:val="none" w:sz="0" w:space="0" w:color="auto"/>
                <w:left w:val="none" w:sz="0" w:space="0" w:color="auto"/>
                <w:bottom w:val="none" w:sz="0" w:space="0" w:color="auto"/>
                <w:right w:val="none" w:sz="0" w:space="0" w:color="auto"/>
              </w:divBdr>
              <w:divsChild>
                <w:div w:id="49966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5415">
      <w:bodyDiv w:val="1"/>
      <w:marLeft w:val="0"/>
      <w:marRight w:val="0"/>
      <w:marTop w:val="0"/>
      <w:marBottom w:val="0"/>
      <w:divBdr>
        <w:top w:val="none" w:sz="0" w:space="0" w:color="auto"/>
        <w:left w:val="none" w:sz="0" w:space="0" w:color="auto"/>
        <w:bottom w:val="none" w:sz="0" w:space="0" w:color="auto"/>
        <w:right w:val="none" w:sz="0" w:space="0" w:color="auto"/>
      </w:divBdr>
    </w:div>
    <w:div w:id="219680079">
      <w:bodyDiv w:val="1"/>
      <w:marLeft w:val="0"/>
      <w:marRight w:val="0"/>
      <w:marTop w:val="0"/>
      <w:marBottom w:val="0"/>
      <w:divBdr>
        <w:top w:val="none" w:sz="0" w:space="0" w:color="auto"/>
        <w:left w:val="none" w:sz="0" w:space="0" w:color="auto"/>
        <w:bottom w:val="none" w:sz="0" w:space="0" w:color="auto"/>
        <w:right w:val="none" w:sz="0" w:space="0" w:color="auto"/>
      </w:divBdr>
    </w:div>
    <w:div w:id="235554815">
      <w:bodyDiv w:val="1"/>
      <w:marLeft w:val="0"/>
      <w:marRight w:val="0"/>
      <w:marTop w:val="0"/>
      <w:marBottom w:val="0"/>
      <w:divBdr>
        <w:top w:val="none" w:sz="0" w:space="0" w:color="auto"/>
        <w:left w:val="none" w:sz="0" w:space="0" w:color="auto"/>
        <w:bottom w:val="none" w:sz="0" w:space="0" w:color="auto"/>
        <w:right w:val="none" w:sz="0" w:space="0" w:color="auto"/>
      </w:divBdr>
      <w:divsChild>
        <w:div w:id="1492526683">
          <w:marLeft w:val="0"/>
          <w:marRight w:val="0"/>
          <w:marTop w:val="0"/>
          <w:marBottom w:val="0"/>
          <w:divBdr>
            <w:top w:val="none" w:sz="0" w:space="0" w:color="auto"/>
            <w:left w:val="none" w:sz="0" w:space="0" w:color="auto"/>
            <w:bottom w:val="none" w:sz="0" w:space="0" w:color="auto"/>
            <w:right w:val="none" w:sz="0" w:space="0" w:color="auto"/>
          </w:divBdr>
          <w:divsChild>
            <w:div w:id="616058861">
              <w:marLeft w:val="0"/>
              <w:marRight w:val="0"/>
              <w:marTop w:val="0"/>
              <w:marBottom w:val="0"/>
              <w:divBdr>
                <w:top w:val="none" w:sz="0" w:space="0" w:color="auto"/>
                <w:left w:val="none" w:sz="0" w:space="0" w:color="auto"/>
                <w:bottom w:val="none" w:sz="0" w:space="0" w:color="auto"/>
                <w:right w:val="none" w:sz="0" w:space="0" w:color="auto"/>
              </w:divBdr>
              <w:divsChild>
                <w:div w:id="127567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138268">
      <w:bodyDiv w:val="1"/>
      <w:marLeft w:val="0"/>
      <w:marRight w:val="0"/>
      <w:marTop w:val="0"/>
      <w:marBottom w:val="0"/>
      <w:divBdr>
        <w:top w:val="none" w:sz="0" w:space="0" w:color="auto"/>
        <w:left w:val="none" w:sz="0" w:space="0" w:color="auto"/>
        <w:bottom w:val="none" w:sz="0" w:space="0" w:color="auto"/>
        <w:right w:val="none" w:sz="0" w:space="0" w:color="auto"/>
      </w:divBdr>
    </w:div>
    <w:div w:id="329019151">
      <w:bodyDiv w:val="1"/>
      <w:marLeft w:val="0"/>
      <w:marRight w:val="0"/>
      <w:marTop w:val="0"/>
      <w:marBottom w:val="0"/>
      <w:divBdr>
        <w:top w:val="none" w:sz="0" w:space="0" w:color="auto"/>
        <w:left w:val="none" w:sz="0" w:space="0" w:color="auto"/>
        <w:bottom w:val="none" w:sz="0" w:space="0" w:color="auto"/>
        <w:right w:val="none" w:sz="0" w:space="0" w:color="auto"/>
      </w:divBdr>
      <w:divsChild>
        <w:div w:id="313294190">
          <w:marLeft w:val="0"/>
          <w:marRight w:val="0"/>
          <w:marTop w:val="0"/>
          <w:marBottom w:val="0"/>
          <w:divBdr>
            <w:top w:val="none" w:sz="0" w:space="0" w:color="auto"/>
            <w:left w:val="none" w:sz="0" w:space="0" w:color="auto"/>
            <w:bottom w:val="none" w:sz="0" w:space="0" w:color="auto"/>
            <w:right w:val="none" w:sz="0" w:space="0" w:color="auto"/>
          </w:divBdr>
          <w:divsChild>
            <w:div w:id="1984038589">
              <w:marLeft w:val="0"/>
              <w:marRight w:val="0"/>
              <w:marTop w:val="0"/>
              <w:marBottom w:val="0"/>
              <w:divBdr>
                <w:top w:val="none" w:sz="0" w:space="0" w:color="auto"/>
                <w:left w:val="none" w:sz="0" w:space="0" w:color="auto"/>
                <w:bottom w:val="none" w:sz="0" w:space="0" w:color="auto"/>
                <w:right w:val="none" w:sz="0" w:space="0" w:color="auto"/>
              </w:divBdr>
              <w:divsChild>
                <w:div w:id="60307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000717">
      <w:bodyDiv w:val="1"/>
      <w:marLeft w:val="0"/>
      <w:marRight w:val="0"/>
      <w:marTop w:val="0"/>
      <w:marBottom w:val="0"/>
      <w:divBdr>
        <w:top w:val="none" w:sz="0" w:space="0" w:color="auto"/>
        <w:left w:val="none" w:sz="0" w:space="0" w:color="auto"/>
        <w:bottom w:val="none" w:sz="0" w:space="0" w:color="auto"/>
        <w:right w:val="none" w:sz="0" w:space="0" w:color="auto"/>
      </w:divBdr>
    </w:div>
    <w:div w:id="380904564">
      <w:bodyDiv w:val="1"/>
      <w:marLeft w:val="0"/>
      <w:marRight w:val="0"/>
      <w:marTop w:val="0"/>
      <w:marBottom w:val="0"/>
      <w:divBdr>
        <w:top w:val="none" w:sz="0" w:space="0" w:color="auto"/>
        <w:left w:val="none" w:sz="0" w:space="0" w:color="auto"/>
        <w:bottom w:val="none" w:sz="0" w:space="0" w:color="auto"/>
        <w:right w:val="none" w:sz="0" w:space="0" w:color="auto"/>
      </w:divBdr>
    </w:div>
    <w:div w:id="416440739">
      <w:bodyDiv w:val="1"/>
      <w:marLeft w:val="0"/>
      <w:marRight w:val="0"/>
      <w:marTop w:val="0"/>
      <w:marBottom w:val="0"/>
      <w:divBdr>
        <w:top w:val="none" w:sz="0" w:space="0" w:color="auto"/>
        <w:left w:val="none" w:sz="0" w:space="0" w:color="auto"/>
        <w:bottom w:val="none" w:sz="0" w:space="0" w:color="auto"/>
        <w:right w:val="none" w:sz="0" w:space="0" w:color="auto"/>
      </w:divBdr>
      <w:divsChild>
        <w:div w:id="1752116011">
          <w:marLeft w:val="0"/>
          <w:marRight w:val="0"/>
          <w:marTop w:val="0"/>
          <w:marBottom w:val="0"/>
          <w:divBdr>
            <w:top w:val="none" w:sz="0" w:space="0" w:color="auto"/>
            <w:left w:val="none" w:sz="0" w:space="0" w:color="auto"/>
            <w:bottom w:val="none" w:sz="0" w:space="0" w:color="auto"/>
            <w:right w:val="none" w:sz="0" w:space="0" w:color="auto"/>
          </w:divBdr>
          <w:divsChild>
            <w:div w:id="322244498">
              <w:marLeft w:val="0"/>
              <w:marRight w:val="0"/>
              <w:marTop w:val="0"/>
              <w:marBottom w:val="0"/>
              <w:divBdr>
                <w:top w:val="none" w:sz="0" w:space="0" w:color="auto"/>
                <w:left w:val="none" w:sz="0" w:space="0" w:color="auto"/>
                <w:bottom w:val="none" w:sz="0" w:space="0" w:color="auto"/>
                <w:right w:val="none" w:sz="0" w:space="0" w:color="auto"/>
              </w:divBdr>
              <w:divsChild>
                <w:div w:id="168547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943451">
      <w:bodyDiv w:val="1"/>
      <w:marLeft w:val="0"/>
      <w:marRight w:val="0"/>
      <w:marTop w:val="0"/>
      <w:marBottom w:val="0"/>
      <w:divBdr>
        <w:top w:val="none" w:sz="0" w:space="0" w:color="auto"/>
        <w:left w:val="none" w:sz="0" w:space="0" w:color="auto"/>
        <w:bottom w:val="none" w:sz="0" w:space="0" w:color="auto"/>
        <w:right w:val="none" w:sz="0" w:space="0" w:color="auto"/>
      </w:divBdr>
      <w:divsChild>
        <w:div w:id="685450076">
          <w:marLeft w:val="0"/>
          <w:marRight w:val="0"/>
          <w:marTop w:val="0"/>
          <w:marBottom w:val="0"/>
          <w:divBdr>
            <w:top w:val="none" w:sz="0" w:space="0" w:color="auto"/>
            <w:left w:val="none" w:sz="0" w:space="0" w:color="auto"/>
            <w:bottom w:val="none" w:sz="0" w:space="0" w:color="auto"/>
            <w:right w:val="none" w:sz="0" w:space="0" w:color="auto"/>
          </w:divBdr>
          <w:divsChild>
            <w:div w:id="1072041395">
              <w:marLeft w:val="0"/>
              <w:marRight w:val="0"/>
              <w:marTop w:val="0"/>
              <w:marBottom w:val="0"/>
              <w:divBdr>
                <w:top w:val="none" w:sz="0" w:space="0" w:color="auto"/>
                <w:left w:val="none" w:sz="0" w:space="0" w:color="auto"/>
                <w:bottom w:val="none" w:sz="0" w:space="0" w:color="auto"/>
                <w:right w:val="none" w:sz="0" w:space="0" w:color="auto"/>
              </w:divBdr>
              <w:divsChild>
                <w:div w:id="98246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400957">
      <w:bodyDiv w:val="1"/>
      <w:marLeft w:val="0"/>
      <w:marRight w:val="0"/>
      <w:marTop w:val="0"/>
      <w:marBottom w:val="0"/>
      <w:divBdr>
        <w:top w:val="none" w:sz="0" w:space="0" w:color="auto"/>
        <w:left w:val="none" w:sz="0" w:space="0" w:color="auto"/>
        <w:bottom w:val="none" w:sz="0" w:space="0" w:color="auto"/>
        <w:right w:val="none" w:sz="0" w:space="0" w:color="auto"/>
      </w:divBdr>
    </w:div>
    <w:div w:id="485783008">
      <w:bodyDiv w:val="1"/>
      <w:marLeft w:val="0"/>
      <w:marRight w:val="0"/>
      <w:marTop w:val="0"/>
      <w:marBottom w:val="0"/>
      <w:divBdr>
        <w:top w:val="none" w:sz="0" w:space="0" w:color="auto"/>
        <w:left w:val="none" w:sz="0" w:space="0" w:color="auto"/>
        <w:bottom w:val="none" w:sz="0" w:space="0" w:color="auto"/>
        <w:right w:val="none" w:sz="0" w:space="0" w:color="auto"/>
      </w:divBdr>
      <w:divsChild>
        <w:div w:id="344285205">
          <w:marLeft w:val="0"/>
          <w:marRight w:val="0"/>
          <w:marTop w:val="0"/>
          <w:marBottom w:val="0"/>
          <w:divBdr>
            <w:top w:val="none" w:sz="0" w:space="0" w:color="auto"/>
            <w:left w:val="none" w:sz="0" w:space="0" w:color="auto"/>
            <w:bottom w:val="none" w:sz="0" w:space="0" w:color="auto"/>
            <w:right w:val="none" w:sz="0" w:space="0" w:color="auto"/>
          </w:divBdr>
          <w:divsChild>
            <w:div w:id="941836987">
              <w:marLeft w:val="0"/>
              <w:marRight w:val="0"/>
              <w:marTop w:val="0"/>
              <w:marBottom w:val="0"/>
              <w:divBdr>
                <w:top w:val="none" w:sz="0" w:space="0" w:color="auto"/>
                <w:left w:val="none" w:sz="0" w:space="0" w:color="auto"/>
                <w:bottom w:val="none" w:sz="0" w:space="0" w:color="auto"/>
                <w:right w:val="none" w:sz="0" w:space="0" w:color="auto"/>
              </w:divBdr>
              <w:divsChild>
                <w:div w:id="18425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752859">
      <w:bodyDiv w:val="1"/>
      <w:marLeft w:val="0"/>
      <w:marRight w:val="0"/>
      <w:marTop w:val="0"/>
      <w:marBottom w:val="0"/>
      <w:divBdr>
        <w:top w:val="none" w:sz="0" w:space="0" w:color="auto"/>
        <w:left w:val="none" w:sz="0" w:space="0" w:color="auto"/>
        <w:bottom w:val="none" w:sz="0" w:space="0" w:color="auto"/>
        <w:right w:val="none" w:sz="0" w:space="0" w:color="auto"/>
      </w:divBdr>
      <w:divsChild>
        <w:div w:id="980228128">
          <w:marLeft w:val="0"/>
          <w:marRight w:val="0"/>
          <w:marTop w:val="0"/>
          <w:marBottom w:val="0"/>
          <w:divBdr>
            <w:top w:val="single" w:sz="6" w:space="4" w:color="CCCCCC"/>
            <w:left w:val="single" w:sz="6" w:space="8" w:color="CCCCCC"/>
            <w:bottom w:val="single" w:sz="6" w:space="4" w:color="CCCCCC"/>
            <w:right w:val="single" w:sz="6" w:space="8" w:color="CCCCCC"/>
          </w:divBdr>
        </w:div>
        <w:div w:id="23680767">
          <w:marLeft w:val="0"/>
          <w:marRight w:val="0"/>
          <w:marTop w:val="0"/>
          <w:marBottom w:val="0"/>
          <w:divBdr>
            <w:top w:val="single" w:sz="6" w:space="4" w:color="CCCCCC"/>
            <w:left w:val="single" w:sz="6" w:space="8" w:color="CCCCCC"/>
            <w:bottom w:val="single" w:sz="6" w:space="4" w:color="CCCCCC"/>
            <w:right w:val="single" w:sz="6" w:space="8" w:color="CCCCCC"/>
          </w:divBdr>
        </w:div>
        <w:div w:id="474950963">
          <w:marLeft w:val="0"/>
          <w:marRight w:val="0"/>
          <w:marTop w:val="0"/>
          <w:marBottom w:val="0"/>
          <w:divBdr>
            <w:top w:val="single" w:sz="6" w:space="4" w:color="CCCCCC"/>
            <w:left w:val="single" w:sz="6" w:space="8" w:color="CCCCCC"/>
            <w:bottom w:val="single" w:sz="6" w:space="4" w:color="CCCCCC"/>
            <w:right w:val="single" w:sz="6" w:space="8" w:color="CCCCCC"/>
          </w:divBdr>
        </w:div>
      </w:divsChild>
    </w:div>
    <w:div w:id="619647404">
      <w:bodyDiv w:val="1"/>
      <w:marLeft w:val="0"/>
      <w:marRight w:val="0"/>
      <w:marTop w:val="0"/>
      <w:marBottom w:val="0"/>
      <w:divBdr>
        <w:top w:val="none" w:sz="0" w:space="0" w:color="auto"/>
        <w:left w:val="none" w:sz="0" w:space="0" w:color="auto"/>
        <w:bottom w:val="none" w:sz="0" w:space="0" w:color="auto"/>
        <w:right w:val="none" w:sz="0" w:space="0" w:color="auto"/>
      </w:divBdr>
      <w:divsChild>
        <w:div w:id="1249386776">
          <w:marLeft w:val="0"/>
          <w:marRight w:val="0"/>
          <w:marTop w:val="0"/>
          <w:marBottom w:val="0"/>
          <w:divBdr>
            <w:top w:val="none" w:sz="0" w:space="0" w:color="auto"/>
            <w:left w:val="none" w:sz="0" w:space="0" w:color="auto"/>
            <w:bottom w:val="none" w:sz="0" w:space="0" w:color="auto"/>
            <w:right w:val="none" w:sz="0" w:space="0" w:color="auto"/>
          </w:divBdr>
          <w:divsChild>
            <w:div w:id="846290662">
              <w:marLeft w:val="0"/>
              <w:marRight w:val="0"/>
              <w:marTop w:val="0"/>
              <w:marBottom w:val="0"/>
              <w:divBdr>
                <w:top w:val="none" w:sz="0" w:space="0" w:color="auto"/>
                <w:left w:val="none" w:sz="0" w:space="0" w:color="auto"/>
                <w:bottom w:val="none" w:sz="0" w:space="0" w:color="auto"/>
                <w:right w:val="none" w:sz="0" w:space="0" w:color="auto"/>
              </w:divBdr>
              <w:divsChild>
                <w:div w:id="66089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631646">
      <w:bodyDiv w:val="1"/>
      <w:marLeft w:val="0"/>
      <w:marRight w:val="0"/>
      <w:marTop w:val="0"/>
      <w:marBottom w:val="0"/>
      <w:divBdr>
        <w:top w:val="none" w:sz="0" w:space="0" w:color="auto"/>
        <w:left w:val="none" w:sz="0" w:space="0" w:color="auto"/>
        <w:bottom w:val="none" w:sz="0" w:space="0" w:color="auto"/>
        <w:right w:val="none" w:sz="0" w:space="0" w:color="auto"/>
      </w:divBdr>
      <w:divsChild>
        <w:div w:id="412513152">
          <w:marLeft w:val="0"/>
          <w:marRight w:val="0"/>
          <w:marTop w:val="0"/>
          <w:marBottom w:val="0"/>
          <w:divBdr>
            <w:top w:val="none" w:sz="0" w:space="0" w:color="auto"/>
            <w:left w:val="none" w:sz="0" w:space="0" w:color="auto"/>
            <w:bottom w:val="none" w:sz="0" w:space="0" w:color="auto"/>
            <w:right w:val="none" w:sz="0" w:space="0" w:color="auto"/>
          </w:divBdr>
          <w:divsChild>
            <w:div w:id="1176072998">
              <w:marLeft w:val="0"/>
              <w:marRight w:val="0"/>
              <w:marTop w:val="0"/>
              <w:marBottom w:val="0"/>
              <w:divBdr>
                <w:top w:val="none" w:sz="0" w:space="0" w:color="auto"/>
                <w:left w:val="none" w:sz="0" w:space="0" w:color="auto"/>
                <w:bottom w:val="none" w:sz="0" w:space="0" w:color="auto"/>
                <w:right w:val="none" w:sz="0" w:space="0" w:color="auto"/>
              </w:divBdr>
              <w:divsChild>
                <w:div w:id="78357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807438">
      <w:bodyDiv w:val="1"/>
      <w:marLeft w:val="0"/>
      <w:marRight w:val="0"/>
      <w:marTop w:val="0"/>
      <w:marBottom w:val="0"/>
      <w:divBdr>
        <w:top w:val="none" w:sz="0" w:space="0" w:color="auto"/>
        <w:left w:val="none" w:sz="0" w:space="0" w:color="auto"/>
        <w:bottom w:val="none" w:sz="0" w:space="0" w:color="auto"/>
        <w:right w:val="none" w:sz="0" w:space="0" w:color="auto"/>
      </w:divBdr>
      <w:divsChild>
        <w:div w:id="674309928">
          <w:marLeft w:val="0"/>
          <w:marRight w:val="0"/>
          <w:marTop w:val="0"/>
          <w:marBottom w:val="120"/>
          <w:divBdr>
            <w:top w:val="none" w:sz="0" w:space="0" w:color="auto"/>
            <w:left w:val="none" w:sz="0" w:space="0" w:color="auto"/>
            <w:bottom w:val="none" w:sz="0" w:space="0" w:color="auto"/>
            <w:right w:val="none" w:sz="0" w:space="0" w:color="auto"/>
          </w:divBdr>
        </w:div>
        <w:div w:id="1116562660">
          <w:marLeft w:val="0"/>
          <w:marRight w:val="0"/>
          <w:marTop w:val="0"/>
          <w:marBottom w:val="120"/>
          <w:divBdr>
            <w:top w:val="none" w:sz="0" w:space="0" w:color="auto"/>
            <w:left w:val="none" w:sz="0" w:space="0" w:color="auto"/>
            <w:bottom w:val="none" w:sz="0" w:space="0" w:color="auto"/>
            <w:right w:val="none" w:sz="0" w:space="0" w:color="auto"/>
          </w:divBdr>
        </w:div>
      </w:divsChild>
    </w:div>
    <w:div w:id="701248567">
      <w:bodyDiv w:val="1"/>
      <w:marLeft w:val="0"/>
      <w:marRight w:val="0"/>
      <w:marTop w:val="0"/>
      <w:marBottom w:val="0"/>
      <w:divBdr>
        <w:top w:val="none" w:sz="0" w:space="0" w:color="auto"/>
        <w:left w:val="none" w:sz="0" w:space="0" w:color="auto"/>
        <w:bottom w:val="none" w:sz="0" w:space="0" w:color="auto"/>
        <w:right w:val="none" w:sz="0" w:space="0" w:color="auto"/>
      </w:divBdr>
      <w:divsChild>
        <w:div w:id="291331506">
          <w:marLeft w:val="0"/>
          <w:marRight w:val="0"/>
          <w:marTop w:val="0"/>
          <w:marBottom w:val="0"/>
          <w:divBdr>
            <w:top w:val="none" w:sz="0" w:space="0" w:color="auto"/>
            <w:left w:val="none" w:sz="0" w:space="0" w:color="auto"/>
            <w:bottom w:val="none" w:sz="0" w:space="0" w:color="auto"/>
            <w:right w:val="none" w:sz="0" w:space="0" w:color="auto"/>
          </w:divBdr>
          <w:divsChild>
            <w:div w:id="136724261">
              <w:marLeft w:val="0"/>
              <w:marRight w:val="0"/>
              <w:marTop w:val="0"/>
              <w:marBottom w:val="0"/>
              <w:divBdr>
                <w:top w:val="none" w:sz="0" w:space="0" w:color="auto"/>
                <w:left w:val="none" w:sz="0" w:space="0" w:color="auto"/>
                <w:bottom w:val="none" w:sz="0" w:space="0" w:color="auto"/>
                <w:right w:val="none" w:sz="0" w:space="0" w:color="auto"/>
              </w:divBdr>
              <w:divsChild>
                <w:div w:id="100945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824880">
      <w:bodyDiv w:val="1"/>
      <w:marLeft w:val="0"/>
      <w:marRight w:val="0"/>
      <w:marTop w:val="0"/>
      <w:marBottom w:val="0"/>
      <w:divBdr>
        <w:top w:val="none" w:sz="0" w:space="0" w:color="auto"/>
        <w:left w:val="none" w:sz="0" w:space="0" w:color="auto"/>
        <w:bottom w:val="none" w:sz="0" w:space="0" w:color="auto"/>
        <w:right w:val="none" w:sz="0" w:space="0" w:color="auto"/>
      </w:divBdr>
      <w:divsChild>
        <w:div w:id="597175874">
          <w:marLeft w:val="0"/>
          <w:marRight w:val="0"/>
          <w:marTop w:val="0"/>
          <w:marBottom w:val="0"/>
          <w:divBdr>
            <w:top w:val="none" w:sz="0" w:space="0" w:color="auto"/>
            <w:left w:val="none" w:sz="0" w:space="0" w:color="auto"/>
            <w:bottom w:val="none" w:sz="0" w:space="0" w:color="auto"/>
            <w:right w:val="none" w:sz="0" w:space="0" w:color="auto"/>
          </w:divBdr>
          <w:divsChild>
            <w:div w:id="86657327">
              <w:marLeft w:val="0"/>
              <w:marRight w:val="0"/>
              <w:marTop w:val="0"/>
              <w:marBottom w:val="0"/>
              <w:divBdr>
                <w:top w:val="none" w:sz="0" w:space="0" w:color="auto"/>
                <w:left w:val="none" w:sz="0" w:space="0" w:color="auto"/>
                <w:bottom w:val="none" w:sz="0" w:space="0" w:color="auto"/>
                <w:right w:val="none" w:sz="0" w:space="0" w:color="auto"/>
              </w:divBdr>
              <w:divsChild>
                <w:div w:id="2683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349219">
      <w:bodyDiv w:val="1"/>
      <w:marLeft w:val="0"/>
      <w:marRight w:val="0"/>
      <w:marTop w:val="0"/>
      <w:marBottom w:val="0"/>
      <w:divBdr>
        <w:top w:val="none" w:sz="0" w:space="0" w:color="auto"/>
        <w:left w:val="none" w:sz="0" w:space="0" w:color="auto"/>
        <w:bottom w:val="none" w:sz="0" w:space="0" w:color="auto"/>
        <w:right w:val="none" w:sz="0" w:space="0" w:color="auto"/>
      </w:divBdr>
      <w:divsChild>
        <w:div w:id="1768184983">
          <w:marLeft w:val="0"/>
          <w:marRight w:val="0"/>
          <w:marTop w:val="0"/>
          <w:marBottom w:val="0"/>
          <w:divBdr>
            <w:top w:val="none" w:sz="0" w:space="0" w:color="auto"/>
            <w:left w:val="none" w:sz="0" w:space="0" w:color="auto"/>
            <w:bottom w:val="none" w:sz="0" w:space="0" w:color="auto"/>
            <w:right w:val="none" w:sz="0" w:space="0" w:color="auto"/>
          </w:divBdr>
          <w:divsChild>
            <w:div w:id="111216353">
              <w:marLeft w:val="0"/>
              <w:marRight w:val="0"/>
              <w:marTop w:val="0"/>
              <w:marBottom w:val="0"/>
              <w:divBdr>
                <w:top w:val="none" w:sz="0" w:space="0" w:color="auto"/>
                <w:left w:val="none" w:sz="0" w:space="0" w:color="auto"/>
                <w:bottom w:val="none" w:sz="0" w:space="0" w:color="auto"/>
                <w:right w:val="none" w:sz="0" w:space="0" w:color="auto"/>
              </w:divBdr>
              <w:divsChild>
                <w:div w:id="184851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058850">
      <w:bodyDiv w:val="1"/>
      <w:marLeft w:val="0"/>
      <w:marRight w:val="0"/>
      <w:marTop w:val="0"/>
      <w:marBottom w:val="0"/>
      <w:divBdr>
        <w:top w:val="none" w:sz="0" w:space="0" w:color="auto"/>
        <w:left w:val="none" w:sz="0" w:space="0" w:color="auto"/>
        <w:bottom w:val="none" w:sz="0" w:space="0" w:color="auto"/>
        <w:right w:val="none" w:sz="0" w:space="0" w:color="auto"/>
      </w:divBdr>
    </w:div>
    <w:div w:id="867719893">
      <w:bodyDiv w:val="1"/>
      <w:marLeft w:val="0"/>
      <w:marRight w:val="0"/>
      <w:marTop w:val="0"/>
      <w:marBottom w:val="0"/>
      <w:divBdr>
        <w:top w:val="none" w:sz="0" w:space="0" w:color="auto"/>
        <w:left w:val="none" w:sz="0" w:space="0" w:color="auto"/>
        <w:bottom w:val="none" w:sz="0" w:space="0" w:color="auto"/>
        <w:right w:val="none" w:sz="0" w:space="0" w:color="auto"/>
      </w:divBdr>
      <w:divsChild>
        <w:div w:id="1042050557">
          <w:marLeft w:val="0"/>
          <w:marRight w:val="0"/>
          <w:marTop w:val="0"/>
          <w:marBottom w:val="0"/>
          <w:divBdr>
            <w:top w:val="none" w:sz="0" w:space="0" w:color="auto"/>
            <w:left w:val="none" w:sz="0" w:space="0" w:color="auto"/>
            <w:bottom w:val="none" w:sz="0" w:space="0" w:color="auto"/>
            <w:right w:val="none" w:sz="0" w:space="0" w:color="auto"/>
          </w:divBdr>
          <w:divsChild>
            <w:div w:id="2138256880">
              <w:marLeft w:val="0"/>
              <w:marRight w:val="0"/>
              <w:marTop w:val="0"/>
              <w:marBottom w:val="0"/>
              <w:divBdr>
                <w:top w:val="none" w:sz="0" w:space="0" w:color="auto"/>
                <w:left w:val="none" w:sz="0" w:space="0" w:color="auto"/>
                <w:bottom w:val="none" w:sz="0" w:space="0" w:color="auto"/>
                <w:right w:val="none" w:sz="0" w:space="0" w:color="auto"/>
              </w:divBdr>
              <w:divsChild>
                <w:div w:id="1961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808121">
      <w:bodyDiv w:val="1"/>
      <w:marLeft w:val="0"/>
      <w:marRight w:val="0"/>
      <w:marTop w:val="0"/>
      <w:marBottom w:val="0"/>
      <w:divBdr>
        <w:top w:val="none" w:sz="0" w:space="0" w:color="auto"/>
        <w:left w:val="none" w:sz="0" w:space="0" w:color="auto"/>
        <w:bottom w:val="none" w:sz="0" w:space="0" w:color="auto"/>
        <w:right w:val="none" w:sz="0" w:space="0" w:color="auto"/>
      </w:divBdr>
      <w:divsChild>
        <w:div w:id="108396986">
          <w:marLeft w:val="0"/>
          <w:marRight w:val="0"/>
          <w:marTop w:val="0"/>
          <w:marBottom w:val="0"/>
          <w:divBdr>
            <w:top w:val="none" w:sz="0" w:space="0" w:color="auto"/>
            <w:left w:val="none" w:sz="0" w:space="0" w:color="auto"/>
            <w:bottom w:val="none" w:sz="0" w:space="0" w:color="auto"/>
            <w:right w:val="none" w:sz="0" w:space="0" w:color="auto"/>
          </w:divBdr>
          <w:divsChild>
            <w:div w:id="966814421">
              <w:marLeft w:val="0"/>
              <w:marRight w:val="0"/>
              <w:marTop w:val="0"/>
              <w:marBottom w:val="0"/>
              <w:divBdr>
                <w:top w:val="none" w:sz="0" w:space="0" w:color="auto"/>
                <w:left w:val="none" w:sz="0" w:space="0" w:color="auto"/>
                <w:bottom w:val="none" w:sz="0" w:space="0" w:color="auto"/>
                <w:right w:val="none" w:sz="0" w:space="0" w:color="auto"/>
              </w:divBdr>
              <w:divsChild>
                <w:div w:id="108549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103093">
      <w:bodyDiv w:val="1"/>
      <w:marLeft w:val="0"/>
      <w:marRight w:val="0"/>
      <w:marTop w:val="0"/>
      <w:marBottom w:val="0"/>
      <w:divBdr>
        <w:top w:val="none" w:sz="0" w:space="0" w:color="auto"/>
        <w:left w:val="none" w:sz="0" w:space="0" w:color="auto"/>
        <w:bottom w:val="none" w:sz="0" w:space="0" w:color="auto"/>
        <w:right w:val="none" w:sz="0" w:space="0" w:color="auto"/>
      </w:divBdr>
      <w:divsChild>
        <w:div w:id="1188566029">
          <w:marLeft w:val="0"/>
          <w:marRight w:val="0"/>
          <w:marTop w:val="0"/>
          <w:marBottom w:val="0"/>
          <w:divBdr>
            <w:top w:val="none" w:sz="0" w:space="0" w:color="auto"/>
            <w:left w:val="none" w:sz="0" w:space="0" w:color="auto"/>
            <w:bottom w:val="none" w:sz="0" w:space="0" w:color="auto"/>
            <w:right w:val="none" w:sz="0" w:space="0" w:color="auto"/>
          </w:divBdr>
          <w:divsChild>
            <w:div w:id="647830779">
              <w:marLeft w:val="0"/>
              <w:marRight w:val="0"/>
              <w:marTop w:val="0"/>
              <w:marBottom w:val="0"/>
              <w:divBdr>
                <w:top w:val="none" w:sz="0" w:space="0" w:color="auto"/>
                <w:left w:val="none" w:sz="0" w:space="0" w:color="auto"/>
                <w:bottom w:val="none" w:sz="0" w:space="0" w:color="auto"/>
                <w:right w:val="none" w:sz="0" w:space="0" w:color="auto"/>
              </w:divBdr>
              <w:divsChild>
                <w:div w:id="84548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858862">
      <w:bodyDiv w:val="1"/>
      <w:marLeft w:val="0"/>
      <w:marRight w:val="0"/>
      <w:marTop w:val="0"/>
      <w:marBottom w:val="0"/>
      <w:divBdr>
        <w:top w:val="none" w:sz="0" w:space="0" w:color="auto"/>
        <w:left w:val="none" w:sz="0" w:space="0" w:color="auto"/>
        <w:bottom w:val="none" w:sz="0" w:space="0" w:color="auto"/>
        <w:right w:val="none" w:sz="0" w:space="0" w:color="auto"/>
      </w:divBdr>
      <w:divsChild>
        <w:div w:id="750202888">
          <w:marLeft w:val="0"/>
          <w:marRight w:val="0"/>
          <w:marTop w:val="0"/>
          <w:marBottom w:val="0"/>
          <w:divBdr>
            <w:top w:val="none" w:sz="0" w:space="0" w:color="auto"/>
            <w:left w:val="none" w:sz="0" w:space="0" w:color="auto"/>
            <w:bottom w:val="none" w:sz="0" w:space="0" w:color="auto"/>
            <w:right w:val="none" w:sz="0" w:space="0" w:color="auto"/>
          </w:divBdr>
          <w:divsChild>
            <w:div w:id="1120301816">
              <w:marLeft w:val="0"/>
              <w:marRight w:val="0"/>
              <w:marTop w:val="0"/>
              <w:marBottom w:val="0"/>
              <w:divBdr>
                <w:top w:val="none" w:sz="0" w:space="0" w:color="auto"/>
                <w:left w:val="none" w:sz="0" w:space="0" w:color="auto"/>
                <w:bottom w:val="none" w:sz="0" w:space="0" w:color="auto"/>
                <w:right w:val="none" w:sz="0" w:space="0" w:color="auto"/>
              </w:divBdr>
              <w:divsChild>
                <w:div w:id="86960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817610">
      <w:bodyDiv w:val="1"/>
      <w:marLeft w:val="0"/>
      <w:marRight w:val="0"/>
      <w:marTop w:val="0"/>
      <w:marBottom w:val="0"/>
      <w:divBdr>
        <w:top w:val="none" w:sz="0" w:space="0" w:color="auto"/>
        <w:left w:val="none" w:sz="0" w:space="0" w:color="auto"/>
        <w:bottom w:val="none" w:sz="0" w:space="0" w:color="auto"/>
        <w:right w:val="none" w:sz="0" w:space="0" w:color="auto"/>
      </w:divBdr>
      <w:divsChild>
        <w:div w:id="698818310">
          <w:marLeft w:val="0"/>
          <w:marRight w:val="0"/>
          <w:marTop w:val="0"/>
          <w:marBottom w:val="0"/>
          <w:divBdr>
            <w:top w:val="none" w:sz="0" w:space="0" w:color="auto"/>
            <w:left w:val="none" w:sz="0" w:space="0" w:color="auto"/>
            <w:bottom w:val="none" w:sz="0" w:space="0" w:color="auto"/>
            <w:right w:val="none" w:sz="0" w:space="0" w:color="auto"/>
          </w:divBdr>
          <w:divsChild>
            <w:div w:id="768768777">
              <w:marLeft w:val="0"/>
              <w:marRight w:val="0"/>
              <w:marTop w:val="0"/>
              <w:marBottom w:val="0"/>
              <w:divBdr>
                <w:top w:val="none" w:sz="0" w:space="0" w:color="auto"/>
                <w:left w:val="none" w:sz="0" w:space="0" w:color="auto"/>
                <w:bottom w:val="none" w:sz="0" w:space="0" w:color="auto"/>
                <w:right w:val="none" w:sz="0" w:space="0" w:color="auto"/>
              </w:divBdr>
              <w:divsChild>
                <w:div w:id="135931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571564">
      <w:bodyDiv w:val="1"/>
      <w:marLeft w:val="0"/>
      <w:marRight w:val="0"/>
      <w:marTop w:val="0"/>
      <w:marBottom w:val="0"/>
      <w:divBdr>
        <w:top w:val="none" w:sz="0" w:space="0" w:color="auto"/>
        <w:left w:val="none" w:sz="0" w:space="0" w:color="auto"/>
        <w:bottom w:val="none" w:sz="0" w:space="0" w:color="auto"/>
        <w:right w:val="none" w:sz="0" w:space="0" w:color="auto"/>
      </w:divBdr>
      <w:divsChild>
        <w:div w:id="998263765">
          <w:marLeft w:val="0"/>
          <w:marRight w:val="0"/>
          <w:marTop w:val="0"/>
          <w:marBottom w:val="0"/>
          <w:divBdr>
            <w:top w:val="none" w:sz="0" w:space="0" w:color="auto"/>
            <w:left w:val="none" w:sz="0" w:space="0" w:color="auto"/>
            <w:bottom w:val="none" w:sz="0" w:space="0" w:color="auto"/>
            <w:right w:val="none" w:sz="0" w:space="0" w:color="auto"/>
          </w:divBdr>
          <w:divsChild>
            <w:div w:id="926038919">
              <w:marLeft w:val="0"/>
              <w:marRight w:val="0"/>
              <w:marTop w:val="0"/>
              <w:marBottom w:val="0"/>
              <w:divBdr>
                <w:top w:val="none" w:sz="0" w:space="0" w:color="auto"/>
                <w:left w:val="none" w:sz="0" w:space="0" w:color="auto"/>
                <w:bottom w:val="none" w:sz="0" w:space="0" w:color="auto"/>
                <w:right w:val="none" w:sz="0" w:space="0" w:color="auto"/>
              </w:divBdr>
              <w:divsChild>
                <w:div w:id="70930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971661">
      <w:bodyDiv w:val="1"/>
      <w:marLeft w:val="0"/>
      <w:marRight w:val="0"/>
      <w:marTop w:val="0"/>
      <w:marBottom w:val="0"/>
      <w:divBdr>
        <w:top w:val="none" w:sz="0" w:space="0" w:color="auto"/>
        <w:left w:val="none" w:sz="0" w:space="0" w:color="auto"/>
        <w:bottom w:val="none" w:sz="0" w:space="0" w:color="auto"/>
        <w:right w:val="none" w:sz="0" w:space="0" w:color="auto"/>
      </w:divBdr>
      <w:divsChild>
        <w:div w:id="1356079171">
          <w:marLeft w:val="0"/>
          <w:marRight w:val="0"/>
          <w:marTop w:val="0"/>
          <w:marBottom w:val="0"/>
          <w:divBdr>
            <w:top w:val="none" w:sz="0" w:space="0" w:color="auto"/>
            <w:left w:val="none" w:sz="0" w:space="0" w:color="auto"/>
            <w:bottom w:val="none" w:sz="0" w:space="0" w:color="auto"/>
            <w:right w:val="none" w:sz="0" w:space="0" w:color="auto"/>
          </w:divBdr>
          <w:divsChild>
            <w:div w:id="1025015312">
              <w:marLeft w:val="0"/>
              <w:marRight w:val="0"/>
              <w:marTop w:val="0"/>
              <w:marBottom w:val="0"/>
              <w:divBdr>
                <w:top w:val="none" w:sz="0" w:space="0" w:color="auto"/>
                <w:left w:val="none" w:sz="0" w:space="0" w:color="auto"/>
                <w:bottom w:val="none" w:sz="0" w:space="0" w:color="auto"/>
                <w:right w:val="none" w:sz="0" w:space="0" w:color="auto"/>
              </w:divBdr>
              <w:divsChild>
                <w:div w:id="83696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943320">
      <w:bodyDiv w:val="1"/>
      <w:marLeft w:val="0"/>
      <w:marRight w:val="0"/>
      <w:marTop w:val="0"/>
      <w:marBottom w:val="0"/>
      <w:divBdr>
        <w:top w:val="none" w:sz="0" w:space="0" w:color="auto"/>
        <w:left w:val="none" w:sz="0" w:space="0" w:color="auto"/>
        <w:bottom w:val="none" w:sz="0" w:space="0" w:color="auto"/>
        <w:right w:val="none" w:sz="0" w:space="0" w:color="auto"/>
      </w:divBdr>
      <w:divsChild>
        <w:div w:id="620694388">
          <w:marLeft w:val="0"/>
          <w:marRight w:val="0"/>
          <w:marTop w:val="0"/>
          <w:marBottom w:val="0"/>
          <w:divBdr>
            <w:top w:val="none" w:sz="0" w:space="0" w:color="auto"/>
            <w:left w:val="none" w:sz="0" w:space="0" w:color="auto"/>
            <w:bottom w:val="none" w:sz="0" w:space="0" w:color="auto"/>
            <w:right w:val="none" w:sz="0" w:space="0" w:color="auto"/>
          </w:divBdr>
          <w:divsChild>
            <w:div w:id="1517886630">
              <w:marLeft w:val="0"/>
              <w:marRight w:val="0"/>
              <w:marTop w:val="0"/>
              <w:marBottom w:val="0"/>
              <w:divBdr>
                <w:top w:val="none" w:sz="0" w:space="0" w:color="auto"/>
                <w:left w:val="none" w:sz="0" w:space="0" w:color="auto"/>
                <w:bottom w:val="none" w:sz="0" w:space="0" w:color="auto"/>
                <w:right w:val="none" w:sz="0" w:space="0" w:color="auto"/>
              </w:divBdr>
            </w:div>
          </w:divsChild>
        </w:div>
        <w:div w:id="1932397036">
          <w:marLeft w:val="0"/>
          <w:marRight w:val="0"/>
          <w:marTop w:val="0"/>
          <w:marBottom w:val="0"/>
          <w:divBdr>
            <w:top w:val="none" w:sz="0" w:space="0" w:color="auto"/>
            <w:left w:val="none" w:sz="0" w:space="0" w:color="auto"/>
            <w:bottom w:val="none" w:sz="0" w:space="0" w:color="auto"/>
            <w:right w:val="none" w:sz="0" w:space="0" w:color="auto"/>
          </w:divBdr>
          <w:divsChild>
            <w:div w:id="475419366">
              <w:marLeft w:val="0"/>
              <w:marRight w:val="0"/>
              <w:marTop w:val="0"/>
              <w:marBottom w:val="0"/>
              <w:divBdr>
                <w:top w:val="none" w:sz="0" w:space="0" w:color="auto"/>
                <w:left w:val="none" w:sz="0" w:space="0" w:color="auto"/>
                <w:bottom w:val="none" w:sz="0" w:space="0" w:color="auto"/>
                <w:right w:val="none" w:sz="0" w:space="0" w:color="auto"/>
              </w:divBdr>
              <w:divsChild>
                <w:div w:id="1708023175">
                  <w:marLeft w:val="0"/>
                  <w:marRight w:val="0"/>
                  <w:marTop w:val="0"/>
                  <w:marBottom w:val="0"/>
                  <w:divBdr>
                    <w:top w:val="none" w:sz="0" w:space="0" w:color="auto"/>
                    <w:left w:val="none" w:sz="0" w:space="0" w:color="auto"/>
                    <w:bottom w:val="none" w:sz="0" w:space="0" w:color="auto"/>
                    <w:right w:val="none" w:sz="0" w:space="0" w:color="auto"/>
                  </w:divBdr>
                  <w:divsChild>
                    <w:div w:id="970206420">
                      <w:marLeft w:val="0"/>
                      <w:marRight w:val="0"/>
                      <w:marTop w:val="0"/>
                      <w:marBottom w:val="0"/>
                      <w:divBdr>
                        <w:top w:val="none" w:sz="0" w:space="0" w:color="auto"/>
                        <w:left w:val="none" w:sz="0" w:space="0" w:color="auto"/>
                        <w:bottom w:val="none" w:sz="0" w:space="0" w:color="auto"/>
                        <w:right w:val="none" w:sz="0" w:space="0" w:color="auto"/>
                      </w:divBdr>
                      <w:divsChild>
                        <w:div w:id="2119981444">
                          <w:marLeft w:val="0"/>
                          <w:marRight w:val="0"/>
                          <w:marTop w:val="0"/>
                          <w:marBottom w:val="0"/>
                          <w:divBdr>
                            <w:top w:val="none" w:sz="0" w:space="0" w:color="auto"/>
                            <w:left w:val="none" w:sz="0" w:space="0" w:color="auto"/>
                            <w:bottom w:val="none" w:sz="0" w:space="0" w:color="auto"/>
                            <w:right w:val="none" w:sz="0" w:space="0" w:color="auto"/>
                          </w:divBdr>
                          <w:divsChild>
                            <w:div w:id="186793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5488623">
      <w:bodyDiv w:val="1"/>
      <w:marLeft w:val="0"/>
      <w:marRight w:val="0"/>
      <w:marTop w:val="0"/>
      <w:marBottom w:val="0"/>
      <w:divBdr>
        <w:top w:val="none" w:sz="0" w:space="0" w:color="auto"/>
        <w:left w:val="none" w:sz="0" w:space="0" w:color="auto"/>
        <w:bottom w:val="none" w:sz="0" w:space="0" w:color="auto"/>
        <w:right w:val="none" w:sz="0" w:space="0" w:color="auto"/>
      </w:divBdr>
      <w:divsChild>
        <w:div w:id="173962627">
          <w:marLeft w:val="0"/>
          <w:marRight w:val="0"/>
          <w:marTop w:val="0"/>
          <w:marBottom w:val="0"/>
          <w:divBdr>
            <w:top w:val="none" w:sz="0" w:space="0" w:color="auto"/>
            <w:left w:val="none" w:sz="0" w:space="0" w:color="auto"/>
            <w:bottom w:val="none" w:sz="0" w:space="0" w:color="auto"/>
            <w:right w:val="none" w:sz="0" w:space="0" w:color="auto"/>
          </w:divBdr>
          <w:divsChild>
            <w:div w:id="1989358536">
              <w:marLeft w:val="0"/>
              <w:marRight w:val="0"/>
              <w:marTop w:val="0"/>
              <w:marBottom w:val="0"/>
              <w:divBdr>
                <w:top w:val="none" w:sz="0" w:space="0" w:color="auto"/>
                <w:left w:val="none" w:sz="0" w:space="0" w:color="auto"/>
                <w:bottom w:val="none" w:sz="0" w:space="0" w:color="auto"/>
                <w:right w:val="none" w:sz="0" w:space="0" w:color="auto"/>
              </w:divBdr>
              <w:divsChild>
                <w:div w:id="155807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942231">
      <w:bodyDiv w:val="1"/>
      <w:marLeft w:val="0"/>
      <w:marRight w:val="0"/>
      <w:marTop w:val="0"/>
      <w:marBottom w:val="0"/>
      <w:divBdr>
        <w:top w:val="none" w:sz="0" w:space="0" w:color="auto"/>
        <w:left w:val="none" w:sz="0" w:space="0" w:color="auto"/>
        <w:bottom w:val="none" w:sz="0" w:space="0" w:color="auto"/>
        <w:right w:val="none" w:sz="0" w:space="0" w:color="auto"/>
      </w:divBdr>
      <w:divsChild>
        <w:div w:id="1138451688">
          <w:marLeft w:val="0"/>
          <w:marRight w:val="0"/>
          <w:marTop w:val="0"/>
          <w:marBottom w:val="0"/>
          <w:divBdr>
            <w:top w:val="none" w:sz="0" w:space="0" w:color="auto"/>
            <w:left w:val="none" w:sz="0" w:space="0" w:color="auto"/>
            <w:bottom w:val="none" w:sz="0" w:space="0" w:color="auto"/>
            <w:right w:val="none" w:sz="0" w:space="0" w:color="auto"/>
          </w:divBdr>
          <w:divsChild>
            <w:div w:id="917321483">
              <w:marLeft w:val="0"/>
              <w:marRight w:val="0"/>
              <w:marTop w:val="0"/>
              <w:marBottom w:val="0"/>
              <w:divBdr>
                <w:top w:val="none" w:sz="0" w:space="0" w:color="auto"/>
                <w:left w:val="none" w:sz="0" w:space="0" w:color="auto"/>
                <w:bottom w:val="none" w:sz="0" w:space="0" w:color="auto"/>
                <w:right w:val="none" w:sz="0" w:space="0" w:color="auto"/>
              </w:divBdr>
              <w:divsChild>
                <w:div w:id="6006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600986">
      <w:bodyDiv w:val="1"/>
      <w:marLeft w:val="0"/>
      <w:marRight w:val="0"/>
      <w:marTop w:val="0"/>
      <w:marBottom w:val="0"/>
      <w:divBdr>
        <w:top w:val="none" w:sz="0" w:space="0" w:color="auto"/>
        <w:left w:val="none" w:sz="0" w:space="0" w:color="auto"/>
        <w:bottom w:val="none" w:sz="0" w:space="0" w:color="auto"/>
        <w:right w:val="none" w:sz="0" w:space="0" w:color="auto"/>
      </w:divBdr>
      <w:divsChild>
        <w:div w:id="1869222415">
          <w:marLeft w:val="0"/>
          <w:marRight w:val="0"/>
          <w:marTop w:val="0"/>
          <w:marBottom w:val="0"/>
          <w:divBdr>
            <w:top w:val="none" w:sz="0" w:space="0" w:color="auto"/>
            <w:left w:val="none" w:sz="0" w:space="0" w:color="auto"/>
            <w:bottom w:val="none" w:sz="0" w:space="0" w:color="auto"/>
            <w:right w:val="none" w:sz="0" w:space="0" w:color="auto"/>
          </w:divBdr>
          <w:divsChild>
            <w:div w:id="431971958">
              <w:marLeft w:val="0"/>
              <w:marRight w:val="0"/>
              <w:marTop w:val="0"/>
              <w:marBottom w:val="0"/>
              <w:divBdr>
                <w:top w:val="none" w:sz="0" w:space="0" w:color="auto"/>
                <w:left w:val="none" w:sz="0" w:space="0" w:color="auto"/>
                <w:bottom w:val="none" w:sz="0" w:space="0" w:color="auto"/>
                <w:right w:val="none" w:sz="0" w:space="0" w:color="auto"/>
              </w:divBdr>
              <w:divsChild>
                <w:div w:id="22010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211909">
      <w:bodyDiv w:val="1"/>
      <w:marLeft w:val="0"/>
      <w:marRight w:val="0"/>
      <w:marTop w:val="0"/>
      <w:marBottom w:val="0"/>
      <w:divBdr>
        <w:top w:val="none" w:sz="0" w:space="0" w:color="auto"/>
        <w:left w:val="none" w:sz="0" w:space="0" w:color="auto"/>
        <w:bottom w:val="none" w:sz="0" w:space="0" w:color="auto"/>
        <w:right w:val="none" w:sz="0" w:space="0" w:color="auto"/>
      </w:divBdr>
      <w:divsChild>
        <w:div w:id="1881286467">
          <w:marLeft w:val="0"/>
          <w:marRight w:val="0"/>
          <w:marTop w:val="0"/>
          <w:marBottom w:val="0"/>
          <w:divBdr>
            <w:top w:val="none" w:sz="0" w:space="0" w:color="auto"/>
            <w:left w:val="none" w:sz="0" w:space="0" w:color="auto"/>
            <w:bottom w:val="none" w:sz="0" w:space="0" w:color="auto"/>
            <w:right w:val="none" w:sz="0" w:space="0" w:color="auto"/>
          </w:divBdr>
          <w:divsChild>
            <w:div w:id="156112357">
              <w:marLeft w:val="0"/>
              <w:marRight w:val="0"/>
              <w:marTop w:val="0"/>
              <w:marBottom w:val="0"/>
              <w:divBdr>
                <w:top w:val="none" w:sz="0" w:space="0" w:color="auto"/>
                <w:left w:val="none" w:sz="0" w:space="0" w:color="auto"/>
                <w:bottom w:val="none" w:sz="0" w:space="0" w:color="auto"/>
                <w:right w:val="none" w:sz="0" w:space="0" w:color="auto"/>
              </w:divBdr>
              <w:divsChild>
                <w:div w:id="77170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358654">
      <w:bodyDiv w:val="1"/>
      <w:marLeft w:val="0"/>
      <w:marRight w:val="0"/>
      <w:marTop w:val="0"/>
      <w:marBottom w:val="0"/>
      <w:divBdr>
        <w:top w:val="none" w:sz="0" w:space="0" w:color="auto"/>
        <w:left w:val="none" w:sz="0" w:space="0" w:color="auto"/>
        <w:bottom w:val="none" w:sz="0" w:space="0" w:color="auto"/>
        <w:right w:val="none" w:sz="0" w:space="0" w:color="auto"/>
      </w:divBdr>
      <w:divsChild>
        <w:div w:id="2134014649">
          <w:marLeft w:val="0"/>
          <w:marRight w:val="0"/>
          <w:marTop w:val="0"/>
          <w:marBottom w:val="0"/>
          <w:divBdr>
            <w:top w:val="none" w:sz="0" w:space="0" w:color="auto"/>
            <w:left w:val="none" w:sz="0" w:space="0" w:color="auto"/>
            <w:bottom w:val="none" w:sz="0" w:space="0" w:color="auto"/>
            <w:right w:val="none" w:sz="0" w:space="0" w:color="auto"/>
          </w:divBdr>
          <w:divsChild>
            <w:div w:id="1058164585">
              <w:marLeft w:val="0"/>
              <w:marRight w:val="0"/>
              <w:marTop w:val="0"/>
              <w:marBottom w:val="0"/>
              <w:divBdr>
                <w:top w:val="none" w:sz="0" w:space="0" w:color="auto"/>
                <w:left w:val="none" w:sz="0" w:space="0" w:color="auto"/>
                <w:bottom w:val="none" w:sz="0" w:space="0" w:color="auto"/>
                <w:right w:val="none" w:sz="0" w:space="0" w:color="auto"/>
              </w:divBdr>
              <w:divsChild>
                <w:div w:id="194334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721389">
      <w:bodyDiv w:val="1"/>
      <w:marLeft w:val="0"/>
      <w:marRight w:val="0"/>
      <w:marTop w:val="0"/>
      <w:marBottom w:val="0"/>
      <w:divBdr>
        <w:top w:val="none" w:sz="0" w:space="0" w:color="auto"/>
        <w:left w:val="none" w:sz="0" w:space="0" w:color="auto"/>
        <w:bottom w:val="none" w:sz="0" w:space="0" w:color="auto"/>
        <w:right w:val="none" w:sz="0" w:space="0" w:color="auto"/>
      </w:divBdr>
      <w:divsChild>
        <w:div w:id="1408727634">
          <w:marLeft w:val="0"/>
          <w:marRight w:val="0"/>
          <w:marTop w:val="0"/>
          <w:marBottom w:val="0"/>
          <w:divBdr>
            <w:top w:val="none" w:sz="0" w:space="0" w:color="auto"/>
            <w:left w:val="none" w:sz="0" w:space="0" w:color="auto"/>
            <w:bottom w:val="none" w:sz="0" w:space="0" w:color="auto"/>
            <w:right w:val="none" w:sz="0" w:space="0" w:color="auto"/>
          </w:divBdr>
          <w:divsChild>
            <w:div w:id="1573810439">
              <w:marLeft w:val="0"/>
              <w:marRight w:val="0"/>
              <w:marTop w:val="0"/>
              <w:marBottom w:val="0"/>
              <w:divBdr>
                <w:top w:val="none" w:sz="0" w:space="0" w:color="auto"/>
                <w:left w:val="none" w:sz="0" w:space="0" w:color="auto"/>
                <w:bottom w:val="none" w:sz="0" w:space="0" w:color="auto"/>
                <w:right w:val="none" w:sz="0" w:space="0" w:color="auto"/>
              </w:divBdr>
              <w:divsChild>
                <w:div w:id="135168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028963">
      <w:bodyDiv w:val="1"/>
      <w:marLeft w:val="0"/>
      <w:marRight w:val="0"/>
      <w:marTop w:val="0"/>
      <w:marBottom w:val="0"/>
      <w:divBdr>
        <w:top w:val="none" w:sz="0" w:space="0" w:color="auto"/>
        <w:left w:val="none" w:sz="0" w:space="0" w:color="auto"/>
        <w:bottom w:val="none" w:sz="0" w:space="0" w:color="auto"/>
        <w:right w:val="none" w:sz="0" w:space="0" w:color="auto"/>
      </w:divBdr>
      <w:divsChild>
        <w:div w:id="1152984686">
          <w:marLeft w:val="0"/>
          <w:marRight w:val="0"/>
          <w:marTop w:val="0"/>
          <w:marBottom w:val="0"/>
          <w:divBdr>
            <w:top w:val="none" w:sz="0" w:space="0" w:color="auto"/>
            <w:left w:val="none" w:sz="0" w:space="0" w:color="auto"/>
            <w:bottom w:val="none" w:sz="0" w:space="0" w:color="auto"/>
            <w:right w:val="none" w:sz="0" w:space="0" w:color="auto"/>
          </w:divBdr>
          <w:divsChild>
            <w:div w:id="1420977895">
              <w:marLeft w:val="0"/>
              <w:marRight w:val="0"/>
              <w:marTop w:val="0"/>
              <w:marBottom w:val="0"/>
              <w:divBdr>
                <w:top w:val="none" w:sz="0" w:space="0" w:color="auto"/>
                <w:left w:val="none" w:sz="0" w:space="0" w:color="auto"/>
                <w:bottom w:val="none" w:sz="0" w:space="0" w:color="auto"/>
                <w:right w:val="none" w:sz="0" w:space="0" w:color="auto"/>
              </w:divBdr>
              <w:divsChild>
                <w:div w:id="8546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027629">
      <w:bodyDiv w:val="1"/>
      <w:marLeft w:val="0"/>
      <w:marRight w:val="0"/>
      <w:marTop w:val="0"/>
      <w:marBottom w:val="0"/>
      <w:divBdr>
        <w:top w:val="none" w:sz="0" w:space="0" w:color="auto"/>
        <w:left w:val="none" w:sz="0" w:space="0" w:color="auto"/>
        <w:bottom w:val="none" w:sz="0" w:space="0" w:color="auto"/>
        <w:right w:val="none" w:sz="0" w:space="0" w:color="auto"/>
      </w:divBdr>
    </w:div>
    <w:div w:id="1286889156">
      <w:bodyDiv w:val="1"/>
      <w:marLeft w:val="0"/>
      <w:marRight w:val="0"/>
      <w:marTop w:val="0"/>
      <w:marBottom w:val="0"/>
      <w:divBdr>
        <w:top w:val="none" w:sz="0" w:space="0" w:color="auto"/>
        <w:left w:val="none" w:sz="0" w:space="0" w:color="auto"/>
        <w:bottom w:val="none" w:sz="0" w:space="0" w:color="auto"/>
        <w:right w:val="none" w:sz="0" w:space="0" w:color="auto"/>
      </w:divBdr>
      <w:divsChild>
        <w:div w:id="873352246">
          <w:marLeft w:val="0"/>
          <w:marRight w:val="0"/>
          <w:marTop w:val="0"/>
          <w:marBottom w:val="0"/>
          <w:divBdr>
            <w:top w:val="none" w:sz="0" w:space="0" w:color="auto"/>
            <w:left w:val="none" w:sz="0" w:space="0" w:color="auto"/>
            <w:bottom w:val="none" w:sz="0" w:space="0" w:color="auto"/>
            <w:right w:val="none" w:sz="0" w:space="0" w:color="auto"/>
          </w:divBdr>
          <w:divsChild>
            <w:div w:id="332337435">
              <w:marLeft w:val="0"/>
              <w:marRight w:val="0"/>
              <w:marTop w:val="0"/>
              <w:marBottom w:val="0"/>
              <w:divBdr>
                <w:top w:val="none" w:sz="0" w:space="0" w:color="auto"/>
                <w:left w:val="none" w:sz="0" w:space="0" w:color="auto"/>
                <w:bottom w:val="none" w:sz="0" w:space="0" w:color="auto"/>
                <w:right w:val="none" w:sz="0" w:space="0" w:color="auto"/>
              </w:divBdr>
              <w:divsChild>
                <w:div w:id="144549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280394">
      <w:bodyDiv w:val="1"/>
      <w:marLeft w:val="0"/>
      <w:marRight w:val="0"/>
      <w:marTop w:val="0"/>
      <w:marBottom w:val="0"/>
      <w:divBdr>
        <w:top w:val="none" w:sz="0" w:space="0" w:color="auto"/>
        <w:left w:val="none" w:sz="0" w:space="0" w:color="auto"/>
        <w:bottom w:val="none" w:sz="0" w:space="0" w:color="auto"/>
        <w:right w:val="none" w:sz="0" w:space="0" w:color="auto"/>
      </w:divBdr>
      <w:divsChild>
        <w:div w:id="917516493">
          <w:marLeft w:val="0"/>
          <w:marRight w:val="0"/>
          <w:marTop w:val="0"/>
          <w:marBottom w:val="0"/>
          <w:divBdr>
            <w:top w:val="none" w:sz="0" w:space="0" w:color="auto"/>
            <w:left w:val="none" w:sz="0" w:space="0" w:color="auto"/>
            <w:bottom w:val="none" w:sz="0" w:space="0" w:color="auto"/>
            <w:right w:val="none" w:sz="0" w:space="0" w:color="auto"/>
          </w:divBdr>
          <w:divsChild>
            <w:div w:id="1634749340">
              <w:marLeft w:val="0"/>
              <w:marRight w:val="0"/>
              <w:marTop w:val="0"/>
              <w:marBottom w:val="0"/>
              <w:divBdr>
                <w:top w:val="none" w:sz="0" w:space="0" w:color="auto"/>
                <w:left w:val="none" w:sz="0" w:space="0" w:color="auto"/>
                <w:bottom w:val="none" w:sz="0" w:space="0" w:color="auto"/>
                <w:right w:val="none" w:sz="0" w:space="0" w:color="auto"/>
              </w:divBdr>
              <w:divsChild>
                <w:div w:id="26137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95116">
      <w:bodyDiv w:val="1"/>
      <w:marLeft w:val="0"/>
      <w:marRight w:val="0"/>
      <w:marTop w:val="0"/>
      <w:marBottom w:val="0"/>
      <w:divBdr>
        <w:top w:val="none" w:sz="0" w:space="0" w:color="auto"/>
        <w:left w:val="none" w:sz="0" w:space="0" w:color="auto"/>
        <w:bottom w:val="none" w:sz="0" w:space="0" w:color="auto"/>
        <w:right w:val="none" w:sz="0" w:space="0" w:color="auto"/>
      </w:divBdr>
      <w:divsChild>
        <w:div w:id="706413747">
          <w:marLeft w:val="0"/>
          <w:marRight w:val="0"/>
          <w:marTop w:val="0"/>
          <w:marBottom w:val="0"/>
          <w:divBdr>
            <w:top w:val="none" w:sz="0" w:space="0" w:color="auto"/>
            <w:left w:val="none" w:sz="0" w:space="0" w:color="auto"/>
            <w:bottom w:val="none" w:sz="0" w:space="0" w:color="auto"/>
            <w:right w:val="none" w:sz="0" w:space="0" w:color="auto"/>
          </w:divBdr>
          <w:divsChild>
            <w:div w:id="1687977420">
              <w:marLeft w:val="0"/>
              <w:marRight w:val="0"/>
              <w:marTop w:val="0"/>
              <w:marBottom w:val="0"/>
              <w:divBdr>
                <w:top w:val="none" w:sz="0" w:space="0" w:color="auto"/>
                <w:left w:val="none" w:sz="0" w:space="0" w:color="auto"/>
                <w:bottom w:val="none" w:sz="0" w:space="0" w:color="auto"/>
                <w:right w:val="none" w:sz="0" w:space="0" w:color="auto"/>
              </w:divBdr>
              <w:divsChild>
                <w:div w:id="15584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080164">
      <w:bodyDiv w:val="1"/>
      <w:marLeft w:val="0"/>
      <w:marRight w:val="0"/>
      <w:marTop w:val="0"/>
      <w:marBottom w:val="0"/>
      <w:divBdr>
        <w:top w:val="none" w:sz="0" w:space="0" w:color="auto"/>
        <w:left w:val="none" w:sz="0" w:space="0" w:color="auto"/>
        <w:bottom w:val="none" w:sz="0" w:space="0" w:color="auto"/>
        <w:right w:val="none" w:sz="0" w:space="0" w:color="auto"/>
      </w:divBdr>
    </w:div>
    <w:div w:id="1782870465">
      <w:bodyDiv w:val="1"/>
      <w:marLeft w:val="0"/>
      <w:marRight w:val="0"/>
      <w:marTop w:val="0"/>
      <w:marBottom w:val="0"/>
      <w:divBdr>
        <w:top w:val="none" w:sz="0" w:space="0" w:color="auto"/>
        <w:left w:val="none" w:sz="0" w:space="0" w:color="auto"/>
        <w:bottom w:val="none" w:sz="0" w:space="0" w:color="auto"/>
        <w:right w:val="none" w:sz="0" w:space="0" w:color="auto"/>
      </w:divBdr>
      <w:divsChild>
        <w:div w:id="533805623">
          <w:marLeft w:val="0"/>
          <w:marRight w:val="0"/>
          <w:marTop w:val="0"/>
          <w:marBottom w:val="0"/>
          <w:divBdr>
            <w:top w:val="none" w:sz="0" w:space="0" w:color="auto"/>
            <w:left w:val="none" w:sz="0" w:space="0" w:color="auto"/>
            <w:bottom w:val="none" w:sz="0" w:space="0" w:color="auto"/>
            <w:right w:val="none" w:sz="0" w:space="0" w:color="auto"/>
          </w:divBdr>
          <w:divsChild>
            <w:div w:id="1418936839">
              <w:marLeft w:val="0"/>
              <w:marRight w:val="0"/>
              <w:marTop w:val="0"/>
              <w:marBottom w:val="0"/>
              <w:divBdr>
                <w:top w:val="none" w:sz="0" w:space="0" w:color="auto"/>
                <w:left w:val="none" w:sz="0" w:space="0" w:color="auto"/>
                <w:bottom w:val="none" w:sz="0" w:space="0" w:color="auto"/>
                <w:right w:val="none" w:sz="0" w:space="0" w:color="auto"/>
              </w:divBdr>
              <w:divsChild>
                <w:div w:id="204328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461859">
      <w:bodyDiv w:val="1"/>
      <w:marLeft w:val="0"/>
      <w:marRight w:val="0"/>
      <w:marTop w:val="0"/>
      <w:marBottom w:val="0"/>
      <w:divBdr>
        <w:top w:val="none" w:sz="0" w:space="0" w:color="auto"/>
        <w:left w:val="none" w:sz="0" w:space="0" w:color="auto"/>
        <w:bottom w:val="none" w:sz="0" w:space="0" w:color="auto"/>
        <w:right w:val="none" w:sz="0" w:space="0" w:color="auto"/>
      </w:divBdr>
      <w:divsChild>
        <w:div w:id="2027829168">
          <w:marLeft w:val="-720"/>
          <w:marRight w:val="0"/>
          <w:marTop w:val="0"/>
          <w:marBottom w:val="0"/>
          <w:divBdr>
            <w:top w:val="none" w:sz="0" w:space="0" w:color="auto"/>
            <w:left w:val="none" w:sz="0" w:space="0" w:color="auto"/>
            <w:bottom w:val="none" w:sz="0" w:space="0" w:color="auto"/>
            <w:right w:val="none" w:sz="0" w:space="0" w:color="auto"/>
          </w:divBdr>
        </w:div>
      </w:divsChild>
    </w:div>
    <w:div w:id="1877766566">
      <w:bodyDiv w:val="1"/>
      <w:marLeft w:val="0"/>
      <w:marRight w:val="0"/>
      <w:marTop w:val="0"/>
      <w:marBottom w:val="0"/>
      <w:divBdr>
        <w:top w:val="none" w:sz="0" w:space="0" w:color="auto"/>
        <w:left w:val="none" w:sz="0" w:space="0" w:color="auto"/>
        <w:bottom w:val="none" w:sz="0" w:space="0" w:color="auto"/>
        <w:right w:val="none" w:sz="0" w:space="0" w:color="auto"/>
      </w:divBdr>
      <w:divsChild>
        <w:div w:id="1780759876">
          <w:marLeft w:val="0"/>
          <w:marRight w:val="0"/>
          <w:marTop w:val="0"/>
          <w:marBottom w:val="0"/>
          <w:divBdr>
            <w:top w:val="none" w:sz="0" w:space="0" w:color="auto"/>
            <w:left w:val="none" w:sz="0" w:space="0" w:color="auto"/>
            <w:bottom w:val="none" w:sz="0" w:space="0" w:color="auto"/>
            <w:right w:val="none" w:sz="0" w:space="0" w:color="auto"/>
          </w:divBdr>
          <w:divsChild>
            <w:div w:id="655454425">
              <w:marLeft w:val="0"/>
              <w:marRight w:val="0"/>
              <w:marTop w:val="0"/>
              <w:marBottom w:val="0"/>
              <w:divBdr>
                <w:top w:val="none" w:sz="0" w:space="0" w:color="auto"/>
                <w:left w:val="none" w:sz="0" w:space="0" w:color="auto"/>
                <w:bottom w:val="none" w:sz="0" w:space="0" w:color="auto"/>
                <w:right w:val="none" w:sz="0" w:space="0" w:color="auto"/>
              </w:divBdr>
              <w:divsChild>
                <w:div w:id="1049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615914">
      <w:bodyDiv w:val="1"/>
      <w:marLeft w:val="0"/>
      <w:marRight w:val="0"/>
      <w:marTop w:val="0"/>
      <w:marBottom w:val="0"/>
      <w:divBdr>
        <w:top w:val="none" w:sz="0" w:space="0" w:color="auto"/>
        <w:left w:val="none" w:sz="0" w:space="0" w:color="auto"/>
        <w:bottom w:val="none" w:sz="0" w:space="0" w:color="auto"/>
        <w:right w:val="none" w:sz="0" w:space="0" w:color="auto"/>
      </w:divBdr>
      <w:divsChild>
        <w:div w:id="832063076">
          <w:marLeft w:val="0"/>
          <w:marRight w:val="0"/>
          <w:marTop w:val="0"/>
          <w:marBottom w:val="0"/>
          <w:divBdr>
            <w:top w:val="none" w:sz="0" w:space="0" w:color="auto"/>
            <w:left w:val="none" w:sz="0" w:space="0" w:color="auto"/>
            <w:bottom w:val="none" w:sz="0" w:space="0" w:color="auto"/>
            <w:right w:val="none" w:sz="0" w:space="0" w:color="auto"/>
          </w:divBdr>
          <w:divsChild>
            <w:div w:id="1267149855">
              <w:marLeft w:val="0"/>
              <w:marRight w:val="0"/>
              <w:marTop w:val="0"/>
              <w:marBottom w:val="0"/>
              <w:divBdr>
                <w:top w:val="none" w:sz="0" w:space="0" w:color="auto"/>
                <w:left w:val="none" w:sz="0" w:space="0" w:color="auto"/>
                <w:bottom w:val="none" w:sz="0" w:space="0" w:color="auto"/>
                <w:right w:val="none" w:sz="0" w:space="0" w:color="auto"/>
              </w:divBdr>
              <w:divsChild>
                <w:div w:id="51250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995367">
      <w:bodyDiv w:val="1"/>
      <w:marLeft w:val="0"/>
      <w:marRight w:val="0"/>
      <w:marTop w:val="0"/>
      <w:marBottom w:val="0"/>
      <w:divBdr>
        <w:top w:val="none" w:sz="0" w:space="0" w:color="auto"/>
        <w:left w:val="none" w:sz="0" w:space="0" w:color="auto"/>
        <w:bottom w:val="none" w:sz="0" w:space="0" w:color="auto"/>
        <w:right w:val="none" w:sz="0" w:space="0" w:color="auto"/>
      </w:divBdr>
      <w:divsChild>
        <w:div w:id="1416243346">
          <w:marLeft w:val="0"/>
          <w:marRight w:val="0"/>
          <w:marTop w:val="0"/>
          <w:marBottom w:val="0"/>
          <w:divBdr>
            <w:top w:val="none" w:sz="0" w:space="0" w:color="auto"/>
            <w:left w:val="none" w:sz="0" w:space="0" w:color="auto"/>
            <w:bottom w:val="none" w:sz="0" w:space="0" w:color="auto"/>
            <w:right w:val="none" w:sz="0" w:space="0" w:color="auto"/>
          </w:divBdr>
          <w:divsChild>
            <w:div w:id="2061241243">
              <w:marLeft w:val="0"/>
              <w:marRight w:val="0"/>
              <w:marTop w:val="0"/>
              <w:marBottom w:val="0"/>
              <w:divBdr>
                <w:top w:val="none" w:sz="0" w:space="0" w:color="auto"/>
                <w:left w:val="none" w:sz="0" w:space="0" w:color="auto"/>
                <w:bottom w:val="none" w:sz="0" w:space="0" w:color="auto"/>
                <w:right w:val="none" w:sz="0" w:space="0" w:color="auto"/>
              </w:divBdr>
              <w:divsChild>
                <w:div w:id="169102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70850-9892-9445-AD11-755C69EFB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3422</Words>
  <Characters>20399</Characters>
  <Application>Microsoft Office Word</Application>
  <DocSecurity>0</DocSecurity>
  <Lines>463</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Marie James</dc:creator>
  <cp:keywords/>
  <dc:description/>
  <cp:lastModifiedBy>Lauren Marie James</cp:lastModifiedBy>
  <cp:revision>2</cp:revision>
  <dcterms:created xsi:type="dcterms:W3CDTF">2024-04-05T08:29:00Z</dcterms:created>
  <dcterms:modified xsi:type="dcterms:W3CDTF">2024-04-05T08:29:00Z</dcterms:modified>
</cp:coreProperties>
</file>