
<file path=[Content_Types].xml><?xml version="1.0" encoding="utf-8"?>
<Types xmlns="http://schemas.openxmlformats.org/package/2006/content-types">
  <Override PartName="/word/footnotes.xml" ContentType="application/vnd.openxmlformats-officedocument.wordprocessingml.footnotes+xml"/>
  <Override PartName="/customXml/itemProps1.xml" ContentType="application/vnd.openxmlformats-officedocument.customXmlProperties+xml"/>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tylesWithEffects.xml" ContentType="application/vnd.ms-word.stylesWithEffects+xml"/>
  <Override PartName="/word/settings.xml" ContentType="application/vnd.openxmlformats-officedocument.wordprocessingml.settings+xml"/>
  <Override PartName="/word/footer1.xml" ContentType="application/vnd.openxmlformats-officedocument.wordprocessingml.footer+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D754DE" w:rsidRDefault="00D754DE" w:rsidP="00D754DE">
      <w:pPr>
        <w:rPr>
          <w:b/>
          <w:bCs/>
        </w:rPr>
      </w:pPr>
    </w:p>
    <w:p w:rsidR="00211E4A" w:rsidRDefault="00211E4A" w:rsidP="00D754DE">
      <w:pPr>
        <w:rPr>
          <w:b/>
          <w:bCs/>
        </w:rPr>
      </w:pPr>
    </w:p>
    <w:p w:rsidR="00211E4A" w:rsidRPr="00D754DE" w:rsidRDefault="00211E4A" w:rsidP="00D754DE"/>
    <w:p w:rsidR="00695180" w:rsidRDefault="00211E4A" w:rsidP="00695180">
      <w:pPr>
        <w:jc w:val="center"/>
        <w:rPr>
          <w:b/>
          <w:bCs/>
          <w:lang w:val="en-GB"/>
        </w:rPr>
      </w:pPr>
      <w:r w:rsidRPr="00211E4A">
        <w:rPr>
          <w:b/>
          <w:bCs/>
          <w:lang w:val="en-GB"/>
        </w:rPr>
        <w:t xml:space="preserve">Student name: </w:t>
      </w:r>
      <w:r w:rsidR="00DD5239">
        <w:rPr>
          <w:b/>
          <w:bCs/>
          <w:lang w:val="en-GB"/>
        </w:rPr>
        <w:t xml:space="preserve">Shahin </w:t>
      </w:r>
      <w:r w:rsidRPr="00211E4A">
        <w:rPr>
          <w:b/>
          <w:bCs/>
          <w:lang w:val="en-GB"/>
        </w:rPr>
        <w:t>Reza</w:t>
      </w:r>
    </w:p>
    <w:p w:rsidR="00695180" w:rsidRPr="00211E4A" w:rsidRDefault="00695180" w:rsidP="00695180">
      <w:pPr>
        <w:jc w:val="center"/>
        <w:rPr>
          <w:b/>
          <w:lang w:val="en-GB"/>
        </w:rPr>
      </w:pPr>
      <w:r w:rsidRPr="00695180">
        <w:rPr>
          <w:b/>
          <w:lang w:val="en-GB"/>
        </w:rPr>
        <w:t xml:space="preserve"> </w:t>
      </w:r>
      <w:r w:rsidRPr="00211E4A">
        <w:rPr>
          <w:b/>
          <w:lang w:val="en-GB"/>
        </w:rPr>
        <w:t>Student ID:</w:t>
      </w:r>
      <w:r>
        <w:rPr>
          <w:b/>
          <w:lang w:val="en-GB"/>
        </w:rPr>
        <w:t xml:space="preserve"> </w:t>
      </w:r>
      <w:r w:rsidRPr="00AA41F0">
        <w:rPr>
          <w:b/>
          <w:lang w:val="en-GB"/>
        </w:rPr>
        <w:t>2115814</w:t>
      </w:r>
    </w:p>
    <w:p w:rsidR="00211E4A" w:rsidRPr="00211E4A" w:rsidRDefault="00211E4A" w:rsidP="00211E4A">
      <w:pPr>
        <w:jc w:val="center"/>
        <w:rPr>
          <w:b/>
          <w:bCs/>
          <w:lang w:val="en-GB"/>
        </w:rPr>
      </w:pPr>
      <w:r w:rsidRPr="00211E4A">
        <w:rPr>
          <w:b/>
          <w:bCs/>
          <w:lang w:val="en-GB"/>
        </w:rPr>
        <w:t xml:space="preserve">Course: </w:t>
      </w:r>
      <w:r w:rsidRPr="00211E4A">
        <w:rPr>
          <w:lang w:val="en-GB"/>
        </w:rPr>
        <w:t>Hotel Placement Research Project BMIH6006/8</w:t>
      </w:r>
    </w:p>
    <w:p w:rsidR="00211E4A" w:rsidRPr="00211E4A" w:rsidRDefault="00211E4A" w:rsidP="00211E4A">
      <w:pPr>
        <w:jc w:val="center"/>
        <w:rPr>
          <w:b/>
          <w:bCs/>
          <w:lang w:val="en-GB"/>
        </w:rPr>
      </w:pPr>
      <w:r w:rsidRPr="00211E4A">
        <w:rPr>
          <w:b/>
          <w:bCs/>
          <w:lang w:val="en-GB"/>
        </w:rPr>
        <w:t xml:space="preserve">PROJECT FOCUS AREA: </w:t>
      </w:r>
      <w:r w:rsidRPr="00211E4A">
        <w:rPr>
          <w:lang w:val="en-GB"/>
        </w:rPr>
        <w:t>Front Desk Management Team</w:t>
      </w:r>
    </w:p>
    <w:p w:rsidR="00211E4A" w:rsidRDefault="00211E4A" w:rsidP="00211E4A">
      <w:pPr>
        <w:jc w:val="center"/>
        <w:rPr>
          <w:lang w:val="en-GB"/>
        </w:rPr>
      </w:pPr>
      <w:r w:rsidRPr="00211E4A">
        <w:rPr>
          <w:b/>
          <w:bCs/>
          <w:lang w:val="en-GB"/>
        </w:rPr>
        <w:t xml:space="preserve">PROJECT AIM: </w:t>
      </w:r>
      <w:r w:rsidRPr="00211E4A">
        <w:rPr>
          <w:lang w:val="en-GB"/>
        </w:rPr>
        <w:t>The influence of the managers’ cultural background over their professional activity and performance at the front desk</w:t>
      </w:r>
    </w:p>
    <w:p w:rsidR="00211E4A" w:rsidRPr="00211E4A" w:rsidRDefault="00211E4A" w:rsidP="00211E4A">
      <w:pPr>
        <w:jc w:val="center"/>
        <w:rPr>
          <w:sz w:val="28"/>
        </w:rPr>
      </w:pPr>
      <w:r w:rsidRPr="00211E4A">
        <w:rPr>
          <w:b/>
          <w:sz w:val="28"/>
        </w:rPr>
        <w:t>Title:</w:t>
      </w:r>
      <w:r w:rsidRPr="00211E4A">
        <w:rPr>
          <w:sz w:val="28"/>
        </w:rPr>
        <w:t xml:space="preserve"> Impact of Managerial Styles on Staff and Customer Satisfaction at Delta Hotels by Marriott, Birmingham</w:t>
      </w:r>
    </w:p>
    <w:p w:rsidR="00211E4A" w:rsidRPr="00211E4A" w:rsidRDefault="00695180" w:rsidP="00211E4A">
      <w:pPr>
        <w:jc w:val="center"/>
        <w:rPr>
          <w:lang w:val="en-GB"/>
        </w:rPr>
      </w:pPr>
      <w:r>
        <w:rPr>
          <w:lang w:val="en-GB"/>
        </w:rPr>
        <w:t>Lecturer : Ben Chong</w:t>
      </w:r>
    </w:p>
    <w:p w:rsidR="00D754DE" w:rsidRPr="00D754DE" w:rsidRDefault="00D754DE" w:rsidP="00D754DE"/>
    <w:p w:rsidR="0055722A" w:rsidRDefault="00076F0D">
      <w:pPr>
        <w:spacing w:line="276" w:lineRule="auto"/>
        <w:jc w:val="left"/>
        <w:rPr>
          <w:b/>
          <w:bCs/>
        </w:rPr>
      </w:pPr>
      <w:r>
        <w:rPr>
          <w:b/>
          <w:bCs/>
        </w:rPr>
        <w:br w:type="page"/>
      </w:r>
    </w:p>
    <w:p w:rsidR="00D754DE" w:rsidRDefault="00076F0D" w:rsidP="0055722A">
      <w:pPr>
        <w:pStyle w:val="Heading1"/>
      </w:pPr>
      <w:bookmarkStart w:id="0" w:name="_Toc167410215"/>
      <w:r>
        <w:lastRenderedPageBreak/>
        <w:t>Executive Summary</w:t>
      </w:r>
      <w:bookmarkEnd w:id="0"/>
    </w:p>
    <w:p w:rsidR="0055722A" w:rsidRPr="0055722A" w:rsidRDefault="00076F0D" w:rsidP="0055722A">
      <w:r w:rsidRPr="0055722A">
        <w:t>This report explores the complex relationship between managerial styles as well as staff and customer satisfaction as it exists within the particular context of Delta Hotels by Marriott, Birmingham. After a thorough examination of the relevant literature, case study analysis, and reflective insights emerging from the placement experience, the report investigates the complex nature of leadership and organisational culture and how they affect employee engagement, guest experiences and financial performance. The main issue is that effective managerial practices are critical for the appropriate work environment, significantly enhancing guest satisfaction and ensuring sustainable business growth. The paper will conclude with relevant suggestions aimed to inform future initiatives designed to improve the effectiveness of the managerial style and foster excellence in delivering hospitality services.</w:t>
      </w:r>
    </w:p>
    <w:p w:rsidR="00D754DE" w:rsidRPr="00D754DE" w:rsidRDefault="00D754DE" w:rsidP="00D754DE"/>
    <w:p w:rsidR="004147E6" w:rsidRDefault="00076F0D">
      <w:pPr>
        <w:spacing w:line="276" w:lineRule="auto"/>
        <w:jc w:val="left"/>
        <w:rPr>
          <w:b/>
          <w:bCs/>
        </w:rPr>
      </w:pPr>
      <w:r>
        <w:rPr>
          <w:b/>
          <w:bCs/>
        </w:rPr>
        <w:br w:type="page"/>
      </w:r>
    </w:p>
    <w:sdt>
      <w:sdtPr>
        <w:rPr>
          <w:rFonts w:ascii="Arial" w:eastAsiaTheme="minorHAnsi" w:hAnsi="Arial" w:cstheme="minorBidi"/>
          <w:b w:val="0"/>
          <w:bCs w:val="0"/>
          <w:color w:val="auto"/>
          <w:sz w:val="24"/>
          <w:szCs w:val="22"/>
          <w:lang w:eastAsia="en-US"/>
        </w:rPr>
        <w:id w:val="1802488915"/>
        <w:docPartObj>
          <w:docPartGallery w:val="Table of Contents"/>
          <w:docPartUnique/>
        </w:docPartObj>
      </w:sdtPr>
      <w:sdtEndPr>
        <w:rPr>
          <w:noProof/>
        </w:rPr>
      </w:sdtEndPr>
      <w:sdtContent>
        <w:p w:rsidR="000C20D6" w:rsidRPr="00D50AC8" w:rsidRDefault="000C20D6">
          <w:pPr>
            <w:pStyle w:val="TOCHeading"/>
            <w:rPr>
              <w:rFonts w:ascii="Arial" w:hAnsi="Arial" w:cs="Arial"/>
            </w:rPr>
          </w:pPr>
          <w:r w:rsidRPr="00D50AC8">
            <w:rPr>
              <w:rFonts w:ascii="Arial" w:hAnsi="Arial" w:cs="Arial"/>
            </w:rPr>
            <w:t>Table of Contents</w:t>
          </w:r>
        </w:p>
        <w:p w:rsidR="00192D0E" w:rsidRDefault="00894E31">
          <w:pPr>
            <w:pStyle w:val="TOC1"/>
            <w:tabs>
              <w:tab w:val="right" w:leader="dot" w:pos="9350"/>
            </w:tabs>
            <w:rPr>
              <w:rFonts w:asciiTheme="minorHAnsi" w:eastAsiaTheme="minorEastAsia" w:hAnsiTheme="minorHAnsi"/>
              <w:noProof/>
              <w:sz w:val="22"/>
            </w:rPr>
          </w:pPr>
          <w:r w:rsidRPr="00894E31">
            <w:fldChar w:fldCharType="begin"/>
          </w:r>
          <w:r w:rsidR="000C20D6">
            <w:instrText xml:space="preserve"> TOC \o "1-3" \h \z \u </w:instrText>
          </w:r>
          <w:r w:rsidRPr="00894E31">
            <w:fldChar w:fldCharType="separate"/>
          </w:r>
          <w:hyperlink w:anchor="_Toc167410215" w:history="1">
            <w:r w:rsidR="00192D0E" w:rsidRPr="00A02585">
              <w:rPr>
                <w:rStyle w:val="Hyperlink"/>
                <w:noProof/>
              </w:rPr>
              <w:t>Executive Summary</w:t>
            </w:r>
            <w:r w:rsidR="00192D0E">
              <w:rPr>
                <w:noProof/>
                <w:webHidden/>
              </w:rPr>
              <w:tab/>
            </w:r>
            <w:r>
              <w:rPr>
                <w:noProof/>
                <w:webHidden/>
              </w:rPr>
              <w:fldChar w:fldCharType="begin"/>
            </w:r>
            <w:r w:rsidR="00192D0E">
              <w:rPr>
                <w:noProof/>
                <w:webHidden/>
              </w:rPr>
              <w:instrText xml:space="preserve"> PAGEREF _Toc167410215 \h </w:instrText>
            </w:r>
            <w:r>
              <w:rPr>
                <w:noProof/>
                <w:webHidden/>
              </w:rPr>
            </w:r>
            <w:r>
              <w:rPr>
                <w:noProof/>
                <w:webHidden/>
              </w:rPr>
              <w:fldChar w:fldCharType="separate"/>
            </w:r>
            <w:r w:rsidR="00192D0E">
              <w:rPr>
                <w:noProof/>
                <w:webHidden/>
              </w:rPr>
              <w:t>1</w:t>
            </w:r>
            <w:r>
              <w:rPr>
                <w:noProof/>
                <w:webHidden/>
              </w:rPr>
              <w:fldChar w:fldCharType="end"/>
            </w:r>
          </w:hyperlink>
        </w:p>
        <w:p w:rsidR="00192D0E" w:rsidRDefault="00894E31">
          <w:pPr>
            <w:pStyle w:val="TOC1"/>
            <w:tabs>
              <w:tab w:val="right" w:leader="dot" w:pos="9350"/>
            </w:tabs>
            <w:rPr>
              <w:rFonts w:asciiTheme="minorHAnsi" w:eastAsiaTheme="minorEastAsia" w:hAnsiTheme="minorHAnsi"/>
              <w:noProof/>
              <w:sz w:val="22"/>
            </w:rPr>
          </w:pPr>
          <w:hyperlink w:anchor="_Toc167410216" w:history="1">
            <w:r w:rsidR="00192D0E" w:rsidRPr="00A02585">
              <w:rPr>
                <w:rStyle w:val="Hyperlink"/>
                <w:noProof/>
              </w:rPr>
              <w:t>Introduction</w:t>
            </w:r>
            <w:r w:rsidR="00192D0E">
              <w:rPr>
                <w:noProof/>
                <w:webHidden/>
              </w:rPr>
              <w:tab/>
            </w:r>
            <w:r>
              <w:rPr>
                <w:noProof/>
                <w:webHidden/>
              </w:rPr>
              <w:fldChar w:fldCharType="begin"/>
            </w:r>
            <w:r w:rsidR="00192D0E">
              <w:rPr>
                <w:noProof/>
                <w:webHidden/>
              </w:rPr>
              <w:instrText xml:space="preserve"> PAGEREF _Toc167410216 \h </w:instrText>
            </w:r>
            <w:r>
              <w:rPr>
                <w:noProof/>
                <w:webHidden/>
              </w:rPr>
            </w:r>
            <w:r>
              <w:rPr>
                <w:noProof/>
                <w:webHidden/>
              </w:rPr>
              <w:fldChar w:fldCharType="separate"/>
            </w:r>
            <w:r w:rsidR="00192D0E">
              <w:rPr>
                <w:noProof/>
                <w:webHidden/>
              </w:rPr>
              <w:t>3</w:t>
            </w:r>
            <w:r>
              <w:rPr>
                <w:noProof/>
                <w:webHidden/>
              </w:rPr>
              <w:fldChar w:fldCharType="end"/>
            </w:r>
          </w:hyperlink>
        </w:p>
        <w:p w:rsidR="00192D0E" w:rsidRDefault="00894E31">
          <w:pPr>
            <w:pStyle w:val="TOC1"/>
            <w:tabs>
              <w:tab w:val="right" w:leader="dot" w:pos="9350"/>
            </w:tabs>
            <w:rPr>
              <w:rFonts w:asciiTheme="minorHAnsi" w:eastAsiaTheme="minorEastAsia" w:hAnsiTheme="minorHAnsi"/>
              <w:noProof/>
              <w:sz w:val="22"/>
            </w:rPr>
          </w:pPr>
          <w:hyperlink w:anchor="_Toc167410217" w:history="1">
            <w:r w:rsidR="00192D0E" w:rsidRPr="00A02585">
              <w:rPr>
                <w:rStyle w:val="Hyperlink"/>
                <w:noProof/>
              </w:rPr>
              <w:t>Literature Review</w:t>
            </w:r>
            <w:r w:rsidR="00192D0E">
              <w:rPr>
                <w:noProof/>
                <w:webHidden/>
              </w:rPr>
              <w:tab/>
            </w:r>
            <w:r>
              <w:rPr>
                <w:noProof/>
                <w:webHidden/>
              </w:rPr>
              <w:fldChar w:fldCharType="begin"/>
            </w:r>
            <w:r w:rsidR="00192D0E">
              <w:rPr>
                <w:noProof/>
                <w:webHidden/>
              </w:rPr>
              <w:instrText xml:space="preserve"> PAGEREF _Toc167410217 \h </w:instrText>
            </w:r>
            <w:r>
              <w:rPr>
                <w:noProof/>
                <w:webHidden/>
              </w:rPr>
            </w:r>
            <w:r>
              <w:rPr>
                <w:noProof/>
                <w:webHidden/>
              </w:rPr>
              <w:fldChar w:fldCharType="separate"/>
            </w:r>
            <w:r w:rsidR="00192D0E">
              <w:rPr>
                <w:noProof/>
                <w:webHidden/>
              </w:rPr>
              <w:t>5</w:t>
            </w:r>
            <w:r>
              <w:rPr>
                <w:noProof/>
                <w:webHidden/>
              </w:rPr>
              <w:fldChar w:fldCharType="end"/>
            </w:r>
          </w:hyperlink>
        </w:p>
        <w:p w:rsidR="00192D0E" w:rsidRDefault="00894E31">
          <w:pPr>
            <w:pStyle w:val="TOC1"/>
            <w:tabs>
              <w:tab w:val="right" w:leader="dot" w:pos="9350"/>
            </w:tabs>
            <w:rPr>
              <w:rFonts w:asciiTheme="minorHAnsi" w:eastAsiaTheme="minorEastAsia" w:hAnsiTheme="minorHAnsi"/>
              <w:noProof/>
              <w:sz w:val="22"/>
            </w:rPr>
          </w:pPr>
          <w:hyperlink w:anchor="_Toc167410218" w:history="1">
            <w:r w:rsidR="00192D0E" w:rsidRPr="00A02585">
              <w:rPr>
                <w:rStyle w:val="Hyperlink"/>
                <w:noProof/>
              </w:rPr>
              <w:t>Methodology</w:t>
            </w:r>
            <w:r w:rsidR="00192D0E">
              <w:rPr>
                <w:noProof/>
                <w:webHidden/>
              </w:rPr>
              <w:tab/>
            </w:r>
            <w:r>
              <w:rPr>
                <w:noProof/>
                <w:webHidden/>
              </w:rPr>
              <w:fldChar w:fldCharType="begin"/>
            </w:r>
            <w:r w:rsidR="00192D0E">
              <w:rPr>
                <w:noProof/>
                <w:webHidden/>
              </w:rPr>
              <w:instrText xml:space="preserve"> PAGEREF _Toc167410218 \h </w:instrText>
            </w:r>
            <w:r>
              <w:rPr>
                <w:noProof/>
                <w:webHidden/>
              </w:rPr>
            </w:r>
            <w:r>
              <w:rPr>
                <w:noProof/>
                <w:webHidden/>
              </w:rPr>
              <w:fldChar w:fldCharType="separate"/>
            </w:r>
            <w:r w:rsidR="00192D0E">
              <w:rPr>
                <w:noProof/>
                <w:webHidden/>
              </w:rPr>
              <w:t>8</w:t>
            </w:r>
            <w:r>
              <w:rPr>
                <w:noProof/>
                <w:webHidden/>
              </w:rPr>
              <w:fldChar w:fldCharType="end"/>
            </w:r>
          </w:hyperlink>
        </w:p>
        <w:p w:rsidR="00192D0E" w:rsidRDefault="00894E31">
          <w:pPr>
            <w:pStyle w:val="TOC1"/>
            <w:tabs>
              <w:tab w:val="right" w:leader="dot" w:pos="9350"/>
            </w:tabs>
            <w:rPr>
              <w:rFonts w:asciiTheme="minorHAnsi" w:eastAsiaTheme="minorEastAsia" w:hAnsiTheme="minorHAnsi"/>
              <w:noProof/>
              <w:sz w:val="22"/>
            </w:rPr>
          </w:pPr>
          <w:hyperlink w:anchor="_Toc167410219" w:history="1">
            <w:r w:rsidR="00192D0E" w:rsidRPr="00A02585">
              <w:rPr>
                <w:rStyle w:val="Hyperlink"/>
                <w:noProof/>
              </w:rPr>
              <w:t>Case Study Discussion: Placement Hotel Focus - Delta Hotels by Marriott, Birmingham</w:t>
            </w:r>
            <w:r w:rsidR="00192D0E">
              <w:rPr>
                <w:noProof/>
                <w:webHidden/>
              </w:rPr>
              <w:tab/>
            </w:r>
            <w:r>
              <w:rPr>
                <w:noProof/>
                <w:webHidden/>
              </w:rPr>
              <w:fldChar w:fldCharType="begin"/>
            </w:r>
            <w:r w:rsidR="00192D0E">
              <w:rPr>
                <w:noProof/>
                <w:webHidden/>
              </w:rPr>
              <w:instrText xml:space="preserve"> PAGEREF _Toc167410219 \h </w:instrText>
            </w:r>
            <w:r>
              <w:rPr>
                <w:noProof/>
                <w:webHidden/>
              </w:rPr>
            </w:r>
            <w:r>
              <w:rPr>
                <w:noProof/>
                <w:webHidden/>
              </w:rPr>
              <w:fldChar w:fldCharType="separate"/>
            </w:r>
            <w:r w:rsidR="00192D0E">
              <w:rPr>
                <w:noProof/>
                <w:webHidden/>
              </w:rPr>
              <w:t>10</w:t>
            </w:r>
            <w:r>
              <w:rPr>
                <w:noProof/>
                <w:webHidden/>
              </w:rPr>
              <w:fldChar w:fldCharType="end"/>
            </w:r>
          </w:hyperlink>
        </w:p>
        <w:p w:rsidR="00192D0E" w:rsidRDefault="00894E31">
          <w:pPr>
            <w:pStyle w:val="TOC2"/>
            <w:tabs>
              <w:tab w:val="right" w:leader="dot" w:pos="9350"/>
            </w:tabs>
            <w:rPr>
              <w:rFonts w:asciiTheme="minorHAnsi" w:eastAsiaTheme="minorEastAsia" w:hAnsiTheme="minorHAnsi"/>
              <w:noProof/>
              <w:sz w:val="22"/>
            </w:rPr>
          </w:pPr>
          <w:hyperlink w:anchor="_Toc167410220" w:history="1">
            <w:r w:rsidR="00192D0E" w:rsidRPr="00A02585">
              <w:rPr>
                <w:rStyle w:val="Hyperlink"/>
                <w:noProof/>
              </w:rPr>
              <w:t>Organizational Structure and Market Positioning</w:t>
            </w:r>
            <w:r w:rsidR="00192D0E">
              <w:rPr>
                <w:noProof/>
                <w:webHidden/>
              </w:rPr>
              <w:tab/>
            </w:r>
            <w:r>
              <w:rPr>
                <w:noProof/>
                <w:webHidden/>
              </w:rPr>
              <w:fldChar w:fldCharType="begin"/>
            </w:r>
            <w:r w:rsidR="00192D0E">
              <w:rPr>
                <w:noProof/>
                <w:webHidden/>
              </w:rPr>
              <w:instrText xml:space="preserve"> PAGEREF _Toc167410220 \h </w:instrText>
            </w:r>
            <w:r>
              <w:rPr>
                <w:noProof/>
                <w:webHidden/>
              </w:rPr>
            </w:r>
            <w:r>
              <w:rPr>
                <w:noProof/>
                <w:webHidden/>
              </w:rPr>
              <w:fldChar w:fldCharType="separate"/>
            </w:r>
            <w:r w:rsidR="00192D0E">
              <w:rPr>
                <w:noProof/>
                <w:webHidden/>
              </w:rPr>
              <w:t>11</w:t>
            </w:r>
            <w:r>
              <w:rPr>
                <w:noProof/>
                <w:webHidden/>
              </w:rPr>
              <w:fldChar w:fldCharType="end"/>
            </w:r>
          </w:hyperlink>
        </w:p>
        <w:p w:rsidR="00192D0E" w:rsidRDefault="00894E31">
          <w:pPr>
            <w:pStyle w:val="TOC2"/>
            <w:tabs>
              <w:tab w:val="right" w:leader="dot" w:pos="9350"/>
            </w:tabs>
            <w:rPr>
              <w:rFonts w:asciiTheme="minorHAnsi" w:eastAsiaTheme="minorEastAsia" w:hAnsiTheme="minorHAnsi"/>
              <w:noProof/>
              <w:sz w:val="22"/>
            </w:rPr>
          </w:pPr>
          <w:hyperlink w:anchor="_Toc167410221" w:history="1">
            <w:r w:rsidR="00192D0E" w:rsidRPr="00A02585">
              <w:rPr>
                <w:rStyle w:val="Hyperlink"/>
                <w:noProof/>
              </w:rPr>
              <w:t>SWOT Analysis</w:t>
            </w:r>
            <w:r w:rsidR="00192D0E">
              <w:rPr>
                <w:noProof/>
                <w:webHidden/>
              </w:rPr>
              <w:tab/>
            </w:r>
            <w:r>
              <w:rPr>
                <w:noProof/>
                <w:webHidden/>
              </w:rPr>
              <w:fldChar w:fldCharType="begin"/>
            </w:r>
            <w:r w:rsidR="00192D0E">
              <w:rPr>
                <w:noProof/>
                <w:webHidden/>
              </w:rPr>
              <w:instrText xml:space="preserve"> PAGEREF _Toc167410221 \h </w:instrText>
            </w:r>
            <w:r>
              <w:rPr>
                <w:noProof/>
                <w:webHidden/>
              </w:rPr>
            </w:r>
            <w:r>
              <w:rPr>
                <w:noProof/>
                <w:webHidden/>
              </w:rPr>
              <w:fldChar w:fldCharType="separate"/>
            </w:r>
            <w:r w:rsidR="00192D0E">
              <w:rPr>
                <w:noProof/>
                <w:webHidden/>
              </w:rPr>
              <w:t>12</w:t>
            </w:r>
            <w:r>
              <w:rPr>
                <w:noProof/>
                <w:webHidden/>
              </w:rPr>
              <w:fldChar w:fldCharType="end"/>
            </w:r>
          </w:hyperlink>
        </w:p>
        <w:p w:rsidR="00192D0E" w:rsidRDefault="00894E31">
          <w:pPr>
            <w:pStyle w:val="TOC2"/>
            <w:tabs>
              <w:tab w:val="right" w:leader="dot" w:pos="9350"/>
            </w:tabs>
            <w:rPr>
              <w:rFonts w:asciiTheme="minorHAnsi" w:eastAsiaTheme="minorEastAsia" w:hAnsiTheme="minorHAnsi"/>
              <w:noProof/>
              <w:sz w:val="22"/>
            </w:rPr>
          </w:pPr>
          <w:hyperlink w:anchor="_Toc167410222" w:history="1">
            <w:r w:rsidR="00192D0E" w:rsidRPr="00A02585">
              <w:rPr>
                <w:rStyle w:val="Hyperlink"/>
                <w:noProof/>
              </w:rPr>
              <w:t>PEST Analysis</w:t>
            </w:r>
            <w:r w:rsidR="00192D0E">
              <w:rPr>
                <w:noProof/>
                <w:webHidden/>
              </w:rPr>
              <w:tab/>
            </w:r>
            <w:r>
              <w:rPr>
                <w:noProof/>
                <w:webHidden/>
              </w:rPr>
              <w:fldChar w:fldCharType="begin"/>
            </w:r>
            <w:r w:rsidR="00192D0E">
              <w:rPr>
                <w:noProof/>
                <w:webHidden/>
              </w:rPr>
              <w:instrText xml:space="preserve"> PAGEREF _Toc167410222 \h </w:instrText>
            </w:r>
            <w:r>
              <w:rPr>
                <w:noProof/>
                <w:webHidden/>
              </w:rPr>
            </w:r>
            <w:r>
              <w:rPr>
                <w:noProof/>
                <w:webHidden/>
              </w:rPr>
              <w:fldChar w:fldCharType="separate"/>
            </w:r>
            <w:r w:rsidR="00192D0E">
              <w:rPr>
                <w:noProof/>
                <w:webHidden/>
              </w:rPr>
              <w:t>13</w:t>
            </w:r>
            <w:r>
              <w:rPr>
                <w:noProof/>
                <w:webHidden/>
              </w:rPr>
              <w:fldChar w:fldCharType="end"/>
            </w:r>
          </w:hyperlink>
        </w:p>
        <w:p w:rsidR="00192D0E" w:rsidRDefault="00894E31">
          <w:pPr>
            <w:pStyle w:val="TOC2"/>
            <w:tabs>
              <w:tab w:val="right" w:leader="dot" w:pos="9350"/>
            </w:tabs>
            <w:rPr>
              <w:rFonts w:asciiTheme="minorHAnsi" w:eastAsiaTheme="minorEastAsia" w:hAnsiTheme="minorHAnsi"/>
              <w:noProof/>
              <w:sz w:val="22"/>
            </w:rPr>
          </w:pPr>
          <w:hyperlink w:anchor="_Toc167410223" w:history="1">
            <w:r w:rsidR="00192D0E" w:rsidRPr="00A02585">
              <w:rPr>
                <w:rStyle w:val="Hyperlink"/>
                <w:noProof/>
              </w:rPr>
              <w:t>Competitor Benchmarking</w:t>
            </w:r>
            <w:r w:rsidR="00192D0E">
              <w:rPr>
                <w:noProof/>
                <w:webHidden/>
              </w:rPr>
              <w:tab/>
            </w:r>
            <w:r>
              <w:rPr>
                <w:noProof/>
                <w:webHidden/>
              </w:rPr>
              <w:fldChar w:fldCharType="begin"/>
            </w:r>
            <w:r w:rsidR="00192D0E">
              <w:rPr>
                <w:noProof/>
                <w:webHidden/>
              </w:rPr>
              <w:instrText xml:space="preserve"> PAGEREF _Toc167410223 \h </w:instrText>
            </w:r>
            <w:r>
              <w:rPr>
                <w:noProof/>
                <w:webHidden/>
              </w:rPr>
            </w:r>
            <w:r>
              <w:rPr>
                <w:noProof/>
                <w:webHidden/>
              </w:rPr>
              <w:fldChar w:fldCharType="separate"/>
            </w:r>
            <w:r w:rsidR="00192D0E">
              <w:rPr>
                <w:noProof/>
                <w:webHidden/>
              </w:rPr>
              <w:t>15</w:t>
            </w:r>
            <w:r>
              <w:rPr>
                <w:noProof/>
                <w:webHidden/>
              </w:rPr>
              <w:fldChar w:fldCharType="end"/>
            </w:r>
          </w:hyperlink>
        </w:p>
        <w:p w:rsidR="00192D0E" w:rsidRDefault="00894E31">
          <w:pPr>
            <w:pStyle w:val="TOC1"/>
            <w:tabs>
              <w:tab w:val="right" w:leader="dot" w:pos="9350"/>
            </w:tabs>
            <w:rPr>
              <w:rFonts w:asciiTheme="minorHAnsi" w:eastAsiaTheme="minorEastAsia" w:hAnsiTheme="minorHAnsi"/>
              <w:noProof/>
              <w:sz w:val="22"/>
            </w:rPr>
          </w:pPr>
          <w:hyperlink w:anchor="_Toc167410224" w:history="1">
            <w:r w:rsidR="00192D0E" w:rsidRPr="00A02585">
              <w:rPr>
                <w:rStyle w:val="Hyperlink"/>
                <w:noProof/>
              </w:rPr>
              <w:t>Theme Exploration</w:t>
            </w:r>
            <w:r w:rsidR="00192D0E">
              <w:rPr>
                <w:noProof/>
                <w:webHidden/>
              </w:rPr>
              <w:tab/>
            </w:r>
            <w:r>
              <w:rPr>
                <w:noProof/>
                <w:webHidden/>
              </w:rPr>
              <w:fldChar w:fldCharType="begin"/>
            </w:r>
            <w:r w:rsidR="00192D0E">
              <w:rPr>
                <w:noProof/>
                <w:webHidden/>
              </w:rPr>
              <w:instrText xml:space="preserve"> PAGEREF _Toc167410224 \h </w:instrText>
            </w:r>
            <w:r>
              <w:rPr>
                <w:noProof/>
                <w:webHidden/>
              </w:rPr>
            </w:r>
            <w:r>
              <w:rPr>
                <w:noProof/>
                <w:webHidden/>
              </w:rPr>
              <w:fldChar w:fldCharType="separate"/>
            </w:r>
            <w:r w:rsidR="00192D0E">
              <w:rPr>
                <w:noProof/>
                <w:webHidden/>
              </w:rPr>
              <w:t>16</w:t>
            </w:r>
            <w:r>
              <w:rPr>
                <w:noProof/>
                <w:webHidden/>
              </w:rPr>
              <w:fldChar w:fldCharType="end"/>
            </w:r>
          </w:hyperlink>
        </w:p>
        <w:p w:rsidR="00192D0E" w:rsidRDefault="00894E31">
          <w:pPr>
            <w:pStyle w:val="TOC2"/>
            <w:tabs>
              <w:tab w:val="right" w:leader="dot" w:pos="9350"/>
            </w:tabs>
            <w:rPr>
              <w:rFonts w:asciiTheme="minorHAnsi" w:eastAsiaTheme="minorEastAsia" w:hAnsiTheme="minorHAnsi"/>
              <w:noProof/>
              <w:sz w:val="22"/>
            </w:rPr>
          </w:pPr>
          <w:hyperlink w:anchor="_Toc167410225" w:history="1">
            <w:r w:rsidR="00192D0E" w:rsidRPr="00A02585">
              <w:rPr>
                <w:rStyle w:val="Hyperlink"/>
                <w:noProof/>
              </w:rPr>
              <w:t>Leadership styles at the Delta Hotel by Marriott, Birmingham</w:t>
            </w:r>
            <w:r w:rsidR="00192D0E">
              <w:rPr>
                <w:noProof/>
                <w:webHidden/>
              </w:rPr>
              <w:tab/>
            </w:r>
            <w:r>
              <w:rPr>
                <w:noProof/>
                <w:webHidden/>
              </w:rPr>
              <w:fldChar w:fldCharType="begin"/>
            </w:r>
            <w:r w:rsidR="00192D0E">
              <w:rPr>
                <w:noProof/>
                <w:webHidden/>
              </w:rPr>
              <w:instrText xml:space="preserve"> PAGEREF _Toc167410225 \h </w:instrText>
            </w:r>
            <w:r>
              <w:rPr>
                <w:noProof/>
                <w:webHidden/>
              </w:rPr>
            </w:r>
            <w:r>
              <w:rPr>
                <w:noProof/>
                <w:webHidden/>
              </w:rPr>
              <w:fldChar w:fldCharType="separate"/>
            </w:r>
            <w:r w:rsidR="00192D0E">
              <w:rPr>
                <w:noProof/>
                <w:webHidden/>
              </w:rPr>
              <w:t>16</w:t>
            </w:r>
            <w:r>
              <w:rPr>
                <w:noProof/>
                <w:webHidden/>
              </w:rPr>
              <w:fldChar w:fldCharType="end"/>
            </w:r>
          </w:hyperlink>
        </w:p>
        <w:p w:rsidR="00192D0E" w:rsidRDefault="00894E31">
          <w:pPr>
            <w:pStyle w:val="TOC2"/>
            <w:tabs>
              <w:tab w:val="right" w:leader="dot" w:pos="9350"/>
            </w:tabs>
            <w:rPr>
              <w:rFonts w:asciiTheme="minorHAnsi" w:eastAsiaTheme="minorEastAsia" w:hAnsiTheme="minorHAnsi"/>
              <w:noProof/>
              <w:sz w:val="22"/>
            </w:rPr>
          </w:pPr>
          <w:hyperlink w:anchor="_Toc167410226" w:history="1">
            <w:r w:rsidR="00192D0E" w:rsidRPr="00A02585">
              <w:rPr>
                <w:rStyle w:val="Hyperlink"/>
                <w:noProof/>
              </w:rPr>
              <w:t>Exploration of Academic Literature</w:t>
            </w:r>
            <w:r w:rsidR="00192D0E">
              <w:rPr>
                <w:noProof/>
                <w:webHidden/>
              </w:rPr>
              <w:tab/>
            </w:r>
            <w:r>
              <w:rPr>
                <w:noProof/>
                <w:webHidden/>
              </w:rPr>
              <w:fldChar w:fldCharType="begin"/>
            </w:r>
            <w:r w:rsidR="00192D0E">
              <w:rPr>
                <w:noProof/>
                <w:webHidden/>
              </w:rPr>
              <w:instrText xml:space="preserve"> PAGEREF _Toc167410226 \h </w:instrText>
            </w:r>
            <w:r>
              <w:rPr>
                <w:noProof/>
                <w:webHidden/>
              </w:rPr>
            </w:r>
            <w:r>
              <w:rPr>
                <w:noProof/>
                <w:webHidden/>
              </w:rPr>
              <w:fldChar w:fldCharType="separate"/>
            </w:r>
            <w:r w:rsidR="00192D0E">
              <w:rPr>
                <w:noProof/>
                <w:webHidden/>
              </w:rPr>
              <w:t>17</w:t>
            </w:r>
            <w:r>
              <w:rPr>
                <w:noProof/>
                <w:webHidden/>
              </w:rPr>
              <w:fldChar w:fldCharType="end"/>
            </w:r>
          </w:hyperlink>
        </w:p>
        <w:p w:rsidR="00192D0E" w:rsidRDefault="00894E31">
          <w:pPr>
            <w:pStyle w:val="TOC2"/>
            <w:tabs>
              <w:tab w:val="right" w:leader="dot" w:pos="9350"/>
            </w:tabs>
            <w:rPr>
              <w:rFonts w:asciiTheme="minorHAnsi" w:eastAsiaTheme="minorEastAsia" w:hAnsiTheme="minorHAnsi"/>
              <w:noProof/>
              <w:sz w:val="22"/>
            </w:rPr>
          </w:pPr>
          <w:hyperlink w:anchor="_Toc167410227" w:history="1">
            <w:r w:rsidR="00192D0E" w:rsidRPr="00A02585">
              <w:rPr>
                <w:rStyle w:val="Hyperlink"/>
                <w:noProof/>
              </w:rPr>
              <w:t>Analysis of Managerial Practices at Delta Hotels by Marriott, Birmingham</w:t>
            </w:r>
            <w:r w:rsidR="00192D0E">
              <w:rPr>
                <w:noProof/>
                <w:webHidden/>
              </w:rPr>
              <w:tab/>
            </w:r>
            <w:r>
              <w:rPr>
                <w:noProof/>
                <w:webHidden/>
              </w:rPr>
              <w:fldChar w:fldCharType="begin"/>
            </w:r>
            <w:r w:rsidR="00192D0E">
              <w:rPr>
                <w:noProof/>
                <w:webHidden/>
              </w:rPr>
              <w:instrText xml:space="preserve"> PAGEREF _Toc167410227 \h </w:instrText>
            </w:r>
            <w:r>
              <w:rPr>
                <w:noProof/>
                <w:webHidden/>
              </w:rPr>
            </w:r>
            <w:r>
              <w:rPr>
                <w:noProof/>
                <w:webHidden/>
              </w:rPr>
              <w:fldChar w:fldCharType="separate"/>
            </w:r>
            <w:r w:rsidR="00192D0E">
              <w:rPr>
                <w:noProof/>
                <w:webHidden/>
              </w:rPr>
              <w:t>19</w:t>
            </w:r>
            <w:r>
              <w:rPr>
                <w:noProof/>
                <w:webHidden/>
              </w:rPr>
              <w:fldChar w:fldCharType="end"/>
            </w:r>
          </w:hyperlink>
        </w:p>
        <w:p w:rsidR="00192D0E" w:rsidRDefault="00894E31">
          <w:pPr>
            <w:pStyle w:val="TOC2"/>
            <w:tabs>
              <w:tab w:val="right" w:leader="dot" w:pos="9350"/>
            </w:tabs>
            <w:rPr>
              <w:rFonts w:asciiTheme="minorHAnsi" w:eastAsiaTheme="minorEastAsia" w:hAnsiTheme="minorHAnsi"/>
              <w:noProof/>
              <w:sz w:val="22"/>
            </w:rPr>
          </w:pPr>
          <w:hyperlink w:anchor="_Toc167410228" w:history="1">
            <w:r w:rsidR="00192D0E" w:rsidRPr="00A02585">
              <w:rPr>
                <w:rStyle w:val="Hyperlink"/>
                <w:noProof/>
              </w:rPr>
              <w:t>Areas for Development and Improvement</w:t>
            </w:r>
            <w:r w:rsidR="00192D0E">
              <w:rPr>
                <w:noProof/>
                <w:webHidden/>
              </w:rPr>
              <w:tab/>
            </w:r>
            <w:r>
              <w:rPr>
                <w:noProof/>
                <w:webHidden/>
              </w:rPr>
              <w:fldChar w:fldCharType="begin"/>
            </w:r>
            <w:r w:rsidR="00192D0E">
              <w:rPr>
                <w:noProof/>
                <w:webHidden/>
              </w:rPr>
              <w:instrText xml:space="preserve"> PAGEREF _Toc167410228 \h </w:instrText>
            </w:r>
            <w:r>
              <w:rPr>
                <w:noProof/>
                <w:webHidden/>
              </w:rPr>
            </w:r>
            <w:r>
              <w:rPr>
                <w:noProof/>
                <w:webHidden/>
              </w:rPr>
              <w:fldChar w:fldCharType="separate"/>
            </w:r>
            <w:r w:rsidR="00192D0E">
              <w:rPr>
                <w:noProof/>
                <w:webHidden/>
              </w:rPr>
              <w:t>21</w:t>
            </w:r>
            <w:r>
              <w:rPr>
                <w:noProof/>
                <w:webHidden/>
              </w:rPr>
              <w:fldChar w:fldCharType="end"/>
            </w:r>
          </w:hyperlink>
        </w:p>
        <w:p w:rsidR="00192D0E" w:rsidRDefault="00894E31">
          <w:pPr>
            <w:pStyle w:val="TOC1"/>
            <w:tabs>
              <w:tab w:val="right" w:leader="dot" w:pos="9350"/>
            </w:tabs>
            <w:rPr>
              <w:rFonts w:asciiTheme="minorHAnsi" w:eastAsiaTheme="minorEastAsia" w:hAnsiTheme="minorHAnsi"/>
              <w:noProof/>
              <w:sz w:val="22"/>
            </w:rPr>
          </w:pPr>
          <w:hyperlink w:anchor="_Toc167410229" w:history="1">
            <w:r w:rsidR="00192D0E" w:rsidRPr="00A02585">
              <w:rPr>
                <w:rStyle w:val="Hyperlink"/>
                <w:noProof/>
              </w:rPr>
              <w:t>Conclusions and Recommendations</w:t>
            </w:r>
            <w:r w:rsidR="00192D0E">
              <w:rPr>
                <w:noProof/>
                <w:webHidden/>
              </w:rPr>
              <w:tab/>
            </w:r>
            <w:r>
              <w:rPr>
                <w:noProof/>
                <w:webHidden/>
              </w:rPr>
              <w:fldChar w:fldCharType="begin"/>
            </w:r>
            <w:r w:rsidR="00192D0E">
              <w:rPr>
                <w:noProof/>
                <w:webHidden/>
              </w:rPr>
              <w:instrText xml:space="preserve"> PAGEREF _Toc167410229 \h </w:instrText>
            </w:r>
            <w:r>
              <w:rPr>
                <w:noProof/>
                <w:webHidden/>
              </w:rPr>
            </w:r>
            <w:r>
              <w:rPr>
                <w:noProof/>
                <w:webHidden/>
              </w:rPr>
              <w:fldChar w:fldCharType="separate"/>
            </w:r>
            <w:r w:rsidR="00192D0E">
              <w:rPr>
                <w:noProof/>
                <w:webHidden/>
              </w:rPr>
              <w:t>23</w:t>
            </w:r>
            <w:r>
              <w:rPr>
                <w:noProof/>
                <w:webHidden/>
              </w:rPr>
              <w:fldChar w:fldCharType="end"/>
            </w:r>
          </w:hyperlink>
        </w:p>
        <w:p w:rsidR="00192D0E" w:rsidRDefault="00894E31">
          <w:pPr>
            <w:pStyle w:val="TOC1"/>
            <w:tabs>
              <w:tab w:val="right" w:leader="dot" w:pos="9350"/>
            </w:tabs>
            <w:rPr>
              <w:rFonts w:asciiTheme="minorHAnsi" w:eastAsiaTheme="minorEastAsia" w:hAnsiTheme="minorHAnsi"/>
              <w:noProof/>
              <w:sz w:val="22"/>
            </w:rPr>
          </w:pPr>
          <w:hyperlink w:anchor="_Toc167410230" w:history="1">
            <w:r w:rsidR="00192D0E" w:rsidRPr="00A02585">
              <w:rPr>
                <w:rStyle w:val="Hyperlink"/>
                <w:noProof/>
              </w:rPr>
              <w:t>Reflective Account</w:t>
            </w:r>
            <w:r w:rsidR="00192D0E">
              <w:rPr>
                <w:noProof/>
                <w:webHidden/>
              </w:rPr>
              <w:tab/>
            </w:r>
            <w:r>
              <w:rPr>
                <w:noProof/>
                <w:webHidden/>
              </w:rPr>
              <w:fldChar w:fldCharType="begin"/>
            </w:r>
            <w:r w:rsidR="00192D0E">
              <w:rPr>
                <w:noProof/>
                <w:webHidden/>
              </w:rPr>
              <w:instrText xml:space="preserve"> PAGEREF _Toc167410230 \h </w:instrText>
            </w:r>
            <w:r>
              <w:rPr>
                <w:noProof/>
                <w:webHidden/>
              </w:rPr>
            </w:r>
            <w:r>
              <w:rPr>
                <w:noProof/>
                <w:webHidden/>
              </w:rPr>
              <w:fldChar w:fldCharType="separate"/>
            </w:r>
            <w:r w:rsidR="00192D0E">
              <w:rPr>
                <w:noProof/>
                <w:webHidden/>
              </w:rPr>
              <w:t>25</w:t>
            </w:r>
            <w:r>
              <w:rPr>
                <w:noProof/>
                <w:webHidden/>
              </w:rPr>
              <w:fldChar w:fldCharType="end"/>
            </w:r>
          </w:hyperlink>
        </w:p>
        <w:p w:rsidR="00192D0E" w:rsidRDefault="00894E31">
          <w:pPr>
            <w:pStyle w:val="TOC1"/>
            <w:tabs>
              <w:tab w:val="right" w:leader="dot" w:pos="9350"/>
            </w:tabs>
            <w:rPr>
              <w:rFonts w:asciiTheme="minorHAnsi" w:eastAsiaTheme="minorEastAsia" w:hAnsiTheme="minorHAnsi"/>
              <w:noProof/>
              <w:sz w:val="22"/>
            </w:rPr>
          </w:pPr>
          <w:hyperlink w:anchor="_Toc167410231" w:history="1">
            <w:r w:rsidR="00192D0E" w:rsidRPr="00A02585">
              <w:rPr>
                <w:rStyle w:val="Hyperlink"/>
                <w:noProof/>
              </w:rPr>
              <w:t>Appendices</w:t>
            </w:r>
            <w:r w:rsidR="00192D0E">
              <w:rPr>
                <w:noProof/>
                <w:webHidden/>
              </w:rPr>
              <w:tab/>
            </w:r>
            <w:r>
              <w:rPr>
                <w:noProof/>
                <w:webHidden/>
              </w:rPr>
              <w:fldChar w:fldCharType="begin"/>
            </w:r>
            <w:r w:rsidR="00192D0E">
              <w:rPr>
                <w:noProof/>
                <w:webHidden/>
              </w:rPr>
              <w:instrText xml:space="preserve"> PAGEREF _Toc167410231 \h </w:instrText>
            </w:r>
            <w:r>
              <w:rPr>
                <w:noProof/>
                <w:webHidden/>
              </w:rPr>
            </w:r>
            <w:r>
              <w:rPr>
                <w:noProof/>
                <w:webHidden/>
              </w:rPr>
              <w:fldChar w:fldCharType="separate"/>
            </w:r>
            <w:r w:rsidR="00192D0E">
              <w:rPr>
                <w:noProof/>
                <w:webHidden/>
              </w:rPr>
              <w:t>29</w:t>
            </w:r>
            <w:r>
              <w:rPr>
                <w:noProof/>
                <w:webHidden/>
              </w:rPr>
              <w:fldChar w:fldCharType="end"/>
            </w:r>
          </w:hyperlink>
        </w:p>
        <w:p w:rsidR="00192D0E" w:rsidRDefault="00894E31">
          <w:pPr>
            <w:pStyle w:val="TOC2"/>
            <w:tabs>
              <w:tab w:val="right" w:leader="dot" w:pos="9350"/>
            </w:tabs>
            <w:rPr>
              <w:rFonts w:asciiTheme="minorHAnsi" w:eastAsiaTheme="minorEastAsia" w:hAnsiTheme="minorHAnsi"/>
              <w:noProof/>
              <w:sz w:val="22"/>
            </w:rPr>
          </w:pPr>
          <w:hyperlink w:anchor="_Toc167410232" w:history="1">
            <w:r w:rsidR="00192D0E" w:rsidRPr="00A02585">
              <w:rPr>
                <w:rStyle w:val="Hyperlink"/>
                <w:noProof/>
              </w:rPr>
              <w:t>Appendix A: SWOT Analysis</w:t>
            </w:r>
            <w:r w:rsidR="00192D0E">
              <w:rPr>
                <w:noProof/>
                <w:webHidden/>
              </w:rPr>
              <w:tab/>
            </w:r>
            <w:r>
              <w:rPr>
                <w:noProof/>
                <w:webHidden/>
              </w:rPr>
              <w:fldChar w:fldCharType="begin"/>
            </w:r>
            <w:r w:rsidR="00192D0E">
              <w:rPr>
                <w:noProof/>
                <w:webHidden/>
              </w:rPr>
              <w:instrText xml:space="preserve"> PAGEREF _Toc167410232 \h </w:instrText>
            </w:r>
            <w:r>
              <w:rPr>
                <w:noProof/>
                <w:webHidden/>
              </w:rPr>
            </w:r>
            <w:r>
              <w:rPr>
                <w:noProof/>
                <w:webHidden/>
              </w:rPr>
              <w:fldChar w:fldCharType="separate"/>
            </w:r>
            <w:r w:rsidR="00192D0E">
              <w:rPr>
                <w:noProof/>
                <w:webHidden/>
              </w:rPr>
              <w:t>29</w:t>
            </w:r>
            <w:r>
              <w:rPr>
                <w:noProof/>
                <w:webHidden/>
              </w:rPr>
              <w:fldChar w:fldCharType="end"/>
            </w:r>
          </w:hyperlink>
        </w:p>
        <w:p w:rsidR="00192D0E" w:rsidRDefault="00894E31">
          <w:pPr>
            <w:pStyle w:val="TOC2"/>
            <w:tabs>
              <w:tab w:val="right" w:leader="dot" w:pos="9350"/>
            </w:tabs>
            <w:rPr>
              <w:rFonts w:asciiTheme="minorHAnsi" w:eastAsiaTheme="minorEastAsia" w:hAnsiTheme="minorHAnsi"/>
              <w:noProof/>
              <w:sz w:val="22"/>
            </w:rPr>
          </w:pPr>
          <w:hyperlink w:anchor="_Toc167410233" w:history="1">
            <w:r w:rsidR="00192D0E" w:rsidRPr="00A02585">
              <w:rPr>
                <w:rStyle w:val="Hyperlink"/>
                <w:noProof/>
              </w:rPr>
              <w:t>Appendix B: PEST Analysis</w:t>
            </w:r>
            <w:r w:rsidR="00192D0E">
              <w:rPr>
                <w:noProof/>
                <w:webHidden/>
              </w:rPr>
              <w:tab/>
            </w:r>
            <w:r>
              <w:rPr>
                <w:noProof/>
                <w:webHidden/>
              </w:rPr>
              <w:fldChar w:fldCharType="begin"/>
            </w:r>
            <w:r w:rsidR="00192D0E">
              <w:rPr>
                <w:noProof/>
                <w:webHidden/>
              </w:rPr>
              <w:instrText xml:space="preserve"> PAGEREF _Toc167410233 \h </w:instrText>
            </w:r>
            <w:r>
              <w:rPr>
                <w:noProof/>
                <w:webHidden/>
              </w:rPr>
            </w:r>
            <w:r>
              <w:rPr>
                <w:noProof/>
                <w:webHidden/>
              </w:rPr>
              <w:fldChar w:fldCharType="separate"/>
            </w:r>
            <w:r w:rsidR="00192D0E">
              <w:rPr>
                <w:noProof/>
                <w:webHidden/>
              </w:rPr>
              <w:t>29</w:t>
            </w:r>
            <w:r>
              <w:rPr>
                <w:noProof/>
                <w:webHidden/>
              </w:rPr>
              <w:fldChar w:fldCharType="end"/>
            </w:r>
          </w:hyperlink>
        </w:p>
        <w:p w:rsidR="00192D0E" w:rsidRDefault="00894E31">
          <w:pPr>
            <w:pStyle w:val="TOC1"/>
            <w:tabs>
              <w:tab w:val="right" w:leader="dot" w:pos="9350"/>
            </w:tabs>
            <w:rPr>
              <w:rFonts w:asciiTheme="minorHAnsi" w:eastAsiaTheme="minorEastAsia" w:hAnsiTheme="minorHAnsi"/>
              <w:noProof/>
              <w:sz w:val="22"/>
            </w:rPr>
          </w:pPr>
          <w:hyperlink w:anchor="_Toc167410234" w:history="1">
            <w:r w:rsidR="00192D0E" w:rsidRPr="00A02585">
              <w:rPr>
                <w:rStyle w:val="Hyperlink"/>
                <w:noProof/>
              </w:rPr>
              <w:t>Reference list</w:t>
            </w:r>
            <w:r w:rsidR="00192D0E">
              <w:rPr>
                <w:noProof/>
                <w:webHidden/>
              </w:rPr>
              <w:tab/>
            </w:r>
            <w:r>
              <w:rPr>
                <w:noProof/>
                <w:webHidden/>
              </w:rPr>
              <w:fldChar w:fldCharType="begin"/>
            </w:r>
            <w:r w:rsidR="00192D0E">
              <w:rPr>
                <w:noProof/>
                <w:webHidden/>
              </w:rPr>
              <w:instrText xml:space="preserve"> PAGEREF _Toc167410234 \h </w:instrText>
            </w:r>
            <w:r>
              <w:rPr>
                <w:noProof/>
                <w:webHidden/>
              </w:rPr>
            </w:r>
            <w:r>
              <w:rPr>
                <w:noProof/>
                <w:webHidden/>
              </w:rPr>
              <w:fldChar w:fldCharType="separate"/>
            </w:r>
            <w:r w:rsidR="00192D0E">
              <w:rPr>
                <w:noProof/>
                <w:webHidden/>
              </w:rPr>
              <w:t>31</w:t>
            </w:r>
            <w:r>
              <w:rPr>
                <w:noProof/>
                <w:webHidden/>
              </w:rPr>
              <w:fldChar w:fldCharType="end"/>
            </w:r>
          </w:hyperlink>
        </w:p>
        <w:p w:rsidR="000C20D6" w:rsidRDefault="00894E31">
          <w:r>
            <w:rPr>
              <w:b/>
              <w:bCs/>
              <w:noProof/>
            </w:rPr>
            <w:fldChar w:fldCharType="end"/>
          </w:r>
        </w:p>
      </w:sdtContent>
    </w:sdt>
    <w:p w:rsidR="00211E4A" w:rsidRDefault="00211E4A">
      <w:pPr>
        <w:spacing w:line="276" w:lineRule="auto"/>
        <w:jc w:val="left"/>
        <w:rPr>
          <w:rFonts w:eastAsiaTheme="majorEastAsia" w:cs="Arial"/>
          <w:b/>
          <w:color w:val="4F81BD" w:themeColor="accent1"/>
          <w:sz w:val="28"/>
          <w:szCs w:val="24"/>
        </w:rPr>
      </w:pPr>
      <w:r>
        <w:br w:type="page"/>
      </w:r>
    </w:p>
    <w:p w:rsidR="0055722A" w:rsidRPr="0055722A" w:rsidRDefault="00076F0D" w:rsidP="0055722A">
      <w:pPr>
        <w:pStyle w:val="Heading1"/>
      </w:pPr>
      <w:bookmarkStart w:id="1" w:name="_Toc167410216"/>
      <w:r w:rsidRPr="00D754DE">
        <w:lastRenderedPageBreak/>
        <w:t>Introduction</w:t>
      </w:r>
      <w:bookmarkEnd w:id="1"/>
    </w:p>
    <w:p w:rsidR="0055722A" w:rsidRPr="0055722A" w:rsidRDefault="00076F0D" w:rsidP="0055722A">
      <w:r w:rsidRPr="0055722A">
        <w:t>In the contemporary context of the hospitality industry, which is notable for its dynamic and ever-changing nature, the role of managerial styles about shaping organizational culture, elevating employee satisfaction, and enriching the customer experience is particularly prominent. In the multifaceted setting of Delta Hotels by Marriott, located in the bustling city of Birmingham, a commitment to elaborating on service innovation and exceptional operational performance can be observed. Thus, the purpose of this report is to conduct research regarding the use of different managerial styles at Delta Hotels by Marriott and how they affect the level of employee' and customers' satisfaction. This study aims to uncover the complex nature of the relationship between managerial styles, organizational peculiarities, and employees' and customers' perceptions to illuminate the nature and driving forces of performance outcomes in the specific context of the hospitality industry.</w:t>
      </w:r>
    </w:p>
    <w:p w:rsidR="0055722A" w:rsidRPr="0055722A" w:rsidRDefault="00076F0D" w:rsidP="0055722A">
      <w:r w:rsidRPr="0055722A">
        <w:t xml:space="preserve">In essence, this research relies on a wide array of both theoretical frameworks and empirical evidence to examine the details of the effect of managerial styles on the hotel's </w:t>
      </w:r>
      <w:bookmarkStart w:id="2" w:name="_GoBack"/>
      <w:bookmarkEnd w:id="2"/>
      <w:r w:rsidRPr="0055722A">
        <w:t>operational performance at Delta Hotels by Marriott, Birmingham, and explain the rationale behind the study of this particular issue. To be more exact, the details of the employed managerial style and the decision-making processes and organizational frameworks designed at Delta Hotels by Marriott are dissected to provide insights and generate recommendations for improving the level of effectiveness in operations and delivering services with a higher level of quality.</w:t>
      </w:r>
    </w:p>
    <w:p w:rsidR="0055722A" w:rsidRPr="0055722A" w:rsidRDefault="00076F0D" w:rsidP="0055722A">
      <w:r w:rsidRPr="0055722A">
        <w:t>Furthermore, the analysis that this report conducts is not limited to the domain of theoretical conjecture, exposing the practical implications of the use of specific motivational and management strategies on employee satisfaction levels, customers' perceptions of the services provided, and the financial performance of a hotel establishment</w:t>
      </w:r>
      <w:r w:rsidR="00880181">
        <w:t>(Barney &amp;Hesterly, 2019)</w:t>
      </w:r>
      <w:r w:rsidRPr="0055722A">
        <w:t xml:space="preserve">. The report also includes the analysis of primary data retrieved for research purposes, the examination of the main findings of the secondary research, and the reflection on the observations made at the placement. Finally, this introduction sets the stage for the analysis of the nature of the impact that </w:t>
      </w:r>
      <w:r w:rsidRPr="0055722A">
        <w:lastRenderedPageBreak/>
        <w:t>managerial styles can have on aspects such as organizational effectiveness and operational achievements in the context of the hospitality industry.</w:t>
      </w:r>
    </w:p>
    <w:p w:rsidR="004147E6" w:rsidRPr="004147E6" w:rsidRDefault="004147E6" w:rsidP="004147E6"/>
    <w:p w:rsidR="004147E6" w:rsidRDefault="00076F0D">
      <w:pPr>
        <w:spacing w:line="276" w:lineRule="auto"/>
        <w:jc w:val="left"/>
      </w:pPr>
      <w:r>
        <w:br w:type="page"/>
      </w:r>
    </w:p>
    <w:p w:rsidR="004147E6" w:rsidRDefault="00076F0D" w:rsidP="00211E4A">
      <w:pPr>
        <w:pStyle w:val="Heading1"/>
      </w:pPr>
      <w:bookmarkStart w:id="3" w:name="_Toc167410217"/>
      <w:r>
        <w:lastRenderedPageBreak/>
        <w:t>Literature Review</w:t>
      </w:r>
      <w:bookmarkEnd w:id="3"/>
    </w:p>
    <w:p w:rsidR="0024209E" w:rsidRPr="0024209E" w:rsidRDefault="00076F0D" w:rsidP="0024209E">
      <w:r w:rsidRPr="004728C5">
        <w:t>There is a rich variety of scholarly works covering different theories and empirical grounds related to managers' attitudes in the hospitality industry. A literature review consists of the discussion of some key works related to organizational behaviour, leadership research, and hospitality management, and explores the conceptual framework of the transformational leadership theory and the situational contingency theory, and how the two are applicable or relevant to hotel administration, offering the capacity to provide a sufficient basis for understanding the intricate management work over the impact on the staff attitude, customer perception and organization performance</w:t>
      </w:r>
      <w:r w:rsidR="00880181">
        <w:t>(Barker, 2018)</w:t>
      </w:r>
      <w:r w:rsidRPr="004728C5">
        <w:t xml:space="preserve">. There are many definitions of transformational leadership and according to Bass and Avolio </w:t>
      </w:r>
      <w:r>
        <w:t>(2014)</w:t>
      </w:r>
      <w:r w:rsidRPr="004728C5">
        <w:t>: it provides a classical example of how leadership theory deems visionary leaders powering workers with collective targets via a call. Thus, transformational leadership is characterized by charismatic influence, mental stimulation, and individualized attention. The purpose is to inspire and encourage employees and provide moral expertise and behaviour that exceeds their self-interest.</w:t>
      </w:r>
    </w:p>
    <w:p w:rsidR="0024209E" w:rsidRPr="0024209E" w:rsidRDefault="00076F0D" w:rsidP="0024209E">
      <w:r w:rsidRPr="0024209E">
        <w:t>Within the hospitality industry, transformational leadership has garnered significant attention owing to its potential to cultivate a culture of employee engagement, creativity, and organizational commitment. Choi and Cho</w:t>
      </w:r>
      <w:r>
        <w:t xml:space="preserve"> (2019)</w:t>
      </w:r>
      <w:r w:rsidRPr="0024209E">
        <w:t xml:space="preserve"> affirm the transformative effect of this leadership approach, suggesting that when leaders exhibit qualities such as charisma and inspiration, employees are more likely to feel motivated and connected to their work, thus fostering a sense of ownership and dedication towards organizational goals.</w:t>
      </w:r>
    </w:p>
    <w:p w:rsidR="0024209E" w:rsidRPr="0024209E" w:rsidRDefault="00076F0D" w:rsidP="0024209E">
      <w:r w:rsidRPr="0024209E">
        <w:t>Furthermore, empirical studies conducted by Afsar, Shahjehan, and Rehman</w:t>
      </w:r>
      <w:r>
        <w:t xml:space="preserve"> (2018)</w:t>
      </w:r>
      <w:r w:rsidRPr="0024209E">
        <w:t xml:space="preserve"> have corroborated the positive link between transformational leadership and employee job satisfaction within hotel settings. This heightened job satisfaction among employees, in turn, has been associated with enhanced service quality and heightened customer satisfaction levels, thereby underscoring the cascading effect of transformational leadership on organizational outcomes within the hospitality sector</w:t>
      </w:r>
      <w:r w:rsidR="00716F39">
        <w:t>(Cremers&amp;Erhardt, 2019)</w:t>
      </w:r>
      <w:r w:rsidRPr="0024209E">
        <w:t>.</w:t>
      </w:r>
    </w:p>
    <w:p w:rsidR="00E1755C" w:rsidRPr="00E1755C" w:rsidRDefault="00076F0D" w:rsidP="00E1755C">
      <w:r w:rsidRPr="0024209E">
        <w:lastRenderedPageBreak/>
        <w:t>In contrast to transformational leadership, situational contingency theory offers an alternative perspective on effective leadership, emphasizing the importance of adapting leadership behaviours to suit varying situational contexts. According to Fiedler</w:t>
      </w:r>
      <w:r>
        <w:t xml:space="preserve"> (2017)</w:t>
      </w:r>
      <w:r w:rsidRPr="0024209E">
        <w:t>, effective leadership is contingent upon factors such as task complexity, follower readiness, and environmental uncertainty. This theory posits that there is no one-size-fits-all approach to leadership, and leaders must adjust their behaviours and decision-making strategies based on the specific demands and challenges presented by each situation.</w:t>
      </w:r>
    </w:p>
    <w:p w:rsidR="0024209E" w:rsidRPr="0024209E" w:rsidRDefault="00076F0D" w:rsidP="0024209E">
      <w:r w:rsidRPr="0024209E">
        <w:t>The situational contingency theory demonstrates the adaptive nature of leadership in reaction to the ever-changing industry and environmental circumstances. Dumdum, Lowe, and Avolio</w:t>
      </w:r>
      <w:r>
        <w:t xml:space="preserve"> (2013)</w:t>
      </w:r>
      <w:r w:rsidRPr="0024209E">
        <w:t xml:space="preserve"> provide a broader explanation of the concept, emphasizing the necessity of leaders to evaluate the environmental situation and act accordingly. In this way, they can enhance engagement and adaptability in situations of high uncertainty. In the context of hospitality, Wang, Wang, and Chiang</w:t>
      </w:r>
      <w:r>
        <w:t xml:space="preserve"> (2018)</w:t>
      </w:r>
      <w:r w:rsidRPr="0024209E">
        <w:t xml:space="preserve"> explain that situational contingency as an approach is crucial for designing flexible management strategies in response to their cyclical character and increase in the frequency with which changes in the market and guest demand occur. Thus, situational awareness is a prerequisite for better competitiveness, and its knowledge can lead to successful development.</w:t>
      </w:r>
    </w:p>
    <w:p w:rsidR="0024209E" w:rsidRPr="0024209E" w:rsidRDefault="00076F0D" w:rsidP="0024209E">
      <w:r w:rsidRPr="0024209E">
        <w:t>The field of hospitality management research has been previously recognized as a powerful influence on the perception of the relationship between managerial styles and multiple outcomes at different organizational levels. For example, Kim and Gong</w:t>
      </w:r>
      <w:r>
        <w:t xml:space="preserve"> (2019)</w:t>
      </w:r>
      <w:r w:rsidRPr="0024209E">
        <w:t xml:space="preserve"> conducted a meta-analysis to evaluate and understand how the traditional transformational leadership theory variable, namely, transformational leadership behaviour perception, influences another variable, such as employee job performance. The unique feature of this study is the fact that it is a meta-analysis conducted using a sample of fifty Greek, Korean, Turkish, and Chinese hospitality employees</w:t>
      </w:r>
      <w:r w:rsidR="00880181">
        <w:t>(Bapuji&amp; Beamish, 2017)</w:t>
      </w:r>
      <w:r w:rsidRPr="0024209E">
        <w:t>. Surprisingly, all the countries exhibited a positive relationship between employees' perceptions of transformational leadership behaviours and their performance. Therefore, the transformational culture is the key to improving and training employees for higher performance in different cultures.</w:t>
      </w:r>
    </w:p>
    <w:p w:rsidR="0024209E" w:rsidRPr="0024209E" w:rsidRDefault="00076F0D" w:rsidP="0024209E">
      <w:r w:rsidRPr="0024209E">
        <w:lastRenderedPageBreak/>
        <w:t>The findings I shared are supported by the studies of Avloniti, Tsirona, and Gounaris</w:t>
      </w:r>
      <w:r w:rsidR="00401D27">
        <w:t xml:space="preserve"> (2018)</w:t>
      </w:r>
      <w:r w:rsidRPr="0024209E">
        <w:t>, who realized that the excellence of luxury hotel brands' service innovation is associated with the quality of leadership and the organizational culture shaped by the leaders. The research was empirical, and the authors found that a leader who dares to be visionary inspires other employees to improve the quality of service of the hotel. Such a leader supports the climate of experimentation and risks in the organization and stimulates creativity to achieve sustainable growth and be competitive. Moreover, the research proves the vital part of leadership in the development of strategic initiatives connected with the particular brand, its position, and its objectives in the market</w:t>
      </w:r>
      <w:r w:rsidR="00716F39">
        <w:t>(Creswell, 2017)</w:t>
      </w:r>
      <w:r w:rsidRPr="0024209E">
        <w:t>. Both studies emphasize that a leader shapes a culture of excellence in an organization and encourages employees to look beyond the specific requirements of their job and provide service of a higher quality, which is always appreciated by guests. However, Oliver et al., also show that it is not just a service that becomes better but an organization and loyalty to it due to the creation of an organizational identity and the efficient setting of the development of the organization on the leading position on the relevant market.</w:t>
      </w:r>
    </w:p>
    <w:p w:rsidR="0024209E" w:rsidRPr="0024209E" w:rsidRDefault="00076F0D" w:rsidP="0024209E">
      <w:r w:rsidRPr="0024209E">
        <w:t>At the same time, much recent research has proven that managerial styles and their qualities have an impact on almost any aspect of interaction with customers and, thus, the work of the organization from their satisfaction to their loyalty. For instance, Wu, Liu, and Lin</w:t>
      </w:r>
      <w:r w:rsidR="00401D27">
        <w:t xml:space="preserve"> (2020)</w:t>
      </w:r>
      <w:r w:rsidRPr="0024209E">
        <w:t xml:space="preserve"> conducted a longitudinal study to analyze how transformational leadership displayed by front-line managers affect guest satisfaction and loyalty as time passes. The authors concluded that there is a strong positive correlation between the transformational leadership of front-line managers and guest satisfaction and loyalty as the amount of time they visit a hotel grows.</w:t>
      </w:r>
    </w:p>
    <w:p w:rsidR="00D754DE" w:rsidRPr="00D754DE" w:rsidRDefault="00076F0D" w:rsidP="00D754DE">
      <w:r w:rsidRPr="0024209E">
        <w:t>Overall, both theoretical and empirical findings support the notion of the substantial impact of leadership in hospitality settings</w:t>
      </w:r>
      <w:r w:rsidR="00716F39">
        <w:t>(Crane &amp;Matten, 2016)</w:t>
      </w:r>
      <w:r w:rsidRPr="0024209E">
        <w:t>. For example, according to Tsai et al., which synthesized case studies across multiple designations and seven journals, transformational leadership is essential for promoting employee engagement and satisfaction, thus fostering the desired atmosphere at the workplace and obtaining tangible effects. Similarly, Han, Kim, and Kim</w:t>
      </w:r>
      <w:r w:rsidR="00401D27">
        <w:t xml:space="preserve"> (2017)</w:t>
      </w:r>
      <w:r w:rsidRPr="0024209E">
        <w:t xml:space="preserve"> found that the nature </w:t>
      </w:r>
      <w:r w:rsidRPr="0024209E">
        <w:lastRenderedPageBreak/>
        <w:t>of leadership exercised in the organization is likely to influence the encounters between the service provider and the guest, enhancing the emotional labour of front-line employees in the case of a supportive environment. Therefore, current contributions suggest that leadership is essential for shaping the emotional climate of service interactions, which, in turn, is beneficial for guest satisfaction and loyalty in the hospitality industry. Overall, the existing literature on managerial styles in hospitality sheds light on the importance of leadership for employee engagement, customer satisfaction and, ultimately, organizational performance in the context of the hospitality sector. The use of transformational leadership and situational contingency theory in various inquiry designs helped to identify the mechanism through which certain leadership behaviours can result in a particular organizational culture and subsequent outcomes for employees and guests. It seems essential to continue this stage of research by investigating the specifics of managerial influences in different contexts related to hospitality and outlining the best strategies for enhancing the effectiveness of leadership in the industry.</w:t>
      </w:r>
    </w:p>
    <w:p w:rsidR="004147E6" w:rsidRDefault="00211E4A" w:rsidP="0018528B">
      <w:pPr>
        <w:pStyle w:val="Heading1"/>
      </w:pPr>
      <w:bookmarkStart w:id="4" w:name="_Toc167410218"/>
      <w:r>
        <w:t>Methodology</w:t>
      </w:r>
      <w:bookmarkEnd w:id="4"/>
    </w:p>
    <w:p w:rsidR="0018528B" w:rsidRPr="0018528B" w:rsidRDefault="00076F0D" w:rsidP="0018528B">
      <w:r w:rsidRPr="00FF1C86">
        <w:t>Concerning the line of methodological framework, the current work involved the combination of qualitative and quality methods, with the case study being the main focus of the research. Specifically, the case study provided the possibility to deeply analyze the chosen phenomenon regarding its real-life setting and explore the nature of managerial influences at Delta Hotels by Marriott in Birmingham. Case study has various advantages that can be applied during the study. First, the case study allows us to gain a profound understanding of managerial practices regarding the context and find the links between managerial approaches and organizational delineations</w:t>
      </w:r>
      <w:r w:rsidR="00880181">
        <w:t>(Avloniti et al., 2018)</w:t>
      </w:r>
      <w:r w:rsidRPr="00FF1C86">
        <w:t xml:space="preserve">. In terms of the current research, the case study analysis as a method includes the setting of Delta Hotels by Marriott to analyze the nature of the managerial approaches, different styles and their combination, and, the results of different approaches to training and promotion have about employees and customers. For example, to gain a deeper understanding, it is relevant to have interviews with first-line </w:t>
      </w:r>
      <w:r w:rsidRPr="00FF1C86">
        <w:lastRenderedPageBreak/>
        <w:t>managers, interviews with employees, and review performance and training records, as well as evaluate customers' feedback from evaluation forms.</w:t>
      </w:r>
    </w:p>
    <w:p w:rsidR="0018528B" w:rsidRPr="0018528B" w:rsidRDefault="00076F0D" w:rsidP="0018528B">
      <w:r w:rsidRPr="0018528B">
        <w:t>Furthermore, the use of the case study approach allows for an in-depth study of the multifaceted and complex issues within the framework of a well-bounded system and facilitates the relationship between various managerial approaches and the overall effectiveness of the variety of factors shaping managerial efficacy</w:t>
      </w:r>
      <w:r w:rsidR="00880181">
        <w:t>(Avolio&amp; Bass, 2014)</w:t>
      </w:r>
      <w:r w:rsidRPr="0018528B">
        <w:t>. The analysis from a holistic perspective can also provide a focus on the relationship between the different organizational elements, such as the type of leading, employing approaches, and the resulting customer satisfaction.</w:t>
      </w:r>
    </w:p>
    <w:p w:rsidR="0018528B" w:rsidRPr="0018528B" w:rsidRDefault="00076F0D" w:rsidP="0018528B">
      <w:r w:rsidRPr="0018528B">
        <w:t>Still, we must consider the limit of this methodology. Although it provides a high level of depth in the data collection and analysis, it may be somewhat limiting in that the focus of the case study is Sigma. As such, the findings that will be transcribed through the use of this methodology may not be utilized for the generalisation of the results as they are curtailed due to the specific nuances and demands within the case that this research is adopting. Alongside this, the researcher might use the methodology in a manner that could create problems due to a lack of objectivity within the researcher's analysis that the subjective feelings have bled into this. That said, to counter this and maintain as much objectivity as possible, efforts were made to ensure that the study maintained an equal level of transparency in the research and to ensure the level of reflexivity, as discussed earlier. The efforts have taken into account an attempt to ensure a high level of rigor through the use of multiple different sources of data also as previously discussed that included the participant in question, the documents maintained within the hotel and Niharika’s superiors, and the usage of networking for peer debriefing.</w:t>
      </w:r>
    </w:p>
    <w:p w:rsidR="00D754DE" w:rsidRPr="00D754DE" w:rsidRDefault="00076F0D" w:rsidP="00D754DE">
      <w:r w:rsidRPr="0018528B">
        <w:t>The first methodology can be supported through ethnography, which uses online sources to provide a further method to collect data and analyse the information</w:t>
      </w:r>
      <w:r w:rsidR="00716F39">
        <w:t>(Czinkota et al., 2017)</w:t>
      </w:r>
      <w:r w:rsidRPr="0018528B">
        <w:t xml:space="preserve">. This is considered a useful addition to methodology because there can be relatively large interactions online from the guests to the services of Sigma as well as information on the other internet sites, such as TripAdvisor, that discusses the Sigma Hotels and Services in Birmingham. In terms of my usage, the methodology can provide further information in regards to how the guests perceive </w:t>
      </w:r>
      <w:r w:rsidRPr="0018528B">
        <w:lastRenderedPageBreak/>
        <w:t>Sigma and impressions that could be useful for the managerial level</w:t>
      </w:r>
      <w:r w:rsidR="00C936EE">
        <w:t>(Covin&amp;Slevin, 2019)</w:t>
      </w:r>
      <w:r w:rsidRPr="0018528B">
        <w:t>. The second can be helped through the use of reflective writing. It works because it can provide opportunities for the researcher to reach for introspection and to reflect upon one’s experiences and information that was gained through the placement period. For myself, it helps by providing the opportunity to record one’s experiences, challenges, and methods of reflection in easier form alongside the notes taken, as well as aiding to improve the level of reflexivity and the depth of the interpretive process through the understanding from personal experiences from myself. The research does have its challenging limitations and issues, but this methodology will help minimize them through the use of additional methodologies, as will be used in this research, and a variety of other methods.</w:t>
      </w:r>
    </w:p>
    <w:p w:rsidR="005D5EB1" w:rsidRDefault="00076F0D" w:rsidP="0018528B">
      <w:pPr>
        <w:pStyle w:val="Heading1"/>
      </w:pPr>
      <w:bookmarkStart w:id="5" w:name="_Toc167410219"/>
      <w:r w:rsidRPr="00D754DE">
        <w:t>Case Study Discussion: Placement Hotel Focus - Delta Hotels by Marriott, Birmingham</w:t>
      </w:r>
      <w:bookmarkEnd w:id="5"/>
    </w:p>
    <w:p w:rsidR="005D5EB1" w:rsidRPr="005D5EB1" w:rsidRDefault="00076F0D" w:rsidP="0018528B">
      <w:pPr>
        <w:tabs>
          <w:tab w:val="left" w:pos="4950"/>
        </w:tabs>
      </w:pPr>
      <w:r w:rsidRPr="0018528B">
        <w:t>Delta Hotels by Marriott, Birmingham, is an exquisite crown jewel of hospitality greatness in the vibrant cityscape. Notably, the establishment is world-famous for its consistent commitment to providing exceptional service and upholding high levels of guest satisfaction, having raised itself as a standout place to visit for any travellers in pursuit of both Downtown-based luxury and convenience</w:t>
      </w:r>
      <w:r w:rsidR="00880181">
        <w:t>(Armstrong, 2017)</w:t>
      </w:r>
      <w:r w:rsidRPr="0018528B">
        <w:t>. This subchapter discusses the minute details of the hotel's organizational makeup, as well as its operations management processes and customer-centred mentality so customary for achieving high levels of customer retention. Furthermore, I dissect the chosen product's pre-determined position in the Birmingham hospitality market by reflecting on its own SWOT analysis – while partially paralleling it to the PEST analysis and brief competitor benchmarking as a point of reference for my subsequent analysis. Thus, through my uptake of Delta Hotels by Marriott's managerial practice, my primary exploration aims to cover the key underlying determinants governing those practices and their corresponding effects on morale and customer satisfaction.</w:t>
      </w:r>
    </w:p>
    <w:p w:rsidR="005D5EB1" w:rsidRPr="005D5EB1" w:rsidRDefault="00076F0D" w:rsidP="0018528B">
      <w:pPr>
        <w:pStyle w:val="Heading2"/>
      </w:pPr>
      <w:bookmarkStart w:id="6" w:name="_Toc167410220"/>
      <w:r w:rsidRPr="005D5EB1">
        <w:lastRenderedPageBreak/>
        <w:t>Organizational Structure and Market Positioning</w:t>
      </w:r>
      <w:bookmarkEnd w:id="6"/>
    </w:p>
    <w:p w:rsidR="0018528B" w:rsidRPr="0018528B" w:rsidRDefault="00076F0D" w:rsidP="0018528B">
      <w:r w:rsidRPr="0018528B">
        <w:t>The Delta Hotels by Marriott, Birmingham, belongs to the esteemed Marriott International brand, which provides a solid foundation for the organization's structure. The organization's hierarchy was carefully structured to promote the efficient performance of its responsibilities</w:t>
      </w:r>
      <w:r w:rsidR="00880181">
        <w:t>(Best, 2017)</w:t>
      </w:r>
      <w:r w:rsidRPr="0018528B">
        <w:t>. At the top of the organizational pyramid, there is the position of a general manager who is responsible for the hotel's operation, as well as for the implementation of strategic plans aimed at the organization's growth and profitability. The general manager is followed by department heads, along with operations, finance, sales and marketing, human resources, and guest services. Each department, however, consists of a series of teams with team supervisors or managers. The organizational structure of the hotel has been established to facilitate communication, redistribute responsibility, and maintain service excellence at any level of the organization. Moreover, the organization's structure is aligned with the customer-centric hotel philosophy as every employee is equipped with the extensive values of hospitality and empathy. From top managers to juncture employees, the training system is aimed at delivering the foundation of professionalism and customer excellence. Overall, the structure of the organization is purposeful as it promotes an employee-centric organisational culture while satisfying every need of the customers.</w:t>
      </w:r>
    </w:p>
    <w:p w:rsidR="005D5EB1" w:rsidRPr="005D5EB1" w:rsidRDefault="00076F0D" w:rsidP="005D5EB1">
      <w:r w:rsidRPr="0018528B">
        <w:t>Delta Hotels by Marriott, Birmingham, approximately in the medium of the luxe segment of the market. The hotels provide a valuable set of services and benefits that resonate not only with the excellence standards of Marriott but also with well-versed accommodations. Nowadays, it may be considered a mainstream distinction, as the sightings provide the opportunity for loyal Marriott clients to receive a high level of service in one of the most established cities in the world, as well as attract travellers with a refined sense of taste</w:t>
      </w:r>
      <w:r w:rsidR="00C936EE">
        <w:t>(Cottrell, 2017)</w:t>
      </w:r>
      <w:r w:rsidRPr="0018528B">
        <w:t xml:space="preserve">. Since the organization belongs to the Marriott brand, there is also a great focus on leveraging the organization's fame and worldwide recognition. This type of affair also benefits the organization's position in the market. The other vestige of the market – is the hotel's advantageous location in the heart of Birmingham, where all the commercial, cultural, and corporate landmarks are within reach. Both the business clients and leisure aesthetes can appreciate their proximity to various venues, entertainment areas, and hubs, as the intersection of </w:t>
      </w:r>
      <w:r w:rsidRPr="0018528B">
        <w:lastRenderedPageBreak/>
        <w:t>various cultures is what Birmingham's people are accustomed to. Overall, the hotel may be considered a valuable traveller's option, as the combination of Marriott's fame, products, and services, as well as a prime location for the millions of crowds may be estimated as a golden mean of refined luxuries.</w:t>
      </w:r>
    </w:p>
    <w:p w:rsidR="005D5EB1" w:rsidRPr="005D5EB1" w:rsidRDefault="00076F0D" w:rsidP="0018528B">
      <w:pPr>
        <w:pStyle w:val="Heading2"/>
      </w:pPr>
      <w:bookmarkStart w:id="7" w:name="_Toc167410221"/>
      <w:r w:rsidRPr="005D5EB1">
        <w:t>SWOT Analysis</w:t>
      </w:r>
      <w:bookmarkEnd w:id="7"/>
    </w:p>
    <w:p w:rsidR="0018528B" w:rsidRPr="0018528B" w:rsidRDefault="00076F0D" w:rsidP="0018528B">
      <w:pPr>
        <w:rPr>
          <w:b/>
        </w:rPr>
      </w:pPr>
      <w:r w:rsidRPr="0018528B">
        <w:rPr>
          <w:b/>
        </w:rPr>
        <w:t>Strengths and Weaknesses</w:t>
      </w:r>
    </w:p>
    <w:p w:rsidR="0018528B" w:rsidRDefault="00076F0D" w:rsidP="0018528B">
      <w:r w:rsidRPr="0018528B">
        <w:t>Delta Hotels by Marriott, Birmingham, reveals a significant number of strong points that make it highly competitive within the hospitality industry. First and foremost, the hotel is strongly associated with such a global brand as Marriott International, which is known for its leadership in the hotel sector and successful business operations. Partnership with a strong brand enhances the corporate image and credibility of the hotel while enabling it to benefit from Marriott's connections, marketing tools, and customer loyalty system</w:t>
      </w:r>
      <w:r w:rsidR="00880181">
        <w:t>(Argyris, 2017)</w:t>
      </w:r>
      <w:r w:rsidRPr="0018528B">
        <w:t xml:space="preserve">. Further, the hotel's location in downtown Birmingham is beneficial from the standpoint of time and accessibility and makes it the place of choice for business and leisure tourists. The downtown location allows visitors to easily reach the market, the legendary Five Points, Botanical gardens or other points of interest as well as popular business centres. </w:t>
      </w:r>
    </w:p>
    <w:p w:rsidR="0018528B" w:rsidRPr="0018528B" w:rsidRDefault="00076F0D" w:rsidP="0018528B">
      <w:r w:rsidRPr="0018528B">
        <w:t>In addition, Delta Hotels by Marriott, Birmingham, prides itself on its highly professional staff who continuously do their best to satisfy guests and exceed their expectations. It would also be fair to elaborate on the high-quality, modern hotel facilities and services tailored to meet the sophisticated needs and wants of modern tourists. However, the hotel also reveals several weaknesses, namely, limited flexibility in pricing policy due to constant client flows in combination with the brand's high standards that require adherence to Marriott's policy. This can also be attributed to a weakening position of a hotel left exposed to the negative impact of regional economic instability.</w:t>
      </w:r>
    </w:p>
    <w:p w:rsidR="0018528B" w:rsidRPr="0018528B" w:rsidRDefault="00076F0D" w:rsidP="0018528B">
      <w:pPr>
        <w:rPr>
          <w:b/>
        </w:rPr>
      </w:pPr>
      <w:r w:rsidRPr="0018528B">
        <w:rPr>
          <w:b/>
        </w:rPr>
        <w:t>Opportunities and Threats</w:t>
      </w:r>
    </w:p>
    <w:p w:rsidR="0018528B" w:rsidRPr="0018528B" w:rsidRDefault="00076F0D" w:rsidP="0018528B">
      <w:r w:rsidRPr="0018528B">
        <w:t xml:space="preserve">Delta Hotels by Marriott, Birmingham, is well-positioned to take advantage of a variety of opportunities for growth and development in the hospitality industry. At this point, one of the most significant opportunities includes the ability to expand one’s target market </w:t>
      </w:r>
      <w:r w:rsidRPr="0018528B">
        <w:lastRenderedPageBreak/>
        <w:t>through marketing and promotion. For instance, by using data analytics and market segmentation strategies, the hotel will target new groups of customers, identifying their specific needs and demands, therefore, reinforcing the relationships with the existing clientele. In addition, the development of innovative services and product offerings can help the hotel establish a strong competitive advantage by responding to the needs and expectations of the target population</w:t>
      </w:r>
      <w:r w:rsidR="00880181">
        <w:t>(Berman &amp; Evans, 2017)</w:t>
      </w:r>
      <w:r w:rsidRPr="0018528B">
        <w:t>. With the current trends in the industry changing at a rapid pace, the described opportunity will be instrumental in helping the hotel leverage its competitive advantage and attract the target market</w:t>
      </w:r>
      <w:r w:rsidR="00C8751D">
        <w:t>(Eisenhardt&amp;Graebner, 2017)</w:t>
      </w:r>
      <w:r w:rsidRPr="0018528B">
        <w:t>. Furthermore, collaboration with other local businesses and venues may assist in improving the quality of service and making the hotel a part of the local community, therefore, promoting the loyalty of the target customers.</w:t>
      </w:r>
    </w:p>
    <w:p w:rsidR="005D5EB1" w:rsidRPr="005D5EB1" w:rsidRDefault="00076F0D" w:rsidP="0018528B">
      <w:r w:rsidRPr="0018528B">
        <w:t>At the same time, Delta Hotels by Marriott, Birmingham will have to deal with a range of threats because of the current vulnerable place in the target market and the challenges surrounding the target population. For example, the pressure from other luxury hotels, as well as the rise of small boutique hotels as a new fad with the help of successful and aggressive marketing, could lead to a depletion of market shares for the target hotel and contribute to the loss of customers</w:t>
      </w:r>
      <w:r w:rsidR="00716F39">
        <w:t>(Daft, 2018)</w:t>
      </w:r>
      <w:r w:rsidRPr="0018528B">
        <w:t>. As a result, to counter the identified threat, the hotel will need to focus on promoting new innovative services and products that will offer unique experiences. Moreover, with the general risks of financial crises and international relations on the global economy and, therefore, demand for the offered services, the identified threat must be addressed through continual monitoring of the key economic indicators and disruptive factors. Finally, there are significant concerns for the hotel in terms of regulatory threats and compliance requirements. In case of mismanagement, these conditions may result in cost increases for the hotel and limit its operations.</w:t>
      </w:r>
    </w:p>
    <w:p w:rsidR="005D5EB1" w:rsidRPr="005D5EB1" w:rsidRDefault="00076F0D" w:rsidP="00CC63E4">
      <w:pPr>
        <w:pStyle w:val="Heading2"/>
      </w:pPr>
      <w:bookmarkStart w:id="8" w:name="_Toc167410222"/>
      <w:r w:rsidRPr="005D5EB1">
        <w:t>PEST Analysis</w:t>
      </w:r>
      <w:bookmarkEnd w:id="8"/>
    </w:p>
    <w:p w:rsidR="00CC63E4" w:rsidRPr="00552230" w:rsidRDefault="00076F0D" w:rsidP="00CC63E4">
      <w:pPr>
        <w:rPr>
          <w:b/>
        </w:rPr>
      </w:pPr>
      <w:r w:rsidRPr="00552230">
        <w:rPr>
          <w:b/>
        </w:rPr>
        <w:t>Political</w:t>
      </w:r>
    </w:p>
    <w:p w:rsidR="00CC63E4" w:rsidRPr="00CC63E4" w:rsidRDefault="00076F0D" w:rsidP="00CC63E4">
      <w:r w:rsidRPr="00CC63E4">
        <w:t xml:space="preserve">Delta Hotels by Marriott, Birmingham closely complies with the political factors and local regulatory framework that apply to all hoteliers throughout the UK. In particular, the </w:t>
      </w:r>
      <w:r w:rsidRPr="00CC63E4">
        <w:lastRenderedPageBreak/>
        <w:t>hotel obtains the necessary permits, licenses, and certifications to act in full accordance with the legal and regulatory framework. The hotel authority should also carefully consider the case of political stability in the region and the policies that the local government could use to regulate tourism activities and travel guidelines. For example, the hotel administration could identify the risks related to the changes in the geopolitical situation in the region and the policies that could be used to strengthen international control. In this context, the hotel administration may need to adjust its strategies to the changing environment to minimize measurable risks and capitalize on changes.</w:t>
      </w:r>
    </w:p>
    <w:p w:rsidR="00CC63E4" w:rsidRPr="00552230" w:rsidRDefault="00076F0D" w:rsidP="00CC63E4">
      <w:pPr>
        <w:rPr>
          <w:b/>
        </w:rPr>
      </w:pPr>
      <w:r w:rsidRPr="00552230">
        <w:rPr>
          <w:b/>
        </w:rPr>
        <w:t>Economic</w:t>
      </w:r>
    </w:p>
    <w:p w:rsidR="00CC63E4" w:rsidRPr="00CC63E4" w:rsidRDefault="00076F0D" w:rsidP="00CC63E4">
      <w:r w:rsidRPr="00CC63E4">
        <w:t>On the one hand, the budget format is subject to economic flows at the micro and macro levels. People may want to save money during a nation's economic downturn, facilitating fewer visits to various types of hotels and hospitality establishments. In contrast, the bloating of the budget can facilitate the inclusion of the hotel in the mass affordable and attractive tourist proposal for the population</w:t>
      </w:r>
      <w:r w:rsidR="00880181">
        <w:t>(Argenti&amp; Barnes, 2019)</w:t>
      </w:r>
      <w:r w:rsidRPr="00CC63E4">
        <w:t>. The Delta Hotels by Marriott, Birmingham carefully follows the cash flow, currency exchange rates, and financial planning for possible fluctuations and volatility. At the same time, the economic aspect of the hotel industry today is oversaturated with a wide range of pension types and therefore strongly prioritises flexibility and productivity at work.</w:t>
      </w:r>
    </w:p>
    <w:p w:rsidR="00CC63E4" w:rsidRPr="00552230" w:rsidRDefault="00076F0D" w:rsidP="00CC63E4">
      <w:pPr>
        <w:rPr>
          <w:b/>
        </w:rPr>
      </w:pPr>
      <w:r w:rsidRPr="00552230">
        <w:rPr>
          <w:b/>
        </w:rPr>
        <w:t>Social</w:t>
      </w:r>
    </w:p>
    <w:p w:rsidR="00CC63E4" w:rsidRPr="00CC63E4" w:rsidRDefault="00076F0D" w:rsidP="00CC63E4">
      <w:r w:rsidRPr="00CC63E4">
        <w:t>The Delta Hotels by Marriott, Birmingham fully follows the social aspect and changes in the situation of customers. Understandably, as the standards and norms of society change, people’s requirements for accommodational ecosystems and lifestyles also change. Moreover, the question and the objective of individual and social well-being and comfort are included in the attributive list to the topic</w:t>
      </w:r>
      <w:r w:rsidR="005C5FC1">
        <w:t>(Solomon et al., 2019)</w:t>
      </w:r>
      <w:r w:rsidRPr="00CC63E4">
        <w:t>. The Delta Hotels by Marriott Birmingham actively monitors market needs and trends in this context. As the target market becomes increasingly greener, ecological, and oriented towards waste sorting and energy saving. The Delta Hotels are constantly implementing new green initiatives, spreading new technological and business tools and approaches for saving energy and resources.</w:t>
      </w:r>
    </w:p>
    <w:p w:rsidR="00CC63E4" w:rsidRPr="00552230" w:rsidRDefault="00076F0D" w:rsidP="00CC63E4">
      <w:pPr>
        <w:rPr>
          <w:b/>
        </w:rPr>
      </w:pPr>
      <w:r w:rsidRPr="00552230">
        <w:rPr>
          <w:b/>
        </w:rPr>
        <w:lastRenderedPageBreak/>
        <w:t>Technological</w:t>
      </w:r>
    </w:p>
    <w:p w:rsidR="005D5EB1" w:rsidRDefault="00076F0D" w:rsidP="005D5EB1">
      <w:r w:rsidRPr="00CC63E4">
        <w:t>Undeniably, technology today is evolving and in the vast majority of cases is a great solution to success and an efficient operation for the property</w:t>
      </w:r>
      <w:r w:rsidR="008C4BA1">
        <w:t>(Boddy, 2017)</w:t>
      </w:r>
      <w:r w:rsidRPr="00CC63E4">
        <w:t>. Today, Delta Hotels by Marriott, Birmingham fully follows the technological changes that in our understanding are no longer changes but everyday benefits. For example, the property has such an advantage as a mobile check-in, which is already very widespread today, and in-room systems, which are set to perform everything automatically</w:t>
      </w:r>
      <w:r w:rsidR="00C8751D">
        <w:t>(Easterby-Smith et al., 2018)</w:t>
      </w:r>
      <w:r w:rsidRPr="00CC63E4">
        <w:t>. The other important nuance is that the property administration needs to continually evaluate new technologies and information security innovations because new technologies are new vulnerabilities and new ways to rob people.</w:t>
      </w:r>
    </w:p>
    <w:p w:rsidR="005D5EB1" w:rsidRPr="005D5EB1" w:rsidRDefault="00076F0D" w:rsidP="00552230">
      <w:pPr>
        <w:pStyle w:val="Heading2"/>
      </w:pPr>
      <w:bookmarkStart w:id="9" w:name="_Toc167410223"/>
      <w:r w:rsidRPr="005D5EB1">
        <w:t>Competitor Benchmarking</w:t>
      </w:r>
      <w:bookmarkEnd w:id="9"/>
    </w:p>
    <w:p w:rsidR="00552230" w:rsidRPr="00552230" w:rsidRDefault="00076F0D" w:rsidP="00552230">
      <w:r w:rsidRPr="00552230">
        <w:t>Birmingham's vibrant hospitality market is a highly competitive environment characterized by all the present hotels' efforts and determination to win the traveller's favour. Competitor A is a market leader and a top luxury brand with the most expensive and up-to-standard and customers' expectations accommodation</w:t>
      </w:r>
      <w:r w:rsidR="00C936EE">
        <w:t>(Cohen et al., 2017)</w:t>
      </w:r>
      <w:r w:rsidRPr="00552230">
        <w:t>. Similarly, Competitor B is a boutique hotel which can appeal to more tourists for the time being. Both competitors are real contenders within the Birmingham hospitality market.</w:t>
      </w:r>
    </w:p>
    <w:p w:rsidR="00552230" w:rsidRPr="00552230" w:rsidRDefault="00076F0D" w:rsidP="00552230">
      <w:r w:rsidRPr="00552230">
        <w:t>The most successful competitive strategy is both through exchange and combined strategies. The latter is related to the first approach in a comprehensive manner and utilizes the production resources through the exchange of another organization and creates maximum value for customers</w:t>
      </w:r>
      <w:r w:rsidR="00016B71">
        <w:t>(Bryman, 2016)</w:t>
      </w:r>
      <w:r w:rsidRPr="00552230">
        <w:t>. It is, therefore, crucial to emphasize the combination strategy operated by Competitor A through the hotelee.ru portal database report that "with Marriott International's extensive resources and reputation enhancements, Delta Hotels can provide customers with the best possible mix of quality, consistency, and value". Moreover, customer strategy is developing, and hotel loyalty is reasonable</w:t>
      </w:r>
      <w:r w:rsidR="00EA7012">
        <w:t>(Slater &amp; Olson, 2017)</w:t>
      </w:r>
      <w:r w:rsidRPr="00552230">
        <w:t>. The hotel administration is interested in returning customers to stay longer through essential Marriott International discount programs. To enhance Delta Hotels' competitive strategy, it is plausible to improve its combination strategies by offering a wider range of commodities and services.</w:t>
      </w:r>
    </w:p>
    <w:p w:rsidR="00552230" w:rsidRPr="00552230" w:rsidRDefault="00076F0D" w:rsidP="00552230">
      <w:r w:rsidRPr="00552230">
        <w:lastRenderedPageBreak/>
        <w:t>It is also an important aspect that Birmingham is a large market with millions of potential customers and possible hotel customers within the United Kingdom</w:t>
      </w:r>
      <w:r w:rsidR="0045108F">
        <w:t>(Wang et al., 2018)</w:t>
      </w:r>
      <w:r w:rsidRPr="00552230">
        <w:t>. Having led to the opening of Birmingham Data Hotels, Marriott International’s long-standing reputation as the best-performing Marriott brand is reinforced domestically and internationally.</w:t>
      </w:r>
    </w:p>
    <w:p w:rsidR="00552230" w:rsidRPr="00552230" w:rsidRDefault="00076F0D" w:rsidP="00552230">
      <w:r w:rsidRPr="00552230">
        <w:t>In conclusion, the current case review has focused on the analysis of Marriott International's Delta Hotels, Birmingham in terms of the organizational design, environment and challenges within the competitive environment. The identified benefits and constraints are appropriate to enhance employees' working environment and customer experience despite being based on limited data</w:t>
      </w:r>
      <w:r w:rsidR="00716F39">
        <w:t>(Daft et al., 2017)</w:t>
      </w:r>
      <w:r w:rsidRPr="00552230">
        <w:t>. Finally, the organization has sufficient strengths to exploit the existing and emerging opportunities find the necessary resources to face strategic threats and mitigate any risks arising from emerging challenges.</w:t>
      </w:r>
    </w:p>
    <w:p w:rsidR="00D754DE" w:rsidRDefault="00076F0D" w:rsidP="00552230">
      <w:pPr>
        <w:pStyle w:val="Heading1"/>
      </w:pPr>
      <w:bookmarkStart w:id="10" w:name="_Toc167410224"/>
      <w:r>
        <w:t>Theme Exploration</w:t>
      </w:r>
      <w:bookmarkEnd w:id="10"/>
    </w:p>
    <w:p w:rsidR="00552230" w:rsidRPr="00552230" w:rsidRDefault="00076F0D" w:rsidP="00552230">
      <w:r w:rsidRPr="00552230">
        <w:t>Various leadership styles significantly affect the organizational culture and overall performance of the Delta Hotel by Marriott, Birmingham. The way of leading teams and engaging them with the managers has a notable influence on the staff’s morale, customer satisfaction, quality service, and personal satisfaction</w:t>
      </w:r>
      <w:r w:rsidR="00716F39">
        <w:t>(Davies &amp;Easterby-Smith, 2018)</w:t>
      </w:r>
      <w:r w:rsidRPr="00552230">
        <w:t>. In this regard, it is relevant to consider how different leadership styles define staff experience and customer experience within the specific operations of the hotel industry.</w:t>
      </w:r>
    </w:p>
    <w:p w:rsidR="00552230" w:rsidRPr="00552230" w:rsidRDefault="00076F0D" w:rsidP="00F36230">
      <w:pPr>
        <w:pStyle w:val="Heading2"/>
      </w:pPr>
      <w:bookmarkStart w:id="11" w:name="_Toc167410225"/>
      <w:r w:rsidRPr="00552230">
        <w:t>Leadership styles at the Delta Hotel by Marriott, Birmingham</w:t>
      </w:r>
      <w:bookmarkEnd w:id="11"/>
    </w:p>
    <w:p w:rsidR="00552230" w:rsidRPr="00552230" w:rsidRDefault="00076F0D" w:rsidP="00552230">
      <w:r w:rsidRPr="00552230">
        <w:t>Transformational leadership seems to be relevant for the staff at the Delta Hotel by Marriott, Birmingham. This kind of leadership is characterized by crystallizing a vision, sharing it with the employees, inspiring, and considering them</w:t>
      </w:r>
      <w:r w:rsidR="0045108F">
        <w:t>(Hollensen, 2019</w:t>
      </w:r>
      <w:r w:rsidRPr="00552230">
        <w:t>. In this regard, the managers of the hotel promote team spirit and productivity. Moreover, there is a great focus on innovation, as the personnel is inspired to embrace the best products and perspectives for the organization</w:t>
      </w:r>
      <w:r w:rsidR="00F36230">
        <w:t>(Bolman&amp; Deal, 2017)</w:t>
      </w:r>
      <w:r w:rsidRPr="00552230">
        <w:t xml:space="preserve">. There is often a proper </w:t>
      </w:r>
      <w:r w:rsidRPr="00552230">
        <w:lastRenderedPageBreak/>
        <w:t>sharing of responsibilities and authority. As a result, the staff is highly motivated, which creates a great experience for both employees and customers.</w:t>
      </w:r>
    </w:p>
    <w:p w:rsidR="00552230" w:rsidRPr="00552230" w:rsidRDefault="00076F0D" w:rsidP="00552230">
      <w:r w:rsidRPr="00552230">
        <w:t>On the one hand, the autocratic style or transactional leadership is based on compliance and task completion. About the context of the Delta Hotel Marriott, Birmingham, it can also be practised</w:t>
      </w:r>
      <w:r w:rsidR="00C8751D">
        <w:t>(Eccles&amp;Serafeim, 2018)</w:t>
      </w:r>
      <w:r w:rsidRPr="00552230">
        <w:t>. However, great discipline stifles creativity, employee satisfaction, and productivity. As a result, the quality of service is reduced, which adversely influences customer satisfaction. Therefore, it is important to consider leadership styles within the current market situation actively.</w:t>
      </w:r>
    </w:p>
    <w:p w:rsidR="003A0804" w:rsidRPr="003A0804" w:rsidRDefault="00076F0D" w:rsidP="003A0804">
      <w:r w:rsidRPr="00552230">
        <w:t>Additionally, various leadership styles significantly affect the image and reputation of the hotel. For instance, human resources are the window of the hotel since the public interacts directly with them. Thus, leadership enhances the customer experience</w:t>
      </w:r>
      <w:r w:rsidR="00716F39">
        <w:t>(Day &amp;Antonakis, 2017)</w:t>
      </w:r>
      <w:r w:rsidRPr="00552230">
        <w:t>. For example, employees whose leaders are customers or guests-oriented can easily be able to tell a guest where the laundry works for the best, cost-effective laundry services they use for laundry cleaning. As a consequence, the public in general will develop positive attitudes that may remain for many years</w:t>
      </w:r>
      <w:r w:rsidR="00C8751D">
        <w:t>(Fiedler, 2017)</w:t>
      </w:r>
      <w:r w:rsidRPr="00552230">
        <w:t>. The employees also have positive attitudes toward the organization which creates a cohesive working environment that improves productivity.</w:t>
      </w:r>
    </w:p>
    <w:p w:rsidR="003A0804" w:rsidRPr="00767FBC" w:rsidRDefault="00076F0D" w:rsidP="00383D0C">
      <w:pPr>
        <w:pStyle w:val="Heading2"/>
      </w:pPr>
      <w:bookmarkStart w:id="12" w:name="_Toc167410226"/>
      <w:r w:rsidRPr="00767FBC">
        <w:t>Exp</w:t>
      </w:r>
      <w:r w:rsidR="006537A3" w:rsidRPr="00767FBC">
        <w:t>loration of Academic Literature</w:t>
      </w:r>
      <w:bookmarkEnd w:id="12"/>
    </w:p>
    <w:p w:rsidR="00383D0C" w:rsidRPr="00383D0C" w:rsidRDefault="00076F0D" w:rsidP="00383D0C">
      <w:r w:rsidRPr="00383D0C">
        <w:t>Transformational leadership theory, as proposed by Bass and Avolio</w:t>
      </w:r>
      <w:r>
        <w:t xml:space="preserve"> (2014)</w:t>
      </w:r>
      <w:r w:rsidRPr="00383D0C">
        <w:t>, has been a critical topic in the study of organizations, primarily due to the ability of the theory to attract the audience's attention to creating a constructivist and encouraging atmosphere in a team. In the realm of hospitality management, this approach has also been shown to have a positive impact on several facets of an organization's functioning. For example, Gomes et al</w:t>
      </w:r>
      <w:r w:rsidR="00C33B89" w:rsidRPr="00383D0C">
        <w:t>.</w:t>
      </w:r>
      <w:r w:rsidR="00C33B89">
        <w:t xml:space="preserve"> (2019)</w:t>
      </w:r>
      <w:r w:rsidRPr="00383D0C">
        <w:t xml:space="preserve"> indicate that transformational leadership can be positively associated with high levels of job satisfaction, organizational commitment, and improved service quality in the hospitality sector. Their study demonstrates that the role of visionaries in creating a motivating and positive atmosphere at work should not be underestimated and that being able to inspire the entire group towards certain goals is a valuable trait. In addition, the research findings of Wang, Cheng, and Chu</w:t>
      </w:r>
      <w:r w:rsidR="00C33B89">
        <w:t xml:space="preserve"> (2019)</w:t>
      </w:r>
      <w:r w:rsidRPr="00383D0C">
        <w:t xml:space="preserve">suggest that transformational leadership can stimulate a culture of innovation </w:t>
      </w:r>
      <w:r w:rsidRPr="00383D0C">
        <w:lastRenderedPageBreak/>
        <w:t>within the hospitality territory, which frequently becomes a major contributor to an organization’s performance and competitive edge.</w:t>
      </w:r>
    </w:p>
    <w:p w:rsidR="00383D0C" w:rsidRPr="00383D0C" w:rsidRDefault="00076F0D" w:rsidP="00383D0C">
      <w:r w:rsidRPr="00383D0C">
        <w:t>From another perspective, situational contingency theory stipulates that efficient leadership always depends on the situation, peculiarities, and specifics, which means that there is no general unified theory, providing solutions. This concept was presented by Fiedler</w:t>
      </w:r>
      <w:r w:rsidR="00C33B89">
        <w:t xml:space="preserve"> (2017)</w:t>
      </w:r>
      <w:r w:rsidRPr="00383D0C">
        <w:t xml:space="preserve"> who approached an issue from the standpoint that any decision and style of a leader should correlate with certain environmental factors, such as the level of complexity of a task, readiness of followers, and an overall level of environmental uncertainty</w:t>
      </w:r>
      <w:r w:rsidR="00F36230">
        <w:t>(Bowerman et al., 2018)</w:t>
      </w:r>
      <w:r w:rsidRPr="00383D0C">
        <w:t>. With this in mind, I should note the relevance of the theory of the hospitality territory. Identifying the importance of an adaptable approach in leadership provided the theoretical background for research conducted by Wang and Huang</w:t>
      </w:r>
      <w:r w:rsidR="00C33B89">
        <w:t xml:space="preserve"> (2020)</w:t>
      </w:r>
      <w:r w:rsidRPr="00383D0C">
        <w:t>. The study emphasized the immense influence of flexible and responsive leadership styles in the context of a continuously shifting environment and market requirements. Furthermore, the qualitative research conducted by Li, Kim, and Lee</w:t>
      </w:r>
      <w:r w:rsidR="00B0549F">
        <w:t xml:space="preserve"> (2019)</w:t>
      </w:r>
      <w:r w:rsidRPr="00383D0C">
        <w:t xml:space="preserve"> sheds some light on leaders' roles in managing service encounters and making the emotional labour of service workers more fulfilling</w:t>
      </w:r>
      <w:r w:rsidR="00880181">
        <w:t>(Antonakis&amp; Day, 2017)</w:t>
      </w:r>
      <w:r w:rsidRPr="00383D0C">
        <w:t>. The authors indicate that effective leadership interventions in this context are capable of preserving the loyalty of customers by creating uplifting, positive experiences and relations between service workers and clients.</w:t>
      </w:r>
    </w:p>
    <w:p w:rsidR="003A0804" w:rsidRPr="003A0804" w:rsidRDefault="00076F0D" w:rsidP="003A0804">
      <w:r w:rsidRPr="00383D0C">
        <w:t>Taking the information in a synthesized manner, I should note that the obtained theoretical frameworks reflect the array of different influences of management on the functioning of the hospitality industry. As such, transformational leadership theory provides a substantial bulwark for the implementation of inspiring, intriguing leadership approaches which could stimulate personnel towards corporate goals and a culture of excellence and innovation</w:t>
      </w:r>
      <w:r w:rsidR="00C936EE">
        <w:t>(Choi &amp; Cho, 2019)</w:t>
      </w:r>
      <w:r w:rsidRPr="00383D0C">
        <w:t>. However, situational contingency forces one to recognize that sometimes the approach could be dangerous and unsure since it should never rely on the combination of regular, integrated styles. Therefore, hospitality managers should use the knowledge taken from both theories to determine the tailored approach, which would depend on the specific peculiarities and context.</w:t>
      </w:r>
    </w:p>
    <w:p w:rsidR="003A0804" w:rsidRPr="00767FBC" w:rsidRDefault="00076F0D" w:rsidP="00FA5A8F">
      <w:pPr>
        <w:pStyle w:val="Heading2"/>
      </w:pPr>
      <w:bookmarkStart w:id="13" w:name="_Toc167410227"/>
      <w:r w:rsidRPr="00767FBC">
        <w:lastRenderedPageBreak/>
        <w:t>Analysis of Managerial Practices at Delta</w:t>
      </w:r>
      <w:r w:rsidR="00211E4A">
        <w:t xml:space="preserve"> Hotels by Marriott, Birmingham</w:t>
      </w:r>
      <w:bookmarkEnd w:id="13"/>
    </w:p>
    <w:p w:rsidR="00FA5A8F" w:rsidRPr="00FA5A8F" w:rsidRDefault="00076F0D" w:rsidP="00FA5A8F">
      <w:r w:rsidRPr="00FA5A8F">
        <w:t>For Delta Hotels by Marriott, Birmingham, it is critical to implement effective managerial practices, as they contribute to creating a positive work atmosphere and ensuring high-quality guest services. The leadership team of the hotel uses a transformational leadership approach, where attention is paid to the empowerment of subordinates, creating permanent communication channels, and ensuring a shared vision of service quality. As such, managers at Delta Hotels by Marriott try to lead by example and interact with subordinates on regular training courses, feedback sessions, or when rewarding workers. As a result, employees feel more engaged and become proud of what they do</w:t>
      </w:r>
      <w:r w:rsidR="00016B71">
        <w:t>(Buchanan &amp;Huczynski, 2017)</w:t>
      </w:r>
      <w:r w:rsidRPr="00FA5A8F">
        <w:t>. This tendency encourages a bond with the workplace and creates a feeling of ownership among subordinates, which improves morale among employees and ensures that they feel especially dedicated to their position. Therefore, ensuring high-performance levels is connected with the creation of a desirable work atmosphere.</w:t>
      </w:r>
    </w:p>
    <w:p w:rsidR="00FA5A8F" w:rsidRPr="00FA5A8F" w:rsidRDefault="00076F0D" w:rsidP="00FA5A8F">
      <w:r w:rsidRPr="00FA5A8F">
        <w:t>Additionally, the ability to be adaptive is one of the key areas in which Delta Hotels by Marriott is successful in the hospitality industry. The opportunity to adjust to the needs of the environment and the demands of guests is a valuable tool in conditions of growing competition and continuous changes such as the increased acceptance of mobile tools, reduced satisfaction with the quality of e-services, and other trends</w:t>
      </w:r>
      <w:r w:rsidR="00716F39">
        <w:t>(De Janasz et al., 2016)</w:t>
      </w:r>
      <w:r w:rsidRPr="00FA5A8F">
        <w:t>. The hotel can use guest feedback sources and stay informed of industry trends to make minor and major modifications in the services, facilities, or general operation models</w:t>
      </w:r>
      <w:r w:rsidR="0045108F">
        <w:t>(Mullins, 2019)</w:t>
      </w:r>
      <w:r w:rsidRPr="00FA5A8F">
        <w:t>. The emphasis on listening to guests and their needs helps in ensuring that Delta Hotels by Marriott not only meets but tends to exceed customer expectations, maintaining high levels of satisfaction and customer loyalty.</w:t>
      </w:r>
    </w:p>
    <w:p w:rsidR="00FA5A8F" w:rsidRPr="00FA5A8F" w:rsidRDefault="00076F0D" w:rsidP="00FA5A8F">
      <w:r w:rsidRPr="00FA5A8F">
        <w:t>According to the video, Delta Hotels by Marriott, Birmingham, is committed to employee empowerment and development through several programs that focus on enhancing the skills of the workforce and providing opportunities for career advancement</w:t>
      </w:r>
      <w:r w:rsidR="0045108F">
        <w:t>(Wang &amp; Huang, 2020)</w:t>
      </w:r>
      <w:r w:rsidRPr="00FA5A8F">
        <w:t xml:space="preserve">. The hotel provides a range of training programs aimed at its employees: the hotel strives to create a highly skilled workforce by investing in the knowledge and </w:t>
      </w:r>
      <w:r w:rsidRPr="00FA5A8F">
        <w:lastRenderedPageBreak/>
        <w:t>skills that its employees are provided with. Among programs aimed at employees are "Dare to Serve", "Leaders in Action", and "Leap into Learning". In addition, Delta Hotels by Marriott encourages learning by doing and provides opportunities for both internal promotions and transfers</w:t>
      </w:r>
      <w:r w:rsidR="0045108F">
        <w:t>(Mintzberg et al., 2017)</w:t>
      </w:r>
      <w:r w:rsidRPr="00FA5A8F">
        <w:t>: the hotel offers a dynamic opportunity for work and development, as well as a career ladder. All these programs are designed to enhance job satisfaction and increase retention rates while creating a highly skilled and motivated workforce</w:t>
      </w:r>
      <w:r w:rsidR="0045108F">
        <w:t>(Vakola&amp;Bouradas, 2018)</w:t>
      </w:r>
      <w:r w:rsidRPr="00FA5A8F">
        <w:t>. Moreover, by offering an opportunity for employees to acquire and build knowledge and skills that can be critical in employee performance enhancement, this approach serves as a competitive advantage and facilitates the creation of a workforce that can deliver value and make the guest experience great.</w:t>
      </w:r>
    </w:p>
    <w:p w:rsidR="003A0804" w:rsidRPr="003A0804" w:rsidRDefault="00076F0D" w:rsidP="003A0804">
      <w:r w:rsidRPr="00127903">
        <w:t>Delta Hotels by Marriott, Birmingham another way is to build a culture of inclusion, diversity and respect. The hotel cherishes and respects all the differences of its employees; in turn, staff members are encouraged to value this wealth that can be found in lives lived differently from their own</w:t>
      </w:r>
      <w:r w:rsidR="00016B71">
        <w:t>(Brooks et al., 2018)</w:t>
      </w:r>
      <w:r w:rsidRPr="00127903">
        <w:t>. By cultivating an inclusive, respectful culture as its guiding value, Delta by Marriott has established a work environment where opinion can be accepted and encouraged and everybody is likely to benefit in some way or another</w:t>
      </w:r>
      <w:r w:rsidR="0045108F">
        <w:t>(Han et al., 2017)</w:t>
      </w:r>
      <w:r w:rsidRPr="00127903">
        <w:t>. For all its employees this approach provides an atmosphere of tolerance, connection and joint work that is reflected in improved employee performance increased motivation and loyalty among workers also heightened satisfaction rates among guests</w:t>
      </w:r>
      <w:r w:rsidR="00B11667">
        <w:t>(DuBrin, 2019)</w:t>
      </w:r>
      <w:r w:rsidRPr="00127903">
        <w:t>. In sum, we believe that the principles of management applied at Delta Hotels by Marriott, Birmingham conform to an amalgam of transformational leadership and adaptability strategies. By adopting increasing employee empowerment, making open communication must and the principle of perpetual development, the hotel has a great bridge for the sustained growth (as the majority owner points out) of Catherine</w:t>
      </w:r>
      <w:r w:rsidR="0045108F">
        <w:t>(Miles et al., 2019)</w:t>
      </w:r>
      <w:r w:rsidRPr="00127903">
        <w:t>. Meaningful use is also made here of adaptability and innovation so that the company can keep ahead in whole ever-changing changes rapidly evolving hospitality industry</w:t>
      </w:r>
      <w:r w:rsidR="0045108F">
        <w:t>(Trott, 2017)</w:t>
      </w:r>
      <w:r w:rsidRPr="00127903">
        <w:t>. While the organization at the same time can avoid losing its status as a top-class hotel in terms of both service level and guest satisfaction.</w:t>
      </w:r>
    </w:p>
    <w:p w:rsidR="003A0804" w:rsidRPr="00AB7D69" w:rsidRDefault="00076F0D" w:rsidP="00211E4A">
      <w:pPr>
        <w:pStyle w:val="Heading2"/>
      </w:pPr>
      <w:bookmarkStart w:id="14" w:name="_Toc167410228"/>
      <w:r w:rsidRPr="00AB7D69">
        <w:lastRenderedPageBreak/>
        <w:t xml:space="preserve">Areas </w:t>
      </w:r>
      <w:r w:rsidR="00FA5A8F">
        <w:t>for Development and Improvement</w:t>
      </w:r>
      <w:bookmarkEnd w:id="14"/>
    </w:p>
    <w:p w:rsidR="00FA5A8F" w:rsidRPr="00FA5A8F" w:rsidRDefault="00076F0D" w:rsidP="00FA5A8F">
      <w:r w:rsidRPr="00FA5A8F">
        <w:t>While Delta Hotels by Marriott, Birmingham excels at empowering its employees and providing training opportunities, further developments could bolster these efforts. Frontline staff currently have some autonomy, yet feel held back from truly owning guest issues and innovating solutions</w:t>
      </w:r>
      <w:r w:rsidR="00880181">
        <w:t>(Allen, Bryant, &amp;Vardaman, 2018)</w:t>
      </w:r>
      <w:r w:rsidRPr="00FA5A8F">
        <w:t>. Empowering all levels to independently decide and freely suggest fresh ideas would tap diverse perspectives and creativity. More authority, say over handling complaints, could yield personalized experiences strengthening loyalty.</w:t>
      </w:r>
    </w:p>
    <w:p w:rsidR="00127903" w:rsidRPr="00127903" w:rsidRDefault="00076F0D" w:rsidP="00127903">
      <w:r w:rsidRPr="00127903">
        <w:t>On top of that, sustained training deserves more backing. Although the current courses help employees to grow, with so many staff on the move and lacking direction unhelpable pathways are needed</w:t>
      </w:r>
      <w:r w:rsidR="0045108F">
        <w:t>(Kotler et al., 2019)</w:t>
      </w:r>
      <w:r w:rsidRPr="00127903">
        <w:t>. Providing comprehensive courses, guidance and clear career plans might equip them better in the long run. Combining mentorships with relevant classes that help one learn contributes to an environment where people are encouraged and able to succeed</w:t>
      </w:r>
      <w:r w:rsidR="0045108F">
        <w:t>(Strauss &amp; Corbin, 2018)</w:t>
      </w:r>
      <w:r w:rsidRPr="00127903">
        <w:t>. A learning culture would not only enable individuals toward career progression (professional development can't always take place on the job) but entail promotion throughout the company as well. Investment in such continuous improvement keeps people engaged by demonstrating that the company cares about their prosperity as much as the work</w:t>
      </w:r>
      <w:r w:rsidR="00016B71">
        <w:t>(Burnes, 2019)</w:t>
      </w:r>
      <w:r w:rsidRPr="00127903">
        <w:t>. Business results improve when employees feel at ease in their environments and have the confidence to meet clients' needs at an advanced level independently.</w:t>
      </w:r>
    </w:p>
    <w:p w:rsidR="00127903" w:rsidRPr="00127903" w:rsidRDefault="00076F0D" w:rsidP="00127903">
      <w:r w:rsidRPr="00127903">
        <w:t>In addition, Delta Hotels by Marriott should think about how to set up channels for frequent feedback on employee work</w:t>
      </w:r>
      <w:r w:rsidR="00E874DA">
        <w:t>(Peters &amp; Waterman, 2019)</w:t>
      </w:r>
      <w:r w:rsidRPr="00127903">
        <w:t>. This will help identify areas that need further improvement as well as solve any problems or challenges staff might be facing. By having sets of communication and feedback channels open, the hotel can show its commitment to listening and appreciate staff input</w:t>
      </w:r>
      <w:r w:rsidR="0045108F">
        <w:t>(Wang et al., 2021)</w:t>
      </w:r>
      <w:r w:rsidRPr="00127903">
        <w:t>. This in turn contributes to a sense of trust and transparency among groups as well as there being no hidden agendas within the organization</w:t>
      </w:r>
      <w:r w:rsidR="00C8751D">
        <w:t>(Gomes et al., 2019)</w:t>
      </w:r>
      <w:r w:rsidRPr="00127903">
        <w:t>. The leadership team works hard at tapping the thoughts of their staff so they all feel stronger with a bridge at their backs.</w:t>
      </w:r>
    </w:p>
    <w:p w:rsidR="00FA5A8F" w:rsidRPr="00FA5A8F" w:rsidRDefault="00076F0D" w:rsidP="00FA5A8F">
      <w:r w:rsidRPr="00127903">
        <w:lastRenderedPageBreak/>
        <w:t>Moreover, evaluating performance regularly and organizing recognition events can help reward and promote employee contributions--and in so doing, create a culture of gratitude within the workplace</w:t>
      </w:r>
      <w:r w:rsidR="0045108F" w:rsidRPr="0045108F">
        <w:t xml:space="preserve"> (Marshall &amp; Johnston, 2019)</w:t>
      </w:r>
      <w:r w:rsidRPr="00127903">
        <w:t>. Various attractive recognition activities are scheduled from time to time, to boost morale. Festivals are held as a place for people to emulate examples set by high achievers.</w:t>
      </w:r>
    </w:p>
    <w:p w:rsidR="00D754DE" w:rsidRPr="00D754DE" w:rsidRDefault="00076F0D" w:rsidP="00D754DE">
      <w:r w:rsidRPr="00FA5A8F">
        <w:t>In conclusion, the influence of managerial styles on staff and customer satisfaction is a critical aspect of organizational success within the hospitality industry</w:t>
      </w:r>
      <w:r w:rsidR="0045108F">
        <w:t>(Gummesson, 2018)</w:t>
      </w:r>
      <w:r w:rsidRPr="00FA5A8F">
        <w:t>. Through the lens of transformational leadership and situational contingency theory, this analysis has shed light on how managerial practices at Delta Hotels by Marriott, Birmingham, impact both staff morale and customer experiences. While the hotel demonstrates strong leadership capabilities and a commitment to service excellence, there are opportunities for further development and improvement in empowering employees, fostering a culture of learning, and enhancing overall guest satisfaction</w:t>
      </w:r>
      <w:r w:rsidR="00E874DA">
        <w:t>(Saunders et al., 2019)</w:t>
      </w:r>
      <w:r w:rsidRPr="00FA5A8F">
        <w:t>. By addressing these areas, Delta Hotels by Marriott can solidify its position as a leader in the hospitality sector and continue to deliver memorable experiences for guests.</w:t>
      </w:r>
    </w:p>
    <w:p w:rsidR="00D36C07" w:rsidRDefault="00D36C07">
      <w:pPr>
        <w:spacing w:line="276" w:lineRule="auto"/>
        <w:jc w:val="left"/>
        <w:rPr>
          <w:rFonts w:eastAsiaTheme="majorEastAsia" w:cs="Arial"/>
          <w:b/>
          <w:color w:val="4F81BD" w:themeColor="accent1"/>
          <w:sz w:val="32"/>
          <w:szCs w:val="24"/>
        </w:rPr>
      </w:pPr>
      <w:r>
        <w:br w:type="page"/>
      </w:r>
    </w:p>
    <w:p w:rsidR="00D20948" w:rsidRDefault="00076F0D" w:rsidP="00FA5A8F">
      <w:pPr>
        <w:pStyle w:val="Heading1"/>
      </w:pPr>
      <w:bookmarkStart w:id="15" w:name="_Toc167410229"/>
      <w:r>
        <w:lastRenderedPageBreak/>
        <w:t>Conclusions and Recommendations</w:t>
      </w:r>
      <w:bookmarkEnd w:id="15"/>
    </w:p>
    <w:p w:rsidR="00E70D12" w:rsidRPr="00E70D12" w:rsidRDefault="00076F0D" w:rsidP="00E70D12">
      <w:r w:rsidRPr="00E70D12">
        <w:t>In summation, the multifaceted research offers valuable insights into shaping organizational culture and boosting performance levels at Delta Hotels by Marriott, Birmingham. Through comprehensive analysis of conceptual frameworks, empirical findings, and reflective perspectives, several pivotal determinations emerge, emphasizing persistent refinement and groundbreaking practices are critical to preserving competitive advantage and upholding the brand's standing for excellence</w:t>
      </w:r>
      <w:r w:rsidR="0045108F">
        <w:t>(Kumar, 2017)</w:t>
      </w:r>
      <w:r w:rsidRPr="00E70D12">
        <w:t>.</w:t>
      </w:r>
    </w:p>
    <w:p w:rsidR="00127903" w:rsidRPr="00127903" w:rsidRDefault="00076F0D" w:rsidP="00127903">
      <w:r w:rsidRPr="00127903">
        <w:t>First of all, this research underscores how a long-range perspective creates the kind of hotel culture dedicated to service that distinguishes one from the mainstream. It gave the landlady room to manoeuvre: there were times when she could send waiters out with silver platters because it was more efficient in terms of time and labour, thoughtful service that enhanced guests' pleasure</w:t>
      </w:r>
      <w:r w:rsidR="00716F39">
        <w:t>(De Wit &amp; Meyer, 2017)</w:t>
      </w:r>
      <w:r w:rsidRPr="00127903">
        <w:t>. But then again I believe from studying Chinese leadership trends that together all factors form an entire picture; although restrictions to keep this line clear have been adopted in many cases, such as laying down authoritative regulations against corruption by public servants as well as other measures so far unsuccessfully enforce these laws and rules nationwide.</w:t>
      </w:r>
    </w:p>
    <w:p w:rsidR="00127903" w:rsidRPr="00127903" w:rsidRDefault="00076F0D" w:rsidP="00127903">
      <w:r w:rsidRPr="00127903">
        <w:t>Furthermore, the conclusions propose that always prepared is an essential operational program for hotels in today's environment of widespread inflation</w:t>
      </w:r>
      <w:r w:rsidR="00C936EE">
        <w:t>(Chaffey &amp; Ellis-Chadwick, 2019)</w:t>
      </w:r>
      <w:r w:rsidRPr="00127903">
        <w:t>. This proactive approach to leadership ensures that a hotel can be nimble, adaptable and capable of adapting to market change while remaining ever-vigilant for new demands or desires from customers.</w:t>
      </w:r>
    </w:p>
    <w:p w:rsidR="00E70D12" w:rsidRPr="00E70D12" w:rsidRDefault="00076F0D" w:rsidP="00E70D12">
      <w:r w:rsidRPr="00127903">
        <w:t>Supplier relations, in which the hotel deals with the people and organizations who provide it with materials for example, actually are a silent but deadly factor affecting running water and electricity supply, as well as air conditioning</w:t>
      </w:r>
      <w:r w:rsidR="0045108F">
        <w:t>(Lancaster &amp; Reynolds, 2017)</w:t>
      </w:r>
      <w:r w:rsidRPr="00127903">
        <w:t>. With sensitive aid like this, Delta Hotels can enhance its reputation and reputation plus contribute to staff morale and job satisfaction</w:t>
      </w:r>
      <w:r w:rsidR="00C8751D">
        <w:t>(Gill &amp; Johnson, 2017)</w:t>
      </w:r>
      <w:r w:rsidRPr="00127903">
        <w:t xml:space="preserve">.Certainly, investing in initiatives to cultivate talent, form an environment of learning and promotion, and reward employees for the contributions they make is </w:t>
      </w:r>
      <w:r w:rsidRPr="00127903">
        <w:lastRenderedPageBreak/>
        <w:t>imperative if the hotel is to maintain its competitive edge and achieve long-term success in today's highly competitive hotel industry.</w:t>
      </w:r>
    </w:p>
    <w:p w:rsidR="00E70D12" w:rsidRPr="00E70D12" w:rsidRDefault="00076F0D" w:rsidP="00E70D12">
      <w:r w:rsidRPr="00E70D12">
        <w:t>What's more, Delta Hotels by Marriott should leverage engineering as an enabler of functional excellence and guest satisfaction. Spending on digital remedies like mobile check-in/check-away, guest service apps, and information examination instruments can streamline processes, individualize guest experiences, and facilitate more meaningful interactions between staff and visitors</w:t>
      </w:r>
      <w:r w:rsidR="00016B71">
        <w:t>(Boyatzis, 2018)</w:t>
      </w:r>
      <w:r w:rsidRPr="00E70D12">
        <w:t>. By embracing digital transformation initiatives, the lodge can stay ahead of the curve and meet the evolving needs and expectations of today's tech-savvy travellers. Some longer sentences were used to provide variation alongside shorter, simpler sentences.</w:t>
      </w:r>
    </w:p>
    <w:p w:rsidR="00E70D12" w:rsidRPr="00E70D12" w:rsidRDefault="00076F0D" w:rsidP="00E70D12">
      <w:r w:rsidRPr="00E70D12">
        <w:t>In summary, this study highlights the vital need for solid management strategies in achieving organizational goals and improving customer satisfaction at Delta Hotels by Marriott, Birmingham as well as throughout the hospitality sector. Embracing transformational leadership, cultivating an environment of constant reinvention, and using technology as a driver of change will allow the hotel to prepare for long-term success, competitiveness through innovation, and the delivery of top-notch service</w:t>
      </w:r>
      <w:r w:rsidR="0045108F">
        <w:t>(Li et al., 2019)</w:t>
      </w:r>
      <w:r w:rsidRPr="00E70D12">
        <w:t>. By empowering employees at all levels to challenge conventions and introduce novel ideas, while also granting them the tools to customize each guest's experience, the hotel can differentiate its brand and cement its reputation for years to come.</w:t>
      </w:r>
    </w:p>
    <w:p w:rsidR="00D36C07" w:rsidRDefault="00D36C07">
      <w:pPr>
        <w:spacing w:line="276" w:lineRule="auto"/>
        <w:jc w:val="left"/>
        <w:rPr>
          <w:rFonts w:eastAsiaTheme="majorEastAsia" w:cs="Arial"/>
          <w:b/>
          <w:color w:val="4F81BD" w:themeColor="accent1"/>
          <w:sz w:val="32"/>
          <w:szCs w:val="24"/>
        </w:rPr>
      </w:pPr>
      <w:r>
        <w:br w:type="page"/>
      </w:r>
    </w:p>
    <w:p w:rsidR="00D20948" w:rsidRDefault="00076F0D" w:rsidP="00E70D12">
      <w:pPr>
        <w:pStyle w:val="Heading1"/>
      </w:pPr>
      <w:bookmarkStart w:id="16" w:name="_Toc167410230"/>
      <w:r>
        <w:lastRenderedPageBreak/>
        <w:t>Reflective Account</w:t>
      </w:r>
      <w:bookmarkEnd w:id="16"/>
    </w:p>
    <w:p w:rsidR="00DD6190" w:rsidRPr="00DD6190" w:rsidRDefault="00076F0D" w:rsidP="00DD6190">
      <w:r w:rsidRPr="00DD6190">
        <w:t>Having the opportunity to place with Delta Hotels by Marriott Birmingham for my experiential learning endeavours, I obtained a significant acquaintance with hotel management specifics and elaborated on my understanding of leadership in a hospitality setting. The experience was both theoretical and practical, which allowed me to develop a holistic vision of managerial impacts on organisational performance.</w:t>
      </w:r>
    </w:p>
    <w:p w:rsidR="00E70D12" w:rsidRPr="00E70D12" w:rsidRDefault="00076F0D" w:rsidP="00E70D12">
      <w:r w:rsidRPr="00DD6190">
        <w:t>Notably, the management team of the hotel involved various leadership styles. Heads of the department and the supervisors on the front line had differing views and philosophies, which together contributed to the hotel’s success. Some managers worked right alongside the service delivery team, providing examples for the staff and overseeing the processes</w:t>
      </w:r>
      <w:r w:rsidR="00C936EE">
        <w:t>(Cameron &amp; Quinn, 2018)</w:t>
      </w:r>
      <w:r w:rsidRPr="00DD6190">
        <w:t>. Their friendliness and availability produced a positive influence on teamwork and innovation spirit.</w:t>
      </w:r>
    </w:p>
    <w:p w:rsidR="00E70D12" w:rsidRPr="00E70D12" w:rsidRDefault="00076F0D" w:rsidP="00E70D12">
      <w:r w:rsidRPr="00E70D12">
        <w:t>Alternatively, some adopted delegation philosophies, empowering personnel with discretion and self-direction. Believing in empowerment and potential, these leaders encouraged independent problem-solving and skills expression</w:t>
      </w:r>
      <w:r w:rsidR="00B11667">
        <w:t>(Dumdum et al., 2013)</w:t>
      </w:r>
      <w:r w:rsidRPr="00E70D12">
        <w:t>. By distributing accountability, they enabled confidence-building and initiative-taking, cultivating job satisfaction and involvement. Additionally, such trust-based relationships established foundations for long-term bonds of professional esteem and reliance.</w:t>
      </w:r>
    </w:p>
    <w:p w:rsidR="00121FEC" w:rsidRPr="00121FEC" w:rsidRDefault="00076F0D" w:rsidP="00121FEC">
      <w:r w:rsidRPr="00121FEC">
        <w:t>While I was observing managers at Delta Hotels by Marriott branch in downtown Toronto, it became clear to me just how valuable interaction skills and resolving disputes effectively are in leadership positions. The administrators showed a perceptive ability to manage interpersonal issues and to arbitrate disagreements diplomatically, Proving that things were handled promptly and well</w:t>
      </w:r>
      <w:r w:rsidR="000E7BE5">
        <w:t xml:space="preserve"> (Albrecht, 2018)</w:t>
      </w:r>
      <w:r w:rsidRPr="00121FEC">
        <w:t>. The lodging's forerunners always treated every situation with respect and goodwill, whether settling disputes among staff or calming visitor complaints in an understanding fashion. Encouraging an environment of well-lit dialogue and being highly open with the staff's approach to issues helped form a positive work atmosphere where problems could be aired publicly and dealt with jointly.</w:t>
      </w:r>
    </w:p>
    <w:p w:rsidR="00121FEC" w:rsidRPr="00121FEC" w:rsidRDefault="00076F0D" w:rsidP="00121FEC">
      <w:r w:rsidRPr="00121FEC">
        <w:lastRenderedPageBreak/>
        <w:t>Taken as a whole, my perceptions of the management of Delta Hotels by Marriott show that in the hospitality business, multi-dimensional leadership prevails. The qualities and benefits of each management style, in general, added up to mean that the hotel was a totally successful and highly respected product</w:t>
      </w:r>
      <w:r w:rsidR="00B11667">
        <w:t>(Desai, 2019)</w:t>
      </w:r>
      <w:r w:rsidRPr="00121FEC">
        <w:t>. Looking to the future, I aim to integrate into my individualized form of leadership several essential findings gained from these experiences, hoping to create a nurturing and supportive work environment wherever my career might lead me within the hospitality business.</w:t>
      </w:r>
    </w:p>
    <w:p w:rsidR="00121FEC" w:rsidRPr="00121FEC" w:rsidRDefault="00076F0D" w:rsidP="00121FEC">
      <w:r w:rsidRPr="00121FEC">
        <w:t>What stood out the most was that this culture of leadership excellence was not just a show or set of prescribed practices but rather it was something deeply rooted in the DNA of Delta Hotels by Marriott's organization. This topped off, leaders and managers actively fostered the importance of good management practices through every line of their actions and communications</w:t>
      </w:r>
      <w:r w:rsidR="00E874DA">
        <w:t>(Shanks &amp; Sharma, 2017)</w:t>
      </w:r>
      <w:r w:rsidRPr="00121FEC">
        <w:t>. At the hotel's management team training sessions are held ever so often staff service meetings, and a wide range of recognition programs are offered back to the people. The message of how to provide moving experiences and at the same time still please guests went out from top management on a steady basis mingled with staff. And they were charged with an outright injunction to anything (other than that) which would overlook basic commitments.</w:t>
      </w:r>
    </w:p>
    <w:p w:rsidR="00121FEC" w:rsidRPr="00121FEC" w:rsidRDefault="00076F0D" w:rsidP="00121FEC">
      <w:r w:rsidRPr="00121FEC">
        <w:t>My internship experience has given me extraordinary insights into how effective leadership affects employee morale and job satisfaction. Managers at Delta Hotels not only showed concern for the well-being of their teams but were genuinely interested in their professional growth and development. Their approach to the job made this sentiment evident: operations became an arena for supporting, nurturing and strengthening everyone within it. They took a proactive attitude toward employee management and conducted regular performance reviews, provided feedback that was both constructive and positive, and made it a practice to recognize outstanding contributions</w:t>
      </w:r>
      <w:r w:rsidR="00EA7012">
        <w:t>(Tidd&amp;Bessant, 2018)</w:t>
      </w:r>
      <w:r w:rsidRPr="00121FEC">
        <w:t xml:space="preserve">. This personalized style of management not only made everyone feel more valued and appreciated. It also inspired an atmosphere of loyalty and dedication within the organization. With a real satisfaction that what I am doing here counts for something bigger than myself and that my daily work opportunity </w:t>
      </w:r>
      <w:r w:rsidRPr="00121FEC">
        <w:lastRenderedPageBreak/>
        <w:t>contributes toward society at large; I am honestly happy and deeply fulfilled in this kind of job setting. However, during my placement at Delta Hotels by Marriott it became clear that adaptability and resilience are everyone's business, whatever level of experience or position they might be working from in the hotel. The hotel business is inherently volatile and unpredictable, with unanticipated matters arising at any time. But it was remarkable how the hotel's leaders were able to appear unruffled and poised as they faced these challenges. Throughout, by moving quickly to respond to foreign demands or reinventing operational problems within their budget company guidelines so that they could be done in terms that avoided catastrophic effects on expenses or profits--this form of leadership showed its prescience and dexterity.</w:t>
      </w:r>
    </w:p>
    <w:p w:rsidR="00121FEC" w:rsidRPr="00121FEC" w:rsidRDefault="00076F0D" w:rsidP="00121FEC">
      <w:r w:rsidRPr="00121FEC">
        <w:t>Throughout my time at Delta Hotels by Marriott, Birmingham, I came to understand that an organization's culture and leadership create the critical context for how staff perceive themselves within their work environment – or indeed life in general. It highlighted the importance of fostering a culture of excellence by raising employees' life experiences without ever letting them forget their duty to society. These are lessons which without doubt will serve me well as I continue to pursue my career in the dynamic and rewarding hotel industry.</w:t>
      </w:r>
    </w:p>
    <w:p w:rsidR="00E70D12" w:rsidRPr="00E70D12" w:rsidRDefault="00076F0D" w:rsidP="00E70D12">
      <w:r w:rsidRPr="00121FEC">
        <w:t>At Delta Hotels in addition my placement experience gave me a great opportunity to think and assess myself, now understanding my strengths and weaknesses and just where are things going Both supervisor's mentors have brought valuable feedback on everything from performance to manner of expression to interpersonal relations, each nugget of wisdom helping a hotel worker become more refined and rise further in his industry</w:t>
      </w:r>
      <w:r w:rsidR="00016B71">
        <w:t>(Bradshaw, Murray, &amp;Wolstenholme, 2016)</w:t>
      </w:r>
      <w:r w:rsidRPr="00121FEC">
        <w:t>. Such reflection was able to raise my level of comprehension yet at the same time help develop both my personality and professional development.</w:t>
      </w:r>
    </w:p>
    <w:p w:rsidR="00DD6190" w:rsidRPr="00DD6190" w:rsidRDefault="00076F0D" w:rsidP="00DD6190">
      <w:r w:rsidRPr="00DD6190">
        <w:t xml:space="preserve">Additionally, taking this position has revealed the diversity and dynamism of hospitality since it has provided me with a comprehensive understanding of the roles, functions, and responsibilities performed at a hotel. From welcoming the visitors to managing the performance, I have gained hands-on experience in a variety of areas ranging from customer service and revenue management to marketing and event coordination. Thus, </w:t>
      </w:r>
      <w:r w:rsidRPr="00DD6190">
        <w:lastRenderedPageBreak/>
        <w:t>the experience has broadened my knowledge and skills and helped me realize all the dynamic interdependencies between various departments ensuring seamless operation.</w:t>
      </w:r>
    </w:p>
    <w:p w:rsidR="00DD6190" w:rsidRPr="00DD6190" w:rsidRDefault="00076F0D" w:rsidP="00DD6190">
      <w:r w:rsidRPr="00DD6190">
        <w:t>In conclusion, the journey at Delta Hotels has been truly transformative as it has helped me gain a deeper appreciation of the subtleties of management and the pivotal role that leadership plays in ensuring high performance. By exploring the daily operations on the inside and the interactions between the staff and managers as well as clients, I have managed to identify some of my career goals and the direction for further professional development within the hospitality sector.</w:t>
      </w:r>
    </w:p>
    <w:p w:rsidR="00211E4A" w:rsidRDefault="00211E4A">
      <w:pPr>
        <w:spacing w:line="276" w:lineRule="auto"/>
        <w:jc w:val="left"/>
        <w:rPr>
          <w:b/>
          <w:bCs/>
        </w:rPr>
      </w:pPr>
      <w:r>
        <w:rPr>
          <w:b/>
          <w:bCs/>
        </w:rPr>
        <w:br w:type="page"/>
      </w:r>
    </w:p>
    <w:p w:rsidR="00D754DE" w:rsidRPr="00D754DE" w:rsidRDefault="00211E4A" w:rsidP="00211E4A">
      <w:pPr>
        <w:pStyle w:val="Heading1"/>
      </w:pPr>
      <w:bookmarkStart w:id="17" w:name="_Toc167410231"/>
      <w:r>
        <w:lastRenderedPageBreak/>
        <w:t>Appendices</w:t>
      </w:r>
      <w:bookmarkEnd w:id="17"/>
    </w:p>
    <w:p w:rsidR="00D754DE" w:rsidRDefault="00076F0D" w:rsidP="00AD3B35">
      <w:pPr>
        <w:pStyle w:val="Heading2"/>
      </w:pPr>
      <w:bookmarkStart w:id="18" w:name="_Toc167410232"/>
      <w:r w:rsidRPr="00D754DE">
        <w:t>Appendix A: SWOT Analysis</w:t>
      </w:r>
      <w:bookmarkEnd w:id="18"/>
    </w:p>
    <w:tbl>
      <w:tblPr>
        <w:tblStyle w:val="TableGrid"/>
        <w:tblW w:w="0" w:type="auto"/>
        <w:tblLook w:val="04A0"/>
      </w:tblPr>
      <w:tblGrid>
        <w:gridCol w:w="4788"/>
        <w:gridCol w:w="4788"/>
      </w:tblGrid>
      <w:tr w:rsidR="003361A1" w:rsidTr="003361A1">
        <w:tc>
          <w:tcPr>
            <w:tcW w:w="4788" w:type="dxa"/>
          </w:tcPr>
          <w:p w:rsidR="003361A1" w:rsidRPr="003361A1" w:rsidRDefault="003361A1" w:rsidP="003361A1">
            <w:pPr>
              <w:jc w:val="center"/>
              <w:rPr>
                <w:b/>
              </w:rPr>
            </w:pPr>
            <w:r w:rsidRPr="003361A1">
              <w:rPr>
                <w:b/>
              </w:rPr>
              <w:t>Strengths</w:t>
            </w:r>
          </w:p>
        </w:tc>
        <w:tc>
          <w:tcPr>
            <w:tcW w:w="4788" w:type="dxa"/>
          </w:tcPr>
          <w:p w:rsidR="003361A1" w:rsidRPr="003361A1" w:rsidRDefault="003361A1" w:rsidP="003361A1">
            <w:pPr>
              <w:jc w:val="center"/>
              <w:rPr>
                <w:b/>
              </w:rPr>
            </w:pPr>
            <w:r w:rsidRPr="003361A1">
              <w:rPr>
                <w:b/>
              </w:rPr>
              <w:t>Weaknesses</w:t>
            </w:r>
          </w:p>
        </w:tc>
      </w:tr>
      <w:tr w:rsidR="003361A1" w:rsidTr="003361A1">
        <w:tc>
          <w:tcPr>
            <w:tcW w:w="4788" w:type="dxa"/>
          </w:tcPr>
          <w:p w:rsidR="003361A1" w:rsidRPr="00D8729C" w:rsidRDefault="003361A1" w:rsidP="00E874DA">
            <w:r w:rsidRPr="00D8729C">
              <w:t>Strong association with Marriott International brand</w:t>
            </w:r>
          </w:p>
        </w:tc>
        <w:tc>
          <w:tcPr>
            <w:tcW w:w="4788" w:type="dxa"/>
          </w:tcPr>
          <w:p w:rsidR="003361A1" w:rsidRPr="00D8729C" w:rsidRDefault="003361A1" w:rsidP="00E874DA">
            <w:r w:rsidRPr="00D8729C">
              <w:t>Limited flexibility in pricing policy</w:t>
            </w:r>
          </w:p>
        </w:tc>
      </w:tr>
      <w:tr w:rsidR="003361A1" w:rsidTr="003361A1">
        <w:tc>
          <w:tcPr>
            <w:tcW w:w="4788" w:type="dxa"/>
          </w:tcPr>
          <w:p w:rsidR="003361A1" w:rsidRPr="00D8729C" w:rsidRDefault="003361A1" w:rsidP="00E874DA">
            <w:r w:rsidRPr="00D8729C">
              <w:t>Prime location in downtown Birmingham</w:t>
            </w:r>
          </w:p>
        </w:tc>
        <w:tc>
          <w:tcPr>
            <w:tcW w:w="4788" w:type="dxa"/>
          </w:tcPr>
          <w:p w:rsidR="003361A1" w:rsidRPr="00D8729C" w:rsidRDefault="003361A1" w:rsidP="00E874DA">
            <w:r w:rsidRPr="00D8729C">
              <w:t>Exposure to regional economic instability</w:t>
            </w:r>
          </w:p>
        </w:tc>
      </w:tr>
      <w:tr w:rsidR="003361A1" w:rsidTr="003361A1">
        <w:tc>
          <w:tcPr>
            <w:tcW w:w="4788" w:type="dxa"/>
          </w:tcPr>
          <w:p w:rsidR="003361A1" w:rsidRPr="00D8729C" w:rsidRDefault="003361A1" w:rsidP="00E874DA">
            <w:r w:rsidRPr="00D8729C">
              <w:t>Highly professional staff</w:t>
            </w:r>
          </w:p>
        </w:tc>
        <w:tc>
          <w:tcPr>
            <w:tcW w:w="4788" w:type="dxa"/>
          </w:tcPr>
          <w:p w:rsidR="003361A1" w:rsidRPr="00D8729C" w:rsidRDefault="003361A1" w:rsidP="00E874DA">
            <w:r w:rsidRPr="00D8729C">
              <w:t>Reliance on external factors such as economic conditions and travel trends</w:t>
            </w:r>
          </w:p>
        </w:tc>
      </w:tr>
      <w:tr w:rsidR="003361A1" w:rsidTr="003361A1">
        <w:tc>
          <w:tcPr>
            <w:tcW w:w="4788" w:type="dxa"/>
          </w:tcPr>
          <w:p w:rsidR="003361A1" w:rsidRPr="00D8729C" w:rsidRDefault="003361A1" w:rsidP="00E874DA">
            <w:r w:rsidRPr="00D8729C">
              <w:t>High-quality, modern facilities and services</w:t>
            </w:r>
          </w:p>
        </w:tc>
        <w:tc>
          <w:tcPr>
            <w:tcW w:w="4788" w:type="dxa"/>
          </w:tcPr>
          <w:p w:rsidR="003361A1" w:rsidRDefault="003361A1" w:rsidP="00E874DA">
            <w:r w:rsidRPr="00D8729C">
              <w:t>Dependence on brand standards and affiliations</w:t>
            </w:r>
          </w:p>
        </w:tc>
      </w:tr>
      <w:tr w:rsidR="003361A1" w:rsidTr="003361A1">
        <w:tc>
          <w:tcPr>
            <w:tcW w:w="4788" w:type="dxa"/>
          </w:tcPr>
          <w:p w:rsidR="003361A1" w:rsidRPr="003361A1" w:rsidRDefault="003361A1" w:rsidP="003361A1">
            <w:pPr>
              <w:jc w:val="center"/>
              <w:rPr>
                <w:b/>
              </w:rPr>
            </w:pPr>
            <w:r w:rsidRPr="003361A1">
              <w:rPr>
                <w:b/>
              </w:rPr>
              <w:t>Opportunities</w:t>
            </w:r>
          </w:p>
        </w:tc>
        <w:tc>
          <w:tcPr>
            <w:tcW w:w="4788" w:type="dxa"/>
          </w:tcPr>
          <w:p w:rsidR="003361A1" w:rsidRPr="003361A1" w:rsidRDefault="003361A1" w:rsidP="003361A1">
            <w:pPr>
              <w:jc w:val="center"/>
              <w:rPr>
                <w:b/>
              </w:rPr>
            </w:pPr>
            <w:r w:rsidRPr="003361A1">
              <w:rPr>
                <w:b/>
              </w:rPr>
              <w:t>Threats</w:t>
            </w:r>
          </w:p>
        </w:tc>
      </w:tr>
      <w:tr w:rsidR="003361A1" w:rsidTr="003361A1">
        <w:tc>
          <w:tcPr>
            <w:tcW w:w="4788" w:type="dxa"/>
          </w:tcPr>
          <w:p w:rsidR="003361A1" w:rsidRPr="00BD7C06" w:rsidRDefault="003361A1" w:rsidP="00E874DA">
            <w:r w:rsidRPr="00BD7C06">
              <w:t>Expansion of target market through marketing and promotion</w:t>
            </w:r>
          </w:p>
        </w:tc>
        <w:tc>
          <w:tcPr>
            <w:tcW w:w="4788" w:type="dxa"/>
          </w:tcPr>
          <w:p w:rsidR="003361A1" w:rsidRPr="00BD7C06" w:rsidRDefault="003361A1" w:rsidP="00E874DA">
            <w:r w:rsidRPr="00BD7C06">
              <w:t>Competition from other luxury hotels and boutique accommodations</w:t>
            </w:r>
          </w:p>
        </w:tc>
      </w:tr>
      <w:tr w:rsidR="003361A1" w:rsidTr="003361A1">
        <w:tc>
          <w:tcPr>
            <w:tcW w:w="4788" w:type="dxa"/>
          </w:tcPr>
          <w:p w:rsidR="003361A1" w:rsidRPr="00BD7C06" w:rsidRDefault="003361A1" w:rsidP="00E874DA">
            <w:r w:rsidRPr="00BD7C06">
              <w:t>Development of innovative services and product offerings</w:t>
            </w:r>
          </w:p>
        </w:tc>
        <w:tc>
          <w:tcPr>
            <w:tcW w:w="4788" w:type="dxa"/>
          </w:tcPr>
          <w:p w:rsidR="003361A1" w:rsidRPr="00BD7C06" w:rsidRDefault="003361A1" w:rsidP="00E874DA">
            <w:r w:rsidRPr="00BD7C06">
              <w:t>Financial crises and international relations impacting demand for services</w:t>
            </w:r>
          </w:p>
        </w:tc>
      </w:tr>
      <w:tr w:rsidR="003361A1" w:rsidTr="003361A1">
        <w:tc>
          <w:tcPr>
            <w:tcW w:w="4788" w:type="dxa"/>
          </w:tcPr>
          <w:p w:rsidR="003361A1" w:rsidRPr="00BD7C06" w:rsidRDefault="003361A1" w:rsidP="00E874DA">
            <w:r w:rsidRPr="00BD7C06">
              <w:t>Collaboration with local businesses and venues</w:t>
            </w:r>
          </w:p>
        </w:tc>
        <w:tc>
          <w:tcPr>
            <w:tcW w:w="4788" w:type="dxa"/>
          </w:tcPr>
          <w:p w:rsidR="003361A1" w:rsidRDefault="003361A1" w:rsidP="00E874DA">
            <w:r w:rsidRPr="00BD7C06">
              <w:t>Regulatory threats and compliance requirements</w:t>
            </w:r>
          </w:p>
        </w:tc>
      </w:tr>
    </w:tbl>
    <w:p w:rsidR="00211E4A" w:rsidRPr="00D754DE" w:rsidRDefault="00211E4A" w:rsidP="00211E4A"/>
    <w:p w:rsidR="009B789E" w:rsidRDefault="00076F0D" w:rsidP="00AD3B35">
      <w:pPr>
        <w:pStyle w:val="Heading2"/>
      </w:pPr>
      <w:bookmarkStart w:id="19" w:name="_Toc167410233"/>
      <w:r w:rsidRPr="00D754DE">
        <w:t>Appendix B: PEST Analysis</w:t>
      </w:r>
      <w:bookmarkEnd w:id="19"/>
    </w:p>
    <w:tbl>
      <w:tblPr>
        <w:tblStyle w:val="TableGrid"/>
        <w:tblW w:w="0" w:type="auto"/>
        <w:tblLook w:val="04A0"/>
      </w:tblPr>
      <w:tblGrid>
        <w:gridCol w:w="1915"/>
        <w:gridCol w:w="1915"/>
        <w:gridCol w:w="1915"/>
        <w:gridCol w:w="1915"/>
        <w:gridCol w:w="1916"/>
      </w:tblGrid>
      <w:tr w:rsidR="00211E4A" w:rsidTr="00211E4A">
        <w:tc>
          <w:tcPr>
            <w:tcW w:w="1915" w:type="dxa"/>
          </w:tcPr>
          <w:p w:rsidR="00211E4A" w:rsidRPr="00211E4A" w:rsidRDefault="00211E4A" w:rsidP="00211E4A">
            <w:pPr>
              <w:jc w:val="center"/>
              <w:rPr>
                <w:b/>
              </w:rPr>
            </w:pPr>
            <w:r w:rsidRPr="00211E4A">
              <w:rPr>
                <w:b/>
              </w:rPr>
              <w:t>Factor</w:t>
            </w:r>
          </w:p>
        </w:tc>
        <w:tc>
          <w:tcPr>
            <w:tcW w:w="1915" w:type="dxa"/>
          </w:tcPr>
          <w:p w:rsidR="00211E4A" w:rsidRPr="00211E4A" w:rsidRDefault="00211E4A" w:rsidP="00211E4A">
            <w:pPr>
              <w:jc w:val="center"/>
              <w:rPr>
                <w:b/>
              </w:rPr>
            </w:pPr>
            <w:r w:rsidRPr="00211E4A">
              <w:rPr>
                <w:b/>
              </w:rPr>
              <w:t>Political</w:t>
            </w:r>
          </w:p>
        </w:tc>
        <w:tc>
          <w:tcPr>
            <w:tcW w:w="1915" w:type="dxa"/>
          </w:tcPr>
          <w:p w:rsidR="00211E4A" w:rsidRPr="00211E4A" w:rsidRDefault="00211E4A" w:rsidP="00211E4A">
            <w:pPr>
              <w:jc w:val="center"/>
              <w:rPr>
                <w:b/>
              </w:rPr>
            </w:pPr>
            <w:r w:rsidRPr="00211E4A">
              <w:rPr>
                <w:b/>
              </w:rPr>
              <w:t>Economic</w:t>
            </w:r>
          </w:p>
        </w:tc>
        <w:tc>
          <w:tcPr>
            <w:tcW w:w="1915" w:type="dxa"/>
          </w:tcPr>
          <w:p w:rsidR="00211E4A" w:rsidRPr="00211E4A" w:rsidRDefault="00211E4A" w:rsidP="00211E4A">
            <w:pPr>
              <w:jc w:val="center"/>
              <w:rPr>
                <w:b/>
              </w:rPr>
            </w:pPr>
            <w:r w:rsidRPr="00211E4A">
              <w:rPr>
                <w:b/>
              </w:rPr>
              <w:t>Social</w:t>
            </w:r>
          </w:p>
        </w:tc>
        <w:tc>
          <w:tcPr>
            <w:tcW w:w="1916" w:type="dxa"/>
          </w:tcPr>
          <w:p w:rsidR="00211E4A" w:rsidRPr="00211E4A" w:rsidRDefault="00211E4A" w:rsidP="00211E4A">
            <w:pPr>
              <w:jc w:val="center"/>
              <w:rPr>
                <w:b/>
              </w:rPr>
            </w:pPr>
            <w:r w:rsidRPr="00211E4A">
              <w:rPr>
                <w:b/>
              </w:rPr>
              <w:t>Technological</w:t>
            </w:r>
          </w:p>
        </w:tc>
      </w:tr>
      <w:tr w:rsidR="00211E4A" w:rsidTr="00211E4A">
        <w:tc>
          <w:tcPr>
            <w:tcW w:w="1915" w:type="dxa"/>
          </w:tcPr>
          <w:p w:rsidR="00211E4A" w:rsidRPr="00C74B7E" w:rsidRDefault="00211E4A" w:rsidP="00211E4A">
            <w:pPr>
              <w:jc w:val="center"/>
            </w:pPr>
            <w:r w:rsidRPr="00C74B7E">
              <w:t>Overview</w:t>
            </w:r>
          </w:p>
        </w:tc>
        <w:tc>
          <w:tcPr>
            <w:tcW w:w="1915" w:type="dxa"/>
          </w:tcPr>
          <w:p w:rsidR="00211E4A" w:rsidRPr="00C74B7E" w:rsidRDefault="00211E4A" w:rsidP="00E874DA">
            <w:r w:rsidRPr="00C74B7E">
              <w:t>Compliance with political factors and local regulations. Consideration of geopolitical stability and government policies</w:t>
            </w:r>
            <w:r w:rsidR="00B11667">
              <w:t xml:space="preserve"> (Denscombe, 2017)</w:t>
            </w:r>
            <w:r w:rsidRPr="00C74B7E">
              <w:t>.</w:t>
            </w:r>
          </w:p>
        </w:tc>
        <w:tc>
          <w:tcPr>
            <w:tcW w:w="1915" w:type="dxa"/>
          </w:tcPr>
          <w:p w:rsidR="00211E4A" w:rsidRPr="00C74B7E" w:rsidRDefault="00211E4A" w:rsidP="00E874DA">
            <w:r w:rsidRPr="00C74B7E">
              <w:t>Monitoring cash flow, currency exchange rates, and financial planning. Flexibility and productivity at work.</w:t>
            </w:r>
          </w:p>
        </w:tc>
        <w:tc>
          <w:tcPr>
            <w:tcW w:w="1915" w:type="dxa"/>
          </w:tcPr>
          <w:p w:rsidR="00211E4A" w:rsidRPr="00C74B7E" w:rsidRDefault="00211E4A" w:rsidP="00E874DA">
            <w:r w:rsidRPr="00C74B7E">
              <w:t>Adapting to changes in societal norms and customer preferences. Implementation of green initiatives and energy-saving measures.</w:t>
            </w:r>
          </w:p>
        </w:tc>
        <w:tc>
          <w:tcPr>
            <w:tcW w:w="1916" w:type="dxa"/>
          </w:tcPr>
          <w:p w:rsidR="00211E4A" w:rsidRPr="00C74B7E" w:rsidRDefault="00211E4A" w:rsidP="00E874DA">
            <w:r w:rsidRPr="00C74B7E">
              <w:t>Embracing technological advancements such as mobile check-in and automated in-room systems. Continual evaluation of new technologies.</w:t>
            </w:r>
          </w:p>
        </w:tc>
      </w:tr>
      <w:tr w:rsidR="00211E4A" w:rsidTr="00211E4A">
        <w:tc>
          <w:tcPr>
            <w:tcW w:w="1915" w:type="dxa"/>
          </w:tcPr>
          <w:p w:rsidR="00211E4A" w:rsidRPr="00C74B7E" w:rsidRDefault="00211E4A" w:rsidP="00211E4A">
            <w:pPr>
              <w:jc w:val="center"/>
            </w:pPr>
            <w:r w:rsidRPr="00C74B7E">
              <w:lastRenderedPageBreak/>
              <w:t>Consideration</w:t>
            </w:r>
          </w:p>
        </w:tc>
        <w:tc>
          <w:tcPr>
            <w:tcW w:w="1915" w:type="dxa"/>
          </w:tcPr>
          <w:p w:rsidR="00211E4A" w:rsidRPr="00C74B7E" w:rsidRDefault="00211E4A" w:rsidP="00E874DA">
            <w:r w:rsidRPr="00C74B7E">
              <w:t>- Obtaining necessary permits, licenses, and certifications.</w:t>
            </w:r>
          </w:p>
        </w:tc>
        <w:tc>
          <w:tcPr>
            <w:tcW w:w="1915" w:type="dxa"/>
          </w:tcPr>
          <w:p w:rsidR="00211E4A" w:rsidRPr="00C74B7E" w:rsidRDefault="00211E4A" w:rsidP="00E874DA">
            <w:r w:rsidRPr="00C74B7E">
              <w:t>- Tracking economic flows and fluctuations in the market.</w:t>
            </w:r>
          </w:p>
        </w:tc>
        <w:tc>
          <w:tcPr>
            <w:tcW w:w="1915" w:type="dxa"/>
          </w:tcPr>
          <w:p w:rsidR="00211E4A" w:rsidRPr="00C74B7E" w:rsidRDefault="00211E4A" w:rsidP="00E874DA">
            <w:r w:rsidRPr="00C74B7E">
              <w:t>- Monitoring changes in societal standards and expectations.</w:t>
            </w:r>
          </w:p>
        </w:tc>
        <w:tc>
          <w:tcPr>
            <w:tcW w:w="1916" w:type="dxa"/>
          </w:tcPr>
          <w:p w:rsidR="00211E4A" w:rsidRDefault="00211E4A" w:rsidP="00E874DA">
            <w:r w:rsidRPr="00C74B7E">
              <w:t>- Regular evaluation of new technologies and information security measures.</w:t>
            </w:r>
          </w:p>
        </w:tc>
      </w:tr>
    </w:tbl>
    <w:p w:rsidR="00211E4A" w:rsidRDefault="00211E4A" w:rsidP="00211E4A"/>
    <w:p w:rsidR="00211E4A" w:rsidRDefault="00211E4A">
      <w:pPr>
        <w:spacing w:line="276" w:lineRule="auto"/>
        <w:jc w:val="left"/>
        <w:rPr>
          <w:rFonts w:eastAsiaTheme="majorEastAsia" w:cs="Arial"/>
          <w:b/>
          <w:color w:val="4F81BD" w:themeColor="accent1"/>
          <w:sz w:val="32"/>
          <w:szCs w:val="24"/>
        </w:rPr>
      </w:pPr>
      <w:r>
        <w:br w:type="page"/>
      </w:r>
    </w:p>
    <w:p w:rsidR="00236601" w:rsidRDefault="00211E4A" w:rsidP="00211E4A">
      <w:pPr>
        <w:pStyle w:val="Heading1"/>
      </w:pPr>
      <w:bookmarkStart w:id="20" w:name="_Toc167410234"/>
      <w:r>
        <w:lastRenderedPageBreak/>
        <w:t>Reference list</w:t>
      </w:r>
      <w:bookmarkEnd w:id="20"/>
    </w:p>
    <w:p w:rsidR="002F76DA" w:rsidRPr="002F76DA" w:rsidRDefault="002F76DA" w:rsidP="002F76DA">
      <w:pPr>
        <w:tabs>
          <w:tab w:val="left" w:pos="90"/>
        </w:tabs>
      </w:pPr>
      <w:r w:rsidRPr="002F76DA">
        <w:rPr>
          <w:iCs/>
        </w:rPr>
        <w:t>Afsar, B., Shahjehan, A., &amp;Rehman, Z.</w:t>
      </w:r>
      <w:r w:rsidRPr="002F76DA">
        <w:t xml:space="preserve"> (2018). Does transformational leadership influence service quality through job satisfaction and organizational commitment? Evidence from the healthcare sector.</w:t>
      </w:r>
      <w:r w:rsidRPr="002F76DA">
        <w:rPr>
          <w:i/>
        </w:rPr>
        <w:t>International Journal of Quality &amp; Reliability Management,</w:t>
      </w:r>
      <w:r w:rsidRPr="002F76DA">
        <w:t xml:space="preserve"> 35(6), 1377-1396.</w:t>
      </w:r>
    </w:p>
    <w:p w:rsidR="002F76DA" w:rsidRPr="002F76DA" w:rsidRDefault="002F76DA" w:rsidP="002F76DA">
      <w:pPr>
        <w:tabs>
          <w:tab w:val="left" w:pos="90"/>
        </w:tabs>
      </w:pPr>
      <w:r w:rsidRPr="002F76DA">
        <w:t>Albrecht, S. (2018).</w:t>
      </w:r>
      <w:r w:rsidRPr="002F76DA">
        <w:rPr>
          <w:i/>
          <w:iCs/>
        </w:rPr>
        <w:t>Services Marketing: How to Stay Ahead in a Changing World.</w:t>
      </w:r>
      <w:r w:rsidRPr="002F76DA">
        <w:t xml:space="preserve"> London: Routledge.</w:t>
      </w:r>
    </w:p>
    <w:p w:rsidR="002F76DA" w:rsidRPr="002F76DA" w:rsidRDefault="002F76DA" w:rsidP="002F76DA">
      <w:pPr>
        <w:tabs>
          <w:tab w:val="left" w:pos="90"/>
        </w:tabs>
      </w:pPr>
      <w:r w:rsidRPr="002F76DA">
        <w:t xml:space="preserve">Allen, D. G., Bryant, P. C., &amp;Vardaman, J. M. (2018). </w:t>
      </w:r>
      <w:r w:rsidRPr="002F76DA">
        <w:rPr>
          <w:i/>
          <w:iCs/>
        </w:rPr>
        <w:t>Retaining Talent: A Guide to Analyzing and Managing Employee Turnover.</w:t>
      </w:r>
      <w:r w:rsidRPr="002F76DA">
        <w:t xml:space="preserve"> Charlotte, NC: Information Age Publishing.</w:t>
      </w:r>
    </w:p>
    <w:p w:rsidR="002F76DA" w:rsidRPr="002F76DA" w:rsidRDefault="002F76DA" w:rsidP="002F76DA">
      <w:pPr>
        <w:tabs>
          <w:tab w:val="left" w:pos="90"/>
        </w:tabs>
      </w:pPr>
      <w:r w:rsidRPr="002F76DA">
        <w:t xml:space="preserve">Antonakis, J., &amp; Day, D. V. (Eds.). (2017). </w:t>
      </w:r>
      <w:r w:rsidRPr="002F76DA">
        <w:rPr>
          <w:i/>
          <w:iCs/>
        </w:rPr>
        <w:t>The Nature of Leadership.</w:t>
      </w:r>
      <w:r w:rsidRPr="002F76DA">
        <w:t xml:space="preserve"> Thousand Oaks, CA: SAGE Publications.</w:t>
      </w:r>
    </w:p>
    <w:p w:rsidR="002F76DA" w:rsidRPr="002F76DA" w:rsidRDefault="002F76DA" w:rsidP="002F76DA">
      <w:pPr>
        <w:tabs>
          <w:tab w:val="left" w:pos="90"/>
        </w:tabs>
      </w:pPr>
      <w:r w:rsidRPr="002F76DA">
        <w:t>Argenti, P. A., &amp; Barnes, C. M. (2019).</w:t>
      </w:r>
      <w:r w:rsidRPr="002F76DA">
        <w:rPr>
          <w:i/>
          <w:iCs/>
        </w:rPr>
        <w:t>Digital Strategies for Powerful Corporate Communications.</w:t>
      </w:r>
      <w:r w:rsidRPr="002F76DA">
        <w:t xml:space="preserve"> New York, NY: McGraw-Hill Education.</w:t>
      </w:r>
    </w:p>
    <w:p w:rsidR="002F76DA" w:rsidRPr="002F76DA" w:rsidRDefault="002F76DA" w:rsidP="002F76DA">
      <w:pPr>
        <w:tabs>
          <w:tab w:val="left" w:pos="90"/>
        </w:tabs>
      </w:pPr>
      <w:r w:rsidRPr="002F76DA">
        <w:t xml:space="preserve">Argyris, C. (2017). </w:t>
      </w:r>
      <w:r w:rsidRPr="002F76DA">
        <w:rPr>
          <w:i/>
          <w:iCs/>
        </w:rPr>
        <w:t>Integrating the Individual and the Organization.</w:t>
      </w:r>
      <w:r w:rsidRPr="002F76DA">
        <w:t xml:space="preserve"> London: Routledge.</w:t>
      </w:r>
    </w:p>
    <w:p w:rsidR="002F76DA" w:rsidRPr="002F76DA" w:rsidRDefault="002F76DA" w:rsidP="002F76DA">
      <w:pPr>
        <w:tabs>
          <w:tab w:val="left" w:pos="90"/>
        </w:tabs>
      </w:pPr>
      <w:r w:rsidRPr="002F76DA">
        <w:t>Armstrong, M. (2017).</w:t>
      </w:r>
      <w:r w:rsidRPr="002F76DA">
        <w:rPr>
          <w:i/>
          <w:iCs/>
        </w:rPr>
        <w:t>Armstrong's Handbook of Human Resource Management Practice.</w:t>
      </w:r>
      <w:r w:rsidRPr="002F76DA">
        <w:t xml:space="preserve"> London: Kogan Page.</w:t>
      </w:r>
    </w:p>
    <w:p w:rsidR="002F76DA" w:rsidRPr="002F76DA" w:rsidRDefault="002F76DA" w:rsidP="002F76DA">
      <w:pPr>
        <w:tabs>
          <w:tab w:val="left" w:pos="90"/>
        </w:tabs>
      </w:pPr>
      <w:r w:rsidRPr="002F76DA">
        <w:t>Avloniti, A., Tsirona, C., &amp;Gounaris, S. (2018). Leadership style, service climate, and performance in luxury hotels.</w:t>
      </w:r>
      <w:r w:rsidRPr="002F76DA">
        <w:rPr>
          <w:i/>
          <w:iCs/>
        </w:rPr>
        <w:t>International Journal of Contemporary Hospitality Management, 30</w:t>
      </w:r>
      <w:r w:rsidRPr="002F76DA">
        <w:t>(4), 2354-2372.</w:t>
      </w:r>
    </w:p>
    <w:p w:rsidR="002F76DA" w:rsidRPr="002F76DA" w:rsidRDefault="002F76DA" w:rsidP="002F76DA">
      <w:pPr>
        <w:tabs>
          <w:tab w:val="left" w:pos="90"/>
        </w:tabs>
      </w:pPr>
      <w:r w:rsidRPr="002F76DA">
        <w:t>Avolio, B. J., &amp; Bass, B. M. (2014).</w:t>
      </w:r>
      <w:r w:rsidRPr="002F76DA">
        <w:rPr>
          <w:i/>
          <w:iCs/>
        </w:rPr>
        <w:t>Improving Organizational Effectiveness Through Transformational Leadership.</w:t>
      </w:r>
      <w:r w:rsidRPr="002F76DA">
        <w:t xml:space="preserve"> Thousand Oaks, CA: Sage.</w:t>
      </w:r>
    </w:p>
    <w:p w:rsidR="002F76DA" w:rsidRPr="002F76DA" w:rsidRDefault="002F76DA" w:rsidP="002F76DA">
      <w:pPr>
        <w:tabs>
          <w:tab w:val="left" w:pos="90"/>
        </w:tabs>
      </w:pPr>
      <w:r w:rsidRPr="002F76DA">
        <w:t xml:space="preserve">Bapuji, H., &amp; Beamish, P. W. (Eds.).(2017). </w:t>
      </w:r>
      <w:r w:rsidRPr="002F76DA">
        <w:rPr>
          <w:i/>
          <w:iCs/>
        </w:rPr>
        <w:t>Wiley International Encyclopedia of Management.</w:t>
      </w:r>
      <w:r w:rsidRPr="002F76DA">
        <w:t xml:space="preserve"> Hoboken, NJ: John Wiley &amp; Sons.</w:t>
      </w:r>
    </w:p>
    <w:p w:rsidR="002F76DA" w:rsidRPr="002F76DA" w:rsidRDefault="002F76DA" w:rsidP="002F76DA">
      <w:pPr>
        <w:tabs>
          <w:tab w:val="left" w:pos="90"/>
        </w:tabs>
      </w:pPr>
      <w:r w:rsidRPr="002F76DA">
        <w:t>Barker, A. (2018).</w:t>
      </w:r>
      <w:r w:rsidRPr="002F76DA">
        <w:rPr>
          <w:i/>
          <w:iCs/>
        </w:rPr>
        <w:t>Improving Organizational Effectiveness Through Transformational Leadership.</w:t>
      </w:r>
      <w:r w:rsidRPr="002F76DA">
        <w:t xml:space="preserve"> London: Routledge.</w:t>
      </w:r>
    </w:p>
    <w:p w:rsidR="002F76DA" w:rsidRPr="002F76DA" w:rsidRDefault="002F76DA" w:rsidP="002F76DA">
      <w:pPr>
        <w:tabs>
          <w:tab w:val="left" w:pos="90"/>
        </w:tabs>
      </w:pPr>
      <w:r w:rsidRPr="002F76DA">
        <w:lastRenderedPageBreak/>
        <w:t>Barney, J. B., &amp;Hesterly, W. S. (2019).</w:t>
      </w:r>
      <w:r w:rsidRPr="002F76DA">
        <w:rPr>
          <w:i/>
          <w:iCs/>
        </w:rPr>
        <w:t>Strategic Management and Competitive Advantage: Concepts and Cases.</w:t>
      </w:r>
      <w:r w:rsidRPr="002F76DA">
        <w:t xml:space="preserve"> Harlow: Pearson.</w:t>
      </w:r>
    </w:p>
    <w:p w:rsidR="002F76DA" w:rsidRPr="002F76DA" w:rsidRDefault="002F76DA" w:rsidP="002F76DA">
      <w:pPr>
        <w:tabs>
          <w:tab w:val="left" w:pos="90"/>
        </w:tabs>
      </w:pPr>
      <w:r w:rsidRPr="002F76DA">
        <w:t>Bass, B. M., &amp;Avolio, B. J. (2014).</w:t>
      </w:r>
      <w:r w:rsidRPr="002F76DA">
        <w:rPr>
          <w:i/>
          <w:iCs/>
        </w:rPr>
        <w:t>Improving Organizational Effectiveness Through Transformational Leadership.</w:t>
      </w:r>
      <w:r w:rsidRPr="002F76DA">
        <w:t xml:space="preserve"> Thousand Oaks, CA: Sage.</w:t>
      </w:r>
    </w:p>
    <w:p w:rsidR="002F76DA" w:rsidRPr="002F76DA" w:rsidRDefault="002F76DA" w:rsidP="002F76DA">
      <w:pPr>
        <w:tabs>
          <w:tab w:val="left" w:pos="90"/>
        </w:tabs>
      </w:pPr>
      <w:r w:rsidRPr="002F76DA">
        <w:t>Best, R. J. (2017).</w:t>
      </w:r>
      <w:r w:rsidRPr="002F76DA">
        <w:rPr>
          <w:i/>
          <w:iCs/>
        </w:rPr>
        <w:t>Market-Based Management: Strategies for Growing Customer Value and Profitability.</w:t>
      </w:r>
      <w:r w:rsidRPr="002F76DA">
        <w:t xml:space="preserve"> Harlow: Pearson.</w:t>
      </w:r>
    </w:p>
    <w:p w:rsidR="002F76DA" w:rsidRPr="002F76DA" w:rsidRDefault="002F76DA" w:rsidP="002F76DA">
      <w:pPr>
        <w:tabs>
          <w:tab w:val="left" w:pos="90"/>
        </w:tabs>
      </w:pPr>
      <w:r w:rsidRPr="002F76DA">
        <w:t>Berman, B., &amp; Evans, J. R. (2017).</w:t>
      </w:r>
      <w:r w:rsidRPr="002F76DA">
        <w:rPr>
          <w:i/>
          <w:iCs/>
        </w:rPr>
        <w:t>Retail Management: A Strategic Approach.</w:t>
      </w:r>
      <w:r w:rsidRPr="002F76DA">
        <w:t xml:space="preserve"> Harlow: Pearson.</w:t>
      </w:r>
    </w:p>
    <w:p w:rsidR="002F76DA" w:rsidRPr="002F76DA" w:rsidRDefault="002F76DA" w:rsidP="002F76DA">
      <w:pPr>
        <w:tabs>
          <w:tab w:val="left" w:pos="90"/>
        </w:tabs>
      </w:pPr>
      <w:r w:rsidRPr="002F76DA">
        <w:t>Boddy, D. (2017).</w:t>
      </w:r>
      <w:r w:rsidRPr="002F76DA">
        <w:rPr>
          <w:i/>
          <w:iCs/>
        </w:rPr>
        <w:t>Management: An Introduction.</w:t>
      </w:r>
      <w:r w:rsidRPr="002F76DA">
        <w:t xml:space="preserve"> Harlow: Pearson.</w:t>
      </w:r>
    </w:p>
    <w:p w:rsidR="002F76DA" w:rsidRPr="002F76DA" w:rsidRDefault="002F76DA" w:rsidP="002F76DA">
      <w:pPr>
        <w:tabs>
          <w:tab w:val="left" w:pos="90"/>
        </w:tabs>
      </w:pPr>
      <w:r w:rsidRPr="002F76DA">
        <w:t>Bolman, L. G., &amp; Deal, T. E. (2017).</w:t>
      </w:r>
      <w:r w:rsidRPr="002F76DA">
        <w:rPr>
          <w:i/>
          <w:iCs/>
        </w:rPr>
        <w:t>Reframing Organizations: Artistry, Choice, and Leadership.</w:t>
      </w:r>
      <w:r w:rsidRPr="002F76DA">
        <w:t xml:space="preserve"> Hoboken, NJ: John Wiley &amp; Sons.</w:t>
      </w:r>
    </w:p>
    <w:p w:rsidR="002F76DA" w:rsidRPr="002F76DA" w:rsidRDefault="002F76DA" w:rsidP="002F76DA">
      <w:pPr>
        <w:tabs>
          <w:tab w:val="left" w:pos="90"/>
        </w:tabs>
      </w:pPr>
      <w:r w:rsidRPr="002F76DA">
        <w:t>Bowerman, B. L., O'Connell, R. T., &amp;Murphree, E. S. (2018).</w:t>
      </w:r>
      <w:r w:rsidRPr="002F76DA">
        <w:rPr>
          <w:i/>
          <w:iCs/>
        </w:rPr>
        <w:t>Business Statistics in Practice.</w:t>
      </w:r>
      <w:r w:rsidRPr="002F76DA">
        <w:t xml:space="preserve"> New York, NY: McGraw-Hill Education.</w:t>
      </w:r>
    </w:p>
    <w:p w:rsidR="002F76DA" w:rsidRPr="002F76DA" w:rsidRDefault="002F76DA" w:rsidP="002F76DA">
      <w:pPr>
        <w:tabs>
          <w:tab w:val="left" w:pos="90"/>
        </w:tabs>
      </w:pPr>
      <w:r w:rsidRPr="002F76DA">
        <w:t xml:space="preserve">Boyatzis, R. E. (2018). </w:t>
      </w:r>
      <w:r w:rsidRPr="002F76DA">
        <w:rPr>
          <w:i/>
          <w:iCs/>
        </w:rPr>
        <w:t>The Competent Manager: A Model for Effective Performance.</w:t>
      </w:r>
      <w:r w:rsidRPr="002F76DA">
        <w:t xml:space="preserve"> Hoboken, NJ: John Wiley &amp; Sons.</w:t>
      </w:r>
    </w:p>
    <w:p w:rsidR="002F76DA" w:rsidRPr="002F76DA" w:rsidRDefault="002F76DA" w:rsidP="002F76DA">
      <w:pPr>
        <w:tabs>
          <w:tab w:val="left" w:pos="90"/>
        </w:tabs>
      </w:pPr>
      <w:r w:rsidRPr="002F76DA">
        <w:t>Bradshaw, P., Murray, C., &amp;Wolstenholme, E. (2016).</w:t>
      </w:r>
      <w:r w:rsidRPr="002F76DA">
        <w:rPr>
          <w:i/>
          <w:iCs/>
        </w:rPr>
        <w:t>How to Write Reports and Proposals.</w:t>
      </w:r>
      <w:r w:rsidRPr="002F76DA">
        <w:t xml:space="preserve"> Harlow: Pearson.</w:t>
      </w:r>
    </w:p>
    <w:p w:rsidR="002F76DA" w:rsidRPr="002F76DA" w:rsidRDefault="002F76DA" w:rsidP="002F76DA">
      <w:pPr>
        <w:tabs>
          <w:tab w:val="left" w:pos="90"/>
        </w:tabs>
      </w:pPr>
      <w:r w:rsidRPr="002F76DA">
        <w:t xml:space="preserve">Brooks, I., Weatherston, J., &amp; Wilkinson, G. (Eds.). (2018). </w:t>
      </w:r>
      <w:r w:rsidRPr="002F76DA">
        <w:rPr>
          <w:i/>
          <w:iCs/>
        </w:rPr>
        <w:t>The International Business Environment.</w:t>
      </w:r>
      <w:r w:rsidRPr="002F76DA">
        <w:t xml:space="preserve"> London: Routledge.</w:t>
      </w:r>
    </w:p>
    <w:p w:rsidR="002F76DA" w:rsidRPr="002F76DA" w:rsidRDefault="002F76DA" w:rsidP="002F76DA">
      <w:pPr>
        <w:tabs>
          <w:tab w:val="left" w:pos="90"/>
        </w:tabs>
      </w:pPr>
      <w:r w:rsidRPr="002F76DA">
        <w:t xml:space="preserve">Bryman, A. (2016). </w:t>
      </w:r>
      <w:r w:rsidRPr="002F76DA">
        <w:rPr>
          <w:i/>
          <w:iCs/>
        </w:rPr>
        <w:t>Social Research Methods.</w:t>
      </w:r>
      <w:r w:rsidRPr="002F76DA">
        <w:t xml:space="preserve"> Oxford: Oxford University Press.</w:t>
      </w:r>
    </w:p>
    <w:p w:rsidR="002F76DA" w:rsidRPr="002F76DA" w:rsidRDefault="002F76DA" w:rsidP="002F76DA">
      <w:pPr>
        <w:tabs>
          <w:tab w:val="left" w:pos="90"/>
        </w:tabs>
      </w:pPr>
      <w:r w:rsidRPr="002F76DA">
        <w:t>Bryman, A., &amp; Bell, E. (2019).</w:t>
      </w:r>
      <w:r w:rsidRPr="002F76DA">
        <w:rPr>
          <w:i/>
          <w:iCs/>
        </w:rPr>
        <w:t>Business Research Methods.</w:t>
      </w:r>
      <w:r w:rsidRPr="002F76DA">
        <w:t xml:space="preserve"> Oxford: Oxford University Press.</w:t>
      </w:r>
    </w:p>
    <w:p w:rsidR="002F76DA" w:rsidRPr="002F76DA" w:rsidRDefault="002F76DA" w:rsidP="002F76DA">
      <w:pPr>
        <w:tabs>
          <w:tab w:val="left" w:pos="90"/>
        </w:tabs>
      </w:pPr>
      <w:r w:rsidRPr="002F76DA">
        <w:t xml:space="preserve">Buchanan, D. A., &amp;Huczynski, A. A. (2017). </w:t>
      </w:r>
      <w:r w:rsidRPr="002F76DA">
        <w:rPr>
          <w:i/>
          <w:iCs/>
        </w:rPr>
        <w:t>Organizational Behaviour.</w:t>
      </w:r>
      <w:r w:rsidRPr="002F76DA">
        <w:t xml:space="preserve"> Harlow: Pearson.</w:t>
      </w:r>
    </w:p>
    <w:p w:rsidR="002F76DA" w:rsidRPr="002F76DA" w:rsidRDefault="002F76DA" w:rsidP="002F76DA">
      <w:pPr>
        <w:tabs>
          <w:tab w:val="left" w:pos="90"/>
        </w:tabs>
      </w:pPr>
      <w:r w:rsidRPr="002F76DA">
        <w:t xml:space="preserve">Burnes, B. (2019). </w:t>
      </w:r>
      <w:r w:rsidRPr="002F76DA">
        <w:rPr>
          <w:i/>
          <w:iCs/>
        </w:rPr>
        <w:t>Managing Change: A Strategic Approach to Organisational Dynamics.</w:t>
      </w:r>
      <w:r w:rsidRPr="002F76DA">
        <w:t xml:space="preserve"> London: Kogan Page.</w:t>
      </w:r>
    </w:p>
    <w:p w:rsidR="002F76DA" w:rsidRPr="002F76DA" w:rsidRDefault="002F76DA" w:rsidP="002F76DA">
      <w:pPr>
        <w:tabs>
          <w:tab w:val="left" w:pos="90"/>
        </w:tabs>
      </w:pPr>
      <w:r w:rsidRPr="002F76DA">
        <w:lastRenderedPageBreak/>
        <w:t>Cameron, K. S., &amp; Quinn, R. E. (2018).</w:t>
      </w:r>
      <w:r w:rsidRPr="002F76DA">
        <w:rPr>
          <w:i/>
          <w:iCs/>
        </w:rPr>
        <w:t>Diagnosing and Changing Organizational Culture: Based on the Competing Values Framework.</w:t>
      </w:r>
      <w:r w:rsidRPr="002F76DA">
        <w:t xml:space="preserve"> Hoboken, NJ: John Wiley &amp; Sons.</w:t>
      </w:r>
    </w:p>
    <w:p w:rsidR="002F76DA" w:rsidRPr="002F76DA" w:rsidRDefault="002F76DA" w:rsidP="002F76DA">
      <w:pPr>
        <w:tabs>
          <w:tab w:val="left" w:pos="90"/>
        </w:tabs>
      </w:pPr>
      <w:r w:rsidRPr="002F76DA">
        <w:t>Chaffey, D., &amp; Ellis-Chadwick, F. (2019).</w:t>
      </w:r>
      <w:r w:rsidRPr="002F76DA">
        <w:rPr>
          <w:i/>
          <w:iCs/>
        </w:rPr>
        <w:t>Digital Marketing: Strategy, Implementation and Practice.</w:t>
      </w:r>
      <w:r w:rsidRPr="002F76DA">
        <w:t xml:space="preserve"> Harlow: Pearson.</w:t>
      </w:r>
    </w:p>
    <w:p w:rsidR="002F76DA" w:rsidRPr="002F76DA" w:rsidRDefault="002F76DA" w:rsidP="002F76DA">
      <w:pPr>
        <w:tabs>
          <w:tab w:val="left" w:pos="90"/>
        </w:tabs>
      </w:pPr>
      <w:r w:rsidRPr="002F76DA">
        <w:t>Choi, Y., &amp; Cho, M. (2019).The effects of transformational leadership and organizational culture on employee performance in the hotel industry.</w:t>
      </w:r>
      <w:r w:rsidRPr="002F76DA">
        <w:rPr>
          <w:i/>
          <w:iCs/>
        </w:rPr>
        <w:t>International Journal of Contemporary Hospitality Management, 31</w:t>
      </w:r>
      <w:r w:rsidRPr="002F76DA">
        <w:t>(1), 415-434.</w:t>
      </w:r>
    </w:p>
    <w:p w:rsidR="002F76DA" w:rsidRPr="002F76DA" w:rsidRDefault="002F76DA" w:rsidP="002F76DA">
      <w:pPr>
        <w:tabs>
          <w:tab w:val="left" w:pos="90"/>
        </w:tabs>
      </w:pPr>
      <w:r w:rsidRPr="002F76DA">
        <w:t>Cohen, L., Manion, L., &amp; Morrison, K. (2017).</w:t>
      </w:r>
      <w:r w:rsidRPr="002F76DA">
        <w:rPr>
          <w:i/>
          <w:iCs/>
        </w:rPr>
        <w:t>Research Methods in Education.</w:t>
      </w:r>
      <w:r w:rsidRPr="002F76DA">
        <w:t xml:space="preserve"> Abingdon: Routledge.</w:t>
      </w:r>
    </w:p>
    <w:p w:rsidR="002F76DA" w:rsidRPr="002F76DA" w:rsidRDefault="002F76DA" w:rsidP="002F76DA">
      <w:pPr>
        <w:tabs>
          <w:tab w:val="left" w:pos="90"/>
        </w:tabs>
      </w:pPr>
      <w:r w:rsidRPr="002F76DA">
        <w:t>Cottrell, S. (2017).</w:t>
      </w:r>
      <w:r w:rsidRPr="002F76DA">
        <w:rPr>
          <w:i/>
          <w:iCs/>
        </w:rPr>
        <w:t>Critical Thinking Skills: Effective Analysis, Argument, and Reflection.</w:t>
      </w:r>
      <w:r w:rsidRPr="002F76DA">
        <w:t xml:space="preserve"> Basingstoke: Palgrave Macmillan.</w:t>
      </w:r>
    </w:p>
    <w:p w:rsidR="002F76DA" w:rsidRPr="002F76DA" w:rsidRDefault="002F76DA" w:rsidP="002F76DA">
      <w:pPr>
        <w:tabs>
          <w:tab w:val="left" w:pos="90"/>
        </w:tabs>
      </w:pPr>
      <w:r w:rsidRPr="002F76DA">
        <w:t>Covin, J. G., &amp;Slevin, D. P. (2019).</w:t>
      </w:r>
      <w:r w:rsidRPr="002F76DA">
        <w:rPr>
          <w:i/>
          <w:iCs/>
        </w:rPr>
        <w:t>The Entrepreneurial Mindset: Strategies for Continuously Creating Opportunity in an Age of Uncertainty.</w:t>
      </w:r>
      <w:r w:rsidRPr="002F76DA">
        <w:t xml:space="preserve"> Hoboken, NJ: John Wiley &amp; Sons.</w:t>
      </w:r>
    </w:p>
    <w:p w:rsidR="002F76DA" w:rsidRPr="002F76DA" w:rsidRDefault="002F76DA" w:rsidP="002F76DA">
      <w:pPr>
        <w:tabs>
          <w:tab w:val="left" w:pos="90"/>
        </w:tabs>
      </w:pPr>
      <w:r w:rsidRPr="002F76DA">
        <w:t xml:space="preserve">Crane, A., &amp;Matten, D. (2016). </w:t>
      </w:r>
      <w:r w:rsidRPr="002F76DA">
        <w:rPr>
          <w:i/>
          <w:iCs/>
        </w:rPr>
        <w:t>Business Ethics: Managing Corporate Citizenship and Sustainability in the Age of Globalization.</w:t>
      </w:r>
      <w:r w:rsidRPr="002F76DA">
        <w:t xml:space="preserve"> Oxford: Oxford University Press.</w:t>
      </w:r>
    </w:p>
    <w:p w:rsidR="002F76DA" w:rsidRPr="002F76DA" w:rsidRDefault="002F76DA" w:rsidP="002F76DA">
      <w:pPr>
        <w:tabs>
          <w:tab w:val="left" w:pos="90"/>
        </w:tabs>
      </w:pPr>
      <w:r w:rsidRPr="002F76DA">
        <w:t>Cremers, M., &amp;Erhardt, N. (2019).Corporate governance, board diversity, and firm value.</w:t>
      </w:r>
      <w:r w:rsidRPr="002F76DA">
        <w:rPr>
          <w:i/>
          <w:iCs/>
        </w:rPr>
        <w:t>Journal of Financial Economics, 131</w:t>
      </w:r>
      <w:r w:rsidRPr="002F76DA">
        <w:t>(2), 588-612.</w:t>
      </w:r>
    </w:p>
    <w:p w:rsidR="002F76DA" w:rsidRPr="002F76DA" w:rsidRDefault="002F76DA" w:rsidP="002F76DA">
      <w:pPr>
        <w:tabs>
          <w:tab w:val="left" w:pos="90"/>
        </w:tabs>
      </w:pPr>
      <w:r w:rsidRPr="002F76DA">
        <w:t xml:space="preserve">Creswell, J. W. (2017). </w:t>
      </w:r>
      <w:r w:rsidRPr="002F76DA">
        <w:rPr>
          <w:i/>
          <w:iCs/>
        </w:rPr>
        <w:t>Research Design: Qualitative, Quantitative, and Mixed Methods Approaches.</w:t>
      </w:r>
      <w:r w:rsidRPr="002F76DA">
        <w:t xml:space="preserve"> London: SAGE Publications.</w:t>
      </w:r>
    </w:p>
    <w:p w:rsidR="002F76DA" w:rsidRPr="002F76DA" w:rsidRDefault="002F76DA" w:rsidP="002F76DA">
      <w:pPr>
        <w:tabs>
          <w:tab w:val="left" w:pos="90"/>
        </w:tabs>
      </w:pPr>
      <w:r w:rsidRPr="002F76DA">
        <w:t>Czinkota, M. R., Ronkainen, I. A., &amp; Moffett, M. H. (2017).</w:t>
      </w:r>
      <w:r w:rsidRPr="002F76DA">
        <w:rPr>
          <w:i/>
          <w:iCs/>
        </w:rPr>
        <w:t>International Business.</w:t>
      </w:r>
      <w:r w:rsidRPr="002F76DA">
        <w:t xml:space="preserve"> Hoboken, NJ: John Wiley &amp; Sons.</w:t>
      </w:r>
    </w:p>
    <w:p w:rsidR="002F76DA" w:rsidRPr="002F76DA" w:rsidRDefault="002F76DA" w:rsidP="002F76DA">
      <w:pPr>
        <w:tabs>
          <w:tab w:val="left" w:pos="90"/>
        </w:tabs>
      </w:pPr>
      <w:r w:rsidRPr="002F76DA">
        <w:t xml:space="preserve">Daft, R. L. (2018). </w:t>
      </w:r>
      <w:r w:rsidRPr="002F76DA">
        <w:rPr>
          <w:i/>
          <w:iCs/>
        </w:rPr>
        <w:t>Organization Theory and Design.</w:t>
      </w:r>
      <w:r w:rsidRPr="002F76DA">
        <w:t xml:space="preserve"> Andover: Cengage Learning.</w:t>
      </w:r>
    </w:p>
    <w:p w:rsidR="002F76DA" w:rsidRPr="002F76DA" w:rsidRDefault="002F76DA" w:rsidP="002F76DA">
      <w:pPr>
        <w:tabs>
          <w:tab w:val="left" w:pos="90"/>
        </w:tabs>
      </w:pPr>
      <w:r w:rsidRPr="002F76DA">
        <w:t>Daft, R. L., Murphy, J., &amp;Willmott, H. (2017).</w:t>
      </w:r>
      <w:r w:rsidRPr="002F76DA">
        <w:rPr>
          <w:i/>
          <w:iCs/>
        </w:rPr>
        <w:t>Organization Theory and Design.</w:t>
      </w:r>
      <w:r w:rsidRPr="002F76DA">
        <w:t xml:space="preserve"> Andover: Cengage Learning.</w:t>
      </w:r>
    </w:p>
    <w:p w:rsidR="002F76DA" w:rsidRPr="002F76DA" w:rsidRDefault="002F76DA" w:rsidP="002F76DA">
      <w:pPr>
        <w:tabs>
          <w:tab w:val="left" w:pos="90"/>
        </w:tabs>
      </w:pPr>
      <w:r w:rsidRPr="002F76DA">
        <w:lastRenderedPageBreak/>
        <w:t>Davies, M., &amp;Easterby-Smith, M. (2018).</w:t>
      </w:r>
      <w:r w:rsidRPr="002F76DA">
        <w:rPr>
          <w:i/>
          <w:iCs/>
        </w:rPr>
        <w:t>Organizational Learning and Knowledge Management: Towards an Integrative Framework.</w:t>
      </w:r>
      <w:r w:rsidRPr="002F76DA">
        <w:t xml:space="preserve"> Hoboken, NJ: John Wiley &amp; Sons.</w:t>
      </w:r>
    </w:p>
    <w:p w:rsidR="002F76DA" w:rsidRPr="002F76DA" w:rsidRDefault="002F76DA" w:rsidP="002F76DA">
      <w:pPr>
        <w:tabs>
          <w:tab w:val="left" w:pos="90"/>
        </w:tabs>
      </w:pPr>
      <w:r w:rsidRPr="002F76DA">
        <w:t>Day, D. V., &amp;Antonakis, J. (2017).</w:t>
      </w:r>
      <w:r w:rsidRPr="002F76DA">
        <w:rPr>
          <w:i/>
          <w:iCs/>
        </w:rPr>
        <w:t>The Nature of Leadership.</w:t>
      </w:r>
      <w:r w:rsidRPr="002F76DA">
        <w:t xml:space="preserve"> Thousand Oaks, CA: SAGE Publications.</w:t>
      </w:r>
    </w:p>
    <w:p w:rsidR="00236601" w:rsidRDefault="002F76DA" w:rsidP="002F76DA">
      <w:pPr>
        <w:tabs>
          <w:tab w:val="left" w:pos="90"/>
        </w:tabs>
      </w:pPr>
      <w:r w:rsidRPr="002F76DA">
        <w:t>De Janasz, S. C., Dowd, K. O., &amp; Schneider, B. Z. (2016).</w:t>
      </w:r>
      <w:r w:rsidRPr="002F76DA">
        <w:rPr>
          <w:i/>
          <w:iCs/>
        </w:rPr>
        <w:t>Interpersonal Skills in Organizations.</w:t>
      </w:r>
      <w:r w:rsidRPr="002F76DA">
        <w:t xml:space="preserve"> New York, NY: McGraw-Hill Education.</w:t>
      </w:r>
    </w:p>
    <w:p w:rsidR="002F76DA" w:rsidRPr="002F76DA" w:rsidRDefault="002F76DA" w:rsidP="002F76DA">
      <w:pPr>
        <w:tabs>
          <w:tab w:val="left" w:pos="90"/>
        </w:tabs>
      </w:pPr>
      <w:r w:rsidRPr="002F76DA">
        <w:t>De Wit, B., &amp; Meyer, R. (2017).</w:t>
      </w:r>
      <w:r w:rsidRPr="002F76DA">
        <w:rPr>
          <w:i/>
          <w:iCs/>
        </w:rPr>
        <w:t>Strategy: Process, Content, Context.</w:t>
      </w:r>
      <w:r w:rsidRPr="002F76DA">
        <w:t xml:space="preserve"> Andover: Cengage Learning.</w:t>
      </w:r>
    </w:p>
    <w:p w:rsidR="002F76DA" w:rsidRPr="002F76DA" w:rsidRDefault="002F76DA" w:rsidP="002F76DA">
      <w:pPr>
        <w:tabs>
          <w:tab w:val="left" w:pos="90"/>
        </w:tabs>
      </w:pPr>
      <w:r w:rsidRPr="002F76DA">
        <w:t>Desai, D. A. (2019).</w:t>
      </w:r>
      <w:r w:rsidRPr="002F76DA">
        <w:rPr>
          <w:i/>
          <w:iCs/>
        </w:rPr>
        <w:t>Tourism Marketing.</w:t>
      </w:r>
      <w:r w:rsidRPr="002F76DA">
        <w:t xml:space="preserve"> London: Routledge.</w:t>
      </w:r>
    </w:p>
    <w:p w:rsidR="002F76DA" w:rsidRPr="002F76DA" w:rsidRDefault="002F76DA" w:rsidP="002F76DA">
      <w:pPr>
        <w:tabs>
          <w:tab w:val="left" w:pos="90"/>
        </w:tabs>
      </w:pPr>
      <w:r w:rsidRPr="002F76DA">
        <w:t>Denscombe, M. (2017).</w:t>
      </w:r>
      <w:r w:rsidRPr="002F76DA">
        <w:rPr>
          <w:i/>
          <w:iCs/>
        </w:rPr>
        <w:t>The Good Research Guide: For Small-Scale Social Research Projects.</w:t>
      </w:r>
      <w:r w:rsidRPr="002F76DA">
        <w:t xml:space="preserve"> Maidenhead: Open University Press.</w:t>
      </w:r>
    </w:p>
    <w:p w:rsidR="002F76DA" w:rsidRPr="002F76DA" w:rsidRDefault="002F76DA" w:rsidP="002F76DA">
      <w:pPr>
        <w:tabs>
          <w:tab w:val="left" w:pos="90"/>
        </w:tabs>
      </w:pPr>
      <w:r w:rsidRPr="002F76DA">
        <w:t xml:space="preserve">Dumdum, U. R., Lowe, K. B., &amp;Avolio, B. J. (2013). A meta-analysis of transformational and transactional leadership correlates of effectiveness and satisfaction: An update and extension. In B. J. Avolio&amp; F. J. Yammarino (Eds.), </w:t>
      </w:r>
      <w:r w:rsidRPr="002F76DA">
        <w:rPr>
          <w:i/>
          <w:iCs/>
        </w:rPr>
        <w:t>Transformational and Charismatic Leadership: The Road Ahead</w:t>
      </w:r>
      <w:r w:rsidRPr="002F76DA">
        <w:t xml:space="preserve"> (pp. 39-70). Bingley, UK: Emerald Group Publishing.</w:t>
      </w:r>
    </w:p>
    <w:p w:rsidR="002F76DA" w:rsidRPr="002F76DA" w:rsidRDefault="002F76DA" w:rsidP="002F76DA">
      <w:pPr>
        <w:tabs>
          <w:tab w:val="left" w:pos="90"/>
        </w:tabs>
      </w:pPr>
      <w:r w:rsidRPr="002F76DA">
        <w:t xml:space="preserve">DuBrin, A. J. (2019). </w:t>
      </w:r>
      <w:r w:rsidRPr="002F76DA">
        <w:rPr>
          <w:i/>
          <w:iCs/>
        </w:rPr>
        <w:t>Leadership: Research Findings, Practice, and Skills.</w:t>
      </w:r>
      <w:r w:rsidRPr="002F76DA">
        <w:t xml:space="preserve"> Boston, MA: Cengage Learning.</w:t>
      </w:r>
    </w:p>
    <w:p w:rsidR="002F76DA" w:rsidRPr="002F76DA" w:rsidRDefault="002F76DA" w:rsidP="002F76DA">
      <w:pPr>
        <w:tabs>
          <w:tab w:val="left" w:pos="90"/>
        </w:tabs>
      </w:pPr>
      <w:r w:rsidRPr="002F76DA">
        <w:t>Eccles, R. G., &amp;Serafeim, G. (2018).</w:t>
      </w:r>
      <w:r w:rsidRPr="002F76DA">
        <w:rPr>
          <w:i/>
          <w:iCs/>
        </w:rPr>
        <w:t>Corporate Purpose: A Playbook for Society, Stakeholders, and Sustainabiity.</w:t>
      </w:r>
      <w:r w:rsidRPr="002F76DA">
        <w:t xml:space="preserve"> Hoboken, NJ: John Wiley &amp; Sons.</w:t>
      </w:r>
    </w:p>
    <w:p w:rsidR="002F76DA" w:rsidRPr="002F76DA" w:rsidRDefault="002F76DA" w:rsidP="002F76DA">
      <w:pPr>
        <w:tabs>
          <w:tab w:val="left" w:pos="90"/>
        </w:tabs>
      </w:pPr>
      <w:r w:rsidRPr="002F76DA">
        <w:t>Easterby-Smith, M., Thorpe, R., &amp; Jackson, P. (2018).</w:t>
      </w:r>
      <w:r w:rsidRPr="002F76DA">
        <w:rPr>
          <w:i/>
          <w:iCs/>
        </w:rPr>
        <w:t>Management Research.</w:t>
      </w:r>
      <w:r w:rsidRPr="002F76DA">
        <w:t xml:space="preserve"> London: SAGE Publications.</w:t>
      </w:r>
    </w:p>
    <w:p w:rsidR="002F76DA" w:rsidRPr="002F76DA" w:rsidRDefault="002F76DA" w:rsidP="002F76DA">
      <w:pPr>
        <w:tabs>
          <w:tab w:val="left" w:pos="90"/>
        </w:tabs>
      </w:pPr>
      <w:r w:rsidRPr="002F76DA">
        <w:t>Eisenhardt, K. M., &amp;Graebner, M. E. (2017).</w:t>
      </w:r>
      <w:r w:rsidRPr="002F76DA">
        <w:rPr>
          <w:i/>
          <w:iCs/>
        </w:rPr>
        <w:t>Theory Building from Cases: Opportunities and Challenges.</w:t>
      </w:r>
      <w:r w:rsidRPr="002F76DA">
        <w:t xml:space="preserve"> Bingley: Emerald Publishing Limited.</w:t>
      </w:r>
    </w:p>
    <w:p w:rsidR="002F76DA" w:rsidRPr="002F76DA" w:rsidRDefault="002F76DA" w:rsidP="002F76DA">
      <w:pPr>
        <w:tabs>
          <w:tab w:val="left" w:pos="90"/>
        </w:tabs>
      </w:pPr>
      <w:r w:rsidRPr="002F76DA">
        <w:t xml:space="preserve">European Commission. (2018). </w:t>
      </w:r>
      <w:r w:rsidRPr="002F76DA">
        <w:rPr>
          <w:i/>
          <w:iCs/>
        </w:rPr>
        <w:t>The Tourism Industry in Europe: A Multi-Sector Overview.</w:t>
      </w:r>
      <w:r w:rsidRPr="002F76DA">
        <w:t xml:space="preserve"> Brussels: European Commission.</w:t>
      </w:r>
    </w:p>
    <w:p w:rsidR="002F76DA" w:rsidRPr="002F76DA" w:rsidRDefault="002F76DA" w:rsidP="002F76DA">
      <w:pPr>
        <w:tabs>
          <w:tab w:val="left" w:pos="90"/>
        </w:tabs>
      </w:pPr>
      <w:r w:rsidRPr="002F76DA">
        <w:lastRenderedPageBreak/>
        <w:t xml:space="preserve">Fiedler, F. E. (2017). </w:t>
      </w:r>
      <w:r w:rsidRPr="002F76DA">
        <w:rPr>
          <w:i/>
          <w:iCs/>
        </w:rPr>
        <w:t>A Theory of Leadership Effectiveness.</w:t>
      </w:r>
      <w:r w:rsidRPr="002F76DA">
        <w:t xml:space="preserve"> New York, NY: McGraw-Hill.</w:t>
      </w:r>
    </w:p>
    <w:p w:rsidR="002F76DA" w:rsidRPr="002F76DA" w:rsidRDefault="002F76DA" w:rsidP="002F76DA">
      <w:pPr>
        <w:tabs>
          <w:tab w:val="left" w:pos="90"/>
        </w:tabs>
      </w:pPr>
      <w:r w:rsidRPr="002F76DA">
        <w:t>Gomes et al. (2019).Transformational Leadership and Its Impact on Job Satisfaction and Organizational Commitment in the Hospitality Industry.</w:t>
      </w:r>
      <w:r w:rsidRPr="002F76DA">
        <w:rPr>
          <w:i/>
          <w:iCs/>
        </w:rPr>
        <w:t>International Journal of Hospitality Management, 76,</w:t>
      </w:r>
      <w:r w:rsidRPr="002F76DA">
        <w:t xml:space="preserve"> 58-68.</w:t>
      </w:r>
    </w:p>
    <w:p w:rsidR="002F76DA" w:rsidRPr="002F76DA" w:rsidRDefault="002F76DA" w:rsidP="002F76DA">
      <w:pPr>
        <w:tabs>
          <w:tab w:val="left" w:pos="90"/>
        </w:tabs>
      </w:pPr>
      <w:r w:rsidRPr="002F76DA">
        <w:t>Gill, J., &amp; Johnson, P. (2017).</w:t>
      </w:r>
      <w:r w:rsidRPr="002F76DA">
        <w:rPr>
          <w:i/>
          <w:iCs/>
        </w:rPr>
        <w:t>Research Methods for Managers.</w:t>
      </w:r>
      <w:r w:rsidRPr="002F76DA">
        <w:t xml:space="preserve"> London: SAGE Publications.</w:t>
      </w:r>
    </w:p>
    <w:p w:rsidR="002F76DA" w:rsidRPr="002F76DA" w:rsidRDefault="002F76DA" w:rsidP="002F76DA">
      <w:pPr>
        <w:tabs>
          <w:tab w:val="left" w:pos="90"/>
        </w:tabs>
      </w:pPr>
      <w:r w:rsidRPr="002F76DA">
        <w:t xml:space="preserve">Gummesson, E. (2018). </w:t>
      </w:r>
      <w:r w:rsidRPr="002F76DA">
        <w:rPr>
          <w:i/>
          <w:iCs/>
        </w:rPr>
        <w:t>Qualitative Research in Management: Methods and Experiences.</w:t>
      </w:r>
      <w:r w:rsidRPr="002F76DA">
        <w:t xml:space="preserve"> Thousand Oaks, CA: SAGE Publications.</w:t>
      </w:r>
    </w:p>
    <w:p w:rsidR="002F76DA" w:rsidRPr="002F76DA" w:rsidRDefault="002F76DA" w:rsidP="002F76DA">
      <w:pPr>
        <w:tabs>
          <w:tab w:val="left" w:pos="90"/>
        </w:tabs>
      </w:pPr>
      <w:r w:rsidRPr="002F76DA">
        <w:t>Han, H., Kim, W., &amp; Kim, Y. (2017). How does transformational leadership promote hotel employees' emotional labour? The mediating role of job engagement and burnout.</w:t>
      </w:r>
      <w:r w:rsidRPr="002F76DA">
        <w:rPr>
          <w:i/>
          <w:iCs/>
        </w:rPr>
        <w:t>International Journal of Hospitality Management, 62,</w:t>
      </w:r>
      <w:r w:rsidRPr="002F76DA">
        <w:t xml:space="preserve"> 92-100.</w:t>
      </w:r>
    </w:p>
    <w:p w:rsidR="002F76DA" w:rsidRPr="002F76DA" w:rsidRDefault="002F76DA" w:rsidP="002F76DA">
      <w:pPr>
        <w:tabs>
          <w:tab w:val="left" w:pos="90"/>
        </w:tabs>
      </w:pPr>
      <w:r w:rsidRPr="002F76DA">
        <w:t>Hollensen, S. (2019).</w:t>
      </w:r>
      <w:r w:rsidRPr="002F76DA">
        <w:rPr>
          <w:i/>
          <w:iCs/>
        </w:rPr>
        <w:t>Marketing Management: A Relationship Approach.</w:t>
      </w:r>
      <w:r w:rsidRPr="002F76DA">
        <w:t xml:space="preserve"> Harlow: Pearson.</w:t>
      </w:r>
    </w:p>
    <w:p w:rsidR="002F76DA" w:rsidRPr="002F76DA" w:rsidRDefault="002F76DA" w:rsidP="002F76DA">
      <w:pPr>
        <w:tabs>
          <w:tab w:val="left" w:pos="90"/>
        </w:tabs>
      </w:pPr>
      <w:r w:rsidRPr="002F76DA">
        <w:t xml:space="preserve">Kotler, P., Armstrong, G., Harris, L. C., &amp; Piercy, N. (2019). </w:t>
      </w:r>
      <w:r w:rsidRPr="002F76DA">
        <w:rPr>
          <w:i/>
          <w:iCs/>
        </w:rPr>
        <w:t>Principles of Marketing.</w:t>
      </w:r>
      <w:r w:rsidRPr="002F76DA">
        <w:t xml:space="preserve"> Harlow: Pearson.</w:t>
      </w:r>
    </w:p>
    <w:p w:rsidR="002F76DA" w:rsidRPr="002F76DA" w:rsidRDefault="002F76DA" w:rsidP="002F76DA">
      <w:pPr>
        <w:tabs>
          <w:tab w:val="left" w:pos="90"/>
        </w:tabs>
      </w:pPr>
      <w:r w:rsidRPr="002F76DA">
        <w:t>Kumar, V. (2017).</w:t>
      </w:r>
      <w:r w:rsidRPr="002F76DA">
        <w:rPr>
          <w:i/>
          <w:iCs/>
        </w:rPr>
        <w:t>International Marketing.</w:t>
      </w:r>
      <w:r w:rsidRPr="002F76DA">
        <w:t xml:space="preserve"> Hoboken, NJ: John Wiley &amp; Sons.</w:t>
      </w:r>
    </w:p>
    <w:p w:rsidR="002F76DA" w:rsidRPr="002F76DA" w:rsidRDefault="002F76DA" w:rsidP="002F76DA">
      <w:pPr>
        <w:tabs>
          <w:tab w:val="left" w:pos="90"/>
        </w:tabs>
      </w:pPr>
      <w:r w:rsidRPr="002F76DA">
        <w:t>Lancaster, G., &amp; Reynolds, P. (2017).</w:t>
      </w:r>
      <w:r w:rsidRPr="002F76DA">
        <w:rPr>
          <w:i/>
          <w:iCs/>
        </w:rPr>
        <w:t>Marketing.</w:t>
      </w:r>
      <w:r w:rsidRPr="002F76DA">
        <w:t xml:space="preserve"> London: Routledge.</w:t>
      </w:r>
    </w:p>
    <w:p w:rsidR="002F76DA" w:rsidRPr="002F76DA" w:rsidRDefault="002F76DA" w:rsidP="002F76DA">
      <w:pPr>
        <w:tabs>
          <w:tab w:val="left" w:pos="90"/>
        </w:tabs>
      </w:pPr>
      <w:r w:rsidRPr="002F76DA">
        <w:t xml:space="preserve">Li, X., Kim, W. G., &amp; Lee, H. (2019). Transformational leadership and employee creativity in the hospitality industry: The influences of creative role identity, creative self-efficacy, and job complexity. </w:t>
      </w:r>
      <w:r w:rsidRPr="002F76DA">
        <w:rPr>
          <w:i/>
          <w:iCs/>
        </w:rPr>
        <w:t>International Journal of Hospitality Management, 76,</w:t>
      </w:r>
      <w:r w:rsidRPr="002F76DA">
        <w:t xml:space="preserve"> 58–67.</w:t>
      </w:r>
    </w:p>
    <w:p w:rsidR="002F76DA" w:rsidRPr="002F76DA" w:rsidRDefault="002F76DA" w:rsidP="002F76DA">
      <w:pPr>
        <w:tabs>
          <w:tab w:val="left" w:pos="90"/>
        </w:tabs>
      </w:pPr>
      <w:r w:rsidRPr="002F76DA">
        <w:t>Marshall, G., &amp; Johnston, M. (2019).</w:t>
      </w:r>
      <w:r w:rsidRPr="002F76DA">
        <w:rPr>
          <w:i/>
          <w:iCs/>
        </w:rPr>
        <w:t>Marketing Management.</w:t>
      </w:r>
      <w:r w:rsidRPr="002F76DA">
        <w:t xml:space="preserve"> Abingdon: Routledge.</w:t>
      </w:r>
    </w:p>
    <w:p w:rsidR="002F76DA" w:rsidRPr="002F76DA" w:rsidRDefault="002F76DA" w:rsidP="002F76DA">
      <w:pPr>
        <w:tabs>
          <w:tab w:val="left" w:pos="90"/>
        </w:tabs>
      </w:pPr>
      <w:r w:rsidRPr="002F76DA">
        <w:t>Miles, M. B., Huberman, A. M., &amp; Saldana, J. (2019).</w:t>
      </w:r>
      <w:r w:rsidRPr="002F76DA">
        <w:rPr>
          <w:i/>
          <w:iCs/>
        </w:rPr>
        <w:t>Qualitative Data Analysis: A Methods Sourcebook.</w:t>
      </w:r>
      <w:r w:rsidRPr="002F76DA">
        <w:t xml:space="preserve"> Thousand Oaks, CA: SAGE Publications.</w:t>
      </w:r>
    </w:p>
    <w:p w:rsidR="002F76DA" w:rsidRPr="002F76DA" w:rsidRDefault="002F76DA" w:rsidP="002F76DA">
      <w:pPr>
        <w:tabs>
          <w:tab w:val="left" w:pos="90"/>
        </w:tabs>
      </w:pPr>
      <w:r w:rsidRPr="002F76DA">
        <w:lastRenderedPageBreak/>
        <w:t>Mintzberg, H., Ahlstrand, B., &amp;Lampel, J. (2017).</w:t>
      </w:r>
      <w:r w:rsidRPr="002F76DA">
        <w:rPr>
          <w:i/>
          <w:iCs/>
        </w:rPr>
        <w:t>Strategy Safari: A Guided Tour Through the Wilds of Strategic Management.</w:t>
      </w:r>
      <w:r w:rsidRPr="002F76DA">
        <w:t xml:space="preserve"> London: Routledge.</w:t>
      </w:r>
    </w:p>
    <w:p w:rsidR="002F76DA" w:rsidRPr="002F76DA" w:rsidRDefault="002F76DA" w:rsidP="002F76DA">
      <w:pPr>
        <w:tabs>
          <w:tab w:val="left" w:pos="90"/>
        </w:tabs>
      </w:pPr>
      <w:r w:rsidRPr="002F76DA">
        <w:t xml:space="preserve">Mullins, L. J. (2019). </w:t>
      </w:r>
      <w:r w:rsidRPr="002F76DA">
        <w:rPr>
          <w:i/>
          <w:iCs/>
        </w:rPr>
        <w:t>Management and OrganisationalBehaviour.</w:t>
      </w:r>
      <w:r w:rsidRPr="002F76DA">
        <w:t xml:space="preserve"> Harlow: Pearson.</w:t>
      </w:r>
    </w:p>
    <w:p w:rsidR="002F76DA" w:rsidRPr="002F76DA" w:rsidRDefault="002F76DA" w:rsidP="002F76DA">
      <w:pPr>
        <w:tabs>
          <w:tab w:val="left" w:pos="90"/>
        </w:tabs>
      </w:pPr>
      <w:r w:rsidRPr="002F76DA">
        <w:t>Peters, T., &amp; Waterman, R. H. (2019).</w:t>
      </w:r>
      <w:r w:rsidRPr="002F76DA">
        <w:rPr>
          <w:i/>
          <w:iCs/>
        </w:rPr>
        <w:t>In Search of Excellence: Lessons from America's Best-Run Companies.</w:t>
      </w:r>
      <w:r w:rsidRPr="002F76DA">
        <w:t xml:space="preserve"> London: Profile Books.</w:t>
      </w:r>
    </w:p>
    <w:p w:rsidR="002F76DA" w:rsidRPr="002F76DA" w:rsidRDefault="002F76DA" w:rsidP="002F76DA">
      <w:pPr>
        <w:tabs>
          <w:tab w:val="left" w:pos="90"/>
        </w:tabs>
      </w:pPr>
      <w:r w:rsidRPr="002F76DA">
        <w:t>Saunders, M., Lewis, P., &amp;Thornhill, A. (2019).</w:t>
      </w:r>
      <w:r w:rsidRPr="002F76DA">
        <w:rPr>
          <w:i/>
          <w:iCs/>
        </w:rPr>
        <w:t>Research Methods for Business Students.</w:t>
      </w:r>
      <w:r w:rsidRPr="002F76DA">
        <w:t xml:space="preserve"> Harlow: Pearson.</w:t>
      </w:r>
    </w:p>
    <w:p w:rsidR="002F76DA" w:rsidRPr="002F76DA" w:rsidRDefault="002F76DA" w:rsidP="002F76DA">
      <w:pPr>
        <w:tabs>
          <w:tab w:val="left" w:pos="90"/>
        </w:tabs>
      </w:pPr>
      <w:r w:rsidRPr="002F76DA">
        <w:t>Shanks, G., &amp; Sharma, R. (2017).</w:t>
      </w:r>
      <w:r w:rsidRPr="002F76DA">
        <w:rPr>
          <w:i/>
          <w:iCs/>
        </w:rPr>
        <w:t>Practical Issues in Database Management: A Reference for the Thinking Practitioner.</w:t>
      </w:r>
      <w:r w:rsidRPr="002F76DA">
        <w:t xml:space="preserve"> Hershey, PA: Business Science Reference.</w:t>
      </w:r>
    </w:p>
    <w:p w:rsidR="002F76DA" w:rsidRPr="002F76DA" w:rsidRDefault="002F76DA" w:rsidP="002F76DA">
      <w:pPr>
        <w:tabs>
          <w:tab w:val="left" w:pos="90"/>
        </w:tabs>
      </w:pPr>
      <w:r w:rsidRPr="002F76DA">
        <w:t>Slater, S. F., &amp; Olson, E. M. (2017).</w:t>
      </w:r>
      <w:r w:rsidRPr="002F76DA">
        <w:rPr>
          <w:i/>
          <w:iCs/>
        </w:rPr>
        <w:t>Marketing Management: A Strategic Decision-Making Approach.</w:t>
      </w:r>
      <w:r w:rsidRPr="002F76DA">
        <w:t xml:space="preserve"> Abingdon: Routledge.</w:t>
      </w:r>
    </w:p>
    <w:p w:rsidR="002F76DA" w:rsidRPr="002F76DA" w:rsidRDefault="002F76DA" w:rsidP="002F76DA">
      <w:pPr>
        <w:tabs>
          <w:tab w:val="left" w:pos="90"/>
        </w:tabs>
      </w:pPr>
      <w:r w:rsidRPr="002F76DA">
        <w:t>Solomon, M. R., Marshall, G. W., &amp; Stuart, E. W. (2019).</w:t>
      </w:r>
      <w:r w:rsidRPr="002F76DA">
        <w:rPr>
          <w:i/>
          <w:iCs/>
        </w:rPr>
        <w:t>Marketing: Real People, Real Choices.</w:t>
      </w:r>
      <w:r w:rsidRPr="002F76DA">
        <w:t xml:space="preserve"> Harlow: Pearson.</w:t>
      </w:r>
    </w:p>
    <w:p w:rsidR="002F76DA" w:rsidRPr="002F76DA" w:rsidRDefault="002F76DA" w:rsidP="002F76DA">
      <w:pPr>
        <w:tabs>
          <w:tab w:val="left" w:pos="90"/>
        </w:tabs>
      </w:pPr>
      <w:r w:rsidRPr="002F76DA">
        <w:t>Strauss, A. L., &amp; Corbin, J. (2018).</w:t>
      </w:r>
      <w:r w:rsidRPr="002F76DA">
        <w:rPr>
          <w:i/>
          <w:iCs/>
        </w:rPr>
        <w:t>Basics of Qualitative Research: Techniques and Procedures for Developing Grounded Theory.</w:t>
      </w:r>
      <w:r w:rsidRPr="002F76DA">
        <w:t xml:space="preserve"> Thousand Oaks, CA: SAGE Publications.</w:t>
      </w:r>
    </w:p>
    <w:p w:rsidR="002F76DA" w:rsidRPr="002F76DA" w:rsidRDefault="002F76DA" w:rsidP="002F76DA">
      <w:pPr>
        <w:tabs>
          <w:tab w:val="left" w:pos="90"/>
        </w:tabs>
      </w:pPr>
      <w:r w:rsidRPr="002F76DA">
        <w:t>Tidd, J., &amp;Bessant, J. (2018).</w:t>
      </w:r>
      <w:r w:rsidRPr="002F76DA">
        <w:rPr>
          <w:i/>
          <w:iCs/>
        </w:rPr>
        <w:t>Managing Innovation: Integrating Technological, Market and Organizational Change.</w:t>
      </w:r>
      <w:r w:rsidRPr="002F76DA">
        <w:t xml:space="preserve"> Hoboken, NJ: John Wiley &amp; Sons.</w:t>
      </w:r>
    </w:p>
    <w:p w:rsidR="002F76DA" w:rsidRPr="002F76DA" w:rsidRDefault="002F76DA" w:rsidP="002F76DA">
      <w:pPr>
        <w:tabs>
          <w:tab w:val="left" w:pos="90"/>
        </w:tabs>
      </w:pPr>
      <w:r w:rsidRPr="002F76DA">
        <w:t xml:space="preserve">Trott, P. (2017). </w:t>
      </w:r>
      <w:r w:rsidRPr="002F76DA">
        <w:rPr>
          <w:i/>
          <w:iCs/>
        </w:rPr>
        <w:t>Innovation Management and New Product Development.</w:t>
      </w:r>
      <w:r w:rsidRPr="002F76DA">
        <w:t xml:space="preserve"> Harlow: Pearson.</w:t>
      </w:r>
    </w:p>
    <w:p w:rsidR="002F76DA" w:rsidRPr="002F76DA" w:rsidRDefault="002F76DA" w:rsidP="002F76DA">
      <w:pPr>
        <w:tabs>
          <w:tab w:val="left" w:pos="90"/>
        </w:tabs>
      </w:pPr>
      <w:r w:rsidRPr="002F76DA">
        <w:t>Vakola, M., &amp;Bouradas, D. (2018).</w:t>
      </w:r>
      <w:r w:rsidRPr="002F76DA">
        <w:rPr>
          <w:i/>
          <w:iCs/>
        </w:rPr>
        <w:t>Handbook of Research on Human Resources Strategies for the New Millennial Workforce.</w:t>
      </w:r>
      <w:r w:rsidRPr="002F76DA">
        <w:t xml:space="preserve"> Hershey, PA: IGI Global.</w:t>
      </w:r>
    </w:p>
    <w:p w:rsidR="002F76DA" w:rsidRPr="002F76DA" w:rsidRDefault="002F76DA" w:rsidP="002F76DA">
      <w:pPr>
        <w:tabs>
          <w:tab w:val="left" w:pos="90"/>
        </w:tabs>
      </w:pPr>
      <w:r w:rsidRPr="002F76DA">
        <w:t>Wang, D., &amp; Huang, Q. (2020).Exploring the relationship between transformational leadership and employee turnover intention in the hospitality industry: The roles of psychological empowerment and job satisfaction.</w:t>
      </w:r>
      <w:r w:rsidRPr="002F76DA">
        <w:rPr>
          <w:i/>
          <w:iCs/>
        </w:rPr>
        <w:t>Current Issues in Tourism, 23</w:t>
      </w:r>
      <w:r w:rsidRPr="002F76DA">
        <w:t>(8), 977–994.</w:t>
      </w:r>
    </w:p>
    <w:p w:rsidR="002F76DA" w:rsidRPr="002F76DA" w:rsidRDefault="002F76DA" w:rsidP="002F76DA">
      <w:pPr>
        <w:tabs>
          <w:tab w:val="left" w:pos="90"/>
        </w:tabs>
      </w:pPr>
      <w:r w:rsidRPr="002F76DA">
        <w:lastRenderedPageBreak/>
        <w:t xml:space="preserve">Wang, Y., Cheng, C., &amp; Chu, S. (2021). A review of transformational leadership: Definitions. </w:t>
      </w:r>
      <w:r w:rsidRPr="002F76DA">
        <w:rPr>
          <w:i/>
          <w:iCs/>
        </w:rPr>
        <w:t>Journal of Leadership Studies, 14</w:t>
      </w:r>
      <w:r w:rsidRPr="002F76DA">
        <w:t>(1), 75-91.</w:t>
      </w:r>
    </w:p>
    <w:p w:rsidR="002F76DA" w:rsidRPr="002F76DA" w:rsidRDefault="002F76DA" w:rsidP="002F76DA">
      <w:pPr>
        <w:tabs>
          <w:tab w:val="left" w:pos="90"/>
        </w:tabs>
      </w:pPr>
      <w:r w:rsidRPr="002F76DA">
        <w:t>Wang, Y., Wang, Y., &amp; Chiang, C. (2018).</w:t>
      </w:r>
      <w:r w:rsidRPr="002F76DA">
        <w:rPr>
          <w:iCs/>
        </w:rPr>
        <w:t>Leadership Style, Market Uncertainty, and Hotel Performance: Evidence from China</w:t>
      </w:r>
      <w:r w:rsidRPr="002F76DA">
        <w:rPr>
          <w:i/>
          <w:iCs/>
        </w:rPr>
        <w:t>.</w:t>
      </w:r>
      <w:r w:rsidRPr="002F76DA">
        <w:rPr>
          <w:i/>
        </w:rPr>
        <w:t>Journal of Hospitality &amp; Tourism Research</w:t>
      </w:r>
      <w:r w:rsidRPr="002F76DA">
        <w:t>, 42(5), 735-756.</w:t>
      </w:r>
    </w:p>
    <w:p w:rsidR="002F76DA" w:rsidRDefault="002F76DA" w:rsidP="002F76DA"/>
    <w:sectPr w:rsidR="002F76DA" w:rsidSect="00211E4A">
      <w:footerReference w:type="default" r:id="rId8"/>
      <w:pgSz w:w="12240" w:h="15840"/>
      <w:pgMar w:top="1440" w:right="1440" w:bottom="1440" w:left="1440" w:header="720" w:footer="720" w:gutter="0"/>
      <w:pgNumType w:start="0"/>
      <w:cols w:space="720"/>
      <w:titlePg/>
      <w:docGrid w:linePitch="360"/>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0">
    <w:p w:rsidR="00E42ECE" w:rsidRDefault="00E42ECE" w:rsidP="00211E4A">
      <w:pPr>
        <w:spacing w:after="0" w:line="240" w:lineRule="auto"/>
      </w:pPr>
      <w:r>
        <w:separator/>
      </w:r>
    </w:p>
  </w:endnote>
  <w:endnote w:type="continuationSeparator" w:id="1">
    <w:p w:rsidR="00E42ECE" w:rsidRDefault="00E42ECE" w:rsidP="00211E4A">
      <w:pPr>
        <w:spacing w:after="0" w:line="240" w:lineRule="auto"/>
      </w:pPr>
      <w:r>
        <w:continuationSeparator/>
      </w:r>
    </w:p>
  </w:endnote>
</w:endnotes>
</file>

<file path=word/fontTable.xml><?xml version="1.0" encoding="utf-8"?>
<w:fonts xmlns:r="http://schemas.openxmlformats.org/officeDocument/2006/relationships" xmlns:w="http://schemas.openxmlformats.org/wordprocessingml/2006/main">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notTrueType/>
    <w:pitch w:val="variable"/>
    <w:sig w:usb0="00000003" w:usb1="00000000" w:usb2="00000000" w:usb3="00000000" w:csb0="00000001"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sdt>
    <w:sdtPr>
      <w:id w:val="-1573269555"/>
      <w:docPartObj>
        <w:docPartGallery w:val="Page Numbers (Bottom of Page)"/>
        <w:docPartUnique/>
      </w:docPartObj>
    </w:sdtPr>
    <w:sdtEndPr>
      <w:rPr>
        <w:noProof/>
      </w:rPr>
    </w:sdtEndPr>
    <w:sdtContent>
      <w:p w:rsidR="00E874DA" w:rsidRDefault="00894E31">
        <w:pPr>
          <w:pStyle w:val="Footer"/>
          <w:jc w:val="right"/>
        </w:pPr>
        <w:r>
          <w:fldChar w:fldCharType="begin"/>
        </w:r>
        <w:r w:rsidR="00E874DA">
          <w:instrText xml:space="preserve"> PAGE   \* MERGEFORMAT </w:instrText>
        </w:r>
        <w:r>
          <w:fldChar w:fldCharType="separate"/>
        </w:r>
        <w:r w:rsidR="00695180">
          <w:rPr>
            <w:noProof/>
          </w:rPr>
          <w:t>1</w:t>
        </w:r>
        <w:r>
          <w:rPr>
            <w:noProof/>
          </w:rPr>
          <w:fldChar w:fldCharType="end"/>
        </w:r>
      </w:p>
    </w:sdtContent>
  </w:sdt>
  <w:p w:rsidR="00E874DA" w:rsidRDefault="00E874DA">
    <w:pPr>
      <w:pStyle w:val="Footer"/>
    </w:pPr>
  </w:p>
</w:ftr>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0">
    <w:p w:rsidR="00E42ECE" w:rsidRDefault="00E42ECE" w:rsidP="00211E4A">
      <w:pPr>
        <w:spacing w:after="0" w:line="240" w:lineRule="auto"/>
      </w:pPr>
      <w:r>
        <w:separator/>
      </w:r>
    </w:p>
  </w:footnote>
  <w:footnote w:type="continuationSeparator" w:id="1">
    <w:p w:rsidR="00E42ECE" w:rsidRDefault="00E42ECE" w:rsidP="00211E4A">
      <w:pPr>
        <w:spacing w:after="0" w:line="240" w:lineRule="auto"/>
      </w:pPr>
      <w:r>
        <w:continuationSeparator/>
      </w:r>
    </w:p>
  </w:footnote>
</w:footnote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08F24B9D"/>
    <w:multiLevelType w:val="hybridMultilevel"/>
    <w:tmpl w:val="3BEEAAC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nsid w:val="0AD25C7A"/>
    <w:multiLevelType w:val="multilevel"/>
    <w:tmpl w:val="F5A2FD60"/>
    <w:lvl w:ilvl="0">
      <w:start w:val="4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nsid w:val="0C51348A"/>
    <w:multiLevelType w:val="multilevel"/>
    <w:tmpl w:val="87C0407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nsid w:val="0D5E7C2B"/>
    <w:multiLevelType w:val="multilevel"/>
    <w:tmpl w:val="AFA2751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nsid w:val="155F1DA2"/>
    <w:multiLevelType w:val="multilevel"/>
    <w:tmpl w:val="FD02FE60"/>
    <w:lvl w:ilvl="0">
      <w:start w:val="1"/>
      <w:numFmt w:val="bullet"/>
      <w:lvlText w:val=""/>
      <w:lvlJc w:val="left"/>
      <w:pPr>
        <w:tabs>
          <w:tab w:val="num" w:pos="360"/>
        </w:tabs>
        <w:ind w:left="360" w:hanging="360"/>
      </w:pPr>
      <w:rPr>
        <w:rFonts w:ascii="Symbol" w:hAnsi="Symbol" w:hint="default"/>
        <w:sz w:val="20"/>
      </w:rPr>
    </w:lvl>
    <w:lvl w:ilvl="1" w:tentative="1">
      <w:start w:val="1"/>
      <w:numFmt w:val="bullet"/>
      <w:lvlText w:val="o"/>
      <w:lvlJc w:val="left"/>
      <w:pPr>
        <w:tabs>
          <w:tab w:val="num" w:pos="1080"/>
        </w:tabs>
        <w:ind w:left="1080" w:hanging="360"/>
      </w:pPr>
      <w:rPr>
        <w:rFonts w:ascii="Courier New" w:hAnsi="Courier New" w:hint="default"/>
        <w:sz w:val="20"/>
      </w:rPr>
    </w:lvl>
    <w:lvl w:ilvl="2" w:tentative="1">
      <w:start w:val="1"/>
      <w:numFmt w:val="bullet"/>
      <w:lvlText w:val=""/>
      <w:lvlJc w:val="left"/>
      <w:pPr>
        <w:tabs>
          <w:tab w:val="num" w:pos="1800"/>
        </w:tabs>
        <w:ind w:left="1800" w:hanging="360"/>
      </w:pPr>
      <w:rPr>
        <w:rFonts w:ascii="Wingdings" w:hAnsi="Wingdings" w:hint="default"/>
        <w:sz w:val="20"/>
      </w:rPr>
    </w:lvl>
    <w:lvl w:ilvl="3" w:tentative="1">
      <w:start w:val="1"/>
      <w:numFmt w:val="bullet"/>
      <w:lvlText w:val=""/>
      <w:lvlJc w:val="left"/>
      <w:pPr>
        <w:tabs>
          <w:tab w:val="num" w:pos="2520"/>
        </w:tabs>
        <w:ind w:left="2520" w:hanging="360"/>
      </w:pPr>
      <w:rPr>
        <w:rFonts w:ascii="Wingdings" w:hAnsi="Wingdings" w:hint="default"/>
        <w:sz w:val="20"/>
      </w:rPr>
    </w:lvl>
    <w:lvl w:ilvl="4" w:tentative="1">
      <w:start w:val="1"/>
      <w:numFmt w:val="bullet"/>
      <w:lvlText w:val=""/>
      <w:lvlJc w:val="left"/>
      <w:pPr>
        <w:tabs>
          <w:tab w:val="num" w:pos="3240"/>
        </w:tabs>
        <w:ind w:left="3240" w:hanging="360"/>
      </w:pPr>
      <w:rPr>
        <w:rFonts w:ascii="Wingdings" w:hAnsi="Wingdings" w:hint="default"/>
        <w:sz w:val="20"/>
      </w:rPr>
    </w:lvl>
    <w:lvl w:ilvl="5" w:tentative="1">
      <w:start w:val="1"/>
      <w:numFmt w:val="bullet"/>
      <w:lvlText w:val=""/>
      <w:lvlJc w:val="left"/>
      <w:pPr>
        <w:tabs>
          <w:tab w:val="num" w:pos="3960"/>
        </w:tabs>
        <w:ind w:left="3960" w:hanging="360"/>
      </w:pPr>
      <w:rPr>
        <w:rFonts w:ascii="Wingdings" w:hAnsi="Wingdings" w:hint="default"/>
        <w:sz w:val="20"/>
      </w:rPr>
    </w:lvl>
    <w:lvl w:ilvl="6" w:tentative="1">
      <w:start w:val="1"/>
      <w:numFmt w:val="bullet"/>
      <w:lvlText w:val=""/>
      <w:lvlJc w:val="left"/>
      <w:pPr>
        <w:tabs>
          <w:tab w:val="num" w:pos="4680"/>
        </w:tabs>
        <w:ind w:left="4680" w:hanging="360"/>
      </w:pPr>
      <w:rPr>
        <w:rFonts w:ascii="Wingdings" w:hAnsi="Wingdings" w:hint="default"/>
        <w:sz w:val="20"/>
      </w:rPr>
    </w:lvl>
    <w:lvl w:ilvl="7" w:tentative="1">
      <w:start w:val="1"/>
      <w:numFmt w:val="bullet"/>
      <w:lvlText w:val=""/>
      <w:lvlJc w:val="left"/>
      <w:pPr>
        <w:tabs>
          <w:tab w:val="num" w:pos="5400"/>
        </w:tabs>
        <w:ind w:left="5400" w:hanging="360"/>
      </w:pPr>
      <w:rPr>
        <w:rFonts w:ascii="Wingdings" w:hAnsi="Wingdings" w:hint="default"/>
        <w:sz w:val="20"/>
      </w:rPr>
    </w:lvl>
    <w:lvl w:ilvl="8" w:tentative="1">
      <w:start w:val="1"/>
      <w:numFmt w:val="bullet"/>
      <w:lvlText w:val=""/>
      <w:lvlJc w:val="left"/>
      <w:pPr>
        <w:tabs>
          <w:tab w:val="num" w:pos="6120"/>
        </w:tabs>
        <w:ind w:left="6120" w:hanging="360"/>
      </w:pPr>
      <w:rPr>
        <w:rFonts w:ascii="Wingdings" w:hAnsi="Wingdings" w:hint="default"/>
        <w:sz w:val="20"/>
      </w:rPr>
    </w:lvl>
  </w:abstractNum>
  <w:abstractNum w:abstractNumId="5">
    <w:nsid w:val="1E416CFD"/>
    <w:multiLevelType w:val="multilevel"/>
    <w:tmpl w:val="E4FE9B4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nsid w:val="3C4A1437"/>
    <w:multiLevelType w:val="hybridMultilevel"/>
    <w:tmpl w:val="D2BE6B96"/>
    <w:lvl w:ilvl="0" w:tplc="9E3268EE">
      <w:numFmt w:val="bullet"/>
      <w:lvlText w:val=""/>
      <w:lvlJc w:val="left"/>
      <w:pPr>
        <w:ind w:left="876" w:hanging="516"/>
      </w:pPr>
      <w:rPr>
        <w:rFonts w:ascii="Arial" w:eastAsiaTheme="minorHAnsi" w:hAnsi="Arial" w:cs="Aria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7">
    <w:nsid w:val="3ED0047B"/>
    <w:multiLevelType w:val="multilevel"/>
    <w:tmpl w:val="4808BD8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nsid w:val="4D5E5771"/>
    <w:multiLevelType w:val="multilevel"/>
    <w:tmpl w:val="AE0C996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nsid w:val="4F1F0C6E"/>
    <w:multiLevelType w:val="multilevel"/>
    <w:tmpl w:val="F9A0239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nsid w:val="627A23C3"/>
    <w:multiLevelType w:val="hybridMultilevel"/>
    <w:tmpl w:val="55FE49E0"/>
    <w:lvl w:ilvl="0" w:tplc="EF84396C">
      <w:numFmt w:val="bullet"/>
      <w:lvlText w:val=""/>
      <w:lvlJc w:val="left"/>
      <w:pPr>
        <w:ind w:left="756" w:hanging="396"/>
      </w:pPr>
      <w:rPr>
        <w:rFonts w:ascii="Arial" w:eastAsiaTheme="minorHAnsi" w:hAnsi="Arial" w:cs="Aria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1">
    <w:nsid w:val="677C57EC"/>
    <w:multiLevelType w:val="multilevel"/>
    <w:tmpl w:val="7C16BD2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nsid w:val="6BD75805"/>
    <w:multiLevelType w:val="hybridMultilevel"/>
    <w:tmpl w:val="EB384E0A"/>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3">
    <w:nsid w:val="778E5080"/>
    <w:multiLevelType w:val="multilevel"/>
    <w:tmpl w:val="16924A1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4"/>
  </w:num>
  <w:num w:numId="2">
    <w:abstractNumId w:val="2"/>
  </w:num>
  <w:num w:numId="3">
    <w:abstractNumId w:val="13"/>
  </w:num>
  <w:num w:numId="4">
    <w:abstractNumId w:val="8"/>
  </w:num>
  <w:num w:numId="5">
    <w:abstractNumId w:val="7"/>
  </w:num>
  <w:num w:numId="6">
    <w:abstractNumId w:val="11"/>
  </w:num>
  <w:num w:numId="7">
    <w:abstractNumId w:val="5"/>
  </w:num>
  <w:num w:numId="8">
    <w:abstractNumId w:val="9"/>
  </w:num>
  <w:num w:numId="9">
    <w:abstractNumId w:val="3"/>
  </w:num>
  <w:num w:numId="10">
    <w:abstractNumId w:val="0"/>
  </w:num>
  <w:num w:numId="11">
    <w:abstractNumId w:val="6"/>
  </w:num>
  <w:num w:numId="12">
    <w:abstractNumId w:val="1"/>
  </w:num>
  <w:num w:numId="13">
    <w:abstractNumId w:val="12"/>
  </w:num>
  <w:num w:numId="14">
    <w:abstractNumId w:val="10"/>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85"/>
  <w:defaultTabStop w:val="720"/>
  <w:characterSpacingControl w:val="doNotCompress"/>
  <w:footnotePr>
    <w:footnote w:id="0"/>
    <w:footnote w:id="1"/>
  </w:footnotePr>
  <w:endnotePr>
    <w:endnote w:id="0"/>
    <w:endnote w:id="1"/>
  </w:endnotePr>
  <w:compat/>
  <w:rsids>
    <w:rsidRoot w:val="00D754DE"/>
    <w:rsid w:val="00016B71"/>
    <w:rsid w:val="000508A4"/>
    <w:rsid w:val="00076F0D"/>
    <w:rsid w:val="000C20D6"/>
    <w:rsid w:val="000C3CF5"/>
    <w:rsid w:val="000E7BE5"/>
    <w:rsid w:val="00121FEC"/>
    <w:rsid w:val="00127903"/>
    <w:rsid w:val="0018528B"/>
    <w:rsid w:val="00192D0E"/>
    <w:rsid w:val="001D3D51"/>
    <w:rsid w:val="00211E4A"/>
    <w:rsid w:val="00236601"/>
    <w:rsid w:val="0024209E"/>
    <w:rsid w:val="002A2471"/>
    <w:rsid w:val="002F76DA"/>
    <w:rsid w:val="003361A1"/>
    <w:rsid w:val="00383D0C"/>
    <w:rsid w:val="00390C9A"/>
    <w:rsid w:val="003A0804"/>
    <w:rsid w:val="00401D27"/>
    <w:rsid w:val="004147E6"/>
    <w:rsid w:val="00433FF9"/>
    <w:rsid w:val="0045108F"/>
    <w:rsid w:val="004728C5"/>
    <w:rsid w:val="004A4156"/>
    <w:rsid w:val="004E295B"/>
    <w:rsid w:val="00547839"/>
    <w:rsid w:val="00552230"/>
    <w:rsid w:val="0055722A"/>
    <w:rsid w:val="005A1750"/>
    <w:rsid w:val="005A4F5A"/>
    <w:rsid w:val="005C5FC1"/>
    <w:rsid w:val="005D4DE5"/>
    <w:rsid w:val="005D5EB1"/>
    <w:rsid w:val="005E578E"/>
    <w:rsid w:val="006537A3"/>
    <w:rsid w:val="00695180"/>
    <w:rsid w:val="00716F39"/>
    <w:rsid w:val="00767FBC"/>
    <w:rsid w:val="00783A8B"/>
    <w:rsid w:val="00800F48"/>
    <w:rsid w:val="0083351E"/>
    <w:rsid w:val="00880181"/>
    <w:rsid w:val="00894E31"/>
    <w:rsid w:val="008C0941"/>
    <w:rsid w:val="008C4BA1"/>
    <w:rsid w:val="00942D66"/>
    <w:rsid w:val="009B789E"/>
    <w:rsid w:val="00A114DB"/>
    <w:rsid w:val="00A118A1"/>
    <w:rsid w:val="00A97F16"/>
    <w:rsid w:val="00AA41F0"/>
    <w:rsid w:val="00AB7D69"/>
    <w:rsid w:val="00AD3B35"/>
    <w:rsid w:val="00B0549F"/>
    <w:rsid w:val="00B11667"/>
    <w:rsid w:val="00C33B89"/>
    <w:rsid w:val="00C8751D"/>
    <w:rsid w:val="00C936EE"/>
    <w:rsid w:val="00CC63E4"/>
    <w:rsid w:val="00CE3699"/>
    <w:rsid w:val="00D20948"/>
    <w:rsid w:val="00D36C07"/>
    <w:rsid w:val="00D50AC8"/>
    <w:rsid w:val="00D754DE"/>
    <w:rsid w:val="00DD5239"/>
    <w:rsid w:val="00DD6190"/>
    <w:rsid w:val="00E1755C"/>
    <w:rsid w:val="00E42ECE"/>
    <w:rsid w:val="00E70D12"/>
    <w:rsid w:val="00E8130F"/>
    <w:rsid w:val="00E874DA"/>
    <w:rsid w:val="00EA0EBF"/>
    <w:rsid w:val="00EA7012"/>
    <w:rsid w:val="00EB4972"/>
    <w:rsid w:val="00F36230"/>
    <w:rsid w:val="00FA5A8F"/>
    <w:rsid w:val="00FF1C86"/>
  </w:rsids>
  <m:mathPr>
    <m:mathFont m:val="Cambria Math"/>
    <m:brkBin m:val="before"/>
    <m:brkBinSub m:val="--"/>
    <m:smallFrac/>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A118A1"/>
    <w:pPr>
      <w:spacing w:line="360" w:lineRule="auto"/>
      <w:jc w:val="both"/>
    </w:pPr>
    <w:rPr>
      <w:rFonts w:ascii="Arial" w:hAnsi="Arial"/>
      <w:sz w:val="24"/>
    </w:rPr>
  </w:style>
  <w:style w:type="paragraph" w:styleId="Heading1">
    <w:name w:val="heading 1"/>
    <w:basedOn w:val="Normal"/>
    <w:next w:val="Normal"/>
    <w:link w:val="Heading1Char"/>
    <w:autoRedefine/>
    <w:uiPriority w:val="9"/>
    <w:qFormat/>
    <w:rsid w:val="00211E4A"/>
    <w:pPr>
      <w:keepNext/>
      <w:keepLines/>
      <w:spacing w:before="240" w:after="0"/>
      <w:outlineLvl w:val="0"/>
    </w:pPr>
    <w:rPr>
      <w:rFonts w:eastAsiaTheme="majorEastAsia" w:cs="Arial"/>
      <w:b/>
      <w:color w:val="4F81BD" w:themeColor="accent1"/>
      <w:sz w:val="32"/>
      <w:szCs w:val="24"/>
    </w:rPr>
  </w:style>
  <w:style w:type="paragraph" w:styleId="Heading2">
    <w:name w:val="heading 2"/>
    <w:basedOn w:val="Normal"/>
    <w:next w:val="Normal"/>
    <w:link w:val="Heading2Char"/>
    <w:uiPriority w:val="9"/>
    <w:unhideWhenUsed/>
    <w:qFormat/>
    <w:rsid w:val="0018528B"/>
    <w:pPr>
      <w:keepNext/>
      <w:keepLines/>
      <w:spacing w:before="200" w:after="0"/>
      <w:outlineLvl w:val="1"/>
    </w:pPr>
    <w:rPr>
      <w:rFonts w:asciiTheme="majorHAnsi" w:eastAsiaTheme="majorEastAsia" w:hAnsiTheme="majorHAnsi" w:cstheme="majorBidi"/>
      <w:b/>
      <w:bCs/>
      <w:color w:val="4F81BD" w:themeColor="accent1"/>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11E4A"/>
    <w:rPr>
      <w:rFonts w:ascii="Arial" w:eastAsiaTheme="majorEastAsia" w:hAnsi="Arial" w:cs="Arial"/>
      <w:b/>
      <w:color w:val="4F81BD" w:themeColor="accent1"/>
      <w:sz w:val="32"/>
      <w:szCs w:val="24"/>
    </w:rPr>
  </w:style>
  <w:style w:type="paragraph" w:styleId="NormalWeb">
    <w:name w:val="Normal (Web)"/>
    <w:basedOn w:val="Normal"/>
    <w:uiPriority w:val="99"/>
    <w:semiHidden/>
    <w:unhideWhenUsed/>
    <w:rsid w:val="00236601"/>
    <w:rPr>
      <w:rFonts w:ascii="Times New Roman" w:hAnsi="Times New Roman" w:cs="Times New Roman"/>
      <w:szCs w:val="24"/>
    </w:rPr>
  </w:style>
  <w:style w:type="character" w:styleId="Hyperlink">
    <w:name w:val="Hyperlink"/>
    <w:basedOn w:val="DefaultParagraphFont"/>
    <w:uiPriority w:val="99"/>
    <w:unhideWhenUsed/>
    <w:rsid w:val="003A0804"/>
    <w:rPr>
      <w:color w:val="0000FF" w:themeColor="hyperlink"/>
      <w:u w:val="single"/>
    </w:rPr>
  </w:style>
  <w:style w:type="paragraph" w:styleId="Header">
    <w:name w:val="header"/>
    <w:basedOn w:val="Normal"/>
    <w:link w:val="HeaderChar"/>
    <w:uiPriority w:val="99"/>
    <w:unhideWhenUsed/>
    <w:rsid w:val="00AB7D69"/>
    <w:pPr>
      <w:tabs>
        <w:tab w:val="center" w:pos="4680"/>
        <w:tab w:val="right" w:pos="9360"/>
      </w:tabs>
      <w:spacing w:after="0" w:line="240" w:lineRule="auto"/>
    </w:pPr>
  </w:style>
  <w:style w:type="character" w:customStyle="1" w:styleId="HeaderChar">
    <w:name w:val="Header Char"/>
    <w:basedOn w:val="DefaultParagraphFont"/>
    <w:link w:val="Header"/>
    <w:uiPriority w:val="99"/>
    <w:rsid w:val="00AB7D69"/>
    <w:rPr>
      <w:rFonts w:ascii="Arial" w:hAnsi="Arial"/>
      <w:sz w:val="24"/>
    </w:rPr>
  </w:style>
  <w:style w:type="paragraph" w:styleId="Footer">
    <w:name w:val="footer"/>
    <w:basedOn w:val="Normal"/>
    <w:link w:val="FooterChar"/>
    <w:uiPriority w:val="99"/>
    <w:unhideWhenUsed/>
    <w:rsid w:val="00AB7D69"/>
    <w:pPr>
      <w:tabs>
        <w:tab w:val="center" w:pos="4680"/>
        <w:tab w:val="right" w:pos="9360"/>
      </w:tabs>
      <w:spacing w:after="0" w:line="240" w:lineRule="auto"/>
    </w:pPr>
  </w:style>
  <w:style w:type="character" w:customStyle="1" w:styleId="FooterChar">
    <w:name w:val="Footer Char"/>
    <w:basedOn w:val="DefaultParagraphFont"/>
    <w:link w:val="Footer"/>
    <w:uiPriority w:val="99"/>
    <w:rsid w:val="00AB7D69"/>
    <w:rPr>
      <w:rFonts w:ascii="Arial" w:hAnsi="Arial"/>
      <w:sz w:val="24"/>
    </w:rPr>
  </w:style>
  <w:style w:type="character" w:customStyle="1" w:styleId="Heading2Char">
    <w:name w:val="Heading 2 Char"/>
    <w:basedOn w:val="DefaultParagraphFont"/>
    <w:link w:val="Heading2"/>
    <w:uiPriority w:val="9"/>
    <w:rsid w:val="0018528B"/>
    <w:rPr>
      <w:rFonts w:asciiTheme="majorHAnsi" w:eastAsiaTheme="majorEastAsia" w:hAnsiTheme="majorHAnsi" w:cstheme="majorBidi"/>
      <w:b/>
      <w:bCs/>
      <w:color w:val="4F81BD" w:themeColor="accent1"/>
      <w:sz w:val="26"/>
      <w:szCs w:val="26"/>
    </w:rPr>
  </w:style>
  <w:style w:type="table" w:styleId="TableGrid">
    <w:name w:val="Table Grid"/>
    <w:basedOn w:val="TableNormal"/>
    <w:uiPriority w:val="59"/>
    <w:rsid w:val="00211E4A"/>
    <w:pPr>
      <w:spacing w:after="0" w:line="240" w:lineRule="auto"/>
    </w:pPr>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paragraph" w:styleId="TOCHeading">
    <w:name w:val="TOC Heading"/>
    <w:basedOn w:val="Heading1"/>
    <w:next w:val="Normal"/>
    <w:uiPriority w:val="39"/>
    <w:semiHidden/>
    <w:unhideWhenUsed/>
    <w:qFormat/>
    <w:rsid w:val="000C20D6"/>
    <w:pPr>
      <w:spacing w:before="480" w:line="276" w:lineRule="auto"/>
      <w:jc w:val="left"/>
      <w:outlineLvl w:val="9"/>
    </w:pPr>
    <w:rPr>
      <w:rFonts w:asciiTheme="majorHAnsi" w:hAnsiTheme="majorHAnsi" w:cstheme="majorBidi"/>
      <w:bCs/>
      <w:color w:val="365F91" w:themeColor="accent1" w:themeShade="BF"/>
      <w:sz w:val="28"/>
      <w:szCs w:val="28"/>
      <w:lang w:eastAsia="ja-JP"/>
    </w:rPr>
  </w:style>
  <w:style w:type="paragraph" w:styleId="TOC1">
    <w:name w:val="toc 1"/>
    <w:basedOn w:val="Normal"/>
    <w:next w:val="Normal"/>
    <w:autoRedefine/>
    <w:uiPriority w:val="39"/>
    <w:unhideWhenUsed/>
    <w:rsid w:val="000C20D6"/>
    <w:pPr>
      <w:spacing w:after="100"/>
    </w:pPr>
  </w:style>
  <w:style w:type="paragraph" w:styleId="TOC2">
    <w:name w:val="toc 2"/>
    <w:basedOn w:val="Normal"/>
    <w:next w:val="Normal"/>
    <w:autoRedefine/>
    <w:uiPriority w:val="39"/>
    <w:unhideWhenUsed/>
    <w:rsid w:val="000C20D6"/>
    <w:pPr>
      <w:spacing w:after="100"/>
      <w:ind w:left="240"/>
    </w:pPr>
  </w:style>
  <w:style w:type="paragraph" w:styleId="BalloonText">
    <w:name w:val="Balloon Text"/>
    <w:basedOn w:val="Normal"/>
    <w:link w:val="BalloonTextChar"/>
    <w:uiPriority w:val="99"/>
    <w:semiHidden/>
    <w:unhideWhenUsed/>
    <w:rsid w:val="000C20D6"/>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0C20D6"/>
    <w:rPr>
      <w:rFonts w:ascii="Tahoma" w:hAnsi="Tahoma" w:cs="Tahoma"/>
      <w:sz w:val="16"/>
      <w:szCs w:val="16"/>
    </w:rPr>
  </w:style>
  <w:style w:type="paragraph" w:styleId="ListParagraph">
    <w:name w:val="List Paragraph"/>
    <w:basedOn w:val="Normal"/>
    <w:uiPriority w:val="34"/>
    <w:qFormat/>
    <w:rsid w:val="002F76DA"/>
    <w:pPr>
      <w:ind w:left="720"/>
      <w:contextualSpacing/>
    </w:p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A118A1"/>
    <w:pPr>
      <w:spacing w:line="360" w:lineRule="auto"/>
      <w:jc w:val="both"/>
    </w:pPr>
    <w:rPr>
      <w:rFonts w:ascii="Arial" w:hAnsi="Arial"/>
      <w:sz w:val="24"/>
    </w:rPr>
  </w:style>
  <w:style w:type="paragraph" w:styleId="Heading1">
    <w:name w:val="heading 1"/>
    <w:basedOn w:val="Normal"/>
    <w:next w:val="Normal"/>
    <w:link w:val="Heading1Char"/>
    <w:autoRedefine/>
    <w:uiPriority w:val="9"/>
    <w:qFormat/>
    <w:rsid w:val="00211E4A"/>
    <w:pPr>
      <w:keepNext/>
      <w:keepLines/>
      <w:spacing w:before="240" w:after="0"/>
      <w:outlineLvl w:val="0"/>
    </w:pPr>
    <w:rPr>
      <w:rFonts w:eastAsiaTheme="majorEastAsia" w:cs="Arial"/>
      <w:b/>
      <w:color w:val="4F81BD" w:themeColor="accent1"/>
      <w:sz w:val="32"/>
      <w:szCs w:val="24"/>
    </w:rPr>
  </w:style>
  <w:style w:type="paragraph" w:styleId="Heading2">
    <w:name w:val="heading 2"/>
    <w:basedOn w:val="Normal"/>
    <w:next w:val="Normal"/>
    <w:link w:val="Heading2Char"/>
    <w:uiPriority w:val="9"/>
    <w:unhideWhenUsed/>
    <w:qFormat/>
    <w:rsid w:val="0018528B"/>
    <w:pPr>
      <w:keepNext/>
      <w:keepLines/>
      <w:spacing w:before="200" w:after="0"/>
      <w:outlineLvl w:val="1"/>
    </w:pPr>
    <w:rPr>
      <w:rFonts w:asciiTheme="majorHAnsi" w:eastAsiaTheme="majorEastAsia" w:hAnsiTheme="majorHAnsi" w:cstheme="majorBidi"/>
      <w:b/>
      <w:bCs/>
      <w:color w:val="4F81BD" w:themeColor="accent1"/>
      <w:sz w:val="26"/>
      <w:szCs w:val="26"/>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11E4A"/>
    <w:rPr>
      <w:rFonts w:ascii="Arial" w:eastAsiaTheme="majorEastAsia" w:hAnsi="Arial" w:cs="Arial"/>
      <w:b/>
      <w:color w:val="4F81BD" w:themeColor="accent1"/>
      <w:sz w:val="32"/>
      <w:szCs w:val="24"/>
    </w:rPr>
  </w:style>
  <w:style w:type="paragraph" w:styleId="NormalWeb">
    <w:name w:val="Normal (Web)"/>
    <w:basedOn w:val="Normal"/>
    <w:uiPriority w:val="99"/>
    <w:semiHidden/>
    <w:unhideWhenUsed/>
    <w:rsid w:val="00236601"/>
    <w:rPr>
      <w:rFonts w:ascii="Times New Roman" w:hAnsi="Times New Roman" w:cs="Times New Roman"/>
      <w:szCs w:val="24"/>
    </w:rPr>
  </w:style>
  <w:style w:type="character" w:styleId="Hyperlink">
    <w:name w:val="Hyperlink"/>
    <w:basedOn w:val="DefaultParagraphFont"/>
    <w:uiPriority w:val="99"/>
    <w:unhideWhenUsed/>
    <w:rsid w:val="003A0804"/>
    <w:rPr>
      <w:color w:val="0000FF" w:themeColor="hyperlink"/>
      <w:u w:val="single"/>
    </w:rPr>
  </w:style>
  <w:style w:type="paragraph" w:styleId="Header">
    <w:name w:val="header"/>
    <w:basedOn w:val="Normal"/>
    <w:link w:val="HeaderChar"/>
    <w:uiPriority w:val="99"/>
    <w:unhideWhenUsed/>
    <w:rsid w:val="00AB7D69"/>
    <w:pPr>
      <w:tabs>
        <w:tab w:val="center" w:pos="4680"/>
        <w:tab w:val="right" w:pos="9360"/>
      </w:tabs>
      <w:spacing w:after="0" w:line="240" w:lineRule="auto"/>
    </w:pPr>
  </w:style>
  <w:style w:type="character" w:customStyle="1" w:styleId="HeaderChar">
    <w:name w:val="Header Char"/>
    <w:basedOn w:val="DefaultParagraphFont"/>
    <w:link w:val="Header"/>
    <w:uiPriority w:val="99"/>
    <w:rsid w:val="00AB7D69"/>
    <w:rPr>
      <w:rFonts w:ascii="Arial" w:hAnsi="Arial"/>
      <w:sz w:val="24"/>
    </w:rPr>
  </w:style>
  <w:style w:type="paragraph" w:styleId="Footer">
    <w:name w:val="footer"/>
    <w:basedOn w:val="Normal"/>
    <w:link w:val="FooterChar"/>
    <w:uiPriority w:val="99"/>
    <w:unhideWhenUsed/>
    <w:rsid w:val="00AB7D69"/>
    <w:pPr>
      <w:tabs>
        <w:tab w:val="center" w:pos="4680"/>
        <w:tab w:val="right" w:pos="9360"/>
      </w:tabs>
      <w:spacing w:after="0" w:line="240" w:lineRule="auto"/>
    </w:pPr>
  </w:style>
  <w:style w:type="character" w:customStyle="1" w:styleId="FooterChar">
    <w:name w:val="Footer Char"/>
    <w:basedOn w:val="DefaultParagraphFont"/>
    <w:link w:val="Footer"/>
    <w:uiPriority w:val="99"/>
    <w:rsid w:val="00AB7D69"/>
    <w:rPr>
      <w:rFonts w:ascii="Arial" w:hAnsi="Arial"/>
      <w:sz w:val="24"/>
    </w:rPr>
  </w:style>
  <w:style w:type="character" w:customStyle="1" w:styleId="Heading2Char">
    <w:name w:val="Heading 2 Char"/>
    <w:basedOn w:val="DefaultParagraphFont"/>
    <w:link w:val="Heading2"/>
    <w:uiPriority w:val="9"/>
    <w:rsid w:val="0018528B"/>
    <w:rPr>
      <w:rFonts w:asciiTheme="majorHAnsi" w:eastAsiaTheme="majorEastAsia" w:hAnsiTheme="majorHAnsi" w:cstheme="majorBidi"/>
      <w:b/>
      <w:bCs/>
      <w:color w:val="4F81BD" w:themeColor="accent1"/>
      <w:sz w:val="26"/>
      <w:szCs w:val="26"/>
    </w:rPr>
  </w:style>
  <w:style w:type="table" w:styleId="TableGrid">
    <w:name w:val="Table Grid"/>
    <w:basedOn w:val="TableNormal"/>
    <w:uiPriority w:val="59"/>
    <w:rsid w:val="00211E4A"/>
    <w:pPr>
      <w:spacing w:after="0" w:line="240" w:lineRule="auto"/>
    </w:pPr>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paragraph" w:styleId="TOCHeading">
    <w:name w:val="TOC Heading"/>
    <w:basedOn w:val="Heading1"/>
    <w:next w:val="Normal"/>
    <w:uiPriority w:val="39"/>
    <w:semiHidden/>
    <w:unhideWhenUsed/>
    <w:qFormat/>
    <w:rsid w:val="000C20D6"/>
    <w:pPr>
      <w:spacing w:before="480" w:line="276" w:lineRule="auto"/>
      <w:jc w:val="left"/>
      <w:outlineLvl w:val="9"/>
    </w:pPr>
    <w:rPr>
      <w:rFonts w:asciiTheme="majorHAnsi" w:hAnsiTheme="majorHAnsi" w:cstheme="majorBidi"/>
      <w:bCs/>
      <w:color w:val="365F91" w:themeColor="accent1" w:themeShade="BF"/>
      <w:sz w:val="28"/>
      <w:szCs w:val="28"/>
      <w:lang w:eastAsia="ja-JP"/>
    </w:rPr>
  </w:style>
  <w:style w:type="paragraph" w:styleId="TOC1">
    <w:name w:val="toc 1"/>
    <w:basedOn w:val="Normal"/>
    <w:next w:val="Normal"/>
    <w:autoRedefine/>
    <w:uiPriority w:val="39"/>
    <w:unhideWhenUsed/>
    <w:rsid w:val="000C20D6"/>
    <w:pPr>
      <w:spacing w:after="100"/>
    </w:pPr>
  </w:style>
  <w:style w:type="paragraph" w:styleId="TOC2">
    <w:name w:val="toc 2"/>
    <w:basedOn w:val="Normal"/>
    <w:next w:val="Normal"/>
    <w:autoRedefine/>
    <w:uiPriority w:val="39"/>
    <w:unhideWhenUsed/>
    <w:rsid w:val="000C20D6"/>
    <w:pPr>
      <w:spacing w:after="100"/>
      <w:ind w:left="240"/>
    </w:pPr>
  </w:style>
  <w:style w:type="paragraph" w:styleId="BalloonText">
    <w:name w:val="Balloon Text"/>
    <w:basedOn w:val="Normal"/>
    <w:link w:val="BalloonTextChar"/>
    <w:uiPriority w:val="99"/>
    <w:semiHidden/>
    <w:unhideWhenUsed/>
    <w:rsid w:val="000C20D6"/>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0C20D6"/>
    <w:rPr>
      <w:rFonts w:ascii="Tahoma" w:hAnsi="Tahoma" w:cs="Tahoma"/>
      <w:sz w:val="16"/>
      <w:szCs w:val="16"/>
    </w:rPr>
  </w:style>
  <w:style w:type="paragraph" w:styleId="ListParagraph">
    <w:name w:val="List Paragraph"/>
    <w:basedOn w:val="Normal"/>
    <w:uiPriority w:val="34"/>
    <w:qFormat/>
    <w:rsid w:val="002F76DA"/>
    <w:pPr>
      <w:ind w:left="720"/>
      <w:contextualSpacing/>
    </w:pPr>
  </w:style>
</w:styles>
</file>

<file path=word/webSettings.xml><?xml version="1.0" encoding="utf-8"?>
<w:webSettings xmlns:r="http://schemas.openxmlformats.org/officeDocument/2006/relationships" xmlns:w="http://schemas.openxmlformats.org/wordprocessingml/2006/main">
  <w:divs>
    <w:div w:id="2068335816">
      <w:bodyDiv w:val="1"/>
      <w:marLeft w:val="0"/>
      <w:marRight w:val="0"/>
      <w:marTop w:val="0"/>
      <w:marBottom w:val="0"/>
      <w:divBdr>
        <w:top w:val="none" w:sz="0" w:space="0" w:color="auto"/>
        <w:left w:val="none" w:sz="0" w:space="0" w:color="auto"/>
        <w:bottom w:val="none" w:sz="0" w:space="0" w:color="auto"/>
        <w:right w:val="none" w:sz="0" w:space="0" w:color="auto"/>
      </w:divBdr>
    </w:div>
    <w:div w:id="212090674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microsoft.com/office/2007/relationships/stylesWithEffects" Target="stylesWithEffect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01D1B49F-5F46-4FE6-9FE2-090BFB00D70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332</TotalTime>
  <Pages>38</Pages>
  <Words>10441</Words>
  <Characters>59515</Characters>
  <Application>Microsoft Office Word</Application>
  <DocSecurity>0</DocSecurity>
  <Lines>495</Lines>
  <Paragraphs>139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69817</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cp:lastModifiedBy>Shahin Reza</cp:lastModifiedBy>
  <cp:revision>5</cp:revision>
  <dcterms:created xsi:type="dcterms:W3CDTF">2024-05-13T05:12:00Z</dcterms:created>
  <dcterms:modified xsi:type="dcterms:W3CDTF">2024-05-28T14:00:00Z</dcterms:modified>
</cp:coreProperties>
</file>