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DE28347" w:rsidR="006E313C" w:rsidRDefault="663BA4C1" w:rsidP="0104B174">
      <w:pPr>
        <w:rPr>
          <w:rFonts w:ascii="Times New Roman" w:eastAsia="Times New Roman" w:hAnsi="Times New Roman" w:cs="Times New Roman"/>
          <w:b/>
          <w:bCs/>
          <w:sz w:val="28"/>
          <w:szCs w:val="28"/>
        </w:rPr>
      </w:pPr>
      <w:r w:rsidRPr="1DEB2BBC">
        <w:rPr>
          <w:rFonts w:ascii="Times New Roman" w:eastAsia="Times New Roman" w:hAnsi="Times New Roman" w:cs="Times New Roman"/>
          <w:b/>
          <w:bCs/>
          <w:sz w:val="28"/>
          <w:szCs w:val="28"/>
        </w:rPr>
        <w:t>Introduction</w:t>
      </w:r>
    </w:p>
    <w:p w14:paraId="258B938E" w14:textId="5E89DA13" w:rsidR="6BB34AEC" w:rsidRDefault="6BB34AEC" w:rsidP="1DEB2BBC">
      <w:pPr>
        <w:rPr>
          <w:rFonts w:ascii="Times New Roman" w:eastAsia="Times New Roman" w:hAnsi="Times New Roman" w:cs="Times New Roman"/>
        </w:rPr>
      </w:pPr>
      <w:r w:rsidRPr="1DEB2BBC">
        <w:rPr>
          <w:rFonts w:ascii="Times New Roman" w:eastAsia="Times New Roman" w:hAnsi="Times New Roman" w:cs="Times New Roman"/>
        </w:rPr>
        <w:t>Anterior cruciate ligament injuries are one of the most common and recurrent knee injury in professional sports people and active individuals</w:t>
      </w:r>
      <w:r w:rsidR="4F47CA44" w:rsidRPr="1DEB2BBC">
        <w:rPr>
          <w:rFonts w:ascii="Times New Roman" w:eastAsia="Times New Roman" w:hAnsi="Times New Roman" w:cs="Times New Roman"/>
        </w:rPr>
        <w:t xml:space="preserve">. The ACL is the key ligament within the structure of the knee and can often be damaged, sprained or torn by sharp turns or </w:t>
      </w:r>
      <w:r w:rsidR="60EBE4B9" w:rsidRPr="1DEB2BBC">
        <w:rPr>
          <w:rFonts w:ascii="Times New Roman" w:eastAsia="Times New Roman" w:hAnsi="Times New Roman" w:cs="Times New Roman"/>
        </w:rPr>
        <w:t>high impacts on the area which can often lead to surgical interventions. However, even with the surgery and a positive recover</w:t>
      </w:r>
      <w:r w:rsidR="33C16113" w:rsidRPr="1DEB2BBC">
        <w:rPr>
          <w:rFonts w:ascii="Times New Roman" w:eastAsia="Times New Roman" w:hAnsi="Times New Roman" w:cs="Times New Roman"/>
        </w:rPr>
        <w:t>y</w:t>
      </w:r>
      <w:r w:rsidR="0BAEC627" w:rsidRPr="1DEB2BBC">
        <w:rPr>
          <w:rFonts w:ascii="Times New Roman" w:eastAsia="Times New Roman" w:hAnsi="Times New Roman" w:cs="Times New Roman"/>
        </w:rPr>
        <w:t xml:space="preserve"> can carry the risk of causing the individual to have osteoarthritis</w:t>
      </w:r>
      <w:r w:rsidR="0CC428AA" w:rsidRPr="1DEB2BBC">
        <w:rPr>
          <w:rFonts w:ascii="Times New Roman" w:eastAsia="Times New Roman" w:hAnsi="Times New Roman" w:cs="Times New Roman"/>
        </w:rPr>
        <w:t>. It is a disease which will attack the joints and break the cartilage down in the structure, this condition will often lead to pain, stiffness and a loss in range of movement</w:t>
      </w:r>
      <w:r w:rsidR="48CA0700" w:rsidRPr="1DEB2BBC">
        <w:rPr>
          <w:rFonts w:ascii="Times New Roman" w:eastAsia="Times New Roman" w:hAnsi="Times New Roman" w:cs="Times New Roman"/>
        </w:rPr>
        <w:t>. Understanding the connection between ACL injuries and osteoarthritis plays a crucial part in improvi</w:t>
      </w:r>
      <w:r w:rsidR="2F2E971F" w:rsidRPr="1DEB2BBC">
        <w:rPr>
          <w:rFonts w:ascii="Times New Roman" w:eastAsia="Times New Roman" w:hAnsi="Times New Roman" w:cs="Times New Roman"/>
        </w:rPr>
        <w:t>n</w:t>
      </w:r>
      <w:r w:rsidR="48CA0700" w:rsidRPr="1DEB2BBC">
        <w:rPr>
          <w:rFonts w:ascii="Times New Roman" w:eastAsia="Times New Roman" w:hAnsi="Times New Roman" w:cs="Times New Roman"/>
        </w:rPr>
        <w:t>g long term recovery after injury making sure the right ca</w:t>
      </w:r>
      <w:r w:rsidR="209E6863" w:rsidRPr="1DEB2BBC">
        <w:rPr>
          <w:rFonts w:ascii="Times New Roman" w:eastAsia="Times New Roman" w:hAnsi="Times New Roman" w:cs="Times New Roman"/>
        </w:rPr>
        <w:t>re is provided to ensure positive knee health.</w:t>
      </w:r>
    </w:p>
    <w:p w14:paraId="0F85F303" w14:textId="0E548F0E" w:rsidR="4AB45E2C" w:rsidRDefault="4AB45E2C" w:rsidP="4AB45E2C">
      <w:pPr>
        <w:rPr>
          <w:rFonts w:ascii="Times New Roman" w:eastAsia="Times New Roman" w:hAnsi="Times New Roman" w:cs="Times New Roman"/>
          <w:sz w:val="28"/>
          <w:szCs w:val="28"/>
        </w:rPr>
      </w:pPr>
    </w:p>
    <w:p w14:paraId="1ED599CF" w14:textId="3D2944AD" w:rsidR="663BA4C1" w:rsidRDefault="663BA4C1" w:rsidP="0104B174">
      <w:pPr>
        <w:rPr>
          <w:rFonts w:ascii="Times New Roman" w:eastAsia="Times New Roman" w:hAnsi="Times New Roman" w:cs="Times New Roman"/>
          <w:b/>
          <w:bCs/>
          <w:sz w:val="28"/>
          <w:szCs w:val="28"/>
        </w:rPr>
      </w:pPr>
      <w:r w:rsidRPr="1DEB2BBC">
        <w:rPr>
          <w:rFonts w:ascii="Times New Roman" w:eastAsia="Times New Roman" w:hAnsi="Times New Roman" w:cs="Times New Roman"/>
          <w:b/>
          <w:bCs/>
          <w:sz w:val="28"/>
          <w:szCs w:val="28"/>
        </w:rPr>
        <w:t xml:space="preserve">Epidemiology </w:t>
      </w:r>
    </w:p>
    <w:p w14:paraId="13DE2EF2" w14:textId="17ED9B60" w:rsidR="6491999D" w:rsidRDefault="325F9296" w:rsidP="0104B174">
      <w:pPr>
        <w:rPr>
          <w:rFonts w:ascii="Times New Roman" w:eastAsia="Times New Roman" w:hAnsi="Times New Roman" w:cs="Times New Roman"/>
        </w:rPr>
      </w:pPr>
      <w:r w:rsidRPr="1DEB2BBC">
        <w:rPr>
          <w:rFonts w:ascii="Times New Roman" w:eastAsia="Times New Roman" w:hAnsi="Times New Roman" w:cs="Times New Roman"/>
        </w:rPr>
        <w:t xml:space="preserve">The Anterior cruciate ligaments </w:t>
      </w:r>
      <w:r w:rsidR="3406B1F5" w:rsidRPr="1DEB2BBC">
        <w:rPr>
          <w:rFonts w:ascii="Times New Roman" w:eastAsia="Times New Roman" w:hAnsi="Times New Roman" w:cs="Times New Roman"/>
        </w:rPr>
        <w:t>injury is the most common injured ligament within the structure of the knee</w:t>
      </w:r>
      <w:r w:rsidR="342C5E9C" w:rsidRPr="1DEB2BBC">
        <w:rPr>
          <w:rFonts w:ascii="Times New Roman" w:eastAsia="Times New Roman" w:hAnsi="Times New Roman" w:cs="Times New Roman"/>
        </w:rPr>
        <w:t>, especially among athletes and active individuals</w:t>
      </w:r>
      <w:r w:rsidR="0711EFF6" w:rsidRPr="1DEB2BBC">
        <w:rPr>
          <w:rFonts w:ascii="Times New Roman" w:eastAsia="Times New Roman" w:hAnsi="Times New Roman" w:cs="Times New Roman"/>
        </w:rPr>
        <w:t>.</w:t>
      </w:r>
      <w:r w:rsidR="33445B1A" w:rsidRPr="1DEB2BBC">
        <w:rPr>
          <w:rFonts w:ascii="Times New Roman" w:eastAsia="Times New Roman" w:hAnsi="Times New Roman" w:cs="Times New Roman"/>
        </w:rPr>
        <w:t xml:space="preserve"> The injury normally happens from both contact and non-contact accidents. </w:t>
      </w:r>
      <w:r w:rsidR="01031546" w:rsidRPr="1DEB2BBC">
        <w:rPr>
          <w:rFonts w:ascii="Times New Roman" w:eastAsia="Times New Roman" w:hAnsi="Times New Roman" w:cs="Times New Roman"/>
        </w:rPr>
        <w:t xml:space="preserve">It has been suggested over the last few months that </w:t>
      </w:r>
      <w:r w:rsidR="03D22E3F" w:rsidRPr="1DEB2BBC">
        <w:rPr>
          <w:rFonts w:ascii="Times New Roman" w:eastAsia="Times New Roman" w:hAnsi="Times New Roman" w:cs="Times New Roman"/>
        </w:rPr>
        <w:t xml:space="preserve">women are becoming more prone to ACL injuries </w:t>
      </w:r>
      <w:r w:rsidR="2F893C0D" w:rsidRPr="1DEB2BBC">
        <w:rPr>
          <w:rFonts w:ascii="Times New Roman" w:eastAsia="Times New Roman" w:hAnsi="Times New Roman" w:cs="Times New Roman"/>
        </w:rPr>
        <w:t>in their supporting leg whereas male athletes suffer the injury in their kicking leg</w:t>
      </w:r>
      <w:r w:rsidR="4DA6D8D2" w:rsidRPr="1DEB2BBC">
        <w:rPr>
          <w:rFonts w:ascii="Times New Roman" w:eastAsia="Times New Roman" w:hAnsi="Times New Roman" w:cs="Times New Roman"/>
        </w:rPr>
        <w:t xml:space="preserve">, while men suffer the injury more frequently in their kicking or more dominant leg. </w:t>
      </w:r>
      <w:r w:rsidR="6167B724" w:rsidRPr="1DEB2BBC">
        <w:rPr>
          <w:rFonts w:ascii="Times New Roman" w:eastAsia="Times New Roman" w:hAnsi="Times New Roman" w:cs="Times New Roman"/>
        </w:rPr>
        <w:t>[1]</w:t>
      </w:r>
      <w:r w:rsidR="42851994" w:rsidRPr="1DEB2BBC">
        <w:rPr>
          <w:rFonts w:ascii="Times New Roman" w:eastAsia="Times New Roman" w:hAnsi="Times New Roman" w:cs="Times New Roman"/>
        </w:rPr>
        <w:t xml:space="preserve"> </w:t>
      </w:r>
      <w:r w:rsidR="404C5E0B" w:rsidRPr="1DEB2BBC">
        <w:rPr>
          <w:rFonts w:ascii="Times New Roman" w:eastAsia="Times New Roman" w:hAnsi="Times New Roman" w:cs="Times New Roman"/>
        </w:rPr>
        <w:t xml:space="preserve">The data shows that around </w:t>
      </w:r>
      <w:r w:rsidR="31894C24" w:rsidRPr="1DEB2BBC">
        <w:rPr>
          <w:rFonts w:ascii="Times New Roman" w:eastAsia="Times New Roman" w:hAnsi="Times New Roman" w:cs="Times New Roman"/>
        </w:rPr>
        <w:t>60% of</w:t>
      </w:r>
      <w:r w:rsidR="42851994" w:rsidRPr="1DEB2BBC">
        <w:rPr>
          <w:rFonts w:ascii="Times New Roman" w:eastAsia="Times New Roman" w:hAnsi="Times New Roman" w:cs="Times New Roman"/>
        </w:rPr>
        <w:t xml:space="preserve"> ACL injuries </w:t>
      </w:r>
      <w:r w:rsidR="62CE3225" w:rsidRPr="1DEB2BBC">
        <w:rPr>
          <w:rFonts w:ascii="Times New Roman" w:eastAsia="Times New Roman" w:hAnsi="Times New Roman" w:cs="Times New Roman"/>
        </w:rPr>
        <w:t xml:space="preserve">that </w:t>
      </w:r>
      <w:r w:rsidR="42851994" w:rsidRPr="1DEB2BBC">
        <w:rPr>
          <w:rFonts w:ascii="Times New Roman" w:eastAsia="Times New Roman" w:hAnsi="Times New Roman" w:cs="Times New Roman"/>
        </w:rPr>
        <w:t>happen to female ath</w:t>
      </w:r>
      <w:r w:rsidR="3BB6FC3B" w:rsidRPr="1DEB2BBC">
        <w:rPr>
          <w:rFonts w:ascii="Times New Roman" w:eastAsia="Times New Roman" w:hAnsi="Times New Roman" w:cs="Times New Roman"/>
        </w:rPr>
        <w:t xml:space="preserve">letes </w:t>
      </w:r>
      <w:r w:rsidR="144FF71C" w:rsidRPr="1DEB2BBC">
        <w:rPr>
          <w:rFonts w:ascii="Times New Roman" w:eastAsia="Times New Roman" w:hAnsi="Times New Roman" w:cs="Times New Roman"/>
        </w:rPr>
        <w:t xml:space="preserve">are </w:t>
      </w:r>
      <w:r w:rsidR="3BB6FC3B" w:rsidRPr="1DEB2BBC">
        <w:rPr>
          <w:rFonts w:ascii="Times New Roman" w:eastAsia="Times New Roman" w:hAnsi="Times New Roman" w:cs="Times New Roman"/>
        </w:rPr>
        <w:t xml:space="preserve">non-contact </w:t>
      </w:r>
      <w:r w:rsidR="3DEED29B" w:rsidRPr="1DEB2BBC">
        <w:rPr>
          <w:rFonts w:ascii="Times New Roman" w:eastAsia="Times New Roman" w:hAnsi="Times New Roman" w:cs="Times New Roman"/>
        </w:rPr>
        <w:t xml:space="preserve">incidents </w:t>
      </w:r>
      <w:r w:rsidR="7D2E42AD" w:rsidRPr="1DEB2BBC">
        <w:rPr>
          <w:rFonts w:ascii="Times New Roman" w:eastAsia="Times New Roman" w:hAnsi="Times New Roman" w:cs="Times New Roman"/>
        </w:rPr>
        <w:t>such as jumping and landing or turning quickly</w:t>
      </w:r>
      <w:r w:rsidR="72AB7EFA" w:rsidRPr="1DEB2BBC">
        <w:rPr>
          <w:rFonts w:ascii="Times New Roman" w:eastAsia="Times New Roman" w:hAnsi="Times New Roman" w:cs="Times New Roman"/>
        </w:rPr>
        <w:t>. W</w:t>
      </w:r>
      <w:r w:rsidR="7D2E42AD" w:rsidRPr="1DEB2BBC">
        <w:rPr>
          <w:rFonts w:ascii="Times New Roman" w:eastAsia="Times New Roman" w:hAnsi="Times New Roman" w:cs="Times New Roman"/>
        </w:rPr>
        <w:t>here</w:t>
      </w:r>
      <w:r w:rsidR="5982E27D" w:rsidRPr="1DEB2BBC">
        <w:rPr>
          <w:rFonts w:ascii="Times New Roman" w:eastAsia="Times New Roman" w:hAnsi="Times New Roman" w:cs="Times New Roman"/>
        </w:rPr>
        <w:t xml:space="preserve">as </w:t>
      </w:r>
      <w:r w:rsidR="7D2E42AD" w:rsidRPr="1DEB2BBC">
        <w:rPr>
          <w:rFonts w:ascii="Times New Roman" w:eastAsia="Times New Roman" w:hAnsi="Times New Roman" w:cs="Times New Roman"/>
        </w:rPr>
        <w:t>in</w:t>
      </w:r>
      <w:r w:rsidR="02A53F1C" w:rsidRPr="1DEB2BBC">
        <w:rPr>
          <w:rFonts w:ascii="Times New Roman" w:eastAsia="Times New Roman" w:hAnsi="Times New Roman" w:cs="Times New Roman"/>
        </w:rPr>
        <w:t xml:space="preserve"> male athletes 59% of ACL injuries are </w:t>
      </w:r>
      <w:r w:rsidR="581B6CBC" w:rsidRPr="1DEB2BBC">
        <w:rPr>
          <w:rFonts w:ascii="Times New Roman" w:eastAsia="Times New Roman" w:hAnsi="Times New Roman" w:cs="Times New Roman"/>
        </w:rPr>
        <w:t xml:space="preserve">caused by direct </w:t>
      </w:r>
      <w:r w:rsidR="02A53F1C" w:rsidRPr="1DEB2BBC">
        <w:rPr>
          <w:rFonts w:ascii="Times New Roman" w:eastAsia="Times New Roman" w:hAnsi="Times New Roman" w:cs="Times New Roman"/>
        </w:rPr>
        <w:t xml:space="preserve">contact </w:t>
      </w:r>
      <w:r w:rsidR="4D166F15" w:rsidRPr="1DEB2BBC">
        <w:rPr>
          <w:rFonts w:ascii="Times New Roman" w:eastAsia="Times New Roman" w:hAnsi="Times New Roman" w:cs="Times New Roman"/>
        </w:rPr>
        <w:t xml:space="preserve">such as tackles or collisions. </w:t>
      </w:r>
      <w:r w:rsidR="137576F9" w:rsidRPr="1DEB2BBC">
        <w:rPr>
          <w:rFonts w:ascii="Times New Roman" w:eastAsia="Times New Roman" w:hAnsi="Times New Roman" w:cs="Times New Roman"/>
        </w:rPr>
        <w:t>[2]</w:t>
      </w:r>
      <w:r w:rsidR="064F3763" w:rsidRPr="1DEB2BBC">
        <w:rPr>
          <w:rFonts w:ascii="Times New Roman" w:eastAsia="Times New Roman" w:hAnsi="Times New Roman" w:cs="Times New Roman"/>
        </w:rPr>
        <w:t xml:space="preserve"> Overall, while ACL injuries can happen across all genders and ages, certain patterns have been picked up on over the las</w:t>
      </w:r>
      <w:r w:rsidR="56629F0C" w:rsidRPr="1DEB2BBC">
        <w:rPr>
          <w:rFonts w:ascii="Times New Roman" w:eastAsia="Times New Roman" w:hAnsi="Times New Roman" w:cs="Times New Roman"/>
        </w:rPr>
        <w:t xml:space="preserve">t few months and the differences have now be highlighted as to why these injuries are happening. </w:t>
      </w:r>
      <w:r w:rsidR="1CF488BD" w:rsidRPr="1DEB2BBC">
        <w:rPr>
          <w:rFonts w:ascii="Times New Roman" w:eastAsia="Times New Roman" w:hAnsi="Times New Roman" w:cs="Times New Roman"/>
        </w:rPr>
        <w:t xml:space="preserve">Knowing this information will benefit clubs and businesses as they will begin to understand how to decrease the chances of picking up an ACL injury </w:t>
      </w:r>
      <w:r w:rsidR="280A91E1" w:rsidRPr="1DEB2BBC">
        <w:rPr>
          <w:rFonts w:ascii="Times New Roman" w:eastAsia="Times New Roman" w:hAnsi="Times New Roman" w:cs="Times New Roman"/>
        </w:rPr>
        <w:t>across all populations.</w:t>
      </w:r>
    </w:p>
    <w:p w14:paraId="37D4CEC7" w14:textId="062ACFD7" w:rsidR="663BA4C1" w:rsidRDefault="663BA4C1" w:rsidP="1DEB2BBC">
      <w:pPr>
        <w:rPr>
          <w:rFonts w:ascii="Times New Roman" w:eastAsia="Times New Roman" w:hAnsi="Times New Roman" w:cs="Times New Roman"/>
          <w:b/>
          <w:bCs/>
          <w:sz w:val="28"/>
          <w:szCs w:val="28"/>
        </w:rPr>
      </w:pPr>
    </w:p>
    <w:p w14:paraId="7D131B88" w14:textId="5282B9BA" w:rsidR="663BA4C1" w:rsidRDefault="663BA4C1" w:rsidP="1DEB2BBC">
      <w:pPr>
        <w:rPr>
          <w:rFonts w:ascii="Times New Roman" w:eastAsia="Times New Roman" w:hAnsi="Times New Roman" w:cs="Times New Roman"/>
          <w:b/>
          <w:bCs/>
          <w:sz w:val="28"/>
          <w:szCs w:val="28"/>
        </w:rPr>
      </w:pPr>
      <w:r w:rsidRPr="1DEB2BBC">
        <w:rPr>
          <w:rFonts w:ascii="Times New Roman" w:eastAsia="Times New Roman" w:hAnsi="Times New Roman" w:cs="Times New Roman"/>
          <w:b/>
          <w:bCs/>
          <w:sz w:val="28"/>
          <w:szCs w:val="28"/>
        </w:rPr>
        <w:t xml:space="preserve">Aetiology including risk factors </w:t>
      </w:r>
    </w:p>
    <w:p w14:paraId="19ADF4AA" w14:textId="1A101C94" w:rsidR="338E3549" w:rsidRDefault="338E3549" w:rsidP="1DEB2BBC">
      <w:pPr>
        <w:rPr>
          <w:rFonts w:ascii="Times New Roman" w:eastAsia="Times New Roman" w:hAnsi="Times New Roman" w:cs="Times New Roman"/>
        </w:rPr>
      </w:pPr>
      <w:r w:rsidRPr="1DEB2BBC">
        <w:rPr>
          <w:rFonts w:ascii="Times New Roman" w:eastAsia="Times New Roman" w:hAnsi="Times New Roman" w:cs="Times New Roman"/>
        </w:rPr>
        <w:t xml:space="preserve">The aetiology for </w:t>
      </w:r>
      <w:r w:rsidR="1714C359" w:rsidRPr="1DEB2BBC">
        <w:rPr>
          <w:rFonts w:ascii="Times New Roman" w:eastAsia="Times New Roman" w:hAnsi="Times New Roman" w:cs="Times New Roman"/>
        </w:rPr>
        <w:t>Anterior cruciate ligament</w:t>
      </w:r>
      <w:r w:rsidRPr="1DEB2BBC">
        <w:rPr>
          <w:rFonts w:ascii="Times New Roman" w:eastAsia="Times New Roman" w:hAnsi="Times New Roman" w:cs="Times New Roman"/>
        </w:rPr>
        <w:t xml:space="preserve"> injuries is when the joint typically moves out of its normal range of motion during </w:t>
      </w:r>
      <w:r w:rsidR="48B29C3A" w:rsidRPr="1DEB2BBC">
        <w:rPr>
          <w:rFonts w:ascii="Times New Roman" w:eastAsia="Times New Roman" w:hAnsi="Times New Roman" w:cs="Times New Roman"/>
        </w:rPr>
        <w:t xml:space="preserve">high intensity activities. These movement will typically involve sudden changes of direction, twisting, sudden stopping - more common in sports such as football, basketball and skiing. </w:t>
      </w:r>
      <w:r w:rsidR="2C5A32A4" w:rsidRPr="1DEB2BBC">
        <w:rPr>
          <w:rFonts w:ascii="Times New Roman" w:eastAsia="Times New Roman" w:hAnsi="Times New Roman" w:cs="Times New Roman"/>
        </w:rPr>
        <w:t xml:space="preserve">If an individual suffers an injury to the </w:t>
      </w:r>
      <w:r w:rsidR="297CF5A0" w:rsidRPr="1DEB2BBC">
        <w:rPr>
          <w:rFonts w:ascii="Times New Roman" w:eastAsia="Times New Roman" w:hAnsi="Times New Roman" w:cs="Times New Roman"/>
        </w:rPr>
        <w:t>ACL,</w:t>
      </w:r>
      <w:r w:rsidR="2C5A32A4" w:rsidRPr="1DEB2BBC">
        <w:rPr>
          <w:rFonts w:ascii="Times New Roman" w:eastAsia="Times New Roman" w:hAnsi="Times New Roman" w:cs="Times New Roman"/>
        </w:rPr>
        <w:t xml:space="preserve"> then </w:t>
      </w:r>
      <w:r w:rsidR="661C6878" w:rsidRPr="1DEB2BBC">
        <w:rPr>
          <w:rFonts w:ascii="Times New Roman" w:eastAsia="Times New Roman" w:hAnsi="Times New Roman" w:cs="Times New Roman"/>
        </w:rPr>
        <w:t>typically,</w:t>
      </w:r>
      <w:r w:rsidR="2C5A32A4" w:rsidRPr="1DEB2BBC">
        <w:rPr>
          <w:rFonts w:ascii="Times New Roman" w:eastAsia="Times New Roman" w:hAnsi="Times New Roman" w:cs="Times New Roman"/>
        </w:rPr>
        <w:t xml:space="preserve"> </w:t>
      </w:r>
      <w:r w:rsidR="4DB5EA7F" w:rsidRPr="1DEB2BBC">
        <w:rPr>
          <w:rFonts w:ascii="Times New Roman" w:eastAsia="Times New Roman" w:hAnsi="Times New Roman" w:cs="Times New Roman"/>
        </w:rPr>
        <w:t xml:space="preserve">they will also suffer with damage </w:t>
      </w:r>
      <w:r w:rsidR="22AA0CB1" w:rsidRPr="1DEB2BBC">
        <w:rPr>
          <w:rFonts w:ascii="Times New Roman" w:eastAsia="Times New Roman" w:hAnsi="Times New Roman" w:cs="Times New Roman"/>
        </w:rPr>
        <w:t xml:space="preserve">to </w:t>
      </w:r>
      <w:r w:rsidR="4DB5EA7F" w:rsidRPr="1DEB2BBC">
        <w:rPr>
          <w:rFonts w:ascii="Times New Roman" w:eastAsia="Times New Roman" w:hAnsi="Times New Roman" w:cs="Times New Roman"/>
        </w:rPr>
        <w:t>the meniscus</w:t>
      </w:r>
      <w:r w:rsidR="1DAFB6A7" w:rsidRPr="1DEB2BBC">
        <w:rPr>
          <w:rFonts w:ascii="Times New Roman" w:eastAsia="Times New Roman" w:hAnsi="Times New Roman" w:cs="Times New Roman"/>
        </w:rPr>
        <w:t xml:space="preserve">. Depending on the severity of the injury and how it was sustained, then other ligaments such as the </w:t>
      </w:r>
      <w:r w:rsidR="361BCA16" w:rsidRPr="1DEB2BBC">
        <w:rPr>
          <w:rFonts w:ascii="Times New Roman" w:eastAsia="Times New Roman" w:hAnsi="Times New Roman" w:cs="Times New Roman"/>
        </w:rPr>
        <w:t>Posterior cruciate ligament (</w:t>
      </w:r>
      <w:r w:rsidR="1DAFB6A7" w:rsidRPr="1DEB2BBC">
        <w:rPr>
          <w:rFonts w:ascii="Times New Roman" w:eastAsia="Times New Roman" w:hAnsi="Times New Roman" w:cs="Times New Roman"/>
        </w:rPr>
        <w:t>PCL</w:t>
      </w:r>
      <w:r w:rsidR="7E41BF72" w:rsidRPr="1DEB2BBC">
        <w:rPr>
          <w:rFonts w:ascii="Times New Roman" w:eastAsia="Times New Roman" w:hAnsi="Times New Roman" w:cs="Times New Roman"/>
        </w:rPr>
        <w:t>) La</w:t>
      </w:r>
      <w:r w:rsidR="5CC6FCC4" w:rsidRPr="1DEB2BBC">
        <w:rPr>
          <w:rFonts w:ascii="Times New Roman" w:eastAsia="Times New Roman" w:hAnsi="Times New Roman" w:cs="Times New Roman"/>
        </w:rPr>
        <w:t>t</w:t>
      </w:r>
      <w:r w:rsidR="7E41BF72" w:rsidRPr="1DEB2BBC">
        <w:rPr>
          <w:rFonts w:ascii="Times New Roman" w:eastAsia="Times New Roman" w:hAnsi="Times New Roman" w:cs="Times New Roman"/>
        </w:rPr>
        <w:t>er</w:t>
      </w:r>
      <w:r w:rsidR="7D6B7B4A" w:rsidRPr="1DEB2BBC">
        <w:rPr>
          <w:rFonts w:ascii="Times New Roman" w:eastAsia="Times New Roman" w:hAnsi="Times New Roman" w:cs="Times New Roman"/>
        </w:rPr>
        <w:t xml:space="preserve">al </w:t>
      </w:r>
      <w:r w:rsidR="7E41BF72" w:rsidRPr="1DEB2BBC">
        <w:rPr>
          <w:rFonts w:ascii="Times New Roman" w:eastAsia="Times New Roman" w:hAnsi="Times New Roman" w:cs="Times New Roman"/>
        </w:rPr>
        <w:t>collateral ligament</w:t>
      </w:r>
      <w:r w:rsidR="1DAFB6A7" w:rsidRPr="1DEB2BBC">
        <w:rPr>
          <w:rFonts w:ascii="Times New Roman" w:eastAsia="Times New Roman" w:hAnsi="Times New Roman" w:cs="Times New Roman"/>
        </w:rPr>
        <w:t xml:space="preserve"> </w:t>
      </w:r>
      <w:r w:rsidR="0A23DB26" w:rsidRPr="1DEB2BBC">
        <w:rPr>
          <w:rFonts w:ascii="Times New Roman" w:eastAsia="Times New Roman" w:hAnsi="Times New Roman" w:cs="Times New Roman"/>
        </w:rPr>
        <w:t>(</w:t>
      </w:r>
      <w:r w:rsidR="1DAFB6A7" w:rsidRPr="1DEB2BBC">
        <w:rPr>
          <w:rFonts w:ascii="Times New Roman" w:eastAsia="Times New Roman" w:hAnsi="Times New Roman" w:cs="Times New Roman"/>
        </w:rPr>
        <w:t>L</w:t>
      </w:r>
      <w:r w:rsidR="39C0A0A0" w:rsidRPr="1DEB2BBC">
        <w:rPr>
          <w:rFonts w:ascii="Times New Roman" w:eastAsia="Times New Roman" w:hAnsi="Times New Roman" w:cs="Times New Roman"/>
        </w:rPr>
        <w:t>CL</w:t>
      </w:r>
      <w:r w:rsidR="14300956" w:rsidRPr="1DEB2BBC">
        <w:rPr>
          <w:rFonts w:ascii="Times New Roman" w:eastAsia="Times New Roman" w:hAnsi="Times New Roman" w:cs="Times New Roman"/>
        </w:rPr>
        <w:t>)</w:t>
      </w:r>
      <w:r w:rsidR="39C0A0A0" w:rsidRPr="1DEB2BBC">
        <w:rPr>
          <w:rFonts w:ascii="Times New Roman" w:eastAsia="Times New Roman" w:hAnsi="Times New Roman" w:cs="Times New Roman"/>
        </w:rPr>
        <w:t xml:space="preserve"> or </w:t>
      </w:r>
      <w:r w:rsidR="2B3FE813" w:rsidRPr="1DEB2BBC">
        <w:rPr>
          <w:rFonts w:ascii="Times New Roman" w:eastAsia="Times New Roman" w:hAnsi="Times New Roman" w:cs="Times New Roman"/>
        </w:rPr>
        <w:t>Medial collateral ligament (</w:t>
      </w:r>
      <w:r w:rsidR="39C0A0A0" w:rsidRPr="1DEB2BBC">
        <w:rPr>
          <w:rFonts w:ascii="Times New Roman" w:eastAsia="Times New Roman" w:hAnsi="Times New Roman" w:cs="Times New Roman"/>
        </w:rPr>
        <w:t>MCL</w:t>
      </w:r>
      <w:r w:rsidR="4DA39A4C" w:rsidRPr="1DEB2BBC">
        <w:rPr>
          <w:rFonts w:ascii="Times New Roman" w:eastAsia="Times New Roman" w:hAnsi="Times New Roman" w:cs="Times New Roman"/>
        </w:rPr>
        <w:t>)</w:t>
      </w:r>
      <w:r w:rsidR="39C0A0A0" w:rsidRPr="1DEB2BBC">
        <w:rPr>
          <w:rFonts w:ascii="Times New Roman" w:eastAsia="Times New Roman" w:hAnsi="Times New Roman" w:cs="Times New Roman"/>
        </w:rPr>
        <w:t xml:space="preserve"> </w:t>
      </w:r>
      <w:r w:rsidR="1DAFB6A7" w:rsidRPr="1DEB2BBC">
        <w:rPr>
          <w:rFonts w:ascii="Times New Roman" w:eastAsia="Times New Roman" w:hAnsi="Times New Roman" w:cs="Times New Roman"/>
        </w:rPr>
        <w:t>within the joint could be damaged</w:t>
      </w:r>
      <w:r w:rsidR="00F6100D" w:rsidRPr="1DEB2BBC">
        <w:rPr>
          <w:rFonts w:ascii="Times New Roman" w:eastAsia="Times New Roman" w:hAnsi="Times New Roman" w:cs="Times New Roman"/>
        </w:rPr>
        <w:t xml:space="preserve">. </w:t>
      </w:r>
    </w:p>
    <w:p w14:paraId="35A9CD37" w14:textId="7B35BA4E" w:rsidR="24EEA977" w:rsidRDefault="24EEA977" w:rsidP="1DEB2BBC">
      <w:pPr>
        <w:rPr>
          <w:rFonts w:ascii="Times New Roman" w:eastAsia="Times New Roman" w:hAnsi="Times New Roman" w:cs="Times New Roman"/>
        </w:rPr>
      </w:pPr>
      <w:r w:rsidRPr="1DEB2BBC">
        <w:rPr>
          <w:rFonts w:ascii="Times New Roman" w:eastAsia="Times New Roman" w:hAnsi="Times New Roman" w:cs="Times New Roman"/>
        </w:rPr>
        <w:t xml:space="preserve">A risk factor of ACL injuries is that it will leave the individual at risk </w:t>
      </w:r>
      <w:r w:rsidR="4E45265D" w:rsidRPr="1DEB2BBC">
        <w:rPr>
          <w:rFonts w:ascii="Times New Roman" w:eastAsia="Times New Roman" w:hAnsi="Times New Roman" w:cs="Times New Roman"/>
        </w:rPr>
        <w:t>of suffering with osteoarthritis</w:t>
      </w:r>
      <w:r w:rsidR="3AFAB427" w:rsidRPr="1DEB2BBC">
        <w:rPr>
          <w:rFonts w:ascii="Times New Roman" w:eastAsia="Times New Roman" w:hAnsi="Times New Roman" w:cs="Times New Roman"/>
        </w:rPr>
        <w:t xml:space="preserve">, which can develop several years after the injury if it's a young person. There will still be quite a high chance even with surgical interventions which shows </w:t>
      </w:r>
      <w:r w:rsidR="755B7836" w:rsidRPr="1DEB2BBC">
        <w:rPr>
          <w:rFonts w:ascii="Times New Roman" w:eastAsia="Times New Roman" w:hAnsi="Times New Roman" w:cs="Times New Roman"/>
        </w:rPr>
        <w:t>the long term issues an individual may suffer with</w:t>
      </w:r>
      <w:r w:rsidR="6134BF3F" w:rsidRPr="1DEB2BBC">
        <w:rPr>
          <w:rFonts w:ascii="Times New Roman" w:eastAsia="Times New Roman" w:hAnsi="Times New Roman" w:cs="Times New Roman"/>
        </w:rPr>
        <w:t xml:space="preserve"> </w:t>
      </w:r>
      <w:r w:rsidR="1BE0DF7A" w:rsidRPr="1DEB2BBC">
        <w:rPr>
          <w:rFonts w:ascii="Times New Roman" w:eastAsia="Times New Roman" w:hAnsi="Times New Roman" w:cs="Times New Roman"/>
        </w:rPr>
        <w:t>[5]</w:t>
      </w:r>
      <w:r w:rsidR="525DE44D" w:rsidRPr="1DEB2BBC">
        <w:rPr>
          <w:rFonts w:ascii="Times New Roman" w:eastAsia="Times New Roman" w:hAnsi="Times New Roman" w:cs="Times New Roman"/>
        </w:rPr>
        <w:t xml:space="preserve"> </w:t>
      </w:r>
      <w:r w:rsidR="5BCEEB3E" w:rsidRPr="1DEB2BBC">
        <w:rPr>
          <w:rFonts w:ascii="Times New Roman" w:eastAsia="Times New Roman" w:hAnsi="Times New Roman" w:cs="Times New Roman"/>
        </w:rPr>
        <w:t xml:space="preserve">Reports are beginning to show a spike in ACL injuries in women now as much as men, which is now being researched </w:t>
      </w:r>
      <w:r w:rsidR="3427B807" w:rsidRPr="1DEB2BBC">
        <w:rPr>
          <w:rFonts w:ascii="Times New Roman" w:eastAsia="Times New Roman" w:hAnsi="Times New Roman" w:cs="Times New Roman"/>
        </w:rPr>
        <w:t>to find out if there is any sort of gender specific factors which increases their chances of injury</w:t>
      </w:r>
      <w:r w:rsidR="768E3C8A" w:rsidRPr="1DEB2BBC">
        <w:rPr>
          <w:rFonts w:ascii="Times New Roman" w:eastAsia="Times New Roman" w:hAnsi="Times New Roman" w:cs="Times New Roman"/>
        </w:rPr>
        <w:t>, several of these possibilities could be environment, hormonal, neuromuscular etc.</w:t>
      </w:r>
      <w:r w:rsidR="4C80D49E" w:rsidRPr="1DEB2BBC">
        <w:rPr>
          <w:rFonts w:ascii="Times New Roman" w:eastAsia="Times New Roman" w:hAnsi="Times New Roman" w:cs="Times New Roman"/>
        </w:rPr>
        <w:t xml:space="preserve"> </w:t>
      </w:r>
      <w:r w:rsidR="17AFE034" w:rsidRPr="1DEB2BBC">
        <w:rPr>
          <w:rFonts w:ascii="Times New Roman" w:eastAsia="Times New Roman" w:hAnsi="Times New Roman" w:cs="Times New Roman"/>
        </w:rPr>
        <w:t>[6]</w:t>
      </w:r>
      <w:r w:rsidR="3426E921" w:rsidRPr="1DEB2BBC">
        <w:rPr>
          <w:rFonts w:ascii="Times New Roman" w:eastAsia="Times New Roman" w:hAnsi="Times New Roman" w:cs="Times New Roman"/>
        </w:rPr>
        <w:t xml:space="preserve"> Studies have shown that biomechanic focused programs can reduce ACL injuries</w:t>
      </w:r>
      <w:r w:rsidR="735013B9" w:rsidRPr="1DEB2BBC">
        <w:rPr>
          <w:rFonts w:ascii="Times New Roman" w:eastAsia="Times New Roman" w:hAnsi="Times New Roman" w:cs="Times New Roman"/>
        </w:rPr>
        <w:t>, p</w:t>
      </w:r>
      <w:r w:rsidR="1BAD34F3" w:rsidRPr="1DEB2BBC">
        <w:rPr>
          <w:rFonts w:ascii="Times New Roman" w:eastAsia="Times New Roman" w:hAnsi="Times New Roman" w:cs="Times New Roman"/>
        </w:rPr>
        <w:t xml:space="preserve">reventing strategies have now become very important in the sporting world </w:t>
      </w:r>
      <w:r w:rsidR="678FF05D" w:rsidRPr="1DEB2BBC">
        <w:rPr>
          <w:rFonts w:ascii="Times New Roman" w:eastAsia="Times New Roman" w:hAnsi="Times New Roman" w:cs="Times New Roman"/>
        </w:rPr>
        <w:t>with biomechanic training now being used more in all sports. The program will aim to improve joint alignment</w:t>
      </w:r>
      <w:r w:rsidR="2F079E0C" w:rsidRPr="1DEB2BBC">
        <w:rPr>
          <w:rFonts w:ascii="Times New Roman" w:eastAsia="Times New Roman" w:hAnsi="Times New Roman" w:cs="Times New Roman"/>
        </w:rPr>
        <w:t>, strengthen surrounding muscles and ultimately decrease the chances of injuring or re-injuring your ACL</w:t>
      </w:r>
    </w:p>
    <w:p w14:paraId="67A07D01" w14:textId="696E3CCB" w:rsidR="4AB45E2C" w:rsidRDefault="4AB45E2C" w:rsidP="4AB45E2C">
      <w:pPr>
        <w:rPr>
          <w:rFonts w:ascii="Times New Roman" w:eastAsia="Times New Roman" w:hAnsi="Times New Roman" w:cs="Times New Roman"/>
          <w:sz w:val="28"/>
          <w:szCs w:val="28"/>
        </w:rPr>
      </w:pPr>
    </w:p>
    <w:p w14:paraId="51804785" w14:textId="47E2B19F" w:rsidR="663BA4C1" w:rsidRDefault="663BA4C1" w:rsidP="0104B174">
      <w:pPr>
        <w:rPr>
          <w:rFonts w:ascii="Times New Roman" w:eastAsia="Times New Roman" w:hAnsi="Times New Roman" w:cs="Times New Roman"/>
          <w:b/>
          <w:bCs/>
          <w:sz w:val="28"/>
          <w:szCs w:val="28"/>
        </w:rPr>
      </w:pPr>
      <w:r w:rsidRPr="1DEB2BBC">
        <w:rPr>
          <w:rFonts w:ascii="Times New Roman" w:eastAsia="Times New Roman" w:hAnsi="Times New Roman" w:cs="Times New Roman"/>
          <w:b/>
          <w:bCs/>
          <w:sz w:val="28"/>
          <w:szCs w:val="28"/>
        </w:rPr>
        <w:t xml:space="preserve">Impact of condition </w:t>
      </w:r>
    </w:p>
    <w:p w14:paraId="34B82521" w14:textId="1B605E03" w:rsidR="4AB45E2C" w:rsidRDefault="44EE5E12" w:rsidP="0104B174">
      <w:pPr>
        <w:rPr>
          <w:rFonts w:ascii="Times New Roman" w:eastAsia="Times New Roman" w:hAnsi="Times New Roman" w:cs="Times New Roman"/>
        </w:rPr>
      </w:pPr>
      <w:r w:rsidRPr="0104B174">
        <w:rPr>
          <w:rFonts w:ascii="Times New Roman" w:eastAsia="Times New Roman" w:hAnsi="Times New Roman" w:cs="Times New Roman"/>
        </w:rPr>
        <w:t>Osteoarthritis</w:t>
      </w:r>
      <w:r w:rsidR="6B253E71" w:rsidRPr="0104B174">
        <w:rPr>
          <w:rFonts w:ascii="Times New Roman" w:eastAsia="Times New Roman" w:hAnsi="Times New Roman" w:cs="Times New Roman"/>
        </w:rPr>
        <w:t xml:space="preserve"> and ACL injuries have a very strong connection</w:t>
      </w:r>
      <w:r w:rsidR="1736376E" w:rsidRPr="0104B174">
        <w:rPr>
          <w:rFonts w:ascii="Times New Roman" w:eastAsia="Times New Roman" w:hAnsi="Times New Roman" w:cs="Times New Roman"/>
        </w:rPr>
        <w:t xml:space="preserve">, if an individual suffers a severe ACL injury </w:t>
      </w:r>
      <w:r w:rsidR="5A742BDD" w:rsidRPr="0104B174">
        <w:rPr>
          <w:rFonts w:ascii="Times New Roman" w:eastAsia="Times New Roman" w:hAnsi="Times New Roman" w:cs="Times New Roman"/>
        </w:rPr>
        <w:t>their</w:t>
      </w:r>
      <w:r w:rsidR="1736376E" w:rsidRPr="0104B174">
        <w:rPr>
          <w:rFonts w:ascii="Times New Roman" w:eastAsia="Times New Roman" w:hAnsi="Times New Roman" w:cs="Times New Roman"/>
        </w:rPr>
        <w:t xml:space="preserve"> chances of developing OA later in life increase</w:t>
      </w:r>
      <w:r w:rsidR="55421840" w:rsidRPr="0104B174">
        <w:rPr>
          <w:rFonts w:ascii="Times New Roman" w:eastAsia="Times New Roman" w:hAnsi="Times New Roman" w:cs="Times New Roman"/>
        </w:rPr>
        <w:t>s</w:t>
      </w:r>
      <w:r w:rsidR="1736376E" w:rsidRPr="0104B174">
        <w:rPr>
          <w:rFonts w:ascii="Times New Roman" w:eastAsia="Times New Roman" w:hAnsi="Times New Roman" w:cs="Times New Roman"/>
        </w:rPr>
        <w:t xml:space="preserve"> si</w:t>
      </w:r>
      <w:r w:rsidR="16F641D9" w:rsidRPr="0104B174">
        <w:rPr>
          <w:rFonts w:ascii="Times New Roman" w:eastAsia="Times New Roman" w:hAnsi="Times New Roman" w:cs="Times New Roman"/>
        </w:rPr>
        <w:t xml:space="preserve">gnificantly. The reason for this is because the injury would alter the knee joint leading to more stress on the cartilage and surrounding structures </w:t>
      </w:r>
      <w:r w:rsidR="205C8F23" w:rsidRPr="0104B174">
        <w:rPr>
          <w:rFonts w:ascii="Times New Roman" w:eastAsia="Times New Roman" w:hAnsi="Times New Roman" w:cs="Times New Roman"/>
        </w:rPr>
        <w:t>which would speed</w:t>
      </w:r>
      <w:r w:rsidR="006F4B57" w:rsidRPr="0104B174">
        <w:rPr>
          <w:rFonts w:ascii="Times New Roman" w:eastAsia="Times New Roman" w:hAnsi="Times New Roman" w:cs="Times New Roman"/>
        </w:rPr>
        <w:t xml:space="preserve"> up</w:t>
      </w:r>
      <w:r w:rsidR="205C8F23" w:rsidRPr="0104B174">
        <w:rPr>
          <w:rFonts w:ascii="Times New Roman" w:eastAsia="Times New Roman" w:hAnsi="Times New Roman" w:cs="Times New Roman"/>
        </w:rPr>
        <w:t xml:space="preserve"> the process of wear and tear</w:t>
      </w:r>
      <w:r w:rsidR="0B92A9BD" w:rsidRPr="0104B174">
        <w:rPr>
          <w:rFonts w:ascii="Times New Roman" w:eastAsia="Times New Roman" w:hAnsi="Times New Roman" w:cs="Times New Roman"/>
        </w:rPr>
        <w:t xml:space="preserve"> on the knee.</w:t>
      </w:r>
      <w:r w:rsidR="6A4EB925" w:rsidRPr="0104B174">
        <w:rPr>
          <w:rFonts w:ascii="Times New Roman" w:eastAsia="Times New Roman" w:hAnsi="Times New Roman" w:cs="Times New Roman"/>
        </w:rPr>
        <w:t xml:space="preserve"> </w:t>
      </w:r>
      <w:r w:rsidR="62FFE031" w:rsidRPr="0104B174">
        <w:rPr>
          <w:rFonts w:ascii="Times New Roman" w:eastAsia="Times New Roman" w:hAnsi="Times New Roman" w:cs="Times New Roman"/>
        </w:rPr>
        <w:t>10 to 20 years after the diagnosis 50% of people diagnosed with an anterio</w:t>
      </w:r>
      <w:r w:rsidR="01528C77" w:rsidRPr="0104B174">
        <w:rPr>
          <w:rFonts w:ascii="Times New Roman" w:eastAsia="Times New Roman" w:hAnsi="Times New Roman" w:cs="Times New Roman"/>
        </w:rPr>
        <w:t xml:space="preserve">r cruciate ligament or </w:t>
      </w:r>
      <w:r w:rsidR="4E120AA8" w:rsidRPr="0104B174">
        <w:rPr>
          <w:rFonts w:ascii="Times New Roman" w:eastAsia="Times New Roman" w:hAnsi="Times New Roman" w:cs="Times New Roman"/>
        </w:rPr>
        <w:t>meniscus</w:t>
      </w:r>
      <w:r w:rsidR="01528C77" w:rsidRPr="0104B174">
        <w:rPr>
          <w:rFonts w:ascii="Times New Roman" w:eastAsia="Times New Roman" w:hAnsi="Times New Roman" w:cs="Times New Roman"/>
        </w:rPr>
        <w:t xml:space="preserve"> tear will have osteoarthritis [3]</w:t>
      </w:r>
      <w:r w:rsidR="024F05F5" w:rsidRPr="0104B174">
        <w:rPr>
          <w:rFonts w:ascii="Times New Roman" w:eastAsia="Times New Roman" w:hAnsi="Times New Roman" w:cs="Times New Roman"/>
        </w:rPr>
        <w:t xml:space="preserve"> These individuals make up a substantial population of OA patients</w:t>
      </w:r>
      <w:r w:rsidR="76FA56BE" w:rsidRPr="0104B174">
        <w:rPr>
          <w:rFonts w:ascii="Times New Roman" w:eastAsia="Times New Roman" w:hAnsi="Times New Roman" w:cs="Times New Roman"/>
        </w:rPr>
        <w:t xml:space="preserve">, there is a lack of evidence to support a protective role of repair or reconstructive surgery of the ACL or meniscus </w:t>
      </w:r>
      <w:r w:rsidR="7D3CD8C2" w:rsidRPr="0104B174">
        <w:rPr>
          <w:rFonts w:ascii="Times New Roman" w:eastAsia="Times New Roman" w:hAnsi="Times New Roman" w:cs="Times New Roman"/>
        </w:rPr>
        <w:t>against</w:t>
      </w:r>
      <w:r w:rsidR="76FA56BE" w:rsidRPr="0104B174">
        <w:rPr>
          <w:rFonts w:ascii="Times New Roman" w:eastAsia="Times New Roman" w:hAnsi="Times New Roman" w:cs="Times New Roman"/>
        </w:rPr>
        <w:t xml:space="preserve"> </w:t>
      </w:r>
      <w:r w:rsidR="4885D7EC" w:rsidRPr="0104B174">
        <w:rPr>
          <w:rFonts w:ascii="Times New Roman" w:eastAsia="Times New Roman" w:hAnsi="Times New Roman" w:cs="Times New Roman"/>
        </w:rPr>
        <w:t>osteoarthritis [4]</w:t>
      </w:r>
    </w:p>
    <w:p w14:paraId="3C803CA4" w14:textId="5721E5E3" w:rsidR="62D81EC3" w:rsidRDefault="62D81EC3" w:rsidP="0104B174">
      <w:pPr>
        <w:rPr>
          <w:rFonts w:ascii="Times New Roman" w:eastAsia="Times New Roman" w:hAnsi="Times New Roman" w:cs="Times New Roman"/>
        </w:rPr>
      </w:pPr>
      <w:r w:rsidRPr="1DEB2BBC">
        <w:rPr>
          <w:rFonts w:ascii="Times New Roman" w:eastAsia="Times New Roman" w:hAnsi="Times New Roman" w:cs="Times New Roman"/>
        </w:rPr>
        <w:t>Early onset OA can be devastating for a young sports person and very difficult to manage</w:t>
      </w:r>
      <w:r w:rsidR="17366DC2" w:rsidRPr="1DEB2BBC">
        <w:rPr>
          <w:rFonts w:ascii="Times New Roman" w:eastAsia="Times New Roman" w:hAnsi="Times New Roman" w:cs="Times New Roman"/>
        </w:rPr>
        <w:t xml:space="preserve"> often having a negative </w:t>
      </w:r>
      <w:r w:rsidR="71E3C11B" w:rsidRPr="1DEB2BBC">
        <w:rPr>
          <w:rFonts w:ascii="Times New Roman" w:eastAsia="Times New Roman" w:hAnsi="Times New Roman" w:cs="Times New Roman"/>
        </w:rPr>
        <w:t>effect</w:t>
      </w:r>
      <w:r w:rsidR="17366DC2" w:rsidRPr="1DEB2BBC">
        <w:rPr>
          <w:rFonts w:ascii="Times New Roman" w:eastAsia="Times New Roman" w:hAnsi="Times New Roman" w:cs="Times New Roman"/>
        </w:rPr>
        <w:t xml:space="preserve"> on their lives</w:t>
      </w:r>
      <w:r w:rsidR="25C510CA" w:rsidRPr="1DEB2BBC">
        <w:rPr>
          <w:rFonts w:ascii="Times New Roman" w:eastAsia="Times New Roman" w:hAnsi="Times New Roman" w:cs="Times New Roman"/>
        </w:rPr>
        <w:t xml:space="preserve">, the techniques of reconstructing an ACL are making advancements everyday however, </w:t>
      </w:r>
      <w:r w:rsidR="75789E7C" w:rsidRPr="1DEB2BBC">
        <w:rPr>
          <w:rFonts w:ascii="Times New Roman" w:eastAsia="Times New Roman" w:hAnsi="Times New Roman" w:cs="Times New Roman"/>
        </w:rPr>
        <w:t>the effect this has on osteoa</w:t>
      </w:r>
      <w:r w:rsidR="4DF8356E" w:rsidRPr="1DEB2BBC">
        <w:rPr>
          <w:rFonts w:ascii="Times New Roman" w:eastAsia="Times New Roman" w:hAnsi="Times New Roman" w:cs="Times New Roman"/>
        </w:rPr>
        <w:t>rthritis is less understood</w:t>
      </w:r>
      <w:r w:rsidR="0B19B4A4" w:rsidRPr="1DEB2BBC">
        <w:rPr>
          <w:rFonts w:ascii="Times New Roman" w:eastAsia="Times New Roman" w:hAnsi="Times New Roman" w:cs="Times New Roman"/>
        </w:rPr>
        <w:t xml:space="preserve">. Many factors affect the development of OA following an ACL injury including the direct and </w:t>
      </w:r>
      <w:r w:rsidR="6EA4D71D" w:rsidRPr="1DEB2BBC">
        <w:rPr>
          <w:rFonts w:ascii="Times New Roman" w:eastAsia="Times New Roman" w:hAnsi="Times New Roman" w:cs="Times New Roman"/>
        </w:rPr>
        <w:t>indirect trauma</w:t>
      </w:r>
      <w:r w:rsidR="0B19B4A4" w:rsidRPr="1DEB2BBC">
        <w:rPr>
          <w:rFonts w:ascii="Times New Roman" w:eastAsia="Times New Roman" w:hAnsi="Times New Roman" w:cs="Times New Roman"/>
        </w:rPr>
        <w:t xml:space="preserve"> to the articular cartilage </w:t>
      </w:r>
      <w:r w:rsidR="3919A6F0" w:rsidRPr="1DEB2BBC">
        <w:rPr>
          <w:rFonts w:ascii="Times New Roman" w:eastAsia="Times New Roman" w:hAnsi="Times New Roman" w:cs="Times New Roman"/>
        </w:rPr>
        <w:t xml:space="preserve">associated with </w:t>
      </w:r>
      <w:r w:rsidR="7A13A612" w:rsidRPr="1DEB2BBC">
        <w:rPr>
          <w:rFonts w:ascii="Times New Roman" w:eastAsia="Times New Roman" w:hAnsi="Times New Roman" w:cs="Times New Roman"/>
        </w:rPr>
        <w:t>meniscal</w:t>
      </w:r>
      <w:r w:rsidR="3919A6F0" w:rsidRPr="1DEB2BBC">
        <w:rPr>
          <w:rFonts w:ascii="Times New Roman" w:eastAsia="Times New Roman" w:hAnsi="Times New Roman" w:cs="Times New Roman"/>
        </w:rPr>
        <w:t xml:space="preserve"> injuries</w:t>
      </w:r>
      <w:r w:rsidR="76367909" w:rsidRPr="1DEB2BBC">
        <w:rPr>
          <w:rFonts w:ascii="Times New Roman" w:eastAsia="Times New Roman" w:hAnsi="Times New Roman" w:cs="Times New Roman"/>
        </w:rPr>
        <w:t xml:space="preserve">. It has been well reported that there is an increased chance of a person </w:t>
      </w:r>
      <w:r w:rsidR="2428A96C" w:rsidRPr="1DEB2BBC">
        <w:rPr>
          <w:rFonts w:ascii="Times New Roman" w:eastAsia="Times New Roman" w:hAnsi="Times New Roman" w:cs="Times New Roman"/>
        </w:rPr>
        <w:t>suffering</w:t>
      </w:r>
      <w:r w:rsidR="76367909" w:rsidRPr="1DEB2BBC">
        <w:rPr>
          <w:rFonts w:ascii="Times New Roman" w:eastAsia="Times New Roman" w:hAnsi="Times New Roman" w:cs="Times New Roman"/>
        </w:rPr>
        <w:t xml:space="preserve"> with early onset OA after suffering an ACL rupture </w:t>
      </w:r>
    </w:p>
    <w:p w14:paraId="4CF3D801" w14:textId="456E627B" w:rsidR="0104B174" w:rsidRDefault="0104B174" w:rsidP="0104B174">
      <w:pPr>
        <w:rPr>
          <w:rFonts w:ascii="Times New Roman" w:eastAsia="Times New Roman" w:hAnsi="Times New Roman" w:cs="Times New Roman"/>
          <w:sz w:val="28"/>
          <w:szCs w:val="28"/>
        </w:rPr>
      </w:pPr>
    </w:p>
    <w:p w14:paraId="289D15FF" w14:textId="537A6024" w:rsidR="1DEB2BBC" w:rsidRDefault="1DEB2BBC" w:rsidP="1DEB2BBC">
      <w:pPr>
        <w:rPr>
          <w:rFonts w:ascii="Times New Roman" w:eastAsia="Times New Roman" w:hAnsi="Times New Roman" w:cs="Times New Roman"/>
          <w:b/>
          <w:bCs/>
          <w:sz w:val="28"/>
          <w:szCs w:val="28"/>
        </w:rPr>
      </w:pPr>
    </w:p>
    <w:p w14:paraId="06CC5F5D" w14:textId="232E9A81" w:rsidR="663BA4C1" w:rsidRDefault="663BA4C1" w:rsidP="0104B174">
      <w:pPr>
        <w:rPr>
          <w:rFonts w:ascii="Times New Roman" w:eastAsia="Times New Roman" w:hAnsi="Times New Roman" w:cs="Times New Roman"/>
          <w:b/>
          <w:bCs/>
          <w:sz w:val="28"/>
          <w:szCs w:val="28"/>
        </w:rPr>
      </w:pPr>
      <w:r w:rsidRPr="1DEB2BBC">
        <w:rPr>
          <w:rFonts w:ascii="Times New Roman" w:eastAsia="Times New Roman" w:hAnsi="Times New Roman" w:cs="Times New Roman"/>
          <w:b/>
          <w:bCs/>
          <w:sz w:val="28"/>
          <w:szCs w:val="28"/>
        </w:rPr>
        <w:t xml:space="preserve">Principles of musculoskeletal management </w:t>
      </w:r>
    </w:p>
    <w:p w14:paraId="0BF284CB" w14:textId="3A01CC93" w:rsidR="00161E51" w:rsidRDefault="00055647" w:rsidP="0104B174">
      <w:pPr>
        <w:rPr>
          <w:rFonts w:ascii="Times New Roman" w:eastAsia="Times New Roman" w:hAnsi="Times New Roman" w:cs="Times New Roman"/>
        </w:rPr>
      </w:pPr>
      <w:r w:rsidRPr="5575F392">
        <w:rPr>
          <w:rFonts w:ascii="Times New Roman" w:eastAsia="Times New Roman" w:hAnsi="Times New Roman" w:cs="Times New Roman"/>
        </w:rPr>
        <w:t xml:space="preserve">Osteoarthritis </w:t>
      </w:r>
      <w:r w:rsidR="00E72FEC" w:rsidRPr="5575F392">
        <w:rPr>
          <w:rFonts w:ascii="Times New Roman" w:eastAsia="Times New Roman" w:hAnsi="Times New Roman" w:cs="Times New Roman"/>
        </w:rPr>
        <w:t xml:space="preserve">after an </w:t>
      </w:r>
      <w:r w:rsidR="578708AD" w:rsidRPr="5575F392">
        <w:rPr>
          <w:rFonts w:ascii="Times New Roman" w:eastAsia="Times New Roman" w:hAnsi="Times New Roman" w:cs="Times New Roman"/>
        </w:rPr>
        <w:t>ACL</w:t>
      </w:r>
      <w:r w:rsidR="00E72FEC" w:rsidRPr="5575F392">
        <w:rPr>
          <w:rFonts w:ascii="Times New Roman" w:eastAsia="Times New Roman" w:hAnsi="Times New Roman" w:cs="Times New Roman"/>
        </w:rPr>
        <w:t xml:space="preserve"> injury </w:t>
      </w:r>
      <w:r w:rsidR="00A42665" w:rsidRPr="5575F392">
        <w:rPr>
          <w:rFonts w:ascii="Times New Roman" w:eastAsia="Times New Roman" w:hAnsi="Times New Roman" w:cs="Times New Roman"/>
        </w:rPr>
        <w:t xml:space="preserve">is treated </w:t>
      </w:r>
      <w:r w:rsidR="00AA5949" w:rsidRPr="5575F392">
        <w:rPr>
          <w:rFonts w:ascii="Times New Roman" w:eastAsia="Times New Roman" w:hAnsi="Times New Roman" w:cs="Times New Roman"/>
        </w:rPr>
        <w:t xml:space="preserve">through a combination of </w:t>
      </w:r>
      <w:r w:rsidR="00803F97" w:rsidRPr="5575F392">
        <w:rPr>
          <w:rFonts w:ascii="Times New Roman" w:eastAsia="Times New Roman" w:hAnsi="Times New Roman" w:cs="Times New Roman"/>
        </w:rPr>
        <w:t>both</w:t>
      </w:r>
      <w:r w:rsidR="00AA5949" w:rsidRPr="5575F392">
        <w:rPr>
          <w:rFonts w:ascii="Times New Roman" w:eastAsia="Times New Roman" w:hAnsi="Times New Roman" w:cs="Times New Roman"/>
        </w:rPr>
        <w:t xml:space="preserve"> surgical and </w:t>
      </w:r>
      <w:r w:rsidR="264E7014" w:rsidRPr="5575F392">
        <w:rPr>
          <w:rFonts w:ascii="Times New Roman" w:eastAsia="Times New Roman" w:hAnsi="Times New Roman" w:cs="Times New Roman"/>
        </w:rPr>
        <w:t>non-surgical</w:t>
      </w:r>
      <w:r w:rsidR="00AA5949" w:rsidRPr="5575F392">
        <w:rPr>
          <w:rFonts w:ascii="Times New Roman" w:eastAsia="Times New Roman" w:hAnsi="Times New Roman" w:cs="Times New Roman"/>
        </w:rPr>
        <w:t xml:space="preserve"> options. </w:t>
      </w:r>
      <w:r w:rsidR="0051622D" w:rsidRPr="5575F392">
        <w:rPr>
          <w:rFonts w:ascii="Times New Roman" w:eastAsia="Times New Roman" w:hAnsi="Times New Roman" w:cs="Times New Roman"/>
        </w:rPr>
        <w:t xml:space="preserve">The goal of both these options is to </w:t>
      </w:r>
      <w:r w:rsidR="00803F97" w:rsidRPr="5575F392">
        <w:rPr>
          <w:rFonts w:ascii="Times New Roman" w:eastAsia="Times New Roman" w:hAnsi="Times New Roman" w:cs="Times New Roman"/>
        </w:rPr>
        <w:t>manage pain</w:t>
      </w:r>
      <w:r w:rsidR="00FE316B" w:rsidRPr="5575F392">
        <w:rPr>
          <w:rFonts w:ascii="Times New Roman" w:eastAsia="Times New Roman" w:hAnsi="Times New Roman" w:cs="Times New Roman"/>
        </w:rPr>
        <w:t>, improving function and slowing down the impact of the condition</w:t>
      </w:r>
      <w:r w:rsidR="00E901CD" w:rsidRPr="5575F392">
        <w:rPr>
          <w:rFonts w:ascii="Times New Roman" w:eastAsia="Times New Roman" w:hAnsi="Times New Roman" w:cs="Times New Roman"/>
        </w:rPr>
        <w:t xml:space="preserve">. The </w:t>
      </w:r>
      <w:r w:rsidR="68B441EC" w:rsidRPr="5575F392">
        <w:rPr>
          <w:rFonts w:ascii="Times New Roman" w:eastAsia="Times New Roman" w:hAnsi="Times New Roman" w:cs="Times New Roman"/>
        </w:rPr>
        <w:t>non-surgical</w:t>
      </w:r>
      <w:r w:rsidR="00E901CD" w:rsidRPr="5575F392">
        <w:rPr>
          <w:rFonts w:ascii="Times New Roman" w:eastAsia="Times New Roman" w:hAnsi="Times New Roman" w:cs="Times New Roman"/>
        </w:rPr>
        <w:t xml:space="preserve"> options include </w:t>
      </w:r>
      <w:r w:rsidR="00CF79A2" w:rsidRPr="5575F392">
        <w:rPr>
          <w:rFonts w:ascii="Times New Roman" w:eastAsia="Times New Roman" w:hAnsi="Times New Roman" w:cs="Times New Roman"/>
        </w:rPr>
        <w:t>physiothera</w:t>
      </w:r>
      <w:r w:rsidR="0071267C" w:rsidRPr="5575F392">
        <w:rPr>
          <w:rFonts w:ascii="Times New Roman" w:eastAsia="Times New Roman" w:hAnsi="Times New Roman" w:cs="Times New Roman"/>
        </w:rPr>
        <w:t>py</w:t>
      </w:r>
      <w:r w:rsidR="00B35309" w:rsidRPr="5575F392">
        <w:rPr>
          <w:rFonts w:ascii="Times New Roman" w:eastAsia="Times New Roman" w:hAnsi="Times New Roman" w:cs="Times New Roman"/>
        </w:rPr>
        <w:t>, medication and lifestyle changes for the individual</w:t>
      </w:r>
      <w:r w:rsidR="006C6AA2" w:rsidRPr="5575F392">
        <w:rPr>
          <w:rFonts w:ascii="Times New Roman" w:eastAsia="Times New Roman" w:hAnsi="Times New Roman" w:cs="Times New Roman"/>
        </w:rPr>
        <w:t xml:space="preserve"> while the more invasive options </w:t>
      </w:r>
      <w:r w:rsidR="00E22DBD" w:rsidRPr="5575F392">
        <w:rPr>
          <w:rFonts w:ascii="Times New Roman" w:eastAsia="Times New Roman" w:hAnsi="Times New Roman" w:cs="Times New Roman"/>
        </w:rPr>
        <w:t xml:space="preserve">look at complete knee replacements or </w:t>
      </w:r>
      <w:r w:rsidR="00750E29" w:rsidRPr="5575F392">
        <w:rPr>
          <w:rFonts w:ascii="Times New Roman" w:eastAsia="Times New Roman" w:hAnsi="Times New Roman" w:cs="Times New Roman"/>
        </w:rPr>
        <w:t xml:space="preserve">bone </w:t>
      </w:r>
      <w:r w:rsidR="00346BFE" w:rsidRPr="5575F392">
        <w:rPr>
          <w:rFonts w:ascii="Times New Roman" w:eastAsia="Times New Roman" w:hAnsi="Times New Roman" w:cs="Times New Roman"/>
        </w:rPr>
        <w:t>and cartilage grafts</w:t>
      </w:r>
      <w:r w:rsidR="00DD3532" w:rsidRPr="5575F392">
        <w:rPr>
          <w:rFonts w:ascii="Times New Roman" w:eastAsia="Times New Roman" w:hAnsi="Times New Roman" w:cs="Times New Roman"/>
        </w:rPr>
        <w:t xml:space="preserve">. Half the individuals </w:t>
      </w:r>
      <w:r w:rsidR="000320B8" w:rsidRPr="5575F392">
        <w:rPr>
          <w:rFonts w:ascii="Times New Roman" w:eastAsia="Times New Roman" w:hAnsi="Times New Roman" w:cs="Times New Roman"/>
        </w:rPr>
        <w:t xml:space="preserve">who </w:t>
      </w:r>
      <w:r w:rsidR="004A6604" w:rsidRPr="5575F392">
        <w:rPr>
          <w:rFonts w:ascii="Times New Roman" w:eastAsia="Times New Roman" w:hAnsi="Times New Roman" w:cs="Times New Roman"/>
        </w:rPr>
        <w:t xml:space="preserve">suffer ACL injuries </w:t>
      </w:r>
      <w:r w:rsidR="009449E6" w:rsidRPr="5575F392">
        <w:rPr>
          <w:rFonts w:ascii="Times New Roman" w:eastAsia="Times New Roman" w:hAnsi="Times New Roman" w:cs="Times New Roman"/>
        </w:rPr>
        <w:t xml:space="preserve">suffer with osteoarthritis </w:t>
      </w:r>
      <w:r w:rsidR="00161E51" w:rsidRPr="5575F392">
        <w:rPr>
          <w:rFonts w:ascii="Times New Roman" w:eastAsia="Times New Roman" w:hAnsi="Times New Roman" w:cs="Times New Roman"/>
        </w:rPr>
        <w:t>12 to 14 years later down the line [</w:t>
      </w:r>
      <w:r w:rsidR="1C3FCA63" w:rsidRPr="5575F392">
        <w:rPr>
          <w:rFonts w:ascii="Times New Roman" w:eastAsia="Times New Roman" w:hAnsi="Times New Roman" w:cs="Times New Roman"/>
        </w:rPr>
        <w:t xml:space="preserve">7] </w:t>
      </w:r>
      <w:r w:rsidR="00161E51" w:rsidRPr="5575F392">
        <w:rPr>
          <w:rFonts w:ascii="Times New Roman" w:eastAsia="Times New Roman" w:hAnsi="Times New Roman" w:cs="Times New Roman"/>
        </w:rPr>
        <w:t xml:space="preserve">PTOA (post traumatic osteoarthritis) develops </w:t>
      </w:r>
      <w:r w:rsidR="002E7FCB" w:rsidRPr="5575F392">
        <w:rPr>
          <w:rFonts w:ascii="Times New Roman" w:eastAsia="Times New Roman" w:hAnsi="Times New Roman" w:cs="Times New Roman"/>
        </w:rPr>
        <w:t>after joint surgery</w:t>
      </w:r>
      <w:r w:rsidR="1998C063" w:rsidRPr="5575F392">
        <w:rPr>
          <w:rFonts w:ascii="Times New Roman" w:eastAsia="Times New Roman" w:hAnsi="Times New Roman" w:cs="Times New Roman"/>
        </w:rPr>
        <w:t xml:space="preserve">, specifically patients with ACL injuries are more at risk of developing PTOA. The incidence of PTOA </w:t>
      </w:r>
      <w:r w:rsidR="15982C1A" w:rsidRPr="5575F392">
        <w:rPr>
          <w:rFonts w:ascii="Times New Roman" w:eastAsia="Times New Roman" w:hAnsi="Times New Roman" w:cs="Times New Roman"/>
        </w:rPr>
        <w:t>among patients with a history of Anterior Cruciate injuries remain a higher risk due to the comp</w:t>
      </w:r>
      <w:r w:rsidR="1937F930" w:rsidRPr="5575F392">
        <w:rPr>
          <w:rFonts w:ascii="Times New Roman" w:eastAsia="Times New Roman" w:hAnsi="Times New Roman" w:cs="Times New Roman"/>
        </w:rPr>
        <w:t>lexity of the injury progression, the lack of sensitive and easily diagnostic methods to detect OA development</w:t>
      </w:r>
      <w:r w:rsidR="6826B0D5" w:rsidRPr="5575F392">
        <w:rPr>
          <w:rFonts w:ascii="Times New Roman" w:eastAsia="Times New Roman" w:hAnsi="Times New Roman" w:cs="Times New Roman"/>
        </w:rPr>
        <w:t>... [8]</w:t>
      </w:r>
    </w:p>
    <w:p w14:paraId="0B83C2FF" w14:textId="750E0B17" w:rsidR="489A6844" w:rsidRDefault="489A6844" w:rsidP="5575F392">
      <w:pPr>
        <w:rPr>
          <w:rFonts w:ascii="Times New Roman" w:eastAsia="Times New Roman" w:hAnsi="Times New Roman" w:cs="Times New Roman"/>
        </w:rPr>
      </w:pPr>
      <w:r w:rsidRPr="5575F392">
        <w:rPr>
          <w:rFonts w:ascii="Times New Roman" w:eastAsia="Times New Roman" w:hAnsi="Times New Roman" w:cs="Times New Roman"/>
        </w:rPr>
        <w:t>Non-surgical</w:t>
      </w:r>
      <w:r w:rsidR="6826B0D5" w:rsidRPr="5575F392">
        <w:rPr>
          <w:rFonts w:ascii="Times New Roman" w:eastAsia="Times New Roman" w:hAnsi="Times New Roman" w:cs="Times New Roman"/>
        </w:rPr>
        <w:t xml:space="preserve"> options of treatment include things like physiotherapy which will be prescribed exercises to strengthen the surrounding muscles around the joint to reduce any un</w:t>
      </w:r>
      <w:r w:rsidR="6B184105" w:rsidRPr="5575F392">
        <w:rPr>
          <w:rFonts w:ascii="Times New Roman" w:eastAsia="Times New Roman" w:hAnsi="Times New Roman" w:cs="Times New Roman"/>
        </w:rPr>
        <w:t xml:space="preserve">needed stresses on the persons ligament, specifically the quadriceps and hamstrings. </w:t>
      </w:r>
      <w:r w:rsidR="1A720A6B" w:rsidRPr="5575F392">
        <w:rPr>
          <w:rFonts w:ascii="Times New Roman" w:eastAsia="Times New Roman" w:hAnsi="Times New Roman" w:cs="Times New Roman"/>
        </w:rPr>
        <w:t>Activity modification and lifestyle adaptions can also be another option for treating osteoarthritis, this</w:t>
      </w:r>
      <w:r w:rsidR="41D6DBD0" w:rsidRPr="5575F392">
        <w:rPr>
          <w:rFonts w:ascii="Times New Roman" w:eastAsia="Times New Roman" w:hAnsi="Times New Roman" w:cs="Times New Roman"/>
        </w:rPr>
        <w:t xml:space="preserve"> will decrease the pressure through the persons joints leading to a more comfortable life for the individual. Injections and over the counter pain re</w:t>
      </w:r>
      <w:r w:rsidR="0EE43D5C" w:rsidRPr="5575F392">
        <w:rPr>
          <w:rFonts w:ascii="Times New Roman" w:eastAsia="Times New Roman" w:hAnsi="Times New Roman" w:cs="Times New Roman"/>
        </w:rPr>
        <w:t xml:space="preserve">lives are short term fixes, where the pain level is decreased for a few days at a time meaning this is not a permanent fix. Surgical </w:t>
      </w:r>
      <w:r w:rsidR="311AA6BD" w:rsidRPr="5575F392">
        <w:rPr>
          <w:rFonts w:ascii="Times New Roman" w:eastAsia="Times New Roman" w:hAnsi="Times New Roman" w:cs="Times New Roman"/>
        </w:rPr>
        <w:t>options are also available for a person suffering with osteoarthritis after an ACL injury however it will not fix the OA permanently, it can be used to clean up the dead cartilage aroun</w:t>
      </w:r>
      <w:r w:rsidR="6407F903" w:rsidRPr="5575F392">
        <w:rPr>
          <w:rFonts w:ascii="Times New Roman" w:eastAsia="Times New Roman" w:hAnsi="Times New Roman" w:cs="Times New Roman"/>
        </w:rPr>
        <w:t xml:space="preserve">d the joint making it easier to live with as well as complete knee replacements being another </w:t>
      </w:r>
      <w:r w:rsidR="6FF53018" w:rsidRPr="5575F392">
        <w:rPr>
          <w:rFonts w:ascii="Times New Roman" w:eastAsia="Times New Roman" w:hAnsi="Times New Roman" w:cs="Times New Roman"/>
        </w:rPr>
        <w:t>option. Anterior cruciate ligament injuries can alter the mechanics in the joint which leaves a person more vulnerab</w:t>
      </w:r>
      <w:r w:rsidR="75431DD8" w:rsidRPr="5575F392">
        <w:rPr>
          <w:rFonts w:ascii="Times New Roman" w:eastAsia="Times New Roman" w:hAnsi="Times New Roman" w:cs="Times New Roman"/>
        </w:rPr>
        <w:t>le to suffering with OA, it will often lead to instabili</w:t>
      </w:r>
      <w:r w:rsidR="4BBB2BB7" w:rsidRPr="5575F392">
        <w:rPr>
          <w:rFonts w:ascii="Times New Roman" w:eastAsia="Times New Roman" w:hAnsi="Times New Roman" w:cs="Times New Roman"/>
        </w:rPr>
        <w:t xml:space="preserve">ty </w:t>
      </w:r>
      <w:r w:rsidR="75431DD8" w:rsidRPr="5575F392">
        <w:rPr>
          <w:rFonts w:ascii="Times New Roman" w:eastAsia="Times New Roman" w:hAnsi="Times New Roman" w:cs="Times New Roman"/>
        </w:rPr>
        <w:t>or decreased range of motion in the joint which puts more pressure on the cartilage</w:t>
      </w:r>
      <w:r w:rsidR="0C8D3C35" w:rsidRPr="5575F392">
        <w:rPr>
          <w:rFonts w:ascii="Times New Roman" w:eastAsia="Times New Roman" w:hAnsi="Times New Roman" w:cs="Times New Roman"/>
        </w:rPr>
        <w:t xml:space="preserve"> itself.</w:t>
      </w:r>
    </w:p>
    <w:p w14:paraId="60535622" w14:textId="14A36E93" w:rsidR="4AB45E2C" w:rsidRDefault="4AB45E2C" w:rsidP="4AB45E2C">
      <w:pPr>
        <w:rPr>
          <w:rFonts w:ascii="Times New Roman" w:eastAsia="Times New Roman" w:hAnsi="Times New Roman" w:cs="Times New Roman"/>
          <w:sz w:val="28"/>
          <w:szCs w:val="28"/>
        </w:rPr>
      </w:pPr>
    </w:p>
    <w:p w14:paraId="554B343F" w14:textId="49B94A1C" w:rsidR="663BA4C1" w:rsidRDefault="663BA4C1" w:rsidP="0104B174">
      <w:pPr>
        <w:rPr>
          <w:rFonts w:ascii="Times New Roman" w:eastAsia="Times New Roman" w:hAnsi="Times New Roman" w:cs="Times New Roman"/>
          <w:b/>
          <w:bCs/>
          <w:sz w:val="28"/>
          <w:szCs w:val="28"/>
        </w:rPr>
      </w:pPr>
      <w:r w:rsidRPr="1DEB2BBC">
        <w:rPr>
          <w:rFonts w:ascii="Times New Roman" w:eastAsia="Times New Roman" w:hAnsi="Times New Roman" w:cs="Times New Roman"/>
          <w:b/>
          <w:bCs/>
          <w:sz w:val="28"/>
          <w:szCs w:val="28"/>
        </w:rPr>
        <w:t xml:space="preserve">Conclusion </w:t>
      </w:r>
    </w:p>
    <w:p w14:paraId="0136C690" w14:textId="7724239E" w:rsidR="544051D3" w:rsidRDefault="6F9A1469" w:rsidP="1DEB2BBC">
      <w:pPr>
        <w:spacing w:before="240"/>
      </w:pPr>
      <w:r w:rsidRPr="1DEB2BBC">
        <w:rPr>
          <w:rFonts w:ascii="Times New Roman" w:eastAsia="Times New Roman" w:hAnsi="Times New Roman" w:cs="Times New Roman"/>
        </w:rPr>
        <w:t xml:space="preserve">In conclusion an anterior cruciate ligament injury is treatable however does offer the </w:t>
      </w:r>
      <w:r w:rsidR="50F06284" w:rsidRPr="1DEB2BBC">
        <w:rPr>
          <w:rFonts w:ascii="Times New Roman" w:eastAsia="Times New Roman" w:hAnsi="Times New Roman" w:cs="Times New Roman"/>
        </w:rPr>
        <w:t>long-term</w:t>
      </w:r>
      <w:r w:rsidRPr="1DEB2BBC">
        <w:rPr>
          <w:rFonts w:ascii="Times New Roman" w:eastAsia="Times New Roman" w:hAnsi="Times New Roman" w:cs="Times New Roman"/>
        </w:rPr>
        <w:t xml:space="preserve"> threat of osteoarthritis. Whereas surgeries and physiotherapy can restore full movement into the joint it will not eliminate the threat of getting OA </w:t>
      </w:r>
      <w:bookmarkStart w:id="0" w:name="_Int_MvitR4Gl"/>
      <w:r w:rsidRPr="1DEB2BBC">
        <w:rPr>
          <w:rFonts w:ascii="Times New Roman" w:eastAsia="Times New Roman" w:hAnsi="Times New Roman" w:cs="Times New Roman"/>
        </w:rPr>
        <w:t>later on</w:t>
      </w:r>
      <w:bookmarkEnd w:id="0"/>
      <w:r w:rsidRPr="1DEB2BBC">
        <w:rPr>
          <w:rFonts w:ascii="Times New Roman" w:eastAsia="Times New Roman" w:hAnsi="Times New Roman" w:cs="Times New Roman"/>
        </w:rPr>
        <w:t xml:space="preserve"> down the line, particularly those who suffer severe injuries. This often happens in young athletes who suffer the injury not only affecting their playing performance but also their everyday activities which would become uneasy to complete. As the studies suggest nearly half the people who suffer with ACL injuries develop the condition within 10 to 20 years. Even despite the ongoing research into this subject it shows that there’s still a lot to understand before we start to rely on certain things to be able to work and fix the issue, by using a programme that focuses on the healthy gym programs, encouraging them to be seeing someone about any medical changes. A multi approach would be needed to ensure that individuals not only recover from the ACL injury but avoid the osteoarthritis condition as well to maintain a healthy joint.</w:t>
      </w:r>
    </w:p>
    <w:p w14:paraId="40258D57" w14:textId="261D5E8F" w:rsidR="544051D3" w:rsidRDefault="544051D3" w:rsidP="1DEB2BBC">
      <w:pPr>
        <w:spacing w:after="0"/>
      </w:pPr>
    </w:p>
    <w:p w14:paraId="57E7C79A" w14:textId="1A868506" w:rsidR="544051D3" w:rsidRDefault="544051D3" w:rsidP="0104B174">
      <w:pPr>
        <w:rPr>
          <w:rFonts w:ascii="Times New Roman" w:eastAsia="Times New Roman" w:hAnsi="Times New Roman" w:cs="Times New Roman"/>
        </w:rPr>
      </w:pPr>
    </w:p>
    <w:p w14:paraId="0C8174A2" w14:textId="7D9B2D99" w:rsidR="1965CCF7" w:rsidRDefault="1965CCF7" w:rsidP="1DEB2BBC">
      <w:pPr>
        <w:rPr>
          <w:rFonts w:ascii="Times New Roman" w:eastAsia="Times New Roman" w:hAnsi="Times New Roman" w:cs="Times New Roman"/>
        </w:rPr>
      </w:pPr>
      <w:r w:rsidRPr="1DEB2BBC">
        <w:rPr>
          <w:rFonts w:ascii="Times New Roman" w:eastAsia="Times New Roman" w:hAnsi="Times New Roman" w:cs="Times New Roman"/>
        </w:rPr>
        <w:t>References</w:t>
      </w:r>
      <w:r w:rsidR="1EBC9AE9" w:rsidRPr="1DEB2BBC">
        <w:rPr>
          <w:rFonts w:ascii="Times New Roman" w:eastAsia="Times New Roman" w:hAnsi="Times New Roman" w:cs="Times New Roman"/>
        </w:rPr>
        <w:t xml:space="preserve"> </w:t>
      </w:r>
    </w:p>
    <w:p w14:paraId="7381C0D9" w14:textId="102A30D7" w:rsidR="045AD46F" w:rsidRDefault="045AD46F" w:rsidP="1DEB2BBC">
      <w:pPr>
        <w:spacing w:before="240" w:after="180"/>
      </w:pPr>
      <w:r w:rsidRPr="1DEB2BBC">
        <w:rPr>
          <w:rFonts w:ascii="Times New Roman" w:eastAsia="Times New Roman" w:hAnsi="Times New Roman" w:cs="Times New Roman"/>
        </w:rPr>
        <w:t>Agel, J., Rockwood, T. and Klossner, D., no date. Collegiate ACL injury rates across 15 sports: National Collegiate Athletic Association Injury Surveillance System data update (2004–2005 through 2012–2013). Clinical Journal of Sport Medicine.</w:t>
      </w:r>
    </w:p>
    <w:p w14:paraId="6E75EC6A" w14:textId="04427698" w:rsidR="045AD46F" w:rsidRDefault="045AD46F" w:rsidP="1DEB2BBC">
      <w:pPr>
        <w:spacing w:before="240" w:after="180"/>
      </w:pPr>
      <w:r w:rsidRPr="1DEB2BBC">
        <w:rPr>
          <w:rFonts w:ascii="Times New Roman" w:eastAsia="Times New Roman" w:hAnsi="Times New Roman" w:cs="Times New Roman"/>
        </w:rPr>
        <w:t>Brophy, R.H., Silvers, H.J. and Mandelbaum, B.R., 2010. Anterior cruciate ligament injuries: etiology and prevention. Sports Medicine and Arthroscopy Review, 18(1), pp.2–11.</w:t>
      </w:r>
    </w:p>
    <w:p w14:paraId="43AFF02B" w14:textId="337E0BE6" w:rsidR="045AD46F" w:rsidRDefault="045AD46F" w:rsidP="1DEB2BBC">
      <w:pPr>
        <w:spacing w:before="240" w:after="180"/>
      </w:pPr>
      <w:r w:rsidRPr="1DEB2BBC">
        <w:rPr>
          <w:rFonts w:ascii="Times New Roman" w:eastAsia="Times New Roman" w:hAnsi="Times New Roman" w:cs="Times New Roman"/>
        </w:rPr>
        <w:t xml:space="preserve">Evans, J., Mabrouk, A. and Nielson, J.L., 2025. Anterior cruciate ligament knee injury. [online] StatPearls. Treasure Island (FL): StatPearls Publishing. Available at: </w:t>
      </w:r>
      <w:hyperlink r:id="rId6">
        <w:r w:rsidRPr="1DEB2BBC">
          <w:rPr>
            <w:rStyle w:val="Hyperlink"/>
            <w:rFonts w:ascii="Times New Roman" w:eastAsia="Times New Roman" w:hAnsi="Times New Roman" w:cs="Times New Roman"/>
          </w:rPr>
          <w:t>https://www.ncbi.nlm.nih.gov/books/NBK540983/</w:t>
        </w:r>
      </w:hyperlink>
      <w:r w:rsidRPr="1DEB2BBC">
        <w:rPr>
          <w:rFonts w:ascii="Times New Roman" w:eastAsia="Times New Roman" w:hAnsi="Times New Roman" w:cs="Times New Roman"/>
        </w:rPr>
        <w:t xml:space="preserve"> [Accessed 24 Apr. 2025].</w:t>
      </w:r>
    </w:p>
    <w:p w14:paraId="002E59C1" w14:textId="7F5F59C8" w:rsidR="045AD46F" w:rsidRDefault="045AD46F" w:rsidP="1DEB2BBC">
      <w:pPr>
        <w:spacing w:before="240" w:after="180"/>
      </w:pPr>
      <w:r w:rsidRPr="1DEB2BBC">
        <w:rPr>
          <w:rFonts w:ascii="Times New Roman" w:eastAsia="Times New Roman" w:hAnsi="Times New Roman" w:cs="Times New Roman"/>
        </w:rPr>
        <w:t>Lohmander, L.S., Englund, P.M., Dahl, L.L. and Roos, E.M., 2007. The long-term consequence of anterior cruciate ligament and meniscus injuries: Osteoarthritis. The American Journal of Sports Medicine, 35(10), pp.1756–1769.</w:t>
      </w:r>
    </w:p>
    <w:p w14:paraId="73B285EE" w14:textId="16FE4625" w:rsidR="045AD46F" w:rsidRDefault="045AD46F" w:rsidP="1DEB2BBC">
      <w:pPr>
        <w:spacing w:before="240" w:after="180"/>
      </w:pPr>
      <w:r w:rsidRPr="1DEB2BBC">
        <w:rPr>
          <w:rFonts w:ascii="Times New Roman" w:eastAsia="Times New Roman" w:hAnsi="Times New Roman" w:cs="Times New Roman"/>
        </w:rPr>
        <w:t>Norris, R., Thompson, P. and Getgood, A., 2012. The effect of anterior cruciate ligament reconstruction on the progression of osteoarthritis. The Open Orthopaedics Journal, 6, pp.506–510.</w:t>
      </w:r>
    </w:p>
    <w:p w14:paraId="7943CDAE" w14:textId="377F962A" w:rsidR="045AD46F" w:rsidRDefault="045AD46F" w:rsidP="1DEB2BBC">
      <w:pPr>
        <w:spacing w:before="240" w:after="180"/>
      </w:pPr>
      <w:r w:rsidRPr="1DEB2BBC">
        <w:rPr>
          <w:rFonts w:ascii="Times New Roman" w:eastAsia="Times New Roman" w:hAnsi="Times New Roman" w:cs="Times New Roman"/>
        </w:rPr>
        <w:t>Wang, L.J., Zeng, N., Yan, Z.P., et al., 2020. Post-traumatic osteoarthritis following ACL injury. Arthritis Research &amp; Therapy, 22, p.57.</w:t>
      </w:r>
    </w:p>
    <w:p w14:paraId="07396BB2" w14:textId="03E4EFC8" w:rsidR="1DEB2BBC" w:rsidRDefault="1DEB2BBC" w:rsidP="1DEB2BBC">
      <w:pPr>
        <w:spacing w:after="0"/>
      </w:pPr>
    </w:p>
    <w:p w14:paraId="4683B0DA" w14:textId="3F3FD974" w:rsidR="1DEB2BBC" w:rsidRDefault="1DEB2BBC" w:rsidP="1DEB2BBC">
      <w:pPr>
        <w:rPr>
          <w:rFonts w:ascii="Times New Roman" w:eastAsia="Times New Roman" w:hAnsi="Times New Roman" w:cs="Times New Roman"/>
          <w:color w:val="333333"/>
        </w:rPr>
      </w:pPr>
    </w:p>
    <w:p w14:paraId="66FAC85C" w14:textId="4530F7EE" w:rsidR="1DEB2BBC" w:rsidRDefault="1DEB2BBC" w:rsidP="1DEB2BBC">
      <w:pPr>
        <w:spacing w:after="0"/>
      </w:pPr>
    </w:p>
    <w:p w14:paraId="6838BF95" w14:textId="0126CD11" w:rsidR="1DEB2BBC" w:rsidRDefault="1DEB2BBC" w:rsidP="1DEB2BBC">
      <w:pPr>
        <w:rPr>
          <w:rFonts w:ascii="Segoe UI" w:eastAsia="Segoe UI" w:hAnsi="Segoe UI" w:cs="Segoe UI"/>
          <w:color w:val="212121"/>
        </w:rPr>
      </w:pPr>
    </w:p>
    <w:sectPr w:rsidR="1DEB2BB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4D2B6" w14:textId="77777777" w:rsidR="00843C83" w:rsidRDefault="00843C83">
      <w:pPr>
        <w:spacing w:after="0" w:line="240" w:lineRule="auto"/>
      </w:pPr>
      <w:r>
        <w:separator/>
      </w:r>
    </w:p>
  </w:endnote>
  <w:endnote w:type="continuationSeparator" w:id="0">
    <w:p w14:paraId="66F17BA4" w14:textId="77777777" w:rsidR="00843C83" w:rsidRDefault="00843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DEB2BBC" w14:paraId="4639A170" w14:textId="77777777" w:rsidTr="1DEB2BBC">
      <w:trPr>
        <w:trHeight w:val="300"/>
      </w:trPr>
      <w:tc>
        <w:tcPr>
          <w:tcW w:w="3120" w:type="dxa"/>
        </w:tcPr>
        <w:p w14:paraId="3098D088" w14:textId="49917778" w:rsidR="1DEB2BBC" w:rsidRDefault="1DEB2BBC" w:rsidP="1DEB2BBC">
          <w:pPr>
            <w:pStyle w:val="Header"/>
            <w:ind w:left="-115"/>
          </w:pPr>
        </w:p>
      </w:tc>
      <w:tc>
        <w:tcPr>
          <w:tcW w:w="3120" w:type="dxa"/>
        </w:tcPr>
        <w:p w14:paraId="5C601037" w14:textId="4382811F" w:rsidR="1DEB2BBC" w:rsidRDefault="1DEB2BBC" w:rsidP="1DEB2BBC">
          <w:pPr>
            <w:pStyle w:val="Header"/>
            <w:jc w:val="center"/>
          </w:pPr>
        </w:p>
      </w:tc>
      <w:tc>
        <w:tcPr>
          <w:tcW w:w="3120" w:type="dxa"/>
        </w:tcPr>
        <w:p w14:paraId="70410647" w14:textId="0151F44D" w:rsidR="1DEB2BBC" w:rsidRDefault="1DEB2BBC" w:rsidP="1DEB2BBC">
          <w:pPr>
            <w:pStyle w:val="Header"/>
            <w:ind w:right="-115"/>
            <w:jc w:val="right"/>
          </w:pPr>
        </w:p>
      </w:tc>
    </w:tr>
  </w:tbl>
  <w:p w14:paraId="37FD9E65" w14:textId="001C9A4C" w:rsidR="1DEB2BBC" w:rsidRDefault="1DEB2BBC" w:rsidP="1DEB2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B0FBA" w14:textId="77777777" w:rsidR="00843C83" w:rsidRDefault="00843C83">
      <w:pPr>
        <w:spacing w:after="0" w:line="240" w:lineRule="auto"/>
      </w:pPr>
      <w:r>
        <w:separator/>
      </w:r>
    </w:p>
  </w:footnote>
  <w:footnote w:type="continuationSeparator" w:id="0">
    <w:p w14:paraId="0189E768" w14:textId="77777777" w:rsidR="00843C83" w:rsidRDefault="00843C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DEB2BBC" w14:paraId="59D23A76" w14:textId="77777777" w:rsidTr="1DEB2BBC">
      <w:trPr>
        <w:trHeight w:val="300"/>
      </w:trPr>
      <w:tc>
        <w:tcPr>
          <w:tcW w:w="3120" w:type="dxa"/>
        </w:tcPr>
        <w:p w14:paraId="3ADF9236" w14:textId="3F809100" w:rsidR="1DEB2BBC" w:rsidRDefault="1DEB2BBC" w:rsidP="1DEB2BBC">
          <w:pPr>
            <w:pStyle w:val="Header"/>
            <w:ind w:left="-115"/>
          </w:pPr>
        </w:p>
      </w:tc>
      <w:tc>
        <w:tcPr>
          <w:tcW w:w="3120" w:type="dxa"/>
        </w:tcPr>
        <w:p w14:paraId="1DF71CA0" w14:textId="4AE83A1E" w:rsidR="1DEB2BBC" w:rsidRDefault="1DEB2BBC" w:rsidP="1DEB2BBC">
          <w:pPr>
            <w:pStyle w:val="Header"/>
            <w:jc w:val="center"/>
          </w:pPr>
        </w:p>
      </w:tc>
      <w:tc>
        <w:tcPr>
          <w:tcW w:w="3120" w:type="dxa"/>
        </w:tcPr>
        <w:p w14:paraId="5D67D724" w14:textId="72844216" w:rsidR="1DEB2BBC" w:rsidRDefault="1DEB2BBC" w:rsidP="1DEB2BBC">
          <w:pPr>
            <w:pStyle w:val="Header"/>
            <w:ind w:right="-115"/>
            <w:jc w:val="right"/>
          </w:pPr>
        </w:p>
      </w:tc>
    </w:tr>
  </w:tbl>
  <w:p w14:paraId="7AE0FBE5" w14:textId="7F9CA99C" w:rsidR="1DEB2BBC" w:rsidRDefault="1DEB2BBC" w:rsidP="1DEB2BB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vitR4Gl" int2:invalidationBookmarkName="" int2:hashCode="l0FG8Fxy3Pg/nu" int2:id="IqfDqdJv">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B1DE0B"/>
    <w:rsid w:val="000320B8"/>
    <w:rsid w:val="00055647"/>
    <w:rsid w:val="00161E51"/>
    <w:rsid w:val="002E7FCB"/>
    <w:rsid w:val="00346BFE"/>
    <w:rsid w:val="0046FE97"/>
    <w:rsid w:val="004A6604"/>
    <w:rsid w:val="0051622D"/>
    <w:rsid w:val="006C6AA2"/>
    <w:rsid w:val="006E313C"/>
    <w:rsid w:val="006F4B57"/>
    <w:rsid w:val="0071267C"/>
    <w:rsid w:val="00750E29"/>
    <w:rsid w:val="007C564E"/>
    <w:rsid w:val="00803F97"/>
    <w:rsid w:val="00843C83"/>
    <w:rsid w:val="008838D2"/>
    <w:rsid w:val="009449E6"/>
    <w:rsid w:val="00A42665"/>
    <w:rsid w:val="00AA5949"/>
    <w:rsid w:val="00B35309"/>
    <w:rsid w:val="00B35B90"/>
    <w:rsid w:val="00CF79A2"/>
    <w:rsid w:val="00DD3532"/>
    <w:rsid w:val="00E22DBD"/>
    <w:rsid w:val="00E72FEC"/>
    <w:rsid w:val="00E901CD"/>
    <w:rsid w:val="00F6100D"/>
    <w:rsid w:val="00FE316B"/>
    <w:rsid w:val="01031546"/>
    <w:rsid w:val="0104B174"/>
    <w:rsid w:val="01528C77"/>
    <w:rsid w:val="01FDB7DD"/>
    <w:rsid w:val="024F05F5"/>
    <w:rsid w:val="02A53F1C"/>
    <w:rsid w:val="03D22E3F"/>
    <w:rsid w:val="040B129D"/>
    <w:rsid w:val="045AD46F"/>
    <w:rsid w:val="04B9BFEE"/>
    <w:rsid w:val="064F3763"/>
    <w:rsid w:val="0681367B"/>
    <w:rsid w:val="06C36726"/>
    <w:rsid w:val="0711EFF6"/>
    <w:rsid w:val="073D6BE0"/>
    <w:rsid w:val="07618F7C"/>
    <w:rsid w:val="089E0FF6"/>
    <w:rsid w:val="08A583DA"/>
    <w:rsid w:val="09B5C547"/>
    <w:rsid w:val="09D44B2C"/>
    <w:rsid w:val="09E4C498"/>
    <w:rsid w:val="0A0ACD59"/>
    <w:rsid w:val="0A1DA5E3"/>
    <w:rsid w:val="0A23DB26"/>
    <w:rsid w:val="0B19B4A4"/>
    <w:rsid w:val="0B92A9BD"/>
    <w:rsid w:val="0BAEC627"/>
    <w:rsid w:val="0C372380"/>
    <w:rsid w:val="0C8D3C35"/>
    <w:rsid w:val="0CB3C0DF"/>
    <w:rsid w:val="0CC428AA"/>
    <w:rsid w:val="0CDC2D0F"/>
    <w:rsid w:val="0D785CC6"/>
    <w:rsid w:val="0E3A898F"/>
    <w:rsid w:val="0EE43D5C"/>
    <w:rsid w:val="0F10D1EC"/>
    <w:rsid w:val="0FB14527"/>
    <w:rsid w:val="0FB7FF57"/>
    <w:rsid w:val="107642C2"/>
    <w:rsid w:val="10B543CC"/>
    <w:rsid w:val="118E92F9"/>
    <w:rsid w:val="11C8FCFF"/>
    <w:rsid w:val="137576F9"/>
    <w:rsid w:val="13AE69F4"/>
    <w:rsid w:val="14300956"/>
    <w:rsid w:val="144FF71C"/>
    <w:rsid w:val="14DFF067"/>
    <w:rsid w:val="15982C1A"/>
    <w:rsid w:val="15D1120B"/>
    <w:rsid w:val="161A533B"/>
    <w:rsid w:val="1625E38E"/>
    <w:rsid w:val="16F641D9"/>
    <w:rsid w:val="1714C359"/>
    <w:rsid w:val="1736376E"/>
    <w:rsid w:val="17366DC2"/>
    <w:rsid w:val="17AFE034"/>
    <w:rsid w:val="180D82B1"/>
    <w:rsid w:val="181B251B"/>
    <w:rsid w:val="183D69FD"/>
    <w:rsid w:val="1937F930"/>
    <w:rsid w:val="1965CCF7"/>
    <w:rsid w:val="1998C063"/>
    <w:rsid w:val="1A720A6B"/>
    <w:rsid w:val="1BA46115"/>
    <w:rsid w:val="1BAD34F3"/>
    <w:rsid w:val="1BE0DF7A"/>
    <w:rsid w:val="1BFBE2DC"/>
    <w:rsid w:val="1C3FCA63"/>
    <w:rsid w:val="1CB9CB82"/>
    <w:rsid w:val="1CF488BD"/>
    <w:rsid w:val="1D1EA725"/>
    <w:rsid w:val="1DAFB6A7"/>
    <w:rsid w:val="1DEB2BBC"/>
    <w:rsid w:val="1E22677C"/>
    <w:rsid w:val="1E35FAC9"/>
    <w:rsid w:val="1EBC9AE9"/>
    <w:rsid w:val="205C8F23"/>
    <w:rsid w:val="209E6863"/>
    <w:rsid w:val="223449FC"/>
    <w:rsid w:val="22737897"/>
    <w:rsid w:val="22AA0CB1"/>
    <w:rsid w:val="2428A96C"/>
    <w:rsid w:val="24EEA977"/>
    <w:rsid w:val="2562AD11"/>
    <w:rsid w:val="25AB4948"/>
    <w:rsid w:val="25B85CF7"/>
    <w:rsid w:val="25C510CA"/>
    <w:rsid w:val="25D5F48D"/>
    <w:rsid w:val="263FCBF4"/>
    <w:rsid w:val="264E7014"/>
    <w:rsid w:val="2664B4F4"/>
    <w:rsid w:val="26C2F78E"/>
    <w:rsid w:val="26C3163E"/>
    <w:rsid w:val="280A91E1"/>
    <w:rsid w:val="283F5D83"/>
    <w:rsid w:val="28786D72"/>
    <w:rsid w:val="289918A7"/>
    <w:rsid w:val="2971893E"/>
    <w:rsid w:val="2977E5FB"/>
    <w:rsid w:val="297CF5A0"/>
    <w:rsid w:val="2B3FE813"/>
    <w:rsid w:val="2B697660"/>
    <w:rsid w:val="2B73F68E"/>
    <w:rsid w:val="2BEDEEE1"/>
    <w:rsid w:val="2BFCDDBA"/>
    <w:rsid w:val="2C5A32A4"/>
    <w:rsid w:val="2C5E0012"/>
    <w:rsid w:val="2CCCB095"/>
    <w:rsid w:val="2DAB3CE2"/>
    <w:rsid w:val="2DAF25D1"/>
    <w:rsid w:val="2DFBC7F8"/>
    <w:rsid w:val="2E1B2C5A"/>
    <w:rsid w:val="2E46425A"/>
    <w:rsid w:val="2E9890BE"/>
    <w:rsid w:val="2F079E0C"/>
    <w:rsid w:val="2F15E410"/>
    <w:rsid w:val="2F16F745"/>
    <w:rsid w:val="2F264776"/>
    <w:rsid w:val="2F2E971F"/>
    <w:rsid w:val="2F893C0D"/>
    <w:rsid w:val="311AA6BD"/>
    <w:rsid w:val="31894C24"/>
    <w:rsid w:val="325F9296"/>
    <w:rsid w:val="32679483"/>
    <w:rsid w:val="333C3731"/>
    <w:rsid w:val="33445B1A"/>
    <w:rsid w:val="3348D6BB"/>
    <w:rsid w:val="338E3549"/>
    <w:rsid w:val="33C16113"/>
    <w:rsid w:val="3406B1F5"/>
    <w:rsid w:val="3426E921"/>
    <w:rsid w:val="3427B807"/>
    <w:rsid w:val="342C5E9C"/>
    <w:rsid w:val="3532B4C9"/>
    <w:rsid w:val="355937B9"/>
    <w:rsid w:val="361BCA16"/>
    <w:rsid w:val="380FFA15"/>
    <w:rsid w:val="38D8FF28"/>
    <w:rsid w:val="39139C8A"/>
    <w:rsid w:val="3919A6F0"/>
    <w:rsid w:val="3986FB37"/>
    <w:rsid w:val="39C0A0A0"/>
    <w:rsid w:val="3AFAB427"/>
    <w:rsid w:val="3B3E08BF"/>
    <w:rsid w:val="3BB6FC3B"/>
    <w:rsid w:val="3BFA2B7C"/>
    <w:rsid w:val="3D91327D"/>
    <w:rsid w:val="3DEED29B"/>
    <w:rsid w:val="3EE6A174"/>
    <w:rsid w:val="404C5E0B"/>
    <w:rsid w:val="414F939D"/>
    <w:rsid w:val="41974D33"/>
    <w:rsid w:val="41C69B29"/>
    <w:rsid w:val="41D6DBD0"/>
    <w:rsid w:val="41FD31F9"/>
    <w:rsid w:val="424BDDC3"/>
    <w:rsid w:val="42851994"/>
    <w:rsid w:val="429422B9"/>
    <w:rsid w:val="436E11F8"/>
    <w:rsid w:val="439DCDB5"/>
    <w:rsid w:val="44A86272"/>
    <w:rsid w:val="44EADB85"/>
    <w:rsid w:val="44EE5E12"/>
    <w:rsid w:val="47D9D7BC"/>
    <w:rsid w:val="486904C5"/>
    <w:rsid w:val="4885D7EC"/>
    <w:rsid w:val="489A6844"/>
    <w:rsid w:val="48B29C3A"/>
    <w:rsid w:val="48CA0700"/>
    <w:rsid w:val="4A84467B"/>
    <w:rsid w:val="4AB45E2C"/>
    <w:rsid w:val="4B306D97"/>
    <w:rsid w:val="4BBB2BB7"/>
    <w:rsid w:val="4C80D49E"/>
    <w:rsid w:val="4CC17BD4"/>
    <w:rsid w:val="4CF825DD"/>
    <w:rsid w:val="4D166F15"/>
    <w:rsid w:val="4DA39A4C"/>
    <w:rsid w:val="4DA6D8D2"/>
    <w:rsid w:val="4DB5EA7F"/>
    <w:rsid w:val="4DCE1F3F"/>
    <w:rsid w:val="4DF8356E"/>
    <w:rsid w:val="4E120AA8"/>
    <w:rsid w:val="4E45265D"/>
    <w:rsid w:val="4F47CA44"/>
    <w:rsid w:val="50215DDB"/>
    <w:rsid w:val="50312007"/>
    <w:rsid w:val="505A5BFB"/>
    <w:rsid w:val="50F06284"/>
    <w:rsid w:val="5143F4CC"/>
    <w:rsid w:val="51E97226"/>
    <w:rsid w:val="525DE44D"/>
    <w:rsid w:val="5272935E"/>
    <w:rsid w:val="52AB48D7"/>
    <w:rsid w:val="539AC452"/>
    <w:rsid w:val="544051D3"/>
    <w:rsid w:val="55421840"/>
    <w:rsid w:val="5575F392"/>
    <w:rsid w:val="5633BF79"/>
    <w:rsid w:val="56629F0C"/>
    <w:rsid w:val="56F8384E"/>
    <w:rsid w:val="57827CE6"/>
    <w:rsid w:val="5785FCC8"/>
    <w:rsid w:val="578708AD"/>
    <w:rsid w:val="57EF9F23"/>
    <w:rsid w:val="5815F673"/>
    <w:rsid w:val="581B6CBC"/>
    <w:rsid w:val="584D8128"/>
    <w:rsid w:val="58FD7E5D"/>
    <w:rsid w:val="5982E27D"/>
    <w:rsid w:val="5A742BDD"/>
    <w:rsid w:val="5B17CB23"/>
    <w:rsid w:val="5BCB4382"/>
    <w:rsid w:val="5BCEEB3E"/>
    <w:rsid w:val="5BF42690"/>
    <w:rsid w:val="5C4FA365"/>
    <w:rsid w:val="5CB76229"/>
    <w:rsid w:val="5CC6FCC4"/>
    <w:rsid w:val="5D40C89A"/>
    <w:rsid w:val="6056169F"/>
    <w:rsid w:val="60EBE4B9"/>
    <w:rsid w:val="61265C71"/>
    <w:rsid w:val="6134BF3F"/>
    <w:rsid w:val="61656807"/>
    <w:rsid w:val="6167B724"/>
    <w:rsid w:val="618F3FFA"/>
    <w:rsid w:val="61CBBB6C"/>
    <w:rsid w:val="625D6B5D"/>
    <w:rsid w:val="62CE3225"/>
    <w:rsid w:val="62D81EC3"/>
    <w:rsid w:val="62FFE031"/>
    <w:rsid w:val="636AB00B"/>
    <w:rsid w:val="6407F903"/>
    <w:rsid w:val="647722B8"/>
    <w:rsid w:val="6491999D"/>
    <w:rsid w:val="652D8E21"/>
    <w:rsid w:val="65451967"/>
    <w:rsid w:val="6545C014"/>
    <w:rsid w:val="661C6878"/>
    <w:rsid w:val="663BA4C1"/>
    <w:rsid w:val="66934470"/>
    <w:rsid w:val="678FF05D"/>
    <w:rsid w:val="6793F691"/>
    <w:rsid w:val="6826B0D5"/>
    <w:rsid w:val="68B441EC"/>
    <w:rsid w:val="6A3CFFCF"/>
    <w:rsid w:val="6A4D2D95"/>
    <w:rsid w:val="6A4EB925"/>
    <w:rsid w:val="6A7F450F"/>
    <w:rsid w:val="6A92B348"/>
    <w:rsid w:val="6AC62DC4"/>
    <w:rsid w:val="6AE2795F"/>
    <w:rsid w:val="6B184105"/>
    <w:rsid w:val="6B253E71"/>
    <w:rsid w:val="6B87A72B"/>
    <w:rsid w:val="6BB1DE0B"/>
    <w:rsid w:val="6BB34AEC"/>
    <w:rsid w:val="6C60FCAB"/>
    <w:rsid w:val="6C800297"/>
    <w:rsid w:val="6D43BC5A"/>
    <w:rsid w:val="6EA4D71D"/>
    <w:rsid w:val="6EC38EBA"/>
    <w:rsid w:val="6F9A1469"/>
    <w:rsid w:val="6FF53018"/>
    <w:rsid w:val="7007028A"/>
    <w:rsid w:val="70675BB8"/>
    <w:rsid w:val="71D7C586"/>
    <w:rsid w:val="71E3C11B"/>
    <w:rsid w:val="7232D890"/>
    <w:rsid w:val="72735DD9"/>
    <w:rsid w:val="72AB7EFA"/>
    <w:rsid w:val="731C70F7"/>
    <w:rsid w:val="735013B9"/>
    <w:rsid w:val="74519343"/>
    <w:rsid w:val="7493C20F"/>
    <w:rsid w:val="75431DD8"/>
    <w:rsid w:val="755A5630"/>
    <w:rsid w:val="755B7836"/>
    <w:rsid w:val="75789E7C"/>
    <w:rsid w:val="75EC6630"/>
    <w:rsid w:val="760916E7"/>
    <w:rsid w:val="76367909"/>
    <w:rsid w:val="7681D249"/>
    <w:rsid w:val="768E3C8A"/>
    <w:rsid w:val="76FA56BE"/>
    <w:rsid w:val="77826BFE"/>
    <w:rsid w:val="77E4A197"/>
    <w:rsid w:val="78A9442A"/>
    <w:rsid w:val="78D71EA9"/>
    <w:rsid w:val="790F2231"/>
    <w:rsid w:val="79E85C3E"/>
    <w:rsid w:val="7A13A612"/>
    <w:rsid w:val="7A3E8A7C"/>
    <w:rsid w:val="7BCBAEB4"/>
    <w:rsid w:val="7D2E42AD"/>
    <w:rsid w:val="7D3CD8C2"/>
    <w:rsid w:val="7D5A51A8"/>
    <w:rsid w:val="7D6B7B4A"/>
    <w:rsid w:val="7D7ACE19"/>
    <w:rsid w:val="7E15C2CE"/>
    <w:rsid w:val="7E19135E"/>
    <w:rsid w:val="7E41BF72"/>
    <w:rsid w:val="7FD717C1"/>
    <w:rsid w:val="7FD9517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BB1DE0B"/>
  <w15:chartTrackingRefBased/>
  <w15:docId w15:val="{2B5E20B7-7627-497C-BBE4-E90E2FF4A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104B174"/>
    <w:rPr>
      <w:lang w:val="en-GB"/>
    </w:rPr>
  </w:style>
  <w:style w:type="paragraph" w:styleId="Heading1">
    <w:name w:val="heading 1"/>
    <w:basedOn w:val="Normal"/>
    <w:next w:val="Normal"/>
    <w:link w:val="Heading1Char"/>
    <w:uiPriority w:val="9"/>
    <w:qFormat/>
    <w:rsid w:val="0104B1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104B1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104B1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104B1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104B1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104B1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104B1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104B174"/>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104B174"/>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104B174"/>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104B174"/>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104B174"/>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104B1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DEB2BBC"/>
    <w:pPr>
      <w:tabs>
        <w:tab w:val="center" w:pos="4680"/>
        <w:tab w:val="right" w:pos="9360"/>
      </w:tabs>
      <w:spacing w:after="0" w:line="240" w:lineRule="auto"/>
    </w:pPr>
  </w:style>
  <w:style w:type="paragraph" w:styleId="Footer">
    <w:name w:val="footer"/>
    <w:basedOn w:val="Normal"/>
    <w:uiPriority w:val="99"/>
    <w:unhideWhenUsed/>
    <w:rsid w:val="1DEB2BBC"/>
    <w:pPr>
      <w:tabs>
        <w:tab w:val="center" w:pos="4680"/>
        <w:tab w:val="right" w:pos="9360"/>
      </w:tabs>
      <w:spacing w:after="0" w:line="240" w:lineRule="auto"/>
    </w:pPr>
  </w:style>
  <w:style w:type="character" w:styleId="Hyperlink">
    <w:name w:val="Hyperlink"/>
    <w:basedOn w:val="DefaultParagraphFont"/>
    <w:uiPriority w:val="99"/>
    <w:unhideWhenUsed/>
    <w:rsid w:val="1DEB2BB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books/NBK540983/"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1431</Words>
  <Characters>8160</Characters>
  <Application>Microsoft Office Word</Application>
  <DocSecurity>4</DocSecurity>
  <Lines>68</Lines>
  <Paragraphs>19</Paragraphs>
  <ScaleCrop>false</ScaleCrop>
  <Company/>
  <LinksUpToDate>false</LinksUpToDate>
  <CharactersWithSpaces>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Nevatte (2405058)</dc:creator>
  <cp:keywords/>
  <dc:description/>
  <cp:lastModifiedBy>Carwyn Nevatte (2405058)</cp:lastModifiedBy>
  <cp:revision>24</cp:revision>
  <dcterms:created xsi:type="dcterms:W3CDTF">2025-04-14T19:39:00Z</dcterms:created>
  <dcterms:modified xsi:type="dcterms:W3CDTF">2025-04-25T00:20:00Z</dcterms:modified>
</cp:coreProperties>
</file>