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BC2005" w14:textId="6F09DCFB" w:rsidR="00E53B13" w:rsidRDefault="00F9342E" w:rsidP="00E62379">
      <w:pPr>
        <w:spacing w:line="360" w:lineRule="auto"/>
      </w:pPr>
      <w:r>
        <w:t>The purpose of this research is to conduct a small research study with a research partner. The issue that interested me was whether or not having mixed attainment grouping would improve the level of independence that children have when learning. This was interesting for myself because in my school the child</w:t>
      </w:r>
      <w:r w:rsidR="001D4296">
        <w:t xml:space="preserve">ren always work in their set groups. These groups are set depending on their </w:t>
      </w:r>
      <w:r w:rsidR="00E1381B">
        <w:t>attainment</w:t>
      </w:r>
      <w:r w:rsidR="001D4296">
        <w:t xml:space="preserve">, so they rarely get a chance to work with </w:t>
      </w:r>
      <w:r w:rsidR="00E1381B">
        <w:t>or</w:t>
      </w:r>
      <w:r w:rsidR="001D4296">
        <w:t xml:space="preserve"> help</w:t>
      </w:r>
      <w:r w:rsidR="00E1381B">
        <w:t xml:space="preserve"> other</w:t>
      </w:r>
      <w:r w:rsidR="001D4296">
        <w:t xml:space="preserve"> children who </w:t>
      </w:r>
      <w:r w:rsidR="00E1381B">
        <w:t>have</w:t>
      </w:r>
      <w:r w:rsidR="001D4296">
        <w:t xml:space="preserve"> a different a</w:t>
      </w:r>
      <w:r w:rsidR="00E1381B">
        <w:t>ttainment</w:t>
      </w:r>
      <w:r w:rsidR="001D4296">
        <w:t xml:space="preserve"> to themselves.</w:t>
      </w:r>
      <w:r w:rsidR="00E1381B">
        <w:t xml:space="preserve"> In my class there are four different groups of attainment and the children stay in these groups for all areas of the curriculum. This method of grouping depending on attainment is used throughout the school.</w:t>
      </w:r>
      <w:r w:rsidR="001D4296">
        <w:t xml:space="preserve"> From carrying out this research I will be able to see if children work more independent when they are working with children who </w:t>
      </w:r>
      <w:r w:rsidR="00E1381B">
        <w:t>have a different attainment</w:t>
      </w:r>
      <w:r w:rsidR="001D4296">
        <w:t xml:space="preserve"> to themselves and </w:t>
      </w:r>
      <w:r w:rsidR="00E1381B">
        <w:t xml:space="preserve">whether this leads onto the children helping each other to learn more </w:t>
      </w:r>
      <w:bookmarkStart w:id="0" w:name="_GoBack"/>
      <w:bookmarkEnd w:id="0"/>
      <w:r w:rsidR="00E1381B">
        <w:t>and over time leading the children to be more independent learners.</w:t>
      </w:r>
    </w:p>
    <w:p w14:paraId="4EC4B6B6" w14:textId="5B2A96C6" w:rsidR="008A74DC" w:rsidRDefault="00E53B13" w:rsidP="00E62379">
      <w:pPr>
        <w:spacing w:line="360" w:lineRule="auto"/>
        <w:rPr>
          <w:rFonts w:cstheme="minorHAnsi"/>
        </w:rPr>
      </w:pPr>
      <w:r w:rsidRPr="005B24D9">
        <w:rPr>
          <w:rFonts w:cstheme="minorHAnsi"/>
        </w:rPr>
        <w:t xml:space="preserve">Both my research partner and </w:t>
      </w:r>
      <w:r w:rsidR="005B24D9" w:rsidRPr="005B24D9">
        <w:rPr>
          <w:rFonts w:cstheme="minorHAnsi"/>
        </w:rPr>
        <w:t>I</w:t>
      </w:r>
      <w:r w:rsidRPr="005B24D9">
        <w:rPr>
          <w:rFonts w:cstheme="minorHAnsi"/>
        </w:rPr>
        <w:t xml:space="preserve"> were in schools where the </w:t>
      </w:r>
      <w:r w:rsidR="005B24D9" w:rsidRPr="005B24D9">
        <w:rPr>
          <w:rFonts w:cstheme="minorHAnsi"/>
        </w:rPr>
        <w:t>classes were split into attainment groups and they completed most tasks in this way. We discussed th</w:t>
      </w:r>
      <w:r w:rsidR="00651A3E">
        <w:rPr>
          <w:rFonts w:cstheme="minorHAnsi"/>
        </w:rPr>
        <w:t>is topic of attainment grouping</w:t>
      </w:r>
      <w:r w:rsidR="005B24D9" w:rsidRPr="005B24D9">
        <w:rPr>
          <w:rFonts w:cstheme="minorHAnsi"/>
        </w:rPr>
        <w:t xml:space="preserve"> and both agreed </w:t>
      </w:r>
      <w:r w:rsidR="00651A3E">
        <w:rPr>
          <w:rFonts w:cstheme="minorHAnsi"/>
        </w:rPr>
        <w:t>that the area of mixing up attainment would be a good area to research. We</w:t>
      </w:r>
      <w:r w:rsidR="005B24D9" w:rsidRPr="005B24D9">
        <w:rPr>
          <w:rFonts w:cstheme="minorHAnsi"/>
        </w:rPr>
        <w:t xml:space="preserve"> came up with the research question “How can we improve the level of independence in learning through the use of mixed attainment grouping?”. Both schools in which the research </w:t>
      </w:r>
      <w:r w:rsidR="00651A3E">
        <w:rPr>
          <w:rFonts w:cstheme="minorHAnsi"/>
        </w:rPr>
        <w:t>was</w:t>
      </w:r>
      <w:r w:rsidR="005B24D9" w:rsidRPr="005B24D9">
        <w:rPr>
          <w:rFonts w:cstheme="minorHAnsi"/>
        </w:rPr>
        <w:t xml:space="preserve"> completed in are partnership school of UWTSD and are both situated in the county of Neath Port Talbot. School A consists of a Foundation Phase and Key Stage 2 with children ranging from 3 – 11 years old and within the school there are no mixed year groups. The school is relatively small consisting of 183 pupils, 7 full time teachers and 8 teaching assistants. Throughout the school 25.1% of the children receive free school meals, 13.6% of children have Special Education Needs (SEN) and a very small percentage, 1.8% of children have English as an Additional Language (EAL) (Welsh Government, 2018). School B is situated in the county of Neath Port Talbot. The school consists of a Foundation phase and Key stage with the children ranging from 3- </w:t>
      </w:r>
      <w:r w:rsidR="00381451" w:rsidRPr="005B24D9">
        <w:rPr>
          <w:rFonts w:cstheme="minorHAnsi"/>
        </w:rPr>
        <w:t>11-year</w:t>
      </w:r>
      <w:r w:rsidR="005B24D9" w:rsidRPr="005B24D9">
        <w:rPr>
          <w:rFonts w:cstheme="minorHAnsi"/>
        </w:rPr>
        <w:t xml:space="preserve"> olds and within the school there is one mixed year group. The school has 204 pupils, 9 full time teachers and 8 teaching assistants. Throughout the school 25.9% of the children receive free school meals, 12% of children have Special Education Needs (SEN) and a very small percentage, 1.8% of children have English as an Additional Language (EAL) </w:t>
      </w:r>
      <w:r w:rsidR="005B24D9" w:rsidRPr="00921768">
        <w:rPr>
          <w:rFonts w:cstheme="minorHAnsi"/>
        </w:rPr>
        <w:t xml:space="preserve">(Welsh Government, 2018). </w:t>
      </w:r>
      <w:r w:rsidR="005B24D9" w:rsidRPr="005B24D9">
        <w:rPr>
          <w:rFonts w:cstheme="minorHAnsi"/>
        </w:rPr>
        <w:t>The research will take place in the year 2 class in both schools.</w:t>
      </w:r>
      <w:r w:rsidR="00651A3E">
        <w:rPr>
          <w:rFonts w:cstheme="minorHAnsi"/>
        </w:rPr>
        <w:t xml:space="preserve"> For my class this will be a new method of learning as they have become </w:t>
      </w:r>
      <w:r w:rsidR="00834118">
        <w:rPr>
          <w:rFonts w:cstheme="minorHAnsi"/>
        </w:rPr>
        <w:t>accustomed to working in their attainment groups and asking the class teacher for a lot of support.</w:t>
      </w:r>
    </w:p>
    <w:p w14:paraId="0BE70199" w14:textId="41DA2F96" w:rsidR="002610BA" w:rsidRDefault="005C5D59" w:rsidP="00E62379">
      <w:pPr>
        <w:spacing w:line="360" w:lineRule="auto"/>
        <w:rPr>
          <w:rFonts w:cstheme="minorHAnsi"/>
        </w:rPr>
      </w:pPr>
      <w:bookmarkStart w:id="1" w:name="_Hlk2353941"/>
      <w:r>
        <w:rPr>
          <w:rFonts w:cstheme="minorHAnsi"/>
        </w:rPr>
        <w:t xml:space="preserve">There have been many studies over the years that have looked at whether having mixed-ability grouping and classes are beneficial to the children learning or not. </w:t>
      </w:r>
      <w:r w:rsidRPr="00532D6F">
        <w:rPr>
          <w:rFonts w:cstheme="minorHAnsi"/>
        </w:rPr>
        <w:t>Allan, 1991; Kulik</w:t>
      </w:r>
      <w:r w:rsidR="00972266" w:rsidRPr="00532D6F">
        <w:rPr>
          <w:rFonts w:cstheme="minorHAnsi"/>
        </w:rPr>
        <w:t xml:space="preserve"> (</w:t>
      </w:r>
      <w:r w:rsidRPr="00532D6F">
        <w:rPr>
          <w:rFonts w:cstheme="minorHAnsi"/>
        </w:rPr>
        <w:t>1992</w:t>
      </w:r>
      <w:r w:rsidR="00972266" w:rsidRPr="00532D6F">
        <w:rPr>
          <w:rFonts w:cstheme="minorHAnsi"/>
        </w:rPr>
        <w:t>)</w:t>
      </w:r>
      <w:r w:rsidRPr="005C5D59">
        <w:rPr>
          <w:rFonts w:cstheme="minorHAnsi"/>
        </w:rPr>
        <w:t xml:space="preserve"> suggests that the method of mixed ability grouping promotes and challenges all children to achieve. While Ireson &amp; Hallam</w:t>
      </w:r>
      <w:r w:rsidR="00972266">
        <w:rPr>
          <w:rFonts w:cstheme="minorHAnsi"/>
        </w:rPr>
        <w:t xml:space="preserve"> (</w:t>
      </w:r>
      <w:r w:rsidRPr="005C5D59">
        <w:rPr>
          <w:rFonts w:cstheme="minorHAnsi"/>
        </w:rPr>
        <w:t>2001</w:t>
      </w:r>
      <w:r w:rsidR="00972266">
        <w:rPr>
          <w:rFonts w:cstheme="minorHAnsi"/>
        </w:rPr>
        <w:t>)</w:t>
      </w:r>
      <w:r w:rsidRPr="005C5D59">
        <w:rPr>
          <w:rFonts w:cstheme="minorHAnsi"/>
        </w:rPr>
        <w:t xml:space="preserve"> says that grouping children according to ability is more effective for the </w:t>
      </w:r>
      <w:r w:rsidRPr="005C5D59">
        <w:rPr>
          <w:rFonts w:cstheme="minorHAnsi"/>
        </w:rPr>
        <w:lastRenderedPageBreak/>
        <w:t xml:space="preserve">teacher and it allows the most capable to reach the highest standards they </w:t>
      </w:r>
      <w:r w:rsidR="00972266">
        <w:rPr>
          <w:rFonts w:cstheme="minorHAnsi"/>
        </w:rPr>
        <w:t>capable of achieving while giving the lower and middle ability a chance to progress and improve</w:t>
      </w:r>
      <w:r w:rsidRPr="005C5D59">
        <w:rPr>
          <w:rFonts w:cstheme="minorHAnsi"/>
        </w:rPr>
        <w:t>.</w:t>
      </w:r>
      <w:r w:rsidR="00972266">
        <w:rPr>
          <w:rFonts w:cstheme="minorHAnsi"/>
        </w:rPr>
        <w:t xml:space="preserve"> It has been suggested that w</w:t>
      </w:r>
      <w:r w:rsidR="00D3660E" w:rsidRPr="00D3660E">
        <w:rPr>
          <w:rFonts w:cstheme="minorHAnsi"/>
        </w:rPr>
        <w:t>hen children are placed into ability groups</w:t>
      </w:r>
      <w:r w:rsidR="00972266">
        <w:rPr>
          <w:rFonts w:cstheme="minorHAnsi"/>
        </w:rPr>
        <w:t>,</w:t>
      </w:r>
      <w:r w:rsidR="00D3660E" w:rsidRPr="00D3660E">
        <w:rPr>
          <w:rFonts w:cstheme="minorHAnsi"/>
        </w:rPr>
        <w:t xml:space="preserve"> then they are labelled and children associate that label with an ability whereas if the children are mixed there can’t be label attached as all abilities are mixed (Reid </w:t>
      </w:r>
      <w:r w:rsidR="00D3660E" w:rsidRPr="00D3660E">
        <w:rPr>
          <w:rFonts w:cstheme="minorHAnsi"/>
          <w:i/>
        </w:rPr>
        <w:t>et.al</w:t>
      </w:r>
      <w:r w:rsidR="00D3660E" w:rsidRPr="00D3660E">
        <w:rPr>
          <w:rFonts w:cstheme="minorHAnsi"/>
        </w:rPr>
        <w:t xml:space="preserve"> 1982).</w:t>
      </w:r>
      <w:r w:rsidR="00D3660E" w:rsidRPr="009F426F">
        <w:rPr>
          <w:rFonts w:cstheme="minorHAnsi"/>
        </w:rPr>
        <w:t>The strengths of applying this approach of mixed ability grouping in the classroom is that it enables all children to have an equal opportunity, encourages children to work as a group and share their ideas,</w:t>
      </w:r>
      <w:r w:rsidR="009F426F" w:rsidRPr="009F426F">
        <w:rPr>
          <w:rFonts w:cstheme="minorHAnsi"/>
        </w:rPr>
        <w:t xml:space="preserve"> provides less able children to have role models within the classroom and</w:t>
      </w:r>
      <w:r w:rsidR="00D3660E" w:rsidRPr="009F426F">
        <w:rPr>
          <w:rFonts w:cstheme="minorHAnsi"/>
        </w:rPr>
        <w:t xml:space="preserve"> reduces the competition between structured groups but also allows children to work at their own</w:t>
      </w:r>
      <w:r w:rsidR="00972266">
        <w:rPr>
          <w:rFonts w:cstheme="minorHAnsi"/>
        </w:rPr>
        <w:t xml:space="preserve"> pace without holding others back</w:t>
      </w:r>
      <w:r w:rsidR="00D3660E" w:rsidRPr="009F426F">
        <w:rPr>
          <w:rFonts w:cstheme="minorHAnsi"/>
        </w:rPr>
        <w:t xml:space="preserve"> (Hallam </w:t>
      </w:r>
      <w:r w:rsidR="00D3660E" w:rsidRPr="009F426F">
        <w:rPr>
          <w:rFonts w:cstheme="minorHAnsi"/>
          <w:i/>
        </w:rPr>
        <w:t>et al</w:t>
      </w:r>
      <w:r w:rsidR="00D3660E" w:rsidRPr="009F426F">
        <w:rPr>
          <w:rFonts w:cstheme="minorHAnsi"/>
        </w:rPr>
        <w:t>, 2002)</w:t>
      </w:r>
      <w:r w:rsidR="009F426F" w:rsidRPr="009F426F">
        <w:rPr>
          <w:rFonts w:cstheme="minorHAnsi"/>
        </w:rPr>
        <w:t>.</w:t>
      </w:r>
      <w:r w:rsidR="009F426F">
        <w:rPr>
          <w:rFonts w:cstheme="minorHAnsi"/>
        </w:rPr>
        <w:t xml:space="preserve"> It has been reported that if there are mixed-ability groups within the classroom then this can lead to more time being needed to plan and prepare for the lessons giving teachers extra workload. The extra workload and extra strain put on the teacher did not reflect with a significant increase in the children learning over the long term (</w:t>
      </w:r>
      <w:r w:rsidR="00430047">
        <w:rPr>
          <w:rFonts w:cstheme="minorHAnsi"/>
        </w:rPr>
        <w:t>Sands and Kerry, 1982). As with any learning it is important that we keep on top this and chance our learning techniques regularly. This is also important when looking at grouping children in the classroom. Kelly</w:t>
      </w:r>
      <w:r w:rsidR="00972266">
        <w:rPr>
          <w:rFonts w:cstheme="minorHAnsi"/>
        </w:rPr>
        <w:t xml:space="preserve"> (</w:t>
      </w:r>
      <w:r w:rsidR="00430047">
        <w:rPr>
          <w:rFonts w:cstheme="minorHAnsi"/>
        </w:rPr>
        <w:t>197</w:t>
      </w:r>
      <w:r w:rsidR="00972266">
        <w:rPr>
          <w:rFonts w:cstheme="minorHAnsi"/>
        </w:rPr>
        <w:t>)</w:t>
      </w:r>
      <w:r w:rsidR="00430047">
        <w:rPr>
          <w:rFonts w:cstheme="minorHAnsi"/>
        </w:rPr>
        <w:t>8</w:t>
      </w:r>
      <w:r w:rsidR="00972266">
        <w:rPr>
          <w:rFonts w:cstheme="minorHAnsi"/>
        </w:rPr>
        <w:t xml:space="preserve"> says that mixed-ability grouping is beneficial for the children learning but</w:t>
      </w:r>
      <w:r w:rsidR="00430047">
        <w:rPr>
          <w:rFonts w:cstheme="minorHAnsi"/>
        </w:rPr>
        <w:t xml:space="preserve"> it is important for children to be moved around</w:t>
      </w:r>
      <w:r w:rsidR="00972266">
        <w:rPr>
          <w:rFonts w:cstheme="minorHAnsi"/>
        </w:rPr>
        <w:t xml:space="preserve"> regularly</w:t>
      </w:r>
      <w:r w:rsidR="00430047">
        <w:rPr>
          <w:rFonts w:cstheme="minorHAnsi"/>
        </w:rPr>
        <w:t xml:space="preserve"> so that they don’t become comfortable in one </w:t>
      </w:r>
      <w:r w:rsidR="00922699">
        <w:rPr>
          <w:rFonts w:cstheme="minorHAnsi"/>
        </w:rPr>
        <w:t>environment</w:t>
      </w:r>
      <w:r w:rsidR="00972266">
        <w:rPr>
          <w:rFonts w:cstheme="minorHAnsi"/>
        </w:rPr>
        <w:t>. The purpose of moving the children around is so that they don’t become comfortable working with some children, but they challenge themselves and learn from others</w:t>
      </w:r>
      <w:r w:rsidR="00430047">
        <w:rPr>
          <w:rFonts w:cstheme="minorHAnsi"/>
        </w:rPr>
        <w:t>.</w:t>
      </w:r>
      <w:r w:rsidR="00922699">
        <w:rPr>
          <w:rFonts w:cstheme="minorHAnsi"/>
        </w:rPr>
        <w:t xml:space="preserve"> Some studies have shown that it is not good to have mixed-ability grouping for subjects like maths and English whereas subjects where they are encouraged to debate and discuss possible answers then a mixed ability would be </w:t>
      </w:r>
      <w:r w:rsidR="009A0679">
        <w:rPr>
          <w:rFonts w:cstheme="minorHAnsi"/>
        </w:rPr>
        <w:t>better (</w:t>
      </w:r>
      <w:r w:rsidR="009A0679">
        <w:rPr>
          <w:rFonts w:cstheme="minorHAnsi"/>
        </w:rPr>
        <w:t xml:space="preserve">Cohen </w:t>
      </w:r>
      <w:r w:rsidR="009A0679">
        <w:rPr>
          <w:rFonts w:cstheme="minorHAnsi"/>
          <w:i/>
        </w:rPr>
        <w:t xml:space="preserve">et al, </w:t>
      </w:r>
      <w:r w:rsidR="009A0679">
        <w:rPr>
          <w:rFonts w:cstheme="minorHAnsi"/>
        </w:rPr>
        <w:t>2004)</w:t>
      </w:r>
      <w:r w:rsidR="009A0679">
        <w:rPr>
          <w:rFonts w:cstheme="minorHAnsi"/>
        </w:rPr>
        <w:t xml:space="preserve">. Some subjects require children to debate and discuss their ideas and mixed ability grouping would allow this as they would all feed off each other and the children could feel comfortable knowing that no answer would be wrong. </w:t>
      </w:r>
      <w:r w:rsidR="00922699">
        <w:rPr>
          <w:rFonts w:cstheme="minorHAnsi"/>
        </w:rPr>
        <w:t xml:space="preserve"> </w:t>
      </w:r>
    </w:p>
    <w:p w14:paraId="4A149E1F" w14:textId="0E311631" w:rsidR="00922699" w:rsidRDefault="00922699" w:rsidP="00E62379">
      <w:pPr>
        <w:spacing w:line="360" w:lineRule="auto"/>
        <w:rPr>
          <w:rFonts w:cstheme="minorHAnsi"/>
        </w:rPr>
      </w:pPr>
      <w:r>
        <w:rPr>
          <w:rFonts w:cstheme="minorHAnsi"/>
        </w:rPr>
        <w:t>A study by Kulik and Kulik (1987) showed that the children who were gifted would achieve significantly better when they were grouped in ability compared to when they were in a mixed-ability group. This was the case when the work was set specifically to their needs.</w:t>
      </w:r>
      <w:r w:rsidR="000029C7">
        <w:rPr>
          <w:rFonts w:cstheme="minorHAnsi"/>
        </w:rPr>
        <w:t xml:space="preserve"> A big problem for teachers in this case is making sure that the work is differentiated for all children to succeed. Lower achieving children can be demotivated if they see work in which they think I to hard for them to complete. A dilemma that can arise is do you push the lower achieving children forward where they may become demotivated as they know they </w:t>
      </w:r>
      <w:r w:rsidR="00972266">
        <w:rPr>
          <w:rFonts w:cstheme="minorHAnsi"/>
        </w:rPr>
        <w:t>can’t</w:t>
      </w:r>
      <w:r w:rsidR="000029C7">
        <w:rPr>
          <w:rFonts w:cstheme="minorHAnsi"/>
        </w:rPr>
        <w:t xml:space="preserve"> do the work or keep the high ability behind. Rose and Howley (2007) have suggested that you should use the same piece of work to a group of mixed-ability children so that they can discuss the work and support each other through the completion of the task. They also added that this gives the higher ability children a chance to think through their methods of completing the work and give them a chance to explain their methods to others.</w:t>
      </w:r>
    </w:p>
    <w:p w14:paraId="0C2CFCB1" w14:textId="0DF237EA" w:rsidR="00634454" w:rsidRDefault="00634454" w:rsidP="00E62379">
      <w:pPr>
        <w:spacing w:line="360" w:lineRule="auto"/>
        <w:rPr>
          <w:rFonts w:cstheme="minorHAnsi"/>
        </w:rPr>
      </w:pPr>
      <w:r>
        <w:rPr>
          <w:rFonts w:cstheme="minorHAnsi"/>
        </w:rPr>
        <w:lastRenderedPageBreak/>
        <w:t>Galton et al (1980) has found that teachers will often seat children by their ability, but the work given will be individual to each child. He found that by doing this it allowed the children to support the children with their work and enable the lower ability children to get extra support from peers in their class as they were more likely to ask them for help than the class teacher as they felt they may be in trouble for not knowing.</w:t>
      </w:r>
    </w:p>
    <w:p w14:paraId="2057D092" w14:textId="4C0B1FA3" w:rsidR="00926DC4" w:rsidRDefault="00926DC4" w:rsidP="00E62379">
      <w:pPr>
        <w:spacing w:line="360" w:lineRule="auto"/>
        <w:rPr>
          <w:rFonts w:cstheme="minorHAnsi"/>
        </w:rPr>
      </w:pPr>
      <w:r>
        <w:rPr>
          <w:rFonts w:cstheme="minorHAnsi"/>
        </w:rPr>
        <w:t>It has been</w:t>
      </w:r>
      <w:r w:rsidR="009C3BDF">
        <w:rPr>
          <w:rFonts w:cstheme="minorHAnsi"/>
        </w:rPr>
        <w:t xml:space="preserve"> advised by the DfEE that the number of groups within a class can have an impact on how successful the children learning will be. If there are too many groups, then the teacher will not have enough time to </w:t>
      </w:r>
      <w:r w:rsidR="00F26879">
        <w:rPr>
          <w:rFonts w:cstheme="minorHAnsi"/>
        </w:rPr>
        <w:t>give</w:t>
      </w:r>
      <w:r w:rsidR="009C3BDF">
        <w:rPr>
          <w:rFonts w:cstheme="minorHAnsi"/>
        </w:rPr>
        <w:t xml:space="preserve"> a sufficient amount of time instructing them. It has been suggested that an ideal number of groups s three or four. Lou </w:t>
      </w:r>
      <w:r w:rsidR="009C3BDF">
        <w:rPr>
          <w:rFonts w:cstheme="minorHAnsi"/>
          <w:i/>
        </w:rPr>
        <w:t xml:space="preserve">et al (1996) </w:t>
      </w:r>
      <w:r w:rsidR="009C3BDF" w:rsidRPr="00887A97">
        <w:rPr>
          <w:rFonts w:cstheme="minorHAnsi"/>
        </w:rPr>
        <w:t>suggests that the moat effective learning will take place when there are groups of four pupils. Having a group of such small number will impact on the amount of time the teacher can spend with each group but over time the groups working together will be more productive.</w:t>
      </w:r>
    </w:p>
    <w:p w14:paraId="64E4F52D" w14:textId="6A04034B" w:rsidR="00887A97" w:rsidRDefault="001A08D8" w:rsidP="00E62379">
      <w:pPr>
        <w:spacing w:line="360" w:lineRule="auto"/>
        <w:rPr>
          <w:rFonts w:cstheme="minorHAnsi"/>
        </w:rPr>
      </w:pPr>
      <w:r>
        <w:rPr>
          <w:rFonts w:cstheme="minorHAnsi"/>
        </w:rPr>
        <w:t>As well as having mixed ability groups or ability groups there has been some research carried out on whether groups should be gender specific or not. Wheldall and Olds (1987) found that the mixed-gender groups performed better in tasks and their behaviour in class was better.</w:t>
      </w:r>
    </w:p>
    <w:p w14:paraId="36FF3953" w14:textId="7AA5C5D6" w:rsidR="001A08D8" w:rsidRDefault="00293F2D" w:rsidP="00E62379">
      <w:pPr>
        <w:spacing w:line="360" w:lineRule="auto"/>
        <w:rPr>
          <w:rFonts w:cstheme="minorHAnsi"/>
        </w:rPr>
      </w:pPr>
      <w:r>
        <w:rPr>
          <w:rFonts w:cstheme="minorHAnsi"/>
        </w:rPr>
        <w:t xml:space="preserve">As Tann (1981) says the success of group work is allowing the children to ask and answer questions between themselves, listen to the replies that everyone gives a respond appropriately but if a conflict does arise then they should be given the chance to sort this amongst themselves without the assistance of a </w:t>
      </w:r>
      <w:r w:rsidR="00F26879">
        <w:rPr>
          <w:rFonts w:cstheme="minorHAnsi"/>
        </w:rPr>
        <w:t>teacher. Harwood</w:t>
      </w:r>
      <w:r w:rsidR="001A08D8">
        <w:rPr>
          <w:rFonts w:cstheme="minorHAnsi"/>
        </w:rPr>
        <w:t xml:space="preserve"> (1989), Cohen (1994) and Slavin (1990) have all conducted research on independence of learners in mixed-ability grouping. They found that the teachers need to encourage groups of children to work independently and having them to come to a decision with little assistance and support. This supports our research question of </w:t>
      </w:r>
      <w:r w:rsidR="001A08D8" w:rsidRPr="005B24D9">
        <w:rPr>
          <w:rFonts w:cstheme="minorHAnsi"/>
        </w:rPr>
        <w:t>“How can we improve the level of independence in learning through the use of mixed attainment grouping?”</w:t>
      </w:r>
    </w:p>
    <w:p w14:paraId="6F41AC79" w14:textId="77777777" w:rsidR="001A08D8" w:rsidRPr="001A08D8" w:rsidRDefault="001A08D8" w:rsidP="00E62379">
      <w:pPr>
        <w:spacing w:line="360" w:lineRule="auto"/>
        <w:rPr>
          <w:rFonts w:cstheme="minorHAnsi"/>
        </w:rPr>
      </w:pPr>
    </w:p>
    <w:bookmarkEnd w:id="1"/>
    <w:p w14:paraId="2C92CB23" w14:textId="77777777" w:rsidR="00A74504" w:rsidRDefault="00C34DEE" w:rsidP="00E62379">
      <w:pPr>
        <w:spacing w:line="360" w:lineRule="auto"/>
        <w:rPr>
          <w:rFonts w:cstheme="minorHAnsi"/>
        </w:rPr>
      </w:pPr>
      <w:r w:rsidRPr="00C34DEE">
        <w:rPr>
          <w:rFonts w:cstheme="minorHAnsi"/>
        </w:rPr>
        <w:t xml:space="preserve">This study </w:t>
      </w:r>
      <w:r>
        <w:rPr>
          <w:rFonts w:cstheme="minorHAnsi"/>
        </w:rPr>
        <w:t>used</w:t>
      </w:r>
      <w:r w:rsidRPr="00C34DEE">
        <w:rPr>
          <w:rFonts w:cstheme="minorHAnsi"/>
        </w:rPr>
        <w:t xml:space="preserve"> a Lesson Study approach. This approach work</w:t>
      </w:r>
      <w:r>
        <w:rPr>
          <w:rFonts w:cstheme="minorHAnsi"/>
        </w:rPr>
        <w:t>ed</w:t>
      </w:r>
      <w:r w:rsidRPr="00C34DEE">
        <w:rPr>
          <w:rFonts w:cstheme="minorHAnsi"/>
        </w:rPr>
        <w:t xml:space="preserve"> well as it focuse</w:t>
      </w:r>
      <w:r>
        <w:rPr>
          <w:rFonts w:cstheme="minorHAnsi"/>
        </w:rPr>
        <w:t>d</w:t>
      </w:r>
      <w:r w:rsidRPr="00C34DEE">
        <w:rPr>
          <w:rFonts w:cstheme="minorHAnsi"/>
        </w:rPr>
        <w:t xml:space="preserve"> on the learning and progress made by children as the teacher develo</w:t>
      </w:r>
      <w:r>
        <w:rPr>
          <w:rFonts w:cstheme="minorHAnsi"/>
        </w:rPr>
        <w:t>ped</w:t>
      </w:r>
      <w:r w:rsidRPr="00C34DEE">
        <w:rPr>
          <w:rFonts w:cstheme="minorHAnsi"/>
        </w:rPr>
        <w:t xml:space="preserve"> their pedagogic techniques to improve on a particular area within </w:t>
      </w:r>
      <w:r>
        <w:rPr>
          <w:rFonts w:cstheme="minorHAnsi"/>
        </w:rPr>
        <w:t>the</w:t>
      </w:r>
      <w:r w:rsidRPr="00C34DEE">
        <w:rPr>
          <w:rFonts w:cstheme="minorHAnsi"/>
        </w:rPr>
        <w:t xml:space="preserve"> subject</w:t>
      </w:r>
      <w:r w:rsidR="002F260C">
        <w:rPr>
          <w:rFonts w:cstheme="minorHAnsi"/>
        </w:rPr>
        <w:t xml:space="preserve"> (</w:t>
      </w:r>
      <w:r w:rsidR="005E6CF9">
        <w:rPr>
          <w:rFonts w:cstheme="minorHAnsi"/>
        </w:rPr>
        <w:t>Norwich and Jones, 2012)</w:t>
      </w:r>
      <w:r w:rsidRPr="00C34DEE">
        <w:rPr>
          <w:rFonts w:cstheme="minorHAnsi"/>
        </w:rPr>
        <w:t xml:space="preserve">. A lesson study is where you plan a lesson with your research partner and then you agree who is going to teach the lesson first. This lesson will be taught by yourself to your class while your research partner will observe the lesson making observation notes. For the purpose of this study the observer will look at 3 children which will be chosen by the class teacher. </w:t>
      </w:r>
      <w:r>
        <w:rPr>
          <w:rFonts w:cstheme="minorHAnsi"/>
        </w:rPr>
        <w:t>T</w:t>
      </w:r>
      <w:r w:rsidRPr="00C34DEE">
        <w:rPr>
          <w:rFonts w:cstheme="minorHAnsi"/>
        </w:rPr>
        <w:t xml:space="preserve">he teacher will reflect on </w:t>
      </w:r>
      <w:r>
        <w:rPr>
          <w:rFonts w:cstheme="minorHAnsi"/>
        </w:rPr>
        <w:t>the</w:t>
      </w:r>
      <w:r w:rsidRPr="00C34DEE">
        <w:rPr>
          <w:rFonts w:cstheme="minorHAnsi"/>
        </w:rPr>
        <w:t xml:space="preserve"> lesson before you interview the 3 target children to see what they thought about the lesson.</w:t>
      </w:r>
      <w:r>
        <w:rPr>
          <w:rFonts w:cstheme="minorHAnsi"/>
        </w:rPr>
        <w:t xml:space="preserve"> </w:t>
      </w:r>
      <w:r w:rsidRPr="00C34DEE">
        <w:rPr>
          <w:rFonts w:cstheme="minorHAnsi"/>
        </w:rPr>
        <w:t xml:space="preserve">We will discuss together the technique </w:t>
      </w:r>
      <w:r w:rsidRPr="00C34DEE">
        <w:rPr>
          <w:rFonts w:cstheme="minorHAnsi"/>
        </w:rPr>
        <w:lastRenderedPageBreak/>
        <w:t xml:space="preserve">used during that lesson and what needs to be changed </w:t>
      </w:r>
      <w:r>
        <w:rPr>
          <w:rFonts w:cstheme="minorHAnsi"/>
        </w:rPr>
        <w:t>for the next lesson to be improved using your reflection of the lesson and what the children say during the interview</w:t>
      </w:r>
      <w:r w:rsidRPr="00C34DEE">
        <w:rPr>
          <w:rFonts w:cstheme="minorHAnsi"/>
        </w:rPr>
        <w:t xml:space="preserve">. </w:t>
      </w:r>
      <w:r>
        <w:rPr>
          <w:rFonts w:cstheme="minorHAnsi"/>
        </w:rPr>
        <w:t>Y</w:t>
      </w:r>
      <w:r w:rsidRPr="00C34DEE">
        <w:rPr>
          <w:rFonts w:cstheme="minorHAnsi"/>
        </w:rPr>
        <w:t>ou</w:t>
      </w:r>
      <w:r>
        <w:rPr>
          <w:rFonts w:cstheme="minorHAnsi"/>
        </w:rPr>
        <w:t xml:space="preserve"> will then</w:t>
      </w:r>
      <w:r w:rsidRPr="00C34DEE">
        <w:rPr>
          <w:rFonts w:cstheme="minorHAnsi"/>
        </w:rPr>
        <w:t xml:space="preserve"> swap roles and repeat the process again in a different school and possibly a different year group in that phase. Once both observations and interviews have been completed both your research partner and you will sit down and look over the data and conclude.</w:t>
      </w:r>
      <w:r w:rsidR="005E6CF9">
        <w:rPr>
          <w:rFonts w:cstheme="minorHAnsi"/>
        </w:rPr>
        <w:t xml:space="preserve"> (Lewis and Hurd, 2011)</w:t>
      </w:r>
      <w:r w:rsidRPr="00C34DEE">
        <w:rPr>
          <w:rFonts w:cstheme="minorHAnsi"/>
        </w:rPr>
        <w:t xml:space="preserve"> The lesson study approach follows the process and guidelines which were set out by Peter Dudley in 2001 when he introduced the lesson study to the UK</w:t>
      </w:r>
      <w:r w:rsidR="005E6CF9">
        <w:rPr>
          <w:rFonts w:cstheme="minorHAnsi"/>
        </w:rPr>
        <w:t xml:space="preserve"> (Dudley, 2014).</w:t>
      </w:r>
      <w:r w:rsidR="00261218">
        <w:rPr>
          <w:rFonts w:cstheme="minorHAnsi"/>
        </w:rPr>
        <w:t xml:space="preserve"> The methods of data collection that I have decided to use are reflection, observation by a non-participant and a focus group where there will be a semi-structured interview.</w:t>
      </w:r>
      <w:r w:rsidR="004F38B8">
        <w:rPr>
          <w:rFonts w:cstheme="minorHAnsi"/>
        </w:rPr>
        <w:t xml:space="preserve"> </w:t>
      </w:r>
    </w:p>
    <w:p w14:paraId="7A08E25A" w14:textId="692431AE" w:rsidR="004F38B8" w:rsidRDefault="001F665F" w:rsidP="00E62379">
      <w:pPr>
        <w:spacing w:line="360" w:lineRule="auto"/>
        <w:rPr>
          <w:rFonts w:cstheme="minorHAnsi"/>
        </w:rPr>
      </w:pPr>
      <w:r>
        <w:rPr>
          <w:rFonts w:cstheme="minorHAnsi"/>
        </w:rPr>
        <w:t xml:space="preserve">By carrying out an observation it allows the person watching to see the every day events unfold as they watch. The observer can either be participating in the lesson or be a non-participant. For the purpose of this research study it has been decided that the observer will be a non-participant as this will show them what the class is like and they will not have any influence on the results collected. The weaknesses of carrying out an observation is that they take up a lot of time and it does rely on the person observing to be honest and not biased and judge (Simpson and Tuson, 2003). </w:t>
      </w:r>
      <w:r w:rsidR="002E7808">
        <w:rPr>
          <w:rFonts w:cstheme="minorHAnsi"/>
        </w:rPr>
        <w:t xml:space="preserve">When observing it is important that the observer knows exactly what they are looking for and in the case of the lesson study that both partners will be observing the same things. To do this we are going to use a structured observation </w:t>
      </w:r>
      <w:r w:rsidR="00B27088">
        <w:rPr>
          <w:rFonts w:cstheme="minorHAnsi"/>
        </w:rPr>
        <w:t>(Sharp, 2010). We will do this by adapting the Leuven scale model so that it focuses on the area that we need for the research.</w:t>
      </w:r>
      <w:r w:rsidR="00D53D92">
        <w:rPr>
          <w:rFonts w:cstheme="minorHAnsi"/>
        </w:rPr>
        <w:t xml:space="preserve"> The Leuven scale allows </w:t>
      </w:r>
      <w:r w:rsidR="007254A6">
        <w:rPr>
          <w:rFonts w:cstheme="minorHAnsi"/>
        </w:rPr>
        <w:t>you to measure on a 5-point scale. This allow the lesson study to be recorded by the observer the same both times and then both results will be accurate. It is always good to have a trial run to make sure that both the research partner and you to record your results without any inconsistencies, but it does allow you to make extra notes if neede</w:t>
      </w:r>
      <w:r w:rsidR="00592742">
        <w:rPr>
          <w:rFonts w:cstheme="minorHAnsi"/>
        </w:rPr>
        <w:t>d (Laevers, 2008).</w:t>
      </w:r>
      <w:r w:rsidR="007254A6">
        <w:rPr>
          <w:rFonts w:cstheme="minorHAnsi"/>
        </w:rPr>
        <w:t xml:space="preserve"> </w:t>
      </w:r>
      <w:r w:rsidR="00B27088">
        <w:rPr>
          <w:rFonts w:cstheme="minorHAnsi"/>
        </w:rPr>
        <w:t>These areas will be how independent the children are, how focused the children are during the task and how much understanding the children have throughout the ta</w:t>
      </w:r>
      <w:r w:rsidR="00690E25">
        <w:rPr>
          <w:rFonts w:cstheme="minorHAnsi"/>
        </w:rPr>
        <w:t>s</w:t>
      </w:r>
      <w:r w:rsidR="00B27088">
        <w:rPr>
          <w:rFonts w:cstheme="minorHAnsi"/>
        </w:rPr>
        <w:t>k.</w:t>
      </w:r>
      <w:r w:rsidR="00085E62">
        <w:rPr>
          <w:rFonts w:cstheme="minorHAnsi"/>
        </w:rPr>
        <w:t xml:space="preserve"> This observation will allow the researcher to collect data on the human setting (Cohen, Mannion and Morrison, 2009). This is important for this research study as we are looking at whether independence is improved when children are placed in mixed attainment grouping.</w:t>
      </w:r>
    </w:p>
    <w:p w14:paraId="560D95E5" w14:textId="5E3B47E4" w:rsidR="007254A6" w:rsidRPr="00823663" w:rsidRDefault="007254A6" w:rsidP="00E62379">
      <w:pPr>
        <w:spacing w:line="360" w:lineRule="auto"/>
        <w:rPr>
          <w:rFonts w:cstheme="minorHAnsi"/>
        </w:rPr>
      </w:pPr>
      <w:r>
        <w:rPr>
          <w:rFonts w:cstheme="minorHAnsi"/>
        </w:rPr>
        <w:t>There are many different reflective models that could be used when conducting some research. These include Kolb, Sch</w:t>
      </w:r>
      <w:r>
        <w:rPr>
          <w:rFonts w:ascii="Calibri Light" w:hAnsi="Calibri Light" w:cs="Calibri Light"/>
        </w:rPr>
        <w:t>ö</w:t>
      </w:r>
      <w:r>
        <w:rPr>
          <w:rFonts w:cstheme="minorHAnsi"/>
        </w:rPr>
        <w:t>n, Brookfield and Gibbs. These models don’t have to be used solely but can be used in triangulation</w:t>
      </w:r>
      <w:r w:rsidR="00CC3A83">
        <w:rPr>
          <w:rFonts w:cstheme="minorHAnsi"/>
        </w:rPr>
        <w:t xml:space="preserve"> </w:t>
      </w:r>
      <w:r w:rsidR="00CC3A83">
        <w:rPr>
          <w:rFonts w:cstheme="minorHAnsi"/>
        </w:rPr>
        <w:t>(Cohen, Mannion and Morrison, 2009)</w:t>
      </w:r>
      <w:r>
        <w:rPr>
          <w:rFonts w:cstheme="minorHAnsi"/>
        </w:rPr>
        <w:t xml:space="preserve">. The reflective model that I decided to use was </w:t>
      </w:r>
      <w:r w:rsidR="00723AD7">
        <w:rPr>
          <w:rFonts w:cstheme="minorHAnsi"/>
        </w:rPr>
        <w:t>Brookfields. One weakness with some of the other models are that they only look at it from one point of view and this can lead to the reflection being biased but a strength of the Brookfields model is that it uses the four lenses to reflect giving more points of view and looks at all the areas</w:t>
      </w:r>
      <w:r w:rsidR="00E94F47">
        <w:rPr>
          <w:rFonts w:cstheme="minorHAnsi"/>
        </w:rPr>
        <w:t xml:space="preserve"> (Brookfields, 1995)</w:t>
      </w:r>
      <w:r w:rsidR="00723AD7">
        <w:rPr>
          <w:rFonts w:cstheme="minorHAnsi"/>
        </w:rPr>
        <w:t xml:space="preserve">. </w:t>
      </w:r>
      <w:r w:rsidR="00823663">
        <w:rPr>
          <w:rFonts w:cstheme="minorHAnsi"/>
        </w:rPr>
        <w:t xml:space="preserve">Within in this model you can use other models which are related. </w:t>
      </w:r>
      <w:r w:rsidR="00823663">
        <w:rPr>
          <w:rFonts w:cstheme="minorHAnsi"/>
        </w:rPr>
        <w:lastRenderedPageBreak/>
        <w:t>When reflecting on the self-lens then you can incorporate an ARC model. This model is the model that we use when on PTE and we are familiar with and this gives you a structure to follow giving you a set of questions to answer leading to a detailed self-reflection of the lesson.</w:t>
      </w:r>
    </w:p>
    <w:p w14:paraId="77868795" w14:textId="7F0C4973" w:rsidR="00592742" w:rsidRDefault="004F38B8" w:rsidP="00E62379">
      <w:pPr>
        <w:spacing w:line="360" w:lineRule="auto"/>
        <w:rPr>
          <w:rFonts w:cstheme="minorHAnsi"/>
        </w:rPr>
      </w:pPr>
      <w:r>
        <w:rPr>
          <w:rFonts w:cstheme="minorHAnsi"/>
        </w:rPr>
        <w:t xml:space="preserve">An interview will allow me to get first hand qualitative data from the </w:t>
      </w:r>
      <w:r w:rsidR="00E15CAC">
        <w:rPr>
          <w:rFonts w:cstheme="minorHAnsi"/>
        </w:rPr>
        <w:t>focus group</w:t>
      </w:r>
      <w:r>
        <w:rPr>
          <w:rFonts w:cstheme="minorHAnsi"/>
        </w:rPr>
        <w:t xml:space="preserve"> about how they felt the lesson went. By involving the children in the </w:t>
      </w:r>
      <w:r w:rsidR="00EC6A9B">
        <w:rPr>
          <w:rFonts w:cstheme="minorHAnsi"/>
        </w:rPr>
        <w:t xml:space="preserve">research and the collection of data follows the guidelines set in the UNCRC Article 12 (2019). There many different types of interviews that I could have </w:t>
      </w:r>
      <w:r w:rsidR="0071232C">
        <w:rPr>
          <w:rFonts w:cstheme="minorHAnsi"/>
        </w:rPr>
        <w:t>used,</w:t>
      </w:r>
      <w:r w:rsidR="00EC6A9B">
        <w:rPr>
          <w:rFonts w:cstheme="minorHAnsi"/>
        </w:rPr>
        <w:t xml:space="preserve"> and these include unstructured, semi-structured and highly structured. It had been decided to use a semi-structured interview. With a semi-structured </w:t>
      </w:r>
      <w:r w:rsidR="0071232C">
        <w:rPr>
          <w:rFonts w:cstheme="minorHAnsi"/>
        </w:rPr>
        <w:t>interview,</w:t>
      </w:r>
      <w:r w:rsidR="00EC6A9B">
        <w:rPr>
          <w:rFonts w:cstheme="minorHAnsi"/>
        </w:rPr>
        <w:t xml:space="preserve"> the questions have been decided beforehand so </w:t>
      </w:r>
      <w:r w:rsidR="0071232C">
        <w:rPr>
          <w:rFonts w:cstheme="minorHAnsi"/>
        </w:rPr>
        <w:t>all data that needs to be required can be collected using those questions. The weakness with this is that the questions could lead to a wider discussion and this could cause the interview to go on for longer than needed and lead to data being collected which is not relevant to the original discussion (Wood and Smith, 2016)</w:t>
      </w:r>
      <w:r w:rsidR="00287C27">
        <w:rPr>
          <w:rFonts w:cstheme="minorHAnsi"/>
        </w:rPr>
        <w:t>. The discussion going off point could be seen as a strength in a semi-structured interview as the data collected when the discussion goes off topic could highlight issues which you had not previously considered (Wilson, 2009).</w:t>
      </w:r>
      <w:r w:rsidR="00C03F41">
        <w:rPr>
          <w:rFonts w:cstheme="minorHAnsi"/>
        </w:rPr>
        <w:t xml:space="preserve"> </w:t>
      </w:r>
      <w:r w:rsidR="007970BB">
        <w:rPr>
          <w:rFonts w:cstheme="minorHAnsi"/>
        </w:rPr>
        <w:t xml:space="preserve"> The focus was chosen as a representative sample of the children that took part in that lesson. The results given were for these children but if this had taken place with another class and another set of children then the results could have been different as the representative sample would have been different</w:t>
      </w:r>
      <w:r w:rsidR="00E94F47">
        <w:rPr>
          <w:rFonts w:cstheme="minorHAnsi"/>
        </w:rPr>
        <w:t xml:space="preserve"> (Coles and McGrath, 2010)</w:t>
      </w:r>
    </w:p>
    <w:p w14:paraId="156AB764" w14:textId="0DA2172A" w:rsidR="00592742" w:rsidRPr="00CC3A83" w:rsidRDefault="00592742" w:rsidP="00E62379">
      <w:pPr>
        <w:spacing w:line="360" w:lineRule="auto"/>
        <w:rPr>
          <w:rFonts w:cstheme="minorHAnsi"/>
          <w:color w:val="FF0000"/>
        </w:rPr>
      </w:pPr>
      <w:r>
        <w:rPr>
          <w:rFonts w:cstheme="minorHAnsi"/>
        </w:rPr>
        <w:t>With conducting research there are two different types of data that can be recorded and collected. These are qualitative and quantitative data. The qualitative data is used when collecting words</w:t>
      </w:r>
      <w:r w:rsidR="00A74504">
        <w:rPr>
          <w:rFonts w:cstheme="minorHAnsi"/>
        </w:rPr>
        <w:t xml:space="preserve"> and quantitative is when you collect and analyse numbers. For the purpose of this study I have decided to collect qualitative data. The qualitative data will be collected when my research partner observes the lesson and also when I conduct the interview with the three target children.</w:t>
      </w:r>
      <w:r w:rsidR="00127458">
        <w:rPr>
          <w:rFonts w:cstheme="minorHAnsi"/>
        </w:rPr>
        <w:t xml:space="preserve"> </w:t>
      </w:r>
      <w:r w:rsidR="00CC3A83">
        <w:rPr>
          <w:rFonts w:cstheme="minorHAnsi"/>
        </w:rPr>
        <w:t xml:space="preserve">The big different between the two are that quantitative data is usually numbers and will normally be used to gather statistics while quantitative is usually words and these are analysed and used for their content (Sharp,2010). A strength of qualitative data when interviewing is that you can get results which describe the norm events of a group and also the questions can be open-ended. This can lead to a weakness as too much data could be collected and this could then be difficult to analyse (Mack </w:t>
      </w:r>
      <w:r w:rsidR="00CC3A83">
        <w:rPr>
          <w:rFonts w:cstheme="minorHAnsi"/>
          <w:i/>
        </w:rPr>
        <w:t xml:space="preserve">et.al, </w:t>
      </w:r>
      <w:r w:rsidR="00CC3A83">
        <w:rPr>
          <w:rFonts w:cstheme="minorHAnsi"/>
        </w:rPr>
        <w:t>2005</w:t>
      </w:r>
      <w:r w:rsidR="00F26879">
        <w:rPr>
          <w:rFonts w:cstheme="minorHAnsi"/>
        </w:rPr>
        <w:t>). The</w:t>
      </w:r>
      <w:r w:rsidR="00524408">
        <w:rPr>
          <w:rFonts w:cstheme="minorHAnsi"/>
        </w:rPr>
        <w:t xml:space="preserve"> qualitative data will allow for both my research partners and my own opinions to be </w:t>
      </w:r>
      <w:r w:rsidR="00F26879">
        <w:rPr>
          <w:rFonts w:cstheme="minorHAnsi"/>
        </w:rPr>
        <w:t>considered</w:t>
      </w:r>
      <w:r w:rsidR="00524408">
        <w:rPr>
          <w:rFonts w:cstheme="minorHAnsi"/>
        </w:rPr>
        <w:t xml:space="preserve">. </w:t>
      </w:r>
    </w:p>
    <w:p w14:paraId="21D855F3" w14:textId="44A22CF7" w:rsidR="00C41765" w:rsidRDefault="008A74DC" w:rsidP="00E62379">
      <w:pPr>
        <w:spacing w:line="360" w:lineRule="auto"/>
        <w:rPr>
          <w:rFonts w:cstheme="minorHAnsi"/>
          <w:color w:val="FF0000"/>
        </w:rPr>
      </w:pPr>
      <w:r>
        <w:rPr>
          <w:rFonts w:cstheme="minorHAnsi"/>
        </w:rPr>
        <w:t>With conducting research in a classroom there are ethical considerations that need to be considered. Before the research was able to be conducted</w:t>
      </w:r>
      <w:r w:rsidR="00421CD3">
        <w:rPr>
          <w:rFonts w:cstheme="minorHAnsi"/>
        </w:rPr>
        <w:t>,</w:t>
      </w:r>
      <w:r>
        <w:rPr>
          <w:rFonts w:cstheme="minorHAnsi"/>
        </w:rPr>
        <w:t xml:space="preserve"> an ethics form needed to be completed and approved to show that this project was following the ethics guidelines set out by BERA</w:t>
      </w:r>
      <w:r w:rsidR="007B4D4E">
        <w:rPr>
          <w:rFonts w:cstheme="minorHAnsi"/>
        </w:rPr>
        <w:t xml:space="preserve"> (2018)</w:t>
      </w:r>
      <w:r>
        <w:rPr>
          <w:rFonts w:cstheme="minorHAnsi"/>
        </w:rPr>
        <w:t xml:space="preserve"> </w:t>
      </w:r>
      <w:r>
        <w:rPr>
          <w:rFonts w:cstheme="minorHAnsi"/>
        </w:rPr>
        <w:lastRenderedPageBreak/>
        <w:t xml:space="preserve">and the </w:t>
      </w:r>
      <w:r w:rsidR="00F26879">
        <w:rPr>
          <w:rFonts w:cstheme="minorHAnsi"/>
        </w:rPr>
        <w:t>EWC</w:t>
      </w:r>
      <w:r w:rsidR="007B4D4E">
        <w:rPr>
          <w:rFonts w:cstheme="minorHAnsi"/>
        </w:rPr>
        <w:t xml:space="preserve"> (2016).</w:t>
      </w:r>
      <w:r w:rsidR="006668CC">
        <w:rPr>
          <w:rFonts w:cstheme="minorHAnsi"/>
        </w:rPr>
        <w:t xml:space="preserve"> </w:t>
      </w:r>
      <w:r w:rsidR="006668CC">
        <w:rPr>
          <w:rFonts w:cstheme="minorHAnsi"/>
          <w:color w:val="000000" w:themeColor="text1"/>
        </w:rPr>
        <w:t>All parents of the children</w:t>
      </w:r>
      <w:r w:rsidR="00421CD3">
        <w:rPr>
          <w:rFonts w:cstheme="minorHAnsi"/>
          <w:color w:val="000000" w:themeColor="text1"/>
        </w:rPr>
        <w:t xml:space="preserve"> in the two classes</w:t>
      </w:r>
      <w:r w:rsidR="006668CC">
        <w:rPr>
          <w:rFonts w:cstheme="minorHAnsi"/>
          <w:color w:val="000000" w:themeColor="text1"/>
        </w:rPr>
        <w:t xml:space="preserve"> needed to give permission for their children to take part in the research, this was given by sending a letter home for all parents to complete and send back in, if this was not completed then nothing would be recorded </w:t>
      </w:r>
      <w:r w:rsidR="006668CC" w:rsidRPr="00EF415A">
        <w:rPr>
          <w:rFonts w:cstheme="minorHAnsi"/>
        </w:rPr>
        <w:t>about</w:t>
      </w:r>
      <w:r w:rsidR="006668CC">
        <w:rPr>
          <w:rFonts w:cstheme="minorHAnsi"/>
          <w:color w:val="000000" w:themeColor="text1"/>
        </w:rPr>
        <w:t xml:space="preserve"> that child.</w:t>
      </w:r>
      <w:r w:rsidR="00421CD3">
        <w:rPr>
          <w:rFonts w:cstheme="minorHAnsi"/>
          <w:color w:val="000000" w:themeColor="text1"/>
        </w:rPr>
        <w:t xml:space="preserve"> These permission forms had to be stored securely and were stored in a locked cabinet. </w:t>
      </w:r>
      <w:r w:rsidR="006668CC" w:rsidRPr="00532D6F">
        <w:rPr>
          <w:rFonts w:cstheme="minorHAnsi"/>
        </w:rPr>
        <w:t>(Appendix</w:t>
      </w:r>
      <w:r w:rsidR="00532D6F" w:rsidRPr="00532D6F">
        <w:rPr>
          <w:rFonts w:cstheme="minorHAnsi"/>
        </w:rPr>
        <w:t xml:space="preserve"> 1</w:t>
      </w:r>
      <w:r w:rsidR="006668CC" w:rsidRPr="00532D6F">
        <w:rPr>
          <w:rFonts w:cstheme="minorHAnsi"/>
        </w:rPr>
        <w:t>)</w:t>
      </w:r>
      <w:r w:rsidR="00532D6F" w:rsidRPr="00532D6F">
        <w:rPr>
          <w:rFonts w:cstheme="minorHAnsi"/>
        </w:rPr>
        <w:t>.</w:t>
      </w:r>
      <w:r w:rsidR="006668CC">
        <w:rPr>
          <w:rFonts w:cstheme="minorHAnsi"/>
        </w:rPr>
        <w:t xml:space="preserve"> Even with permission given from the parents we still needed to make sure that all the children wanted to take </w:t>
      </w:r>
      <w:r w:rsidR="00653B1A">
        <w:rPr>
          <w:rFonts w:cstheme="minorHAnsi"/>
        </w:rPr>
        <w:t>part,</w:t>
      </w:r>
      <w:r w:rsidR="006668CC">
        <w:rPr>
          <w:rFonts w:cstheme="minorHAnsi"/>
        </w:rPr>
        <w:t xml:space="preserve"> and this was done by making all children aware that they did not have to part in the research</w:t>
      </w:r>
      <w:r w:rsidR="00532D6F" w:rsidRPr="00532D6F">
        <w:rPr>
          <w:rFonts w:cstheme="minorHAnsi"/>
          <w:color w:val="FF0000"/>
        </w:rPr>
        <w:t xml:space="preserve"> </w:t>
      </w:r>
      <w:r w:rsidR="00532D6F" w:rsidRPr="00532D6F">
        <w:rPr>
          <w:rFonts w:cstheme="minorHAnsi"/>
        </w:rPr>
        <w:t>(Appendix</w:t>
      </w:r>
      <w:r w:rsidR="00532D6F" w:rsidRPr="00532D6F">
        <w:rPr>
          <w:rFonts w:cstheme="minorHAnsi"/>
        </w:rPr>
        <w:t xml:space="preserve"> 2</w:t>
      </w:r>
      <w:r w:rsidR="00532D6F" w:rsidRPr="00532D6F">
        <w:rPr>
          <w:rFonts w:cstheme="minorHAnsi"/>
        </w:rPr>
        <w:t>)</w:t>
      </w:r>
      <w:r w:rsidR="00532D6F" w:rsidRPr="00532D6F">
        <w:rPr>
          <w:rFonts w:cstheme="minorHAnsi"/>
        </w:rPr>
        <w:t>.</w:t>
      </w:r>
      <w:r w:rsidR="00421CD3" w:rsidRPr="00532D6F">
        <w:rPr>
          <w:rFonts w:cstheme="minorHAnsi"/>
        </w:rPr>
        <w:t xml:space="preserve"> </w:t>
      </w:r>
      <w:r w:rsidR="00421CD3">
        <w:rPr>
          <w:rFonts w:cstheme="minorHAnsi"/>
        </w:rPr>
        <w:t>The children who did take part were given</w:t>
      </w:r>
      <w:r w:rsidR="006668CC">
        <w:rPr>
          <w:rFonts w:cstheme="minorHAnsi"/>
        </w:rPr>
        <w:t xml:space="preserve"> smiley and sad face</w:t>
      </w:r>
      <w:r w:rsidR="00421CD3">
        <w:rPr>
          <w:rFonts w:cstheme="minorHAnsi"/>
        </w:rPr>
        <w:t>.</w:t>
      </w:r>
      <w:r w:rsidR="006668CC">
        <w:rPr>
          <w:rFonts w:cstheme="minorHAnsi"/>
        </w:rPr>
        <w:t xml:space="preserve"> </w:t>
      </w:r>
      <w:r w:rsidR="00421CD3">
        <w:rPr>
          <w:rFonts w:cstheme="minorHAnsi"/>
        </w:rPr>
        <w:t>I</w:t>
      </w:r>
      <w:r w:rsidR="006668CC">
        <w:rPr>
          <w:rFonts w:cstheme="minorHAnsi"/>
        </w:rPr>
        <w:t xml:space="preserve">f the child did not want to answer a </w:t>
      </w:r>
      <w:r w:rsidR="00421CD3">
        <w:rPr>
          <w:rFonts w:cstheme="minorHAnsi"/>
        </w:rPr>
        <w:t>question,</w:t>
      </w:r>
      <w:r w:rsidR="006668CC">
        <w:rPr>
          <w:rFonts w:cstheme="minorHAnsi"/>
        </w:rPr>
        <w:t xml:space="preserve"> then they would show us the sad face.</w:t>
      </w:r>
      <w:r w:rsidR="005C3691">
        <w:rPr>
          <w:rFonts w:cstheme="minorHAnsi"/>
        </w:rPr>
        <w:t xml:space="preserve"> For the duration of the research all identities will be kept confidential. The schools will be referred to as school A and school B. </w:t>
      </w:r>
      <w:r w:rsidR="00C41765" w:rsidRPr="005C3691">
        <w:rPr>
          <w:rFonts w:cstheme="minorHAnsi"/>
        </w:rPr>
        <w:t xml:space="preserve">The child in the study will be referred to as child 1,2,3. </w:t>
      </w:r>
      <w:r w:rsidR="005C3691">
        <w:rPr>
          <w:rFonts w:cstheme="minorHAnsi"/>
        </w:rPr>
        <w:t>Even with the children and parents giv</w:t>
      </w:r>
      <w:r w:rsidR="006D4411">
        <w:rPr>
          <w:rFonts w:cstheme="minorHAnsi"/>
        </w:rPr>
        <w:t xml:space="preserve">ing </w:t>
      </w:r>
      <w:r w:rsidR="005C3691">
        <w:rPr>
          <w:rFonts w:cstheme="minorHAnsi"/>
        </w:rPr>
        <w:t>their permission to take part, this permission can be withdrawn at any time and both parties will be made aware of this. If they do decide to withdraw then all data collected will not be used and destroyed appropriately.</w:t>
      </w:r>
      <w:r w:rsidR="006D4411">
        <w:rPr>
          <w:rFonts w:cstheme="minorHAnsi"/>
        </w:rPr>
        <w:t xml:space="preserve"> </w:t>
      </w:r>
    </w:p>
    <w:p w14:paraId="4E510527" w14:textId="153F8675" w:rsidR="00431A82" w:rsidRDefault="00431A82" w:rsidP="00E62379">
      <w:pPr>
        <w:spacing w:line="360" w:lineRule="auto"/>
        <w:rPr>
          <w:rFonts w:cstheme="minorHAnsi"/>
          <w:color w:val="FF0000"/>
        </w:rPr>
      </w:pPr>
    </w:p>
    <w:p w14:paraId="67896DFD" w14:textId="77777777" w:rsidR="00532D6F" w:rsidRDefault="00532D6F" w:rsidP="00E62379">
      <w:pPr>
        <w:spacing w:line="360" w:lineRule="auto"/>
        <w:rPr>
          <w:rFonts w:cstheme="minorHAnsi"/>
        </w:rPr>
      </w:pPr>
    </w:p>
    <w:p w14:paraId="4115EF73" w14:textId="09DC67DE" w:rsidR="00431A82" w:rsidRDefault="00606AD4" w:rsidP="00E62379">
      <w:pPr>
        <w:spacing w:line="360" w:lineRule="auto"/>
        <w:rPr>
          <w:rFonts w:cstheme="minorHAnsi"/>
        </w:rPr>
      </w:pPr>
      <w:r>
        <w:rPr>
          <w:rFonts w:cstheme="minorHAnsi"/>
        </w:rPr>
        <w:t>Lesson Study 1</w:t>
      </w:r>
    </w:p>
    <w:p w14:paraId="1CE77304" w14:textId="7BBC44F2" w:rsidR="00A46A2F" w:rsidRDefault="00606AD4" w:rsidP="00E62379">
      <w:pPr>
        <w:spacing w:line="360" w:lineRule="auto"/>
        <w:rPr>
          <w:rFonts w:cstheme="minorHAnsi"/>
        </w:rPr>
      </w:pPr>
      <w:r>
        <w:rPr>
          <w:rFonts w:cstheme="minorHAnsi"/>
        </w:rPr>
        <w:t xml:space="preserve">This lesson took place in School A and the lesson was a follow-on lesson from the previous week where we had been looking at positional language. That previous lesson </w:t>
      </w:r>
      <w:r w:rsidR="00F25E8F">
        <w:rPr>
          <w:rFonts w:cstheme="minorHAnsi"/>
        </w:rPr>
        <w:t>the children</w:t>
      </w:r>
      <w:r>
        <w:rPr>
          <w:rFonts w:cstheme="minorHAnsi"/>
        </w:rPr>
        <w:t xml:space="preserve"> had</w:t>
      </w:r>
      <w:r w:rsidR="00A46A2F">
        <w:rPr>
          <w:rFonts w:cstheme="minorHAnsi"/>
        </w:rPr>
        <w:t xml:space="preserve"> all</w:t>
      </w:r>
      <w:r>
        <w:rPr>
          <w:rFonts w:cstheme="minorHAnsi"/>
        </w:rPr>
        <w:t xml:space="preserve"> been working in their attainment groups</w:t>
      </w:r>
      <w:r w:rsidR="00A46A2F">
        <w:rPr>
          <w:rFonts w:cstheme="minorHAnsi"/>
        </w:rPr>
        <w:t xml:space="preserve"> with a support member of staff. So,</w:t>
      </w:r>
      <w:r>
        <w:rPr>
          <w:rFonts w:cstheme="minorHAnsi"/>
        </w:rPr>
        <w:t xml:space="preserve"> the purpose of this lesson </w:t>
      </w:r>
      <w:r w:rsidR="00A46A2F">
        <w:rPr>
          <w:rFonts w:cstheme="minorHAnsi"/>
        </w:rPr>
        <w:t>was to mix up the groups of children, so they had different attainment levels to see if they were more independent and helped each other out. The children had to use the positional language learnt in Rosie’s walk to come up with their own sentences and a</w:t>
      </w:r>
      <w:r>
        <w:rPr>
          <w:rFonts w:cstheme="minorHAnsi"/>
        </w:rPr>
        <w:t xml:space="preserve">t the end of the lesson the children would have to work in pairs to complete a Kahoot! Quiz to see how much they had learnt from this session. </w:t>
      </w:r>
      <w:r w:rsidR="00A46A2F">
        <w:rPr>
          <w:rFonts w:cstheme="minorHAnsi"/>
        </w:rPr>
        <w:t>The group of children was selected before the lesson began and it was made up of children from every group in the class. The 7 children were taken off to the library to complete this lesson as we wanted the children to concentrate but feel comfortable at the same time and the children have gone off to the library to work before. At the start of the s</w:t>
      </w:r>
      <w:r>
        <w:rPr>
          <w:rFonts w:cstheme="minorHAnsi"/>
        </w:rPr>
        <w:t xml:space="preserve">ession </w:t>
      </w:r>
      <w:r w:rsidR="00A46A2F">
        <w:rPr>
          <w:rFonts w:cstheme="minorHAnsi"/>
        </w:rPr>
        <w:t xml:space="preserve">it was explained to all the children what this lesson was all about and that we had had permission from all parents to partake in the research but if any child did not want to take part then they did not have to and at the end of the session when asking questions they were within their rights to leave at any point. I had made my research partner aware of the three target children and throughout </w:t>
      </w:r>
      <w:r w:rsidR="00A52285">
        <w:rPr>
          <w:rFonts w:cstheme="minorHAnsi"/>
        </w:rPr>
        <w:t>the session my research partner observed three children and made some notes on them.</w:t>
      </w:r>
      <w:r w:rsidR="00A46A2F">
        <w:rPr>
          <w:rFonts w:cstheme="minorHAnsi"/>
        </w:rPr>
        <w:t xml:space="preserve"> The three children chosen were one from the top group, one from the middle and one for the lower. Out of the 3 children chosen 2 were boys </w:t>
      </w:r>
      <w:r w:rsidR="00A46A2F">
        <w:rPr>
          <w:rFonts w:cstheme="minorHAnsi"/>
        </w:rPr>
        <w:lastRenderedPageBreak/>
        <w:t>and 1 was a girl. This was decided as it was a representative sample of the group taking part as there were 6 boys and only 1 girl and there were some children who would have taken part absent.</w:t>
      </w:r>
    </w:p>
    <w:p w14:paraId="00ADF6FF" w14:textId="396B81F1" w:rsidR="00ED15B2" w:rsidRDefault="0007032D" w:rsidP="00E62379">
      <w:pPr>
        <w:spacing w:line="360" w:lineRule="auto"/>
        <w:rPr>
          <w:rFonts w:cstheme="minorHAnsi"/>
        </w:rPr>
      </w:pPr>
      <w:r>
        <w:rPr>
          <w:rFonts w:cstheme="minorHAnsi"/>
        </w:rPr>
        <w:t xml:space="preserve">It was apparent throughout the session who the higher attaining children were as these were the children who led the session and were supporting the other children by helping with their spellings. All children were given an opportunity to write sentences and the children were encouraged to think of different sentences and not use the same positional word. The higher attaining children took this on board and came up with a range of sentences while the lower children remembered the sentences in the book and wrote these down. Most of the children were involved in the lesson but some children did not engage </w:t>
      </w:r>
      <w:r w:rsidR="000A1C88">
        <w:rPr>
          <w:rFonts w:cstheme="minorHAnsi"/>
        </w:rPr>
        <w:t>fully,</w:t>
      </w:r>
      <w:r>
        <w:rPr>
          <w:rFonts w:cstheme="minorHAnsi"/>
        </w:rPr>
        <w:t xml:space="preserve"> and some children would not ask for any help from both other children and </w:t>
      </w:r>
      <w:r w:rsidR="00DE334E">
        <w:rPr>
          <w:rFonts w:cstheme="minorHAnsi"/>
        </w:rPr>
        <w:t>me.</w:t>
      </w:r>
      <w:r w:rsidR="00BB41F8">
        <w:rPr>
          <w:rFonts w:cstheme="minorHAnsi"/>
        </w:rPr>
        <w:t xml:space="preserve"> To check how engaged the children were during the lesson I had prepared a Kahoot! Quiz. The </w:t>
      </w:r>
      <w:r w:rsidR="000A1C88">
        <w:rPr>
          <w:rFonts w:cstheme="minorHAnsi"/>
        </w:rPr>
        <w:t>quiz was produced to check that the children had remembered the different positional words used during the lesson and to see if they could pick the correct word to complete the sentence.</w:t>
      </w:r>
    </w:p>
    <w:p w14:paraId="395DBB18" w14:textId="7DA3CF67" w:rsidR="00606AD4" w:rsidRDefault="00A52285" w:rsidP="00E62379">
      <w:pPr>
        <w:spacing w:line="360" w:lineRule="auto"/>
        <w:rPr>
          <w:rFonts w:cstheme="minorHAnsi"/>
        </w:rPr>
      </w:pPr>
      <w:r>
        <w:rPr>
          <w:rFonts w:cstheme="minorHAnsi"/>
        </w:rPr>
        <w:t>To record our results, we adapted the Leuven scale to suit ourselves and looked at how independent the children were, how engaged the children were and how much understanding the children had from the lesson.</w:t>
      </w:r>
    </w:p>
    <w:tbl>
      <w:tblPr>
        <w:tblStyle w:val="TableGrid"/>
        <w:tblW w:w="0" w:type="auto"/>
        <w:tblLook w:val="04A0" w:firstRow="1" w:lastRow="0" w:firstColumn="1" w:lastColumn="0" w:noHBand="0" w:noVBand="1"/>
      </w:tblPr>
      <w:tblGrid>
        <w:gridCol w:w="2254"/>
        <w:gridCol w:w="2254"/>
        <w:gridCol w:w="2254"/>
        <w:gridCol w:w="2254"/>
      </w:tblGrid>
      <w:tr w:rsidR="00A52285" w14:paraId="6BFA64CA" w14:textId="77777777" w:rsidTr="00A52285">
        <w:tc>
          <w:tcPr>
            <w:tcW w:w="2254" w:type="dxa"/>
          </w:tcPr>
          <w:p w14:paraId="20B2C509" w14:textId="77777777" w:rsidR="00A52285" w:rsidRDefault="00A52285" w:rsidP="00E62379">
            <w:pPr>
              <w:spacing w:line="360" w:lineRule="auto"/>
              <w:rPr>
                <w:rFonts w:cstheme="minorHAnsi"/>
              </w:rPr>
            </w:pPr>
          </w:p>
        </w:tc>
        <w:tc>
          <w:tcPr>
            <w:tcW w:w="2254" w:type="dxa"/>
          </w:tcPr>
          <w:p w14:paraId="053DBFEB" w14:textId="6D5FA83A" w:rsidR="00A52285" w:rsidRDefault="00A52285" w:rsidP="00E62379">
            <w:pPr>
              <w:spacing w:line="360" w:lineRule="auto"/>
              <w:rPr>
                <w:rFonts w:cstheme="minorHAnsi"/>
              </w:rPr>
            </w:pPr>
            <w:r>
              <w:rPr>
                <w:rFonts w:cstheme="minorHAnsi"/>
              </w:rPr>
              <w:t xml:space="preserve">Child </w:t>
            </w:r>
            <w:r w:rsidR="00335D28">
              <w:rPr>
                <w:rFonts w:cstheme="minorHAnsi"/>
              </w:rPr>
              <w:t>1</w:t>
            </w:r>
          </w:p>
        </w:tc>
        <w:tc>
          <w:tcPr>
            <w:tcW w:w="2254" w:type="dxa"/>
          </w:tcPr>
          <w:p w14:paraId="2CF83F16" w14:textId="7F229E0A" w:rsidR="00A52285" w:rsidRDefault="00A52285" w:rsidP="00E62379">
            <w:pPr>
              <w:spacing w:line="360" w:lineRule="auto"/>
              <w:rPr>
                <w:rFonts w:cstheme="minorHAnsi"/>
              </w:rPr>
            </w:pPr>
            <w:r>
              <w:rPr>
                <w:rFonts w:cstheme="minorHAnsi"/>
              </w:rPr>
              <w:t xml:space="preserve">Child </w:t>
            </w:r>
            <w:r w:rsidR="00335D28">
              <w:rPr>
                <w:rFonts w:cstheme="minorHAnsi"/>
              </w:rPr>
              <w:t>2</w:t>
            </w:r>
          </w:p>
        </w:tc>
        <w:tc>
          <w:tcPr>
            <w:tcW w:w="2254" w:type="dxa"/>
          </w:tcPr>
          <w:p w14:paraId="4A9908FB" w14:textId="57224B74" w:rsidR="00A52285" w:rsidRDefault="00A52285" w:rsidP="00E62379">
            <w:pPr>
              <w:spacing w:line="360" w:lineRule="auto"/>
              <w:rPr>
                <w:rFonts w:cstheme="minorHAnsi"/>
              </w:rPr>
            </w:pPr>
            <w:r>
              <w:rPr>
                <w:rFonts w:cstheme="minorHAnsi"/>
              </w:rPr>
              <w:t xml:space="preserve">Child </w:t>
            </w:r>
            <w:r w:rsidR="00335D28">
              <w:rPr>
                <w:rFonts w:cstheme="minorHAnsi"/>
              </w:rPr>
              <w:t>3</w:t>
            </w:r>
          </w:p>
        </w:tc>
      </w:tr>
      <w:tr w:rsidR="00A52285" w14:paraId="06572F74" w14:textId="77777777" w:rsidTr="00A52285">
        <w:tc>
          <w:tcPr>
            <w:tcW w:w="2254" w:type="dxa"/>
          </w:tcPr>
          <w:p w14:paraId="7FF990E4" w14:textId="7E4466AE" w:rsidR="00A52285" w:rsidRDefault="00A52285" w:rsidP="00E62379">
            <w:pPr>
              <w:spacing w:line="360" w:lineRule="auto"/>
              <w:rPr>
                <w:rFonts w:cstheme="minorHAnsi"/>
              </w:rPr>
            </w:pPr>
            <w:r>
              <w:rPr>
                <w:rFonts w:cstheme="minorHAnsi"/>
              </w:rPr>
              <w:t>Independence</w:t>
            </w:r>
          </w:p>
        </w:tc>
        <w:tc>
          <w:tcPr>
            <w:tcW w:w="2254" w:type="dxa"/>
          </w:tcPr>
          <w:p w14:paraId="2438703E" w14:textId="1223F28F" w:rsidR="00A52285" w:rsidRDefault="00A52285" w:rsidP="00E62379">
            <w:pPr>
              <w:spacing w:line="360" w:lineRule="auto"/>
              <w:jc w:val="center"/>
              <w:rPr>
                <w:rFonts w:cstheme="minorHAnsi"/>
              </w:rPr>
            </w:pPr>
            <w:r>
              <w:rPr>
                <w:rFonts w:cstheme="minorHAnsi"/>
              </w:rPr>
              <w:t>4</w:t>
            </w:r>
          </w:p>
        </w:tc>
        <w:tc>
          <w:tcPr>
            <w:tcW w:w="2254" w:type="dxa"/>
          </w:tcPr>
          <w:p w14:paraId="2436C647" w14:textId="4312A254" w:rsidR="00A52285" w:rsidRDefault="00A52285" w:rsidP="00E62379">
            <w:pPr>
              <w:spacing w:line="360" w:lineRule="auto"/>
              <w:jc w:val="center"/>
              <w:rPr>
                <w:rFonts w:cstheme="minorHAnsi"/>
              </w:rPr>
            </w:pPr>
            <w:r>
              <w:rPr>
                <w:rFonts w:cstheme="minorHAnsi"/>
              </w:rPr>
              <w:t>1</w:t>
            </w:r>
          </w:p>
        </w:tc>
        <w:tc>
          <w:tcPr>
            <w:tcW w:w="2254" w:type="dxa"/>
          </w:tcPr>
          <w:p w14:paraId="64615DC5" w14:textId="5BB952DA" w:rsidR="00A52285" w:rsidRDefault="00A52285" w:rsidP="00E62379">
            <w:pPr>
              <w:spacing w:line="360" w:lineRule="auto"/>
              <w:jc w:val="center"/>
              <w:rPr>
                <w:rFonts w:cstheme="minorHAnsi"/>
              </w:rPr>
            </w:pPr>
            <w:r>
              <w:rPr>
                <w:rFonts w:cstheme="minorHAnsi"/>
              </w:rPr>
              <w:t>3</w:t>
            </w:r>
          </w:p>
        </w:tc>
      </w:tr>
      <w:tr w:rsidR="00A52285" w14:paraId="31F54E91" w14:textId="77777777" w:rsidTr="00A52285">
        <w:tc>
          <w:tcPr>
            <w:tcW w:w="2254" w:type="dxa"/>
          </w:tcPr>
          <w:p w14:paraId="59C4234C" w14:textId="18375B38" w:rsidR="00A52285" w:rsidRDefault="00A52285" w:rsidP="00E62379">
            <w:pPr>
              <w:spacing w:line="360" w:lineRule="auto"/>
              <w:rPr>
                <w:rFonts w:cstheme="minorHAnsi"/>
              </w:rPr>
            </w:pPr>
            <w:r>
              <w:rPr>
                <w:rFonts w:cstheme="minorHAnsi"/>
              </w:rPr>
              <w:t>Engagement</w:t>
            </w:r>
          </w:p>
        </w:tc>
        <w:tc>
          <w:tcPr>
            <w:tcW w:w="2254" w:type="dxa"/>
          </w:tcPr>
          <w:p w14:paraId="548AF040" w14:textId="081D0CC7" w:rsidR="00A52285" w:rsidRDefault="00A52285" w:rsidP="00E62379">
            <w:pPr>
              <w:spacing w:line="360" w:lineRule="auto"/>
              <w:jc w:val="center"/>
              <w:rPr>
                <w:rFonts w:cstheme="minorHAnsi"/>
              </w:rPr>
            </w:pPr>
            <w:r>
              <w:rPr>
                <w:rFonts w:cstheme="minorHAnsi"/>
              </w:rPr>
              <w:t>3</w:t>
            </w:r>
          </w:p>
        </w:tc>
        <w:tc>
          <w:tcPr>
            <w:tcW w:w="2254" w:type="dxa"/>
          </w:tcPr>
          <w:p w14:paraId="712FB8B0" w14:textId="3CEA494E" w:rsidR="00A52285" w:rsidRDefault="00A52285" w:rsidP="00E62379">
            <w:pPr>
              <w:spacing w:line="360" w:lineRule="auto"/>
              <w:jc w:val="center"/>
              <w:rPr>
                <w:rFonts w:cstheme="minorHAnsi"/>
              </w:rPr>
            </w:pPr>
            <w:r>
              <w:rPr>
                <w:rFonts w:cstheme="minorHAnsi"/>
              </w:rPr>
              <w:t>1</w:t>
            </w:r>
          </w:p>
        </w:tc>
        <w:tc>
          <w:tcPr>
            <w:tcW w:w="2254" w:type="dxa"/>
          </w:tcPr>
          <w:p w14:paraId="4ECD384A" w14:textId="40431532" w:rsidR="00A52285" w:rsidRDefault="00A52285" w:rsidP="00E62379">
            <w:pPr>
              <w:spacing w:line="360" w:lineRule="auto"/>
              <w:jc w:val="center"/>
              <w:rPr>
                <w:rFonts w:cstheme="minorHAnsi"/>
              </w:rPr>
            </w:pPr>
            <w:r>
              <w:rPr>
                <w:rFonts w:cstheme="minorHAnsi"/>
              </w:rPr>
              <w:t>3</w:t>
            </w:r>
          </w:p>
        </w:tc>
      </w:tr>
      <w:tr w:rsidR="00A52285" w14:paraId="34BE86FA" w14:textId="77777777" w:rsidTr="00A52285">
        <w:tc>
          <w:tcPr>
            <w:tcW w:w="2254" w:type="dxa"/>
          </w:tcPr>
          <w:p w14:paraId="2AD3E8CB" w14:textId="691628B1" w:rsidR="00A52285" w:rsidRDefault="00A52285" w:rsidP="00E62379">
            <w:pPr>
              <w:spacing w:line="360" w:lineRule="auto"/>
              <w:rPr>
                <w:rFonts w:cstheme="minorHAnsi"/>
              </w:rPr>
            </w:pPr>
            <w:r>
              <w:rPr>
                <w:rFonts w:cstheme="minorHAnsi"/>
              </w:rPr>
              <w:t>Understanding</w:t>
            </w:r>
          </w:p>
        </w:tc>
        <w:tc>
          <w:tcPr>
            <w:tcW w:w="2254" w:type="dxa"/>
          </w:tcPr>
          <w:p w14:paraId="1E967E9A" w14:textId="71E04060" w:rsidR="00A52285" w:rsidRDefault="00A52285" w:rsidP="00E62379">
            <w:pPr>
              <w:spacing w:line="360" w:lineRule="auto"/>
              <w:jc w:val="center"/>
              <w:rPr>
                <w:rFonts w:cstheme="minorHAnsi"/>
              </w:rPr>
            </w:pPr>
            <w:r>
              <w:rPr>
                <w:rFonts w:cstheme="minorHAnsi"/>
              </w:rPr>
              <w:t>4</w:t>
            </w:r>
          </w:p>
        </w:tc>
        <w:tc>
          <w:tcPr>
            <w:tcW w:w="2254" w:type="dxa"/>
          </w:tcPr>
          <w:p w14:paraId="0E839F08" w14:textId="030B188C" w:rsidR="00A52285" w:rsidRDefault="00A52285" w:rsidP="00E62379">
            <w:pPr>
              <w:spacing w:line="360" w:lineRule="auto"/>
              <w:jc w:val="center"/>
              <w:rPr>
                <w:rFonts w:cstheme="minorHAnsi"/>
              </w:rPr>
            </w:pPr>
            <w:r>
              <w:rPr>
                <w:rFonts w:cstheme="minorHAnsi"/>
              </w:rPr>
              <w:t>2</w:t>
            </w:r>
          </w:p>
        </w:tc>
        <w:tc>
          <w:tcPr>
            <w:tcW w:w="2254" w:type="dxa"/>
          </w:tcPr>
          <w:p w14:paraId="6A78BB83" w14:textId="689104C4" w:rsidR="00A52285" w:rsidRDefault="00A52285" w:rsidP="00E62379">
            <w:pPr>
              <w:spacing w:line="360" w:lineRule="auto"/>
              <w:jc w:val="center"/>
              <w:rPr>
                <w:rFonts w:cstheme="minorHAnsi"/>
              </w:rPr>
            </w:pPr>
            <w:r>
              <w:rPr>
                <w:rFonts w:cstheme="minorHAnsi"/>
              </w:rPr>
              <w:t>2</w:t>
            </w:r>
          </w:p>
        </w:tc>
      </w:tr>
    </w:tbl>
    <w:p w14:paraId="29996C09" w14:textId="15E4D21E" w:rsidR="00E62379" w:rsidRDefault="00E62379" w:rsidP="00E62379">
      <w:pPr>
        <w:spacing w:line="360" w:lineRule="auto"/>
        <w:rPr>
          <w:rFonts w:cstheme="minorHAnsi"/>
        </w:rPr>
      </w:pPr>
      <w:r>
        <w:rPr>
          <w:rFonts w:cstheme="minorHAnsi"/>
        </w:rPr>
        <w:t>(Appendix 3)</w:t>
      </w:r>
    </w:p>
    <w:p w14:paraId="3C00C73E" w14:textId="38CF488E" w:rsidR="00181D60" w:rsidRDefault="00335D28" w:rsidP="00E62379">
      <w:pPr>
        <w:spacing w:line="360" w:lineRule="auto"/>
        <w:rPr>
          <w:rFonts w:cstheme="minorHAnsi"/>
        </w:rPr>
      </w:pPr>
      <w:r>
        <w:rPr>
          <w:rFonts w:cstheme="minorHAnsi"/>
        </w:rPr>
        <w:t xml:space="preserve">The results that I have from research partner show that child 1 was answering questions that the group put out and spent a lot of his time during the lesson helping others. This was done by assisting other children with their spelling and formation of sentences. He showed how passionate he was about the area by debating with another child about they should correctly spell a word. He required very little assistance or repeating of instructions during the task. He was busy with the activity but at times was distracted by what other children were doing but he did complete the work to a good standard and spent some time assisting others. Child 2 was very quiet during the task. He was not engaged with the task as he did not want to complete any writing during the task but did become involved during the quiz. They needed to have constant assistance from either an adult and other child and all instructions needed to be repeated multiple times for him. Numerous times during the task the child was absent from the task and showed no energy to complete the task, they spent a lot of the time looking around the room, losing concentration or seeing what the other children were </w:t>
      </w:r>
      <w:r>
        <w:rPr>
          <w:rFonts w:cstheme="minorHAnsi"/>
        </w:rPr>
        <w:lastRenderedPageBreak/>
        <w:t xml:space="preserve">doing but not giving any assistance. Child 3 was very quiet during this session but when she was spoken </w:t>
      </w:r>
      <w:r w:rsidR="00F973BA">
        <w:rPr>
          <w:rFonts w:cstheme="minorHAnsi"/>
        </w:rPr>
        <w:t>to,</w:t>
      </w:r>
      <w:r>
        <w:rPr>
          <w:rFonts w:cstheme="minorHAnsi"/>
        </w:rPr>
        <w:t xml:space="preserve"> </w:t>
      </w:r>
      <w:r w:rsidR="00F973BA">
        <w:rPr>
          <w:rFonts w:cstheme="minorHAnsi"/>
        </w:rPr>
        <w:t>they knew what to say</w:t>
      </w:r>
      <w:r>
        <w:rPr>
          <w:rFonts w:cstheme="minorHAnsi"/>
        </w:rPr>
        <w:t>.</w:t>
      </w:r>
      <w:r w:rsidR="00F973BA">
        <w:rPr>
          <w:rFonts w:cstheme="minorHAnsi"/>
        </w:rPr>
        <w:t xml:space="preserve"> At no point during the task did they ask for support from anyone even when they were distracted and seemed to be struggling. They were engaged with the activity as they seemed to be listening to the other children discussing their ideas and how to spell different words. There were signs of improvement as the task went on, but they were easily distracted. These distractions led to them completing some work, but this work was to a low standard. They gave no assistance to other children during this session</w:t>
      </w:r>
      <w:r w:rsidR="00E62379">
        <w:rPr>
          <w:rFonts w:cstheme="minorHAnsi"/>
        </w:rPr>
        <w:t xml:space="preserve"> (Appendix 4)</w:t>
      </w:r>
      <w:r w:rsidR="00F973BA">
        <w:rPr>
          <w:rFonts w:cstheme="minorHAnsi"/>
        </w:rPr>
        <w:t>.</w:t>
      </w:r>
      <w:r w:rsidR="004D5FD3">
        <w:rPr>
          <w:rFonts w:cstheme="minorHAnsi"/>
        </w:rPr>
        <w:t xml:space="preserve"> </w:t>
      </w:r>
    </w:p>
    <w:p w14:paraId="59BB5E72" w14:textId="25976FDE" w:rsidR="00E62379" w:rsidRDefault="00181D60" w:rsidP="00E62379">
      <w:pPr>
        <w:spacing w:line="360" w:lineRule="auto"/>
        <w:rPr>
          <w:rFonts w:cstheme="minorHAnsi"/>
        </w:rPr>
      </w:pPr>
      <w:r>
        <w:rPr>
          <w:rFonts w:cstheme="minorHAnsi"/>
        </w:rPr>
        <w:t>Both my research partner and I sat down after the lesson and discussed and reflected on this lesson. We could both see signs of independent learning with some children helping others with their spellings and sentence formation. A change that will be put into place for the next lesson is instead of having a group of children all working together we will have one child working while another child will be there to assist and give them support when needed</w:t>
      </w:r>
      <w:r w:rsidR="00E62379">
        <w:rPr>
          <w:rFonts w:cstheme="minorHAnsi"/>
        </w:rPr>
        <w:t xml:space="preserve"> (Appendix 5).</w:t>
      </w:r>
    </w:p>
    <w:p w14:paraId="00F09934" w14:textId="627DB710" w:rsidR="00335D28" w:rsidRDefault="00181D60" w:rsidP="00E62379">
      <w:pPr>
        <w:spacing w:line="360" w:lineRule="auto"/>
        <w:rPr>
          <w:rFonts w:cstheme="minorHAnsi"/>
        </w:rPr>
      </w:pPr>
      <w:r>
        <w:rPr>
          <w:rFonts w:cstheme="minorHAnsi"/>
        </w:rPr>
        <w:t xml:space="preserve">After we had time to reflect on this </w:t>
      </w:r>
      <w:r w:rsidR="00020C08">
        <w:rPr>
          <w:rFonts w:cstheme="minorHAnsi"/>
        </w:rPr>
        <w:t>session,</w:t>
      </w:r>
      <w:r w:rsidR="004D5FD3">
        <w:rPr>
          <w:rFonts w:cstheme="minorHAnsi"/>
        </w:rPr>
        <w:t xml:space="preserve"> we kept the three target children back and asked them a few questions in an interview</w:t>
      </w:r>
      <w:r w:rsidR="00E62379">
        <w:rPr>
          <w:rFonts w:cstheme="minorHAnsi"/>
        </w:rPr>
        <w:t xml:space="preserve"> (Appendix 6).</w:t>
      </w:r>
    </w:p>
    <w:tbl>
      <w:tblPr>
        <w:tblStyle w:val="TableGrid"/>
        <w:tblW w:w="0" w:type="auto"/>
        <w:tblLook w:val="04A0" w:firstRow="1" w:lastRow="0" w:firstColumn="1" w:lastColumn="0" w:noHBand="0" w:noVBand="1"/>
      </w:tblPr>
      <w:tblGrid>
        <w:gridCol w:w="2254"/>
        <w:gridCol w:w="2254"/>
        <w:gridCol w:w="2254"/>
        <w:gridCol w:w="2254"/>
      </w:tblGrid>
      <w:tr w:rsidR="00C63F11" w14:paraId="5EFC9868" w14:textId="77777777" w:rsidTr="00C63F11">
        <w:tc>
          <w:tcPr>
            <w:tcW w:w="2254" w:type="dxa"/>
          </w:tcPr>
          <w:p w14:paraId="003E3FE3" w14:textId="54454BAE" w:rsidR="00C63F11" w:rsidRDefault="00C63F11" w:rsidP="00E62379">
            <w:pPr>
              <w:spacing w:line="360" w:lineRule="auto"/>
              <w:rPr>
                <w:rFonts w:cstheme="minorHAnsi"/>
              </w:rPr>
            </w:pPr>
            <w:r>
              <w:rPr>
                <w:rFonts w:cstheme="minorHAnsi"/>
              </w:rPr>
              <w:t>Interview question</w:t>
            </w:r>
          </w:p>
        </w:tc>
        <w:tc>
          <w:tcPr>
            <w:tcW w:w="2254" w:type="dxa"/>
          </w:tcPr>
          <w:p w14:paraId="6F25A953" w14:textId="7A5CDF9C" w:rsidR="00C63F11" w:rsidRDefault="00C63F11" w:rsidP="00E62379">
            <w:pPr>
              <w:spacing w:line="360" w:lineRule="auto"/>
              <w:rPr>
                <w:rFonts w:cstheme="minorHAnsi"/>
              </w:rPr>
            </w:pPr>
            <w:r>
              <w:rPr>
                <w:rFonts w:cstheme="minorHAnsi"/>
              </w:rPr>
              <w:t>Child 1</w:t>
            </w:r>
          </w:p>
        </w:tc>
        <w:tc>
          <w:tcPr>
            <w:tcW w:w="2254" w:type="dxa"/>
          </w:tcPr>
          <w:p w14:paraId="12DDC866" w14:textId="6F1A1BF6" w:rsidR="00C63F11" w:rsidRDefault="00C63F11" w:rsidP="00E62379">
            <w:pPr>
              <w:spacing w:line="360" w:lineRule="auto"/>
              <w:rPr>
                <w:rFonts w:cstheme="minorHAnsi"/>
              </w:rPr>
            </w:pPr>
            <w:r>
              <w:rPr>
                <w:rFonts w:cstheme="minorHAnsi"/>
              </w:rPr>
              <w:t>Child 2</w:t>
            </w:r>
          </w:p>
        </w:tc>
        <w:tc>
          <w:tcPr>
            <w:tcW w:w="2254" w:type="dxa"/>
          </w:tcPr>
          <w:p w14:paraId="615D9A7D" w14:textId="7F94B9ED" w:rsidR="00C63F11" w:rsidRDefault="00C63F11" w:rsidP="00E62379">
            <w:pPr>
              <w:spacing w:line="360" w:lineRule="auto"/>
              <w:rPr>
                <w:rFonts w:cstheme="minorHAnsi"/>
              </w:rPr>
            </w:pPr>
            <w:r>
              <w:rPr>
                <w:rFonts w:cstheme="minorHAnsi"/>
              </w:rPr>
              <w:t>Child 3</w:t>
            </w:r>
          </w:p>
        </w:tc>
      </w:tr>
      <w:tr w:rsidR="00C63F11" w14:paraId="317204D5" w14:textId="77777777" w:rsidTr="006279BA">
        <w:tc>
          <w:tcPr>
            <w:tcW w:w="2254" w:type="dxa"/>
          </w:tcPr>
          <w:p w14:paraId="1B6FB64F" w14:textId="36901411" w:rsidR="00C63F11" w:rsidRDefault="00C63F11" w:rsidP="00E62379">
            <w:pPr>
              <w:spacing w:line="360" w:lineRule="auto"/>
              <w:rPr>
                <w:rFonts w:cstheme="minorHAnsi"/>
              </w:rPr>
            </w:pPr>
            <w:r>
              <w:rPr>
                <w:rFonts w:cstheme="minorHAnsi"/>
              </w:rPr>
              <w:t>How did you feel about the lesson?</w:t>
            </w:r>
            <w:r w:rsidR="00020C08">
              <w:rPr>
                <w:rFonts w:cstheme="minorHAnsi"/>
              </w:rPr>
              <w:t xml:space="preserve"> Show either the smiley or sad face.</w:t>
            </w:r>
          </w:p>
        </w:tc>
        <w:tc>
          <w:tcPr>
            <w:tcW w:w="2254" w:type="dxa"/>
            <w:vAlign w:val="center"/>
          </w:tcPr>
          <w:p w14:paraId="27B1B716" w14:textId="5FD5B7DF" w:rsidR="00C63F11" w:rsidRPr="006279BA" w:rsidRDefault="00C63F11" w:rsidP="00E62379">
            <w:pPr>
              <w:spacing w:line="360" w:lineRule="auto"/>
              <w:jc w:val="center"/>
              <w:rPr>
                <w:rFonts w:cstheme="minorHAnsi"/>
                <w:sz w:val="96"/>
              </w:rPr>
            </w:pPr>
            <w:r w:rsidRPr="006279BA">
              <w:rPr>
                <w:rFonts w:cstheme="minorHAnsi"/>
                <w:sz w:val="96"/>
              </w:rPr>
              <w:sym w:font="Wingdings" w:char="F04A"/>
            </w:r>
          </w:p>
        </w:tc>
        <w:tc>
          <w:tcPr>
            <w:tcW w:w="2254" w:type="dxa"/>
            <w:vAlign w:val="center"/>
          </w:tcPr>
          <w:p w14:paraId="67C99E48" w14:textId="39F6AB15" w:rsidR="00C63F11" w:rsidRPr="006279BA" w:rsidRDefault="00C63F11" w:rsidP="00E62379">
            <w:pPr>
              <w:spacing w:line="360" w:lineRule="auto"/>
              <w:jc w:val="center"/>
              <w:rPr>
                <w:rFonts w:cstheme="minorHAnsi"/>
                <w:sz w:val="96"/>
              </w:rPr>
            </w:pPr>
            <w:r w:rsidRPr="006279BA">
              <w:rPr>
                <w:rFonts w:cstheme="minorHAnsi"/>
                <w:sz w:val="96"/>
              </w:rPr>
              <w:sym w:font="Wingdings" w:char="F04A"/>
            </w:r>
          </w:p>
        </w:tc>
        <w:tc>
          <w:tcPr>
            <w:tcW w:w="2254" w:type="dxa"/>
            <w:vAlign w:val="center"/>
          </w:tcPr>
          <w:p w14:paraId="3CCA2173" w14:textId="470E1E05" w:rsidR="00C63F11" w:rsidRPr="006279BA" w:rsidRDefault="00C63F11" w:rsidP="00E62379">
            <w:pPr>
              <w:spacing w:line="360" w:lineRule="auto"/>
              <w:jc w:val="center"/>
              <w:rPr>
                <w:rFonts w:cstheme="minorHAnsi"/>
                <w:sz w:val="96"/>
              </w:rPr>
            </w:pPr>
            <w:r w:rsidRPr="006279BA">
              <w:rPr>
                <w:rFonts w:cstheme="minorHAnsi"/>
                <w:sz w:val="96"/>
              </w:rPr>
              <w:sym w:font="Wingdings" w:char="F04A"/>
            </w:r>
          </w:p>
        </w:tc>
      </w:tr>
      <w:tr w:rsidR="00C63F11" w14:paraId="3A62144F" w14:textId="77777777" w:rsidTr="00C63F11">
        <w:tc>
          <w:tcPr>
            <w:tcW w:w="2254" w:type="dxa"/>
          </w:tcPr>
          <w:p w14:paraId="7EF8B8A8" w14:textId="5D8A39AE" w:rsidR="00C63F11" w:rsidRDefault="00C63F11" w:rsidP="00E62379">
            <w:pPr>
              <w:spacing w:line="360" w:lineRule="auto"/>
              <w:rPr>
                <w:rFonts w:cstheme="minorHAnsi"/>
              </w:rPr>
            </w:pPr>
            <w:r>
              <w:rPr>
                <w:rFonts w:cstheme="minorHAnsi"/>
              </w:rPr>
              <w:t>Why did you enjoy this lesson?</w:t>
            </w:r>
          </w:p>
        </w:tc>
        <w:tc>
          <w:tcPr>
            <w:tcW w:w="2254" w:type="dxa"/>
          </w:tcPr>
          <w:p w14:paraId="26D1010A" w14:textId="0811DBF7" w:rsidR="00C63F11" w:rsidRDefault="00C63F11" w:rsidP="00E62379">
            <w:pPr>
              <w:spacing w:line="360" w:lineRule="auto"/>
              <w:rPr>
                <w:rFonts w:cstheme="minorHAnsi"/>
              </w:rPr>
            </w:pPr>
            <w:r>
              <w:rPr>
                <w:rFonts w:cstheme="minorHAnsi"/>
              </w:rPr>
              <w:t>Enjoyed the lesson as this was something new and had not used a Kahoot! Quiz before</w:t>
            </w:r>
          </w:p>
        </w:tc>
        <w:tc>
          <w:tcPr>
            <w:tcW w:w="2254" w:type="dxa"/>
          </w:tcPr>
          <w:p w14:paraId="3B21A7C9" w14:textId="3FB23C7A" w:rsidR="00C63F11" w:rsidRPr="00BC0383" w:rsidRDefault="00181D60" w:rsidP="00E62379">
            <w:pPr>
              <w:spacing w:line="360" w:lineRule="auto"/>
              <w:rPr>
                <w:rFonts w:cstheme="minorHAnsi"/>
              </w:rPr>
            </w:pPr>
            <w:r>
              <w:rPr>
                <w:rFonts w:cstheme="minorHAnsi"/>
              </w:rPr>
              <w:t>Enjoyed the lesson as it was fun and something different</w:t>
            </w:r>
          </w:p>
        </w:tc>
        <w:tc>
          <w:tcPr>
            <w:tcW w:w="2254" w:type="dxa"/>
          </w:tcPr>
          <w:p w14:paraId="152EAAFB" w14:textId="2D1B894C" w:rsidR="00C63F11" w:rsidRPr="00BC0383" w:rsidRDefault="00181D60" w:rsidP="00E62379">
            <w:pPr>
              <w:spacing w:line="360" w:lineRule="auto"/>
              <w:rPr>
                <w:rFonts w:cstheme="minorHAnsi"/>
              </w:rPr>
            </w:pPr>
            <w:r>
              <w:rPr>
                <w:rFonts w:cstheme="minorHAnsi"/>
              </w:rPr>
              <w:t>No answer given</w:t>
            </w:r>
          </w:p>
        </w:tc>
      </w:tr>
      <w:tr w:rsidR="00020C08" w14:paraId="23410D53" w14:textId="77777777" w:rsidTr="00C63F11">
        <w:tc>
          <w:tcPr>
            <w:tcW w:w="2254" w:type="dxa"/>
          </w:tcPr>
          <w:p w14:paraId="73521B1A" w14:textId="6FB8BB5C" w:rsidR="00020C08" w:rsidRDefault="00020C08" w:rsidP="00E62379">
            <w:pPr>
              <w:spacing w:line="360" w:lineRule="auto"/>
              <w:rPr>
                <w:rFonts w:cstheme="minorHAnsi"/>
              </w:rPr>
            </w:pPr>
            <w:r>
              <w:rPr>
                <w:rFonts w:cstheme="minorHAnsi"/>
              </w:rPr>
              <w:t>Did you need to ask for help and who did you ask?</w:t>
            </w:r>
          </w:p>
        </w:tc>
        <w:tc>
          <w:tcPr>
            <w:tcW w:w="2254" w:type="dxa"/>
          </w:tcPr>
          <w:p w14:paraId="2FE6AEF4" w14:textId="268EAEDF" w:rsidR="00020C08" w:rsidRDefault="00020C08" w:rsidP="00E62379">
            <w:pPr>
              <w:spacing w:line="360" w:lineRule="auto"/>
              <w:rPr>
                <w:rFonts w:cstheme="minorHAnsi"/>
              </w:rPr>
            </w:pPr>
            <w:r>
              <w:rPr>
                <w:rFonts w:cstheme="minorHAnsi"/>
              </w:rPr>
              <w:t>I asked the children on the table for help and also the class teacher</w:t>
            </w:r>
          </w:p>
        </w:tc>
        <w:tc>
          <w:tcPr>
            <w:tcW w:w="2254" w:type="dxa"/>
          </w:tcPr>
          <w:p w14:paraId="3FD29FE1" w14:textId="68632E73" w:rsidR="00020C08" w:rsidRPr="00BC0383" w:rsidRDefault="00020C08" w:rsidP="00E62379">
            <w:pPr>
              <w:spacing w:line="360" w:lineRule="auto"/>
              <w:rPr>
                <w:rFonts w:cstheme="minorHAnsi"/>
              </w:rPr>
            </w:pPr>
            <w:r>
              <w:rPr>
                <w:rFonts w:cstheme="minorHAnsi"/>
              </w:rPr>
              <w:t>Liked that there were children in the group that were able to help each other</w:t>
            </w:r>
          </w:p>
        </w:tc>
        <w:tc>
          <w:tcPr>
            <w:tcW w:w="2254" w:type="dxa"/>
          </w:tcPr>
          <w:p w14:paraId="0E4C6165" w14:textId="5AFBAFD7" w:rsidR="00020C08" w:rsidRPr="00BC0383" w:rsidRDefault="00020C08" w:rsidP="00E62379">
            <w:pPr>
              <w:spacing w:line="360" w:lineRule="auto"/>
              <w:rPr>
                <w:rFonts w:cstheme="minorHAnsi"/>
              </w:rPr>
            </w:pPr>
            <w:r>
              <w:rPr>
                <w:rFonts w:cstheme="minorHAnsi"/>
              </w:rPr>
              <w:t>No answer given</w:t>
            </w:r>
          </w:p>
        </w:tc>
      </w:tr>
      <w:tr w:rsidR="00020C08" w14:paraId="1E59A26C" w14:textId="77777777" w:rsidTr="00C63F11">
        <w:tc>
          <w:tcPr>
            <w:tcW w:w="2254" w:type="dxa"/>
          </w:tcPr>
          <w:p w14:paraId="497ED333" w14:textId="78E623AD" w:rsidR="00020C08" w:rsidRDefault="00020C08" w:rsidP="00E62379">
            <w:pPr>
              <w:spacing w:line="360" w:lineRule="auto"/>
              <w:rPr>
                <w:rFonts w:cstheme="minorHAnsi"/>
              </w:rPr>
            </w:pPr>
            <w:r>
              <w:rPr>
                <w:rFonts w:cstheme="minorHAnsi"/>
              </w:rPr>
              <w:t>Did anyone on your table or surrounding table help you?</w:t>
            </w:r>
          </w:p>
        </w:tc>
        <w:tc>
          <w:tcPr>
            <w:tcW w:w="2254" w:type="dxa"/>
          </w:tcPr>
          <w:p w14:paraId="21792FB5" w14:textId="2B1FD56A" w:rsidR="00020C08" w:rsidRDefault="00020C08" w:rsidP="00E62379">
            <w:pPr>
              <w:spacing w:line="360" w:lineRule="auto"/>
              <w:rPr>
                <w:rFonts w:cstheme="minorHAnsi"/>
              </w:rPr>
            </w:pPr>
            <w:r>
              <w:rPr>
                <w:rFonts w:cstheme="minorHAnsi"/>
              </w:rPr>
              <w:t>Yes, there were children who were able to help me spell words I was unsure about</w:t>
            </w:r>
          </w:p>
        </w:tc>
        <w:tc>
          <w:tcPr>
            <w:tcW w:w="2254" w:type="dxa"/>
          </w:tcPr>
          <w:p w14:paraId="412806F9" w14:textId="01000E5F" w:rsidR="00020C08" w:rsidRPr="00BC0383" w:rsidRDefault="00020C08" w:rsidP="00E62379">
            <w:pPr>
              <w:spacing w:line="360" w:lineRule="auto"/>
              <w:rPr>
                <w:rFonts w:cstheme="minorHAnsi"/>
              </w:rPr>
            </w:pPr>
            <w:r>
              <w:rPr>
                <w:rFonts w:cstheme="minorHAnsi"/>
              </w:rPr>
              <w:t>Other children on the table helped me with my spellings</w:t>
            </w:r>
          </w:p>
        </w:tc>
        <w:tc>
          <w:tcPr>
            <w:tcW w:w="2254" w:type="dxa"/>
          </w:tcPr>
          <w:p w14:paraId="37A05E97" w14:textId="6752F371" w:rsidR="00020C08" w:rsidRPr="00BC0383" w:rsidRDefault="00020C08" w:rsidP="00E62379">
            <w:pPr>
              <w:spacing w:line="360" w:lineRule="auto"/>
              <w:rPr>
                <w:rFonts w:cstheme="minorHAnsi"/>
              </w:rPr>
            </w:pPr>
            <w:r>
              <w:rPr>
                <w:rFonts w:cstheme="minorHAnsi"/>
              </w:rPr>
              <w:t>No answer given</w:t>
            </w:r>
          </w:p>
        </w:tc>
      </w:tr>
      <w:tr w:rsidR="00020C08" w14:paraId="377B07D1" w14:textId="77777777" w:rsidTr="00C63F11">
        <w:tc>
          <w:tcPr>
            <w:tcW w:w="2254" w:type="dxa"/>
          </w:tcPr>
          <w:p w14:paraId="1C9A1520" w14:textId="72730125" w:rsidR="00020C08" w:rsidRDefault="00020C08" w:rsidP="00E62379">
            <w:pPr>
              <w:spacing w:line="360" w:lineRule="auto"/>
              <w:rPr>
                <w:rFonts w:cstheme="minorHAnsi"/>
              </w:rPr>
            </w:pPr>
            <w:r>
              <w:rPr>
                <w:rFonts w:cstheme="minorHAnsi"/>
              </w:rPr>
              <w:lastRenderedPageBreak/>
              <w:t>How do you feel working with different children?</w:t>
            </w:r>
          </w:p>
        </w:tc>
        <w:tc>
          <w:tcPr>
            <w:tcW w:w="2254" w:type="dxa"/>
          </w:tcPr>
          <w:p w14:paraId="5E29245F" w14:textId="4CCC8638" w:rsidR="00020C08" w:rsidRDefault="00020C08" w:rsidP="00E62379">
            <w:pPr>
              <w:spacing w:line="360" w:lineRule="auto"/>
              <w:rPr>
                <w:rFonts w:cstheme="minorHAnsi"/>
              </w:rPr>
            </w:pPr>
            <w:r>
              <w:rPr>
                <w:rFonts w:cstheme="minorHAnsi"/>
              </w:rPr>
              <w:t>Likes working with different children as it gave an opportunity for different people to help</w:t>
            </w:r>
          </w:p>
        </w:tc>
        <w:tc>
          <w:tcPr>
            <w:tcW w:w="2254" w:type="dxa"/>
          </w:tcPr>
          <w:p w14:paraId="6B652FBE" w14:textId="64885F12" w:rsidR="00020C08" w:rsidRPr="00BC0383" w:rsidRDefault="00020C08" w:rsidP="00E62379">
            <w:pPr>
              <w:spacing w:line="360" w:lineRule="auto"/>
              <w:rPr>
                <w:rFonts w:cstheme="minorHAnsi"/>
              </w:rPr>
            </w:pPr>
            <w:r>
              <w:rPr>
                <w:rFonts w:cstheme="minorHAnsi"/>
              </w:rPr>
              <w:t>Likes that there are children who can assist with their spellings as they are not confident with these</w:t>
            </w:r>
          </w:p>
        </w:tc>
        <w:tc>
          <w:tcPr>
            <w:tcW w:w="2254" w:type="dxa"/>
          </w:tcPr>
          <w:p w14:paraId="23E5870F" w14:textId="151F7A3F" w:rsidR="00020C08" w:rsidRPr="00BC0383" w:rsidRDefault="00020C08" w:rsidP="00E62379">
            <w:pPr>
              <w:spacing w:line="360" w:lineRule="auto"/>
              <w:rPr>
                <w:rFonts w:cstheme="minorHAnsi"/>
              </w:rPr>
            </w:pPr>
            <w:r>
              <w:rPr>
                <w:rFonts w:cstheme="minorHAnsi"/>
              </w:rPr>
              <w:t>Likes working with children who can help</w:t>
            </w:r>
          </w:p>
        </w:tc>
      </w:tr>
      <w:tr w:rsidR="00020C08" w14:paraId="769534FA" w14:textId="77777777" w:rsidTr="00C63F11">
        <w:tc>
          <w:tcPr>
            <w:tcW w:w="2254" w:type="dxa"/>
          </w:tcPr>
          <w:p w14:paraId="1904E2EA" w14:textId="09380467" w:rsidR="00020C08" w:rsidRDefault="00020C08" w:rsidP="00E62379">
            <w:pPr>
              <w:spacing w:line="360" w:lineRule="auto"/>
              <w:rPr>
                <w:rFonts w:cstheme="minorHAnsi"/>
              </w:rPr>
            </w:pPr>
            <w:r>
              <w:rPr>
                <w:rFonts w:cstheme="minorHAnsi"/>
              </w:rPr>
              <w:t>If you could choose where to sit, where would you sit and why?</w:t>
            </w:r>
          </w:p>
        </w:tc>
        <w:tc>
          <w:tcPr>
            <w:tcW w:w="2254" w:type="dxa"/>
          </w:tcPr>
          <w:p w14:paraId="6B81FD0E" w14:textId="12E55B10" w:rsidR="00020C08" w:rsidRDefault="00020C08" w:rsidP="00E62379">
            <w:pPr>
              <w:spacing w:line="360" w:lineRule="auto"/>
              <w:rPr>
                <w:rFonts w:cstheme="minorHAnsi"/>
              </w:rPr>
            </w:pPr>
            <w:r>
              <w:rPr>
                <w:rFonts w:cstheme="minorHAnsi"/>
              </w:rPr>
              <w:t>Would prefer sitting in a group over rows as everyone can see each other, share ideas and help each other</w:t>
            </w:r>
          </w:p>
        </w:tc>
        <w:tc>
          <w:tcPr>
            <w:tcW w:w="2254" w:type="dxa"/>
          </w:tcPr>
          <w:p w14:paraId="74D5E374" w14:textId="6C0B1812" w:rsidR="00020C08" w:rsidRPr="00BC0383" w:rsidRDefault="00020C08" w:rsidP="00E62379">
            <w:pPr>
              <w:spacing w:line="360" w:lineRule="auto"/>
              <w:rPr>
                <w:rFonts w:cstheme="minorHAnsi"/>
              </w:rPr>
            </w:pPr>
            <w:r>
              <w:rPr>
                <w:rFonts w:cstheme="minorHAnsi"/>
              </w:rPr>
              <w:t>Would rather sit in rows or groups around a table but was not able to give an answer why</w:t>
            </w:r>
          </w:p>
        </w:tc>
        <w:tc>
          <w:tcPr>
            <w:tcW w:w="2254" w:type="dxa"/>
          </w:tcPr>
          <w:p w14:paraId="4C83C7CF" w14:textId="54CFD501" w:rsidR="00020C08" w:rsidRPr="00BC0383" w:rsidRDefault="00020C08" w:rsidP="00E62379">
            <w:pPr>
              <w:spacing w:line="360" w:lineRule="auto"/>
              <w:rPr>
                <w:rFonts w:cstheme="minorHAnsi"/>
              </w:rPr>
            </w:pPr>
            <w:r>
              <w:rPr>
                <w:rFonts w:cstheme="minorHAnsi"/>
              </w:rPr>
              <w:t>Sit in a group with children who can help</w:t>
            </w:r>
          </w:p>
        </w:tc>
      </w:tr>
      <w:tr w:rsidR="00020C08" w14:paraId="6FF60436" w14:textId="77777777" w:rsidTr="00C63F11">
        <w:tc>
          <w:tcPr>
            <w:tcW w:w="2254" w:type="dxa"/>
          </w:tcPr>
          <w:p w14:paraId="5DF4B9C9" w14:textId="0C41B4E6" w:rsidR="00020C08" w:rsidRDefault="00020C08" w:rsidP="00E62379">
            <w:pPr>
              <w:spacing w:line="360" w:lineRule="auto"/>
              <w:rPr>
                <w:rFonts w:cstheme="minorHAnsi"/>
              </w:rPr>
            </w:pPr>
            <w:r>
              <w:rPr>
                <w:rFonts w:cstheme="minorHAnsi"/>
              </w:rPr>
              <w:t>What can we do better when we teach this lesson tomorrow?</w:t>
            </w:r>
          </w:p>
        </w:tc>
        <w:tc>
          <w:tcPr>
            <w:tcW w:w="2254" w:type="dxa"/>
          </w:tcPr>
          <w:p w14:paraId="108846BD" w14:textId="2EC8A124" w:rsidR="00020C08" w:rsidRDefault="00020C08" w:rsidP="00E62379">
            <w:pPr>
              <w:spacing w:line="360" w:lineRule="auto"/>
              <w:rPr>
                <w:rFonts w:cstheme="minorHAnsi"/>
              </w:rPr>
            </w:pPr>
            <w:r>
              <w:rPr>
                <w:rFonts w:cstheme="minorHAnsi"/>
              </w:rPr>
              <w:t>Was a bit noisy at times so having smaller groups or children to work in pairs</w:t>
            </w:r>
          </w:p>
        </w:tc>
        <w:tc>
          <w:tcPr>
            <w:tcW w:w="2254" w:type="dxa"/>
          </w:tcPr>
          <w:p w14:paraId="570E77A8" w14:textId="6503BADC" w:rsidR="00020C08" w:rsidRPr="00BC0383" w:rsidRDefault="00020C08" w:rsidP="00E62379">
            <w:pPr>
              <w:spacing w:line="360" w:lineRule="auto"/>
              <w:rPr>
                <w:rFonts w:cstheme="minorHAnsi"/>
              </w:rPr>
            </w:pPr>
            <w:r>
              <w:rPr>
                <w:rFonts w:cstheme="minorHAnsi"/>
              </w:rPr>
              <w:t>Smaller groups</w:t>
            </w:r>
          </w:p>
        </w:tc>
        <w:tc>
          <w:tcPr>
            <w:tcW w:w="2254" w:type="dxa"/>
          </w:tcPr>
          <w:p w14:paraId="61114E4F" w14:textId="569B55A9" w:rsidR="00020C08" w:rsidRPr="00BC0383" w:rsidRDefault="00020C08" w:rsidP="00E62379">
            <w:pPr>
              <w:spacing w:line="360" w:lineRule="auto"/>
              <w:rPr>
                <w:rFonts w:cstheme="minorHAnsi"/>
              </w:rPr>
            </w:pPr>
            <w:r>
              <w:rPr>
                <w:rFonts w:cstheme="minorHAnsi"/>
              </w:rPr>
              <w:t>No answer given</w:t>
            </w:r>
          </w:p>
        </w:tc>
      </w:tr>
      <w:tr w:rsidR="00020C08" w14:paraId="387823D4" w14:textId="77777777" w:rsidTr="00C63F11">
        <w:tc>
          <w:tcPr>
            <w:tcW w:w="2254" w:type="dxa"/>
          </w:tcPr>
          <w:p w14:paraId="38553C07" w14:textId="31E696DA" w:rsidR="00020C08" w:rsidRDefault="00020C08" w:rsidP="00E62379">
            <w:pPr>
              <w:spacing w:line="360" w:lineRule="auto"/>
              <w:rPr>
                <w:rFonts w:cstheme="minorHAnsi"/>
              </w:rPr>
            </w:pPr>
            <w:r>
              <w:rPr>
                <w:rFonts w:cstheme="minorHAnsi"/>
              </w:rPr>
              <w:t>Were you able to concentrate?</w:t>
            </w:r>
          </w:p>
        </w:tc>
        <w:tc>
          <w:tcPr>
            <w:tcW w:w="2254" w:type="dxa"/>
          </w:tcPr>
          <w:p w14:paraId="38ECA532" w14:textId="3308F328" w:rsidR="00020C08" w:rsidRDefault="00020C08" w:rsidP="00E62379">
            <w:pPr>
              <w:spacing w:line="360" w:lineRule="auto"/>
              <w:rPr>
                <w:rFonts w:cstheme="minorHAnsi"/>
              </w:rPr>
            </w:pPr>
            <w:r>
              <w:rPr>
                <w:rFonts w:cstheme="minorHAnsi"/>
              </w:rPr>
              <w:t>At time was a bit too noisy</w:t>
            </w:r>
          </w:p>
        </w:tc>
        <w:tc>
          <w:tcPr>
            <w:tcW w:w="2254" w:type="dxa"/>
          </w:tcPr>
          <w:p w14:paraId="698A4208" w14:textId="236272AA" w:rsidR="00020C08" w:rsidRPr="00BC0383" w:rsidRDefault="00020C08" w:rsidP="00E62379">
            <w:pPr>
              <w:spacing w:line="360" w:lineRule="auto"/>
              <w:rPr>
                <w:rFonts w:cstheme="minorHAnsi"/>
              </w:rPr>
            </w:pPr>
            <w:r>
              <w:rPr>
                <w:rFonts w:cstheme="minorHAnsi"/>
              </w:rPr>
              <w:t>Yes</w:t>
            </w:r>
          </w:p>
        </w:tc>
        <w:tc>
          <w:tcPr>
            <w:tcW w:w="2254" w:type="dxa"/>
          </w:tcPr>
          <w:p w14:paraId="7814290F" w14:textId="10CDA50D" w:rsidR="00020C08" w:rsidRPr="00BC0383" w:rsidRDefault="00020C08" w:rsidP="00E62379">
            <w:pPr>
              <w:spacing w:line="360" w:lineRule="auto"/>
              <w:rPr>
                <w:rFonts w:cstheme="minorHAnsi"/>
              </w:rPr>
            </w:pPr>
            <w:r>
              <w:rPr>
                <w:rFonts w:cstheme="minorHAnsi"/>
              </w:rPr>
              <w:t>No was too noisy</w:t>
            </w:r>
          </w:p>
        </w:tc>
      </w:tr>
      <w:tr w:rsidR="00020C08" w14:paraId="49F3F905" w14:textId="77777777" w:rsidTr="00C63F11">
        <w:tc>
          <w:tcPr>
            <w:tcW w:w="2254" w:type="dxa"/>
          </w:tcPr>
          <w:p w14:paraId="4451CD74" w14:textId="73DA4BBF" w:rsidR="00020C08" w:rsidRDefault="00020C08" w:rsidP="00E62379">
            <w:pPr>
              <w:spacing w:line="360" w:lineRule="auto"/>
              <w:rPr>
                <w:rFonts w:cstheme="minorHAnsi"/>
              </w:rPr>
            </w:pPr>
            <w:r>
              <w:rPr>
                <w:rFonts w:cstheme="minorHAnsi"/>
              </w:rPr>
              <w:t>Do you prefer working with someone who can help or with a friend?</w:t>
            </w:r>
          </w:p>
        </w:tc>
        <w:tc>
          <w:tcPr>
            <w:tcW w:w="2254" w:type="dxa"/>
          </w:tcPr>
          <w:p w14:paraId="1143B98E" w14:textId="527F2618" w:rsidR="00020C08" w:rsidRDefault="00020C08" w:rsidP="00E62379">
            <w:pPr>
              <w:spacing w:line="360" w:lineRule="auto"/>
              <w:rPr>
                <w:rFonts w:cstheme="minorHAnsi"/>
              </w:rPr>
            </w:pPr>
            <w:r>
              <w:rPr>
                <w:rFonts w:cstheme="minorHAnsi"/>
              </w:rPr>
              <w:t>Would rather sit with friends over children who could help them but when asked why gave no reason</w:t>
            </w:r>
          </w:p>
        </w:tc>
        <w:tc>
          <w:tcPr>
            <w:tcW w:w="2254" w:type="dxa"/>
          </w:tcPr>
          <w:p w14:paraId="6E322AF7" w14:textId="0538D6A7" w:rsidR="00020C08" w:rsidRPr="00BC0383" w:rsidRDefault="00020C08" w:rsidP="00E62379">
            <w:pPr>
              <w:spacing w:line="360" w:lineRule="auto"/>
              <w:rPr>
                <w:rFonts w:cstheme="minorHAnsi"/>
              </w:rPr>
            </w:pPr>
            <w:r>
              <w:rPr>
                <w:rFonts w:cstheme="minorHAnsi"/>
              </w:rPr>
              <w:t>Would rather sit with friends over children who could help because he felt comfortable working with a friend</w:t>
            </w:r>
          </w:p>
        </w:tc>
        <w:tc>
          <w:tcPr>
            <w:tcW w:w="2254" w:type="dxa"/>
          </w:tcPr>
          <w:p w14:paraId="15A73048" w14:textId="205768B9" w:rsidR="00020C08" w:rsidRPr="00BC0383" w:rsidRDefault="00020C08" w:rsidP="00E62379">
            <w:pPr>
              <w:spacing w:line="360" w:lineRule="auto"/>
              <w:rPr>
                <w:rFonts w:cstheme="minorHAnsi"/>
              </w:rPr>
            </w:pPr>
            <w:r>
              <w:rPr>
                <w:rFonts w:cstheme="minorHAnsi"/>
              </w:rPr>
              <w:t>Said he would rather work with people who can help him rather than friends but when others said friends, he changed his mind. Was made aware this was ok but could not give a reason why</w:t>
            </w:r>
          </w:p>
        </w:tc>
      </w:tr>
    </w:tbl>
    <w:p w14:paraId="20AF73FC" w14:textId="77777777" w:rsidR="004D5FD3" w:rsidRDefault="004D5FD3" w:rsidP="00E62379">
      <w:pPr>
        <w:spacing w:line="360" w:lineRule="auto"/>
        <w:rPr>
          <w:rFonts w:cstheme="minorHAnsi"/>
        </w:rPr>
      </w:pPr>
    </w:p>
    <w:p w14:paraId="295E0568" w14:textId="1F72ADF1" w:rsidR="00233858" w:rsidRDefault="00233858" w:rsidP="00E62379">
      <w:pPr>
        <w:spacing w:line="360" w:lineRule="auto"/>
        <w:rPr>
          <w:rFonts w:cstheme="minorHAnsi"/>
        </w:rPr>
      </w:pPr>
      <w:r>
        <w:rPr>
          <w:rFonts w:cstheme="minorHAnsi"/>
        </w:rPr>
        <w:t>Lesson Study 2</w:t>
      </w:r>
    </w:p>
    <w:p w14:paraId="0D87B438" w14:textId="274E3D3D" w:rsidR="00233858" w:rsidRDefault="00233858" w:rsidP="00E62379">
      <w:pPr>
        <w:spacing w:line="360" w:lineRule="auto"/>
        <w:rPr>
          <w:rFonts w:cstheme="minorHAnsi"/>
        </w:rPr>
      </w:pPr>
      <w:r>
        <w:rPr>
          <w:rFonts w:cstheme="minorHAnsi"/>
        </w:rPr>
        <w:t xml:space="preserve">This lesson study took place in School B and this lesson was taught by my research partner and I observed the lesson from the side. This lesson was a follow on from the previous day lesson where they had been looking at the different senses and how to write poems with out senses. The lesson started off with all the children on the carpet as a whole class and they recapped what the different senses were and different adjectives that can be used. The children were engaged with this and the </w:t>
      </w:r>
      <w:r>
        <w:rPr>
          <w:rFonts w:cstheme="minorHAnsi"/>
        </w:rPr>
        <w:lastRenderedPageBreak/>
        <w:t xml:space="preserve">children were eager to answer questions and also </w:t>
      </w:r>
      <w:r w:rsidR="00DE334E">
        <w:rPr>
          <w:rFonts w:cstheme="minorHAnsi"/>
        </w:rPr>
        <w:t xml:space="preserve">give different adjectives when the question was asked. After reflecting on the previous lesson study, we decided that instead of having one group working together of all different attainments we would have one child being supported by the other. The children were made aware that they be slightly different as they will not be working as their independent groups but group gwyrdd would be supported by group coch and group melyn would be supported by group glas. The children listened to their instructions and went off to their tables to work. Throughout the task the majority of the children were on task and the children supporting were supporting their partner, but some children did rely on the teacher or classroom assistant to clarify everything before they would explain this to their partner. The higher attaining groups which were supporting were giving support with spellings and trying to get ideas out of the other children. They also used the resources well that had been supplied. But there were some children who were overpowering and telling their children what to do and when they did not do as were told they lost interest but this also was the case for the children working as they lost interest in the task as they were waiting for the other children to tell them what to do and not think for themselves. I was made aware of the three target children at the beginning of the session when they were coming into school. The children that were being observed were two who were supporting their </w:t>
      </w:r>
      <w:r w:rsidR="00B979F4">
        <w:rPr>
          <w:rFonts w:cstheme="minorHAnsi"/>
        </w:rPr>
        <w:t>partner,</w:t>
      </w:r>
      <w:r w:rsidR="00DE334E">
        <w:rPr>
          <w:rFonts w:cstheme="minorHAnsi"/>
        </w:rPr>
        <w:t xml:space="preserve"> and these were one girl and one boy and then one boy who was completing the task who was a boy.</w:t>
      </w:r>
      <w:r w:rsidR="004B6148">
        <w:rPr>
          <w:rFonts w:cstheme="minorHAnsi"/>
        </w:rPr>
        <w:t xml:space="preserve"> </w:t>
      </w:r>
      <w:r w:rsidR="00B979F4">
        <w:rPr>
          <w:rFonts w:cstheme="minorHAnsi"/>
        </w:rPr>
        <w:t>Most children were engaged in the task as they were able to support their partners and they were able to complete the task but there were some who needed to have instructions repeated numerous times or would ask the class teacher for support as their partner was engaged in the task.</w:t>
      </w:r>
    </w:p>
    <w:tbl>
      <w:tblPr>
        <w:tblStyle w:val="TableGrid"/>
        <w:tblW w:w="0" w:type="auto"/>
        <w:tblLook w:val="04A0" w:firstRow="1" w:lastRow="0" w:firstColumn="1" w:lastColumn="0" w:noHBand="0" w:noVBand="1"/>
      </w:tblPr>
      <w:tblGrid>
        <w:gridCol w:w="2254"/>
        <w:gridCol w:w="2254"/>
        <w:gridCol w:w="2254"/>
        <w:gridCol w:w="2254"/>
      </w:tblGrid>
      <w:tr w:rsidR="00B979F4" w14:paraId="59F9079E" w14:textId="77777777" w:rsidTr="00A74504">
        <w:tc>
          <w:tcPr>
            <w:tcW w:w="2254" w:type="dxa"/>
          </w:tcPr>
          <w:p w14:paraId="33E7407B" w14:textId="77777777" w:rsidR="00B979F4" w:rsidRDefault="00B979F4" w:rsidP="00E62379">
            <w:pPr>
              <w:spacing w:line="360" w:lineRule="auto"/>
              <w:rPr>
                <w:rFonts w:cstheme="minorHAnsi"/>
              </w:rPr>
            </w:pPr>
          </w:p>
        </w:tc>
        <w:tc>
          <w:tcPr>
            <w:tcW w:w="2254" w:type="dxa"/>
          </w:tcPr>
          <w:p w14:paraId="49A18321" w14:textId="77777777" w:rsidR="00B979F4" w:rsidRDefault="00B979F4" w:rsidP="00E62379">
            <w:pPr>
              <w:spacing w:line="360" w:lineRule="auto"/>
              <w:rPr>
                <w:rFonts w:cstheme="minorHAnsi"/>
              </w:rPr>
            </w:pPr>
            <w:r>
              <w:rPr>
                <w:rFonts w:cstheme="minorHAnsi"/>
              </w:rPr>
              <w:t>Child 1</w:t>
            </w:r>
          </w:p>
        </w:tc>
        <w:tc>
          <w:tcPr>
            <w:tcW w:w="2254" w:type="dxa"/>
          </w:tcPr>
          <w:p w14:paraId="543057A9" w14:textId="77777777" w:rsidR="00B979F4" w:rsidRDefault="00B979F4" w:rsidP="00E62379">
            <w:pPr>
              <w:spacing w:line="360" w:lineRule="auto"/>
              <w:rPr>
                <w:rFonts w:cstheme="minorHAnsi"/>
              </w:rPr>
            </w:pPr>
            <w:r>
              <w:rPr>
                <w:rFonts w:cstheme="minorHAnsi"/>
              </w:rPr>
              <w:t>Child 2</w:t>
            </w:r>
          </w:p>
        </w:tc>
        <w:tc>
          <w:tcPr>
            <w:tcW w:w="2254" w:type="dxa"/>
          </w:tcPr>
          <w:p w14:paraId="5D9FE3F5" w14:textId="77777777" w:rsidR="00B979F4" w:rsidRDefault="00B979F4" w:rsidP="00E62379">
            <w:pPr>
              <w:spacing w:line="360" w:lineRule="auto"/>
              <w:rPr>
                <w:rFonts w:cstheme="minorHAnsi"/>
              </w:rPr>
            </w:pPr>
            <w:r>
              <w:rPr>
                <w:rFonts w:cstheme="minorHAnsi"/>
              </w:rPr>
              <w:t>Child 3</w:t>
            </w:r>
          </w:p>
        </w:tc>
      </w:tr>
      <w:tr w:rsidR="00B979F4" w14:paraId="5E480F41" w14:textId="77777777" w:rsidTr="00A74504">
        <w:tc>
          <w:tcPr>
            <w:tcW w:w="2254" w:type="dxa"/>
          </w:tcPr>
          <w:p w14:paraId="41A61B87" w14:textId="77777777" w:rsidR="00B979F4" w:rsidRDefault="00B979F4" w:rsidP="00E62379">
            <w:pPr>
              <w:spacing w:line="360" w:lineRule="auto"/>
              <w:rPr>
                <w:rFonts w:cstheme="minorHAnsi"/>
              </w:rPr>
            </w:pPr>
            <w:r>
              <w:rPr>
                <w:rFonts w:cstheme="minorHAnsi"/>
              </w:rPr>
              <w:t>Independence</w:t>
            </w:r>
          </w:p>
        </w:tc>
        <w:tc>
          <w:tcPr>
            <w:tcW w:w="2254" w:type="dxa"/>
          </w:tcPr>
          <w:p w14:paraId="1C7AEFCC" w14:textId="1B950E94" w:rsidR="00B979F4" w:rsidRDefault="00B979F4" w:rsidP="00E62379">
            <w:pPr>
              <w:spacing w:line="360" w:lineRule="auto"/>
              <w:jc w:val="center"/>
              <w:rPr>
                <w:rFonts w:cstheme="minorHAnsi"/>
              </w:rPr>
            </w:pPr>
            <w:r>
              <w:rPr>
                <w:rFonts w:cstheme="minorHAnsi"/>
              </w:rPr>
              <w:t>3</w:t>
            </w:r>
          </w:p>
        </w:tc>
        <w:tc>
          <w:tcPr>
            <w:tcW w:w="2254" w:type="dxa"/>
          </w:tcPr>
          <w:p w14:paraId="334E3236" w14:textId="31A42B9C" w:rsidR="00B979F4" w:rsidRDefault="00B979F4" w:rsidP="00E62379">
            <w:pPr>
              <w:spacing w:line="360" w:lineRule="auto"/>
              <w:jc w:val="center"/>
              <w:rPr>
                <w:rFonts w:cstheme="minorHAnsi"/>
              </w:rPr>
            </w:pPr>
            <w:r>
              <w:rPr>
                <w:rFonts w:cstheme="minorHAnsi"/>
              </w:rPr>
              <w:t>2</w:t>
            </w:r>
          </w:p>
        </w:tc>
        <w:tc>
          <w:tcPr>
            <w:tcW w:w="2254" w:type="dxa"/>
          </w:tcPr>
          <w:p w14:paraId="59E917EF" w14:textId="539AE184" w:rsidR="00B979F4" w:rsidRDefault="00B979F4" w:rsidP="00E62379">
            <w:pPr>
              <w:spacing w:line="360" w:lineRule="auto"/>
              <w:jc w:val="center"/>
              <w:rPr>
                <w:rFonts w:cstheme="minorHAnsi"/>
              </w:rPr>
            </w:pPr>
            <w:r>
              <w:rPr>
                <w:rFonts w:cstheme="minorHAnsi"/>
              </w:rPr>
              <w:t>4</w:t>
            </w:r>
          </w:p>
        </w:tc>
      </w:tr>
      <w:tr w:rsidR="00B979F4" w14:paraId="40DF7F6A" w14:textId="77777777" w:rsidTr="00A74504">
        <w:tc>
          <w:tcPr>
            <w:tcW w:w="2254" w:type="dxa"/>
          </w:tcPr>
          <w:p w14:paraId="0D7E0BE1" w14:textId="77777777" w:rsidR="00B979F4" w:rsidRDefault="00B979F4" w:rsidP="00E62379">
            <w:pPr>
              <w:spacing w:line="360" w:lineRule="auto"/>
              <w:rPr>
                <w:rFonts w:cstheme="minorHAnsi"/>
              </w:rPr>
            </w:pPr>
            <w:r>
              <w:rPr>
                <w:rFonts w:cstheme="minorHAnsi"/>
              </w:rPr>
              <w:t>Engagement</w:t>
            </w:r>
          </w:p>
        </w:tc>
        <w:tc>
          <w:tcPr>
            <w:tcW w:w="2254" w:type="dxa"/>
          </w:tcPr>
          <w:p w14:paraId="379A735B" w14:textId="4BF2BB43" w:rsidR="00B979F4" w:rsidRDefault="00B979F4" w:rsidP="00E62379">
            <w:pPr>
              <w:spacing w:line="360" w:lineRule="auto"/>
              <w:jc w:val="center"/>
              <w:rPr>
                <w:rFonts w:cstheme="minorHAnsi"/>
              </w:rPr>
            </w:pPr>
            <w:r>
              <w:rPr>
                <w:rFonts w:cstheme="minorHAnsi"/>
              </w:rPr>
              <w:t>4</w:t>
            </w:r>
          </w:p>
        </w:tc>
        <w:tc>
          <w:tcPr>
            <w:tcW w:w="2254" w:type="dxa"/>
          </w:tcPr>
          <w:p w14:paraId="3B4841E0" w14:textId="2A5F6113" w:rsidR="00B979F4" w:rsidRDefault="00B979F4" w:rsidP="00E62379">
            <w:pPr>
              <w:spacing w:line="360" w:lineRule="auto"/>
              <w:jc w:val="center"/>
              <w:rPr>
                <w:rFonts w:cstheme="minorHAnsi"/>
              </w:rPr>
            </w:pPr>
            <w:r>
              <w:rPr>
                <w:rFonts w:cstheme="minorHAnsi"/>
              </w:rPr>
              <w:t>2</w:t>
            </w:r>
          </w:p>
        </w:tc>
        <w:tc>
          <w:tcPr>
            <w:tcW w:w="2254" w:type="dxa"/>
          </w:tcPr>
          <w:p w14:paraId="5E1403B8" w14:textId="4D3DDA78" w:rsidR="00B979F4" w:rsidRDefault="00B979F4" w:rsidP="00E62379">
            <w:pPr>
              <w:spacing w:line="360" w:lineRule="auto"/>
              <w:jc w:val="center"/>
              <w:rPr>
                <w:rFonts w:cstheme="minorHAnsi"/>
              </w:rPr>
            </w:pPr>
            <w:r>
              <w:rPr>
                <w:rFonts w:cstheme="minorHAnsi"/>
              </w:rPr>
              <w:t>5</w:t>
            </w:r>
          </w:p>
        </w:tc>
      </w:tr>
      <w:tr w:rsidR="00B979F4" w14:paraId="622A7C59" w14:textId="77777777" w:rsidTr="00A74504">
        <w:tc>
          <w:tcPr>
            <w:tcW w:w="2254" w:type="dxa"/>
          </w:tcPr>
          <w:p w14:paraId="5927C99E" w14:textId="77777777" w:rsidR="00B979F4" w:rsidRDefault="00B979F4" w:rsidP="00E62379">
            <w:pPr>
              <w:spacing w:line="360" w:lineRule="auto"/>
              <w:rPr>
                <w:rFonts w:cstheme="minorHAnsi"/>
              </w:rPr>
            </w:pPr>
            <w:r>
              <w:rPr>
                <w:rFonts w:cstheme="minorHAnsi"/>
              </w:rPr>
              <w:t>Understanding</w:t>
            </w:r>
          </w:p>
        </w:tc>
        <w:tc>
          <w:tcPr>
            <w:tcW w:w="2254" w:type="dxa"/>
          </w:tcPr>
          <w:p w14:paraId="666E9082" w14:textId="77777777" w:rsidR="00B979F4" w:rsidRDefault="00B979F4" w:rsidP="00E62379">
            <w:pPr>
              <w:spacing w:line="360" w:lineRule="auto"/>
              <w:jc w:val="center"/>
              <w:rPr>
                <w:rFonts w:cstheme="minorHAnsi"/>
              </w:rPr>
            </w:pPr>
            <w:r>
              <w:rPr>
                <w:rFonts w:cstheme="minorHAnsi"/>
              </w:rPr>
              <w:t>4</w:t>
            </w:r>
          </w:p>
        </w:tc>
        <w:tc>
          <w:tcPr>
            <w:tcW w:w="2254" w:type="dxa"/>
          </w:tcPr>
          <w:p w14:paraId="3AAAAA76" w14:textId="4EC12C1F" w:rsidR="00B979F4" w:rsidRDefault="00B979F4" w:rsidP="00E62379">
            <w:pPr>
              <w:spacing w:line="360" w:lineRule="auto"/>
              <w:jc w:val="center"/>
              <w:rPr>
                <w:rFonts w:cstheme="minorHAnsi"/>
              </w:rPr>
            </w:pPr>
            <w:r>
              <w:rPr>
                <w:rFonts w:cstheme="minorHAnsi"/>
              </w:rPr>
              <w:t>3</w:t>
            </w:r>
          </w:p>
        </w:tc>
        <w:tc>
          <w:tcPr>
            <w:tcW w:w="2254" w:type="dxa"/>
          </w:tcPr>
          <w:p w14:paraId="405A4589" w14:textId="7DD5C5FA" w:rsidR="00B979F4" w:rsidRDefault="00B979F4" w:rsidP="00E62379">
            <w:pPr>
              <w:spacing w:line="360" w:lineRule="auto"/>
              <w:jc w:val="center"/>
              <w:rPr>
                <w:rFonts w:cstheme="minorHAnsi"/>
              </w:rPr>
            </w:pPr>
            <w:r>
              <w:rPr>
                <w:rFonts w:cstheme="minorHAnsi"/>
              </w:rPr>
              <w:t>5</w:t>
            </w:r>
          </w:p>
        </w:tc>
      </w:tr>
    </w:tbl>
    <w:p w14:paraId="47CCD3E8" w14:textId="65A7B2FD" w:rsidR="006D2A83" w:rsidRDefault="00E62379" w:rsidP="00E62379">
      <w:pPr>
        <w:spacing w:line="360" w:lineRule="auto"/>
      </w:pPr>
      <w:r>
        <w:t>(Appendix 7)</w:t>
      </w:r>
    </w:p>
    <w:p w14:paraId="75EBBA44" w14:textId="3888B010" w:rsidR="006D2A83" w:rsidRDefault="006D2A83" w:rsidP="00E62379">
      <w:pPr>
        <w:spacing w:line="360" w:lineRule="auto"/>
      </w:pPr>
      <w:r>
        <w:t xml:space="preserve">Using the adapted Leuven scale, I was able to come up these results. Child 1 accepted help given to themselves when working on the task with a partner but did ask the class teacher some questions. At some points was relying on their partner to tell them what to do next. They completed the task to a good standard and used the success criteria to help and check. Followed instructions throughout but on some occasions did need them to be repeated. Child 2 assisted their partner and supported them when thinking of new ideas but needed the support of the TA to instigate those ideas. Used the resources provided to support ideas and assist with spelling of words. Needed reminding of instructions as the work was not being set out correctly and mistakes were being made. At some points during the session they were not engaging with the tasks and their attention was else where </w:t>
      </w:r>
      <w:r>
        <w:lastRenderedPageBreak/>
        <w:t>as they were looking around the room or out of their seat. Child 3 assisted their partner well with ideas, supported with the spelling of words and kept reminding their partner of what was expected of them. Used the resources well to support ideas and to help with spellings. At some points could have left their partner come up with the ideas instead of telling them what to do next. Was engaged throughout the task and kept reminding their partner of what was expected of them by using the success criteria. Did ask the class teacher for some assistance but the work was completed to a good standard, completed mostly independently and followed all instructions given. We sat down after the session and completed the reflective model. There were signs of the children helping each other out and assisting with their spelling but some children completed the work for others while they sat doing nothing. A change that can be put into place for future lessons is to only have one group working and another supporting as at some points during the lesson the noise levels were quite high which led to some children being off task and not fully focused</w:t>
      </w:r>
      <w:r w:rsidR="00E62379">
        <w:t xml:space="preserve"> (Appendix 8)</w:t>
      </w:r>
    </w:p>
    <w:p w14:paraId="48340747" w14:textId="0E255C67" w:rsidR="00F9342E" w:rsidRDefault="00F9342E" w:rsidP="00E62379">
      <w:pPr>
        <w:spacing w:line="360" w:lineRule="auto"/>
      </w:pPr>
    </w:p>
    <w:tbl>
      <w:tblPr>
        <w:tblStyle w:val="TableGrid"/>
        <w:tblpPr w:leftFromText="180" w:rightFromText="180" w:vertAnchor="text" w:horzAnchor="margin" w:tblpY="219"/>
        <w:tblW w:w="0" w:type="auto"/>
        <w:tblLook w:val="04A0" w:firstRow="1" w:lastRow="0" w:firstColumn="1" w:lastColumn="0" w:noHBand="0" w:noVBand="1"/>
      </w:tblPr>
      <w:tblGrid>
        <w:gridCol w:w="2254"/>
        <w:gridCol w:w="2254"/>
        <w:gridCol w:w="2254"/>
        <w:gridCol w:w="2254"/>
      </w:tblGrid>
      <w:tr w:rsidR="006D2A83" w14:paraId="41C040C5" w14:textId="77777777" w:rsidTr="006D2A83">
        <w:tc>
          <w:tcPr>
            <w:tcW w:w="2254" w:type="dxa"/>
          </w:tcPr>
          <w:p w14:paraId="6704B439" w14:textId="77777777" w:rsidR="006D2A83" w:rsidRDefault="006D2A83" w:rsidP="00E62379">
            <w:pPr>
              <w:spacing w:line="360" w:lineRule="auto"/>
              <w:rPr>
                <w:rFonts w:cstheme="minorHAnsi"/>
              </w:rPr>
            </w:pPr>
            <w:r>
              <w:rPr>
                <w:rFonts w:cstheme="minorHAnsi"/>
              </w:rPr>
              <w:t>Interview question</w:t>
            </w:r>
          </w:p>
        </w:tc>
        <w:tc>
          <w:tcPr>
            <w:tcW w:w="2254" w:type="dxa"/>
          </w:tcPr>
          <w:p w14:paraId="3A82E9F7" w14:textId="77777777" w:rsidR="006D2A83" w:rsidRDefault="006D2A83" w:rsidP="00E62379">
            <w:pPr>
              <w:spacing w:line="360" w:lineRule="auto"/>
              <w:rPr>
                <w:rFonts w:cstheme="minorHAnsi"/>
              </w:rPr>
            </w:pPr>
            <w:r>
              <w:rPr>
                <w:rFonts w:cstheme="minorHAnsi"/>
              </w:rPr>
              <w:t>Child 1</w:t>
            </w:r>
          </w:p>
        </w:tc>
        <w:tc>
          <w:tcPr>
            <w:tcW w:w="2254" w:type="dxa"/>
          </w:tcPr>
          <w:p w14:paraId="4B567ADA" w14:textId="77777777" w:rsidR="006D2A83" w:rsidRDefault="006D2A83" w:rsidP="00E62379">
            <w:pPr>
              <w:spacing w:line="360" w:lineRule="auto"/>
              <w:rPr>
                <w:rFonts w:cstheme="minorHAnsi"/>
              </w:rPr>
            </w:pPr>
            <w:r>
              <w:rPr>
                <w:rFonts w:cstheme="minorHAnsi"/>
              </w:rPr>
              <w:t>Child 2</w:t>
            </w:r>
          </w:p>
        </w:tc>
        <w:tc>
          <w:tcPr>
            <w:tcW w:w="2254" w:type="dxa"/>
          </w:tcPr>
          <w:p w14:paraId="4FB3DA08" w14:textId="77777777" w:rsidR="006D2A83" w:rsidRDefault="006D2A83" w:rsidP="00E62379">
            <w:pPr>
              <w:spacing w:line="360" w:lineRule="auto"/>
              <w:rPr>
                <w:rFonts w:cstheme="minorHAnsi"/>
              </w:rPr>
            </w:pPr>
            <w:r>
              <w:rPr>
                <w:rFonts w:cstheme="minorHAnsi"/>
              </w:rPr>
              <w:t>Child 3</w:t>
            </w:r>
          </w:p>
        </w:tc>
      </w:tr>
      <w:tr w:rsidR="006D2A83" w:rsidRPr="006279BA" w14:paraId="32055E4E" w14:textId="77777777" w:rsidTr="006D2A83">
        <w:tc>
          <w:tcPr>
            <w:tcW w:w="2254" w:type="dxa"/>
          </w:tcPr>
          <w:p w14:paraId="07819392" w14:textId="77777777" w:rsidR="006D2A83" w:rsidRDefault="006D2A83" w:rsidP="00E62379">
            <w:pPr>
              <w:spacing w:line="360" w:lineRule="auto"/>
              <w:rPr>
                <w:rFonts w:cstheme="minorHAnsi"/>
              </w:rPr>
            </w:pPr>
            <w:r>
              <w:rPr>
                <w:rFonts w:cstheme="minorHAnsi"/>
              </w:rPr>
              <w:t>How did you feel about the lesson? Show either the smiley or sad face.</w:t>
            </w:r>
          </w:p>
        </w:tc>
        <w:tc>
          <w:tcPr>
            <w:tcW w:w="2254" w:type="dxa"/>
            <w:vAlign w:val="center"/>
          </w:tcPr>
          <w:p w14:paraId="1106FEE4" w14:textId="77777777" w:rsidR="006D2A83" w:rsidRPr="006279BA" w:rsidRDefault="006D2A83" w:rsidP="00E62379">
            <w:pPr>
              <w:spacing w:line="360" w:lineRule="auto"/>
              <w:jc w:val="center"/>
              <w:rPr>
                <w:rFonts w:cstheme="minorHAnsi"/>
                <w:sz w:val="96"/>
              </w:rPr>
            </w:pPr>
            <w:r w:rsidRPr="006279BA">
              <w:rPr>
                <w:rFonts w:cstheme="minorHAnsi"/>
                <w:sz w:val="96"/>
              </w:rPr>
              <w:sym w:font="Wingdings" w:char="F04A"/>
            </w:r>
          </w:p>
        </w:tc>
        <w:tc>
          <w:tcPr>
            <w:tcW w:w="2254" w:type="dxa"/>
            <w:vAlign w:val="center"/>
          </w:tcPr>
          <w:p w14:paraId="546D22CE" w14:textId="77777777" w:rsidR="006D2A83" w:rsidRPr="006279BA" w:rsidRDefault="006D2A83" w:rsidP="00E62379">
            <w:pPr>
              <w:spacing w:line="360" w:lineRule="auto"/>
              <w:jc w:val="center"/>
              <w:rPr>
                <w:rFonts w:cstheme="minorHAnsi"/>
                <w:sz w:val="96"/>
              </w:rPr>
            </w:pPr>
            <w:r w:rsidRPr="006279BA">
              <w:rPr>
                <w:rFonts w:cstheme="minorHAnsi"/>
                <w:sz w:val="96"/>
              </w:rPr>
              <w:sym w:font="Wingdings" w:char="F04A"/>
            </w:r>
          </w:p>
        </w:tc>
        <w:tc>
          <w:tcPr>
            <w:tcW w:w="2254" w:type="dxa"/>
            <w:vAlign w:val="center"/>
          </w:tcPr>
          <w:p w14:paraId="79DD1897" w14:textId="77777777" w:rsidR="006D2A83" w:rsidRPr="006279BA" w:rsidRDefault="006D2A83" w:rsidP="00E62379">
            <w:pPr>
              <w:spacing w:line="360" w:lineRule="auto"/>
              <w:jc w:val="center"/>
              <w:rPr>
                <w:rFonts w:cstheme="minorHAnsi"/>
                <w:sz w:val="96"/>
              </w:rPr>
            </w:pPr>
            <w:r w:rsidRPr="006279BA">
              <w:rPr>
                <w:rFonts w:cstheme="minorHAnsi"/>
                <w:sz w:val="96"/>
              </w:rPr>
              <w:sym w:font="Wingdings" w:char="F04A"/>
            </w:r>
          </w:p>
        </w:tc>
      </w:tr>
      <w:tr w:rsidR="006D2A83" w:rsidRPr="00BC0383" w14:paraId="43826EA8" w14:textId="77777777" w:rsidTr="006D2A83">
        <w:tc>
          <w:tcPr>
            <w:tcW w:w="2254" w:type="dxa"/>
          </w:tcPr>
          <w:p w14:paraId="12FF9D25" w14:textId="77777777" w:rsidR="006D2A83" w:rsidRDefault="006D2A83" w:rsidP="00E62379">
            <w:pPr>
              <w:spacing w:line="360" w:lineRule="auto"/>
              <w:rPr>
                <w:rFonts w:cstheme="minorHAnsi"/>
              </w:rPr>
            </w:pPr>
            <w:r>
              <w:rPr>
                <w:rFonts w:cstheme="minorHAnsi"/>
              </w:rPr>
              <w:t>Why did you enjoy this lesson?</w:t>
            </w:r>
          </w:p>
        </w:tc>
        <w:tc>
          <w:tcPr>
            <w:tcW w:w="2254" w:type="dxa"/>
          </w:tcPr>
          <w:p w14:paraId="733C60DE" w14:textId="77777777" w:rsidR="006D2A83" w:rsidRDefault="006D2A83" w:rsidP="00E62379">
            <w:pPr>
              <w:spacing w:line="360" w:lineRule="auto"/>
              <w:rPr>
                <w:rFonts w:cstheme="minorHAnsi"/>
              </w:rPr>
            </w:pPr>
            <w:r>
              <w:rPr>
                <w:rFonts w:cstheme="minorHAnsi"/>
              </w:rPr>
              <w:t>Liked receiving support from other children</w:t>
            </w:r>
          </w:p>
        </w:tc>
        <w:tc>
          <w:tcPr>
            <w:tcW w:w="2254" w:type="dxa"/>
          </w:tcPr>
          <w:p w14:paraId="6E5D08FA" w14:textId="77777777" w:rsidR="006D2A83" w:rsidRPr="00BC0383" w:rsidRDefault="006D2A83" w:rsidP="00E62379">
            <w:pPr>
              <w:spacing w:line="360" w:lineRule="auto"/>
              <w:rPr>
                <w:rFonts w:cstheme="minorHAnsi"/>
              </w:rPr>
            </w:pPr>
            <w:r>
              <w:rPr>
                <w:rFonts w:cstheme="minorHAnsi"/>
              </w:rPr>
              <w:t>No answer given</w:t>
            </w:r>
          </w:p>
        </w:tc>
        <w:tc>
          <w:tcPr>
            <w:tcW w:w="2254" w:type="dxa"/>
          </w:tcPr>
          <w:p w14:paraId="022E410E" w14:textId="77777777" w:rsidR="006D2A83" w:rsidRPr="00BC0383" w:rsidRDefault="006D2A83" w:rsidP="00E62379">
            <w:pPr>
              <w:spacing w:line="360" w:lineRule="auto"/>
              <w:rPr>
                <w:rFonts w:cstheme="minorHAnsi"/>
              </w:rPr>
            </w:pPr>
            <w:r>
              <w:rPr>
                <w:rFonts w:cstheme="minorHAnsi"/>
              </w:rPr>
              <w:t>Liked helping others and assisting them to improve their work</w:t>
            </w:r>
          </w:p>
        </w:tc>
      </w:tr>
      <w:tr w:rsidR="006D2A83" w:rsidRPr="00BC0383" w14:paraId="222E4314" w14:textId="77777777" w:rsidTr="006D2A83">
        <w:tc>
          <w:tcPr>
            <w:tcW w:w="2254" w:type="dxa"/>
          </w:tcPr>
          <w:p w14:paraId="7DDC0230" w14:textId="77777777" w:rsidR="006D2A83" w:rsidRDefault="006D2A83" w:rsidP="00E62379">
            <w:pPr>
              <w:spacing w:line="360" w:lineRule="auto"/>
              <w:rPr>
                <w:rFonts w:cstheme="minorHAnsi"/>
              </w:rPr>
            </w:pPr>
            <w:r>
              <w:rPr>
                <w:rFonts w:cstheme="minorHAnsi"/>
              </w:rPr>
              <w:t>Who did you ask for help from today?</w:t>
            </w:r>
          </w:p>
        </w:tc>
        <w:tc>
          <w:tcPr>
            <w:tcW w:w="2254" w:type="dxa"/>
          </w:tcPr>
          <w:p w14:paraId="7C4CF680" w14:textId="77777777" w:rsidR="006D2A83" w:rsidRDefault="006D2A83" w:rsidP="00E62379">
            <w:pPr>
              <w:spacing w:line="360" w:lineRule="auto"/>
              <w:rPr>
                <w:rFonts w:cstheme="minorHAnsi"/>
              </w:rPr>
            </w:pPr>
            <w:r>
              <w:rPr>
                <w:rFonts w:cstheme="minorHAnsi"/>
              </w:rPr>
              <w:t>I asked my partner to help but also like to ask the class teacher for help</w:t>
            </w:r>
          </w:p>
        </w:tc>
        <w:tc>
          <w:tcPr>
            <w:tcW w:w="2254" w:type="dxa"/>
          </w:tcPr>
          <w:p w14:paraId="2F999180" w14:textId="77777777" w:rsidR="006D2A83" w:rsidRDefault="006D2A83" w:rsidP="00E62379">
            <w:pPr>
              <w:spacing w:line="360" w:lineRule="auto"/>
              <w:rPr>
                <w:rFonts w:cstheme="minorHAnsi"/>
              </w:rPr>
            </w:pPr>
            <w:r>
              <w:rPr>
                <w:rFonts w:cstheme="minorHAnsi"/>
              </w:rPr>
              <w:t>I asked the TA for extra support to make sure I was helping my partner in the right way</w:t>
            </w:r>
          </w:p>
        </w:tc>
        <w:tc>
          <w:tcPr>
            <w:tcW w:w="2254" w:type="dxa"/>
          </w:tcPr>
          <w:p w14:paraId="316F9EDD" w14:textId="77777777" w:rsidR="006D2A83" w:rsidRDefault="006D2A83" w:rsidP="00E62379">
            <w:pPr>
              <w:spacing w:line="360" w:lineRule="auto"/>
              <w:rPr>
                <w:rFonts w:cstheme="minorHAnsi"/>
              </w:rPr>
            </w:pPr>
            <w:r>
              <w:rPr>
                <w:rFonts w:cstheme="minorHAnsi"/>
              </w:rPr>
              <w:t>No answer given`</w:t>
            </w:r>
          </w:p>
        </w:tc>
      </w:tr>
      <w:tr w:rsidR="006D2A83" w:rsidRPr="00BC0383" w14:paraId="2860F907" w14:textId="77777777" w:rsidTr="006D2A83">
        <w:tc>
          <w:tcPr>
            <w:tcW w:w="2254" w:type="dxa"/>
          </w:tcPr>
          <w:p w14:paraId="63D011FB" w14:textId="77777777" w:rsidR="006D2A83" w:rsidRDefault="006D2A83" w:rsidP="00E62379">
            <w:pPr>
              <w:spacing w:line="360" w:lineRule="auto"/>
              <w:rPr>
                <w:rFonts w:cstheme="minorHAnsi"/>
              </w:rPr>
            </w:pPr>
            <w:r>
              <w:rPr>
                <w:rFonts w:cstheme="minorHAnsi"/>
              </w:rPr>
              <w:t>Do you like to support others?</w:t>
            </w:r>
          </w:p>
        </w:tc>
        <w:tc>
          <w:tcPr>
            <w:tcW w:w="6762" w:type="dxa"/>
            <w:gridSpan w:val="3"/>
          </w:tcPr>
          <w:p w14:paraId="404EC178" w14:textId="77777777" w:rsidR="006D2A83" w:rsidRDefault="006D2A83" w:rsidP="00E62379">
            <w:pPr>
              <w:spacing w:line="360" w:lineRule="auto"/>
              <w:rPr>
                <w:rFonts w:cstheme="minorHAnsi"/>
              </w:rPr>
            </w:pPr>
            <w:r>
              <w:rPr>
                <w:rFonts w:cstheme="minorHAnsi"/>
              </w:rPr>
              <w:t>All children said they liked to help others to improve their work and learning</w:t>
            </w:r>
          </w:p>
        </w:tc>
      </w:tr>
      <w:tr w:rsidR="006D2A83" w:rsidRPr="00BC0383" w14:paraId="4ABEE988" w14:textId="77777777" w:rsidTr="006D2A83">
        <w:tc>
          <w:tcPr>
            <w:tcW w:w="2254" w:type="dxa"/>
          </w:tcPr>
          <w:p w14:paraId="2B3E529E" w14:textId="77777777" w:rsidR="006D2A83" w:rsidRDefault="006D2A83" w:rsidP="00E62379">
            <w:pPr>
              <w:spacing w:line="360" w:lineRule="auto"/>
              <w:rPr>
                <w:rFonts w:cstheme="minorHAnsi"/>
              </w:rPr>
            </w:pPr>
            <w:r>
              <w:rPr>
                <w:rFonts w:cstheme="minorHAnsi"/>
              </w:rPr>
              <w:t xml:space="preserve">If you could choose how to learn, would you choose your normal groups of </w:t>
            </w:r>
            <w:r>
              <w:rPr>
                <w:rFonts w:cstheme="minorHAnsi"/>
              </w:rPr>
              <w:lastRenderedPageBreak/>
              <w:t>working with a partner like today?</w:t>
            </w:r>
          </w:p>
        </w:tc>
        <w:tc>
          <w:tcPr>
            <w:tcW w:w="2254" w:type="dxa"/>
          </w:tcPr>
          <w:p w14:paraId="10F43F68" w14:textId="77777777" w:rsidR="006D2A83" w:rsidRDefault="006D2A83" w:rsidP="00E62379">
            <w:pPr>
              <w:spacing w:line="360" w:lineRule="auto"/>
              <w:rPr>
                <w:rFonts w:cstheme="minorHAnsi"/>
              </w:rPr>
            </w:pPr>
            <w:r>
              <w:rPr>
                <w:rFonts w:cstheme="minorHAnsi"/>
              </w:rPr>
              <w:lastRenderedPageBreak/>
              <w:t>Prefers the normal groups but when asked why did not give an answer</w:t>
            </w:r>
          </w:p>
        </w:tc>
        <w:tc>
          <w:tcPr>
            <w:tcW w:w="2254" w:type="dxa"/>
          </w:tcPr>
          <w:p w14:paraId="0531419E" w14:textId="77777777" w:rsidR="006D2A83" w:rsidRDefault="006D2A83" w:rsidP="00E62379">
            <w:pPr>
              <w:spacing w:line="360" w:lineRule="auto"/>
              <w:rPr>
                <w:rFonts w:cstheme="minorHAnsi"/>
              </w:rPr>
            </w:pPr>
            <w:r>
              <w:rPr>
                <w:rFonts w:cstheme="minorHAnsi"/>
              </w:rPr>
              <w:t>Prefers working with a partner as gave an option to help each other</w:t>
            </w:r>
          </w:p>
        </w:tc>
        <w:tc>
          <w:tcPr>
            <w:tcW w:w="2254" w:type="dxa"/>
          </w:tcPr>
          <w:p w14:paraId="4DAEECCA" w14:textId="77777777" w:rsidR="006D2A83" w:rsidRDefault="006D2A83" w:rsidP="00E62379">
            <w:pPr>
              <w:spacing w:line="360" w:lineRule="auto"/>
              <w:rPr>
                <w:rFonts w:cstheme="minorHAnsi"/>
              </w:rPr>
            </w:pPr>
            <w:r>
              <w:rPr>
                <w:rFonts w:cstheme="minorHAnsi"/>
              </w:rPr>
              <w:t>Prefers the normal groups but when asked why did not give an answer</w:t>
            </w:r>
          </w:p>
        </w:tc>
      </w:tr>
      <w:tr w:rsidR="006D2A83" w:rsidRPr="00BC0383" w14:paraId="3714AFE8" w14:textId="77777777" w:rsidTr="006D2A83">
        <w:tc>
          <w:tcPr>
            <w:tcW w:w="2254" w:type="dxa"/>
          </w:tcPr>
          <w:p w14:paraId="1911F2AE" w14:textId="77777777" w:rsidR="006D2A83" w:rsidRDefault="006D2A83" w:rsidP="00E62379">
            <w:pPr>
              <w:spacing w:line="360" w:lineRule="auto"/>
              <w:rPr>
                <w:rFonts w:cstheme="minorHAnsi"/>
              </w:rPr>
            </w:pPr>
            <w:r>
              <w:rPr>
                <w:rFonts w:cstheme="minorHAnsi"/>
              </w:rPr>
              <w:t>What did you like or dislike about the lesson today?</w:t>
            </w:r>
          </w:p>
        </w:tc>
        <w:tc>
          <w:tcPr>
            <w:tcW w:w="2254" w:type="dxa"/>
          </w:tcPr>
          <w:p w14:paraId="6097C2BE" w14:textId="77777777" w:rsidR="006D2A83" w:rsidRDefault="006D2A83" w:rsidP="00E62379">
            <w:pPr>
              <w:spacing w:line="360" w:lineRule="auto"/>
              <w:rPr>
                <w:rFonts w:cstheme="minorHAnsi"/>
              </w:rPr>
            </w:pPr>
            <w:r>
              <w:rPr>
                <w:rFonts w:cstheme="minorHAnsi"/>
              </w:rPr>
              <w:t>Able to give other children support</w:t>
            </w:r>
          </w:p>
        </w:tc>
        <w:tc>
          <w:tcPr>
            <w:tcW w:w="2254" w:type="dxa"/>
          </w:tcPr>
          <w:p w14:paraId="3916E271" w14:textId="77777777" w:rsidR="006D2A83" w:rsidRDefault="006D2A83" w:rsidP="00E62379">
            <w:pPr>
              <w:spacing w:line="360" w:lineRule="auto"/>
              <w:rPr>
                <w:rFonts w:cstheme="minorHAnsi"/>
              </w:rPr>
            </w:pPr>
            <w:r>
              <w:rPr>
                <w:rFonts w:cstheme="minorHAnsi"/>
              </w:rPr>
              <w:t>It was too noisy and was not able to concentrate fully</w:t>
            </w:r>
          </w:p>
        </w:tc>
        <w:tc>
          <w:tcPr>
            <w:tcW w:w="2254" w:type="dxa"/>
          </w:tcPr>
          <w:p w14:paraId="3DF9E6B6" w14:textId="77777777" w:rsidR="006D2A83" w:rsidRDefault="006D2A83" w:rsidP="00E62379">
            <w:pPr>
              <w:spacing w:line="360" w:lineRule="auto"/>
              <w:rPr>
                <w:rFonts w:cstheme="minorHAnsi"/>
              </w:rPr>
            </w:pPr>
            <w:r>
              <w:rPr>
                <w:rFonts w:cstheme="minorHAnsi"/>
              </w:rPr>
              <w:t>Able to give other children support</w:t>
            </w:r>
          </w:p>
        </w:tc>
      </w:tr>
      <w:tr w:rsidR="006D2A83" w:rsidRPr="00BC0383" w14:paraId="442B2EA8" w14:textId="77777777" w:rsidTr="006D2A83">
        <w:tc>
          <w:tcPr>
            <w:tcW w:w="2254" w:type="dxa"/>
          </w:tcPr>
          <w:p w14:paraId="2FAD1E51" w14:textId="77777777" w:rsidR="006D2A83" w:rsidRDefault="006D2A83" w:rsidP="00E62379">
            <w:pPr>
              <w:spacing w:line="360" w:lineRule="auto"/>
              <w:rPr>
                <w:rFonts w:cstheme="minorHAnsi"/>
              </w:rPr>
            </w:pPr>
            <w:r>
              <w:rPr>
                <w:rFonts w:cstheme="minorHAnsi"/>
              </w:rPr>
              <w:t>Do you prefer to work in groups or with a friend?</w:t>
            </w:r>
          </w:p>
        </w:tc>
        <w:tc>
          <w:tcPr>
            <w:tcW w:w="6762" w:type="dxa"/>
            <w:gridSpan w:val="3"/>
          </w:tcPr>
          <w:p w14:paraId="1F70C466" w14:textId="77777777" w:rsidR="006D2A83" w:rsidRDefault="006D2A83" w:rsidP="00E62379">
            <w:pPr>
              <w:spacing w:line="360" w:lineRule="auto"/>
              <w:rPr>
                <w:rFonts w:cstheme="minorHAnsi"/>
              </w:rPr>
            </w:pPr>
            <w:r>
              <w:rPr>
                <w:rFonts w:cstheme="minorHAnsi"/>
              </w:rPr>
              <w:t>All children said they would prefer to work with friends but gave no reasons</w:t>
            </w:r>
          </w:p>
        </w:tc>
      </w:tr>
    </w:tbl>
    <w:p w14:paraId="66D4F006" w14:textId="4D1B9011" w:rsidR="008E111C" w:rsidRDefault="00E62379" w:rsidP="00E62379">
      <w:pPr>
        <w:spacing w:line="360" w:lineRule="auto"/>
      </w:pPr>
      <w:r>
        <w:t>(Appendix 9)</w:t>
      </w:r>
    </w:p>
    <w:p w14:paraId="27660AF4" w14:textId="77777777" w:rsidR="005742DB" w:rsidRDefault="005742DB" w:rsidP="00E62379">
      <w:pPr>
        <w:spacing w:line="360" w:lineRule="auto"/>
      </w:pPr>
      <w:r>
        <w:t xml:space="preserve">From carrying out this research study I have found that even though this was only a small study it was apparent in both schools that the children were more independent when they were working with children in a mixed-attainment group compared to when the children are group according to ability. As Hallam </w:t>
      </w:r>
      <w:r>
        <w:rPr>
          <w:i/>
        </w:rPr>
        <w:t xml:space="preserve">et al, </w:t>
      </w:r>
      <w:r>
        <w:t xml:space="preserve">(2002) study showed the children did work together to come up with new ideas and the higher attaining children did help the lower with their spellings. All children in this study were given equal opportunities to complete the work and they were all allowed to express their opinions as Cohan </w:t>
      </w:r>
      <w:r>
        <w:rPr>
          <w:i/>
        </w:rPr>
        <w:t xml:space="preserve">et al, </w:t>
      </w:r>
      <w:r>
        <w:t xml:space="preserve">(1978) found when he conducted his research. The main question of our study was to find out if we could improve the children’s independence in learning when we have mixed-attainment grouping. When Cohen </w:t>
      </w:r>
      <w:r>
        <w:rPr>
          <w:i/>
        </w:rPr>
        <w:t xml:space="preserve">et </w:t>
      </w:r>
      <w:r w:rsidRPr="00BF08BD">
        <w:t>al</w:t>
      </w:r>
      <w:r>
        <w:t xml:space="preserve"> (2004) found that for some subjects like maths and English it can be better for children to be grouped according to ability but when subjects require children to discuss ideas then mixed-ability grouping can be better as the children will express their opinions more as they know no one will say their answer is wrong. </w:t>
      </w:r>
      <w:r w:rsidRPr="00BF08BD">
        <w:t>During</w:t>
      </w:r>
      <w:r>
        <w:t xml:space="preserve"> the interview in School A one child did comment and say that he would like to stay in his ability group for subjects like maths and English but when it comes to topic, he would rather work in the groups like we did for the lesson study which was mixed-ability. The results of this study show that the children were working independently and helping each other as the research of Harwood (1989), Cohen (1994) and Slavin (1990) showed. After reflecting on the first lesson we made the change from having 7 children working together in one group to having children work individually. The first lesson the group was too big and as </w:t>
      </w:r>
      <w:proofErr w:type="spellStart"/>
      <w:r>
        <w:t>Nasati</w:t>
      </w:r>
      <w:proofErr w:type="spellEnd"/>
      <w:r>
        <w:t xml:space="preserve"> and Clements (1991) found in their study if the group is too big then the children then it is more likely that some children will not partake. When interviewing the children in School A it was commented that some children took part in the lesson more than others. The change was made to have children to work in pairs in school B. Again, it was evident that some of the children were working independently but there were a number of children who were not engaged in the task and looking around the room. When the children were interviewed it was noted that some could not concentrate fully as there was too much noise in the classroom. When reflecting on this </w:t>
      </w:r>
      <w:r>
        <w:lastRenderedPageBreak/>
        <w:t xml:space="preserve">lesson it was mentioned that smaller groups of children working together would be more beneficial and this is in line with the research that Lou </w:t>
      </w:r>
      <w:r>
        <w:rPr>
          <w:i/>
        </w:rPr>
        <w:t>et al</w:t>
      </w:r>
      <w:r>
        <w:t xml:space="preserve"> (1994) carried out. </w:t>
      </w:r>
    </w:p>
    <w:p w14:paraId="10BEF9D3" w14:textId="77777777" w:rsidR="005742DB" w:rsidRDefault="005742DB" w:rsidP="00E62379">
      <w:pPr>
        <w:spacing w:line="360" w:lineRule="auto"/>
      </w:pPr>
    </w:p>
    <w:p w14:paraId="22F47F91" w14:textId="5C429ED8" w:rsidR="005742DB" w:rsidRDefault="003D0235" w:rsidP="00E62379">
      <w:pPr>
        <w:spacing w:line="360" w:lineRule="auto"/>
      </w:pPr>
      <w:r>
        <w:t xml:space="preserve">Some of the methods used during this research study were a lesson study which incorporated an observation, interview and a reflective model. </w:t>
      </w:r>
      <w:r w:rsidR="005742DB">
        <w:t>The interview gave me an opportunity to get some first-hand data from the children and how they felt the lesson went. A weakness with carrying out an interview is that some of the children did not answer all the questions, would repeat what they had already said when asked to explain or they would they change their answers to suit what everyone else had said. This was the first time that the children had completed an interview, and this was considered by making the children aware at the start that they did not have to take part if they did not want to and the interview took place in the library within the school so that all children could be familiar with the surroundings</w:t>
      </w:r>
      <w:r w:rsidR="00852143">
        <w:t xml:space="preserve">. </w:t>
      </w:r>
      <w:r w:rsidR="009501CA">
        <w:t xml:space="preserve">The observation schedule used was an adapted version of the Leuven scale. </w:t>
      </w:r>
      <w:r w:rsidR="005742DB">
        <w:t>Before going out to school both my research partner and I trialled out our observation method of the adapted Leuven scale. This was important because if we were both not using the same methods and structure it wold lead to inconsistencies in the results. When we trialled the scale, we both came up with the same results which allowed us to use the scale in the research study as we both knew what to look out for and we were confident that the results would be consistent. Going forward into my next school experience I will find out if the children are grouped according to ability and if they are then I will discuss with the teacher the findings that I have got from completing this study. It can then be discussed about whether or not we can trial mixed-ability grouping in some aspects of the curriculum to see if the children do become more independent in their learning. To move forward using the results from this research it has shown in both my classroom and with research carried out by Tann (1981) that it is important for children to discuss their ideas and to solve different problems in groups. In this study it also shows that it is important to give children the freedom to solve problems for themselves and if they make mistakes doing this then it can help them to think in different ways to solve the problem. Mixing up ability grouping can also show you how well a child understands something. As Howley (2007) found a child may know how to solve something themselves but it shows full understanding if they are able to explain and instruct someone else on how to solve it. A number of studies have been carried out debating on what an ideal number of children in a group would be. If I were to teach If these lessons again then I would consider having smaller groups of 4 or 5 children which the DfEE recommend. This would give me sufficient time to give out instructions to the group and with that number of the children the noise levels in the classroom should be lower, as we found out in both interviews some children found it difficult to concentrate because the noise levels in the classroom were high.</w:t>
      </w:r>
      <w:r w:rsidR="005742DB">
        <w:t xml:space="preserve"> If I were to conduct this </w:t>
      </w:r>
      <w:r w:rsidR="005742DB">
        <w:lastRenderedPageBreak/>
        <w:t>lesson study again then I would use the results that I have from this study which were that the children were more independent when they were working in mixed-ability grouping. To move this research study on further I would use the DfEE recommendations and research to see if having four or five children in a group is an ideal siz</w:t>
      </w:r>
      <w:r w:rsidR="009501CA">
        <w:t xml:space="preserve">e. From this research It will be good practice to share the results and findings with other professionals. I will share the good practice that after carrying out this research and completing some reading to back up my findings that it is important for children to have some mixed-ability teaching as it allows them to discuss and expand on </w:t>
      </w:r>
      <w:r w:rsidR="00695F1C">
        <w:t>each other’s</w:t>
      </w:r>
      <w:r w:rsidR="009501CA">
        <w:t xml:space="preserve"> ideas and </w:t>
      </w:r>
      <w:r w:rsidR="00695F1C">
        <w:t xml:space="preserve">in the </w:t>
      </w:r>
      <w:proofErr w:type="gramStart"/>
      <w:r w:rsidR="00695F1C">
        <w:t>lessons</w:t>
      </w:r>
      <w:proofErr w:type="gramEnd"/>
      <w:r w:rsidR="00695F1C">
        <w:t xml:space="preserve"> it was proved that the children did work more independently. For some subjects the children should be kept in ability grouping but also very important is the size of the groups as this determines how much time you as a teacher can spend with each group and give them any support that they require.</w:t>
      </w:r>
    </w:p>
    <w:p w14:paraId="02D4BD55" w14:textId="367018D5" w:rsidR="00532D6F" w:rsidRDefault="00532D6F" w:rsidP="00E62379">
      <w:pPr>
        <w:spacing w:line="360" w:lineRule="auto"/>
      </w:pPr>
    </w:p>
    <w:p w14:paraId="05756AA4" w14:textId="0488D618" w:rsidR="00532D6F" w:rsidRDefault="00532D6F" w:rsidP="00E62379">
      <w:pPr>
        <w:spacing w:line="360" w:lineRule="auto"/>
      </w:pPr>
    </w:p>
    <w:p w14:paraId="108A1942" w14:textId="1CF7B7D8" w:rsidR="00532D6F" w:rsidRDefault="00532D6F" w:rsidP="00E62379">
      <w:pPr>
        <w:spacing w:line="360" w:lineRule="auto"/>
      </w:pPr>
    </w:p>
    <w:p w14:paraId="66549C27" w14:textId="56F77755" w:rsidR="00532D6F" w:rsidRDefault="00532D6F" w:rsidP="00E62379">
      <w:pPr>
        <w:spacing w:line="360" w:lineRule="auto"/>
      </w:pPr>
    </w:p>
    <w:p w14:paraId="6EA9D8AF" w14:textId="04EAA57E" w:rsidR="00532D6F" w:rsidRDefault="00532D6F" w:rsidP="00E62379">
      <w:pPr>
        <w:spacing w:line="360" w:lineRule="auto"/>
      </w:pPr>
    </w:p>
    <w:p w14:paraId="38DB8640" w14:textId="58BA16EC" w:rsidR="00532D6F" w:rsidRDefault="00532D6F" w:rsidP="00E62379">
      <w:pPr>
        <w:spacing w:line="360" w:lineRule="auto"/>
      </w:pPr>
    </w:p>
    <w:p w14:paraId="760E351F" w14:textId="1A18DADA" w:rsidR="00532D6F" w:rsidRDefault="00532D6F" w:rsidP="00E62379">
      <w:pPr>
        <w:spacing w:line="360" w:lineRule="auto"/>
      </w:pPr>
    </w:p>
    <w:p w14:paraId="4690A8F3" w14:textId="36AE3E41" w:rsidR="00532D6F" w:rsidRDefault="00532D6F" w:rsidP="00E62379">
      <w:pPr>
        <w:spacing w:line="360" w:lineRule="auto"/>
      </w:pPr>
    </w:p>
    <w:p w14:paraId="5597247F" w14:textId="225FF0A8" w:rsidR="00532D6F" w:rsidRDefault="00532D6F" w:rsidP="00E62379">
      <w:pPr>
        <w:spacing w:line="360" w:lineRule="auto"/>
      </w:pPr>
    </w:p>
    <w:p w14:paraId="55A032AC" w14:textId="7DC4E1EC" w:rsidR="00532D6F" w:rsidRDefault="00532D6F" w:rsidP="00E62379">
      <w:pPr>
        <w:spacing w:line="360" w:lineRule="auto"/>
      </w:pPr>
    </w:p>
    <w:p w14:paraId="051C1B17" w14:textId="2247FAAE" w:rsidR="00532D6F" w:rsidRDefault="00532D6F" w:rsidP="00E62379">
      <w:pPr>
        <w:spacing w:line="360" w:lineRule="auto"/>
      </w:pPr>
    </w:p>
    <w:p w14:paraId="3E6896F7" w14:textId="4D744C95" w:rsidR="00532D6F" w:rsidRDefault="00532D6F" w:rsidP="00E62379">
      <w:pPr>
        <w:spacing w:line="360" w:lineRule="auto"/>
      </w:pPr>
    </w:p>
    <w:p w14:paraId="01AADB95" w14:textId="12B68261" w:rsidR="00532D6F" w:rsidRDefault="00532D6F" w:rsidP="00E62379">
      <w:pPr>
        <w:spacing w:line="360" w:lineRule="auto"/>
      </w:pPr>
    </w:p>
    <w:p w14:paraId="101CACA6" w14:textId="77777777" w:rsidR="00E62379" w:rsidRDefault="00E62379" w:rsidP="00E62379">
      <w:pPr>
        <w:spacing w:line="360" w:lineRule="auto"/>
      </w:pPr>
    </w:p>
    <w:p w14:paraId="3DA6C213" w14:textId="77777777" w:rsidR="00E62379" w:rsidRDefault="00E62379" w:rsidP="00E62379">
      <w:pPr>
        <w:spacing w:line="360" w:lineRule="auto"/>
      </w:pPr>
    </w:p>
    <w:p w14:paraId="6AC2A418" w14:textId="2E7E4841" w:rsidR="00532D6F" w:rsidRPr="002327C4" w:rsidRDefault="00532D6F" w:rsidP="00E62379">
      <w:pPr>
        <w:spacing w:line="360" w:lineRule="auto"/>
      </w:pPr>
      <w:proofErr w:type="spellStart"/>
      <w:r>
        <w:lastRenderedPageBreak/>
        <w:t>Bera</w:t>
      </w:r>
      <w:proofErr w:type="spellEnd"/>
      <w:r>
        <w:t xml:space="preserve"> (2018) </w:t>
      </w:r>
      <w:r>
        <w:rPr>
          <w:i/>
        </w:rPr>
        <w:t xml:space="preserve">Ethical guidelines for education research fourth edition. </w:t>
      </w:r>
      <w:hyperlink r:id="rId7" w:history="1">
        <w:r w:rsidRPr="00AF00A5">
          <w:rPr>
            <w:rStyle w:val="Hyperlink"/>
            <w:i/>
          </w:rPr>
          <w:t>https://www.bera.ac.uk/researchers-resources/publications/ethical-guidelines-for-educational-research-2018</w:t>
        </w:r>
      </w:hyperlink>
      <w:r>
        <w:rPr>
          <w:i/>
        </w:rPr>
        <w:t xml:space="preserve"> [accessed 26th January 2019]</w:t>
      </w:r>
    </w:p>
    <w:p w14:paraId="481E2654" w14:textId="77777777" w:rsidR="00532D6F" w:rsidRDefault="00532D6F" w:rsidP="00E62379">
      <w:pPr>
        <w:spacing w:line="360" w:lineRule="auto"/>
      </w:pPr>
    </w:p>
    <w:p w14:paraId="47B136C9" w14:textId="77777777" w:rsidR="00532D6F" w:rsidRDefault="00532D6F" w:rsidP="00E62379">
      <w:pPr>
        <w:spacing w:line="360" w:lineRule="auto"/>
      </w:pPr>
      <w:r>
        <w:t xml:space="preserve">Borwich, B and Jones, J (2012) </w:t>
      </w:r>
      <w:r>
        <w:rPr>
          <w:i/>
        </w:rPr>
        <w:t xml:space="preserve">Lesson Study. Making a difference to teaching pupils with learning difficulties. </w:t>
      </w:r>
      <w:r>
        <w:t>Bloomsbury Publishing</w:t>
      </w:r>
    </w:p>
    <w:p w14:paraId="748FA7CA" w14:textId="77777777" w:rsidR="00532D6F" w:rsidRDefault="00532D6F" w:rsidP="00E62379">
      <w:pPr>
        <w:spacing w:line="360" w:lineRule="auto"/>
      </w:pPr>
    </w:p>
    <w:p w14:paraId="4624EA5E" w14:textId="77777777" w:rsidR="00532D6F" w:rsidRDefault="00532D6F" w:rsidP="00E62379">
      <w:pPr>
        <w:spacing w:line="360" w:lineRule="auto"/>
      </w:pPr>
      <w:r>
        <w:t xml:space="preserve">Brookfield, S (1995) </w:t>
      </w:r>
      <w:r w:rsidRPr="002A22AE">
        <w:rPr>
          <w:i/>
        </w:rPr>
        <w:t>Becoming a Critically Reflective Teacher</w:t>
      </w:r>
      <w:r>
        <w:t xml:space="preserve">. San-Francisco: Jossey-Bass. </w:t>
      </w:r>
    </w:p>
    <w:p w14:paraId="113FE6E7" w14:textId="77777777" w:rsidR="00532D6F" w:rsidRDefault="00532D6F" w:rsidP="00E62379">
      <w:pPr>
        <w:spacing w:line="360" w:lineRule="auto"/>
      </w:pPr>
    </w:p>
    <w:p w14:paraId="5B89DBB9" w14:textId="77777777" w:rsidR="00532D6F" w:rsidRDefault="00532D6F" w:rsidP="00E62379">
      <w:pPr>
        <w:spacing w:line="360" w:lineRule="auto"/>
      </w:pPr>
      <w:r>
        <w:t xml:space="preserve">Children Commissioner of Wales (2019)  </w:t>
      </w:r>
      <w:hyperlink r:id="rId8" w:history="1">
        <w:r w:rsidRPr="00AF00A5">
          <w:rPr>
            <w:rStyle w:val="Hyperlink"/>
          </w:rPr>
          <w:t>https://www.childcomwales.org.uk/uncrc-childrens-rights/uncrc/</w:t>
        </w:r>
      </w:hyperlink>
      <w:r>
        <w:t xml:space="preserve"> [accessed 27th January 2019]</w:t>
      </w:r>
    </w:p>
    <w:p w14:paraId="52BF1DB3" w14:textId="77777777" w:rsidR="00532D6F" w:rsidRDefault="00532D6F" w:rsidP="00E62379">
      <w:pPr>
        <w:spacing w:line="360" w:lineRule="auto"/>
      </w:pPr>
    </w:p>
    <w:p w14:paraId="08E33F89" w14:textId="77777777" w:rsidR="00532D6F" w:rsidRPr="00334E36" w:rsidRDefault="00532D6F" w:rsidP="00E62379">
      <w:pPr>
        <w:spacing w:line="360" w:lineRule="auto"/>
      </w:pPr>
      <w:r>
        <w:t xml:space="preserve">Cohen, E.G (1994) </w:t>
      </w:r>
      <w:r>
        <w:rPr>
          <w:i/>
        </w:rPr>
        <w:t xml:space="preserve">Restructuring the classroom: conditions for productive small groups. </w:t>
      </w:r>
      <w:r>
        <w:t>Review of educational research 64, 1-35</w:t>
      </w:r>
    </w:p>
    <w:p w14:paraId="110926A4" w14:textId="77777777" w:rsidR="00532D6F" w:rsidRDefault="00532D6F" w:rsidP="00E62379">
      <w:pPr>
        <w:spacing w:line="360" w:lineRule="auto"/>
      </w:pPr>
    </w:p>
    <w:p w14:paraId="271C1A13" w14:textId="77777777" w:rsidR="00532D6F" w:rsidRDefault="00532D6F" w:rsidP="00E62379">
      <w:pPr>
        <w:spacing w:line="360" w:lineRule="auto"/>
      </w:pPr>
      <w:r>
        <w:t xml:space="preserve">Cohen, L and Mannion, L and Morrison, K (2009) </w:t>
      </w:r>
      <w:r>
        <w:rPr>
          <w:i/>
        </w:rPr>
        <w:t xml:space="preserve">Research methods in education. </w:t>
      </w:r>
      <w:r>
        <w:t>Routledge</w:t>
      </w:r>
    </w:p>
    <w:p w14:paraId="7C212317" w14:textId="77777777" w:rsidR="00532D6F" w:rsidRDefault="00532D6F" w:rsidP="00E62379">
      <w:pPr>
        <w:spacing w:line="360" w:lineRule="auto"/>
      </w:pPr>
    </w:p>
    <w:p w14:paraId="1E4C218B" w14:textId="77777777" w:rsidR="00532D6F" w:rsidRPr="00F853F7" w:rsidRDefault="00532D6F" w:rsidP="00E62379">
      <w:pPr>
        <w:spacing w:line="360" w:lineRule="auto"/>
      </w:pPr>
      <w:r>
        <w:t xml:space="preserve">Cohen, L </w:t>
      </w:r>
      <w:r>
        <w:rPr>
          <w:i/>
        </w:rPr>
        <w:t xml:space="preserve">et.al </w:t>
      </w:r>
      <w:r>
        <w:t xml:space="preserve">(2004) </w:t>
      </w:r>
      <w:r>
        <w:rPr>
          <w:i/>
        </w:rPr>
        <w:t xml:space="preserve">A guide to teaching practice. </w:t>
      </w:r>
      <w:r>
        <w:t>Routledge</w:t>
      </w:r>
    </w:p>
    <w:p w14:paraId="69AF9275" w14:textId="77777777" w:rsidR="00532D6F" w:rsidRDefault="00532D6F" w:rsidP="00E62379">
      <w:pPr>
        <w:spacing w:line="360" w:lineRule="auto"/>
      </w:pPr>
    </w:p>
    <w:p w14:paraId="0F927EDA" w14:textId="77777777" w:rsidR="00532D6F" w:rsidRPr="0096298C" w:rsidRDefault="00532D6F" w:rsidP="00E62379">
      <w:pPr>
        <w:spacing w:line="360" w:lineRule="auto"/>
      </w:pPr>
      <w:r>
        <w:t xml:space="preserve">Coles, A and McGrath J (2010) </w:t>
      </w:r>
      <w:r>
        <w:rPr>
          <w:i/>
        </w:rPr>
        <w:t xml:space="preserve">Your Education Research Project Handbook. </w:t>
      </w:r>
      <w:r>
        <w:t>Pearson Education Limited</w:t>
      </w:r>
    </w:p>
    <w:p w14:paraId="02193DB4" w14:textId="77777777" w:rsidR="00532D6F" w:rsidRDefault="00532D6F" w:rsidP="00E62379">
      <w:pPr>
        <w:spacing w:line="360" w:lineRule="auto"/>
      </w:pPr>
    </w:p>
    <w:p w14:paraId="1D60C0F7" w14:textId="77777777" w:rsidR="00532D6F" w:rsidRDefault="00532D6F" w:rsidP="00E62379">
      <w:pPr>
        <w:spacing w:line="360" w:lineRule="auto"/>
        <w:rPr>
          <w:i/>
        </w:rPr>
      </w:pPr>
      <w:r>
        <w:t xml:space="preserve">Dudley, P (2014) </w:t>
      </w:r>
      <w:r>
        <w:rPr>
          <w:i/>
        </w:rPr>
        <w:t xml:space="preserve">Lesson Study: a handbook. </w:t>
      </w:r>
      <w:hyperlink r:id="rId9" w:history="1">
        <w:r w:rsidRPr="00AF00A5">
          <w:rPr>
            <w:rStyle w:val="Hyperlink"/>
            <w:i/>
          </w:rPr>
          <w:t>http://lessonstudy.co.uk/wp-content/uploads/2012/03/new-handbook-revisedMay14.pdf</w:t>
        </w:r>
      </w:hyperlink>
      <w:r>
        <w:rPr>
          <w:i/>
        </w:rPr>
        <w:t xml:space="preserve"> [accessed 26th January 2019]</w:t>
      </w:r>
    </w:p>
    <w:p w14:paraId="23D77B68" w14:textId="77777777" w:rsidR="00532D6F" w:rsidRDefault="00532D6F" w:rsidP="00E62379">
      <w:pPr>
        <w:spacing w:line="360" w:lineRule="auto"/>
        <w:rPr>
          <w:i/>
        </w:rPr>
      </w:pPr>
    </w:p>
    <w:p w14:paraId="1CA60DB0" w14:textId="77777777" w:rsidR="00532D6F" w:rsidRPr="002327C4" w:rsidRDefault="00532D6F" w:rsidP="00E62379">
      <w:pPr>
        <w:spacing w:line="360" w:lineRule="auto"/>
      </w:pPr>
      <w:r>
        <w:lastRenderedPageBreak/>
        <w:t xml:space="preserve">Education Workforce Council (2016) </w:t>
      </w:r>
      <w:r>
        <w:rPr>
          <w:i/>
        </w:rPr>
        <w:t xml:space="preserve">Research ethics. </w:t>
      </w:r>
      <w:hyperlink r:id="rId10" w:history="1">
        <w:r w:rsidRPr="00AF00A5">
          <w:rPr>
            <w:rStyle w:val="Hyperlink"/>
            <w:i/>
          </w:rPr>
          <w:t>https://www.ewc.wales/site/index.php/en/policy-hub/practitioner-research/research-ethics.html</w:t>
        </w:r>
      </w:hyperlink>
      <w:r>
        <w:rPr>
          <w:i/>
        </w:rPr>
        <w:t xml:space="preserve"> </w:t>
      </w:r>
      <w:r w:rsidRPr="002327C4">
        <w:t>[accessed 26th January 2019]</w:t>
      </w:r>
    </w:p>
    <w:p w14:paraId="2967E8AA" w14:textId="77777777" w:rsidR="00532D6F" w:rsidRDefault="00532D6F" w:rsidP="00E62379">
      <w:pPr>
        <w:spacing w:line="360" w:lineRule="auto"/>
        <w:rPr>
          <w:i/>
        </w:rPr>
      </w:pPr>
    </w:p>
    <w:p w14:paraId="12557F6D" w14:textId="77777777" w:rsidR="00532D6F" w:rsidRPr="005947BE" w:rsidRDefault="00532D6F" w:rsidP="00E62379">
      <w:pPr>
        <w:spacing w:line="360" w:lineRule="auto"/>
      </w:pPr>
      <w:r>
        <w:t xml:space="preserve">Galton, M </w:t>
      </w:r>
      <w:r>
        <w:rPr>
          <w:i/>
        </w:rPr>
        <w:t xml:space="preserve">et al </w:t>
      </w:r>
      <w:r>
        <w:t xml:space="preserve">(1980) </w:t>
      </w:r>
      <w:r>
        <w:rPr>
          <w:i/>
        </w:rPr>
        <w:t xml:space="preserve">Inside the primary classroom. </w:t>
      </w:r>
      <w:r>
        <w:t>Routledge</w:t>
      </w:r>
    </w:p>
    <w:p w14:paraId="75063EE1" w14:textId="77777777" w:rsidR="00532D6F" w:rsidRDefault="00532D6F" w:rsidP="00E62379">
      <w:pPr>
        <w:spacing w:line="360" w:lineRule="auto"/>
        <w:rPr>
          <w:i/>
        </w:rPr>
      </w:pPr>
    </w:p>
    <w:p w14:paraId="0BA7261E" w14:textId="77777777" w:rsidR="00532D6F" w:rsidRDefault="00532D6F" w:rsidP="00E62379">
      <w:pPr>
        <w:spacing w:line="360" w:lineRule="auto"/>
      </w:pPr>
      <w:r>
        <w:t xml:space="preserve">Hallam, </w:t>
      </w:r>
      <w:proofErr w:type="spellStart"/>
      <w:r>
        <w:t xml:space="preserve">S </w:t>
      </w:r>
      <w:r>
        <w:rPr>
          <w:i/>
        </w:rPr>
        <w:t>et</w:t>
      </w:r>
      <w:proofErr w:type="spellEnd"/>
      <w:r>
        <w:rPr>
          <w:i/>
        </w:rPr>
        <w:t xml:space="preserve"> all. </w:t>
      </w:r>
      <w:r>
        <w:t xml:space="preserve">(2002) </w:t>
      </w:r>
      <w:r>
        <w:rPr>
          <w:i/>
        </w:rPr>
        <w:t xml:space="preserve">Effective pupil grouping in the primary school. A practical guide. </w:t>
      </w:r>
      <w:r>
        <w:t>David Futlon Publishers Ltd</w:t>
      </w:r>
    </w:p>
    <w:p w14:paraId="266E016D" w14:textId="77777777" w:rsidR="00532D6F" w:rsidRDefault="00532D6F" w:rsidP="00E62379">
      <w:pPr>
        <w:spacing w:line="360" w:lineRule="auto"/>
      </w:pPr>
    </w:p>
    <w:p w14:paraId="653972BC" w14:textId="77777777" w:rsidR="00532D6F" w:rsidRPr="00334E36" w:rsidRDefault="00532D6F" w:rsidP="00E62379">
      <w:pPr>
        <w:spacing w:line="360" w:lineRule="auto"/>
      </w:pPr>
      <w:r>
        <w:t xml:space="preserve">Harwood, D (1989) </w:t>
      </w:r>
      <w:r>
        <w:rPr>
          <w:i/>
        </w:rPr>
        <w:t xml:space="preserve">The nature of teacher-pupil interaction in the active tutorial work approach: using interaction analysis to evaluate student-centred approaches. </w:t>
      </w:r>
      <w:r>
        <w:t>British educational research journal 15, 177-94</w:t>
      </w:r>
    </w:p>
    <w:p w14:paraId="67F382B7" w14:textId="77777777" w:rsidR="00532D6F" w:rsidRDefault="00532D6F" w:rsidP="00E62379">
      <w:pPr>
        <w:spacing w:line="360" w:lineRule="auto"/>
        <w:rPr>
          <w:i/>
        </w:rPr>
      </w:pPr>
    </w:p>
    <w:p w14:paraId="03EAA051" w14:textId="77777777" w:rsidR="00532D6F" w:rsidRPr="005E4F22" w:rsidRDefault="00532D6F" w:rsidP="00E62379">
      <w:pPr>
        <w:spacing w:line="360" w:lineRule="auto"/>
      </w:pPr>
      <w:r>
        <w:t xml:space="preserve">Iresom, J and Hallam S (2001) </w:t>
      </w:r>
      <w:r>
        <w:rPr>
          <w:i/>
        </w:rPr>
        <w:t xml:space="preserve">Ability grouping in education. </w:t>
      </w:r>
      <w:r>
        <w:t>London: SAGE</w:t>
      </w:r>
    </w:p>
    <w:p w14:paraId="5B15043D" w14:textId="77777777" w:rsidR="00532D6F" w:rsidRDefault="00532D6F" w:rsidP="00E62379">
      <w:pPr>
        <w:spacing w:line="360" w:lineRule="auto"/>
        <w:rPr>
          <w:i/>
        </w:rPr>
      </w:pPr>
    </w:p>
    <w:p w14:paraId="50507692" w14:textId="77777777" w:rsidR="00532D6F" w:rsidRPr="005C25A7" w:rsidRDefault="00532D6F" w:rsidP="00E62379">
      <w:pPr>
        <w:spacing w:line="360" w:lineRule="auto"/>
      </w:pPr>
      <w:r>
        <w:t xml:space="preserve">Laevers, F (2008) </w:t>
      </w:r>
      <w:r>
        <w:rPr>
          <w:i/>
        </w:rPr>
        <w:t xml:space="preserve">The Leuven involvement scale for young children. </w:t>
      </w:r>
      <w:r>
        <w:t>Leuven: CEGO</w:t>
      </w:r>
    </w:p>
    <w:p w14:paraId="39E193C9" w14:textId="77777777" w:rsidR="00532D6F" w:rsidRDefault="00532D6F" w:rsidP="00E62379">
      <w:pPr>
        <w:spacing w:line="360" w:lineRule="auto"/>
      </w:pPr>
    </w:p>
    <w:p w14:paraId="1DEF4A35" w14:textId="77777777" w:rsidR="00532D6F" w:rsidRDefault="00532D6F" w:rsidP="00E62379">
      <w:pPr>
        <w:spacing w:line="360" w:lineRule="auto"/>
      </w:pPr>
      <w:r>
        <w:t xml:space="preserve">Lewis, C and Hurd, J (2011) </w:t>
      </w:r>
      <w:r>
        <w:rPr>
          <w:i/>
        </w:rPr>
        <w:t xml:space="preserve">Lesson Study step by step. How teaching learning communities improve instruction. </w:t>
      </w:r>
      <w:r>
        <w:t>Heinemann publishers</w:t>
      </w:r>
    </w:p>
    <w:p w14:paraId="7FFE91F7" w14:textId="77777777" w:rsidR="00532D6F" w:rsidRDefault="00532D6F" w:rsidP="00E62379">
      <w:pPr>
        <w:spacing w:line="360" w:lineRule="auto"/>
      </w:pPr>
    </w:p>
    <w:p w14:paraId="6432B234" w14:textId="77777777" w:rsidR="00532D6F" w:rsidRPr="004D1A87" w:rsidRDefault="00532D6F" w:rsidP="00E62379">
      <w:pPr>
        <w:spacing w:line="360" w:lineRule="auto"/>
      </w:pPr>
      <w:r>
        <w:t xml:space="preserve">Lou, Y </w:t>
      </w:r>
      <w:r>
        <w:rPr>
          <w:i/>
        </w:rPr>
        <w:t xml:space="preserve">et al </w:t>
      </w:r>
      <w:r>
        <w:t xml:space="preserve">(1996) </w:t>
      </w:r>
      <w:r>
        <w:rPr>
          <w:i/>
        </w:rPr>
        <w:t xml:space="preserve">Within-class grouping: a meta-analysis. </w:t>
      </w:r>
      <w:r>
        <w:t>Review of educational research</w:t>
      </w:r>
    </w:p>
    <w:p w14:paraId="07EB704D" w14:textId="77777777" w:rsidR="00532D6F" w:rsidRDefault="00532D6F" w:rsidP="00E62379">
      <w:pPr>
        <w:spacing w:line="360" w:lineRule="auto"/>
      </w:pPr>
    </w:p>
    <w:p w14:paraId="6E3FF3AA" w14:textId="77777777" w:rsidR="00532D6F" w:rsidRDefault="00532D6F" w:rsidP="00E62379">
      <w:pPr>
        <w:spacing w:line="360" w:lineRule="auto"/>
      </w:pPr>
      <w:r>
        <w:t xml:space="preserve">Kelly, A.V (1978) </w:t>
      </w:r>
      <w:r>
        <w:rPr>
          <w:i/>
        </w:rPr>
        <w:t xml:space="preserve">Mixed-ability grouping. Theory and practice. </w:t>
      </w:r>
      <w:r>
        <w:t>Harper Education</w:t>
      </w:r>
    </w:p>
    <w:p w14:paraId="2673BBB8" w14:textId="77777777" w:rsidR="00532D6F" w:rsidRDefault="00532D6F" w:rsidP="00E62379">
      <w:pPr>
        <w:spacing w:line="360" w:lineRule="auto"/>
      </w:pPr>
    </w:p>
    <w:p w14:paraId="40F5382B" w14:textId="77777777" w:rsidR="00532D6F" w:rsidRPr="00F853F7" w:rsidRDefault="00532D6F" w:rsidP="00E62379">
      <w:pPr>
        <w:spacing w:line="360" w:lineRule="auto"/>
      </w:pPr>
      <w:r>
        <w:t xml:space="preserve">Kulik, J.A and Kulik, C (1987) </w:t>
      </w:r>
      <w:r>
        <w:rPr>
          <w:i/>
        </w:rPr>
        <w:t xml:space="preserve">Effects of ability grouping on student’s achievement. </w:t>
      </w:r>
      <w:r>
        <w:t>Equity and Excellence</w:t>
      </w:r>
    </w:p>
    <w:p w14:paraId="1A78978D" w14:textId="77777777" w:rsidR="00532D6F" w:rsidRDefault="00532D6F" w:rsidP="00E62379">
      <w:pPr>
        <w:spacing w:line="360" w:lineRule="auto"/>
      </w:pPr>
    </w:p>
    <w:p w14:paraId="1F5AAC1B" w14:textId="77777777" w:rsidR="00532D6F" w:rsidRDefault="00532D6F" w:rsidP="00E62379">
      <w:pPr>
        <w:spacing w:line="360" w:lineRule="auto"/>
      </w:pPr>
      <w:r>
        <w:lastRenderedPageBreak/>
        <w:t xml:space="preserve">Mack, N </w:t>
      </w:r>
      <w:r>
        <w:rPr>
          <w:i/>
        </w:rPr>
        <w:t xml:space="preserve">et al </w:t>
      </w:r>
      <w:r>
        <w:t xml:space="preserve">(2005) </w:t>
      </w:r>
      <w:r>
        <w:rPr>
          <w:i/>
        </w:rPr>
        <w:t xml:space="preserve">Qualitative Research Methods: A data collector’s field guide. </w:t>
      </w:r>
      <w:r>
        <w:t>Family Health International</w:t>
      </w:r>
    </w:p>
    <w:p w14:paraId="74893DE7" w14:textId="77777777" w:rsidR="00532D6F" w:rsidRDefault="00532D6F" w:rsidP="00E62379">
      <w:pPr>
        <w:spacing w:line="360" w:lineRule="auto"/>
      </w:pPr>
    </w:p>
    <w:p w14:paraId="5018CCAA" w14:textId="77777777" w:rsidR="00532D6F" w:rsidRPr="00142407" w:rsidRDefault="00532D6F" w:rsidP="00E62379">
      <w:pPr>
        <w:spacing w:line="360" w:lineRule="auto"/>
      </w:pPr>
      <w:proofErr w:type="spellStart"/>
      <w:r>
        <w:t>Nasati</w:t>
      </w:r>
      <w:proofErr w:type="spellEnd"/>
      <w:r>
        <w:t xml:space="preserve">, B and Clements, D (1991) </w:t>
      </w:r>
      <w:r>
        <w:rPr>
          <w:i/>
        </w:rPr>
        <w:t xml:space="preserve">Research on co-operation learning: implications for practice. </w:t>
      </w:r>
      <w:r>
        <w:t>School psychology review 20, 110-31.</w:t>
      </w:r>
    </w:p>
    <w:p w14:paraId="62707870" w14:textId="77777777" w:rsidR="00532D6F" w:rsidRDefault="00532D6F" w:rsidP="00E62379">
      <w:pPr>
        <w:spacing w:line="360" w:lineRule="auto"/>
      </w:pPr>
    </w:p>
    <w:p w14:paraId="0FC942FF" w14:textId="77777777" w:rsidR="00532D6F" w:rsidRDefault="00532D6F" w:rsidP="00E62379">
      <w:pPr>
        <w:spacing w:line="360" w:lineRule="auto"/>
      </w:pPr>
      <w:r>
        <w:t xml:space="preserve">Reid, M.E </w:t>
      </w:r>
      <w:r>
        <w:rPr>
          <w:i/>
        </w:rPr>
        <w:t xml:space="preserve">et.al </w:t>
      </w:r>
      <w:r>
        <w:t xml:space="preserve">(1982) </w:t>
      </w:r>
      <w:r>
        <w:rPr>
          <w:i/>
        </w:rPr>
        <w:t xml:space="preserve">Mixed ability teaching: problems and possibilities. </w:t>
      </w:r>
      <w:r>
        <w:t>Windsor: NFER-Nelson.</w:t>
      </w:r>
    </w:p>
    <w:p w14:paraId="371BF01A" w14:textId="77777777" w:rsidR="00532D6F" w:rsidRDefault="00532D6F" w:rsidP="00E62379">
      <w:pPr>
        <w:spacing w:line="360" w:lineRule="auto"/>
      </w:pPr>
    </w:p>
    <w:p w14:paraId="45D6E984" w14:textId="77777777" w:rsidR="00532D6F" w:rsidRPr="00452F2E" w:rsidRDefault="00532D6F" w:rsidP="00E62379">
      <w:pPr>
        <w:spacing w:line="360" w:lineRule="auto"/>
      </w:pPr>
      <w:r>
        <w:t xml:space="preserve">Rose, R and Howley, M (2007) </w:t>
      </w:r>
      <w:r>
        <w:rPr>
          <w:i/>
        </w:rPr>
        <w:t xml:space="preserve">The practical guide to special education needs in inclusive classrooms. </w:t>
      </w:r>
      <w:r>
        <w:t>London: Paul Chapman</w:t>
      </w:r>
    </w:p>
    <w:p w14:paraId="60C93F26" w14:textId="77777777" w:rsidR="00532D6F" w:rsidRDefault="00532D6F" w:rsidP="00E62379">
      <w:pPr>
        <w:spacing w:line="360" w:lineRule="auto"/>
      </w:pPr>
    </w:p>
    <w:p w14:paraId="2388789C" w14:textId="77777777" w:rsidR="00532D6F" w:rsidRPr="004072A0" w:rsidRDefault="00532D6F" w:rsidP="00E62379">
      <w:pPr>
        <w:spacing w:line="360" w:lineRule="auto"/>
      </w:pPr>
      <w:r>
        <w:t xml:space="preserve">Sands, M and Kerry, T (1982) </w:t>
      </w:r>
      <w:r>
        <w:rPr>
          <w:i/>
        </w:rPr>
        <w:t xml:space="preserve">Mixed ability teaching. </w:t>
      </w:r>
      <w:r>
        <w:t xml:space="preserve"> Biddles Ltd</w:t>
      </w:r>
    </w:p>
    <w:p w14:paraId="4587D06A" w14:textId="77777777" w:rsidR="00532D6F" w:rsidRDefault="00532D6F" w:rsidP="00E62379">
      <w:pPr>
        <w:spacing w:line="360" w:lineRule="auto"/>
      </w:pPr>
    </w:p>
    <w:p w14:paraId="065340E3" w14:textId="77777777" w:rsidR="00532D6F" w:rsidRPr="00371BFD" w:rsidRDefault="00532D6F" w:rsidP="00E62379">
      <w:pPr>
        <w:spacing w:line="360" w:lineRule="auto"/>
      </w:pPr>
      <w:r>
        <w:t xml:space="preserve">Sharp, J (2010) </w:t>
      </w:r>
      <w:r>
        <w:rPr>
          <w:i/>
        </w:rPr>
        <w:t>Success with your education research project.</w:t>
      </w:r>
      <w:r>
        <w:t xml:space="preserve"> Learning Matter Ltd.</w:t>
      </w:r>
    </w:p>
    <w:p w14:paraId="42ECF7CA" w14:textId="77777777" w:rsidR="00532D6F" w:rsidRDefault="00532D6F" w:rsidP="00E62379">
      <w:pPr>
        <w:spacing w:line="360" w:lineRule="auto"/>
      </w:pPr>
    </w:p>
    <w:p w14:paraId="17EAEA7C" w14:textId="77777777" w:rsidR="00532D6F" w:rsidRDefault="00532D6F" w:rsidP="00E62379">
      <w:pPr>
        <w:spacing w:line="360" w:lineRule="auto"/>
      </w:pPr>
      <w:r>
        <w:t xml:space="preserve">Simpson, M and Tuson, J (2003) </w:t>
      </w:r>
      <w:r>
        <w:rPr>
          <w:i/>
        </w:rPr>
        <w:t xml:space="preserve">Using observations in small-scale research. </w:t>
      </w:r>
      <w:r>
        <w:t>SCRE Publication 130</w:t>
      </w:r>
    </w:p>
    <w:p w14:paraId="2A325251" w14:textId="77777777" w:rsidR="00532D6F" w:rsidRDefault="00532D6F" w:rsidP="00E62379">
      <w:pPr>
        <w:spacing w:line="360" w:lineRule="auto"/>
      </w:pPr>
    </w:p>
    <w:p w14:paraId="678CBAE6" w14:textId="77777777" w:rsidR="00532D6F" w:rsidRDefault="00532D6F" w:rsidP="00E62379">
      <w:pPr>
        <w:spacing w:line="360" w:lineRule="auto"/>
      </w:pPr>
      <w:r>
        <w:t xml:space="preserve">Slavin, R.E (1990) </w:t>
      </w:r>
      <w:r>
        <w:rPr>
          <w:i/>
        </w:rPr>
        <w:t xml:space="preserve">Co-operative learning. </w:t>
      </w:r>
      <w:r>
        <w:t>London: Routledge</w:t>
      </w:r>
    </w:p>
    <w:p w14:paraId="1CEB02B7" w14:textId="77777777" w:rsidR="00532D6F" w:rsidRDefault="00532D6F" w:rsidP="00E62379">
      <w:pPr>
        <w:spacing w:line="360" w:lineRule="auto"/>
      </w:pPr>
    </w:p>
    <w:p w14:paraId="7ED3F54D" w14:textId="77777777" w:rsidR="00532D6F" w:rsidRPr="00BF4891" w:rsidRDefault="00532D6F" w:rsidP="00E62379">
      <w:pPr>
        <w:spacing w:line="360" w:lineRule="auto"/>
      </w:pPr>
      <w:r>
        <w:t xml:space="preserve">Tann, S (1981) </w:t>
      </w:r>
      <w:r>
        <w:rPr>
          <w:i/>
        </w:rPr>
        <w:t>Grouping and groupwork.</w:t>
      </w:r>
      <w:r>
        <w:t xml:space="preserve"> London: Routledge</w:t>
      </w:r>
    </w:p>
    <w:p w14:paraId="24768E79" w14:textId="77777777" w:rsidR="00532D6F" w:rsidRPr="0094623F" w:rsidRDefault="00532D6F" w:rsidP="00E62379">
      <w:pPr>
        <w:spacing w:line="360" w:lineRule="auto"/>
      </w:pPr>
    </w:p>
    <w:p w14:paraId="73448967" w14:textId="77777777" w:rsidR="00532D6F" w:rsidRDefault="00532D6F" w:rsidP="00E62379">
      <w:pPr>
        <w:spacing w:line="360" w:lineRule="auto"/>
        <w:rPr>
          <w:i/>
        </w:rPr>
      </w:pPr>
      <w:r>
        <w:t xml:space="preserve">Welsh Government (2018) </w:t>
      </w:r>
      <w:r>
        <w:rPr>
          <w:i/>
        </w:rPr>
        <w:t xml:space="preserve">My local school </w:t>
      </w:r>
      <w:hyperlink r:id="rId11" w:history="1">
        <w:r w:rsidRPr="00AF00A5">
          <w:rPr>
            <w:rStyle w:val="Hyperlink"/>
            <w:i/>
          </w:rPr>
          <w:t>http://mylocalschool.wales.gov.uk/School/6712137?lang=en</w:t>
        </w:r>
      </w:hyperlink>
      <w:r>
        <w:rPr>
          <w:i/>
        </w:rPr>
        <w:t xml:space="preserve"> [accessed 26</w:t>
      </w:r>
      <w:r w:rsidRPr="003E1DD0">
        <w:rPr>
          <w:i/>
          <w:vertAlign w:val="superscript"/>
        </w:rPr>
        <w:t>th</w:t>
      </w:r>
      <w:r>
        <w:rPr>
          <w:i/>
        </w:rPr>
        <w:t xml:space="preserve"> January 2019]</w:t>
      </w:r>
    </w:p>
    <w:p w14:paraId="27581F44" w14:textId="77777777" w:rsidR="00532D6F" w:rsidRDefault="00532D6F" w:rsidP="00E62379">
      <w:pPr>
        <w:spacing w:line="360" w:lineRule="auto"/>
        <w:rPr>
          <w:i/>
        </w:rPr>
      </w:pPr>
    </w:p>
    <w:p w14:paraId="7AB44E70" w14:textId="77777777" w:rsidR="00532D6F" w:rsidRDefault="00532D6F" w:rsidP="00E62379">
      <w:pPr>
        <w:spacing w:line="360" w:lineRule="auto"/>
        <w:rPr>
          <w:i/>
        </w:rPr>
      </w:pPr>
      <w:r>
        <w:t xml:space="preserve">Welsh Government (2018) </w:t>
      </w:r>
      <w:r>
        <w:rPr>
          <w:i/>
        </w:rPr>
        <w:t>My local school</w:t>
      </w:r>
    </w:p>
    <w:p w14:paraId="72321D9D" w14:textId="77777777" w:rsidR="00532D6F" w:rsidRPr="003E1DD0" w:rsidRDefault="00532D6F" w:rsidP="00E62379">
      <w:pPr>
        <w:spacing w:line="360" w:lineRule="auto"/>
      </w:pPr>
      <w:hyperlink r:id="rId12" w:history="1">
        <w:r w:rsidRPr="00AF00A5">
          <w:rPr>
            <w:rStyle w:val="Hyperlink"/>
          </w:rPr>
          <w:t>http://mylocalschool.wales.gov.uk/School/6712187?lang=en</w:t>
        </w:r>
      </w:hyperlink>
      <w:r>
        <w:t xml:space="preserve"> [access 26</w:t>
      </w:r>
      <w:r w:rsidRPr="003E1DD0">
        <w:rPr>
          <w:vertAlign w:val="superscript"/>
        </w:rPr>
        <w:t>th</w:t>
      </w:r>
      <w:r>
        <w:t xml:space="preserve"> January 2019]</w:t>
      </w:r>
    </w:p>
    <w:p w14:paraId="07A704DA" w14:textId="77777777" w:rsidR="00532D6F" w:rsidRDefault="00532D6F" w:rsidP="00E62379">
      <w:pPr>
        <w:spacing w:line="360" w:lineRule="auto"/>
      </w:pPr>
    </w:p>
    <w:p w14:paraId="2D71D991" w14:textId="77777777" w:rsidR="00532D6F" w:rsidRDefault="00532D6F" w:rsidP="00E62379">
      <w:pPr>
        <w:spacing w:line="360" w:lineRule="auto"/>
      </w:pPr>
      <w:r>
        <w:t xml:space="preserve">Wilson, E (2009) </w:t>
      </w:r>
      <w:r>
        <w:rPr>
          <w:i/>
        </w:rPr>
        <w:t xml:space="preserve">School-based Research. A guide for educational students. </w:t>
      </w:r>
      <w:r>
        <w:t>SAGE publications</w:t>
      </w:r>
    </w:p>
    <w:p w14:paraId="03B45643" w14:textId="77777777" w:rsidR="00532D6F" w:rsidRDefault="00532D6F" w:rsidP="00E62379">
      <w:pPr>
        <w:spacing w:line="360" w:lineRule="auto"/>
      </w:pPr>
    </w:p>
    <w:p w14:paraId="385DFFDD" w14:textId="77777777" w:rsidR="00532D6F" w:rsidRPr="00EE0EE4" w:rsidRDefault="00532D6F" w:rsidP="00E62379">
      <w:pPr>
        <w:spacing w:line="360" w:lineRule="auto"/>
      </w:pPr>
      <w:r>
        <w:t xml:space="preserve">Wheldall, K and Olds D (1987) </w:t>
      </w:r>
      <w:r>
        <w:rPr>
          <w:i/>
        </w:rPr>
        <w:t xml:space="preserve">Of sex and seating: the effects of mixed sex seating and same sex seating arrangements in junior classroom. </w:t>
      </w:r>
      <w:r>
        <w:t>New Zealand journal of education 22(1), 27-44</w:t>
      </w:r>
    </w:p>
    <w:p w14:paraId="092D8B9E" w14:textId="77777777" w:rsidR="00532D6F" w:rsidRDefault="00532D6F" w:rsidP="00E62379">
      <w:pPr>
        <w:spacing w:line="360" w:lineRule="auto"/>
      </w:pPr>
    </w:p>
    <w:p w14:paraId="3351E712" w14:textId="77777777" w:rsidR="00532D6F" w:rsidRPr="00C0322C" w:rsidRDefault="00532D6F" w:rsidP="00E62379">
      <w:pPr>
        <w:spacing w:line="360" w:lineRule="auto"/>
      </w:pPr>
      <w:r>
        <w:t xml:space="preserve">Wood, P and Smith, J (2016) </w:t>
      </w:r>
      <w:r>
        <w:rPr>
          <w:i/>
        </w:rPr>
        <w:t>Education Research, taking the plunge.</w:t>
      </w:r>
      <w:r>
        <w:t xml:space="preserve"> Independent thinking press</w:t>
      </w:r>
    </w:p>
    <w:p w14:paraId="7EB46CE6" w14:textId="77777777" w:rsidR="00532D6F" w:rsidRPr="009501CA" w:rsidRDefault="00532D6F" w:rsidP="00E62379">
      <w:pPr>
        <w:spacing w:line="360" w:lineRule="auto"/>
        <w:rPr>
          <w:color w:val="FF0000"/>
        </w:rPr>
      </w:pPr>
    </w:p>
    <w:sectPr w:rsidR="00532D6F" w:rsidRPr="009501CA">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D235F6" w14:textId="77777777" w:rsidR="00517FB3" w:rsidRDefault="00517FB3" w:rsidP="00E62379">
      <w:pPr>
        <w:spacing w:after="0" w:line="240" w:lineRule="auto"/>
      </w:pPr>
      <w:r>
        <w:separator/>
      </w:r>
    </w:p>
  </w:endnote>
  <w:endnote w:type="continuationSeparator" w:id="0">
    <w:p w14:paraId="6AE125D9" w14:textId="77777777" w:rsidR="00517FB3" w:rsidRDefault="00517FB3" w:rsidP="00E623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63011318"/>
      <w:docPartObj>
        <w:docPartGallery w:val="Page Numbers (Bottom of Page)"/>
        <w:docPartUnique/>
      </w:docPartObj>
    </w:sdtPr>
    <w:sdtEndPr>
      <w:rPr>
        <w:noProof/>
      </w:rPr>
    </w:sdtEndPr>
    <w:sdtContent>
      <w:p w14:paraId="4607D76D" w14:textId="7A4968B3" w:rsidR="00E62379" w:rsidRDefault="00E6237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208C6A0" w14:textId="77777777" w:rsidR="00E62379" w:rsidRDefault="00E623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04B2DB" w14:textId="77777777" w:rsidR="00517FB3" w:rsidRDefault="00517FB3" w:rsidP="00E62379">
      <w:pPr>
        <w:spacing w:after="0" w:line="240" w:lineRule="auto"/>
      </w:pPr>
      <w:r>
        <w:separator/>
      </w:r>
    </w:p>
  </w:footnote>
  <w:footnote w:type="continuationSeparator" w:id="0">
    <w:p w14:paraId="6E63106B" w14:textId="77777777" w:rsidR="00517FB3" w:rsidRDefault="00517FB3" w:rsidP="00E623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FFBD6A" w14:textId="2E532BBA" w:rsidR="00E62379" w:rsidRDefault="00E62379">
    <w:pPr>
      <w:pStyle w:val="Header"/>
    </w:pPr>
    <w:r>
      <w:t>Lloyd Sims</w:t>
    </w:r>
  </w:p>
  <w:p w14:paraId="47C149CC" w14:textId="42F06D38" w:rsidR="00E62379" w:rsidRDefault="00E62379">
    <w:pPr>
      <w:pStyle w:val="Header"/>
    </w:pPr>
    <w:r>
      <w:t>1700593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00000003"/>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5CAC04BD"/>
    <w:multiLevelType w:val="hybridMultilevel"/>
    <w:tmpl w:val="EF04E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BCF7F8F"/>
    <w:multiLevelType w:val="hybridMultilevel"/>
    <w:tmpl w:val="E49E2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342E"/>
    <w:rsid w:val="000029C7"/>
    <w:rsid w:val="00020C08"/>
    <w:rsid w:val="00027E62"/>
    <w:rsid w:val="0007032D"/>
    <w:rsid w:val="00085E62"/>
    <w:rsid w:val="000A1C88"/>
    <w:rsid w:val="000A3D19"/>
    <w:rsid w:val="000D6445"/>
    <w:rsid w:val="00127458"/>
    <w:rsid w:val="00134F51"/>
    <w:rsid w:val="00161AC2"/>
    <w:rsid w:val="00181D60"/>
    <w:rsid w:val="001A08D8"/>
    <w:rsid w:val="001D4296"/>
    <w:rsid w:val="001F665F"/>
    <w:rsid w:val="00233858"/>
    <w:rsid w:val="0024205F"/>
    <w:rsid w:val="002610BA"/>
    <w:rsid w:val="00261218"/>
    <w:rsid w:val="00263E1E"/>
    <w:rsid w:val="00287C27"/>
    <w:rsid w:val="00293F2D"/>
    <w:rsid w:val="002943A2"/>
    <w:rsid w:val="002A44BB"/>
    <w:rsid w:val="002B31BB"/>
    <w:rsid w:val="002E7808"/>
    <w:rsid w:val="002F260C"/>
    <w:rsid w:val="00335D28"/>
    <w:rsid w:val="00381451"/>
    <w:rsid w:val="003D0235"/>
    <w:rsid w:val="003F0E85"/>
    <w:rsid w:val="004179B8"/>
    <w:rsid w:val="00421CD3"/>
    <w:rsid w:val="00430047"/>
    <w:rsid w:val="00431A82"/>
    <w:rsid w:val="00477280"/>
    <w:rsid w:val="004B6148"/>
    <w:rsid w:val="004B6FE1"/>
    <w:rsid w:val="004D5FD3"/>
    <w:rsid w:val="004E69EA"/>
    <w:rsid w:val="004F38B8"/>
    <w:rsid w:val="00517FB3"/>
    <w:rsid w:val="00524408"/>
    <w:rsid w:val="00532D6F"/>
    <w:rsid w:val="005742DB"/>
    <w:rsid w:val="00574A02"/>
    <w:rsid w:val="00583C23"/>
    <w:rsid w:val="00592742"/>
    <w:rsid w:val="00595768"/>
    <w:rsid w:val="005B24D9"/>
    <w:rsid w:val="005C1127"/>
    <w:rsid w:val="005C3691"/>
    <w:rsid w:val="005C5D59"/>
    <w:rsid w:val="005E6CF9"/>
    <w:rsid w:val="00602EB0"/>
    <w:rsid w:val="00606AD4"/>
    <w:rsid w:val="006124DC"/>
    <w:rsid w:val="006279BA"/>
    <w:rsid w:val="00634454"/>
    <w:rsid w:val="006378A9"/>
    <w:rsid w:val="00651A3E"/>
    <w:rsid w:val="00653B1A"/>
    <w:rsid w:val="006668CC"/>
    <w:rsid w:val="00690E25"/>
    <w:rsid w:val="00695F1C"/>
    <w:rsid w:val="006D2A83"/>
    <w:rsid w:val="006D4411"/>
    <w:rsid w:val="0071232C"/>
    <w:rsid w:val="007211B9"/>
    <w:rsid w:val="00723AD7"/>
    <w:rsid w:val="007254A6"/>
    <w:rsid w:val="007970BB"/>
    <w:rsid w:val="007B4D4E"/>
    <w:rsid w:val="007C4F03"/>
    <w:rsid w:val="00820AAA"/>
    <w:rsid w:val="00823663"/>
    <w:rsid w:val="00832798"/>
    <w:rsid w:val="00834118"/>
    <w:rsid w:val="00852143"/>
    <w:rsid w:val="00887A97"/>
    <w:rsid w:val="008A36C6"/>
    <w:rsid w:val="008A74DC"/>
    <w:rsid w:val="008D5E90"/>
    <w:rsid w:val="008E111C"/>
    <w:rsid w:val="00903B6B"/>
    <w:rsid w:val="00921768"/>
    <w:rsid w:val="00922699"/>
    <w:rsid w:val="00926DC4"/>
    <w:rsid w:val="009405A1"/>
    <w:rsid w:val="009501CA"/>
    <w:rsid w:val="00972266"/>
    <w:rsid w:val="009A0679"/>
    <w:rsid w:val="009C3BDF"/>
    <w:rsid w:val="009F426F"/>
    <w:rsid w:val="00A235B2"/>
    <w:rsid w:val="00A32228"/>
    <w:rsid w:val="00A46A2F"/>
    <w:rsid w:val="00A52285"/>
    <w:rsid w:val="00A67491"/>
    <w:rsid w:val="00A74504"/>
    <w:rsid w:val="00A9289B"/>
    <w:rsid w:val="00AC202F"/>
    <w:rsid w:val="00B27088"/>
    <w:rsid w:val="00B466DA"/>
    <w:rsid w:val="00B506A7"/>
    <w:rsid w:val="00B94446"/>
    <w:rsid w:val="00B979F4"/>
    <w:rsid w:val="00BB41F8"/>
    <w:rsid w:val="00BF08BD"/>
    <w:rsid w:val="00BF7389"/>
    <w:rsid w:val="00C03F41"/>
    <w:rsid w:val="00C34DEE"/>
    <w:rsid w:val="00C41765"/>
    <w:rsid w:val="00C53804"/>
    <w:rsid w:val="00C564CA"/>
    <w:rsid w:val="00C63F11"/>
    <w:rsid w:val="00CC3A83"/>
    <w:rsid w:val="00CE77AF"/>
    <w:rsid w:val="00D3660E"/>
    <w:rsid w:val="00D476C5"/>
    <w:rsid w:val="00D53D92"/>
    <w:rsid w:val="00D63B4C"/>
    <w:rsid w:val="00DB5CBC"/>
    <w:rsid w:val="00DC56FC"/>
    <w:rsid w:val="00DE334E"/>
    <w:rsid w:val="00E1381B"/>
    <w:rsid w:val="00E15CAC"/>
    <w:rsid w:val="00E53B13"/>
    <w:rsid w:val="00E62379"/>
    <w:rsid w:val="00E94F47"/>
    <w:rsid w:val="00EC6A9B"/>
    <w:rsid w:val="00ED15B2"/>
    <w:rsid w:val="00EF415A"/>
    <w:rsid w:val="00F25E8F"/>
    <w:rsid w:val="00F26879"/>
    <w:rsid w:val="00F66B97"/>
    <w:rsid w:val="00F9342E"/>
    <w:rsid w:val="00F973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9F9F2F"/>
  <w15:chartTrackingRefBased/>
  <w15:docId w15:val="{6D785AA8-D759-4E95-BBD0-BFD8E09341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522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B979F4"/>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5C1127"/>
    <w:pPr>
      <w:ind w:left="720"/>
      <w:contextualSpacing/>
    </w:pPr>
  </w:style>
  <w:style w:type="paragraph" w:styleId="BalloonText">
    <w:name w:val="Balloon Text"/>
    <w:basedOn w:val="Normal"/>
    <w:link w:val="BalloonTextChar"/>
    <w:uiPriority w:val="99"/>
    <w:semiHidden/>
    <w:unhideWhenUsed/>
    <w:rsid w:val="007B4D4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B4D4E"/>
    <w:rPr>
      <w:rFonts w:ascii="Segoe UI" w:hAnsi="Segoe UI" w:cs="Segoe UI"/>
      <w:sz w:val="18"/>
      <w:szCs w:val="18"/>
    </w:rPr>
  </w:style>
  <w:style w:type="character" w:styleId="Hyperlink">
    <w:name w:val="Hyperlink"/>
    <w:basedOn w:val="DefaultParagraphFont"/>
    <w:uiPriority w:val="99"/>
    <w:unhideWhenUsed/>
    <w:rsid w:val="00532D6F"/>
    <w:rPr>
      <w:color w:val="0563C1" w:themeColor="hyperlink"/>
      <w:u w:val="single"/>
    </w:rPr>
  </w:style>
  <w:style w:type="paragraph" w:styleId="Header">
    <w:name w:val="header"/>
    <w:basedOn w:val="Normal"/>
    <w:link w:val="HeaderChar"/>
    <w:uiPriority w:val="99"/>
    <w:unhideWhenUsed/>
    <w:rsid w:val="00E623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2379"/>
  </w:style>
  <w:style w:type="paragraph" w:styleId="Footer">
    <w:name w:val="footer"/>
    <w:basedOn w:val="Normal"/>
    <w:link w:val="FooterChar"/>
    <w:uiPriority w:val="99"/>
    <w:unhideWhenUsed/>
    <w:rsid w:val="00E623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23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ildcomwales.org.uk/uncrc-childrens-rights/uncrc/"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bera.ac.uk/researchers-resources/publications/ethical-guidelines-for-educational-research-2018" TargetMode="External"/><Relationship Id="rId12" Type="http://schemas.openxmlformats.org/officeDocument/2006/relationships/hyperlink" Target="http://mylocalschool.wales.gov.uk/School/6712187?lang=en"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mylocalschool.wales.gov.uk/School/6712137?lang=en"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ewc.wales/site/index.php/en/policy-hub/practitioner-research/research-ethics.html" TargetMode="External"/><Relationship Id="rId4" Type="http://schemas.openxmlformats.org/officeDocument/2006/relationships/webSettings" Target="webSettings.xml"/><Relationship Id="rId9" Type="http://schemas.openxmlformats.org/officeDocument/2006/relationships/hyperlink" Target="http://lessonstudy.co.uk/wp-content/uploads/2012/03/new-handbook-revisedMay14.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4592</TotalTime>
  <Pages>18</Pages>
  <Words>7336</Words>
  <Characters>34117</Characters>
  <Application>Microsoft Office Word</Application>
  <DocSecurity>0</DocSecurity>
  <Lines>668</Lines>
  <Paragraphs>176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Sims</dc:creator>
  <cp:keywords/>
  <dc:description/>
  <cp:lastModifiedBy>Lloyd Sims</cp:lastModifiedBy>
  <cp:revision>70</cp:revision>
  <cp:lastPrinted>2019-03-02T10:02:00Z</cp:lastPrinted>
  <dcterms:created xsi:type="dcterms:W3CDTF">2019-02-25T13:08:00Z</dcterms:created>
  <dcterms:modified xsi:type="dcterms:W3CDTF">2019-03-03T14:32:00Z</dcterms:modified>
</cp:coreProperties>
</file>