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ascii="Times New Roman" w:hAnsi="Times New Roman" w:cs="Times New Roman"/>
          <w:b/>
          <w:bCs/>
          <w:spacing w:val="15"/>
          <w:sz w:val="28"/>
          <w:szCs w:val="28"/>
          <w:lang w:val="en-US" w:eastAsia="zh-CN"/>
        </w:rPr>
      </w:pPr>
      <w:r>
        <w:rPr>
          <w:rFonts w:hint="eastAsia" w:ascii="Times New Roman" w:hAnsi="Times New Roman" w:cs="Times New Roman"/>
          <w:b/>
          <w:bCs/>
          <w:spacing w:val="15"/>
          <w:sz w:val="28"/>
          <w:szCs w:val="28"/>
        </w:rPr>
        <w:t xml:space="preserve">Model </w:t>
      </w:r>
      <w:r>
        <w:rPr>
          <w:rFonts w:hint="eastAsia" w:ascii="Times New Roman" w:hAnsi="Times New Roman" w:cs="Times New Roman"/>
          <w:b/>
          <w:bCs/>
          <w:spacing w:val="15"/>
          <w:sz w:val="28"/>
          <w:szCs w:val="28"/>
          <w:lang w:val="en-US" w:eastAsia="zh-CN"/>
        </w:rPr>
        <w:t>r</w:t>
      </w:r>
      <w:r>
        <w:rPr>
          <w:rFonts w:hint="eastAsia" w:ascii="Times New Roman" w:hAnsi="Times New Roman" w:cs="Times New Roman"/>
          <w:b/>
          <w:bCs/>
          <w:spacing w:val="15"/>
          <w:sz w:val="28"/>
          <w:szCs w:val="28"/>
        </w:rPr>
        <w:t xml:space="preserve">esearch on </w:t>
      </w:r>
      <w:r>
        <w:rPr>
          <w:rFonts w:hint="eastAsia" w:ascii="Times New Roman" w:hAnsi="Times New Roman" w:cs="Times New Roman"/>
          <w:b/>
          <w:bCs/>
          <w:spacing w:val="15"/>
          <w:sz w:val="28"/>
          <w:szCs w:val="28"/>
          <w:lang w:val="en-US" w:eastAsia="zh-CN"/>
        </w:rPr>
        <w:t>d</w:t>
      </w:r>
      <w:r>
        <w:rPr>
          <w:rFonts w:hint="eastAsia" w:ascii="Times New Roman" w:hAnsi="Times New Roman" w:cs="Times New Roman"/>
          <w:b/>
          <w:bCs/>
          <w:spacing w:val="15"/>
          <w:sz w:val="28"/>
          <w:szCs w:val="28"/>
        </w:rPr>
        <w:t xml:space="preserve">ata </w:t>
      </w:r>
      <w:r>
        <w:rPr>
          <w:rFonts w:hint="eastAsia" w:ascii="Times New Roman" w:hAnsi="Times New Roman" w:cs="Times New Roman"/>
          <w:b/>
          <w:bCs/>
          <w:spacing w:val="15"/>
          <w:sz w:val="28"/>
          <w:szCs w:val="28"/>
          <w:lang w:val="en-US" w:eastAsia="zh-CN"/>
        </w:rPr>
        <w:t>s</w:t>
      </w:r>
      <w:r>
        <w:rPr>
          <w:rFonts w:hint="eastAsia" w:ascii="Times New Roman" w:hAnsi="Times New Roman" w:cs="Times New Roman"/>
          <w:b/>
          <w:bCs/>
          <w:spacing w:val="15"/>
          <w:sz w:val="28"/>
          <w:szCs w:val="28"/>
        </w:rPr>
        <w:t xml:space="preserve">ecurity </w:t>
      </w:r>
      <w:r>
        <w:rPr>
          <w:rFonts w:hint="eastAsia" w:ascii="Times New Roman" w:hAnsi="Times New Roman" w:cs="Times New Roman"/>
          <w:b/>
          <w:bCs/>
          <w:spacing w:val="15"/>
          <w:sz w:val="28"/>
          <w:szCs w:val="28"/>
          <w:lang w:val="en-US" w:eastAsia="zh-CN"/>
        </w:rPr>
        <w:t>p</w:t>
      </w:r>
      <w:r>
        <w:rPr>
          <w:rFonts w:hint="eastAsia" w:ascii="Times New Roman" w:hAnsi="Times New Roman" w:cs="Times New Roman"/>
          <w:b/>
          <w:bCs/>
          <w:spacing w:val="15"/>
          <w:sz w:val="28"/>
          <w:szCs w:val="28"/>
        </w:rPr>
        <w:t>roblem</w:t>
      </w:r>
      <w:r>
        <w:rPr>
          <w:rFonts w:hint="eastAsia" w:ascii="Times New Roman" w:hAnsi="Times New Roman" w:cs="Times New Roman"/>
          <w:b/>
          <w:bCs/>
          <w:spacing w:val="15"/>
          <w:sz w:val="28"/>
          <w:szCs w:val="28"/>
          <w:lang w:val="en-US" w:eastAsia="zh-CN"/>
        </w:rPr>
        <w:t xml:space="preserve"> of CoffeeBlue</w:t>
      </w:r>
    </w:p>
    <w:p>
      <w:pPr>
        <w:jc w:val="center"/>
        <w:rPr>
          <w:rFonts w:hint="default" w:ascii="Times New Roman" w:hAnsi="Times New Roman" w:cs="Times New Roman"/>
          <w:b/>
          <w:bCs/>
          <w:spacing w:val="15"/>
          <w:sz w:val="28"/>
          <w:szCs w:val="28"/>
          <w:lang w:val="en-US" w:eastAsia="zh-CN"/>
        </w:rPr>
      </w:pPr>
      <w:r>
        <w:rPr>
          <w:rFonts w:hint="eastAsia" w:ascii="Times New Roman" w:hAnsi="Times New Roman" w:eastAsia="宋体" w:cs="Times New Roman"/>
          <w:b/>
          <w:bCs/>
          <w:sz w:val="24"/>
          <w:szCs w:val="24"/>
          <w:lang w:val="en-US" w:eastAsia="zh-CN"/>
        </w:rPr>
        <w:t xml:space="preserve">YIFAN YUAN    </w:t>
      </w:r>
      <w:bookmarkStart w:id="0" w:name="_GoBack"/>
      <w:bookmarkEnd w:id="0"/>
      <w:r>
        <w:rPr>
          <w:rFonts w:hint="eastAsia" w:ascii="Times New Roman" w:hAnsi="Times New Roman" w:eastAsia="宋体" w:cs="Times New Roman"/>
          <w:b/>
          <w:bCs/>
          <w:sz w:val="24"/>
          <w:szCs w:val="24"/>
          <w:lang w:val="en-US" w:eastAsia="zh-CN"/>
        </w:rPr>
        <w:t xml:space="preserve"> 2106515</w:t>
      </w:r>
    </w:p>
    <w:p>
      <w:pPr>
        <w:rPr>
          <w:rFonts w:ascii="Times New Roman" w:hAnsi="Times New Roman" w:eastAsia="宋体" w:cs="Times New Roman"/>
          <w:sz w:val="24"/>
          <w:szCs w:val="24"/>
        </w:rPr>
      </w:pPr>
      <w:r>
        <w:rPr>
          <w:rFonts w:ascii="Times New Roman" w:hAnsi="Times New Roman" w:eastAsia="宋体" w:cs="Times New Roman"/>
          <w:b/>
          <w:bCs/>
          <w:sz w:val="24"/>
          <w:szCs w:val="24"/>
        </w:rPr>
        <w:t>Abstract:</w:t>
      </w:r>
      <w:r>
        <w:rPr>
          <w:rFonts w:ascii="Times New Roman" w:hAnsi="Times New Roman" w:eastAsia="宋体" w:cs="Times New Roman"/>
          <w:sz w:val="24"/>
          <w:szCs w:val="24"/>
        </w:rPr>
        <w:t xml:space="preserve"> </w:t>
      </w:r>
      <w:r>
        <w:rPr>
          <w:rFonts w:hint="eastAsia" w:ascii="Times New Roman" w:hAnsi="Times New Roman" w:eastAsia="宋体" w:cs="Times New Roman"/>
          <w:sz w:val="24"/>
          <w:szCs w:val="24"/>
        </w:rPr>
        <w:t>Due to the development of Internet technology and artificial intelligence, cloud service has been protruded to become an important model of Internet services. For Internet companies, studying cloud computing information security is imminent. Based on the business characteristics of CoffeeBlue, first analyze the company's security issues and some security solution strategies, and use the analysis of security model to introduce new levels of management and technology, which is convenient for companies to be guaranteed in cloud business and data security.</w:t>
      </w:r>
    </w:p>
    <w:p>
      <w:pPr>
        <w:rPr>
          <w:rFonts w:hint="eastAsia" w:ascii="Times New Roman" w:hAnsi="Times New Roman" w:eastAsia="宋体" w:cs="Times New Roman"/>
          <w:sz w:val="24"/>
          <w:szCs w:val="24"/>
          <w:lang w:val="en-US" w:eastAsia="zh-CN"/>
        </w:rPr>
      </w:pPr>
      <w:r>
        <w:rPr>
          <w:rFonts w:ascii="Times New Roman" w:hAnsi="Times New Roman" w:eastAsia="宋体" w:cs="Times New Roman"/>
          <w:b/>
          <w:bCs/>
          <w:sz w:val="24"/>
          <w:szCs w:val="24"/>
        </w:rPr>
        <w:t>Keywords:</w:t>
      </w:r>
      <w:r>
        <w:rPr>
          <w:rFonts w:hint="eastAsia" w:ascii="Times New Roman" w:hAnsi="Times New Roman" w:eastAsia="宋体" w:cs="Times New Roman"/>
          <w:b/>
          <w:bCs/>
          <w:sz w:val="24"/>
          <w:szCs w:val="24"/>
          <w:lang w:val="en-US" w:eastAsia="zh-CN"/>
        </w:rPr>
        <w:t xml:space="preserve"> </w:t>
      </w:r>
      <w:r>
        <w:rPr>
          <w:rFonts w:hint="eastAsia" w:ascii="Times New Roman" w:hAnsi="Times New Roman" w:eastAsia="宋体" w:cs="Times New Roman"/>
          <w:sz w:val="24"/>
          <w:szCs w:val="24"/>
          <w:lang w:val="en-US" w:eastAsia="zh-CN"/>
        </w:rPr>
        <w:t>data security; cloud service; overall defes; dynamic management;  DSMM model; PDCA theory</w:t>
      </w:r>
    </w:p>
    <w:p>
      <w:pPr>
        <w:rPr>
          <w:rFonts w:hint="eastAsia" w:ascii="Times New Roman" w:hAnsi="Times New Roman" w:eastAsia="宋体" w:cs="Times New Roman"/>
          <w:sz w:val="24"/>
          <w:szCs w:val="24"/>
          <w:lang w:val="en-US" w:eastAsia="zh-CN"/>
        </w:rPr>
      </w:pPr>
    </w:p>
    <w:p>
      <w:pPr>
        <w:numPr>
          <w:ilvl w:val="0"/>
          <w:numId w:val="1"/>
        </w:numPr>
        <w:jc w:val="left"/>
        <w:rPr>
          <w:b/>
          <w:sz w:val="24"/>
          <w:szCs w:val="24"/>
        </w:rPr>
      </w:pPr>
      <w:r>
        <w:rPr>
          <w:b/>
          <w:sz w:val="24"/>
          <w:szCs w:val="24"/>
        </w:rPr>
        <w:t>Introduction</w:t>
      </w:r>
    </w:p>
    <w:p>
      <w:pPr>
        <w:ind w:firstLine="480" w:firstLineChars="200"/>
        <w:rPr>
          <w:rFonts w:hint="eastAsia" w:ascii="Times New Roman" w:hAnsi="Times New Roman" w:eastAsia="宋体" w:cs="Times New Roman"/>
          <w:sz w:val="24"/>
          <w:szCs w:val="24"/>
        </w:rPr>
      </w:pPr>
      <w:r>
        <w:rPr>
          <w:rFonts w:hint="eastAsia" w:ascii="Times New Roman" w:hAnsi="Times New Roman" w:eastAsia="宋体" w:cs="Times New Roman"/>
          <w:sz w:val="24"/>
          <w:szCs w:val="24"/>
        </w:rPr>
        <w:t>In recent years, as our world is increasingly relying on electronic information exchange, as well as government, organizations and people use Internet to carry out daily business, information security has received extensive attention.</w:t>
      </w:r>
    </w:p>
    <w:p>
      <w:pPr>
        <w:jc w:val="both"/>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The development of information technology has greatly promoted the process of corporate information construction, enhances the efficiency of enterprise production and management decisions</w:t>
      </w:r>
      <w:r>
        <w:rPr>
          <w:rFonts w:hint="eastAsia" w:ascii="Times New Roman" w:hAnsi="Times New Roman" w:eastAsia="宋体" w:cs="Times New Roman"/>
          <w:sz w:val="24"/>
          <w:szCs w:val="24"/>
          <w:vertAlign w:val="superscript"/>
          <w:lang w:val="en-US" w:eastAsia="zh-CN"/>
        </w:rPr>
        <w:t>[1]</w:t>
      </w:r>
      <w:r>
        <w:rPr>
          <w:rFonts w:hint="default" w:ascii="Times New Roman" w:hAnsi="Times New Roman" w:eastAsia="宋体" w:cs="Times New Roman"/>
          <w:sz w:val="24"/>
          <w:szCs w:val="24"/>
          <w:lang w:val="en-US" w:eastAsia="zh-CN"/>
        </w:rPr>
        <w:t>. However, security issues such as external network attacks, users and employee data leaks have also become a problem that companies need to attach importance to and solve</w:t>
      </w:r>
      <w:r>
        <w:rPr>
          <w:rFonts w:hint="eastAsia" w:ascii="Times New Roman" w:hAnsi="Times New Roman" w:eastAsia="宋体" w:cs="Times New Roman"/>
          <w:sz w:val="24"/>
          <w:szCs w:val="24"/>
          <w:lang w:val="en-US" w:eastAsia="zh-CN"/>
        </w:rPr>
        <w:t>. For companies, data security is very important. Different cyber attacks may cause very serious economic losses. Therefore, for company leaders, attention to information security issues is the foundation of the company’s survival. Without security, there will be no business and profit.</w:t>
      </w:r>
    </w:p>
    <w:p>
      <w:pPr>
        <w:jc w:val="both"/>
        <w:rPr>
          <w:rFonts w:hint="default" w:ascii="Times New Roman" w:hAnsi="Times New Roman" w:eastAsia="宋体" w:cs="Times New Roman"/>
          <w:sz w:val="24"/>
          <w:szCs w:val="24"/>
          <w:lang w:val="en-US" w:eastAsia="zh-CN"/>
        </w:rPr>
      </w:pPr>
    </w:p>
    <w:p>
      <w:pPr>
        <w:numPr>
          <w:ilvl w:val="0"/>
          <w:numId w:val="1"/>
        </w:numPr>
        <w:jc w:val="left"/>
        <w:rPr>
          <w:rFonts w:hint="default"/>
          <w:b/>
          <w:sz w:val="24"/>
          <w:szCs w:val="24"/>
          <w:lang w:val="en-US" w:eastAsia="zh-CN"/>
        </w:rPr>
      </w:pPr>
      <w:r>
        <w:rPr>
          <w:rFonts w:hint="eastAsia"/>
          <w:b/>
          <w:sz w:val="24"/>
          <w:szCs w:val="24"/>
          <w:lang w:val="en-US" w:eastAsia="zh-CN"/>
        </w:rPr>
        <w:t>Safety model and framework</w:t>
      </w:r>
    </w:p>
    <w:p>
      <w:pPr>
        <w:numPr>
          <w:ilvl w:val="0"/>
          <w:numId w:val="2"/>
        </w:numPr>
        <w:jc w:val="left"/>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A dynamic big data defense model</w:t>
      </w:r>
    </w:p>
    <w:p>
      <w:pPr>
        <w:ind w:firstLine="480" w:firstLineChars="2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Analyze big data security risks, and establish a big data dynamic defense system model for the needs of big data dynamic defense. Sort out all kinds of sensitive data assets in accordance with data classification and classification standards. In various data application scenarios, according to the data level and user protection requirements, different data security protection strategies are formulated, and the strategies are distributed to various types of security protection equipment. The protection equipment controls various data processes according to the protection strategy. In the process of managing and controlling various data processes, fine-grained authority control should be implemented according to the user's authority and the attributes of the data. Monitor the behavior of data at all stages of the life cycle. Trace the source of abnormal behaviors discovered in the process of data behavior monitoring. Dynamically evaluate the effectiveness of data security protection, and make timely adjustments to the security strategy based on the evaluation results</w:t>
      </w:r>
      <w:r>
        <w:rPr>
          <w:rFonts w:hint="eastAsia" w:ascii="Times New Roman" w:hAnsi="Times New Roman" w:eastAsia="宋体" w:cs="Times New Roman"/>
          <w:sz w:val="24"/>
          <w:szCs w:val="24"/>
          <w:vertAlign w:val="superscript"/>
          <w:lang w:val="en-US" w:eastAsia="zh-CN"/>
        </w:rPr>
        <w:t>[2]</w:t>
      </w:r>
      <w:r>
        <w:rPr>
          <w:rFonts w:hint="eastAsia" w:ascii="Times New Roman" w:hAnsi="Times New Roman" w:eastAsia="宋体" w:cs="Times New Roman"/>
          <w:sz w:val="24"/>
          <w:szCs w:val="24"/>
          <w:lang w:val="en-US" w:eastAsia="zh-CN"/>
        </w:rPr>
        <w:t>.</w:t>
      </w:r>
    </w:p>
    <w:p>
      <w:pPr>
        <w:ind w:firstLine="480" w:firstLineChars="2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Through the cyclic execution of the above process, continuous data sorting,</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Strategy formulation, process control, behavior monitoring, traceability assessment, situation</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The displayed dynamic protection process can form a real-time sense of data,</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Knowable and visible dynamic protection capabilities.</w:t>
      </w:r>
    </w:p>
    <w:p>
      <w:pPr>
        <w:ind w:firstLine="480" w:firstLineChars="2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Finally, </w:t>
      </w:r>
      <w:r>
        <w:rPr>
          <w:rFonts w:hint="eastAsia" w:ascii="Times New Roman" w:hAnsi="Times New Roman" w:eastAsia="宋体" w:cs="Times New Roman"/>
          <w:sz w:val="24"/>
          <w:szCs w:val="24"/>
          <w:lang w:val="en-US" w:eastAsia="zh-CN"/>
        </w:rPr>
        <w:t xml:space="preserve">we </w:t>
      </w:r>
      <w:r>
        <w:rPr>
          <w:rFonts w:hint="default" w:ascii="Times New Roman" w:hAnsi="Times New Roman" w:eastAsia="宋体" w:cs="Times New Roman"/>
          <w:sz w:val="24"/>
          <w:szCs w:val="24"/>
          <w:lang w:val="en-US" w:eastAsia="zh-CN"/>
        </w:rPr>
        <w:t xml:space="preserve">introducedthe </w:t>
      </w:r>
      <w:r>
        <w:rPr>
          <w:rFonts w:hint="eastAsia" w:ascii="Times New Roman" w:hAnsi="Times New Roman" w:eastAsia="宋体" w:cs="Times New Roman"/>
          <w:sz w:val="24"/>
          <w:szCs w:val="24"/>
          <w:lang w:val="en-US" w:eastAsia="zh-CN"/>
        </w:rPr>
        <w:t xml:space="preserve">the </w:t>
      </w:r>
      <w:r>
        <w:rPr>
          <w:rFonts w:hint="default" w:ascii="Times New Roman" w:hAnsi="Times New Roman" w:eastAsia="宋体" w:cs="Times New Roman"/>
          <w:sz w:val="24"/>
          <w:szCs w:val="24"/>
          <w:lang w:val="en-US" w:eastAsia="zh-CN"/>
        </w:rPr>
        <w:t>data asset visualized hierarchical classification protection technology, data security risk perception and collaborative defense technology, data security service enhancement technology, data security capability comprehensive evaluation technology, and data security risk traceability technology involved in the model</w:t>
      </w:r>
      <w:r>
        <w:rPr>
          <w:rFonts w:hint="eastAsia" w:ascii="Times New Roman" w:hAnsi="Times New Roman" w:eastAsia="宋体" w:cs="Times New Roman"/>
          <w:sz w:val="24"/>
          <w:szCs w:val="24"/>
          <w:lang w:val="en-US" w:eastAsia="zh-CN"/>
        </w:rPr>
        <w:t>，provide technical guarantee</w:t>
      </w:r>
      <w:r>
        <w:rPr>
          <w:rFonts w:hint="default"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t>for the model.</w:t>
      </w:r>
    </w:p>
    <w:p>
      <w:pPr>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(2）MPDRR model</w:t>
      </w:r>
    </w:p>
    <w:p>
      <w:pPr>
        <w:ind w:firstLine="480" w:firstLineChars="200"/>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The network has integrated all aspects of social life, including many times of national institutions, colleges, medical institutions, commercial competition, etc., so on the security, confidentiality and publicity requirements of information systems and network environments, due to The static network model cannot change the network structure in real time, and its drawbacks have gradually been significantly.</w:t>
      </w:r>
    </w:p>
    <w:p>
      <w:pPr>
        <w:ind w:firstLine="480" w:firstLineChars="200"/>
        <w:jc w:val="both"/>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The defense capabilities of the static network security model security component are static, and there is no way as environmental changes and danger have changed their strategies, and the defense components mainly use artificial upgrade updates. This condition of security components detection and defense capabilities are very good. Easy to lag behind hackers attack speed.</w:t>
      </w:r>
    </w:p>
    <w:p>
      <w:pPr>
        <w:ind w:firstLine="480" w:firstLineChars="200"/>
        <w:jc w:val="both"/>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The earliest-proposed dynamic network security model is PDR, thinking that a dynamic network security model should have three basic functional elements: protection p (protection), detect D (Detection) and response R (Reaction)</w:t>
      </w:r>
      <w:r>
        <w:rPr>
          <w:rFonts w:hint="eastAsia" w:ascii="Times New Roman" w:hAnsi="Times New Roman" w:eastAsia="宋体" w:cs="Times New Roman"/>
          <w:sz w:val="24"/>
          <w:szCs w:val="24"/>
          <w:vertAlign w:val="superscript"/>
          <w:lang w:val="en-US" w:eastAsia="zh-CN"/>
        </w:rPr>
        <w:t>[3]</w:t>
      </w:r>
      <w:r>
        <w:rPr>
          <w:rFonts w:hint="eastAsia" w:ascii="Times New Roman" w:hAnsi="Times New Roman" w:eastAsia="宋体" w:cs="Times New Roman"/>
          <w:sz w:val="24"/>
          <w:szCs w:val="24"/>
          <w:lang w:val="en-US" w:eastAsia="zh-CN"/>
        </w:rPr>
        <w:t>.</w:t>
      </w:r>
    </w:p>
    <w:p>
      <w:pPr>
        <w:ind w:firstLine="480" w:firstLineChars="200"/>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The MPDRR model consists of five parts: M, Protection P, Detection D, Response R, and Recovery R (Recovery). Under Security Policy Directive, the firewall is used to protect the protection technology, and the intrusion detection technology is detected. If you find an abnormal and attack danger, you will immediately move the appropriate measures to ensure that the entire system is safely protected</w:t>
      </w:r>
      <w:r>
        <w:rPr>
          <w:rFonts w:hint="eastAsia" w:ascii="Times New Roman" w:hAnsi="Times New Roman" w:eastAsia="宋体" w:cs="Times New Roman"/>
          <w:sz w:val="24"/>
          <w:szCs w:val="24"/>
          <w:vertAlign w:val="superscript"/>
          <w:lang w:val="en-US" w:eastAsia="zh-CN"/>
        </w:rPr>
        <w:t>[4]</w:t>
      </w:r>
      <w:r>
        <w:rPr>
          <w:rFonts w:hint="eastAsia" w:ascii="Times New Roman" w:hAnsi="Times New Roman" w:eastAsia="宋体" w:cs="Times New Roman"/>
          <w:sz w:val="24"/>
          <w:szCs w:val="24"/>
          <w:lang w:val="en-US" w:eastAsia="zh-CN"/>
        </w:rPr>
        <w:t>. MPDRR emphasizes the integration of various technologies, unifying a security policy, protecting, detection, response, and recovery mechanism</w:t>
      </w:r>
      <w:r>
        <w:rPr>
          <w:rFonts w:hint="eastAsia" w:ascii="Times New Roman" w:hAnsi="Times New Roman" w:eastAsia="宋体" w:cs="Times New Roman"/>
          <w:sz w:val="24"/>
          <w:szCs w:val="24"/>
          <w:vertAlign w:val="superscript"/>
          <w:lang w:val="en-US" w:eastAsia="zh-CN"/>
        </w:rPr>
        <w:t>[5]</w:t>
      </w:r>
      <w:r>
        <w:rPr>
          <w:rFonts w:hint="eastAsia" w:ascii="Times New Roman" w:hAnsi="Times New Roman" w:eastAsia="宋体" w:cs="Times New Roman"/>
          <w:sz w:val="24"/>
          <w:szCs w:val="24"/>
          <w:lang w:val="en-US" w:eastAsia="zh-CN"/>
        </w:rPr>
        <w:t>.</w:t>
      </w:r>
    </w:p>
    <w:p>
      <w:pPr>
        <w:ind w:firstLine="480" w:firstLineChars="200"/>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In protective, detection, response, and recovery of these four parts of each other, the security and stability of network systems in the information security lifecycle is a continuous process established around the basic security requirements. It uses a circular mechanism to guide response and recovery operations, and dynamically patched system defects and adjustment protection measures, improve network systems to resist network attacks, shorten the time required to restore the system after attack, and enhance system reliability And availability, prevent business interruptions from causing adverse effects. In addition, in the preparation phase and summary stage of emergency treatment services, we need to strengthen safety training, safety management, emergency plans, and emergency drills, enhance safety management and safety awareness education in the full life cycle of security.</w:t>
      </w:r>
    </w:p>
    <w:p>
      <w:pPr>
        <w:ind w:firstLine="480" w:firstLineChars="200"/>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These five parts are organically unified, coordinated, can effectively guide emergency processing services, reflect the dynamics and systematic dynamics of information security, so that emergency response tasks become an efficient dynamic closed loop, improve the timeliness and security of information emergency response.</w:t>
      </w:r>
    </w:p>
    <w:p>
      <w:pPr>
        <w:ind w:firstLine="480" w:firstLineChars="200"/>
        <w:jc w:val="both"/>
        <w:rPr>
          <w:rFonts w:hint="eastAsia" w:ascii="Times New Roman" w:hAnsi="Times New Roman" w:eastAsia="宋体" w:cs="Times New Roman"/>
          <w:sz w:val="24"/>
          <w:szCs w:val="24"/>
          <w:lang w:val="en-US" w:eastAsia="zh-CN"/>
        </w:rPr>
      </w:pPr>
    </w:p>
    <w:p>
      <w:pPr>
        <w:ind w:firstLine="420" w:firstLineChars="200"/>
        <w:jc w:val="both"/>
      </w:pPr>
      <w:r>
        <w:drawing>
          <wp:inline distT="0" distB="0" distL="114300" distR="114300">
            <wp:extent cx="5270500" cy="3746500"/>
            <wp:effectExtent l="0" t="0" r="2540" b="254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4"/>
                    <a:stretch>
                      <a:fillRect/>
                    </a:stretch>
                  </pic:blipFill>
                  <pic:spPr>
                    <a:xfrm>
                      <a:off x="0" y="0"/>
                      <a:ext cx="5270500" cy="3746500"/>
                    </a:xfrm>
                    <a:prstGeom prst="rect">
                      <a:avLst/>
                    </a:prstGeom>
                    <a:noFill/>
                    <a:ln>
                      <a:noFill/>
                    </a:ln>
                  </pic:spPr>
                </pic:pic>
              </a:graphicData>
            </a:graphic>
          </wp:inline>
        </w:drawing>
      </w:r>
    </w:p>
    <w:p>
      <w:pPr>
        <w:bidi w:val="0"/>
        <w:rPr>
          <w:rFonts w:hint="default" w:asciiTheme="minorHAnsi" w:hAnsiTheme="minorHAnsi" w:eastAsiaTheme="minorEastAsia" w:cstheme="minorBidi"/>
          <w:kern w:val="2"/>
          <w:sz w:val="21"/>
          <w:szCs w:val="24"/>
          <w:lang w:val="en-US" w:eastAsia="zh-CN" w:bidi="ar-SA"/>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tabs>
          <w:tab w:val="left" w:pos="2749"/>
        </w:tabs>
        <w:bidi w:val="0"/>
        <w:jc w:val="center"/>
      </w:pPr>
      <w:r>
        <w:t xml:space="preserve">Figure </w:t>
      </w:r>
      <w:r>
        <w:rPr>
          <w:rFonts w:hint="eastAsia"/>
          <w:lang w:val="en-US" w:eastAsia="zh-CN"/>
        </w:rPr>
        <w:t>1</w:t>
      </w:r>
      <w:r>
        <w:t>:</w:t>
      </w:r>
      <w:r>
        <w:rPr>
          <w:rFonts w:hint="eastAsia"/>
          <w:lang w:val="en-US" w:eastAsia="zh-CN"/>
        </w:rPr>
        <w:t xml:space="preserve">MPDRR model </w:t>
      </w:r>
      <w:r>
        <w:t>framework</w:t>
      </w:r>
    </w:p>
    <w:p>
      <w:pPr>
        <w:tabs>
          <w:tab w:val="left" w:pos="2749"/>
        </w:tabs>
        <w:bidi w:val="0"/>
        <w:jc w:val="center"/>
      </w:pPr>
    </w:p>
    <w:p>
      <w:pPr>
        <w:tabs>
          <w:tab w:val="left" w:pos="2749"/>
        </w:tabs>
        <w:bidi w:val="0"/>
        <w:jc w:val="center"/>
      </w:pPr>
    </w:p>
    <w:p>
      <w:pPr>
        <w:numPr>
          <w:ilvl w:val="0"/>
          <w:numId w:val="2"/>
        </w:numPr>
        <w:ind w:left="0" w:leftChars="0" w:firstLine="0" w:firstLineChars="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A Data Security Model Based on Wisdom Campus Platform Based on DSMM </w:t>
      </w:r>
      <w:r>
        <w:rPr>
          <w:rFonts w:hint="eastAsia" w:ascii="Times New Roman" w:hAnsi="Times New Roman" w:eastAsia="宋体" w:cs="Times New Roman"/>
          <w:sz w:val="24"/>
          <w:szCs w:val="24"/>
          <w:lang w:val="en-US" w:eastAsia="zh-CN"/>
        </w:rPr>
        <w:t>mode</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DSMM mode (architecture of data security maturity model) is constructed from different dimensions to intelligent campus data security, and the system is constructed by three dimensions, data security process dimensions, and data security process dimensions. To evaluate data security. In the true sense, data security is implemented, full lifecycle management, thereby ensuring the security of the data in the business system.</w:t>
      </w:r>
    </w:p>
    <w:p>
      <w:pPr>
        <w:ind w:firstLine="480" w:firstLineChars="200"/>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Data security, is the most important part of data security protection based on DSMM mode, and he clarifies the ability to organize the ability to organize in the security field. Technical tools and personnel ability. Data security capacity construction is focused on data-centered, paying attention to data life cycle security in large data environments, including data acquisition security, data transmission security, data storage security, data processing security, data exchange security, data destruction security</w:t>
      </w:r>
      <w:r>
        <w:rPr>
          <w:rFonts w:hint="eastAsia" w:ascii="Times New Roman" w:hAnsi="Times New Roman" w:eastAsia="宋体" w:cs="Times New Roman"/>
          <w:sz w:val="24"/>
          <w:szCs w:val="24"/>
          <w:vertAlign w:val="superscript"/>
          <w:lang w:val="en-US" w:eastAsia="zh-CN"/>
        </w:rPr>
        <w:t>[6]</w:t>
      </w:r>
      <w:r>
        <w:rPr>
          <w:rFonts w:hint="default" w:ascii="Times New Roman" w:hAnsi="Times New Roman" w:eastAsia="宋体" w:cs="Times New Roman"/>
          <w:sz w:val="24"/>
          <w:szCs w:val="24"/>
          <w:lang w:val="en-US" w:eastAsia="zh-CN"/>
        </w:rPr>
        <w:t>.</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DSMM model has a complete data security requirement and perfect system, but it is designed to assess data security capabilities with large data services and functions; in addition, the model focuses on organizing data security capabilities that should be available in data security. It promotes the exchange and sharing of data between organizations, allowing organizations to understand and improve their own data security.</w:t>
      </w:r>
    </w:p>
    <w:p>
      <w:pPr>
        <w:ind w:firstLine="480" w:firstLineChars="200"/>
        <w:rPr>
          <w:rFonts w:hint="eastAsia"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In the DSMM model, the system's data security ability maturity is a long-term process and is a step-by-step process, including five processes: informal execution, plan tracking, sufficient definition, quantitative control, and continuous optimization. In the field of data security, the ability maturity model is from one person's protection, completely relying entirely, the state of experience, continuously improved, to reach quantitative control, continuous optimization. In completing the tracking and guidance of implementing the safety plan, the implementation of the safety process specification, the control of the quantitative target, so that the process of data security reaches the process of sustained finishing, and the data security ability maturity level, and ultimately require an organization Continuous optimization on data security PA, formulate quantitative effectiveness efficiency indicators on the basis of business goals, and use new ideas and new technologies for continuous improvement in order to apply business development</w:t>
      </w:r>
      <w:r>
        <w:rPr>
          <w:rFonts w:hint="eastAsia" w:ascii="Times New Roman" w:hAnsi="Times New Roman" w:eastAsia="宋体" w:cs="Times New Roman"/>
          <w:sz w:val="24"/>
          <w:szCs w:val="24"/>
          <w:vertAlign w:val="superscript"/>
          <w:lang w:val="en-US" w:eastAsia="zh-CN"/>
        </w:rPr>
        <w:t>[7]</w:t>
      </w:r>
      <w:r>
        <w:rPr>
          <w:rFonts w:hint="default" w:ascii="Times New Roman" w:hAnsi="Times New Roman" w:eastAsia="宋体" w:cs="Times New Roman"/>
          <w:sz w:val="24"/>
          <w:szCs w:val="24"/>
          <w:lang w:val="en-US" w:eastAsia="zh-CN"/>
        </w:rPr>
        <w:t xml:space="preserve">. DSMM model framework </w:t>
      </w:r>
      <w:r>
        <w:rPr>
          <w:rFonts w:hint="eastAsia" w:ascii="Times New Roman" w:hAnsi="Times New Roman" w:eastAsia="宋体" w:cs="Times New Roman"/>
          <w:sz w:val="24"/>
          <w:szCs w:val="24"/>
          <w:lang w:val="en-US" w:eastAsia="zh-CN"/>
        </w:rPr>
        <w:t>i</w:t>
      </w:r>
      <w:r>
        <w:rPr>
          <w:rFonts w:hint="default" w:ascii="Times New Roman" w:hAnsi="Times New Roman" w:eastAsia="宋体" w:cs="Times New Roman"/>
          <w:sz w:val="24"/>
          <w:szCs w:val="24"/>
          <w:lang w:val="en-US" w:eastAsia="zh-CN"/>
        </w:rPr>
        <w:t>s shown</w:t>
      </w:r>
      <w:r>
        <w:rPr>
          <w:rFonts w:hint="eastAsia" w:ascii="Times New Roman" w:hAnsi="Times New Roman" w:eastAsia="宋体" w:cs="Times New Roman"/>
          <w:sz w:val="24"/>
          <w:szCs w:val="24"/>
          <w:lang w:val="en-US" w:eastAsia="zh-CN"/>
        </w:rPr>
        <w:t xml:space="preserve"> in </w:t>
      </w:r>
      <w:r>
        <w:rPr>
          <w:rFonts w:hint="default" w:ascii="Times New Roman" w:hAnsi="Times New Roman" w:eastAsia="宋体" w:cs="Times New Roman"/>
          <w:sz w:val="24"/>
          <w:szCs w:val="24"/>
          <w:lang w:val="en-US" w:eastAsia="zh-CN"/>
        </w:rPr>
        <w:t>Figure 2</w:t>
      </w:r>
      <w:r>
        <w:rPr>
          <w:rFonts w:hint="eastAsia" w:ascii="Times New Roman" w:hAnsi="Times New Roman" w:eastAsia="宋体" w:cs="Times New Roman"/>
          <w:sz w:val="24"/>
          <w:szCs w:val="24"/>
          <w:lang w:val="en-US" w:eastAsia="zh-CN"/>
        </w:rPr>
        <w:t>.</w:t>
      </w:r>
    </w:p>
    <w:p>
      <w:pPr>
        <w:tabs>
          <w:tab w:val="left" w:pos="2749"/>
        </w:tabs>
        <w:bidi w:val="0"/>
        <w:ind w:firstLine="420"/>
        <w:jc w:val="both"/>
        <w:rPr>
          <w:rFonts w:hint="default"/>
          <w:lang w:val="en-US" w:eastAsia="zh-CN"/>
        </w:rPr>
      </w:pPr>
    </w:p>
    <w:p>
      <w:pPr>
        <w:tabs>
          <w:tab w:val="left" w:pos="2749"/>
        </w:tabs>
        <w:bidi w:val="0"/>
        <w:ind w:firstLine="420"/>
        <w:jc w:val="both"/>
        <w:rPr>
          <w:rFonts w:hint="default"/>
          <w:lang w:val="en-US" w:eastAsia="zh-CN"/>
        </w:rPr>
      </w:pPr>
      <w:r>
        <w:drawing>
          <wp:inline distT="0" distB="0" distL="114300" distR="114300">
            <wp:extent cx="5078095" cy="3818255"/>
            <wp:effectExtent l="0" t="0" r="12065" b="698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5"/>
                    <a:stretch>
                      <a:fillRect/>
                    </a:stretch>
                  </pic:blipFill>
                  <pic:spPr>
                    <a:xfrm>
                      <a:off x="0" y="0"/>
                      <a:ext cx="5078095" cy="3818255"/>
                    </a:xfrm>
                    <a:prstGeom prst="rect">
                      <a:avLst/>
                    </a:prstGeom>
                    <a:noFill/>
                    <a:ln>
                      <a:noFill/>
                    </a:ln>
                  </pic:spPr>
                </pic:pic>
              </a:graphicData>
            </a:graphic>
          </wp:inline>
        </w:drawing>
      </w:r>
    </w:p>
    <w:p>
      <w:pPr>
        <w:tabs>
          <w:tab w:val="left" w:pos="2749"/>
        </w:tabs>
        <w:bidi w:val="0"/>
        <w:ind w:firstLine="2730" w:firstLineChars="1300"/>
        <w:jc w:val="both"/>
      </w:pPr>
      <w:r>
        <w:t xml:space="preserve">Figure </w:t>
      </w:r>
      <w:r>
        <w:rPr>
          <w:rFonts w:hint="eastAsia"/>
          <w:lang w:val="en-US" w:eastAsia="zh-CN"/>
        </w:rPr>
        <w:t>2</w:t>
      </w:r>
      <w:r>
        <w:t>: DSMM model framework</w:t>
      </w:r>
    </w:p>
    <w:p>
      <w:pPr>
        <w:tabs>
          <w:tab w:val="left" w:pos="2749"/>
        </w:tabs>
        <w:bidi w:val="0"/>
        <w:ind w:firstLine="1680" w:firstLineChars="800"/>
        <w:jc w:val="center"/>
      </w:pP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In the construction of the data security process, through the basis of the data security system, based on classified hierarchical management, auditing, process approval, etc. </w:t>
      </w:r>
      <w:r>
        <w:rPr>
          <w:rFonts w:hint="eastAsia" w:ascii="Times New Roman" w:hAnsi="Times New Roman" w:eastAsia="宋体" w:cs="Times New Roman"/>
          <w:sz w:val="24"/>
          <w:szCs w:val="24"/>
          <w:lang w:val="en-US" w:eastAsia="zh-CN"/>
        </w:rPr>
        <w:t>I</w:t>
      </w:r>
      <w:r>
        <w:rPr>
          <w:rFonts w:hint="default" w:ascii="Times New Roman" w:hAnsi="Times New Roman" w:eastAsia="宋体" w:cs="Times New Roman"/>
          <w:sz w:val="24"/>
          <w:szCs w:val="24"/>
          <w:lang w:val="en-US" w:eastAsia="zh-CN"/>
        </w:rPr>
        <w:t>n terms of organizational construction, the system flow fully considers the characteristics of the smart campus platform. To ensure efficient and stable transmission of data security</w:t>
      </w:r>
      <w:r>
        <w:rPr>
          <w:rFonts w:hint="eastAsia" w:ascii="Times New Roman" w:hAnsi="Times New Roman" w:eastAsia="宋体" w:cs="Times New Roman"/>
          <w:sz w:val="24"/>
          <w:szCs w:val="24"/>
          <w:vertAlign w:val="superscript"/>
          <w:lang w:val="en-US" w:eastAsia="zh-CN"/>
        </w:rPr>
        <w:t>[8]</w:t>
      </w:r>
      <w:r>
        <w:rPr>
          <w:rFonts w:hint="default" w:ascii="Times New Roman" w:hAnsi="Times New Roman" w:eastAsia="宋体" w:cs="Times New Roman"/>
          <w:sz w:val="24"/>
          <w:szCs w:val="24"/>
          <w:lang w:val="en-US" w:eastAsia="zh-CN"/>
        </w:rPr>
        <w:t>.</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Through the use of DSMM models under the wisdom campus platform, we can do the protection of data security from different dimensions, which can effectively complete valid protection for data security.</w:t>
      </w:r>
    </w:p>
    <w:p>
      <w:pPr>
        <w:ind w:firstLine="480" w:firstLineChars="200"/>
        <w:rPr>
          <w:rFonts w:hint="default" w:ascii="Times New Roman" w:hAnsi="Times New Roman" w:eastAsia="宋体" w:cs="Times New Roman"/>
          <w:sz w:val="24"/>
          <w:szCs w:val="24"/>
          <w:lang w:val="en-US" w:eastAsia="zh-CN"/>
        </w:rPr>
      </w:pPr>
    </w:p>
    <w:p>
      <w:pPr>
        <w:numPr>
          <w:ilvl w:val="0"/>
          <w:numId w:val="1"/>
        </w:numPr>
        <w:ind w:left="0" w:leftChars="0" w:firstLine="0" w:firstLineChars="0"/>
        <w:jc w:val="left"/>
        <w:rPr>
          <w:rFonts w:hint="default"/>
          <w:b/>
          <w:sz w:val="24"/>
          <w:szCs w:val="24"/>
          <w:lang w:val="en-US" w:eastAsia="zh-CN"/>
        </w:rPr>
      </w:pPr>
      <w:r>
        <w:rPr>
          <w:rFonts w:hint="eastAsia"/>
          <w:b/>
          <w:sz w:val="24"/>
          <w:szCs w:val="24"/>
          <w:lang w:val="en-US" w:eastAsia="zh-CN"/>
        </w:rPr>
        <w:t xml:space="preserve">Case scenario analysis </w:t>
      </w:r>
    </w:p>
    <w:p>
      <w:pPr>
        <w:ind w:firstLine="480" w:firstLineChars="200"/>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 It can be seen from the sales case of CoffeeBlue, which has a huge consumer group around the world, but some security issues need to be resolved. CoffeeBlue is sold globally and nearly 95% of the IT services provided by the company using the cloud are based on wireless networks. Including information security, secondary employee data, customer data security, etc. require company key consideration, according to the three models or framework criteria studies in Task1, we can outline the company's safety requirements, mainly including technical requirements and management requirements, meeting The company's information system security, management, normative, etc.</w:t>
      </w:r>
    </w:p>
    <w:p>
      <w:pPr>
        <w:ind w:firstLine="480" w:firstLineChars="200"/>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First, we analyze the security issues CoffeeBlue facing and some attempts. Because the vast majority of CoffeeBlue is based on online services, we first consider network information security</w:t>
      </w:r>
      <w:r>
        <w:rPr>
          <w:rFonts w:hint="eastAsia" w:ascii="Times New Roman" w:hAnsi="Times New Roman" w:eastAsia="宋体" w:cs="Times New Roman"/>
          <w:sz w:val="24"/>
          <w:szCs w:val="24"/>
          <w:vertAlign w:val="superscript"/>
          <w:lang w:val="en-US" w:eastAsia="zh-CN"/>
        </w:rPr>
        <w:t>[9]</w:t>
      </w:r>
      <w:r>
        <w:rPr>
          <w:rFonts w:hint="eastAsia" w:ascii="Times New Roman" w:hAnsi="Times New Roman" w:eastAsia="宋体" w:cs="Times New Roman"/>
          <w:sz w:val="24"/>
          <w:szCs w:val="24"/>
          <w:lang w:val="en-US" w:eastAsia="zh-CN"/>
        </w:rPr>
        <w:t>.</w:t>
      </w:r>
    </w:p>
    <w:p>
      <w:pPr>
        <w:ind w:firstLine="480" w:firstLineChars="200"/>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1) Prevent network attacks and standardize.</w:t>
      </w:r>
    </w:p>
    <w:p>
      <w:pPr>
        <w:ind w:firstLine="480" w:firstLineChars="200"/>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The rapid development of the rapid economic intelligence technology in the era of big data, and there is a variety of network security threats applied to hacking methods. It is necessary to upgrade the protection network, firewall and anti-virus software, etc. Coffeblue needs to schedule multiple full-time data security experts or data protection personnel. According to the business information and system services provided by the information system, it is determined to determine the security priority of the information system for daily protection and maintenance, and maintain daily protection and maintenance. And solve the problem in time. To build effective safety protection facilities, implement security grading protection.</w:t>
      </w:r>
    </w:p>
    <w:p>
      <w:pPr>
        <w:ind w:firstLine="480" w:firstLineChars="200"/>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2) Protect data privacy</w:t>
      </w:r>
    </w:p>
    <w:p>
      <w:pPr>
        <w:ind w:firstLine="480" w:firstLineChars="200"/>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Login user to strengthen identity information authentication, set access to access, do management control, avoid confidential information leakage. The user's identity authentication can take integrated use of human face, sound pattern, fingerprint, dynamic password, and digital certificates. Coffeblue takes temporary restrictions on login privileges or multiple validations for account abnormal landing or short-term transaction users to ensure customer information security. For the company's internal trade volume and employee data, you can use the company's internal network, such as the security data encryption, transfer encryption, and data storage of the terminal enterprise data during the development process of the VPN.</w:t>
      </w:r>
    </w:p>
    <w:p>
      <w:pPr>
        <w:ind w:firstLine="480" w:firstLineChars="200"/>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3) Network monitoring and intrusion monitoring technology</w:t>
      </w:r>
    </w:p>
    <w:p>
      <w:pPr>
        <w:ind w:firstLine="480" w:firstLineChars="200"/>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When CoffeBlue is launched, the information security construction is more emphasized in combination with dynamics.</w:t>
      </w:r>
    </w:p>
    <w:p>
      <w:pPr>
        <w:ind w:firstLine="480" w:firstLineChars="200"/>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Sexual characteristics, strengthen the detection of attack behaviors such as viruses, scanning, invasion, penetration, information leakage such as Internet boundary and intranet security domain boundaries, and provide detection and disposal for the above-mentioned attack behavior, positioning, exclusion, rectification verification, etc. CoffeBlue can also cooperate with companies that provide information guarantees, such as a security platform or purchase corresponding network insurance, and to ensure that the loss can be minimized.</w:t>
      </w:r>
    </w:p>
    <w:p>
      <w:pPr>
        <w:ind w:firstLine="480" w:firstLineChars="200"/>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4) Big data technology and Cloud security service</w:t>
      </w:r>
    </w:p>
    <w:p>
      <w:pPr>
        <w:ind w:firstLine="480" w:firstLineChars="200"/>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For CoffeeBlue, the remaining data protection of cloud users is weak, which is important for cloud computing service services, and must pay attention to it. Business Data Security and Backup Policy Management Lack, with the development of cloud services, user business data deployment is on the clouds, responsible. In the event of a system crash and data damage, it cannot be estimated if the loss cannot be restored</w:t>
      </w:r>
      <w:r>
        <w:rPr>
          <w:rFonts w:hint="eastAsia" w:ascii="Times New Roman" w:hAnsi="Times New Roman" w:eastAsia="宋体" w:cs="Times New Roman"/>
          <w:sz w:val="24"/>
          <w:szCs w:val="24"/>
          <w:vertAlign w:val="superscript"/>
          <w:lang w:val="en-US" w:eastAsia="zh-CN"/>
        </w:rPr>
        <w:t>[10]</w:t>
      </w:r>
      <w:r>
        <w:rPr>
          <w:rFonts w:hint="eastAsia" w:ascii="Times New Roman" w:hAnsi="Times New Roman" w:eastAsia="宋体" w:cs="Times New Roman"/>
          <w:sz w:val="24"/>
          <w:szCs w:val="24"/>
          <w:lang w:val="en-US" w:eastAsia="zh-CN"/>
        </w:rPr>
        <w:t>. Cloud service is a network-based value-added service. Users can ignore physical location and time constraints, and centrally allocate and call computing resources to achieve a flexible business model. However, because cloud services adopt technical methods such as virtualization, distributed, resource sharing, etc., it means the hidden dangers of sex go far beyond traditional centralized services.</w:t>
      </w:r>
    </w:p>
    <w:p>
      <w:pPr>
        <w:ind w:firstLine="480" w:firstLineChars="200"/>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The existing information security management system of the enterprise can no longer meet the security requirements of the cloud computing environment in terms of hardware product deployment, computing resource allocation, security boundary definition, trusted communication, etc., which proposes higher security for Internet companies Management and security control requirements. From the two aspects of technology and management, improve the construction of information security system, implement effective combing and construction of management system, and improve technical support architecture for technical systems, implement new technical applications and capacity improvements</w:t>
      </w:r>
      <w:r>
        <w:rPr>
          <w:rFonts w:hint="eastAsia" w:ascii="Times New Roman" w:hAnsi="Times New Roman" w:eastAsia="宋体" w:cs="Times New Roman"/>
          <w:sz w:val="24"/>
          <w:szCs w:val="24"/>
          <w:vertAlign w:val="superscript"/>
          <w:lang w:val="en-US" w:eastAsia="zh-CN"/>
        </w:rPr>
        <w:t>[11]</w:t>
      </w:r>
      <w:r>
        <w:rPr>
          <w:rFonts w:hint="eastAsia" w:ascii="Times New Roman" w:hAnsi="Times New Roman" w:eastAsia="宋体" w:cs="Times New Roman"/>
          <w:sz w:val="24"/>
          <w:szCs w:val="24"/>
          <w:lang w:val="en-US" w:eastAsia="zh-CN"/>
        </w:rPr>
        <w:t>. Optimize and improve the level of security, reasonable planning to centrally safe management architecture and security capacity, from the perspective of systemism, optimize operation and maintenance management, from risk prevention, operation and maintenance supervision, emergency response Dimension integrates to improve operation and maintenance management. To enhance the information security of CoffeeBlue cloud service platform, while meeting national network security strategic demand objectives and regulatory requirements, and promote network services according to law.</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PDCA cycle is also known as the Dynasty cycle, and it is initially proposed by</w:t>
      </w:r>
      <w:r>
        <w:rPr>
          <w:rFonts w:hint="eastAsia" w:ascii="Times New Roman" w:hAnsi="Times New Roman" w:eastAsia="宋体" w:cs="Times New Roman"/>
          <w:sz w:val="24"/>
          <w:szCs w:val="24"/>
          <w:lang w:val="en-US" w:eastAsia="zh-CN"/>
        </w:rPr>
        <w:t xml:space="preserve"> Walter Shewhart</w:t>
      </w:r>
      <w:r>
        <w:rPr>
          <w:rFonts w:hint="default" w:ascii="Times New Roman" w:hAnsi="Times New Roman" w:eastAsia="宋体" w:cs="Times New Roman"/>
          <w:sz w:val="24"/>
          <w:szCs w:val="24"/>
          <w:lang w:val="en-US" w:eastAsia="zh-CN"/>
        </w:rPr>
        <w:t>, which is later used by Dr</w:t>
      </w:r>
      <w:r>
        <w:rPr>
          <w:rFonts w:hint="eastAsia" w:ascii="Times New Roman" w:hAnsi="Times New Roman" w:eastAsia="宋体" w:cs="Times New Roman"/>
          <w:sz w:val="24"/>
          <w:szCs w:val="24"/>
          <w:lang w:val="en-US" w:eastAsia="zh-CN"/>
        </w:rPr>
        <w:t xml:space="preserve"> Edwards</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Deming</w:t>
      </w:r>
      <w:r>
        <w:rPr>
          <w:rFonts w:hint="default" w:ascii="Times New Roman" w:hAnsi="Times New Roman" w:eastAsia="宋体" w:cs="Times New Roman"/>
          <w:sz w:val="24"/>
          <w:szCs w:val="24"/>
          <w:lang w:val="en-US" w:eastAsia="zh-CN"/>
        </w:rPr>
        <w:t xml:space="preserve"> and</w:t>
      </w:r>
      <w:r>
        <w:rPr>
          <w:rFonts w:hint="eastAsia" w:ascii="Times New Roman" w:hAnsi="Times New Roman" w:eastAsia="宋体" w:cs="Times New Roman"/>
          <w:sz w:val="24"/>
          <w:szCs w:val="24"/>
          <w:lang w:val="en-US" w:eastAsia="zh-CN"/>
        </w:rPr>
        <w:t xml:space="preserve"> he</w:t>
      </w:r>
      <w:r>
        <w:rPr>
          <w:rFonts w:hint="default" w:ascii="Times New Roman" w:hAnsi="Times New Roman" w:eastAsia="宋体" w:cs="Times New Roman"/>
          <w:sz w:val="24"/>
          <w:szCs w:val="24"/>
          <w:lang w:val="en-US" w:eastAsia="zh-CN"/>
        </w:rPr>
        <w:t xml:space="preserve"> promoted</w:t>
      </w:r>
      <w:r>
        <w:rPr>
          <w:rFonts w:hint="eastAsia" w:ascii="Times New Roman" w:hAnsi="Times New Roman" w:eastAsia="宋体" w:cs="Times New Roman"/>
          <w:sz w:val="24"/>
          <w:szCs w:val="24"/>
          <w:lang w:val="en-US" w:eastAsia="zh-CN"/>
        </w:rPr>
        <w:t xml:space="preserve"> it</w:t>
      </w:r>
      <w:r>
        <w:rPr>
          <w:rFonts w:hint="default" w:ascii="Times New Roman" w:hAnsi="Times New Roman" w:eastAsia="宋体" w:cs="Times New Roman"/>
          <w:sz w:val="24"/>
          <w:szCs w:val="24"/>
          <w:lang w:val="en-US" w:eastAsia="zh-CN"/>
        </w:rPr>
        <w:t xml:space="preserve"> to the periodic improvement of product quality. In the middle of the information security management field, PDCA thinking is also embodied, because the process of implementing management of information security is a management process for security risks, and its goal is to continue to improve security during continuous improvement. In the PDCA theory, the planning (PLAN), implementation (DO), Check, Treatment (Action) is carried out, and our reference is based on the theory to analyze the information security issues CoffeeBlue</w:t>
      </w:r>
      <w:r>
        <w:rPr>
          <w:rFonts w:hint="eastAsia" w:ascii="Times New Roman" w:hAnsi="Times New Roman" w:eastAsia="宋体" w:cs="Times New Roman"/>
          <w:sz w:val="24"/>
          <w:szCs w:val="24"/>
          <w:lang w:val="en-US" w:eastAsia="zh-CN"/>
        </w:rPr>
        <w:t xml:space="preserve"> facing</w:t>
      </w:r>
      <w:r>
        <w:rPr>
          <w:rFonts w:hint="default" w:ascii="Times New Roman" w:hAnsi="Times New Roman" w:eastAsia="宋体" w:cs="Times New Roman"/>
          <w:sz w:val="24"/>
          <w:szCs w:val="24"/>
          <w:lang w:val="en-US" w:eastAsia="zh-CN"/>
        </w:rPr>
        <w:t>.</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1) P stage - basic planning</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Fundamental preparation is the focus of this phase. In addition to developing the relevant strategies of the security management process, a perfect security management system framework is to arrange different management departments and managers for different safety management personnel. The construction of the security management organization is the weight of the weight in this phase. The distribution of permissions in the organization is permissions, while clarifying the responsibility of different organizations and different members, not only can improve the targeted safety management work is also conducive to the later period. Pursuit of work. Advance the convening of safety management meetings if necessary, actively collect the views and opinions of the individual sector staff of the enterprise, on the one hand, can improve the adaptability of the safety management system; on the other hand, it can create a good and stable internal environment, for information security management Working and daily production work is very helpful. The availability and safety technology of safety products is an important goal of cloud safety management. Enterprise managers must play their own management and supervision functions, and promote the smooth development of the preparation of the plan.</w:t>
      </w:r>
    </w:p>
    <w:p>
      <w:pPr>
        <w:ind w:firstLine="480" w:firstLineChars="200"/>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2</w:t>
      </w:r>
      <w:r>
        <w:rPr>
          <w:rFonts w:hint="default"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t>D</w:t>
      </w:r>
      <w:r>
        <w:rPr>
          <w:rFonts w:hint="default" w:ascii="Times New Roman" w:hAnsi="Times New Roman" w:eastAsia="宋体" w:cs="Times New Roman"/>
          <w:sz w:val="24"/>
          <w:szCs w:val="24"/>
          <w:lang w:val="en-US" w:eastAsia="zh-CN"/>
        </w:rPr>
        <w:t xml:space="preserve"> stage - Implementation process</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main job of this phase is that there is a comprehensive understanding and understanding of the current information security status of the company. In practice, it is actually the process of management experience integration and summary. Through the analysis of enterprise information security, the safety risks existing in the company will be created for future development of perfect management programs. In order to ensure the smooth implementation of the system construction, companies can manage some key management content, and combine the management characteristics and management needs of the enterprise, develop scientific management standards, and provide the correct orientation for management work.</w:t>
      </w:r>
    </w:p>
    <w:p>
      <w:pPr>
        <w:ind w:firstLine="480" w:firstLineChars="200"/>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3</w:t>
      </w:r>
      <w:r>
        <w:rPr>
          <w:rFonts w:hint="default"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t xml:space="preserve">C </w:t>
      </w:r>
      <w:r>
        <w:rPr>
          <w:rFonts w:hint="default" w:ascii="Times New Roman" w:hAnsi="Times New Roman" w:eastAsia="宋体" w:cs="Times New Roman"/>
          <w:sz w:val="24"/>
          <w:szCs w:val="24"/>
          <w:lang w:val="en-US" w:eastAsia="zh-CN"/>
        </w:rPr>
        <w:t>stage -examination</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Internal audit work and daily inspection and supervision are the core of this phase of work, and companies can conduct safety management measures through effective measures such as improved improvement and automatic control program alarms. It is worth noting that information security management measures related to enterprises must not only meet the safety management needs of the company, but also to comply with relevant laws and regulations. In daily inspections, you will continue to accumulate management experience and provide theoretical basis for the development of the next phase.</w:t>
      </w:r>
    </w:p>
    <w:p>
      <w:pPr>
        <w:ind w:firstLine="480" w:firstLineChars="200"/>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4</w:t>
      </w:r>
      <w:r>
        <w:rPr>
          <w:rFonts w:hint="default"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t>A</w:t>
      </w:r>
      <w:r>
        <w:rPr>
          <w:rFonts w:hint="default" w:ascii="Times New Roman" w:hAnsi="Times New Roman" w:eastAsia="宋体" w:cs="Times New Roman"/>
          <w:sz w:val="24"/>
          <w:szCs w:val="24"/>
          <w:lang w:val="en-US" w:eastAsia="zh-CN"/>
        </w:rPr>
        <w:t xml:space="preserve"> stage -Summary</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This phase is the last stage of the security system. It is an optimized and perfect process, and the related issues in daily review records and inspection work are important foundations for improvement and optimization. For some information security issues that have not been resolved, formulated The strategy, such as whether it continues to improve or choose to give up and re-make new plans. Improvements in daily management work. For some information security issues that have been resolved, CoffeeBlue also strengthens the experience of experience in response to the emergence of new problems, and enters the next PDCA cycle, and continuously enhance information security management.</w:t>
      </w:r>
    </w:p>
    <w:p>
      <w:pPr>
        <w:numPr>
          <w:ilvl w:val="0"/>
          <w:numId w:val="0"/>
        </w:numPr>
        <w:ind w:leftChars="0"/>
        <w:jc w:val="left"/>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  </w:t>
      </w:r>
    </w:p>
    <w:p>
      <w:pPr>
        <w:ind w:firstLine="480" w:firstLineChars="200"/>
        <w:rPr>
          <w:rFonts w:hint="default" w:ascii="Times New Roman" w:hAnsi="Times New Roman" w:eastAsia="宋体" w:cs="Times New Roman"/>
          <w:sz w:val="24"/>
          <w:szCs w:val="24"/>
          <w:lang w:val="en-US" w:eastAsia="zh-CN"/>
        </w:rPr>
      </w:pPr>
    </w:p>
    <w:p>
      <w:pPr>
        <w:ind w:firstLine="480" w:firstLineChars="200"/>
        <w:rPr>
          <w:rFonts w:hint="default" w:ascii="Times New Roman" w:hAnsi="Times New Roman" w:eastAsia="宋体" w:cs="Times New Roman"/>
          <w:sz w:val="24"/>
          <w:szCs w:val="24"/>
          <w:lang w:val="en-US" w:eastAsia="zh-CN"/>
        </w:rPr>
      </w:pPr>
    </w:p>
    <w:p>
      <w:pPr>
        <w:ind w:firstLine="420" w:firstLineChars="200"/>
        <w:jc w:val="both"/>
      </w:pPr>
      <w:r>
        <w:drawing>
          <wp:inline distT="0" distB="0" distL="114300" distR="114300">
            <wp:extent cx="5011420" cy="2200910"/>
            <wp:effectExtent l="0" t="0" r="2540" b="889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6"/>
                    <a:stretch>
                      <a:fillRect/>
                    </a:stretch>
                  </pic:blipFill>
                  <pic:spPr>
                    <a:xfrm>
                      <a:off x="0" y="0"/>
                      <a:ext cx="5011420" cy="2200910"/>
                    </a:xfrm>
                    <a:prstGeom prst="rect">
                      <a:avLst/>
                    </a:prstGeom>
                    <a:noFill/>
                    <a:ln>
                      <a:noFill/>
                    </a:ln>
                  </pic:spPr>
                </pic:pic>
              </a:graphicData>
            </a:graphic>
          </wp:inline>
        </w:drawing>
      </w:r>
    </w:p>
    <w:p>
      <w:pPr>
        <w:bidi w:val="0"/>
        <w:rPr>
          <w:rFonts w:hint="default"/>
          <w:lang w:val="en-US" w:eastAsia="zh-CN"/>
        </w:rPr>
      </w:pPr>
    </w:p>
    <w:p>
      <w:pPr>
        <w:tabs>
          <w:tab w:val="left" w:pos="2749"/>
        </w:tabs>
        <w:bidi w:val="0"/>
        <w:ind w:firstLine="1890" w:firstLineChars="900"/>
        <w:jc w:val="both"/>
        <w:rPr>
          <w:rFonts w:hint="eastAsia"/>
        </w:rPr>
      </w:pPr>
      <w:r>
        <w:t xml:space="preserve">Figure </w:t>
      </w:r>
      <w:r>
        <w:rPr>
          <w:rFonts w:hint="eastAsia"/>
          <w:lang w:val="en-US" w:eastAsia="zh-CN"/>
        </w:rPr>
        <w:t>3</w:t>
      </w:r>
      <w:r>
        <w:t xml:space="preserve">: </w:t>
      </w:r>
      <w:r>
        <w:rPr>
          <w:rFonts w:hint="eastAsia"/>
        </w:rPr>
        <w:t>Information security model flow chart</w:t>
      </w:r>
    </w:p>
    <w:p>
      <w:pPr>
        <w:tabs>
          <w:tab w:val="left" w:pos="2749"/>
        </w:tabs>
        <w:bidi w:val="0"/>
        <w:ind w:firstLine="1890" w:firstLineChars="900"/>
        <w:jc w:val="both"/>
        <w:rPr>
          <w:rFonts w:hint="eastAsia"/>
        </w:rPr>
      </w:pPr>
    </w:p>
    <w:p>
      <w:pPr>
        <w:tabs>
          <w:tab w:val="left" w:pos="2749"/>
        </w:tabs>
        <w:bidi w:val="0"/>
        <w:jc w:val="left"/>
        <w:rPr>
          <w:rFonts w:hint="eastAsia"/>
        </w:rPr>
      </w:pPr>
    </w:p>
    <w:p>
      <w:pPr>
        <w:numPr>
          <w:ilvl w:val="0"/>
          <w:numId w:val="1"/>
        </w:numPr>
        <w:ind w:left="0" w:leftChars="0" w:firstLine="0" w:firstLineChars="0"/>
        <w:jc w:val="left"/>
        <w:rPr>
          <w:rFonts w:hint="default"/>
          <w:b/>
          <w:sz w:val="24"/>
          <w:szCs w:val="24"/>
          <w:lang w:val="en-US" w:eastAsia="zh-CN"/>
        </w:rPr>
      </w:pPr>
      <w:r>
        <w:rPr>
          <w:rFonts w:hint="eastAsia"/>
          <w:b/>
          <w:sz w:val="24"/>
          <w:szCs w:val="24"/>
          <w:lang w:val="en-US" w:eastAsia="zh-CN"/>
        </w:rPr>
        <w:t>Conclusion</w:t>
      </w:r>
    </w:p>
    <w:p>
      <w:pPr>
        <w:ind w:firstLine="480" w:firstLineChars="200"/>
        <w:rPr>
          <w:rFonts w:hint="eastAsia"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Security has become one of the most important topics in the Internet space, and doing a good job of security management is not a day’s work</w:t>
      </w:r>
      <w:r>
        <w:rPr>
          <w:rFonts w:hint="eastAsia" w:ascii="Times New Roman" w:hAnsi="Times New Roman" w:eastAsia="宋体" w:cs="Times New Roman"/>
          <w:sz w:val="24"/>
          <w:szCs w:val="24"/>
          <w:lang w:val="en-US" w:eastAsia="zh-CN"/>
        </w:rPr>
        <w:t>.Companies represented by CoffeeBlue must fully recognize the long-term, arduous and innovative nature of maintaining information security, adhere to system theory as the guidance, take PDCA theory as the core governance concept, and follow the most cutting-edge information security management norms to ensure safety The management work is continuously improved to protect users and their own data and various patent rights.</w:t>
      </w:r>
    </w:p>
    <w:p>
      <w:pPr>
        <w:ind w:firstLine="480" w:firstLineChars="200"/>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I</w:t>
      </w:r>
      <w:r>
        <w:rPr>
          <w:rFonts w:hint="default" w:ascii="Times New Roman" w:hAnsi="Times New Roman" w:eastAsia="宋体" w:cs="Times New Roman"/>
          <w:sz w:val="24"/>
          <w:szCs w:val="24"/>
          <w:lang w:val="en-US" w:eastAsia="zh-CN"/>
        </w:rPr>
        <w:t>n terms of safety management capabilities, we have completed the deployment of improvements to the operation and maintenance management architecture, evaluated comprehensive operation and maintenance capabilities based on system thinking, identified operation and maintenance vulnerabilities, and gradually promoted the improvement of risk management and emergency response capabilities by adopting the PD</w:t>
      </w:r>
      <w:r>
        <w:rPr>
          <w:rFonts w:hint="eastAsia" w:ascii="Times New Roman" w:hAnsi="Times New Roman" w:eastAsia="宋体" w:cs="Times New Roman"/>
          <w:sz w:val="24"/>
          <w:szCs w:val="24"/>
          <w:lang w:val="en-US" w:eastAsia="zh-CN"/>
        </w:rPr>
        <w:t>C</w:t>
      </w:r>
      <w:r>
        <w:rPr>
          <w:rFonts w:hint="default" w:ascii="Times New Roman" w:hAnsi="Times New Roman" w:eastAsia="宋体" w:cs="Times New Roman"/>
          <w:sz w:val="24"/>
          <w:szCs w:val="24"/>
          <w:lang w:val="en-US" w:eastAsia="zh-CN"/>
        </w:rPr>
        <w:t>A cycle work method. In terms of technical support, the use of emerging technologies such as cloud computing and big data helps companies expand their business needs, improve the level of safety management, and the efficiency of safety information supervision</w:t>
      </w:r>
      <w:r>
        <w:rPr>
          <w:rFonts w:hint="eastAsia" w:ascii="Times New Roman" w:hAnsi="Times New Roman" w:eastAsia="宋体" w:cs="Times New Roman"/>
          <w:sz w:val="24"/>
          <w:szCs w:val="24"/>
          <w:lang w:val="en-US" w:eastAsia="zh-CN"/>
        </w:rPr>
        <w:t>.</w:t>
      </w:r>
    </w:p>
    <w:p>
      <w:pPr>
        <w:ind w:firstLine="480" w:firstLineChars="200"/>
        <w:rPr>
          <w:rFonts w:hint="eastAsia" w:ascii="Times New Roman" w:hAnsi="Times New Roman" w:eastAsia="宋体" w:cs="Times New Roman"/>
          <w:sz w:val="24"/>
          <w:szCs w:val="24"/>
          <w:lang w:val="en-US" w:eastAsia="zh-CN"/>
        </w:rPr>
      </w:pPr>
    </w:p>
    <w:p>
      <w:pPr>
        <w:ind w:firstLine="480" w:firstLineChars="200"/>
        <w:rPr>
          <w:rFonts w:hint="eastAsia" w:ascii="Times New Roman" w:hAnsi="Times New Roman" w:eastAsia="宋体" w:cs="Times New Roman"/>
          <w:sz w:val="24"/>
          <w:szCs w:val="24"/>
          <w:lang w:val="en-US" w:eastAsia="zh-CN"/>
        </w:rPr>
      </w:pPr>
    </w:p>
    <w:p>
      <w:pPr>
        <w:ind w:firstLine="480" w:firstLineChars="200"/>
        <w:rPr>
          <w:rFonts w:hint="eastAsia" w:ascii="Times New Roman" w:hAnsi="Times New Roman" w:eastAsia="宋体" w:cs="Times New Roman"/>
          <w:sz w:val="24"/>
          <w:szCs w:val="24"/>
          <w:lang w:val="en-US" w:eastAsia="zh-CN"/>
        </w:rPr>
      </w:pPr>
    </w:p>
    <w:p>
      <w:pPr>
        <w:ind w:firstLine="480" w:firstLineChars="200"/>
        <w:rPr>
          <w:rFonts w:hint="eastAsia" w:ascii="Times New Roman" w:hAnsi="Times New Roman" w:eastAsia="宋体" w:cs="Times New Roman"/>
          <w:sz w:val="24"/>
          <w:szCs w:val="24"/>
          <w:lang w:val="en-US" w:eastAsia="zh-CN"/>
        </w:rPr>
      </w:pPr>
    </w:p>
    <w:p>
      <w:pPr>
        <w:ind w:firstLine="480" w:firstLineChars="200"/>
        <w:rPr>
          <w:rFonts w:hint="eastAsia" w:ascii="Times New Roman" w:hAnsi="Times New Roman" w:eastAsia="宋体" w:cs="Times New Roman"/>
          <w:sz w:val="24"/>
          <w:szCs w:val="24"/>
          <w:lang w:val="en-US" w:eastAsia="zh-CN"/>
        </w:rPr>
      </w:pPr>
    </w:p>
    <w:p>
      <w:pPr>
        <w:ind w:firstLine="480" w:firstLineChars="200"/>
        <w:rPr>
          <w:rFonts w:hint="eastAsia" w:ascii="Times New Roman" w:hAnsi="Times New Roman" w:eastAsia="宋体" w:cs="Times New Roman"/>
          <w:sz w:val="24"/>
          <w:szCs w:val="24"/>
          <w:lang w:val="en-US" w:eastAsia="zh-CN"/>
        </w:rPr>
      </w:pPr>
    </w:p>
    <w:p>
      <w:pPr>
        <w:ind w:firstLine="480" w:firstLineChars="200"/>
        <w:rPr>
          <w:rFonts w:hint="eastAsia" w:ascii="Times New Roman" w:hAnsi="Times New Roman" w:eastAsia="宋体" w:cs="Times New Roman"/>
          <w:sz w:val="24"/>
          <w:szCs w:val="24"/>
          <w:lang w:val="en-US" w:eastAsia="zh-CN"/>
        </w:rPr>
      </w:pPr>
    </w:p>
    <w:p>
      <w:pPr>
        <w:ind w:firstLine="480" w:firstLineChars="200"/>
        <w:rPr>
          <w:rFonts w:hint="eastAsia" w:ascii="Times New Roman" w:hAnsi="Times New Roman" w:eastAsia="宋体" w:cs="Times New Roman"/>
          <w:sz w:val="24"/>
          <w:szCs w:val="24"/>
          <w:lang w:val="en-US" w:eastAsia="zh-CN"/>
        </w:rPr>
      </w:pPr>
    </w:p>
    <w:p>
      <w:pPr>
        <w:ind w:firstLine="480" w:firstLineChars="200"/>
        <w:rPr>
          <w:rFonts w:hint="default" w:ascii="Times New Roman" w:hAnsi="Times New Roman" w:eastAsia="宋体" w:cs="Times New Roman"/>
          <w:sz w:val="24"/>
          <w:szCs w:val="24"/>
          <w:lang w:val="en-US" w:eastAsia="zh-CN"/>
        </w:rPr>
      </w:pPr>
    </w:p>
    <w:p>
      <w:pPr>
        <w:rPr>
          <w:rFonts w:ascii="Times New Roman" w:hAnsi="Times New Roman" w:eastAsia="宋体" w:cs="Times New Roman"/>
          <w:b/>
          <w:bCs/>
          <w:sz w:val="24"/>
          <w:szCs w:val="24"/>
        </w:rPr>
      </w:pPr>
      <w:r>
        <w:rPr>
          <w:rFonts w:hint="eastAsia" w:ascii="Times New Roman" w:hAnsi="Times New Roman" w:eastAsia="宋体" w:cs="Times New Roman"/>
          <w:b/>
          <w:bCs/>
          <w:sz w:val="24"/>
          <w:szCs w:val="24"/>
        </w:rPr>
        <w:t>R</w:t>
      </w:r>
      <w:r>
        <w:rPr>
          <w:rFonts w:ascii="Times New Roman" w:hAnsi="Times New Roman" w:eastAsia="宋体" w:cs="Times New Roman"/>
          <w:b/>
          <w:bCs/>
          <w:sz w:val="24"/>
          <w:szCs w:val="24"/>
        </w:rPr>
        <w:t>eference</w:t>
      </w:r>
    </w:p>
    <w:p>
      <w:pPr>
        <w:pStyle w:val="7"/>
        <w:rPr>
          <w:rFonts w:hint="eastAsia"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[1] HOU R, JIN Z G, WANG B L. Research on the two-way defense model of large data dynamic security SAT [J]. Cluster Comput, 2017, 20(2): 1237-46.</w:t>
      </w:r>
    </w:p>
    <w:p>
      <w:pPr>
        <w:rPr>
          <w:rFonts w:hint="default"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[2]</w:t>
      </w:r>
      <w:r>
        <w:rPr>
          <w:rFonts w:hint="eastAsia" w:ascii="Times New Roman" w:hAnsi="Times New Roman" w:eastAsia="宋体" w:cs="Times New Roman"/>
          <w:kern w:val="2"/>
          <w:sz w:val="24"/>
          <w:szCs w:val="24"/>
          <w:lang w:val="en-US" w:eastAsia="zh-CN" w:bidi="ar-SA"/>
        </w:rPr>
        <w:tab/>
      </w:r>
      <w:r>
        <w:rPr>
          <w:rFonts w:hint="eastAsia" w:ascii="Times New Roman" w:hAnsi="Times New Roman" w:eastAsia="宋体" w:cs="Times New Roman"/>
          <w:kern w:val="2"/>
          <w:sz w:val="24"/>
          <w:szCs w:val="24"/>
          <w:lang w:val="en-US" w:eastAsia="zh-CN" w:bidi="ar-SA"/>
        </w:rPr>
        <w:t xml:space="preserve">LI X Q,JIANG P,CHEN T,et al.A Survey on the security </w:t>
      </w:r>
      <w:r>
        <w:rPr>
          <w:rFonts w:hint="default" w:ascii="Times New Roman" w:hAnsi="Times New Roman" w:eastAsia="宋体" w:cs="Times New Roman"/>
          <w:kern w:val="2"/>
          <w:sz w:val="24"/>
          <w:szCs w:val="24"/>
          <w:lang w:val="en-US" w:eastAsia="zh-CN" w:bidi="ar-SA"/>
        </w:rPr>
        <w:t>of blockchain systems[J].Future Generation Computer</w:t>
      </w:r>
      <w:r>
        <w:rPr>
          <w:rFonts w:hint="eastAsia" w:ascii="Times New Roman" w:hAnsi="Times New Roman" w:eastAsia="宋体" w:cs="Times New Roman"/>
          <w:kern w:val="2"/>
          <w:sz w:val="24"/>
          <w:szCs w:val="24"/>
          <w:lang w:val="en-US" w:eastAsia="zh-CN" w:bidi="ar-SA"/>
        </w:rPr>
        <w:t xml:space="preserve"> </w:t>
      </w:r>
      <w:r>
        <w:rPr>
          <w:rFonts w:hint="default" w:ascii="Times New Roman" w:hAnsi="Times New Roman" w:eastAsia="宋体" w:cs="Times New Roman"/>
          <w:kern w:val="2"/>
          <w:sz w:val="24"/>
          <w:szCs w:val="24"/>
          <w:lang w:val="en-US" w:eastAsia="zh-CN" w:bidi="ar-SA"/>
        </w:rPr>
        <w:t>Systems,2017,6(4):</w:t>
      </w:r>
      <w:r>
        <w:rPr>
          <w:rFonts w:hint="eastAsia" w:ascii="Times New Roman" w:hAnsi="Times New Roman" w:eastAsia="宋体" w:cs="Times New Roman"/>
          <w:kern w:val="2"/>
          <w:sz w:val="24"/>
          <w:szCs w:val="24"/>
          <w:lang w:val="en-US" w:eastAsia="zh-CN" w:bidi="ar-SA"/>
        </w:rPr>
        <w:t xml:space="preserve"> </w:t>
      </w:r>
      <w:r>
        <w:rPr>
          <w:rFonts w:hint="default" w:ascii="Times New Roman" w:hAnsi="Times New Roman" w:eastAsia="宋体" w:cs="Times New Roman"/>
          <w:kern w:val="2"/>
          <w:sz w:val="24"/>
          <w:szCs w:val="24"/>
          <w:lang w:val="en-US" w:eastAsia="zh-CN" w:bidi="ar-SA"/>
        </w:rPr>
        <w:t>341-350.</w:t>
      </w:r>
    </w:p>
    <w:p>
      <w:pPr>
        <w:rPr>
          <w:rFonts w:hint="eastAsia"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[3]</w:t>
      </w:r>
      <w:r>
        <w:rPr>
          <w:rFonts w:hint="eastAsia" w:ascii="Times New Roman" w:hAnsi="Times New Roman" w:eastAsia="宋体" w:cs="Times New Roman"/>
          <w:kern w:val="2"/>
          <w:sz w:val="24"/>
          <w:szCs w:val="24"/>
          <w:lang w:val="en-US" w:eastAsia="zh-CN" w:bidi="ar-SA"/>
        </w:rPr>
        <w:fldChar w:fldCharType="begin"/>
      </w:r>
      <w:r>
        <w:rPr>
          <w:rFonts w:hint="eastAsia" w:ascii="Times New Roman" w:hAnsi="Times New Roman" w:eastAsia="宋体" w:cs="Times New Roman"/>
          <w:kern w:val="2"/>
          <w:sz w:val="24"/>
          <w:szCs w:val="24"/>
          <w:lang w:val="en-US" w:eastAsia="zh-CN" w:bidi="ar-SA"/>
        </w:rPr>
        <w:instrText xml:space="preserve"> HYPERLINK "https://kns.cnki.net/kcms/detail/detail.aspx?filename=SJES3020B5D814FC272C4693E3441D2527AB&amp;dbcode=SJES&amp;dbname=scholar_journal_" \t "https://kns.cnki.net/kcms/detail/frame/kcmstarget" </w:instrText>
      </w:r>
      <w:r>
        <w:rPr>
          <w:rFonts w:hint="eastAsia" w:ascii="Times New Roman" w:hAnsi="Times New Roman" w:eastAsia="宋体" w:cs="Times New Roman"/>
          <w:kern w:val="2"/>
          <w:sz w:val="24"/>
          <w:szCs w:val="24"/>
          <w:lang w:val="en-US" w:eastAsia="zh-CN" w:bidi="ar-SA"/>
        </w:rPr>
        <w:fldChar w:fldCharType="separate"/>
      </w:r>
      <w:r>
        <w:rPr>
          <w:rFonts w:hint="default" w:ascii="Times New Roman" w:hAnsi="Times New Roman" w:eastAsia="宋体" w:cs="Times New Roman"/>
          <w:kern w:val="2"/>
          <w:sz w:val="24"/>
          <w:szCs w:val="24"/>
          <w:lang w:val="en-US" w:eastAsia="zh-CN" w:bidi="ar-SA"/>
        </w:rPr>
        <w:t>Long short-term memory neural network for traffic speed prediction using remote microwave sensor data</w:t>
      </w:r>
      <w:r>
        <w:rPr>
          <w:rFonts w:hint="default" w:ascii="Times New Roman" w:hAnsi="Times New Roman" w:eastAsia="宋体" w:cs="Times New Roman"/>
          <w:kern w:val="2"/>
          <w:sz w:val="24"/>
          <w:szCs w:val="24"/>
          <w:lang w:val="en-US" w:eastAsia="zh-CN" w:bidi="ar-SA"/>
        </w:rPr>
        <w:fldChar w:fldCharType="end"/>
      </w:r>
      <w:r>
        <w:rPr>
          <w:rFonts w:hint="default" w:ascii="Times New Roman" w:hAnsi="Times New Roman" w:eastAsia="宋体" w:cs="Times New Roman"/>
          <w:kern w:val="2"/>
          <w:sz w:val="24"/>
          <w:szCs w:val="24"/>
          <w:lang w:val="en-US" w:eastAsia="zh-CN" w:bidi="ar-SA"/>
        </w:rPr>
        <w:t>[J] . Xiaolei Ma,Zhimin Tao,Yinhai Wang,Haiyang Yu,Yunpeng Wang.  Transportation Research Part C . 2015</w:t>
      </w:r>
    </w:p>
    <w:p>
      <w:pPr>
        <w:rPr>
          <w:rFonts w:hint="default"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 xml:space="preserve">[4]NIST SP800-53.Rev.5.Security and Privacy Controlsfor Information Systemsand Organizations[S].National Institute of Standard sand Technology，2017（8）. </w:t>
      </w:r>
    </w:p>
    <w:p>
      <w:pPr>
        <w:numPr>
          <w:ilvl w:val="0"/>
          <w:numId w:val="3"/>
        </w:numPr>
        <w:rPr>
          <w:rFonts w:ascii="Times New Roman" w:hAnsi="Times New Roman" w:eastAsia="宋体" w:cs="Times New Roman"/>
          <w:sz w:val="24"/>
          <w:szCs w:val="24"/>
        </w:rPr>
      </w:pPr>
      <w:r>
        <w:rPr>
          <w:rFonts w:ascii="Times New Roman" w:hAnsi="Times New Roman" w:eastAsia="宋体" w:cs="Times New Roman"/>
          <w:sz w:val="24"/>
          <w:szCs w:val="24"/>
        </w:rPr>
        <w:t xml:space="preserve">Nurse J R C </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rPr>
        <w:t>Creese S</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rPr>
        <w:t>De Roure D，et al .</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rPr>
        <w:t>Security risk assessment in internet of things systems ［J</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rPr>
        <w:t xml:space="preserve">IT Professional </w:t>
      </w:r>
      <w:r>
        <w:rPr>
          <w:rFonts w:hint="eastAsia" w:ascii="Times New Roman" w:hAnsi="Times New Roman" w:eastAsia="宋体" w:cs="Times New Roman"/>
          <w:sz w:val="24"/>
          <w:szCs w:val="24"/>
          <w:lang w:val="en-US" w:eastAsia="zh-CN"/>
        </w:rPr>
        <w:t>,</w:t>
      </w:r>
      <w:r>
        <w:rPr>
          <w:rFonts w:ascii="Times New Roman" w:hAnsi="Times New Roman" w:eastAsia="宋体" w:cs="Times New Roman"/>
          <w:sz w:val="24"/>
          <w:szCs w:val="24"/>
        </w:rPr>
        <w:t>2017，19（5）：20‐26</w:t>
      </w:r>
    </w:p>
    <w:p>
      <w:pPr>
        <w:rPr>
          <w:rFonts w:hint="eastAsia"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[6]</w:t>
      </w:r>
      <w:r>
        <w:rPr>
          <w:rFonts w:hint="eastAsia" w:ascii="Times New Roman" w:hAnsi="Times New Roman" w:eastAsia="宋体" w:cs="Times New Roman"/>
          <w:kern w:val="2"/>
          <w:sz w:val="24"/>
          <w:szCs w:val="24"/>
          <w:lang w:val="en-US" w:eastAsia="zh-CN" w:bidi="ar-SA"/>
        </w:rPr>
        <w:fldChar w:fldCharType="begin"/>
      </w:r>
      <w:r>
        <w:rPr>
          <w:rFonts w:hint="eastAsia" w:ascii="Times New Roman" w:hAnsi="Times New Roman" w:eastAsia="宋体" w:cs="Times New Roman"/>
          <w:kern w:val="2"/>
          <w:sz w:val="24"/>
          <w:szCs w:val="24"/>
          <w:lang w:val="en-US" w:eastAsia="zh-CN" w:bidi="ar-SA"/>
        </w:rPr>
        <w:instrText xml:space="preserve"> HYPERLINK "https://kns.cnki.net/kcms/detail/detail.aspx?filename=SJESFE0D65488B8E217F6D51D8435FC4AD24&amp;dbcode=SJES&amp;dbname=scholar_journal_" \t "https://kns.cnki.net/kcms/detail/frame/kcmstarget" </w:instrText>
      </w:r>
      <w:r>
        <w:rPr>
          <w:rFonts w:hint="eastAsia" w:ascii="Times New Roman" w:hAnsi="Times New Roman" w:eastAsia="宋体" w:cs="Times New Roman"/>
          <w:kern w:val="2"/>
          <w:sz w:val="24"/>
          <w:szCs w:val="24"/>
          <w:lang w:val="en-US" w:eastAsia="zh-CN" w:bidi="ar-SA"/>
        </w:rPr>
        <w:fldChar w:fldCharType="separate"/>
      </w:r>
      <w:r>
        <w:rPr>
          <w:rFonts w:hint="default" w:ascii="Times New Roman" w:hAnsi="Times New Roman" w:eastAsia="宋体" w:cs="Times New Roman"/>
          <w:kern w:val="2"/>
          <w:sz w:val="24"/>
          <w:szCs w:val="24"/>
          <w:lang w:val="en-US" w:eastAsia="zh-CN" w:bidi="ar-SA"/>
        </w:rPr>
        <w:t>Cyber intrusion detection by combined feature selection algorithm</w:t>
      </w:r>
      <w:r>
        <w:rPr>
          <w:rFonts w:hint="default" w:ascii="Times New Roman" w:hAnsi="Times New Roman" w:eastAsia="宋体" w:cs="Times New Roman"/>
          <w:kern w:val="2"/>
          <w:sz w:val="24"/>
          <w:szCs w:val="24"/>
          <w:lang w:val="en-US" w:eastAsia="zh-CN" w:bidi="ar-SA"/>
        </w:rPr>
        <w:fldChar w:fldCharType="end"/>
      </w:r>
      <w:r>
        <w:rPr>
          <w:rFonts w:hint="default" w:ascii="Times New Roman" w:hAnsi="Times New Roman" w:eastAsia="宋体" w:cs="Times New Roman"/>
          <w:kern w:val="2"/>
          <w:sz w:val="24"/>
          <w:szCs w:val="24"/>
          <w:lang w:val="en-US" w:eastAsia="zh-CN" w:bidi="ar-SA"/>
        </w:rPr>
        <w:t>[J] . Sara Mohammadi,Hamid Mirvaziri,Mostafa Ghazizadeh-Ahsaee,Hadis Karimipour.  Journal of Information Security and Applications . 2019</w:t>
      </w:r>
    </w:p>
    <w:p>
      <w:pP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[7]</w:t>
      </w:r>
      <w:r>
        <w:rPr>
          <w:rFonts w:hint="eastAsia" w:ascii="Times New Roman" w:hAnsi="Times New Roman" w:eastAsia="宋体" w:cs="Times New Roman"/>
          <w:kern w:val="2"/>
          <w:sz w:val="24"/>
          <w:szCs w:val="24"/>
          <w:lang w:val="en-US" w:eastAsia="zh-CN" w:bidi="ar-SA"/>
        </w:rPr>
        <w:fldChar w:fldCharType="begin"/>
      </w:r>
      <w:r>
        <w:rPr>
          <w:rFonts w:hint="eastAsia" w:ascii="Times New Roman" w:hAnsi="Times New Roman" w:eastAsia="宋体" w:cs="Times New Roman"/>
          <w:kern w:val="2"/>
          <w:sz w:val="24"/>
          <w:szCs w:val="24"/>
          <w:lang w:val="en-US" w:eastAsia="zh-CN" w:bidi="ar-SA"/>
        </w:rPr>
        <w:instrText xml:space="preserve"> HYPERLINK "https://kns.cnki.net/kcms/detail/detail.aspx?filename=BDMA202003003&amp;dbcode=CJFQ&amp;dbname=CJFD2020&amp;v=z9c6Nnk6EGCoyzW7EqNxFzUV_kv46zb6OMK3YG4VmNcRtBLijHj0bOIFv_ndNs-o" \t "https://kns.cnki.net/kcms/detail/frame/kcmstarget" </w:instrText>
      </w:r>
      <w:r>
        <w:rPr>
          <w:rFonts w:hint="eastAsia" w:ascii="Times New Roman" w:hAnsi="Times New Roman" w:eastAsia="宋体" w:cs="Times New Roman"/>
          <w:kern w:val="2"/>
          <w:sz w:val="24"/>
          <w:szCs w:val="24"/>
          <w:lang w:val="en-US" w:eastAsia="zh-CN" w:bidi="ar-SA"/>
        </w:rPr>
        <w:fldChar w:fldCharType="separate"/>
      </w:r>
      <w:r>
        <w:rPr>
          <w:rFonts w:hint="default" w:ascii="Times New Roman" w:hAnsi="Times New Roman" w:eastAsia="宋体" w:cs="Times New Roman"/>
          <w:kern w:val="2"/>
          <w:sz w:val="24"/>
          <w:szCs w:val="24"/>
          <w:lang w:val="en-US" w:eastAsia="zh-CN" w:bidi="ar-SA"/>
        </w:rPr>
        <w:t>Applying Big Data Based Deep Learning System to Intrusion Detection</w:t>
      </w:r>
      <w:r>
        <w:rPr>
          <w:rFonts w:hint="default" w:ascii="Times New Roman" w:hAnsi="Times New Roman" w:eastAsia="宋体" w:cs="Times New Roman"/>
          <w:kern w:val="2"/>
          <w:sz w:val="24"/>
          <w:szCs w:val="24"/>
          <w:lang w:val="en-US" w:eastAsia="zh-CN" w:bidi="ar-SA"/>
        </w:rPr>
        <w:fldChar w:fldCharType="end"/>
      </w:r>
      <w:r>
        <w:rPr>
          <w:rFonts w:hint="default" w:ascii="Times New Roman" w:hAnsi="Times New Roman" w:eastAsia="宋体" w:cs="Times New Roman"/>
          <w:kern w:val="2"/>
          <w:sz w:val="24"/>
          <w:szCs w:val="24"/>
          <w:lang w:val="en-US" w:eastAsia="zh-CN" w:bidi="ar-SA"/>
        </w:rPr>
        <w:t>[J]. Wei Zhong,Ning Yu,Chunyu Ai.  Big Data Mining and Analytics. 2020(03)</w:t>
      </w:r>
    </w:p>
    <w:p>
      <w:pPr>
        <w:rPr>
          <w:rFonts w:hint="eastAsia" w:ascii="Times New Roman" w:hAnsi="Times New Roman" w:eastAsia="宋体" w:cs="Times New Roman"/>
          <w:kern w:val="2"/>
          <w:sz w:val="24"/>
          <w:szCs w:val="24"/>
          <w:lang w:val="en-US" w:eastAsia="zh-CN" w:bidi="ar-SA"/>
        </w:rPr>
      </w:pPr>
      <w:r>
        <w:rPr>
          <w:rFonts w:hint="eastAsia" w:ascii="Times New Roman" w:hAnsi="Times New Roman" w:eastAsia="宋体" w:cs="Times New Roman"/>
          <w:sz w:val="24"/>
          <w:szCs w:val="24"/>
          <w:lang w:val="en-US" w:eastAsia="zh-CN"/>
        </w:rPr>
        <w:t>[8</w:t>
      </w:r>
      <w:r>
        <w:rPr>
          <w:rFonts w:hint="eastAsia" w:ascii="Times New Roman" w:hAnsi="Times New Roman" w:eastAsia="宋体" w:cs="Times New Roman"/>
          <w:kern w:val="2"/>
          <w:sz w:val="24"/>
          <w:szCs w:val="24"/>
          <w:lang w:val="en-US" w:eastAsia="zh-CN" w:bidi="ar-SA"/>
        </w:rPr>
        <w:t>]</w:t>
      </w:r>
      <w:r>
        <w:rPr>
          <w:rFonts w:hint="default" w:ascii="Times New Roman" w:hAnsi="Times New Roman" w:eastAsia="宋体" w:cs="Times New Roman"/>
          <w:kern w:val="2"/>
          <w:sz w:val="24"/>
          <w:szCs w:val="24"/>
          <w:lang w:val="en-US" w:eastAsia="zh-CN" w:bidi="ar-SA"/>
        </w:rPr>
        <w:fldChar w:fldCharType="begin"/>
      </w:r>
      <w:r>
        <w:rPr>
          <w:rFonts w:hint="default" w:ascii="Times New Roman" w:hAnsi="Times New Roman" w:eastAsia="宋体" w:cs="Times New Roman"/>
          <w:kern w:val="2"/>
          <w:sz w:val="24"/>
          <w:szCs w:val="24"/>
          <w:lang w:val="en-US" w:eastAsia="zh-CN" w:bidi="ar-SA"/>
        </w:rPr>
        <w:instrText xml:space="preserve"> HYPERLINK "https://kns.cnki.net/kcms/detail/detail.aspx?filename=SPQD00003722243&amp;dbcode=SPQD&amp;dbname=scholar_journal_SPQD" \t "https://kns.cnki.net/kcms/detail/frame/kcmstarget" </w:instrText>
      </w:r>
      <w:r>
        <w:rPr>
          <w:rFonts w:hint="default" w:ascii="Times New Roman" w:hAnsi="Times New Roman" w:eastAsia="宋体" w:cs="Times New Roman"/>
          <w:kern w:val="2"/>
          <w:sz w:val="24"/>
          <w:szCs w:val="24"/>
          <w:lang w:val="en-US" w:eastAsia="zh-CN" w:bidi="ar-SA"/>
        </w:rPr>
        <w:fldChar w:fldCharType="separate"/>
      </w:r>
      <w:r>
        <w:rPr>
          <w:rFonts w:hint="default" w:ascii="Times New Roman" w:hAnsi="Times New Roman" w:eastAsia="宋体" w:cs="Times New Roman"/>
          <w:kern w:val="2"/>
          <w:sz w:val="24"/>
          <w:szCs w:val="24"/>
          <w:lang w:val="en-US" w:eastAsia="zh-CN" w:bidi="ar-SA"/>
        </w:rPr>
        <w:t>IDC Rolls Out Worldwide System Management Software Tracker</w:t>
      </w:r>
      <w:r>
        <w:rPr>
          <w:rFonts w:hint="default" w:ascii="Times New Roman" w:hAnsi="Times New Roman" w:eastAsia="宋体" w:cs="Times New Roman"/>
          <w:kern w:val="2"/>
          <w:sz w:val="24"/>
          <w:szCs w:val="24"/>
          <w:lang w:val="en-US" w:eastAsia="zh-CN" w:bidi="ar-SA"/>
        </w:rPr>
        <w:fldChar w:fldCharType="end"/>
      </w:r>
      <w:r>
        <w:rPr>
          <w:rFonts w:hint="default" w:ascii="Times New Roman" w:hAnsi="Times New Roman" w:eastAsia="宋体" w:cs="Times New Roman"/>
          <w:kern w:val="2"/>
          <w:sz w:val="24"/>
          <w:szCs w:val="24"/>
          <w:lang w:val="en-US" w:eastAsia="zh-CN" w:bidi="ar-SA"/>
        </w:rPr>
        <w:t>[J] . Anonymous.  Wireless News . 2010</w:t>
      </w:r>
    </w:p>
    <w:p>
      <w:pP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[9]</w:t>
      </w:r>
      <w:r>
        <w:rPr>
          <w:rFonts w:hint="default" w:ascii="Times New Roman" w:hAnsi="Times New Roman" w:eastAsia="宋体" w:cs="Times New Roman"/>
          <w:kern w:val="2"/>
          <w:sz w:val="24"/>
          <w:szCs w:val="24"/>
          <w:lang w:val="en-US" w:eastAsia="zh-CN" w:bidi="ar-SA"/>
        </w:rPr>
        <w:t>NetSecRadar:A Real-time Visualization System for Network Security:VAST 2012 Mini Challenge.Award:Honorable Mention for Interesting Use of Radial Visualization Technique. Zhao Y,Zhou F,Shi R. Visual Analytics Science and Technology （VAST’’ 2012）. 2012</w:t>
      </w:r>
    </w:p>
    <w:p>
      <w:pPr>
        <w:numPr>
          <w:ilvl w:val="0"/>
          <w:numId w:val="4"/>
        </w:numPr>
        <w:rPr>
          <w:rFonts w:ascii="Times New Roman" w:hAnsi="Times New Roman" w:eastAsia="宋体" w:cs="Times New Roman"/>
          <w:sz w:val="24"/>
          <w:szCs w:val="24"/>
        </w:rPr>
      </w:pPr>
      <w:r>
        <w:rPr>
          <w:rFonts w:ascii="Times New Roman" w:hAnsi="Times New Roman" w:eastAsia="宋体" w:cs="Times New Roman"/>
          <w:sz w:val="24"/>
          <w:szCs w:val="24"/>
        </w:rPr>
        <w:t>Joakim Andersson, Patrik Jonsson. Big data in spare parts supply chains[J].  International journal of</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rPr>
        <w:t>physical Distribution</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rPr>
        <w:t>&amp; Logistics Management,2018,48(5):524-544.</w:t>
      </w:r>
    </w:p>
    <w:p>
      <w:pPr>
        <w:numPr>
          <w:ilvl w:val="0"/>
          <w:numId w:val="4"/>
        </w:numPr>
        <w:rPr>
          <w:rFonts w:hint="default" w:ascii="Times New Roman" w:hAnsi="Times New Roman" w:eastAsia="宋体" w:cs="Times New Roman"/>
          <w:sz w:val="24"/>
          <w:szCs w:val="24"/>
          <w:lang w:val="en-US" w:eastAsia="zh-CN"/>
        </w:rPr>
      </w:pPr>
      <w:r>
        <w:rPr>
          <w:rFonts w:ascii="Times New Roman" w:hAnsi="Times New Roman" w:eastAsia="宋体" w:cs="Times New Roman"/>
          <w:sz w:val="24"/>
          <w:szCs w:val="24"/>
        </w:rPr>
        <w:t>OLIFER D. Evaluation Metrics for Ontology-Based Security Standards Mapping [J]. 2015 Open Conference Of Electrical, Electronic And Information Sciences (Estream), 2015</w:t>
      </w:r>
      <w:r>
        <w:rPr>
          <w:rFonts w:hint="eastAsia" w:ascii="Times New Roman" w:hAnsi="Times New Roman" w:eastAsia="宋体" w:cs="Times New Roman"/>
          <w:sz w:val="24"/>
          <w:szCs w:val="24"/>
          <w:lang w:val="en-US" w:eastAsia="zh-CN"/>
        </w:rPr>
        <w:t>.</w:t>
      </w:r>
    </w:p>
    <w:p>
      <w:pPr>
        <w:ind w:firstLine="480" w:firstLineChars="200"/>
        <w:rPr>
          <w:rFonts w:hint="default" w:ascii="Times New Roman" w:hAnsi="Times New Roman" w:eastAsia="宋体" w:cs="Times New Roman"/>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E38BA68"/>
    <w:multiLevelType w:val="singleLevel"/>
    <w:tmpl w:val="8E38BA68"/>
    <w:lvl w:ilvl="0" w:tentative="0">
      <w:start w:val="1"/>
      <w:numFmt w:val="decimal"/>
      <w:suff w:val="space"/>
      <w:lvlText w:val="%1."/>
      <w:lvlJc w:val="left"/>
    </w:lvl>
  </w:abstractNum>
  <w:abstractNum w:abstractNumId="1">
    <w:nsid w:val="9C9185C0"/>
    <w:multiLevelType w:val="singleLevel"/>
    <w:tmpl w:val="9C9185C0"/>
    <w:lvl w:ilvl="0" w:tentative="0">
      <w:start w:val="5"/>
      <w:numFmt w:val="decimal"/>
      <w:suff w:val="space"/>
      <w:lvlText w:val="[%1]"/>
      <w:lvlJc w:val="left"/>
    </w:lvl>
  </w:abstractNum>
  <w:abstractNum w:abstractNumId="2">
    <w:nsid w:val="D17BCFFE"/>
    <w:multiLevelType w:val="singleLevel"/>
    <w:tmpl w:val="D17BCFFE"/>
    <w:lvl w:ilvl="0" w:tentative="0">
      <w:start w:val="10"/>
      <w:numFmt w:val="decimal"/>
      <w:lvlText w:val="[%1]"/>
      <w:lvlJc w:val="left"/>
      <w:pPr>
        <w:tabs>
          <w:tab w:val="left" w:pos="312"/>
        </w:tabs>
      </w:pPr>
    </w:lvl>
  </w:abstractNum>
  <w:abstractNum w:abstractNumId="3">
    <w:nsid w:val="72D9FF64"/>
    <w:multiLevelType w:val="singleLevel"/>
    <w:tmpl w:val="72D9FF64"/>
    <w:lvl w:ilvl="0" w:tentative="0">
      <w:start w:val="1"/>
      <w:numFmt w:val="decimal"/>
      <w:suff w:val="space"/>
      <w:lvlText w:val="(%1)"/>
      <w:lvlJc w:val="left"/>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3B262DF"/>
    <w:rsid w:val="04365896"/>
    <w:rsid w:val="05424A52"/>
    <w:rsid w:val="0B60380B"/>
    <w:rsid w:val="0CB26D43"/>
    <w:rsid w:val="0F9D4A1B"/>
    <w:rsid w:val="0FFD2EA4"/>
    <w:rsid w:val="1F5D2F48"/>
    <w:rsid w:val="1FB46C32"/>
    <w:rsid w:val="21ED4F0B"/>
    <w:rsid w:val="33741B05"/>
    <w:rsid w:val="400C0C7E"/>
    <w:rsid w:val="557E067F"/>
    <w:rsid w:val="752B512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character" w:styleId="6">
    <w:name w:val="Hyperlink"/>
    <w:basedOn w:val="5"/>
    <w:qFormat/>
    <w:uiPriority w:val="0"/>
    <w:rPr>
      <w:color w:val="0000FF"/>
      <w:u w:val="single"/>
    </w:rPr>
  </w:style>
  <w:style w:type="paragraph" w:customStyle="1" w:styleId="7">
    <w:name w:val="EndNote Bibliography"/>
    <w:basedOn w:val="1"/>
    <w:uiPriority w:val="0"/>
    <w:rPr>
      <w:rFonts w:ascii="Calibri" w:hAnsi="Calibri" w:cs="Calibri"/>
      <w:sz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Office_11.1.0.11115_F1E327BC-269C-435d-A152-05C5408002CA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2022-01-05T02:27:00Z</dcterms:created>
  <dc:creator>袁一帆</dc:creator>
  <cp:lastModifiedBy>袁一帆</cp:lastModifiedBy>
  <dcterms:modified xsi:type="dcterms:W3CDTF">2022-01-05T11:42:19Z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2052-11.1.0.11115</vt:lpwstr>
  </property>
  <property fmtid="{D5CDD505-2E9C-101B-9397-08002B2CF9AE}" pid="3" name="ICV">
    <vt:lpwstr>516D1DC6BB7D4780AAA9E76ED962BFDF</vt:lpwstr>
  </property>
</Properties>
</file>