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C48A" w14:textId="67FAEC39" w:rsidR="005B7618" w:rsidRDefault="000334EA">
      <w:r>
        <w:rPr>
          <w:noProof/>
        </w:rPr>
        <mc:AlternateContent>
          <mc:Choice Requires="wps">
            <w:drawing>
              <wp:anchor distT="0" distB="0" distL="114300" distR="114300" simplePos="0" relativeHeight="251663872" behindDoc="0" locked="0" layoutInCell="1" allowOverlap="1" wp14:anchorId="3EDE36BF" wp14:editId="208B9AD8">
                <wp:simplePos x="0" y="0"/>
                <wp:positionH relativeFrom="column">
                  <wp:posOffset>-241481</wp:posOffset>
                </wp:positionH>
                <wp:positionV relativeFrom="paragraph">
                  <wp:posOffset>-914400</wp:posOffset>
                </wp:positionV>
                <wp:extent cx="0" cy="10951754"/>
                <wp:effectExtent l="95250" t="0" r="95250" b="40640"/>
                <wp:wrapNone/>
                <wp:docPr id="5" name="Straight Connector 5"/>
                <wp:cNvGraphicFramePr/>
                <a:graphic xmlns:a="http://schemas.openxmlformats.org/drawingml/2006/main">
                  <a:graphicData uri="http://schemas.microsoft.com/office/word/2010/wordprocessingShape">
                    <wps:wsp>
                      <wps:cNvCnPr/>
                      <wps:spPr>
                        <a:xfrm>
                          <a:off x="0" y="0"/>
                          <a:ext cx="0" cy="10951754"/>
                        </a:xfrm>
                        <a:prstGeom prst="line">
                          <a:avLst/>
                        </a:prstGeom>
                        <a:ln w="190500">
                          <a:solidFill>
                            <a:schemeClr val="tx1">
                              <a:alpha val="12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2CCE38" id="Straight Connector 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pt,-1in" to="-19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" strokecolor="black [3213]" strokeweight="15pt">
                <v:stroke opacity="7967f" joinstyle="miter"/>
              </v:line>
            </w:pict>
          </mc:Fallback>
        </mc:AlternateContent>
      </w:r>
      <w:r w:rsidRPr="00C8511C">
        <w:rPr>
          <w:noProof/>
          <w:color w:val="F7CAAC" w:themeColor="accent2" w:themeTint="66"/>
        </w:rPr>
        <mc:AlternateContent>
          <mc:Choice Requires="wps">
            <w:drawing>
              <wp:anchor distT="0" distB="0" distL="114300" distR="114300" simplePos="0" relativeHeight="251657728" behindDoc="0" locked="0" layoutInCell="1" allowOverlap="1" wp14:anchorId="7898D0A3" wp14:editId="40966057">
                <wp:simplePos x="0" y="0"/>
                <wp:positionH relativeFrom="column">
                  <wp:posOffset>-5496560</wp:posOffset>
                </wp:positionH>
                <wp:positionV relativeFrom="paragraph">
                  <wp:posOffset>-1207498</wp:posOffset>
                </wp:positionV>
                <wp:extent cx="7141028" cy="9000308"/>
                <wp:effectExtent l="0" t="0" r="3175" b="0"/>
                <wp:wrapNone/>
                <wp:docPr id="1" name="Hexagon 1"/>
                <wp:cNvGraphicFramePr/>
                <a:graphic xmlns:a="http://schemas.openxmlformats.org/drawingml/2006/main">
                  <a:graphicData uri="http://schemas.microsoft.com/office/word/2010/wordprocessingShape">
                    <wps:wsp>
                      <wps:cNvSpPr/>
                      <wps:spPr>
                        <a:xfrm>
                          <a:off x="0" y="0"/>
                          <a:ext cx="7141028" cy="9000308"/>
                        </a:xfrm>
                        <a:prstGeom prst="hexagon">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234656"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32.8pt;margin-top:-95.1pt;width:562.3pt;height:708.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" fillcolor="#ed7d31 [3205]" stroked="f" strokeweight="1pt"/>
            </w:pict>
          </mc:Fallback>
        </mc:AlternateContent>
      </w:r>
      <w:r>
        <w:rPr>
          <w:noProof/>
        </w:rPr>
        <mc:AlternateContent>
          <mc:Choice Requires="wps">
            <w:drawing>
              <wp:anchor distT="0" distB="0" distL="114300" distR="114300" simplePos="0" relativeHeight="251656704" behindDoc="0" locked="0" layoutInCell="1" allowOverlap="1" wp14:anchorId="7A6DBDA9" wp14:editId="4DA4B492">
                <wp:simplePos x="0" y="0"/>
                <wp:positionH relativeFrom="margin">
                  <wp:align>center</wp:align>
                </wp:positionH>
                <wp:positionV relativeFrom="paragraph">
                  <wp:posOffset>67809</wp:posOffset>
                </wp:positionV>
                <wp:extent cx="636817" cy="549456"/>
                <wp:effectExtent l="5397" t="0" r="0" b="0"/>
                <wp:wrapNone/>
                <wp:docPr id="6" name="Isosceles Triangle 6"/>
                <wp:cNvGraphicFramePr/>
                <a:graphic xmlns:a="http://schemas.openxmlformats.org/drawingml/2006/main">
                  <a:graphicData uri="http://schemas.microsoft.com/office/word/2010/wordprocessingShape">
                    <wps:wsp>
                      <wps:cNvSpPr/>
                      <wps:spPr>
                        <a:xfrm rot="5400000">
                          <a:off x="0" y="0"/>
                          <a:ext cx="636817" cy="549456"/>
                        </a:xfrm>
                        <a:prstGeom prst="triangl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4C97E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0;margin-top:5.35pt;width:50.15pt;height:43.25pt;rotation:90;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" fillcolor="#ed7d31 [3205]" stroked="f" strokeweight="1pt">
                <w10:wrap anchorx="margin"/>
              </v:shape>
            </w:pict>
          </mc:Fallback>
        </mc:AlternateContent>
      </w:r>
      <w:r>
        <w:rPr>
          <w:noProof/>
        </w:rPr>
        <mc:AlternateContent>
          <mc:Choice Requires="wps">
            <w:drawing>
              <wp:anchor distT="45720" distB="45720" distL="114300" distR="114300" simplePos="0" relativeHeight="251658752" behindDoc="0" locked="0" layoutInCell="1" allowOverlap="1" wp14:anchorId="1EAC4D43" wp14:editId="74E1F6B4">
                <wp:simplePos x="0" y="0"/>
                <wp:positionH relativeFrom="page">
                  <wp:align>right</wp:align>
                </wp:positionH>
                <wp:positionV relativeFrom="paragraph">
                  <wp:posOffset>0</wp:posOffset>
                </wp:positionV>
                <wp:extent cx="3375025" cy="762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025" cy="762000"/>
                        </a:xfrm>
                        <a:prstGeom prst="rect">
                          <a:avLst/>
                        </a:prstGeom>
                        <a:solidFill>
                          <a:srgbClr val="FFFFFF"/>
                        </a:solidFill>
                        <a:ln w="9525">
                          <a:noFill/>
                          <a:miter lim="800000"/>
                          <a:headEnd/>
                          <a:tailEnd/>
                        </a:ln>
                      </wps:spPr>
                      <wps:txbx>
                        <w:txbxContent>
                          <w:p w14:paraId="53C0855E" w14:textId="338961D9" w:rsidR="00AE2DCE" w:rsidRPr="00AE2DCE" w:rsidRDefault="00AE2DCE">
                            <w:pPr>
                              <w:rPr>
                                <w:rFonts w:ascii="Arial" w:hAnsi="Arial" w:cs="Arial"/>
                                <w:b/>
                                <w:bCs/>
                                <w:sz w:val="24"/>
                                <w:szCs w:val="24"/>
                              </w:rPr>
                            </w:pPr>
                            <w:r w:rsidRPr="00AE2DCE">
                              <w:rPr>
                                <w:rFonts w:ascii="Arial" w:hAnsi="Arial" w:cs="Arial"/>
                                <w:b/>
                                <w:bCs/>
                                <w:sz w:val="24"/>
                                <w:szCs w:val="24"/>
                              </w:rPr>
                              <w:t>Workplace Culture and Its Impact on Organisational Efficiency</w:t>
                            </w:r>
                          </w:p>
                          <w:p w14:paraId="726B422D" w14:textId="6793B8B6" w:rsidR="00593C88" w:rsidRPr="00AE2DCE" w:rsidRDefault="00593C88">
                            <w:pPr>
                              <w:rPr>
                                <w:rFonts w:ascii="Arial" w:hAnsi="Arial" w:cs="Arial"/>
                                <w:b/>
                                <w:bCs/>
                                <w:sz w:val="24"/>
                                <w:szCs w:val="24"/>
                              </w:rPr>
                            </w:pPr>
                            <w:r w:rsidRPr="00AE2DCE">
                              <w:rPr>
                                <w:rFonts w:ascii="Arial" w:hAnsi="Arial" w:cs="Arial"/>
                                <w:b/>
                                <w:bCs/>
                                <w:sz w:val="24"/>
                                <w:szCs w:val="24"/>
                              </w:rPr>
                              <w:t xml:space="preserve">MODULE CODE: </w:t>
                            </w:r>
                            <w:r w:rsidR="00EA39DD" w:rsidRPr="00AE2DCE">
                              <w:rPr>
                                <w:rFonts w:ascii="Arial" w:hAnsi="Arial" w:cs="Arial"/>
                                <w:b/>
                                <w:bCs/>
                                <w:sz w:val="24"/>
                                <w:szCs w:val="24"/>
                              </w:rPr>
                              <w:t>BMSW510</w:t>
                            </w:r>
                            <w:r w:rsidR="00AE2DCE">
                              <w:rPr>
                                <w:rFonts w:ascii="Arial" w:hAnsi="Arial" w:cs="Arial"/>
                                <w:b/>
                                <w:bCs/>
                                <w:sz w:val="24"/>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AC4D43" id="_x0000_t202" coordsize="21600,21600" o:spt="202" path="m,l,21600r21600,l21600,xe">
                <v:stroke joinstyle="miter"/>
                <v:path gradientshapeok="t" o:connecttype="rect"/>
              </v:shapetype>
              <v:shape id="Text Box 2" o:spid="_x0000_s1026" type="#_x0000_t202" style="position:absolute;margin-left:214.55pt;margin-top:0;width:265.75pt;height:60pt;z-index:2516587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" stroked="f">
                <v:textbox>
                  <w:txbxContent>
                    <w:p w14:paraId="53C0855E" w14:textId="338961D9" w:rsidR="00AE2DCE" w:rsidRPr="00AE2DCE" w:rsidRDefault="00AE2DCE">
                      <w:pPr>
                        <w:rPr>
                          <w:rFonts w:ascii="Arial" w:hAnsi="Arial" w:cs="Arial"/>
                          <w:b/>
                          <w:bCs/>
                          <w:sz w:val="24"/>
                          <w:szCs w:val="24"/>
                        </w:rPr>
                      </w:pPr>
                      <w:r w:rsidRPr="00AE2DCE">
                        <w:rPr>
                          <w:rFonts w:ascii="Arial" w:hAnsi="Arial" w:cs="Arial"/>
                          <w:b/>
                          <w:bCs/>
                          <w:sz w:val="24"/>
                          <w:szCs w:val="24"/>
                        </w:rPr>
                        <w:t>Workplace Culture and Its Impact on Organisational Efficiency</w:t>
                      </w:r>
                    </w:p>
                    <w:p w14:paraId="726B422D" w14:textId="6793B8B6" w:rsidR="00593C88" w:rsidRPr="00AE2DCE" w:rsidRDefault="00593C88">
                      <w:pPr>
                        <w:rPr>
                          <w:rFonts w:ascii="Arial" w:hAnsi="Arial" w:cs="Arial"/>
                          <w:b/>
                          <w:bCs/>
                          <w:sz w:val="24"/>
                          <w:szCs w:val="24"/>
                        </w:rPr>
                      </w:pPr>
                      <w:r w:rsidRPr="00AE2DCE">
                        <w:rPr>
                          <w:rFonts w:ascii="Arial" w:hAnsi="Arial" w:cs="Arial"/>
                          <w:b/>
                          <w:bCs/>
                          <w:sz w:val="24"/>
                          <w:szCs w:val="24"/>
                        </w:rPr>
                        <w:t xml:space="preserve">MODULE CODE: </w:t>
                      </w:r>
                      <w:r w:rsidR="00EA39DD" w:rsidRPr="00AE2DCE">
                        <w:rPr>
                          <w:rFonts w:ascii="Arial" w:hAnsi="Arial" w:cs="Arial"/>
                          <w:b/>
                          <w:bCs/>
                          <w:sz w:val="24"/>
                          <w:szCs w:val="24"/>
                        </w:rPr>
                        <w:t>BMSW510</w:t>
                      </w:r>
                      <w:r w:rsidR="00AE2DCE">
                        <w:rPr>
                          <w:rFonts w:ascii="Arial" w:hAnsi="Arial" w:cs="Arial"/>
                          <w:b/>
                          <w:bCs/>
                          <w:sz w:val="24"/>
                          <w:szCs w:val="24"/>
                        </w:rPr>
                        <w:t>5</w:t>
                      </w:r>
                    </w:p>
                  </w:txbxContent>
                </v:textbox>
                <w10:wrap type="square" anchorx="page"/>
              </v:shape>
            </w:pict>
          </mc:Fallback>
        </mc:AlternateContent>
      </w:r>
    </w:p>
    <w:p w14:paraId="69AEDEB6" w14:textId="788A11F5" w:rsidR="00343869" w:rsidRDefault="00CE4148">
      <w:r>
        <w:rPr>
          <w:noProof/>
        </w:rPr>
        <mc:AlternateContent>
          <mc:Choice Requires="wps">
            <w:drawing>
              <wp:anchor distT="0" distB="0" distL="114300" distR="114300" simplePos="0" relativeHeight="251652608" behindDoc="0" locked="0" layoutInCell="1" allowOverlap="1" wp14:anchorId="6FE15B13" wp14:editId="1E905F05">
                <wp:simplePos x="0" y="0"/>
                <wp:positionH relativeFrom="column">
                  <wp:posOffset>-901521</wp:posOffset>
                </wp:positionH>
                <wp:positionV relativeFrom="paragraph">
                  <wp:posOffset>4765183</wp:posOffset>
                </wp:positionV>
                <wp:extent cx="2743200" cy="5447763"/>
                <wp:effectExtent l="0" t="0" r="0" b="635"/>
                <wp:wrapNone/>
                <wp:docPr id="2" name="Rectangle 2"/>
                <wp:cNvGraphicFramePr/>
                <a:graphic xmlns:a="http://schemas.openxmlformats.org/drawingml/2006/main">
                  <a:graphicData uri="http://schemas.microsoft.com/office/word/2010/wordprocessingShape">
                    <wps:wsp>
                      <wps:cNvSpPr/>
                      <wps:spPr>
                        <a:xfrm>
                          <a:off x="0" y="0"/>
                          <a:ext cx="2743200" cy="5447763"/>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B245AA" id="Rectangle 2" o:spid="_x0000_s1026" style="position:absolute;margin-left:-71pt;margin-top:375.2pt;width:3in;height:428.95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" fillcolor="#f4b083 [1941]" stroked="f" strokeweight="1pt"/>
            </w:pict>
          </mc:Fallback>
        </mc:AlternateContent>
      </w:r>
    </w:p>
    <w:p w14:paraId="15393540" w14:textId="0C7A1AAB" w:rsidR="00F10EB4" w:rsidRPr="00F10EB4" w:rsidRDefault="00F10EB4" w:rsidP="00F10EB4"/>
    <w:p w14:paraId="6E36DA12" w14:textId="47FBBCE2" w:rsidR="00F10EB4" w:rsidRPr="00F10EB4" w:rsidRDefault="00F10EB4" w:rsidP="00F10EB4"/>
    <w:p w14:paraId="7112E3DE" w14:textId="6982097D" w:rsidR="00F10EB4" w:rsidRPr="00F10EB4" w:rsidRDefault="00AE2DCE" w:rsidP="00F10EB4">
      <w:r>
        <w:rPr>
          <w:noProof/>
        </w:rPr>
        <mc:AlternateContent>
          <mc:Choice Requires="wps">
            <w:drawing>
              <wp:anchor distT="0" distB="0" distL="114300" distR="114300" simplePos="0" relativeHeight="251665920" behindDoc="0" locked="0" layoutInCell="1" allowOverlap="1" wp14:anchorId="168A5633" wp14:editId="2BDD6630">
                <wp:simplePos x="0" y="0"/>
                <wp:positionH relativeFrom="margin">
                  <wp:posOffset>4234543</wp:posOffset>
                </wp:positionH>
                <wp:positionV relativeFrom="paragraph">
                  <wp:posOffset>11520</wp:posOffset>
                </wp:positionV>
                <wp:extent cx="6435816" cy="4265023"/>
                <wp:effectExtent l="0" t="0" r="3175" b="2540"/>
                <wp:wrapNone/>
                <wp:docPr id="12" name="Hexagon 12"/>
                <wp:cNvGraphicFramePr/>
                <a:graphic xmlns:a="http://schemas.openxmlformats.org/drawingml/2006/main">
                  <a:graphicData uri="http://schemas.microsoft.com/office/word/2010/wordprocessingShape">
                    <wps:wsp>
                      <wps:cNvSpPr/>
                      <wps:spPr>
                        <a:xfrm>
                          <a:off x="0" y="0"/>
                          <a:ext cx="6435816" cy="4265023"/>
                        </a:xfrm>
                        <a:prstGeom prst="hexagon">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209DE" id="Hexagon 12" o:spid="_x0000_s1026" type="#_x0000_t9" style="position:absolute;margin-left:333.45pt;margin-top:.9pt;width:506.75pt;height:335.8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" adj="3579" fillcolor="#f7caac [1301]" stroked="f" strokeweight="1pt">
                <w10:wrap anchorx="margin"/>
              </v:shape>
            </w:pict>
          </mc:Fallback>
        </mc:AlternateContent>
      </w:r>
    </w:p>
    <w:p w14:paraId="6D716388" w14:textId="3E823CCC" w:rsidR="00F10EB4" w:rsidRPr="00F10EB4" w:rsidRDefault="00F10EB4" w:rsidP="00F10EB4"/>
    <w:p w14:paraId="69C2C1B2" w14:textId="77777777" w:rsidR="00F10EB4" w:rsidRPr="00F10EB4" w:rsidRDefault="00F10EB4" w:rsidP="00F10EB4"/>
    <w:p w14:paraId="2AAEDC0B" w14:textId="4A616528" w:rsidR="00F10EB4" w:rsidRDefault="00F10EB4" w:rsidP="00F10EB4"/>
    <w:p w14:paraId="51393982" w14:textId="45CC95CA" w:rsidR="00F10EB4" w:rsidRDefault="00F10EB4" w:rsidP="00F10EB4">
      <w:pPr>
        <w:jc w:val="center"/>
      </w:pPr>
    </w:p>
    <w:p w14:paraId="460BD3A7" w14:textId="40A84750" w:rsidR="00197BA3" w:rsidRPr="000B2EAC" w:rsidRDefault="000334EA" w:rsidP="000B2EAC">
      <w:r>
        <w:rPr>
          <w:noProof/>
        </w:rPr>
        <mc:AlternateContent>
          <mc:Choice Requires="wps">
            <w:drawing>
              <wp:anchor distT="45720" distB="45720" distL="114300" distR="114300" simplePos="0" relativeHeight="251666944" behindDoc="0" locked="0" layoutInCell="1" allowOverlap="1" wp14:anchorId="2C994172" wp14:editId="1BE842BB">
                <wp:simplePos x="0" y="0"/>
                <wp:positionH relativeFrom="margin">
                  <wp:posOffset>756648</wp:posOffset>
                </wp:positionH>
                <wp:positionV relativeFrom="paragraph">
                  <wp:posOffset>433070</wp:posOffset>
                </wp:positionV>
                <wp:extent cx="4298950" cy="565785"/>
                <wp:effectExtent l="0" t="0" r="6350" b="57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0" cy="565785"/>
                        </a:xfrm>
                        <a:prstGeom prst="rect">
                          <a:avLst/>
                        </a:prstGeom>
                        <a:solidFill>
                          <a:srgbClr val="FFFFFF"/>
                        </a:solidFill>
                        <a:ln w="9525">
                          <a:noFill/>
                          <a:miter lim="800000"/>
                          <a:headEnd/>
                          <a:tailEnd/>
                        </a:ln>
                      </wps:spPr>
                      <wps:txbx>
                        <w:txbxContent>
                          <w:p w14:paraId="7756EFB2" w14:textId="04BE3C4E" w:rsidR="00542615" w:rsidRPr="000334EA" w:rsidRDefault="000334EA">
                            <w:pPr>
                              <w:rPr>
                                <w:rFonts w:ascii="Arial" w:hAnsi="Arial" w:cs="Arial"/>
                                <w:b/>
                                <w:bCs/>
                                <w:sz w:val="56"/>
                                <w:szCs w:val="56"/>
                              </w:rPr>
                            </w:pPr>
                            <w:r w:rsidRPr="000334EA">
                              <w:rPr>
                                <w:rFonts w:ascii="Arial" w:hAnsi="Arial" w:cs="Arial"/>
                                <w:b/>
                                <w:bCs/>
                                <w:sz w:val="56"/>
                                <w:szCs w:val="56"/>
                              </w:rPr>
                              <w:t>Just Eat Takeaway.com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94172" id="_x0000_s1027" type="#_x0000_t202" style="position:absolute;margin-left:59.6pt;margin-top:34.1pt;width:338.5pt;height:44.55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" stroked="f">
                <v:textbox>
                  <w:txbxContent>
                    <w:p w14:paraId="7756EFB2" w14:textId="04BE3C4E" w:rsidR="00542615" w:rsidRPr="000334EA" w:rsidRDefault="000334EA">
                      <w:pPr>
                        <w:rPr>
                          <w:rFonts w:ascii="Arial" w:hAnsi="Arial" w:cs="Arial"/>
                          <w:b/>
                          <w:bCs/>
                          <w:sz w:val="56"/>
                          <w:szCs w:val="56"/>
                        </w:rPr>
                      </w:pPr>
                      <w:r w:rsidRPr="000334EA">
                        <w:rPr>
                          <w:rFonts w:ascii="Arial" w:hAnsi="Arial" w:cs="Arial"/>
                          <w:b/>
                          <w:bCs/>
                          <w:sz w:val="56"/>
                          <w:szCs w:val="56"/>
                        </w:rPr>
                        <w:t>Just Eat Takeaway.com</w:t>
                      </w:r>
                    </w:p>
                  </w:txbxContent>
                </v:textbox>
                <w10:wrap type="square" anchorx="margin"/>
              </v:shape>
            </w:pict>
          </mc:Fallback>
        </mc:AlternateContent>
      </w:r>
      <w:r>
        <w:rPr>
          <w:noProof/>
        </w:rPr>
        <mc:AlternateContent>
          <mc:Choice Requires="wps">
            <w:drawing>
              <wp:anchor distT="45720" distB="45720" distL="114300" distR="114300" simplePos="0" relativeHeight="251662848" behindDoc="0" locked="0" layoutInCell="1" allowOverlap="1" wp14:anchorId="5ACFAECA" wp14:editId="7515B597">
                <wp:simplePos x="0" y="0"/>
                <wp:positionH relativeFrom="column">
                  <wp:posOffset>3330575</wp:posOffset>
                </wp:positionH>
                <wp:positionV relativeFrom="paragraph">
                  <wp:posOffset>5639435</wp:posOffset>
                </wp:positionV>
                <wp:extent cx="2883535"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3535" cy="1404620"/>
                        </a:xfrm>
                        <a:prstGeom prst="rect">
                          <a:avLst/>
                        </a:prstGeom>
                        <a:solidFill>
                          <a:schemeClr val="tx2">
                            <a:lumMod val="75000"/>
                          </a:schemeClr>
                        </a:solidFill>
                        <a:ln w="9525">
                          <a:noFill/>
                          <a:miter lim="800000"/>
                          <a:headEnd/>
                          <a:tailEnd/>
                        </a:ln>
                      </wps:spPr>
                      <wps:txbx>
                        <w:txbxContent>
                          <w:p w14:paraId="34F0C172" w14:textId="7DF469F6" w:rsidR="000D2C6D" w:rsidRPr="00C8511C" w:rsidRDefault="00DD58BA">
                            <w:pPr>
                              <w:rPr>
                                <w:rFonts w:ascii="Arial" w:hAnsi="Arial" w:cs="Arial"/>
                                <w:color w:val="FFFFFF" w:themeColor="background1"/>
                              </w:rPr>
                            </w:pPr>
                            <w:r w:rsidRPr="00C8511C">
                              <w:rPr>
                                <w:rFonts w:ascii="Arial" w:hAnsi="Arial" w:cs="Arial"/>
                                <w:color w:val="FFFFFF" w:themeColor="background1"/>
                              </w:rPr>
                              <w:t>LECTURER:</w:t>
                            </w:r>
                            <w:r w:rsidR="000334EA" w:rsidRPr="00C8511C">
                              <w:rPr>
                                <w:rFonts w:ascii="Arial" w:hAnsi="Arial" w:cs="Arial"/>
                                <w:color w:val="FFFFFF" w:themeColor="background1"/>
                              </w:rPr>
                              <w:t xml:space="preserve"> KHAZA AHMED</w:t>
                            </w:r>
                          </w:p>
                          <w:p w14:paraId="0DAB4F8E" w14:textId="7EF1360A" w:rsidR="00DD58BA" w:rsidRPr="000334EA" w:rsidRDefault="00AF7ED4">
                            <w:pPr>
                              <w:rPr>
                                <w:rFonts w:ascii="Arial" w:hAnsi="Arial" w:cs="Arial"/>
                                <w:color w:val="FFFFFF" w:themeColor="background1"/>
                              </w:rPr>
                            </w:pPr>
                            <w:r w:rsidRPr="000334EA">
                              <w:rPr>
                                <w:rFonts w:ascii="Arial" w:hAnsi="Arial" w:cs="Arial"/>
                                <w:color w:val="FFFFFF" w:themeColor="background1"/>
                              </w:rPr>
                              <w:t>STUDENT: COSTEL ANDONE</w:t>
                            </w:r>
                            <w:r w:rsidR="00FA61E1" w:rsidRPr="000334EA">
                              <w:rPr>
                                <w:rFonts w:ascii="Arial" w:hAnsi="Arial" w:cs="Arial"/>
                                <w:color w:val="FFFFFF" w:themeColor="background1"/>
                              </w:rPr>
                              <w:t>(2027240)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FAECA" id="_x0000_s1028" type="#_x0000_t202" style="position:absolute;margin-left:262.25pt;margin-top:444.05pt;width:227.05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" fillcolor="#323e4f [2415]" stroked="f">
                <v:textbox style="mso-fit-shape-to-text:t">
                  <w:txbxContent>
                    <w:p w14:paraId="34F0C172" w14:textId="7DF469F6" w:rsidR="000D2C6D" w:rsidRPr="00C8511C" w:rsidRDefault="00DD58BA">
                      <w:pPr>
                        <w:rPr>
                          <w:rFonts w:ascii="Arial" w:hAnsi="Arial" w:cs="Arial"/>
                          <w:color w:val="FFFFFF" w:themeColor="background1"/>
                        </w:rPr>
                      </w:pPr>
                      <w:r w:rsidRPr="00C8511C">
                        <w:rPr>
                          <w:rFonts w:ascii="Arial" w:hAnsi="Arial" w:cs="Arial"/>
                          <w:color w:val="FFFFFF" w:themeColor="background1"/>
                        </w:rPr>
                        <w:t>LECTURER:</w:t>
                      </w:r>
                      <w:r w:rsidR="000334EA" w:rsidRPr="00C8511C">
                        <w:rPr>
                          <w:rFonts w:ascii="Arial" w:hAnsi="Arial" w:cs="Arial"/>
                          <w:color w:val="FFFFFF" w:themeColor="background1"/>
                        </w:rPr>
                        <w:t xml:space="preserve"> KHAZA AHMED</w:t>
                      </w:r>
                    </w:p>
                    <w:p w14:paraId="0DAB4F8E" w14:textId="7EF1360A" w:rsidR="00DD58BA" w:rsidRPr="000334EA" w:rsidRDefault="00AF7ED4">
                      <w:pPr>
                        <w:rPr>
                          <w:rFonts w:ascii="Arial" w:hAnsi="Arial" w:cs="Arial"/>
                          <w:color w:val="FFFFFF" w:themeColor="background1"/>
                        </w:rPr>
                      </w:pPr>
                      <w:r w:rsidRPr="000334EA">
                        <w:rPr>
                          <w:rFonts w:ascii="Arial" w:hAnsi="Arial" w:cs="Arial"/>
                          <w:color w:val="FFFFFF" w:themeColor="background1"/>
                        </w:rPr>
                        <w:t>STUDENT: COSTEL ANDONE</w:t>
                      </w:r>
                      <w:r w:rsidR="00FA61E1" w:rsidRPr="000334EA">
                        <w:rPr>
                          <w:rFonts w:ascii="Arial" w:hAnsi="Arial" w:cs="Arial"/>
                          <w:color w:val="FFFFFF" w:themeColor="background1"/>
                        </w:rPr>
                        <w:t>(2027240)</w:t>
                      </w:r>
                    </w:p>
                  </w:txbxContent>
                </v:textbox>
                <w10:wrap type="square"/>
              </v:shape>
            </w:pict>
          </mc:Fallback>
        </mc:AlternateContent>
      </w:r>
      <w:r w:rsidR="00AE2DCE">
        <w:rPr>
          <w:noProof/>
        </w:rPr>
        <mc:AlternateContent>
          <mc:Choice Requires="wps">
            <w:drawing>
              <wp:anchor distT="0" distB="0" distL="114300" distR="114300" simplePos="0" relativeHeight="251659776" behindDoc="0" locked="0" layoutInCell="1" allowOverlap="1" wp14:anchorId="5B22180A" wp14:editId="1A06240F">
                <wp:simplePos x="0" y="0"/>
                <wp:positionH relativeFrom="column">
                  <wp:posOffset>4713515</wp:posOffset>
                </wp:positionH>
                <wp:positionV relativeFrom="paragraph">
                  <wp:posOffset>1322796</wp:posOffset>
                </wp:positionV>
                <wp:extent cx="2849880" cy="1051560"/>
                <wp:effectExtent l="0" t="0" r="7620" b="0"/>
                <wp:wrapNone/>
                <wp:docPr id="7" name="Rectangle 7"/>
                <wp:cNvGraphicFramePr/>
                <a:graphic xmlns:a="http://schemas.openxmlformats.org/drawingml/2006/main">
                  <a:graphicData uri="http://schemas.microsoft.com/office/word/2010/wordprocessingShape">
                    <wps:wsp>
                      <wps:cNvSpPr/>
                      <wps:spPr>
                        <a:xfrm>
                          <a:off x="0" y="0"/>
                          <a:ext cx="2849880" cy="105156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0FC58D" id="Rectangle 7" o:spid="_x0000_s1026" style="position:absolute;margin-left:371.15pt;margin-top:104.15pt;width:224.4pt;height:82.8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" fillcolor="white [3201]" stroked="f" strokeweight="1pt"/>
            </w:pict>
          </mc:Fallback>
        </mc:AlternateContent>
      </w:r>
      <w:r w:rsidR="00AE2DCE">
        <w:rPr>
          <w:noProof/>
        </w:rPr>
        <mc:AlternateContent>
          <mc:Choice Requires="wps">
            <w:drawing>
              <wp:anchor distT="0" distB="0" distL="114300" distR="114300" simplePos="0" relativeHeight="251653632" behindDoc="0" locked="0" layoutInCell="1" allowOverlap="1" wp14:anchorId="74DAB1B1" wp14:editId="63FAADCA">
                <wp:simplePos x="0" y="0"/>
                <wp:positionH relativeFrom="column">
                  <wp:posOffset>1316627</wp:posOffset>
                </wp:positionH>
                <wp:positionV relativeFrom="paragraph">
                  <wp:posOffset>2478405</wp:posOffset>
                </wp:positionV>
                <wp:extent cx="5471651" cy="5279923"/>
                <wp:effectExtent l="0" t="0" r="0" b="0"/>
                <wp:wrapNone/>
                <wp:docPr id="3" name="Rectangle 3"/>
                <wp:cNvGraphicFramePr/>
                <a:graphic xmlns:a="http://schemas.openxmlformats.org/drawingml/2006/main">
                  <a:graphicData uri="http://schemas.microsoft.com/office/word/2010/wordprocessingShape">
                    <wps:wsp>
                      <wps:cNvSpPr/>
                      <wps:spPr>
                        <a:xfrm>
                          <a:off x="0" y="0"/>
                          <a:ext cx="5471651" cy="5279923"/>
                        </a:xfrm>
                        <a:prstGeom prst="rect">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DBB75C" id="Rectangle 3" o:spid="_x0000_s1026" style="position:absolute;margin-left:103.65pt;margin-top:195.15pt;width:430.85pt;height:415.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" fillcolor="#c45911 [2405]" stroked="f" strokeweight="1pt"/>
            </w:pict>
          </mc:Fallback>
        </mc:AlternateContent>
      </w:r>
      <w:r w:rsidR="00AE2DCE">
        <w:rPr>
          <w:noProof/>
        </w:rPr>
        <mc:AlternateContent>
          <mc:Choice Requires="wps">
            <w:drawing>
              <wp:anchor distT="0" distB="0" distL="114300" distR="114300" simplePos="0" relativeHeight="251654656" behindDoc="0" locked="0" layoutInCell="1" allowOverlap="1" wp14:anchorId="220355F2" wp14:editId="22B1B23D">
                <wp:simplePos x="0" y="0"/>
                <wp:positionH relativeFrom="margin">
                  <wp:posOffset>557530</wp:posOffset>
                </wp:positionH>
                <wp:positionV relativeFrom="paragraph">
                  <wp:posOffset>1195614</wp:posOffset>
                </wp:positionV>
                <wp:extent cx="4611370" cy="3316786"/>
                <wp:effectExtent l="133350" t="114300" r="151130" b="131445"/>
                <wp:wrapNone/>
                <wp:docPr id="4" name="Hexagon 4"/>
                <wp:cNvGraphicFramePr/>
                <a:graphic xmlns:a="http://schemas.openxmlformats.org/drawingml/2006/main">
                  <a:graphicData uri="http://schemas.microsoft.com/office/word/2010/wordprocessingShape">
                    <wps:wsp>
                      <wps:cNvSpPr/>
                      <wps:spPr>
                        <a:xfrm>
                          <a:off x="0" y="0"/>
                          <a:ext cx="4611370" cy="3316786"/>
                        </a:xfrm>
                        <a:prstGeom prst="hexagon">
                          <a:avLst/>
                        </a:prstGeom>
                        <a:blipFill>
                          <a:blip r:embed="rId9"/>
                          <a:stretch>
                            <a:fillRect t="-15000" r="-3000" b="-12000"/>
                          </a:stretch>
                        </a:blipFill>
                        <a:ln w="2540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84D3" id="Hexagon 4" o:spid="_x0000_s1026" type="#_x0000_t9" style="position:absolute;margin-left:43.9pt;margin-top:94.15pt;width:363.1pt;height:261.1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" adj="3884" strokecolor="white [3212]" strokeweight="20pt">
                <v:fill r:id="rId10" o:title="" recolor="t" rotate="t" type="frame"/>
                <w10:wrap anchorx="margin"/>
              </v:shape>
            </w:pict>
          </mc:Fallback>
        </mc:AlternateContent>
      </w:r>
      <w:r w:rsidR="00F10EB4">
        <w:br w:type="page"/>
      </w:r>
    </w:p>
    <w:sdt>
      <w:sdtPr>
        <w:id w:val="-2340085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97F662" w14:textId="018A1AF4" w:rsidR="00276B94" w:rsidRDefault="00276B94">
          <w:pPr>
            <w:pStyle w:val="TOCHeading"/>
          </w:pPr>
          <w:r>
            <w:t>Contents</w:t>
          </w:r>
        </w:p>
        <w:p w14:paraId="3B802C4D" w14:textId="7C795DCA" w:rsidR="00CC1843" w:rsidRDefault="00276B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673478" w:history="1">
            <w:r w:rsidR="00CC1843" w:rsidRPr="0070087E">
              <w:rPr>
                <w:rStyle w:val="Hyperlink"/>
                <w:noProof/>
              </w:rPr>
              <w:t>1. Introduction</w:t>
            </w:r>
            <w:r w:rsidR="00CC1843">
              <w:rPr>
                <w:noProof/>
                <w:webHidden/>
              </w:rPr>
              <w:tab/>
            </w:r>
            <w:r w:rsidR="00CC1843">
              <w:rPr>
                <w:noProof/>
                <w:webHidden/>
              </w:rPr>
              <w:fldChar w:fldCharType="begin"/>
            </w:r>
            <w:r w:rsidR="00CC1843">
              <w:rPr>
                <w:noProof/>
                <w:webHidden/>
              </w:rPr>
              <w:instrText xml:space="preserve"> PAGEREF _Toc119673478 \h </w:instrText>
            </w:r>
            <w:r w:rsidR="00CC1843">
              <w:rPr>
                <w:noProof/>
                <w:webHidden/>
              </w:rPr>
            </w:r>
            <w:r w:rsidR="00CC1843">
              <w:rPr>
                <w:noProof/>
                <w:webHidden/>
              </w:rPr>
              <w:fldChar w:fldCharType="separate"/>
            </w:r>
            <w:r w:rsidR="00CC1843">
              <w:rPr>
                <w:noProof/>
                <w:webHidden/>
              </w:rPr>
              <w:t>3</w:t>
            </w:r>
            <w:r w:rsidR="00CC1843">
              <w:rPr>
                <w:noProof/>
                <w:webHidden/>
              </w:rPr>
              <w:fldChar w:fldCharType="end"/>
            </w:r>
          </w:hyperlink>
        </w:p>
        <w:p w14:paraId="3F306342" w14:textId="566CF253" w:rsidR="00CC1843" w:rsidRDefault="00CC1843">
          <w:pPr>
            <w:pStyle w:val="TOC1"/>
            <w:tabs>
              <w:tab w:val="right" w:leader="dot" w:pos="9016"/>
            </w:tabs>
            <w:rPr>
              <w:rFonts w:eastAsiaTheme="minorEastAsia"/>
              <w:noProof/>
              <w:lang w:eastAsia="en-GB"/>
            </w:rPr>
          </w:pPr>
          <w:hyperlink w:anchor="_Toc119673479" w:history="1">
            <w:r w:rsidRPr="0070087E">
              <w:rPr>
                <w:rStyle w:val="Hyperlink"/>
                <w:noProof/>
              </w:rPr>
              <w:t>2. Determine the organisational structure of Just Eat Takeaway.com, debate it, and critically evaluate how it affects the culture of the company.</w:t>
            </w:r>
            <w:r>
              <w:rPr>
                <w:noProof/>
                <w:webHidden/>
              </w:rPr>
              <w:tab/>
            </w:r>
            <w:r>
              <w:rPr>
                <w:noProof/>
                <w:webHidden/>
              </w:rPr>
              <w:fldChar w:fldCharType="begin"/>
            </w:r>
            <w:r>
              <w:rPr>
                <w:noProof/>
                <w:webHidden/>
              </w:rPr>
              <w:instrText xml:space="preserve"> PAGEREF _Toc119673479 \h </w:instrText>
            </w:r>
            <w:r>
              <w:rPr>
                <w:noProof/>
                <w:webHidden/>
              </w:rPr>
            </w:r>
            <w:r>
              <w:rPr>
                <w:noProof/>
                <w:webHidden/>
              </w:rPr>
              <w:fldChar w:fldCharType="separate"/>
            </w:r>
            <w:r>
              <w:rPr>
                <w:noProof/>
                <w:webHidden/>
              </w:rPr>
              <w:t>3</w:t>
            </w:r>
            <w:r>
              <w:rPr>
                <w:noProof/>
                <w:webHidden/>
              </w:rPr>
              <w:fldChar w:fldCharType="end"/>
            </w:r>
          </w:hyperlink>
        </w:p>
        <w:p w14:paraId="3E5CBA49" w14:textId="3D603B58" w:rsidR="00CC1843" w:rsidRDefault="00CC1843">
          <w:pPr>
            <w:pStyle w:val="TOC2"/>
            <w:tabs>
              <w:tab w:val="right" w:leader="dot" w:pos="9016"/>
            </w:tabs>
            <w:rPr>
              <w:rFonts w:eastAsiaTheme="minorEastAsia"/>
              <w:noProof/>
              <w:lang w:eastAsia="en-GB"/>
            </w:rPr>
          </w:pPr>
          <w:hyperlink w:anchor="_Toc119673480" w:history="1">
            <w:r w:rsidRPr="0070087E">
              <w:rPr>
                <w:rStyle w:val="Hyperlink"/>
                <w:noProof/>
              </w:rPr>
              <w:t>2.1 Company's organisational structure</w:t>
            </w:r>
            <w:r>
              <w:rPr>
                <w:noProof/>
                <w:webHidden/>
              </w:rPr>
              <w:tab/>
            </w:r>
            <w:r>
              <w:rPr>
                <w:noProof/>
                <w:webHidden/>
              </w:rPr>
              <w:fldChar w:fldCharType="begin"/>
            </w:r>
            <w:r>
              <w:rPr>
                <w:noProof/>
                <w:webHidden/>
              </w:rPr>
              <w:instrText xml:space="preserve"> PAGEREF _Toc119673480 \h </w:instrText>
            </w:r>
            <w:r>
              <w:rPr>
                <w:noProof/>
                <w:webHidden/>
              </w:rPr>
            </w:r>
            <w:r>
              <w:rPr>
                <w:noProof/>
                <w:webHidden/>
              </w:rPr>
              <w:fldChar w:fldCharType="separate"/>
            </w:r>
            <w:r>
              <w:rPr>
                <w:noProof/>
                <w:webHidden/>
              </w:rPr>
              <w:t>4</w:t>
            </w:r>
            <w:r>
              <w:rPr>
                <w:noProof/>
                <w:webHidden/>
              </w:rPr>
              <w:fldChar w:fldCharType="end"/>
            </w:r>
          </w:hyperlink>
        </w:p>
        <w:p w14:paraId="06635E29" w14:textId="7B773B84" w:rsidR="00CC1843" w:rsidRDefault="00CC1843">
          <w:pPr>
            <w:pStyle w:val="TOC3"/>
            <w:tabs>
              <w:tab w:val="right" w:leader="dot" w:pos="9016"/>
            </w:tabs>
            <w:rPr>
              <w:rFonts w:eastAsiaTheme="minorEastAsia"/>
              <w:noProof/>
              <w:lang w:eastAsia="en-GB"/>
            </w:rPr>
          </w:pPr>
          <w:hyperlink w:anchor="_Toc119673481" w:history="1">
            <w:r w:rsidRPr="0070087E">
              <w:rPr>
                <w:rStyle w:val="Hyperlink"/>
                <w:noProof/>
              </w:rPr>
              <w:t>2.2 Organisational Chart</w:t>
            </w:r>
            <w:r>
              <w:rPr>
                <w:noProof/>
                <w:webHidden/>
              </w:rPr>
              <w:tab/>
            </w:r>
            <w:r>
              <w:rPr>
                <w:noProof/>
                <w:webHidden/>
              </w:rPr>
              <w:fldChar w:fldCharType="begin"/>
            </w:r>
            <w:r>
              <w:rPr>
                <w:noProof/>
                <w:webHidden/>
              </w:rPr>
              <w:instrText xml:space="preserve"> PAGEREF _Toc119673481 \h </w:instrText>
            </w:r>
            <w:r>
              <w:rPr>
                <w:noProof/>
                <w:webHidden/>
              </w:rPr>
            </w:r>
            <w:r>
              <w:rPr>
                <w:noProof/>
                <w:webHidden/>
              </w:rPr>
              <w:fldChar w:fldCharType="separate"/>
            </w:r>
            <w:r>
              <w:rPr>
                <w:noProof/>
                <w:webHidden/>
              </w:rPr>
              <w:t>6</w:t>
            </w:r>
            <w:r>
              <w:rPr>
                <w:noProof/>
                <w:webHidden/>
              </w:rPr>
              <w:fldChar w:fldCharType="end"/>
            </w:r>
          </w:hyperlink>
        </w:p>
        <w:p w14:paraId="2D2003FE" w14:textId="27019BA5" w:rsidR="00CC1843" w:rsidRDefault="00CC1843">
          <w:pPr>
            <w:pStyle w:val="TOC1"/>
            <w:tabs>
              <w:tab w:val="right" w:leader="dot" w:pos="9016"/>
            </w:tabs>
            <w:rPr>
              <w:rFonts w:eastAsiaTheme="minorEastAsia"/>
              <w:noProof/>
              <w:lang w:eastAsia="en-GB"/>
            </w:rPr>
          </w:pPr>
          <w:hyperlink w:anchor="_Toc119673482" w:history="1">
            <w:r w:rsidRPr="0070087E">
              <w:rPr>
                <w:rStyle w:val="Hyperlink"/>
                <w:rFonts w:ascii="Arial" w:hAnsi="Arial" w:cs="Arial"/>
                <w:noProof/>
              </w:rPr>
              <w:t>3. Examine the external influences on Just Eat Takeaway.com's workplace culture and offer a critical evaluation of your analysis using a suitable framework.</w:t>
            </w:r>
            <w:r>
              <w:rPr>
                <w:noProof/>
                <w:webHidden/>
              </w:rPr>
              <w:tab/>
            </w:r>
            <w:r>
              <w:rPr>
                <w:noProof/>
                <w:webHidden/>
              </w:rPr>
              <w:fldChar w:fldCharType="begin"/>
            </w:r>
            <w:r>
              <w:rPr>
                <w:noProof/>
                <w:webHidden/>
              </w:rPr>
              <w:instrText xml:space="preserve"> PAGEREF _Toc119673482 \h </w:instrText>
            </w:r>
            <w:r>
              <w:rPr>
                <w:noProof/>
                <w:webHidden/>
              </w:rPr>
            </w:r>
            <w:r>
              <w:rPr>
                <w:noProof/>
                <w:webHidden/>
              </w:rPr>
              <w:fldChar w:fldCharType="separate"/>
            </w:r>
            <w:r>
              <w:rPr>
                <w:noProof/>
                <w:webHidden/>
              </w:rPr>
              <w:t>7</w:t>
            </w:r>
            <w:r>
              <w:rPr>
                <w:noProof/>
                <w:webHidden/>
              </w:rPr>
              <w:fldChar w:fldCharType="end"/>
            </w:r>
          </w:hyperlink>
        </w:p>
        <w:p w14:paraId="4045EA7C" w14:textId="039DB15E" w:rsidR="00CC1843" w:rsidRDefault="00CC1843">
          <w:pPr>
            <w:pStyle w:val="TOC2"/>
            <w:tabs>
              <w:tab w:val="right" w:leader="dot" w:pos="9016"/>
            </w:tabs>
            <w:rPr>
              <w:rFonts w:eastAsiaTheme="minorEastAsia"/>
              <w:noProof/>
              <w:lang w:eastAsia="en-GB"/>
            </w:rPr>
          </w:pPr>
          <w:hyperlink w:anchor="_Toc119673483" w:history="1">
            <w:r w:rsidRPr="0070087E">
              <w:rPr>
                <w:rStyle w:val="Hyperlink"/>
                <w:rFonts w:ascii="Arial" w:hAnsi="Arial" w:cs="Arial"/>
                <w:noProof/>
              </w:rPr>
              <w:t>3.1 SWOT analysis definition</w:t>
            </w:r>
            <w:r>
              <w:rPr>
                <w:noProof/>
                <w:webHidden/>
              </w:rPr>
              <w:tab/>
            </w:r>
            <w:r>
              <w:rPr>
                <w:noProof/>
                <w:webHidden/>
              </w:rPr>
              <w:fldChar w:fldCharType="begin"/>
            </w:r>
            <w:r>
              <w:rPr>
                <w:noProof/>
                <w:webHidden/>
              </w:rPr>
              <w:instrText xml:space="preserve"> PAGEREF _Toc119673483 \h </w:instrText>
            </w:r>
            <w:r>
              <w:rPr>
                <w:noProof/>
                <w:webHidden/>
              </w:rPr>
            </w:r>
            <w:r>
              <w:rPr>
                <w:noProof/>
                <w:webHidden/>
              </w:rPr>
              <w:fldChar w:fldCharType="separate"/>
            </w:r>
            <w:r>
              <w:rPr>
                <w:noProof/>
                <w:webHidden/>
              </w:rPr>
              <w:t>7</w:t>
            </w:r>
            <w:r>
              <w:rPr>
                <w:noProof/>
                <w:webHidden/>
              </w:rPr>
              <w:fldChar w:fldCharType="end"/>
            </w:r>
          </w:hyperlink>
        </w:p>
        <w:p w14:paraId="55416E43" w14:textId="59BF38AE" w:rsidR="00CC1843" w:rsidRDefault="00CC1843">
          <w:pPr>
            <w:pStyle w:val="TOC1"/>
            <w:tabs>
              <w:tab w:val="right" w:leader="dot" w:pos="9016"/>
            </w:tabs>
            <w:rPr>
              <w:rFonts w:eastAsiaTheme="minorEastAsia"/>
              <w:noProof/>
              <w:lang w:eastAsia="en-GB"/>
            </w:rPr>
          </w:pPr>
          <w:hyperlink w:anchor="_Toc119673484" w:history="1">
            <w:r w:rsidRPr="0070087E">
              <w:rPr>
                <w:rStyle w:val="Hyperlink"/>
                <w:noProof/>
              </w:rPr>
              <w:t>4. Consider and debate the essential components of Just Eat Takeaway.com ethical organisational culture, and make recommendations on how to improve it.</w:t>
            </w:r>
            <w:r>
              <w:rPr>
                <w:noProof/>
                <w:webHidden/>
              </w:rPr>
              <w:tab/>
            </w:r>
            <w:r>
              <w:rPr>
                <w:noProof/>
                <w:webHidden/>
              </w:rPr>
              <w:fldChar w:fldCharType="begin"/>
            </w:r>
            <w:r>
              <w:rPr>
                <w:noProof/>
                <w:webHidden/>
              </w:rPr>
              <w:instrText xml:space="preserve"> PAGEREF _Toc119673484 \h </w:instrText>
            </w:r>
            <w:r>
              <w:rPr>
                <w:noProof/>
                <w:webHidden/>
              </w:rPr>
            </w:r>
            <w:r>
              <w:rPr>
                <w:noProof/>
                <w:webHidden/>
              </w:rPr>
              <w:fldChar w:fldCharType="separate"/>
            </w:r>
            <w:r>
              <w:rPr>
                <w:noProof/>
                <w:webHidden/>
              </w:rPr>
              <w:t>12</w:t>
            </w:r>
            <w:r>
              <w:rPr>
                <w:noProof/>
                <w:webHidden/>
              </w:rPr>
              <w:fldChar w:fldCharType="end"/>
            </w:r>
          </w:hyperlink>
        </w:p>
        <w:p w14:paraId="4A2FEAAA" w14:textId="6011B8FA" w:rsidR="00CC1843" w:rsidRDefault="00CC1843">
          <w:pPr>
            <w:pStyle w:val="TOC2"/>
            <w:tabs>
              <w:tab w:val="right" w:leader="dot" w:pos="9016"/>
            </w:tabs>
            <w:rPr>
              <w:rFonts w:eastAsiaTheme="minorEastAsia"/>
              <w:noProof/>
              <w:lang w:eastAsia="en-GB"/>
            </w:rPr>
          </w:pPr>
          <w:hyperlink w:anchor="_Toc119673485" w:history="1">
            <w:r w:rsidRPr="0070087E">
              <w:rPr>
                <w:rStyle w:val="Hyperlink"/>
                <w:noProof/>
              </w:rPr>
              <w:t>4.1 McKinsey 7-S Model Framework</w:t>
            </w:r>
            <w:r>
              <w:rPr>
                <w:noProof/>
                <w:webHidden/>
              </w:rPr>
              <w:tab/>
            </w:r>
            <w:r>
              <w:rPr>
                <w:noProof/>
                <w:webHidden/>
              </w:rPr>
              <w:fldChar w:fldCharType="begin"/>
            </w:r>
            <w:r>
              <w:rPr>
                <w:noProof/>
                <w:webHidden/>
              </w:rPr>
              <w:instrText xml:space="preserve"> PAGEREF _Toc119673485 \h </w:instrText>
            </w:r>
            <w:r>
              <w:rPr>
                <w:noProof/>
                <w:webHidden/>
              </w:rPr>
            </w:r>
            <w:r>
              <w:rPr>
                <w:noProof/>
                <w:webHidden/>
              </w:rPr>
              <w:fldChar w:fldCharType="separate"/>
            </w:r>
            <w:r>
              <w:rPr>
                <w:noProof/>
                <w:webHidden/>
              </w:rPr>
              <w:t>12</w:t>
            </w:r>
            <w:r>
              <w:rPr>
                <w:noProof/>
                <w:webHidden/>
              </w:rPr>
              <w:fldChar w:fldCharType="end"/>
            </w:r>
          </w:hyperlink>
        </w:p>
        <w:p w14:paraId="2B4A4BEF" w14:textId="370524F9" w:rsidR="00CC1843" w:rsidRDefault="00CC1843">
          <w:pPr>
            <w:pStyle w:val="TOC1"/>
            <w:tabs>
              <w:tab w:val="right" w:leader="dot" w:pos="9016"/>
            </w:tabs>
            <w:rPr>
              <w:rFonts w:eastAsiaTheme="minorEastAsia"/>
              <w:noProof/>
              <w:lang w:eastAsia="en-GB"/>
            </w:rPr>
          </w:pPr>
          <w:hyperlink w:anchor="_Toc119673486" w:history="1">
            <w:r w:rsidRPr="0070087E">
              <w:rPr>
                <w:rStyle w:val="Hyperlink"/>
                <w:noProof/>
              </w:rPr>
              <w:t>5. Explain the obstacles to Just Eat Takeaway.com's culture functioning effectively, offer pertinent recommendations that may improve Just Eat Takeaway.com workplace culture in the future, and make it clear how the recommendations will have a positive impact on organisational effectiveness.</w:t>
            </w:r>
            <w:r>
              <w:rPr>
                <w:noProof/>
                <w:webHidden/>
              </w:rPr>
              <w:tab/>
            </w:r>
            <w:r>
              <w:rPr>
                <w:noProof/>
                <w:webHidden/>
              </w:rPr>
              <w:fldChar w:fldCharType="begin"/>
            </w:r>
            <w:r>
              <w:rPr>
                <w:noProof/>
                <w:webHidden/>
              </w:rPr>
              <w:instrText xml:space="preserve"> PAGEREF _Toc119673486 \h </w:instrText>
            </w:r>
            <w:r>
              <w:rPr>
                <w:noProof/>
                <w:webHidden/>
              </w:rPr>
            </w:r>
            <w:r>
              <w:rPr>
                <w:noProof/>
                <w:webHidden/>
              </w:rPr>
              <w:fldChar w:fldCharType="separate"/>
            </w:r>
            <w:r>
              <w:rPr>
                <w:noProof/>
                <w:webHidden/>
              </w:rPr>
              <w:t>15</w:t>
            </w:r>
            <w:r>
              <w:rPr>
                <w:noProof/>
                <w:webHidden/>
              </w:rPr>
              <w:fldChar w:fldCharType="end"/>
            </w:r>
          </w:hyperlink>
        </w:p>
        <w:p w14:paraId="5C4FD0EF" w14:textId="607BF585" w:rsidR="00CC1843" w:rsidRDefault="00CC1843">
          <w:pPr>
            <w:pStyle w:val="TOC2"/>
            <w:tabs>
              <w:tab w:val="right" w:leader="dot" w:pos="9016"/>
            </w:tabs>
            <w:rPr>
              <w:rFonts w:eastAsiaTheme="minorEastAsia"/>
              <w:noProof/>
              <w:lang w:eastAsia="en-GB"/>
            </w:rPr>
          </w:pPr>
          <w:hyperlink w:anchor="_Toc119673487" w:history="1">
            <w:r w:rsidRPr="0070087E">
              <w:rPr>
                <w:rStyle w:val="Hyperlink"/>
                <w:noProof/>
              </w:rPr>
              <w:t>5.1 The main barriers in the Just Eat Takeaway.com</w:t>
            </w:r>
            <w:r>
              <w:rPr>
                <w:noProof/>
                <w:webHidden/>
              </w:rPr>
              <w:tab/>
            </w:r>
            <w:r>
              <w:rPr>
                <w:noProof/>
                <w:webHidden/>
              </w:rPr>
              <w:fldChar w:fldCharType="begin"/>
            </w:r>
            <w:r>
              <w:rPr>
                <w:noProof/>
                <w:webHidden/>
              </w:rPr>
              <w:instrText xml:space="preserve"> PAGEREF _Toc119673487 \h </w:instrText>
            </w:r>
            <w:r>
              <w:rPr>
                <w:noProof/>
                <w:webHidden/>
              </w:rPr>
            </w:r>
            <w:r>
              <w:rPr>
                <w:noProof/>
                <w:webHidden/>
              </w:rPr>
              <w:fldChar w:fldCharType="separate"/>
            </w:r>
            <w:r>
              <w:rPr>
                <w:noProof/>
                <w:webHidden/>
              </w:rPr>
              <w:t>16</w:t>
            </w:r>
            <w:r>
              <w:rPr>
                <w:noProof/>
                <w:webHidden/>
              </w:rPr>
              <w:fldChar w:fldCharType="end"/>
            </w:r>
          </w:hyperlink>
        </w:p>
        <w:p w14:paraId="7D0F5B1B" w14:textId="3C6A2F28" w:rsidR="00CC1843" w:rsidRDefault="00CC1843">
          <w:pPr>
            <w:pStyle w:val="TOC3"/>
            <w:tabs>
              <w:tab w:val="right" w:leader="dot" w:pos="9016"/>
            </w:tabs>
            <w:rPr>
              <w:rFonts w:eastAsiaTheme="minorEastAsia"/>
              <w:noProof/>
              <w:lang w:eastAsia="en-GB"/>
            </w:rPr>
          </w:pPr>
          <w:hyperlink w:anchor="_Toc119673488" w:history="1">
            <w:r w:rsidRPr="0070087E">
              <w:rPr>
                <w:rStyle w:val="Hyperlink"/>
                <w:noProof/>
              </w:rPr>
              <w:t>5.2 Recommendation</w:t>
            </w:r>
            <w:r>
              <w:rPr>
                <w:noProof/>
                <w:webHidden/>
              </w:rPr>
              <w:tab/>
            </w:r>
            <w:r>
              <w:rPr>
                <w:noProof/>
                <w:webHidden/>
              </w:rPr>
              <w:fldChar w:fldCharType="begin"/>
            </w:r>
            <w:r>
              <w:rPr>
                <w:noProof/>
                <w:webHidden/>
              </w:rPr>
              <w:instrText xml:space="preserve"> PAGEREF _Toc119673488 \h </w:instrText>
            </w:r>
            <w:r>
              <w:rPr>
                <w:noProof/>
                <w:webHidden/>
              </w:rPr>
            </w:r>
            <w:r>
              <w:rPr>
                <w:noProof/>
                <w:webHidden/>
              </w:rPr>
              <w:fldChar w:fldCharType="separate"/>
            </w:r>
            <w:r>
              <w:rPr>
                <w:noProof/>
                <w:webHidden/>
              </w:rPr>
              <w:t>16</w:t>
            </w:r>
            <w:r>
              <w:rPr>
                <w:noProof/>
                <w:webHidden/>
              </w:rPr>
              <w:fldChar w:fldCharType="end"/>
            </w:r>
          </w:hyperlink>
        </w:p>
        <w:p w14:paraId="5127056E" w14:textId="036C31CD" w:rsidR="00CC1843" w:rsidRDefault="00CC1843">
          <w:pPr>
            <w:pStyle w:val="TOC1"/>
            <w:tabs>
              <w:tab w:val="right" w:leader="dot" w:pos="9016"/>
            </w:tabs>
            <w:rPr>
              <w:rFonts w:eastAsiaTheme="minorEastAsia"/>
              <w:noProof/>
              <w:lang w:eastAsia="en-GB"/>
            </w:rPr>
          </w:pPr>
          <w:hyperlink w:anchor="_Toc119673489" w:history="1">
            <w:r w:rsidRPr="0070087E">
              <w:rPr>
                <w:rStyle w:val="Hyperlink"/>
                <w:noProof/>
              </w:rPr>
              <w:t>6. Conclusion</w:t>
            </w:r>
            <w:r>
              <w:rPr>
                <w:noProof/>
                <w:webHidden/>
              </w:rPr>
              <w:tab/>
            </w:r>
            <w:r>
              <w:rPr>
                <w:noProof/>
                <w:webHidden/>
              </w:rPr>
              <w:fldChar w:fldCharType="begin"/>
            </w:r>
            <w:r>
              <w:rPr>
                <w:noProof/>
                <w:webHidden/>
              </w:rPr>
              <w:instrText xml:space="preserve"> PAGEREF _Toc119673489 \h </w:instrText>
            </w:r>
            <w:r>
              <w:rPr>
                <w:noProof/>
                <w:webHidden/>
              </w:rPr>
            </w:r>
            <w:r>
              <w:rPr>
                <w:noProof/>
                <w:webHidden/>
              </w:rPr>
              <w:fldChar w:fldCharType="separate"/>
            </w:r>
            <w:r>
              <w:rPr>
                <w:noProof/>
                <w:webHidden/>
              </w:rPr>
              <w:t>17</w:t>
            </w:r>
            <w:r>
              <w:rPr>
                <w:noProof/>
                <w:webHidden/>
              </w:rPr>
              <w:fldChar w:fldCharType="end"/>
            </w:r>
          </w:hyperlink>
        </w:p>
        <w:p w14:paraId="61083915" w14:textId="65C34B42" w:rsidR="00CC1843" w:rsidRDefault="00CC1843">
          <w:pPr>
            <w:pStyle w:val="TOC1"/>
            <w:tabs>
              <w:tab w:val="right" w:leader="dot" w:pos="9016"/>
            </w:tabs>
            <w:rPr>
              <w:rFonts w:eastAsiaTheme="minorEastAsia"/>
              <w:noProof/>
              <w:lang w:eastAsia="en-GB"/>
            </w:rPr>
          </w:pPr>
          <w:hyperlink w:anchor="_Toc119673490" w:history="1">
            <w:r w:rsidRPr="0070087E">
              <w:rPr>
                <w:rStyle w:val="Hyperlink"/>
                <w:noProof/>
              </w:rPr>
              <w:t>7. References</w:t>
            </w:r>
            <w:r>
              <w:rPr>
                <w:noProof/>
                <w:webHidden/>
              </w:rPr>
              <w:tab/>
            </w:r>
            <w:r>
              <w:rPr>
                <w:noProof/>
                <w:webHidden/>
              </w:rPr>
              <w:fldChar w:fldCharType="begin"/>
            </w:r>
            <w:r>
              <w:rPr>
                <w:noProof/>
                <w:webHidden/>
              </w:rPr>
              <w:instrText xml:space="preserve"> PAGEREF _Toc119673490 \h </w:instrText>
            </w:r>
            <w:r>
              <w:rPr>
                <w:noProof/>
                <w:webHidden/>
              </w:rPr>
            </w:r>
            <w:r>
              <w:rPr>
                <w:noProof/>
                <w:webHidden/>
              </w:rPr>
              <w:fldChar w:fldCharType="separate"/>
            </w:r>
            <w:r>
              <w:rPr>
                <w:noProof/>
                <w:webHidden/>
              </w:rPr>
              <w:t>18</w:t>
            </w:r>
            <w:r>
              <w:rPr>
                <w:noProof/>
                <w:webHidden/>
              </w:rPr>
              <w:fldChar w:fldCharType="end"/>
            </w:r>
          </w:hyperlink>
        </w:p>
        <w:p w14:paraId="27D3F0E2" w14:textId="1382B898" w:rsidR="00276B94" w:rsidRDefault="00276B94">
          <w:r>
            <w:rPr>
              <w:b/>
              <w:bCs/>
              <w:noProof/>
            </w:rPr>
            <w:fldChar w:fldCharType="end"/>
          </w:r>
        </w:p>
      </w:sdtContent>
    </w:sdt>
    <w:p w14:paraId="0693A0FC" w14:textId="22151596" w:rsidR="00C8511C" w:rsidRDefault="00C8511C" w:rsidP="000B2EAC">
      <w:pPr>
        <w:rPr>
          <w:b/>
          <w:bCs/>
        </w:rPr>
      </w:pPr>
    </w:p>
    <w:p w14:paraId="1DE9D1BF" w14:textId="2E203B5E" w:rsidR="00C8511C" w:rsidRDefault="00C8511C" w:rsidP="000B2EAC">
      <w:pPr>
        <w:rPr>
          <w:b/>
          <w:bCs/>
        </w:rPr>
      </w:pPr>
    </w:p>
    <w:p w14:paraId="25925AB8" w14:textId="7AAF08F3" w:rsidR="00C8511C" w:rsidRDefault="00C8511C" w:rsidP="000B2EAC">
      <w:pPr>
        <w:rPr>
          <w:b/>
          <w:bCs/>
        </w:rPr>
      </w:pPr>
    </w:p>
    <w:p w14:paraId="27F756C1" w14:textId="56C7E2FC" w:rsidR="00C8511C" w:rsidRDefault="00C8511C" w:rsidP="000B2EAC">
      <w:pPr>
        <w:rPr>
          <w:b/>
          <w:bCs/>
        </w:rPr>
      </w:pPr>
    </w:p>
    <w:p w14:paraId="4D5BB237" w14:textId="51D0CB8F" w:rsidR="00C8511C" w:rsidRDefault="00C8511C" w:rsidP="000B2EAC">
      <w:pPr>
        <w:rPr>
          <w:b/>
          <w:bCs/>
        </w:rPr>
      </w:pPr>
    </w:p>
    <w:p w14:paraId="521E1626" w14:textId="67448A8A" w:rsidR="00C8511C" w:rsidRDefault="00C8511C" w:rsidP="000B2EAC">
      <w:pPr>
        <w:rPr>
          <w:b/>
          <w:bCs/>
        </w:rPr>
      </w:pPr>
    </w:p>
    <w:p w14:paraId="4B83CF10" w14:textId="1AAB671D" w:rsidR="00C8511C" w:rsidRDefault="00C8511C" w:rsidP="000B2EAC">
      <w:pPr>
        <w:rPr>
          <w:b/>
          <w:bCs/>
        </w:rPr>
      </w:pPr>
    </w:p>
    <w:p w14:paraId="3C9F9642" w14:textId="515429D5" w:rsidR="00C8511C" w:rsidRDefault="00C8511C" w:rsidP="000B2EAC">
      <w:pPr>
        <w:rPr>
          <w:b/>
          <w:bCs/>
        </w:rPr>
      </w:pPr>
    </w:p>
    <w:p w14:paraId="24D5B1A3" w14:textId="350C8B37" w:rsidR="00C8511C" w:rsidRDefault="00C8511C" w:rsidP="000B2EAC">
      <w:pPr>
        <w:rPr>
          <w:b/>
          <w:bCs/>
        </w:rPr>
      </w:pPr>
    </w:p>
    <w:p w14:paraId="3D457E05" w14:textId="2E0052C5" w:rsidR="00C8511C" w:rsidRDefault="00C8511C" w:rsidP="000B2EAC">
      <w:pPr>
        <w:rPr>
          <w:b/>
          <w:bCs/>
        </w:rPr>
      </w:pPr>
    </w:p>
    <w:p w14:paraId="5D7417F2" w14:textId="49C78A96" w:rsidR="00C8511C" w:rsidRDefault="00C8511C" w:rsidP="000B2EAC">
      <w:pPr>
        <w:rPr>
          <w:b/>
          <w:bCs/>
        </w:rPr>
      </w:pPr>
    </w:p>
    <w:p w14:paraId="071C7702" w14:textId="6A0E4B62" w:rsidR="00C8511C" w:rsidRDefault="00C8511C" w:rsidP="000B2EAC">
      <w:pPr>
        <w:rPr>
          <w:b/>
          <w:bCs/>
        </w:rPr>
      </w:pPr>
    </w:p>
    <w:p w14:paraId="02C33C02" w14:textId="77777777" w:rsidR="00263BD0" w:rsidRDefault="00263BD0" w:rsidP="00276B94">
      <w:pPr>
        <w:pStyle w:val="Heading1"/>
      </w:pPr>
    </w:p>
    <w:p w14:paraId="4B7A5BE0" w14:textId="2B309B51" w:rsidR="003A6726" w:rsidRPr="00276B94" w:rsidRDefault="003A6726" w:rsidP="00263BD0">
      <w:pPr>
        <w:pStyle w:val="Heading1"/>
        <w:spacing w:line="360" w:lineRule="auto"/>
      </w:pPr>
      <w:bookmarkStart w:id="0" w:name="_Toc119673478"/>
      <w:r w:rsidRPr="00276B94">
        <w:lastRenderedPageBreak/>
        <w:t>1. Introduction</w:t>
      </w:r>
      <w:bookmarkEnd w:id="0"/>
    </w:p>
    <w:p w14:paraId="5B765FC4" w14:textId="63B8667E" w:rsidR="003A6726" w:rsidRPr="00A85417" w:rsidRDefault="003A6726" w:rsidP="00263BD0">
      <w:pPr>
        <w:spacing w:line="360" w:lineRule="auto"/>
        <w:rPr>
          <w:rFonts w:ascii="Arial" w:hAnsi="Arial" w:cs="Arial"/>
        </w:rPr>
      </w:pPr>
      <w:r w:rsidRPr="00A85417">
        <w:rPr>
          <w:rFonts w:ascii="Arial" w:hAnsi="Arial" w:cs="Arial"/>
        </w:rPr>
        <w:t xml:space="preserve">In Amsterdam, the Netherlands, there is a company called Just Eat Takeaway.com that provides internet food delivery. Connects approximately 250,000 regional eateries with tens of millions of customers through its websites and applications. </w:t>
      </w:r>
    </w:p>
    <w:p w14:paraId="6744D55E" w14:textId="128570E9" w:rsidR="003A6726" w:rsidRPr="00A85417" w:rsidRDefault="003A6726" w:rsidP="00263BD0">
      <w:pPr>
        <w:spacing w:line="360" w:lineRule="auto"/>
        <w:rPr>
          <w:rFonts w:ascii="Arial" w:hAnsi="Arial" w:cs="Arial"/>
        </w:rPr>
      </w:pPr>
      <w:r w:rsidRPr="00A85417">
        <w:rPr>
          <w:rFonts w:ascii="Arial" w:hAnsi="Arial" w:cs="Arial"/>
        </w:rPr>
        <w:t>The business operates an online market place where supply and demand for food distribution and orders converge and covers 23 countries.</w:t>
      </w:r>
    </w:p>
    <w:p w14:paraId="56BA57F4" w14:textId="77777777" w:rsidR="003A6726" w:rsidRPr="00A85417" w:rsidRDefault="003A6726" w:rsidP="00263BD0">
      <w:pPr>
        <w:spacing w:line="360" w:lineRule="auto"/>
        <w:rPr>
          <w:rFonts w:ascii="Arial" w:hAnsi="Arial" w:cs="Arial"/>
        </w:rPr>
      </w:pPr>
      <w:r w:rsidRPr="00A85417">
        <w:rPr>
          <w:rFonts w:ascii="Arial" w:hAnsi="Arial" w:cs="Arial"/>
        </w:rPr>
        <w:t>In order to create the business, two of the most well-known food delivery services in the world were combined in January 2020:</w:t>
      </w:r>
    </w:p>
    <w:p w14:paraId="748A6D16" w14:textId="1715E5D5" w:rsidR="00A85417" w:rsidRPr="00A85417" w:rsidRDefault="00A85417" w:rsidP="00263BD0">
      <w:pPr>
        <w:spacing w:line="360" w:lineRule="auto"/>
        <w:rPr>
          <w:rFonts w:ascii="Arial" w:hAnsi="Arial" w:cs="Arial"/>
        </w:rPr>
      </w:pPr>
      <w:r w:rsidRPr="00A85417">
        <w:rPr>
          <w:rFonts w:ascii="Arial" w:hAnsi="Arial" w:cs="Arial"/>
        </w:rPr>
        <w:t xml:space="preserve">Customers will have access to the greatest variety of eateries thanks to this concept. </w:t>
      </w:r>
      <w:r w:rsidR="0073470B" w:rsidRPr="0073470B">
        <w:rPr>
          <w:rFonts w:ascii="Arial" w:hAnsi="Arial" w:cs="Arial"/>
        </w:rPr>
        <w:t>The company's website or mobile app both accept orders from customers. Fees based on the Gross Merchandise Value (GMV) of food purchased through the company's marketplace are the main source of income for the business. Other services like online payments, the sale of goods and packaging, and the placement of advertisements also bring in money for the company.</w:t>
      </w:r>
    </w:p>
    <w:p w14:paraId="7399682A" w14:textId="4E26F836" w:rsidR="00A85417" w:rsidRPr="00A85417" w:rsidRDefault="00A85417" w:rsidP="00263BD0">
      <w:pPr>
        <w:spacing w:line="360" w:lineRule="auto"/>
        <w:rPr>
          <w:rFonts w:ascii="Arial" w:hAnsi="Arial" w:cs="Arial"/>
        </w:rPr>
      </w:pPr>
      <w:r w:rsidRPr="00A85417">
        <w:rPr>
          <w:rFonts w:ascii="Arial" w:hAnsi="Arial" w:cs="Arial"/>
        </w:rPr>
        <w:t xml:space="preserve">The mission of Just Eat Takeaway </w:t>
      </w:r>
      <w:r w:rsidR="001161AD">
        <w:rPr>
          <w:rFonts w:ascii="Arial" w:hAnsi="Arial" w:cs="Arial"/>
        </w:rPr>
        <w:t>is:</w:t>
      </w:r>
    </w:p>
    <w:p w14:paraId="36FFC5BD" w14:textId="61F5C383" w:rsidR="00A85417" w:rsidRDefault="00A85417" w:rsidP="00263BD0">
      <w:pPr>
        <w:spacing w:line="360" w:lineRule="auto"/>
        <w:rPr>
          <w:rFonts w:ascii="Arial" w:eastAsia="Times New Roman" w:hAnsi="Arial" w:cs="Arial"/>
          <w:color w:val="222222"/>
          <w:lang w:eastAsia="en-GB"/>
        </w:rPr>
      </w:pPr>
      <w:r w:rsidRPr="00A85417">
        <w:rPr>
          <w:rFonts w:ascii="Arial" w:eastAsia="Times New Roman" w:hAnsi="Arial" w:cs="Arial"/>
          <w:color w:val="222222"/>
          <w:lang w:eastAsia="en-GB"/>
        </w:rPr>
        <w:t> "Our mission is to be the best food delivery company on the planet. And of course, that wouldn't be possible without our 8,000 employees from around the world".</w:t>
      </w:r>
    </w:p>
    <w:p w14:paraId="510A3592" w14:textId="77777777" w:rsidR="00DE08DC" w:rsidRDefault="00DE08DC" w:rsidP="00DE08DC">
      <w:pPr>
        <w:spacing w:line="360" w:lineRule="auto"/>
        <w:rPr>
          <w:rFonts w:ascii="Arial" w:hAnsi="Arial" w:cs="Arial"/>
          <w:b/>
          <w:bCs/>
        </w:rPr>
      </w:pPr>
    </w:p>
    <w:p w14:paraId="1FF69930" w14:textId="34781AF9" w:rsidR="00B135D1" w:rsidRDefault="00276B94" w:rsidP="00276B94">
      <w:pPr>
        <w:pStyle w:val="Heading1"/>
      </w:pPr>
      <w:bookmarkStart w:id="1" w:name="_Toc119673479"/>
      <w:r>
        <w:t>2</w:t>
      </w:r>
      <w:r w:rsidR="00B135D1">
        <w:t xml:space="preserve">. </w:t>
      </w:r>
      <w:r w:rsidR="00B135D1" w:rsidRPr="00AB60F8">
        <w:t>Determine the organisational structure of Just Eat Takeaway.com, debate it, and critically evaluate how it affects the culture of the company.</w:t>
      </w:r>
      <w:bookmarkEnd w:id="1"/>
    </w:p>
    <w:p w14:paraId="68F7FB89" w14:textId="04404127" w:rsidR="0073470B" w:rsidRDefault="0073470B" w:rsidP="00D97FAA">
      <w:pPr>
        <w:spacing w:line="360" w:lineRule="auto"/>
        <w:rPr>
          <w:rFonts w:ascii="Arial" w:hAnsi="Arial" w:cs="Arial"/>
        </w:rPr>
      </w:pPr>
      <w:r w:rsidRPr="0073470B">
        <w:rPr>
          <w:rFonts w:ascii="Arial" w:hAnsi="Arial" w:cs="Arial"/>
        </w:rPr>
        <w:t>Each employee's responsibilities and their place within the wider system are made clear by a successful organisational structure. Simply said, the organisational structure determines who is accountable for what in order for the company to meet its objectives.</w:t>
      </w:r>
    </w:p>
    <w:p w14:paraId="1C2CA094" w14:textId="3FEC5075" w:rsidR="00742228" w:rsidRDefault="00054E1B" w:rsidP="00276B94">
      <w:pPr>
        <w:pStyle w:val="Heading2"/>
      </w:pPr>
      <w:bookmarkStart w:id="2" w:name="_Toc119673480"/>
      <w:r>
        <w:t xml:space="preserve">2.1 </w:t>
      </w:r>
      <w:r w:rsidR="00742228" w:rsidRPr="00742228">
        <w:t>Company's organisational structure</w:t>
      </w:r>
      <w:bookmarkEnd w:id="2"/>
    </w:p>
    <w:p w14:paraId="67D77E54" w14:textId="77777777" w:rsidR="00263BD0" w:rsidRPr="00263BD0" w:rsidRDefault="00263BD0" w:rsidP="00263BD0"/>
    <w:p w14:paraId="6A424C01" w14:textId="4453F432" w:rsidR="0073470B" w:rsidRPr="00742228" w:rsidRDefault="00742228" w:rsidP="007819C0">
      <w:pPr>
        <w:spacing w:line="360" w:lineRule="auto"/>
        <w:rPr>
          <w:rFonts w:ascii="Arial" w:hAnsi="Arial" w:cs="Arial"/>
        </w:rPr>
      </w:pPr>
      <w:r w:rsidRPr="00742228">
        <w:rPr>
          <w:rFonts w:ascii="Arial" w:hAnsi="Arial" w:cs="Arial"/>
        </w:rPr>
        <w:lastRenderedPageBreak/>
        <w:t xml:space="preserve">The eService organisation is made up of specialist departments that provide the Company's Management Board with expert advice. </w:t>
      </w:r>
    </w:p>
    <w:p w14:paraId="77191339" w14:textId="49187ACB" w:rsidR="00742228" w:rsidRPr="00742228" w:rsidRDefault="00742228" w:rsidP="00D97FAA">
      <w:pPr>
        <w:spacing w:line="360" w:lineRule="auto"/>
        <w:rPr>
          <w:rFonts w:ascii="Arial" w:hAnsi="Arial" w:cs="Arial"/>
        </w:rPr>
      </w:pPr>
      <w:r w:rsidRPr="00742228">
        <w:rPr>
          <w:rFonts w:ascii="Arial" w:hAnsi="Arial" w:cs="Arial"/>
        </w:rPr>
        <w:t>Plans and strategies that affect every facet of the company's operations are developed here</w:t>
      </w:r>
      <w:r>
        <w:rPr>
          <w:rFonts w:ascii="Arial" w:hAnsi="Arial" w:cs="Arial"/>
        </w:rPr>
        <w:t xml:space="preserve"> (Fig:1) </w:t>
      </w:r>
      <w:r w:rsidRPr="00742228">
        <w:rPr>
          <w:rFonts w:ascii="Arial" w:hAnsi="Arial" w:cs="Arial"/>
        </w:rPr>
        <w:t>.</w:t>
      </w:r>
    </w:p>
    <w:p w14:paraId="18035A29" w14:textId="06018625" w:rsidR="00742228" w:rsidRPr="002E26A5" w:rsidRDefault="002E26A5" w:rsidP="00742228">
      <w:pPr>
        <w:spacing w:line="360" w:lineRule="auto"/>
        <w:rPr>
          <w:rFonts w:ascii="Arial" w:hAnsi="Arial" w:cs="Arial"/>
          <w:lang w:val="fr-FR"/>
        </w:rPr>
      </w:pPr>
      <w:r w:rsidRPr="0073470B">
        <w:rPr>
          <w:rFonts w:ascii="Arial" w:hAnsi="Arial" w:cs="Arial"/>
        </w:rPr>
        <w:t xml:space="preserve"> </w:t>
      </w:r>
      <w:r>
        <w:rPr>
          <w:rFonts w:ascii="Arial" w:hAnsi="Arial" w:cs="Arial"/>
          <w:noProof/>
        </w:rPr>
        <w:drawing>
          <wp:inline distT="0" distB="0" distL="0" distR="0" wp14:anchorId="0383F05E" wp14:editId="727A40AB">
            <wp:extent cx="5629275" cy="6779895"/>
            <wp:effectExtent l="0" t="0" r="9525" b="1905"/>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38925" cy="6791517"/>
                    </a:xfrm>
                    <a:prstGeom prst="rect">
                      <a:avLst/>
                    </a:prstGeom>
                  </pic:spPr>
                </pic:pic>
              </a:graphicData>
            </a:graphic>
          </wp:inline>
        </w:drawing>
      </w:r>
    </w:p>
    <w:p w14:paraId="00AD4F94" w14:textId="77777777" w:rsidR="002E26A5" w:rsidRPr="002E26A5" w:rsidRDefault="002E26A5" w:rsidP="002E26A5">
      <w:pPr>
        <w:spacing w:line="360" w:lineRule="auto"/>
        <w:rPr>
          <w:rFonts w:ascii="Arial" w:hAnsi="Arial" w:cs="Arial"/>
          <w:lang w:val="fr-FR"/>
        </w:rPr>
      </w:pPr>
      <w:r w:rsidRPr="002E26A5">
        <w:rPr>
          <w:rFonts w:ascii="Arial" w:hAnsi="Arial" w:cs="Arial"/>
          <w:lang w:val="fr-FR"/>
        </w:rPr>
        <w:t xml:space="preserve">Figure: 1 </w:t>
      </w:r>
    </w:p>
    <w:p w14:paraId="142F5ED9" w14:textId="2A59F0B7" w:rsidR="00742228" w:rsidRPr="002E26A5" w:rsidRDefault="002E26A5" w:rsidP="00742228">
      <w:pPr>
        <w:spacing w:line="360" w:lineRule="auto"/>
        <w:rPr>
          <w:rFonts w:ascii="Arial" w:hAnsi="Arial" w:cs="Arial"/>
          <w:noProof/>
          <w:lang w:val="fr-FR"/>
        </w:rPr>
      </w:pPr>
      <w:r w:rsidRPr="002E26A5">
        <w:rPr>
          <w:rFonts w:ascii="Arial" w:hAnsi="Arial" w:cs="Arial"/>
          <w:noProof/>
          <w:lang w:val="fr-FR"/>
        </w:rPr>
        <w:t xml:space="preserve">Source: </w:t>
      </w:r>
      <w:hyperlink r:id="rId12" w:history="1">
        <w:r w:rsidRPr="002E26A5">
          <w:rPr>
            <w:rStyle w:val="Hyperlink"/>
            <w:rFonts w:ascii="Arial" w:hAnsi="Arial" w:cs="Arial"/>
            <w:noProof/>
            <w:lang w:val="fr-FR"/>
          </w:rPr>
          <w:t>https://www.theofficialboard.com/org-chart/just-eat-takeaway-com-2</w:t>
        </w:r>
      </w:hyperlink>
    </w:p>
    <w:p w14:paraId="6C408FEF" w14:textId="77777777" w:rsidR="002E26A5" w:rsidRPr="002E26A5" w:rsidRDefault="002E26A5" w:rsidP="00742228">
      <w:pPr>
        <w:spacing w:line="360" w:lineRule="auto"/>
        <w:rPr>
          <w:rFonts w:ascii="Arial" w:hAnsi="Arial" w:cs="Arial"/>
          <w:noProof/>
          <w:lang w:val="fr-FR"/>
        </w:rPr>
      </w:pPr>
    </w:p>
    <w:p w14:paraId="13B7CF42" w14:textId="76C56773" w:rsidR="00E41855" w:rsidRPr="002E26A5" w:rsidRDefault="002E26A5" w:rsidP="00E41855">
      <w:pPr>
        <w:spacing w:line="360" w:lineRule="auto"/>
        <w:ind w:left="720" w:hanging="720"/>
        <w:rPr>
          <w:rFonts w:ascii="Arial" w:hAnsi="Arial" w:cs="Arial"/>
          <w:noProof/>
          <w:lang w:val="fr-FR"/>
        </w:rPr>
      </w:pPr>
      <w:r w:rsidRPr="002E26A5">
        <w:rPr>
          <w:rFonts w:ascii="Arial" w:hAnsi="Arial" w:cs="Arial"/>
          <w:noProof/>
          <w:lang w:val="fr-FR"/>
        </w:rPr>
        <w:t xml:space="preserve">                                             </w:t>
      </w:r>
    </w:p>
    <w:p w14:paraId="3BB2FFDA" w14:textId="5D0E1813" w:rsidR="00E41855" w:rsidRPr="002E26A5" w:rsidRDefault="00E41855" w:rsidP="00742228">
      <w:pPr>
        <w:spacing w:line="360" w:lineRule="auto"/>
        <w:rPr>
          <w:rFonts w:ascii="Arial" w:hAnsi="Arial" w:cs="Arial"/>
          <w:noProof/>
          <w:lang w:val="fr-FR"/>
        </w:rPr>
      </w:pPr>
    </w:p>
    <w:p w14:paraId="00BE6E7E" w14:textId="24A1863B" w:rsidR="00E41855" w:rsidRPr="002E26A5" w:rsidRDefault="00E41855" w:rsidP="00742228">
      <w:pPr>
        <w:spacing w:line="360" w:lineRule="auto"/>
        <w:rPr>
          <w:rFonts w:ascii="Arial" w:hAnsi="Arial" w:cs="Arial"/>
          <w:noProof/>
          <w:lang w:val="fr-FR"/>
        </w:rPr>
      </w:pPr>
    </w:p>
    <w:p w14:paraId="0341D690" w14:textId="6CE7F6E8" w:rsidR="007656FA" w:rsidRPr="007656FA" w:rsidRDefault="00054E1B" w:rsidP="00276B94">
      <w:pPr>
        <w:pStyle w:val="Heading3"/>
      </w:pPr>
      <w:bookmarkStart w:id="3" w:name="_Toc119673481"/>
      <w:r>
        <w:t xml:space="preserve">2.2 </w:t>
      </w:r>
      <w:r w:rsidR="007656FA" w:rsidRPr="007656FA">
        <w:t>Organisational Chart</w:t>
      </w:r>
      <w:bookmarkEnd w:id="3"/>
    </w:p>
    <w:p w14:paraId="36B186FC" w14:textId="5DA0D9C6" w:rsidR="007656FA" w:rsidRPr="00263BD0" w:rsidRDefault="0073470B" w:rsidP="007656FA">
      <w:pPr>
        <w:pStyle w:val="NormalWeb"/>
        <w:shd w:val="clear" w:color="auto" w:fill="FFFFFF"/>
        <w:spacing w:line="360" w:lineRule="auto"/>
        <w:rPr>
          <w:rFonts w:ascii="Arial" w:hAnsi="Arial" w:cs="Arial"/>
          <w:color w:val="242E30"/>
          <w:sz w:val="22"/>
          <w:szCs w:val="22"/>
        </w:rPr>
      </w:pPr>
      <w:r w:rsidRPr="0073470B">
        <w:rPr>
          <w:rFonts w:ascii="Arial" w:hAnsi="Arial" w:cs="Arial"/>
          <w:color w:val="242E30"/>
          <w:sz w:val="22"/>
          <w:szCs w:val="22"/>
        </w:rPr>
        <w:t xml:space="preserve">As an online marketplace for meal delivery, Just Eat Takeaway.com provides online ordering, payments, and occasionally order </w:t>
      </w:r>
      <w:r w:rsidRPr="0073470B">
        <w:rPr>
          <w:rFonts w:ascii="Arial" w:hAnsi="Arial" w:cs="Arial"/>
          <w:color w:val="242E30"/>
          <w:sz w:val="22"/>
          <w:szCs w:val="22"/>
        </w:rPr>
        <w:t>fulfilment</w:t>
      </w:r>
      <w:r w:rsidRPr="0073470B">
        <w:rPr>
          <w:rFonts w:ascii="Arial" w:hAnsi="Arial" w:cs="Arial"/>
          <w:color w:val="242E30"/>
          <w:sz w:val="22"/>
          <w:szCs w:val="22"/>
        </w:rPr>
        <w:t>. We employ a hybrid methodology that combines our logistical know-how with our market-place experience (where eateries manage their own deliveries).</w:t>
      </w:r>
      <w:r>
        <w:rPr>
          <w:rFonts w:ascii="Arial" w:hAnsi="Arial" w:cs="Arial"/>
          <w:color w:val="242E30"/>
          <w:sz w:val="22"/>
          <w:szCs w:val="22"/>
        </w:rPr>
        <w:t xml:space="preserve"> </w:t>
      </w:r>
      <w:r w:rsidR="007656FA" w:rsidRPr="00263BD0">
        <w:rPr>
          <w:rFonts w:ascii="Arial" w:hAnsi="Arial" w:cs="Arial"/>
          <w:color w:val="242E30"/>
          <w:sz w:val="22"/>
          <w:szCs w:val="22"/>
        </w:rPr>
        <w:t>With this model, consumers are guaranteed the greatest selection of restaurants to choose from</w:t>
      </w:r>
      <w:r w:rsidR="007656FA" w:rsidRPr="00263BD0">
        <w:rPr>
          <w:rFonts w:ascii="Arial" w:hAnsi="Arial" w:cs="Arial"/>
          <w:color w:val="242E30"/>
          <w:sz w:val="22"/>
          <w:szCs w:val="22"/>
        </w:rPr>
        <w:t xml:space="preserve"> (Fig: 2) </w:t>
      </w:r>
      <w:r w:rsidR="007656FA" w:rsidRPr="00263BD0">
        <w:rPr>
          <w:rFonts w:ascii="Arial" w:hAnsi="Arial" w:cs="Arial"/>
          <w:color w:val="242E30"/>
          <w:sz w:val="22"/>
          <w:szCs w:val="22"/>
        </w:rPr>
        <w:t>.</w:t>
      </w:r>
    </w:p>
    <w:p w14:paraId="60BDF35A" w14:textId="01F5D2D9" w:rsidR="007656FA" w:rsidRDefault="007656FA" w:rsidP="007656FA">
      <w:pPr>
        <w:pStyle w:val="NormalWeb"/>
        <w:shd w:val="clear" w:color="auto" w:fill="FFFFFF"/>
        <w:rPr>
          <w:rFonts w:ascii="Arial" w:hAnsi="Arial" w:cs="Arial"/>
          <w:color w:val="242E30"/>
        </w:rPr>
      </w:pPr>
      <w:r>
        <w:rPr>
          <w:rFonts w:ascii="Arial" w:hAnsi="Arial" w:cs="Arial"/>
          <w:noProof/>
          <w:color w:val="242E30"/>
        </w:rPr>
        <w:drawing>
          <wp:inline distT="0" distB="0" distL="0" distR="0" wp14:anchorId="060DFF8B" wp14:editId="7C18273B">
            <wp:extent cx="5727700" cy="3425389"/>
            <wp:effectExtent l="0" t="0" r="6350" b="3810"/>
            <wp:docPr id="13" name="Picture 13"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businesscard, screensh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50977" cy="3439310"/>
                    </a:xfrm>
                    <a:prstGeom prst="rect">
                      <a:avLst/>
                    </a:prstGeom>
                  </pic:spPr>
                </pic:pic>
              </a:graphicData>
            </a:graphic>
          </wp:inline>
        </w:drawing>
      </w:r>
    </w:p>
    <w:p w14:paraId="4EA67DF6" w14:textId="1D50F2B8" w:rsidR="007656FA" w:rsidRDefault="007656FA" w:rsidP="007656FA">
      <w:pPr>
        <w:pStyle w:val="NormalWeb"/>
        <w:shd w:val="clear" w:color="auto" w:fill="FFFFFF"/>
        <w:rPr>
          <w:rFonts w:ascii="Arial" w:hAnsi="Arial" w:cs="Arial"/>
          <w:color w:val="242E30"/>
        </w:rPr>
      </w:pPr>
      <w:r>
        <w:rPr>
          <w:rFonts w:ascii="Arial" w:hAnsi="Arial" w:cs="Arial"/>
          <w:color w:val="242E30"/>
        </w:rPr>
        <w:t>Figure : 2</w:t>
      </w:r>
    </w:p>
    <w:p w14:paraId="3F43F7C5" w14:textId="2239E4DA" w:rsidR="007656FA" w:rsidRPr="007656FA" w:rsidRDefault="007656FA" w:rsidP="007656FA">
      <w:pPr>
        <w:pStyle w:val="NormalWeb"/>
        <w:shd w:val="clear" w:color="auto" w:fill="FFFFFF"/>
        <w:rPr>
          <w:rFonts w:ascii="Arial" w:hAnsi="Arial" w:cs="Arial"/>
          <w:color w:val="242E30"/>
          <w:lang w:val="fr-FR"/>
        </w:rPr>
      </w:pPr>
      <w:r w:rsidRPr="007656FA">
        <w:rPr>
          <w:rFonts w:ascii="Arial" w:hAnsi="Arial" w:cs="Arial"/>
          <w:color w:val="242E30"/>
          <w:lang w:val="fr-FR"/>
        </w:rPr>
        <w:t xml:space="preserve">Source: </w:t>
      </w:r>
      <w:hyperlink r:id="rId14" w:history="1">
        <w:r w:rsidRPr="009C22D9">
          <w:rPr>
            <w:rStyle w:val="Hyperlink"/>
            <w:rFonts w:ascii="Arial" w:hAnsi="Arial" w:cs="Arial"/>
            <w:lang w:val="fr-FR"/>
          </w:rPr>
          <w:t>https://www.justeattakeaway.com/what-we-do</w:t>
        </w:r>
      </w:hyperlink>
    </w:p>
    <w:p w14:paraId="5F04266B" w14:textId="63CBEDC4" w:rsidR="003A6726" w:rsidRPr="00570653" w:rsidRDefault="00570653" w:rsidP="00570653">
      <w:pPr>
        <w:spacing w:line="360" w:lineRule="auto"/>
        <w:rPr>
          <w:rFonts w:ascii="Arial" w:hAnsi="Arial" w:cs="Arial"/>
        </w:rPr>
      </w:pPr>
      <w:r w:rsidRPr="00570653">
        <w:rPr>
          <w:rFonts w:ascii="Arial" w:hAnsi="Arial" w:cs="Arial"/>
        </w:rPr>
        <w:t xml:space="preserve">Our website and mobile applications both allow customers to place </w:t>
      </w:r>
      <w:proofErr w:type="spellStart"/>
      <w:r w:rsidRPr="00570653">
        <w:rPr>
          <w:rFonts w:ascii="Arial" w:hAnsi="Arial" w:cs="Arial"/>
        </w:rPr>
        <w:t>ordersTo</w:t>
      </w:r>
      <w:proofErr w:type="spellEnd"/>
      <w:r w:rsidRPr="00570653">
        <w:rPr>
          <w:rFonts w:ascii="Arial" w:hAnsi="Arial" w:cs="Arial"/>
        </w:rPr>
        <w:t xml:space="preserve"> a lesser extent, it also comes from the sales of goods and packaging as well as sponsored advertising. We also receive income from the delivery fees that customers pay for orders that Just Eat Takeaway.com delivers.</w:t>
      </w:r>
    </w:p>
    <w:p w14:paraId="43793CAB" w14:textId="77777777" w:rsidR="003A6726" w:rsidRDefault="003A6726" w:rsidP="000B2EAC">
      <w:pPr>
        <w:rPr>
          <w:rFonts w:ascii="Arial" w:hAnsi="Arial" w:cs="Arial"/>
          <w:b/>
          <w:bCs/>
        </w:rPr>
      </w:pPr>
    </w:p>
    <w:p w14:paraId="6C2DD097" w14:textId="77777777" w:rsidR="003A6726" w:rsidRDefault="003A6726" w:rsidP="000B2EAC">
      <w:pPr>
        <w:rPr>
          <w:rFonts w:ascii="Arial" w:hAnsi="Arial" w:cs="Arial"/>
          <w:b/>
          <w:bCs/>
        </w:rPr>
      </w:pPr>
    </w:p>
    <w:p w14:paraId="3101FB7E" w14:textId="3F789982" w:rsidR="003A6726" w:rsidRPr="00054E1B" w:rsidRDefault="00276B94" w:rsidP="00276B94">
      <w:pPr>
        <w:pStyle w:val="Heading1"/>
        <w:rPr>
          <w:rFonts w:ascii="Arial" w:hAnsi="Arial" w:cs="Arial"/>
          <w:b w:val="0"/>
          <w:bCs w:val="0"/>
          <w:sz w:val="32"/>
          <w:szCs w:val="32"/>
        </w:rPr>
      </w:pPr>
      <w:bookmarkStart w:id="4" w:name="_Toc119673482"/>
      <w:r w:rsidRPr="00054E1B">
        <w:rPr>
          <w:rFonts w:ascii="Arial" w:hAnsi="Arial" w:cs="Arial"/>
          <w:b w:val="0"/>
          <w:bCs w:val="0"/>
          <w:sz w:val="32"/>
          <w:szCs w:val="32"/>
        </w:rPr>
        <w:t>3</w:t>
      </w:r>
      <w:r w:rsidR="00AB60F8" w:rsidRPr="00054E1B">
        <w:rPr>
          <w:rFonts w:ascii="Arial" w:hAnsi="Arial" w:cs="Arial"/>
          <w:b w:val="0"/>
          <w:bCs w:val="0"/>
          <w:sz w:val="32"/>
          <w:szCs w:val="32"/>
        </w:rPr>
        <w:t xml:space="preserve">. </w:t>
      </w:r>
      <w:r w:rsidR="00AB60F8" w:rsidRPr="00054E1B">
        <w:rPr>
          <w:rFonts w:ascii="Arial" w:hAnsi="Arial" w:cs="Arial"/>
          <w:b w:val="0"/>
          <w:bCs w:val="0"/>
          <w:sz w:val="32"/>
          <w:szCs w:val="32"/>
        </w:rPr>
        <w:t>Examine the external influences on Just Eat Takeaway.com's workplace culture and offer a critical evaluation of your analysis using a suitable framework.</w:t>
      </w:r>
      <w:bookmarkEnd w:id="4"/>
    </w:p>
    <w:p w14:paraId="7FCB8C0E" w14:textId="77777777" w:rsidR="003A6726" w:rsidRDefault="003A6726" w:rsidP="00276B94">
      <w:pPr>
        <w:spacing w:line="360" w:lineRule="auto"/>
        <w:rPr>
          <w:rFonts w:ascii="Arial" w:hAnsi="Arial" w:cs="Arial"/>
          <w:b/>
          <w:bCs/>
        </w:rPr>
      </w:pPr>
    </w:p>
    <w:p w14:paraId="24210198" w14:textId="4C518342" w:rsidR="00C8511C" w:rsidRPr="00054E1B" w:rsidRDefault="00054E1B" w:rsidP="00054E1B">
      <w:pPr>
        <w:pStyle w:val="Heading2"/>
        <w:spacing w:line="360" w:lineRule="auto"/>
        <w:rPr>
          <w:rFonts w:ascii="Arial" w:hAnsi="Arial" w:cs="Arial"/>
          <w:sz w:val="22"/>
          <w:szCs w:val="22"/>
        </w:rPr>
      </w:pPr>
      <w:bookmarkStart w:id="5" w:name="_Toc119673483"/>
      <w:r w:rsidRPr="00054E1B">
        <w:rPr>
          <w:rFonts w:ascii="Arial" w:hAnsi="Arial" w:cs="Arial"/>
          <w:sz w:val="22"/>
          <w:szCs w:val="22"/>
        </w:rPr>
        <w:t xml:space="preserve">3.1 </w:t>
      </w:r>
      <w:r w:rsidR="00C8511C" w:rsidRPr="00054E1B">
        <w:rPr>
          <w:rFonts w:ascii="Arial" w:hAnsi="Arial" w:cs="Arial"/>
          <w:sz w:val="22"/>
          <w:szCs w:val="22"/>
        </w:rPr>
        <w:t>SWOT analysis definition</w:t>
      </w:r>
      <w:bookmarkEnd w:id="5"/>
    </w:p>
    <w:p w14:paraId="1A25F5AA" w14:textId="2C79AFBD" w:rsidR="000B2EAC" w:rsidRDefault="00C8511C" w:rsidP="00263BD0">
      <w:pPr>
        <w:spacing w:line="360" w:lineRule="auto"/>
        <w:rPr>
          <w:rFonts w:ascii="Arial" w:hAnsi="Arial" w:cs="Arial"/>
        </w:rPr>
      </w:pPr>
      <w:r w:rsidRPr="00C8511C">
        <w:rPr>
          <w:rFonts w:ascii="Arial" w:hAnsi="Arial" w:cs="Arial"/>
        </w:rPr>
        <w:t>A research conducted by a company to pinpoint its internal advantages and disadvantages as well as external possibilities and dangers.</w:t>
      </w:r>
    </w:p>
    <w:p w14:paraId="5357B5AF" w14:textId="66E1D41D" w:rsidR="00C8511C" w:rsidRDefault="00C8511C" w:rsidP="00263BD0">
      <w:pPr>
        <w:spacing w:line="360" w:lineRule="auto"/>
        <w:rPr>
          <w:rFonts w:ascii="Arial" w:hAnsi="Arial" w:cs="Arial"/>
        </w:rPr>
      </w:pPr>
    </w:p>
    <w:p w14:paraId="04E98A69" w14:textId="77777777" w:rsidR="007819C0" w:rsidRPr="007819C0" w:rsidRDefault="007819C0" w:rsidP="007819C0">
      <w:pPr>
        <w:spacing w:line="360" w:lineRule="auto"/>
        <w:rPr>
          <w:rFonts w:ascii="Arial" w:hAnsi="Arial" w:cs="Arial"/>
        </w:rPr>
      </w:pPr>
      <w:r w:rsidRPr="007819C0">
        <w:rPr>
          <w:rFonts w:ascii="Arial" w:hAnsi="Arial" w:cs="Arial"/>
        </w:rPr>
        <w:t>Using the SWOT analysis method, the strengths and weaknesses of Just Eat are analysed, as well as the opportunities and threats the company confronts as a result of the macroeconomic and competitive factors prevalent in the UK.</w:t>
      </w:r>
    </w:p>
    <w:p w14:paraId="0E6F9405" w14:textId="77777777" w:rsidR="007819C0" w:rsidRPr="007819C0" w:rsidRDefault="007819C0" w:rsidP="007819C0">
      <w:pPr>
        <w:spacing w:line="360" w:lineRule="auto"/>
        <w:rPr>
          <w:rFonts w:ascii="Arial" w:hAnsi="Arial" w:cs="Arial"/>
        </w:rPr>
      </w:pPr>
    </w:p>
    <w:p w14:paraId="5152422C" w14:textId="698E4E4B" w:rsidR="004C723E" w:rsidRDefault="007819C0" w:rsidP="007819C0">
      <w:pPr>
        <w:spacing w:line="360" w:lineRule="auto"/>
        <w:rPr>
          <w:rFonts w:ascii="Arial" w:hAnsi="Arial" w:cs="Arial"/>
        </w:rPr>
      </w:pPr>
      <w:r w:rsidRPr="007819C0">
        <w:rPr>
          <w:rFonts w:ascii="Arial" w:hAnsi="Arial" w:cs="Arial"/>
        </w:rPr>
        <w:t>Significant information on both internal and external factors that may have an impact on an organization's performance is provided by SWOT analysis. It can assist corporate leadership in maximising performance, identifying new opportunities, controlling competition, maximising the return on resources invested, and minimising a variety of commercial and policymaking risks.</w:t>
      </w:r>
    </w:p>
    <w:p w14:paraId="280FDB48" w14:textId="41CC1FC7" w:rsidR="004C723E" w:rsidRDefault="00290E0C" w:rsidP="00C8511C">
      <w:pPr>
        <w:rPr>
          <w:rFonts w:ascii="Arial" w:hAnsi="Arial" w:cs="Arial"/>
        </w:rPr>
      </w:pPr>
      <w:r>
        <w:rPr>
          <w:rFonts w:ascii="Arial" w:hAnsi="Arial" w:cs="Arial"/>
          <w:noProof/>
        </w:rPr>
        <w:drawing>
          <wp:inline distT="0" distB="0" distL="0" distR="0" wp14:anchorId="4EEBE3D1" wp14:editId="4E95AB3E">
            <wp:extent cx="5731510" cy="3432175"/>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432175"/>
                    </a:xfrm>
                    <a:prstGeom prst="rect">
                      <a:avLst/>
                    </a:prstGeom>
                  </pic:spPr>
                </pic:pic>
              </a:graphicData>
            </a:graphic>
          </wp:inline>
        </w:drawing>
      </w:r>
    </w:p>
    <w:p w14:paraId="666D4C55" w14:textId="4EBCDBA2" w:rsidR="004C723E" w:rsidRDefault="004C723E" w:rsidP="00C8511C">
      <w:pPr>
        <w:rPr>
          <w:rFonts w:ascii="Arial" w:hAnsi="Arial" w:cs="Arial"/>
        </w:rPr>
      </w:pPr>
    </w:p>
    <w:p w14:paraId="1EA13DE2" w14:textId="77777777" w:rsidR="004C723E" w:rsidRPr="008E6213" w:rsidRDefault="004C723E" w:rsidP="008E6213">
      <w:pPr>
        <w:spacing w:line="360" w:lineRule="auto"/>
        <w:rPr>
          <w:rFonts w:ascii="Arial" w:hAnsi="Arial" w:cs="Arial"/>
        </w:rPr>
      </w:pPr>
    </w:p>
    <w:p w14:paraId="6F7E0958" w14:textId="08D1FDD3" w:rsidR="00583F54" w:rsidRPr="00B925BF" w:rsidRDefault="00583F54" w:rsidP="00B925BF">
      <w:pPr>
        <w:rPr>
          <w:rFonts w:ascii="Arial" w:hAnsi="Arial" w:cs="Arial"/>
          <w:b/>
          <w:bCs/>
          <w:sz w:val="32"/>
          <w:szCs w:val="32"/>
        </w:rPr>
      </w:pPr>
      <w:r w:rsidRPr="00B925BF">
        <w:rPr>
          <w:rFonts w:ascii="Arial" w:hAnsi="Arial" w:cs="Arial"/>
          <w:b/>
          <w:bCs/>
          <w:sz w:val="32"/>
          <w:szCs w:val="32"/>
        </w:rPr>
        <w:t>Strength</w:t>
      </w:r>
    </w:p>
    <w:p w14:paraId="160EA101" w14:textId="625E93AE" w:rsidR="00210EBF" w:rsidRPr="008E6213" w:rsidRDefault="00210EBF" w:rsidP="008E6213">
      <w:pPr>
        <w:spacing w:line="360" w:lineRule="auto"/>
        <w:rPr>
          <w:rFonts w:ascii="Arial" w:hAnsi="Arial" w:cs="Arial"/>
        </w:rPr>
      </w:pPr>
      <w:r w:rsidRPr="008E6213">
        <w:rPr>
          <w:rFonts w:ascii="Arial" w:hAnsi="Arial" w:cs="Arial"/>
        </w:rPr>
        <w:t>What do "Strengths" in the SWOT Analysis mean?</w:t>
      </w:r>
    </w:p>
    <w:p w14:paraId="7372B81E" w14:textId="052E3FD6" w:rsidR="003A5FCA" w:rsidRPr="008E6213" w:rsidRDefault="003A5FCA" w:rsidP="008E6213">
      <w:pPr>
        <w:spacing w:line="360" w:lineRule="auto"/>
        <w:rPr>
          <w:rFonts w:ascii="Arial" w:hAnsi="Arial" w:cs="Arial"/>
        </w:rPr>
      </w:pPr>
      <w:r w:rsidRPr="008E6213">
        <w:rPr>
          <w:rFonts w:ascii="Arial" w:hAnsi="Arial" w:cs="Arial"/>
        </w:rPr>
        <w:t>The firm's strengths are its capacities and resources that it can utilise to design, create, and maintain a competitive edge in the market.</w:t>
      </w:r>
    </w:p>
    <w:p w14:paraId="68B29CAB" w14:textId="4A1E06D8" w:rsidR="005F0176" w:rsidRPr="008E6213" w:rsidRDefault="005F0176" w:rsidP="00276B94">
      <w:pPr>
        <w:spacing w:line="360" w:lineRule="auto"/>
        <w:rPr>
          <w:rFonts w:ascii="Arial" w:hAnsi="Arial" w:cs="Arial"/>
          <w:color w:val="212529"/>
        </w:rPr>
      </w:pPr>
      <w:r w:rsidRPr="008E6213">
        <w:rPr>
          <w:rFonts w:ascii="Arial" w:hAnsi="Arial" w:cs="Arial"/>
          <w:b/>
          <w:bCs/>
        </w:rPr>
        <w:t>Many revenue models</w:t>
      </w:r>
      <w:r w:rsidRPr="008E6213">
        <w:rPr>
          <w:rFonts w:ascii="Arial" w:hAnsi="Arial" w:cs="Arial"/>
          <w:b/>
          <w:bCs/>
          <w:color w:val="212529"/>
        </w:rPr>
        <w:t xml:space="preserve"> </w:t>
      </w:r>
      <w:r w:rsidRPr="008E6213">
        <w:rPr>
          <w:rFonts w:ascii="Arial" w:hAnsi="Arial" w:cs="Arial"/>
          <w:color w:val="212529"/>
        </w:rPr>
        <w:t>Just Eat has made numerous forays into industries other than technology throughout the years.</w:t>
      </w:r>
    </w:p>
    <w:p w14:paraId="727088F4" w14:textId="6F0E865A" w:rsidR="005F0176" w:rsidRPr="008E6213" w:rsidRDefault="005F0176" w:rsidP="00276B94">
      <w:pPr>
        <w:spacing w:line="360" w:lineRule="auto"/>
        <w:rPr>
          <w:rFonts w:ascii="Arial" w:hAnsi="Arial" w:cs="Arial"/>
        </w:rPr>
      </w:pPr>
      <w:r w:rsidRPr="008E6213">
        <w:rPr>
          <w:rFonts w:ascii="Arial" w:hAnsi="Arial" w:cs="Arial"/>
          <w:b/>
          <w:bCs/>
        </w:rPr>
        <w:t xml:space="preserve">First mover benefit and high profits.  </w:t>
      </w:r>
      <w:r w:rsidRPr="008E6213">
        <w:rPr>
          <w:rFonts w:ascii="Arial" w:hAnsi="Arial" w:cs="Arial"/>
        </w:rPr>
        <w:t>First mover advantage in a market that is getting more congested.</w:t>
      </w:r>
    </w:p>
    <w:p w14:paraId="5A2879C5" w14:textId="54E46C9C" w:rsidR="005F0176" w:rsidRPr="008E6213" w:rsidRDefault="005F0176" w:rsidP="00276B94">
      <w:pPr>
        <w:spacing w:line="360" w:lineRule="auto"/>
        <w:rPr>
          <w:rFonts w:ascii="Arial" w:hAnsi="Arial" w:cs="Arial"/>
          <w:b/>
          <w:bCs/>
        </w:rPr>
      </w:pPr>
      <w:r w:rsidRPr="008E6213">
        <w:rPr>
          <w:rFonts w:ascii="Arial" w:hAnsi="Arial" w:cs="Arial"/>
          <w:b/>
          <w:bCs/>
        </w:rPr>
        <w:t xml:space="preserve">Large margins </w:t>
      </w:r>
      <w:r w:rsidRPr="008E6213">
        <w:rPr>
          <w:rFonts w:ascii="Arial" w:hAnsi="Arial" w:cs="Arial"/>
        </w:rPr>
        <w:t>compared to competitors in the computer services sector - Even though Just Eats’ profitability is under threat, this company nevertheless generates larger profit margins than its rivals.</w:t>
      </w:r>
    </w:p>
    <w:p w14:paraId="2734009C" w14:textId="1E0C4FFF" w:rsidR="005F0176" w:rsidRPr="00570653" w:rsidRDefault="005F0176" w:rsidP="00276B94">
      <w:pPr>
        <w:spacing w:line="360" w:lineRule="auto"/>
        <w:rPr>
          <w:rFonts w:ascii="Arial" w:hAnsi="Arial" w:cs="Arial"/>
        </w:rPr>
      </w:pPr>
      <w:r w:rsidRPr="008E6213">
        <w:rPr>
          <w:rFonts w:ascii="Arial" w:hAnsi="Arial" w:cs="Arial"/>
          <w:b/>
          <w:bCs/>
        </w:rPr>
        <w:t xml:space="preserve">Record of innovation; </w:t>
      </w:r>
      <w:r w:rsidR="00570653" w:rsidRPr="00570653">
        <w:rPr>
          <w:rFonts w:ascii="Arial" w:hAnsi="Arial" w:cs="Arial"/>
        </w:rPr>
        <w:t>While the bulk of technology players try to stay up with the times, Just Eat has a long history of consumer-driven innovation.</w:t>
      </w:r>
    </w:p>
    <w:p w14:paraId="10FE806E" w14:textId="2E2176F1" w:rsidR="005F0176" w:rsidRPr="008E6213" w:rsidRDefault="005F0176" w:rsidP="00276B94">
      <w:pPr>
        <w:spacing w:line="360" w:lineRule="auto"/>
        <w:rPr>
          <w:rFonts w:ascii="Arial" w:hAnsi="Arial" w:cs="Arial"/>
          <w:b/>
          <w:bCs/>
        </w:rPr>
      </w:pPr>
      <w:r w:rsidRPr="008E6213">
        <w:rPr>
          <w:rFonts w:ascii="Arial" w:hAnsi="Arial" w:cs="Arial"/>
          <w:b/>
          <w:bCs/>
        </w:rPr>
        <w:t xml:space="preserve">Management of talent </w:t>
      </w:r>
    </w:p>
    <w:p w14:paraId="350F741B" w14:textId="6F89A8D2" w:rsidR="005F0176" w:rsidRPr="008E6213" w:rsidRDefault="005F0176" w:rsidP="00276B94">
      <w:pPr>
        <w:spacing w:line="360" w:lineRule="auto"/>
        <w:rPr>
          <w:rFonts w:ascii="Arial" w:hAnsi="Arial" w:cs="Arial"/>
        </w:rPr>
      </w:pPr>
      <w:r w:rsidRPr="008E6213">
        <w:rPr>
          <w:rFonts w:ascii="Arial" w:hAnsi="Arial" w:cs="Arial"/>
        </w:rPr>
        <w:t>Human resources are essential to Just Eat's performance in the computer services sector through talent management and staff skill development.</w:t>
      </w:r>
    </w:p>
    <w:p w14:paraId="55974244" w14:textId="2C57202E" w:rsidR="00F16620" w:rsidRPr="008E6213" w:rsidRDefault="005F0176" w:rsidP="00276B94">
      <w:pPr>
        <w:spacing w:line="360" w:lineRule="auto"/>
        <w:rPr>
          <w:rFonts w:ascii="Arial" w:hAnsi="Arial" w:cs="Arial"/>
        </w:rPr>
      </w:pPr>
      <w:r w:rsidRPr="008E6213">
        <w:rPr>
          <w:rFonts w:ascii="Arial" w:hAnsi="Arial" w:cs="Arial"/>
          <w:b/>
          <w:bCs/>
        </w:rPr>
        <w:t>Within the Computer Services market, brands that cater to various consumer    segments</w:t>
      </w:r>
      <w:r w:rsidR="00F16620" w:rsidRPr="008E6213">
        <w:rPr>
          <w:rFonts w:ascii="Arial" w:hAnsi="Arial" w:cs="Arial"/>
          <w:b/>
          <w:bCs/>
        </w:rPr>
        <w:t xml:space="preserve">. </w:t>
      </w:r>
      <w:r w:rsidR="00570653" w:rsidRPr="00570653">
        <w:rPr>
          <w:rFonts w:ascii="Arial" w:hAnsi="Arial" w:cs="Arial"/>
          <w:b/>
          <w:bCs/>
        </w:rPr>
        <w:t xml:space="preserve"> </w:t>
      </w:r>
      <w:r w:rsidR="00570653" w:rsidRPr="00570653">
        <w:rPr>
          <w:rFonts w:ascii="Arial" w:hAnsi="Arial" w:cs="Arial"/>
        </w:rPr>
        <w:t>Within the computer services market, there are brands that appeal to different customer categories. Just Eat has been able to reach out to these different client segments with the help of its broad product offering. Additionally, it has helped the corporation diversify its revenue streams.</w:t>
      </w:r>
    </w:p>
    <w:p w14:paraId="0E91C28C" w14:textId="26D5FE06" w:rsidR="005F0176" w:rsidRPr="00054E1B" w:rsidRDefault="005F0176" w:rsidP="008E6213">
      <w:pPr>
        <w:spacing w:line="360" w:lineRule="auto"/>
        <w:ind w:left="360"/>
        <w:rPr>
          <w:rFonts w:ascii="Arial" w:hAnsi="Arial" w:cs="Arial"/>
          <w:b/>
          <w:bCs/>
          <w:i/>
          <w:iCs/>
        </w:rPr>
      </w:pPr>
    </w:p>
    <w:p w14:paraId="560EFFFC" w14:textId="1F6C0C77" w:rsidR="00A53120" w:rsidRPr="00B925BF" w:rsidRDefault="00F16620" w:rsidP="00B925BF">
      <w:pPr>
        <w:rPr>
          <w:rFonts w:ascii="Arial" w:hAnsi="Arial" w:cs="Arial"/>
          <w:b/>
          <w:bCs/>
          <w:sz w:val="32"/>
          <w:szCs w:val="32"/>
        </w:rPr>
      </w:pPr>
      <w:r w:rsidRPr="00B925BF">
        <w:rPr>
          <w:rFonts w:ascii="Arial" w:hAnsi="Arial" w:cs="Arial"/>
          <w:b/>
          <w:bCs/>
          <w:sz w:val="32"/>
          <w:szCs w:val="32"/>
        </w:rPr>
        <w:t xml:space="preserve"> </w:t>
      </w:r>
      <w:r w:rsidR="00A53120" w:rsidRPr="00B925BF">
        <w:rPr>
          <w:rFonts w:ascii="Arial" w:hAnsi="Arial" w:cs="Arial"/>
          <w:b/>
          <w:bCs/>
          <w:sz w:val="32"/>
          <w:szCs w:val="32"/>
        </w:rPr>
        <w:t>Weaknesses</w:t>
      </w:r>
    </w:p>
    <w:p w14:paraId="039A1A7C" w14:textId="1259C6F2" w:rsidR="008E6213" w:rsidRDefault="008E6213" w:rsidP="008E6213">
      <w:pPr>
        <w:spacing w:line="360" w:lineRule="auto"/>
        <w:rPr>
          <w:rFonts w:ascii="Arial" w:hAnsi="Arial" w:cs="Arial"/>
          <w:color w:val="212529"/>
        </w:rPr>
      </w:pPr>
      <w:r>
        <w:rPr>
          <w:rFonts w:ascii="Arial" w:hAnsi="Arial" w:cs="Arial"/>
          <w:color w:val="212529"/>
        </w:rPr>
        <w:t xml:space="preserve"> </w:t>
      </w:r>
      <w:r w:rsidRPr="008E6213">
        <w:rPr>
          <w:rFonts w:ascii="Arial" w:hAnsi="Arial" w:cs="Arial"/>
          <w:color w:val="212529"/>
        </w:rPr>
        <w:t>What do the "Weaknesses" in the SWOT Analysis mean?</w:t>
      </w:r>
      <w:r>
        <w:rPr>
          <w:rFonts w:ascii="Arial" w:hAnsi="Arial" w:cs="Arial"/>
          <w:color w:val="212529"/>
        </w:rPr>
        <w:t xml:space="preserve"> </w:t>
      </w:r>
    </w:p>
    <w:p w14:paraId="2BF5AF8C" w14:textId="71657D9D" w:rsidR="00570653" w:rsidRDefault="00570653" w:rsidP="00C5616A">
      <w:pPr>
        <w:spacing w:line="360" w:lineRule="auto"/>
        <w:rPr>
          <w:rFonts w:ascii="Arial" w:hAnsi="Arial" w:cs="Arial"/>
          <w:color w:val="212529"/>
        </w:rPr>
      </w:pPr>
      <w:r w:rsidRPr="00570653">
        <w:rPr>
          <w:rFonts w:ascii="Arial" w:hAnsi="Arial" w:cs="Arial"/>
          <w:color w:val="212529"/>
        </w:rPr>
        <w:t xml:space="preserve">just Either the lack of a strength or the absence of resources or competences that are required but are not yet available might be considered a weakness. </w:t>
      </w:r>
    </w:p>
    <w:p w14:paraId="5EA1EDB0" w14:textId="06D4C77D" w:rsidR="008E6213" w:rsidRPr="002D624C" w:rsidRDefault="008E6213" w:rsidP="00C5616A">
      <w:pPr>
        <w:spacing w:line="360" w:lineRule="auto"/>
        <w:rPr>
          <w:rFonts w:ascii="Arial" w:hAnsi="Arial" w:cs="Arial"/>
          <w:color w:val="212529"/>
        </w:rPr>
      </w:pPr>
      <w:r>
        <w:rPr>
          <w:rFonts w:ascii="Arial" w:hAnsi="Arial" w:cs="Arial"/>
          <w:color w:val="212529"/>
        </w:rPr>
        <w:t xml:space="preserve">      </w:t>
      </w:r>
    </w:p>
    <w:p w14:paraId="253BEA66" w14:textId="06DA1D41" w:rsidR="00FE08F8" w:rsidRDefault="00F16620" w:rsidP="00276B94">
      <w:pPr>
        <w:spacing w:line="360" w:lineRule="auto"/>
        <w:rPr>
          <w:rFonts w:ascii="Arial" w:hAnsi="Arial" w:cs="Arial"/>
          <w:b/>
          <w:bCs/>
        </w:rPr>
      </w:pPr>
      <w:r w:rsidRPr="008E6213">
        <w:rPr>
          <w:rFonts w:ascii="Arial" w:hAnsi="Arial" w:cs="Arial"/>
          <w:b/>
          <w:bCs/>
        </w:rPr>
        <w:t xml:space="preserve">Operational and gross margins . </w:t>
      </w:r>
    </w:p>
    <w:p w14:paraId="78A10D7E" w14:textId="7FE11A6F" w:rsidR="00570653" w:rsidRPr="00570653" w:rsidRDefault="00570653" w:rsidP="00276B94">
      <w:pPr>
        <w:spacing w:line="360" w:lineRule="auto"/>
        <w:rPr>
          <w:rFonts w:ascii="Arial" w:hAnsi="Arial" w:cs="Arial"/>
        </w:rPr>
      </w:pPr>
      <w:r w:rsidRPr="00570653">
        <w:rPr>
          <w:rFonts w:ascii="Arial" w:hAnsi="Arial" w:cs="Arial"/>
        </w:rPr>
        <w:lastRenderedPageBreak/>
        <w:t>Future pressure on the Just Eat financial statement could come from increasing operating and gross margins.</w:t>
      </w:r>
    </w:p>
    <w:p w14:paraId="4C6E9554" w14:textId="2D715462" w:rsidR="00FE08F8" w:rsidRPr="008E6213" w:rsidRDefault="00F16620" w:rsidP="00276B94">
      <w:pPr>
        <w:spacing w:line="360" w:lineRule="auto"/>
        <w:rPr>
          <w:rFonts w:ascii="Arial" w:hAnsi="Arial" w:cs="Arial"/>
        </w:rPr>
      </w:pPr>
      <w:r w:rsidRPr="008E6213">
        <w:rPr>
          <w:rFonts w:ascii="Arial" w:hAnsi="Arial" w:cs="Arial"/>
          <w:b/>
          <w:bCs/>
        </w:rPr>
        <w:t>Very expensive to replacing current professionals.</w:t>
      </w:r>
      <w:r w:rsidRPr="008E6213">
        <w:rPr>
          <w:rFonts w:ascii="Arial" w:hAnsi="Arial" w:cs="Arial"/>
        </w:rPr>
        <w:t xml:space="preserve"> </w:t>
      </w:r>
    </w:p>
    <w:p w14:paraId="64FBACCA" w14:textId="00B1C71F" w:rsidR="00570653" w:rsidRPr="00570653" w:rsidRDefault="00570653" w:rsidP="00276B94">
      <w:pPr>
        <w:spacing w:line="360" w:lineRule="auto"/>
        <w:rPr>
          <w:rFonts w:ascii="Arial" w:hAnsi="Arial" w:cs="Arial"/>
        </w:rPr>
      </w:pPr>
      <w:r w:rsidRPr="00570653">
        <w:rPr>
          <w:rFonts w:ascii="Arial" w:hAnsi="Arial" w:cs="Arial"/>
        </w:rPr>
        <w:t xml:space="preserve">Just </w:t>
      </w:r>
      <w:r w:rsidRPr="00570653">
        <w:rPr>
          <w:rFonts w:ascii="Arial" w:hAnsi="Arial" w:cs="Arial"/>
        </w:rPr>
        <w:t>Eats’</w:t>
      </w:r>
      <w:r w:rsidRPr="00570653">
        <w:rPr>
          <w:rFonts w:ascii="Arial" w:hAnsi="Arial" w:cs="Arial"/>
        </w:rPr>
        <w:t xml:space="preserve"> knowledge base is owned by a select few people, and replacing them in the existing environment will be very difficult</w:t>
      </w:r>
      <w:r>
        <w:rPr>
          <w:rFonts w:ascii="Arial" w:hAnsi="Arial" w:cs="Arial"/>
        </w:rPr>
        <w:t xml:space="preserve"> .</w:t>
      </w:r>
    </w:p>
    <w:p w14:paraId="61603CE7" w14:textId="41228957" w:rsidR="00FE08F8" w:rsidRPr="008E6213" w:rsidRDefault="00C5616A" w:rsidP="00276B94">
      <w:pPr>
        <w:spacing w:line="360" w:lineRule="auto"/>
        <w:rPr>
          <w:rFonts w:ascii="Arial" w:hAnsi="Arial" w:cs="Arial"/>
          <w:b/>
          <w:bCs/>
        </w:rPr>
      </w:pPr>
      <w:r w:rsidRPr="008E6213">
        <w:rPr>
          <w:rFonts w:ascii="Arial" w:hAnsi="Arial" w:cs="Arial"/>
          <w:b/>
          <w:bCs/>
        </w:rPr>
        <w:t xml:space="preserve">Model of business. </w:t>
      </w:r>
    </w:p>
    <w:p w14:paraId="57E4D46A" w14:textId="329D8E13" w:rsidR="00C5616A" w:rsidRPr="008E6213" w:rsidRDefault="00F16620" w:rsidP="00276B94">
      <w:pPr>
        <w:spacing w:line="360" w:lineRule="auto"/>
        <w:rPr>
          <w:rFonts w:ascii="Arial" w:hAnsi="Arial" w:cs="Arial"/>
          <w:b/>
          <w:bCs/>
        </w:rPr>
      </w:pPr>
      <w:r w:rsidRPr="008E6213">
        <w:rPr>
          <w:rFonts w:ascii="Arial" w:hAnsi="Arial" w:cs="Arial"/>
        </w:rPr>
        <w:t>Competitors in the computer services sector might readily copy the Just Eat business model. Just Eat takeaway.com must create a platform model that can combine suppliers, vendors, and end users in order to overcome these obstacles.</w:t>
      </w:r>
    </w:p>
    <w:p w14:paraId="779F3ABE" w14:textId="77777777" w:rsidR="00FE08F8" w:rsidRPr="008E6213" w:rsidRDefault="00C5616A" w:rsidP="00276B94">
      <w:pPr>
        <w:spacing w:line="360" w:lineRule="auto"/>
        <w:rPr>
          <w:rFonts w:ascii="Arial" w:hAnsi="Arial" w:cs="Arial"/>
          <w:b/>
          <w:bCs/>
        </w:rPr>
      </w:pPr>
      <w:r w:rsidRPr="008E6213">
        <w:rPr>
          <w:rFonts w:ascii="Arial" w:hAnsi="Arial" w:cs="Arial"/>
          <w:b/>
          <w:bCs/>
        </w:rPr>
        <w:t xml:space="preserve">Frequently changing workforce. </w:t>
      </w:r>
    </w:p>
    <w:p w14:paraId="5A2F474D" w14:textId="40DC37E4" w:rsidR="00207D7D" w:rsidRPr="00207D7D" w:rsidRDefault="00207D7D" w:rsidP="00276B94">
      <w:pPr>
        <w:spacing w:line="360" w:lineRule="auto"/>
        <w:rPr>
          <w:rFonts w:ascii="Arial" w:hAnsi="Arial" w:cs="Arial"/>
        </w:rPr>
      </w:pPr>
      <w:r w:rsidRPr="00207D7D">
        <w:rPr>
          <w:rFonts w:ascii="Arial" w:hAnsi="Arial" w:cs="Arial"/>
        </w:rPr>
        <w:t>At lower levels, there is also worry regarding the Just Eat. Pay increases may be necessary to retain the best employees at the company</w:t>
      </w:r>
      <w:r>
        <w:rPr>
          <w:rFonts w:ascii="Arial" w:hAnsi="Arial" w:cs="Arial"/>
        </w:rPr>
        <w:t>.</w:t>
      </w:r>
    </w:p>
    <w:p w14:paraId="797BC427" w14:textId="7EF36324" w:rsidR="00F16620" w:rsidRPr="008E6213" w:rsidRDefault="00F16620" w:rsidP="00276B94">
      <w:pPr>
        <w:spacing w:line="360" w:lineRule="auto"/>
        <w:rPr>
          <w:rFonts w:ascii="Arial" w:hAnsi="Arial" w:cs="Arial"/>
        </w:rPr>
      </w:pPr>
      <w:r w:rsidRPr="008E6213">
        <w:rPr>
          <w:rFonts w:ascii="Arial" w:hAnsi="Arial" w:cs="Arial"/>
          <w:b/>
          <w:bCs/>
        </w:rPr>
        <w:t>Low financial commitment to the customer-focused services provided by Just Eat</w:t>
      </w:r>
      <w:r w:rsidR="00C5616A" w:rsidRPr="008E6213">
        <w:rPr>
          <w:rFonts w:ascii="Arial" w:hAnsi="Arial" w:cs="Arial"/>
          <w:b/>
          <w:bCs/>
        </w:rPr>
        <w:t xml:space="preserve">. </w:t>
      </w:r>
      <w:r w:rsidR="00C5616A" w:rsidRPr="008E6213">
        <w:rPr>
          <w:rFonts w:ascii="Arial" w:hAnsi="Arial" w:cs="Arial"/>
        </w:rPr>
        <w:t>This could result in rivals having an advantage in the near future. Especially for products focused on customer services, Just Eat needs to raise its research and development spending.</w:t>
      </w:r>
    </w:p>
    <w:p w14:paraId="03AEE751" w14:textId="67ECC01A" w:rsidR="00F16620" w:rsidRPr="008E6213" w:rsidRDefault="00F16620" w:rsidP="00276B94">
      <w:pPr>
        <w:spacing w:line="360" w:lineRule="auto"/>
        <w:rPr>
          <w:rFonts w:ascii="Arial" w:hAnsi="Arial" w:cs="Arial"/>
          <w:b/>
          <w:bCs/>
        </w:rPr>
      </w:pPr>
    </w:p>
    <w:p w14:paraId="63F676FC" w14:textId="372C5DAA" w:rsidR="00210EBF" w:rsidRPr="00B925BF" w:rsidRDefault="00A53120" w:rsidP="00B925BF">
      <w:pPr>
        <w:rPr>
          <w:rFonts w:ascii="Arial" w:hAnsi="Arial" w:cs="Arial"/>
          <w:b/>
          <w:bCs/>
          <w:sz w:val="32"/>
          <w:szCs w:val="32"/>
        </w:rPr>
      </w:pPr>
      <w:r w:rsidRPr="00B925BF">
        <w:rPr>
          <w:rFonts w:ascii="Arial" w:hAnsi="Arial" w:cs="Arial"/>
          <w:b/>
          <w:bCs/>
          <w:sz w:val="32"/>
          <w:szCs w:val="32"/>
        </w:rPr>
        <w:t>Opportunities</w:t>
      </w:r>
    </w:p>
    <w:p w14:paraId="250B8A8B" w14:textId="054F599C" w:rsidR="008E6213" w:rsidRDefault="008E6213" w:rsidP="00276B94">
      <w:pPr>
        <w:spacing w:line="360" w:lineRule="auto"/>
        <w:rPr>
          <w:rFonts w:ascii="Arial" w:hAnsi="Arial" w:cs="Arial"/>
          <w:color w:val="212529"/>
        </w:rPr>
      </w:pPr>
      <w:r w:rsidRPr="008E6213">
        <w:rPr>
          <w:rFonts w:ascii="Arial" w:hAnsi="Arial" w:cs="Arial"/>
          <w:color w:val="212529"/>
        </w:rPr>
        <w:t>What does the SWOT Analysis' term "Opportunities" mean?</w:t>
      </w:r>
    </w:p>
    <w:p w14:paraId="738C174F" w14:textId="78A890D3" w:rsidR="00FE08F8" w:rsidRPr="004B3EA6" w:rsidRDefault="004B3EA6" w:rsidP="00276B94">
      <w:pPr>
        <w:spacing w:line="360" w:lineRule="auto"/>
        <w:rPr>
          <w:rFonts w:ascii="Arial" w:hAnsi="Arial" w:cs="Arial"/>
          <w:color w:val="212529"/>
        </w:rPr>
      </w:pPr>
      <w:r w:rsidRPr="004B3EA6">
        <w:rPr>
          <w:rFonts w:ascii="Arial" w:hAnsi="Arial" w:cs="Arial"/>
          <w:color w:val="212529"/>
        </w:rPr>
        <w:t>Opportunities are locations where a business may be able to see potential for growth, earnings, and market share.</w:t>
      </w:r>
    </w:p>
    <w:p w14:paraId="2ECF96B1" w14:textId="77777777" w:rsidR="00276B94" w:rsidRDefault="00276B94" w:rsidP="00276B94">
      <w:pPr>
        <w:spacing w:line="360" w:lineRule="auto"/>
        <w:rPr>
          <w:rFonts w:ascii="Arial" w:hAnsi="Arial" w:cs="Arial"/>
          <w:b/>
          <w:bCs/>
        </w:rPr>
      </w:pPr>
    </w:p>
    <w:p w14:paraId="35C9688B" w14:textId="2D33945E" w:rsidR="00FE08F8" w:rsidRPr="008E6213" w:rsidRDefault="00FE08F8" w:rsidP="00276B94">
      <w:pPr>
        <w:spacing w:line="360" w:lineRule="auto"/>
        <w:rPr>
          <w:rFonts w:ascii="Arial" w:hAnsi="Arial" w:cs="Arial"/>
          <w:b/>
          <w:bCs/>
        </w:rPr>
      </w:pPr>
      <w:r w:rsidRPr="008E6213">
        <w:rPr>
          <w:rFonts w:ascii="Arial" w:hAnsi="Arial" w:cs="Arial"/>
          <w:b/>
          <w:bCs/>
        </w:rPr>
        <w:t xml:space="preserve">Customer preferences are changing quickly. </w:t>
      </w:r>
    </w:p>
    <w:p w14:paraId="74CBE799" w14:textId="55CD6699" w:rsidR="00FE08F8" w:rsidRPr="008E6213" w:rsidRDefault="00FE08F8" w:rsidP="00276B94">
      <w:pPr>
        <w:spacing w:line="360" w:lineRule="auto"/>
        <w:rPr>
          <w:rFonts w:ascii="Arial" w:hAnsi="Arial" w:cs="Arial"/>
          <w:b/>
          <w:bCs/>
        </w:rPr>
      </w:pPr>
      <w:r w:rsidRPr="008E6213">
        <w:rPr>
          <w:rFonts w:ascii="Arial" w:hAnsi="Arial" w:cs="Arial"/>
        </w:rPr>
        <w:t>Customers are increasingly inclined today to experiment with and test new products on the market thanks to rising disposable incomes, easy access to information, and rapid acceptance of technical products. Just Eat must closely watch changes in both the larger technology sector as well as more general movements in the computer services industry.</w:t>
      </w:r>
    </w:p>
    <w:p w14:paraId="3EC6C35D" w14:textId="777379C2" w:rsidR="00FE08F8" w:rsidRPr="008E6213" w:rsidRDefault="00FE08F8" w:rsidP="00276B94">
      <w:pPr>
        <w:spacing w:line="360" w:lineRule="auto"/>
        <w:rPr>
          <w:rFonts w:ascii="Arial" w:hAnsi="Arial" w:cs="Arial"/>
          <w:b/>
          <w:bCs/>
        </w:rPr>
      </w:pPr>
      <w:r w:rsidRPr="008E6213">
        <w:rPr>
          <w:rFonts w:ascii="Arial" w:hAnsi="Arial" w:cs="Arial"/>
          <w:b/>
          <w:bCs/>
        </w:rPr>
        <w:t>Government restrictions are increasing.</w:t>
      </w:r>
    </w:p>
    <w:p w14:paraId="3CDDB322" w14:textId="585C7115" w:rsidR="00FE08F8" w:rsidRPr="008E6213" w:rsidRDefault="00FE08F8" w:rsidP="00276B94">
      <w:pPr>
        <w:spacing w:line="360" w:lineRule="auto"/>
        <w:rPr>
          <w:rFonts w:ascii="Arial" w:hAnsi="Arial" w:cs="Arial"/>
        </w:rPr>
      </w:pPr>
      <w:r w:rsidRPr="008E6213">
        <w:rPr>
          <w:rFonts w:ascii="Arial" w:hAnsi="Arial" w:cs="Arial"/>
        </w:rPr>
        <w:t>Are making it challenging for players that are not organised to function in the computer services sector. This may present a chance for Just Eat to grow its consumer base.</w:t>
      </w:r>
    </w:p>
    <w:p w14:paraId="74D5739C" w14:textId="0125FF5C" w:rsidR="00FE08F8" w:rsidRPr="008E6213" w:rsidRDefault="00FE08F8" w:rsidP="00276B94">
      <w:pPr>
        <w:spacing w:line="360" w:lineRule="auto"/>
        <w:rPr>
          <w:rFonts w:ascii="Arial" w:hAnsi="Arial" w:cs="Arial"/>
          <w:b/>
          <w:bCs/>
        </w:rPr>
      </w:pPr>
      <w:r w:rsidRPr="008E6213">
        <w:rPr>
          <w:rFonts w:ascii="Arial" w:hAnsi="Arial" w:cs="Arial"/>
          <w:b/>
          <w:bCs/>
        </w:rPr>
        <w:lastRenderedPageBreak/>
        <w:t>The price of launching new products is falling.</w:t>
      </w:r>
    </w:p>
    <w:p w14:paraId="51249457" w14:textId="4C737CAC" w:rsidR="00FE08F8" w:rsidRPr="008E6213" w:rsidRDefault="00FE08F8" w:rsidP="00276B94">
      <w:pPr>
        <w:spacing w:line="360" w:lineRule="auto"/>
        <w:rPr>
          <w:rFonts w:ascii="Arial" w:hAnsi="Arial" w:cs="Arial"/>
        </w:rPr>
      </w:pPr>
      <w:r w:rsidRPr="008E6213">
        <w:rPr>
          <w:rFonts w:ascii="Arial" w:hAnsi="Arial" w:cs="Arial"/>
        </w:rPr>
        <w:t>Using specialised social networks and outside retail partners. Just Eat can take advantage of the recent trend of starting small before expanding after a new product achieves first success.</w:t>
      </w:r>
    </w:p>
    <w:p w14:paraId="3BC1240E" w14:textId="02297893" w:rsidR="00FE08F8" w:rsidRPr="008E6213" w:rsidRDefault="00FE08F8" w:rsidP="00276B94">
      <w:pPr>
        <w:spacing w:line="360" w:lineRule="auto"/>
        <w:rPr>
          <w:rFonts w:ascii="Arial" w:hAnsi="Arial" w:cs="Arial"/>
          <w:b/>
          <w:bCs/>
        </w:rPr>
      </w:pPr>
      <w:r w:rsidRPr="008E6213">
        <w:rPr>
          <w:rFonts w:ascii="Arial" w:hAnsi="Arial" w:cs="Arial"/>
          <w:b/>
          <w:bCs/>
        </w:rPr>
        <w:t>Regional Cooperation.</w:t>
      </w:r>
    </w:p>
    <w:p w14:paraId="2550A790" w14:textId="7089A302" w:rsidR="00FE08F8" w:rsidRPr="00207D7D" w:rsidRDefault="00207D7D" w:rsidP="00276B94">
      <w:pPr>
        <w:spacing w:line="360" w:lineRule="auto"/>
        <w:rPr>
          <w:rFonts w:ascii="Arial" w:hAnsi="Arial" w:cs="Arial"/>
          <w:color w:val="212529"/>
        </w:rPr>
      </w:pPr>
      <w:r w:rsidRPr="00207D7D">
        <w:rPr>
          <w:rFonts w:ascii="Arial" w:hAnsi="Arial" w:cs="Arial"/>
          <w:color w:val="212529"/>
        </w:rPr>
        <w:t>Just Eat may have expansion opportunities in foreign markets thanks to partnerships with regional players. Just Eat can bring global processes and execution expertise to the table, but the regional players are only skilled locally.</w:t>
      </w:r>
    </w:p>
    <w:p w14:paraId="272DAE69" w14:textId="62250EC7" w:rsidR="00AB4B54" w:rsidRPr="00B925BF" w:rsidRDefault="00AB4B54" w:rsidP="00B925BF">
      <w:pPr>
        <w:rPr>
          <w:rFonts w:ascii="Arial" w:hAnsi="Arial" w:cs="Arial"/>
          <w:b/>
          <w:bCs/>
          <w:sz w:val="32"/>
          <w:szCs w:val="32"/>
        </w:rPr>
      </w:pPr>
      <w:r w:rsidRPr="00B925BF">
        <w:rPr>
          <w:rFonts w:ascii="Arial" w:hAnsi="Arial" w:cs="Arial"/>
          <w:b/>
          <w:bCs/>
          <w:sz w:val="32"/>
          <w:szCs w:val="32"/>
        </w:rPr>
        <w:t>Threats</w:t>
      </w:r>
    </w:p>
    <w:p w14:paraId="42B4D457" w14:textId="16D5B78A" w:rsidR="008E6213" w:rsidRDefault="008E6213" w:rsidP="00276B94">
      <w:pPr>
        <w:spacing w:line="360" w:lineRule="auto"/>
        <w:rPr>
          <w:rFonts w:ascii="Arial" w:hAnsi="Arial" w:cs="Arial"/>
        </w:rPr>
      </w:pPr>
      <w:r w:rsidRPr="008E6213">
        <w:rPr>
          <w:rFonts w:ascii="Arial" w:hAnsi="Arial" w:cs="Arial"/>
        </w:rPr>
        <w:t>What does the SWOT Analysis term "threats" mean?</w:t>
      </w:r>
    </w:p>
    <w:p w14:paraId="1FEEE920" w14:textId="79FCF92E" w:rsidR="008E6213" w:rsidRPr="008E6213" w:rsidRDefault="00A36553" w:rsidP="00276B94">
      <w:pPr>
        <w:spacing w:line="360" w:lineRule="auto"/>
        <w:rPr>
          <w:rFonts w:ascii="Arial" w:hAnsi="Arial" w:cs="Arial"/>
        </w:rPr>
      </w:pPr>
      <w:r w:rsidRPr="00A36553">
        <w:rPr>
          <w:rFonts w:ascii="Arial" w:hAnsi="Arial" w:cs="Arial"/>
        </w:rPr>
        <w:t>Threats are elements that may pose a risk to a company's business models due to shifting macroeconomic variables and shifting consumer attitudes. Threats cannot be eliminated but can be managed.</w:t>
      </w:r>
    </w:p>
    <w:p w14:paraId="145AC92E" w14:textId="77777777" w:rsidR="00E55193" w:rsidRPr="008E6213" w:rsidRDefault="00E55193" w:rsidP="00276B94">
      <w:pPr>
        <w:spacing w:line="360" w:lineRule="auto"/>
        <w:rPr>
          <w:rFonts w:ascii="Arial" w:hAnsi="Arial" w:cs="Arial"/>
        </w:rPr>
      </w:pPr>
    </w:p>
    <w:p w14:paraId="478AA6F3" w14:textId="77777777" w:rsidR="00276B94" w:rsidRDefault="00276B94" w:rsidP="00276B94">
      <w:pPr>
        <w:spacing w:line="360" w:lineRule="auto"/>
        <w:rPr>
          <w:rFonts w:ascii="Arial" w:hAnsi="Arial" w:cs="Arial"/>
          <w:b/>
          <w:bCs/>
          <w:color w:val="212529"/>
        </w:rPr>
      </w:pPr>
    </w:p>
    <w:p w14:paraId="3DC68ECF" w14:textId="1FD8498F" w:rsidR="00E55193" w:rsidRPr="008E6213" w:rsidRDefault="00E55193" w:rsidP="00276B94">
      <w:pPr>
        <w:spacing w:line="360" w:lineRule="auto"/>
        <w:rPr>
          <w:rFonts w:ascii="Arial" w:hAnsi="Arial" w:cs="Arial"/>
        </w:rPr>
      </w:pPr>
      <w:r w:rsidRPr="008E6213">
        <w:rPr>
          <w:rFonts w:ascii="Arial" w:hAnsi="Arial" w:cs="Arial"/>
          <w:b/>
          <w:bCs/>
          <w:color w:val="212529"/>
        </w:rPr>
        <w:t>Pressure from competitors.</w:t>
      </w:r>
    </w:p>
    <w:p w14:paraId="710AF5D8" w14:textId="5D169B94" w:rsidR="00E55193" w:rsidRPr="008E6213" w:rsidRDefault="00E55193" w:rsidP="00276B94">
      <w:pPr>
        <w:spacing w:line="360" w:lineRule="auto"/>
        <w:rPr>
          <w:rFonts w:ascii="Arial" w:hAnsi="Arial" w:cs="Arial"/>
          <w:color w:val="212529"/>
        </w:rPr>
      </w:pPr>
      <w:r w:rsidRPr="008E6213">
        <w:rPr>
          <w:rFonts w:ascii="Arial" w:hAnsi="Arial" w:cs="Arial"/>
          <w:color w:val="212529"/>
        </w:rPr>
        <w:t>While the technology industry's new product launch cycles are getting shorter. It has increased the competitive pressures facing competitors like Just Eat. Due of the size of its consumer base, disruptors are able to more swiftly meet the demands of specific markets than Just Eat can.</w:t>
      </w:r>
    </w:p>
    <w:p w14:paraId="53778036" w14:textId="50745FEF" w:rsidR="00E55193" w:rsidRPr="008E6213" w:rsidRDefault="00E55193" w:rsidP="00276B94">
      <w:pPr>
        <w:spacing w:line="360" w:lineRule="auto"/>
        <w:rPr>
          <w:rFonts w:ascii="Arial" w:hAnsi="Arial" w:cs="Arial"/>
          <w:b/>
          <w:bCs/>
          <w:color w:val="212529"/>
        </w:rPr>
      </w:pPr>
      <w:r w:rsidRPr="008E6213">
        <w:rPr>
          <w:rFonts w:ascii="Arial" w:hAnsi="Arial" w:cs="Arial"/>
          <w:b/>
          <w:bCs/>
          <w:color w:val="212529"/>
        </w:rPr>
        <w:t>The shifting political landscape</w:t>
      </w:r>
    </w:p>
    <w:p w14:paraId="1B912C9E" w14:textId="28AE3553" w:rsidR="00E55193" w:rsidRPr="008E6213" w:rsidRDefault="00E55193" w:rsidP="00276B94">
      <w:pPr>
        <w:spacing w:line="360" w:lineRule="auto"/>
        <w:rPr>
          <w:rFonts w:ascii="Arial" w:hAnsi="Arial" w:cs="Arial"/>
          <w:color w:val="212529"/>
        </w:rPr>
      </w:pPr>
      <w:r w:rsidRPr="008E6213">
        <w:rPr>
          <w:rFonts w:ascii="Arial" w:hAnsi="Arial" w:cs="Arial"/>
          <w:color w:val="212529"/>
        </w:rPr>
        <w:t>The Just Eat business could be impacted both locally and internationally by the US and China trade war, Brexit's effects on the European Union, and general instability in the middle east.</w:t>
      </w:r>
    </w:p>
    <w:p w14:paraId="04A06BA8" w14:textId="3E406AB3" w:rsidR="00E55193" w:rsidRPr="008E6213" w:rsidRDefault="00E55193" w:rsidP="00276B94">
      <w:pPr>
        <w:spacing w:line="360" w:lineRule="auto"/>
        <w:rPr>
          <w:rFonts w:ascii="Arial" w:hAnsi="Arial" w:cs="Arial"/>
          <w:b/>
          <w:bCs/>
          <w:color w:val="212529"/>
        </w:rPr>
      </w:pPr>
      <w:r w:rsidRPr="008E6213">
        <w:rPr>
          <w:rFonts w:ascii="Arial" w:hAnsi="Arial" w:cs="Arial"/>
          <w:b/>
          <w:bCs/>
          <w:color w:val="212529"/>
        </w:rPr>
        <w:t>Adaptation in demographics</w:t>
      </w:r>
    </w:p>
    <w:p w14:paraId="484A1BAF" w14:textId="1715788F" w:rsidR="00E55193" w:rsidRPr="008E6213" w:rsidRDefault="00E55193" w:rsidP="00276B94">
      <w:pPr>
        <w:spacing w:line="360" w:lineRule="auto"/>
        <w:rPr>
          <w:rFonts w:ascii="Arial" w:hAnsi="Arial" w:cs="Arial"/>
          <w:color w:val="212529"/>
        </w:rPr>
      </w:pPr>
      <w:r w:rsidRPr="008E6213">
        <w:rPr>
          <w:rFonts w:ascii="Arial" w:hAnsi="Arial" w:cs="Arial"/>
          <w:color w:val="212529"/>
        </w:rPr>
        <w:t>In light of the baby boomers' impending retirement, the younger generation is struggling to match their purchasing power. Young people are less brand loyal and more willing to try new things, which might increase earnings for Just Eat in the short term but reduce margins in the long run.</w:t>
      </w:r>
    </w:p>
    <w:p w14:paraId="194EC128" w14:textId="2DBEB455" w:rsidR="00E55193" w:rsidRPr="008E6213" w:rsidRDefault="00E55193" w:rsidP="00276B94">
      <w:pPr>
        <w:spacing w:line="360" w:lineRule="auto"/>
        <w:rPr>
          <w:rFonts w:ascii="Arial" w:hAnsi="Arial" w:cs="Arial"/>
          <w:b/>
          <w:bCs/>
          <w:color w:val="212529"/>
        </w:rPr>
      </w:pPr>
      <w:r w:rsidRPr="008E6213">
        <w:rPr>
          <w:rFonts w:ascii="Arial" w:hAnsi="Arial" w:cs="Arial"/>
          <w:b/>
          <w:bCs/>
          <w:color w:val="212529"/>
        </w:rPr>
        <w:t>Market rivals are catching up to product development</w:t>
      </w:r>
    </w:p>
    <w:p w14:paraId="0818E511" w14:textId="1A39A964" w:rsidR="00E55193" w:rsidRPr="008E6213" w:rsidRDefault="00E55193" w:rsidP="00276B94">
      <w:pPr>
        <w:spacing w:line="360" w:lineRule="auto"/>
        <w:rPr>
          <w:rFonts w:ascii="Arial" w:hAnsi="Arial" w:cs="Arial"/>
          <w:color w:val="212529"/>
        </w:rPr>
      </w:pPr>
      <w:r w:rsidRPr="008E6213">
        <w:rPr>
          <w:rFonts w:ascii="Arial" w:hAnsi="Arial" w:cs="Arial"/>
          <w:color w:val="212529"/>
        </w:rPr>
        <w:lastRenderedPageBreak/>
        <w:t>Even while Just Eat currently leads the Computer Services industry in terms of product innovation, It is up against tough competition from both domestic and foreign rivals.</w:t>
      </w:r>
    </w:p>
    <w:p w14:paraId="7D54ED0D" w14:textId="31241794" w:rsidR="00E55193" w:rsidRPr="008E6213" w:rsidRDefault="00E55193" w:rsidP="00276B94">
      <w:pPr>
        <w:spacing w:line="360" w:lineRule="auto"/>
        <w:rPr>
          <w:rFonts w:ascii="Arial" w:hAnsi="Arial" w:cs="Arial"/>
          <w:b/>
          <w:bCs/>
          <w:color w:val="212529"/>
        </w:rPr>
      </w:pPr>
      <w:r w:rsidRPr="008E6213">
        <w:rPr>
          <w:rFonts w:ascii="Arial" w:hAnsi="Arial" w:cs="Arial"/>
          <w:b/>
          <w:bCs/>
          <w:color w:val="212529"/>
        </w:rPr>
        <w:t>Lack of faith in institutions</w:t>
      </w:r>
    </w:p>
    <w:p w14:paraId="50A94FB9" w14:textId="7A54E07F" w:rsidR="00E55193" w:rsidRPr="008E6213" w:rsidRDefault="00E55193" w:rsidP="00276B94">
      <w:pPr>
        <w:spacing w:line="360" w:lineRule="auto"/>
        <w:rPr>
          <w:rFonts w:ascii="Arial" w:hAnsi="Arial" w:cs="Arial"/>
          <w:color w:val="212529"/>
        </w:rPr>
      </w:pPr>
      <w:r w:rsidRPr="008E6213">
        <w:rPr>
          <w:rFonts w:ascii="Arial" w:hAnsi="Arial" w:cs="Arial"/>
          <w:color w:val="212529"/>
        </w:rPr>
        <w:t>And rising threat of legal actions against Just Eat because it is challenging to apply WTO rules and legislation in different areas. Legal processes have evolved into costly and drawn-out processes. It may cause Just Eat to make less investments in emerging markets, which would restrict growth.</w:t>
      </w:r>
    </w:p>
    <w:p w14:paraId="3E16FD8A" w14:textId="25355ADB" w:rsidR="00E55193" w:rsidRPr="008E6213" w:rsidRDefault="00E55193" w:rsidP="00276B94">
      <w:pPr>
        <w:spacing w:line="360" w:lineRule="auto"/>
        <w:rPr>
          <w:rFonts w:ascii="Arial" w:hAnsi="Arial" w:cs="Arial"/>
          <w:b/>
          <w:bCs/>
          <w:color w:val="212529"/>
        </w:rPr>
      </w:pPr>
      <w:r w:rsidRPr="008E6213">
        <w:rPr>
          <w:rFonts w:ascii="Arial" w:hAnsi="Arial" w:cs="Arial"/>
          <w:b/>
          <w:bCs/>
          <w:color w:val="212529"/>
        </w:rPr>
        <w:t>The commoditization of the market sector</w:t>
      </w:r>
    </w:p>
    <w:p w14:paraId="0AEB3AA2" w14:textId="727E41C1" w:rsidR="00E55193" w:rsidRDefault="00E55193" w:rsidP="00276B94">
      <w:pPr>
        <w:spacing w:line="360" w:lineRule="auto"/>
        <w:rPr>
          <w:rFonts w:ascii="Arial" w:hAnsi="Arial" w:cs="Arial"/>
          <w:color w:val="212529"/>
        </w:rPr>
      </w:pPr>
      <w:r w:rsidRPr="000D4C5D">
        <w:rPr>
          <w:rFonts w:ascii="Arial" w:hAnsi="Arial" w:cs="Arial"/>
          <w:color w:val="212529"/>
        </w:rPr>
        <w:t>The growing commoditization of technology industry products presents the biggest obstacle for Just Eat and other participants in the market.</w:t>
      </w:r>
    </w:p>
    <w:p w14:paraId="43BADD74" w14:textId="77777777" w:rsidR="005E76EB" w:rsidRPr="000D4C5D" w:rsidRDefault="005E76EB" w:rsidP="000D4C5D">
      <w:pPr>
        <w:spacing w:line="360" w:lineRule="auto"/>
        <w:rPr>
          <w:rFonts w:ascii="Arial" w:hAnsi="Arial" w:cs="Arial"/>
        </w:rPr>
      </w:pPr>
    </w:p>
    <w:p w14:paraId="4651BDA7" w14:textId="77777777" w:rsidR="00276B94" w:rsidRDefault="00276B94" w:rsidP="000D4C5D">
      <w:pPr>
        <w:spacing w:line="360" w:lineRule="auto"/>
        <w:rPr>
          <w:rFonts w:ascii="Arial" w:hAnsi="Arial" w:cs="Arial"/>
          <w:b/>
          <w:bCs/>
        </w:rPr>
      </w:pPr>
    </w:p>
    <w:p w14:paraId="28633734" w14:textId="77777777" w:rsidR="00276B94" w:rsidRDefault="00276B94" w:rsidP="000D4C5D">
      <w:pPr>
        <w:spacing w:line="360" w:lineRule="auto"/>
        <w:rPr>
          <w:rFonts w:ascii="Arial" w:hAnsi="Arial" w:cs="Arial"/>
          <w:b/>
          <w:bCs/>
        </w:rPr>
      </w:pPr>
    </w:p>
    <w:p w14:paraId="3EF944D4" w14:textId="0C5143A8" w:rsidR="000B2EAC" w:rsidRPr="000D4C5D" w:rsidRDefault="00054E1B" w:rsidP="00054E1B">
      <w:pPr>
        <w:pStyle w:val="Heading1"/>
      </w:pPr>
      <w:bookmarkStart w:id="6" w:name="_Toc119673484"/>
      <w:r>
        <w:t>4</w:t>
      </w:r>
      <w:r w:rsidR="00AB60F8" w:rsidRPr="000D4C5D">
        <w:t xml:space="preserve">. </w:t>
      </w:r>
      <w:r w:rsidR="00AB60F8" w:rsidRPr="000D4C5D">
        <w:t>Consider and debate the essential components of Just Eat</w:t>
      </w:r>
      <w:r>
        <w:t xml:space="preserve"> Takeaway.com</w:t>
      </w:r>
      <w:r w:rsidR="00AB60F8" w:rsidRPr="000D4C5D">
        <w:t xml:space="preserve"> ethical organisational culture, and make recommendations on how to improve it.</w:t>
      </w:r>
      <w:bookmarkEnd w:id="6"/>
    </w:p>
    <w:p w14:paraId="31F75AF1" w14:textId="79688FD6" w:rsidR="000A27FF" w:rsidRPr="000D4C5D" w:rsidRDefault="000A27FF" w:rsidP="000D4C5D">
      <w:pPr>
        <w:spacing w:line="360" w:lineRule="auto"/>
        <w:rPr>
          <w:rFonts w:ascii="Arial" w:hAnsi="Arial" w:cs="Arial"/>
          <w:b/>
          <w:bCs/>
        </w:rPr>
      </w:pPr>
    </w:p>
    <w:p w14:paraId="3B62FF1A" w14:textId="46A5C789" w:rsidR="000A27FF" w:rsidRPr="000D4C5D" w:rsidRDefault="000A27FF" w:rsidP="00263BD0">
      <w:pPr>
        <w:spacing w:line="360" w:lineRule="auto"/>
        <w:rPr>
          <w:rFonts w:ascii="Arial" w:hAnsi="Arial" w:cs="Arial"/>
          <w:b/>
          <w:bCs/>
        </w:rPr>
      </w:pPr>
      <w:r w:rsidRPr="000D4C5D">
        <w:rPr>
          <w:rFonts w:ascii="Arial" w:hAnsi="Arial" w:cs="Arial"/>
          <w:b/>
          <w:bCs/>
        </w:rPr>
        <w:t>E</w:t>
      </w:r>
      <w:r w:rsidRPr="000D4C5D">
        <w:rPr>
          <w:rFonts w:ascii="Arial" w:hAnsi="Arial" w:cs="Arial"/>
          <w:b/>
          <w:bCs/>
        </w:rPr>
        <w:t>thical organisational culture</w:t>
      </w:r>
    </w:p>
    <w:p w14:paraId="55D8B617" w14:textId="394C7EB5" w:rsidR="000A27FF" w:rsidRPr="000D4C5D" w:rsidRDefault="000A27FF" w:rsidP="00263BD0">
      <w:pPr>
        <w:spacing w:line="360" w:lineRule="auto"/>
        <w:rPr>
          <w:rFonts w:ascii="Arial" w:hAnsi="Arial" w:cs="Arial"/>
        </w:rPr>
      </w:pPr>
      <w:r w:rsidRPr="000D4C5D">
        <w:rPr>
          <w:rFonts w:ascii="Arial" w:hAnsi="Arial" w:cs="Arial"/>
        </w:rPr>
        <w:t>T</w:t>
      </w:r>
      <w:r w:rsidRPr="000D4C5D">
        <w:rPr>
          <w:rFonts w:ascii="Arial" w:hAnsi="Arial" w:cs="Arial"/>
        </w:rPr>
        <w:t>he collective mental programming that sets one group or category of people apart from others</w:t>
      </w:r>
      <w:r w:rsidRPr="000D4C5D">
        <w:rPr>
          <w:rFonts w:ascii="Arial" w:hAnsi="Arial" w:cs="Arial"/>
        </w:rPr>
        <w:t>.</w:t>
      </w:r>
    </w:p>
    <w:p w14:paraId="1FA41E21" w14:textId="5660FF97" w:rsidR="000A27FF" w:rsidRPr="000D4C5D" w:rsidRDefault="000A27FF" w:rsidP="00263BD0">
      <w:pPr>
        <w:spacing w:line="360" w:lineRule="auto"/>
        <w:rPr>
          <w:rFonts w:ascii="Arial" w:hAnsi="Arial" w:cs="Arial"/>
        </w:rPr>
      </w:pPr>
      <w:r w:rsidRPr="000D4C5D">
        <w:rPr>
          <w:rFonts w:ascii="Arial" w:hAnsi="Arial" w:cs="Arial"/>
        </w:rPr>
        <w:t>A system of common meaning that members have and that sets an organisation apart from others is referred to as organisational culture</w:t>
      </w:r>
      <w:r w:rsidRPr="000D4C5D">
        <w:rPr>
          <w:rFonts w:ascii="Arial" w:hAnsi="Arial" w:cs="Arial"/>
        </w:rPr>
        <w:t xml:space="preserve"> (</w:t>
      </w:r>
      <w:r w:rsidRPr="000D4C5D">
        <w:rPr>
          <w:rFonts w:ascii="Arial" w:hAnsi="Arial" w:cs="Arial"/>
        </w:rPr>
        <w:t>Schein,1996).</w:t>
      </w:r>
    </w:p>
    <w:p w14:paraId="6588BC06" w14:textId="77777777" w:rsidR="000D4C5D" w:rsidRPr="000D4C5D" w:rsidRDefault="000D4C5D" w:rsidP="00263BD0">
      <w:pPr>
        <w:spacing w:line="360" w:lineRule="auto"/>
        <w:rPr>
          <w:rFonts w:ascii="Arial" w:hAnsi="Arial" w:cs="Arial"/>
          <w:b/>
          <w:bCs/>
        </w:rPr>
      </w:pPr>
    </w:p>
    <w:p w14:paraId="03E0DD79" w14:textId="5BC4F622" w:rsidR="000A27FF" w:rsidRDefault="00B925BF" w:rsidP="00263BD0">
      <w:pPr>
        <w:pStyle w:val="Heading2"/>
        <w:spacing w:line="360" w:lineRule="auto"/>
      </w:pPr>
      <w:bookmarkStart w:id="7" w:name="_Toc119673485"/>
      <w:r>
        <w:t xml:space="preserve">4.1 </w:t>
      </w:r>
      <w:r w:rsidR="00950FC8" w:rsidRPr="00B925BF">
        <w:t>McKinsey 7-S</w:t>
      </w:r>
      <w:r w:rsidR="00950FC8" w:rsidRPr="00B925BF">
        <w:t xml:space="preserve"> </w:t>
      </w:r>
      <w:r w:rsidR="000D4C5D" w:rsidRPr="00B925BF">
        <w:t>Model Framework</w:t>
      </w:r>
      <w:bookmarkEnd w:id="7"/>
    </w:p>
    <w:p w14:paraId="37494872" w14:textId="77777777" w:rsidR="0060461B" w:rsidRPr="0060461B" w:rsidRDefault="0060461B" w:rsidP="00263BD0">
      <w:pPr>
        <w:spacing w:line="360" w:lineRule="auto"/>
        <w:rPr>
          <w:rFonts w:ascii="Arial" w:hAnsi="Arial" w:cs="Arial"/>
        </w:rPr>
      </w:pPr>
    </w:p>
    <w:p w14:paraId="1D39C943" w14:textId="77777777" w:rsidR="000D4C5D" w:rsidRPr="000D4C5D" w:rsidRDefault="000D4C5D" w:rsidP="00263BD0">
      <w:pPr>
        <w:spacing w:line="360" w:lineRule="auto"/>
        <w:rPr>
          <w:rFonts w:ascii="Arial" w:hAnsi="Arial" w:cs="Arial"/>
        </w:rPr>
      </w:pPr>
      <w:r w:rsidRPr="000D4C5D">
        <w:rPr>
          <w:rFonts w:ascii="Arial" w:hAnsi="Arial" w:cs="Arial"/>
        </w:rPr>
        <w:lastRenderedPageBreak/>
        <w:t>The approach was an attempt to address the common frustration executives had at the time in effectively addressing general management issues connected to organisational and strategic considerations.</w:t>
      </w:r>
    </w:p>
    <w:p w14:paraId="749CEA70" w14:textId="658E3A1B" w:rsidR="000D4C5D" w:rsidRDefault="000D4C5D" w:rsidP="00263BD0">
      <w:pPr>
        <w:spacing w:line="360" w:lineRule="auto"/>
        <w:rPr>
          <w:rFonts w:ascii="Arial" w:hAnsi="Arial" w:cs="Arial"/>
        </w:rPr>
      </w:pPr>
      <w:r w:rsidRPr="000D4C5D">
        <w:rPr>
          <w:rFonts w:ascii="Arial" w:hAnsi="Arial" w:cs="Arial"/>
        </w:rPr>
        <w:t>The framework goes beyond the clichéd, oversimplified idea that "structure follows strategy" because it connects strategy to the other five parts as well. The following are the other components or variables of the framework that we will cover below, in addition to strategy and structure: shared values, skills, staff, systems, and style. According to the writers, understanding all seven factors</w:t>
      </w:r>
    </w:p>
    <w:p w14:paraId="1C57FB06" w14:textId="79DE692C" w:rsidR="000D4C5D" w:rsidRDefault="000D4C5D" w:rsidP="000D4C5D">
      <w:pPr>
        <w:spacing w:line="360" w:lineRule="auto"/>
        <w:rPr>
          <w:rFonts w:ascii="Arial" w:hAnsi="Arial" w:cs="Arial"/>
        </w:rPr>
      </w:pPr>
      <w:r w:rsidRPr="000D4C5D">
        <w:rPr>
          <w:rFonts w:ascii="Arial" w:hAnsi="Arial" w:cs="Arial"/>
        </w:rPr>
        <w:t xml:space="preserve">The seven components of the paradigm, according to the authors, are </w:t>
      </w:r>
      <w:r w:rsidR="00815974" w:rsidRPr="000D4C5D">
        <w:rPr>
          <w:rFonts w:ascii="Arial" w:hAnsi="Arial" w:cs="Arial"/>
        </w:rPr>
        <w:t>dependent</w:t>
      </w:r>
      <w:r w:rsidRPr="000D4C5D">
        <w:rPr>
          <w:rFonts w:ascii="Arial" w:hAnsi="Arial" w:cs="Arial"/>
        </w:rPr>
        <w:t xml:space="preserve"> on one another. The authors want to do this by drawing attention to the complexity of general management issues and addressing it more effectively. According to the authors, the framework's seven components must "fit" or be in harmony with one another in order for a plan to be successfully implemented</w:t>
      </w:r>
      <w:r w:rsidR="00815974">
        <w:rPr>
          <w:rFonts w:ascii="Arial" w:hAnsi="Arial" w:cs="Arial"/>
        </w:rPr>
        <w:t xml:space="preserve"> (Fig: 3) </w:t>
      </w:r>
      <w:r w:rsidRPr="000D4C5D">
        <w:rPr>
          <w:rFonts w:ascii="Arial" w:hAnsi="Arial" w:cs="Arial"/>
        </w:rPr>
        <w:t>.</w:t>
      </w:r>
    </w:p>
    <w:p w14:paraId="6475A7FB" w14:textId="10BA30B6" w:rsidR="00815974" w:rsidRDefault="00815974" w:rsidP="000D4C5D">
      <w:pPr>
        <w:spacing w:line="360" w:lineRule="auto"/>
        <w:rPr>
          <w:rFonts w:ascii="Arial" w:hAnsi="Arial" w:cs="Arial"/>
        </w:rPr>
      </w:pPr>
    </w:p>
    <w:p w14:paraId="51EB7881" w14:textId="108FF791" w:rsidR="00815974" w:rsidRDefault="00815974" w:rsidP="000D4C5D">
      <w:pPr>
        <w:spacing w:line="360" w:lineRule="auto"/>
        <w:rPr>
          <w:rFonts w:ascii="Arial" w:hAnsi="Arial" w:cs="Arial"/>
        </w:rPr>
      </w:pPr>
      <w:r>
        <w:rPr>
          <w:rFonts w:ascii="Arial" w:hAnsi="Arial" w:cs="Arial"/>
          <w:noProof/>
        </w:rPr>
        <w:drawing>
          <wp:inline distT="0" distB="0" distL="0" distR="0" wp14:anchorId="12DF63EC" wp14:editId="7444DAEF">
            <wp:extent cx="5856073" cy="4610100"/>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62596" cy="4615235"/>
                    </a:xfrm>
                    <a:prstGeom prst="rect">
                      <a:avLst/>
                    </a:prstGeom>
                  </pic:spPr>
                </pic:pic>
              </a:graphicData>
            </a:graphic>
          </wp:inline>
        </w:drawing>
      </w:r>
    </w:p>
    <w:p w14:paraId="7E192926" w14:textId="76E72E6C" w:rsidR="00815974" w:rsidRDefault="00815974" w:rsidP="000D4C5D">
      <w:pPr>
        <w:spacing w:line="360" w:lineRule="auto"/>
        <w:rPr>
          <w:rStyle w:val="HTMLDefinition"/>
          <w:rFonts w:ascii="Arial" w:hAnsi="Arial" w:cs="Arial"/>
          <w:b/>
          <w:bCs/>
          <w:i w:val="0"/>
          <w:iCs w:val="0"/>
          <w:color w:val="222222"/>
          <w:sz w:val="29"/>
          <w:szCs w:val="29"/>
          <w:shd w:val="clear" w:color="auto" w:fill="FFFFFF"/>
        </w:rPr>
      </w:pPr>
      <w:r>
        <w:rPr>
          <w:rFonts w:ascii="Arial" w:hAnsi="Arial" w:cs="Arial"/>
        </w:rPr>
        <w:t xml:space="preserve">Figure: 3 - </w:t>
      </w:r>
      <w:r w:rsidRPr="00815974">
        <w:rPr>
          <w:rStyle w:val="HTMLDefinition"/>
          <w:rFonts w:ascii="Arial" w:hAnsi="Arial" w:cs="Arial"/>
          <w:b/>
          <w:bCs/>
          <w:i w:val="0"/>
          <w:iCs w:val="0"/>
          <w:color w:val="222222"/>
          <w:sz w:val="29"/>
          <w:szCs w:val="29"/>
          <w:shd w:val="clear" w:color="auto" w:fill="FFFFFF"/>
        </w:rPr>
        <w:t>McKinsey 7S model</w:t>
      </w:r>
    </w:p>
    <w:p w14:paraId="1DECD22F" w14:textId="5C9BE496" w:rsidR="00815974" w:rsidRDefault="00815974" w:rsidP="000D4C5D">
      <w:pPr>
        <w:spacing w:line="360" w:lineRule="auto"/>
        <w:rPr>
          <w:rStyle w:val="HTMLDefinition"/>
          <w:rFonts w:ascii="Arial" w:hAnsi="Arial" w:cs="Arial"/>
          <w:i w:val="0"/>
          <w:iCs w:val="0"/>
          <w:color w:val="222222"/>
          <w:sz w:val="29"/>
          <w:szCs w:val="29"/>
          <w:shd w:val="clear" w:color="auto" w:fill="FFFFFF"/>
          <w:lang w:val="fr-FR"/>
        </w:rPr>
      </w:pPr>
      <w:r w:rsidRPr="00815974">
        <w:rPr>
          <w:rStyle w:val="HTMLDefinition"/>
          <w:rFonts w:ascii="Arial" w:hAnsi="Arial" w:cs="Arial"/>
          <w:i w:val="0"/>
          <w:iCs w:val="0"/>
          <w:color w:val="222222"/>
          <w:sz w:val="29"/>
          <w:szCs w:val="29"/>
          <w:shd w:val="clear" w:color="auto" w:fill="FFFFFF"/>
          <w:lang w:val="fr-FR"/>
        </w:rPr>
        <w:lastRenderedPageBreak/>
        <w:t xml:space="preserve">Source: </w:t>
      </w:r>
      <w:hyperlink r:id="rId17" w:history="1">
        <w:r w:rsidRPr="009E2E88">
          <w:rPr>
            <w:rStyle w:val="Hyperlink"/>
            <w:rFonts w:ascii="Arial" w:hAnsi="Arial" w:cs="Arial"/>
            <w:sz w:val="29"/>
            <w:szCs w:val="29"/>
            <w:shd w:val="clear" w:color="auto" w:fill="FFFFFF"/>
            <w:lang w:val="fr-FR"/>
          </w:rPr>
          <w:t>https://strategicmanagementinsight.com/tools/mckinsey-7s-model-framework/</w:t>
        </w:r>
      </w:hyperlink>
    </w:p>
    <w:p w14:paraId="639D3A9D" w14:textId="21DE76FF" w:rsidR="00815974" w:rsidRDefault="00815974" w:rsidP="000D4C5D">
      <w:pPr>
        <w:spacing w:line="360" w:lineRule="auto"/>
        <w:rPr>
          <w:rStyle w:val="HTMLDefinition"/>
          <w:rFonts w:ascii="Arial" w:hAnsi="Arial" w:cs="Arial"/>
          <w:i w:val="0"/>
          <w:iCs w:val="0"/>
          <w:color w:val="222222"/>
          <w:sz w:val="29"/>
          <w:szCs w:val="29"/>
          <w:shd w:val="clear" w:color="auto" w:fill="FFFFFF"/>
          <w:lang w:val="fr-FR"/>
        </w:rPr>
      </w:pPr>
    </w:p>
    <w:p w14:paraId="6E87E5EE" w14:textId="6E8CDEBC" w:rsidR="00815974" w:rsidRDefault="00815974" w:rsidP="000D4C5D">
      <w:pPr>
        <w:spacing w:line="360" w:lineRule="auto"/>
        <w:rPr>
          <w:rStyle w:val="HTMLDefinition"/>
          <w:rFonts w:ascii="Arial" w:hAnsi="Arial" w:cs="Arial"/>
          <w:i w:val="0"/>
          <w:iCs w:val="0"/>
          <w:color w:val="222222"/>
          <w:sz w:val="29"/>
          <w:szCs w:val="29"/>
          <w:shd w:val="clear" w:color="auto" w:fill="FFFFFF"/>
          <w:lang w:val="fr-FR"/>
        </w:rPr>
      </w:pPr>
    </w:p>
    <w:p w14:paraId="2D49B521" w14:textId="77777777" w:rsidR="00815974" w:rsidRDefault="00815974" w:rsidP="000D4C5D">
      <w:pPr>
        <w:spacing w:line="360" w:lineRule="auto"/>
        <w:rPr>
          <w:rStyle w:val="HTMLDefinition"/>
          <w:rFonts w:ascii="Arial" w:hAnsi="Arial" w:cs="Arial"/>
          <w:i w:val="0"/>
          <w:iCs w:val="0"/>
          <w:color w:val="222222"/>
          <w:sz w:val="29"/>
          <w:szCs w:val="29"/>
          <w:shd w:val="clear" w:color="auto" w:fill="FFFFFF"/>
          <w:lang w:val="fr-FR"/>
        </w:rPr>
      </w:pPr>
    </w:p>
    <w:p w14:paraId="2D79E502" w14:textId="77777777" w:rsidR="002D624C" w:rsidRDefault="002D624C" w:rsidP="00815974">
      <w:pPr>
        <w:spacing w:line="360" w:lineRule="auto"/>
        <w:rPr>
          <w:rFonts w:ascii="Arial" w:hAnsi="Arial" w:cs="Arial"/>
          <w:b/>
          <w:bCs/>
        </w:rPr>
      </w:pPr>
    </w:p>
    <w:p w14:paraId="6FD78CE8" w14:textId="77777777" w:rsidR="002D624C" w:rsidRDefault="002D624C" w:rsidP="00815974">
      <w:pPr>
        <w:spacing w:line="360" w:lineRule="auto"/>
        <w:rPr>
          <w:rFonts w:ascii="Arial" w:hAnsi="Arial" w:cs="Arial"/>
          <w:b/>
          <w:bCs/>
        </w:rPr>
      </w:pPr>
    </w:p>
    <w:p w14:paraId="15973A2B" w14:textId="38535458" w:rsidR="00815974" w:rsidRPr="00815974" w:rsidRDefault="00815974" w:rsidP="00815974">
      <w:pPr>
        <w:spacing w:line="360" w:lineRule="auto"/>
        <w:rPr>
          <w:rFonts w:ascii="Arial" w:hAnsi="Arial" w:cs="Arial"/>
          <w:b/>
          <w:bCs/>
        </w:rPr>
      </w:pPr>
      <w:r w:rsidRPr="00815974">
        <w:rPr>
          <w:rFonts w:ascii="Arial" w:hAnsi="Arial" w:cs="Arial"/>
          <w:b/>
          <w:bCs/>
        </w:rPr>
        <w:t>DESCRIPTION OF THE MODEL'S ELEMENTS</w:t>
      </w:r>
    </w:p>
    <w:p w14:paraId="659F378B" w14:textId="77777777" w:rsidR="00815974" w:rsidRPr="00815974" w:rsidRDefault="00815974" w:rsidP="00815974">
      <w:pPr>
        <w:spacing w:line="360" w:lineRule="auto"/>
        <w:rPr>
          <w:rFonts w:ascii="Arial" w:hAnsi="Arial" w:cs="Arial"/>
        </w:rPr>
      </w:pPr>
    </w:p>
    <w:p w14:paraId="3AEDC922" w14:textId="77777777" w:rsidR="007C4F8A" w:rsidRDefault="007C4F8A" w:rsidP="00815974">
      <w:pPr>
        <w:spacing w:line="360" w:lineRule="auto"/>
        <w:rPr>
          <w:rFonts w:ascii="Arial" w:hAnsi="Arial" w:cs="Arial"/>
        </w:rPr>
      </w:pPr>
    </w:p>
    <w:p w14:paraId="64017FF2" w14:textId="23E9143E" w:rsidR="007C4F8A" w:rsidRPr="007C4F8A" w:rsidRDefault="007C4F8A" w:rsidP="00815974">
      <w:pPr>
        <w:spacing w:line="360" w:lineRule="auto"/>
        <w:rPr>
          <w:rFonts w:ascii="Arial" w:hAnsi="Arial" w:cs="Arial"/>
          <w:b/>
          <w:bCs/>
          <w:sz w:val="32"/>
          <w:szCs w:val="32"/>
        </w:rPr>
      </w:pPr>
      <w:r w:rsidRPr="007C4F8A">
        <w:rPr>
          <w:rFonts w:ascii="Arial" w:hAnsi="Arial" w:cs="Arial"/>
          <w:b/>
          <w:bCs/>
          <w:sz w:val="32"/>
          <w:szCs w:val="32"/>
        </w:rPr>
        <w:t>Strategy</w:t>
      </w:r>
    </w:p>
    <w:p w14:paraId="1CFB9614" w14:textId="7AB933BC" w:rsidR="00207D7D" w:rsidRPr="00207D7D" w:rsidRDefault="00207D7D" w:rsidP="00815974">
      <w:pPr>
        <w:spacing w:line="360" w:lineRule="auto"/>
        <w:rPr>
          <w:rFonts w:ascii="Arial" w:hAnsi="Arial" w:cs="Arial"/>
          <w:sz w:val="32"/>
          <w:szCs w:val="32"/>
        </w:rPr>
      </w:pPr>
      <w:r w:rsidRPr="00207D7D">
        <w:rPr>
          <w:rFonts w:ascii="Arial" w:hAnsi="Arial" w:cs="Arial"/>
          <w:sz w:val="32"/>
          <w:szCs w:val="32"/>
        </w:rPr>
        <w:t>A corporation's strategy is defined by the model as the group of steps it intends to take in anticipation of or in response to changes in its external environment. Through a series of actions, the company should be able to maintain or improve its competitive position by providing its customers with a unique value</w:t>
      </w:r>
      <w:r>
        <w:rPr>
          <w:rFonts w:ascii="Arial" w:hAnsi="Arial" w:cs="Arial"/>
          <w:sz w:val="32"/>
          <w:szCs w:val="32"/>
        </w:rPr>
        <w:t xml:space="preserve"> </w:t>
      </w:r>
      <w:r w:rsidRPr="00207D7D">
        <w:rPr>
          <w:rFonts w:ascii="Arial" w:hAnsi="Arial" w:cs="Arial"/>
          <w:sz w:val="32"/>
          <w:szCs w:val="32"/>
        </w:rPr>
        <w:t>.</w:t>
      </w:r>
    </w:p>
    <w:p w14:paraId="6B6DFE89" w14:textId="4E1F2C84" w:rsidR="007C4F8A" w:rsidRPr="007C4F8A" w:rsidRDefault="007C4F8A" w:rsidP="00815974">
      <w:pPr>
        <w:spacing w:line="360" w:lineRule="auto"/>
        <w:rPr>
          <w:rFonts w:ascii="Arial" w:hAnsi="Arial" w:cs="Arial"/>
          <w:b/>
          <w:bCs/>
          <w:sz w:val="32"/>
          <w:szCs w:val="32"/>
        </w:rPr>
      </w:pPr>
      <w:r w:rsidRPr="007C4F8A">
        <w:rPr>
          <w:rFonts w:ascii="Arial" w:hAnsi="Arial" w:cs="Arial"/>
          <w:b/>
          <w:bCs/>
          <w:sz w:val="32"/>
          <w:szCs w:val="32"/>
        </w:rPr>
        <w:t>Structure</w:t>
      </w:r>
    </w:p>
    <w:p w14:paraId="2CDD9885" w14:textId="77777777" w:rsidR="00207D7D" w:rsidRPr="00207D7D" w:rsidRDefault="00207D7D" w:rsidP="00207D7D">
      <w:pPr>
        <w:rPr>
          <w:rStyle w:val="Heading5Char"/>
          <w:rFonts w:ascii="Arial" w:hAnsi="Arial" w:cs="Arial"/>
          <w:color w:val="auto"/>
        </w:rPr>
      </w:pPr>
      <w:r w:rsidRPr="00207D7D">
        <w:rPr>
          <w:rStyle w:val="Heading5Char"/>
          <w:rFonts w:ascii="Arial" w:hAnsi="Arial" w:cs="Arial"/>
          <w:color w:val="auto"/>
        </w:rPr>
        <w:t>The primary issue associated with structure, according to the McKinsey model, is the ability to focus on the dimensions or design criteria that are currently essential to the corporation's progress and being ready to refocus as crucial dimensions move.</w:t>
      </w:r>
    </w:p>
    <w:p w14:paraId="5F04293A" w14:textId="77777777" w:rsidR="00207D7D" w:rsidRPr="00207D7D" w:rsidRDefault="00207D7D" w:rsidP="00207D7D">
      <w:pPr>
        <w:rPr>
          <w:rStyle w:val="Heading5Char"/>
          <w:rFonts w:ascii="Arial" w:hAnsi="Arial" w:cs="Arial"/>
          <w:color w:val="auto"/>
        </w:rPr>
      </w:pPr>
      <w:r w:rsidRPr="00207D7D">
        <w:rPr>
          <w:rStyle w:val="Heading5Char"/>
          <w:rFonts w:ascii="Arial" w:hAnsi="Arial" w:cs="Arial"/>
          <w:color w:val="auto"/>
        </w:rPr>
        <w:t xml:space="preserve">The guidelines for unit grouping that are used are a part of these measurements. Should it be determined by a customer, industry, functional, geographic, or other factor? The degree of formalisation of a unit's </w:t>
      </w:r>
      <w:proofErr w:type="spellStart"/>
      <w:r w:rsidRPr="00207D7D">
        <w:rPr>
          <w:rStyle w:val="Heading5Char"/>
          <w:rFonts w:ascii="Arial" w:hAnsi="Arial" w:cs="Arial"/>
          <w:color w:val="auto"/>
        </w:rPr>
        <w:t>behavior</w:t>
      </w:r>
      <w:proofErr w:type="spellEnd"/>
      <w:r w:rsidRPr="00207D7D">
        <w:rPr>
          <w:rStyle w:val="Heading5Char"/>
          <w:rFonts w:ascii="Arial" w:hAnsi="Arial" w:cs="Arial"/>
          <w:color w:val="auto"/>
        </w:rPr>
        <w:t xml:space="preserve">, the degree of decentralisation of decision-making, or the necessity of horizontal coordination mechanisms between units are some additional design </w:t>
      </w:r>
      <w:proofErr w:type="spellStart"/>
      <w:r w:rsidRPr="00207D7D">
        <w:rPr>
          <w:rStyle w:val="Heading5Char"/>
          <w:rFonts w:ascii="Arial" w:hAnsi="Arial" w:cs="Arial"/>
          <w:color w:val="auto"/>
        </w:rPr>
        <w:t>criteria.</w:t>
      </w:r>
      <w:proofErr w:type="spellEnd"/>
    </w:p>
    <w:p w14:paraId="2022F7A3" w14:textId="0D06F57B" w:rsidR="00290E0C" w:rsidRPr="00B925BF" w:rsidRDefault="00290E0C" w:rsidP="00207D7D">
      <w:pPr>
        <w:rPr>
          <w:rFonts w:ascii="Arial" w:hAnsi="Arial" w:cs="Arial"/>
          <w:b/>
          <w:bCs/>
          <w:sz w:val="32"/>
          <w:szCs w:val="32"/>
        </w:rPr>
      </w:pPr>
      <w:r w:rsidRPr="00B925BF">
        <w:rPr>
          <w:rStyle w:val="Heading5Char"/>
          <w:rFonts w:ascii="Arial" w:hAnsi="Arial" w:cs="Arial"/>
          <w:b/>
          <w:bCs/>
          <w:color w:val="auto"/>
          <w:sz w:val="32"/>
          <w:szCs w:val="32"/>
        </w:rPr>
        <w:t>Systems</w:t>
      </w:r>
      <w:r w:rsidRPr="00B925BF">
        <w:rPr>
          <w:rFonts w:ascii="Arial" w:hAnsi="Arial" w:cs="Arial"/>
          <w:b/>
          <w:bCs/>
          <w:sz w:val="32"/>
          <w:szCs w:val="32"/>
        </w:rPr>
        <w:t>.</w:t>
      </w:r>
    </w:p>
    <w:p w14:paraId="272BC7AB" w14:textId="7344B6CB" w:rsidR="00290E0C" w:rsidRDefault="00290E0C" w:rsidP="00290E0C">
      <w:pPr>
        <w:spacing w:line="360" w:lineRule="auto"/>
        <w:rPr>
          <w:rFonts w:ascii="Arial" w:hAnsi="Arial" w:cs="Arial"/>
        </w:rPr>
      </w:pPr>
      <w:r w:rsidRPr="00290E0C">
        <w:rPr>
          <w:rFonts w:ascii="Arial" w:hAnsi="Arial" w:cs="Arial"/>
        </w:rPr>
        <w:lastRenderedPageBreak/>
        <w:t>Systems, according to McKinsey and Company, are the formal and informal processes that enable an organisation to function. Understanding not only the official processes but also how the organisation actually operates is crucial, as such real work frequently relies on informal rather than official systems.</w:t>
      </w:r>
    </w:p>
    <w:p w14:paraId="7172BB7E" w14:textId="77777777" w:rsidR="00290E0C" w:rsidRPr="00263BD0" w:rsidRDefault="00290E0C" w:rsidP="00290E0C">
      <w:pPr>
        <w:spacing w:line="360" w:lineRule="auto"/>
        <w:rPr>
          <w:rFonts w:ascii="Arial" w:hAnsi="Arial" w:cs="Arial"/>
          <w:b/>
          <w:bCs/>
          <w:sz w:val="32"/>
          <w:szCs w:val="32"/>
        </w:rPr>
      </w:pPr>
      <w:r w:rsidRPr="00263BD0">
        <w:rPr>
          <w:rStyle w:val="Heading6Char"/>
          <w:rFonts w:ascii="Arial" w:hAnsi="Arial" w:cs="Arial"/>
          <w:b/>
          <w:bCs/>
          <w:sz w:val="32"/>
          <w:szCs w:val="32"/>
        </w:rPr>
        <w:t>Style</w:t>
      </w:r>
      <w:r w:rsidRPr="00263BD0">
        <w:rPr>
          <w:rFonts w:ascii="Arial" w:hAnsi="Arial" w:cs="Arial"/>
          <w:b/>
          <w:bCs/>
          <w:sz w:val="32"/>
          <w:szCs w:val="32"/>
        </w:rPr>
        <w:t xml:space="preserve">. </w:t>
      </w:r>
    </w:p>
    <w:p w14:paraId="2E25739F" w14:textId="06C761B5" w:rsidR="00290E0C" w:rsidRDefault="00290E0C" w:rsidP="00290E0C">
      <w:pPr>
        <w:spacing w:line="360" w:lineRule="auto"/>
        <w:rPr>
          <w:rFonts w:ascii="Arial" w:hAnsi="Arial" w:cs="Arial"/>
        </w:rPr>
      </w:pPr>
      <w:r w:rsidRPr="00290E0C">
        <w:rPr>
          <w:rFonts w:ascii="Arial" w:hAnsi="Arial" w:cs="Arial"/>
        </w:rPr>
        <w:t>Although frequently overlooked, management style, particularly that of the CEO, plays a significant role in determining what the company can achieve strategically</w:t>
      </w:r>
      <w:r>
        <w:rPr>
          <w:rFonts w:ascii="Arial" w:hAnsi="Arial" w:cs="Arial"/>
        </w:rPr>
        <w:t xml:space="preserve">. </w:t>
      </w:r>
    </w:p>
    <w:p w14:paraId="63AE3C75" w14:textId="77777777" w:rsidR="00290E0C" w:rsidRPr="00263BD0" w:rsidRDefault="00290E0C" w:rsidP="00290E0C">
      <w:pPr>
        <w:spacing w:line="360" w:lineRule="auto"/>
        <w:rPr>
          <w:rFonts w:ascii="Arial" w:hAnsi="Arial" w:cs="Arial"/>
          <w:b/>
          <w:bCs/>
          <w:sz w:val="32"/>
          <w:szCs w:val="32"/>
        </w:rPr>
      </w:pPr>
      <w:r w:rsidRPr="00263BD0">
        <w:rPr>
          <w:rStyle w:val="Heading8Char"/>
          <w:rFonts w:ascii="Arial" w:hAnsi="Arial" w:cs="Arial"/>
          <w:b/>
          <w:bCs/>
          <w:sz w:val="32"/>
          <w:szCs w:val="32"/>
        </w:rPr>
        <w:t>Staff</w:t>
      </w:r>
      <w:r w:rsidRPr="00263BD0">
        <w:rPr>
          <w:rFonts w:ascii="Arial" w:hAnsi="Arial" w:cs="Arial"/>
          <w:b/>
          <w:bCs/>
          <w:sz w:val="32"/>
          <w:szCs w:val="32"/>
        </w:rPr>
        <w:t xml:space="preserve">. </w:t>
      </w:r>
    </w:p>
    <w:p w14:paraId="3F16321D" w14:textId="343801EA" w:rsidR="00290E0C" w:rsidRPr="00290E0C" w:rsidRDefault="00290E0C" w:rsidP="00290E0C">
      <w:pPr>
        <w:spacing w:line="360" w:lineRule="auto"/>
        <w:rPr>
          <w:rFonts w:ascii="Arial" w:hAnsi="Arial" w:cs="Arial"/>
        </w:rPr>
      </w:pPr>
      <w:r w:rsidRPr="00290E0C">
        <w:rPr>
          <w:rFonts w:ascii="Arial" w:hAnsi="Arial" w:cs="Arial"/>
        </w:rPr>
        <w:t>Beyond the conventional distinction between "hard" concerns (pay scales and assessment systems) and "soft" issues, the McKinsey model takes into account Staff (morale, attitude, and motivation).</w:t>
      </w:r>
    </w:p>
    <w:p w14:paraId="521A6E68" w14:textId="77777777" w:rsidR="00290E0C" w:rsidRPr="00263BD0" w:rsidRDefault="00290E0C" w:rsidP="00290E0C">
      <w:pPr>
        <w:spacing w:line="360" w:lineRule="auto"/>
        <w:rPr>
          <w:rFonts w:ascii="Arial" w:hAnsi="Arial" w:cs="Arial"/>
          <w:b/>
          <w:bCs/>
          <w:i/>
          <w:iCs/>
          <w:sz w:val="32"/>
          <w:szCs w:val="32"/>
        </w:rPr>
      </w:pPr>
      <w:r w:rsidRPr="00263BD0">
        <w:rPr>
          <w:rStyle w:val="Heading9Char"/>
          <w:rFonts w:ascii="Arial" w:hAnsi="Arial" w:cs="Arial"/>
          <w:b/>
          <w:bCs/>
          <w:i w:val="0"/>
          <w:iCs w:val="0"/>
          <w:sz w:val="32"/>
          <w:szCs w:val="32"/>
        </w:rPr>
        <w:t>Skills</w:t>
      </w:r>
      <w:r w:rsidRPr="00263BD0">
        <w:rPr>
          <w:rFonts w:ascii="Arial" w:hAnsi="Arial" w:cs="Arial"/>
          <w:b/>
          <w:bCs/>
          <w:i/>
          <w:iCs/>
          <w:sz w:val="32"/>
          <w:szCs w:val="32"/>
        </w:rPr>
        <w:t xml:space="preserve">. </w:t>
      </w:r>
    </w:p>
    <w:p w14:paraId="1ED191EB" w14:textId="3712BAEA" w:rsidR="004B3EA6" w:rsidRPr="004B3EA6" w:rsidRDefault="004B3EA6" w:rsidP="00290E0C">
      <w:pPr>
        <w:spacing w:line="360" w:lineRule="auto"/>
        <w:rPr>
          <w:rStyle w:val="Heading9Char"/>
          <w:rFonts w:ascii="Arial" w:hAnsi="Arial" w:cs="Arial"/>
          <w:i w:val="0"/>
          <w:iCs w:val="0"/>
          <w:sz w:val="22"/>
          <w:szCs w:val="22"/>
        </w:rPr>
      </w:pPr>
      <w:r w:rsidRPr="004B3EA6">
        <w:rPr>
          <w:rStyle w:val="Heading9Char"/>
          <w:rFonts w:ascii="Arial" w:hAnsi="Arial" w:cs="Arial"/>
          <w:i w:val="0"/>
          <w:iCs w:val="0"/>
          <w:sz w:val="22"/>
          <w:szCs w:val="22"/>
        </w:rPr>
        <w:t>By combining this element with a well-defined strategy, the organisation is able to assess its capabilities realistically in light of the essential success factors that characterise their industry. Getting rid of dated skills may be one problem, as they may act as a major barrier to the development of the new skills that are needed and the transformation that is required.</w:t>
      </w:r>
    </w:p>
    <w:p w14:paraId="3FE0830A" w14:textId="7A2CAC0E" w:rsidR="00290E0C" w:rsidRPr="00263BD0" w:rsidRDefault="00290E0C" w:rsidP="00290E0C">
      <w:pPr>
        <w:spacing w:line="360" w:lineRule="auto"/>
        <w:rPr>
          <w:rFonts w:ascii="Arial" w:hAnsi="Arial" w:cs="Arial"/>
          <w:b/>
          <w:bCs/>
          <w:i/>
          <w:iCs/>
          <w:sz w:val="32"/>
          <w:szCs w:val="32"/>
        </w:rPr>
      </w:pPr>
      <w:r w:rsidRPr="00263BD0">
        <w:rPr>
          <w:rStyle w:val="Heading9Char"/>
          <w:rFonts w:ascii="Arial" w:hAnsi="Arial" w:cs="Arial"/>
          <w:b/>
          <w:bCs/>
          <w:i w:val="0"/>
          <w:iCs w:val="0"/>
          <w:sz w:val="32"/>
          <w:szCs w:val="32"/>
        </w:rPr>
        <w:t>C</w:t>
      </w:r>
      <w:r w:rsidRPr="00263BD0">
        <w:rPr>
          <w:rStyle w:val="Heading9Char"/>
          <w:rFonts w:ascii="Arial" w:hAnsi="Arial" w:cs="Arial"/>
          <w:b/>
          <w:bCs/>
          <w:i w:val="0"/>
          <w:iCs w:val="0"/>
          <w:sz w:val="32"/>
          <w:szCs w:val="32"/>
        </w:rPr>
        <w:t>ommon values</w:t>
      </w:r>
      <w:r w:rsidRPr="00263BD0">
        <w:rPr>
          <w:rFonts w:ascii="Arial" w:hAnsi="Arial" w:cs="Arial"/>
          <w:b/>
          <w:bCs/>
          <w:i/>
          <w:iCs/>
          <w:sz w:val="32"/>
          <w:szCs w:val="32"/>
        </w:rPr>
        <w:t>.</w:t>
      </w:r>
    </w:p>
    <w:p w14:paraId="4D3621C1" w14:textId="7C11DF44" w:rsidR="004B3EA6" w:rsidRPr="004B3EA6" w:rsidRDefault="004B3EA6" w:rsidP="004B3EA6">
      <w:pPr>
        <w:rPr>
          <w:rFonts w:ascii="Arial" w:hAnsi="Arial" w:cs="Arial"/>
        </w:rPr>
      </w:pPr>
      <w:bookmarkStart w:id="8" w:name="_Toc119673486"/>
      <w:r w:rsidRPr="004B3EA6">
        <w:rPr>
          <w:rFonts w:ascii="Arial" w:hAnsi="Arial" w:cs="Arial"/>
        </w:rPr>
        <w:t xml:space="preserve">The model, around which the organisation is </w:t>
      </w:r>
      <w:r w:rsidRPr="004B3EA6">
        <w:rPr>
          <w:rFonts w:ascii="Arial" w:hAnsi="Arial" w:cs="Arial"/>
        </w:rPr>
        <w:t>cantered</w:t>
      </w:r>
      <w:r w:rsidRPr="004B3EA6">
        <w:rPr>
          <w:rFonts w:ascii="Arial" w:hAnsi="Arial" w:cs="Arial"/>
        </w:rPr>
        <w:t>, is centred on superior goals and common values. These guidelines serve as the foundation for the corporate culture of the organisation and serve as its guiding principles.</w:t>
      </w:r>
    </w:p>
    <w:p w14:paraId="70EC9AD1" w14:textId="69DFE3E1" w:rsidR="00E1583F" w:rsidRPr="00263BD0" w:rsidRDefault="00B925BF" w:rsidP="007C4F8A">
      <w:pPr>
        <w:pStyle w:val="Heading1"/>
      </w:pPr>
      <w:r w:rsidRPr="00263BD0">
        <w:t>5</w:t>
      </w:r>
      <w:r w:rsidR="00E1583F" w:rsidRPr="00263BD0">
        <w:t xml:space="preserve">. </w:t>
      </w:r>
      <w:r w:rsidR="00E1583F" w:rsidRPr="00263BD0">
        <w:t>Explain the obstacles to Just Eat Takeaway.com's culture functioning effectively, offer pertinent recommendations that may improve Just Eat</w:t>
      </w:r>
      <w:r w:rsidR="007C4F8A" w:rsidRPr="00263BD0">
        <w:t xml:space="preserve"> Takeaway.com</w:t>
      </w:r>
      <w:r w:rsidR="00E1583F" w:rsidRPr="00263BD0">
        <w:t xml:space="preserve"> workplace culture in the future, and make it clear how the recommendations will have a positive impact on organisational effectiveness.</w:t>
      </w:r>
      <w:bookmarkEnd w:id="8"/>
    </w:p>
    <w:p w14:paraId="0C2ED278" w14:textId="77777777" w:rsidR="007C4F8A" w:rsidRPr="00E1583F" w:rsidRDefault="007C4F8A" w:rsidP="00290E0C">
      <w:pPr>
        <w:spacing w:line="360" w:lineRule="auto"/>
        <w:rPr>
          <w:rFonts w:ascii="Arial" w:hAnsi="Arial" w:cs="Arial"/>
          <w:b/>
          <w:bCs/>
        </w:rPr>
      </w:pPr>
    </w:p>
    <w:p w14:paraId="7E5F6481" w14:textId="09168B29" w:rsidR="00D42EBE" w:rsidRDefault="007C4F8A" w:rsidP="00263BD0">
      <w:pPr>
        <w:pStyle w:val="Heading2"/>
        <w:spacing w:line="360" w:lineRule="auto"/>
      </w:pPr>
      <w:bookmarkStart w:id="9" w:name="_Toc119673487"/>
      <w:r>
        <w:t xml:space="preserve">5.1 </w:t>
      </w:r>
      <w:r w:rsidR="00D42EBE" w:rsidRPr="007E34A0">
        <w:t>The main barriers in the Just Eat Takeaway.com</w:t>
      </w:r>
      <w:bookmarkEnd w:id="9"/>
      <w:r w:rsidR="00D42EBE" w:rsidRPr="007E34A0">
        <w:t xml:space="preserve"> </w:t>
      </w:r>
    </w:p>
    <w:p w14:paraId="40E55233" w14:textId="77777777" w:rsidR="00263BD0" w:rsidRPr="00263BD0" w:rsidRDefault="00263BD0" w:rsidP="00263BD0">
      <w:pPr>
        <w:spacing w:line="360" w:lineRule="auto"/>
      </w:pPr>
    </w:p>
    <w:p w14:paraId="6B368298" w14:textId="77777777" w:rsidR="007E34A0" w:rsidRPr="007E34A0" w:rsidRDefault="007E34A0" w:rsidP="00263BD0">
      <w:pPr>
        <w:spacing w:line="360" w:lineRule="auto"/>
        <w:rPr>
          <w:rFonts w:ascii="Arial" w:hAnsi="Arial" w:cs="Arial"/>
        </w:rPr>
      </w:pPr>
      <w:r w:rsidRPr="007E34A0">
        <w:rPr>
          <w:rFonts w:ascii="Arial" w:hAnsi="Arial" w:cs="Arial"/>
        </w:rPr>
        <w:t>The pressure from rival businesses comes first.</w:t>
      </w:r>
    </w:p>
    <w:p w14:paraId="2FBFE5BE" w14:textId="59E7274D" w:rsidR="007E34A0" w:rsidRPr="007E34A0" w:rsidRDefault="007E34A0" w:rsidP="00263BD0">
      <w:pPr>
        <w:spacing w:line="360" w:lineRule="auto"/>
        <w:rPr>
          <w:rFonts w:ascii="Arial" w:hAnsi="Arial" w:cs="Arial"/>
        </w:rPr>
      </w:pPr>
      <w:r w:rsidRPr="007E34A0">
        <w:rPr>
          <w:rFonts w:ascii="Arial" w:hAnsi="Arial" w:cs="Arial"/>
        </w:rPr>
        <w:t>It has exacerbated the competitive pressures that rivals like Just Eat are under. Disruptors are unable to respond to market demands more quickly than Just Eat can due to the magnitude of its customer base.</w:t>
      </w:r>
    </w:p>
    <w:p w14:paraId="799217A5" w14:textId="324C98EA" w:rsidR="007E34A0" w:rsidRDefault="007E34A0" w:rsidP="00263BD0">
      <w:pPr>
        <w:spacing w:line="360" w:lineRule="auto"/>
        <w:rPr>
          <w:rFonts w:ascii="Arial" w:hAnsi="Arial" w:cs="Arial"/>
        </w:rPr>
      </w:pPr>
      <w:r w:rsidRPr="007E34A0">
        <w:rPr>
          <w:rFonts w:ascii="Arial" w:hAnsi="Arial" w:cs="Arial"/>
        </w:rPr>
        <w:t>Baby boomers are about to retire, and the younger generation is finding it difficult to match their purchasing power.</w:t>
      </w:r>
    </w:p>
    <w:p w14:paraId="53AB2C46" w14:textId="77777777" w:rsidR="007E34A0" w:rsidRPr="007E34A0" w:rsidRDefault="007E34A0" w:rsidP="00263BD0">
      <w:pPr>
        <w:spacing w:line="360" w:lineRule="auto"/>
        <w:rPr>
          <w:rFonts w:ascii="Arial" w:hAnsi="Arial" w:cs="Arial"/>
        </w:rPr>
      </w:pPr>
      <w:r w:rsidRPr="007E34A0">
        <w:rPr>
          <w:rFonts w:ascii="Arial" w:hAnsi="Arial" w:cs="Arial"/>
        </w:rPr>
        <w:t>Young people are less likely to stick with a brand and are more likely to explore new products from other companies, which could ultimately result in significant financial loss.</w:t>
      </w:r>
    </w:p>
    <w:p w14:paraId="3F9305C6" w14:textId="36391F8B" w:rsidR="007E34A0" w:rsidRDefault="007E34A0" w:rsidP="00263BD0">
      <w:pPr>
        <w:spacing w:line="360" w:lineRule="auto"/>
        <w:rPr>
          <w:rFonts w:ascii="Arial" w:hAnsi="Arial" w:cs="Arial"/>
        </w:rPr>
      </w:pPr>
      <w:r w:rsidRPr="007E34A0">
        <w:rPr>
          <w:rFonts w:ascii="Arial" w:hAnsi="Arial" w:cs="Arial"/>
        </w:rPr>
        <w:t>The market's rivals are catching up to the development of the services already offered by Just Eat Takeaway.com, which will cause a significant loss of the competitive advantage the company currently enjoys in terms of both orders and devoted customers in the future.</w:t>
      </w:r>
    </w:p>
    <w:p w14:paraId="5E9DAF94" w14:textId="77777777" w:rsidR="007E34A0" w:rsidRPr="00276B94" w:rsidRDefault="007E34A0" w:rsidP="00263BD0">
      <w:pPr>
        <w:spacing w:line="360" w:lineRule="auto"/>
        <w:rPr>
          <w:rFonts w:ascii="Arial" w:hAnsi="Arial" w:cs="Arial"/>
        </w:rPr>
      </w:pPr>
      <w:r w:rsidRPr="00276B94">
        <w:rPr>
          <w:rFonts w:ascii="Arial" w:hAnsi="Arial" w:cs="Arial"/>
        </w:rPr>
        <w:t>There is an increasing risk of legal action being taken against Just Eat Takeaway.com because it is challenging to apply WTO regulations and laws in various contexts. Trials are now expensive and drawn-out legal proceedings. Just Eat might decide to invest less in emerging regions as a result, which would limit growth.</w:t>
      </w:r>
    </w:p>
    <w:p w14:paraId="487BED5D" w14:textId="519EEF87" w:rsidR="007E34A0" w:rsidRPr="00276B94" w:rsidRDefault="007E34A0" w:rsidP="00263BD0">
      <w:pPr>
        <w:spacing w:line="360" w:lineRule="auto"/>
        <w:rPr>
          <w:rFonts w:ascii="Arial" w:hAnsi="Arial" w:cs="Arial"/>
        </w:rPr>
      </w:pPr>
      <w:r w:rsidRPr="00276B94">
        <w:rPr>
          <w:rFonts w:ascii="Arial" w:hAnsi="Arial" w:cs="Arial"/>
        </w:rPr>
        <w:t>The biggest challenge facing Just Eat Takeaway.com is the increasing commercialization of products in the technology sector.</w:t>
      </w:r>
    </w:p>
    <w:p w14:paraId="6621EE6C" w14:textId="68C09161" w:rsidR="004269B1" w:rsidRPr="007C4F8A" w:rsidRDefault="007C4F8A" w:rsidP="00263BD0">
      <w:pPr>
        <w:pStyle w:val="Heading3"/>
        <w:spacing w:line="360" w:lineRule="auto"/>
      </w:pPr>
      <w:bookmarkStart w:id="10" w:name="_Toc119673488"/>
      <w:r w:rsidRPr="007C4F8A">
        <w:t>5.</w:t>
      </w:r>
      <w:r>
        <w:t>2</w:t>
      </w:r>
      <w:r w:rsidRPr="007C4F8A">
        <w:t xml:space="preserve"> </w:t>
      </w:r>
      <w:r w:rsidR="004269B1" w:rsidRPr="007C4F8A">
        <w:t>R</w:t>
      </w:r>
      <w:r w:rsidR="004269B1" w:rsidRPr="007C4F8A">
        <w:t>ecommendation</w:t>
      </w:r>
      <w:bookmarkEnd w:id="10"/>
    </w:p>
    <w:p w14:paraId="10CA58C4" w14:textId="77777777" w:rsidR="004B3EA6" w:rsidRPr="004B3EA6" w:rsidRDefault="004B3EA6" w:rsidP="004B3EA6">
      <w:pPr>
        <w:spacing w:line="360" w:lineRule="auto"/>
        <w:rPr>
          <w:rFonts w:ascii="Arial" w:hAnsi="Arial" w:cs="Arial"/>
        </w:rPr>
      </w:pPr>
      <w:r w:rsidRPr="004B3EA6">
        <w:rPr>
          <w:rFonts w:ascii="Arial" w:hAnsi="Arial" w:cs="Arial"/>
        </w:rPr>
        <w:t>1. Just Eat needs to keep a close eye on changes in both the broader technology sector and more general movements in the IT services industry, as today's customers are more likely to experiment and test new products on the market thanks to income that is more readily available, easy access to information, and rapid acceptance of technical products.</w:t>
      </w:r>
    </w:p>
    <w:p w14:paraId="1F181AF1" w14:textId="77777777" w:rsidR="004B3EA6" w:rsidRDefault="004B3EA6" w:rsidP="004B3EA6">
      <w:pPr>
        <w:spacing w:line="360" w:lineRule="auto"/>
        <w:rPr>
          <w:rFonts w:ascii="Arial" w:hAnsi="Arial" w:cs="Arial"/>
        </w:rPr>
      </w:pPr>
      <w:r w:rsidRPr="004B3EA6">
        <w:rPr>
          <w:rFonts w:ascii="Arial" w:hAnsi="Arial" w:cs="Arial"/>
        </w:rPr>
        <w:t>2. The organisation should boost industrial production and allow suppliers to provide a variety of products and services. This might make it possible for Just Eat Takeaway.com to significantly expand its market share.</w:t>
      </w:r>
    </w:p>
    <w:p w14:paraId="29169DFC" w14:textId="757EDE03" w:rsidR="004269B1" w:rsidRPr="00276B94" w:rsidRDefault="004269B1" w:rsidP="004B3EA6">
      <w:pPr>
        <w:spacing w:line="360" w:lineRule="auto"/>
        <w:rPr>
          <w:rFonts w:ascii="Arial" w:hAnsi="Arial" w:cs="Arial"/>
        </w:rPr>
      </w:pPr>
      <w:r w:rsidRPr="00276B94">
        <w:rPr>
          <w:rFonts w:ascii="Arial" w:hAnsi="Arial" w:cs="Arial"/>
        </w:rPr>
        <w:t>3.</w:t>
      </w:r>
      <w:r w:rsidRPr="00276B94">
        <w:rPr>
          <w:rFonts w:ascii="Arial" w:hAnsi="Arial" w:cs="Arial"/>
        </w:rPr>
        <w:t>The company Just eat Takeaway.com could enjoy the companies that are not organized to operate in the IT services sector. This may represent a chance for Just Eat Takeaway.com to increase its consumer base.</w:t>
      </w:r>
    </w:p>
    <w:p w14:paraId="1663020E" w14:textId="5A5639FB" w:rsidR="004269B1" w:rsidRPr="00276B94" w:rsidRDefault="004269B1" w:rsidP="00276B94">
      <w:pPr>
        <w:spacing w:line="360" w:lineRule="auto"/>
        <w:rPr>
          <w:rFonts w:ascii="Arial" w:hAnsi="Arial" w:cs="Arial"/>
        </w:rPr>
      </w:pPr>
      <w:r w:rsidRPr="00276B94">
        <w:rPr>
          <w:rFonts w:ascii="Arial" w:hAnsi="Arial" w:cs="Arial"/>
        </w:rPr>
        <w:lastRenderedPageBreak/>
        <w:t>4</w:t>
      </w:r>
      <w:r w:rsidR="00207D7D" w:rsidRPr="00207D7D">
        <w:rPr>
          <w:rFonts w:ascii="Arial" w:hAnsi="Arial" w:cs="Arial"/>
        </w:rPr>
        <w:t>. Due to the US economy's rapid growth relative to other industrialised nations, Just Eat Takeaway.com will have a chance to penetrate the US market. The know-how to compete in the US market is already available at Just Eat Takeaway.com.</w:t>
      </w:r>
    </w:p>
    <w:p w14:paraId="5957DEE4" w14:textId="1FB9907C" w:rsidR="004269B1" w:rsidRPr="00276B94" w:rsidRDefault="004269B1" w:rsidP="00276B94">
      <w:pPr>
        <w:spacing w:line="360" w:lineRule="auto"/>
        <w:rPr>
          <w:rFonts w:ascii="Arial" w:hAnsi="Arial" w:cs="Arial"/>
        </w:rPr>
      </w:pPr>
      <w:r w:rsidRPr="00276B94">
        <w:rPr>
          <w:rFonts w:ascii="Arial" w:hAnsi="Arial" w:cs="Arial"/>
        </w:rPr>
        <w:t xml:space="preserve">5. </w:t>
      </w:r>
      <w:r w:rsidRPr="00276B94">
        <w:rPr>
          <w:rFonts w:ascii="Arial" w:hAnsi="Arial" w:cs="Arial"/>
        </w:rPr>
        <w:t>Partnerships with regional players may also provide prospects for Just Eat Takeaway.com's expansion into foreign markets.</w:t>
      </w:r>
    </w:p>
    <w:p w14:paraId="09EBCD8C" w14:textId="2BA85134" w:rsidR="007E34A0" w:rsidRPr="00276B94" w:rsidRDefault="007C4F8A" w:rsidP="007C4F8A">
      <w:pPr>
        <w:pStyle w:val="Heading1"/>
      </w:pPr>
      <w:bookmarkStart w:id="11" w:name="_Toc119673489"/>
      <w:r>
        <w:t xml:space="preserve">6. </w:t>
      </w:r>
      <w:r w:rsidR="0060461B" w:rsidRPr="00276B94">
        <w:t>Conclusion</w:t>
      </w:r>
      <w:bookmarkEnd w:id="11"/>
    </w:p>
    <w:p w14:paraId="0852EAA6" w14:textId="77777777" w:rsidR="001161AD" w:rsidRPr="00276B94" w:rsidRDefault="001161AD" w:rsidP="00276B94">
      <w:pPr>
        <w:spacing w:line="360" w:lineRule="auto"/>
        <w:rPr>
          <w:rFonts w:ascii="Arial" w:hAnsi="Arial" w:cs="Arial"/>
        </w:rPr>
      </w:pPr>
      <w:r w:rsidRPr="00276B94">
        <w:rPr>
          <w:rFonts w:ascii="Arial" w:hAnsi="Arial" w:cs="Arial"/>
        </w:rPr>
        <w:t>The organizational structure of the company was identified in this Just Eat Takeaway.com project, as well as the impact of the structure on the culture of the organization.</w:t>
      </w:r>
    </w:p>
    <w:p w14:paraId="70009B79" w14:textId="77777777" w:rsidR="001161AD" w:rsidRPr="00276B94" w:rsidRDefault="001161AD" w:rsidP="00276B94">
      <w:pPr>
        <w:spacing w:line="360" w:lineRule="auto"/>
        <w:rPr>
          <w:rFonts w:ascii="Arial" w:hAnsi="Arial" w:cs="Arial"/>
        </w:rPr>
      </w:pPr>
      <w:r w:rsidRPr="00276B94">
        <w:rPr>
          <w:rFonts w:ascii="Arial" w:hAnsi="Arial" w:cs="Arial"/>
        </w:rPr>
        <w:t>External factors were also discussed with the help of SWOT analysis, as well as elements of the ethical organizational culture.</w:t>
      </w:r>
    </w:p>
    <w:p w14:paraId="5BED9C35" w14:textId="6259617F" w:rsidR="001161AD" w:rsidRPr="00276B94" w:rsidRDefault="001161AD" w:rsidP="00276B94">
      <w:pPr>
        <w:spacing w:line="360" w:lineRule="auto"/>
        <w:rPr>
          <w:rFonts w:ascii="Arial" w:hAnsi="Arial" w:cs="Arial"/>
        </w:rPr>
      </w:pPr>
      <w:r w:rsidRPr="00276B94">
        <w:rPr>
          <w:rFonts w:ascii="Arial" w:hAnsi="Arial" w:cs="Arial"/>
        </w:rPr>
        <w:t>The barriers that stand against the Just Eat Takeaway.com Company were highlighted and the necessary recommendations were also provided so that the company can set up its own position when it comes to online food delivery.</w:t>
      </w:r>
    </w:p>
    <w:p w14:paraId="4B31D894" w14:textId="74306C95" w:rsidR="00FD44AE" w:rsidRPr="00276B94" w:rsidRDefault="00FD44AE" w:rsidP="00276B94">
      <w:pPr>
        <w:spacing w:line="360" w:lineRule="auto"/>
        <w:rPr>
          <w:rFonts w:ascii="Arial" w:hAnsi="Arial" w:cs="Arial"/>
        </w:rPr>
      </w:pPr>
      <w:r w:rsidRPr="00276B94">
        <w:rPr>
          <w:rFonts w:ascii="Arial" w:hAnsi="Arial" w:cs="Arial"/>
        </w:rPr>
        <w:t>In conclusion, the company just eat takeaway.com is a titan when it comes to online food delivery.</w:t>
      </w:r>
    </w:p>
    <w:p w14:paraId="1AAD7B94" w14:textId="44139405" w:rsidR="0060461B" w:rsidRPr="00276B94" w:rsidRDefault="00FD44AE" w:rsidP="00276B94">
      <w:pPr>
        <w:spacing w:line="360" w:lineRule="auto"/>
        <w:rPr>
          <w:rFonts w:ascii="Arial" w:hAnsi="Arial" w:cs="Arial"/>
        </w:rPr>
      </w:pPr>
      <w:r w:rsidRPr="00276B94">
        <w:rPr>
          <w:rFonts w:ascii="Arial" w:hAnsi="Arial" w:cs="Arial"/>
        </w:rPr>
        <w:t>There are many benefits of food delivery service and I believe that Just Eat Takeaway .com company expands your customer base and thus increases your income by offering customers a variety of options which will lead to loyalty on their part and convenience of unmatched</w:t>
      </w:r>
      <w:r w:rsidRPr="00276B94">
        <w:rPr>
          <w:rFonts w:ascii="Arial" w:hAnsi="Arial" w:cs="Arial"/>
        </w:rPr>
        <w:t xml:space="preserve">. </w:t>
      </w:r>
    </w:p>
    <w:p w14:paraId="79E733A4" w14:textId="00541837" w:rsidR="00940E65" w:rsidRPr="00276B94" w:rsidRDefault="000B2EAC" w:rsidP="007C4F8A">
      <w:pPr>
        <w:pStyle w:val="Heading1"/>
      </w:pPr>
      <w:r w:rsidRPr="00276B94">
        <w:br w:type="page"/>
      </w:r>
      <w:bookmarkStart w:id="12" w:name="_Toc119673490"/>
      <w:r w:rsidR="007C4F8A">
        <w:lastRenderedPageBreak/>
        <w:t xml:space="preserve">7. </w:t>
      </w:r>
      <w:r w:rsidR="000A27FF" w:rsidRPr="00276B94">
        <w:t>References</w:t>
      </w:r>
      <w:bookmarkEnd w:id="12"/>
    </w:p>
    <w:p w14:paraId="426F3DA3" w14:textId="409C7706" w:rsidR="000A27FF" w:rsidRPr="00E25F5E" w:rsidRDefault="000A27FF" w:rsidP="00884110"/>
    <w:p w14:paraId="283927E8"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lang w:val="it-IT"/>
        </w:rPr>
        <w:t>Al-</w:t>
      </w:r>
      <w:proofErr w:type="spellStart"/>
      <w:r w:rsidRPr="00263BD0">
        <w:rPr>
          <w:rFonts w:ascii="Arial" w:hAnsi="Arial" w:cs="Arial"/>
          <w:color w:val="222222"/>
          <w:shd w:val="clear" w:color="auto" w:fill="FFFFFF"/>
          <w:lang w:val="it-IT"/>
        </w:rPr>
        <w:t>Eisawi</w:t>
      </w:r>
      <w:proofErr w:type="spellEnd"/>
      <w:r w:rsidRPr="00263BD0">
        <w:rPr>
          <w:rFonts w:ascii="Arial" w:hAnsi="Arial" w:cs="Arial"/>
          <w:color w:val="222222"/>
          <w:shd w:val="clear" w:color="auto" w:fill="FFFFFF"/>
          <w:lang w:val="it-IT"/>
        </w:rPr>
        <w:t xml:space="preserve">, D., Serrano, A. and </w:t>
      </w:r>
      <w:proofErr w:type="spellStart"/>
      <w:r w:rsidRPr="00263BD0">
        <w:rPr>
          <w:rFonts w:ascii="Arial" w:hAnsi="Arial" w:cs="Arial"/>
          <w:color w:val="222222"/>
          <w:shd w:val="clear" w:color="auto" w:fill="FFFFFF"/>
          <w:lang w:val="it-IT"/>
        </w:rPr>
        <w:t>Koulouri</w:t>
      </w:r>
      <w:proofErr w:type="spellEnd"/>
      <w:r w:rsidRPr="00263BD0">
        <w:rPr>
          <w:rFonts w:ascii="Arial" w:hAnsi="Arial" w:cs="Arial"/>
          <w:color w:val="222222"/>
          <w:shd w:val="clear" w:color="auto" w:fill="FFFFFF"/>
          <w:lang w:val="it-IT"/>
        </w:rPr>
        <w:t xml:space="preserve">, T., 2020. </w:t>
      </w:r>
      <w:r w:rsidRPr="00263BD0">
        <w:rPr>
          <w:rFonts w:ascii="Arial" w:hAnsi="Arial" w:cs="Arial"/>
          <w:color w:val="222222"/>
          <w:shd w:val="clear" w:color="auto" w:fill="FFFFFF"/>
        </w:rPr>
        <w:t>The effect of organisational absorptive capacity on business intelligence systems efficiency and organisational efficiency. </w:t>
      </w:r>
      <w:r w:rsidRPr="00263BD0">
        <w:rPr>
          <w:rFonts w:ascii="Arial" w:hAnsi="Arial" w:cs="Arial"/>
          <w:i/>
          <w:iCs/>
          <w:color w:val="222222"/>
          <w:shd w:val="clear" w:color="auto" w:fill="FFFFFF"/>
        </w:rPr>
        <w:t>Industrial Management &amp; Data Systems</w:t>
      </w:r>
      <w:r w:rsidRPr="00263BD0">
        <w:rPr>
          <w:rFonts w:ascii="Arial" w:hAnsi="Arial" w:cs="Arial"/>
          <w:color w:val="222222"/>
          <w:shd w:val="clear" w:color="auto" w:fill="FFFFFF"/>
        </w:rPr>
        <w:t>.</w:t>
      </w:r>
    </w:p>
    <w:p w14:paraId="6727195C" w14:textId="77777777" w:rsidR="00263BD0" w:rsidRPr="00263BD0" w:rsidRDefault="00263BD0" w:rsidP="00884110">
      <w:pPr>
        <w:rPr>
          <w:rFonts w:ascii="Arial" w:hAnsi="Arial" w:cs="Arial"/>
          <w:color w:val="222222"/>
          <w:shd w:val="clear" w:color="auto" w:fill="FFFFFF"/>
        </w:rPr>
      </w:pPr>
      <w:proofErr w:type="spellStart"/>
      <w:r w:rsidRPr="00263BD0">
        <w:rPr>
          <w:rFonts w:ascii="Arial" w:hAnsi="Arial" w:cs="Arial"/>
          <w:color w:val="222222"/>
          <w:shd w:val="clear" w:color="auto" w:fill="FFFFFF"/>
          <w:lang w:val="it-IT"/>
        </w:rPr>
        <w:t>Cacciattolo</w:t>
      </w:r>
      <w:proofErr w:type="spellEnd"/>
      <w:r w:rsidRPr="00263BD0">
        <w:rPr>
          <w:rFonts w:ascii="Arial" w:hAnsi="Arial" w:cs="Arial"/>
          <w:color w:val="222222"/>
          <w:shd w:val="clear" w:color="auto" w:fill="FFFFFF"/>
          <w:lang w:val="it-IT"/>
        </w:rPr>
        <w:t xml:space="preserve">, K., 2014. </w:t>
      </w:r>
      <w:proofErr w:type="spellStart"/>
      <w:r w:rsidRPr="00263BD0">
        <w:rPr>
          <w:rFonts w:ascii="Arial" w:hAnsi="Arial" w:cs="Arial"/>
          <w:color w:val="222222"/>
          <w:shd w:val="clear" w:color="auto" w:fill="FFFFFF"/>
          <w:lang w:val="it-IT"/>
        </w:rPr>
        <w:t>Understanding</w:t>
      </w:r>
      <w:proofErr w:type="spellEnd"/>
      <w:r w:rsidRPr="00263BD0">
        <w:rPr>
          <w:rFonts w:ascii="Arial" w:hAnsi="Arial" w:cs="Arial"/>
          <w:color w:val="222222"/>
          <w:shd w:val="clear" w:color="auto" w:fill="FFFFFF"/>
          <w:lang w:val="it-IT"/>
        </w:rPr>
        <w:t xml:space="preserve"> </w:t>
      </w:r>
      <w:proofErr w:type="spellStart"/>
      <w:r w:rsidRPr="00263BD0">
        <w:rPr>
          <w:rFonts w:ascii="Arial" w:hAnsi="Arial" w:cs="Arial"/>
          <w:color w:val="222222"/>
          <w:shd w:val="clear" w:color="auto" w:fill="FFFFFF"/>
          <w:lang w:val="it-IT"/>
        </w:rPr>
        <w:t>organisational</w:t>
      </w:r>
      <w:proofErr w:type="spellEnd"/>
      <w:r w:rsidRPr="00263BD0">
        <w:rPr>
          <w:rFonts w:ascii="Arial" w:hAnsi="Arial" w:cs="Arial"/>
          <w:color w:val="222222"/>
          <w:shd w:val="clear" w:color="auto" w:fill="FFFFFF"/>
          <w:lang w:val="it-IT"/>
        </w:rPr>
        <w:t xml:space="preserve"> </w:t>
      </w:r>
      <w:proofErr w:type="spellStart"/>
      <w:r w:rsidRPr="00263BD0">
        <w:rPr>
          <w:rFonts w:ascii="Arial" w:hAnsi="Arial" w:cs="Arial"/>
          <w:color w:val="222222"/>
          <w:shd w:val="clear" w:color="auto" w:fill="FFFFFF"/>
          <w:lang w:val="it-IT"/>
        </w:rPr>
        <w:t>cultures</w:t>
      </w:r>
      <w:proofErr w:type="spellEnd"/>
      <w:r w:rsidRPr="00263BD0">
        <w:rPr>
          <w:rFonts w:ascii="Arial" w:hAnsi="Arial" w:cs="Arial"/>
          <w:color w:val="222222"/>
          <w:shd w:val="clear" w:color="auto" w:fill="FFFFFF"/>
          <w:lang w:val="it-IT"/>
        </w:rPr>
        <w:t>. </w:t>
      </w:r>
      <w:r w:rsidRPr="00263BD0">
        <w:rPr>
          <w:rFonts w:ascii="Arial" w:hAnsi="Arial" w:cs="Arial"/>
          <w:i/>
          <w:iCs/>
          <w:color w:val="222222"/>
          <w:shd w:val="clear" w:color="auto" w:fill="FFFFFF"/>
        </w:rPr>
        <w:t>European scientific journal</w:t>
      </w:r>
      <w:r w:rsidRPr="00263BD0">
        <w:rPr>
          <w:rFonts w:ascii="Arial" w:hAnsi="Arial" w:cs="Arial"/>
          <w:color w:val="222222"/>
          <w:shd w:val="clear" w:color="auto" w:fill="FFFFFF"/>
        </w:rPr>
        <w:t>.</w:t>
      </w:r>
    </w:p>
    <w:p w14:paraId="6204DF26"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 xml:space="preserve">Channon, D.F. and </w:t>
      </w:r>
      <w:proofErr w:type="spellStart"/>
      <w:r w:rsidRPr="00263BD0">
        <w:rPr>
          <w:rFonts w:ascii="Arial" w:hAnsi="Arial" w:cs="Arial"/>
          <w:color w:val="222222"/>
          <w:shd w:val="clear" w:color="auto" w:fill="FFFFFF"/>
        </w:rPr>
        <w:t>Caldart</w:t>
      </w:r>
      <w:proofErr w:type="spellEnd"/>
      <w:r w:rsidRPr="00263BD0">
        <w:rPr>
          <w:rFonts w:ascii="Arial" w:hAnsi="Arial" w:cs="Arial"/>
          <w:color w:val="222222"/>
          <w:shd w:val="clear" w:color="auto" w:fill="FFFFFF"/>
        </w:rPr>
        <w:t>, A.A., 2015. McKinsey 7S model. </w:t>
      </w:r>
      <w:r w:rsidRPr="00263BD0">
        <w:rPr>
          <w:rFonts w:ascii="Arial" w:hAnsi="Arial" w:cs="Arial"/>
          <w:i/>
          <w:iCs/>
          <w:color w:val="222222"/>
          <w:shd w:val="clear" w:color="auto" w:fill="FFFFFF"/>
        </w:rPr>
        <w:t xml:space="preserve">Wiley </w:t>
      </w:r>
      <w:proofErr w:type="spellStart"/>
      <w:r w:rsidRPr="00263BD0">
        <w:rPr>
          <w:rFonts w:ascii="Arial" w:hAnsi="Arial" w:cs="Arial"/>
          <w:i/>
          <w:iCs/>
          <w:color w:val="222222"/>
          <w:shd w:val="clear" w:color="auto" w:fill="FFFFFF"/>
        </w:rPr>
        <w:t>encyclopedia</w:t>
      </w:r>
      <w:proofErr w:type="spellEnd"/>
      <w:r w:rsidRPr="00263BD0">
        <w:rPr>
          <w:rFonts w:ascii="Arial" w:hAnsi="Arial" w:cs="Arial"/>
          <w:i/>
          <w:iCs/>
          <w:color w:val="222222"/>
          <w:shd w:val="clear" w:color="auto" w:fill="FFFFFF"/>
        </w:rPr>
        <w:t xml:space="preserve"> of management</w:t>
      </w:r>
      <w:r w:rsidRPr="00263BD0">
        <w:rPr>
          <w:rFonts w:ascii="Arial" w:hAnsi="Arial" w:cs="Arial"/>
          <w:color w:val="222222"/>
          <w:shd w:val="clear" w:color="auto" w:fill="FFFFFF"/>
        </w:rPr>
        <w:t>, pp.1-1.</w:t>
      </w:r>
    </w:p>
    <w:p w14:paraId="6FF190E4"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Chung, H.F., 2008. The impact of a centralised organisational structure on marketing standardisation strategy and performance: the experience of price, place and management processes. </w:t>
      </w:r>
      <w:r w:rsidRPr="00263BD0">
        <w:rPr>
          <w:rFonts w:ascii="Arial" w:hAnsi="Arial" w:cs="Arial"/>
          <w:i/>
          <w:iCs/>
          <w:color w:val="222222"/>
          <w:shd w:val="clear" w:color="auto" w:fill="FFFFFF"/>
        </w:rPr>
        <w:t>Journal of Global Marketing</w:t>
      </w:r>
      <w:r w:rsidRPr="00263BD0">
        <w:rPr>
          <w:rFonts w:ascii="Arial" w:hAnsi="Arial" w:cs="Arial"/>
          <w:color w:val="222222"/>
          <w:shd w:val="clear" w:color="auto" w:fill="FFFFFF"/>
        </w:rPr>
        <w:t>, </w:t>
      </w:r>
      <w:r w:rsidRPr="00263BD0">
        <w:rPr>
          <w:rFonts w:ascii="Arial" w:hAnsi="Arial" w:cs="Arial"/>
          <w:i/>
          <w:iCs/>
          <w:color w:val="222222"/>
          <w:shd w:val="clear" w:color="auto" w:fill="FFFFFF"/>
        </w:rPr>
        <w:t>21</w:t>
      </w:r>
      <w:r w:rsidRPr="00263BD0">
        <w:rPr>
          <w:rFonts w:ascii="Arial" w:hAnsi="Arial" w:cs="Arial"/>
          <w:color w:val="222222"/>
          <w:shd w:val="clear" w:color="auto" w:fill="FFFFFF"/>
        </w:rPr>
        <w:t>(2), pp.83-107.</w:t>
      </w:r>
    </w:p>
    <w:p w14:paraId="21505DBC"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 xml:space="preserve">Cox, A.M., </w:t>
      </w:r>
      <w:proofErr w:type="spellStart"/>
      <w:r w:rsidRPr="00263BD0">
        <w:rPr>
          <w:rFonts w:ascii="Arial" w:hAnsi="Arial" w:cs="Arial"/>
          <w:color w:val="222222"/>
          <w:shd w:val="clear" w:color="auto" w:fill="FFFFFF"/>
        </w:rPr>
        <w:t>Pinfield</w:t>
      </w:r>
      <w:proofErr w:type="spellEnd"/>
      <w:r w:rsidRPr="00263BD0">
        <w:rPr>
          <w:rFonts w:ascii="Arial" w:hAnsi="Arial" w:cs="Arial"/>
          <w:color w:val="222222"/>
          <w:shd w:val="clear" w:color="auto" w:fill="FFFFFF"/>
        </w:rPr>
        <w:t>, S. and Rutter, S., 2018. Extending McKinsey’s 7S model to understand strategic alignment in academic libraries. </w:t>
      </w:r>
      <w:r w:rsidRPr="00263BD0">
        <w:rPr>
          <w:rFonts w:ascii="Arial" w:hAnsi="Arial" w:cs="Arial"/>
          <w:i/>
          <w:iCs/>
          <w:color w:val="222222"/>
          <w:shd w:val="clear" w:color="auto" w:fill="FFFFFF"/>
        </w:rPr>
        <w:t>Library Management</w:t>
      </w:r>
      <w:r w:rsidRPr="00263BD0">
        <w:rPr>
          <w:rFonts w:ascii="Arial" w:hAnsi="Arial" w:cs="Arial"/>
          <w:color w:val="222222"/>
          <w:shd w:val="clear" w:color="auto" w:fill="FFFFFF"/>
        </w:rPr>
        <w:t>.</w:t>
      </w:r>
    </w:p>
    <w:p w14:paraId="2328C626"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Helms, M.M. and Nixon, J., 2010. Exploring SWOT analysis–where are we now? A review of academic research from the last decade. </w:t>
      </w:r>
      <w:r w:rsidRPr="00263BD0">
        <w:rPr>
          <w:rFonts w:ascii="Arial" w:hAnsi="Arial" w:cs="Arial"/>
          <w:i/>
          <w:iCs/>
          <w:color w:val="222222"/>
          <w:shd w:val="clear" w:color="auto" w:fill="FFFFFF"/>
        </w:rPr>
        <w:t>Journal of strategy and management</w:t>
      </w:r>
      <w:r w:rsidRPr="00263BD0">
        <w:rPr>
          <w:rFonts w:ascii="Arial" w:hAnsi="Arial" w:cs="Arial"/>
          <w:color w:val="222222"/>
          <w:shd w:val="clear" w:color="auto" w:fill="FFFFFF"/>
        </w:rPr>
        <w:t>.</w:t>
      </w:r>
    </w:p>
    <w:p w14:paraId="6E4652E7"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Hopkins, A., 2006. Studying organisational cultures and their effects on safety. </w:t>
      </w:r>
      <w:r w:rsidRPr="00263BD0">
        <w:rPr>
          <w:rFonts w:ascii="Arial" w:hAnsi="Arial" w:cs="Arial"/>
          <w:i/>
          <w:iCs/>
          <w:color w:val="222222"/>
          <w:shd w:val="clear" w:color="auto" w:fill="FFFFFF"/>
        </w:rPr>
        <w:t>Safety science</w:t>
      </w:r>
      <w:r w:rsidRPr="00263BD0">
        <w:rPr>
          <w:rFonts w:ascii="Arial" w:hAnsi="Arial" w:cs="Arial"/>
          <w:color w:val="222222"/>
          <w:shd w:val="clear" w:color="auto" w:fill="FFFFFF"/>
        </w:rPr>
        <w:t>, </w:t>
      </w:r>
      <w:r w:rsidRPr="00263BD0">
        <w:rPr>
          <w:rFonts w:ascii="Arial" w:hAnsi="Arial" w:cs="Arial"/>
          <w:i/>
          <w:iCs/>
          <w:color w:val="222222"/>
          <w:shd w:val="clear" w:color="auto" w:fill="FFFFFF"/>
        </w:rPr>
        <w:t>44</w:t>
      </w:r>
      <w:r w:rsidRPr="00263BD0">
        <w:rPr>
          <w:rFonts w:ascii="Arial" w:hAnsi="Arial" w:cs="Arial"/>
          <w:color w:val="222222"/>
          <w:shd w:val="clear" w:color="auto" w:fill="FFFFFF"/>
        </w:rPr>
        <w:t>(10), pp.875-889.</w:t>
      </w:r>
    </w:p>
    <w:p w14:paraId="1AE7637A"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Kay, J., 1993. The structure of strategy. </w:t>
      </w:r>
      <w:r w:rsidRPr="00263BD0">
        <w:rPr>
          <w:rFonts w:ascii="Arial" w:hAnsi="Arial" w:cs="Arial"/>
          <w:i/>
          <w:iCs/>
          <w:color w:val="222222"/>
          <w:shd w:val="clear" w:color="auto" w:fill="FFFFFF"/>
        </w:rPr>
        <w:t>Business strategy review</w:t>
      </w:r>
      <w:r w:rsidRPr="00263BD0">
        <w:rPr>
          <w:rFonts w:ascii="Arial" w:hAnsi="Arial" w:cs="Arial"/>
          <w:color w:val="222222"/>
          <w:shd w:val="clear" w:color="auto" w:fill="FFFFFF"/>
        </w:rPr>
        <w:t>, </w:t>
      </w:r>
      <w:r w:rsidRPr="00263BD0">
        <w:rPr>
          <w:rFonts w:ascii="Arial" w:hAnsi="Arial" w:cs="Arial"/>
          <w:i/>
          <w:iCs/>
          <w:color w:val="222222"/>
          <w:shd w:val="clear" w:color="auto" w:fill="FFFFFF"/>
        </w:rPr>
        <w:t>4</w:t>
      </w:r>
      <w:r w:rsidRPr="00263BD0">
        <w:rPr>
          <w:rFonts w:ascii="Arial" w:hAnsi="Arial" w:cs="Arial"/>
          <w:color w:val="222222"/>
          <w:shd w:val="clear" w:color="auto" w:fill="FFFFFF"/>
        </w:rPr>
        <w:t>(2), pp.17-37.</w:t>
      </w:r>
    </w:p>
    <w:p w14:paraId="39E00707"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lang w:val="de-DE"/>
        </w:rPr>
        <w:t xml:space="preserve">Liu, W., Zhang, J., Wei, S. and Wang, D., 2021. </w:t>
      </w:r>
      <w:r w:rsidRPr="00263BD0">
        <w:rPr>
          <w:rFonts w:ascii="Arial" w:hAnsi="Arial" w:cs="Arial"/>
          <w:color w:val="222222"/>
          <w:shd w:val="clear" w:color="auto" w:fill="FFFFFF"/>
        </w:rPr>
        <w:t>Factors influencing organisational efficiency in a smart-logistics ecological chain under e-commerce platform leadership. </w:t>
      </w:r>
      <w:r w:rsidRPr="00263BD0">
        <w:rPr>
          <w:rFonts w:ascii="Arial" w:hAnsi="Arial" w:cs="Arial"/>
          <w:i/>
          <w:iCs/>
          <w:color w:val="222222"/>
          <w:shd w:val="clear" w:color="auto" w:fill="FFFFFF"/>
        </w:rPr>
        <w:t>International Journal of Logistics Research and Applications</w:t>
      </w:r>
      <w:r w:rsidRPr="00263BD0">
        <w:rPr>
          <w:rFonts w:ascii="Arial" w:hAnsi="Arial" w:cs="Arial"/>
          <w:color w:val="222222"/>
          <w:shd w:val="clear" w:color="auto" w:fill="FFFFFF"/>
        </w:rPr>
        <w:t>, </w:t>
      </w:r>
      <w:r w:rsidRPr="00263BD0">
        <w:rPr>
          <w:rFonts w:ascii="Arial" w:hAnsi="Arial" w:cs="Arial"/>
          <w:i/>
          <w:iCs/>
          <w:color w:val="222222"/>
          <w:shd w:val="clear" w:color="auto" w:fill="FFFFFF"/>
        </w:rPr>
        <w:t>24</w:t>
      </w:r>
      <w:r w:rsidRPr="00263BD0">
        <w:rPr>
          <w:rFonts w:ascii="Arial" w:hAnsi="Arial" w:cs="Arial"/>
          <w:color w:val="222222"/>
          <w:shd w:val="clear" w:color="auto" w:fill="FFFFFF"/>
        </w:rPr>
        <w:t>(4), pp.364-391.</w:t>
      </w:r>
    </w:p>
    <w:p w14:paraId="627A6ADD"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Madsen, D.Ø., 2016. SWOT analysis: a management fashion perspective. </w:t>
      </w:r>
      <w:r w:rsidRPr="00263BD0">
        <w:rPr>
          <w:rFonts w:ascii="Arial" w:hAnsi="Arial" w:cs="Arial"/>
          <w:i/>
          <w:iCs/>
          <w:color w:val="222222"/>
          <w:shd w:val="clear" w:color="auto" w:fill="FFFFFF"/>
        </w:rPr>
        <w:t>International Journal of Business Research</w:t>
      </w:r>
      <w:r w:rsidRPr="00263BD0">
        <w:rPr>
          <w:rFonts w:ascii="Arial" w:hAnsi="Arial" w:cs="Arial"/>
          <w:color w:val="222222"/>
          <w:shd w:val="clear" w:color="auto" w:fill="FFFFFF"/>
        </w:rPr>
        <w:t>, </w:t>
      </w:r>
      <w:r w:rsidRPr="00263BD0">
        <w:rPr>
          <w:rFonts w:ascii="Arial" w:hAnsi="Arial" w:cs="Arial"/>
          <w:i/>
          <w:iCs/>
          <w:color w:val="222222"/>
          <w:shd w:val="clear" w:color="auto" w:fill="FFFFFF"/>
        </w:rPr>
        <w:t>16</w:t>
      </w:r>
      <w:r w:rsidRPr="00263BD0">
        <w:rPr>
          <w:rFonts w:ascii="Arial" w:hAnsi="Arial" w:cs="Arial"/>
          <w:color w:val="222222"/>
          <w:shd w:val="clear" w:color="auto" w:fill="FFFFFF"/>
        </w:rPr>
        <w:t>(1), pp.39-56.</w:t>
      </w:r>
    </w:p>
    <w:p w14:paraId="0D627987" w14:textId="77777777" w:rsidR="00263BD0" w:rsidRPr="00263BD0" w:rsidRDefault="00263BD0" w:rsidP="00884110">
      <w:pPr>
        <w:rPr>
          <w:rFonts w:ascii="Arial" w:hAnsi="Arial" w:cs="Arial"/>
          <w:color w:val="222222"/>
          <w:shd w:val="clear" w:color="auto" w:fill="FFFFFF"/>
        </w:rPr>
      </w:pPr>
      <w:proofErr w:type="spellStart"/>
      <w:r w:rsidRPr="00263BD0">
        <w:rPr>
          <w:rFonts w:ascii="Arial" w:hAnsi="Arial" w:cs="Arial"/>
          <w:color w:val="222222"/>
          <w:shd w:val="clear" w:color="auto" w:fill="FFFFFF"/>
        </w:rPr>
        <w:t>Maduenyi</w:t>
      </w:r>
      <w:proofErr w:type="spellEnd"/>
      <w:r w:rsidRPr="00263BD0">
        <w:rPr>
          <w:rFonts w:ascii="Arial" w:hAnsi="Arial" w:cs="Arial"/>
          <w:color w:val="222222"/>
          <w:shd w:val="clear" w:color="auto" w:fill="FFFFFF"/>
        </w:rPr>
        <w:t xml:space="preserve">, S., </w:t>
      </w:r>
      <w:proofErr w:type="spellStart"/>
      <w:r w:rsidRPr="00263BD0">
        <w:rPr>
          <w:rFonts w:ascii="Arial" w:hAnsi="Arial" w:cs="Arial"/>
          <w:color w:val="222222"/>
          <w:shd w:val="clear" w:color="auto" w:fill="FFFFFF"/>
        </w:rPr>
        <w:t>Oke</w:t>
      </w:r>
      <w:proofErr w:type="spellEnd"/>
      <w:r w:rsidRPr="00263BD0">
        <w:rPr>
          <w:rFonts w:ascii="Arial" w:hAnsi="Arial" w:cs="Arial"/>
          <w:color w:val="222222"/>
          <w:shd w:val="clear" w:color="auto" w:fill="FFFFFF"/>
        </w:rPr>
        <w:t xml:space="preserve">, A.O., </w:t>
      </w:r>
      <w:proofErr w:type="spellStart"/>
      <w:r w:rsidRPr="00263BD0">
        <w:rPr>
          <w:rFonts w:ascii="Arial" w:hAnsi="Arial" w:cs="Arial"/>
          <w:color w:val="222222"/>
          <w:shd w:val="clear" w:color="auto" w:fill="FFFFFF"/>
        </w:rPr>
        <w:t>Fadeyi</w:t>
      </w:r>
      <w:proofErr w:type="spellEnd"/>
      <w:r w:rsidRPr="00263BD0">
        <w:rPr>
          <w:rFonts w:ascii="Arial" w:hAnsi="Arial" w:cs="Arial"/>
          <w:color w:val="222222"/>
          <w:shd w:val="clear" w:color="auto" w:fill="FFFFFF"/>
        </w:rPr>
        <w:t xml:space="preserve">, O. and </w:t>
      </w:r>
      <w:proofErr w:type="spellStart"/>
      <w:r w:rsidRPr="00263BD0">
        <w:rPr>
          <w:rFonts w:ascii="Arial" w:hAnsi="Arial" w:cs="Arial"/>
          <w:color w:val="222222"/>
          <w:shd w:val="clear" w:color="auto" w:fill="FFFFFF"/>
        </w:rPr>
        <w:t>Ajagbe</w:t>
      </w:r>
      <w:proofErr w:type="spellEnd"/>
      <w:r w:rsidRPr="00263BD0">
        <w:rPr>
          <w:rFonts w:ascii="Arial" w:hAnsi="Arial" w:cs="Arial"/>
          <w:color w:val="222222"/>
          <w:shd w:val="clear" w:color="auto" w:fill="FFFFFF"/>
        </w:rPr>
        <w:t>, A.M., 2015. Impact of organisational structure on organisational performance. </w:t>
      </w:r>
      <w:r w:rsidRPr="00263BD0">
        <w:rPr>
          <w:rFonts w:ascii="Arial" w:hAnsi="Arial" w:cs="Arial"/>
          <w:i/>
          <w:iCs/>
          <w:color w:val="222222"/>
          <w:shd w:val="clear" w:color="auto" w:fill="FFFFFF"/>
        </w:rPr>
        <w:t>Nigeria: Thesis Submitted to Covenant University</w:t>
      </w:r>
      <w:r w:rsidRPr="00263BD0">
        <w:rPr>
          <w:rFonts w:ascii="Arial" w:hAnsi="Arial" w:cs="Arial"/>
          <w:color w:val="222222"/>
          <w:shd w:val="clear" w:color="auto" w:fill="FFFFFF"/>
        </w:rPr>
        <w:t>, pp.354-356.</w:t>
      </w:r>
    </w:p>
    <w:p w14:paraId="15DCF056"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Martins, E.C. and Terblanche, F., 2003. Building organisational culture that stimulates creativity and innovation. </w:t>
      </w:r>
      <w:r w:rsidRPr="00263BD0">
        <w:rPr>
          <w:rFonts w:ascii="Arial" w:hAnsi="Arial" w:cs="Arial"/>
          <w:i/>
          <w:iCs/>
          <w:color w:val="222222"/>
          <w:shd w:val="clear" w:color="auto" w:fill="FFFFFF"/>
        </w:rPr>
        <w:t>European journal of innovation management</w:t>
      </w:r>
      <w:r w:rsidRPr="00263BD0">
        <w:rPr>
          <w:rFonts w:ascii="Arial" w:hAnsi="Arial" w:cs="Arial"/>
          <w:color w:val="222222"/>
          <w:shd w:val="clear" w:color="auto" w:fill="FFFFFF"/>
        </w:rPr>
        <w:t>.</w:t>
      </w:r>
    </w:p>
    <w:p w14:paraId="57FCC0DF" w14:textId="77777777" w:rsidR="00263BD0" w:rsidRPr="00263BD0" w:rsidRDefault="00263BD0" w:rsidP="00884110">
      <w:pPr>
        <w:rPr>
          <w:rFonts w:ascii="Arial" w:hAnsi="Arial" w:cs="Arial"/>
          <w:color w:val="222222"/>
          <w:shd w:val="clear" w:color="auto" w:fill="FFFFFF"/>
        </w:rPr>
      </w:pPr>
      <w:proofErr w:type="spellStart"/>
      <w:r w:rsidRPr="00263BD0">
        <w:rPr>
          <w:rFonts w:ascii="Arial" w:hAnsi="Arial" w:cs="Arial"/>
          <w:color w:val="222222"/>
          <w:shd w:val="clear" w:color="auto" w:fill="FFFFFF"/>
        </w:rPr>
        <w:t>Maull</w:t>
      </w:r>
      <w:proofErr w:type="spellEnd"/>
      <w:r w:rsidRPr="00263BD0">
        <w:rPr>
          <w:rFonts w:ascii="Arial" w:hAnsi="Arial" w:cs="Arial"/>
          <w:color w:val="222222"/>
          <w:shd w:val="clear" w:color="auto" w:fill="FFFFFF"/>
        </w:rPr>
        <w:t>, R., Brown, P. and Cliffe, R., 2001. Organisational culture and quality improvement. </w:t>
      </w:r>
      <w:r w:rsidRPr="00263BD0">
        <w:rPr>
          <w:rFonts w:ascii="Arial" w:hAnsi="Arial" w:cs="Arial"/>
          <w:i/>
          <w:iCs/>
          <w:color w:val="222222"/>
          <w:shd w:val="clear" w:color="auto" w:fill="FFFFFF"/>
        </w:rPr>
        <w:t>International Journal of Operations &amp; Production Management</w:t>
      </w:r>
      <w:r w:rsidRPr="00263BD0">
        <w:rPr>
          <w:rFonts w:ascii="Arial" w:hAnsi="Arial" w:cs="Arial"/>
          <w:color w:val="222222"/>
          <w:shd w:val="clear" w:color="auto" w:fill="FFFFFF"/>
        </w:rPr>
        <w:t>.</w:t>
      </w:r>
    </w:p>
    <w:p w14:paraId="16801C9B"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McMillan, E., 2002. Considering organisation structure and design from a complexity paradigm perspective.</w:t>
      </w:r>
    </w:p>
    <w:p w14:paraId="4BD627DF"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Pickton, D.W. and Wright, S., 1998. What's swot in strategic analysis?. </w:t>
      </w:r>
      <w:r w:rsidRPr="00263BD0">
        <w:rPr>
          <w:rFonts w:ascii="Arial" w:hAnsi="Arial" w:cs="Arial"/>
          <w:i/>
          <w:iCs/>
          <w:color w:val="222222"/>
          <w:shd w:val="clear" w:color="auto" w:fill="FFFFFF"/>
        </w:rPr>
        <w:t>Strategic change</w:t>
      </w:r>
      <w:r w:rsidRPr="00263BD0">
        <w:rPr>
          <w:rFonts w:ascii="Arial" w:hAnsi="Arial" w:cs="Arial"/>
          <w:color w:val="222222"/>
          <w:shd w:val="clear" w:color="auto" w:fill="FFFFFF"/>
        </w:rPr>
        <w:t>, </w:t>
      </w:r>
      <w:r w:rsidRPr="00263BD0">
        <w:rPr>
          <w:rFonts w:ascii="Arial" w:hAnsi="Arial" w:cs="Arial"/>
          <w:i/>
          <w:iCs/>
          <w:color w:val="222222"/>
          <w:shd w:val="clear" w:color="auto" w:fill="FFFFFF"/>
        </w:rPr>
        <w:t>7</w:t>
      </w:r>
      <w:r w:rsidRPr="00263BD0">
        <w:rPr>
          <w:rFonts w:ascii="Arial" w:hAnsi="Arial" w:cs="Arial"/>
          <w:color w:val="222222"/>
          <w:shd w:val="clear" w:color="auto" w:fill="FFFFFF"/>
        </w:rPr>
        <w:t>(2), pp.101-109.</w:t>
      </w:r>
    </w:p>
    <w:p w14:paraId="71C46D60"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Roberts, J., 2018. </w:t>
      </w:r>
      <w:r w:rsidRPr="00263BD0">
        <w:rPr>
          <w:rFonts w:ascii="Arial" w:hAnsi="Arial" w:cs="Arial"/>
          <w:i/>
          <w:iCs/>
          <w:color w:val="222222"/>
          <w:shd w:val="clear" w:color="auto" w:fill="FFFFFF"/>
        </w:rPr>
        <w:t>Multinational business service firms: The development of multinational organisational structures in the UK business services sector</w:t>
      </w:r>
      <w:r w:rsidRPr="00263BD0">
        <w:rPr>
          <w:rFonts w:ascii="Arial" w:hAnsi="Arial" w:cs="Arial"/>
          <w:color w:val="222222"/>
          <w:shd w:val="clear" w:color="auto" w:fill="FFFFFF"/>
        </w:rPr>
        <w:t>. Routledge.</w:t>
      </w:r>
    </w:p>
    <w:p w14:paraId="17A4F423"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t>Schein, E.H., 1996. Culture: The missing concept in organization studies. </w:t>
      </w:r>
      <w:r w:rsidRPr="00263BD0">
        <w:rPr>
          <w:rFonts w:ascii="Arial" w:hAnsi="Arial" w:cs="Arial"/>
          <w:i/>
          <w:iCs/>
          <w:color w:val="222222"/>
          <w:shd w:val="clear" w:color="auto" w:fill="FFFFFF"/>
        </w:rPr>
        <w:t>Administrative science quarterly</w:t>
      </w:r>
      <w:r w:rsidRPr="00263BD0">
        <w:rPr>
          <w:rFonts w:ascii="Arial" w:hAnsi="Arial" w:cs="Arial"/>
          <w:color w:val="222222"/>
          <w:shd w:val="clear" w:color="auto" w:fill="FFFFFF"/>
        </w:rPr>
        <w:t>, pp.229-240.</w:t>
      </w:r>
    </w:p>
    <w:p w14:paraId="767EFC63" w14:textId="77777777" w:rsidR="00263BD0" w:rsidRPr="00263BD0" w:rsidRDefault="00263BD0" w:rsidP="00884110">
      <w:pPr>
        <w:rPr>
          <w:rFonts w:ascii="Arial" w:hAnsi="Arial" w:cs="Arial"/>
          <w:color w:val="222222"/>
          <w:shd w:val="clear" w:color="auto" w:fill="FFFFFF"/>
        </w:rPr>
      </w:pPr>
      <w:r w:rsidRPr="00263BD0">
        <w:rPr>
          <w:rFonts w:ascii="Arial" w:hAnsi="Arial" w:cs="Arial"/>
          <w:color w:val="222222"/>
          <w:shd w:val="clear" w:color="auto" w:fill="FFFFFF"/>
        </w:rPr>
        <w:lastRenderedPageBreak/>
        <w:t>Valentin, E.K., 2001. SWOT analysis from a resource-based view. </w:t>
      </w:r>
      <w:r w:rsidRPr="00263BD0">
        <w:rPr>
          <w:rFonts w:ascii="Arial" w:hAnsi="Arial" w:cs="Arial"/>
          <w:i/>
          <w:iCs/>
          <w:color w:val="222222"/>
          <w:shd w:val="clear" w:color="auto" w:fill="FFFFFF"/>
        </w:rPr>
        <w:t>Journal of marketing theory and practice</w:t>
      </w:r>
      <w:r w:rsidRPr="00263BD0">
        <w:rPr>
          <w:rFonts w:ascii="Arial" w:hAnsi="Arial" w:cs="Arial"/>
          <w:color w:val="222222"/>
          <w:shd w:val="clear" w:color="auto" w:fill="FFFFFF"/>
        </w:rPr>
        <w:t>, </w:t>
      </w:r>
      <w:r w:rsidRPr="00263BD0">
        <w:rPr>
          <w:rFonts w:ascii="Arial" w:hAnsi="Arial" w:cs="Arial"/>
          <w:i/>
          <w:iCs/>
          <w:color w:val="222222"/>
          <w:shd w:val="clear" w:color="auto" w:fill="FFFFFF"/>
        </w:rPr>
        <w:t>9</w:t>
      </w:r>
      <w:r w:rsidRPr="00263BD0">
        <w:rPr>
          <w:rFonts w:ascii="Arial" w:hAnsi="Arial" w:cs="Arial"/>
          <w:color w:val="222222"/>
          <w:shd w:val="clear" w:color="auto" w:fill="FFFFFF"/>
        </w:rPr>
        <w:t>(2), pp.54-69.</w:t>
      </w:r>
    </w:p>
    <w:p w14:paraId="00A54A1F" w14:textId="77777777" w:rsidR="00263BD0" w:rsidRPr="00263BD0" w:rsidRDefault="00263BD0" w:rsidP="00884110">
      <w:r w:rsidRPr="00263BD0">
        <w:rPr>
          <w:rFonts w:ascii="Arial" w:hAnsi="Arial" w:cs="Arial"/>
          <w:color w:val="222222"/>
          <w:shd w:val="clear" w:color="auto" w:fill="FFFFFF"/>
        </w:rPr>
        <w:t>Wright, D.T. and Burns, N.D., 1998. New organisation structures for global business: an empirical study. </w:t>
      </w:r>
      <w:r w:rsidRPr="00263BD0">
        <w:rPr>
          <w:rFonts w:ascii="Arial" w:hAnsi="Arial" w:cs="Arial"/>
          <w:i/>
          <w:iCs/>
          <w:color w:val="222222"/>
          <w:shd w:val="clear" w:color="auto" w:fill="FFFFFF"/>
        </w:rPr>
        <w:t>International Journal of Operations &amp; Production Management</w:t>
      </w:r>
      <w:r w:rsidRPr="00263BD0">
        <w:rPr>
          <w:rFonts w:ascii="Arial" w:hAnsi="Arial" w:cs="Arial"/>
          <w:color w:val="222222"/>
          <w:shd w:val="clear" w:color="auto" w:fill="FFFFFF"/>
        </w:rPr>
        <w:t>.</w:t>
      </w:r>
    </w:p>
    <w:sectPr w:rsidR="00263BD0" w:rsidRPr="00263B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C13CA"/>
    <w:multiLevelType w:val="hybridMultilevel"/>
    <w:tmpl w:val="F28C68F2"/>
    <w:lvl w:ilvl="0" w:tplc="FB1633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E7B7C"/>
    <w:multiLevelType w:val="hybridMultilevel"/>
    <w:tmpl w:val="3EC0A9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B47A57"/>
    <w:multiLevelType w:val="hybridMultilevel"/>
    <w:tmpl w:val="87705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1E7A81"/>
    <w:multiLevelType w:val="hybridMultilevel"/>
    <w:tmpl w:val="0DCCD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978CF"/>
    <w:multiLevelType w:val="hybridMultilevel"/>
    <w:tmpl w:val="E100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25D9E"/>
    <w:multiLevelType w:val="hybridMultilevel"/>
    <w:tmpl w:val="938C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335648"/>
    <w:multiLevelType w:val="hybridMultilevel"/>
    <w:tmpl w:val="B7C0F0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195C1A"/>
    <w:multiLevelType w:val="hybridMultilevel"/>
    <w:tmpl w:val="391AF8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A2849CB"/>
    <w:multiLevelType w:val="hybridMultilevel"/>
    <w:tmpl w:val="4C4E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F057D"/>
    <w:multiLevelType w:val="hybridMultilevel"/>
    <w:tmpl w:val="C2BA1688"/>
    <w:lvl w:ilvl="0" w:tplc="08090001">
      <w:start w:val="1"/>
      <w:numFmt w:val="bullet"/>
      <w:lvlText w:val=""/>
      <w:lvlJc w:val="left"/>
      <w:pPr>
        <w:ind w:left="720" w:hanging="360"/>
      </w:pPr>
      <w:rPr>
        <w:rFonts w:ascii="Symbol" w:hAnsi="Symbol" w:hint="default"/>
      </w:rPr>
    </w:lvl>
    <w:lvl w:ilvl="1" w:tplc="CED8B2D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286D00"/>
    <w:multiLevelType w:val="hybridMultilevel"/>
    <w:tmpl w:val="3DF69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6136182">
    <w:abstractNumId w:val="10"/>
  </w:num>
  <w:num w:numId="2" w16cid:durableId="1179350382">
    <w:abstractNumId w:val="2"/>
  </w:num>
  <w:num w:numId="3" w16cid:durableId="1632594865">
    <w:abstractNumId w:val="4"/>
  </w:num>
  <w:num w:numId="4" w16cid:durableId="1555115538">
    <w:abstractNumId w:val="3"/>
  </w:num>
  <w:num w:numId="5" w16cid:durableId="1264995215">
    <w:abstractNumId w:val="9"/>
  </w:num>
  <w:num w:numId="6" w16cid:durableId="1039822133">
    <w:abstractNumId w:val="6"/>
  </w:num>
  <w:num w:numId="7" w16cid:durableId="1009215499">
    <w:abstractNumId w:val="5"/>
  </w:num>
  <w:num w:numId="8" w16cid:durableId="4792688">
    <w:abstractNumId w:val="0"/>
  </w:num>
  <w:num w:numId="9" w16cid:durableId="2094474404">
    <w:abstractNumId w:val="8"/>
  </w:num>
  <w:num w:numId="10" w16cid:durableId="224874708">
    <w:abstractNumId w:val="1"/>
  </w:num>
  <w:num w:numId="11" w16cid:durableId="1886331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148"/>
    <w:rsid w:val="0000432D"/>
    <w:rsid w:val="00013E81"/>
    <w:rsid w:val="00025D72"/>
    <w:rsid w:val="000264E4"/>
    <w:rsid w:val="000334EA"/>
    <w:rsid w:val="000422DF"/>
    <w:rsid w:val="00054E1B"/>
    <w:rsid w:val="0007164D"/>
    <w:rsid w:val="0007520E"/>
    <w:rsid w:val="0007625E"/>
    <w:rsid w:val="00086E31"/>
    <w:rsid w:val="000A22F7"/>
    <w:rsid w:val="000A27FF"/>
    <w:rsid w:val="000B07B8"/>
    <w:rsid w:val="000B2EAC"/>
    <w:rsid w:val="000D1486"/>
    <w:rsid w:val="000D2C6D"/>
    <w:rsid w:val="000D4C5D"/>
    <w:rsid w:val="000E114B"/>
    <w:rsid w:val="000E624C"/>
    <w:rsid w:val="000F240B"/>
    <w:rsid w:val="00103C71"/>
    <w:rsid w:val="001161AD"/>
    <w:rsid w:val="00123BDD"/>
    <w:rsid w:val="0013035F"/>
    <w:rsid w:val="00131C38"/>
    <w:rsid w:val="00197BA3"/>
    <w:rsid w:val="001B160E"/>
    <w:rsid w:val="001C0141"/>
    <w:rsid w:val="001E2440"/>
    <w:rsid w:val="00207D7D"/>
    <w:rsid w:val="00210EBF"/>
    <w:rsid w:val="00212562"/>
    <w:rsid w:val="0023729E"/>
    <w:rsid w:val="00250637"/>
    <w:rsid w:val="00263BD0"/>
    <w:rsid w:val="00276B94"/>
    <w:rsid w:val="00290E0C"/>
    <w:rsid w:val="002936A7"/>
    <w:rsid w:val="002A1535"/>
    <w:rsid w:val="002B6067"/>
    <w:rsid w:val="002C312F"/>
    <w:rsid w:val="002C6334"/>
    <w:rsid w:val="002D243C"/>
    <w:rsid w:val="002D5240"/>
    <w:rsid w:val="002D624C"/>
    <w:rsid w:val="002E26A5"/>
    <w:rsid w:val="002F099D"/>
    <w:rsid w:val="002F1962"/>
    <w:rsid w:val="00315F5A"/>
    <w:rsid w:val="00320BB6"/>
    <w:rsid w:val="003368AE"/>
    <w:rsid w:val="00336D29"/>
    <w:rsid w:val="00340289"/>
    <w:rsid w:val="00343869"/>
    <w:rsid w:val="00361BE3"/>
    <w:rsid w:val="00363E1E"/>
    <w:rsid w:val="00387CB3"/>
    <w:rsid w:val="00390F15"/>
    <w:rsid w:val="003A5FCA"/>
    <w:rsid w:val="003A6726"/>
    <w:rsid w:val="003A7081"/>
    <w:rsid w:val="003B7AE3"/>
    <w:rsid w:val="004269B1"/>
    <w:rsid w:val="0044308F"/>
    <w:rsid w:val="00463445"/>
    <w:rsid w:val="00464324"/>
    <w:rsid w:val="00490CC8"/>
    <w:rsid w:val="004B3EA6"/>
    <w:rsid w:val="004C723E"/>
    <w:rsid w:val="00502461"/>
    <w:rsid w:val="00527F73"/>
    <w:rsid w:val="00542615"/>
    <w:rsid w:val="00557D7F"/>
    <w:rsid w:val="00570653"/>
    <w:rsid w:val="00571D25"/>
    <w:rsid w:val="00583F54"/>
    <w:rsid w:val="00591183"/>
    <w:rsid w:val="00593C88"/>
    <w:rsid w:val="005B7618"/>
    <w:rsid w:val="005C13BF"/>
    <w:rsid w:val="005C178F"/>
    <w:rsid w:val="005E76EB"/>
    <w:rsid w:val="005F0176"/>
    <w:rsid w:val="00602AE4"/>
    <w:rsid w:val="00604059"/>
    <w:rsid w:val="0060461B"/>
    <w:rsid w:val="00607DD6"/>
    <w:rsid w:val="006A44BF"/>
    <w:rsid w:val="006D4EA0"/>
    <w:rsid w:val="006D6A94"/>
    <w:rsid w:val="006E10C9"/>
    <w:rsid w:val="006F2B32"/>
    <w:rsid w:val="006F3C08"/>
    <w:rsid w:val="0073470B"/>
    <w:rsid w:val="00742228"/>
    <w:rsid w:val="007656FA"/>
    <w:rsid w:val="007819C0"/>
    <w:rsid w:val="007A28A6"/>
    <w:rsid w:val="007C4F8A"/>
    <w:rsid w:val="007E15C4"/>
    <w:rsid w:val="007E34A0"/>
    <w:rsid w:val="007F423D"/>
    <w:rsid w:val="00804FED"/>
    <w:rsid w:val="0081136B"/>
    <w:rsid w:val="00815974"/>
    <w:rsid w:val="00833FDF"/>
    <w:rsid w:val="00840A9D"/>
    <w:rsid w:val="0084215F"/>
    <w:rsid w:val="008565A9"/>
    <w:rsid w:val="00866AA9"/>
    <w:rsid w:val="008802F0"/>
    <w:rsid w:val="00884110"/>
    <w:rsid w:val="008926A3"/>
    <w:rsid w:val="00894133"/>
    <w:rsid w:val="008A4D79"/>
    <w:rsid w:val="008B3890"/>
    <w:rsid w:val="008C18ED"/>
    <w:rsid w:val="008E6213"/>
    <w:rsid w:val="00903B8C"/>
    <w:rsid w:val="00940E65"/>
    <w:rsid w:val="00950FC8"/>
    <w:rsid w:val="00956F93"/>
    <w:rsid w:val="009611CC"/>
    <w:rsid w:val="00961652"/>
    <w:rsid w:val="00992B9C"/>
    <w:rsid w:val="00997B2E"/>
    <w:rsid w:val="009A1E56"/>
    <w:rsid w:val="009A3564"/>
    <w:rsid w:val="009B7DB4"/>
    <w:rsid w:val="009F7140"/>
    <w:rsid w:val="00A1244F"/>
    <w:rsid w:val="00A142C0"/>
    <w:rsid w:val="00A2579C"/>
    <w:rsid w:val="00A36553"/>
    <w:rsid w:val="00A37E31"/>
    <w:rsid w:val="00A53120"/>
    <w:rsid w:val="00A76E8C"/>
    <w:rsid w:val="00A82DBF"/>
    <w:rsid w:val="00A85417"/>
    <w:rsid w:val="00A94D8B"/>
    <w:rsid w:val="00AB328E"/>
    <w:rsid w:val="00AB4B54"/>
    <w:rsid w:val="00AB60F8"/>
    <w:rsid w:val="00AB68C1"/>
    <w:rsid w:val="00AB7182"/>
    <w:rsid w:val="00AD6AFF"/>
    <w:rsid w:val="00AE09DD"/>
    <w:rsid w:val="00AE2DCE"/>
    <w:rsid w:val="00AF3729"/>
    <w:rsid w:val="00AF7ED4"/>
    <w:rsid w:val="00B074E4"/>
    <w:rsid w:val="00B11382"/>
    <w:rsid w:val="00B135D1"/>
    <w:rsid w:val="00B22D33"/>
    <w:rsid w:val="00B26136"/>
    <w:rsid w:val="00B272B3"/>
    <w:rsid w:val="00B6458B"/>
    <w:rsid w:val="00B760C7"/>
    <w:rsid w:val="00B925BF"/>
    <w:rsid w:val="00B9519B"/>
    <w:rsid w:val="00BB2595"/>
    <w:rsid w:val="00BB5024"/>
    <w:rsid w:val="00BD4C2E"/>
    <w:rsid w:val="00BF01B6"/>
    <w:rsid w:val="00BF1621"/>
    <w:rsid w:val="00C1138C"/>
    <w:rsid w:val="00C12158"/>
    <w:rsid w:val="00C13414"/>
    <w:rsid w:val="00C34B97"/>
    <w:rsid w:val="00C5616A"/>
    <w:rsid w:val="00C8511C"/>
    <w:rsid w:val="00CA405B"/>
    <w:rsid w:val="00CA5157"/>
    <w:rsid w:val="00CB7180"/>
    <w:rsid w:val="00CC1843"/>
    <w:rsid w:val="00CC1BBC"/>
    <w:rsid w:val="00CD0A53"/>
    <w:rsid w:val="00CD132B"/>
    <w:rsid w:val="00CE1A68"/>
    <w:rsid w:val="00CE33DE"/>
    <w:rsid w:val="00CE4148"/>
    <w:rsid w:val="00CF57A3"/>
    <w:rsid w:val="00D141F9"/>
    <w:rsid w:val="00D24F26"/>
    <w:rsid w:val="00D25BA7"/>
    <w:rsid w:val="00D26B5A"/>
    <w:rsid w:val="00D42EBE"/>
    <w:rsid w:val="00D54CDC"/>
    <w:rsid w:val="00D97FAA"/>
    <w:rsid w:val="00DA2150"/>
    <w:rsid w:val="00DA606F"/>
    <w:rsid w:val="00DB1133"/>
    <w:rsid w:val="00DC4D47"/>
    <w:rsid w:val="00DC69F6"/>
    <w:rsid w:val="00DD58BA"/>
    <w:rsid w:val="00DD783F"/>
    <w:rsid w:val="00DD7B83"/>
    <w:rsid w:val="00DE08DC"/>
    <w:rsid w:val="00DE115C"/>
    <w:rsid w:val="00DF1E28"/>
    <w:rsid w:val="00E10C34"/>
    <w:rsid w:val="00E1583F"/>
    <w:rsid w:val="00E25F5E"/>
    <w:rsid w:val="00E26AB4"/>
    <w:rsid w:val="00E30055"/>
    <w:rsid w:val="00E31FFA"/>
    <w:rsid w:val="00E41855"/>
    <w:rsid w:val="00E441F2"/>
    <w:rsid w:val="00E55193"/>
    <w:rsid w:val="00E6716A"/>
    <w:rsid w:val="00E75216"/>
    <w:rsid w:val="00E760EB"/>
    <w:rsid w:val="00E9785E"/>
    <w:rsid w:val="00EA39DD"/>
    <w:rsid w:val="00ED3506"/>
    <w:rsid w:val="00F10EB4"/>
    <w:rsid w:val="00F16620"/>
    <w:rsid w:val="00F25747"/>
    <w:rsid w:val="00F43F0C"/>
    <w:rsid w:val="00F53036"/>
    <w:rsid w:val="00F6641E"/>
    <w:rsid w:val="00F75186"/>
    <w:rsid w:val="00F95DDE"/>
    <w:rsid w:val="00FA61E1"/>
    <w:rsid w:val="00FB0944"/>
    <w:rsid w:val="00FC6CD9"/>
    <w:rsid w:val="00FC6EC4"/>
    <w:rsid w:val="00FD44AE"/>
    <w:rsid w:val="00FE08F8"/>
    <w:rsid w:val="00FF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490E2"/>
  <w15:chartTrackingRefBased/>
  <w15:docId w15:val="{9E8E4D0C-79DC-4F75-8F0C-23308A00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26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2372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57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257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257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2579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2579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2579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2579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61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3729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37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29E"/>
    <w:rPr>
      <w:b/>
      <w:bCs/>
    </w:rPr>
  </w:style>
  <w:style w:type="paragraph" w:styleId="ListParagraph">
    <w:name w:val="List Paragraph"/>
    <w:basedOn w:val="Normal"/>
    <w:uiPriority w:val="34"/>
    <w:qFormat/>
    <w:rsid w:val="00DE115C"/>
    <w:pPr>
      <w:ind w:left="720"/>
      <w:contextualSpacing/>
    </w:pPr>
  </w:style>
  <w:style w:type="character" w:styleId="Hyperlink">
    <w:name w:val="Hyperlink"/>
    <w:basedOn w:val="DefaultParagraphFont"/>
    <w:uiPriority w:val="99"/>
    <w:unhideWhenUsed/>
    <w:rsid w:val="000E114B"/>
    <w:rPr>
      <w:color w:val="0563C1" w:themeColor="hyperlink"/>
      <w:u w:val="single"/>
    </w:rPr>
  </w:style>
  <w:style w:type="character" w:styleId="UnresolvedMention">
    <w:name w:val="Unresolved Mention"/>
    <w:basedOn w:val="DefaultParagraphFont"/>
    <w:uiPriority w:val="99"/>
    <w:semiHidden/>
    <w:unhideWhenUsed/>
    <w:rsid w:val="000E114B"/>
    <w:rPr>
      <w:color w:val="605E5C"/>
      <w:shd w:val="clear" w:color="auto" w:fill="E1DFDD"/>
    </w:rPr>
  </w:style>
  <w:style w:type="paragraph" w:styleId="TOCHeading">
    <w:name w:val="TOC Heading"/>
    <w:basedOn w:val="Heading1"/>
    <w:next w:val="Normal"/>
    <w:uiPriority w:val="39"/>
    <w:unhideWhenUsed/>
    <w:qFormat/>
    <w:rsid w:val="008B389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B3890"/>
    <w:pPr>
      <w:spacing w:after="100"/>
    </w:pPr>
  </w:style>
  <w:style w:type="character" w:customStyle="1" w:styleId="Heading3Char">
    <w:name w:val="Heading 3 Char"/>
    <w:basedOn w:val="DefaultParagraphFont"/>
    <w:link w:val="Heading3"/>
    <w:uiPriority w:val="9"/>
    <w:rsid w:val="00A257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257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257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257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257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257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2579C"/>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A2579C"/>
    <w:pPr>
      <w:spacing w:after="100"/>
      <w:ind w:left="220"/>
    </w:pPr>
  </w:style>
  <w:style w:type="paragraph" w:styleId="TOC3">
    <w:name w:val="toc 3"/>
    <w:basedOn w:val="Normal"/>
    <w:next w:val="Normal"/>
    <w:autoRedefine/>
    <w:uiPriority w:val="39"/>
    <w:unhideWhenUsed/>
    <w:rsid w:val="00A2579C"/>
    <w:pPr>
      <w:spacing w:after="100"/>
      <w:ind w:left="440"/>
    </w:pPr>
  </w:style>
  <w:style w:type="table" w:styleId="TableGrid">
    <w:name w:val="Table Grid"/>
    <w:basedOn w:val="TableNormal"/>
    <w:uiPriority w:val="39"/>
    <w:rsid w:val="004C7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s">
    <w:name w:val="caps"/>
    <w:basedOn w:val="DefaultParagraphFont"/>
    <w:rsid w:val="007656FA"/>
  </w:style>
  <w:style w:type="character" w:styleId="HTMLDefinition">
    <w:name w:val="HTML Definition"/>
    <w:basedOn w:val="DefaultParagraphFont"/>
    <w:uiPriority w:val="99"/>
    <w:semiHidden/>
    <w:unhideWhenUsed/>
    <w:rsid w:val="008159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501404">
      <w:bodyDiv w:val="1"/>
      <w:marLeft w:val="0"/>
      <w:marRight w:val="0"/>
      <w:marTop w:val="0"/>
      <w:marBottom w:val="0"/>
      <w:divBdr>
        <w:top w:val="none" w:sz="0" w:space="0" w:color="auto"/>
        <w:left w:val="none" w:sz="0" w:space="0" w:color="auto"/>
        <w:bottom w:val="none" w:sz="0" w:space="0" w:color="auto"/>
        <w:right w:val="none" w:sz="0" w:space="0" w:color="auto"/>
      </w:divBdr>
    </w:div>
    <w:div w:id="592664751">
      <w:bodyDiv w:val="1"/>
      <w:marLeft w:val="0"/>
      <w:marRight w:val="0"/>
      <w:marTop w:val="0"/>
      <w:marBottom w:val="0"/>
      <w:divBdr>
        <w:top w:val="none" w:sz="0" w:space="0" w:color="auto"/>
        <w:left w:val="none" w:sz="0" w:space="0" w:color="auto"/>
        <w:bottom w:val="none" w:sz="0" w:space="0" w:color="auto"/>
        <w:right w:val="none" w:sz="0" w:space="0" w:color="auto"/>
      </w:divBdr>
    </w:div>
    <w:div w:id="1544097839">
      <w:bodyDiv w:val="1"/>
      <w:marLeft w:val="0"/>
      <w:marRight w:val="0"/>
      <w:marTop w:val="0"/>
      <w:marBottom w:val="0"/>
      <w:divBdr>
        <w:top w:val="none" w:sz="0" w:space="0" w:color="auto"/>
        <w:left w:val="none" w:sz="0" w:space="0" w:color="auto"/>
        <w:bottom w:val="none" w:sz="0" w:space="0" w:color="auto"/>
        <w:right w:val="none" w:sz="0" w:space="0" w:color="auto"/>
      </w:divBdr>
    </w:div>
    <w:div w:id="1614634724">
      <w:bodyDiv w:val="1"/>
      <w:marLeft w:val="0"/>
      <w:marRight w:val="0"/>
      <w:marTop w:val="0"/>
      <w:marBottom w:val="0"/>
      <w:divBdr>
        <w:top w:val="none" w:sz="0" w:space="0" w:color="auto"/>
        <w:left w:val="none" w:sz="0" w:space="0" w:color="auto"/>
        <w:bottom w:val="none" w:sz="0" w:space="0" w:color="auto"/>
        <w:right w:val="none" w:sz="0" w:space="0" w:color="auto"/>
      </w:divBdr>
      <w:divsChild>
        <w:div w:id="1944530797">
          <w:marLeft w:val="0"/>
          <w:marRight w:val="0"/>
          <w:marTop w:val="0"/>
          <w:marBottom w:val="0"/>
          <w:divBdr>
            <w:top w:val="none" w:sz="0" w:space="0" w:color="auto"/>
            <w:left w:val="none" w:sz="0" w:space="0" w:color="auto"/>
            <w:bottom w:val="none" w:sz="0" w:space="0" w:color="auto"/>
            <w:right w:val="none" w:sz="0" w:space="0" w:color="auto"/>
          </w:divBdr>
        </w:div>
        <w:div w:id="159928100">
          <w:marLeft w:val="0"/>
          <w:marRight w:val="0"/>
          <w:marTop w:val="0"/>
          <w:marBottom w:val="0"/>
          <w:divBdr>
            <w:top w:val="none" w:sz="0" w:space="0" w:color="auto"/>
            <w:left w:val="none" w:sz="0" w:space="0" w:color="auto"/>
            <w:bottom w:val="none" w:sz="0" w:space="0" w:color="auto"/>
            <w:right w:val="none" w:sz="0" w:space="0" w:color="auto"/>
          </w:divBdr>
        </w:div>
        <w:div w:id="631444346">
          <w:marLeft w:val="0"/>
          <w:marRight w:val="0"/>
          <w:marTop w:val="0"/>
          <w:marBottom w:val="0"/>
          <w:divBdr>
            <w:top w:val="none" w:sz="0" w:space="0" w:color="auto"/>
            <w:left w:val="none" w:sz="0" w:space="0" w:color="auto"/>
            <w:bottom w:val="none" w:sz="0" w:space="0" w:color="auto"/>
            <w:right w:val="none" w:sz="0" w:space="0" w:color="auto"/>
          </w:divBdr>
        </w:div>
        <w:div w:id="1100640405">
          <w:marLeft w:val="0"/>
          <w:marRight w:val="0"/>
          <w:marTop w:val="0"/>
          <w:marBottom w:val="0"/>
          <w:divBdr>
            <w:top w:val="none" w:sz="0" w:space="0" w:color="auto"/>
            <w:left w:val="none" w:sz="0" w:space="0" w:color="auto"/>
            <w:bottom w:val="none" w:sz="0" w:space="0" w:color="auto"/>
            <w:right w:val="none" w:sz="0" w:space="0" w:color="auto"/>
          </w:divBdr>
        </w:div>
        <w:div w:id="733116926">
          <w:marLeft w:val="0"/>
          <w:marRight w:val="0"/>
          <w:marTop w:val="0"/>
          <w:marBottom w:val="0"/>
          <w:divBdr>
            <w:top w:val="none" w:sz="0" w:space="0" w:color="auto"/>
            <w:left w:val="none" w:sz="0" w:space="0" w:color="auto"/>
            <w:bottom w:val="none" w:sz="0" w:space="0" w:color="auto"/>
            <w:right w:val="none" w:sz="0" w:space="0" w:color="auto"/>
          </w:divBdr>
        </w:div>
        <w:div w:id="1125852325">
          <w:marLeft w:val="0"/>
          <w:marRight w:val="0"/>
          <w:marTop w:val="0"/>
          <w:marBottom w:val="0"/>
          <w:divBdr>
            <w:top w:val="none" w:sz="0" w:space="0" w:color="auto"/>
            <w:left w:val="none" w:sz="0" w:space="0" w:color="auto"/>
            <w:bottom w:val="none" w:sz="0" w:space="0" w:color="auto"/>
            <w:right w:val="none" w:sz="0" w:space="0" w:color="auto"/>
          </w:divBdr>
        </w:div>
        <w:div w:id="1748922440">
          <w:marLeft w:val="0"/>
          <w:marRight w:val="0"/>
          <w:marTop w:val="0"/>
          <w:marBottom w:val="0"/>
          <w:divBdr>
            <w:top w:val="none" w:sz="0" w:space="0" w:color="auto"/>
            <w:left w:val="none" w:sz="0" w:space="0" w:color="auto"/>
            <w:bottom w:val="none" w:sz="0" w:space="0" w:color="auto"/>
            <w:right w:val="none" w:sz="0" w:space="0" w:color="auto"/>
          </w:divBdr>
        </w:div>
        <w:div w:id="437991509">
          <w:marLeft w:val="0"/>
          <w:marRight w:val="0"/>
          <w:marTop w:val="0"/>
          <w:marBottom w:val="0"/>
          <w:divBdr>
            <w:top w:val="none" w:sz="0" w:space="0" w:color="auto"/>
            <w:left w:val="none" w:sz="0" w:space="0" w:color="auto"/>
            <w:bottom w:val="none" w:sz="0" w:space="0" w:color="auto"/>
            <w:right w:val="none" w:sz="0" w:space="0" w:color="auto"/>
          </w:divBdr>
        </w:div>
        <w:div w:id="594170998">
          <w:marLeft w:val="0"/>
          <w:marRight w:val="0"/>
          <w:marTop w:val="0"/>
          <w:marBottom w:val="0"/>
          <w:divBdr>
            <w:top w:val="none" w:sz="0" w:space="0" w:color="auto"/>
            <w:left w:val="none" w:sz="0" w:space="0" w:color="auto"/>
            <w:bottom w:val="none" w:sz="0" w:space="0" w:color="auto"/>
            <w:right w:val="none" w:sz="0" w:space="0" w:color="auto"/>
          </w:divBdr>
        </w:div>
        <w:div w:id="1237401552">
          <w:marLeft w:val="0"/>
          <w:marRight w:val="0"/>
          <w:marTop w:val="0"/>
          <w:marBottom w:val="0"/>
          <w:divBdr>
            <w:top w:val="none" w:sz="0" w:space="0" w:color="auto"/>
            <w:left w:val="none" w:sz="0" w:space="0" w:color="auto"/>
            <w:bottom w:val="none" w:sz="0" w:space="0" w:color="auto"/>
            <w:right w:val="none" w:sz="0" w:space="0" w:color="auto"/>
          </w:divBdr>
        </w:div>
        <w:div w:id="424767413">
          <w:marLeft w:val="0"/>
          <w:marRight w:val="0"/>
          <w:marTop w:val="0"/>
          <w:marBottom w:val="0"/>
          <w:divBdr>
            <w:top w:val="none" w:sz="0" w:space="0" w:color="auto"/>
            <w:left w:val="none" w:sz="0" w:space="0" w:color="auto"/>
            <w:bottom w:val="none" w:sz="0" w:space="0" w:color="auto"/>
            <w:right w:val="none" w:sz="0" w:space="0" w:color="auto"/>
          </w:divBdr>
        </w:div>
        <w:div w:id="437677527">
          <w:marLeft w:val="0"/>
          <w:marRight w:val="0"/>
          <w:marTop w:val="0"/>
          <w:marBottom w:val="0"/>
          <w:divBdr>
            <w:top w:val="none" w:sz="0" w:space="0" w:color="auto"/>
            <w:left w:val="none" w:sz="0" w:space="0" w:color="auto"/>
            <w:bottom w:val="none" w:sz="0" w:space="0" w:color="auto"/>
            <w:right w:val="none" w:sz="0" w:space="0" w:color="auto"/>
          </w:divBdr>
        </w:div>
        <w:div w:id="1829247918">
          <w:marLeft w:val="0"/>
          <w:marRight w:val="0"/>
          <w:marTop w:val="0"/>
          <w:marBottom w:val="0"/>
          <w:divBdr>
            <w:top w:val="none" w:sz="0" w:space="0" w:color="auto"/>
            <w:left w:val="none" w:sz="0" w:space="0" w:color="auto"/>
            <w:bottom w:val="none" w:sz="0" w:space="0" w:color="auto"/>
            <w:right w:val="none" w:sz="0" w:space="0" w:color="auto"/>
          </w:divBdr>
        </w:div>
      </w:divsChild>
    </w:div>
    <w:div w:id="1658341373">
      <w:bodyDiv w:val="1"/>
      <w:marLeft w:val="0"/>
      <w:marRight w:val="0"/>
      <w:marTop w:val="0"/>
      <w:marBottom w:val="0"/>
      <w:divBdr>
        <w:top w:val="none" w:sz="0" w:space="0" w:color="auto"/>
        <w:left w:val="none" w:sz="0" w:space="0" w:color="auto"/>
        <w:bottom w:val="none" w:sz="0" w:space="0" w:color="auto"/>
        <w:right w:val="none" w:sz="0" w:space="0" w:color="auto"/>
      </w:divBdr>
    </w:div>
    <w:div w:id="1695425992">
      <w:bodyDiv w:val="1"/>
      <w:marLeft w:val="0"/>
      <w:marRight w:val="0"/>
      <w:marTop w:val="0"/>
      <w:marBottom w:val="0"/>
      <w:divBdr>
        <w:top w:val="none" w:sz="0" w:space="0" w:color="auto"/>
        <w:left w:val="none" w:sz="0" w:space="0" w:color="auto"/>
        <w:bottom w:val="none" w:sz="0" w:space="0" w:color="auto"/>
        <w:right w:val="none" w:sz="0" w:space="0" w:color="auto"/>
      </w:divBdr>
    </w:div>
    <w:div w:id="1734280786">
      <w:bodyDiv w:val="1"/>
      <w:marLeft w:val="0"/>
      <w:marRight w:val="0"/>
      <w:marTop w:val="0"/>
      <w:marBottom w:val="0"/>
      <w:divBdr>
        <w:top w:val="none" w:sz="0" w:space="0" w:color="auto"/>
        <w:left w:val="none" w:sz="0" w:space="0" w:color="auto"/>
        <w:bottom w:val="none" w:sz="0" w:space="0" w:color="auto"/>
        <w:right w:val="none" w:sz="0" w:space="0" w:color="auto"/>
      </w:divBdr>
      <w:divsChild>
        <w:div w:id="516425763">
          <w:marLeft w:val="0"/>
          <w:marRight w:val="0"/>
          <w:marTop w:val="0"/>
          <w:marBottom w:val="0"/>
          <w:divBdr>
            <w:top w:val="none" w:sz="0" w:space="0" w:color="auto"/>
            <w:left w:val="none" w:sz="0" w:space="0" w:color="auto"/>
            <w:bottom w:val="none" w:sz="0" w:space="0" w:color="auto"/>
            <w:right w:val="none" w:sz="0" w:space="0" w:color="auto"/>
          </w:divBdr>
        </w:div>
        <w:div w:id="868444891">
          <w:marLeft w:val="0"/>
          <w:marRight w:val="0"/>
          <w:marTop w:val="0"/>
          <w:marBottom w:val="0"/>
          <w:divBdr>
            <w:top w:val="none" w:sz="0" w:space="0" w:color="auto"/>
            <w:left w:val="none" w:sz="0" w:space="0" w:color="auto"/>
            <w:bottom w:val="none" w:sz="0" w:space="0" w:color="auto"/>
            <w:right w:val="none" w:sz="0" w:space="0" w:color="auto"/>
          </w:divBdr>
        </w:div>
        <w:div w:id="1992564565">
          <w:marLeft w:val="0"/>
          <w:marRight w:val="0"/>
          <w:marTop w:val="0"/>
          <w:marBottom w:val="0"/>
          <w:divBdr>
            <w:top w:val="none" w:sz="0" w:space="0" w:color="auto"/>
            <w:left w:val="none" w:sz="0" w:space="0" w:color="auto"/>
            <w:bottom w:val="none" w:sz="0" w:space="0" w:color="auto"/>
            <w:right w:val="none" w:sz="0" w:space="0" w:color="auto"/>
          </w:divBdr>
        </w:div>
        <w:div w:id="395014913">
          <w:marLeft w:val="0"/>
          <w:marRight w:val="0"/>
          <w:marTop w:val="0"/>
          <w:marBottom w:val="0"/>
          <w:divBdr>
            <w:top w:val="none" w:sz="0" w:space="0" w:color="auto"/>
            <w:left w:val="none" w:sz="0" w:space="0" w:color="auto"/>
            <w:bottom w:val="none" w:sz="0" w:space="0" w:color="auto"/>
            <w:right w:val="none" w:sz="0" w:space="0" w:color="auto"/>
          </w:divBdr>
        </w:div>
        <w:div w:id="289556256">
          <w:marLeft w:val="0"/>
          <w:marRight w:val="0"/>
          <w:marTop w:val="0"/>
          <w:marBottom w:val="0"/>
          <w:divBdr>
            <w:top w:val="none" w:sz="0" w:space="0" w:color="auto"/>
            <w:left w:val="none" w:sz="0" w:space="0" w:color="auto"/>
            <w:bottom w:val="none" w:sz="0" w:space="0" w:color="auto"/>
            <w:right w:val="none" w:sz="0" w:space="0" w:color="auto"/>
          </w:divBdr>
        </w:div>
        <w:div w:id="1149128449">
          <w:marLeft w:val="0"/>
          <w:marRight w:val="0"/>
          <w:marTop w:val="0"/>
          <w:marBottom w:val="0"/>
          <w:divBdr>
            <w:top w:val="none" w:sz="0" w:space="0" w:color="auto"/>
            <w:left w:val="none" w:sz="0" w:space="0" w:color="auto"/>
            <w:bottom w:val="none" w:sz="0" w:space="0" w:color="auto"/>
            <w:right w:val="none" w:sz="0" w:space="0" w:color="auto"/>
          </w:divBdr>
        </w:div>
        <w:div w:id="1959873695">
          <w:marLeft w:val="0"/>
          <w:marRight w:val="0"/>
          <w:marTop w:val="0"/>
          <w:marBottom w:val="0"/>
          <w:divBdr>
            <w:top w:val="none" w:sz="0" w:space="0" w:color="auto"/>
            <w:left w:val="none" w:sz="0" w:space="0" w:color="auto"/>
            <w:bottom w:val="none" w:sz="0" w:space="0" w:color="auto"/>
            <w:right w:val="none" w:sz="0" w:space="0" w:color="auto"/>
          </w:divBdr>
        </w:div>
        <w:div w:id="37824213">
          <w:marLeft w:val="0"/>
          <w:marRight w:val="0"/>
          <w:marTop w:val="0"/>
          <w:marBottom w:val="0"/>
          <w:divBdr>
            <w:top w:val="none" w:sz="0" w:space="0" w:color="auto"/>
            <w:left w:val="none" w:sz="0" w:space="0" w:color="auto"/>
            <w:bottom w:val="none" w:sz="0" w:space="0" w:color="auto"/>
            <w:right w:val="none" w:sz="0" w:space="0" w:color="auto"/>
          </w:divBdr>
        </w:div>
        <w:div w:id="1166283883">
          <w:marLeft w:val="0"/>
          <w:marRight w:val="0"/>
          <w:marTop w:val="0"/>
          <w:marBottom w:val="0"/>
          <w:divBdr>
            <w:top w:val="none" w:sz="0" w:space="0" w:color="auto"/>
            <w:left w:val="none" w:sz="0" w:space="0" w:color="auto"/>
            <w:bottom w:val="none" w:sz="0" w:space="0" w:color="auto"/>
            <w:right w:val="none" w:sz="0" w:space="0" w:color="auto"/>
          </w:divBdr>
        </w:div>
        <w:div w:id="1804272614">
          <w:marLeft w:val="0"/>
          <w:marRight w:val="0"/>
          <w:marTop w:val="0"/>
          <w:marBottom w:val="0"/>
          <w:divBdr>
            <w:top w:val="none" w:sz="0" w:space="0" w:color="auto"/>
            <w:left w:val="none" w:sz="0" w:space="0" w:color="auto"/>
            <w:bottom w:val="none" w:sz="0" w:space="0" w:color="auto"/>
            <w:right w:val="none" w:sz="0" w:space="0" w:color="auto"/>
          </w:divBdr>
        </w:div>
        <w:div w:id="112331372">
          <w:marLeft w:val="0"/>
          <w:marRight w:val="0"/>
          <w:marTop w:val="0"/>
          <w:marBottom w:val="0"/>
          <w:divBdr>
            <w:top w:val="none" w:sz="0" w:space="0" w:color="auto"/>
            <w:left w:val="none" w:sz="0" w:space="0" w:color="auto"/>
            <w:bottom w:val="none" w:sz="0" w:space="0" w:color="auto"/>
            <w:right w:val="none" w:sz="0" w:space="0" w:color="auto"/>
          </w:divBdr>
        </w:div>
        <w:div w:id="1431467660">
          <w:marLeft w:val="0"/>
          <w:marRight w:val="0"/>
          <w:marTop w:val="0"/>
          <w:marBottom w:val="0"/>
          <w:divBdr>
            <w:top w:val="none" w:sz="0" w:space="0" w:color="auto"/>
            <w:left w:val="none" w:sz="0" w:space="0" w:color="auto"/>
            <w:bottom w:val="none" w:sz="0" w:space="0" w:color="auto"/>
            <w:right w:val="none" w:sz="0" w:space="0" w:color="auto"/>
          </w:divBdr>
        </w:div>
        <w:div w:id="310642409">
          <w:marLeft w:val="0"/>
          <w:marRight w:val="0"/>
          <w:marTop w:val="0"/>
          <w:marBottom w:val="0"/>
          <w:divBdr>
            <w:top w:val="none" w:sz="0" w:space="0" w:color="auto"/>
            <w:left w:val="none" w:sz="0" w:space="0" w:color="auto"/>
            <w:bottom w:val="none" w:sz="0" w:space="0" w:color="auto"/>
            <w:right w:val="none" w:sz="0" w:space="0" w:color="auto"/>
          </w:divBdr>
        </w:div>
        <w:div w:id="400294815">
          <w:marLeft w:val="0"/>
          <w:marRight w:val="0"/>
          <w:marTop w:val="0"/>
          <w:marBottom w:val="0"/>
          <w:divBdr>
            <w:top w:val="none" w:sz="0" w:space="0" w:color="auto"/>
            <w:left w:val="none" w:sz="0" w:space="0" w:color="auto"/>
            <w:bottom w:val="none" w:sz="0" w:space="0" w:color="auto"/>
            <w:right w:val="none" w:sz="0" w:space="0" w:color="auto"/>
          </w:divBdr>
        </w:div>
      </w:divsChild>
    </w:div>
    <w:div w:id="1867792198">
      <w:bodyDiv w:val="1"/>
      <w:marLeft w:val="0"/>
      <w:marRight w:val="0"/>
      <w:marTop w:val="0"/>
      <w:marBottom w:val="0"/>
      <w:divBdr>
        <w:top w:val="none" w:sz="0" w:space="0" w:color="auto"/>
        <w:left w:val="none" w:sz="0" w:space="0" w:color="auto"/>
        <w:bottom w:val="none" w:sz="0" w:space="0" w:color="auto"/>
        <w:right w:val="none" w:sz="0" w:space="0" w:color="auto"/>
      </w:divBdr>
    </w:div>
    <w:div w:id="2117209401">
      <w:bodyDiv w:val="1"/>
      <w:marLeft w:val="0"/>
      <w:marRight w:val="0"/>
      <w:marTop w:val="0"/>
      <w:marBottom w:val="0"/>
      <w:divBdr>
        <w:top w:val="none" w:sz="0" w:space="0" w:color="auto"/>
        <w:left w:val="none" w:sz="0" w:space="0" w:color="auto"/>
        <w:bottom w:val="none" w:sz="0" w:space="0" w:color="auto"/>
        <w:right w:val="none" w:sz="0" w:space="0" w:color="auto"/>
      </w:divBdr>
      <w:divsChild>
        <w:div w:id="143931102">
          <w:marLeft w:val="0"/>
          <w:marRight w:val="0"/>
          <w:marTop w:val="0"/>
          <w:marBottom w:val="0"/>
          <w:divBdr>
            <w:top w:val="none" w:sz="0" w:space="0" w:color="auto"/>
            <w:left w:val="none" w:sz="0" w:space="0" w:color="auto"/>
            <w:bottom w:val="none" w:sz="0" w:space="0" w:color="auto"/>
            <w:right w:val="none" w:sz="0" w:space="0" w:color="auto"/>
          </w:divBdr>
        </w:div>
        <w:div w:id="2071072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officialboard.com/org-chart/just-eat-takeaway-com-2" TargetMode="External"/><Relationship Id="rId17" Type="http://schemas.openxmlformats.org/officeDocument/2006/relationships/hyperlink" Target="https://strategicmanagementinsight.com/tools/mckinsey-7s-model-framework/" TargetMode="Externa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www.justeattakeaway.com/what-w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2" ma:contentTypeDescription="Create a new document." ma:contentTypeScope="" ma:versionID="be35d8b51b5912452e8214f4af7b85b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6d198ba60c6528038b1c5577683c35ad"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3646C3-1EFA-4C5B-BCE9-C203A3E34D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DAB26F-48F7-49AD-8110-7BDB97D521B5}">
  <ds:schemaRefs>
    <ds:schemaRef ds:uri="http://schemas.openxmlformats.org/officeDocument/2006/bibliography"/>
  </ds:schemaRefs>
</ds:datastoreItem>
</file>

<file path=customXml/itemProps3.xml><?xml version="1.0" encoding="utf-8"?>
<ds:datastoreItem xmlns:ds="http://schemas.openxmlformats.org/officeDocument/2006/customXml" ds:itemID="{B0742EC7-5406-49A3-B88B-2D3D1B10E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0AD195-8F5B-4245-B4BD-AC89DBCFB5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3271</Words>
  <Characters>18650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Andone</dc:creator>
  <cp:keywords/>
  <dc:description/>
  <cp:lastModifiedBy>Costel Andone</cp:lastModifiedBy>
  <cp:revision>2</cp:revision>
  <dcterms:created xsi:type="dcterms:W3CDTF">2022-11-18T14:59:00Z</dcterms:created>
  <dcterms:modified xsi:type="dcterms:W3CDTF">2022-11-18T14:59:00Z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