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1DD5D222" w:rsidR="00B948CD" w:rsidRPr="004B0295" w:rsidRDefault="00B948CD"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A013FBE" w:rsidR="005C6CD8" w:rsidRDefault="005C6CD8" w:rsidP="00D4485A">
            <w:pPr>
              <w:pStyle w:val="BodyText"/>
              <w:jc w:val="both"/>
              <w:rPr>
                <w:rFonts w:cs="Arial"/>
                <w:b/>
                <w:bCs/>
                <w:sz w:val="22"/>
                <w:szCs w:val="22"/>
              </w:rPr>
            </w:pPr>
            <w:r w:rsidRPr="00D012E7">
              <w:rPr>
                <w:rFonts w:cs="Arial"/>
                <w:b/>
                <w:bCs/>
                <w:sz w:val="22"/>
                <w:szCs w:val="22"/>
              </w:rPr>
              <w:t xml:space="preserve">NAME: </w:t>
            </w:r>
            <w:r w:rsidR="0051650C">
              <w:rPr>
                <w:rFonts w:cs="Arial"/>
                <w:b/>
                <w:bCs/>
                <w:sz w:val="22"/>
                <w:szCs w:val="22"/>
              </w:rPr>
              <w:t>Stephanie Fleming</w:t>
            </w:r>
          </w:p>
          <w:p w14:paraId="4F2606B7" w14:textId="637A7BF7" w:rsidR="00D012E7" w:rsidRPr="00D012E7" w:rsidRDefault="00D012E7" w:rsidP="00D4485A">
            <w:pPr>
              <w:pStyle w:val="BodyText"/>
              <w:jc w:val="both"/>
              <w:rPr>
                <w:rFonts w:cs="Arial"/>
                <w:b/>
                <w:bCs/>
                <w:sz w:val="22"/>
                <w:szCs w:val="22"/>
              </w:rPr>
            </w:pPr>
          </w:p>
        </w:tc>
        <w:tc>
          <w:tcPr>
            <w:tcW w:w="2835" w:type="dxa"/>
          </w:tcPr>
          <w:p w14:paraId="457DB291"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39963D27" w:rsidR="0051650C" w:rsidRPr="00946F49" w:rsidRDefault="0051650C" w:rsidP="00D4485A">
            <w:pPr>
              <w:jc w:val="both"/>
              <w:rPr>
                <w:rFonts w:cs="Arial"/>
                <w:sz w:val="22"/>
                <w:szCs w:val="22"/>
              </w:rPr>
            </w:pPr>
            <w:r>
              <w:rPr>
                <w:rFonts w:cs="Arial"/>
                <w:sz w:val="22"/>
                <w:szCs w:val="22"/>
              </w:rPr>
              <w:t>2124734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Pr="001D3538" w:rsidRDefault="005C6CD8" w:rsidP="00D4485A">
            <w:pPr>
              <w:jc w:val="both"/>
              <w:rPr>
                <w:rFonts w:cs="Arial"/>
                <w:b/>
                <w:bCs/>
                <w:sz w:val="22"/>
                <w:szCs w:val="22"/>
              </w:rPr>
            </w:pPr>
            <w:r w:rsidRPr="001D3538">
              <w:rPr>
                <w:rFonts w:cs="Arial"/>
                <w:b/>
                <w:bCs/>
                <w:sz w:val="22"/>
                <w:szCs w:val="22"/>
              </w:rPr>
              <w:t>DRAFT RESEARCH TITLE</w:t>
            </w:r>
            <w:r w:rsidR="00D012E7" w:rsidRPr="001D3538">
              <w:rPr>
                <w:rFonts w:cs="Arial"/>
                <w:b/>
                <w:bCs/>
                <w:sz w:val="22"/>
                <w:szCs w:val="22"/>
              </w:rPr>
              <w:t xml:space="preserve"> </w:t>
            </w:r>
            <w:r w:rsidRPr="001D3538">
              <w:rPr>
                <w:rFonts w:cs="Arial"/>
                <w:b/>
                <w:bCs/>
                <w:sz w:val="22"/>
                <w:szCs w:val="22"/>
              </w:rPr>
              <w:t>QUESTION:</w:t>
            </w:r>
          </w:p>
          <w:p w14:paraId="76EA8E56" w14:textId="1911B7BC" w:rsidR="002B6851" w:rsidRPr="001D3538" w:rsidRDefault="001504D2" w:rsidP="00D4485A">
            <w:pPr>
              <w:jc w:val="both"/>
              <w:rPr>
                <w:rFonts w:cs="Arial"/>
                <w:b/>
                <w:bCs/>
                <w:sz w:val="22"/>
                <w:szCs w:val="22"/>
              </w:rPr>
            </w:pPr>
            <w:r>
              <w:rPr>
                <w:rFonts w:cs="Arial"/>
                <w:sz w:val="22"/>
                <w:szCs w:val="22"/>
              </w:rPr>
              <w:t>Criminality and Mental Health: An investigation into Response Policing Capabilities within South Wales Police.</w:t>
            </w:r>
          </w:p>
          <w:p w14:paraId="461E49DA" w14:textId="45E1358F" w:rsidR="002D0EF0" w:rsidRPr="001D3538" w:rsidRDefault="002D0EF0" w:rsidP="00D4485A">
            <w:pPr>
              <w:jc w:val="both"/>
              <w:rPr>
                <w:rFonts w:cs="Arial"/>
                <w:b/>
                <w:bCs/>
                <w:sz w:val="22"/>
                <w:szCs w:val="22"/>
              </w:rPr>
            </w:pPr>
            <w:r w:rsidRPr="001D3538">
              <w:rPr>
                <w:rFonts w:cs="Arial"/>
                <w:b/>
                <w:bCs/>
                <w:sz w:val="22"/>
                <w:szCs w:val="22"/>
              </w:rPr>
              <w:t>INTRO</w:t>
            </w:r>
            <w:r w:rsidR="00766657" w:rsidRPr="001D3538">
              <w:rPr>
                <w:rFonts w:cs="Arial"/>
                <w:b/>
                <w:bCs/>
                <w:sz w:val="22"/>
                <w:szCs w:val="22"/>
              </w:rPr>
              <w:t>DUCTION</w:t>
            </w:r>
            <w:r w:rsidRPr="001D3538">
              <w:rPr>
                <w:rFonts w:cs="Arial"/>
                <w:b/>
                <w:bCs/>
                <w:sz w:val="22"/>
                <w:szCs w:val="22"/>
              </w:rPr>
              <w:t>:</w:t>
            </w:r>
          </w:p>
          <w:p w14:paraId="189CA3CD" w14:textId="08B1FDC5" w:rsidR="009E3683" w:rsidRPr="000843E1" w:rsidRDefault="001D3538" w:rsidP="00D4485A">
            <w:pPr>
              <w:jc w:val="both"/>
              <w:rPr>
                <w:rFonts w:cs="Arial"/>
                <w:sz w:val="22"/>
                <w:szCs w:val="22"/>
              </w:rPr>
            </w:pPr>
            <w:r w:rsidRPr="000843E1">
              <w:rPr>
                <w:rFonts w:cs="Arial"/>
                <w:sz w:val="22"/>
                <w:szCs w:val="22"/>
              </w:rPr>
              <w:t xml:space="preserve">The link between </w:t>
            </w:r>
            <w:r w:rsidR="0014794A" w:rsidRPr="000843E1">
              <w:rPr>
                <w:rFonts w:cs="Arial"/>
                <w:sz w:val="22"/>
                <w:szCs w:val="22"/>
              </w:rPr>
              <w:t>mental</w:t>
            </w:r>
            <w:r w:rsidRPr="000843E1">
              <w:rPr>
                <w:rFonts w:cs="Arial"/>
                <w:sz w:val="22"/>
                <w:szCs w:val="22"/>
              </w:rPr>
              <w:t xml:space="preserve"> illness and criminal activity has long been a topic </w:t>
            </w:r>
            <w:r w:rsidR="0014794A" w:rsidRPr="000843E1">
              <w:rPr>
                <w:rFonts w:cs="Arial"/>
                <w:sz w:val="22"/>
                <w:szCs w:val="22"/>
              </w:rPr>
              <w:t>of contention and concern in both scholarly circles and public policy. Hoch et al</w:t>
            </w:r>
            <w:r w:rsidR="000843E1">
              <w:rPr>
                <w:rFonts w:cs="Arial"/>
                <w:sz w:val="22"/>
                <w:szCs w:val="22"/>
              </w:rPr>
              <w:t>,</w:t>
            </w:r>
            <w:r w:rsidR="0014794A" w:rsidRPr="000843E1">
              <w:rPr>
                <w:rFonts w:cs="Arial"/>
                <w:sz w:val="22"/>
                <w:szCs w:val="22"/>
              </w:rPr>
              <w:t xml:space="preserve"> (2009) </w:t>
            </w:r>
            <w:r w:rsidR="001A7EBD" w:rsidRPr="000843E1">
              <w:rPr>
                <w:rFonts w:cs="Arial"/>
                <w:sz w:val="22"/>
                <w:szCs w:val="22"/>
              </w:rPr>
              <w:t>conducted research</w:t>
            </w:r>
            <w:r w:rsidR="0014794A" w:rsidRPr="000843E1">
              <w:rPr>
                <w:rFonts w:cs="Arial"/>
                <w:sz w:val="22"/>
                <w:szCs w:val="22"/>
              </w:rPr>
              <w:t xml:space="preserve"> that </w:t>
            </w:r>
            <w:r w:rsidR="001A7EBD" w:rsidRPr="000843E1">
              <w:rPr>
                <w:rFonts w:cs="Arial"/>
                <w:sz w:val="22"/>
                <w:szCs w:val="22"/>
              </w:rPr>
              <w:t xml:space="preserve">found </w:t>
            </w:r>
            <w:r w:rsidR="0014794A" w:rsidRPr="000843E1">
              <w:rPr>
                <w:rFonts w:cs="Arial"/>
                <w:sz w:val="22"/>
                <w:szCs w:val="22"/>
              </w:rPr>
              <w:t>those with mental illness had 3.1 times more police interactions than the general population and were more likely to be charged and arrested.</w:t>
            </w:r>
          </w:p>
          <w:p w14:paraId="38693D98" w14:textId="77777777" w:rsidR="0014794A" w:rsidRPr="000843E1" w:rsidRDefault="0014794A" w:rsidP="00D4485A">
            <w:pPr>
              <w:jc w:val="both"/>
              <w:rPr>
                <w:rFonts w:cs="Arial"/>
                <w:sz w:val="22"/>
                <w:szCs w:val="22"/>
              </w:rPr>
            </w:pPr>
          </w:p>
          <w:p w14:paraId="417C2884" w14:textId="20722B10" w:rsidR="0014794A" w:rsidRPr="000843E1" w:rsidRDefault="0014794A" w:rsidP="00D4485A">
            <w:pPr>
              <w:jc w:val="both"/>
              <w:rPr>
                <w:rFonts w:cs="Arial"/>
                <w:sz w:val="22"/>
                <w:szCs w:val="22"/>
                <w:shd w:val="clear" w:color="auto" w:fill="FFFFFF"/>
              </w:rPr>
            </w:pPr>
            <w:r w:rsidRPr="000843E1">
              <w:rPr>
                <w:rFonts w:cs="Arial"/>
                <w:sz w:val="22"/>
                <w:szCs w:val="22"/>
                <w:shd w:val="clear" w:color="auto" w:fill="FFFFFF"/>
              </w:rPr>
              <w:t>The intricate link between mental health illnesses and criminal behaviour creates a complex terrain filled with social, psychological, and systemic complications. Despite efforts to identify and address this link, many concerns remain about the underlying mechanisms, pathways, and treatments required to reduce the</w:t>
            </w:r>
            <w:r w:rsidR="00B22F8E" w:rsidRPr="000843E1">
              <w:rPr>
                <w:rFonts w:cs="Arial"/>
                <w:sz w:val="22"/>
                <w:szCs w:val="22"/>
                <w:shd w:val="clear" w:color="auto" w:fill="FFFFFF"/>
              </w:rPr>
              <w:t xml:space="preserve"> </w:t>
            </w:r>
            <w:r w:rsidRPr="000843E1">
              <w:rPr>
                <w:rFonts w:cs="Arial"/>
                <w:sz w:val="22"/>
                <w:szCs w:val="22"/>
                <w:shd w:val="clear" w:color="auto" w:fill="FFFFFF"/>
              </w:rPr>
              <w:t>disproportionate representation of people with mental illnesses in the criminal justice system</w:t>
            </w:r>
            <w:r w:rsidR="000843E1" w:rsidRPr="000843E1">
              <w:rPr>
                <w:rFonts w:cs="Arial"/>
                <w:sz w:val="22"/>
                <w:szCs w:val="22"/>
                <w:shd w:val="clear" w:color="auto" w:fill="FFFFFF"/>
              </w:rPr>
              <w:t xml:space="preserve"> </w:t>
            </w:r>
            <w:r w:rsidR="000843E1">
              <w:rPr>
                <w:rFonts w:cs="Arial"/>
                <w:sz w:val="22"/>
                <w:szCs w:val="22"/>
                <w:shd w:val="clear" w:color="auto" w:fill="FFFFFF"/>
              </w:rPr>
              <w:t>(</w:t>
            </w:r>
            <w:r w:rsidR="000843E1" w:rsidRPr="000843E1">
              <w:rPr>
                <w:rFonts w:cs="Arial"/>
                <w:sz w:val="22"/>
                <w:szCs w:val="22"/>
                <w:shd w:val="clear" w:color="auto" w:fill="FFFFFF"/>
              </w:rPr>
              <w:t>Elbogen et al</w:t>
            </w:r>
            <w:r w:rsidR="000843E1">
              <w:rPr>
                <w:rFonts w:cs="Arial"/>
                <w:sz w:val="22"/>
                <w:szCs w:val="22"/>
                <w:shd w:val="clear" w:color="auto" w:fill="FFFFFF"/>
              </w:rPr>
              <w:t xml:space="preserve">, </w:t>
            </w:r>
            <w:r w:rsidR="000843E1" w:rsidRPr="000843E1">
              <w:rPr>
                <w:rFonts w:cs="Arial"/>
                <w:sz w:val="22"/>
                <w:szCs w:val="22"/>
                <w:shd w:val="clear" w:color="auto" w:fill="FFFFFF"/>
              </w:rPr>
              <w:t>2009).</w:t>
            </w:r>
          </w:p>
          <w:p w14:paraId="43BBD7A1" w14:textId="77777777" w:rsidR="0014794A" w:rsidRPr="000843E1" w:rsidRDefault="0014794A" w:rsidP="00D4485A">
            <w:pPr>
              <w:jc w:val="both"/>
              <w:rPr>
                <w:rFonts w:cs="Arial"/>
                <w:sz w:val="22"/>
                <w:szCs w:val="22"/>
                <w:shd w:val="clear" w:color="auto" w:fill="FFFFFF"/>
              </w:rPr>
            </w:pPr>
          </w:p>
          <w:p w14:paraId="57929857" w14:textId="77777777" w:rsidR="00873DAD" w:rsidRDefault="0014794A" w:rsidP="00D4485A">
            <w:pPr>
              <w:jc w:val="both"/>
              <w:rPr>
                <w:rFonts w:cs="Arial"/>
                <w:sz w:val="22"/>
                <w:szCs w:val="22"/>
              </w:rPr>
            </w:pPr>
            <w:r w:rsidRPr="000843E1">
              <w:rPr>
                <w:rFonts w:cs="Arial"/>
                <w:sz w:val="22"/>
                <w:szCs w:val="22"/>
              </w:rPr>
              <w:t>Recent research has demonstrated the disproportionate frequency of mental health issues among jailed people. Fazel</w:t>
            </w:r>
            <w:r w:rsidR="000843E1">
              <w:rPr>
                <w:rFonts w:cs="Arial"/>
                <w:sz w:val="22"/>
                <w:szCs w:val="22"/>
              </w:rPr>
              <w:t xml:space="preserve"> et al,</w:t>
            </w:r>
            <w:r w:rsidRPr="000843E1">
              <w:rPr>
                <w:rFonts w:cs="Arial"/>
                <w:sz w:val="22"/>
                <w:szCs w:val="22"/>
              </w:rPr>
              <w:t xml:space="preserve"> (2002) and Baillargeon et al. (2009) found that people in correctional settings have higher rates of psychiatric morbidity, such as mood disorders, psychotic disorders, and substance use disorders. Furthermore, studies have found gaps in access to mental health services and treatment options among justice-involved individuals (Skeem et al</w:t>
            </w:r>
            <w:r w:rsidR="000843E1">
              <w:rPr>
                <w:rFonts w:cs="Arial"/>
                <w:sz w:val="22"/>
                <w:szCs w:val="22"/>
              </w:rPr>
              <w:t>,</w:t>
            </w:r>
            <w:r w:rsidRPr="000843E1">
              <w:rPr>
                <w:rFonts w:cs="Arial"/>
                <w:sz w:val="22"/>
                <w:szCs w:val="22"/>
              </w:rPr>
              <w:t xml:space="preserve"> 2011)</w:t>
            </w:r>
            <w:r w:rsidR="00873DAD">
              <w:rPr>
                <w:rFonts w:cs="Arial"/>
                <w:sz w:val="22"/>
                <w:szCs w:val="22"/>
              </w:rPr>
              <w:t>.</w:t>
            </w:r>
          </w:p>
          <w:p w14:paraId="31857F32" w14:textId="77777777" w:rsidR="00873DAD" w:rsidRDefault="00873DAD" w:rsidP="00D4485A">
            <w:pPr>
              <w:jc w:val="both"/>
              <w:rPr>
                <w:rFonts w:cs="Arial"/>
                <w:sz w:val="22"/>
                <w:szCs w:val="22"/>
              </w:rPr>
            </w:pPr>
          </w:p>
          <w:p w14:paraId="3EE602BA" w14:textId="0293BCA5" w:rsidR="0014794A" w:rsidRPr="000843E1" w:rsidRDefault="00873DAD" w:rsidP="00D4485A">
            <w:pPr>
              <w:jc w:val="both"/>
              <w:rPr>
                <w:rFonts w:cs="Arial"/>
                <w:sz w:val="22"/>
                <w:szCs w:val="22"/>
              </w:rPr>
            </w:pPr>
            <w:r>
              <w:rPr>
                <w:rFonts w:cs="Arial"/>
                <w:sz w:val="22"/>
                <w:szCs w:val="22"/>
              </w:rPr>
              <w:t xml:space="preserve">Despite the clear link between the criminal justice system and mental health issues, police officers often find themselves ill-equipped to deal with such adversity (Lamb et al, 2014). Further, McLean et al (2010) discovered that police officers often felt that mental health calls were beyond their capabilities and were best suited to medical professionals. This is </w:t>
            </w:r>
            <w:r>
              <w:rPr>
                <w:rFonts w:cs="Arial"/>
                <w:sz w:val="22"/>
                <w:szCs w:val="22"/>
              </w:rPr>
              <w:lastRenderedPageBreak/>
              <w:t>important given the UK Governments (2024) proposal of the (Right Care Right Person’ scheme which aims to reduce the demand of mental health calls on UK police forces. The scheme aims to do this by signposting users to medical professionals when a policing response is inadequate. Contrastingly, Fisk et al (2020) discovered that within the USA, police services that utilised a specialised mental health response team improved effectiveness of dealing with mental health crises. Therefore, it could be argued that improving policing capabilities to deal with mental health calls, as opposed to diverting these calls to medical professionals, may also be effective.</w:t>
            </w:r>
          </w:p>
          <w:p w14:paraId="486C4810" w14:textId="77777777" w:rsidR="001A7EBD" w:rsidRDefault="001A7EBD" w:rsidP="001A7EBD">
            <w:pPr>
              <w:rPr>
                <w:rFonts w:ascii="Times New Roman" w:hAnsi="Times New Roman"/>
                <w:sz w:val="22"/>
                <w:szCs w:val="22"/>
                <w:lang w:eastAsia="en-GB"/>
              </w:rPr>
            </w:pPr>
          </w:p>
          <w:p w14:paraId="4398C037" w14:textId="4E94511D" w:rsidR="00FF503A" w:rsidRPr="001A7EBD" w:rsidRDefault="00FF503A" w:rsidP="001A7EBD">
            <w:pPr>
              <w:rPr>
                <w:rFonts w:ascii="Times New Roman" w:hAnsi="Times New Roman"/>
                <w:sz w:val="22"/>
                <w:szCs w:val="22"/>
                <w:lang w:eastAsia="en-GB"/>
              </w:rPr>
            </w:pPr>
          </w:p>
          <w:p w14:paraId="433B909D" w14:textId="3105063D" w:rsidR="001A7EBD" w:rsidRDefault="00813691" w:rsidP="00D4485A">
            <w:pPr>
              <w:jc w:val="both"/>
              <w:rPr>
                <w:rFonts w:cs="Arial"/>
                <w:sz w:val="22"/>
                <w:szCs w:val="22"/>
              </w:rPr>
            </w:pPr>
            <w:r>
              <w:rPr>
                <w:rFonts w:cs="Arial"/>
                <w:sz w:val="22"/>
                <w:szCs w:val="22"/>
              </w:rPr>
              <w:t>This proposed study will consider the views and opinions of response officers within South Wales Police regarding their training and capabilities in dealing with mental health calls. The study will aim to consider whether the Right Care Right Person scheme will be favoured by officers or whether resources should focus on the training and mental-health awareness of response policing officers.</w:t>
            </w:r>
          </w:p>
          <w:p w14:paraId="52D9DE9B" w14:textId="77777777" w:rsidR="00813691" w:rsidRDefault="00813691" w:rsidP="00D4485A">
            <w:pPr>
              <w:jc w:val="both"/>
              <w:rPr>
                <w:rFonts w:cs="Arial"/>
                <w:sz w:val="22"/>
                <w:szCs w:val="22"/>
              </w:rPr>
            </w:pPr>
          </w:p>
          <w:p w14:paraId="43F7A2BB" w14:textId="77777777" w:rsidR="00C42E49" w:rsidRDefault="00C42E49" w:rsidP="00D4485A">
            <w:pPr>
              <w:jc w:val="both"/>
              <w:rPr>
                <w:rFonts w:cs="Arial"/>
                <w:color w:val="000000"/>
                <w:sz w:val="22"/>
                <w:szCs w:val="22"/>
              </w:rPr>
            </w:pPr>
          </w:p>
          <w:p w14:paraId="6001C2D0" w14:textId="0DC2526B" w:rsidR="00873DAD" w:rsidRDefault="00873DAD" w:rsidP="00D4485A">
            <w:pPr>
              <w:jc w:val="both"/>
              <w:rPr>
                <w:rFonts w:cs="Arial"/>
                <w:color w:val="000000"/>
                <w:sz w:val="22"/>
                <w:szCs w:val="22"/>
              </w:rPr>
            </w:pPr>
          </w:p>
          <w:p w14:paraId="4823A536" w14:textId="47D3A7B6" w:rsidR="005C6CD8" w:rsidRPr="00B22F8E" w:rsidRDefault="00AA5D4A" w:rsidP="00B22F8E">
            <w:pPr>
              <w:jc w:val="both"/>
              <w:rPr>
                <w:rFonts w:cs="Arial"/>
                <w:color w:val="000000"/>
                <w:sz w:val="22"/>
                <w:szCs w:val="22"/>
              </w:rPr>
            </w:pPr>
            <w:r w:rsidRPr="00AA5D4A">
              <w:rPr>
                <w:rFonts w:cs="Arial"/>
                <w:color w:val="000000"/>
                <w:sz w:val="22"/>
                <w:szCs w:val="22"/>
              </w:rPr>
              <w:t xml:space="preserve">The proposed dissertation seeks to increase our understanding of the relationship between mental </w:t>
            </w:r>
            <w:r w:rsidR="00B22F8E">
              <w:rPr>
                <w:rFonts w:cs="Arial"/>
                <w:color w:val="000000"/>
                <w:sz w:val="22"/>
                <w:szCs w:val="22"/>
              </w:rPr>
              <w:t>illnesses</w:t>
            </w:r>
            <w:r w:rsidRPr="00AA5D4A">
              <w:rPr>
                <w:rFonts w:cs="Arial"/>
                <w:color w:val="000000"/>
                <w:sz w:val="22"/>
                <w:szCs w:val="22"/>
              </w:rPr>
              <w:t xml:space="preserve"> and crime by combining empirical research, theoretical frameworks, and policy studies. Furthermore, it aims to inform evidence-based interventions, policies, and practices that prioritise the overall well-being and rehabilitation of justice-involved individuals suffering from mental health issues.</w:t>
            </w:r>
          </w:p>
          <w:p w14:paraId="1A85E4DB" w14:textId="77777777" w:rsidR="005C6CD8" w:rsidRPr="001D3538" w:rsidRDefault="005C6CD8" w:rsidP="00D4485A">
            <w:pPr>
              <w:tabs>
                <w:tab w:val="left" w:pos="1860"/>
              </w:tabs>
              <w:jc w:val="both"/>
              <w:rPr>
                <w:rFonts w:cs="Arial"/>
                <w:sz w:val="22"/>
                <w:szCs w:val="22"/>
              </w:rPr>
            </w:pPr>
          </w:p>
          <w:p w14:paraId="7AFA2F06" w14:textId="77777777" w:rsidR="005C6CD8" w:rsidRPr="001D3538"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07271E7" w14:textId="77777777" w:rsidR="002B6851" w:rsidRPr="00ED28DD" w:rsidRDefault="002B6851" w:rsidP="002B6851">
            <w:pPr>
              <w:rPr>
                <w:rFonts w:cs="Arial"/>
                <w:sz w:val="22"/>
                <w:szCs w:val="22"/>
              </w:rPr>
            </w:pPr>
            <w:r w:rsidRPr="00ED28DD">
              <w:rPr>
                <w:rFonts w:cs="Arial"/>
                <w:sz w:val="22"/>
                <w:szCs w:val="22"/>
              </w:rPr>
              <w:t>The key objectives which I aim to clarify within my research are:</w:t>
            </w:r>
          </w:p>
          <w:p w14:paraId="418863CA" w14:textId="77777777" w:rsidR="002B6851" w:rsidRDefault="002B6851" w:rsidP="002B6851">
            <w:pPr>
              <w:pStyle w:val="ListParagraph"/>
              <w:numPr>
                <w:ilvl w:val="0"/>
                <w:numId w:val="40"/>
              </w:numPr>
              <w:rPr>
                <w:rFonts w:cs="Arial"/>
                <w:sz w:val="22"/>
                <w:szCs w:val="22"/>
              </w:rPr>
            </w:pPr>
            <w:r w:rsidRPr="00ED28DD">
              <w:rPr>
                <w:rFonts w:cs="Arial"/>
                <w:sz w:val="22"/>
                <w:szCs w:val="22"/>
              </w:rPr>
              <w:t>Determine the prevalence and severity of the relationship between mental illnesses and criminal behaviour.</w:t>
            </w:r>
          </w:p>
          <w:p w14:paraId="5E271B53" w14:textId="23C0D6F1" w:rsidR="00813691" w:rsidRDefault="00813691" w:rsidP="002B6851">
            <w:pPr>
              <w:pStyle w:val="ListParagraph"/>
              <w:numPr>
                <w:ilvl w:val="0"/>
                <w:numId w:val="40"/>
              </w:numPr>
              <w:rPr>
                <w:rFonts w:cs="Arial"/>
                <w:sz w:val="22"/>
                <w:szCs w:val="22"/>
              </w:rPr>
            </w:pPr>
            <w:r>
              <w:rPr>
                <w:rFonts w:cs="Arial"/>
                <w:sz w:val="22"/>
                <w:szCs w:val="22"/>
              </w:rPr>
              <w:t>Identify the capabilities and training of response police officers within South Wales Police when addressing mental health concerns of service users.</w:t>
            </w:r>
          </w:p>
          <w:p w14:paraId="55AE9749" w14:textId="4CE2F01F" w:rsidR="00813691" w:rsidRDefault="00813691" w:rsidP="002B6851">
            <w:pPr>
              <w:pStyle w:val="ListParagraph"/>
              <w:numPr>
                <w:ilvl w:val="0"/>
                <w:numId w:val="40"/>
              </w:numPr>
              <w:rPr>
                <w:rFonts w:cs="Arial"/>
                <w:sz w:val="22"/>
                <w:szCs w:val="22"/>
              </w:rPr>
            </w:pPr>
            <w:r>
              <w:rPr>
                <w:rFonts w:cs="Arial"/>
                <w:sz w:val="22"/>
                <w:szCs w:val="22"/>
              </w:rPr>
              <w:t>Assess the effectiveness of a policing response to mental health calls.</w:t>
            </w:r>
          </w:p>
          <w:p w14:paraId="0253CDBE" w14:textId="0847C631" w:rsidR="00813691" w:rsidRPr="00ED28DD" w:rsidRDefault="00813691" w:rsidP="002B6851">
            <w:pPr>
              <w:pStyle w:val="ListParagraph"/>
              <w:numPr>
                <w:ilvl w:val="0"/>
                <w:numId w:val="40"/>
              </w:numPr>
              <w:rPr>
                <w:rFonts w:cs="Arial"/>
                <w:sz w:val="22"/>
                <w:szCs w:val="22"/>
              </w:rPr>
            </w:pPr>
            <w:r>
              <w:rPr>
                <w:rFonts w:cs="Arial"/>
                <w:sz w:val="22"/>
                <w:szCs w:val="22"/>
              </w:rPr>
              <w:t>Consider the effectiveness of the Right Cre Right Person scheme on Response Policing demands within South Wales Police.</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434E19C5" w14:textId="77777777" w:rsidR="000843E1" w:rsidRDefault="000843E1" w:rsidP="00D4485A">
            <w:pPr>
              <w:rPr>
                <w:rFonts w:cs="Arial"/>
                <w:b/>
                <w:bCs/>
                <w:sz w:val="22"/>
                <w:szCs w:val="22"/>
              </w:rPr>
            </w:pPr>
          </w:p>
          <w:p w14:paraId="6C786A5F" w14:textId="2D34A5B0" w:rsidR="000843E1" w:rsidRDefault="000843E1" w:rsidP="00D4485A">
            <w:pPr>
              <w:rPr>
                <w:rFonts w:cs="Arial"/>
                <w:sz w:val="22"/>
                <w:szCs w:val="22"/>
              </w:rPr>
            </w:pPr>
            <w:r w:rsidRPr="000110B8">
              <w:rPr>
                <w:rFonts w:cs="Arial"/>
                <w:sz w:val="22"/>
                <w:szCs w:val="22"/>
              </w:rPr>
              <w:t xml:space="preserve">The dissertation will focus on </w:t>
            </w:r>
            <w:r w:rsidR="000110B8" w:rsidRPr="000110B8">
              <w:rPr>
                <w:rFonts w:cs="Arial"/>
                <w:sz w:val="22"/>
                <w:szCs w:val="22"/>
              </w:rPr>
              <w:t>resources available from a wide range of scholarly sources to evaluate the current research on the relationship between mental illness and crime.</w:t>
            </w:r>
          </w:p>
          <w:p w14:paraId="40E49307" w14:textId="77777777" w:rsidR="000110B8" w:rsidRDefault="000110B8" w:rsidP="00D4485A">
            <w:pPr>
              <w:rPr>
                <w:rFonts w:cs="Arial"/>
                <w:sz w:val="22"/>
                <w:szCs w:val="22"/>
              </w:rPr>
            </w:pPr>
          </w:p>
          <w:p w14:paraId="79AA0390" w14:textId="19DD6613" w:rsidR="00755BE9" w:rsidRDefault="006F2E37" w:rsidP="00755BE9">
            <w:pPr>
              <w:rPr>
                <w:rFonts w:cs="Arial"/>
                <w:sz w:val="22"/>
                <w:szCs w:val="22"/>
              </w:rPr>
            </w:pPr>
            <w:r>
              <w:rPr>
                <w:rFonts w:cs="Arial"/>
                <w:sz w:val="22"/>
                <w:szCs w:val="22"/>
              </w:rPr>
              <w:t xml:space="preserve">Resources such as </w:t>
            </w:r>
            <w:r w:rsidR="000110B8">
              <w:rPr>
                <w:rFonts w:cs="Arial"/>
                <w:sz w:val="22"/>
                <w:szCs w:val="22"/>
              </w:rPr>
              <w:t>Bartol et al, (2012)</w:t>
            </w:r>
            <w:r w:rsidR="00755BE9">
              <w:rPr>
                <w:rFonts w:cs="Arial"/>
                <w:sz w:val="22"/>
                <w:szCs w:val="22"/>
              </w:rPr>
              <w:t xml:space="preserve"> provide</w:t>
            </w:r>
            <w:r w:rsidR="000110B8">
              <w:rPr>
                <w:rFonts w:cs="Arial"/>
                <w:sz w:val="22"/>
                <w:szCs w:val="22"/>
              </w:rPr>
              <w:t xml:space="preserve"> essential insights into the psychological factors that underpin criminal behaviours in people with mental health issue</w:t>
            </w:r>
            <w:r w:rsidR="00755BE9">
              <w:rPr>
                <w:rFonts w:cs="Arial"/>
                <w:sz w:val="22"/>
                <w:szCs w:val="22"/>
              </w:rPr>
              <w:t>s.</w:t>
            </w:r>
          </w:p>
          <w:p w14:paraId="2F1E7F66" w14:textId="57C645A0" w:rsidR="00755BE9" w:rsidRDefault="00755BE9" w:rsidP="00755BE9">
            <w:pPr>
              <w:rPr>
                <w:rFonts w:cs="Arial"/>
                <w:sz w:val="22"/>
                <w:szCs w:val="22"/>
              </w:rPr>
            </w:pPr>
            <w:r>
              <w:rPr>
                <w:rFonts w:cs="Arial"/>
                <w:sz w:val="22"/>
                <w:szCs w:val="22"/>
              </w:rPr>
              <w:t xml:space="preserve"> Furthermore, research conducted such as </w:t>
            </w:r>
            <w:proofErr w:type="spellStart"/>
            <w:r>
              <w:rPr>
                <w:rFonts w:cs="Arial"/>
                <w:sz w:val="22"/>
                <w:szCs w:val="22"/>
              </w:rPr>
              <w:t>Bhui</w:t>
            </w:r>
            <w:proofErr w:type="spellEnd"/>
            <w:r>
              <w:rPr>
                <w:rFonts w:cs="Arial"/>
                <w:sz w:val="22"/>
                <w:szCs w:val="22"/>
              </w:rPr>
              <w:t xml:space="preserve"> et al, (2015) provide empirical investigations and theoretical frameworks for understanding the complex relationship between mental illness and criminality.</w:t>
            </w:r>
          </w:p>
          <w:p w14:paraId="0235D3B9" w14:textId="77777777" w:rsidR="00755BE9" w:rsidRDefault="00755BE9" w:rsidP="00755BE9">
            <w:pPr>
              <w:rPr>
                <w:rFonts w:cs="Arial"/>
                <w:sz w:val="22"/>
                <w:szCs w:val="22"/>
              </w:rPr>
            </w:pPr>
          </w:p>
          <w:p w14:paraId="2BA3E850" w14:textId="63DE7E9D" w:rsidR="006455B4" w:rsidRDefault="00FF0365" w:rsidP="00755BE9">
            <w:pPr>
              <w:rPr>
                <w:rFonts w:cs="Arial"/>
                <w:sz w:val="22"/>
                <w:szCs w:val="22"/>
              </w:rPr>
            </w:pPr>
            <w:r>
              <w:rPr>
                <w:rFonts w:cs="Arial"/>
                <w:sz w:val="22"/>
                <w:szCs w:val="22"/>
              </w:rPr>
              <w:t xml:space="preserve">Building upon existing research that highlights the connection between mental illness and crime I will delve into research such as Holloway’s (2018) examination. Holloway critically analysed the adequacy of mental health training for police officers and investigated police </w:t>
            </w:r>
            <w:r w:rsidR="002F0138">
              <w:rPr>
                <w:rFonts w:cs="Arial"/>
                <w:sz w:val="22"/>
                <w:szCs w:val="22"/>
              </w:rPr>
              <w:lastRenderedPageBreak/>
              <w:t>officers’ perceptions regarding responding to mental health calls.</w:t>
            </w:r>
          </w:p>
          <w:p w14:paraId="3552961E" w14:textId="77777777" w:rsidR="002F0138" w:rsidRPr="006455B4" w:rsidRDefault="002F0138" w:rsidP="00755BE9">
            <w:pPr>
              <w:rPr>
                <w:rFonts w:cs="Arial"/>
                <w:color w:val="222222"/>
                <w:sz w:val="22"/>
                <w:szCs w:val="22"/>
                <w:shd w:val="clear" w:color="auto" w:fill="FFFFFF"/>
              </w:rPr>
            </w:pPr>
          </w:p>
          <w:p w14:paraId="1CA78C40" w14:textId="77777777" w:rsidR="005C6CD8" w:rsidRDefault="0090608A" w:rsidP="0090608A">
            <w:pPr>
              <w:jc w:val="both"/>
              <w:rPr>
                <w:sz w:val="22"/>
                <w:szCs w:val="22"/>
              </w:rPr>
            </w:pPr>
            <w:r w:rsidRPr="0090608A">
              <w:rPr>
                <w:sz w:val="22"/>
                <w:szCs w:val="22"/>
              </w:rPr>
              <w:t>The review I will conduct will acknowledge the contributions of scholars, practitioners, and organisations who helped lay the groundwork for this research, demonstrating a thorough understanding of the study's problem as well as the broader societal implications of closing mental health gaps in the criminal justice system.</w:t>
            </w:r>
          </w:p>
          <w:p w14:paraId="4964BE3B" w14:textId="338D5382" w:rsidR="0090608A" w:rsidRPr="0090608A" w:rsidRDefault="0090608A" w:rsidP="0090608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5DD1D0D9" w14:textId="77777777" w:rsidR="005C6CD8" w:rsidRDefault="005C6CD8" w:rsidP="00D4485A">
            <w:pPr>
              <w:jc w:val="both"/>
              <w:rPr>
                <w:rFonts w:cs="Arial"/>
                <w:sz w:val="22"/>
                <w:szCs w:val="22"/>
              </w:rPr>
            </w:pPr>
          </w:p>
          <w:p w14:paraId="783AC83A" w14:textId="317FE72B" w:rsidR="002F0138" w:rsidRDefault="002F0138" w:rsidP="00D4485A">
            <w:pPr>
              <w:jc w:val="both"/>
              <w:rPr>
                <w:rFonts w:cs="Arial"/>
                <w:sz w:val="22"/>
                <w:szCs w:val="22"/>
              </w:rPr>
            </w:pPr>
            <w:r>
              <w:rPr>
                <w:rFonts w:cs="Arial"/>
                <w:sz w:val="22"/>
                <w:szCs w:val="22"/>
              </w:rPr>
              <w:t xml:space="preserve">The research employs a survey a method, utilising a questionnaire distributed to serving </w:t>
            </w:r>
            <w:r w:rsidR="0020358D">
              <w:rPr>
                <w:rFonts w:cs="Arial"/>
                <w:sz w:val="22"/>
                <w:szCs w:val="22"/>
              </w:rPr>
              <w:t>response officers within South Wales Police.</w:t>
            </w:r>
          </w:p>
          <w:p w14:paraId="2AA6AB4A" w14:textId="77777777" w:rsidR="0020358D" w:rsidRDefault="0020358D" w:rsidP="00D4485A">
            <w:pPr>
              <w:jc w:val="both"/>
              <w:rPr>
                <w:rFonts w:cstheme="minorHAnsi"/>
                <w:sz w:val="22"/>
                <w:szCs w:val="22"/>
              </w:rPr>
            </w:pPr>
          </w:p>
          <w:p w14:paraId="3C488B6D" w14:textId="77777777" w:rsidR="0020358D" w:rsidRDefault="0020358D" w:rsidP="00D4485A">
            <w:pPr>
              <w:jc w:val="both"/>
              <w:rPr>
                <w:rFonts w:cstheme="minorHAnsi"/>
                <w:sz w:val="22"/>
                <w:szCs w:val="22"/>
              </w:rPr>
            </w:pPr>
            <w:r>
              <w:rPr>
                <w:rFonts w:cstheme="minorHAnsi"/>
                <w:sz w:val="22"/>
                <w:szCs w:val="22"/>
              </w:rPr>
              <w:t>This strategy seeks to gain firsthand insights from response officers about their perceptions, experiences, and challenges in dealing with individuals exhibiting signs of mental illness.</w:t>
            </w:r>
          </w:p>
          <w:p w14:paraId="62CFCA26" w14:textId="77777777" w:rsidR="0020358D" w:rsidRDefault="0020358D" w:rsidP="00D4485A">
            <w:pPr>
              <w:jc w:val="both"/>
              <w:rPr>
                <w:rFonts w:cstheme="minorHAnsi"/>
                <w:sz w:val="22"/>
                <w:szCs w:val="22"/>
              </w:rPr>
            </w:pPr>
          </w:p>
          <w:p w14:paraId="742FE24C" w14:textId="4C4CE686" w:rsidR="0020358D" w:rsidRDefault="0020358D" w:rsidP="00D4485A">
            <w:pPr>
              <w:jc w:val="both"/>
              <w:rPr>
                <w:rFonts w:cstheme="minorHAnsi"/>
                <w:sz w:val="22"/>
                <w:szCs w:val="22"/>
              </w:rPr>
            </w:pPr>
            <w:r>
              <w:rPr>
                <w:rFonts w:cstheme="minorHAnsi"/>
                <w:sz w:val="22"/>
                <w:szCs w:val="22"/>
              </w:rPr>
              <w:t xml:space="preserve">This survey approach will allow for a thorough investigation into </w:t>
            </w:r>
            <w:proofErr w:type="gramStart"/>
            <w:r>
              <w:rPr>
                <w:rFonts w:cstheme="minorHAnsi"/>
                <w:sz w:val="22"/>
                <w:szCs w:val="22"/>
              </w:rPr>
              <w:t>officers</w:t>
            </w:r>
            <w:proofErr w:type="gramEnd"/>
            <w:r>
              <w:rPr>
                <w:rFonts w:cstheme="minorHAnsi"/>
                <w:sz w:val="22"/>
                <w:szCs w:val="22"/>
              </w:rPr>
              <w:t xml:space="preserve"> attitudes, training needs, and the effectiveness of existing protocols in dealing with mental health crisis by collecting both qualitive and quantitative data. Furthermore, the questions will also focus on response police officer’s views and opinions on the implementation of the ‘Right Care Right Person’ scheme.</w:t>
            </w:r>
          </w:p>
          <w:p w14:paraId="40804517" w14:textId="77777777" w:rsidR="0020358D" w:rsidRDefault="0020358D" w:rsidP="00D4485A">
            <w:pPr>
              <w:jc w:val="both"/>
              <w:rPr>
                <w:rFonts w:cstheme="minorHAnsi"/>
                <w:sz w:val="22"/>
                <w:szCs w:val="22"/>
              </w:rPr>
            </w:pPr>
          </w:p>
          <w:p w14:paraId="70BEB395" w14:textId="77777777" w:rsidR="0020358D" w:rsidRDefault="0020358D" w:rsidP="00D4485A">
            <w:pPr>
              <w:jc w:val="both"/>
              <w:rPr>
                <w:rFonts w:cstheme="minorHAnsi"/>
                <w:sz w:val="22"/>
                <w:szCs w:val="22"/>
              </w:rPr>
            </w:pPr>
            <w:r>
              <w:rPr>
                <w:rFonts w:cstheme="minorHAnsi"/>
                <w:sz w:val="22"/>
                <w:szCs w:val="22"/>
              </w:rPr>
              <w:t>The research seeks to inform evidence-based intervention and training programmes that could enhance the capacity of the officers to effectively respond to the complex needs of individuals with mental illness.</w:t>
            </w:r>
          </w:p>
          <w:p w14:paraId="36BA90C9" w14:textId="07CA5284" w:rsidR="0020358D" w:rsidRPr="00B61956" w:rsidRDefault="0020358D"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72EBDBD4" w14:textId="77777777" w:rsidR="00884D92" w:rsidRDefault="00884D92" w:rsidP="00D4485A">
            <w:pPr>
              <w:rPr>
                <w:rFonts w:asciiTheme="minorHAnsi" w:hAnsiTheme="minorHAnsi" w:cstheme="minorHAnsi"/>
                <w:sz w:val="22"/>
                <w:szCs w:val="22"/>
              </w:rPr>
            </w:pPr>
          </w:p>
          <w:p w14:paraId="5F6F25C8" w14:textId="287CD734" w:rsidR="00884D92" w:rsidRPr="00884D92" w:rsidRDefault="00884D92" w:rsidP="00D4485A">
            <w:pPr>
              <w:rPr>
                <w:rFonts w:asciiTheme="minorBidi" w:hAnsiTheme="minorBidi" w:cstheme="minorBidi"/>
                <w:sz w:val="22"/>
                <w:szCs w:val="22"/>
              </w:rPr>
            </w:pPr>
            <w:r w:rsidRPr="00884D92">
              <w:rPr>
                <w:rFonts w:asciiTheme="minorBidi" w:hAnsiTheme="minorBidi" w:cstheme="minorBidi"/>
                <w:sz w:val="22"/>
                <w:szCs w:val="22"/>
              </w:rPr>
              <w:t>My proposed research will focus on how response officers feel regarding the link between mental illness and crimes</w:t>
            </w:r>
            <w:r w:rsidR="002F0138">
              <w:rPr>
                <w:rFonts w:asciiTheme="minorBidi" w:hAnsiTheme="minorBidi" w:cstheme="minorBidi"/>
                <w:sz w:val="22"/>
                <w:szCs w:val="22"/>
              </w:rPr>
              <w:t xml:space="preserve"> and their ability at dealing with mental health calls.</w:t>
            </w:r>
          </w:p>
          <w:p w14:paraId="34920D71" w14:textId="77777777" w:rsidR="00884D92" w:rsidRPr="00884D92" w:rsidRDefault="00884D92" w:rsidP="00D4485A">
            <w:pPr>
              <w:rPr>
                <w:rFonts w:asciiTheme="minorBidi" w:hAnsiTheme="minorBidi" w:cstheme="minorBidi"/>
                <w:sz w:val="22"/>
                <w:szCs w:val="22"/>
              </w:rPr>
            </w:pPr>
          </w:p>
          <w:p w14:paraId="29C8899C" w14:textId="11E55BD1" w:rsidR="00884D92" w:rsidRPr="00884D92" w:rsidRDefault="00884D92" w:rsidP="00D4485A">
            <w:pPr>
              <w:rPr>
                <w:rFonts w:asciiTheme="minorBidi" w:hAnsiTheme="minorBidi" w:cstheme="minorBidi"/>
                <w:sz w:val="22"/>
                <w:szCs w:val="22"/>
              </w:rPr>
            </w:pPr>
            <w:r w:rsidRPr="00884D92">
              <w:rPr>
                <w:rFonts w:asciiTheme="minorBidi" w:hAnsiTheme="minorBidi" w:cstheme="minorBidi"/>
                <w:sz w:val="22"/>
                <w:szCs w:val="22"/>
              </w:rPr>
              <w:t xml:space="preserve">My questionnaire aims to capture a broad spectrum of perspectives among response officers. </w:t>
            </w:r>
          </w:p>
          <w:p w14:paraId="458E61C2" w14:textId="77777777" w:rsidR="00884D92" w:rsidRPr="00884D92" w:rsidRDefault="00884D92" w:rsidP="00D4485A">
            <w:pPr>
              <w:rPr>
                <w:rFonts w:asciiTheme="minorBidi" w:hAnsiTheme="minorBidi" w:cstheme="minorBidi"/>
                <w:sz w:val="22"/>
                <w:szCs w:val="22"/>
              </w:rPr>
            </w:pPr>
          </w:p>
          <w:p w14:paraId="4C6F5256" w14:textId="2CAA2026" w:rsidR="00884D92" w:rsidRPr="00884D92" w:rsidRDefault="00884D92" w:rsidP="00D4485A">
            <w:pPr>
              <w:rPr>
                <w:rFonts w:asciiTheme="minorBidi" w:hAnsiTheme="minorBidi" w:cstheme="minorBidi"/>
                <w:sz w:val="22"/>
                <w:szCs w:val="22"/>
              </w:rPr>
            </w:pPr>
            <w:r w:rsidRPr="00884D92">
              <w:rPr>
                <w:rFonts w:asciiTheme="minorBidi" w:hAnsiTheme="minorBidi" w:cstheme="minorBidi"/>
                <w:sz w:val="22"/>
                <w:szCs w:val="22"/>
              </w:rPr>
              <w:t xml:space="preserve">This methodology improves the generalisation and reliability of findings while allowing for a thorough examination of differences in attitudes, </w:t>
            </w:r>
            <w:r w:rsidR="009F4197" w:rsidRPr="00884D92">
              <w:rPr>
                <w:rFonts w:asciiTheme="minorBidi" w:hAnsiTheme="minorBidi" w:cstheme="minorBidi"/>
                <w:sz w:val="22"/>
                <w:szCs w:val="22"/>
              </w:rPr>
              <w:t>practices,</w:t>
            </w:r>
            <w:r w:rsidRPr="00884D92">
              <w:rPr>
                <w:rFonts w:asciiTheme="minorBidi" w:hAnsiTheme="minorBidi" w:cstheme="minorBidi"/>
                <w:sz w:val="22"/>
                <w:szCs w:val="22"/>
              </w:rPr>
              <w:t xml:space="preserve"> and resource allocation to mental health response within response policing</w:t>
            </w:r>
            <w:r>
              <w:rPr>
                <w:rFonts w:asciiTheme="minorBidi" w:hAnsiTheme="minorBidi" w:cstheme="minorBidi"/>
                <w:sz w:val="22"/>
                <w:szCs w:val="22"/>
              </w:rPr>
              <w:t>.</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C0A4D2C" w14:textId="77777777" w:rsidR="00ED28DD" w:rsidRPr="00ED28DD" w:rsidRDefault="00ED28DD" w:rsidP="00ED28DD">
            <w:pPr>
              <w:rPr>
                <w:rFonts w:ascii="Times New Roman" w:hAnsi="Times New Roman"/>
                <w:sz w:val="22"/>
                <w:szCs w:val="22"/>
                <w:lang w:eastAsia="en-GB"/>
              </w:rPr>
            </w:pPr>
            <w:r w:rsidRPr="00ED28DD">
              <w:rPr>
                <w:rFonts w:cs="Arial"/>
                <w:color w:val="000000"/>
                <w:sz w:val="22"/>
                <w:szCs w:val="22"/>
                <w:lang w:eastAsia="en-GB"/>
              </w:rPr>
              <w:t>This study's ethical considerations include guaranteeing voluntary participation, anonymity, and informed consent from the response officers. Maintaining anonymity protects participants' privacy and mitigates potential consequences.</w:t>
            </w:r>
          </w:p>
          <w:p w14:paraId="323F9862" w14:textId="77777777" w:rsidR="00ED28DD" w:rsidRPr="00ED28DD" w:rsidRDefault="00ED28DD" w:rsidP="00ED28DD">
            <w:pPr>
              <w:rPr>
                <w:rFonts w:ascii="Times New Roman" w:hAnsi="Times New Roman"/>
                <w:sz w:val="22"/>
                <w:szCs w:val="22"/>
                <w:lang w:eastAsia="en-GB"/>
              </w:rPr>
            </w:pPr>
            <w:r w:rsidRPr="00ED28DD">
              <w:rPr>
                <w:rFonts w:cs="Arial"/>
                <w:color w:val="000000"/>
                <w:sz w:val="22"/>
                <w:szCs w:val="22"/>
                <w:lang w:eastAsia="en-GB"/>
              </w:rPr>
              <w:t> Furthermore, the study should prioritise participants well-being while avoiding worsening any current stigma surrounding mental health in law enforcement. Transparent communication and adherence to ethical norms assure the study's integrity and credibility while also respecting all participants rights and dignity.</w:t>
            </w:r>
          </w:p>
          <w:p w14:paraId="3A8D2F69" w14:textId="084C8EAE"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5652837C" w14:textId="1323935E" w:rsidR="00D4485A" w:rsidRPr="00ED28DD" w:rsidRDefault="00ED28DD" w:rsidP="00D4485A">
            <w:pPr>
              <w:jc w:val="both"/>
              <w:rPr>
                <w:rFonts w:cs="Arial"/>
                <w:sz w:val="22"/>
                <w:szCs w:val="22"/>
              </w:rPr>
            </w:pPr>
            <w:r w:rsidRPr="00ED28DD">
              <w:rPr>
                <w:rFonts w:cs="Arial"/>
                <w:sz w:val="22"/>
                <w:szCs w:val="22"/>
              </w:rPr>
              <w:t>04/01/24 – 0</w:t>
            </w:r>
            <w:r>
              <w:rPr>
                <w:rFonts w:cs="Arial"/>
                <w:sz w:val="22"/>
                <w:szCs w:val="22"/>
              </w:rPr>
              <w:t>7</w:t>
            </w:r>
            <w:r w:rsidRPr="00ED28DD">
              <w:rPr>
                <w:rFonts w:cs="Arial"/>
                <w:sz w:val="22"/>
                <w:szCs w:val="22"/>
              </w:rPr>
              <w:t>/10/24</w:t>
            </w:r>
            <w:r w:rsidR="00D4485A" w:rsidRPr="00ED28DD">
              <w:rPr>
                <w:rFonts w:cs="Arial"/>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521F6EAE" w14:textId="77777777" w:rsidR="0014794A" w:rsidRPr="002F0138" w:rsidRDefault="0014794A" w:rsidP="0014794A">
            <w:pPr>
              <w:rPr>
                <w:rFonts w:asciiTheme="minorBidi" w:hAnsiTheme="minorBidi" w:cstheme="minorBidi"/>
                <w:sz w:val="22"/>
                <w:szCs w:val="22"/>
                <w:lang w:eastAsia="en-GB"/>
              </w:rPr>
            </w:pPr>
            <w:bookmarkStart w:id="1" w:name="_Hlk159604081"/>
            <w:r w:rsidRPr="002F0138">
              <w:rPr>
                <w:rFonts w:asciiTheme="minorBidi" w:hAnsiTheme="minorBidi" w:cstheme="minorBidi"/>
                <w:color w:val="222222"/>
                <w:sz w:val="22"/>
                <w:szCs w:val="22"/>
                <w:shd w:val="clear" w:color="auto" w:fill="FFFFFF"/>
                <w:lang w:eastAsia="en-GB"/>
              </w:rPr>
              <w:t>Baillargeon, J., Binswanger, I.A., Penn, J.V., Williams, B.A. and Murray, O.J., 2009. Psychiatric disorders and repeat incarcerations: the revolving prison door. </w:t>
            </w:r>
          </w:p>
          <w:p w14:paraId="3E6D829B" w14:textId="5F59C79F" w:rsidR="0014794A" w:rsidRPr="002F0138" w:rsidRDefault="0014794A" w:rsidP="0014794A">
            <w:pPr>
              <w:jc w:val="both"/>
              <w:rPr>
                <w:rFonts w:asciiTheme="minorBidi" w:hAnsiTheme="minorBidi" w:cstheme="minorBidi"/>
                <w:color w:val="222222"/>
                <w:sz w:val="22"/>
                <w:szCs w:val="22"/>
                <w:shd w:val="clear" w:color="auto" w:fill="FFFFFF"/>
                <w:lang w:eastAsia="en-GB"/>
              </w:rPr>
            </w:pPr>
            <w:r w:rsidRPr="002F0138">
              <w:rPr>
                <w:rFonts w:asciiTheme="minorBidi" w:hAnsiTheme="minorBidi" w:cstheme="minorBidi"/>
                <w:i/>
                <w:iCs/>
                <w:color w:val="222222"/>
                <w:sz w:val="22"/>
                <w:szCs w:val="22"/>
                <w:shd w:val="clear" w:color="auto" w:fill="FFFFFF"/>
                <w:lang w:eastAsia="en-GB"/>
              </w:rPr>
              <w:t>American Journal of Psychiatry</w:t>
            </w:r>
            <w:r w:rsidRPr="002F0138">
              <w:rPr>
                <w:rFonts w:asciiTheme="minorBidi" w:hAnsiTheme="minorBidi" w:cstheme="minorBidi"/>
                <w:color w:val="222222"/>
                <w:sz w:val="22"/>
                <w:szCs w:val="22"/>
                <w:shd w:val="clear" w:color="auto" w:fill="FFFFFF"/>
                <w:lang w:eastAsia="en-GB"/>
              </w:rPr>
              <w:t xml:space="preserve">, </w:t>
            </w:r>
          </w:p>
          <w:p w14:paraId="58AAE9FF" w14:textId="77777777" w:rsidR="000110B8" w:rsidRPr="002F0138" w:rsidRDefault="000110B8" w:rsidP="0014794A">
            <w:pPr>
              <w:jc w:val="both"/>
              <w:rPr>
                <w:rFonts w:asciiTheme="minorBidi" w:hAnsiTheme="minorBidi" w:cstheme="minorBidi"/>
                <w:color w:val="222222"/>
                <w:sz w:val="22"/>
                <w:szCs w:val="22"/>
                <w:shd w:val="clear" w:color="auto" w:fill="FFFFFF"/>
                <w:lang w:eastAsia="en-GB"/>
              </w:rPr>
            </w:pPr>
          </w:p>
          <w:p w14:paraId="13D68FCE" w14:textId="0A6EB735" w:rsidR="000110B8" w:rsidRPr="002F0138" w:rsidRDefault="000110B8" w:rsidP="0014794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Bartol, C.R. and Bartol, A.M., 2012. </w:t>
            </w:r>
            <w:r w:rsidRPr="002F0138">
              <w:rPr>
                <w:rFonts w:asciiTheme="minorBidi" w:hAnsiTheme="minorBidi" w:cstheme="minorBidi"/>
                <w:i/>
                <w:iCs/>
                <w:color w:val="222222"/>
                <w:sz w:val="22"/>
                <w:szCs w:val="22"/>
                <w:shd w:val="clear" w:color="auto" w:fill="FFFFFF"/>
              </w:rPr>
              <w:t xml:space="preserve">Criminal &amp; </w:t>
            </w:r>
            <w:proofErr w:type="spellStart"/>
            <w:r w:rsidRPr="002F0138">
              <w:rPr>
                <w:rFonts w:asciiTheme="minorBidi" w:hAnsiTheme="minorBidi" w:cstheme="minorBidi"/>
                <w:i/>
                <w:iCs/>
                <w:color w:val="222222"/>
                <w:sz w:val="22"/>
                <w:szCs w:val="22"/>
                <w:shd w:val="clear" w:color="auto" w:fill="FFFFFF"/>
              </w:rPr>
              <w:t>behavioral</w:t>
            </w:r>
            <w:proofErr w:type="spellEnd"/>
            <w:r w:rsidRPr="002F0138">
              <w:rPr>
                <w:rFonts w:asciiTheme="minorBidi" w:hAnsiTheme="minorBidi" w:cstheme="minorBidi"/>
                <w:i/>
                <w:iCs/>
                <w:color w:val="222222"/>
                <w:sz w:val="22"/>
                <w:szCs w:val="22"/>
                <w:shd w:val="clear" w:color="auto" w:fill="FFFFFF"/>
              </w:rPr>
              <w:t xml:space="preserve"> profiling</w:t>
            </w:r>
            <w:r w:rsidRPr="002F0138">
              <w:rPr>
                <w:rFonts w:asciiTheme="minorBidi" w:hAnsiTheme="minorBidi" w:cstheme="minorBidi"/>
                <w:color w:val="222222"/>
                <w:sz w:val="22"/>
                <w:szCs w:val="22"/>
                <w:shd w:val="clear" w:color="auto" w:fill="FFFFFF"/>
              </w:rPr>
              <w:t>. Sage.</w:t>
            </w:r>
          </w:p>
          <w:p w14:paraId="3AB920EF" w14:textId="77777777" w:rsidR="00755BE9" w:rsidRPr="002F0138" w:rsidRDefault="00755BE9" w:rsidP="0014794A">
            <w:pPr>
              <w:jc w:val="both"/>
              <w:rPr>
                <w:rFonts w:asciiTheme="minorBidi" w:hAnsiTheme="minorBidi" w:cstheme="minorBidi"/>
                <w:color w:val="222222"/>
                <w:sz w:val="22"/>
                <w:szCs w:val="22"/>
                <w:shd w:val="clear" w:color="auto" w:fill="FFFFFF"/>
              </w:rPr>
            </w:pPr>
          </w:p>
          <w:p w14:paraId="5B63A070" w14:textId="77E0F535" w:rsidR="00755BE9" w:rsidRPr="002F0138" w:rsidRDefault="00755BE9" w:rsidP="0014794A">
            <w:pPr>
              <w:jc w:val="both"/>
              <w:rPr>
                <w:rFonts w:asciiTheme="minorBidi" w:hAnsiTheme="minorBidi" w:cstheme="minorBidi"/>
                <w:color w:val="222222"/>
                <w:sz w:val="22"/>
                <w:szCs w:val="22"/>
                <w:shd w:val="clear" w:color="auto" w:fill="FFFFFF"/>
                <w:lang w:eastAsia="en-GB"/>
              </w:rPr>
            </w:pPr>
            <w:proofErr w:type="spellStart"/>
            <w:r w:rsidRPr="002F0138">
              <w:rPr>
                <w:rFonts w:asciiTheme="minorBidi" w:hAnsiTheme="minorBidi" w:cstheme="minorBidi"/>
                <w:color w:val="222222"/>
                <w:sz w:val="22"/>
                <w:szCs w:val="22"/>
                <w:shd w:val="clear" w:color="auto" w:fill="FFFFFF"/>
              </w:rPr>
              <w:t>Bhui</w:t>
            </w:r>
            <w:proofErr w:type="spellEnd"/>
            <w:r w:rsidRPr="002F0138">
              <w:rPr>
                <w:rFonts w:asciiTheme="minorBidi" w:hAnsiTheme="minorBidi" w:cstheme="minorBidi"/>
                <w:color w:val="222222"/>
                <w:sz w:val="22"/>
                <w:szCs w:val="22"/>
                <w:shd w:val="clear" w:color="auto" w:fill="FFFFFF"/>
              </w:rPr>
              <w:t xml:space="preserve">, K., Ullrich, S., Kallis, C. and </w:t>
            </w:r>
            <w:proofErr w:type="spellStart"/>
            <w:r w:rsidRPr="002F0138">
              <w:rPr>
                <w:rFonts w:asciiTheme="minorBidi" w:hAnsiTheme="minorBidi" w:cstheme="minorBidi"/>
                <w:color w:val="222222"/>
                <w:sz w:val="22"/>
                <w:szCs w:val="22"/>
                <w:shd w:val="clear" w:color="auto" w:fill="FFFFFF"/>
              </w:rPr>
              <w:t>Coid</w:t>
            </w:r>
            <w:proofErr w:type="spellEnd"/>
            <w:r w:rsidRPr="002F0138">
              <w:rPr>
                <w:rFonts w:asciiTheme="minorBidi" w:hAnsiTheme="minorBidi" w:cstheme="minorBidi"/>
                <w:color w:val="222222"/>
                <w:sz w:val="22"/>
                <w:szCs w:val="22"/>
                <w:shd w:val="clear" w:color="auto" w:fill="FFFFFF"/>
              </w:rPr>
              <w:t>, J.W., 2015. Criminal justice pathways to psychiatric care for psychosis. </w:t>
            </w:r>
            <w:r w:rsidRPr="002F0138">
              <w:rPr>
                <w:rFonts w:asciiTheme="minorBidi" w:hAnsiTheme="minorBidi" w:cstheme="minorBidi"/>
                <w:i/>
                <w:iCs/>
                <w:color w:val="222222"/>
                <w:sz w:val="22"/>
                <w:szCs w:val="22"/>
                <w:shd w:val="clear" w:color="auto" w:fill="FFFFFF"/>
              </w:rPr>
              <w:t>The British Journal of Psychiatry</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207</w:t>
            </w:r>
            <w:r w:rsidRPr="002F0138">
              <w:rPr>
                <w:rFonts w:asciiTheme="minorBidi" w:hAnsiTheme="minorBidi" w:cstheme="minorBidi"/>
                <w:color w:val="222222"/>
                <w:sz w:val="22"/>
                <w:szCs w:val="22"/>
                <w:shd w:val="clear" w:color="auto" w:fill="FFFFFF"/>
              </w:rPr>
              <w:t>(6), pp.523-529.</w:t>
            </w:r>
          </w:p>
          <w:p w14:paraId="09C06FBD" w14:textId="77777777" w:rsidR="0014794A" w:rsidRPr="002F0138" w:rsidRDefault="0014794A" w:rsidP="0014794A">
            <w:pPr>
              <w:jc w:val="both"/>
              <w:rPr>
                <w:rFonts w:asciiTheme="minorBidi" w:hAnsiTheme="minorBidi" w:cstheme="minorBidi"/>
                <w:b/>
                <w:bCs/>
                <w:sz w:val="22"/>
                <w:szCs w:val="22"/>
              </w:rPr>
            </w:pPr>
          </w:p>
          <w:p w14:paraId="0F8115E6" w14:textId="47B02F34" w:rsidR="002F0138" w:rsidRPr="002F0138" w:rsidRDefault="002F0138" w:rsidP="002F0138">
            <w:pPr>
              <w:jc w:val="both"/>
              <w:rPr>
                <w:rFonts w:asciiTheme="minorBidi" w:hAnsiTheme="minorBidi" w:cstheme="minorBidi"/>
                <w:color w:val="000000"/>
                <w:sz w:val="22"/>
                <w:szCs w:val="22"/>
                <w:shd w:val="clear" w:color="auto" w:fill="FFFFFF"/>
              </w:rPr>
            </w:pPr>
            <w:r w:rsidRPr="002F0138">
              <w:rPr>
                <w:rFonts w:asciiTheme="minorBidi" w:hAnsiTheme="minorBidi" w:cstheme="minorBidi"/>
                <w:color w:val="000000"/>
                <w:sz w:val="22"/>
                <w:szCs w:val="22"/>
                <w:shd w:val="clear" w:color="auto" w:fill="FFFFFF"/>
              </w:rPr>
              <w:t>DEPARTMENT OF HEALTH AND SOCIAL CARE. (2023). </w:t>
            </w:r>
            <w:r w:rsidRPr="002F0138">
              <w:rPr>
                <w:rFonts w:asciiTheme="minorBidi" w:hAnsiTheme="minorBidi" w:cstheme="minorBidi"/>
                <w:i/>
                <w:iCs/>
                <w:color w:val="000000"/>
                <w:sz w:val="22"/>
                <w:szCs w:val="22"/>
              </w:rPr>
              <w:t>National Partnership Agreement: Right Care, Right Person (RCRP)</w:t>
            </w:r>
            <w:r w:rsidRPr="002F0138">
              <w:rPr>
                <w:rFonts w:asciiTheme="minorBidi" w:hAnsiTheme="minorBidi" w:cstheme="minorBidi"/>
                <w:color w:val="000000"/>
                <w:sz w:val="22"/>
                <w:szCs w:val="22"/>
                <w:shd w:val="clear" w:color="auto" w:fill="FFFFFF"/>
              </w:rPr>
              <w:t xml:space="preserve">. [Online]. GOV.UK. Last Updated: 26 July 2023. Available at: https://www.gov.uk/government/publications/national-partnership-agreement-right-care-right-person/na </w:t>
            </w:r>
          </w:p>
          <w:p w14:paraId="368FDA23" w14:textId="77777777" w:rsidR="002F0138" w:rsidRPr="002F0138" w:rsidRDefault="002F0138" w:rsidP="0014794A">
            <w:pPr>
              <w:jc w:val="both"/>
              <w:rPr>
                <w:rFonts w:asciiTheme="minorBidi" w:hAnsiTheme="minorBidi" w:cstheme="minorBidi"/>
                <w:b/>
                <w:bCs/>
                <w:sz w:val="22"/>
                <w:szCs w:val="22"/>
              </w:rPr>
            </w:pPr>
          </w:p>
          <w:p w14:paraId="0CF14FAF" w14:textId="0593F7AB" w:rsidR="000843E1" w:rsidRPr="002F0138" w:rsidRDefault="000843E1" w:rsidP="0014794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Elbogen, E.B. and Johnson, S.C., 2009. The intricate link between violence and mental disorder: results from the National Epidemiologic Survey on Alcohol and Related Conditions. </w:t>
            </w:r>
            <w:r w:rsidRPr="002F0138">
              <w:rPr>
                <w:rFonts w:asciiTheme="minorBidi" w:hAnsiTheme="minorBidi" w:cstheme="minorBidi"/>
                <w:i/>
                <w:iCs/>
                <w:color w:val="222222"/>
                <w:sz w:val="22"/>
                <w:szCs w:val="22"/>
                <w:shd w:val="clear" w:color="auto" w:fill="FFFFFF"/>
              </w:rPr>
              <w:t>Archives of general Psychiatry</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66</w:t>
            </w:r>
            <w:r w:rsidRPr="002F0138">
              <w:rPr>
                <w:rFonts w:asciiTheme="minorBidi" w:hAnsiTheme="minorBidi" w:cstheme="minorBidi"/>
                <w:color w:val="222222"/>
                <w:sz w:val="22"/>
                <w:szCs w:val="22"/>
                <w:shd w:val="clear" w:color="auto" w:fill="FFFFFF"/>
              </w:rPr>
              <w:t>(2), pp.152-161.</w:t>
            </w:r>
          </w:p>
          <w:p w14:paraId="58E9075A" w14:textId="77777777" w:rsidR="000843E1" w:rsidRPr="002F0138" w:rsidRDefault="000843E1" w:rsidP="0014794A">
            <w:pPr>
              <w:jc w:val="both"/>
              <w:rPr>
                <w:rFonts w:asciiTheme="minorBidi" w:hAnsiTheme="minorBidi" w:cstheme="minorBidi"/>
                <w:b/>
                <w:bCs/>
                <w:sz w:val="22"/>
                <w:szCs w:val="22"/>
              </w:rPr>
            </w:pPr>
          </w:p>
          <w:p w14:paraId="195217A0" w14:textId="2484A150" w:rsidR="0014794A" w:rsidRPr="002F0138" w:rsidRDefault="0014794A" w:rsidP="0014794A">
            <w:pPr>
              <w:jc w:val="both"/>
              <w:rPr>
                <w:rFonts w:asciiTheme="minorBidi" w:hAnsiTheme="minorBidi" w:cstheme="minorBidi"/>
                <w:b/>
                <w:bCs/>
                <w:sz w:val="22"/>
                <w:szCs w:val="22"/>
              </w:rPr>
            </w:pPr>
            <w:r w:rsidRPr="002F0138">
              <w:rPr>
                <w:rFonts w:asciiTheme="minorBidi" w:hAnsiTheme="minorBidi" w:cstheme="minorBidi"/>
                <w:color w:val="222222"/>
                <w:sz w:val="22"/>
                <w:szCs w:val="22"/>
                <w:shd w:val="clear" w:color="auto" w:fill="FFFFFF"/>
              </w:rPr>
              <w:t>Fazel, S. and Danesh, J., 2002. Serious mental disorder in 23 000 prisoners: a systematic review of 62 surveys. </w:t>
            </w:r>
            <w:r w:rsidRPr="002F0138">
              <w:rPr>
                <w:rFonts w:asciiTheme="minorBidi" w:hAnsiTheme="minorBidi" w:cstheme="minorBidi"/>
                <w:i/>
                <w:iCs/>
                <w:color w:val="222222"/>
                <w:sz w:val="22"/>
                <w:szCs w:val="22"/>
                <w:shd w:val="clear" w:color="auto" w:fill="FFFFFF"/>
              </w:rPr>
              <w:t>The lancet</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359</w:t>
            </w:r>
            <w:r w:rsidRPr="002F0138">
              <w:rPr>
                <w:rFonts w:asciiTheme="minorBidi" w:hAnsiTheme="minorBidi" w:cstheme="minorBidi"/>
                <w:color w:val="222222"/>
                <w:sz w:val="22"/>
                <w:szCs w:val="22"/>
                <w:shd w:val="clear" w:color="auto" w:fill="FFFFFF"/>
              </w:rPr>
              <w:t>(9306), pp.545-550.</w:t>
            </w:r>
          </w:p>
          <w:p w14:paraId="401B7C35" w14:textId="77777777" w:rsidR="001D3538" w:rsidRPr="002F0138" w:rsidRDefault="001D3538" w:rsidP="00D4485A">
            <w:pPr>
              <w:jc w:val="both"/>
              <w:rPr>
                <w:rFonts w:asciiTheme="minorBidi" w:hAnsiTheme="minorBidi" w:cstheme="minorBidi"/>
                <w:b/>
                <w:bCs/>
                <w:sz w:val="22"/>
                <w:szCs w:val="22"/>
              </w:rPr>
            </w:pPr>
          </w:p>
          <w:p w14:paraId="12F1811F" w14:textId="18A8AA94" w:rsidR="002F0138" w:rsidRPr="002F0138" w:rsidRDefault="002F0138" w:rsidP="00D4485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Fiske, Z.R., Songer, D.M. and Schriver, J.L., 2021. A national survey of police mental health training. </w:t>
            </w:r>
            <w:r w:rsidRPr="002F0138">
              <w:rPr>
                <w:rFonts w:asciiTheme="minorBidi" w:hAnsiTheme="minorBidi" w:cstheme="minorBidi"/>
                <w:i/>
                <w:iCs/>
                <w:color w:val="222222"/>
                <w:sz w:val="22"/>
                <w:szCs w:val="22"/>
                <w:shd w:val="clear" w:color="auto" w:fill="FFFFFF"/>
              </w:rPr>
              <w:t>Journal of police and criminal psychology</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36</w:t>
            </w:r>
            <w:r w:rsidRPr="002F0138">
              <w:rPr>
                <w:rFonts w:asciiTheme="minorBidi" w:hAnsiTheme="minorBidi" w:cstheme="minorBidi"/>
                <w:color w:val="222222"/>
                <w:sz w:val="22"/>
                <w:szCs w:val="22"/>
                <w:shd w:val="clear" w:color="auto" w:fill="FFFFFF"/>
              </w:rPr>
              <w:t>, pp.236-242.</w:t>
            </w:r>
          </w:p>
          <w:p w14:paraId="25A86386" w14:textId="77777777" w:rsidR="002F0138" w:rsidRPr="002F0138" w:rsidRDefault="002F0138" w:rsidP="00D4485A">
            <w:pPr>
              <w:jc w:val="both"/>
              <w:rPr>
                <w:rFonts w:asciiTheme="minorBidi" w:hAnsiTheme="minorBidi" w:cstheme="minorBidi"/>
                <w:b/>
                <w:bCs/>
                <w:sz w:val="22"/>
                <w:szCs w:val="22"/>
              </w:rPr>
            </w:pPr>
          </w:p>
          <w:p w14:paraId="69D45867" w14:textId="77777777" w:rsidR="00D4485A" w:rsidRPr="002F0138" w:rsidRDefault="001D3538" w:rsidP="00D4485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 xml:space="preserve">Hoch, J.S., Hartford, K., Heslop, L. and Stitt, L., 2009. Mental illness and police interactions in a mid-sized Canadian city: What the data do and do not say. </w:t>
            </w:r>
            <w:r w:rsidRPr="002F0138">
              <w:rPr>
                <w:rFonts w:asciiTheme="minorBidi" w:hAnsiTheme="minorBidi" w:cstheme="minorBidi"/>
                <w:i/>
                <w:iCs/>
                <w:color w:val="222222"/>
                <w:sz w:val="22"/>
                <w:szCs w:val="22"/>
                <w:shd w:val="clear" w:color="auto" w:fill="FFFFFF"/>
              </w:rPr>
              <w:t>Canadian Journal of Community Mental Health</w:t>
            </w:r>
            <w:r w:rsidRPr="002F0138">
              <w:rPr>
                <w:rFonts w:asciiTheme="minorBidi" w:hAnsiTheme="minorBidi" w:cstheme="minorBidi"/>
                <w:color w:val="222222"/>
                <w:sz w:val="22"/>
                <w:szCs w:val="22"/>
                <w:shd w:val="clear" w:color="auto" w:fill="FFFFFF"/>
              </w:rPr>
              <w:t xml:space="preserve">, </w:t>
            </w:r>
          </w:p>
          <w:p w14:paraId="55EDF465" w14:textId="77777777" w:rsidR="00E36A79" w:rsidRPr="002F0138" w:rsidRDefault="00E36A79" w:rsidP="00D4485A">
            <w:pPr>
              <w:jc w:val="both"/>
              <w:rPr>
                <w:rFonts w:asciiTheme="minorBidi" w:hAnsiTheme="minorBidi" w:cstheme="minorBidi"/>
                <w:color w:val="222222"/>
                <w:sz w:val="22"/>
                <w:szCs w:val="22"/>
                <w:shd w:val="clear" w:color="auto" w:fill="FFFFFF"/>
              </w:rPr>
            </w:pPr>
          </w:p>
          <w:p w14:paraId="30B250D0" w14:textId="77777777" w:rsidR="00FF0365" w:rsidRPr="002F0138" w:rsidRDefault="00FF0365" w:rsidP="00FF0365">
            <w:pPr>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Holloway, D., 2018. </w:t>
            </w:r>
            <w:r w:rsidRPr="002F0138">
              <w:rPr>
                <w:rFonts w:asciiTheme="minorBidi" w:hAnsiTheme="minorBidi" w:cstheme="minorBidi"/>
                <w:i/>
                <w:iCs/>
                <w:color w:val="222222"/>
                <w:sz w:val="22"/>
                <w:szCs w:val="22"/>
                <w:shd w:val="clear" w:color="auto" w:fill="FFFFFF"/>
              </w:rPr>
              <w:t xml:space="preserve">Do police officers receive sufficient training in mental health? A </w:t>
            </w:r>
            <w:proofErr w:type="gramStart"/>
            <w:r w:rsidRPr="002F0138">
              <w:rPr>
                <w:rFonts w:asciiTheme="minorBidi" w:hAnsiTheme="minorBidi" w:cstheme="minorBidi"/>
                <w:i/>
                <w:iCs/>
                <w:color w:val="222222"/>
                <w:sz w:val="22"/>
                <w:szCs w:val="22"/>
                <w:shd w:val="clear" w:color="auto" w:fill="FFFFFF"/>
              </w:rPr>
              <w:t>front line</w:t>
            </w:r>
            <w:proofErr w:type="gramEnd"/>
            <w:r w:rsidRPr="002F0138">
              <w:rPr>
                <w:rFonts w:asciiTheme="minorBidi" w:hAnsiTheme="minorBidi" w:cstheme="minorBidi"/>
                <w:i/>
                <w:iCs/>
                <w:color w:val="222222"/>
                <w:sz w:val="22"/>
                <w:szCs w:val="22"/>
                <w:shd w:val="clear" w:color="auto" w:fill="FFFFFF"/>
              </w:rPr>
              <w:t xml:space="preserve"> perspective of police officers attitudes and beliefs on attending mental health calls</w:t>
            </w:r>
            <w:r w:rsidRPr="002F0138">
              <w:rPr>
                <w:rFonts w:asciiTheme="minorBidi" w:hAnsiTheme="minorBidi" w:cstheme="minorBidi"/>
                <w:color w:val="222222"/>
                <w:sz w:val="22"/>
                <w:szCs w:val="22"/>
                <w:shd w:val="clear" w:color="auto" w:fill="FFFFFF"/>
              </w:rPr>
              <w:t> (Doctoral dissertation, Canterbury Christ Church University).</w:t>
            </w:r>
          </w:p>
          <w:p w14:paraId="14C3A58A" w14:textId="77777777" w:rsidR="00FF0365" w:rsidRPr="002F0138" w:rsidRDefault="00FF0365" w:rsidP="00D4485A">
            <w:pPr>
              <w:jc w:val="both"/>
              <w:rPr>
                <w:rFonts w:asciiTheme="minorBidi" w:hAnsiTheme="minorBidi" w:cstheme="minorBidi"/>
                <w:color w:val="222222"/>
                <w:sz w:val="22"/>
                <w:szCs w:val="22"/>
                <w:shd w:val="clear" w:color="auto" w:fill="FFFFFF"/>
              </w:rPr>
            </w:pPr>
          </w:p>
          <w:p w14:paraId="79E2EDD3" w14:textId="3DE22D11" w:rsidR="002F0138" w:rsidRPr="002F0138" w:rsidRDefault="002F0138" w:rsidP="00D4485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Lamb, H.R., Weinberger, L.E. and DeCuir Jr, W.J., 2002. The police and mental health. </w:t>
            </w:r>
            <w:r w:rsidRPr="002F0138">
              <w:rPr>
                <w:rFonts w:asciiTheme="minorBidi" w:hAnsiTheme="minorBidi" w:cstheme="minorBidi"/>
                <w:i/>
                <w:iCs/>
                <w:color w:val="222222"/>
                <w:sz w:val="22"/>
                <w:szCs w:val="22"/>
                <w:shd w:val="clear" w:color="auto" w:fill="FFFFFF"/>
              </w:rPr>
              <w:t>Psychiatric services</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53</w:t>
            </w:r>
            <w:r w:rsidRPr="002F0138">
              <w:rPr>
                <w:rFonts w:asciiTheme="minorBidi" w:hAnsiTheme="minorBidi" w:cstheme="minorBidi"/>
                <w:color w:val="222222"/>
                <w:sz w:val="22"/>
                <w:szCs w:val="22"/>
                <w:shd w:val="clear" w:color="auto" w:fill="FFFFFF"/>
              </w:rPr>
              <w:t>(10), pp.1266-1271.</w:t>
            </w:r>
          </w:p>
          <w:p w14:paraId="16ED03E8" w14:textId="77777777" w:rsidR="002F0138" w:rsidRPr="002F0138" w:rsidRDefault="002F0138" w:rsidP="00D4485A">
            <w:pPr>
              <w:jc w:val="both"/>
              <w:rPr>
                <w:rFonts w:asciiTheme="minorBidi" w:hAnsiTheme="minorBidi" w:cstheme="minorBidi"/>
                <w:color w:val="222222"/>
                <w:sz w:val="22"/>
                <w:szCs w:val="22"/>
                <w:shd w:val="clear" w:color="auto" w:fill="FFFFFF"/>
              </w:rPr>
            </w:pPr>
          </w:p>
          <w:p w14:paraId="4168C2BE" w14:textId="33C2549B" w:rsidR="002F0138" w:rsidRPr="002F0138" w:rsidRDefault="002F0138" w:rsidP="00D4485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 xml:space="preserve">Mclean, N. and Marshall, L.A., 2010. A </w:t>
            </w:r>
            <w:proofErr w:type="gramStart"/>
            <w:r w:rsidRPr="002F0138">
              <w:rPr>
                <w:rFonts w:asciiTheme="minorBidi" w:hAnsiTheme="minorBidi" w:cstheme="minorBidi"/>
                <w:color w:val="222222"/>
                <w:sz w:val="22"/>
                <w:szCs w:val="22"/>
                <w:shd w:val="clear" w:color="auto" w:fill="FFFFFF"/>
              </w:rPr>
              <w:t>front line</w:t>
            </w:r>
            <w:proofErr w:type="gramEnd"/>
            <w:r w:rsidRPr="002F0138">
              <w:rPr>
                <w:rFonts w:asciiTheme="minorBidi" w:hAnsiTheme="minorBidi" w:cstheme="minorBidi"/>
                <w:color w:val="222222"/>
                <w:sz w:val="22"/>
                <w:szCs w:val="22"/>
                <w:shd w:val="clear" w:color="auto" w:fill="FFFFFF"/>
              </w:rPr>
              <w:t xml:space="preserve"> police perspective of mental health issues and services. </w:t>
            </w:r>
            <w:r w:rsidRPr="002F0138">
              <w:rPr>
                <w:rFonts w:asciiTheme="minorBidi" w:hAnsiTheme="minorBidi" w:cstheme="minorBidi"/>
                <w:i/>
                <w:iCs/>
                <w:color w:val="222222"/>
                <w:sz w:val="22"/>
                <w:szCs w:val="22"/>
                <w:shd w:val="clear" w:color="auto" w:fill="FFFFFF"/>
              </w:rPr>
              <w:t>Criminal behaviour and mental health</w:t>
            </w:r>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20</w:t>
            </w:r>
            <w:r w:rsidRPr="002F0138">
              <w:rPr>
                <w:rFonts w:asciiTheme="minorBidi" w:hAnsiTheme="minorBidi" w:cstheme="minorBidi"/>
                <w:color w:val="222222"/>
                <w:sz w:val="22"/>
                <w:szCs w:val="22"/>
                <w:shd w:val="clear" w:color="auto" w:fill="FFFFFF"/>
              </w:rPr>
              <w:t>(1), pp.62-71.</w:t>
            </w:r>
          </w:p>
          <w:p w14:paraId="6155DD25" w14:textId="77777777" w:rsidR="0014794A" w:rsidRPr="002F0138" w:rsidRDefault="0014794A" w:rsidP="00D4485A">
            <w:pPr>
              <w:jc w:val="both"/>
              <w:rPr>
                <w:rFonts w:asciiTheme="minorBidi" w:hAnsiTheme="minorBidi" w:cstheme="minorBidi"/>
                <w:b/>
                <w:bCs/>
                <w:sz w:val="22"/>
                <w:szCs w:val="22"/>
              </w:rPr>
            </w:pPr>
          </w:p>
          <w:p w14:paraId="069C70FC" w14:textId="77777777" w:rsidR="0014794A" w:rsidRPr="002F0138" w:rsidRDefault="0014794A" w:rsidP="00D4485A">
            <w:pPr>
              <w:jc w:val="both"/>
              <w:rPr>
                <w:rFonts w:asciiTheme="minorBidi" w:hAnsiTheme="minorBidi" w:cstheme="minorBidi"/>
                <w:color w:val="222222"/>
                <w:sz w:val="22"/>
                <w:szCs w:val="22"/>
                <w:shd w:val="clear" w:color="auto" w:fill="FFFFFF"/>
              </w:rPr>
            </w:pPr>
            <w:r w:rsidRPr="002F0138">
              <w:rPr>
                <w:rFonts w:asciiTheme="minorBidi" w:hAnsiTheme="minorBidi" w:cstheme="minorBidi"/>
                <w:color w:val="222222"/>
                <w:sz w:val="22"/>
                <w:szCs w:val="22"/>
                <w:shd w:val="clear" w:color="auto" w:fill="FFFFFF"/>
              </w:rPr>
              <w:t xml:space="preserve">Skeem, J.L., Manchak, </w:t>
            </w:r>
            <w:proofErr w:type="gramStart"/>
            <w:r w:rsidRPr="002F0138">
              <w:rPr>
                <w:rFonts w:asciiTheme="minorBidi" w:hAnsiTheme="minorBidi" w:cstheme="minorBidi"/>
                <w:color w:val="222222"/>
                <w:sz w:val="22"/>
                <w:szCs w:val="22"/>
                <w:shd w:val="clear" w:color="auto" w:fill="FFFFFF"/>
              </w:rPr>
              <w:t>S.</w:t>
            </w:r>
            <w:proofErr w:type="gramEnd"/>
            <w:r w:rsidRPr="002F0138">
              <w:rPr>
                <w:rFonts w:asciiTheme="minorBidi" w:hAnsiTheme="minorBidi" w:cstheme="minorBidi"/>
                <w:color w:val="222222"/>
                <w:sz w:val="22"/>
                <w:szCs w:val="22"/>
                <w:shd w:val="clear" w:color="auto" w:fill="FFFFFF"/>
              </w:rPr>
              <w:t xml:space="preserve"> and Peterson, J.K., 2011. Correctional policy for offenders with mental illness: Creating a new paradigm for recidivism reduction. </w:t>
            </w:r>
            <w:r w:rsidRPr="002F0138">
              <w:rPr>
                <w:rFonts w:asciiTheme="minorBidi" w:hAnsiTheme="minorBidi" w:cstheme="minorBidi"/>
                <w:i/>
                <w:iCs/>
                <w:color w:val="222222"/>
                <w:sz w:val="22"/>
                <w:szCs w:val="22"/>
                <w:shd w:val="clear" w:color="auto" w:fill="FFFFFF"/>
              </w:rPr>
              <w:t xml:space="preserve">Law and human </w:t>
            </w:r>
            <w:proofErr w:type="spellStart"/>
            <w:r w:rsidRPr="002F0138">
              <w:rPr>
                <w:rFonts w:asciiTheme="minorBidi" w:hAnsiTheme="minorBidi" w:cstheme="minorBidi"/>
                <w:i/>
                <w:iCs/>
                <w:color w:val="222222"/>
                <w:sz w:val="22"/>
                <w:szCs w:val="22"/>
                <w:shd w:val="clear" w:color="auto" w:fill="FFFFFF"/>
              </w:rPr>
              <w:t>behavior</w:t>
            </w:r>
            <w:proofErr w:type="spellEnd"/>
            <w:r w:rsidRPr="002F0138">
              <w:rPr>
                <w:rFonts w:asciiTheme="minorBidi" w:hAnsiTheme="minorBidi" w:cstheme="minorBidi"/>
                <w:color w:val="222222"/>
                <w:sz w:val="22"/>
                <w:szCs w:val="22"/>
                <w:shd w:val="clear" w:color="auto" w:fill="FFFFFF"/>
              </w:rPr>
              <w:t>, </w:t>
            </w:r>
            <w:r w:rsidRPr="002F0138">
              <w:rPr>
                <w:rFonts w:asciiTheme="minorBidi" w:hAnsiTheme="minorBidi" w:cstheme="minorBidi"/>
                <w:i/>
                <w:iCs/>
                <w:color w:val="222222"/>
                <w:sz w:val="22"/>
                <w:szCs w:val="22"/>
                <w:shd w:val="clear" w:color="auto" w:fill="FFFFFF"/>
              </w:rPr>
              <w:t>35</w:t>
            </w:r>
            <w:r w:rsidRPr="002F0138">
              <w:rPr>
                <w:rFonts w:asciiTheme="minorBidi" w:hAnsiTheme="minorBidi" w:cstheme="minorBidi"/>
                <w:color w:val="222222"/>
                <w:sz w:val="22"/>
                <w:szCs w:val="22"/>
                <w:shd w:val="clear" w:color="auto" w:fill="FFFFFF"/>
              </w:rPr>
              <w:t>, pp.110-126.</w:t>
            </w:r>
          </w:p>
          <w:p w14:paraId="32EBD3C8" w14:textId="77777777" w:rsidR="001A7EBD" w:rsidRPr="002F0138" w:rsidRDefault="001A7EBD" w:rsidP="00D4485A">
            <w:pPr>
              <w:jc w:val="both"/>
              <w:rPr>
                <w:rFonts w:asciiTheme="minorBidi" w:hAnsiTheme="minorBidi" w:cstheme="minorBidi"/>
                <w:b/>
                <w:bCs/>
                <w:color w:val="222222"/>
                <w:sz w:val="22"/>
                <w:szCs w:val="22"/>
                <w:shd w:val="clear" w:color="auto" w:fill="FFFFFF"/>
              </w:rPr>
            </w:pPr>
          </w:p>
          <w:bookmarkEnd w:id="1"/>
          <w:p w14:paraId="74269233" w14:textId="669A2E61" w:rsidR="001A7EBD" w:rsidRDefault="001A7EBD"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 w:numId="40" w16cid:durableId="2097245557">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01FCE"/>
    <w:rsid w:val="000010D4"/>
    <w:rsid w:val="000110B8"/>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3E1"/>
    <w:rsid w:val="00084BDF"/>
    <w:rsid w:val="0008794F"/>
    <w:rsid w:val="00094248"/>
    <w:rsid w:val="00096653"/>
    <w:rsid w:val="000971B7"/>
    <w:rsid w:val="00097352"/>
    <w:rsid w:val="000A25B3"/>
    <w:rsid w:val="000B1B06"/>
    <w:rsid w:val="000B609B"/>
    <w:rsid w:val="000C0158"/>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94A"/>
    <w:rsid w:val="00147A69"/>
    <w:rsid w:val="00147C2E"/>
    <w:rsid w:val="001504D2"/>
    <w:rsid w:val="001518BE"/>
    <w:rsid w:val="00165440"/>
    <w:rsid w:val="00174B40"/>
    <w:rsid w:val="00180E5F"/>
    <w:rsid w:val="001826AF"/>
    <w:rsid w:val="001826D0"/>
    <w:rsid w:val="00185804"/>
    <w:rsid w:val="0019020F"/>
    <w:rsid w:val="00190F47"/>
    <w:rsid w:val="001918BD"/>
    <w:rsid w:val="00192CDF"/>
    <w:rsid w:val="001A0C0E"/>
    <w:rsid w:val="001A1EB1"/>
    <w:rsid w:val="001A7EBD"/>
    <w:rsid w:val="001C2579"/>
    <w:rsid w:val="001C3E99"/>
    <w:rsid w:val="001C4320"/>
    <w:rsid w:val="001D2996"/>
    <w:rsid w:val="001D3538"/>
    <w:rsid w:val="001D7DBD"/>
    <w:rsid w:val="001F7DB8"/>
    <w:rsid w:val="002013D1"/>
    <w:rsid w:val="0020358D"/>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B6851"/>
    <w:rsid w:val="002C1052"/>
    <w:rsid w:val="002C3025"/>
    <w:rsid w:val="002D0EF0"/>
    <w:rsid w:val="002D2536"/>
    <w:rsid w:val="002D5346"/>
    <w:rsid w:val="002E2021"/>
    <w:rsid w:val="002E37FD"/>
    <w:rsid w:val="002F0138"/>
    <w:rsid w:val="002F09DD"/>
    <w:rsid w:val="00302BAC"/>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50C"/>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444BC"/>
    <w:rsid w:val="006455B4"/>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2E37"/>
    <w:rsid w:val="006F69A1"/>
    <w:rsid w:val="00701358"/>
    <w:rsid w:val="007019AB"/>
    <w:rsid w:val="00707B08"/>
    <w:rsid w:val="00717A3A"/>
    <w:rsid w:val="00731DF4"/>
    <w:rsid w:val="0073358A"/>
    <w:rsid w:val="0074649C"/>
    <w:rsid w:val="00753DE4"/>
    <w:rsid w:val="00753EFC"/>
    <w:rsid w:val="00755BE9"/>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3691"/>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3DAD"/>
    <w:rsid w:val="00876FF4"/>
    <w:rsid w:val="00880334"/>
    <w:rsid w:val="00884D92"/>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0608A"/>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E3683"/>
    <w:rsid w:val="009F1020"/>
    <w:rsid w:val="009F4197"/>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A5D4A"/>
    <w:rsid w:val="00AB07D6"/>
    <w:rsid w:val="00AC40F9"/>
    <w:rsid w:val="00AC4D54"/>
    <w:rsid w:val="00AD0EF5"/>
    <w:rsid w:val="00AD78D5"/>
    <w:rsid w:val="00AE3595"/>
    <w:rsid w:val="00AE621C"/>
    <w:rsid w:val="00AE62EC"/>
    <w:rsid w:val="00AF05ED"/>
    <w:rsid w:val="00AF0B30"/>
    <w:rsid w:val="00AF2A2F"/>
    <w:rsid w:val="00AF5325"/>
    <w:rsid w:val="00B02CEA"/>
    <w:rsid w:val="00B07B99"/>
    <w:rsid w:val="00B1023D"/>
    <w:rsid w:val="00B1115F"/>
    <w:rsid w:val="00B15E1F"/>
    <w:rsid w:val="00B161B3"/>
    <w:rsid w:val="00B20215"/>
    <w:rsid w:val="00B20C0B"/>
    <w:rsid w:val="00B22788"/>
    <w:rsid w:val="00B22F8E"/>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2E49"/>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39DD"/>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36A79"/>
    <w:rsid w:val="00E45C00"/>
    <w:rsid w:val="00E46888"/>
    <w:rsid w:val="00E55EE2"/>
    <w:rsid w:val="00E563E0"/>
    <w:rsid w:val="00E565F3"/>
    <w:rsid w:val="00E65546"/>
    <w:rsid w:val="00E86806"/>
    <w:rsid w:val="00E939AC"/>
    <w:rsid w:val="00E96305"/>
    <w:rsid w:val="00EA1551"/>
    <w:rsid w:val="00EB2C3D"/>
    <w:rsid w:val="00EB6BDE"/>
    <w:rsid w:val="00ED1593"/>
    <w:rsid w:val="00ED28DD"/>
    <w:rsid w:val="00ED4019"/>
    <w:rsid w:val="00ED722E"/>
    <w:rsid w:val="00EE1A83"/>
    <w:rsid w:val="00EE32BC"/>
    <w:rsid w:val="00EE355D"/>
    <w:rsid w:val="00EE5717"/>
    <w:rsid w:val="00EE69F3"/>
    <w:rsid w:val="00EE70D3"/>
    <w:rsid w:val="00EF4C27"/>
    <w:rsid w:val="00EF644A"/>
    <w:rsid w:val="00EF77A8"/>
    <w:rsid w:val="00F02681"/>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0365"/>
    <w:rsid w:val="00FF12ED"/>
    <w:rsid w:val="00FF503A"/>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ABC818"/>
  <w15:docId w15:val="{D62FDC23-C5C8-44A7-9958-26FBA85BA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81877413">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2062554500">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351638318">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421024956">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981643742">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sChild>
    </w:div>
    <w:div w:id="210017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4</Pages>
  <Words>1445</Words>
  <Characters>8238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dc:description/>
  <cp:lastModifiedBy>Fleming,Stephanie swp8158</cp:lastModifiedBy>
  <cp:revision>7</cp:revision>
  <cp:lastPrinted>2022-03-21T13:46:00Z</cp:lastPrinted>
  <dcterms:created xsi:type="dcterms:W3CDTF">2024-01-22T12:21:00Z</dcterms:created>
  <dcterms:modified xsi:type="dcterms:W3CDTF">2024-02-26T09:37:00Z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2024-01-22T12:21:38Z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8962e7c3-5d3b-44de-903c-81093442c530</vt:lpwstr>
  </property>
  <property fmtid="{D5CDD505-2E9C-101B-9397-08002B2CF9AE}" pid="9" name="MSIP_Label_66cf8fe5-b7b7-4df7-b38d-1c61ac2f6639_ContentBits">
    <vt:lpwstr>0</vt:lpwstr>
  </property>
</Properties>
</file>