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4CAD14D" w14:textId="77777777" w:rsidR="00FF2DF2" w:rsidRPr="00427D60" w:rsidRDefault="00FF2DF2" w:rsidP="00427D60">
      <w:pPr>
        <w:spacing w:line="360" w:lineRule="auto"/>
        <w:rPr>
          <w:rFonts w:ascii="Arial" w:hAnsi="Arial" w:cs="Arial"/>
          <w:color w:val="000000" w:themeColor="text1"/>
        </w:rPr>
      </w:pPr>
    </w:p>
    <w:p w14:paraId="53CC5EE6" w14:textId="77777777" w:rsidR="00FF2DF2" w:rsidRPr="00427D60" w:rsidRDefault="00FF2DF2" w:rsidP="00427D60">
      <w:pPr>
        <w:spacing w:line="360" w:lineRule="auto"/>
        <w:rPr>
          <w:rFonts w:ascii="Arial" w:hAnsi="Arial" w:cs="Arial"/>
          <w:color w:val="000000" w:themeColor="text1"/>
        </w:rPr>
      </w:pPr>
    </w:p>
    <w:p w14:paraId="626174EB"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w:drawing>
          <wp:anchor distT="0" distB="0" distL="114300" distR="114300" simplePos="0" relativeHeight="251714560" behindDoc="0" locked="0" layoutInCell="1" allowOverlap="1" wp14:anchorId="35173E6D" wp14:editId="715E7271">
            <wp:simplePos x="0" y="0"/>
            <wp:positionH relativeFrom="page">
              <wp:posOffset>457200</wp:posOffset>
            </wp:positionH>
            <wp:positionV relativeFrom="paragraph">
              <wp:posOffset>-105156</wp:posOffset>
            </wp:positionV>
            <wp:extent cx="1809749" cy="723899"/>
            <wp:effectExtent l="0" t="0" r="0" b="0"/>
            <wp:wrapNone/>
            <wp:docPr id="100" name="Picture 100" descr="A black background with white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Picture 100" descr="A black background with white text&#10;&#10;AI-generated content may be incorrect."/>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a:xfrm>
                      <a:off x="0" y="0"/>
                      <a:ext cx="1809749" cy="723899"/>
                    </a:xfrm>
                    <a:prstGeom prst="rect">
                      <a:avLst/>
                    </a:prstGeom>
                    <a:noFill/>
                  </pic:spPr>
                </pic:pic>
              </a:graphicData>
            </a:graphic>
          </wp:anchor>
        </w:drawing>
      </w:r>
    </w:p>
    <w:p w14:paraId="4FCF53A1" w14:textId="77777777" w:rsidR="00FF2DF2" w:rsidRPr="00427D60" w:rsidRDefault="00FF2DF2" w:rsidP="00427D60">
      <w:pPr>
        <w:spacing w:line="360" w:lineRule="auto"/>
        <w:rPr>
          <w:rFonts w:ascii="Arial" w:hAnsi="Arial" w:cs="Arial"/>
          <w:color w:val="000000" w:themeColor="text1"/>
        </w:rPr>
      </w:pPr>
    </w:p>
    <w:p w14:paraId="2337739E" w14:textId="77777777" w:rsidR="00FF2DF2" w:rsidRPr="00427D60" w:rsidRDefault="00FF2DF2" w:rsidP="00427D60">
      <w:pPr>
        <w:spacing w:line="360" w:lineRule="auto"/>
        <w:rPr>
          <w:rFonts w:ascii="Arial" w:hAnsi="Arial" w:cs="Arial"/>
          <w:color w:val="000000" w:themeColor="text1"/>
        </w:rPr>
      </w:pPr>
    </w:p>
    <w:p w14:paraId="215B3D4E"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63360" behindDoc="0" locked="0" layoutInCell="1" allowOverlap="1" wp14:anchorId="63F0D8C5" wp14:editId="29B8F7A0">
                <wp:simplePos x="0" y="0"/>
                <wp:positionH relativeFrom="page">
                  <wp:posOffset>705612</wp:posOffset>
                </wp:positionH>
                <wp:positionV relativeFrom="paragraph">
                  <wp:posOffset>-175640</wp:posOffset>
                </wp:positionV>
                <wp:extent cx="6108" cy="6096"/>
                <wp:effectExtent l="0" t="0" r="0" b="0"/>
                <wp:wrapNone/>
                <wp:docPr id="101" name="Freeform 10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3100E52" id="Freeform 101" o:spid="_x0000_s1026" style="position:absolute;margin-left:55.55pt;margin-top:-13.85pt;width:.5pt;height:.5pt;z-index:251663360;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2336" behindDoc="0" locked="0" layoutInCell="1" allowOverlap="1" wp14:anchorId="38008AD8" wp14:editId="07DB5285">
                <wp:simplePos x="0" y="0"/>
                <wp:positionH relativeFrom="page">
                  <wp:posOffset>705612</wp:posOffset>
                </wp:positionH>
                <wp:positionV relativeFrom="paragraph">
                  <wp:posOffset>-175640</wp:posOffset>
                </wp:positionV>
                <wp:extent cx="6108" cy="6096"/>
                <wp:effectExtent l="0" t="0" r="0" b="0"/>
                <wp:wrapNone/>
                <wp:docPr id="102" name="Freeform 102"/>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ED596EE" id="Freeform 102" o:spid="_x0000_s1026" style="position:absolute;margin-left:55.55pt;margin-top:-13.85pt;width:.5pt;height:.5pt;z-index:25166233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" path="m,6096r6108,l6108,,,,,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5408" behindDoc="0" locked="0" layoutInCell="1" allowOverlap="1" wp14:anchorId="03F967D3" wp14:editId="1210C346">
                <wp:simplePos x="0" y="0"/>
                <wp:positionH relativeFrom="page">
                  <wp:posOffset>7007352</wp:posOffset>
                </wp:positionH>
                <wp:positionV relativeFrom="paragraph">
                  <wp:posOffset>-175640</wp:posOffset>
                </wp:positionV>
                <wp:extent cx="6096" cy="6096"/>
                <wp:effectExtent l="0" t="0" r="0" b="0"/>
                <wp:wrapNone/>
                <wp:docPr id="103" name="Freeform 10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4B7F41A" id="Freeform 103" o:spid="_x0000_s1026" style="position:absolute;margin-left:551.75pt;margin-top:-13.85pt;width:.5pt;height:.5pt;z-index:25166540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4384" behindDoc="0" locked="0" layoutInCell="1" allowOverlap="1" wp14:anchorId="2820220F" wp14:editId="73C753D1">
                <wp:simplePos x="0" y="0"/>
                <wp:positionH relativeFrom="page">
                  <wp:posOffset>7007352</wp:posOffset>
                </wp:positionH>
                <wp:positionV relativeFrom="paragraph">
                  <wp:posOffset>-175640</wp:posOffset>
                </wp:positionV>
                <wp:extent cx="6096" cy="6096"/>
                <wp:effectExtent l="0" t="0" r="0" b="0"/>
                <wp:wrapNone/>
                <wp:docPr id="104" name="Freeform 10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901E4EF" id="Freeform 104" o:spid="_x0000_s1026" style="position:absolute;margin-left:551.75pt;margin-top:-13.85pt;width:.5pt;height:.5pt;z-index:2516643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" path="m,6096r6096,l6096,,,,,6096xe" fillcolor="black" stroked="f" strokeweight="1pt">
                <v:stroke joinstyle="miter"/>
                <v:path arrowok="t"/>
                <w10:wrap anchorx="page"/>
              </v:shape>
            </w:pict>
          </mc:Fallback>
        </mc:AlternateContent>
      </w:r>
    </w:p>
    <w:p w14:paraId="444BA90F" w14:textId="77777777" w:rsidR="00FF2DF2" w:rsidRPr="00427D60" w:rsidRDefault="00FF2DF2" w:rsidP="00427D60">
      <w:pPr>
        <w:spacing w:after="77"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67456" behindDoc="0" locked="0" layoutInCell="1" allowOverlap="1" wp14:anchorId="40E765DF" wp14:editId="083BFA0D">
                <wp:simplePos x="0" y="0"/>
                <wp:positionH relativeFrom="page">
                  <wp:posOffset>705612</wp:posOffset>
                </wp:positionH>
                <wp:positionV relativeFrom="paragraph">
                  <wp:posOffset>100203</wp:posOffset>
                </wp:positionV>
                <wp:extent cx="6108" cy="6096"/>
                <wp:effectExtent l="0" t="0" r="0" b="0"/>
                <wp:wrapNone/>
                <wp:docPr id="105" name="Freeform 10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BA6467E" id="Freeform 105" o:spid="_x0000_s1026" style="position:absolute;margin-left:55.55pt;margin-top:7.9pt;width:.5pt;height:.5pt;z-index:25166745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6432" behindDoc="0" locked="0" layoutInCell="1" allowOverlap="1" wp14:anchorId="7FF4769F" wp14:editId="6077B0EA">
                <wp:simplePos x="0" y="0"/>
                <wp:positionH relativeFrom="page">
                  <wp:posOffset>705612</wp:posOffset>
                </wp:positionH>
                <wp:positionV relativeFrom="paragraph">
                  <wp:posOffset>100203</wp:posOffset>
                </wp:positionV>
                <wp:extent cx="6108" cy="6096"/>
                <wp:effectExtent l="0" t="0" r="0" b="0"/>
                <wp:wrapNone/>
                <wp:docPr id="106" name="Freeform 10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6381BDA" id="Freeform 106" o:spid="_x0000_s1026" style="position:absolute;margin-left:55.55pt;margin-top:7.9pt;width:.5pt;height:.5pt;z-index:251666432;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" path="m,6096r6108,l6108,,,,,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9504" behindDoc="0" locked="0" layoutInCell="1" allowOverlap="1" wp14:anchorId="6ACAE449" wp14:editId="04A4B836">
                <wp:simplePos x="0" y="0"/>
                <wp:positionH relativeFrom="page">
                  <wp:posOffset>7007352</wp:posOffset>
                </wp:positionH>
                <wp:positionV relativeFrom="paragraph">
                  <wp:posOffset>100203</wp:posOffset>
                </wp:positionV>
                <wp:extent cx="6096" cy="6096"/>
                <wp:effectExtent l="0" t="0" r="0" b="0"/>
                <wp:wrapNone/>
                <wp:docPr id="107" name="Freeform 10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7201F87" id="Freeform 107" o:spid="_x0000_s1026" style="position:absolute;margin-left:551.75pt;margin-top:7.9pt;width:.5pt;height:.5pt;z-index:25166950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8480" behindDoc="0" locked="0" layoutInCell="1" allowOverlap="1" wp14:anchorId="3E3BB47A" wp14:editId="13878364">
                <wp:simplePos x="0" y="0"/>
                <wp:positionH relativeFrom="page">
                  <wp:posOffset>7007352</wp:posOffset>
                </wp:positionH>
                <wp:positionV relativeFrom="paragraph">
                  <wp:posOffset>100203</wp:posOffset>
                </wp:positionV>
                <wp:extent cx="6096" cy="6096"/>
                <wp:effectExtent l="0" t="0" r="0" b="0"/>
                <wp:wrapNone/>
                <wp:docPr id="108" name="Freeform 10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B1514F2" id="Freeform 108" o:spid="_x0000_s1026" style="position:absolute;margin-left:551.75pt;margin-top:7.9pt;width:.5pt;height:.5pt;z-index:25166848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" path="m,6096r6096,l6096,,,,,6096xe" fillcolor="black" stroked="f" strokeweight="1pt">
                <v:stroke joinstyle="miter"/>
                <v:path arrowok="t"/>
                <w10:wrap anchorx="page"/>
              </v:shape>
            </w:pict>
          </mc:Fallback>
        </mc:AlternateContent>
      </w:r>
    </w:p>
    <w:p w14:paraId="25A1887B" w14:textId="77777777" w:rsidR="00FF2DF2" w:rsidRPr="00427D60" w:rsidRDefault="00FF2DF2" w:rsidP="00427D60">
      <w:pPr>
        <w:spacing w:after="91" w:line="360" w:lineRule="auto"/>
        <w:rPr>
          <w:rFonts w:ascii="Arial" w:hAnsi="Arial" w:cs="Arial"/>
          <w:color w:val="000000" w:themeColor="text1"/>
        </w:rPr>
      </w:pPr>
    </w:p>
    <w:tbl>
      <w:tblPr>
        <w:tblStyle w:val="TableGrid"/>
        <w:tblpPr w:vertAnchor="text" w:horzAnchor="page" w:tblpX="1111"/>
        <w:tblOverlap w:val="never"/>
        <w:tblW w:w="9894" w:type="dxa"/>
        <w:tblLayout w:type="fixed"/>
        <w:tblLook w:val="04A0" w:firstRow="1" w:lastRow="0" w:firstColumn="1" w:lastColumn="0" w:noHBand="0" w:noVBand="1"/>
      </w:tblPr>
      <w:tblGrid>
        <w:gridCol w:w="2080"/>
        <w:gridCol w:w="3286"/>
        <w:gridCol w:w="112"/>
        <w:gridCol w:w="2049"/>
        <w:gridCol w:w="103"/>
        <w:gridCol w:w="2264"/>
      </w:tblGrid>
      <w:tr w:rsidR="00FF2DF2" w:rsidRPr="00427D60" w14:paraId="257C3D05" w14:textId="77777777" w:rsidTr="00FF2DF2">
        <w:trPr>
          <w:trHeight w:hRule="exact" w:val="474"/>
        </w:trPr>
        <w:tc>
          <w:tcPr>
            <w:tcW w:w="2080" w:type="dxa"/>
          </w:tcPr>
          <w:p w14:paraId="40FD9CF7" w14:textId="77777777" w:rsidR="00FF2DF2" w:rsidRPr="00427D60" w:rsidRDefault="00FF2DF2" w:rsidP="00427D60">
            <w:pPr>
              <w:spacing w:before="73" w:line="360" w:lineRule="auto"/>
              <w:ind w:left="84"/>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71552" behindDoc="0" locked="0" layoutInCell="1" allowOverlap="1" wp14:anchorId="50C8495A" wp14:editId="2EB2DA1D">
                      <wp:simplePos x="0" y="0"/>
                      <wp:positionH relativeFrom="page">
                        <wp:posOffset>-6096</wp:posOffset>
                      </wp:positionH>
                      <wp:positionV relativeFrom="line">
                        <wp:posOffset>-18945</wp:posOffset>
                      </wp:positionV>
                      <wp:extent cx="6108" cy="6096"/>
                      <wp:effectExtent l="0" t="0" r="0" b="0"/>
                      <wp:wrapNone/>
                      <wp:docPr id="109" name="Freeform 109"/>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5674750" id="Freeform 109" o:spid="_x0000_s1026" style="position:absolute;margin-left:-.5pt;margin-top:-1.5pt;width:.5pt;height:.5pt;z-index:25167155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427D60">
              <w:rPr>
                <w:rFonts w:ascii="Arial" w:hAnsi="Arial" w:cs="Arial"/>
                <w:noProof/>
              </w:rPr>
              <mc:AlternateContent>
                <mc:Choice Requires="wps">
                  <w:drawing>
                    <wp:anchor distT="0" distB="0" distL="114300" distR="114300" simplePos="0" relativeHeight="251670528" behindDoc="0" locked="0" layoutInCell="1" allowOverlap="1" wp14:anchorId="1E664AE7" wp14:editId="55543484">
                      <wp:simplePos x="0" y="0"/>
                      <wp:positionH relativeFrom="page">
                        <wp:posOffset>-6096</wp:posOffset>
                      </wp:positionH>
                      <wp:positionV relativeFrom="line">
                        <wp:posOffset>-18945</wp:posOffset>
                      </wp:positionV>
                      <wp:extent cx="6108" cy="6096"/>
                      <wp:effectExtent l="0" t="0" r="0" b="0"/>
                      <wp:wrapNone/>
                      <wp:docPr id="110" name="Freeform 110"/>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5BCBB65" id="Freeform 110" o:spid="_x0000_s1026" style="position:absolute;margin-left:-.5pt;margin-top:-1.5pt;width:.5pt;height:.5pt;z-index:25167052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427D60">
              <w:rPr>
                <w:rFonts w:ascii="Arial" w:hAnsi="Arial" w:cs="Arial"/>
                <w:color w:val="000000"/>
              </w:rPr>
              <w:t xml:space="preserve">Student name:  </w:t>
            </w:r>
          </w:p>
        </w:tc>
        <w:tc>
          <w:tcPr>
            <w:tcW w:w="3286" w:type="dxa"/>
          </w:tcPr>
          <w:p w14:paraId="47B43853" w14:textId="24114D5D" w:rsidR="00FF2DF2" w:rsidRPr="00427D60" w:rsidRDefault="00FF2DF2" w:rsidP="00427D60">
            <w:pPr>
              <w:spacing w:before="73" w:line="360" w:lineRule="auto"/>
              <w:ind w:left="84"/>
              <w:rPr>
                <w:rFonts w:ascii="Arial" w:hAnsi="Arial" w:cs="Arial"/>
                <w:color w:val="000000" w:themeColor="text1"/>
                <w:lang w:val="en-GB"/>
              </w:rPr>
            </w:pPr>
            <w:r w:rsidRPr="00427D60">
              <w:rPr>
                <w:rFonts w:ascii="Arial" w:hAnsi="Arial" w:cs="Arial"/>
                <w:color w:val="000000" w:themeColor="text1"/>
                <w:lang w:val="en-GB"/>
              </w:rPr>
              <w:t xml:space="preserve">Andreea Beatrice Constantin </w:t>
            </w:r>
          </w:p>
          <w:p w14:paraId="5C7B981B"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72576" behindDoc="0" locked="0" layoutInCell="1" allowOverlap="1" wp14:anchorId="1A6F996D" wp14:editId="465DAC89">
                      <wp:simplePos x="0" y="0"/>
                      <wp:positionH relativeFrom="page">
                        <wp:posOffset>13</wp:posOffset>
                      </wp:positionH>
                      <wp:positionV relativeFrom="paragraph">
                        <wp:posOffset>-6096</wp:posOffset>
                      </wp:positionV>
                      <wp:extent cx="6108" cy="6096"/>
                      <wp:effectExtent l="0" t="0" r="0" b="0"/>
                      <wp:wrapNone/>
                      <wp:docPr id="111" name="Freeform 11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F347E3B" id="Freeform 111" o:spid="_x0000_s1026" style="position:absolute;margin-left:0;margin-top:-.5pt;width:.5pt;height:.5pt;z-index:251672576;visibility:visible;mso-wrap-style:square;mso-wrap-distance-left:9pt;mso-wrap-distance-top:0;mso-wrap-distance-right:9pt;mso-wrap-distance-bottom:0;mso-position-horizontal:absolute;mso-position-horizontal-relative:page;mso-position-vertical:absolute;mso-position-vertical-relative:text;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" path="m,6096r6108,l6108,,,,,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73600" behindDoc="0" locked="0" layoutInCell="1" allowOverlap="1" wp14:anchorId="12B0D79E" wp14:editId="254C85B1">
                      <wp:simplePos x="0" y="0"/>
                      <wp:positionH relativeFrom="page">
                        <wp:posOffset>2090940</wp:posOffset>
                      </wp:positionH>
                      <wp:positionV relativeFrom="paragraph">
                        <wp:posOffset>-6096</wp:posOffset>
                      </wp:positionV>
                      <wp:extent cx="6096" cy="6096"/>
                      <wp:effectExtent l="0" t="0" r="0" b="0"/>
                      <wp:wrapNone/>
                      <wp:docPr id="112" name="Freeform 112"/>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452F4E8" id="Freeform 112" o:spid="_x0000_s1026" style="position:absolute;margin-left:164.65pt;margin-top:-.5pt;width:.5pt;height:.5pt;z-index:25167360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" path="m,6096r6096,l6096,,,,,6096xe" fillcolor="black" stroked="f" strokeweight="1pt">
                      <v:stroke joinstyle="miter"/>
                      <v:path arrowok="t"/>
                      <w10:wrap anchorx="page"/>
                    </v:shape>
                  </w:pict>
                </mc:Fallback>
              </mc:AlternateContent>
            </w:r>
          </w:p>
        </w:tc>
        <w:tc>
          <w:tcPr>
            <w:tcW w:w="112" w:type="dxa"/>
            <w:tcBorders>
              <w:right w:val="nil"/>
            </w:tcBorders>
            <w:shd w:val="clear" w:color="auto" w:fill="DADADA"/>
          </w:tcPr>
          <w:p w14:paraId="0C871EA0" w14:textId="77777777" w:rsidR="00FF2DF2" w:rsidRPr="00427D60" w:rsidRDefault="00FF2DF2" w:rsidP="00427D60">
            <w:pPr>
              <w:spacing w:line="360" w:lineRule="auto"/>
              <w:rPr>
                <w:rFonts w:ascii="Arial" w:hAnsi="Arial" w:cs="Arial"/>
                <w:color w:val="000000" w:themeColor="text1"/>
              </w:rPr>
            </w:pPr>
          </w:p>
        </w:tc>
        <w:tc>
          <w:tcPr>
            <w:tcW w:w="2049" w:type="dxa"/>
            <w:tcBorders>
              <w:left w:val="nil"/>
              <w:right w:val="nil"/>
            </w:tcBorders>
            <w:shd w:val="clear" w:color="auto" w:fill="DADADA"/>
          </w:tcPr>
          <w:p w14:paraId="36AE994C" w14:textId="77777777" w:rsidR="00FF2DF2" w:rsidRPr="00427D60" w:rsidRDefault="00FF2DF2" w:rsidP="00427D60">
            <w:pPr>
              <w:spacing w:before="73" w:line="360" w:lineRule="auto"/>
              <w:ind w:right="-8"/>
              <w:rPr>
                <w:rFonts w:ascii="Arial" w:hAnsi="Arial" w:cs="Arial"/>
                <w:color w:val="010302"/>
              </w:rPr>
            </w:pPr>
            <w:r w:rsidRPr="00427D60">
              <w:rPr>
                <w:rFonts w:ascii="Arial" w:hAnsi="Arial" w:cs="Arial"/>
                <w:color w:val="000000"/>
              </w:rPr>
              <w:t>Student ID number:</w:t>
            </w:r>
            <w:r w:rsidRPr="00427D60">
              <w:rPr>
                <w:rFonts w:ascii="Arial" w:hAnsi="Arial" w:cs="Arial"/>
              </w:rPr>
              <w:t xml:space="preserve"> </w:t>
            </w:r>
          </w:p>
        </w:tc>
        <w:tc>
          <w:tcPr>
            <w:tcW w:w="103" w:type="dxa"/>
            <w:tcBorders>
              <w:left w:val="nil"/>
            </w:tcBorders>
            <w:shd w:val="clear" w:color="auto" w:fill="DADADA"/>
          </w:tcPr>
          <w:p w14:paraId="633BC2C9" w14:textId="77777777" w:rsidR="00FF2DF2" w:rsidRPr="00427D60" w:rsidRDefault="00FF2DF2" w:rsidP="00427D60">
            <w:pPr>
              <w:spacing w:line="360" w:lineRule="auto"/>
              <w:rPr>
                <w:rFonts w:ascii="Arial" w:hAnsi="Arial" w:cs="Arial"/>
                <w:color w:val="000000" w:themeColor="text1"/>
              </w:rPr>
            </w:pPr>
          </w:p>
        </w:tc>
        <w:tc>
          <w:tcPr>
            <w:tcW w:w="2264" w:type="dxa"/>
          </w:tcPr>
          <w:p w14:paraId="06AC927B" w14:textId="46D1B67C" w:rsidR="00FF2DF2" w:rsidRPr="00427D60" w:rsidRDefault="00FF2DF2" w:rsidP="00427D60">
            <w:pPr>
              <w:spacing w:line="360" w:lineRule="auto"/>
              <w:rPr>
                <w:rFonts w:ascii="Arial" w:hAnsi="Arial" w:cs="Arial"/>
                <w:color w:val="000000" w:themeColor="text1"/>
              </w:rPr>
            </w:pPr>
            <w:r w:rsidRPr="00427D60">
              <w:rPr>
                <w:rFonts w:ascii="Arial" w:hAnsi="Arial" w:cs="Arial"/>
                <w:color w:val="000000" w:themeColor="text1"/>
                <w:lang w:val="en-GB"/>
              </w:rPr>
              <w:t>2423132</w:t>
            </w:r>
            <w:r w:rsidRPr="00427D60">
              <w:rPr>
                <w:rFonts w:ascii="Arial" w:hAnsi="Arial" w:cs="Arial"/>
                <w:noProof/>
              </w:rPr>
              <mc:AlternateContent>
                <mc:Choice Requires="wps">
                  <w:drawing>
                    <wp:anchor distT="0" distB="0" distL="114300" distR="114300" simplePos="0" relativeHeight="251674624" behindDoc="0" locked="0" layoutInCell="1" allowOverlap="1" wp14:anchorId="03B1A11C" wp14:editId="507E5F6D">
                      <wp:simplePos x="0" y="0"/>
                      <wp:positionH relativeFrom="page">
                        <wp:posOffset>0</wp:posOffset>
                      </wp:positionH>
                      <wp:positionV relativeFrom="paragraph">
                        <wp:posOffset>-6096</wp:posOffset>
                      </wp:positionV>
                      <wp:extent cx="6096" cy="6096"/>
                      <wp:effectExtent l="0" t="0" r="0" b="0"/>
                      <wp:wrapNone/>
                      <wp:docPr id="113" name="Freeform 11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54CC304" id="Freeform 113" o:spid="_x0000_s1026" style="position:absolute;margin-left:0;margin-top:-.5pt;width:.5pt;height:.5pt;z-index:25167462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" path="m,6096r6096,l6096,,,,,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76672" behindDoc="0" locked="0" layoutInCell="1" allowOverlap="1" wp14:anchorId="1B1FB18A" wp14:editId="29EAC5EA">
                      <wp:simplePos x="0" y="0"/>
                      <wp:positionH relativeFrom="page">
                        <wp:posOffset>1440181</wp:posOffset>
                      </wp:positionH>
                      <wp:positionV relativeFrom="paragraph">
                        <wp:posOffset>-6096</wp:posOffset>
                      </wp:positionV>
                      <wp:extent cx="6096" cy="6096"/>
                      <wp:effectExtent l="0" t="0" r="0" b="0"/>
                      <wp:wrapNone/>
                      <wp:docPr id="114" name="Freeform 114"/>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35B70FA" id="Freeform 114" o:spid="_x0000_s1026" style="position:absolute;margin-left:113.4pt;margin-top:-.5pt;width:.5pt;height:.5pt;z-index:251676672;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75648" behindDoc="0" locked="0" layoutInCell="1" allowOverlap="1" wp14:anchorId="2EB76020" wp14:editId="4BEF755B">
                      <wp:simplePos x="0" y="0"/>
                      <wp:positionH relativeFrom="page">
                        <wp:posOffset>1440181</wp:posOffset>
                      </wp:positionH>
                      <wp:positionV relativeFrom="paragraph">
                        <wp:posOffset>-6096</wp:posOffset>
                      </wp:positionV>
                      <wp:extent cx="6096" cy="6096"/>
                      <wp:effectExtent l="0" t="0" r="0" b="0"/>
                      <wp:wrapNone/>
                      <wp:docPr id="115" name="Freeform 115"/>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76251D7" id="Freeform 115" o:spid="_x0000_s1026" style="position:absolute;margin-left:113.4pt;margin-top:-.5pt;width:.5pt;height:.5pt;z-index:251675648;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" path="m,6096r6096,l6096,,,,,6096xe" fillcolor="black" stroked="f" strokeweight="1pt">
                      <v:stroke joinstyle="miter"/>
                      <v:path arrowok="t"/>
                      <w10:wrap anchorx="page"/>
                    </v:shape>
                  </w:pict>
                </mc:Fallback>
              </mc:AlternateContent>
            </w:r>
          </w:p>
        </w:tc>
      </w:tr>
      <w:tr w:rsidR="00FF2DF2" w:rsidRPr="00427D60" w14:paraId="75762531" w14:textId="77777777" w:rsidTr="00FF2DF2">
        <w:trPr>
          <w:trHeight w:hRule="exact" w:val="481"/>
        </w:trPr>
        <w:tc>
          <w:tcPr>
            <w:tcW w:w="2080" w:type="dxa"/>
          </w:tcPr>
          <w:p w14:paraId="2A3DB578" w14:textId="77777777" w:rsidR="00FF2DF2" w:rsidRPr="00427D60" w:rsidRDefault="00FF2DF2" w:rsidP="00427D60">
            <w:pPr>
              <w:spacing w:before="81" w:line="360" w:lineRule="auto"/>
              <w:ind w:left="84"/>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77696" behindDoc="0" locked="0" layoutInCell="1" allowOverlap="1" wp14:anchorId="3C75F3B5" wp14:editId="141343D1">
                      <wp:simplePos x="0" y="0"/>
                      <wp:positionH relativeFrom="page">
                        <wp:posOffset>-6096</wp:posOffset>
                      </wp:positionH>
                      <wp:positionV relativeFrom="line">
                        <wp:posOffset>-13865</wp:posOffset>
                      </wp:positionV>
                      <wp:extent cx="6108" cy="6096"/>
                      <wp:effectExtent l="0" t="0" r="0" b="0"/>
                      <wp:wrapNone/>
                      <wp:docPr id="116" name="Freeform 116"/>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CA49571" id="Freeform 116" o:spid="_x0000_s1026" style="position:absolute;margin-left:-.5pt;margin-top:-1.1pt;width:.5pt;height:.5pt;z-index:25167769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proofErr w:type="spellStart"/>
            <w:r w:rsidRPr="00427D60">
              <w:rPr>
                <w:rFonts w:ascii="Arial" w:hAnsi="Arial" w:cs="Arial"/>
                <w:color w:val="000000"/>
              </w:rPr>
              <w:t>Programme</w:t>
            </w:r>
            <w:proofErr w:type="spellEnd"/>
            <w:r w:rsidRPr="00427D60">
              <w:rPr>
                <w:rFonts w:ascii="Arial" w:hAnsi="Arial" w:cs="Arial"/>
                <w:color w:val="000000"/>
              </w:rPr>
              <w:t xml:space="preserve">:  </w:t>
            </w:r>
          </w:p>
        </w:tc>
        <w:tc>
          <w:tcPr>
            <w:tcW w:w="5447" w:type="dxa"/>
            <w:gridSpan w:val="3"/>
            <w:tcBorders>
              <w:right w:val="nil"/>
            </w:tcBorders>
          </w:tcPr>
          <w:p w14:paraId="1C678F78" w14:textId="1EA0A895" w:rsidR="00FF2DF2" w:rsidRPr="00427D60" w:rsidRDefault="00FF2DF2" w:rsidP="00427D60">
            <w:pPr>
              <w:spacing w:before="81" w:line="360" w:lineRule="auto"/>
              <w:ind w:left="110" w:right="-18"/>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78720" behindDoc="0" locked="0" layoutInCell="1" allowOverlap="1" wp14:anchorId="421D7354" wp14:editId="7EDE4583">
                      <wp:simplePos x="0" y="0"/>
                      <wp:positionH relativeFrom="page">
                        <wp:posOffset>13</wp:posOffset>
                      </wp:positionH>
                      <wp:positionV relativeFrom="line">
                        <wp:posOffset>-13865</wp:posOffset>
                      </wp:positionV>
                      <wp:extent cx="6108" cy="6096"/>
                      <wp:effectExtent l="0" t="0" r="0" b="0"/>
                      <wp:wrapNone/>
                      <wp:docPr id="117" name="Freeform 117"/>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3C1CB70" id="Freeform 117" o:spid="_x0000_s1026" style="position:absolute;margin-left:0;margin-top:-1.1pt;width:.5pt;height:.5pt;z-index:251678720;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" path="m,6096r6108,l6108,,,,,6096xe" fillcolor="black" stroked="f" strokeweight="1pt">
                      <v:stroke joinstyle="miter"/>
                      <v:path arrowok="t"/>
                      <w10:wrap anchorx="page" anchory="line"/>
                    </v:shape>
                  </w:pict>
                </mc:Fallback>
              </mc:AlternateContent>
            </w:r>
            <w:r w:rsidRPr="00427D60">
              <w:rPr>
                <w:rFonts w:ascii="Arial" w:hAnsi="Arial" w:cs="Arial"/>
                <w:noProof/>
              </w:rPr>
              <mc:AlternateContent>
                <mc:Choice Requires="wps">
                  <w:drawing>
                    <wp:anchor distT="0" distB="0" distL="114300" distR="114300" simplePos="0" relativeHeight="251679744" behindDoc="0" locked="0" layoutInCell="1" allowOverlap="1" wp14:anchorId="301DB74A" wp14:editId="7F0D5FBB">
                      <wp:simplePos x="0" y="0"/>
                      <wp:positionH relativeFrom="page">
                        <wp:posOffset>2090940</wp:posOffset>
                      </wp:positionH>
                      <wp:positionV relativeFrom="line">
                        <wp:posOffset>-13865</wp:posOffset>
                      </wp:positionV>
                      <wp:extent cx="6096" cy="6096"/>
                      <wp:effectExtent l="0" t="0" r="0" b="0"/>
                      <wp:wrapNone/>
                      <wp:docPr id="118" name="Freeform 11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8B0094B" id="Freeform 118" o:spid="_x0000_s1026" style="position:absolute;margin-left:164.65pt;margin-top:-1.1pt;width:.5pt;height:.5pt;z-index:251679744;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" path="m,6096r6096,l6096,,,,,6096xe" fillcolor="black" stroked="f" strokeweight="1pt">
                      <v:stroke joinstyle="miter"/>
                      <v:path arrowok="t"/>
                      <w10:wrap anchorx="page" anchory="line"/>
                    </v:shape>
                  </w:pict>
                </mc:Fallback>
              </mc:AlternateContent>
            </w:r>
            <w:proofErr w:type="spellStart"/>
            <w:r w:rsidRPr="00427D60">
              <w:rPr>
                <w:rFonts w:ascii="Arial" w:hAnsi="Arial" w:cs="Arial"/>
                <w:color w:val="000000"/>
                <w:spacing w:val="-2"/>
              </w:rPr>
              <w:t>CertHE</w:t>
            </w:r>
            <w:proofErr w:type="spellEnd"/>
            <w:r w:rsidRPr="00427D60">
              <w:rPr>
                <w:rFonts w:ascii="Arial" w:hAnsi="Arial" w:cs="Arial"/>
                <w:color w:val="000000"/>
                <w:spacing w:val="-2"/>
              </w:rPr>
              <w:t xml:space="preserve"> Skills for the Workplace Health and Social </w:t>
            </w:r>
          </w:p>
        </w:tc>
        <w:tc>
          <w:tcPr>
            <w:tcW w:w="2367" w:type="dxa"/>
            <w:gridSpan w:val="2"/>
            <w:tcBorders>
              <w:left w:val="nil"/>
            </w:tcBorders>
          </w:tcPr>
          <w:p w14:paraId="4BF79E06" w14:textId="1C4936BD" w:rsidR="00FF2DF2" w:rsidRPr="00427D60" w:rsidRDefault="00FF2DF2" w:rsidP="00427D60">
            <w:pPr>
              <w:spacing w:before="81" w:line="360" w:lineRule="auto"/>
              <w:ind w:right="-18"/>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80768" behindDoc="0" locked="0" layoutInCell="1" allowOverlap="1" wp14:anchorId="3F1E7E92" wp14:editId="0FEA87C6">
                      <wp:simplePos x="0" y="0"/>
                      <wp:positionH relativeFrom="page">
                        <wp:posOffset>65531</wp:posOffset>
                      </wp:positionH>
                      <wp:positionV relativeFrom="line">
                        <wp:posOffset>-13865</wp:posOffset>
                      </wp:positionV>
                      <wp:extent cx="6096" cy="6096"/>
                      <wp:effectExtent l="0" t="0" r="0" b="0"/>
                      <wp:wrapNone/>
                      <wp:docPr id="119" name="Freeform 119"/>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4DE965EE" id="Freeform 119" o:spid="_x0000_s1026" style="position:absolute;margin-left:5.15pt;margin-top:-1.1pt;width:.5pt;height:.5pt;z-index:251680768;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" path="m,6096r6096,l6096,,,,,6096xe" fillcolor="black" stroked="f" strokeweight="1pt">
                      <v:stroke joinstyle="miter"/>
                      <v:path arrowok="t"/>
                      <w10:wrap anchorx="page" anchory="line"/>
                    </v:shape>
                  </w:pict>
                </mc:Fallback>
              </mc:AlternateContent>
            </w:r>
            <w:r w:rsidRPr="00427D60">
              <w:rPr>
                <w:rFonts w:ascii="Arial" w:hAnsi="Arial" w:cs="Arial"/>
                <w:noProof/>
              </w:rPr>
              <mc:AlternateContent>
                <mc:Choice Requires="wps">
                  <w:drawing>
                    <wp:anchor distT="0" distB="0" distL="114300" distR="114300" simplePos="0" relativeHeight="251681792" behindDoc="0" locked="0" layoutInCell="1" allowOverlap="1" wp14:anchorId="33677D83" wp14:editId="2446E87A">
                      <wp:simplePos x="0" y="0"/>
                      <wp:positionH relativeFrom="page">
                        <wp:posOffset>1505712</wp:posOffset>
                      </wp:positionH>
                      <wp:positionV relativeFrom="line">
                        <wp:posOffset>-13865</wp:posOffset>
                      </wp:positionV>
                      <wp:extent cx="6096" cy="6096"/>
                      <wp:effectExtent l="0" t="0" r="0" b="0"/>
                      <wp:wrapNone/>
                      <wp:docPr id="120" name="Freeform 120"/>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6D67780" id="Freeform 120" o:spid="_x0000_s1026" style="position:absolute;margin-left:118.55pt;margin-top:-1.1pt;width:.5pt;height:.5pt;z-index:251681792;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" path="m,6096r6096,l6096,,,,,6096xe" fillcolor="black" stroked="f" strokeweight="1pt">
                      <v:stroke joinstyle="miter"/>
                      <v:path arrowok="t"/>
                      <w10:wrap anchorx="page" anchory="line"/>
                    </v:shape>
                  </w:pict>
                </mc:Fallback>
              </mc:AlternateContent>
            </w:r>
          </w:p>
        </w:tc>
      </w:tr>
      <w:tr w:rsidR="00FF2DF2" w:rsidRPr="00427D60" w14:paraId="62F643DD" w14:textId="77777777" w:rsidTr="00FF2DF2">
        <w:trPr>
          <w:trHeight w:hRule="exact" w:val="484"/>
        </w:trPr>
        <w:tc>
          <w:tcPr>
            <w:tcW w:w="2080" w:type="dxa"/>
          </w:tcPr>
          <w:p w14:paraId="507DC0E9" w14:textId="77777777" w:rsidR="00FF2DF2" w:rsidRPr="00427D60" w:rsidRDefault="00FF2DF2" w:rsidP="00427D60">
            <w:pPr>
              <w:spacing w:before="83" w:line="360" w:lineRule="auto"/>
              <w:ind w:left="84"/>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82816" behindDoc="0" locked="0" layoutInCell="1" allowOverlap="1" wp14:anchorId="4F515AA6" wp14:editId="7F0F7355">
                      <wp:simplePos x="0" y="0"/>
                      <wp:positionH relativeFrom="page">
                        <wp:posOffset>-6096</wp:posOffset>
                      </wp:positionH>
                      <wp:positionV relativeFrom="line">
                        <wp:posOffset>-14119</wp:posOffset>
                      </wp:positionV>
                      <wp:extent cx="6108" cy="6096"/>
                      <wp:effectExtent l="0" t="0" r="0" b="0"/>
                      <wp:wrapNone/>
                      <wp:docPr id="121" name="Freeform 121"/>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AA31669" id="Freeform 121" o:spid="_x0000_s1026" style="position:absolute;margin-left:-.5pt;margin-top:-1.1pt;width:.5pt;height:.5pt;z-index:251682816;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427D60">
              <w:rPr>
                <w:rFonts w:ascii="Arial" w:hAnsi="Arial" w:cs="Arial"/>
                <w:color w:val="000000"/>
              </w:rPr>
              <w:t xml:space="preserve">Module:  </w:t>
            </w:r>
          </w:p>
        </w:tc>
        <w:tc>
          <w:tcPr>
            <w:tcW w:w="5447" w:type="dxa"/>
            <w:gridSpan w:val="3"/>
            <w:tcBorders>
              <w:right w:val="nil"/>
            </w:tcBorders>
          </w:tcPr>
          <w:p w14:paraId="088CA633" w14:textId="77777777" w:rsidR="00006C5C" w:rsidRPr="00006C5C" w:rsidRDefault="00006C5C" w:rsidP="00006C5C">
            <w:pPr>
              <w:spacing w:before="83" w:line="360" w:lineRule="auto"/>
              <w:ind w:left="84"/>
              <w:rPr>
                <w:rFonts w:ascii="Arial" w:hAnsi="Arial" w:cs="Arial"/>
                <w:noProof/>
                <w:lang w:val="en-GB"/>
              </w:rPr>
            </w:pPr>
            <w:r w:rsidRPr="00006C5C">
              <w:rPr>
                <w:rFonts w:ascii="Arial" w:hAnsi="Arial" w:cs="Arial"/>
                <w:b/>
                <w:bCs/>
                <w:noProof/>
                <w:lang w:val="en-GB"/>
              </w:rPr>
              <w:t>Psychology in Health and Social Care</w:t>
            </w:r>
          </w:p>
          <w:p w14:paraId="5F0CB996" w14:textId="4F5199F8" w:rsidR="00D939B8" w:rsidRPr="00D939B8" w:rsidRDefault="00D939B8" w:rsidP="00427D60">
            <w:pPr>
              <w:spacing w:before="83" w:line="360" w:lineRule="auto"/>
              <w:ind w:left="84"/>
              <w:rPr>
                <w:rFonts w:ascii="Arial" w:hAnsi="Arial" w:cs="Arial"/>
                <w:noProof/>
                <w:lang w:val="en-GB"/>
              </w:rPr>
            </w:pPr>
            <w:r w:rsidRPr="00D939B8">
              <w:rPr>
                <w:rFonts w:ascii="Arial" w:hAnsi="Arial" w:cs="Arial"/>
                <w:noProof/>
                <w:lang w:val="en-GB"/>
              </w:rPr>
              <w:t xml:space="preserve">Care </w:t>
            </w:r>
          </w:p>
          <w:p w14:paraId="035E8B15" w14:textId="3E29A787" w:rsidR="00FF2DF2" w:rsidRPr="00427D60" w:rsidRDefault="00FF2DF2" w:rsidP="00427D60">
            <w:pPr>
              <w:spacing w:before="83" w:line="360" w:lineRule="auto"/>
              <w:ind w:left="110"/>
              <w:rPr>
                <w:rFonts w:ascii="Arial" w:hAnsi="Arial" w:cs="Arial"/>
                <w:color w:val="010302"/>
              </w:rPr>
            </w:pPr>
          </w:p>
        </w:tc>
        <w:tc>
          <w:tcPr>
            <w:tcW w:w="103" w:type="dxa"/>
            <w:tcBorders>
              <w:left w:val="nil"/>
              <w:right w:val="nil"/>
            </w:tcBorders>
          </w:tcPr>
          <w:p w14:paraId="5D0A4F56" w14:textId="77777777" w:rsidR="00FF2DF2" w:rsidRPr="00427D60" w:rsidRDefault="00FF2DF2" w:rsidP="00427D60">
            <w:pPr>
              <w:spacing w:line="360" w:lineRule="auto"/>
              <w:rPr>
                <w:rFonts w:ascii="Arial" w:hAnsi="Arial" w:cs="Arial"/>
                <w:color w:val="000000" w:themeColor="text1"/>
              </w:rPr>
            </w:pPr>
          </w:p>
        </w:tc>
        <w:tc>
          <w:tcPr>
            <w:tcW w:w="2264" w:type="dxa"/>
            <w:tcBorders>
              <w:left w:val="nil"/>
            </w:tcBorders>
          </w:tcPr>
          <w:p w14:paraId="6F92849C"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84864" behindDoc="0" locked="0" layoutInCell="1" allowOverlap="1" wp14:anchorId="791A1387" wp14:editId="786C131B">
                      <wp:simplePos x="0" y="0"/>
                      <wp:positionH relativeFrom="page">
                        <wp:posOffset>1440181</wp:posOffset>
                      </wp:positionH>
                      <wp:positionV relativeFrom="paragraph">
                        <wp:posOffset>0</wp:posOffset>
                      </wp:positionV>
                      <wp:extent cx="6096" cy="6096"/>
                      <wp:effectExtent l="0" t="0" r="0" b="0"/>
                      <wp:wrapNone/>
                      <wp:docPr id="123" name="Freeform 123"/>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13F602C8" id="Freeform 123" o:spid="_x0000_s1026" style="position:absolute;margin-left:113.4pt;margin-top:0;width:.5pt;height:.5pt;z-index:25168486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p>
        </w:tc>
      </w:tr>
      <w:tr w:rsidR="00FF2DF2" w:rsidRPr="00427D60" w14:paraId="3D6FEE3D" w14:textId="77777777" w:rsidTr="00FF2DF2">
        <w:trPr>
          <w:trHeight w:hRule="exact" w:val="254"/>
        </w:trPr>
        <w:tc>
          <w:tcPr>
            <w:tcW w:w="2080" w:type="dxa"/>
            <w:vMerge w:val="restart"/>
            <w:tcBorders>
              <w:bottom w:val="nil"/>
            </w:tcBorders>
          </w:tcPr>
          <w:p w14:paraId="1C966468" w14:textId="77777777" w:rsidR="00FF2DF2" w:rsidRPr="00427D60" w:rsidRDefault="00FF2DF2" w:rsidP="00427D60">
            <w:pPr>
              <w:spacing w:after="349" w:line="360" w:lineRule="auto"/>
              <w:ind w:left="84"/>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85888" behindDoc="0" locked="0" layoutInCell="1" allowOverlap="1" wp14:anchorId="6525F6C1" wp14:editId="7C78455E">
                      <wp:simplePos x="0" y="0"/>
                      <wp:positionH relativeFrom="page">
                        <wp:posOffset>-6096</wp:posOffset>
                      </wp:positionH>
                      <wp:positionV relativeFrom="line">
                        <wp:posOffset>-65301</wp:posOffset>
                      </wp:positionV>
                      <wp:extent cx="6108" cy="6096"/>
                      <wp:effectExtent l="0" t="0" r="0" b="0"/>
                      <wp:wrapNone/>
                      <wp:docPr id="124" name="Freeform 124"/>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36A32FD" id="Freeform 124" o:spid="_x0000_s1026" style="position:absolute;margin-left:-.5pt;margin-top:-5.15pt;width:.5pt;height:.5pt;z-index:251685888;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" path="m,6096r6108,l6108,,,,,6096xe" fillcolor="black" stroked="f" strokeweight="1pt">
                      <v:stroke joinstyle="miter"/>
                      <v:path arrowok="t"/>
                      <w10:wrap anchorx="page" anchory="line"/>
                    </v:shape>
                  </w:pict>
                </mc:Fallback>
              </mc:AlternateContent>
            </w:r>
            <w:r w:rsidRPr="00427D60">
              <w:rPr>
                <w:rFonts w:ascii="Arial" w:hAnsi="Arial" w:cs="Arial"/>
                <w:color w:val="000000"/>
              </w:rPr>
              <w:t xml:space="preserve">Module code:  </w:t>
            </w:r>
          </w:p>
        </w:tc>
        <w:tc>
          <w:tcPr>
            <w:tcW w:w="3286" w:type="dxa"/>
            <w:vMerge w:val="restart"/>
            <w:tcBorders>
              <w:bottom w:val="nil"/>
            </w:tcBorders>
          </w:tcPr>
          <w:p w14:paraId="5096AB91" w14:textId="64C154A2" w:rsidR="00FF2DF2" w:rsidRPr="00427D60" w:rsidRDefault="00FF2DF2" w:rsidP="00427D60">
            <w:pPr>
              <w:spacing w:after="349" w:line="360" w:lineRule="auto"/>
              <w:ind w:left="110"/>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86912" behindDoc="0" locked="0" layoutInCell="1" allowOverlap="1" wp14:anchorId="2D0A1FA2" wp14:editId="786C66AF">
                      <wp:simplePos x="0" y="0"/>
                      <wp:positionH relativeFrom="page">
                        <wp:posOffset>13</wp:posOffset>
                      </wp:positionH>
                      <wp:positionV relativeFrom="line">
                        <wp:posOffset>-65301</wp:posOffset>
                      </wp:positionV>
                      <wp:extent cx="6108" cy="6096"/>
                      <wp:effectExtent l="0" t="0" r="0" b="0"/>
                      <wp:wrapNone/>
                      <wp:docPr id="125" name="Freeform 125"/>
                      <wp:cNvGraphicFramePr/>
                      <a:graphic xmlns:a="http://schemas.openxmlformats.org/drawingml/2006/main">
                        <a:graphicData uri="http://schemas.microsoft.com/office/word/2010/wordprocessingShape">
                          <wps:wsp>
                            <wps:cNvSpPr/>
                            <wps:spPr>
                              <a:xfrm>
                                <a:off x="0" y="0"/>
                                <a:ext cx="6108" cy="6096"/>
                              </a:xfrm>
                              <a:custGeom>
                                <a:avLst/>
                                <a:gdLst/>
                                <a:ahLst/>
                                <a:cxnLst/>
                                <a:rect l="l" t="t" r="r" b="b"/>
                                <a:pathLst>
                                  <a:path w="6108" h="6096">
                                    <a:moveTo>
                                      <a:pt x="0" y="6096"/>
                                    </a:moveTo>
                                    <a:lnTo>
                                      <a:pt x="6108" y="6096"/>
                                    </a:lnTo>
                                    <a:lnTo>
                                      <a:pt x="6108"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4359A11" id="Freeform 125" o:spid="_x0000_s1026" style="position:absolute;margin-left:0;margin-top:-5.15pt;width:.5pt;height:.5pt;z-index:251686912;visibility:visible;mso-wrap-style:square;mso-wrap-distance-left:9pt;mso-wrap-distance-top:0;mso-wrap-distance-right:9pt;mso-wrap-distance-bottom:0;mso-position-horizontal:absolute;mso-position-horizontal-relative:page;mso-position-vertical:absolute;mso-position-vertical-relative:line;v-text-anchor:top" coordsize="6108,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" path="m,6096r6108,l6108,,,,,6096xe" fillcolor="black" stroked="f" strokeweight="1pt">
                      <v:stroke joinstyle="miter"/>
                      <v:path arrowok="t"/>
                      <w10:wrap anchorx="page" anchory="line"/>
                    </v:shape>
                  </w:pict>
                </mc:Fallback>
              </mc:AlternateContent>
            </w:r>
            <w:r w:rsidRPr="00427D60">
              <w:rPr>
                <w:rFonts w:ascii="Arial" w:hAnsi="Arial" w:cs="Arial"/>
                <w:noProof/>
              </w:rPr>
              <mc:AlternateContent>
                <mc:Choice Requires="wps">
                  <w:drawing>
                    <wp:anchor distT="0" distB="0" distL="114300" distR="114300" simplePos="0" relativeHeight="251687936" behindDoc="0" locked="0" layoutInCell="1" allowOverlap="1" wp14:anchorId="71AC49CC" wp14:editId="79980B9F">
                      <wp:simplePos x="0" y="0"/>
                      <wp:positionH relativeFrom="page">
                        <wp:posOffset>2090940</wp:posOffset>
                      </wp:positionH>
                      <wp:positionV relativeFrom="line">
                        <wp:posOffset>-65301</wp:posOffset>
                      </wp:positionV>
                      <wp:extent cx="6096" cy="6096"/>
                      <wp:effectExtent l="0" t="0" r="0" b="0"/>
                      <wp:wrapNone/>
                      <wp:docPr id="126" name="Freeform 126"/>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4BD43E6" id="Freeform 126" o:spid="_x0000_s1026" style="position:absolute;margin-left:164.65pt;margin-top:-5.15pt;width:.5pt;height:.5pt;z-index:251687936;visibility:visible;mso-wrap-style:square;mso-wrap-distance-left:9pt;mso-wrap-distance-top:0;mso-wrap-distance-right:9pt;mso-wrap-distance-bottom:0;mso-position-horizontal:absolute;mso-position-horizontal-relative:page;mso-position-vertical:absolute;mso-position-vertical-relative:line;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" path="m,6096r6096,l6096,,,,,6096xe" fillcolor="black" stroked="f" strokeweight="1pt">
                      <v:stroke joinstyle="miter"/>
                      <v:path arrowok="t"/>
                      <w10:wrap anchorx="page" anchory="line"/>
                    </v:shape>
                  </w:pict>
                </mc:Fallback>
              </mc:AlternateContent>
            </w:r>
            <w:r w:rsidRPr="00427D60">
              <w:rPr>
                <w:rFonts w:ascii="Arial" w:hAnsi="Arial" w:cs="Arial"/>
                <w:color w:val="000000"/>
              </w:rPr>
              <w:t>LCHS40</w:t>
            </w:r>
            <w:r w:rsidR="00006C5C">
              <w:rPr>
                <w:rFonts w:ascii="Arial" w:hAnsi="Arial" w:cs="Arial"/>
                <w:color w:val="000000"/>
              </w:rPr>
              <w:t>10</w:t>
            </w:r>
          </w:p>
        </w:tc>
        <w:tc>
          <w:tcPr>
            <w:tcW w:w="112" w:type="dxa"/>
            <w:vMerge w:val="restart"/>
            <w:tcBorders>
              <w:bottom w:val="nil"/>
              <w:right w:val="nil"/>
            </w:tcBorders>
            <w:shd w:val="clear" w:color="auto" w:fill="DADADA"/>
          </w:tcPr>
          <w:p w14:paraId="3F40C5F3" w14:textId="77777777" w:rsidR="00FF2DF2" w:rsidRPr="00427D60" w:rsidRDefault="00FF2DF2" w:rsidP="00427D60">
            <w:pPr>
              <w:spacing w:line="360" w:lineRule="auto"/>
              <w:rPr>
                <w:rFonts w:ascii="Arial" w:hAnsi="Arial" w:cs="Arial"/>
                <w:color w:val="000000" w:themeColor="text1"/>
              </w:rPr>
            </w:pPr>
          </w:p>
        </w:tc>
        <w:tc>
          <w:tcPr>
            <w:tcW w:w="2049" w:type="dxa"/>
            <w:tcBorders>
              <w:left w:val="nil"/>
              <w:bottom w:val="nil"/>
              <w:right w:val="nil"/>
            </w:tcBorders>
            <w:shd w:val="clear" w:color="auto" w:fill="DADADA"/>
          </w:tcPr>
          <w:p w14:paraId="32F6C0D0" w14:textId="77777777" w:rsidR="00FF2DF2" w:rsidRPr="00427D60" w:rsidRDefault="00FF2DF2" w:rsidP="00427D60">
            <w:pPr>
              <w:tabs>
                <w:tab w:val="left" w:pos="1847"/>
              </w:tabs>
              <w:spacing w:line="360" w:lineRule="auto"/>
              <w:ind w:right="-18"/>
              <w:rPr>
                <w:rFonts w:ascii="Arial" w:hAnsi="Arial" w:cs="Arial"/>
                <w:color w:val="010302"/>
              </w:rPr>
            </w:pPr>
            <w:r w:rsidRPr="00427D60">
              <w:rPr>
                <w:rFonts w:ascii="Arial" w:hAnsi="Arial" w:cs="Arial"/>
                <w:color w:val="000000"/>
              </w:rPr>
              <w:t xml:space="preserve">Contribution </w:t>
            </w:r>
            <w:r w:rsidRPr="00427D60">
              <w:rPr>
                <w:rFonts w:ascii="Arial" w:hAnsi="Arial" w:cs="Arial"/>
                <w:color w:val="000000"/>
              </w:rPr>
              <w:tab/>
            </w:r>
            <w:r w:rsidRPr="00427D60">
              <w:rPr>
                <w:rFonts w:ascii="Arial" w:hAnsi="Arial" w:cs="Arial"/>
                <w:color w:val="000000"/>
                <w:spacing w:val="-2"/>
              </w:rPr>
              <w:t>to</w:t>
            </w:r>
            <w:r w:rsidRPr="00427D60">
              <w:rPr>
                <w:rFonts w:ascii="Arial" w:hAnsi="Arial" w:cs="Arial"/>
              </w:rPr>
              <w:t xml:space="preserve"> </w:t>
            </w:r>
          </w:p>
        </w:tc>
        <w:tc>
          <w:tcPr>
            <w:tcW w:w="103" w:type="dxa"/>
            <w:vMerge w:val="restart"/>
            <w:tcBorders>
              <w:left w:val="nil"/>
              <w:bottom w:val="nil"/>
            </w:tcBorders>
            <w:shd w:val="clear" w:color="auto" w:fill="DADADA"/>
          </w:tcPr>
          <w:p w14:paraId="3F4FB49E" w14:textId="77777777" w:rsidR="00FF2DF2" w:rsidRPr="00427D60" w:rsidRDefault="00FF2DF2" w:rsidP="00427D60">
            <w:pPr>
              <w:spacing w:line="360" w:lineRule="auto"/>
              <w:rPr>
                <w:rFonts w:ascii="Arial" w:hAnsi="Arial" w:cs="Arial"/>
                <w:color w:val="000000" w:themeColor="text1"/>
              </w:rPr>
            </w:pPr>
          </w:p>
        </w:tc>
        <w:tc>
          <w:tcPr>
            <w:tcW w:w="2264" w:type="dxa"/>
            <w:vMerge w:val="restart"/>
            <w:tcBorders>
              <w:bottom w:val="nil"/>
            </w:tcBorders>
          </w:tcPr>
          <w:p w14:paraId="6FD0EF0E"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88960" behindDoc="0" locked="0" layoutInCell="1" allowOverlap="1" wp14:anchorId="5902BDFC" wp14:editId="593F43B0">
                      <wp:simplePos x="0" y="0"/>
                      <wp:positionH relativeFrom="page">
                        <wp:posOffset>0</wp:posOffset>
                      </wp:positionH>
                      <wp:positionV relativeFrom="paragraph">
                        <wp:posOffset>-1</wp:posOffset>
                      </wp:positionV>
                      <wp:extent cx="6096" cy="6096"/>
                      <wp:effectExtent l="0" t="0" r="0" b="0"/>
                      <wp:wrapNone/>
                      <wp:docPr id="127" name="Freeform 127"/>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74CAB59E" id="Freeform 127" o:spid="_x0000_s1026" style="position:absolute;margin-left:0;margin-top:0;width:.5pt;height:.5pt;z-index:251688960;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" path="m,6096r6096,l6096,,,,,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89984" behindDoc="0" locked="0" layoutInCell="1" allowOverlap="1" wp14:anchorId="6B149A4A" wp14:editId="1070038B">
                      <wp:simplePos x="0" y="0"/>
                      <wp:positionH relativeFrom="page">
                        <wp:posOffset>1440181</wp:posOffset>
                      </wp:positionH>
                      <wp:positionV relativeFrom="paragraph">
                        <wp:posOffset>-1</wp:posOffset>
                      </wp:positionV>
                      <wp:extent cx="6096" cy="6096"/>
                      <wp:effectExtent l="0" t="0" r="0" b="0"/>
                      <wp:wrapNone/>
                      <wp:docPr id="128" name="Freeform 128"/>
                      <wp:cNvGraphicFramePr/>
                      <a:graphic xmlns:a="http://schemas.openxmlformats.org/drawingml/2006/main">
                        <a:graphicData uri="http://schemas.microsoft.com/office/word/2010/wordprocessingShape">
                          <wps:wsp>
                            <wps:cNvSpPr/>
                            <wps:spPr>
                              <a:xfrm>
                                <a:off x="0" y="0"/>
                                <a:ext cx="6096" cy="6096"/>
                              </a:xfrm>
                              <a:custGeom>
                                <a:avLst/>
                                <a:gdLst/>
                                <a:ahLst/>
                                <a:cxnLst/>
                                <a:rect l="l" t="t" r="r" b="b"/>
                                <a:pathLst>
                                  <a:path w="6096" h="6096">
                                    <a:moveTo>
                                      <a:pt x="0" y="6096"/>
                                    </a:moveTo>
                                    <a:lnTo>
                                      <a:pt x="6096" y="6096"/>
                                    </a:lnTo>
                                    <a:lnTo>
                                      <a:pt x="6096" y="0"/>
                                    </a:lnTo>
                                    <a:lnTo>
                                      <a:pt x="0" y="0"/>
                                    </a:lnTo>
                                    <a:lnTo>
                                      <a:pt x="0" y="6096"/>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51BB7108" id="Freeform 128" o:spid="_x0000_s1026" style="position:absolute;margin-left:113.4pt;margin-top:0;width:.5pt;height:.5pt;z-index:251689984;visibility:visible;mso-wrap-style:square;mso-wrap-distance-left:9pt;mso-wrap-distance-top:0;mso-wrap-distance-right:9pt;mso-wrap-distance-bottom:0;mso-position-horizontal:absolute;mso-position-horizontal-relative:page;mso-position-vertical:absolute;mso-position-vertical-relative:text;v-text-anchor:top" coordsize="6096,60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" path="m,6096r6096,l6096,,,,,6096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59264" behindDoc="0" locked="0" layoutInCell="1" allowOverlap="1" wp14:anchorId="3444AC4F" wp14:editId="4993311C">
                      <wp:simplePos x="0" y="0"/>
                      <wp:positionH relativeFrom="page">
                        <wp:posOffset>71629</wp:posOffset>
                      </wp:positionH>
                      <wp:positionV relativeFrom="paragraph">
                        <wp:posOffset>65300</wp:posOffset>
                      </wp:positionV>
                      <wp:extent cx="509826" cy="315077"/>
                      <wp:effectExtent l="0" t="0" r="0" b="0"/>
                      <wp:wrapNone/>
                      <wp:docPr id="129" name="Freeform 129"/>
                      <wp:cNvGraphicFramePr/>
                      <a:graphic xmlns:a="http://schemas.openxmlformats.org/drawingml/2006/main">
                        <a:graphicData uri="http://schemas.microsoft.com/office/word/2010/wordprocessingShape">
                          <wps:wsp>
                            <wps:cNvSpPr/>
                            <wps:spPr>
                              <a:xfrm>
                                <a:off x="5638800" y="65300"/>
                                <a:ext cx="395526" cy="200777"/>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1ABF0969" w14:textId="0A299D85" w:rsidR="00FF2DF2" w:rsidRDefault="00575821" w:rsidP="00FF2DF2">
                                  <w:pPr>
                                    <w:spacing w:line="316" w:lineRule="exact"/>
                                    <w:rPr>
                                      <w:rFonts w:ascii="Times New Roman" w:hAnsi="Times New Roman" w:cs="Times New Roman"/>
                                      <w:color w:val="010302"/>
                                    </w:rPr>
                                  </w:pPr>
                                  <w:r>
                                    <w:rPr>
                                      <w:rFonts w:ascii="Arial" w:hAnsi="Arial" w:cs="Arial"/>
                                      <w:b/>
                                      <w:bCs/>
                                      <w:color w:val="000000"/>
                                    </w:rPr>
                                    <w:t>5</w:t>
                                  </w:r>
                                  <w:r w:rsidR="00FF2DF2">
                                    <w:rPr>
                                      <w:rFonts w:ascii="Arial" w:hAnsi="Arial" w:cs="Arial"/>
                                      <w:b/>
                                      <w:bCs/>
                                      <w:color w:val="000000"/>
                                    </w:rPr>
                                    <w:t xml:space="preserve">0%  </w:t>
                                  </w:r>
                                </w:p>
                              </w:txbxContent>
                            </wps:txbx>
                            <wps:bodyPr wrap="square" lIns="0" tIns="0" rIns="0" bIns="0"/>
                          </wps:wsp>
                        </a:graphicData>
                      </a:graphic>
                    </wp:anchor>
                  </w:drawing>
                </mc:Choice>
                <mc:Fallback>
                  <w:pict>
                    <v:shape w14:anchorId="3444AC4F" id="Freeform 129" o:spid="_x0000_s1026" style="position:absolute;margin-left:5.65pt;margin-top:5.15pt;width:40.15pt;height:24.8pt;z-index:251659264;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" adj="-11796480,,5400" path="al10800,10800@8@8@4@6,10800,10800,10800,10800@9@7l@30@31@17@18@24@25@15@16@32@33xe" filled="f" strokecolor="red" strokeweight="1pt">
                      <v:stroke miterlimit="83231f" joinstyle="miter"/>
                      <v:formulas/>
                      <v:path arrowok="t" o:connecttype="custom" textboxrect="@1,@1,@1,@1"/>
                      <v:textbox inset="0,0,0,0">
                        <w:txbxContent>
                          <w:p w14:paraId="1ABF0969" w14:textId="0A299D85" w:rsidR="00FF2DF2" w:rsidRDefault="00575821" w:rsidP="00FF2DF2">
                            <w:pPr>
                              <w:spacing w:line="316" w:lineRule="exact"/>
                              <w:rPr>
                                <w:rFonts w:ascii="Times New Roman" w:hAnsi="Times New Roman" w:cs="Times New Roman"/>
                                <w:color w:val="010302"/>
                              </w:rPr>
                            </w:pPr>
                            <w:r>
                              <w:rPr>
                                <w:rFonts w:ascii="Arial" w:hAnsi="Arial" w:cs="Arial"/>
                                <w:b/>
                                <w:bCs/>
                                <w:color w:val="000000"/>
                              </w:rPr>
                              <w:t>5</w:t>
                            </w:r>
                            <w:r w:rsidR="00FF2DF2">
                              <w:rPr>
                                <w:rFonts w:ascii="Arial" w:hAnsi="Arial" w:cs="Arial"/>
                                <w:b/>
                                <w:bCs/>
                                <w:color w:val="000000"/>
                              </w:rPr>
                              <w:t xml:space="preserve">0%  </w:t>
                            </w:r>
                          </w:p>
                        </w:txbxContent>
                      </v:textbox>
                      <w10:wrap anchorx="page"/>
                    </v:shape>
                  </w:pict>
                </mc:Fallback>
              </mc:AlternateContent>
            </w:r>
          </w:p>
        </w:tc>
      </w:tr>
      <w:tr w:rsidR="00FF2DF2" w:rsidRPr="00427D60" w14:paraId="64428969" w14:textId="77777777" w:rsidTr="00FF2DF2">
        <w:trPr>
          <w:trHeight w:hRule="exact" w:val="251"/>
        </w:trPr>
        <w:tc>
          <w:tcPr>
            <w:tcW w:w="2080" w:type="dxa"/>
            <w:vMerge/>
            <w:tcBorders>
              <w:top w:val="nil"/>
              <w:bottom w:val="nil"/>
            </w:tcBorders>
          </w:tcPr>
          <w:p w14:paraId="0A136145" w14:textId="77777777" w:rsidR="00FF2DF2" w:rsidRPr="00427D60" w:rsidRDefault="00FF2DF2" w:rsidP="00427D60">
            <w:pPr>
              <w:spacing w:line="360" w:lineRule="auto"/>
              <w:rPr>
                <w:rFonts w:ascii="Arial" w:hAnsi="Arial" w:cs="Arial"/>
                <w:color w:val="000000" w:themeColor="text1"/>
              </w:rPr>
            </w:pPr>
          </w:p>
        </w:tc>
        <w:tc>
          <w:tcPr>
            <w:tcW w:w="3286" w:type="dxa"/>
            <w:vMerge/>
            <w:tcBorders>
              <w:top w:val="nil"/>
              <w:bottom w:val="nil"/>
            </w:tcBorders>
          </w:tcPr>
          <w:p w14:paraId="24875601" w14:textId="77777777" w:rsidR="00FF2DF2" w:rsidRPr="00427D60" w:rsidRDefault="00FF2DF2" w:rsidP="00427D60">
            <w:pPr>
              <w:spacing w:line="360" w:lineRule="auto"/>
              <w:rPr>
                <w:rFonts w:ascii="Arial" w:hAnsi="Arial" w:cs="Arial"/>
                <w:color w:val="000000" w:themeColor="text1"/>
              </w:rPr>
            </w:pPr>
          </w:p>
        </w:tc>
        <w:tc>
          <w:tcPr>
            <w:tcW w:w="112" w:type="dxa"/>
            <w:vMerge/>
            <w:tcBorders>
              <w:top w:val="nil"/>
              <w:bottom w:val="nil"/>
              <w:right w:val="nil"/>
            </w:tcBorders>
            <w:shd w:val="clear" w:color="auto" w:fill="DADADA"/>
          </w:tcPr>
          <w:p w14:paraId="76FB3834" w14:textId="77777777" w:rsidR="00FF2DF2" w:rsidRPr="00427D60" w:rsidRDefault="00FF2DF2" w:rsidP="00427D60">
            <w:pPr>
              <w:spacing w:line="360" w:lineRule="auto"/>
              <w:rPr>
                <w:rFonts w:ascii="Arial" w:hAnsi="Arial" w:cs="Arial"/>
                <w:color w:val="000000" w:themeColor="text1"/>
              </w:rPr>
            </w:pPr>
          </w:p>
        </w:tc>
        <w:tc>
          <w:tcPr>
            <w:tcW w:w="2049" w:type="dxa"/>
            <w:tcBorders>
              <w:top w:val="nil"/>
              <w:left w:val="nil"/>
              <w:bottom w:val="nil"/>
              <w:right w:val="nil"/>
            </w:tcBorders>
            <w:shd w:val="clear" w:color="auto" w:fill="DADADA"/>
          </w:tcPr>
          <w:p w14:paraId="1EA82CE9"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60288" behindDoc="0" locked="0" layoutInCell="1" allowOverlap="1" wp14:anchorId="2ECFD3EB" wp14:editId="7601A28E">
                      <wp:simplePos x="0" y="0"/>
                      <wp:positionH relativeFrom="page">
                        <wp:posOffset>0</wp:posOffset>
                      </wp:positionH>
                      <wp:positionV relativeFrom="paragraph">
                        <wp:posOffset>-16996</wp:posOffset>
                      </wp:positionV>
                      <wp:extent cx="1456314" cy="475096"/>
                      <wp:effectExtent l="0" t="0" r="0" b="0"/>
                      <wp:wrapNone/>
                      <wp:docPr id="130" name="Freeform 130"/>
                      <wp:cNvGraphicFramePr/>
                      <a:graphic xmlns:a="http://schemas.openxmlformats.org/drawingml/2006/main">
                        <a:graphicData uri="http://schemas.microsoft.com/office/word/2010/wordprocessingShape">
                          <wps:wsp>
                            <wps:cNvSpPr/>
                            <wps:spPr>
                              <a:xfrm>
                                <a:off x="4198620" y="-16996"/>
                                <a:ext cx="1342014" cy="360796"/>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70AC85DE" w14:textId="77777777" w:rsidR="00FF2DF2" w:rsidRDefault="00FF2DF2" w:rsidP="00FF2D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259880A6" w14:textId="77777777" w:rsidR="00FF2DF2" w:rsidRDefault="00FF2DF2" w:rsidP="00FF2DF2">
                                  <w:pPr>
                                    <w:spacing w:line="251" w:lineRule="exact"/>
                                    <w:rPr>
                                      <w:rFonts w:ascii="Times New Roman" w:hAnsi="Times New Roman" w:cs="Times New Roman"/>
                                      <w:color w:val="010302"/>
                                    </w:rPr>
                                  </w:pPr>
                                  <w:r>
                                    <w:rPr>
                                      <w:rFonts w:ascii="Arial" w:hAnsi="Arial" w:cs="Arial"/>
                                      <w:b/>
                                      <w:bCs/>
                                      <w:color w:val="000000"/>
                                    </w:rPr>
                                    <w:t xml:space="preserve">Assessment (%):  </w:t>
                                  </w:r>
                                </w:p>
                              </w:txbxContent>
                            </wps:txbx>
                            <wps:bodyPr wrap="square" lIns="0" tIns="0" rIns="0" bIns="0"/>
                          </wps:wsp>
                        </a:graphicData>
                      </a:graphic>
                    </wp:anchor>
                  </w:drawing>
                </mc:Choice>
                <mc:Fallback>
                  <w:pict>
                    <v:shape w14:anchorId="2ECFD3EB" id="Freeform 130" o:spid="_x0000_s1027" style="position:absolute;margin-left:0;margin-top:-1.35pt;width:114.65pt;height:37.4pt;z-index:251660288;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" adj="-11796480,,5400" path="al10800,10800@8@8@4@6,10800,10800,10800,10800@9@7l@30@31@17@18@24@25@15@16@32@33xe" filled="f" strokecolor="red" strokeweight="1pt">
                      <v:stroke miterlimit="83231f" joinstyle="miter"/>
                      <v:formulas/>
                      <v:path arrowok="t" o:connecttype="custom" textboxrect="@1,@1,@1,@1"/>
                      <v:textbox inset="0,0,0,0">
                        <w:txbxContent>
                          <w:p w14:paraId="70AC85DE" w14:textId="77777777" w:rsidR="00FF2DF2" w:rsidRDefault="00FF2DF2" w:rsidP="00FF2DF2">
                            <w:pPr>
                              <w:tabs>
                                <w:tab w:val="left" w:pos="1283"/>
                              </w:tabs>
                              <w:spacing w:line="316" w:lineRule="exact"/>
                              <w:rPr>
                                <w:rFonts w:ascii="Times New Roman" w:hAnsi="Times New Roman" w:cs="Times New Roman"/>
                                <w:color w:val="010302"/>
                              </w:rPr>
                            </w:pPr>
                            <w:r>
                              <w:rPr>
                                <w:rFonts w:ascii="Arial" w:hAnsi="Arial" w:cs="Arial"/>
                                <w:b/>
                                <w:bCs/>
                                <w:color w:val="000000"/>
                              </w:rPr>
                              <w:t xml:space="preserve">Overall </w:t>
                            </w:r>
                            <w:r>
                              <w:rPr>
                                <w:rFonts w:ascii="Arial" w:hAnsi="Arial" w:cs="Arial"/>
                                <w:b/>
                                <w:bCs/>
                                <w:color w:val="000000"/>
                              </w:rPr>
                              <w:tab/>
                              <w:t xml:space="preserve">Module  </w:t>
                            </w:r>
                          </w:p>
                          <w:p w14:paraId="259880A6" w14:textId="77777777" w:rsidR="00FF2DF2" w:rsidRDefault="00FF2DF2" w:rsidP="00FF2DF2">
                            <w:pPr>
                              <w:spacing w:line="251" w:lineRule="exact"/>
                              <w:rPr>
                                <w:rFonts w:ascii="Times New Roman" w:hAnsi="Times New Roman" w:cs="Times New Roman"/>
                                <w:color w:val="010302"/>
                              </w:rPr>
                            </w:pPr>
                            <w:r>
                              <w:rPr>
                                <w:rFonts w:ascii="Arial" w:hAnsi="Arial" w:cs="Arial"/>
                                <w:b/>
                                <w:bCs/>
                                <w:color w:val="000000"/>
                              </w:rPr>
                              <w:t xml:space="preserve">Assessment (%):  </w:t>
                            </w:r>
                          </w:p>
                        </w:txbxContent>
                      </v:textbox>
                      <w10:wrap anchorx="page"/>
                    </v:shape>
                  </w:pict>
                </mc:Fallback>
              </mc:AlternateContent>
            </w:r>
          </w:p>
        </w:tc>
        <w:tc>
          <w:tcPr>
            <w:tcW w:w="103" w:type="dxa"/>
            <w:vMerge/>
            <w:tcBorders>
              <w:top w:val="nil"/>
              <w:left w:val="nil"/>
              <w:bottom w:val="nil"/>
            </w:tcBorders>
            <w:shd w:val="clear" w:color="auto" w:fill="DADADA"/>
          </w:tcPr>
          <w:p w14:paraId="34CFB09A" w14:textId="77777777" w:rsidR="00FF2DF2" w:rsidRPr="00427D60" w:rsidRDefault="00FF2DF2" w:rsidP="00427D60">
            <w:pPr>
              <w:spacing w:line="360" w:lineRule="auto"/>
              <w:rPr>
                <w:rFonts w:ascii="Arial" w:hAnsi="Arial" w:cs="Arial"/>
                <w:color w:val="000000" w:themeColor="text1"/>
              </w:rPr>
            </w:pPr>
          </w:p>
        </w:tc>
        <w:tc>
          <w:tcPr>
            <w:tcW w:w="2264" w:type="dxa"/>
            <w:vMerge/>
            <w:tcBorders>
              <w:top w:val="nil"/>
              <w:bottom w:val="nil"/>
            </w:tcBorders>
          </w:tcPr>
          <w:p w14:paraId="1EB6C223" w14:textId="77777777" w:rsidR="00FF2DF2" w:rsidRPr="00427D60" w:rsidRDefault="00FF2DF2" w:rsidP="00427D60">
            <w:pPr>
              <w:spacing w:line="360" w:lineRule="auto"/>
              <w:rPr>
                <w:rFonts w:ascii="Arial" w:hAnsi="Arial" w:cs="Arial"/>
                <w:color w:val="000000" w:themeColor="text1"/>
              </w:rPr>
            </w:pPr>
          </w:p>
        </w:tc>
      </w:tr>
      <w:tr w:rsidR="00FF2DF2" w:rsidRPr="00427D60" w14:paraId="5E279C6F" w14:textId="77777777" w:rsidTr="00D939B8">
        <w:trPr>
          <w:trHeight w:hRule="exact" w:val="322"/>
        </w:trPr>
        <w:tc>
          <w:tcPr>
            <w:tcW w:w="2080" w:type="dxa"/>
            <w:vMerge/>
            <w:tcBorders>
              <w:top w:val="nil"/>
            </w:tcBorders>
          </w:tcPr>
          <w:p w14:paraId="679E7309" w14:textId="77777777" w:rsidR="00FF2DF2" w:rsidRPr="00427D60" w:rsidRDefault="00FF2DF2" w:rsidP="00427D60">
            <w:pPr>
              <w:spacing w:line="360" w:lineRule="auto"/>
              <w:rPr>
                <w:rFonts w:ascii="Arial" w:hAnsi="Arial" w:cs="Arial"/>
                <w:color w:val="000000" w:themeColor="text1"/>
              </w:rPr>
            </w:pPr>
          </w:p>
        </w:tc>
        <w:tc>
          <w:tcPr>
            <w:tcW w:w="3286" w:type="dxa"/>
            <w:vMerge/>
            <w:tcBorders>
              <w:top w:val="nil"/>
            </w:tcBorders>
          </w:tcPr>
          <w:p w14:paraId="44AFFDB5" w14:textId="77777777" w:rsidR="00FF2DF2" w:rsidRPr="00427D60" w:rsidRDefault="00FF2DF2" w:rsidP="00427D60">
            <w:pPr>
              <w:spacing w:line="360" w:lineRule="auto"/>
              <w:rPr>
                <w:rFonts w:ascii="Arial" w:hAnsi="Arial" w:cs="Arial"/>
                <w:color w:val="000000" w:themeColor="text1"/>
              </w:rPr>
            </w:pPr>
          </w:p>
        </w:tc>
        <w:tc>
          <w:tcPr>
            <w:tcW w:w="112" w:type="dxa"/>
            <w:vMerge/>
            <w:tcBorders>
              <w:top w:val="nil"/>
              <w:right w:val="nil"/>
            </w:tcBorders>
            <w:shd w:val="clear" w:color="auto" w:fill="DADADA"/>
          </w:tcPr>
          <w:p w14:paraId="2EA4CFA3" w14:textId="77777777" w:rsidR="00FF2DF2" w:rsidRPr="00427D60" w:rsidRDefault="00FF2DF2" w:rsidP="00427D60">
            <w:pPr>
              <w:spacing w:line="360" w:lineRule="auto"/>
              <w:rPr>
                <w:rFonts w:ascii="Arial" w:hAnsi="Arial" w:cs="Arial"/>
                <w:color w:val="000000" w:themeColor="text1"/>
              </w:rPr>
            </w:pPr>
          </w:p>
        </w:tc>
        <w:tc>
          <w:tcPr>
            <w:tcW w:w="2049" w:type="dxa"/>
            <w:tcBorders>
              <w:top w:val="nil"/>
              <w:left w:val="nil"/>
              <w:right w:val="nil"/>
            </w:tcBorders>
            <w:shd w:val="clear" w:color="auto" w:fill="DADADA"/>
          </w:tcPr>
          <w:p w14:paraId="03BE739D" w14:textId="77777777" w:rsidR="00FF2DF2" w:rsidRPr="00427D60" w:rsidRDefault="00FF2DF2" w:rsidP="00427D60">
            <w:pPr>
              <w:spacing w:line="360" w:lineRule="auto"/>
              <w:rPr>
                <w:rFonts w:ascii="Arial" w:hAnsi="Arial" w:cs="Arial"/>
                <w:color w:val="000000" w:themeColor="text1"/>
              </w:rPr>
            </w:pPr>
          </w:p>
        </w:tc>
        <w:tc>
          <w:tcPr>
            <w:tcW w:w="103" w:type="dxa"/>
            <w:vMerge/>
            <w:tcBorders>
              <w:top w:val="nil"/>
              <w:left w:val="nil"/>
            </w:tcBorders>
            <w:shd w:val="clear" w:color="auto" w:fill="DADADA"/>
          </w:tcPr>
          <w:p w14:paraId="3C6607E1" w14:textId="77777777" w:rsidR="00FF2DF2" w:rsidRPr="00427D60" w:rsidRDefault="00FF2DF2" w:rsidP="00427D60">
            <w:pPr>
              <w:spacing w:line="360" w:lineRule="auto"/>
              <w:rPr>
                <w:rFonts w:ascii="Arial" w:hAnsi="Arial" w:cs="Arial"/>
                <w:color w:val="000000" w:themeColor="text1"/>
              </w:rPr>
            </w:pPr>
          </w:p>
        </w:tc>
        <w:tc>
          <w:tcPr>
            <w:tcW w:w="2264" w:type="dxa"/>
            <w:vMerge/>
            <w:tcBorders>
              <w:top w:val="nil"/>
            </w:tcBorders>
          </w:tcPr>
          <w:p w14:paraId="31492545" w14:textId="77777777" w:rsidR="00FF2DF2" w:rsidRPr="00427D60" w:rsidRDefault="00FF2DF2" w:rsidP="00427D60">
            <w:pPr>
              <w:spacing w:line="360" w:lineRule="auto"/>
              <w:rPr>
                <w:rFonts w:ascii="Arial" w:hAnsi="Arial" w:cs="Arial"/>
                <w:color w:val="000000" w:themeColor="text1"/>
              </w:rPr>
            </w:pPr>
          </w:p>
        </w:tc>
      </w:tr>
      <w:tr w:rsidR="00FF2DF2" w:rsidRPr="00427D60" w14:paraId="7FEB53AD" w14:textId="77777777" w:rsidTr="00006C5C">
        <w:trPr>
          <w:trHeight w:hRule="exact" w:val="1995"/>
        </w:trPr>
        <w:tc>
          <w:tcPr>
            <w:tcW w:w="2080" w:type="dxa"/>
          </w:tcPr>
          <w:p w14:paraId="730719EC" w14:textId="77777777" w:rsidR="00FF2DF2" w:rsidRPr="00427D60" w:rsidRDefault="00FF2DF2" w:rsidP="00427D60">
            <w:pPr>
              <w:spacing w:before="103" w:line="360" w:lineRule="auto"/>
              <w:ind w:left="84"/>
              <w:rPr>
                <w:rFonts w:ascii="Arial" w:hAnsi="Arial" w:cs="Arial"/>
                <w:color w:val="010302"/>
              </w:rPr>
            </w:pPr>
            <w:r w:rsidRPr="00427D60">
              <w:rPr>
                <w:rFonts w:ascii="Arial" w:hAnsi="Arial" w:cs="Arial"/>
                <w:noProof/>
              </w:rPr>
              <mc:AlternateContent>
                <mc:Choice Requires="wps">
                  <w:drawing>
                    <wp:anchor distT="0" distB="0" distL="114300" distR="114300" simplePos="0" relativeHeight="251696128" behindDoc="0" locked="0" layoutInCell="1" allowOverlap="1" wp14:anchorId="7A29D4F0" wp14:editId="31DAEFB4">
                      <wp:simplePos x="0" y="0"/>
                      <wp:positionH relativeFrom="page">
                        <wp:posOffset>-6096</wp:posOffset>
                      </wp:positionH>
                      <wp:positionV relativeFrom="line">
                        <wp:posOffset>92</wp:posOffset>
                      </wp:positionV>
                      <wp:extent cx="6108" cy="6109"/>
                      <wp:effectExtent l="0" t="0" r="0" b="0"/>
                      <wp:wrapNone/>
                      <wp:docPr id="136" name="Freeform 136"/>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6CCC02B1" id="Freeform 136" o:spid="_x0000_s1026" style="position:absolute;margin-left:-.5pt;margin-top:0;width:.5pt;height:.5pt;z-index:251696128;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" path="m,6109r6108,l6108,,,,,6109xe" fillcolor="black" stroked="f" strokeweight="1pt">
                      <v:stroke joinstyle="miter"/>
                      <v:path arrowok="t"/>
                      <w10:wrap anchorx="page" anchory="line"/>
                    </v:shape>
                  </w:pict>
                </mc:Fallback>
              </mc:AlternateContent>
            </w:r>
            <w:r w:rsidRPr="00427D60">
              <w:rPr>
                <w:rFonts w:ascii="Arial" w:hAnsi="Arial" w:cs="Arial"/>
                <w:color w:val="000000"/>
              </w:rPr>
              <w:t xml:space="preserve">Assignment Title:  </w:t>
            </w:r>
          </w:p>
        </w:tc>
        <w:tc>
          <w:tcPr>
            <w:tcW w:w="3286" w:type="dxa"/>
          </w:tcPr>
          <w:p w14:paraId="727A6E37" w14:textId="2D7B7107" w:rsidR="00FF2DF2" w:rsidRPr="00427D60" w:rsidRDefault="00006C5C" w:rsidP="00427D60">
            <w:pPr>
              <w:spacing w:before="103" w:line="360" w:lineRule="auto"/>
              <w:ind w:left="84"/>
              <w:rPr>
                <w:rFonts w:ascii="Arial" w:hAnsi="Arial" w:cs="Arial"/>
                <w:noProof/>
              </w:rPr>
            </w:pPr>
            <w:r w:rsidRPr="00006C5C">
              <w:rPr>
                <w:rFonts w:ascii="Arial" w:hAnsi="Arial" w:cs="Arial"/>
                <w:noProof/>
              </w:rPr>
              <w:t>Applying Psychological Theories to Support Older Adults with Dementia and Depression in Residential Care Settings</w:t>
            </w:r>
          </w:p>
        </w:tc>
        <w:tc>
          <w:tcPr>
            <w:tcW w:w="2161" w:type="dxa"/>
            <w:gridSpan w:val="2"/>
            <w:tcBorders>
              <w:right w:val="nil"/>
            </w:tcBorders>
          </w:tcPr>
          <w:p w14:paraId="5DE33215" w14:textId="77777777" w:rsidR="00FF2DF2" w:rsidRPr="00427D60" w:rsidRDefault="00FF2DF2" w:rsidP="00427D60">
            <w:pPr>
              <w:tabs>
                <w:tab w:val="left" w:pos="977"/>
                <w:tab w:val="left" w:pos="1872"/>
              </w:tabs>
              <w:spacing w:before="103" w:line="360" w:lineRule="auto"/>
              <w:ind w:left="112" w:right="-18"/>
              <w:rPr>
                <w:rFonts w:ascii="Arial" w:hAnsi="Arial" w:cs="Arial"/>
                <w:color w:val="010302"/>
              </w:rPr>
            </w:pPr>
            <w:r w:rsidRPr="00427D60">
              <w:rPr>
                <w:rFonts w:ascii="Arial" w:hAnsi="Arial" w:cs="Arial"/>
                <w:color w:val="000000"/>
              </w:rPr>
              <w:t xml:space="preserve">Word </w:t>
            </w:r>
            <w:r w:rsidRPr="00427D60">
              <w:rPr>
                <w:rFonts w:ascii="Arial" w:hAnsi="Arial" w:cs="Arial"/>
                <w:color w:val="000000"/>
              </w:rPr>
              <w:tab/>
            </w:r>
            <w:proofErr w:type="gramStart"/>
            <w:r w:rsidRPr="00427D60">
              <w:rPr>
                <w:rFonts w:ascii="Arial" w:hAnsi="Arial" w:cs="Arial"/>
                <w:color w:val="000000"/>
              </w:rPr>
              <w:t xml:space="preserve">count </w:t>
            </w:r>
            <w:r w:rsidRPr="00427D60">
              <w:rPr>
                <w:rFonts w:ascii="Arial" w:hAnsi="Arial" w:cs="Arial"/>
                <w:color w:val="000000"/>
              </w:rPr>
              <w:tab/>
              <w:t>(</w:t>
            </w:r>
            <w:proofErr w:type="gramEnd"/>
            <w:r w:rsidRPr="00427D60">
              <w:rPr>
                <w:rFonts w:ascii="Arial" w:hAnsi="Arial" w:cs="Arial"/>
                <w:color w:val="000000"/>
              </w:rPr>
              <w:t>or</w:t>
            </w:r>
            <w:r w:rsidRPr="00427D60">
              <w:rPr>
                <w:rFonts w:ascii="Arial" w:hAnsi="Arial" w:cs="Arial"/>
              </w:rPr>
              <w:t xml:space="preserve"> </w:t>
            </w:r>
          </w:p>
          <w:p w14:paraId="70054471" w14:textId="77777777" w:rsidR="00FF2DF2" w:rsidRPr="00427D60" w:rsidRDefault="00FF2DF2" w:rsidP="00427D60">
            <w:pPr>
              <w:spacing w:after="83" w:line="360" w:lineRule="auto"/>
              <w:ind w:left="32" w:right="739"/>
              <w:jc w:val="right"/>
              <w:rPr>
                <w:rFonts w:ascii="Arial" w:hAnsi="Arial" w:cs="Arial"/>
                <w:color w:val="010302"/>
              </w:rPr>
            </w:pPr>
            <w:r w:rsidRPr="00427D60">
              <w:rPr>
                <w:rFonts w:ascii="Arial" w:hAnsi="Arial" w:cs="Arial"/>
                <w:color w:val="000000"/>
              </w:rPr>
              <w:t xml:space="preserve">equivalent):  </w:t>
            </w:r>
          </w:p>
        </w:tc>
        <w:tc>
          <w:tcPr>
            <w:tcW w:w="103" w:type="dxa"/>
            <w:tcBorders>
              <w:left w:val="nil"/>
            </w:tcBorders>
          </w:tcPr>
          <w:p w14:paraId="151F83B6" w14:textId="77777777" w:rsidR="00FF2DF2" w:rsidRPr="00427D60" w:rsidRDefault="00FF2DF2" w:rsidP="00427D60">
            <w:pPr>
              <w:spacing w:line="360" w:lineRule="auto"/>
              <w:rPr>
                <w:rFonts w:ascii="Arial" w:hAnsi="Arial" w:cs="Arial"/>
                <w:color w:val="000000" w:themeColor="text1"/>
              </w:rPr>
            </w:pPr>
          </w:p>
        </w:tc>
        <w:tc>
          <w:tcPr>
            <w:tcW w:w="2264" w:type="dxa"/>
          </w:tcPr>
          <w:p w14:paraId="750C9CE1" w14:textId="77777777" w:rsidR="00FF2DF2" w:rsidRPr="00427D60" w:rsidRDefault="00FF2DF2" w:rsidP="00427D60">
            <w:pPr>
              <w:spacing w:line="360" w:lineRule="auto"/>
              <w:rPr>
                <w:rFonts w:ascii="Arial" w:hAnsi="Arial" w:cs="Arial"/>
                <w:color w:val="000000" w:themeColor="text1"/>
              </w:rPr>
            </w:pPr>
            <w:r w:rsidRPr="00427D60">
              <w:rPr>
                <w:rFonts w:ascii="Arial" w:hAnsi="Arial" w:cs="Arial"/>
                <w:noProof/>
              </w:rPr>
              <mc:AlternateContent>
                <mc:Choice Requires="wps">
                  <w:drawing>
                    <wp:anchor distT="0" distB="0" distL="114300" distR="114300" simplePos="0" relativeHeight="251699200" behindDoc="0" locked="0" layoutInCell="1" allowOverlap="1" wp14:anchorId="7FFF126A" wp14:editId="777269B6">
                      <wp:simplePos x="0" y="0"/>
                      <wp:positionH relativeFrom="page">
                        <wp:posOffset>0</wp:posOffset>
                      </wp:positionH>
                      <wp:positionV relativeFrom="paragraph">
                        <wp:posOffset>-12</wp:posOffset>
                      </wp:positionV>
                      <wp:extent cx="6096" cy="6109"/>
                      <wp:effectExtent l="0" t="0" r="0" b="0"/>
                      <wp:wrapNone/>
                      <wp:docPr id="139" name="Freeform 139"/>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E707285" id="Freeform 139" o:spid="_x0000_s1026" style="position:absolute;margin-left:0;margin-top:0;width:.5pt;height:.5pt;z-index:251699200;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700224" behindDoc="0" locked="0" layoutInCell="1" allowOverlap="1" wp14:anchorId="7B4E5909" wp14:editId="07BA9A18">
                      <wp:simplePos x="0" y="0"/>
                      <wp:positionH relativeFrom="page">
                        <wp:posOffset>1440181</wp:posOffset>
                      </wp:positionH>
                      <wp:positionV relativeFrom="paragraph">
                        <wp:posOffset>-12</wp:posOffset>
                      </wp:positionV>
                      <wp:extent cx="6096" cy="6109"/>
                      <wp:effectExtent l="0" t="0" r="0" b="0"/>
                      <wp:wrapNone/>
                      <wp:docPr id="140" name="Freeform 140"/>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069B0EB" id="Freeform 140" o:spid="_x0000_s1026" style="position:absolute;margin-left:113.4pt;margin-top:0;width:.5pt;height:.5pt;z-index:251700224;visibility:visible;mso-wrap-style:square;mso-wrap-distance-left:9pt;mso-wrap-distance-top:0;mso-wrap-distance-right:9pt;mso-wrap-distance-bottom:0;mso-position-horizontal:absolute;mso-position-horizontal-relative:page;mso-position-vertical:absolute;mso-position-vertical-relative:text;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v:shape>
                  </w:pict>
                </mc:Fallback>
              </mc:AlternateContent>
            </w:r>
            <w:r w:rsidRPr="00427D60">
              <w:rPr>
                <w:rFonts w:ascii="Arial" w:hAnsi="Arial" w:cs="Arial"/>
                <w:noProof/>
              </w:rPr>
              <mc:AlternateContent>
                <mc:Choice Requires="wps">
                  <w:drawing>
                    <wp:anchor distT="0" distB="0" distL="114300" distR="114300" simplePos="0" relativeHeight="251661312" behindDoc="0" locked="0" layoutInCell="1" allowOverlap="1" wp14:anchorId="1CB64CE2" wp14:editId="18B03C7E">
                      <wp:simplePos x="0" y="0"/>
                      <wp:positionH relativeFrom="page">
                        <wp:posOffset>71629</wp:posOffset>
                      </wp:positionH>
                      <wp:positionV relativeFrom="paragraph">
                        <wp:posOffset>65301</wp:posOffset>
                      </wp:positionV>
                      <wp:extent cx="1456188" cy="476621"/>
                      <wp:effectExtent l="0" t="0" r="0" b="0"/>
                      <wp:wrapNone/>
                      <wp:docPr id="141" name="Freeform 141"/>
                      <wp:cNvGraphicFramePr/>
                      <a:graphic xmlns:a="http://schemas.openxmlformats.org/drawingml/2006/main">
                        <a:graphicData uri="http://schemas.microsoft.com/office/word/2010/wordprocessingShape">
                          <wps:wsp>
                            <wps:cNvSpPr/>
                            <wps:spPr>
                              <a:xfrm>
                                <a:off x="5638800" y="65301"/>
                                <a:ext cx="1341888" cy="362321"/>
                              </a:xfrm>
                              <a:custGeom>
                                <a:avLst/>
                                <a:gdLst/>
                                <a:ahLst/>
                                <a:cxnLst/>
                                <a:rect l="l" t="t" r="r" b="b"/>
                                <a:pathLst/>
                              </a:custGeom>
                              <a:noFill/>
                              <a:ln w="12700" cap="flat" cmpd="sng">
                                <a:solidFill>
                                  <a:srgbClr val="FF0000">
                                    <a:alpha val="100000"/>
                                  </a:srgbClr>
                                </a:solidFill>
                                <a:miter lim="127000"/>
                              </a:ln>
                            </wps:spPr>
                            <wps:style>
                              <a:lnRef idx="2">
                                <a:schemeClr val="accent1">
                                  <a:shade val="50000"/>
                                </a:schemeClr>
                              </a:lnRef>
                              <a:fillRef idx="1">
                                <a:schemeClr val="accent1"/>
                              </a:fillRef>
                              <a:effectRef idx="0">
                                <a:schemeClr val="accent1"/>
                              </a:effectRef>
                              <a:fontRef idx="minor">
                                <a:schemeClr val="lt1"/>
                              </a:fontRef>
                            </wps:style>
                            <wps:txbx>
                              <w:txbxContent>
                                <w:p w14:paraId="291317FB" w14:textId="41C180CB" w:rsidR="00FF2DF2" w:rsidRDefault="00FF2DF2" w:rsidP="00FF2DF2">
                                  <w:pPr>
                                    <w:tabs>
                                      <w:tab w:val="left" w:pos="1403"/>
                                    </w:tabs>
                                    <w:spacing w:line="316" w:lineRule="exact"/>
                                    <w:rPr>
                                      <w:rFonts w:ascii="Arial" w:hAnsi="Arial" w:cs="Arial"/>
                                      <w:b/>
                                      <w:bCs/>
                                      <w:color w:val="000000"/>
                                    </w:rPr>
                                  </w:pPr>
                                </w:p>
                                <w:p w14:paraId="5C8BCF79" w14:textId="72021F2B" w:rsidR="00FF2DF2" w:rsidRDefault="00FF2DF2" w:rsidP="00FF2DF2">
                                  <w:pPr>
                                    <w:spacing w:line="254" w:lineRule="exact"/>
                                    <w:rPr>
                                      <w:rFonts w:ascii="Times New Roman" w:hAnsi="Times New Roman" w:cs="Times New Roman"/>
                                      <w:color w:val="010302"/>
                                    </w:rPr>
                                  </w:pPr>
                                  <w:r>
                                    <w:rPr>
                                      <w:rFonts w:ascii="Arial" w:hAnsi="Arial" w:cs="Arial"/>
                                      <w:b/>
                                      <w:bCs/>
                                      <w:color w:val="000000"/>
                                    </w:rPr>
                                    <w:t xml:space="preserve"> </w:t>
                                  </w:r>
                                  <w:r w:rsidR="00575821">
                                    <w:rPr>
                                      <w:rFonts w:ascii="Arial" w:hAnsi="Arial" w:cs="Arial"/>
                                      <w:b/>
                                      <w:bCs/>
                                      <w:color w:val="000000"/>
                                    </w:rPr>
                                    <w:t>1415</w:t>
                                  </w:r>
                                  <w:r w:rsidR="003671BB">
                                    <w:rPr>
                                      <w:rFonts w:ascii="Arial" w:hAnsi="Arial" w:cs="Arial"/>
                                      <w:b/>
                                      <w:bCs/>
                                      <w:color w:val="000000"/>
                                    </w:rPr>
                                    <w:t xml:space="preserve"> words</w:t>
                                  </w:r>
                                </w:p>
                              </w:txbxContent>
                            </wps:txbx>
                            <wps:bodyPr wrap="square" lIns="0" tIns="0" rIns="0" bIns="0"/>
                          </wps:wsp>
                        </a:graphicData>
                      </a:graphic>
                    </wp:anchor>
                  </w:drawing>
                </mc:Choice>
                <mc:Fallback>
                  <w:pict>
                    <v:shape w14:anchorId="1CB64CE2" id="Freeform 141" o:spid="_x0000_s1028" style="position:absolute;margin-left:5.65pt;margin-top:5.15pt;width:114.65pt;height:37.55pt;z-index:251661312;visibility:visible;mso-wrap-style:square;mso-wrap-distance-left:9pt;mso-wrap-distance-top:0;mso-wrap-distance-right:9pt;mso-wrap-distance-bottom:0;mso-position-horizontal:absolute;mso-position-horizontal-relative:page;mso-position-vertical:absolute;mso-position-vertical-relative:text;v-text-anchor:top" coordsize="20000,200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" adj="-11796480,,5400" path="al10800,10800@8@8@4@6,10800,10800,10800,10800@9@7l@30@31@17@18@24@25@15@16@32@33xe" filled="f" strokecolor="red" strokeweight="1pt">
                      <v:stroke miterlimit="83231f" joinstyle="miter"/>
                      <v:formulas/>
                      <v:path arrowok="t" o:connecttype="custom" textboxrect="@1,@1,@1,@1"/>
                      <v:textbox inset="0,0,0,0">
                        <w:txbxContent>
                          <w:p w14:paraId="291317FB" w14:textId="41C180CB" w:rsidR="00FF2DF2" w:rsidRDefault="00FF2DF2" w:rsidP="00FF2DF2">
                            <w:pPr>
                              <w:tabs>
                                <w:tab w:val="left" w:pos="1403"/>
                              </w:tabs>
                              <w:spacing w:line="316" w:lineRule="exact"/>
                              <w:rPr>
                                <w:rFonts w:ascii="Arial" w:hAnsi="Arial" w:cs="Arial"/>
                                <w:b/>
                                <w:bCs/>
                                <w:color w:val="000000"/>
                              </w:rPr>
                            </w:pPr>
                          </w:p>
                          <w:p w14:paraId="5C8BCF79" w14:textId="72021F2B" w:rsidR="00FF2DF2" w:rsidRDefault="00FF2DF2" w:rsidP="00FF2DF2">
                            <w:pPr>
                              <w:spacing w:line="254" w:lineRule="exact"/>
                              <w:rPr>
                                <w:rFonts w:ascii="Times New Roman" w:hAnsi="Times New Roman" w:cs="Times New Roman"/>
                                <w:color w:val="010302"/>
                              </w:rPr>
                            </w:pPr>
                            <w:r>
                              <w:rPr>
                                <w:rFonts w:ascii="Arial" w:hAnsi="Arial" w:cs="Arial"/>
                                <w:b/>
                                <w:bCs/>
                                <w:color w:val="000000"/>
                              </w:rPr>
                              <w:t xml:space="preserve"> </w:t>
                            </w:r>
                            <w:r w:rsidR="00575821">
                              <w:rPr>
                                <w:rFonts w:ascii="Arial" w:hAnsi="Arial" w:cs="Arial"/>
                                <w:b/>
                                <w:bCs/>
                                <w:color w:val="000000"/>
                              </w:rPr>
                              <w:t>1415</w:t>
                            </w:r>
                            <w:r w:rsidR="003671BB">
                              <w:rPr>
                                <w:rFonts w:ascii="Arial" w:hAnsi="Arial" w:cs="Arial"/>
                                <w:b/>
                                <w:bCs/>
                                <w:color w:val="000000"/>
                              </w:rPr>
                              <w:t xml:space="preserve"> words</w:t>
                            </w:r>
                          </w:p>
                        </w:txbxContent>
                      </v:textbox>
                      <w10:wrap anchorx="page"/>
                    </v:shape>
                  </w:pict>
                </mc:Fallback>
              </mc:AlternateContent>
            </w:r>
          </w:p>
        </w:tc>
      </w:tr>
      <w:tr w:rsidR="00FF2DF2" w:rsidRPr="00427D60" w14:paraId="282E27ED" w14:textId="77777777" w:rsidTr="00FF2DF2">
        <w:trPr>
          <w:trHeight w:hRule="exact" w:val="2480"/>
        </w:trPr>
        <w:tc>
          <w:tcPr>
            <w:tcW w:w="2080" w:type="dxa"/>
          </w:tcPr>
          <w:p w14:paraId="01F62271" w14:textId="77777777" w:rsidR="00FF2DF2" w:rsidRPr="00427D60" w:rsidRDefault="00FF2DF2" w:rsidP="00427D60">
            <w:pPr>
              <w:spacing w:before="103" w:after="1828" w:line="360" w:lineRule="auto"/>
              <w:ind w:left="84" w:right="634"/>
              <w:rPr>
                <w:rFonts w:ascii="Arial" w:hAnsi="Arial" w:cs="Arial"/>
                <w:color w:val="010302"/>
              </w:rPr>
            </w:pPr>
            <w:r w:rsidRPr="00427D60">
              <w:rPr>
                <w:rFonts w:ascii="Arial" w:hAnsi="Arial" w:cs="Arial"/>
                <w:noProof/>
              </w:rPr>
              <mc:AlternateContent>
                <mc:Choice Requires="wps">
                  <w:drawing>
                    <wp:anchor distT="0" distB="0" distL="114300" distR="114300" simplePos="0" relativeHeight="251701248" behindDoc="0" locked="0" layoutInCell="1" allowOverlap="1" wp14:anchorId="3C0D5EB4" wp14:editId="67F6EA51">
                      <wp:simplePos x="0" y="0"/>
                      <wp:positionH relativeFrom="page">
                        <wp:posOffset>-6096</wp:posOffset>
                      </wp:positionH>
                      <wp:positionV relativeFrom="line">
                        <wp:posOffset>5807</wp:posOffset>
                      </wp:positionV>
                      <wp:extent cx="6108" cy="6109"/>
                      <wp:effectExtent l="0" t="0" r="0" b="0"/>
                      <wp:wrapNone/>
                      <wp:docPr id="142" name="Freeform 142"/>
                      <wp:cNvGraphicFramePr/>
                      <a:graphic xmlns:a="http://schemas.openxmlformats.org/drawingml/2006/main">
                        <a:graphicData uri="http://schemas.microsoft.com/office/word/2010/wordprocessingShape">
                          <wps:wsp>
                            <wps:cNvSpPr/>
                            <wps:spPr>
                              <a:xfrm>
                                <a:off x="0" y="0"/>
                                <a:ext cx="6108" cy="6109"/>
                              </a:xfrm>
                              <a:custGeom>
                                <a:avLst/>
                                <a:gdLst/>
                                <a:ahLst/>
                                <a:cxnLst/>
                                <a:rect l="l" t="t" r="r" b="b"/>
                                <a:pathLst>
                                  <a:path w="6108" h="6109">
                                    <a:moveTo>
                                      <a:pt x="0" y="6109"/>
                                    </a:moveTo>
                                    <a:lnTo>
                                      <a:pt x="6108" y="6109"/>
                                    </a:lnTo>
                                    <a:lnTo>
                                      <a:pt x="6108"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0F842BBD" id="Freeform 142" o:spid="_x0000_s1026" style="position:absolute;margin-left:-.5pt;margin-top:.45pt;width:.5pt;height:.5pt;z-index:251701248;visibility:visible;mso-wrap-style:square;mso-wrap-distance-left:9pt;mso-wrap-distance-top:0;mso-wrap-distance-right:9pt;mso-wrap-distance-bottom:0;mso-position-horizontal:absolute;mso-position-horizontal-relative:page;mso-position-vertical:absolute;mso-position-vertical-relative:line;v-text-anchor:top" coordsize="6108,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" path="m,6109r6108,l6108,,,,,6109xe" fillcolor="black" stroked="f" strokeweight="1pt">
                      <v:stroke joinstyle="miter"/>
                      <v:path arrowok="t"/>
                      <w10:wrap anchorx="page" anchory="line"/>
                    </v:shape>
                  </w:pict>
                </mc:Fallback>
              </mc:AlternateContent>
            </w:r>
            <w:r w:rsidRPr="00427D60">
              <w:rPr>
                <w:rFonts w:ascii="Arial" w:hAnsi="Arial" w:cs="Arial"/>
                <w:color w:val="000000"/>
              </w:rPr>
              <w:t>Submission</w:t>
            </w:r>
            <w:r w:rsidRPr="00427D60">
              <w:rPr>
                <w:rFonts w:ascii="Arial" w:hAnsi="Arial" w:cs="Arial"/>
              </w:rPr>
              <w:t xml:space="preserve"> </w:t>
            </w:r>
            <w:r w:rsidRPr="00427D60">
              <w:rPr>
                <w:rFonts w:ascii="Arial" w:hAnsi="Arial" w:cs="Arial"/>
                <w:color w:val="000000"/>
              </w:rPr>
              <w:t xml:space="preserve">deadline:  </w:t>
            </w:r>
          </w:p>
        </w:tc>
        <w:tc>
          <w:tcPr>
            <w:tcW w:w="3286" w:type="dxa"/>
          </w:tcPr>
          <w:p w14:paraId="29DF6FAE" w14:textId="3FE551E3" w:rsidR="00FF2DF2" w:rsidRPr="00427D60" w:rsidRDefault="00FF2DF2" w:rsidP="002B658F">
            <w:pPr>
              <w:spacing w:before="430" w:line="360" w:lineRule="auto"/>
              <w:rPr>
                <w:rFonts w:ascii="Arial" w:hAnsi="Arial" w:cs="Arial"/>
              </w:rPr>
            </w:pPr>
            <w:r w:rsidRPr="00427D60">
              <w:rPr>
                <w:rFonts w:ascii="Arial" w:hAnsi="Arial" w:cs="Arial"/>
              </w:rPr>
              <w:t xml:space="preserve"> </w:t>
            </w:r>
          </w:p>
          <w:p w14:paraId="7BCC37A8" w14:textId="7FD0ADD6" w:rsidR="00FF2DF2" w:rsidRPr="00427D60" w:rsidRDefault="00D939B8" w:rsidP="00427D60">
            <w:pPr>
              <w:spacing w:before="40" w:after="83" w:line="360" w:lineRule="auto"/>
              <w:ind w:left="90" w:right="-18"/>
              <w:rPr>
                <w:rFonts w:ascii="Arial" w:hAnsi="Arial" w:cs="Arial"/>
                <w:color w:val="010302"/>
              </w:rPr>
            </w:pPr>
            <w:r w:rsidRPr="00427D60">
              <w:rPr>
                <w:rFonts w:ascii="Arial" w:hAnsi="Arial" w:cs="Arial"/>
              </w:rPr>
              <w:t>1</w:t>
            </w:r>
            <w:r w:rsidR="00006C5C">
              <w:rPr>
                <w:rFonts w:ascii="Arial" w:hAnsi="Arial" w:cs="Arial"/>
              </w:rPr>
              <w:t>9</w:t>
            </w:r>
            <w:r w:rsidR="00FF2DF2" w:rsidRPr="00427D60">
              <w:rPr>
                <w:rFonts w:ascii="Arial" w:hAnsi="Arial" w:cs="Arial"/>
                <w:vertAlign w:val="superscript"/>
              </w:rPr>
              <w:t>th</w:t>
            </w:r>
            <w:r w:rsidR="00FF2DF2" w:rsidRPr="00427D60">
              <w:rPr>
                <w:rFonts w:ascii="Arial" w:hAnsi="Arial" w:cs="Arial"/>
              </w:rPr>
              <w:t xml:space="preserve"> </w:t>
            </w:r>
            <w:r w:rsidRPr="00427D60">
              <w:rPr>
                <w:rFonts w:ascii="Arial" w:hAnsi="Arial" w:cs="Arial"/>
              </w:rPr>
              <w:t>Dec</w:t>
            </w:r>
            <w:r w:rsidR="00FF2DF2" w:rsidRPr="00427D60">
              <w:rPr>
                <w:rFonts w:ascii="Arial" w:hAnsi="Arial" w:cs="Arial"/>
              </w:rPr>
              <w:t xml:space="preserve"> 2025, 10:00AM </w:t>
            </w:r>
          </w:p>
        </w:tc>
        <w:tc>
          <w:tcPr>
            <w:tcW w:w="112" w:type="dxa"/>
            <w:tcBorders>
              <w:right w:val="nil"/>
            </w:tcBorders>
          </w:tcPr>
          <w:p w14:paraId="648012E1" w14:textId="77777777" w:rsidR="00FF2DF2" w:rsidRPr="00427D60" w:rsidRDefault="00FF2DF2" w:rsidP="00427D60">
            <w:pPr>
              <w:spacing w:line="360" w:lineRule="auto"/>
              <w:rPr>
                <w:rFonts w:ascii="Arial" w:hAnsi="Arial" w:cs="Arial"/>
                <w:color w:val="000000" w:themeColor="text1"/>
              </w:rPr>
            </w:pPr>
          </w:p>
        </w:tc>
        <w:tc>
          <w:tcPr>
            <w:tcW w:w="2049" w:type="dxa"/>
            <w:tcBorders>
              <w:left w:val="nil"/>
              <w:right w:val="nil"/>
            </w:tcBorders>
          </w:tcPr>
          <w:p w14:paraId="20611C7B" w14:textId="77777777" w:rsidR="00FF2DF2" w:rsidRPr="00427D60" w:rsidRDefault="00FF2DF2" w:rsidP="00427D60">
            <w:pPr>
              <w:tabs>
                <w:tab w:val="left" w:pos="1053"/>
                <w:tab w:val="left" w:pos="1848"/>
              </w:tabs>
              <w:spacing w:before="103" w:after="1576" w:line="360" w:lineRule="auto"/>
              <w:ind w:right="-98"/>
              <w:jc w:val="both"/>
              <w:rPr>
                <w:rFonts w:ascii="Arial" w:hAnsi="Arial" w:cs="Arial"/>
                <w:color w:val="010302"/>
              </w:rPr>
            </w:pPr>
            <w:r w:rsidRPr="00427D60">
              <w:rPr>
                <w:rFonts w:ascii="Arial" w:hAnsi="Arial" w:cs="Arial"/>
                <w:color w:val="000000"/>
              </w:rPr>
              <w:t xml:space="preserve">Return </w:t>
            </w:r>
            <w:r w:rsidRPr="00427D60">
              <w:rPr>
                <w:rFonts w:ascii="Arial" w:hAnsi="Arial" w:cs="Arial"/>
                <w:color w:val="000000"/>
              </w:rPr>
              <w:tab/>
              <w:t xml:space="preserve">date </w:t>
            </w:r>
            <w:r w:rsidRPr="00427D60">
              <w:rPr>
                <w:rFonts w:ascii="Arial" w:hAnsi="Arial" w:cs="Arial"/>
                <w:color w:val="000000"/>
              </w:rPr>
              <w:tab/>
            </w:r>
            <w:r w:rsidRPr="00427D60">
              <w:rPr>
                <w:rFonts w:ascii="Arial" w:hAnsi="Arial" w:cs="Arial"/>
                <w:color w:val="000000"/>
                <w:spacing w:val="-3"/>
              </w:rPr>
              <w:t>of</w:t>
            </w:r>
            <w:r w:rsidRPr="00427D60">
              <w:rPr>
                <w:rFonts w:ascii="Arial" w:hAnsi="Arial" w:cs="Arial"/>
              </w:rPr>
              <w:t xml:space="preserve"> </w:t>
            </w:r>
            <w:r w:rsidRPr="00427D60">
              <w:rPr>
                <w:rFonts w:ascii="Arial" w:hAnsi="Arial" w:cs="Arial"/>
                <w:color w:val="000000"/>
              </w:rPr>
              <w:t>provisional</w:t>
            </w:r>
            <w:r w:rsidRPr="00427D60">
              <w:rPr>
                <w:rFonts w:ascii="Arial" w:hAnsi="Arial" w:cs="Arial"/>
                <w:color w:val="000000"/>
                <w:spacing w:val="14"/>
              </w:rPr>
              <w:t xml:space="preserve">   </w:t>
            </w:r>
            <w:r w:rsidRPr="00427D60">
              <w:rPr>
                <w:rFonts w:ascii="Arial" w:hAnsi="Arial" w:cs="Arial"/>
                <w:color w:val="000000"/>
                <w:spacing w:val="-1"/>
              </w:rPr>
              <w:t>marks</w:t>
            </w:r>
            <w:r w:rsidRPr="00427D60">
              <w:rPr>
                <w:rFonts w:ascii="Arial" w:hAnsi="Arial" w:cs="Arial"/>
              </w:rPr>
              <w:t xml:space="preserve"> </w:t>
            </w:r>
            <w:r w:rsidRPr="00427D60">
              <w:rPr>
                <w:rFonts w:ascii="Arial" w:hAnsi="Arial" w:cs="Arial"/>
                <w:color w:val="000000"/>
              </w:rPr>
              <w:t>&amp; written feedback:</w:t>
            </w:r>
            <w:r w:rsidRPr="00427D60">
              <w:rPr>
                <w:rFonts w:ascii="Arial" w:hAnsi="Arial" w:cs="Arial"/>
              </w:rPr>
              <w:t xml:space="preserve"> </w:t>
            </w:r>
          </w:p>
        </w:tc>
        <w:tc>
          <w:tcPr>
            <w:tcW w:w="103" w:type="dxa"/>
            <w:tcBorders>
              <w:left w:val="nil"/>
            </w:tcBorders>
          </w:tcPr>
          <w:p w14:paraId="488E4CE3" w14:textId="77777777" w:rsidR="00FF2DF2" w:rsidRPr="00427D60" w:rsidRDefault="00FF2DF2" w:rsidP="00427D60">
            <w:pPr>
              <w:spacing w:line="360" w:lineRule="auto"/>
              <w:rPr>
                <w:rFonts w:ascii="Arial" w:hAnsi="Arial" w:cs="Arial"/>
                <w:color w:val="000000" w:themeColor="text1"/>
              </w:rPr>
            </w:pPr>
          </w:p>
        </w:tc>
        <w:tc>
          <w:tcPr>
            <w:tcW w:w="2264" w:type="dxa"/>
          </w:tcPr>
          <w:p w14:paraId="16286EC5" w14:textId="3CCC21DA" w:rsidR="00FF2DF2" w:rsidRPr="00427D60" w:rsidRDefault="00FF2DF2" w:rsidP="00427D60">
            <w:pPr>
              <w:spacing w:before="103" w:after="2082" w:line="360" w:lineRule="auto"/>
              <w:ind w:left="93" w:right="-18"/>
              <w:rPr>
                <w:rFonts w:ascii="Arial" w:hAnsi="Arial" w:cs="Arial"/>
                <w:color w:val="010302"/>
              </w:rPr>
            </w:pPr>
            <w:r w:rsidRPr="00427D60">
              <w:rPr>
                <w:rFonts w:ascii="Arial" w:hAnsi="Arial" w:cs="Arial"/>
                <w:noProof/>
              </w:rPr>
              <mc:AlternateContent>
                <mc:Choice Requires="wps">
                  <w:drawing>
                    <wp:anchor distT="0" distB="0" distL="114300" distR="114300" simplePos="0" relativeHeight="251704320" behindDoc="0" locked="0" layoutInCell="1" allowOverlap="1" wp14:anchorId="15A4023F" wp14:editId="4FF6F045">
                      <wp:simplePos x="0" y="0"/>
                      <wp:positionH relativeFrom="page">
                        <wp:posOffset>0</wp:posOffset>
                      </wp:positionH>
                      <wp:positionV relativeFrom="line">
                        <wp:posOffset>92</wp:posOffset>
                      </wp:positionV>
                      <wp:extent cx="6096" cy="6109"/>
                      <wp:effectExtent l="0" t="0" r="0" b="0"/>
                      <wp:wrapNone/>
                      <wp:docPr id="145" name="Freeform 145"/>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244A568E" id="Freeform 145" o:spid="_x0000_s1026" style="position:absolute;margin-left:0;margin-top:0;width:.5pt;height:.5pt;z-index:251704320;visibility:visible;mso-wrap-style:square;mso-wrap-distance-left:9pt;mso-wrap-distance-top:0;mso-wrap-distance-right:9pt;mso-wrap-distance-bottom:0;mso-position-horizontal:absolute;mso-position-horizontal-relative:page;mso-position-vertical:absolute;mso-position-vertical-relative:line;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" path="m,6109r6096,l6096,,,,,6109xe" fillcolor="black" stroked="f" strokeweight="1pt">
                      <v:stroke joinstyle="miter"/>
                      <v:path arrowok="t"/>
                      <w10:wrap anchorx="page" anchory="line"/>
                    </v:shape>
                  </w:pict>
                </mc:Fallback>
              </mc:AlternateContent>
            </w:r>
            <w:r w:rsidRPr="00427D60">
              <w:rPr>
                <w:rFonts w:ascii="Arial" w:hAnsi="Arial" w:cs="Arial"/>
                <w:noProof/>
              </w:rPr>
              <mc:AlternateContent>
                <mc:Choice Requires="wps">
                  <w:drawing>
                    <wp:anchor distT="0" distB="0" distL="114300" distR="114300" simplePos="0" relativeHeight="251705344" behindDoc="0" locked="0" layoutInCell="1" allowOverlap="1" wp14:anchorId="4F6C688C" wp14:editId="0CF3A8C4">
                      <wp:simplePos x="0" y="0"/>
                      <wp:positionH relativeFrom="page">
                        <wp:posOffset>1440181</wp:posOffset>
                      </wp:positionH>
                      <wp:positionV relativeFrom="line">
                        <wp:posOffset>92</wp:posOffset>
                      </wp:positionV>
                      <wp:extent cx="6096" cy="6109"/>
                      <wp:effectExtent l="0" t="0" r="0" b="0"/>
                      <wp:wrapNone/>
                      <wp:docPr id="146" name="Freeform 146"/>
                      <wp:cNvGraphicFramePr/>
                      <a:graphic xmlns:a="http://schemas.openxmlformats.org/drawingml/2006/main">
                        <a:graphicData uri="http://schemas.microsoft.com/office/word/2010/wordprocessingShape">
                          <wps:wsp>
                            <wps:cNvSpPr/>
                            <wps:spPr>
                              <a:xfrm>
                                <a:off x="0" y="0"/>
                                <a:ext cx="6096" cy="6109"/>
                              </a:xfrm>
                              <a:custGeom>
                                <a:avLst/>
                                <a:gdLst/>
                                <a:ahLst/>
                                <a:cxnLst/>
                                <a:rect l="l" t="t" r="r" b="b"/>
                                <a:pathLst>
                                  <a:path w="6096" h="6109">
                                    <a:moveTo>
                                      <a:pt x="0" y="6109"/>
                                    </a:moveTo>
                                    <a:lnTo>
                                      <a:pt x="6096" y="6109"/>
                                    </a:lnTo>
                                    <a:lnTo>
                                      <a:pt x="6096" y="0"/>
                                    </a:lnTo>
                                    <a:lnTo>
                                      <a:pt x="0" y="0"/>
                                    </a:lnTo>
                                    <a:lnTo>
                                      <a:pt x="0" y="6109"/>
                                    </a:lnTo>
                                    <a:close/>
                                  </a:path>
                                </a:pathLst>
                              </a:custGeom>
                              <a:solidFill>
                                <a:srgbClr val="000000">
                                  <a:alpha val="100000"/>
                                </a:srgbClr>
                              </a:solidFill>
                              <a:ln w="12700">
                                <a:noFill/>
                              </a:ln>
                            </wps:spPr>
                            <wps:style>
                              <a:lnRef idx="2">
                                <a:schemeClr val="accent1">
                                  <a:shade val="50000"/>
                                </a:schemeClr>
                              </a:lnRef>
                              <a:fillRef idx="1">
                                <a:schemeClr val="accent1"/>
                              </a:fillRef>
                              <a:effectRef idx="0">
                                <a:schemeClr val="accent1"/>
                              </a:effectRef>
                              <a:fontRef idx="minor">
                                <a:schemeClr val="lt1"/>
                              </a:fontRef>
                            </wps:style>
                            <wps:bodyPr/>
                          </wps:wsp>
                        </a:graphicData>
                      </a:graphic>
                    </wp:anchor>
                  </w:drawing>
                </mc:Choice>
                <mc:Fallback>
                  <w:pict>
                    <v:shape w14:anchorId="3A769884" id="Freeform 146" o:spid="_x0000_s1026" style="position:absolute;margin-left:113.4pt;margin-top:0;width:.5pt;height:.5pt;z-index:251705344;visibility:visible;mso-wrap-style:square;mso-wrap-distance-left:9pt;mso-wrap-distance-top:0;mso-wrap-distance-right:9pt;mso-wrap-distance-bottom:0;mso-position-horizontal:absolute;mso-position-horizontal-relative:page;mso-position-vertical:absolute;mso-position-vertical-relative:line;v-text-anchor:top" coordsize="6096,61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" path="m,6109r6096,l6096,,,,,6109xe" fillcolor="black" stroked="f" strokeweight="1pt">
                      <v:stroke joinstyle="miter"/>
                      <v:path arrowok="t"/>
                      <w10:wrap anchorx="page" anchory="line"/>
                    </v:shape>
                  </w:pict>
                </mc:Fallback>
              </mc:AlternateContent>
            </w:r>
            <w:r w:rsidR="00006C5C">
              <w:rPr>
                <w:rFonts w:ascii="Arial" w:hAnsi="Arial" w:cs="Arial"/>
                <w:color w:val="000000"/>
              </w:rPr>
              <w:t>30</w:t>
            </w:r>
            <w:proofErr w:type="gramStart"/>
            <w:r w:rsidR="002B658F">
              <w:rPr>
                <w:rFonts w:ascii="Arial" w:hAnsi="Arial" w:cs="Arial"/>
                <w:color w:val="000000"/>
                <w:vertAlign w:val="superscript"/>
              </w:rPr>
              <w:t>th</w:t>
            </w:r>
            <w:r w:rsidRPr="00427D60">
              <w:rPr>
                <w:rFonts w:ascii="Arial" w:hAnsi="Arial" w:cs="Arial"/>
                <w:color w:val="000000"/>
              </w:rPr>
              <w:t xml:space="preserve"> </w:t>
            </w:r>
            <w:r w:rsidR="00D939B8" w:rsidRPr="00427D60">
              <w:rPr>
                <w:rFonts w:ascii="Arial" w:hAnsi="Arial" w:cs="Arial"/>
                <w:color w:val="000000"/>
              </w:rPr>
              <w:t xml:space="preserve"> Jan</w:t>
            </w:r>
            <w:proofErr w:type="gramEnd"/>
            <w:r w:rsidR="00D939B8" w:rsidRPr="00427D60">
              <w:rPr>
                <w:rFonts w:ascii="Arial" w:hAnsi="Arial" w:cs="Arial"/>
                <w:color w:val="000000"/>
              </w:rPr>
              <w:t xml:space="preserve"> </w:t>
            </w:r>
            <w:r w:rsidRPr="00427D60">
              <w:rPr>
                <w:rFonts w:ascii="Arial" w:hAnsi="Arial" w:cs="Arial"/>
                <w:color w:val="000000"/>
              </w:rPr>
              <w:t>202</w:t>
            </w:r>
            <w:r w:rsidR="00D939B8" w:rsidRPr="00427D60">
              <w:rPr>
                <w:rFonts w:ascii="Arial" w:hAnsi="Arial" w:cs="Arial"/>
                <w:color w:val="000000"/>
              </w:rPr>
              <w:t>6</w:t>
            </w:r>
            <w:r w:rsidRPr="00427D60">
              <w:rPr>
                <w:rFonts w:ascii="Arial" w:hAnsi="Arial" w:cs="Arial"/>
              </w:rPr>
              <w:t xml:space="preserve"> </w:t>
            </w:r>
          </w:p>
        </w:tc>
      </w:tr>
    </w:tbl>
    <w:p w14:paraId="7456D722" w14:textId="77777777" w:rsidR="00FF2DF2" w:rsidRPr="00427D60" w:rsidRDefault="00FF2DF2" w:rsidP="00427D60">
      <w:pPr>
        <w:spacing w:line="360" w:lineRule="auto"/>
        <w:rPr>
          <w:rFonts w:ascii="Arial" w:hAnsi="Arial" w:cs="Arial"/>
          <w:color w:val="000000" w:themeColor="text1"/>
        </w:rPr>
      </w:pPr>
    </w:p>
    <w:p w14:paraId="57C3EB8A" w14:textId="77777777" w:rsidR="00FF2DF2" w:rsidRPr="00427D60" w:rsidRDefault="00FF2DF2" w:rsidP="00427D60">
      <w:pPr>
        <w:spacing w:line="360" w:lineRule="auto"/>
        <w:rPr>
          <w:rFonts w:ascii="Arial" w:hAnsi="Arial" w:cs="Arial"/>
          <w:color w:val="000000" w:themeColor="text1"/>
        </w:rPr>
      </w:pPr>
    </w:p>
    <w:p w14:paraId="54661CFD" w14:textId="77777777" w:rsidR="00FF2DF2" w:rsidRPr="00427D60" w:rsidRDefault="00FF2DF2" w:rsidP="00427D60">
      <w:pPr>
        <w:spacing w:line="360" w:lineRule="auto"/>
        <w:rPr>
          <w:rFonts w:ascii="Arial" w:hAnsi="Arial" w:cs="Arial"/>
          <w:color w:val="000000" w:themeColor="text1"/>
        </w:rPr>
      </w:pPr>
    </w:p>
    <w:p w14:paraId="10E8A47A" w14:textId="77777777" w:rsidR="00FF2DF2" w:rsidRPr="00427D60" w:rsidRDefault="00FF2DF2" w:rsidP="00427D60">
      <w:pPr>
        <w:spacing w:line="360" w:lineRule="auto"/>
        <w:rPr>
          <w:rFonts w:ascii="Arial" w:hAnsi="Arial" w:cs="Arial"/>
          <w:color w:val="000000" w:themeColor="text1"/>
        </w:rPr>
      </w:pPr>
    </w:p>
    <w:p w14:paraId="72B053AD" w14:textId="77777777" w:rsidR="00FF2DF2" w:rsidRPr="00427D60" w:rsidRDefault="00FF2DF2" w:rsidP="00427D60">
      <w:pPr>
        <w:spacing w:line="360" w:lineRule="auto"/>
        <w:rPr>
          <w:rFonts w:ascii="Arial" w:hAnsi="Arial" w:cs="Arial"/>
          <w:color w:val="000000" w:themeColor="text1"/>
        </w:rPr>
      </w:pPr>
    </w:p>
    <w:p w14:paraId="62B4EF86" w14:textId="77777777" w:rsidR="00FF2DF2" w:rsidRPr="00427D60" w:rsidRDefault="00FF2DF2" w:rsidP="00427D60">
      <w:pPr>
        <w:spacing w:line="360" w:lineRule="auto"/>
        <w:rPr>
          <w:rFonts w:ascii="Arial" w:hAnsi="Arial" w:cs="Arial"/>
          <w:color w:val="000000" w:themeColor="text1"/>
        </w:rPr>
      </w:pPr>
    </w:p>
    <w:p w14:paraId="42747461" w14:textId="77777777" w:rsidR="00FF2DF2" w:rsidRPr="00427D60" w:rsidRDefault="00FF2DF2" w:rsidP="00427D60">
      <w:pPr>
        <w:spacing w:line="360" w:lineRule="auto"/>
        <w:rPr>
          <w:rFonts w:ascii="Arial" w:hAnsi="Arial" w:cs="Arial"/>
          <w:color w:val="000000" w:themeColor="text1"/>
        </w:rPr>
      </w:pPr>
    </w:p>
    <w:p w14:paraId="39434ADE" w14:textId="77777777" w:rsidR="00FF2DF2" w:rsidRPr="00427D60" w:rsidRDefault="00FF2DF2" w:rsidP="00427D60">
      <w:pPr>
        <w:spacing w:line="360" w:lineRule="auto"/>
        <w:rPr>
          <w:rFonts w:ascii="Arial" w:hAnsi="Arial" w:cs="Arial"/>
          <w:color w:val="000000" w:themeColor="text1"/>
        </w:rPr>
      </w:pPr>
    </w:p>
    <w:p w14:paraId="2BB1D9C2" w14:textId="77777777" w:rsidR="00FF2DF2" w:rsidRPr="00427D60" w:rsidRDefault="00FF2DF2" w:rsidP="00427D60">
      <w:pPr>
        <w:spacing w:line="360" w:lineRule="auto"/>
        <w:rPr>
          <w:rFonts w:ascii="Arial" w:hAnsi="Arial" w:cs="Arial"/>
          <w:color w:val="000000" w:themeColor="text1"/>
        </w:rPr>
      </w:pPr>
    </w:p>
    <w:p w14:paraId="326B322C" w14:textId="77777777" w:rsidR="00FF2DF2" w:rsidRPr="00427D60" w:rsidRDefault="00FF2DF2" w:rsidP="00427D60">
      <w:pPr>
        <w:spacing w:line="360" w:lineRule="auto"/>
        <w:rPr>
          <w:rFonts w:ascii="Arial" w:hAnsi="Arial" w:cs="Arial"/>
          <w:color w:val="000000" w:themeColor="text1"/>
        </w:rPr>
      </w:pPr>
    </w:p>
    <w:p w14:paraId="6826B15A" w14:textId="746CDAE5" w:rsidR="00516F97" w:rsidRPr="00427D60" w:rsidRDefault="00006C5C" w:rsidP="00006C5C">
      <w:pPr>
        <w:spacing w:line="360" w:lineRule="auto"/>
        <w:jc w:val="center"/>
        <w:rPr>
          <w:rFonts w:ascii="Arial" w:hAnsi="Arial" w:cs="Arial"/>
          <w:lang w:val="en-GB"/>
        </w:rPr>
      </w:pPr>
      <w:r w:rsidRPr="00006C5C">
        <w:rPr>
          <w:rFonts w:ascii="Arial" w:hAnsi="Arial" w:cs="Arial"/>
          <w:color w:val="000000" w:themeColor="text1"/>
        </w:rPr>
        <w:lastRenderedPageBreak/>
        <w:t>Applying Psychological Theories to Support Older Adults with Dementia and Depression in Residential Care Settings</w:t>
      </w:r>
    </w:p>
    <w:p w14:paraId="4810908E" w14:textId="77777777" w:rsidR="00516F97" w:rsidRPr="00427D60" w:rsidRDefault="00516F97" w:rsidP="00427D60">
      <w:pPr>
        <w:spacing w:line="360" w:lineRule="auto"/>
        <w:rPr>
          <w:rFonts w:ascii="Arial" w:hAnsi="Arial" w:cs="Arial"/>
          <w:lang w:val="en-GB"/>
        </w:rPr>
      </w:pPr>
    </w:p>
    <w:p w14:paraId="61C1C9D5" w14:textId="77777777" w:rsidR="00FF2DF2" w:rsidRPr="00427D60" w:rsidRDefault="00FF2DF2" w:rsidP="00427D60">
      <w:pPr>
        <w:spacing w:line="360" w:lineRule="auto"/>
        <w:rPr>
          <w:rFonts w:ascii="Arial" w:hAnsi="Arial" w:cs="Arial"/>
        </w:rPr>
      </w:pPr>
    </w:p>
    <w:p w14:paraId="68D7DB60" w14:textId="77777777" w:rsidR="00FF2DF2" w:rsidRPr="00427D60" w:rsidRDefault="00FF2DF2" w:rsidP="00427D60">
      <w:pPr>
        <w:spacing w:line="360" w:lineRule="auto"/>
        <w:rPr>
          <w:rFonts w:ascii="Arial" w:hAnsi="Arial" w:cs="Arial"/>
          <w:b/>
          <w:bCs/>
        </w:rPr>
      </w:pPr>
      <w:r w:rsidRPr="00427D60">
        <w:rPr>
          <w:rFonts w:ascii="Arial" w:hAnsi="Arial" w:cs="Arial"/>
          <w:b/>
          <w:bCs/>
        </w:rPr>
        <w:t>Table of content</w:t>
      </w:r>
    </w:p>
    <w:p w14:paraId="6881E50F" w14:textId="77777777" w:rsidR="00006C5C" w:rsidRPr="00006C5C" w:rsidRDefault="00006C5C" w:rsidP="00006C5C">
      <w:pPr>
        <w:numPr>
          <w:ilvl w:val="0"/>
          <w:numId w:val="2"/>
        </w:numPr>
        <w:spacing w:line="360" w:lineRule="auto"/>
        <w:rPr>
          <w:rFonts w:ascii="Arial" w:hAnsi="Arial" w:cs="Arial"/>
          <w:color w:val="000000" w:themeColor="text1"/>
          <w:lang w:val="en-GB"/>
        </w:rPr>
      </w:pPr>
      <w:r w:rsidRPr="00006C5C">
        <w:rPr>
          <w:rFonts w:ascii="Arial" w:hAnsi="Arial" w:cs="Arial"/>
          <w:color w:val="000000" w:themeColor="text1"/>
          <w:lang w:val="en-GB"/>
        </w:rPr>
        <w:t>Introduction</w:t>
      </w:r>
    </w:p>
    <w:p w14:paraId="5A3D5DB2" w14:textId="77777777" w:rsidR="00006C5C" w:rsidRPr="00006C5C" w:rsidRDefault="00006C5C" w:rsidP="00006C5C">
      <w:pPr>
        <w:numPr>
          <w:ilvl w:val="0"/>
          <w:numId w:val="2"/>
        </w:numPr>
        <w:spacing w:line="360" w:lineRule="auto"/>
        <w:rPr>
          <w:rFonts w:ascii="Arial" w:hAnsi="Arial" w:cs="Arial"/>
          <w:color w:val="000000" w:themeColor="text1"/>
          <w:lang w:val="en-GB"/>
        </w:rPr>
      </w:pPr>
      <w:r w:rsidRPr="00006C5C">
        <w:rPr>
          <w:rFonts w:ascii="Arial" w:hAnsi="Arial" w:cs="Arial"/>
          <w:color w:val="000000" w:themeColor="text1"/>
          <w:lang w:val="en-GB"/>
        </w:rPr>
        <w:t>Context of Care: Dementia Care Homes and Depression in Older Adults</w:t>
      </w:r>
    </w:p>
    <w:p w14:paraId="7F40490E" w14:textId="77777777" w:rsidR="00006C5C" w:rsidRPr="00006C5C" w:rsidRDefault="00006C5C" w:rsidP="00006C5C">
      <w:pPr>
        <w:numPr>
          <w:ilvl w:val="0"/>
          <w:numId w:val="2"/>
        </w:numPr>
        <w:spacing w:line="360" w:lineRule="auto"/>
        <w:rPr>
          <w:rFonts w:ascii="Arial" w:hAnsi="Arial" w:cs="Arial"/>
          <w:color w:val="000000" w:themeColor="text1"/>
          <w:lang w:val="en-GB"/>
        </w:rPr>
      </w:pPr>
      <w:r w:rsidRPr="00006C5C">
        <w:rPr>
          <w:rFonts w:ascii="Arial" w:hAnsi="Arial" w:cs="Arial"/>
          <w:color w:val="000000" w:themeColor="text1"/>
          <w:lang w:val="en-GB"/>
        </w:rPr>
        <w:t>Erikson’s Theory of Psychosocial Development</w:t>
      </w:r>
    </w:p>
    <w:p w14:paraId="603FA4A8" w14:textId="77777777" w:rsidR="00006C5C" w:rsidRPr="00006C5C" w:rsidRDefault="00006C5C" w:rsidP="00006C5C">
      <w:pPr>
        <w:numPr>
          <w:ilvl w:val="0"/>
          <w:numId w:val="2"/>
        </w:numPr>
        <w:spacing w:line="360" w:lineRule="auto"/>
        <w:rPr>
          <w:rFonts w:ascii="Arial" w:hAnsi="Arial" w:cs="Arial"/>
          <w:color w:val="000000" w:themeColor="text1"/>
          <w:lang w:val="en-GB"/>
        </w:rPr>
      </w:pPr>
      <w:r w:rsidRPr="00006C5C">
        <w:rPr>
          <w:rFonts w:ascii="Arial" w:hAnsi="Arial" w:cs="Arial"/>
          <w:color w:val="000000" w:themeColor="text1"/>
          <w:lang w:val="en-GB"/>
        </w:rPr>
        <w:t>Application of Erikson’s Theory in Dementia Care Homes</w:t>
      </w:r>
    </w:p>
    <w:p w14:paraId="049CA391" w14:textId="77777777" w:rsidR="00006C5C" w:rsidRPr="00006C5C" w:rsidRDefault="00006C5C" w:rsidP="00006C5C">
      <w:pPr>
        <w:numPr>
          <w:ilvl w:val="0"/>
          <w:numId w:val="2"/>
        </w:numPr>
        <w:spacing w:line="360" w:lineRule="auto"/>
        <w:rPr>
          <w:rFonts w:ascii="Arial" w:hAnsi="Arial" w:cs="Arial"/>
          <w:color w:val="000000" w:themeColor="text1"/>
          <w:lang w:val="en-GB"/>
        </w:rPr>
      </w:pPr>
      <w:r w:rsidRPr="00006C5C">
        <w:rPr>
          <w:rFonts w:ascii="Arial" w:hAnsi="Arial" w:cs="Arial"/>
          <w:color w:val="000000" w:themeColor="text1"/>
          <w:lang w:val="en-GB"/>
        </w:rPr>
        <w:t>Cognitive Behavioural Theory</w:t>
      </w:r>
    </w:p>
    <w:p w14:paraId="083B9FAF" w14:textId="77777777" w:rsidR="00006C5C" w:rsidRPr="00006C5C" w:rsidRDefault="00006C5C" w:rsidP="00006C5C">
      <w:pPr>
        <w:numPr>
          <w:ilvl w:val="0"/>
          <w:numId w:val="2"/>
        </w:numPr>
        <w:spacing w:line="360" w:lineRule="auto"/>
        <w:rPr>
          <w:rFonts w:ascii="Arial" w:hAnsi="Arial" w:cs="Arial"/>
          <w:color w:val="000000" w:themeColor="text1"/>
          <w:lang w:val="en-GB"/>
        </w:rPr>
      </w:pPr>
      <w:r w:rsidRPr="00006C5C">
        <w:rPr>
          <w:rFonts w:ascii="Arial" w:hAnsi="Arial" w:cs="Arial"/>
          <w:color w:val="000000" w:themeColor="text1"/>
          <w:lang w:val="en-GB"/>
        </w:rPr>
        <w:t>Application of Cognitive Behavioural Theory in Dementia Care Homes</w:t>
      </w:r>
    </w:p>
    <w:p w14:paraId="7269C447" w14:textId="77777777" w:rsidR="00006C5C" w:rsidRPr="00006C5C" w:rsidRDefault="00006C5C" w:rsidP="00006C5C">
      <w:pPr>
        <w:numPr>
          <w:ilvl w:val="0"/>
          <w:numId w:val="2"/>
        </w:numPr>
        <w:spacing w:line="360" w:lineRule="auto"/>
        <w:rPr>
          <w:rFonts w:ascii="Arial" w:hAnsi="Arial" w:cs="Arial"/>
          <w:color w:val="000000" w:themeColor="text1"/>
          <w:lang w:val="en-GB"/>
        </w:rPr>
      </w:pPr>
      <w:r w:rsidRPr="00006C5C">
        <w:rPr>
          <w:rFonts w:ascii="Arial" w:hAnsi="Arial" w:cs="Arial"/>
          <w:color w:val="000000" w:themeColor="text1"/>
          <w:lang w:val="en-GB"/>
        </w:rPr>
        <w:t>Critical Evaluation of Psychological Theories</w:t>
      </w:r>
    </w:p>
    <w:p w14:paraId="5E9BD17A" w14:textId="77777777" w:rsidR="00006C5C" w:rsidRPr="00006C5C" w:rsidRDefault="00006C5C" w:rsidP="00006C5C">
      <w:pPr>
        <w:numPr>
          <w:ilvl w:val="0"/>
          <w:numId w:val="2"/>
        </w:numPr>
        <w:spacing w:line="360" w:lineRule="auto"/>
        <w:rPr>
          <w:rFonts w:ascii="Arial" w:hAnsi="Arial" w:cs="Arial"/>
          <w:color w:val="000000" w:themeColor="text1"/>
          <w:lang w:val="en-GB"/>
        </w:rPr>
      </w:pPr>
      <w:r w:rsidRPr="00006C5C">
        <w:rPr>
          <w:rFonts w:ascii="Arial" w:hAnsi="Arial" w:cs="Arial"/>
          <w:color w:val="000000" w:themeColor="text1"/>
          <w:lang w:val="en-GB"/>
        </w:rPr>
        <w:t>Conclusion</w:t>
      </w:r>
    </w:p>
    <w:p w14:paraId="1AC00E90" w14:textId="77777777" w:rsidR="00006C5C" w:rsidRPr="00006C5C" w:rsidRDefault="00006C5C" w:rsidP="00006C5C">
      <w:pPr>
        <w:numPr>
          <w:ilvl w:val="0"/>
          <w:numId w:val="2"/>
        </w:numPr>
        <w:spacing w:line="360" w:lineRule="auto"/>
        <w:rPr>
          <w:rFonts w:ascii="Arial" w:hAnsi="Arial" w:cs="Arial"/>
          <w:color w:val="000000" w:themeColor="text1"/>
          <w:lang w:val="en-GB"/>
        </w:rPr>
      </w:pPr>
      <w:r w:rsidRPr="00006C5C">
        <w:rPr>
          <w:rFonts w:ascii="Arial" w:hAnsi="Arial" w:cs="Arial"/>
          <w:color w:val="000000" w:themeColor="text1"/>
          <w:lang w:val="en-GB"/>
        </w:rPr>
        <w:t>References</w:t>
      </w:r>
    </w:p>
    <w:p w14:paraId="0D2F1192" w14:textId="77777777" w:rsidR="00FF2DF2" w:rsidRPr="00427D60" w:rsidRDefault="00FF2DF2" w:rsidP="00427D60">
      <w:pPr>
        <w:spacing w:line="360" w:lineRule="auto"/>
        <w:rPr>
          <w:rFonts w:ascii="Arial" w:hAnsi="Arial" w:cs="Arial"/>
          <w:color w:val="000000" w:themeColor="text1"/>
        </w:rPr>
      </w:pPr>
    </w:p>
    <w:p w14:paraId="428816B5" w14:textId="77777777" w:rsidR="00FF2DF2" w:rsidRPr="00427D60" w:rsidRDefault="00FF2DF2" w:rsidP="00427D60">
      <w:pPr>
        <w:spacing w:line="360" w:lineRule="auto"/>
        <w:rPr>
          <w:rFonts w:ascii="Arial" w:hAnsi="Arial" w:cs="Arial"/>
          <w:color w:val="000000" w:themeColor="text1"/>
        </w:rPr>
      </w:pPr>
    </w:p>
    <w:p w14:paraId="79DBF232" w14:textId="77777777" w:rsidR="00FF2DF2" w:rsidRPr="00427D60" w:rsidRDefault="00FF2DF2" w:rsidP="00427D60">
      <w:pPr>
        <w:spacing w:line="360" w:lineRule="auto"/>
        <w:rPr>
          <w:rFonts w:ascii="Arial" w:hAnsi="Arial" w:cs="Arial"/>
          <w:color w:val="000000" w:themeColor="text1"/>
        </w:rPr>
      </w:pPr>
    </w:p>
    <w:p w14:paraId="05E75D35" w14:textId="77777777" w:rsidR="00FF2DF2" w:rsidRPr="00427D60" w:rsidRDefault="00FF2DF2" w:rsidP="00427D60">
      <w:pPr>
        <w:spacing w:line="360" w:lineRule="auto"/>
        <w:rPr>
          <w:rFonts w:ascii="Arial" w:hAnsi="Arial" w:cs="Arial"/>
          <w:color w:val="000000" w:themeColor="text1"/>
        </w:rPr>
      </w:pPr>
    </w:p>
    <w:p w14:paraId="17EF633E" w14:textId="77777777" w:rsidR="00FF2DF2" w:rsidRPr="00427D60" w:rsidRDefault="00FF2DF2" w:rsidP="00427D60">
      <w:pPr>
        <w:spacing w:line="360" w:lineRule="auto"/>
        <w:rPr>
          <w:rFonts w:ascii="Arial" w:hAnsi="Arial" w:cs="Arial"/>
          <w:color w:val="000000" w:themeColor="text1"/>
        </w:rPr>
      </w:pPr>
    </w:p>
    <w:p w14:paraId="55BF02B6" w14:textId="77777777" w:rsidR="00FF2DF2" w:rsidRPr="00427D60" w:rsidRDefault="00FF2DF2" w:rsidP="00427D60">
      <w:pPr>
        <w:spacing w:line="360" w:lineRule="auto"/>
        <w:rPr>
          <w:rFonts w:ascii="Arial" w:hAnsi="Arial" w:cs="Arial"/>
          <w:color w:val="000000" w:themeColor="text1"/>
        </w:rPr>
      </w:pPr>
    </w:p>
    <w:p w14:paraId="1BD7DB02" w14:textId="77777777" w:rsidR="00FF2DF2" w:rsidRPr="00427D60" w:rsidRDefault="00FF2DF2" w:rsidP="00427D60">
      <w:pPr>
        <w:spacing w:line="360" w:lineRule="auto"/>
        <w:rPr>
          <w:rFonts w:ascii="Arial" w:hAnsi="Arial" w:cs="Arial"/>
          <w:color w:val="000000" w:themeColor="text1"/>
        </w:rPr>
      </w:pPr>
    </w:p>
    <w:p w14:paraId="6244810B" w14:textId="77777777" w:rsidR="00516F97" w:rsidRPr="00427D60" w:rsidRDefault="00516F97" w:rsidP="00427D60">
      <w:pPr>
        <w:spacing w:line="360" w:lineRule="auto"/>
        <w:rPr>
          <w:rFonts w:ascii="Arial" w:hAnsi="Arial" w:cs="Arial"/>
          <w:color w:val="000000" w:themeColor="text1"/>
        </w:rPr>
      </w:pPr>
    </w:p>
    <w:p w14:paraId="2A739E3F" w14:textId="77777777" w:rsidR="00257042" w:rsidRPr="00427D60" w:rsidRDefault="00257042" w:rsidP="00427D60">
      <w:pPr>
        <w:spacing w:line="360" w:lineRule="auto"/>
        <w:rPr>
          <w:rFonts w:ascii="Arial" w:hAnsi="Arial" w:cs="Arial"/>
          <w:color w:val="000000" w:themeColor="text1"/>
        </w:rPr>
      </w:pPr>
    </w:p>
    <w:p w14:paraId="3E37C7C0" w14:textId="77777777" w:rsidR="00516F97" w:rsidRPr="00427D60" w:rsidRDefault="00516F97" w:rsidP="00427D60">
      <w:pPr>
        <w:spacing w:line="360" w:lineRule="auto"/>
        <w:rPr>
          <w:rFonts w:ascii="Arial" w:hAnsi="Arial" w:cs="Arial"/>
          <w:color w:val="000000" w:themeColor="text1"/>
        </w:rPr>
      </w:pPr>
    </w:p>
    <w:p w14:paraId="140BA47B" w14:textId="77777777" w:rsidR="00516F97" w:rsidRPr="00427D60" w:rsidRDefault="00516F97" w:rsidP="00427D60">
      <w:pPr>
        <w:spacing w:line="360" w:lineRule="auto"/>
        <w:rPr>
          <w:rFonts w:ascii="Arial" w:hAnsi="Arial" w:cs="Arial"/>
          <w:color w:val="000000" w:themeColor="text1"/>
        </w:rPr>
      </w:pPr>
    </w:p>
    <w:p w14:paraId="4788FED7" w14:textId="77777777" w:rsidR="00516F97" w:rsidRPr="00427D60" w:rsidRDefault="00516F97" w:rsidP="00427D60">
      <w:pPr>
        <w:spacing w:line="360" w:lineRule="auto"/>
        <w:rPr>
          <w:rFonts w:ascii="Arial" w:hAnsi="Arial" w:cs="Arial"/>
          <w:color w:val="000000" w:themeColor="text1"/>
        </w:rPr>
      </w:pPr>
    </w:p>
    <w:p w14:paraId="24AE449C" w14:textId="77777777" w:rsidR="006F6F9B" w:rsidRPr="00427D60" w:rsidRDefault="006F6F9B" w:rsidP="00427D60">
      <w:pPr>
        <w:spacing w:line="360" w:lineRule="auto"/>
        <w:rPr>
          <w:rFonts w:ascii="Arial" w:hAnsi="Arial" w:cs="Arial"/>
          <w:color w:val="000000" w:themeColor="text1"/>
        </w:rPr>
      </w:pPr>
    </w:p>
    <w:p w14:paraId="7AD57476" w14:textId="77777777" w:rsidR="00516F97" w:rsidRPr="00427D60" w:rsidRDefault="00516F97" w:rsidP="00427D60">
      <w:pPr>
        <w:spacing w:line="360" w:lineRule="auto"/>
        <w:rPr>
          <w:rFonts w:ascii="Arial" w:hAnsi="Arial" w:cs="Arial"/>
          <w:color w:val="000000" w:themeColor="text1"/>
        </w:rPr>
      </w:pPr>
    </w:p>
    <w:p w14:paraId="17198DF4" w14:textId="77777777" w:rsidR="00D939B8" w:rsidRPr="00427D60" w:rsidRDefault="00D939B8" w:rsidP="00427D60">
      <w:pPr>
        <w:spacing w:line="360" w:lineRule="auto"/>
        <w:rPr>
          <w:rFonts w:ascii="Arial" w:hAnsi="Arial" w:cs="Arial"/>
          <w:color w:val="000000" w:themeColor="text1"/>
        </w:rPr>
      </w:pPr>
    </w:p>
    <w:p w14:paraId="0C4514FC" w14:textId="77777777" w:rsidR="00C172BC" w:rsidRDefault="00C172BC" w:rsidP="00427D60">
      <w:pPr>
        <w:spacing w:line="360" w:lineRule="auto"/>
        <w:rPr>
          <w:rFonts w:ascii="Arial" w:hAnsi="Arial" w:cs="Arial"/>
          <w:color w:val="000000" w:themeColor="text1"/>
        </w:rPr>
      </w:pPr>
    </w:p>
    <w:p w14:paraId="4627E012" w14:textId="77777777" w:rsidR="00006C5C" w:rsidRDefault="00006C5C" w:rsidP="00427D60">
      <w:pPr>
        <w:spacing w:line="360" w:lineRule="auto"/>
        <w:rPr>
          <w:rFonts w:ascii="Arial" w:hAnsi="Arial" w:cs="Arial"/>
          <w:color w:val="000000" w:themeColor="text1"/>
        </w:rPr>
      </w:pPr>
    </w:p>
    <w:p w14:paraId="670C7651" w14:textId="77777777" w:rsidR="00006C5C" w:rsidRDefault="00006C5C" w:rsidP="00427D60">
      <w:pPr>
        <w:spacing w:line="360" w:lineRule="auto"/>
        <w:rPr>
          <w:rFonts w:ascii="Arial" w:hAnsi="Arial" w:cs="Arial"/>
          <w:color w:val="000000" w:themeColor="text1"/>
        </w:rPr>
      </w:pPr>
    </w:p>
    <w:p w14:paraId="53E6AB98" w14:textId="77777777" w:rsidR="00006C5C" w:rsidRDefault="00006C5C" w:rsidP="00427D60">
      <w:pPr>
        <w:spacing w:line="360" w:lineRule="auto"/>
        <w:rPr>
          <w:rFonts w:ascii="Arial" w:hAnsi="Arial" w:cs="Arial"/>
          <w:color w:val="000000" w:themeColor="text1"/>
        </w:rPr>
      </w:pPr>
    </w:p>
    <w:p w14:paraId="03C5DFAB" w14:textId="77777777" w:rsidR="00006C5C" w:rsidRDefault="00006C5C" w:rsidP="00427D60">
      <w:pPr>
        <w:spacing w:line="360" w:lineRule="auto"/>
        <w:rPr>
          <w:rFonts w:ascii="Arial" w:hAnsi="Arial" w:cs="Arial"/>
          <w:color w:val="000000" w:themeColor="text1"/>
        </w:rPr>
      </w:pPr>
    </w:p>
    <w:p w14:paraId="126CFF45" w14:textId="77777777" w:rsidR="00006C5C" w:rsidRDefault="00006C5C" w:rsidP="00427D60">
      <w:pPr>
        <w:spacing w:line="360" w:lineRule="auto"/>
        <w:rPr>
          <w:rFonts w:ascii="Arial" w:hAnsi="Arial" w:cs="Arial"/>
          <w:color w:val="000000" w:themeColor="text1"/>
        </w:rPr>
      </w:pPr>
    </w:p>
    <w:p w14:paraId="10350F44" w14:textId="77777777" w:rsidR="00006C5C" w:rsidRDefault="00006C5C" w:rsidP="00427D60">
      <w:pPr>
        <w:spacing w:line="360" w:lineRule="auto"/>
        <w:rPr>
          <w:rFonts w:ascii="Arial" w:hAnsi="Arial" w:cs="Arial"/>
          <w:color w:val="000000" w:themeColor="text1"/>
        </w:rPr>
      </w:pPr>
    </w:p>
    <w:p w14:paraId="6DB0A020" w14:textId="77777777" w:rsidR="00006C5C" w:rsidRDefault="00006C5C" w:rsidP="00427D60">
      <w:pPr>
        <w:spacing w:line="360" w:lineRule="auto"/>
        <w:rPr>
          <w:rFonts w:ascii="Arial" w:hAnsi="Arial" w:cs="Arial"/>
          <w:color w:val="000000" w:themeColor="text1"/>
        </w:rPr>
      </w:pPr>
    </w:p>
    <w:p w14:paraId="3286C650" w14:textId="57D60391" w:rsidR="00006C5C" w:rsidRPr="00575821" w:rsidRDefault="00575821" w:rsidP="00575821">
      <w:pPr>
        <w:spacing w:line="360" w:lineRule="auto"/>
        <w:rPr>
          <w:rFonts w:ascii="Arial" w:hAnsi="Arial" w:cs="Arial"/>
          <w:b/>
          <w:bCs/>
          <w:color w:val="000000" w:themeColor="text1"/>
          <w:lang w:val="en-GB"/>
        </w:rPr>
      </w:pPr>
      <w:r>
        <w:rPr>
          <w:rFonts w:ascii="Arial" w:hAnsi="Arial" w:cs="Arial"/>
          <w:b/>
          <w:bCs/>
          <w:color w:val="000000" w:themeColor="text1"/>
          <w:lang w:val="en-GB"/>
        </w:rPr>
        <w:lastRenderedPageBreak/>
        <w:t>1.</w:t>
      </w:r>
      <w:r w:rsidR="00006C5C" w:rsidRPr="00575821">
        <w:rPr>
          <w:rFonts w:ascii="Arial" w:hAnsi="Arial" w:cs="Arial"/>
          <w:b/>
          <w:bCs/>
          <w:color w:val="000000" w:themeColor="text1"/>
          <w:lang w:val="en-GB"/>
        </w:rPr>
        <w:t>Introduction</w:t>
      </w:r>
    </w:p>
    <w:p w14:paraId="52B1CE1E" w14:textId="77777777" w:rsidR="00575821" w:rsidRPr="00575821" w:rsidRDefault="00575821" w:rsidP="00575821">
      <w:pPr>
        <w:pStyle w:val="ListParagraph"/>
        <w:spacing w:line="360" w:lineRule="auto"/>
        <w:rPr>
          <w:rFonts w:ascii="Arial" w:hAnsi="Arial" w:cs="Arial"/>
          <w:b/>
          <w:bCs/>
          <w:color w:val="000000" w:themeColor="text1"/>
          <w:lang w:val="en-GB"/>
        </w:rPr>
      </w:pPr>
    </w:p>
    <w:p w14:paraId="1EDE2803" w14:textId="2B45DFD2"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Mental health is an important part of older people's overall health, particularly for those who are 65 or older and have dementia.   Dementia patients often deal with mental illnesses, like sadness and anxiety. These can have a very negative effect on their quality of life and their ability to get things done.  To give person-</w:t>
      </w:r>
      <w:r w:rsidRPr="00575821">
        <w:rPr>
          <w:rFonts w:ascii="Arial" w:hAnsi="Arial" w:cs="Arial"/>
          <w:color w:val="000000" w:themeColor="text1"/>
          <w:lang w:val="en-GB"/>
        </w:rPr>
        <w:t>centred</w:t>
      </w:r>
      <w:r w:rsidRPr="00575821">
        <w:rPr>
          <w:rFonts w:ascii="Arial" w:hAnsi="Arial" w:cs="Arial"/>
          <w:color w:val="000000" w:themeColor="text1"/>
          <w:lang w:val="en-GB"/>
        </w:rPr>
        <w:t xml:space="preserve"> care, health and social care professionals in residential dementia care homes need to find and treat these mental health problems.</w:t>
      </w:r>
    </w:p>
    <w:p w14:paraId="1F92192D" w14:textId="0FBDA8B1"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  Depression is one of the most common mental health problems in older people with dementia.   It can make cognitive loss and </w:t>
      </w:r>
      <w:proofErr w:type="spellStart"/>
      <w:r w:rsidRPr="00575821">
        <w:rPr>
          <w:rFonts w:ascii="Arial" w:hAnsi="Arial" w:cs="Arial"/>
          <w:color w:val="000000" w:themeColor="text1"/>
          <w:lang w:val="en-GB"/>
        </w:rPr>
        <w:t>behavioral</w:t>
      </w:r>
      <w:proofErr w:type="spellEnd"/>
      <w:r w:rsidRPr="00575821">
        <w:rPr>
          <w:rFonts w:ascii="Arial" w:hAnsi="Arial" w:cs="Arial"/>
          <w:color w:val="000000" w:themeColor="text1"/>
          <w:lang w:val="en-GB"/>
        </w:rPr>
        <w:t xml:space="preserve"> problems worse and make it harder to connect with others.   Psychological ideas about mental health and adult growth can help professionals support residents better by ensuring that the actions they take consider each person's mental and emotional needs.</w:t>
      </w:r>
    </w:p>
    <w:p w14:paraId="7C5E5A96" w14:textId="2F73FD00" w:rsid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  This report is meant to give health and social care workers ideas on how to use psychological theories and studies to help depressed adults 65 and older in memory care homes.   The study is about two theories in psychology: Erikson's theory of psychosocial growth and the cognitive </w:t>
      </w:r>
      <w:proofErr w:type="spellStart"/>
      <w:r w:rsidRPr="00575821">
        <w:rPr>
          <w:rFonts w:ascii="Arial" w:hAnsi="Arial" w:cs="Arial"/>
          <w:color w:val="000000" w:themeColor="text1"/>
          <w:lang w:val="en-GB"/>
        </w:rPr>
        <w:t>behavioral</w:t>
      </w:r>
      <w:proofErr w:type="spellEnd"/>
      <w:r w:rsidRPr="00575821">
        <w:rPr>
          <w:rFonts w:ascii="Arial" w:hAnsi="Arial" w:cs="Arial"/>
          <w:color w:val="000000" w:themeColor="text1"/>
          <w:lang w:val="en-GB"/>
        </w:rPr>
        <w:t xml:space="preserve"> theory (CBT).   Showing how these ideas can be used in a home care setting will help explain them and show how they fit into the bigger </w:t>
      </w:r>
      <w:r>
        <w:rPr>
          <w:rFonts w:ascii="Arial" w:hAnsi="Arial" w:cs="Arial"/>
          <w:color w:val="000000" w:themeColor="text1"/>
          <w:lang w:val="en-GB"/>
        </w:rPr>
        <w:t>picture</w:t>
      </w:r>
    </w:p>
    <w:p w14:paraId="0615E6D8" w14:textId="77777777" w:rsidR="00575821" w:rsidRDefault="00575821" w:rsidP="00575821">
      <w:pPr>
        <w:spacing w:line="360" w:lineRule="auto"/>
        <w:rPr>
          <w:rFonts w:ascii="Arial" w:hAnsi="Arial" w:cs="Arial"/>
          <w:color w:val="000000" w:themeColor="text1"/>
          <w:lang w:val="en-GB"/>
        </w:rPr>
      </w:pPr>
    </w:p>
    <w:p w14:paraId="161E816C" w14:textId="217ABAD6" w:rsidR="00006C5C" w:rsidRDefault="00006C5C" w:rsidP="00575821">
      <w:pPr>
        <w:spacing w:line="360" w:lineRule="auto"/>
        <w:rPr>
          <w:rFonts w:ascii="Arial" w:hAnsi="Arial" w:cs="Arial"/>
          <w:b/>
          <w:bCs/>
          <w:color w:val="000000" w:themeColor="text1"/>
          <w:lang w:val="en-GB"/>
        </w:rPr>
      </w:pPr>
      <w:r w:rsidRPr="00006C5C">
        <w:rPr>
          <w:rFonts w:ascii="Arial" w:hAnsi="Arial" w:cs="Arial"/>
          <w:b/>
          <w:bCs/>
          <w:color w:val="000000" w:themeColor="text1"/>
          <w:lang w:val="en-GB"/>
        </w:rPr>
        <w:t>2. Context of Care: Dementia Care Homes and Depression in Older Adults</w:t>
      </w:r>
    </w:p>
    <w:p w14:paraId="7A5A4C71" w14:textId="77777777" w:rsidR="00575821" w:rsidRPr="00006C5C" w:rsidRDefault="00575821" w:rsidP="00575821">
      <w:pPr>
        <w:spacing w:line="360" w:lineRule="auto"/>
        <w:rPr>
          <w:rFonts w:ascii="Arial" w:hAnsi="Arial" w:cs="Arial"/>
          <w:b/>
          <w:bCs/>
          <w:color w:val="000000" w:themeColor="text1"/>
          <w:lang w:val="en-GB"/>
        </w:rPr>
      </w:pPr>
    </w:p>
    <w:p w14:paraId="2AB159B0" w14:textId="24C47DE9"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People with different stages of dementia can live in dementia care homes, where they can get help with their mental health, personal care, and daily tasks.   It's common for residents to forget things, have trouble with their thoughts, and notice changes in their mood and </w:t>
      </w:r>
      <w:proofErr w:type="spellStart"/>
      <w:r w:rsidRPr="00575821">
        <w:rPr>
          <w:rFonts w:ascii="Arial" w:hAnsi="Arial" w:cs="Arial"/>
          <w:color w:val="000000" w:themeColor="text1"/>
          <w:lang w:val="en-GB"/>
        </w:rPr>
        <w:t>behavior</w:t>
      </w:r>
      <w:proofErr w:type="spellEnd"/>
      <w:r w:rsidRPr="00575821">
        <w:rPr>
          <w:rFonts w:ascii="Arial" w:hAnsi="Arial" w:cs="Arial"/>
          <w:color w:val="000000" w:themeColor="text1"/>
          <w:lang w:val="en-GB"/>
        </w:rPr>
        <w:t>.  People who live in care homes may feel safe and have a set routine, but they may also feel like they have lost something, are dependent on others, and have less freedom.</w:t>
      </w:r>
    </w:p>
    <w:p w14:paraId="70CA7C7E" w14:textId="56117505"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 A lot of older people with dementia are depressed, but this isn't always realized since the signs can be </w:t>
      </w:r>
      <w:proofErr w:type="gramStart"/>
      <w:r w:rsidRPr="00575821">
        <w:rPr>
          <w:rFonts w:ascii="Arial" w:hAnsi="Arial" w:cs="Arial"/>
          <w:color w:val="000000" w:themeColor="text1"/>
          <w:lang w:val="en-GB"/>
        </w:rPr>
        <w:t>similar to</w:t>
      </w:r>
      <w:proofErr w:type="gramEnd"/>
      <w:r w:rsidRPr="00575821">
        <w:rPr>
          <w:rFonts w:ascii="Arial" w:hAnsi="Arial" w:cs="Arial"/>
          <w:color w:val="000000" w:themeColor="text1"/>
          <w:lang w:val="en-GB"/>
        </w:rPr>
        <w:t xml:space="preserve"> those of cognitive decline. If a person is always sad, doesn't want to do things that used to make them happy, has trouble sleeping, feels confused, or has less of a drive to do things, they may have signs. Depression affects your emotional health and makes cognitive symptoms worse, which raises the need for help.</w:t>
      </w:r>
    </w:p>
    <w:p w14:paraId="70805C67" w14:textId="7539A9B0" w:rsidR="00006C5C"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Memory care homes need health and social workers who can properly deal with people's psychological pain. Staff members who know a lot about psychological ideas can better understand how people act, be more empathetic, and use methods that help residents' mental health and respect their dignity.</w:t>
      </w:r>
    </w:p>
    <w:p w14:paraId="02D08B0A" w14:textId="77777777" w:rsidR="00575821" w:rsidRDefault="00575821" w:rsidP="00575821">
      <w:pPr>
        <w:spacing w:line="360" w:lineRule="auto"/>
        <w:rPr>
          <w:rFonts w:ascii="Arial" w:hAnsi="Arial" w:cs="Arial"/>
          <w:color w:val="000000" w:themeColor="text1"/>
          <w:lang w:val="en-GB"/>
        </w:rPr>
      </w:pPr>
    </w:p>
    <w:p w14:paraId="6CF6A488" w14:textId="77777777" w:rsidR="00575821" w:rsidRDefault="00575821" w:rsidP="00575821">
      <w:pPr>
        <w:spacing w:line="360" w:lineRule="auto"/>
        <w:rPr>
          <w:rFonts w:ascii="Arial" w:hAnsi="Arial" w:cs="Arial"/>
          <w:color w:val="000000" w:themeColor="text1"/>
          <w:lang w:val="en-GB"/>
        </w:rPr>
      </w:pPr>
    </w:p>
    <w:p w14:paraId="6FA66870" w14:textId="77777777" w:rsidR="00575821" w:rsidRDefault="00575821" w:rsidP="00575821">
      <w:pPr>
        <w:spacing w:line="360" w:lineRule="auto"/>
        <w:rPr>
          <w:rFonts w:ascii="Arial" w:hAnsi="Arial" w:cs="Arial"/>
          <w:color w:val="000000" w:themeColor="text1"/>
          <w:lang w:val="en-GB"/>
        </w:rPr>
      </w:pPr>
    </w:p>
    <w:p w14:paraId="26FBCBC1" w14:textId="77777777" w:rsidR="00575821" w:rsidRPr="00006C5C" w:rsidRDefault="00575821" w:rsidP="00575821">
      <w:pPr>
        <w:spacing w:line="360" w:lineRule="auto"/>
        <w:rPr>
          <w:rFonts w:ascii="Arial" w:hAnsi="Arial" w:cs="Arial"/>
          <w:color w:val="000000" w:themeColor="text1"/>
          <w:lang w:val="en-GB"/>
        </w:rPr>
      </w:pPr>
    </w:p>
    <w:p w14:paraId="0765C380" w14:textId="77777777" w:rsidR="00006C5C" w:rsidRDefault="00006C5C" w:rsidP="00006C5C">
      <w:pPr>
        <w:spacing w:line="360" w:lineRule="auto"/>
        <w:rPr>
          <w:rFonts w:ascii="Arial" w:hAnsi="Arial" w:cs="Arial"/>
          <w:b/>
          <w:bCs/>
          <w:color w:val="000000" w:themeColor="text1"/>
          <w:lang w:val="en-GB"/>
        </w:rPr>
      </w:pPr>
      <w:r w:rsidRPr="00006C5C">
        <w:rPr>
          <w:rFonts w:ascii="Arial" w:hAnsi="Arial" w:cs="Arial"/>
          <w:b/>
          <w:bCs/>
          <w:color w:val="000000" w:themeColor="text1"/>
          <w:lang w:val="en-GB"/>
        </w:rPr>
        <w:t>3. Erikson’s Theory of Psychosocial Development</w:t>
      </w:r>
    </w:p>
    <w:p w14:paraId="60D95D38" w14:textId="77777777" w:rsidR="00575821" w:rsidRPr="00006C5C" w:rsidRDefault="00575821" w:rsidP="00006C5C">
      <w:pPr>
        <w:spacing w:line="360" w:lineRule="auto"/>
        <w:rPr>
          <w:rFonts w:ascii="Arial" w:hAnsi="Arial" w:cs="Arial"/>
          <w:b/>
          <w:bCs/>
          <w:color w:val="000000" w:themeColor="text1"/>
          <w:lang w:val="en-GB"/>
        </w:rPr>
      </w:pPr>
    </w:p>
    <w:p w14:paraId="15EE9287" w14:textId="77777777"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Erikson's theory of psychosocial development says that people have eight different psychosocial problems, one for each time of their life.   People enter the integrity versus depression stage when they are older, generally beginning at age 65.   </w:t>
      </w:r>
    </w:p>
    <w:p w14:paraId="6F6EDDF0" w14:textId="20E2ECB7" w:rsidR="00006C5C"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Erikson says that older people who have a sense of right and wrong can be okay with their actions and feel good about death.  On the other hand, if you don't get past this time, you could become depressed and regretful and feel like you aren't worth anything. This process can be very difficult for people with dementia because it means losing memories, having less freedom, and changing who they are. Erikson's ideas about unresolved feelings of dread and loss are helpful for understanding sadness in older adults.  People can get sad and mentally messed up because of these feelings. The theory stresses that people should get help with their identity, self-worth, and meaning in life as they get older and start to lose their cognitive skills.</w:t>
      </w:r>
    </w:p>
    <w:p w14:paraId="220CDEE6" w14:textId="77777777" w:rsidR="00575821" w:rsidRPr="00006C5C" w:rsidRDefault="00575821" w:rsidP="00575821">
      <w:pPr>
        <w:spacing w:line="360" w:lineRule="auto"/>
        <w:rPr>
          <w:rFonts w:ascii="Arial" w:hAnsi="Arial" w:cs="Arial"/>
          <w:color w:val="000000" w:themeColor="text1"/>
          <w:lang w:val="en-GB"/>
        </w:rPr>
      </w:pPr>
    </w:p>
    <w:p w14:paraId="0B45299D" w14:textId="77777777" w:rsidR="00006C5C" w:rsidRPr="00006C5C" w:rsidRDefault="00006C5C" w:rsidP="00006C5C">
      <w:pPr>
        <w:spacing w:line="360" w:lineRule="auto"/>
        <w:rPr>
          <w:rFonts w:ascii="Arial" w:hAnsi="Arial" w:cs="Arial"/>
          <w:b/>
          <w:bCs/>
          <w:color w:val="000000" w:themeColor="text1"/>
          <w:lang w:val="en-GB"/>
        </w:rPr>
      </w:pPr>
      <w:r w:rsidRPr="00006C5C">
        <w:rPr>
          <w:rFonts w:ascii="Arial" w:hAnsi="Arial" w:cs="Arial"/>
          <w:b/>
          <w:bCs/>
          <w:color w:val="000000" w:themeColor="text1"/>
          <w:lang w:val="en-GB"/>
        </w:rPr>
        <w:t>4. Application of Erikson’s Theory in Dementia Care Homes</w:t>
      </w:r>
    </w:p>
    <w:p w14:paraId="23F1D018" w14:textId="56128E1E"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In memory care homes, Erikson's theory can be used to help people keep their sense of who they are and their value. Health and social care workers can help people who are doing a life review activity, which can be talking about past events, achievements, and important relationships.   </w:t>
      </w:r>
    </w:p>
    <w:p w14:paraId="0EC8E5F0" w14:textId="5D947E6C"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Person-</w:t>
      </w:r>
      <w:r w:rsidRPr="00575821">
        <w:rPr>
          <w:rFonts w:ascii="Arial" w:hAnsi="Arial" w:cs="Arial"/>
          <w:color w:val="000000" w:themeColor="text1"/>
          <w:lang w:val="en-GB"/>
        </w:rPr>
        <w:t>centred</w:t>
      </w:r>
      <w:r w:rsidRPr="00575821">
        <w:rPr>
          <w:rFonts w:ascii="Arial" w:hAnsi="Arial" w:cs="Arial"/>
          <w:color w:val="000000" w:themeColor="text1"/>
          <w:lang w:val="en-GB"/>
        </w:rPr>
        <w:t xml:space="preserve"> care looks at a person's past, their thoughts, and what they want to do.  This goes along with Erikson's idea very well. By acknowledging a person's past roles and successes, staff can help them feel better.</w:t>
      </w:r>
    </w:p>
    <w:p w14:paraId="0E1752F1" w14:textId="4A86796C" w:rsid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This idea might not always work, though, especially with people who have dementia and can't communicate properly.  Professionals might have to change how they do things by using music, physical activities, or visual aids that have something to do with the person's past. It is also important to train staff and make sure there are enough people on staff to give mental help all the time.</w:t>
      </w:r>
    </w:p>
    <w:p w14:paraId="2EF440E0" w14:textId="77777777" w:rsidR="00575821" w:rsidRDefault="00575821" w:rsidP="00575821">
      <w:pPr>
        <w:spacing w:line="360" w:lineRule="auto"/>
        <w:rPr>
          <w:rFonts w:ascii="Arial" w:hAnsi="Arial" w:cs="Arial"/>
          <w:color w:val="000000" w:themeColor="text1"/>
          <w:lang w:val="en-GB"/>
        </w:rPr>
      </w:pPr>
    </w:p>
    <w:p w14:paraId="39783953" w14:textId="2FD58FA4" w:rsidR="00006C5C" w:rsidRPr="00006C5C" w:rsidRDefault="00006C5C" w:rsidP="00575821">
      <w:pPr>
        <w:spacing w:line="360" w:lineRule="auto"/>
        <w:rPr>
          <w:rFonts w:ascii="Arial" w:hAnsi="Arial" w:cs="Arial"/>
          <w:b/>
          <w:bCs/>
          <w:color w:val="000000" w:themeColor="text1"/>
          <w:lang w:val="en-GB"/>
        </w:rPr>
      </w:pPr>
      <w:r w:rsidRPr="00006C5C">
        <w:rPr>
          <w:rFonts w:ascii="Arial" w:hAnsi="Arial" w:cs="Arial"/>
          <w:b/>
          <w:bCs/>
          <w:color w:val="000000" w:themeColor="text1"/>
          <w:lang w:val="en-GB"/>
        </w:rPr>
        <w:t>5. Cognitive Behavioural Theory</w:t>
      </w:r>
    </w:p>
    <w:p w14:paraId="42138A42" w14:textId="1A145925"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Cognitive </w:t>
      </w:r>
      <w:r w:rsidRPr="00575821">
        <w:rPr>
          <w:rFonts w:ascii="Arial" w:hAnsi="Arial" w:cs="Arial"/>
          <w:color w:val="000000" w:themeColor="text1"/>
          <w:lang w:val="en-GB"/>
        </w:rPr>
        <w:t>Behavioural</w:t>
      </w:r>
      <w:r w:rsidRPr="00575821">
        <w:rPr>
          <w:rFonts w:ascii="Arial" w:hAnsi="Arial" w:cs="Arial"/>
          <w:color w:val="000000" w:themeColor="text1"/>
          <w:lang w:val="en-GB"/>
        </w:rPr>
        <w:t xml:space="preserve"> Theory (CBT) is based on the idea that your mind and body are connected. Cognitive </w:t>
      </w:r>
      <w:r w:rsidRPr="00575821">
        <w:rPr>
          <w:rFonts w:ascii="Arial" w:hAnsi="Arial" w:cs="Arial"/>
          <w:color w:val="000000" w:themeColor="text1"/>
          <w:lang w:val="en-GB"/>
        </w:rPr>
        <w:t>Behavioural</w:t>
      </w:r>
      <w:r w:rsidRPr="00575821">
        <w:rPr>
          <w:rFonts w:ascii="Arial" w:hAnsi="Arial" w:cs="Arial"/>
          <w:color w:val="000000" w:themeColor="text1"/>
          <w:lang w:val="en-GB"/>
        </w:rPr>
        <w:t xml:space="preserve"> Therapy (CBT) teaches that thinking about unpleasant things can make you feel bad and cause you to act in ways that are not helpful.   People can feel better and handle their problems better by finding these thoughts and questioning them.</w:t>
      </w:r>
    </w:p>
    <w:p w14:paraId="02ABCDB0" w14:textId="1A822641"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 Cognitive </w:t>
      </w:r>
      <w:r w:rsidRPr="00575821">
        <w:rPr>
          <w:rFonts w:ascii="Arial" w:hAnsi="Arial" w:cs="Arial"/>
          <w:color w:val="000000" w:themeColor="text1"/>
          <w:lang w:val="en-GB"/>
        </w:rPr>
        <w:t>behavioural</w:t>
      </w:r>
      <w:r w:rsidRPr="00575821">
        <w:rPr>
          <w:rFonts w:ascii="Arial" w:hAnsi="Arial" w:cs="Arial"/>
          <w:color w:val="000000" w:themeColor="text1"/>
          <w:lang w:val="en-GB"/>
        </w:rPr>
        <w:t xml:space="preserve"> therapy has been helpful for many people of all ages who deal with anxiety and sadness. Cognitive </w:t>
      </w:r>
      <w:r w:rsidRPr="00575821">
        <w:rPr>
          <w:rFonts w:ascii="Arial" w:hAnsi="Arial" w:cs="Arial"/>
          <w:color w:val="000000" w:themeColor="text1"/>
          <w:lang w:val="en-GB"/>
        </w:rPr>
        <w:t>behavioural</w:t>
      </w:r>
      <w:r w:rsidRPr="00575821">
        <w:rPr>
          <w:rFonts w:ascii="Arial" w:hAnsi="Arial" w:cs="Arial"/>
          <w:color w:val="000000" w:themeColor="text1"/>
          <w:lang w:val="en-GB"/>
        </w:rPr>
        <w:t xml:space="preserve"> therapy is mainly about getting rid of older </w:t>
      </w:r>
      <w:r w:rsidRPr="00575821">
        <w:rPr>
          <w:rFonts w:ascii="Arial" w:hAnsi="Arial" w:cs="Arial"/>
          <w:color w:val="000000" w:themeColor="text1"/>
          <w:lang w:val="en-GB"/>
        </w:rPr>
        <w:lastRenderedPageBreak/>
        <w:t>people's negative thoughts about losing their freedom, getting older, and feeling like they don't have a purpose. People with dementia might have trouble with standard CBT, but changes to CBT might still be useful.</w:t>
      </w:r>
    </w:p>
    <w:p w14:paraId="5183289D" w14:textId="2BB333DD" w:rsid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Cognitive </w:t>
      </w:r>
      <w:r w:rsidRPr="00575821">
        <w:rPr>
          <w:rFonts w:ascii="Arial" w:hAnsi="Arial" w:cs="Arial"/>
          <w:color w:val="000000" w:themeColor="text1"/>
          <w:lang w:val="en-GB"/>
        </w:rPr>
        <w:t>behavioural</w:t>
      </w:r>
      <w:r w:rsidRPr="00575821">
        <w:rPr>
          <w:rFonts w:ascii="Arial" w:hAnsi="Arial" w:cs="Arial"/>
          <w:color w:val="000000" w:themeColor="text1"/>
          <w:lang w:val="en-GB"/>
        </w:rPr>
        <w:t xml:space="preserve"> therapy (CBT) helps people make sense of their thoughts and feelings. This is why it is used in places that care for people with dementia. It makes professionals think about how the environment and different ways of speaking might change the mood and </w:t>
      </w:r>
      <w:proofErr w:type="spellStart"/>
      <w:r w:rsidRPr="00575821">
        <w:rPr>
          <w:rFonts w:ascii="Arial" w:hAnsi="Arial" w:cs="Arial"/>
          <w:color w:val="000000" w:themeColor="text1"/>
          <w:lang w:val="en-GB"/>
        </w:rPr>
        <w:t>behavior</w:t>
      </w:r>
      <w:proofErr w:type="spellEnd"/>
      <w:r w:rsidRPr="00575821">
        <w:rPr>
          <w:rFonts w:ascii="Arial" w:hAnsi="Arial" w:cs="Arial"/>
          <w:color w:val="000000" w:themeColor="text1"/>
          <w:lang w:val="en-GB"/>
        </w:rPr>
        <w:t xml:space="preserve"> of the people who live there.</w:t>
      </w:r>
    </w:p>
    <w:p w14:paraId="0DAB6292" w14:textId="77777777" w:rsidR="00575821" w:rsidRDefault="00575821" w:rsidP="00575821">
      <w:pPr>
        <w:spacing w:line="360" w:lineRule="auto"/>
        <w:rPr>
          <w:rFonts w:ascii="Arial" w:hAnsi="Arial" w:cs="Arial"/>
          <w:color w:val="000000" w:themeColor="text1"/>
          <w:lang w:val="en-GB"/>
        </w:rPr>
      </w:pPr>
    </w:p>
    <w:p w14:paraId="33F8717D" w14:textId="2FBA0054" w:rsidR="00006C5C" w:rsidRPr="00006C5C" w:rsidRDefault="00006C5C" w:rsidP="00575821">
      <w:pPr>
        <w:spacing w:line="360" w:lineRule="auto"/>
        <w:rPr>
          <w:rFonts w:ascii="Arial" w:hAnsi="Arial" w:cs="Arial"/>
          <w:b/>
          <w:bCs/>
          <w:color w:val="000000" w:themeColor="text1"/>
          <w:lang w:val="en-GB"/>
        </w:rPr>
      </w:pPr>
      <w:r w:rsidRPr="00006C5C">
        <w:rPr>
          <w:rFonts w:ascii="Arial" w:hAnsi="Arial" w:cs="Arial"/>
          <w:b/>
          <w:bCs/>
          <w:color w:val="000000" w:themeColor="text1"/>
          <w:lang w:val="en-GB"/>
        </w:rPr>
        <w:t>6. Application of Cognitive Behavioural Theory in Dementia Care Homes</w:t>
      </w:r>
    </w:p>
    <w:p w14:paraId="5547B87D" w14:textId="053C9D8F"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In dementia care homes, the ideas behind CBT can be used in easier and more flexible ways. For example, staff can help residents figure out what makes them feel bad and then ease, agree, and talk to them in a helpful way. Pushing someone to do fun and important things, also known as </w:t>
      </w:r>
      <w:r w:rsidRPr="00575821">
        <w:rPr>
          <w:rFonts w:ascii="Arial" w:hAnsi="Arial" w:cs="Arial"/>
          <w:color w:val="000000" w:themeColor="text1"/>
          <w:lang w:val="en-GB"/>
        </w:rPr>
        <w:t>behavioural</w:t>
      </w:r>
      <w:r w:rsidRPr="00575821">
        <w:rPr>
          <w:rFonts w:ascii="Arial" w:hAnsi="Arial" w:cs="Arial"/>
          <w:color w:val="000000" w:themeColor="text1"/>
          <w:lang w:val="en-GB"/>
        </w:rPr>
        <w:t xml:space="preserve"> exercise, works </w:t>
      </w:r>
      <w:proofErr w:type="gramStart"/>
      <w:r w:rsidRPr="00575821">
        <w:rPr>
          <w:rFonts w:ascii="Arial" w:hAnsi="Arial" w:cs="Arial"/>
          <w:color w:val="000000" w:themeColor="text1"/>
          <w:lang w:val="en-GB"/>
        </w:rPr>
        <w:t>really well</w:t>
      </w:r>
      <w:proofErr w:type="gramEnd"/>
      <w:r w:rsidRPr="00575821">
        <w:rPr>
          <w:rFonts w:ascii="Arial" w:hAnsi="Arial" w:cs="Arial"/>
          <w:color w:val="000000" w:themeColor="text1"/>
          <w:lang w:val="en-GB"/>
        </w:rPr>
        <w:t xml:space="preserve"> for older people who are sad.</w:t>
      </w:r>
    </w:p>
    <w:p w14:paraId="3B7D768A" w14:textId="3E05C4A7"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CBT-informed methods that focus on routine and stability are important in residential care.   People can feel more in control and less stressed when they have a daily routine that doesn't change. People can be cheered up and more involved by praising or rewarding good </w:t>
      </w:r>
      <w:r w:rsidRPr="00575821">
        <w:rPr>
          <w:rFonts w:ascii="Arial" w:hAnsi="Arial" w:cs="Arial"/>
          <w:color w:val="000000" w:themeColor="text1"/>
          <w:lang w:val="en-GB"/>
        </w:rPr>
        <w:t>behaviour</w:t>
      </w:r>
      <w:r w:rsidRPr="00575821">
        <w:rPr>
          <w:rFonts w:ascii="Arial" w:hAnsi="Arial" w:cs="Arial"/>
          <w:color w:val="000000" w:themeColor="text1"/>
          <w:lang w:val="en-GB"/>
        </w:rPr>
        <w:t>.</w:t>
      </w:r>
    </w:p>
    <w:p w14:paraId="21B136FF" w14:textId="59829EB6" w:rsid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  Dementia causes cognitive and speech problems that make CBT hard to use. You also need to be ethical, which means you should consider how the person feels and how smart you think they are when you do something to help them. Staff training and work across fields are important for CBT-informed ways to work well.</w:t>
      </w:r>
    </w:p>
    <w:p w14:paraId="1FBD81A8" w14:textId="77777777" w:rsidR="00575821" w:rsidRDefault="00575821" w:rsidP="00575821">
      <w:pPr>
        <w:spacing w:line="360" w:lineRule="auto"/>
        <w:rPr>
          <w:rFonts w:ascii="Arial" w:hAnsi="Arial" w:cs="Arial"/>
          <w:color w:val="000000" w:themeColor="text1"/>
          <w:lang w:val="en-GB"/>
        </w:rPr>
      </w:pPr>
    </w:p>
    <w:p w14:paraId="22A75457" w14:textId="269791B5" w:rsidR="00006C5C" w:rsidRDefault="00006C5C" w:rsidP="00575821">
      <w:pPr>
        <w:spacing w:line="360" w:lineRule="auto"/>
        <w:rPr>
          <w:rFonts w:ascii="Arial" w:hAnsi="Arial" w:cs="Arial"/>
          <w:b/>
          <w:bCs/>
          <w:color w:val="000000" w:themeColor="text1"/>
          <w:lang w:val="en-GB"/>
        </w:rPr>
      </w:pPr>
      <w:r w:rsidRPr="00006C5C">
        <w:rPr>
          <w:rFonts w:ascii="Arial" w:hAnsi="Arial" w:cs="Arial"/>
          <w:b/>
          <w:bCs/>
          <w:color w:val="000000" w:themeColor="text1"/>
          <w:lang w:val="en-GB"/>
        </w:rPr>
        <w:t>7. Critical Evaluation of Psychological Theories</w:t>
      </w:r>
    </w:p>
    <w:p w14:paraId="244F703C" w14:textId="77777777" w:rsidR="00575821" w:rsidRPr="00006C5C" w:rsidRDefault="00575821" w:rsidP="00575821">
      <w:pPr>
        <w:spacing w:line="360" w:lineRule="auto"/>
        <w:rPr>
          <w:rFonts w:ascii="Arial" w:hAnsi="Arial" w:cs="Arial"/>
          <w:b/>
          <w:bCs/>
          <w:color w:val="000000" w:themeColor="text1"/>
          <w:lang w:val="en-GB"/>
        </w:rPr>
      </w:pPr>
    </w:p>
    <w:p w14:paraId="1BFFF097" w14:textId="77777777"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Cognitive </w:t>
      </w:r>
      <w:proofErr w:type="spellStart"/>
      <w:r w:rsidRPr="00575821">
        <w:rPr>
          <w:rFonts w:ascii="Arial" w:hAnsi="Arial" w:cs="Arial"/>
          <w:color w:val="000000" w:themeColor="text1"/>
          <w:lang w:val="en-GB"/>
        </w:rPr>
        <w:t>Behavioral</w:t>
      </w:r>
      <w:proofErr w:type="spellEnd"/>
      <w:r w:rsidRPr="00575821">
        <w:rPr>
          <w:rFonts w:ascii="Arial" w:hAnsi="Arial" w:cs="Arial"/>
          <w:color w:val="000000" w:themeColor="text1"/>
          <w:lang w:val="en-GB"/>
        </w:rPr>
        <w:t xml:space="preserve"> Theory and Erikson's theory both give us good ideas on how to help older people who are sad who live in memory care homes.   Erikson's theory looks at human life from birth to death in a general way and focuses on identity, meaning, and mental acceptance.   It is very useful for grasping the sadness that comes with losing something and reflecting on one's life.</w:t>
      </w:r>
    </w:p>
    <w:p w14:paraId="44BDA12E" w14:textId="77777777"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  Cognitive </w:t>
      </w:r>
      <w:proofErr w:type="spellStart"/>
      <w:r w:rsidRPr="00575821">
        <w:rPr>
          <w:rFonts w:ascii="Arial" w:hAnsi="Arial" w:cs="Arial"/>
          <w:color w:val="000000" w:themeColor="text1"/>
          <w:lang w:val="en-GB"/>
        </w:rPr>
        <w:t>behavioral</w:t>
      </w:r>
      <w:proofErr w:type="spellEnd"/>
      <w:r w:rsidRPr="00575821">
        <w:rPr>
          <w:rFonts w:ascii="Arial" w:hAnsi="Arial" w:cs="Arial"/>
          <w:color w:val="000000" w:themeColor="text1"/>
          <w:lang w:val="en-GB"/>
        </w:rPr>
        <w:t xml:space="preserve"> therapy, on the other hand, teaches you realistic, evidence-based ways to handle mental pain and depression.   Its organization lets changes and results happen in a controlled way.   But cognitive </w:t>
      </w:r>
      <w:proofErr w:type="spellStart"/>
      <w:r w:rsidRPr="00575821">
        <w:rPr>
          <w:rFonts w:ascii="Arial" w:hAnsi="Arial" w:cs="Arial"/>
          <w:color w:val="000000" w:themeColor="text1"/>
          <w:lang w:val="en-GB"/>
        </w:rPr>
        <w:t>behavioral</w:t>
      </w:r>
      <w:proofErr w:type="spellEnd"/>
      <w:r w:rsidRPr="00575821">
        <w:rPr>
          <w:rFonts w:ascii="Arial" w:hAnsi="Arial" w:cs="Arial"/>
          <w:color w:val="000000" w:themeColor="text1"/>
          <w:lang w:val="en-GB"/>
        </w:rPr>
        <w:t xml:space="preserve"> therapy might not work as well for people who have lost a lot of brain function unless the therapy is changed to fit their needs.</w:t>
      </w:r>
    </w:p>
    <w:p w14:paraId="7AA3D0C9" w14:textId="75A47484" w:rsidR="00006C5C"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  Erikson's theory has one problem: it may be hard to use it often with people who have severe dementia because they have trouble thinking and communicating.   Similarly, CBT should be carefully modified so that it doesn't make people feel angry or confused.</w:t>
      </w:r>
    </w:p>
    <w:p w14:paraId="627E69E7" w14:textId="77777777" w:rsidR="00575821" w:rsidRPr="00006C5C" w:rsidRDefault="00575821" w:rsidP="00575821">
      <w:pPr>
        <w:spacing w:line="360" w:lineRule="auto"/>
        <w:rPr>
          <w:rFonts w:ascii="Arial" w:hAnsi="Arial" w:cs="Arial"/>
          <w:color w:val="000000" w:themeColor="text1"/>
          <w:lang w:val="en-GB"/>
        </w:rPr>
      </w:pPr>
    </w:p>
    <w:p w14:paraId="798DB477" w14:textId="77777777" w:rsidR="00006C5C" w:rsidRDefault="00006C5C" w:rsidP="00006C5C">
      <w:pPr>
        <w:spacing w:line="360" w:lineRule="auto"/>
        <w:rPr>
          <w:rFonts w:ascii="Arial" w:hAnsi="Arial" w:cs="Arial"/>
          <w:b/>
          <w:bCs/>
          <w:color w:val="000000" w:themeColor="text1"/>
          <w:lang w:val="en-GB"/>
        </w:rPr>
      </w:pPr>
      <w:r w:rsidRPr="00006C5C">
        <w:rPr>
          <w:rFonts w:ascii="Arial" w:hAnsi="Arial" w:cs="Arial"/>
          <w:b/>
          <w:bCs/>
          <w:color w:val="000000" w:themeColor="text1"/>
          <w:lang w:val="en-GB"/>
        </w:rPr>
        <w:lastRenderedPageBreak/>
        <w:t>8. Conclusion</w:t>
      </w:r>
    </w:p>
    <w:p w14:paraId="07C6256B" w14:textId="77777777" w:rsidR="00575821" w:rsidRPr="00006C5C" w:rsidRDefault="00575821" w:rsidP="00006C5C">
      <w:pPr>
        <w:spacing w:line="360" w:lineRule="auto"/>
        <w:rPr>
          <w:rFonts w:ascii="Arial" w:hAnsi="Arial" w:cs="Arial"/>
          <w:b/>
          <w:bCs/>
          <w:color w:val="000000" w:themeColor="text1"/>
          <w:lang w:val="en-GB"/>
        </w:rPr>
      </w:pPr>
    </w:p>
    <w:p w14:paraId="6B4EEC9D" w14:textId="77777777"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This study looks at how psychological theories can be used to help older people aged 65 and up who are unhappy in dementia care homes.   Depression is a common mental health problem in older people, especially for those who have memory. It needs to be treated with knowledge and thoughtfulness.</w:t>
      </w:r>
    </w:p>
    <w:p w14:paraId="4DD82F28" w14:textId="75E2A141" w:rsidR="00575821" w:rsidRPr="00575821"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Erikson's theory of psychosocial growth looks at how identity, finding meaning in life, and mental acceptance become important in late adulthood.  Cognitive </w:t>
      </w:r>
      <w:r w:rsidRPr="00575821">
        <w:rPr>
          <w:rFonts w:ascii="Arial" w:hAnsi="Arial" w:cs="Arial"/>
          <w:color w:val="000000" w:themeColor="text1"/>
          <w:lang w:val="en-GB"/>
        </w:rPr>
        <w:t>Behavioural</w:t>
      </w:r>
      <w:r w:rsidRPr="00575821">
        <w:rPr>
          <w:rFonts w:ascii="Arial" w:hAnsi="Arial" w:cs="Arial"/>
          <w:color w:val="000000" w:themeColor="text1"/>
          <w:lang w:val="en-GB"/>
        </w:rPr>
        <w:t xml:space="preserve"> Theory gives you good ways to handle bad feelings and make good actions more likely.  If you use both ideas in a careful and moral way, they can help people in residential care situations get better mental support.</w:t>
      </w:r>
    </w:p>
    <w:p w14:paraId="762C2875" w14:textId="0201578E" w:rsidR="00006C5C" w:rsidRDefault="00575821" w:rsidP="00575821">
      <w:pPr>
        <w:spacing w:line="360" w:lineRule="auto"/>
        <w:rPr>
          <w:rFonts w:ascii="Arial" w:hAnsi="Arial" w:cs="Arial"/>
          <w:color w:val="000000" w:themeColor="text1"/>
          <w:lang w:val="en-GB"/>
        </w:rPr>
      </w:pPr>
      <w:r w:rsidRPr="00575821">
        <w:rPr>
          <w:rFonts w:ascii="Arial" w:hAnsi="Arial" w:cs="Arial"/>
          <w:color w:val="000000" w:themeColor="text1"/>
          <w:lang w:val="en-GB"/>
        </w:rPr>
        <w:t xml:space="preserve"> Health and social care workers who understand these ideas will be better at helping older adults with dementia who need to stay mentally healthy and live a good life.</w:t>
      </w:r>
    </w:p>
    <w:p w14:paraId="1197A77E" w14:textId="77777777" w:rsidR="00575821" w:rsidRDefault="00575821" w:rsidP="00575821">
      <w:pPr>
        <w:spacing w:line="360" w:lineRule="auto"/>
        <w:rPr>
          <w:rFonts w:ascii="Arial" w:hAnsi="Arial" w:cs="Arial"/>
          <w:color w:val="000000" w:themeColor="text1"/>
        </w:rPr>
      </w:pPr>
    </w:p>
    <w:p w14:paraId="07CB8A0C" w14:textId="3401BEEC" w:rsidR="00006C5C" w:rsidRDefault="00006C5C" w:rsidP="00427D60">
      <w:pPr>
        <w:spacing w:line="360" w:lineRule="auto"/>
        <w:rPr>
          <w:rFonts w:ascii="Arial" w:hAnsi="Arial" w:cs="Arial"/>
          <w:b/>
          <w:bCs/>
          <w:color w:val="000000" w:themeColor="text1"/>
        </w:rPr>
      </w:pPr>
      <w:r w:rsidRPr="00575821">
        <w:rPr>
          <w:rFonts w:ascii="Arial" w:hAnsi="Arial" w:cs="Arial"/>
          <w:b/>
          <w:bCs/>
          <w:color w:val="000000" w:themeColor="text1"/>
        </w:rPr>
        <w:t>9.References</w:t>
      </w:r>
    </w:p>
    <w:p w14:paraId="3D58AEDD" w14:textId="77777777" w:rsidR="00A73725" w:rsidRPr="00575821" w:rsidRDefault="00A73725" w:rsidP="00427D60">
      <w:pPr>
        <w:spacing w:line="360" w:lineRule="auto"/>
        <w:rPr>
          <w:rFonts w:ascii="Arial" w:hAnsi="Arial" w:cs="Arial"/>
          <w:b/>
          <w:bCs/>
          <w:color w:val="000000" w:themeColor="text1"/>
        </w:rPr>
      </w:pPr>
    </w:p>
    <w:p w14:paraId="77C5A2A3" w14:textId="77777777" w:rsidR="00006C5C" w:rsidRPr="00006C5C" w:rsidRDefault="00006C5C" w:rsidP="00006C5C">
      <w:pPr>
        <w:spacing w:line="360" w:lineRule="auto"/>
        <w:rPr>
          <w:rFonts w:ascii="Arial" w:hAnsi="Arial" w:cs="Arial"/>
          <w:color w:val="000000" w:themeColor="text1"/>
          <w:lang w:val="en-GB"/>
        </w:rPr>
      </w:pPr>
      <w:r w:rsidRPr="00006C5C">
        <w:rPr>
          <w:rFonts w:ascii="Arial" w:hAnsi="Arial" w:cs="Arial"/>
          <w:color w:val="000000" w:themeColor="text1"/>
          <w:lang w:val="en-GB"/>
        </w:rPr>
        <w:t xml:space="preserve">Age UK (2024) </w:t>
      </w:r>
      <w:r w:rsidRPr="00006C5C">
        <w:rPr>
          <w:rFonts w:ascii="Arial" w:hAnsi="Arial" w:cs="Arial"/>
          <w:i/>
          <w:iCs/>
          <w:color w:val="000000" w:themeColor="text1"/>
          <w:lang w:val="en-GB"/>
        </w:rPr>
        <w:t>Mental health in later life</w:t>
      </w:r>
      <w:r w:rsidRPr="00006C5C">
        <w:rPr>
          <w:rFonts w:ascii="Arial" w:hAnsi="Arial" w:cs="Arial"/>
          <w:color w:val="000000" w:themeColor="text1"/>
          <w:lang w:val="en-GB"/>
        </w:rPr>
        <w:t>. London: Age UK.</w:t>
      </w:r>
    </w:p>
    <w:p w14:paraId="73FD2D7D" w14:textId="77777777" w:rsidR="00006C5C" w:rsidRPr="00006C5C" w:rsidRDefault="00006C5C" w:rsidP="00006C5C">
      <w:pPr>
        <w:spacing w:line="360" w:lineRule="auto"/>
        <w:rPr>
          <w:rFonts w:ascii="Arial" w:hAnsi="Arial" w:cs="Arial"/>
          <w:color w:val="000000" w:themeColor="text1"/>
          <w:lang w:val="en-GB"/>
        </w:rPr>
      </w:pPr>
      <w:r w:rsidRPr="00006C5C">
        <w:rPr>
          <w:rFonts w:ascii="Arial" w:hAnsi="Arial" w:cs="Arial"/>
          <w:color w:val="000000" w:themeColor="text1"/>
          <w:lang w:val="en-GB"/>
        </w:rPr>
        <w:t xml:space="preserve">Alzheimer’s Society (2023) </w:t>
      </w:r>
      <w:r w:rsidRPr="00006C5C">
        <w:rPr>
          <w:rFonts w:ascii="Arial" w:hAnsi="Arial" w:cs="Arial"/>
          <w:i/>
          <w:iCs/>
          <w:color w:val="000000" w:themeColor="text1"/>
          <w:lang w:val="en-GB"/>
        </w:rPr>
        <w:t>Depression and dementia</w:t>
      </w:r>
      <w:r w:rsidRPr="00006C5C">
        <w:rPr>
          <w:rFonts w:ascii="Arial" w:hAnsi="Arial" w:cs="Arial"/>
          <w:color w:val="000000" w:themeColor="text1"/>
          <w:lang w:val="en-GB"/>
        </w:rPr>
        <w:t xml:space="preserve">. Available at: </w:t>
      </w:r>
      <w:hyperlink r:id="rId8" w:tgtFrame="_new" w:history="1">
        <w:r w:rsidRPr="00006C5C">
          <w:rPr>
            <w:rStyle w:val="Hyperlink"/>
            <w:rFonts w:ascii="Arial" w:hAnsi="Arial" w:cs="Arial"/>
            <w:lang w:val="en-GB"/>
          </w:rPr>
          <w:t>https://www.alzheimers.org.uk</w:t>
        </w:r>
      </w:hyperlink>
      <w:r w:rsidRPr="00006C5C">
        <w:rPr>
          <w:rFonts w:ascii="Arial" w:hAnsi="Arial" w:cs="Arial"/>
          <w:color w:val="000000" w:themeColor="text1"/>
          <w:lang w:val="en-GB"/>
        </w:rPr>
        <w:t xml:space="preserve"> (Accessed: 2025).</w:t>
      </w:r>
    </w:p>
    <w:p w14:paraId="52C7125D" w14:textId="77777777" w:rsidR="00006C5C" w:rsidRPr="00006C5C" w:rsidRDefault="00006C5C" w:rsidP="00006C5C">
      <w:pPr>
        <w:spacing w:line="360" w:lineRule="auto"/>
        <w:rPr>
          <w:rFonts w:ascii="Arial" w:hAnsi="Arial" w:cs="Arial"/>
          <w:color w:val="000000" w:themeColor="text1"/>
          <w:lang w:val="en-GB"/>
        </w:rPr>
      </w:pPr>
      <w:r w:rsidRPr="00006C5C">
        <w:rPr>
          <w:rFonts w:ascii="Arial" w:hAnsi="Arial" w:cs="Arial"/>
          <w:color w:val="000000" w:themeColor="text1"/>
          <w:lang w:val="en-GB"/>
        </w:rPr>
        <w:t xml:space="preserve">American Psychiatric Association (2022) </w:t>
      </w:r>
      <w:r w:rsidRPr="00006C5C">
        <w:rPr>
          <w:rFonts w:ascii="Arial" w:hAnsi="Arial" w:cs="Arial"/>
          <w:i/>
          <w:iCs/>
          <w:color w:val="000000" w:themeColor="text1"/>
          <w:lang w:val="en-GB"/>
        </w:rPr>
        <w:t>DSM-5-TR: Diagnostic and Statistical Manual of Mental Disorders</w:t>
      </w:r>
      <w:r w:rsidRPr="00006C5C">
        <w:rPr>
          <w:rFonts w:ascii="Arial" w:hAnsi="Arial" w:cs="Arial"/>
          <w:color w:val="000000" w:themeColor="text1"/>
          <w:lang w:val="en-GB"/>
        </w:rPr>
        <w:t xml:space="preserve">. 5th </w:t>
      </w:r>
      <w:proofErr w:type="spellStart"/>
      <w:r w:rsidRPr="00006C5C">
        <w:rPr>
          <w:rFonts w:ascii="Arial" w:hAnsi="Arial" w:cs="Arial"/>
          <w:color w:val="000000" w:themeColor="text1"/>
          <w:lang w:val="en-GB"/>
        </w:rPr>
        <w:t>edn</w:t>
      </w:r>
      <w:proofErr w:type="spellEnd"/>
      <w:r w:rsidRPr="00006C5C">
        <w:rPr>
          <w:rFonts w:ascii="Arial" w:hAnsi="Arial" w:cs="Arial"/>
          <w:color w:val="000000" w:themeColor="text1"/>
          <w:lang w:val="en-GB"/>
        </w:rPr>
        <w:t>. Washington, DC: APA.</w:t>
      </w:r>
    </w:p>
    <w:p w14:paraId="3A1860AA" w14:textId="77777777" w:rsidR="00006C5C" w:rsidRPr="00006C5C" w:rsidRDefault="00006C5C" w:rsidP="00006C5C">
      <w:pPr>
        <w:spacing w:line="360" w:lineRule="auto"/>
        <w:rPr>
          <w:rFonts w:ascii="Arial" w:hAnsi="Arial" w:cs="Arial"/>
          <w:color w:val="000000" w:themeColor="text1"/>
          <w:lang w:val="en-GB"/>
        </w:rPr>
      </w:pPr>
      <w:r w:rsidRPr="00006C5C">
        <w:rPr>
          <w:rFonts w:ascii="Arial" w:hAnsi="Arial" w:cs="Arial"/>
          <w:color w:val="000000" w:themeColor="text1"/>
          <w:lang w:val="en-GB"/>
        </w:rPr>
        <w:t xml:space="preserve">Beck, J.S. (2020) </w:t>
      </w:r>
      <w:r w:rsidRPr="00006C5C">
        <w:rPr>
          <w:rFonts w:ascii="Arial" w:hAnsi="Arial" w:cs="Arial"/>
          <w:i/>
          <w:iCs/>
          <w:color w:val="000000" w:themeColor="text1"/>
          <w:lang w:val="en-GB"/>
        </w:rPr>
        <w:t xml:space="preserve">Cognitive </w:t>
      </w:r>
      <w:proofErr w:type="spellStart"/>
      <w:r w:rsidRPr="00006C5C">
        <w:rPr>
          <w:rFonts w:ascii="Arial" w:hAnsi="Arial" w:cs="Arial"/>
          <w:i/>
          <w:iCs/>
          <w:color w:val="000000" w:themeColor="text1"/>
          <w:lang w:val="en-GB"/>
        </w:rPr>
        <w:t>Behavior</w:t>
      </w:r>
      <w:proofErr w:type="spellEnd"/>
      <w:r w:rsidRPr="00006C5C">
        <w:rPr>
          <w:rFonts w:ascii="Arial" w:hAnsi="Arial" w:cs="Arial"/>
          <w:i/>
          <w:iCs/>
          <w:color w:val="000000" w:themeColor="text1"/>
          <w:lang w:val="en-GB"/>
        </w:rPr>
        <w:t xml:space="preserve"> Therapy: Basics and Beyond</w:t>
      </w:r>
      <w:r w:rsidRPr="00006C5C">
        <w:rPr>
          <w:rFonts w:ascii="Arial" w:hAnsi="Arial" w:cs="Arial"/>
          <w:color w:val="000000" w:themeColor="text1"/>
          <w:lang w:val="en-GB"/>
        </w:rPr>
        <w:t xml:space="preserve">. 3rd </w:t>
      </w:r>
      <w:proofErr w:type="spellStart"/>
      <w:r w:rsidRPr="00006C5C">
        <w:rPr>
          <w:rFonts w:ascii="Arial" w:hAnsi="Arial" w:cs="Arial"/>
          <w:color w:val="000000" w:themeColor="text1"/>
          <w:lang w:val="en-GB"/>
        </w:rPr>
        <w:t>edn</w:t>
      </w:r>
      <w:proofErr w:type="spellEnd"/>
      <w:r w:rsidRPr="00006C5C">
        <w:rPr>
          <w:rFonts w:ascii="Arial" w:hAnsi="Arial" w:cs="Arial"/>
          <w:color w:val="000000" w:themeColor="text1"/>
          <w:lang w:val="en-GB"/>
        </w:rPr>
        <w:t>. New York: Guilford Press.</w:t>
      </w:r>
    </w:p>
    <w:p w14:paraId="54411C4B" w14:textId="77777777" w:rsidR="00006C5C" w:rsidRPr="00006C5C" w:rsidRDefault="00006C5C" w:rsidP="00006C5C">
      <w:pPr>
        <w:spacing w:line="360" w:lineRule="auto"/>
        <w:rPr>
          <w:rFonts w:ascii="Arial" w:hAnsi="Arial" w:cs="Arial"/>
          <w:color w:val="000000" w:themeColor="text1"/>
          <w:lang w:val="en-GB"/>
        </w:rPr>
      </w:pPr>
      <w:r w:rsidRPr="00006C5C">
        <w:rPr>
          <w:rFonts w:ascii="Arial" w:hAnsi="Arial" w:cs="Arial"/>
          <w:color w:val="000000" w:themeColor="text1"/>
          <w:lang w:val="en-GB"/>
        </w:rPr>
        <w:t xml:space="preserve">BPS – British Psychological Society (2021) </w:t>
      </w:r>
      <w:r w:rsidRPr="00006C5C">
        <w:rPr>
          <w:rFonts w:ascii="Arial" w:hAnsi="Arial" w:cs="Arial"/>
          <w:i/>
          <w:iCs/>
          <w:color w:val="000000" w:themeColor="text1"/>
          <w:lang w:val="en-GB"/>
        </w:rPr>
        <w:t>Psychological dimensions of dementia care</w:t>
      </w:r>
      <w:r w:rsidRPr="00006C5C">
        <w:rPr>
          <w:rFonts w:ascii="Arial" w:hAnsi="Arial" w:cs="Arial"/>
          <w:color w:val="000000" w:themeColor="text1"/>
          <w:lang w:val="en-GB"/>
        </w:rPr>
        <w:t>. Leicester: BPS.</w:t>
      </w:r>
    </w:p>
    <w:p w14:paraId="60E74E79" w14:textId="77777777" w:rsidR="00006C5C" w:rsidRPr="00006C5C" w:rsidRDefault="00006C5C" w:rsidP="00006C5C">
      <w:pPr>
        <w:spacing w:line="360" w:lineRule="auto"/>
        <w:rPr>
          <w:rFonts w:ascii="Arial" w:hAnsi="Arial" w:cs="Arial"/>
          <w:color w:val="000000" w:themeColor="text1"/>
          <w:lang w:val="en-GB"/>
        </w:rPr>
      </w:pPr>
      <w:r w:rsidRPr="00006C5C">
        <w:rPr>
          <w:rFonts w:ascii="Arial" w:hAnsi="Arial" w:cs="Arial"/>
          <w:color w:val="000000" w:themeColor="text1"/>
          <w:lang w:val="en-GB"/>
        </w:rPr>
        <w:t xml:space="preserve">Brooker, D. and Latham, I. (2016) </w:t>
      </w:r>
      <w:r w:rsidRPr="00006C5C">
        <w:rPr>
          <w:rFonts w:ascii="Arial" w:hAnsi="Arial" w:cs="Arial"/>
          <w:i/>
          <w:iCs/>
          <w:color w:val="000000" w:themeColor="text1"/>
          <w:lang w:val="en-GB"/>
        </w:rPr>
        <w:t>Person-Centred Dementia Care</w:t>
      </w:r>
      <w:r w:rsidRPr="00006C5C">
        <w:rPr>
          <w:rFonts w:ascii="Arial" w:hAnsi="Arial" w:cs="Arial"/>
          <w:color w:val="000000" w:themeColor="text1"/>
          <w:lang w:val="en-GB"/>
        </w:rPr>
        <w:t xml:space="preserve">. 2nd </w:t>
      </w:r>
      <w:proofErr w:type="spellStart"/>
      <w:r w:rsidRPr="00006C5C">
        <w:rPr>
          <w:rFonts w:ascii="Arial" w:hAnsi="Arial" w:cs="Arial"/>
          <w:color w:val="000000" w:themeColor="text1"/>
          <w:lang w:val="en-GB"/>
        </w:rPr>
        <w:t>edn</w:t>
      </w:r>
      <w:proofErr w:type="spellEnd"/>
      <w:r w:rsidRPr="00006C5C">
        <w:rPr>
          <w:rFonts w:ascii="Arial" w:hAnsi="Arial" w:cs="Arial"/>
          <w:color w:val="000000" w:themeColor="text1"/>
          <w:lang w:val="en-GB"/>
        </w:rPr>
        <w:t>. London: Jessica Kingsley.</w:t>
      </w:r>
      <w:r w:rsidRPr="00006C5C">
        <w:rPr>
          <w:rFonts w:ascii="Arial" w:hAnsi="Arial" w:cs="Arial"/>
          <w:color w:val="000000" w:themeColor="text1"/>
          <w:lang w:val="en-GB"/>
        </w:rPr>
        <w:br/>
      </w:r>
      <w:r w:rsidRPr="00006C5C">
        <w:rPr>
          <w:rFonts w:ascii="Arial" w:hAnsi="Arial" w:cs="Arial"/>
          <w:i/>
          <w:iCs/>
          <w:color w:val="000000" w:themeColor="text1"/>
          <w:lang w:val="en-GB"/>
        </w:rPr>
        <w:t xml:space="preserve">(carte </w:t>
      </w:r>
      <w:proofErr w:type="spellStart"/>
      <w:r w:rsidRPr="00006C5C">
        <w:rPr>
          <w:rFonts w:ascii="Arial" w:hAnsi="Arial" w:cs="Arial"/>
          <w:i/>
          <w:iCs/>
          <w:color w:val="000000" w:themeColor="text1"/>
          <w:lang w:val="en-GB"/>
        </w:rPr>
        <w:t>fundamentală</w:t>
      </w:r>
      <w:proofErr w:type="spellEnd"/>
      <w:r w:rsidRPr="00006C5C">
        <w:rPr>
          <w:rFonts w:ascii="Arial" w:hAnsi="Arial" w:cs="Arial"/>
          <w:i/>
          <w:iCs/>
          <w:color w:val="000000" w:themeColor="text1"/>
          <w:lang w:val="en-GB"/>
        </w:rPr>
        <w:t xml:space="preserve"> – </w:t>
      </w:r>
      <w:proofErr w:type="spellStart"/>
      <w:r w:rsidRPr="00006C5C">
        <w:rPr>
          <w:rFonts w:ascii="Arial" w:hAnsi="Arial" w:cs="Arial"/>
          <w:i/>
          <w:iCs/>
          <w:color w:val="000000" w:themeColor="text1"/>
          <w:lang w:val="en-GB"/>
        </w:rPr>
        <w:t>acceptată</w:t>
      </w:r>
      <w:proofErr w:type="spellEnd"/>
      <w:r w:rsidRPr="00006C5C">
        <w:rPr>
          <w:rFonts w:ascii="Arial" w:hAnsi="Arial" w:cs="Arial"/>
          <w:i/>
          <w:iCs/>
          <w:color w:val="000000" w:themeColor="text1"/>
          <w:lang w:val="en-GB"/>
        </w:rPr>
        <w:t xml:space="preserve"> </w:t>
      </w:r>
      <w:proofErr w:type="spellStart"/>
      <w:r w:rsidRPr="00006C5C">
        <w:rPr>
          <w:rFonts w:ascii="Arial" w:hAnsi="Arial" w:cs="Arial"/>
          <w:i/>
          <w:iCs/>
          <w:color w:val="000000" w:themeColor="text1"/>
          <w:lang w:val="en-GB"/>
        </w:rPr>
        <w:t>chiar</w:t>
      </w:r>
      <w:proofErr w:type="spellEnd"/>
      <w:r w:rsidRPr="00006C5C">
        <w:rPr>
          <w:rFonts w:ascii="Arial" w:hAnsi="Arial" w:cs="Arial"/>
          <w:i/>
          <w:iCs/>
          <w:color w:val="000000" w:themeColor="text1"/>
          <w:lang w:val="en-GB"/>
        </w:rPr>
        <w:t xml:space="preserve"> </w:t>
      </w:r>
      <w:proofErr w:type="spellStart"/>
      <w:r w:rsidRPr="00006C5C">
        <w:rPr>
          <w:rFonts w:ascii="Arial" w:hAnsi="Arial" w:cs="Arial"/>
          <w:i/>
          <w:iCs/>
          <w:color w:val="000000" w:themeColor="text1"/>
          <w:lang w:val="en-GB"/>
        </w:rPr>
        <w:t>dacă</w:t>
      </w:r>
      <w:proofErr w:type="spellEnd"/>
      <w:r w:rsidRPr="00006C5C">
        <w:rPr>
          <w:rFonts w:ascii="Arial" w:hAnsi="Arial" w:cs="Arial"/>
          <w:i/>
          <w:iCs/>
          <w:color w:val="000000" w:themeColor="text1"/>
          <w:lang w:val="en-GB"/>
        </w:rPr>
        <w:t xml:space="preserve"> nu e </w:t>
      </w:r>
      <w:proofErr w:type="spellStart"/>
      <w:r w:rsidRPr="00006C5C">
        <w:rPr>
          <w:rFonts w:ascii="Arial" w:hAnsi="Arial" w:cs="Arial"/>
          <w:i/>
          <w:iCs/>
          <w:color w:val="000000" w:themeColor="text1"/>
          <w:lang w:val="en-GB"/>
        </w:rPr>
        <w:t>foarte</w:t>
      </w:r>
      <w:proofErr w:type="spellEnd"/>
      <w:r w:rsidRPr="00006C5C">
        <w:rPr>
          <w:rFonts w:ascii="Arial" w:hAnsi="Arial" w:cs="Arial"/>
          <w:i/>
          <w:iCs/>
          <w:color w:val="000000" w:themeColor="text1"/>
          <w:lang w:val="en-GB"/>
        </w:rPr>
        <w:t xml:space="preserve"> </w:t>
      </w:r>
      <w:proofErr w:type="spellStart"/>
      <w:r w:rsidRPr="00006C5C">
        <w:rPr>
          <w:rFonts w:ascii="Arial" w:hAnsi="Arial" w:cs="Arial"/>
          <w:i/>
          <w:iCs/>
          <w:color w:val="000000" w:themeColor="text1"/>
          <w:lang w:val="en-GB"/>
        </w:rPr>
        <w:t>recentă</w:t>
      </w:r>
      <w:proofErr w:type="spellEnd"/>
      <w:r w:rsidRPr="00006C5C">
        <w:rPr>
          <w:rFonts w:ascii="Arial" w:hAnsi="Arial" w:cs="Arial"/>
          <w:i/>
          <w:iCs/>
          <w:color w:val="000000" w:themeColor="text1"/>
          <w:lang w:val="en-GB"/>
        </w:rPr>
        <w:t>)</w:t>
      </w:r>
    </w:p>
    <w:p w14:paraId="24BA6102" w14:textId="77777777" w:rsidR="00006C5C" w:rsidRPr="00006C5C" w:rsidRDefault="00006C5C" w:rsidP="00006C5C">
      <w:pPr>
        <w:spacing w:line="360" w:lineRule="auto"/>
        <w:rPr>
          <w:rFonts w:ascii="Arial" w:hAnsi="Arial" w:cs="Arial"/>
          <w:color w:val="000000" w:themeColor="text1"/>
          <w:lang w:val="en-GB"/>
        </w:rPr>
      </w:pPr>
      <w:proofErr w:type="spellStart"/>
      <w:r w:rsidRPr="00006C5C">
        <w:rPr>
          <w:rFonts w:ascii="Arial" w:hAnsi="Arial" w:cs="Arial"/>
          <w:color w:val="000000" w:themeColor="text1"/>
          <w:lang w:val="en-GB"/>
        </w:rPr>
        <w:t>Canevelli</w:t>
      </w:r>
      <w:proofErr w:type="spellEnd"/>
      <w:r w:rsidRPr="00006C5C">
        <w:rPr>
          <w:rFonts w:ascii="Arial" w:hAnsi="Arial" w:cs="Arial"/>
          <w:color w:val="000000" w:themeColor="text1"/>
          <w:lang w:val="en-GB"/>
        </w:rPr>
        <w:t xml:space="preserve">, M. et al. (2020) ‘Depression in dementia: epidemiology, mechanisms and treatment’, </w:t>
      </w:r>
      <w:r w:rsidRPr="00006C5C">
        <w:rPr>
          <w:rFonts w:ascii="Arial" w:hAnsi="Arial" w:cs="Arial"/>
          <w:i/>
          <w:iCs/>
          <w:color w:val="000000" w:themeColor="text1"/>
          <w:lang w:val="en-GB"/>
        </w:rPr>
        <w:t>Current Opinion in Psychiatry</w:t>
      </w:r>
      <w:r w:rsidRPr="00006C5C">
        <w:rPr>
          <w:rFonts w:ascii="Arial" w:hAnsi="Arial" w:cs="Arial"/>
          <w:color w:val="000000" w:themeColor="text1"/>
          <w:lang w:val="en-GB"/>
        </w:rPr>
        <w:t>, 33(2), pp. 123–129.</w:t>
      </w:r>
    </w:p>
    <w:p w14:paraId="1D285688" w14:textId="77777777" w:rsidR="00006C5C" w:rsidRPr="00006C5C" w:rsidRDefault="00006C5C" w:rsidP="00006C5C">
      <w:pPr>
        <w:spacing w:line="360" w:lineRule="auto"/>
        <w:rPr>
          <w:rFonts w:ascii="Arial" w:hAnsi="Arial" w:cs="Arial"/>
          <w:color w:val="000000" w:themeColor="text1"/>
          <w:lang w:val="en-GB"/>
        </w:rPr>
      </w:pPr>
      <w:r w:rsidRPr="00006C5C">
        <w:rPr>
          <w:rFonts w:ascii="Arial" w:hAnsi="Arial" w:cs="Arial"/>
          <w:color w:val="000000" w:themeColor="text1"/>
          <w:lang w:val="en-GB"/>
        </w:rPr>
        <w:t xml:space="preserve">Erikson, E.H. (1998) </w:t>
      </w:r>
      <w:r w:rsidRPr="00006C5C">
        <w:rPr>
          <w:rFonts w:ascii="Arial" w:hAnsi="Arial" w:cs="Arial"/>
          <w:i/>
          <w:iCs/>
          <w:color w:val="000000" w:themeColor="text1"/>
          <w:lang w:val="en-GB"/>
        </w:rPr>
        <w:t>The Life Cycle Completed</w:t>
      </w:r>
      <w:r w:rsidRPr="00006C5C">
        <w:rPr>
          <w:rFonts w:ascii="Arial" w:hAnsi="Arial" w:cs="Arial"/>
          <w:color w:val="000000" w:themeColor="text1"/>
          <w:lang w:val="en-GB"/>
        </w:rPr>
        <w:t>. New York: W.W. Norton.</w:t>
      </w:r>
    </w:p>
    <w:p w14:paraId="2F8C59DA" w14:textId="77777777" w:rsidR="00006C5C" w:rsidRPr="00006C5C" w:rsidRDefault="00006C5C" w:rsidP="00006C5C">
      <w:pPr>
        <w:spacing w:line="360" w:lineRule="auto"/>
        <w:rPr>
          <w:rFonts w:ascii="Arial" w:hAnsi="Arial" w:cs="Arial"/>
          <w:color w:val="000000" w:themeColor="text1"/>
          <w:lang w:val="en-GB"/>
        </w:rPr>
      </w:pPr>
      <w:r w:rsidRPr="00006C5C">
        <w:rPr>
          <w:rFonts w:ascii="Arial" w:hAnsi="Arial" w:cs="Arial"/>
          <w:color w:val="000000" w:themeColor="text1"/>
          <w:lang w:val="en-GB"/>
        </w:rPr>
        <w:t xml:space="preserve">Livingston, G. et al. (2020) ‘Dementia prevention, intervention, and care’, </w:t>
      </w:r>
      <w:r w:rsidRPr="00006C5C">
        <w:rPr>
          <w:rFonts w:ascii="Arial" w:hAnsi="Arial" w:cs="Arial"/>
          <w:i/>
          <w:iCs/>
          <w:color w:val="000000" w:themeColor="text1"/>
          <w:lang w:val="en-GB"/>
        </w:rPr>
        <w:t>The Lancet</w:t>
      </w:r>
      <w:r w:rsidRPr="00006C5C">
        <w:rPr>
          <w:rFonts w:ascii="Arial" w:hAnsi="Arial" w:cs="Arial"/>
          <w:color w:val="000000" w:themeColor="text1"/>
          <w:lang w:val="en-GB"/>
        </w:rPr>
        <w:t>, 396(10248), pp. 413–446.</w:t>
      </w:r>
    </w:p>
    <w:p w14:paraId="365FCDBF" w14:textId="77777777" w:rsidR="00006C5C" w:rsidRPr="00006C5C" w:rsidRDefault="00006C5C" w:rsidP="00006C5C">
      <w:pPr>
        <w:spacing w:line="360" w:lineRule="auto"/>
        <w:rPr>
          <w:rFonts w:ascii="Arial" w:hAnsi="Arial" w:cs="Arial"/>
          <w:color w:val="000000" w:themeColor="text1"/>
          <w:lang w:val="en-GB"/>
        </w:rPr>
      </w:pPr>
      <w:r w:rsidRPr="00006C5C">
        <w:rPr>
          <w:rFonts w:ascii="Arial" w:hAnsi="Arial" w:cs="Arial"/>
          <w:color w:val="000000" w:themeColor="text1"/>
          <w:lang w:val="en-GB"/>
        </w:rPr>
        <w:t xml:space="preserve">National Institute for Health and Care Excellence (NICE) (2022) </w:t>
      </w:r>
      <w:r w:rsidRPr="00006C5C">
        <w:rPr>
          <w:rFonts w:ascii="Arial" w:hAnsi="Arial" w:cs="Arial"/>
          <w:i/>
          <w:iCs/>
          <w:color w:val="000000" w:themeColor="text1"/>
          <w:lang w:val="en-GB"/>
        </w:rPr>
        <w:t>Dementia: assessment, management and support for people living with dementia and their carers (NG97)</w:t>
      </w:r>
      <w:r w:rsidRPr="00006C5C">
        <w:rPr>
          <w:rFonts w:ascii="Arial" w:hAnsi="Arial" w:cs="Arial"/>
          <w:color w:val="000000" w:themeColor="text1"/>
          <w:lang w:val="en-GB"/>
        </w:rPr>
        <w:t>. London: NICE.</w:t>
      </w:r>
    </w:p>
    <w:p w14:paraId="1464F227" w14:textId="77777777" w:rsidR="00006C5C" w:rsidRPr="00006C5C" w:rsidRDefault="00006C5C" w:rsidP="00006C5C">
      <w:pPr>
        <w:spacing w:line="360" w:lineRule="auto"/>
        <w:rPr>
          <w:rFonts w:ascii="Arial" w:hAnsi="Arial" w:cs="Arial"/>
          <w:color w:val="000000" w:themeColor="text1"/>
          <w:lang w:val="en-GB"/>
        </w:rPr>
      </w:pPr>
      <w:r w:rsidRPr="00006C5C">
        <w:rPr>
          <w:rFonts w:ascii="Arial" w:hAnsi="Arial" w:cs="Arial"/>
          <w:color w:val="000000" w:themeColor="text1"/>
          <w:lang w:val="en-GB"/>
        </w:rPr>
        <w:t xml:space="preserve">Royal College of Psychiatrists (2021) </w:t>
      </w:r>
      <w:r w:rsidRPr="00006C5C">
        <w:rPr>
          <w:rFonts w:ascii="Arial" w:hAnsi="Arial" w:cs="Arial"/>
          <w:i/>
          <w:iCs/>
          <w:color w:val="000000" w:themeColor="text1"/>
          <w:lang w:val="en-GB"/>
        </w:rPr>
        <w:t>Mental health in older adults</w:t>
      </w:r>
      <w:r w:rsidRPr="00006C5C">
        <w:rPr>
          <w:rFonts w:ascii="Arial" w:hAnsi="Arial" w:cs="Arial"/>
          <w:color w:val="000000" w:themeColor="text1"/>
          <w:lang w:val="en-GB"/>
        </w:rPr>
        <w:t xml:space="preserve">. London: </w:t>
      </w:r>
      <w:proofErr w:type="spellStart"/>
      <w:r w:rsidRPr="00006C5C">
        <w:rPr>
          <w:rFonts w:ascii="Arial" w:hAnsi="Arial" w:cs="Arial"/>
          <w:color w:val="000000" w:themeColor="text1"/>
          <w:lang w:val="en-GB"/>
        </w:rPr>
        <w:t>RCPsych</w:t>
      </w:r>
      <w:proofErr w:type="spellEnd"/>
      <w:r w:rsidRPr="00006C5C">
        <w:rPr>
          <w:rFonts w:ascii="Arial" w:hAnsi="Arial" w:cs="Arial"/>
          <w:color w:val="000000" w:themeColor="text1"/>
          <w:lang w:val="en-GB"/>
        </w:rPr>
        <w:t>.</w:t>
      </w:r>
    </w:p>
    <w:p w14:paraId="7FAA8CDE" w14:textId="77777777" w:rsidR="00006C5C" w:rsidRPr="00006C5C" w:rsidRDefault="00006C5C" w:rsidP="00006C5C">
      <w:pPr>
        <w:spacing w:line="360" w:lineRule="auto"/>
        <w:rPr>
          <w:rFonts w:ascii="Arial" w:hAnsi="Arial" w:cs="Arial"/>
          <w:color w:val="000000" w:themeColor="text1"/>
          <w:lang w:val="en-GB"/>
        </w:rPr>
      </w:pPr>
      <w:r w:rsidRPr="00006C5C">
        <w:rPr>
          <w:rFonts w:ascii="Arial" w:hAnsi="Arial" w:cs="Arial"/>
          <w:color w:val="000000" w:themeColor="text1"/>
          <w:lang w:val="en-GB"/>
        </w:rPr>
        <w:lastRenderedPageBreak/>
        <w:t xml:space="preserve">Spector, A. et al. (2021) ‘Cognitive behavioural approaches for people with dementia’, </w:t>
      </w:r>
      <w:r w:rsidRPr="00006C5C">
        <w:rPr>
          <w:rFonts w:ascii="Arial" w:hAnsi="Arial" w:cs="Arial"/>
          <w:i/>
          <w:iCs/>
          <w:color w:val="000000" w:themeColor="text1"/>
          <w:lang w:val="en-GB"/>
        </w:rPr>
        <w:t>International Journal of Geriatric Psychiatry</w:t>
      </w:r>
      <w:r w:rsidRPr="00006C5C">
        <w:rPr>
          <w:rFonts w:ascii="Arial" w:hAnsi="Arial" w:cs="Arial"/>
          <w:color w:val="000000" w:themeColor="text1"/>
          <w:lang w:val="en-GB"/>
        </w:rPr>
        <w:t>, 36(4), pp. 513–521.</w:t>
      </w:r>
    </w:p>
    <w:p w14:paraId="4CEB2486" w14:textId="77777777" w:rsidR="00006C5C" w:rsidRPr="00006C5C" w:rsidRDefault="00006C5C" w:rsidP="00006C5C">
      <w:pPr>
        <w:spacing w:line="360" w:lineRule="auto"/>
        <w:rPr>
          <w:rFonts w:ascii="Arial" w:hAnsi="Arial" w:cs="Arial"/>
          <w:color w:val="000000" w:themeColor="text1"/>
          <w:lang w:val="en-GB"/>
        </w:rPr>
      </w:pPr>
      <w:r w:rsidRPr="00006C5C">
        <w:rPr>
          <w:rFonts w:ascii="Arial" w:hAnsi="Arial" w:cs="Arial"/>
          <w:color w:val="000000" w:themeColor="text1"/>
          <w:lang w:val="en-GB"/>
        </w:rPr>
        <w:t xml:space="preserve">World Health Organization (2021) </w:t>
      </w:r>
      <w:r w:rsidRPr="00006C5C">
        <w:rPr>
          <w:rFonts w:ascii="Arial" w:hAnsi="Arial" w:cs="Arial"/>
          <w:i/>
          <w:iCs/>
          <w:color w:val="000000" w:themeColor="text1"/>
          <w:lang w:val="en-GB"/>
        </w:rPr>
        <w:t>Mental health of older adults</w:t>
      </w:r>
      <w:r w:rsidRPr="00006C5C">
        <w:rPr>
          <w:rFonts w:ascii="Arial" w:hAnsi="Arial" w:cs="Arial"/>
          <w:color w:val="000000" w:themeColor="text1"/>
          <w:lang w:val="en-GB"/>
        </w:rPr>
        <w:t>. Geneva: WHO.</w:t>
      </w:r>
    </w:p>
    <w:p w14:paraId="73E4F687" w14:textId="77777777" w:rsidR="00006C5C" w:rsidRPr="00006C5C" w:rsidRDefault="00006C5C" w:rsidP="00006C5C">
      <w:pPr>
        <w:spacing w:line="360" w:lineRule="auto"/>
        <w:rPr>
          <w:rFonts w:ascii="Arial" w:hAnsi="Arial" w:cs="Arial"/>
          <w:color w:val="000000" w:themeColor="text1"/>
          <w:lang w:val="en-GB"/>
        </w:rPr>
      </w:pPr>
      <w:r w:rsidRPr="00006C5C">
        <w:rPr>
          <w:rFonts w:ascii="Arial" w:hAnsi="Arial" w:cs="Arial"/>
          <w:color w:val="000000" w:themeColor="text1"/>
          <w:lang w:val="en-GB"/>
        </w:rPr>
        <w:t xml:space="preserve">World Health Organization (2023) </w:t>
      </w:r>
      <w:r w:rsidRPr="00006C5C">
        <w:rPr>
          <w:rFonts w:ascii="Arial" w:hAnsi="Arial" w:cs="Arial"/>
          <w:i/>
          <w:iCs/>
          <w:color w:val="000000" w:themeColor="text1"/>
          <w:lang w:val="en-GB"/>
        </w:rPr>
        <w:t>Dementia fact sheet</w:t>
      </w:r>
      <w:r w:rsidRPr="00006C5C">
        <w:rPr>
          <w:rFonts w:ascii="Arial" w:hAnsi="Arial" w:cs="Arial"/>
          <w:color w:val="000000" w:themeColor="text1"/>
          <w:lang w:val="en-GB"/>
        </w:rPr>
        <w:t>. Geneva: WHO.</w:t>
      </w:r>
    </w:p>
    <w:p w14:paraId="003C32B4" w14:textId="77777777" w:rsidR="00006C5C" w:rsidRDefault="00006C5C" w:rsidP="00427D60">
      <w:pPr>
        <w:spacing w:line="360" w:lineRule="auto"/>
        <w:rPr>
          <w:rFonts w:ascii="Arial" w:hAnsi="Arial" w:cs="Arial"/>
          <w:color w:val="000000" w:themeColor="text1"/>
        </w:rPr>
      </w:pPr>
    </w:p>
    <w:p w14:paraId="3B743019" w14:textId="77777777" w:rsidR="00006C5C" w:rsidRPr="00427D60" w:rsidRDefault="00006C5C" w:rsidP="00427D60">
      <w:pPr>
        <w:spacing w:line="360" w:lineRule="auto"/>
        <w:rPr>
          <w:rFonts w:ascii="Arial" w:hAnsi="Arial" w:cs="Arial"/>
        </w:rPr>
      </w:pPr>
    </w:p>
    <w:sectPr w:rsidR="00006C5C" w:rsidRPr="00427D60">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319722" w14:textId="77777777" w:rsidR="00FA759D" w:rsidRDefault="00FA759D" w:rsidP="00516F97">
      <w:r>
        <w:separator/>
      </w:r>
    </w:p>
  </w:endnote>
  <w:endnote w:type="continuationSeparator" w:id="0">
    <w:p w14:paraId="44CD7B0B" w14:textId="77777777" w:rsidR="00FA759D" w:rsidRDefault="00FA759D" w:rsidP="00516F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1073F4" w14:textId="77777777" w:rsidR="00FA759D" w:rsidRDefault="00FA759D" w:rsidP="00516F97">
      <w:r>
        <w:separator/>
      </w:r>
    </w:p>
  </w:footnote>
  <w:footnote w:type="continuationSeparator" w:id="0">
    <w:p w14:paraId="0E865A08" w14:textId="77777777" w:rsidR="00FA759D" w:rsidRDefault="00FA759D" w:rsidP="00516F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41194694"/>
      <w:docPartObj>
        <w:docPartGallery w:val="Page Numbers (Margins)"/>
        <w:docPartUnique/>
      </w:docPartObj>
    </w:sdtPr>
    <w:sdtContent>
      <w:p w14:paraId="56A7F1BD" w14:textId="7BFBC226" w:rsidR="00516F97" w:rsidRDefault="00516F97">
        <w:pPr>
          <w:pStyle w:val="Header"/>
        </w:pPr>
        <w:r>
          <w:rPr>
            <w:noProof/>
          </w:rPr>
          <mc:AlternateContent>
            <mc:Choice Requires="wps">
              <w:drawing>
                <wp:anchor distT="0" distB="0" distL="114300" distR="114300" simplePos="0" relativeHeight="251659264" behindDoc="0" locked="0" layoutInCell="0" allowOverlap="1" wp14:anchorId="52453962" wp14:editId="68D5878E">
                  <wp:simplePos x="0" y="0"/>
                  <wp:positionH relativeFrom="leftMargin">
                    <wp:align>left</wp:align>
                  </wp:positionH>
                  <mc:AlternateContent>
                    <mc:Choice Requires="wp14">
                      <wp:positionV relativeFrom="margin">
                        <wp14:pctPosVOffset>10000</wp14:pctPosVOffset>
                      </wp:positionV>
                    </mc:Choice>
                    <mc:Fallback>
                      <wp:positionV relativeFrom="page">
                        <wp:posOffset>1800225</wp:posOffset>
                      </wp:positionV>
                    </mc:Fallback>
                  </mc:AlternateContent>
                  <wp:extent cx="819150" cy="433705"/>
                  <wp:effectExtent l="0" t="0" r="0" b="4445"/>
                  <wp:wrapNone/>
                  <wp:docPr id="357850868"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19150" cy="4337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4B743B0" w14:textId="77777777" w:rsidR="00516F97" w:rsidRDefault="00516F97">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wps:txbx>
                        <wps:bodyPr rot="0" vert="horz" wrap="square" lIns="0" tIns="45720" rIns="0" bIns="45720" anchor="t" anchorCtr="0" upright="1">
                          <a:spAutoFit/>
                        </wps:bodyPr>
                      </wps:wsp>
                    </a:graphicData>
                  </a:graphic>
                  <wp14:sizeRelH relativeFrom="leftMargin">
                    <wp14:pctWidth>90000</wp14:pctWidth>
                  </wp14:sizeRelH>
                  <wp14:sizeRelV relativeFrom="page">
                    <wp14:pctHeight>0</wp14:pctHeight>
                  </wp14:sizeRelV>
                </wp:anchor>
              </w:drawing>
            </mc:Choice>
            <mc:Fallback>
              <w:pict>
                <v:rect w14:anchorId="52453962" id="Rectangle 1" o:spid="_x0000_s1029" style="position:absolute;margin-left:0;margin-top:0;width:64.5pt;height:34.15pt;z-index:251659264;visibility:visible;mso-wrap-style:square;mso-width-percent:900;mso-height-percent:0;mso-top-percent:100;mso-wrap-distance-left:9pt;mso-wrap-distance-top:0;mso-wrap-distance-right:9pt;mso-wrap-distance-bottom:0;mso-position-horizontal:left;mso-position-horizontal-relative:left-margin-area;mso-position-vertical-relative:margin;mso-width-percent:900;mso-height-percent:0;mso-top-percent:100;mso-width-relative:left-margin-area;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" o:allowincell="f" stroked="f">
                  <v:textbox style="mso-fit-shape-to-text:t" inset="0,,0">
                    <w:txbxContent>
                      <w:p w14:paraId="44B743B0" w14:textId="77777777" w:rsidR="00516F97" w:rsidRDefault="00516F97">
                        <w:pPr>
                          <w:pBdr>
                            <w:top w:val="single" w:sz="4" w:space="1" w:color="D8D8D8" w:themeColor="background1" w:themeShade="D8"/>
                          </w:pBdr>
                          <w:jc w:val="right"/>
                        </w:pPr>
                        <w:r>
                          <w:t xml:space="preserve">Page | </w:t>
                        </w:r>
                        <w:r>
                          <w:fldChar w:fldCharType="begin"/>
                        </w:r>
                        <w:r>
                          <w:instrText xml:space="preserve"> PAGE   \* MERGEFORMAT </w:instrText>
                        </w:r>
                        <w:r>
                          <w:fldChar w:fldCharType="separate"/>
                        </w:r>
                        <w:r>
                          <w:rPr>
                            <w:noProof/>
                          </w:rPr>
                          <w:t>2</w:t>
                        </w:r>
                        <w:r>
                          <w:rPr>
                            <w:noProof/>
                          </w:rPr>
                          <w:fldChar w:fldCharType="end"/>
                        </w:r>
                      </w:p>
                    </w:txbxContent>
                  </v:textbox>
                  <w10:wrap anchorx="margin" anchory="margin"/>
                </v:rect>
              </w:pict>
            </mc:Fallback>
          </mc:AlternateConten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A7170E"/>
    <w:multiLevelType w:val="multilevel"/>
    <w:tmpl w:val="490835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8042154"/>
    <w:multiLevelType w:val="multilevel"/>
    <w:tmpl w:val="7B3E91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F782D25"/>
    <w:multiLevelType w:val="hybridMultilevel"/>
    <w:tmpl w:val="538CB5E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13942635">
    <w:abstractNumId w:val="0"/>
  </w:num>
  <w:num w:numId="2" w16cid:durableId="1952083272">
    <w:abstractNumId w:val="1"/>
  </w:num>
  <w:num w:numId="3" w16cid:durableId="14150853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0849"/>
    <w:rsid w:val="00006C5C"/>
    <w:rsid w:val="00257042"/>
    <w:rsid w:val="002B658F"/>
    <w:rsid w:val="002E616F"/>
    <w:rsid w:val="00335D68"/>
    <w:rsid w:val="00365C3C"/>
    <w:rsid w:val="003671BB"/>
    <w:rsid w:val="003A4184"/>
    <w:rsid w:val="00420849"/>
    <w:rsid w:val="00427D60"/>
    <w:rsid w:val="00516F97"/>
    <w:rsid w:val="005574D9"/>
    <w:rsid w:val="00575821"/>
    <w:rsid w:val="00615279"/>
    <w:rsid w:val="006D0568"/>
    <w:rsid w:val="006F6F9B"/>
    <w:rsid w:val="008050A8"/>
    <w:rsid w:val="0098662C"/>
    <w:rsid w:val="009C2BE8"/>
    <w:rsid w:val="009C6164"/>
    <w:rsid w:val="00A40376"/>
    <w:rsid w:val="00A73725"/>
    <w:rsid w:val="00BB0CF6"/>
    <w:rsid w:val="00C172BC"/>
    <w:rsid w:val="00CA6E93"/>
    <w:rsid w:val="00D10454"/>
    <w:rsid w:val="00D864A3"/>
    <w:rsid w:val="00D939B8"/>
    <w:rsid w:val="00FA759D"/>
    <w:rsid w:val="00FF2DF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F59452C"/>
  <w15:chartTrackingRefBased/>
  <w15:docId w15:val="{89EB44E8-8DC4-4A8D-90E9-B02E5423F9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2DF2"/>
    <w:pPr>
      <w:widowControl w:val="0"/>
      <w:spacing w:after="0" w:line="240" w:lineRule="auto"/>
    </w:pPr>
    <w:rPr>
      <w:kern w:val="0"/>
      <w:lang w:val="en-US"/>
      <w14:ligatures w14:val="none"/>
    </w:rPr>
  </w:style>
  <w:style w:type="paragraph" w:styleId="Heading1">
    <w:name w:val="heading 1"/>
    <w:basedOn w:val="Normal"/>
    <w:next w:val="Normal"/>
    <w:link w:val="Heading1Char"/>
    <w:uiPriority w:val="9"/>
    <w:qFormat/>
    <w:rsid w:val="0042084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2084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2084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2084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2084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20849"/>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0849"/>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0849"/>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0849"/>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084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2084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084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084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084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084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084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084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0849"/>
    <w:rPr>
      <w:rFonts w:eastAsiaTheme="majorEastAsia" w:cstheme="majorBidi"/>
      <w:color w:val="272727" w:themeColor="text1" w:themeTint="D8"/>
    </w:rPr>
  </w:style>
  <w:style w:type="paragraph" w:styleId="Title">
    <w:name w:val="Title"/>
    <w:basedOn w:val="Normal"/>
    <w:next w:val="Normal"/>
    <w:link w:val="TitleChar"/>
    <w:uiPriority w:val="10"/>
    <w:qFormat/>
    <w:rsid w:val="00420849"/>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084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084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084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0849"/>
    <w:pPr>
      <w:spacing w:before="160"/>
      <w:jc w:val="center"/>
    </w:pPr>
    <w:rPr>
      <w:i/>
      <w:iCs/>
      <w:color w:val="404040" w:themeColor="text1" w:themeTint="BF"/>
    </w:rPr>
  </w:style>
  <w:style w:type="character" w:customStyle="1" w:styleId="QuoteChar">
    <w:name w:val="Quote Char"/>
    <w:basedOn w:val="DefaultParagraphFont"/>
    <w:link w:val="Quote"/>
    <w:uiPriority w:val="29"/>
    <w:rsid w:val="00420849"/>
    <w:rPr>
      <w:i/>
      <w:iCs/>
      <w:color w:val="404040" w:themeColor="text1" w:themeTint="BF"/>
    </w:rPr>
  </w:style>
  <w:style w:type="paragraph" w:styleId="ListParagraph">
    <w:name w:val="List Paragraph"/>
    <w:basedOn w:val="Normal"/>
    <w:uiPriority w:val="34"/>
    <w:qFormat/>
    <w:rsid w:val="00420849"/>
    <w:pPr>
      <w:ind w:left="720"/>
      <w:contextualSpacing/>
    </w:pPr>
  </w:style>
  <w:style w:type="character" w:styleId="IntenseEmphasis">
    <w:name w:val="Intense Emphasis"/>
    <w:basedOn w:val="DefaultParagraphFont"/>
    <w:uiPriority w:val="21"/>
    <w:qFormat/>
    <w:rsid w:val="00420849"/>
    <w:rPr>
      <w:i/>
      <w:iCs/>
      <w:color w:val="0F4761" w:themeColor="accent1" w:themeShade="BF"/>
    </w:rPr>
  </w:style>
  <w:style w:type="paragraph" w:styleId="IntenseQuote">
    <w:name w:val="Intense Quote"/>
    <w:basedOn w:val="Normal"/>
    <w:next w:val="Normal"/>
    <w:link w:val="IntenseQuoteChar"/>
    <w:uiPriority w:val="30"/>
    <w:qFormat/>
    <w:rsid w:val="0042084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20849"/>
    <w:rPr>
      <w:i/>
      <w:iCs/>
      <w:color w:val="0F4761" w:themeColor="accent1" w:themeShade="BF"/>
    </w:rPr>
  </w:style>
  <w:style w:type="character" w:styleId="IntenseReference">
    <w:name w:val="Intense Reference"/>
    <w:basedOn w:val="DefaultParagraphFont"/>
    <w:uiPriority w:val="32"/>
    <w:qFormat/>
    <w:rsid w:val="00420849"/>
    <w:rPr>
      <w:b/>
      <w:bCs/>
      <w:smallCaps/>
      <w:color w:val="0F4761" w:themeColor="accent1" w:themeShade="BF"/>
      <w:spacing w:val="5"/>
    </w:rPr>
  </w:style>
  <w:style w:type="table" w:styleId="TableGrid">
    <w:name w:val="Table Grid"/>
    <w:basedOn w:val="TableNormal"/>
    <w:uiPriority w:val="59"/>
    <w:rsid w:val="00FF2DF2"/>
    <w:pPr>
      <w:widowControl w:val="0"/>
      <w:spacing w:after="0" w:line="240" w:lineRule="auto"/>
    </w:pPr>
    <w:rPr>
      <w:kern w:val="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Header">
    <w:name w:val="header"/>
    <w:basedOn w:val="Normal"/>
    <w:link w:val="HeaderChar"/>
    <w:uiPriority w:val="99"/>
    <w:unhideWhenUsed/>
    <w:rsid w:val="00516F97"/>
    <w:pPr>
      <w:tabs>
        <w:tab w:val="center" w:pos="4513"/>
        <w:tab w:val="right" w:pos="9026"/>
      </w:tabs>
    </w:pPr>
  </w:style>
  <w:style w:type="character" w:customStyle="1" w:styleId="HeaderChar">
    <w:name w:val="Header Char"/>
    <w:basedOn w:val="DefaultParagraphFont"/>
    <w:link w:val="Header"/>
    <w:uiPriority w:val="99"/>
    <w:rsid w:val="00516F97"/>
    <w:rPr>
      <w:kern w:val="0"/>
      <w:lang w:val="en-US"/>
      <w14:ligatures w14:val="none"/>
    </w:rPr>
  </w:style>
  <w:style w:type="paragraph" w:styleId="Footer">
    <w:name w:val="footer"/>
    <w:basedOn w:val="Normal"/>
    <w:link w:val="FooterChar"/>
    <w:uiPriority w:val="99"/>
    <w:unhideWhenUsed/>
    <w:rsid w:val="00516F97"/>
    <w:pPr>
      <w:tabs>
        <w:tab w:val="center" w:pos="4513"/>
        <w:tab w:val="right" w:pos="9026"/>
      </w:tabs>
    </w:pPr>
  </w:style>
  <w:style w:type="character" w:customStyle="1" w:styleId="FooterChar">
    <w:name w:val="Footer Char"/>
    <w:basedOn w:val="DefaultParagraphFont"/>
    <w:link w:val="Footer"/>
    <w:uiPriority w:val="99"/>
    <w:rsid w:val="00516F97"/>
    <w:rPr>
      <w:kern w:val="0"/>
      <w:lang w:val="en-US"/>
      <w14:ligatures w14:val="none"/>
    </w:rPr>
  </w:style>
  <w:style w:type="character" w:styleId="Strong">
    <w:name w:val="Strong"/>
    <w:basedOn w:val="DefaultParagraphFont"/>
    <w:uiPriority w:val="22"/>
    <w:qFormat/>
    <w:rsid w:val="00D939B8"/>
    <w:rPr>
      <w:b/>
      <w:bCs/>
    </w:rPr>
  </w:style>
  <w:style w:type="paragraph" w:styleId="NormalWeb">
    <w:name w:val="Normal (Web)"/>
    <w:basedOn w:val="Normal"/>
    <w:uiPriority w:val="99"/>
    <w:semiHidden/>
    <w:unhideWhenUsed/>
    <w:rsid w:val="005574D9"/>
    <w:rPr>
      <w:rFonts w:ascii="Times New Roman" w:hAnsi="Times New Roman" w:cs="Times New Roman"/>
      <w:sz w:val="24"/>
      <w:szCs w:val="24"/>
    </w:rPr>
  </w:style>
  <w:style w:type="character" w:styleId="Hyperlink">
    <w:name w:val="Hyperlink"/>
    <w:basedOn w:val="DefaultParagraphFont"/>
    <w:uiPriority w:val="99"/>
    <w:unhideWhenUsed/>
    <w:rsid w:val="005574D9"/>
    <w:rPr>
      <w:color w:val="467886" w:themeColor="hyperlink"/>
      <w:u w:val="single"/>
    </w:rPr>
  </w:style>
  <w:style w:type="character" w:styleId="UnresolvedMention">
    <w:name w:val="Unresolved Mention"/>
    <w:basedOn w:val="DefaultParagraphFont"/>
    <w:uiPriority w:val="99"/>
    <w:semiHidden/>
    <w:unhideWhenUsed/>
    <w:rsid w:val="005574D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337099">
      <w:bodyDiv w:val="1"/>
      <w:marLeft w:val="0"/>
      <w:marRight w:val="0"/>
      <w:marTop w:val="0"/>
      <w:marBottom w:val="0"/>
      <w:divBdr>
        <w:top w:val="none" w:sz="0" w:space="0" w:color="auto"/>
        <w:left w:val="none" w:sz="0" w:space="0" w:color="auto"/>
        <w:bottom w:val="none" w:sz="0" w:space="0" w:color="auto"/>
        <w:right w:val="none" w:sz="0" w:space="0" w:color="auto"/>
      </w:divBdr>
    </w:div>
    <w:div w:id="1350377026">
      <w:bodyDiv w:val="1"/>
      <w:marLeft w:val="0"/>
      <w:marRight w:val="0"/>
      <w:marTop w:val="0"/>
      <w:marBottom w:val="0"/>
      <w:divBdr>
        <w:top w:val="none" w:sz="0" w:space="0" w:color="auto"/>
        <w:left w:val="none" w:sz="0" w:space="0" w:color="auto"/>
        <w:bottom w:val="none" w:sz="0" w:space="0" w:color="auto"/>
        <w:right w:val="none" w:sz="0" w:space="0" w:color="auto"/>
      </w:divBdr>
    </w:div>
    <w:div w:id="1562903917">
      <w:bodyDiv w:val="1"/>
      <w:marLeft w:val="0"/>
      <w:marRight w:val="0"/>
      <w:marTop w:val="0"/>
      <w:marBottom w:val="0"/>
      <w:divBdr>
        <w:top w:val="none" w:sz="0" w:space="0" w:color="auto"/>
        <w:left w:val="none" w:sz="0" w:space="0" w:color="auto"/>
        <w:bottom w:val="none" w:sz="0" w:space="0" w:color="auto"/>
        <w:right w:val="none" w:sz="0" w:space="0" w:color="auto"/>
      </w:divBdr>
    </w:div>
    <w:div w:id="1593469171">
      <w:bodyDiv w:val="1"/>
      <w:marLeft w:val="0"/>
      <w:marRight w:val="0"/>
      <w:marTop w:val="0"/>
      <w:marBottom w:val="0"/>
      <w:divBdr>
        <w:top w:val="none" w:sz="0" w:space="0" w:color="auto"/>
        <w:left w:val="none" w:sz="0" w:space="0" w:color="auto"/>
        <w:bottom w:val="none" w:sz="0" w:space="0" w:color="auto"/>
        <w:right w:val="none" w:sz="0" w:space="0" w:color="auto"/>
      </w:divBdr>
    </w:div>
    <w:div w:id="20931641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lzheimers.org.uk"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104</TotalTime>
  <Pages>1</Pages>
  <Words>1694</Words>
  <Characters>9662</Characters>
  <Application>Microsoft Office Word</Application>
  <DocSecurity>0</DocSecurity>
  <Lines>80</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balan bianca</dc:creator>
  <cp:keywords/>
  <dc:description/>
  <cp:lastModifiedBy>balan bianca</cp:lastModifiedBy>
  <cp:revision>10</cp:revision>
  <cp:lastPrinted>2025-04-11T12:21:00Z</cp:lastPrinted>
  <dcterms:created xsi:type="dcterms:W3CDTF">2025-04-11T11:14:00Z</dcterms:created>
  <dcterms:modified xsi:type="dcterms:W3CDTF">2025-12-14T22:12:00Z</dcterms:modified>
</cp:coreProperties>
</file>