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3241A" w14:textId="0B0FBDE3" w:rsidR="00BA32BF" w:rsidRPr="008A4CE1" w:rsidRDefault="0029575C" w:rsidP="0029575C">
      <w:pPr>
        <w:pStyle w:val="Heading1"/>
        <w:numPr>
          <w:ilvl w:val="0"/>
          <w:numId w:val="0"/>
        </w:numPr>
        <w:jc w:val="center"/>
        <w:rPr>
          <w:rFonts w:asciiTheme="minorHAnsi" w:hAnsiTheme="minorHAnsi" w:cstheme="minorHAnsi"/>
          <w:color w:val="auto"/>
          <w:sz w:val="56"/>
          <w:szCs w:val="56"/>
        </w:rPr>
      </w:pPr>
      <w:bookmarkStart w:id="0" w:name="_Toc157960284"/>
      <w:r w:rsidRPr="008A4CE1">
        <w:rPr>
          <w:rFonts w:asciiTheme="minorHAnsi" w:hAnsiTheme="minorHAnsi" w:cstheme="minorHAnsi"/>
          <w:color w:val="auto"/>
          <w:sz w:val="56"/>
          <w:szCs w:val="56"/>
        </w:rPr>
        <w:t>University of Wales Trinity Saint David</w:t>
      </w:r>
      <w:bookmarkEnd w:id="0"/>
    </w:p>
    <w:p w14:paraId="0C17E9FC" w14:textId="08896FA1" w:rsidR="0029575C" w:rsidRPr="008A4CE1" w:rsidRDefault="00F52C14" w:rsidP="00F52C14">
      <w:pPr>
        <w:tabs>
          <w:tab w:val="center" w:pos="4513"/>
          <w:tab w:val="right" w:pos="9026"/>
        </w:tabs>
        <w:rPr>
          <w:sz w:val="56"/>
          <w:szCs w:val="56"/>
        </w:rPr>
      </w:pPr>
      <w:r w:rsidRPr="008A4CE1">
        <w:rPr>
          <w:sz w:val="56"/>
          <w:szCs w:val="56"/>
        </w:rPr>
        <w:tab/>
      </w:r>
      <w:r w:rsidR="0029575C" w:rsidRPr="008A4CE1">
        <w:rPr>
          <w:sz w:val="56"/>
          <w:szCs w:val="56"/>
        </w:rPr>
        <w:t>School of Engineering</w:t>
      </w:r>
      <w:r w:rsidRPr="008A4CE1">
        <w:rPr>
          <w:sz w:val="56"/>
          <w:szCs w:val="56"/>
        </w:rPr>
        <w:tab/>
      </w:r>
    </w:p>
    <w:p w14:paraId="267A9899" w14:textId="483CF741" w:rsidR="0029575C" w:rsidRPr="008A4CE1" w:rsidRDefault="0029575C" w:rsidP="0029575C">
      <w:pPr>
        <w:jc w:val="center"/>
        <w:rPr>
          <w:sz w:val="40"/>
          <w:szCs w:val="40"/>
        </w:rPr>
      </w:pPr>
    </w:p>
    <w:p w14:paraId="723C463B" w14:textId="1AC91E78" w:rsidR="0029575C" w:rsidRPr="008A4CE1" w:rsidRDefault="00F156CB" w:rsidP="0029575C">
      <w:pPr>
        <w:jc w:val="center"/>
        <w:rPr>
          <w:i/>
          <w:iCs/>
          <w:sz w:val="40"/>
          <w:szCs w:val="40"/>
        </w:rPr>
      </w:pPr>
      <w:r w:rsidRPr="008A4CE1">
        <w:rPr>
          <w:i/>
          <w:iCs/>
          <w:sz w:val="40"/>
          <w:szCs w:val="40"/>
        </w:rPr>
        <w:t>Materials and Introduction to Processing</w:t>
      </w:r>
    </w:p>
    <w:p w14:paraId="6882A21B" w14:textId="428888A4" w:rsidR="00F156CB" w:rsidRPr="008A4CE1" w:rsidRDefault="00B3361C" w:rsidP="0029575C">
      <w:pPr>
        <w:jc w:val="center"/>
        <w:rPr>
          <w:i/>
          <w:iCs/>
          <w:sz w:val="40"/>
          <w:szCs w:val="40"/>
        </w:rPr>
      </w:pPr>
      <w:r w:rsidRPr="008A4CE1">
        <w:rPr>
          <w:i/>
          <w:iCs/>
          <w:sz w:val="40"/>
          <w:szCs w:val="40"/>
        </w:rPr>
        <w:t>ACMA4000</w:t>
      </w:r>
    </w:p>
    <w:p w14:paraId="7A2E0983" w14:textId="77777777" w:rsidR="00C72093" w:rsidRPr="008A4CE1" w:rsidRDefault="00C72093" w:rsidP="0029575C">
      <w:pPr>
        <w:jc w:val="center"/>
        <w:rPr>
          <w:sz w:val="40"/>
          <w:szCs w:val="40"/>
        </w:rPr>
      </w:pPr>
    </w:p>
    <w:p w14:paraId="6D3D67F1" w14:textId="77777777" w:rsidR="00C72093" w:rsidRPr="008A4CE1" w:rsidRDefault="00C72093" w:rsidP="0029575C">
      <w:pPr>
        <w:jc w:val="center"/>
        <w:rPr>
          <w:sz w:val="40"/>
          <w:szCs w:val="40"/>
        </w:rPr>
      </w:pPr>
    </w:p>
    <w:p w14:paraId="18DD2889" w14:textId="532FD64F" w:rsidR="0029575C" w:rsidRPr="008A4CE1" w:rsidRDefault="0029575C" w:rsidP="0029575C">
      <w:pPr>
        <w:jc w:val="center"/>
        <w:rPr>
          <w:sz w:val="40"/>
          <w:szCs w:val="40"/>
        </w:rPr>
      </w:pPr>
      <w:r w:rsidRPr="008A4CE1">
        <w:rPr>
          <w:sz w:val="40"/>
          <w:szCs w:val="40"/>
        </w:rPr>
        <w:t>Connor Griffiths</w:t>
      </w:r>
    </w:p>
    <w:p w14:paraId="3C28DE19" w14:textId="13822501" w:rsidR="0029575C" w:rsidRPr="008A4CE1" w:rsidRDefault="0029575C" w:rsidP="0029575C">
      <w:pPr>
        <w:jc w:val="center"/>
        <w:rPr>
          <w:sz w:val="40"/>
          <w:szCs w:val="40"/>
        </w:rPr>
      </w:pPr>
      <w:r w:rsidRPr="008A4CE1">
        <w:rPr>
          <w:sz w:val="40"/>
          <w:szCs w:val="40"/>
        </w:rPr>
        <w:t>2216420</w:t>
      </w:r>
    </w:p>
    <w:p w14:paraId="64871F7A" w14:textId="77777777" w:rsidR="00BA32BF" w:rsidRPr="008A4CE1" w:rsidRDefault="00BA32BF">
      <w:pPr>
        <w:spacing w:line="240" w:lineRule="auto"/>
        <w:rPr>
          <w:rFonts w:eastAsiaTheme="majorEastAsia" w:cstheme="minorHAnsi"/>
        </w:rPr>
      </w:pPr>
      <w:r w:rsidRPr="008A4CE1">
        <w:rPr>
          <w:rFonts w:cstheme="minorHAnsi"/>
        </w:rPr>
        <w:br w:type="page"/>
      </w:r>
    </w:p>
    <w:sdt>
      <w:sdtPr>
        <w:rPr>
          <w:rFonts w:asciiTheme="minorHAnsi" w:eastAsiaTheme="minorHAnsi" w:hAnsiTheme="minorHAnsi" w:cstheme="minorBidi"/>
          <w:b w:val="0"/>
          <w:bCs w:val="0"/>
          <w:color w:val="auto"/>
          <w:sz w:val="24"/>
          <w:szCs w:val="24"/>
        </w:rPr>
        <w:id w:val="-718196155"/>
        <w:docPartObj>
          <w:docPartGallery w:val="Table of Contents"/>
          <w:docPartUnique/>
        </w:docPartObj>
      </w:sdtPr>
      <w:sdtEndPr>
        <w:rPr>
          <w:noProof/>
        </w:rPr>
      </w:sdtEndPr>
      <w:sdtContent>
        <w:p w14:paraId="05E832B6" w14:textId="7D135B10" w:rsidR="00BA32BF" w:rsidRPr="008A4CE1" w:rsidRDefault="00BA32BF">
          <w:pPr>
            <w:pStyle w:val="TOCHeading"/>
          </w:pPr>
          <w:r w:rsidRPr="008A4CE1">
            <w:t>Table of Contents</w:t>
          </w:r>
        </w:p>
        <w:p w14:paraId="05990FA2" w14:textId="183106E5" w:rsidR="00887F39" w:rsidRDefault="00BA32BF">
          <w:pPr>
            <w:pStyle w:val="TOC1"/>
            <w:tabs>
              <w:tab w:val="right" w:leader="dot" w:pos="9016"/>
            </w:tabs>
            <w:rPr>
              <w:rFonts w:eastAsiaTheme="minorEastAsia" w:cstheme="minorBidi"/>
              <w:b w:val="0"/>
              <w:bCs w:val="0"/>
              <w:i w:val="0"/>
              <w:iCs w:val="0"/>
              <w:noProof/>
              <w:kern w:val="2"/>
              <w:sz w:val="22"/>
              <w:szCs w:val="22"/>
              <w:lang w:val="en-US"/>
              <w14:ligatures w14:val="standardContextual"/>
            </w:rPr>
          </w:pPr>
          <w:r w:rsidRPr="008A4CE1">
            <w:rPr>
              <w:b w:val="0"/>
              <w:bCs w:val="0"/>
            </w:rPr>
            <w:fldChar w:fldCharType="begin"/>
          </w:r>
          <w:r w:rsidRPr="008A4CE1">
            <w:instrText xml:space="preserve"> TOC \o "1-3" \h \z \u </w:instrText>
          </w:r>
          <w:r w:rsidRPr="008A4CE1">
            <w:rPr>
              <w:b w:val="0"/>
              <w:bCs w:val="0"/>
            </w:rPr>
            <w:fldChar w:fldCharType="separate"/>
          </w:r>
          <w:hyperlink w:anchor="_Toc157960284" w:history="1">
            <w:r w:rsidR="00887F39" w:rsidRPr="007F40A6">
              <w:rPr>
                <w:rStyle w:val="Hyperlink"/>
                <w:noProof/>
              </w:rPr>
              <w:t>University of Wales Trinity Saint David</w:t>
            </w:r>
            <w:r w:rsidR="00887F39">
              <w:rPr>
                <w:noProof/>
                <w:webHidden/>
              </w:rPr>
              <w:tab/>
            </w:r>
            <w:r w:rsidR="00887F39">
              <w:rPr>
                <w:noProof/>
                <w:webHidden/>
              </w:rPr>
              <w:fldChar w:fldCharType="begin"/>
            </w:r>
            <w:r w:rsidR="00887F39">
              <w:rPr>
                <w:noProof/>
                <w:webHidden/>
              </w:rPr>
              <w:instrText xml:space="preserve"> PAGEREF _Toc157960284 \h </w:instrText>
            </w:r>
            <w:r w:rsidR="00887F39">
              <w:rPr>
                <w:noProof/>
                <w:webHidden/>
              </w:rPr>
            </w:r>
            <w:r w:rsidR="00887F39">
              <w:rPr>
                <w:noProof/>
                <w:webHidden/>
              </w:rPr>
              <w:fldChar w:fldCharType="separate"/>
            </w:r>
            <w:r w:rsidR="00887F39">
              <w:rPr>
                <w:noProof/>
                <w:webHidden/>
              </w:rPr>
              <w:t>i</w:t>
            </w:r>
            <w:r w:rsidR="00887F39">
              <w:rPr>
                <w:noProof/>
                <w:webHidden/>
              </w:rPr>
              <w:fldChar w:fldCharType="end"/>
            </w:r>
          </w:hyperlink>
        </w:p>
        <w:p w14:paraId="5BF9750B" w14:textId="1736153A" w:rsidR="00887F39" w:rsidRDefault="00887F39">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7960285" w:history="1">
            <w:r w:rsidRPr="007F40A6">
              <w:rPr>
                <w:rStyle w:val="Hyperlink"/>
                <w:noProof/>
              </w:rPr>
              <w:t>1</w:t>
            </w:r>
            <w:r>
              <w:rPr>
                <w:rFonts w:eastAsiaTheme="minorEastAsia" w:cstheme="minorBidi"/>
                <w:b w:val="0"/>
                <w:bCs w:val="0"/>
                <w:i w:val="0"/>
                <w:iCs w:val="0"/>
                <w:noProof/>
                <w:kern w:val="2"/>
                <w:sz w:val="22"/>
                <w:szCs w:val="22"/>
                <w:lang w:val="en-US"/>
                <w14:ligatures w14:val="standardContextual"/>
              </w:rPr>
              <w:tab/>
            </w:r>
            <w:r w:rsidRPr="007F40A6">
              <w:rPr>
                <w:rStyle w:val="Hyperlink"/>
                <w:noProof/>
              </w:rPr>
              <w:t>Abstract</w:t>
            </w:r>
            <w:r>
              <w:rPr>
                <w:noProof/>
                <w:webHidden/>
              </w:rPr>
              <w:tab/>
            </w:r>
            <w:r>
              <w:rPr>
                <w:noProof/>
                <w:webHidden/>
              </w:rPr>
              <w:fldChar w:fldCharType="begin"/>
            </w:r>
            <w:r>
              <w:rPr>
                <w:noProof/>
                <w:webHidden/>
              </w:rPr>
              <w:instrText xml:space="preserve"> PAGEREF _Toc157960285 \h </w:instrText>
            </w:r>
            <w:r>
              <w:rPr>
                <w:noProof/>
                <w:webHidden/>
              </w:rPr>
            </w:r>
            <w:r>
              <w:rPr>
                <w:noProof/>
                <w:webHidden/>
              </w:rPr>
              <w:fldChar w:fldCharType="separate"/>
            </w:r>
            <w:r>
              <w:rPr>
                <w:noProof/>
                <w:webHidden/>
              </w:rPr>
              <w:t>1</w:t>
            </w:r>
            <w:r>
              <w:rPr>
                <w:noProof/>
                <w:webHidden/>
              </w:rPr>
              <w:fldChar w:fldCharType="end"/>
            </w:r>
          </w:hyperlink>
        </w:p>
        <w:p w14:paraId="0C0C13DF" w14:textId="16711C28" w:rsidR="00887F39" w:rsidRDefault="00887F39">
          <w:pPr>
            <w:pStyle w:val="TOC1"/>
            <w:tabs>
              <w:tab w:val="right" w:leader="dot" w:pos="9016"/>
            </w:tabs>
            <w:rPr>
              <w:rFonts w:eastAsiaTheme="minorEastAsia" w:cstheme="minorBidi"/>
              <w:b w:val="0"/>
              <w:bCs w:val="0"/>
              <w:i w:val="0"/>
              <w:iCs w:val="0"/>
              <w:noProof/>
              <w:kern w:val="2"/>
              <w:sz w:val="22"/>
              <w:szCs w:val="22"/>
              <w:lang w:val="en-US"/>
              <w14:ligatures w14:val="standardContextual"/>
            </w:rPr>
          </w:pPr>
          <w:hyperlink w:anchor="_Toc157960286" w:history="1">
            <w:r w:rsidRPr="007F40A6">
              <w:rPr>
                <w:rStyle w:val="Hyperlink"/>
                <w:noProof/>
              </w:rPr>
              <w:t>Task 1 – Overview of processes</w:t>
            </w:r>
            <w:r>
              <w:rPr>
                <w:noProof/>
                <w:webHidden/>
              </w:rPr>
              <w:tab/>
            </w:r>
            <w:r>
              <w:rPr>
                <w:noProof/>
                <w:webHidden/>
              </w:rPr>
              <w:fldChar w:fldCharType="begin"/>
            </w:r>
            <w:r>
              <w:rPr>
                <w:noProof/>
                <w:webHidden/>
              </w:rPr>
              <w:instrText xml:space="preserve"> PAGEREF _Toc157960286 \h </w:instrText>
            </w:r>
            <w:r>
              <w:rPr>
                <w:noProof/>
                <w:webHidden/>
              </w:rPr>
            </w:r>
            <w:r>
              <w:rPr>
                <w:noProof/>
                <w:webHidden/>
              </w:rPr>
              <w:fldChar w:fldCharType="separate"/>
            </w:r>
            <w:r>
              <w:rPr>
                <w:noProof/>
                <w:webHidden/>
              </w:rPr>
              <w:t>2</w:t>
            </w:r>
            <w:r>
              <w:rPr>
                <w:noProof/>
                <w:webHidden/>
              </w:rPr>
              <w:fldChar w:fldCharType="end"/>
            </w:r>
          </w:hyperlink>
        </w:p>
        <w:p w14:paraId="46630291" w14:textId="48008501"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87" w:history="1">
            <w:r w:rsidRPr="007F40A6">
              <w:rPr>
                <w:rStyle w:val="Hyperlink"/>
                <w:noProof/>
              </w:rPr>
              <w:t>1.1</w:t>
            </w:r>
            <w:r>
              <w:rPr>
                <w:rFonts w:eastAsiaTheme="minorEastAsia" w:cstheme="minorBidi"/>
                <w:b w:val="0"/>
                <w:bCs w:val="0"/>
                <w:noProof/>
                <w:kern w:val="2"/>
                <w:lang w:val="en-US"/>
                <w14:ligatures w14:val="standardContextual"/>
              </w:rPr>
              <w:tab/>
            </w:r>
            <w:r w:rsidRPr="007F40A6">
              <w:rPr>
                <w:rStyle w:val="Hyperlink"/>
                <w:noProof/>
              </w:rPr>
              <w:t>Rolling</w:t>
            </w:r>
            <w:r>
              <w:rPr>
                <w:noProof/>
                <w:webHidden/>
              </w:rPr>
              <w:tab/>
            </w:r>
            <w:r>
              <w:rPr>
                <w:noProof/>
                <w:webHidden/>
              </w:rPr>
              <w:fldChar w:fldCharType="begin"/>
            </w:r>
            <w:r>
              <w:rPr>
                <w:noProof/>
                <w:webHidden/>
              </w:rPr>
              <w:instrText xml:space="preserve"> PAGEREF _Toc157960287 \h </w:instrText>
            </w:r>
            <w:r>
              <w:rPr>
                <w:noProof/>
                <w:webHidden/>
              </w:rPr>
            </w:r>
            <w:r>
              <w:rPr>
                <w:noProof/>
                <w:webHidden/>
              </w:rPr>
              <w:fldChar w:fldCharType="separate"/>
            </w:r>
            <w:r>
              <w:rPr>
                <w:noProof/>
                <w:webHidden/>
              </w:rPr>
              <w:t>2</w:t>
            </w:r>
            <w:r>
              <w:rPr>
                <w:noProof/>
                <w:webHidden/>
              </w:rPr>
              <w:fldChar w:fldCharType="end"/>
            </w:r>
          </w:hyperlink>
        </w:p>
        <w:p w14:paraId="5F664320" w14:textId="53944678"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88" w:history="1">
            <w:r w:rsidRPr="007F40A6">
              <w:rPr>
                <w:rStyle w:val="Hyperlink"/>
                <w:noProof/>
              </w:rPr>
              <w:t>1.2</w:t>
            </w:r>
            <w:r>
              <w:rPr>
                <w:rFonts w:eastAsiaTheme="minorEastAsia" w:cstheme="minorBidi"/>
                <w:b w:val="0"/>
                <w:bCs w:val="0"/>
                <w:noProof/>
                <w:kern w:val="2"/>
                <w:lang w:val="en-US"/>
                <w14:ligatures w14:val="standardContextual"/>
              </w:rPr>
              <w:tab/>
            </w:r>
            <w:r w:rsidRPr="007F40A6">
              <w:rPr>
                <w:rStyle w:val="Hyperlink"/>
                <w:noProof/>
              </w:rPr>
              <w:t>Die Casting</w:t>
            </w:r>
            <w:r>
              <w:rPr>
                <w:noProof/>
                <w:webHidden/>
              </w:rPr>
              <w:tab/>
            </w:r>
            <w:r>
              <w:rPr>
                <w:noProof/>
                <w:webHidden/>
              </w:rPr>
              <w:fldChar w:fldCharType="begin"/>
            </w:r>
            <w:r>
              <w:rPr>
                <w:noProof/>
                <w:webHidden/>
              </w:rPr>
              <w:instrText xml:space="preserve"> PAGEREF _Toc157960288 \h </w:instrText>
            </w:r>
            <w:r>
              <w:rPr>
                <w:noProof/>
                <w:webHidden/>
              </w:rPr>
            </w:r>
            <w:r>
              <w:rPr>
                <w:noProof/>
                <w:webHidden/>
              </w:rPr>
              <w:fldChar w:fldCharType="separate"/>
            </w:r>
            <w:r>
              <w:rPr>
                <w:noProof/>
                <w:webHidden/>
              </w:rPr>
              <w:t>3</w:t>
            </w:r>
            <w:r>
              <w:rPr>
                <w:noProof/>
                <w:webHidden/>
              </w:rPr>
              <w:fldChar w:fldCharType="end"/>
            </w:r>
          </w:hyperlink>
        </w:p>
        <w:p w14:paraId="712A0348" w14:textId="7B37B02E"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89" w:history="1">
            <w:r w:rsidRPr="007F40A6">
              <w:rPr>
                <w:rStyle w:val="Hyperlink"/>
                <w:noProof/>
              </w:rPr>
              <w:t>1.3</w:t>
            </w:r>
            <w:r>
              <w:rPr>
                <w:rFonts w:eastAsiaTheme="minorEastAsia" w:cstheme="minorBidi"/>
                <w:b w:val="0"/>
                <w:bCs w:val="0"/>
                <w:noProof/>
                <w:kern w:val="2"/>
                <w:lang w:val="en-US"/>
                <w14:ligatures w14:val="standardContextual"/>
              </w:rPr>
              <w:tab/>
            </w:r>
            <w:r w:rsidRPr="007F40A6">
              <w:rPr>
                <w:rStyle w:val="Hyperlink"/>
                <w:noProof/>
              </w:rPr>
              <w:t>Powder Metallurgy (Sintering)</w:t>
            </w:r>
            <w:r>
              <w:rPr>
                <w:noProof/>
                <w:webHidden/>
              </w:rPr>
              <w:tab/>
            </w:r>
            <w:r>
              <w:rPr>
                <w:noProof/>
                <w:webHidden/>
              </w:rPr>
              <w:fldChar w:fldCharType="begin"/>
            </w:r>
            <w:r>
              <w:rPr>
                <w:noProof/>
                <w:webHidden/>
              </w:rPr>
              <w:instrText xml:space="preserve"> PAGEREF _Toc157960289 \h </w:instrText>
            </w:r>
            <w:r>
              <w:rPr>
                <w:noProof/>
                <w:webHidden/>
              </w:rPr>
            </w:r>
            <w:r>
              <w:rPr>
                <w:noProof/>
                <w:webHidden/>
              </w:rPr>
              <w:fldChar w:fldCharType="separate"/>
            </w:r>
            <w:r>
              <w:rPr>
                <w:noProof/>
                <w:webHidden/>
              </w:rPr>
              <w:t>4</w:t>
            </w:r>
            <w:r>
              <w:rPr>
                <w:noProof/>
                <w:webHidden/>
              </w:rPr>
              <w:fldChar w:fldCharType="end"/>
            </w:r>
          </w:hyperlink>
        </w:p>
        <w:p w14:paraId="73CCC721" w14:textId="189436D5" w:rsidR="00887F39" w:rsidRDefault="00887F39">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7960290" w:history="1">
            <w:r w:rsidRPr="007F40A6">
              <w:rPr>
                <w:rStyle w:val="Hyperlink"/>
                <w:noProof/>
              </w:rPr>
              <w:t>2</w:t>
            </w:r>
            <w:r>
              <w:rPr>
                <w:rFonts w:eastAsiaTheme="minorEastAsia" w:cstheme="minorBidi"/>
                <w:b w:val="0"/>
                <w:bCs w:val="0"/>
                <w:i w:val="0"/>
                <w:iCs w:val="0"/>
                <w:noProof/>
                <w:kern w:val="2"/>
                <w:sz w:val="22"/>
                <w:szCs w:val="22"/>
                <w:lang w:val="en-US"/>
                <w14:ligatures w14:val="standardContextual"/>
              </w:rPr>
              <w:tab/>
            </w:r>
            <w:r w:rsidRPr="007F40A6">
              <w:rPr>
                <w:rStyle w:val="Hyperlink"/>
                <w:noProof/>
              </w:rPr>
              <w:t>Task 2 – Application</w:t>
            </w:r>
            <w:r>
              <w:rPr>
                <w:noProof/>
                <w:webHidden/>
              </w:rPr>
              <w:tab/>
            </w:r>
            <w:r>
              <w:rPr>
                <w:noProof/>
                <w:webHidden/>
              </w:rPr>
              <w:fldChar w:fldCharType="begin"/>
            </w:r>
            <w:r>
              <w:rPr>
                <w:noProof/>
                <w:webHidden/>
              </w:rPr>
              <w:instrText xml:space="preserve"> PAGEREF _Toc157960290 \h </w:instrText>
            </w:r>
            <w:r>
              <w:rPr>
                <w:noProof/>
                <w:webHidden/>
              </w:rPr>
            </w:r>
            <w:r>
              <w:rPr>
                <w:noProof/>
                <w:webHidden/>
              </w:rPr>
              <w:fldChar w:fldCharType="separate"/>
            </w:r>
            <w:r>
              <w:rPr>
                <w:noProof/>
                <w:webHidden/>
              </w:rPr>
              <w:t>4</w:t>
            </w:r>
            <w:r>
              <w:rPr>
                <w:noProof/>
                <w:webHidden/>
              </w:rPr>
              <w:fldChar w:fldCharType="end"/>
            </w:r>
          </w:hyperlink>
        </w:p>
        <w:p w14:paraId="12004570" w14:textId="6B61553C"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91" w:history="1">
            <w:r w:rsidRPr="007F40A6">
              <w:rPr>
                <w:rStyle w:val="Hyperlink"/>
                <w:noProof/>
              </w:rPr>
              <w:t>2.1</w:t>
            </w:r>
            <w:r>
              <w:rPr>
                <w:rFonts w:eastAsiaTheme="minorEastAsia" w:cstheme="minorBidi"/>
                <w:b w:val="0"/>
                <w:bCs w:val="0"/>
                <w:noProof/>
                <w:kern w:val="2"/>
                <w:lang w:val="en-US"/>
                <w14:ligatures w14:val="standardContextual"/>
              </w:rPr>
              <w:tab/>
            </w:r>
            <w:r w:rsidRPr="007F40A6">
              <w:rPr>
                <w:rStyle w:val="Hyperlink"/>
                <w:noProof/>
              </w:rPr>
              <w:t>Rolling</w:t>
            </w:r>
            <w:r>
              <w:rPr>
                <w:noProof/>
                <w:webHidden/>
              </w:rPr>
              <w:tab/>
            </w:r>
            <w:r>
              <w:rPr>
                <w:noProof/>
                <w:webHidden/>
              </w:rPr>
              <w:fldChar w:fldCharType="begin"/>
            </w:r>
            <w:r>
              <w:rPr>
                <w:noProof/>
                <w:webHidden/>
              </w:rPr>
              <w:instrText xml:space="preserve"> PAGEREF _Toc157960291 \h </w:instrText>
            </w:r>
            <w:r>
              <w:rPr>
                <w:noProof/>
                <w:webHidden/>
              </w:rPr>
            </w:r>
            <w:r>
              <w:rPr>
                <w:noProof/>
                <w:webHidden/>
              </w:rPr>
              <w:fldChar w:fldCharType="separate"/>
            </w:r>
            <w:r>
              <w:rPr>
                <w:noProof/>
                <w:webHidden/>
              </w:rPr>
              <w:t>4</w:t>
            </w:r>
            <w:r>
              <w:rPr>
                <w:noProof/>
                <w:webHidden/>
              </w:rPr>
              <w:fldChar w:fldCharType="end"/>
            </w:r>
          </w:hyperlink>
        </w:p>
        <w:p w14:paraId="2F748453" w14:textId="52754D96"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92" w:history="1">
            <w:r w:rsidRPr="007F40A6">
              <w:rPr>
                <w:rStyle w:val="Hyperlink"/>
                <w:noProof/>
              </w:rPr>
              <w:t>2.2</w:t>
            </w:r>
            <w:r>
              <w:rPr>
                <w:rFonts w:eastAsiaTheme="minorEastAsia" w:cstheme="minorBidi"/>
                <w:b w:val="0"/>
                <w:bCs w:val="0"/>
                <w:noProof/>
                <w:kern w:val="2"/>
                <w:lang w:val="en-US"/>
                <w14:ligatures w14:val="standardContextual"/>
              </w:rPr>
              <w:tab/>
            </w:r>
            <w:r w:rsidRPr="007F40A6">
              <w:rPr>
                <w:rStyle w:val="Hyperlink"/>
                <w:noProof/>
              </w:rPr>
              <w:t>Die Casting</w:t>
            </w:r>
            <w:r>
              <w:rPr>
                <w:noProof/>
                <w:webHidden/>
              </w:rPr>
              <w:tab/>
            </w:r>
            <w:r>
              <w:rPr>
                <w:noProof/>
                <w:webHidden/>
              </w:rPr>
              <w:fldChar w:fldCharType="begin"/>
            </w:r>
            <w:r>
              <w:rPr>
                <w:noProof/>
                <w:webHidden/>
              </w:rPr>
              <w:instrText xml:space="preserve"> PAGEREF _Toc157960292 \h </w:instrText>
            </w:r>
            <w:r>
              <w:rPr>
                <w:noProof/>
                <w:webHidden/>
              </w:rPr>
            </w:r>
            <w:r>
              <w:rPr>
                <w:noProof/>
                <w:webHidden/>
              </w:rPr>
              <w:fldChar w:fldCharType="separate"/>
            </w:r>
            <w:r>
              <w:rPr>
                <w:noProof/>
                <w:webHidden/>
              </w:rPr>
              <w:t>5</w:t>
            </w:r>
            <w:r>
              <w:rPr>
                <w:noProof/>
                <w:webHidden/>
              </w:rPr>
              <w:fldChar w:fldCharType="end"/>
            </w:r>
          </w:hyperlink>
        </w:p>
        <w:p w14:paraId="24052531" w14:textId="77A71A85"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93" w:history="1">
            <w:r w:rsidRPr="007F40A6">
              <w:rPr>
                <w:rStyle w:val="Hyperlink"/>
                <w:noProof/>
              </w:rPr>
              <w:t>2.3</w:t>
            </w:r>
            <w:r>
              <w:rPr>
                <w:rFonts w:eastAsiaTheme="minorEastAsia" w:cstheme="minorBidi"/>
                <w:b w:val="0"/>
                <w:bCs w:val="0"/>
                <w:noProof/>
                <w:kern w:val="2"/>
                <w:lang w:val="en-US"/>
                <w14:ligatures w14:val="standardContextual"/>
              </w:rPr>
              <w:tab/>
            </w:r>
            <w:r w:rsidRPr="007F40A6">
              <w:rPr>
                <w:rStyle w:val="Hyperlink"/>
                <w:noProof/>
              </w:rPr>
              <w:t>Powder Metallurgy</w:t>
            </w:r>
            <w:r>
              <w:rPr>
                <w:noProof/>
                <w:webHidden/>
              </w:rPr>
              <w:tab/>
            </w:r>
            <w:r>
              <w:rPr>
                <w:noProof/>
                <w:webHidden/>
              </w:rPr>
              <w:fldChar w:fldCharType="begin"/>
            </w:r>
            <w:r>
              <w:rPr>
                <w:noProof/>
                <w:webHidden/>
              </w:rPr>
              <w:instrText xml:space="preserve"> PAGEREF _Toc157960293 \h </w:instrText>
            </w:r>
            <w:r>
              <w:rPr>
                <w:noProof/>
                <w:webHidden/>
              </w:rPr>
            </w:r>
            <w:r>
              <w:rPr>
                <w:noProof/>
                <w:webHidden/>
              </w:rPr>
              <w:fldChar w:fldCharType="separate"/>
            </w:r>
            <w:r>
              <w:rPr>
                <w:noProof/>
                <w:webHidden/>
              </w:rPr>
              <w:t>5</w:t>
            </w:r>
            <w:r>
              <w:rPr>
                <w:noProof/>
                <w:webHidden/>
              </w:rPr>
              <w:fldChar w:fldCharType="end"/>
            </w:r>
          </w:hyperlink>
        </w:p>
        <w:p w14:paraId="747095C0" w14:textId="3D5F61F4" w:rsidR="00887F39" w:rsidRDefault="00887F39">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7960294" w:history="1">
            <w:r w:rsidRPr="007F40A6">
              <w:rPr>
                <w:rStyle w:val="Hyperlink"/>
                <w:noProof/>
              </w:rPr>
              <w:t>3</w:t>
            </w:r>
            <w:r>
              <w:rPr>
                <w:rFonts w:eastAsiaTheme="minorEastAsia" w:cstheme="minorBidi"/>
                <w:b w:val="0"/>
                <w:bCs w:val="0"/>
                <w:i w:val="0"/>
                <w:iCs w:val="0"/>
                <w:noProof/>
                <w:kern w:val="2"/>
                <w:sz w:val="22"/>
                <w:szCs w:val="22"/>
                <w:lang w:val="en-US"/>
                <w14:ligatures w14:val="standardContextual"/>
              </w:rPr>
              <w:tab/>
            </w:r>
            <w:r w:rsidRPr="007F40A6">
              <w:rPr>
                <w:rStyle w:val="Hyperlink"/>
                <w:noProof/>
              </w:rPr>
              <w:t>Task 3 – Advantages and Disadvantages</w:t>
            </w:r>
            <w:r>
              <w:rPr>
                <w:noProof/>
                <w:webHidden/>
              </w:rPr>
              <w:tab/>
            </w:r>
            <w:r>
              <w:rPr>
                <w:noProof/>
                <w:webHidden/>
              </w:rPr>
              <w:fldChar w:fldCharType="begin"/>
            </w:r>
            <w:r>
              <w:rPr>
                <w:noProof/>
                <w:webHidden/>
              </w:rPr>
              <w:instrText xml:space="preserve"> PAGEREF _Toc157960294 \h </w:instrText>
            </w:r>
            <w:r>
              <w:rPr>
                <w:noProof/>
                <w:webHidden/>
              </w:rPr>
            </w:r>
            <w:r>
              <w:rPr>
                <w:noProof/>
                <w:webHidden/>
              </w:rPr>
              <w:fldChar w:fldCharType="separate"/>
            </w:r>
            <w:r>
              <w:rPr>
                <w:noProof/>
                <w:webHidden/>
              </w:rPr>
              <w:t>6</w:t>
            </w:r>
            <w:r>
              <w:rPr>
                <w:noProof/>
                <w:webHidden/>
              </w:rPr>
              <w:fldChar w:fldCharType="end"/>
            </w:r>
          </w:hyperlink>
        </w:p>
        <w:p w14:paraId="1E2DD57F" w14:textId="7E8D1CA1"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95" w:history="1">
            <w:r w:rsidRPr="007F40A6">
              <w:rPr>
                <w:rStyle w:val="Hyperlink"/>
                <w:noProof/>
              </w:rPr>
              <w:t>3.1</w:t>
            </w:r>
            <w:r>
              <w:rPr>
                <w:rFonts w:eastAsiaTheme="minorEastAsia" w:cstheme="minorBidi"/>
                <w:b w:val="0"/>
                <w:bCs w:val="0"/>
                <w:noProof/>
                <w:kern w:val="2"/>
                <w:lang w:val="en-US"/>
                <w14:ligatures w14:val="standardContextual"/>
              </w:rPr>
              <w:tab/>
            </w:r>
            <w:r w:rsidRPr="007F40A6">
              <w:rPr>
                <w:rStyle w:val="Hyperlink"/>
                <w:noProof/>
              </w:rPr>
              <w:t>Metal Rolling</w:t>
            </w:r>
            <w:r>
              <w:rPr>
                <w:noProof/>
                <w:webHidden/>
              </w:rPr>
              <w:tab/>
            </w:r>
            <w:r>
              <w:rPr>
                <w:noProof/>
                <w:webHidden/>
              </w:rPr>
              <w:fldChar w:fldCharType="begin"/>
            </w:r>
            <w:r>
              <w:rPr>
                <w:noProof/>
                <w:webHidden/>
              </w:rPr>
              <w:instrText xml:space="preserve"> PAGEREF _Toc157960295 \h </w:instrText>
            </w:r>
            <w:r>
              <w:rPr>
                <w:noProof/>
                <w:webHidden/>
              </w:rPr>
            </w:r>
            <w:r>
              <w:rPr>
                <w:noProof/>
                <w:webHidden/>
              </w:rPr>
              <w:fldChar w:fldCharType="separate"/>
            </w:r>
            <w:r>
              <w:rPr>
                <w:noProof/>
                <w:webHidden/>
              </w:rPr>
              <w:t>6</w:t>
            </w:r>
            <w:r>
              <w:rPr>
                <w:noProof/>
                <w:webHidden/>
              </w:rPr>
              <w:fldChar w:fldCharType="end"/>
            </w:r>
          </w:hyperlink>
        </w:p>
        <w:p w14:paraId="5F642E98" w14:textId="0F7A61BD"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96" w:history="1">
            <w:r w:rsidRPr="007F40A6">
              <w:rPr>
                <w:rStyle w:val="Hyperlink"/>
                <w:noProof/>
              </w:rPr>
              <w:t>3.2</w:t>
            </w:r>
            <w:r>
              <w:rPr>
                <w:rFonts w:eastAsiaTheme="minorEastAsia" w:cstheme="minorBidi"/>
                <w:b w:val="0"/>
                <w:bCs w:val="0"/>
                <w:noProof/>
                <w:kern w:val="2"/>
                <w:lang w:val="en-US"/>
                <w14:ligatures w14:val="standardContextual"/>
              </w:rPr>
              <w:tab/>
            </w:r>
            <w:r w:rsidRPr="007F40A6">
              <w:rPr>
                <w:rStyle w:val="Hyperlink"/>
                <w:noProof/>
              </w:rPr>
              <w:t>Die Casting</w:t>
            </w:r>
            <w:r>
              <w:rPr>
                <w:noProof/>
                <w:webHidden/>
              </w:rPr>
              <w:tab/>
            </w:r>
            <w:r>
              <w:rPr>
                <w:noProof/>
                <w:webHidden/>
              </w:rPr>
              <w:fldChar w:fldCharType="begin"/>
            </w:r>
            <w:r>
              <w:rPr>
                <w:noProof/>
                <w:webHidden/>
              </w:rPr>
              <w:instrText xml:space="preserve"> PAGEREF _Toc157960296 \h </w:instrText>
            </w:r>
            <w:r>
              <w:rPr>
                <w:noProof/>
                <w:webHidden/>
              </w:rPr>
            </w:r>
            <w:r>
              <w:rPr>
                <w:noProof/>
                <w:webHidden/>
              </w:rPr>
              <w:fldChar w:fldCharType="separate"/>
            </w:r>
            <w:r>
              <w:rPr>
                <w:noProof/>
                <w:webHidden/>
              </w:rPr>
              <w:t>6</w:t>
            </w:r>
            <w:r>
              <w:rPr>
                <w:noProof/>
                <w:webHidden/>
              </w:rPr>
              <w:fldChar w:fldCharType="end"/>
            </w:r>
          </w:hyperlink>
        </w:p>
        <w:p w14:paraId="215C65AC" w14:textId="296879C4"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97" w:history="1">
            <w:r w:rsidRPr="007F40A6">
              <w:rPr>
                <w:rStyle w:val="Hyperlink"/>
                <w:noProof/>
              </w:rPr>
              <w:t>3.3</w:t>
            </w:r>
            <w:r>
              <w:rPr>
                <w:rFonts w:eastAsiaTheme="minorEastAsia" w:cstheme="minorBidi"/>
                <w:b w:val="0"/>
                <w:bCs w:val="0"/>
                <w:noProof/>
                <w:kern w:val="2"/>
                <w:lang w:val="en-US"/>
                <w14:ligatures w14:val="standardContextual"/>
              </w:rPr>
              <w:tab/>
            </w:r>
            <w:r w:rsidRPr="007F40A6">
              <w:rPr>
                <w:rStyle w:val="Hyperlink"/>
                <w:noProof/>
              </w:rPr>
              <w:t>Powder Metallurgy.</w:t>
            </w:r>
            <w:r>
              <w:rPr>
                <w:noProof/>
                <w:webHidden/>
              </w:rPr>
              <w:tab/>
            </w:r>
            <w:r>
              <w:rPr>
                <w:noProof/>
                <w:webHidden/>
              </w:rPr>
              <w:fldChar w:fldCharType="begin"/>
            </w:r>
            <w:r>
              <w:rPr>
                <w:noProof/>
                <w:webHidden/>
              </w:rPr>
              <w:instrText xml:space="preserve"> PAGEREF _Toc157960297 \h </w:instrText>
            </w:r>
            <w:r>
              <w:rPr>
                <w:noProof/>
                <w:webHidden/>
              </w:rPr>
            </w:r>
            <w:r>
              <w:rPr>
                <w:noProof/>
                <w:webHidden/>
              </w:rPr>
              <w:fldChar w:fldCharType="separate"/>
            </w:r>
            <w:r>
              <w:rPr>
                <w:noProof/>
                <w:webHidden/>
              </w:rPr>
              <w:t>6</w:t>
            </w:r>
            <w:r>
              <w:rPr>
                <w:noProof/>
                <w:webHidden/>
              </w:rPr>
              <w:fldChar w:fldCharType="end"/>
            </w:r>
          </w:hyperlink>
        </w:p>
        <w:p w14:paraId="70B532E6" w14:textId="5773345E" w:rsidR="00887F39" w:rsidRDefault="00887F39">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7960298" w:history="1">
            <w:r w:rsidRPr="007F40A6">
              <w:rPr>
                <w:rStyle w:val="Hyperlink"/>
                <w:rFonts w:eastAsia="Times New Roman"/>
                <w:noProof/>
              </w:rPr>
              <w:t>4</w:t>
            </w:r>
            <w:r>
              <w:rPr>
                <w:rFonts w:eastAsiaTheme="minorEastAsia" w:cstheme="minorBidi"/>
                <w:b w:val="0"/>
                <w:bCs w:val="0"/>
                <w:i w:val="0"/>
                <w:iCs w:val="0"/>
                <w:noProof/>
                <w:kern w:val="2"/>
                <w:sz w:val="22"/>
                <w:szCs w:val="22"/>
                <w:lang w:val="en-US"/>
                <w14:ligatures w14:val="standardContextual"/>
              </w:rPr>
              <w:tab/>
            </w:r>
            <w:r w:rsidRPr="007F40A6">
              <w:rPr>
                <w:rStyle w:val="Hyperlink"/>
                <w:rFonts w:eastAsia="Times New Roman"/>
                <w:noProof/>
              </w:rPr>
              <w:t>Task 4 - Microstructure</w:t>
            </w:r>
            <w:r>
              <w:rPr>
                <w:noProof/>
                <w:webHidden/>
              </w:rPr>
              <w:tab/>
            </w:r>
            <w:r>
              <w:rPr>
                <w:noProof/>
                <w:webHidden/>
              </w:rPr>
              <w:fldChar w:fldCharType="begin"/>
            </w:r>
            <w:r>
              <w:rPr>
                <w:noProof/>
                <w:webHidden/>
              </w:rPr>
              <w:instrText xml:space="preserve"> PAGEREF _Toc157960298 \h </w:instrText>
            </w:r>
            <w:r>
              <w:rPr>
                <w:noProof/>
                <w:webHidden/>
              </w:rPr>
            </w:r>
            <w:r>
              <w:rPr>
                <w:noProof/>
                <w:webHidden/>
              </w:rPr>
              <w:fldChar w:fldCharType="separate"/>
            </w:r>
            <w:r>
              <w:rPr>
                <w:noProof/>
                <w:webHidden/>
              </w:rPr>
              <w:t>7</w:t>
            </w:r>
            <w:r>
              <w:rPr>
                <w:noProof/>
                <w:webHidden/>
              </w:rPr>
              <w:fldChar w:fldCharType="end"/>
            </w:r>
          </w:hyperlink>
        </w:p>
        <w:p w14:paraId="726EA354" w14:textId="6A2D7BED"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299" w:history="1">
            <w:r w:rsidRPr="007F40A6">
              <w:rPr>
                <w:rStyle w:val="Hyperlink"/>
                <w:noProof/>
              </w:rPr>
              <w:t>4.1</w:t>
            </w:r>
            <w:r>
              <w:rPr>
                <w:rFonts w:eastAsiaTheme="minorEastAsia" w:cstheme="minorBidi"/>
                <w:b w:val="0"/>
                <w:bCs w:val="0"/>
                <w:noProof/>
                <w:kern w:val="2"/>
                <w:lang w:val="en-US"/>
                <w14:ligatures w14:val="standardContextual"/>
              </w:rPr>
              <w:tab/>
            </w:r>
            <w:r w:rsidRPr="007F40A6">
              <w:rPr>
                <w:rStyle w:val="Hyperlink"/>
                <w:noProof/>
              </w:rPr>
              <w:t>Rolling of steel</w:t>
            </w:r>
            <w:r>
              <w:rPr>
                <w:noProof/>
                <w:webHidden/>
              </w:rPr>
              <w:tab/>
            </w:r>
            <w:r>
              <w:rPr>
                <w:noProof/>
                <w:webHidden/>
              </w:rPr>
              <w:fldChar w:fldCharType="begin"/>
            </w:r>
            <w:r>
              <w:rPr>
                <w:noProof/>
                <w:webHidden/>
              </w:rPr>
              <w:instrText xml:space="preserve"> PAGEREF _Toc157960299 \h </w:instrText>
            </w:r>
            <w:r>
              <w:rPr>
                <w:noProof/>
                <w:webHidden/>
              </w:rPr>
            </w:r>
            <w:r>
              <w:rPr>
                <w:noProof/>
                <w:webHidden/>
              </w:rPr>
              <w:fldChar w:fldCharType="separate"/>
            </w:r>
            <w:r>
              <w:rPr>
                <w:noProof/>
                <w:webHidden/>
              </w:rPr>
              <w:t>7</w:t>
            </w:r>
            <w:r>
              <w:rPr>
                <w:noProof/>
                <w:webHidden/>
              </w:rPr>
              <w:fldChar w:fldCharType="end"/>
            </w:r>
          </w:hyperlink>
        </w:p>
        <w:p w14:paraId="197CBE6F" w14:textId="0C8167C7"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0" w:history="1">
            <w:r w:rsidRPr="007F40A6">
              <w:rPr>
                <w:rStyle w:val="Hyperlink"/>
                <w:noProof/>
              </w:rPr>
              <w:t>4.2</w:t>
            </w:r>
            <w:r>
              <w:rPr>
                <w:rFonts w:eastAsiaTheme="minorEastAsia" w:cstheme="minorBidi"/>
                <w:b w:val="0"/>
                <w:bCs w:val="0"/>
                <w:noProof/>
                <w:kern w:val="2"/>
                <w:lang w:val="en-US"/>
                <w14:ligatures w14:val="standardContextual"/>
              </w:rPr>
              <w:tab/>
            </w:r>
            <w:r w:rsidRPr="007F40A6">
              <w:rPr>
                <w:rStyle w:val="Hyperlink"/>
                <w:noProof/>
              </w:rPr>
              <w:t>Die casting aluminium.</w:t>
            </w:r>
            <w:r>
              <w:rPr>
                <w:noProof/>
                <w:webHidden/>
              </w:rPr>
              <w:tab/>
            </w:r>
            <w:r>
              <w:rPr>
                <w:noProof/>
                <w:webHidden/>
              </w:rPr>
              <w:fldChar w:fldCharType="begin"/>
            </w:r>
            <w:r>
              <w:rPr>
                <w:noProof/>
                <w:webHidden/>
              </w:rPr>
              <w:instrText xml:space="preserve"> PAGEREF _Toc157960300 \h </w:instrText>
            </w:r>
            <w:r>
              <w:rPr>
                <w:noProof/>
                <w:webHidden/>
              </w:rPr>
            </w:r>
            <w:r>
              <w:rPr>
                <w:noProof/>
                <w:webHidden/>
              </w:rPr>
              <w:fldChar w:fldCharType="separate"/>
            </w:r>
            <w:r>
              <w:rPr>
                <w:noProof/>
                <w:webHidden/>
              </w:rPr>
              <w:t>7</w:t>
            </w:r>
            <w:r>
              <w:rPr>
                <w:noProof/>
                <w:webHidden/>
              </w:rPr>
              <w:fldChar w:fldCharType="end"/>
            </w:r>
          </w:hyperlink>
        </w:p>
        <w:p w14:paraId="61A277F9" w14:textId="4BFE66BB"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1" w:history="1">
            <w:r w:rsidRPr="007F40A6">
              <w:rPr>
                <w:rStyle w:val="Hyperlink"/>
                <w:noProof/>
              </w:rPr>
              <w:t>4.3</w:t>
            </w:r>
            <w:r>
              <w:rPr>
                <w:rFonts w:eastAsiaTheme="minorEastAsia" w:cstheme="minorBidi"/>
                <w:b w:val="0"/>
                <w:bCs w:val="0"/>
                <w:noProof/>
                <w:kern w:val="2"/>
                <w:lang w:val="en-US"/>
                <w14:ligatures w14:val="standardContextual"/>
              </w:rPr>
              <w:tab/>
            </w:r>
            <w:r w:rsidRPr="007F40A6">
              <w:rPr>
                <w:rStyle w:val="Hyperlink"/>
                <w:noProof/>
              </w:rPr>
              <w:t>Iron Powder Metallurgy</w:t>
            </w:r>
            <w:r>
              <w:rPr>
                <w:noProof/>
                <w:webHidden/>
              </w:rPr>
              <w:tab/>
            </w:r>
            <w:r>
              <w:rPr>
                <w:noProof/>
                <w:webHidden/>
              </w:rPr>
              <w:fldChar w:fldCharType="begin"/>
            </w:r>
            <w:r>
              <w:rPr>
                <w:noProof/>
                <w:webHidden/>
              </w:rPr>
              <w:instrText xml:space="preserve"> PAGEREF _Toc157960301 \h </w:instrText>
            </w:r>
            <w:r>
              <w:rPr>
                <w:noProof/>
                <w:webHidden/>
              </w:rPr>
            </w:r>
            <w:r>
              <w:rPr>
                <w:noProof/>
                <w:webHidden/>
              </w:rPr>
              <w:fldChar w:fldCharType="separate"/>
            </w:r>
            <w:r>
              <w:rPr>
                <w:noProof/>
                <w:webHidden/>
              </w:rPr>
              <w:t>8</w:t>
            </w:r>
            <w:r>
              <w:rPr>
                <w:noProof/>
                <w:webHidden/>
              </w:rPr>
              <w:fldChar w:fldCharType="end"/>
            </w:r>
          </w:hyperlink>
        </w:p>
        <w:p w14:paraId="30E16885" w14:textId="5C957C7A" w:rsidR="00887F39" w:rsidRDefault="00887F39">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7960302" w:history="1">
            <w:r w:rsidRPr="007F40A6">
              <w:rPr>
                <w:rStyle w:val="Hyperlink"/>
                <w:noProof/>
              </w:rPr>
              <w:t>5</w:t>
            </w:r>
            <w:r>
              <w:rPr>
                <w:rFonts w:eastAsiaTheme="minorEastAsia" w:cstheme="minorBidi"/>
                <w:b w:val="0"/>
                <w:bCs w:val="0"/>
                <w:i w:val="0"/>
                <w:iCs w:val="0"/>
                <w:noProof/>
                <w:kern w:val="2"/>
                <w:sz w:val="22"/>
                <w:szCs w:val="22"/>
                <w:lang w:val="en-US"/>
                <w14:ligatures w14:val="standardContextual"/>
              </w:rPr>
              <w:tab/>
            </w:r>
            <w:r w:rsidRPr="007F40A6">
              <w:rPr>
                <w:rStyle w:val="Hyperlink"/>
                <w:noProof/>
              </w:rPr>
              <w:t>Task 5 - Ultimate Tensile Strength (UTS)</w:t>
            </w:r>
            <w:r>
              <w:rPr>
                <w:noProof/>
                <w:webHidden/>
              </w:rPr>
              <w:tab/>
            </w:r>
            <w:r>
              <w:rPr>
                <w:noProof/>
                <w:webHidden/>
              </w:rPr>
              <w:fldChar w:fldCharType="begin"/>
            </w:r>
            <w:r>
              <w:rPr>
                <w:noProof/>
                <w:webHidden/>
              </w:rPr>
              <w:instrText xml:space="preserve"> PAGEREF _Toc157960302 \h </w:instrText>
            </w:r>
            <w:r>
              <w:rPr>
                <w:noProof/>
                <w:webHidden/>
              </w:rPr>
            </w:r>
            <w:r>
              <w:rPr>
                <w:noProof/>
                <w:webHidden/>
              </w:rPr>
              <w:fldChar w:fldCharType="separate"/>
            </w:r>
            <w:r>
              <w:rPr>
                <w:noProof/>
                <w:webHidden/>
              </w:rPr>
              <w:t>8</w:t>
            </w:r>
            <w:r>
              <w:rPr>
                <w:noProof/>
                <w:webHidden/>
              </w:rPr>
              <w:fldChar w:fldCharType="end"/>
            </w:r>
          </w:hyperlink>
        </w:p>
        <w:p w14:paraId="527380B8" w14:textId="0F4EC6D1"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3" w:history="1">
            <w:r w:rsidRPr="007F40A6">
              <w:rPr>
                <w:rStyle w:val="Hyperlink"/>
                <w:noProof/>
              </w:rPr>
              <w:t>5.1</w:t>
            </w:r>
            <w:r>
              <w:rPr>
                <w:rFonts w:eastAsiaTheme="minorEastAsia" w:cstheme="minorBidi"/>
                <w:b w:val="0"/>
                <w:bCs w:val="0"/>
                <w:noProof/>
                <w:kern w:val="2"/>
                <w:lang w:val="en-US"/>
                <w14:ligatures w14:val="standardContextual"/>
              </w:rPr>
              <w:tab/>
            </w:r>
            <w:r w:rsidRPr="007F40A6">
              <w:rPr>
                <w:rStyle w:val="Hyperlink"/>
                <w:noProof/>
              </w:rPr>
              <w:t>UTS of Rolled Steel</w:t>
            </w:r>
            <w:r>
              <w:rPr>
                <w:noProof/>
                <w:webHidden/>
              </w:rPr>
              <w:tab/>
            </w:r>
            <w:r>
              <w:rPr>
                <w:noProof/>
                <w:webHidden/>
              </w:rPr>
              <w:fldChar w:fldCharType="begin"/>
            </w:r>
            <w:r>
              <w:rPr>
                <w:noProof/>
                <w:webHidden/>
              </w:rPr>
              <w:instrText xml:space="preserve"> PAGEREF _Toc157960303 \h </w:instrText>
            </w:r>
            <w:r>
              <w:rPr>
                <w:noProof/>
                <w:webHidden/>
              </w:rPr>
            </w:r>
            <w:r>
              <w:rPr>
                <w:noProof/>
                <w:webHidden/>
              </w:rPr>
              <w:fldChar w:fldCharType="separate"/>
            </w:r>
            <w:r>
              <w:rPr>
                <w:noProof/>
                <w:webHidden/>
              </w:rPr>
              <w:t>8</w:t>
            </w:r>
            <w:r>
              <w:rPr>
                <w:noProof/>
                <w:webHidden/>
              </w:rPr>
              <w:fldChar w:fldCharType="end"/>
            </w:r>
          </w:hyperlink>
        </w:p>
        <w:p w14:paraId="341DFAD8" w14:textId="588B9FE5"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4" w:history="1">
            <w:r w:rsidRPr="007F40A6">
              <w:rPr>
                <w:rStyle w:val="Hyperlink"/>
                <w:noProof/>
              </w:rPr>
              <w:t>5.2</w:t>
            </w:r>
            <w:r>
              <w:rPr>
                <w:rFonts w:eastAsiaTheme="minorEastAsia" w:cstheme="minorBidi"/>
                <w:b w:val="0"/>
                <w:bCs w:val="0"/>
                <w:noProof/>
                <w:kern w:val="2"/>
                <w:lang w:val="en-US"/>
                <w14:ligatures w14:val="standardContextual"/>
              </w:rPr>
              <w:tab/>
            </w:r>
            <w:r w:rsidRPr="007F40A6">
              <w:rPr>
                <w:rStyle w:val="Hyperlink"/>
                <w:noProof/>
              </w:rPr>
              <w:t>UTS of Die Cast Aluminium</w:t>
            </w:r>
            <w:r>
              <w:rPr>
                <w:noProof/>
                <w:webHidden/>
              </w:rPr>
              <w:tab/>
            </w:r>
            <w:r>
              <w:rPr>
                <w:noProof/>
                <w:webHidden/>
              </w:rPr>
              <w:fldChar w:fldCharType="begin"/>
            </w:r>
            <w:r>
              <w:rPr>
                <w:noProof/>
                <w:webHidden/>
              </w:rPr>
              <w:instrText xml:space="preserve"> PAGEREF _Toc157960304 \h </w:instrText>
            </w:r>
            <w:r>
              <w:rPr>
                <w:noProof/>
                <w:webHidden/>
              </w:rPr>
            </w:r>
            <w:r>
              <w:rPr>
                <w:noProof/>
                <w:webHidden/>
              </w:rPr>
              <w:fldChar w:fldCharType="separate"/>
            </w:r>
            <w:r>
              <w:rPr>
                <w:noProof/>
                <w:webHidden/>
              </w:rPr>
              <w:t>8</w:t>
            </w:r>
            <w:r>
              <w:rPr>
                <w:noProof/>
                <w:webHidden/>
              </w:rPr>
              <w:fldChar w:fldCharType="end"/>
            </w:r>
          </w:hyperlink>
        </w:p>
        <w:p w14:paraId="7D2D0ECD" w14:textId="1B421CC1"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5" w:history="1">
            <w:r w:rsidRPr="007F40A6">
              <w:rPr>
                <w:rStyle w:val="Hyperlink"/>
                <w:noProof/>
              </w:rPr>
              <w:t>5.3</w:t>
            </w:r>
            <w:r>
              <w:rPr>
                <w:rFonts w:eastAsiaTheme="minorEastAsia" w:cstheme="minorBidi"/>
                <w:b w:val="0"/>
                <w:bCs w:val="0"/>
                <w:noProof/>
                <w:kern w:val="2"/>
                <w:lang w:val="en-US"/>
                <w14:ligatures w14:val="standardContextual"/>
              </w:rPr>
              <w:tab/>
            </w:r>
            <w:r w:rsidRPr="007F40A6">
              <w:rPr>
                <w:rStyle w:val="Hyperlink"/>
                <w:noProof/>
              </w:rPr>
              <w:t>UTS of Iron Powder Metallurgy</w:t>
            </w:r>
            <w:r>
              <w:rPr>
                <w:noProof/>
                <w:webHidden/>
              </w:rPr>
              <w:tab/>
            </w:r>
            <w:r>
              <w:rPr>
                <w:noProof/>
                <w:webHidden/>
              </w:rPr>
              <w:fldChar w:fldCharType="begin"/>
            </w:r>
            <w:r>
              <w:rPr>
                <w:noProof/>
                <w:webHidden/>
              </w:rPr>
              <w:instrText xml:space="preserve"> PAGEREF _Toc157960305 \h </w:instrText>
            </w:r>
            <w:r>
              <w:rPr>
                <w:noProof/>
                <w:webHidden/>
              </w:rPr>
            </w:r>
            <w:r>
              <w:rPr>
                <w:noProof/>
                <w:webHidden/>
              </w:rPr>
              <w:fldChar w:fldCharType="separate"/>
            </w:r>
            <w:r>
              <w:rPr>
                <w:noProof/>
                <w:webHidden/>
              </w:rPr>
              <w:t>8</w:t>
            </w:r>
            <w:r>
              <w:rPr>
                <w:noProof/>
                <w:webHidden/>
              </w:rPr>
              <w:fldChar w:fldCharType="end"/>
            </w:r>
          </w:hyperlink>
        </w:p>
        <w:p w14:paraId="449DC29D" w14:textId="5694F53A" w:rsidR="00887F39" w:rsidRDefault="00887F39">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7960306" w:history="1">
            <w:r w:rsidRPr="007F40A6">
              <w:rPr>
                <w:rStyle w:val="Hyperlink"/>
                <w:noProof/>
              </w:rPr>
              <w:t>6</w:t>
            </w:r>
            <w:r>
              <w:rPr>
                <w:rFonts w:eastAsiaTheme="minorEastAsia" w:cstheme="minorBidi"/>
                <w:b w:val="0"/>
                <w:bCs w:val="0"/>
                <w:i w:val="0"/>
                <w:iCs w:val="0"/>
                <w:noProof/>
                <w:kern w:val="2"/>
                <w:sz w:val="22"/>
                <w:szCs w:val="22"/>
                <w:lang w:val="en-US"/>
                <w14:ligatures w14:val="standardContextual"/>
              </w:rPr>
              <w:tab/>
            </w:r>
            <w:r w:rsidRPr="007F40A6">
              <w:rPr>
                <w:rStyle w:val="Hyperlink"/>
                <w:noProof/>
              </w:rPr>
              <w:t>Task 6/7 – Processing Defects and Remedial Measures</w:t>
            </w:r>
            <w:r>
              <w:rPr>
                <w:noProof/>
                <w:webHidden/>
              </w:rPr>
              <w:tab/>
            </w:r>
            <w:r>
              <w:rPr>
                <w:noProof/>
                <w:webHidden/>
              </w:rPr>
              <w:fldChar w:fldCharType="begin"/>
            </w:r>
            <w:r>
              <w:rPr>
                <w:noProof/>
                <w:webHidden/>
              </w:rPr>
              <w:instrText xml:space="preserve"> PAGEREF _Toc157960306 \h </w:instrText>
            </w:r>
            <w:r>
              <w:rPr>
                <w:noProof/>
                <w:webHidden/>
              </w:rPr>
            </w:r>
            <w:r>
              <w:rPr>
                <w:noProof/>
                <w:webHidden/>
              </w:rPr>
              <w:fldChar w:fldCharType="separate"/>
            </w:r>
            <w:r>
              <w:rPr>
                <w:noProof/>
                <w:webHidden/>
              </w:rPr>
              <w:t>9</w:t>
            </w:r>
            <w:r>
              <w:rPr>
                <w:noProof/>
                <w:webHidden/>
              </w:rPr>
              <w:fldChar w:fldCharType="end"/>
            </w:r>
          </w:hyperlink>
        </w:p>
        <w:p w14:paraId="733FC97D" w14:textId="52C279C1"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7" w:history="1">
            <w:r w:rsidRPr="007F40A6">
              <w:rPr>
                <w:rStyle w:val="Hyperlink"/>
                <w:noProof/>
              </w:rPr>
              <w:t>6.1</w:t>
            </w:r>
            <w:r>
              <w:rPr>
                <w:rFonts w:eastAsiaTheme="minorEastAsia" w:cstheme="minorBidi"/>
                <w:b w:val="0"/>
                <w:bCs w:val="0"/>
                <w:noProof/>
                <w:kern w:val="2"/>
                <w:lang w:val="en-US"/>
                <w14:ligatures w14:val="standardContextual"/>
              </w:rPr>
              <w:tab/>
            </w:r>
            <w:r w:rsidRPr="007F40A6">
              <w:rPr>
                <w:rStyle w:val="Hyperlink"/>
                <w:noProof/>
              </w:rPr>
              <w:t>Rolling</w:t>
            </w:r>
            <w:r>
              <w:rPr>
                <w:noProof/>
                <w:webHidden/>
              </w:rPr>
              <w:tab/>
            </w:r>
            <w:r>
              <w:rPr>
                <w:noProof/>
                <w:webHidden/>
              </w:rPr>
              <w:fldChar w:fldCharType="begin"/>
            </w:r>
            <w:r>
              <w:rPr>
                <w:noProof/>
                <w:webHidden/>
              </w:rPr>
              <w:instrText xml:space="preserve"> PAGEREF _Toc157960307 \h </w:instrText>
            </w:r>
            <w:r>
              <w:rPr>
                <w:noProof/>
                <w:webHidden/>
              </w:rPr>
            </w:r>
            <w:r>
              <w:rPr>
                <w:noProof/>
                <w:webHidden/>
              </w:rPr>
              <w:fldChar w:fldCharType="separate"/>
            </w:r>
            <w:r>
              <w:rPr>
                <w:noProof/>
                <w:webHidden/>
              </w:rPr>
              <w:t>9</w:t>
            </w:r>
            <w:r>
              <w:rPr>
                <w:noProof/>
                <w:webHidden/>
              </w:rPr>
              <w:fldChar w:fldCharType="end"/>
            </w:r>
          </w:hyperlink>
        </w:p>
        <w:p w14:paraId="7121B30C" w14:textId="1F0AA31B"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8" w:history="1">
            <w:r w:rsidRPr="007F40A6">
              <w:rPr>
                <w:rStyle w:val="Hyperlink"/>
                <w:noProof/>
              </w:rPr>
              <w:t>6.2</w:t>
            </w:r>
            <w:r>
              <w:rPr>
                <w:rFonts w:eastAsiaTheme="minorEastAsia" w:cstheme="minorBidi"/>
                <w:b w:val="0"/>
                <w:bCs w:val="0"/>
                <w:noProof/>
                <w:kern w:val="2"/>
                <w:lang w:val="en-US"/>
                <w14:ligatures w14:val="standardContextual"/>
              </w:rPr>
              <w:tab/>
            </w:r>
            <w:r w:rsidRPr="007F40A6">
              <w:rPr>
                <w:rStyle w:val="Hyperlink"/>
                <w:noProof/>
              </w:rPr>
              <w:t>Die Casting</w:t>
            </w:r>
            <w:r>
              <w:rPr>
                <w:noProof/>
                <w:webHidden/>
              </w:rPr>
              <w:tab/>
            </w:r>
            <w:r>
              <w:rPr>
                <w:noProof/>
                <w:webHidden/>
              </w:rPr>
              <w:fldChar w:fldCharType="begin"/>
            </w:r>
            <w:r>
              <w:rPr>
                <w:noProof/>
                <w:webHidden/>
              </w:rPr>
              <w:instrText xml:space="preserve"> PAGEREF _Toc157960308 \h </w:instrText>
            </w:r>
            <w:r>
              <w:rPr>
                <w:noProof/>
                <w:webHidden/>
              </w:rPr>
            </w:r>
            <w:r>
              <w:rPr>
                <w:noProof/>
                <w:webHidden/>
              </w:rPr>
              <w:fldChar w:fldCharType="separate"/>
            </w:r>
            <w:r>
              <w:rPr>
                <w:noProof/>
                <w:webHidden/>
              </w:rPr>
              <w:t>11</w:t>
            </w:r>
            <w:r>
              <w:rPr>
                <w:noProof/>
                <w:webHidden/>
              </w:rPr>
              <w:fldChar w:fldCharType="end"/>
            </w:r>
          </w:hyperlink>
        </w:p>
        <w:p w14:paraId="34DED044" w14:textId="6662EF5C" w:rsidR="00887F39" w:rsidRDefault="00887F39">
          <w:pPr>
            <w:pStyle w:val="TOC2"/>
            <w:tabs>
              <w:tab w:val="left" w:pos="960"/>
              <w:tab w:val="right" w:leader="dot" w:pos="9016"/>
            </w:tabs>
            <w:rPr>
              <w:rFonts w:eastAsiaTheme="minorEastAsia" w:cstheme="minorBidi"/>
              <w:b w:val="0"/>
              <w:bCs w:val="0"/>
              <w:noProof/>
              <w:kern w:val="2"/>
              <w:lang w:val="en-US"/>
              <w14:ligatures w14:val="standardContextual"/>
            </w:rPr>
          </w:pPr>
          <w:hyperlink w:anchor="_Toc157960309" w:history="1">
            <w:r w:rsidRPr="007F40A6">
              <w:rPr>
                <w:rStyle w:val="Hyperlink"/>
                <w:noProof/>
              </w:rPr>
              <w:t>6.3</w:t>
            </w:r>
            <w:r>
              <w:rPr>
                <w:rFonts w:eastAsiaTheme="minorEastAsia" w:cstheme="minorBidi"/>
                <w:b w:val="0"/>
                <w:bCs w:val="0"/>
                <w:noProof/>
                <w:kern w:val="2"/>
                <w:lang w:val="en-US"/>
                <w14:ligatures w14:val="standardContextual"/>
              </w:rPr>
              <w:tab/>
            </w:r>
            <w:r w:rsidRPr="007F40A6">
              <w:rPr>
                <w:rStyle w:val="Hyperlink"/>
                <w:noProof/>
              </w:rPr>
              <w:t>Powder Metallurgy</w:t>
            </w:r>
            <w:r>
              <w:rPr>
                <w:noProof/>
                <w:webHidden/>
              </w:rPr>
              <w:tab/>
            </w:r>
            <w:r>
              <w:rPr>
                <w:noProof/>
                <w:webHidden/>
              </w:rPr>
              <w:fldChar w:fldCharType="begin"/>
            </w:r>
            <w:r>
              <w:rPr>
                <w:noProof/>
                <w:webHidden/>
              </w:rPr>
              <w:instrText xml:space="preserve"> PAGEREF _Toc157960309 \h </w:instrText>
            </w:r>
            <w:r>
              <w:rPr>
                <w:noProof/>
                <w:webHidden/>
              </w:rPr>
            </w:r>
            <w:r>
              <w:rPr>
                <w:noProof/>
                <w:webHidden/>
              </w:rPr>
              <w:fldChar w:fldCharType="separate"/>
            </w:r>
            <w:r>
              <w:rPr>
                <w:noProof/>
                <w:webHidden/>
              </w:rPr>
              <w:t>13</w:t>
            </w:r>
            <w:r>
              <w:rPr>
                <w:noProof/>
                <w:webHidden/>
              </w:rPr>
              <w:fldChar w:fldCharType="end"/>
            </w:r>
          </w:hyperlink>
        </w:p>
        <w:p w14:paraId="07B330F9" w14:textId="62E892BF" w:rsidR="00F707FD" w:rsidRPr="008A4CE1" w:rsidRDefault="00BA32BF" w:rsidP="00F707FD">
          <w:pPr>
            <w:rPr>
              <w:noProof/>
            </w:rPr>
          </w:pPr>
          <w:r w:rsidRPr="008A4CE1">
            <w:rPr>
              <w:b/>
              <w:bCs/>
              <w:noProof/>
            </w:rPr>
            <w:fldChar w:fldCharType="end"/>
          </w:r>
        </w:p>
      </w:sdtContent>
    </w:sdt>
    <w:p w14:paraId="1770F359" w14:textId="4F10FBA0" w:rsidR="00D93F67" w:rsidRDefault="00663FD3">
      <w:pPr>
        <w:pStyle w:val="TableofFigures"/>
        <w:tabs>
          <w:tab w:val="right" w:leader="dot" w:pos="9016"/>
        </w:tabs>
        <w:rPr>
          <w:rFonts w:eastAsiaTheme="minorEastAsia"/>
          <w:noProof/>
          <w:kern w:val="2"/>
          <w:sz w:val="22"/>
          <w:szCs w:val="22"/>
          <w:lang w:val="en-US"/>
          <w14:ligatures w14:val="standardContextual"/>
        </w:rPr>
      </w:pPr>
      <w:r w:rsidRPr="008A4CE1">
        <w:rPr>
          <w:rFonts w:cstheme="minorHAnsi"/>
        </w:rPr>
        <w:fldChar w:fldCharType="begin"/>
      </w:r>
      <w:r w:rsidRPr="008A4CE1">
        <w:rPr>
          <w:rFonts w:cstheme="minorHAnsi"/>
        </w:rPr>
        <w:instrText xml:space="preserve"> TOC \h \z \c "Figure" </w:instrText>
      </w:r>
      <w:r w:rsidRPr="008A4CE1">
        <w:rPr>
          <w:rFonts w:cstheme="minorHAnsi"/>
        </w:rPr>
        <w:fldChar w:fldCharType="separate"/>
      </w:r>
      <w:hyperlink w:anchor="_Toc157959177" w:history="1">
        <w:r w:rsidR="00D93F67" w:rsidRPr="003F100F">
          <w:rPr>
            <w:rStyle w:val="Hyperlink"/>
            <w:noProof/>
          </w:rPr>
          <w:t>Figure 1 - Rolling Process Diagram. (Created by Author)</w:t>
        </w:r>
        <w:r w:rsidR="00D93F67">
          <w:rPr>
            <w:noProof/>
            <w:webHidden/>
          </w:rPr>
          <w:tab/>
        </w:r>
        <w:r w:rsidR="00D93F67">
          <w:rPr>
            <w:noProof/>
            <w:webHidden/>
          </w:rPr>
          <w:fldChar w:fldCharType="begin"/>
        </w:r>
        <w:r w:rsidR="00D93F67">
          <w:rPr>
            <w:noProof/>
            <w:webHidden/>
          </w:rPr>
          <w:instrText xml:space="preserve"> PAGEREF _Toc157959177 \h </w:instrText>
        </w:r>
        <w:r w:rsidR="00D93F67">
          <w:rPr>
            <w:noProof/>
            <w:webHidden/>
          </w:rPr>
        </w:r>
        <w:r w:rsidR="00D93F67">
          <w:rPr>
            <w:noProof/>
            <w:webHidden/>
          </w:rPr>
          <w:fldChar w:fldCharType="separate"/>
        </w:r>
        <w:r w:rsidR="00D93F67">
          <w:rPr>
            <w:noProof/>
            <w:webHidden/>
          </w:rPr>
          <w:t>2</w:t>
        </w:r>
        <w:r w:rsidR="00D93F67">
          <w:rPr>
            <w:noProof/>
            <w:webHidden/>
          </w:rPr>
          <w:fldChar w:fldCharType="end"/>
        </w:r>
      </w:hyperlink>
    </w:p>
    <w:p w14:paraId="633465F0" w14:textId="6B70DEBD"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78" w:history="1">
        <w:r w:rsidRPr="003F100F">
          <w:rPr>
            <w:rStyle w:val="Hyperlink"/>
            <w:noProof/>
          </w:rPr>
          <w:t>Figure 2 - Die casting Process Diagram (Engineer Student, 2019).</w:t>
        </w:r>
        <w:r>
          <w:rPr>
            <w:noProof/>
            <w:webHidden/>
          </w:rPr>
          <w:tab/>
        </w:r>
        <w:r>
          <w:rPr>
            <w:noProof/>
            <w:webHidden/>
          </w:rPr>
          <w:fldChar w:fldCharType="begin"/>
        </w:r>
        <w:r>
          <w:rPr>
            <w:noProof/>
            <w:webHidden/>
          </w:rPr>
          <w:instrText xml:space="preserve"> PAGEREF _Toc157959178 \h </w:instrText>
        </w:r>
        <w:r>
          <w:rPr>
            <w:noProof/>
            <w:webHidden/>
          </w:rPr>
        </w:r>
        <w:r>
          <w:rPr>
            <w:noProof/>
            <w:webHidden/>
          </w:rPr>
          <w:fldChar w:fldCharType="separate"/>
        </w:r>
        <w:r>
          <w:rPr>
            <w:noProof/>
            <w:webHidden/>
          </w:rPr>
          <w:t>3</w:t>
        </w:r>
        <w:r>
          <w:rPr>
            <w:noProof/>
            <w:webHidden/>
          </w:rPr>
          <w:fldChar w:fldCharType="end"/>
        </w:r>
      </w:hyperlink>
    </w:p>
    <w:p w14:paraId="6C378266" w14:textId="76A5F507"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79" w:history="1">
        <w:r w:rsidRPr="003F100F">
          <w:rPr>
            <w:rStyle w:val="Hyperlink"/>
            <w:noProof/>
          </w:rPr>
          <w:t>Figure 3 - Powder Metallurgy Process Diagram (Hamweendo, et al., 2016)</w:t>
        </w:r>
        <w:r>
          <w:rPr>
            <w:noProof/>
            <w:webHidden/>
          </w:rPr>
          <w:tab/>
        </w:r>
        <w:r>
          <w:rPr>
            <w:noProof/>
            <w:webHidden/>
          </w:rPr>
          <w:fldChar w:fldCharType="begin"/>
        </w:r>
        <w:r>
          <w:rPr>
            <w:noProof/>
            <w:webHidden/>
          </w:rPr>
          <w:instrText xml:space="preserve"> PAGEREF _Toc157959179 \h </w:instrText>
        </w:r>
        <w:r>
          <w:rPr>
            <w:noProof/>
            <w:webHidden/>
          </w:rPr>
        </w:r>
        <w:r>
          <w:rPr>
            <w:noProof/>
            <w:webHidden/>
          </w:rPr>
          <w:fldChar w:fldCharType="separate"/>
        </w:r>
        <w:r>
          <w:rPr>
            <w:noProof/>
            <w:webHidden/>
          </w:rPr>
          <w:t>4</w:t>
        </w:r>
        <w:r>
          <w:rPr>
            <w:noProof/>
            <w:webHidden/>
          </w:rPr>
          <w:fldChar w:fldCharType="end"/>
        </w:r>
      </w:hyperlink>
    </w:p>
    <w:p w14:paraId="28927792" w14:textId="3E83F9A2"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80" w:history="1">
        <w:r w:rsidRPr="003F100F">
          <w:rPr>
            <w:rStyle w:val="Hyperlink"/>
            <w:noProof/>
          </w:rPr>
          <w:t>Figure 4 - Powder metallurgy application areas in a car (Ramakrishnan, 2013)</w:t>
        </w:r>
        <w:r>
          <w:rPr>
            <w:noProof/>
            <w:webHidden/>
          </w:rPr>
          <w:tab/>
        </w:r>
        <w:r>
          <w:rPr>
            <w:noProof/>
            <w:webHidden/>
          </w:rPr>
          <w:fldChar w:fldCharType="begin"/>
        </w:r>
        <w:r>
          <w:rPr>
            <w:noProof/>
            <w:webHidden/>
          </w:rPr>
          <w:instrText xml:space="preserve"> PAGEREF _Toc157959180 \h </w:instrText>
        </w:r>
        <w:r>
          <w:rPr>
            <w:noProof/>
            <w:webHidden/>
          </w:rPr>
        </w:r>
        <w:r>
          <w:rPr>
            <w:noProof/>
            <w:webHidden/>
          </w:rPr>
          <w:fldChar w:fldCharType="separate"/>
        </w:r>
        <w:r>
          <w:rPr>
            <w:noProof/>
            <w:webHidden/>
          </w:rPr>
          <w:t>5</w:t>
        </w:r>
        <w:r>
          <w:rPr>
            <w:noProof/>
            <w:webHidden/>
          </w:rPr>
          <w:fldChar w:fldCharType="end"/>
        </w:r>
      </w:hyperlink>
    </w:p>
    <w:p w14:paraId="1601E0E7" w14:textId="4EC99349"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81" w:history="1">
        <w:r w:rsidRPr="003F100F">
          <w:rPr>
            <w:rStyle w:val="Hyperlink"/>
            <w:noProof/>
          </w:rPr>
          <w:t>Figure 5 - Rolling Defects (Testbook, 2024)</w:t>
        </w:r>
        <w:r>
          <w:rPr>
            <w:noProof/>
            <w:webHidden/>
          </w:rPr>
          <w:tab/>
        </w:r>
        <w:r>
          <w:rPr>
            <w:noProof/>
            <w:webHidden/>
          </w:rPr>
          <w:fldChar w:fldCharType="begin"/>
        </w:r>
        <w:r>
          <w:rPr>
            <w:noProof/>
            <w:webHidden/>
          </w:rPr>
          <w:instrText xml:space="preserve"> PAGEREF _Toc157959181 \h </w:instrText>
        </w:r>
        <w:r>
          <w:rPr>
            <w:noProof/>
            <w:webHidden/>
          </w:rPr>
        </w:r>
        <w:r>
          <w:rPr>
            <w:noProof/>
            <w:webHidden/>
          </w:rPr>
          <w:fldChar w:fldCharType="separate"/>
        </w:r>
        <w:r>
          <w:rPr>
            <w:noProof/>
            <w:webHidden/>
          </w:rPr>
          <w:t>10</w:t>
        </w:r>
        <w:r>
          <w:rPr>
            <w:noProof/>
            <w:webHidden/>
          </w:rPr>
          <w:fldChar w:fldCharType="end"/>
        </w:r>
      </w:hyperlink>
    </w:p>
    <w:p w14:paraId="611DAE9F" w14:textId="16363442"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82" w:history="1">
        <w:r w:rsidRPr="003F100F">
          <w:rPr>
            <w:rStyle w:val="Hyperlink"/>
            <w:noProof/>
          </w:rPr>
          <w:t>Figure 6 - Porosity in solidified die-cast metal alloy (Weiheng, 2020).</w:t>
        </w:r>
        <w:r>
          <w:rPr>
            <w:noProof/>
            <w:webHidden/>
          </w:rPr>
          <w:tab/>
        </w:r>
        <w:r>
          <w:rPr>
            <w:noProof/>
            <w:webHidden/>
          </w:rPr>
          <w:fldChar w:fldCharType="begin"/>
        </w:r>
        <w:r>
          <w:rPr>
            <w:noProof/>
            <w:webHidden/>
          </w:rPr>
          <w:instrText xml:space="preserve"> PAGEREF _Toc157959182 \h </w:instrText>
        </w:r>
        <w:r>
          <w:rPr>
            <w:noProof/>
            <w:webHidden/>
          </w:rPr>
        </w:r>
        <w:r>
          <w:rPr>
            <w:noProof/>
            <w:webHidden/>
          </w:rPr>
          <w:fldChar w:fldCharType="separate"/>
        </w:r>
        <w:r>
          <w:rPr>
            <w:noProof/>
            <w:webHidden/>
          </w:rPr>
          <w:t>12</w:t>
        </w:r>
        <w:r>
          <w:rPr>
            <w:noProof/>
            <w:webHidden/>
          </w:rPr>
          <w:fldChar w:fldCharType="end"/>
        </w:r>
      </w:hyperlink>
    </w:p>
    <w:p w14:paraId="4AC0E626" w14:textId="2B911C9D"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83" w:history="1">
        <w:r w:rsidRPr="003F100F">
          <w:rPr>
            <w:rStyle w:val="Hyperlink"/>
            <w:noProof/>
          </w:rPr>
          <w:t>Figure 7 - Flash on die-cast component (Unity Manufacture, 2023)</w:t>
        </w:r>
        <w:r>
          <w:rPr>
            <w:noProof/>
            <w:webHidden/>
          </w:rPr>
          <w:tab/>
        </w:r>
        <w:r>
          <w:rPr>
            <w:noProof/>
            <w:webHidden/>
          </w:rPr>
          <w:fldChar w:fldCharType="begin"/>
        </w:r>
        <w:r>
          <w:rPr>
            <w:noProof/>
            <w:webHidden/>
          </w:rPr>
          <w:instrText xml:space="preserve"> PAGEREF _Toc157959183 \h </w:instrText>
        </w:r>
        <w:r>
          <w:rPr>
            <w:noProof/>
            <w:webHidden/>
          </w:rPr>
        </w:r>
        <w:r>
          <w:rPr>
            <w:noProof/>
            <w:webHidden/>
          </w:rPr>
          <w:fldChar w:fldCharType="separate"/>
        </w:r>
        <w:r>
          <w:rPr>
            <w:noProof/>
            <w:webHidden/>
          </w:rPr>
          <w:t>12</w:t>
        </w:r>
        <w:r>
          <w:rPr>
            <w:noProof/>
            <w:webHidden/>
          </w:rPr>
          <w:fldChar w:fldCharType="end"/>
        </w:r>
      </w:hyperlink>
    </w:p>
    <w:p w14:paraId="654A1838" w14:textId="0E0D980C"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84" w:history="1">
        <w:r w:rsidRPr="003F100F">
          <w:rPr>
            <w:rStyle w:val="Hyperlink"/>
            <w:noProof/>
          </w:rPr>
          <w:t>Figure 8 - High Porosity PM Component (Padrós, et al., 2020)</w:t>
        </w:r>
        <w:r>
          <w:rPr>
            <w:noProof/>
            <w:webHidden/>
          </w:rPr>
          <w:tab/>
        </w:r>
        <w:r>
          <w:rPr>
            <w:noProof/>
            <w:webHidden/>
          </w:rPr>
          <w:fldChar w:fldCharType="begin"/>
        </w:r>
        <w:r>
          <w:rPr>
            <w:noProof/>
            <w:webHidden/>
          </w:rPr>
          <w:instrText xml:space="preserve"> PAGEREF _Toc157959184 \h </w:instrText>
        </w:r>
        <w:r>
          <w:rPr>
            <w:noProof/>
            <w:webHidden/>
          </w:rPr>
        </w:r>
        <w:r>
          <w:rPr>
            <w:noProof/>
            <w:webHidden/>
          </w:rPr>
          <w:fldChar w:fldCharType="separate"/>
        </w:r>
        <w:r>
          <w:rPr>
            <w:noProof/>
            <w:webHidden/>
          </w:rPr>
          <w:t>13</w:t>
        </w:r>
        <w:r>
          <w:rPr>
            <w:noProof/>
            <w:webHidden/>
          </w:rPr>
          <w:fldChar w:fldCharType="end"/>
        </w:r>
      </w:hyperlink>
    </w:p>
    <w:p w14:paraId="291669A5" w14:textId="66900312" w:rsidR="001F1DAB" w:rsidRDefault="00663FD3" w:rsidP="00F707FD">
      <w:pPr>
        <w:rPr>
          <w:rFonts w:cstheme="minorHAnsi"/>
        </w:rPr>
      </w:pPr>
      <w:r w:rsidRPr="008A4CE1">
        <w:rPr>
          <w:rFonts w:cstheme="minorHAnsi"/>
        </w:rPr>
        <w:fldChar w:fldCharType="end"/>
      </w:r>
    </w:p>
    <w:p w14:paraId="085DC897" w14:textId="537E3777" w:rsidR="00D93F67" w:rsidRDefault="001F1DAB">
      <w:pPr>
        <w:pStyle w:val="TableofFigures"/>
        <w:tabs>
          <w:tab w:val="right" w:leader="dot" w:pos="9016"/>
        </w:tabs>
        <w:rPr>
          <w:rFonts w:eastAsiaTheme="minorEastAsia"/>
          <w:noProof/>
          <w:kern w:val="2"/>
          <w:sz w:val="22"/>
          <w:szCs w:val="22"/>
          <w:lang w:val="en-US"/>
          <w14:ligatures w14:val="standardContextual"/>
        </w:rPr>
      </w:pPr>
      <w:r>
        <w:rPr>
          <w:rFonts w:cstheme="minorHAnsi"/>
        </w:rPr>
        <w:fldChar w:fldCharType="begin"/>
      </w:r>
      <w:r>
        <w:rPr>
          <w:rFonts w:cstheme="minorHAnsi"/>
        </w:rPr>
        <w:instrText xml:space="preserve"> TOC \h \z \c "Table" </w:instrText>
      </w:r>
      <w:r>
        <w:rPr>
          <w:rFonts w:cstheme="minorHAnsi"/>
        </w:rPr>
        <w:fldChar w:fldCharType="separate"/>
      </w:r>
      <w:hyperlink w:anchor="_Toc157959185" w:history="1">
        <w:r w:rsidR="00D93F67" w:rsidRPr="00FD429C">
          <w:rPr>
            <w:rStyle w:val="Hyperlink"/>
            <w:noProof/>
          </w:rPr>
          <w:t>Table 1 - Rolling Defects and Remedial Measures (Blackstone Advanced Technologies, LLC, 2020), (The Steefo Group, 2023).</w:t>
        </w:r>
        <w:r w:rsidR="00D93F67">
          <w:rPr>
            <w:noProof/>
            <w:webHidden/>
          </w:rPr>
          <w:tab/>
        </w:r>
        <w:r w:rsidR="00D93F67">
          <w:rPr>
            <w:noProof/>
            <w:webHidden/>
          </w:rPr>
          <w:fldChar w:fldCharType="begin"/>
        </w:r>
        <w:r w:rsidR="00D93F67">
          <w:rPr>
            <w:noProof/>
            <w:webHidden/>
          </w:rPr>
          <w:instrText xml:space="preserve"> PAGEREF _Toc157959185 \h </w:instrText>
        </w:r>
        <w:r w:rsidR="00D93F67">
          <w:rPr>
            <w:noProof/>
            <w:webHidden/>
          </w:rPr>
        </w:r>
        <w:r w:rsidR="00D93F67">
          <w:rPr>
            <w:noProof/>
            <w:webHidden/>
          </w:rPr>
          <w:fldChar w:fldCharType="separate"/>
        </w:r>
        <w:r w:rsidR="00D93F67">
          <w:rPr>
            <w:noProof/>
            <w:webHidden/>
          </w:rPr>
          <w:t>9</w:t>
        </w:r>
        <w:r w:rsidR="00D93F67">
          <w:rPr>
            <w:noProof/>
            <w:webHidden/>
          </w:rPr>
          <w:fldChar w:fldCharType="end"/>
        </w:r>
      </w:hyperlink>
    </w:p>
    <w:p w14:paraId="10E4F0CC" w14:textId="49B3201C"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86" w:history="1">
        <w:r w:rsidRPr="00FD429C">
          <w:rPr>
            <w:rStyle w:val="Hyperlink"/>
            <w:noProof/>
          </w:rPr>
          <w:t>Table 2 - Die Casting Defects and Remedial Measures (Rapid Direct, 2022) , (Hill and Griffith, 2020).</w:t>
        </w:r>
        <w:r>
          <w:rPr>
            <w:noProof/>
            <w:webHidden/>
          </w:rPr>
          <w:tab/>
        </w:r>
        <w:r>
          <w:rPr>
            <w:noProof/>
            <w:webHidden/>
          </w:rPr>
          <w:fldChar w:fldCharType="begin"/>
        </w:r>
        <w:r>
          <w:rPr>
            <w:noProof/>
            <w:webHidden/>
          </w:rPr>
          <w:instrText xml:space="preserve"> PAGEREF _Toc157959186 \h </w:instrText>
        </w:r>
        <w:r>
          <w:rPr>
            <w:noProof/>
            <w:webHidden/>
          </w:rPr>
        </w:r>
        <w:r>
          <w:rPr>
            <w:noProof/>
            <w:webHidden/>
          </w:rPr>
          <w:fldChar w:fldCharType="separate"/>
        </w:r>
        <w:r>
          <w:rPr>
            <w:noProof/>
            <w:webHidden/>
          </w:rPr>
          <w:t>11</w:t>
        </w:r>
        <w:r>
          <w:rPr>
            <w:noProof/>
            <w:webHidden/>
          </w:rPr>
          <w:fldChar w:fldCharType="end"/>
        </w:r>
      </w:hyperlink>
    </w:p>
    <w:p w14:paraId="39F66E78" w14:textId="6AD8EABA" w:rsidR="00D93F67" w:rsidRDefault="00D93F67">
      <w:pPr>
        <w:pStyle w:val="TableofFigures"/>
        <w:tabs>
          <w:tab w:val="right" w:leader="dot" w:pos="9016"/>
        </w:tabs>
        <w:rPr>
          <w:rFonts w:eastAsiaTheme="minorEastAsia"/>
          <w:noProof/>
          <w:kern w:val="2"/>
          <w:sz w:val="22"/>
          <w:szCs w:val="22"/>
          <w:lang w:val="en-US"/>
          <w14:ligatures w14:val="standardContextual"/>
        </w:rPr>
      </w:pPr>
      <w:hyperlink w:anchor="_Toc157959187" w:history="1">
        <w:r w:rsidRPr="00FD429C">
          <w:rPr>
            <w:rStyle w:val="Hyperlink"/>
            <w:noProof/>
          </w:rPr>
          <w:t>Table 3 - Powder Metallurgy Process Defects and Remedial Measures (Torresani, et al., 2022), (Razumovskii, et al., 2021) , (Selcuk, et al., 2008) , (Xiao, et al., 2021)</w:t>
        </w:r>
        <w:r>
          <w:rPr>
            <w:noProof/>
            <w:webHidden/>
          </w:rPr>
          <w:tab/>
        </w:r>
        <w:r>
          <w:rPr>
            <w:noProof/>
            <w:webHidden/>
          </w:rPr>
          <w:fldChar w:fldCharType="begin"/>
        </w:r>
        <w:r>
          <w:rPr>
            <w:noProof/>
            <w:webHidden/>
          </w:rPr>
          <w:instrText xml:space="preserve"> PAGEREF _Toc157959187 \h </w:instrText>
        </w:r>
        <w:r>
          <w:rPr>
            <w:noProof/>
            <w:webHidden/>
          </w:rPr>
        </w:r>
        <w:r>
          <w:rPr>
            <w:noProof/>
            <w:webHidden/>
          </w:rPr>
          <w:fldChar w:fldCharType="separate"/>
        </w:r>
        <w:r>
          <w:rPr>
            <w:noProof/>
            <w:webHidden/>
          </w:rPr>
          <w:t>13</w:t>
        </w:r>
        <w:r>
          <w:rPr>
            <w:noProof/>
            <w:webHidden/>
          </w:rPr>
          <w:fldChar w:fldCharType="end"/>
        </w:r>
      </w:hyperlink>
    </w:p>
    <w:p w14:paraId="27FC11D5" w14:textId="3DF8B973" w:rsidR="00BA32BF" w:rsidRPr="008A4CE1" w:rsidRDefault="001F1DAB" w:rsidP="00F707FD">
      <w:r>
        <w:rPr>
          <w:rFonts w:cstheme="minorHAnsi"/>
        </w:rPr>
        <w:fldChar w:fldCharType="end"/>
      </w:r>
      <w:r w:rsidR="00BA32BF" w:rsidRPr="008A4CE1">
        <w:rPr>
          <w:rFonts w:cstheme="minorHAnsi"/>
        </w:rPr>
        <w:br w:type="page"/>
      </w:r>
    </w:p>
    <w:p w14:paraId="494C69DF" w14:textId="77777777" w:rsidR="004C1525" w:rsidRPr="008A4CE1" w:rsidRDefault="004C1525" w:rsidP="004C1525">
      <w:pPr>
        <w:pStyle w:val="Heading1"/>
        <w:numPr>
          <w:ilvl w:val="0"/>
          <w:numId w:val="0"/>
        </w:numPr>
        <w:rPr>
          <w:rFonts w:asciiTheme="minorHAnsi" w:hAnsiTheme="minorHAnsi" w:cstheme="minorHAnsi"/>
          <w:color w:val="auto"/>
          <w:sz w:val="24"/>
          <w:szCs w:val="24"/>
        </w:rPr>
        <w:sectPr w:rsidR="004C1525" w:rsidRPr="008A4CE1" w:rsidSect="00F8245E">
          <w:footerReference w:type="even" r:id="rId8"/>
          <w:footerReference w:type="default" r:id="rId9"/>
          <w:pgSz w:w="11906" w:h="16838"/>
          <w:pgMar w:top="1440" w:right="1440" w:bottom="1440" w:left="1440" w:header="708" w:footer="708" w:gutter="0"/>
          <w:pgNumType w:fmt="lowerRoman"/>
          <w:cols w:space="708"/>
          <w:titlePg/>
          <w:docGrid w:linePitch="360"/>
        </w:sectPr>
      </w:pPr>
    </w:p>
    <w:p w14:paraId="773266CE" w14:textId="65A76ADF" w:rsidR="00C66825" w:rsidRDefault="00E22D39" w:rsidP="00DA2CD2">
      <w:pPr>
        <w:pStyle w:val="Heading1"/>
      </w:pPr>
      <w:bookmarkStart w:id="1" w:name="_Toc157960285"/>
      <w:r>
        <w:lastRenderedPageBreak/>
        <w:t>Abstract</w:t>
      </w:r>
      <w:bookmarkEnd w:id="1"/>
    </w:p>
    <w:p w14:paraId="5A215B59" w14:textId="48E8B12F" w:rsidR="00E22D39" w:rsidRPr="00E22D39" w:rsidRDefault="00F70259" w:rsidP="00E22D39">
      <w:r w:rsidRPr="00F70259">
        <w:t>Th</w:t>
      </w:r>
      <w:r>
        <w:t>e following</w:t>
      </w:r>
      <w:r w:rsidRPr="00F70259">
        <w:t xml:space="preserve"> research looks at three separate production processes</w:t>
      </w:r>
      <w:r w:rsidR="00F93DBE">
        <w:t>,</w:t>
      </w:r>
      <w:r w:rsidRPr="00F70259">
        <w:t xml:space="preserve"> metal rolling, die casting, and powder metallurgy. The report analyses the uses, benefits, and drawbacks of each technique. Additionally, the typical microstructure and ultimate tensile strength of the processed materials are determined. Furthermore, common processing flaws in each process category are identified along with corrective actions to eliminate these flaws. This</w:t>
      </w:r>
      <w:r w:rsidR="00C55FCA">
        <w:t xml:space="preserve"> report</w:t>
      </w:r>
      <w:r w:rsidRPr="00F70259">
        <w:t xml:space="preserve"> provides insight on the three manufacturing processes and their individual unique characteristics.</w:t>
      </w:r>
    </w:p>
    <w:p w14:paraId="771C22D1" w14:textId="02B93C3E" w:rsidR="00BB08D1" w:rsidRPr="008A4CE1" w:rsidRDefault="00357504" w:rsidP="00F93DBE">
      <w:pPr>
        <w:pStyle w:val="Heading1"/>
        <w:numPr>
          <w:ilvl w:val="0"/>
          <w:numId w:val="0"/>
        </w:numPr>
        <w:ind w:left="432"/>
      </w:pPr>
      <w:r w:rsidRPr="008A4CE1">
        <w:br w:type="page"/>
      </w:r>
      <w:bookmarkStart w:id="2" w:name="_Toc157960286"/>
      <w:r w:rsidR="002548A8" w:rsidRPr="008A4CE1">
        <w:lastRenderedPageBreak/>
        <w:t>Task 1</w:t>
      </w:r>
      <w:r w:rsidR="001D5B09">
        <w:t xml:space="preserve"> – Overview </w:t>
      </w:r>
      <w:r w:rsidR="00307227">
        <w:t>of processes</w:t>
      </w:r>
      <w:bookmarkEnd w:id="2"/>
    </w:p>
    <w:p w14:paraId="5637229F" w14:textId="01983064" w:rsidR="002548A8" w:rsidRPr="008A4CE1" w:rsidRDefault="000440CB" w:rsidP="000D7EA2">
      <w:pPr>
        <w:pStyle w:val="Heading2"/>
      </w:pPr>
      <w:bookmarkStart w:id="3" w:name="_Toc157960287"/>
      <w:r w:rsidRPr="008A4CE1">
        <w:t>Rolling</w:t>
      </w:r>
      <w:bookmarkEnd w:id="3"/>
    </w:p>
    <w:p w14:paraId="50556539" w14:textId="5E8B2324" w:rsidR="00FE5602" w:rsidRPr="008A4CE1" w:rsidRDefault="007E4A95" w:rsidP="00F45EE4">
      <w:r w:rsidRPr="008A4CE1">
        <w:t>Rolling is a metal forming process wh</w:t>
      </w:r>
      <w:r w:rsidR="005B6286" w:rsidRPr="008A4CE1">
        <w:t xml:space="preserve">ich consists of the metal passing </w:t>
      </w:r>
      <w:r w:rsidR="00243855" w:rsidRPr="008A4CE1">
        <w:t>between two rollers</w:t>
      </w:r>
      <w:r w:rsidR="000A5479" w:rsidRPr="008A4CE1">
        <w:t xml:space="preserve">, the metal reduces in thickness </w:t>
      </w:r>
      <w:r w:rsidR="002E0112" w:rsidRPr="008A4CE1">
        <w:t>due to the compressive force exerted by the rollers</w:t>
      </w:r>
      <w:r w:rsidR="00562638" w:rsidRPr="008A4CE1">
        <w:t>.</w:t>
      </w:r>
      <w:r w:rsidR="0082021B" w:rsidRPr="008A4CE1">
        <w:t xml:space="preserve"> </w:t>
      </w:r>
      <w:r w:rsidR="009F0031" w:rsidRPr="008A4CE1">
        <w:t xml:space="preserve">There </w:t>
      </w:r>
      <w:r w:rsidR="0020141F" w:rsidRPr="008A4CE1">
        <w:t>are two forms of rolling, hot and cold</w:t>
      </w:r>
      <w:r w:rsidR="00F039D9" w:rsidRPr="008A4CE1">
        <w:t xml:space="preserve"> </w:t>
      </w:r>
      <w:sdt>
        <w:sdtPr>
          <w:id w:val="1739361809"/>
          <w:citation/>
        </w:sdtPr>
        <w:sdtContent>
          <w:r w:rsidR="00033100" w:rsidRPr="008A4CE1">
            <w:fldChar w:fldCharType="begin"/>
          </w:r>
          <w:r w:rsidR="00033100" w:rsidRPr="008A4CE1">
            <w:instrText xml:space="preserve"> CITATION Uni24 \l 2057 </w:instrText>
          </w:r>
          <w:r w:rsidR="00033100" w:rsidRPr="008A4CE1">
            <w:fldChar w:fldCharType="separate"/>
          </w:r>
          <w:r w:rsidR="003C38C7" w:rsidRPr="008A4CE1">
            <w:rPr>
              <w:noProof/>
            </w:rPr>
            <w:t>(University of Cambridge, 2024)</w:t>
          </w:r>
          <w:r w:rsidR="00033100" w:rsidRPr="008A4CE1">
            <w:fldChar w:fldCharType="end"/>
          </w:r>
        </w:sdtContent>
      </w:sdt>
      <w:r w:rsidR="00300E07" w:rsidRPr="008A4CE1">
        <w:t>.</w:t>
      </w:r>
      <w:r w:rsidR="00F45EE4" w:rsidRPr="008A4CE1">
        <w:t xml:space="preserve"> Hot rolling consists of </w:t>
      </w:r>
      <w:r w:rsidR="002A5D7D" w:rsidRPr="008A4CE1">
        <w:t xml:space="preserve">heating the </w:t>
      </w:r>
      <w:r w:rsidR="00D7580F" w:rsidRPr="008A4CE1">
        <w:t xml:space="preserve">metal </w:t>
      </w:r>
      <w:r w:rsidR="00014B99" w:rsidRPr="008A4CE1">
        <w:t xml:space="preserve">to a temperature higher than that of recrystallization </w:t>
      </w:r>
      <w:r w:rsidR="00563916" w:rsidRPr="008A4CE1">
        <w:t>to</w:t>
      </w:r>
      <w:r w:rsidR="00014B99" w:rsidRPr="008A4CE1">
        <w:t xml:space="preserve"> cause plastic deformation during the working or rolling action</w:t>
      </w:r>
      <w:r w:rsidR="00C22B31" w:rsidRPr="008A4CE1">
        <w:t xml:space="preserve"> to create the desired pattern or shape</w:t>
      </w:r>
      <w:r w:rsidR="00F039D9" w:rsidRPr="008A4CE1">
        <w:t xml:space="preserve"> </w:t>
      </w:r>
      <w:r w:rsidR="00D7580F" w:rsidRPr="008A4CE1">
        <w:t xml:space="preserve"> </w:t>
      </w:r>
      <w:sdt>
        <w:sdtPr>
          <w:id w:val="-441767280"/>
          <w:citation/>
        </w:sdtPr>
        <w:sdtContent>
          <w:r w:rsidR="007370DB" w:rsidRPr="008A4CE1">
            <w:fldChar w:fldCharType="begin"/>
          </w:r>
          <w:r w:rsidR="007370DB" w:rsidRPr="008A4CE1">
            <w:instrText xml:space="preserve"> CITATION Cor20 \l 2057 </w:instrText>
          </w:r>
          <w:r w:rsidR="007370DB" w:rsidRPr="008A4CE1">
            <w:fldChar w:fldCharType="separate"/>
          </w:r>
          <w:r w:rsidR="003C38C7" w:rsidRPr="008A4CE1">
            <w:rPr>
              <w:noProof/>
            </w:rPr>
            <w:t>(Corrosionpedia, 2020)</w:t>
          </w:r>
          <w:r w:rsidR="007370DB" w:rsidRPr="008A4CE1">
            <w:fldChar w:fldCharType="end"/>
          </w:r>
        </w:sdtContent>
      </w:sdt>
      <w:r w:rsidR="00F039D9" w:rsidRPr="008A4CE1">
        <w:t>.</w:t>
      </w:r>
      <w:r w:rsidR="00D46685" w:rsidRPr="008A4CE1">
        <w:t xml:space="preserve"> </w:t>
      </w:r>
      <w:r w:rsidR="00FE5602" w:rsidRPr="008A4CE1">
        <w:t xml:space="preserve">The process of cold rolling involves passing metal through rollers at temperatures below its recrystallization point </w:t>
      </w:r>
      <w:r w:rsidR="00B2000E" w:rsidRPr="008A4CE1">
        <w:t>to</w:t>
      </w:r>
      <w:r w:rsidR="00FE5602" w:rsidRPr="008A4CE1">
        <w:t xml:space="preserve"> enhance the metal's yield strength. Through cold rolling, the grain size of the metal can be reduced, leading to Hall-Petch Hardening</w:t>
      </w:r>
      <w:sdt>
        <w:sdtPr>
          <w:id w:val="212317026"/>
          <w:citation/>
        </w:sdtPr>
        <w:sdtContent>
          <w:r w:rsidR="001406BD" w:rsidRPr="008A4CE1">
            <w:fldChar w:fldCharType="begin"/>
          </w:r>
          <w:r w:rsidR="001406BD" w:rsidRPr="008A4CE1">
            <w:instrText xml:space="preserve"> CITATION Sac20 \l 2057 </w:instrText>
          </w:r>
          <w:r w:rsidR="001406BD" w:rsidRPr="008A4CE1">
            <w:fldChar w:fldCharType="separate"/>
          </w:r>
          <w:r w:rsidR="003C38C7" w:rsidRPr="008A4CE1">
            <w:rPr>
              <w:noProof/>
            </w:rPr>
            <w:t xml:space="preserve"> (Thorat, 2020)</w:t>
          </w:r>
          <w:r w:rsidR="001406BD" w:rsidRPr="008A4CE1">
            <w:fldChar w:fldCharType="end"/>
          </w:r>
        </w:sdtContent>
      </w:sdt>
      <w:r w:rsidR="00D46685" w:rsidRPr="008A4CE1">
        <w:t>.</w:t>
      </w:r>
    </w:p>
    <w:p w14:paraId="66DE6984" w14:textId="77777777" w:rsidR="007155CA" w:rsidRPr="008A4CE1" w:rsidRDefault="000B2901" w:rsidP="007155CA">
      <w:pPr>
        <w:keepNext/>
      </w:pPr>
      <w:r w:rsidRPr="008A4CE1">
        <w:rPr>
          <w:noProof/>
        </w:rPr>
        <w:drawing>
          <wp:inline distT="0" distB="0" distL="0" distR="0" wp14:anchorId="64E6498C" wp14:editId="71A06B14">
            <wp:extent cx="5486682" cy="2771917"/>
            <wp:effectExtent l="0" t="0" r="0" b="9525"/>
            <wp:docPr id="1905039465" name="Picture 1" descr="A diagram of 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39465" name="Picture 1" descr="A diagram of a diagram of a structure&#10;&#10;Description automatically generated"/>
                    <pic:cNvPicPr/>
                  </pic:nvPicPr>
                  <pic:blipFill>
                    <a:blip r:embed="rId10"/>
                    <a:stretch>
                      <a:fillRect/>
                    </a:stretch>
                  </pic:blipFill>
                  <pic:spPr>
                    <a:xfrm>
                      <a:off x="0" y="0"/>
                      <a:ext cx="5486682" cy="2771917"/>
                    </a:xfrm>
                    <a:prstGeom prst="rect">
                      <a:avLst/>
                    </a:prstGeom>
                  </pic:spPr>
                </pic:pic>
              </a:graphicData>
            </a:graphic>
          </wp:inline>
        </w:drawing>
      </w:r>
    </w:p>
    <w:p w14:paraId="394236DE" w14:textId="2417382F" w:rsidR="000B2901" w:rsidRPr="008A4CE1" w:rsidRDefault="007155CA" w:rsidP="003678A0">
      <w:pPr>
        <w:pStyle w:val="Caption"/>
        <w:jc w:val="center"/>
      </w:pPr>
      <w:bookmarkStart w:id="4" w:name="_Toc157959177"/>
      <w:r w:rsidRPr="008A4CE1">
        <w:t xml:space="preserve">Figure </w:t>
      </w:r>
      <w:r>
        <w:fldChar w:fldCharType="begin"/>
      </w:r>
      <w:r>
        <w:instrText xml:space="preserve"> SEQ Figure \* ARABIC </w:instrText>
      </w:r>
      <w:r>
        <w:fldChar w:fldCharType="separate"/>
      </w:r>
      <w:r w:rsidR="00570DFE">
        <w:rPr>
          <w:noProof/>
        </w:rPr>
        <w:t>1</w:t>
      </w:r>
      <w:r>
        <w:rPr>
          <w:noProof/>
        </w:rPr>
        <w:fldChar w:fldCharType="end"/>
      </w:r>
      <w:r w:rsidRPr="008A4CE1">
        <w:t xml:space="preserve"> - Rolling </w:t>
      </w:r>
      <w:r w:rsidR="00531C5B" w:rsidRPr="008A4CE1">
        <w:t>P</w:t>
      </w:r>
      <w:r w:rsidRPr="008A4CE1">
        <w:t xml:space="preserve">rocess </w:t>
      </w:r>
      <w:r w:rsidR="00531C5B" w:rsidRPr="008A4CE1">
        <w:t>D</w:t>
      </w:r>
      <w:r w:rsidR="00617A5C" w:rsidRPr="008A4CE1">
        <w:t>iagram.</w:t>
      </w:r>
      <w:r w:rsidR="00FA6D83">
        <w:t xml:space="preserve"> (Created by Author</w:t>
      </w:r>
      <w:r w:rsidR="000F7FE2">
        <w:t>)</w:t>
      </w:r>
      <w:bookmarkEnd w:id="4"/>
    </w:p>
    <w:p w14:paraId="7B52FCD1" w14:textId="77777777" w:rsidR="000440CB" w:rsidRPr="008A4CE1" w:rsidRDefault="000440CB" w:rsidP="000440CB"/>
    <w:p w14:paraId="445A19C7" w14:textId="77777777" w:rsidR="001B1261" w:rsidRPr="008A4CE1" w:rsidRDefault="001B1261" w:rsidP="000440CB"/>
    <w:p w14:paraId="27E22948" w14:textId="77777777" w:rsidR="001B1261" w:rsidRPr="008A4CE1" w:rsidRDefault="001B1261" w:rsidP="000440CB"/>
    <w:p w14:paraId="50B09FE6" w14:textId="77777777" w:rsidR="001B1261" w:rsidRPr="008A4CE1" w:rsidRDefault="001B1261" w:rsidP="000440CB"/>
    <w:p w14:paraId="655ED5F6" w14:textId="77777777" w:rsidR="001B1261" w:rsidRPr="008A4CE1" w:rsidRDefault="001B1261" w:rsidP="000440CB"/>
    <w:p w14:paraId="6565DF82" w14:textId="77777777" w:rsidR="001B1261" w:rsidRPr="008A4CE1" w:rsidRDefault="001B1261" w:rsidP="000440CB"/>
    <w:p w14:paraId="77479E9F" w14:textId="77777777" w:rsidR="001B1261" w:rsidRPr="008A4CE1" w:rsidRDefault="001B1261" w:rsidP="000440CB"/>
    <w:p w14:paraId="33F68AE0" w14:textId="52B759FD" w:rsidR="00753F61" w:rsidRPr="008A4CE1" w:rsidRDefault="000C331F" w:rsidP="001B1261">
      <w:pPr>
        <w:pStyle w:val="Heading2"/>
      </w:pPr>
      <w:bookmarkStart w:id="5" w:name="_Toc157960288"/>
      <w:r w:rsidRPr="008A4CE1">
        <w:lastRenderedPageBreak/>
        <w:t>Die Casting</w:t>
      </w:r>
      <w:bookmarkEnd w:id="5"/>
    </w:p>
    <w:p w14:paraId="52A7526B" w14:textId="688CB451" w:rsidR="00AF447D" w:rsidRPr="008A4CE1" w:rsidRDefault="00C667A4" w:rsidP="000C331F">
      <w:r w:rsidRPr="008A4CE1">
        <w:t>Die casting is a very efficient casting method that involves rapidly filling a mould with a liquid alloy and then applying high pressure. This automated approach provides precision and consistency in the finished product. It is mainly effective on alloys with low melting points. The moulds for the process might be made of metal</w:t>
      </w:r>
      <w:r w:rsidR="00751AEF">
        <w:t xml:space="preserve">, </w:t>
      </w:r>
      <w:r w:rsidR="00286699">
        <w:t xml:space="preserve">which are </w:t>
      </w:r>
      <w:r w:rsidRPr="008A4CE1">
        <w:t>reusable</w:t>
      </w:r>
      <w:r w:rsidR="00751AEF">
        <w:t>,</w:t>
      </w:r>
      <w:r w:rsidR="00286699">
        <w:t xml:space="preserve"> </w:t>
      </w:r>
      <w:r w:rsidRPr="008A4CE1">
        <w:t xml:space="preserve">or sand </w:t>
      </w:r>
      <w:r w:rsidR="00722D72">
        <w:t xml:space="preserve">for </w:t>
      </w:r>
      <w:r w:rsidRPr="008A4CE1">
        <w:t>one-time us</w:t>
      </w:r>
      <w:r w:rsidR="00722D72">
        <w:t>es</w:t>
      </w:r>
      <w:r w:rsidR="00282954" w:rsidRPr="008A4CE1">
        <w:t xml:space="preserve"> </w:t>
      </w:r>
      <w:sdt>
        <w:sdtPr>
          <w:id w:val="558989784"/>
          <w:citation/>
        </w:sdtPr>
        <w:sdtContent>
          <w:r w:rsidR="009A468D">
            <w:fldChar w:fldCharType="begin"/>
          </w:r>
          <w:r w:rsidR="009A468D">
            <w:instrText xml:space="preserve"> CITATION Eko22 \l 2057 </w:instrText>
          </w:r>
          <w:r w:rsidR="009A468D">
            <w:fldChar w:fldCharType="separate"/>
          </w:r>
          <w:r w:rsidR="009A468D" w:rsidRPr="009A468D">
            <w:rPr>
              <w:noProof/>
            </w:rPr>
            <w:t>(Eko-Admin, 2022)</w:t>
          </w:r>
          <w:r w:rsidR="009A468D">
            <w:fldChar w:fldCharType="end"/>
          </w:r>
        </w:sdtContent>
      </w:sdt>
      <w:r w:rsidR="00282954" w:rsidRPr="008A4CE1">
        <w:t>.</w:t>
      </w:r>
    </w:p>
    <w:p w14:paraId="2101D7AA" w14:textId="1FD4BA77" w:rsidR="00A443DF" w:rsidRPr="008A4CE1" w:rsidRDefault="00EB2C9D" w:rsidP="000C331F">
      <w:r w:rsidRPr="008A4CE1">
        <w:t>Cold chamber die casting and hot chamber die casting are two common forms of die casting. The hot chamber machine contains an internal melting pot, while the cold chamber machine requires the molten metal to be manually added. The hot chamber process is faster compared to the cold chamber process</w:t>
      </w:r>
      <w:sdt>
        <w:sdtPr>
          <w:id w:val="-306699055"/>
          <w:citation/>
        </w:sdtPr>
        <w:sdtContent>
          <w:r w:rsidR="00FA13EC" w:rsidRPr="008A4CE1">
            <w:fldChar w:fldCharType="begin"/>
          </w:r>
          <w:r w:rsidR="00FA13EC" w:rsidRPr="008A4CE1">
            <w:instrText xml:space="preserve"> CITATION DYN21 \l 2057 </w:instrText>
          </w:r>
          <w:r w:rsidR="00FA13EC" w:rsidRPr="008A4CE1">
            <w:fldChar w:fldCharType="separate"/>
          </w:r>
          <w:r w:rsidR="003C38C7" w:rsidRPr="008A4CE1">
            <w:rPr>
              <w:noProof/>
            </w:rPr>
            <w:t xml:space="preserve"> (DYNACAST, 2021)</w:t>
          </w:r>
          <w:r w:rsidR="00FA13EC" w:rsidRPr="008A4CE1">
            <w:fldChar w:fldCharType="end"/>
          </w:r>
        </w:sdtContent>
      </w:sdt>
      <w:r w:rsidR="00C70670" w:rsidRPr="008A4CE1">
        <w:t>.</w:t>
      </w:r>
    </w:p>
    <w:p w14:paraId="5455416B" w14:textId="77777777" w:rsidR="00197C19" w:rsidRPr="008A4CE1" w:rsidRDefault="00560406" w:rsidP="00197C19">
      <w:pPr>
        <w:keepNext/>
        <w:jc w:val="center"/>
      </w:pPr>
      <w:r w:rsidRPr="008A4CE1">
        <w:rPr>
          <w:noProof/>
        </w:rPr>
        <w:drawing>
          <wp:inline distT="0" distB="0" distL="0" distR="0" wp14:anchorId="0E79CF80" wp14:editId="42BA75CD">
            <wp:extent cx="3624456" cy="3105937"/>
            <wp:effectExtent l="0" t="0" r="0" b="0"/>
            <wp:docPr id="398570916" name="Picture 1" descr="Die Cast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e Casting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61885" cy="3138012"/>
                    </a:xfrm>
                    <a:prstGeom prst="rect">
                      <a:avLst/>
                    </a:prstGeom>
                    <a:noFill/>
                    <a:ln>
                      <a:noFill/>
                    </a:ln>
                  </pic:spPr>
                </pic:pic>
              </a:graphicData>
            </a:graphic>
          </wp:inline>
        </w:drawing>
      </w:r>
    </w:p>
    <w:p w14:paraId="4DB2A102" w14:textId="21D04100" w:rsidR="003678A0" w:rsidRPr="008A4CE1" w:rsidRDefault="00197C19" w:rsidP="00F26736">
      <w:pPr>
        <w:pStyle w:val="Caption"/>
        <w:jc w:val="center"/>
      </w:pPr>
      <w:bookmarkStart w:id="6" w:name="_Toc157959178"/>
      <w:r w:rsidRPr="008A4CE1">
        <w:t xml:space="preserve">Figure </w:t>
      </w:r>
      <w:r>
        <w:fldChar w:fldCharType="begin"/>
      </w:r>
      <w:r>
        <w:instrText xml:space="preserve"> SEQ Figure \* ARABIC </w:instrText>
      </w:r>
      <w:r>
        <w:fldChar w:fldCharType="separate"/>
      </w:r>
      <w:r w:rsidR="00570DFE">
        <w:rPr>
          <w:noProof/>
        </w:rPr>
        <w:t>2</w:t>
      </w:r>
      <w:r>
        <w:rPr>
          <w:noProof/>
        </w:rPr>
        <w:fldChar w:fldCharType="end"/>
      </w:r>
      <w:r w:rsidRPr="008A4CE1">
        <w:t xml:space="preserve"> - Die casting Process</w:t>
      </w:r>
      <w:r w:rsidR="00531C5B" w:rsidRPr="008A4CE1">
        <w:t xml:space="preserve"> Diagram</w:t>
      </w:r>
      <w:sdt>
        <w:sdtPr>
          <w:id w:val="1657647959"/>
          <w:citation/>
        </w:sdtPr>
        <w:sdtContent>
          <w:r w:rsidR="00F34918" w:rsidRPr="008A4CE1">
            <w:fldChar w:fldCharType="begin"/>
          </w:r>
          <w:r w:rsidR="00F34918" w:rsidRPr="008A4CE1">
            <w:instrText xml:space="preserve"> CITATION Eng19 \l 2057 </w:instrText>
          </w:r>
          <w:r w:rsidR="00F34918" w:rsidRPr="008A4CE1">
            <w:fldChar w:fldCharType="separate"/>
          </w:r>
          <w:r w:rsidR="003C38C7" w:rsidRPr="008A4CE1">
            <w:rPr>
              <w:noProof/>
            </w:rPr>
            <w:t xml:space="preserve"> (Engineer Student, 2019)</w:t>
          </w:r>
          <w:r w:rsidR="00F34918" w:rsidRPr="008A4CE1">
            <w:fldChar w:fldCharType="end"/>
          </w:r>
        </w:sdtContent>
      </w:sdt>
      <w:r w:rsidR="003678A0" w:rsidRPr="008A4CE1">
        <w:t>.</w:t>
      </w:r>
      <w:bookmarkEnd w:id="6"/>
    </w:p>
    <w:p w14:paraId="3C9D9E4B" w14:textId="77777777" w:rsidR="00F26736" w:rsidRPr="008A4CE1" w:rsidRDefault="00F26736" w:rsidP="00F26736"/>
    <w:p w14:paraId="5766AED2" w14:textId="77777777" w:rsidR="001B1261" w:rsidRPr="008A4CE1" w:rsidRDefault="001B1261" w:rsidP="00F26736"/>
    <w:p w14:paraId="4DD3D284" w14:textId="77777777" w:rsidR="001B1261" w:rsidRPr="008A4CE1" w:rsidRDefault="001B1261" w:rsidP="00F26736"/>
    <w:p w14:paraId="7771117F" w14:textId="77777777" w:rsidR="001B1261" w:rsidRPr="008A4CE1" w:rsidRDefault="001B1261" w:rsidP="00F26736"/>
    <w:p w14:paraId="245D5DAA" w14:textId="77777777" w:rsidR="001B1261" w:rsidRPr="008A4CE1" w:rsidRDefault="001B1261" w:rsidP="00F26736"/>
    <w:p w14:paraId="061C8DF9" w14:textId="77777777" w:rsidR="001B1261" w:rsidRPr="008A4CE1" w:rsidRDefault="001B1261" w:rsidP="00F26736"/>
    <w:p w14:paraId="7DB8BE54" w14:textId="77777777" w:rsidR="001B1261" w:rsidRPr="008A4CE1" w:rsidRDefault="001B1261" w:rsidP="00F26736"/>
    <w:p w14:paraId="5E455F4A" w14:textId="2ACB0DEF" w:rsidR="00F26736" w:rsidRPr="008A4CE1" w:rsidRDefault="003A760F" w:rsidP="00F26736">
      <w:pPr>
        <w:pStyle w:val="Heading2"/>
      </w:pPr>
      <w:bookmarkStart w:id="7" w:name="_Toc157960289"/>
      <w:r w:rsidRPr="008A4CE1">
        <w:lastRenderedPageBreak/>
        <w:t xml:space="preserve">Powder Metallurgy </w:t>
      </w:r>
      <w:r w:rsidR="00CE2062">
        <w:t>(</w:t>
      </w:r>
      <w:r w:rsidR="00492979">
        <w:t>Sintering)</w:t>
      </w:r>
      <w:bookmarkEnd w:id="7"/>
    </w:p>
    <w:p w14:paraId="54443221" w14:textId="56F02A77" w:rsidR="003A760F" w:rsidRPr="008A4CE1" w:rsidRDefault="00604EDB" w:rsidP="003A760F">
      <w:r w:rsidRPr="008A4CE1">
        <w:t>Powder Metallurgy is a metal solidification method where metal powders are compressed into a die and heated to temperatures slightly below their melting point. This process causes the powders to fuse together through sintering, resulting in the formation of a solid and three-dimensional component</w:t>
      </w:r>
      <w:sdt>
        <w:sdtPr>
          <w:id w:val="-41294826"/>
          <w:citation/>
        </w:sdtPr>
        <w:sdtContent>
          <w:r w:rsidR="00D7574B" w:rsidRPr="008A4CE1">
            <w:fldChar w:fldCharType="begin"/>
          </w:r>
          <w:r w:rsidR="00D7574B" w:rsidRPr="008A4CE1">
            <w:instrText xml:space="preserve"> CITATION Eng22 \l 2057 </w:instrText>
          </w:r>
          <w:r w:rsidR="00D7574B" w:rsidRPr="008A4CE1">
            <w:fldChar w:fldCharType="separate"/>
          </w:r>
          <w:r w:rsidR="003C38C7" w:rsidRPr="008A4CE1">
            <w:rPr>
              <w:noProof/>
            </w:rPr>
            <w:t xml:space="preserve"> (Engineering Product Design, 2022)</w:t>
          </w:r>
          <w:r w:rsidR="00D7574B" w:rsidRPr="008A4CE1">
            <w:fldChar w:fldCharType="end"/>
          </w:r>
        </w:sdtContent>
      </w:sdt>
      <w:r w:rsidR="005732D4" w:rsidRPr="008A4CE1">
        <w:t xml:space="preserve">. </w:t>
      </w:r>
      <w:r w:rsidR="00F9618C" w:rsidRPr="008A4CE1">
        <w:t xml:space="preserve">This process can </w:t>
      </w:r>
      <w:r w:rsidR="00F55A4C" w:rsidRPr="008A4CE1">
        <w:t xml:space="preserve">greatly reduce the need for metal removal processes such as machining </w:t>
      </w:r>
      <w:r w:rsidR="00617150" w:rsidRPr="008A4CE1">
        <w:t xml:space="preserve">as </w:t>
      </w:r>
      <w:r w:rsidR="008A4AD2" w:rsidRPr="008A4CE1">
        <w:t xml:space="preserve">the process can create highly accurate </w:t>
      </w:r>
      <w:r w:rsidR="00B8479E" w:rsidRPr="008A4CE1">
        <w:t>components</w:t>
      </w:r>
      <w:sdt>
        <w:sdtPr>
          <w:id w:val="1795936036"/>
          <w:citation/>
        </w:sdtPr>
        <w:sdtContent>
          <w:r w:rsidR="0086369D" w:rsidRPr="008A4CE1">
            <w:fldChar w:fldCharType="begin"/>
          </w:r>
          <w:r w:rsidR="0086369D" w:rsidRPr="008A4CE1">
            <w:instrText xml:space="preserve"> CITATION Har20 \l 2057 </w:instrText>
          </w:r>
          <w:r w:rsidR="0086369D" w:rsidRPr="008A4CE1">
            <w:fldChar w:fldCharType="separate"/>
          </w:r>
          <w:r w:rsidR="003C38C7" w:rsidRPr="008A4CE1">
            <w:rPr>
              <w:noProof/>
            </w:rPr>
            <w:t xml:space="preserve"> (Bambhania, 2020)</w:t>
          </w:r>
          <w:r w:rsidR="0086369D" w:rsidRPr="008A4CE1">
            <w:fldChar w:fldCharType="end"/>
          </w:r>
        </w:sdtContent>
      </w:sdt>
      <w:r w:rsidR="0086369D" w:rsidRPr="008A4CE1">
        <w:t>.</w:t>
      </w:r>
    </w:p>
    <w:p w14:paraId="1EE0E3B8" w14:textId="77777777" w:rsidR="00531C5B" w:rsidRPr="008A4CE1" w:rsidRDefault="00D566C4" w:rsidP="00531C5B">
      <w:pPr>
        <w:keepNext/>
        <w:spacing w:line="240" w:lineRule="auto"/>
        <w:jc w:val="center"/>
      </w:pPr>
      <w:r w:rsidRPr="008A4CE1">
        <w:rPr>
          <w:noProof/>
        </w:rPr>
        <w:drawing>
          <wp:inline distT="0" distB="0" distL="0" distR="0" wp14:anchorId="4C1B9124" wp14:editId="17A4041D">
            <wp:extent cx="3869055" cy="2828290"/>
            <wp:effectExtent l="0" t="0" r="0" b="0"/>
            <wp:docPr id="422435545" name="Picture 2" descr="Powder metallurgy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wder metallurgy proces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69055" cy="2828290"/>
                    </a:xfrm>
                    <a:prstGeom prst="rect">
                      <a:avLst/>
                    </a:prstGeom>
                    <a:noFill/>
                    <a:ln>
                      <a:noFill/>
                    </a:ln>
                  </pic:spPr>
                </pic:pic>
              </a:graphicData>
            </a:graphic>
          </wp:inline>
        </w:drawing>
      </w:r>
    </w:p>
    <w:p w14:paraId="348CBEE5" w14:textId="23747F50" w:rsidR="00531C5B" w:rsidRPr="008A4CE1" w:rsidRDefault="00531C5B" w:rsidP="00531C5B">
      <w:pPr>
        <w:pStyle w:val="Caption"/>
        <w:jc w:val="center"/>
      </w:pPr>
      <w:bookmarkStart w:id="8" w:name="_Toc157959179"/>
      <w:r w:rsidRPr="008A4CE1">
        <w:t xml:space="preserve">Figure </w:t>
      </w:r>
      <w:r>
        <w:fldChar w:fldCharType="begin"/>
      </w:r>
      <w:r>
        <w:instrText xml:space="preserve"> SEQ Figure \* ARABIC </w:instrText>
      </w:r>
      <w:r>
        <w:fldChar w:fldCharType="separate"/>
      </w:r>
      <w:r w:rsidR="00570DFE">
        <w:rPr>
          <w:noProof/>
        </w:rPr>
        <w:t>3</w:t>
      </w:r>
      <w:r>
        <w:rPr>
          <w:noProof/>
        </w:rPr>
        <w:fldChar w:fldCharType="end"/>
      </w:r>
      <w:r w:rsidRPr="008A4CE1">
        <w:t xml:space="preserve"> - Powder Metallurgy Process Diagram</w:t>
      </w:r>
      <w:sdt>
        <w:sdtPr>
          <w:id w:val="782687015"/>
          <w:citation/>
        </w:sdtPr>
        <w:sdtContent>
          <w:r w:rsidR="00881913" w:rsidRPr="008A4CE1">
            <w:fldChar w:fldCharType="begin"/>
          </w:r>
          <w:r w:rsidR="00881913" w:rsidRPr="008A4CE1">
            <w:instrText xml:space="preserve"> CITATION Ham16 \l 2057 </w:instrText>
          </w:r>
          <w:r w:rsidR="00881913" w:rsidRPr="008A4CE1">
            <w:fldChar w:fldCharType="separate"/>
          </w:r>
          <w:r w:rsidR="003C38C7" w:rsidRPr="008A4CE1">
            <w:rPr>
              <w:noProof/>
            </w:rPr>
            <w:t xml:space="preserve"> (Hamweendo, et al., 2016)</w:t>
          </w:r>
          <w:r w:rsidR="00881913" w:rsidRPr="008A4CE1">
            <w:fldChar w:fldCharType="end"/>
          </w:r>
        </w:sdtContent>
      </w:sdt>
      <w:bookmarkEnd w:id="8"/>
    </w:p>
    <w:p w14:paraId="1E29418D" w14:textId="77777777" w:rsidR="00CD12A7" w:rsidRPr="008A4CE1" w:rsidRDefault="00CD12A7" w:rsidP="00CD12A7"/>
    <w:p w14:paraId="220506C4" w14:textId="5F84CDE3" w:rsidR="00CD12A7" w:rsidRPr="008A4CE1" w:rsidRDefault="00CD12A7" w:rsidP="00CD12A7">
      <w:pPr>
        <w:pStyle w:val="Heading1"/>
      </w:pPr>
      <w:bookmarkStart w:id="9" w:name="_Toc157960290"/>
      <w:r w:rsidRPr="008A4CE1">
        <w:t>Task 2</w:t>
      </w:r>
      <w:r w:rsidR="00321548">
        <w:t xml:space="preserve"> </w:t>
      </w:r>
      <w:r w:rsidR="001D5B09">
        <w:t>–</w:t>
      </w:r>
      <w:r w:rsidR="00321548">
        <w:t xml:space="preserve"> </w:t>
      </w:r>
      <w:r w:rsidR="001D5B09">
        <w:t>Application</w:t>
      </w:r>
      <w:bookmarkEnd w:id="9"/>
    </w:p>
    <w:p w14:paraId="34981511" w14:textId="2612FBBC" w:rsidR="002C78F1" w:rsidRPr="008A4CE1" w:rsidRDefault="004A52E1" w:rsidP="004A52E1">
      <w:pPr>
        <w:pStyle w:val="Heading2"/>
      </w:pPr>
      <w:bookmarkStart w:id="10" w:name="_Toc157960291"/>
      <w:r w:rsidRPr="008A4CE1">
        <w:t>Rolling</w:t>
      </w:r>
      <w:bookmarkEnd w:id="10"/>
    </w:p>
    <w:p w14:paraId="09D55C22" w14:textId="320826BF" w:rsidR="00443DA7" w:rsidRPr="008A4CE1" w:rsidRDefault="009930A3" w:rsidP="009930A3">
      <w:r w:rsidRPr="008A4CE1">
        <w:t>Metal rolling is commonly used in the manufacturing of sheet metal</w:t>
      </w:r>
      <w:r w:rsidR="00B8486E">
        <w:t xml:space="preserve"> </w:t>
      </w:r>
      <w:r w:rsidR="00194E84">
        <w:t>p</w:t>
      </w:r>
      <w:r w:rsidRPr="008A4CE1">
        <w:t xml:space="preserve">roviding plates, strips, and foils for production purposes. I-beams and railway tracks are examples of structural steel components that can be shaped. The procedure entails the fabrication of cylindrical objects, such as pipes, rods, and wires </w:t>
      </w:r>
      <w:sdt>
        <w:sdtPr>
          <w:id w:val="-1737696851"/>
          <w:citation/>
        </w:sdtPr>
        <w:sdtContent>
          <w:r w:rsidR="001A1F71" w:rsidRPr="008A4CE1">
            <w:fldChar w:fldCharType="begin"/>
          </w:r>
          <w:r w:rsidR="001A1F71" w:rsidRPr="008A4CE1">
            <w:instrText xml:space="preserve"> CITATION Rot24 \l 2057 </w:instrText>
          </w:r>
          <w:r w:rsidR="001A1F71" w:rsidRPr="008A4CE1">
            <w:fldChar w:fldCharType="separate"/>
          </w:r>
          <w:r w:rsidR="003C38C7" w:rsidRPr="008A4CE1">
            <w:rPr>
              <w:noProof/>
            </w:rPr>
            <w:t>(Rothstein, 2024)</w:t>
          </w:r>
          <w:r w:rsidR="001A1F71" w:rsidRPr="008A4CE1">
            <w:fldChar w:fldCharType="end"/>
          </w:r>
        </w:sdtContent>
      </w:sdt>
      <w:r w:rsidR="00AF5986" w:rsidRPr="008A4CE1">
        <w:t>.</w:t>
      </w:r>
    </w:p>
    <w:p w14:paraId="2E06187C" w14:textId="77777777" w:rsidR="00AF5986" w:rsidRPr="008A4CE1" w:rsidRDefault="00AF5986" w:rsidP="009930A3"/>
    <w:p w14:paraId="28499CD7" w14:textId="77777777" w:rsidR="00AF5986" w:rsidRPr="008A4CE1" w:rsidRDefault="00AF5986" w:rsidP="009930A3"/>
    <w:p w14:paraId="06367F4F" w14:textId="77777777" w:rsidR="00AF5986" w:rsidRPr="008A4CE1" w:rsidRDefault="00AF5986" w:rsidP="009930A3"/>
    <w:p w14:paraId="2FF1E146" w14:textId="5225014D" w:rsidR="00090879" w:rsidRPr="008A4CE1" w:rsidRDefault="00990A17" w:rsidP="00990A17">
      <w:pPr>
        <w:pStyle w:val="Heading2"/>
      </w:pPr>
      <w:bookmarkStart w:id="11" w:name="_Toc157960292"/>
      <w:r w:rsidRPr="008A4CE1">
        <w:lastRenderedPageBreak/>
        <w:t>Die Casting</w:t>
      </w:r>
      <w:bookmarkEnd w:id="11"/>
    </w:p>
    <w:p w14:paraId="3AE9FDF7" w14:textId="36445C54" w:rsidR="00B00A7D" w:rsidRPr="008A4CE1" w:rsidRDefault="00AF5986" w:rsidP="007B2AC6">
      <w:r w:rsidRPr="008A4CE1">
        <w:t xml:space="preserve">Die casting is widely </w:t>
      </w:r>
      <w:r w:rsidR="00773D0D" w:rsidRPr="008A4CE1">
        <w:t>utili</w:t>
      </w:r>
      <w:r w:rsidR="00EF0501">
        <w:t>s</w:t>
      </w:r>
      <w:r w:rsidR="00773D0D" w:rsidRPr="008A4CE1">
        <w:t>ed</w:t>
      </w:r>
      <w:r w:rsidR="00BF2181" w:rsidRPr="008A4CE1">
        <w:t xml:space="preserve"> </w:t>
      </w:r>
      <w:r w:rsidRPr="008A4CE1">
        <w:t>in the automotive industry. It is commonly used to make engine blocks, cylinder heads and gearbox cases</w:t>
      </w:r>
      <w:r w:rsidR="00720990" w:rsidRPr="008A4CE1">
        <w:t>, t</w:t>
      </w:r>
      <w:r w:rsidRPr="008A4CE1">
        <w:t>he airspace sector</w:t>
      </w:r>
      <w:r w:rsidR="00720990" w:rsidRPr="008A4CE1">
        <w:t xml:space="preserve"> also</w:t>
      </w:r>
      <w:r w:rsidRPr="008A4CE1">
        <w:t xml:space="preserve"> makes extensive use of die casting. The </w:t>
      </w:r>
      <w:r w:rsidR="00C52209">
        <w:t>components</w:t>
      </w:r>
      <w:r w:rsidRPr="008A4CE1">
        <w:t xml:space="preserve"> are utilised in the production of aviation and spacecraft components. Die-casting processes are also used in a variety of other industries, including medicine, construction and toys. It is a versatile procedure that may be </w:t>
      </w:r>
      <w:r w:rsidR="00FF2813" w:rsidRPr="008A4CE1">
        <w:t>used</w:t>
      </w:r>
      <w:r w:rsidRPr="008A4CE1">
        <w:t xml:space="preserve"> to make several parts and products</w:t>
      </w:r>
      <w:r w:rsidR="006E614C" w:rsidRPr="008A4CE1">
        <w:t xml:space="preserve"> </w:t>
      </w:r>
      <w:sdt>
        <w:sdtPr>
          <w:id w:val="92590890"/>
          <w:citation/>
        </w:sdtPr>
        <w:sdtContent>
          <w:r w:rsidR="00C24395" w:rsidRPr="008A4CE1">
            <w:fldChar w:fldCharType="begin"/>
          </w:r>
          <w:r w:rsidR="00C24395" w:rsidRPr="008A4CE1">
            <w:instrText xml:space="preserve"> CITATION Xom22 \l 2057 </w:instrText>
          </w:r>
          <w:r w:rsidR="00C24395" w:rsidRPr="008A4CE1">
            <w:fldChar w:fldCharType="separate"/>
          </w:r>
          <w:r w:rsidR="00C24395" w:rsidRPr="008A4CE1">
            <w:rPr>
              <w:noProof/>
            </w:rPr>
            <w:t>(Xometry Europe, 2022)</w:t>
          </w:r>
          <w:r w:rsidR="00C24395" w:rsidRPr="008A4CE1">
            <w:fldChar w:fldCharType="end"/>
          </w:r>
        </w:sdtContent>
      </w:sdt>
      <w:r w:rsidR="00B00A7D" w:rsidRPr="008A4CE1">
        <w:t>.</w:t>
      </w:r>
    </w:p>
    <w:p w14:paraId="75C5DCAE" w14:textId="77777777" w:rsidR="00E91E23" w:rsidRPr="008A4CE1" w:rsidRDefault="00E91E23" w:rsidP="00B00A7D">
      <w:pPr>
        <w:pStyle w:val="Heading2"/>
      </w:pPr>
      <w:bookmarkStart w:id="12" w:name="_Toc157960293"/>
      <w:r w:rsidRPr="008A4CE1">
        <w:t>Powder Metallurgy</w:t>
      </w:r>
      <w:bookmarkEnd w:id="12"/>
    </w:p>
    <w:p w14:paraId="6931DB25" w14:textId="04104CFC" w:rsidR="00564CA8" w:rsidRPr="008A4CE1" w:rsidRDefault="00564CA8" w:rsidP="00564CA8">
      <w:r w:rsidRPr="008A4CE1">
        <w:t xml:space="preserve">The medical sector has seen significant advancements in powder metallurgy, particularly in the creation of porous structures. These structures, including porous coatings for dental and orthopaedic surgical implants, </w:t>
      </w:r>
      <w:r w:rsidR="000C23CC" w:rsidRPr="008A4CE1">
        <w:t>can</w:t>
      </w:r>
      <w:r w:rsidRPr="008A4CE1">
        <w:t xml:space="preserve"> stimulate bone tissue ingrowth within the implant surface. This ultimately enhances the fixation of the implants in the surrounding tissues.</w:t>
      </w:r>
      <w:sdt>
        <w:sdtPr>
          <w:id w:val="-1782339738"/>
          <w:citation/>
        </w:sdtPr>
        <w:sdtContent>
          <w:r w:rsidRPr="008A4CE1">
            <w:fldChar w:fldCharType="begin"/>
          </w:r>
          <w:r w:rsidRPr="008A4CE1">
            <w:instrText xml:space="preserve"> CITATION Mun20 \l 2057 </w:instrText>
          </w:r>
          <w:r w:rsidRPr="008A4CE1">
            <w:fldChar w:fldCharType="separate"/>
          </w:r>
          <w:r w:rsidRPr="008A4CE1">
            <w:rPr>
              <w:noProof/>
            </w:rPr>
            <w:t xml:space="preserve"> (Munir, et al., 2020)</w:t>
          </w:r>
          <w:r w:rsidRPr="008A4CE1">
            <w:fldChar w:fldCharType="end"/>
          </w:r>
        </w:sdtContent>
      </w:sdt>
    </w:p>
    <w:p w14:paraId="55BE0B76" w14:textId="5BEF72E5" w:rsidR="006242E7" w:rsidRPr="008A4CE1" w:rsidRDefault="00CD59B9" w:rsidP="00E91E23">
      <w:r w:rsidRPr="008A4CE1">
        <w:t xml:space="preserve">The automotive </w:t>
      </w:r>
      <w:r w:rsidR="009F3E6B" w:rsidRPr="008A4CE1">
        <w:t>sector</w:t>
      </w:r>
      <w:r w:rsidRPr="008A4CE1">
        <w:t xml:space="preserve"> predominantly utilises powder metallurgy due to its tough yet lightweight properties, all while maintaining a cost-effective approach. The process provides multiple components, including gears, rotors, and </w:t>
      </w:r>
      <w:r w:rsidR="006D1829" w:rsidRPr="008A4CE1">
        <w:t xml:space="preserve">both engine and transmission </w:t>
      </w:r>
      <w:r w:rsidR="000B201C" w:rsidRPr="008A4CE1">
        <w:t>(</w:t>
      </w:r>
      <w:r w:rsidR="00580852">
        <w:t xml:space="preserve">see </w:t>
      </w:r>
      <w:r w:rsidR="00580852">
        <w:fldChar w:fldCharType="begin"/>
      </w:r>
      <w:r w:rsidR="00580852">
        <w:instrText xml:space="preserve"> REF _Ref157365472 \h </w:instrText>
      </w:r>
      <w:r w:rsidR="00580852">
        <w:fldChar w:fldCharType="separate"/>
      </w:r>
      <w:r w:rsidR="00580852" w:rsidRPr="008A4CE1">
        <w:t xml:space="preserve">Figure </w:t>
      </w:r>
      <w:r w:rsidR="00580852" w:rsidRPr="008A4CE1">
        <w:rPr>
          <w:noProof/>
        </w:rPr>
        <w:t>4</w:t>
      </w:r>
      <w:r w:rsidR="00580852">
        <w:fldChar w:fldCharType="end"/>
      </w:r>
      <w:r w:rsidR="00D13A99" w:rsidRPr="008A4CE1">
        <w:rPr>
          <w:i/>
          <w:iCs/>
        </w:rPr>
        <w:t xml:space="preserve">) </w:t>
      </w:r>
      <w:sdt>
        <w:sdtPr>
          <w:rPr>
            <w:i/>
            <w:iCs/>
          </w:rPr>
          <w:id w:val="336190224"/>
          <w:citation/>
        </w:sdtPr>
        <w:sdtContent>
          <w:r w:rsidR="002444FF" w:rsidRPr="008A4CE1">
            <w:rPr>
              <w:i/>
              <w:iCs/>
            </w:rPr>
            <w:fldChar w:fldCharType="begin"/>
          </w:r>
          <w:r w:rsidR="002444FF" w:rsidRPr="008A4CE1">
            <w:rPr>
              <w:i/>
              <w:iCs/>
            </w:rPr>
            <w:instrText xml:space="preserve"> CITATION Ram13 \l 2057 </w:instrText>
          </w:r>
          <w:r w:rsidR="002444FF" w:rsidRPr="008A4CE1">
            <w:rPr>
              <w:i/>
              <w:iCs/>
            </w:rPr>
            <w:fldChar w:fldCharType="separate"/>
          </w:r>
          <w:r w:rsidR="002444FF" w:rsidRPr="008A4CE1">
            <w:rPr>
              <w:noProof/>
            </w:rPr>
            <w:t>(Ramakrishnan, 2013)</w:t>
          </w:r>
          <w:r w:rsidR="002444FF" w:rsidRPr="008A4CE1">
            <w:rPr>
              <w:i/>
              <w:iCs/>
            </w:rPr>
            <w:fldChar w:fldCharType="end"/>
          </w:r>
        </w:sdtContent>
      </w:sdt>
      <w:r w:rsidR="002444FF" w:rsidRPr="008A4CE1">
        <w:rPr>
          <w:i/>
          <w:iCs/>
        </w:rPr>
        <w:t>.</w:t>
      </w:r>
    </w:p>
    <w:p w14:paraId="30E40C7A" w14:textId="647C0622" w:rsidR="00770011" w:rsidRPr="008A4CE1" w:rsidRDefault="006242E7" w:rsidP="006242E7">
      <w:pPr>
        <w:keepNext/>
      </w:pPr>
      <w:r w:rsidRPr="008A4CE1">
        <w:rPr>
          <w:noProof/>
        </w:rPr>
        <w:drawing>
          <wp:inline distT="0" distB="0" distL="0" distR="0" wp14:anchorId="5C8CCE59" wp14:editId="744AA8A6">
            <wp:extent cx="5731510" cy="2660015"/>
            <wp:effectExtent l="0" t="0" r="2540" b="6985"/>
            <wp:docPr id="2113153336" name="Picture 1" descr="A drawing of a ca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53336" name="Picture 1" descr="A drawing of a car with text&#10;&#10;Description automatically generated"/>
                    <pic:cNvPicPr/>
                  </pic:nvPicPr>
                  <pic:blipFill>
                    <a:blip r:embed="rId13"/>
                    <a:stretch>
                      <a:fillRect/>
                    </a:stretch>
                  </pic:blipFill>
                  <pic:spPr>
                    <a:xfrm>
                      <a:off x="0" y="0"/>
                      <a:ext cx="5731510" cy="2660015"/>
                    </a:xfrm>
                    <a:prstGeom prst="rect">
                      <a:avLst/>
                    </a:prstGeom>
                  </pic:spPr>
                </pic:pic>
              </a:graphicData>
            </a:graphic>
          </wp:inline>
        </w:drawing>
      </w:r>
    </w:p>
    <w:p w14:paraId="60719C7D" w14:textId="1592A882" w:rsidR="006242E7" w:rsidRPr="008A4CE1" w:rsidRDefault="006242E7" w:rsidP="006242E7">
      <w:pPr>
        <w:pStyle w:val="Caption"/>
        <w:jc w:val="center"/>
      </w:pPr>
      <w:bookmarkStart w:id="13" w:name="_Ref157365472"/>
      <w:bookmarkStart w:id="14" w:name="_Toc157959180"/>
      <w:r w:rsidRPr="008A4CE1">
        <w:t xml:space="preserve">Figure </w:t>
      </w:r>
      <w:r>
        <w:fldChar w:fldCharType="begin"/>
      </w:r>
      <w:r>
        <w:instrText xml:space="preserve"> SEQ Figure \* ARABIC </w:instrText>
      </w:r>
      <w:r>
        <w:fldChar w:fldCharType="separate"/>
      </w:r>
      <w:r w:rsidR="00570DFE">
        <w:rPr>
          <w:noProof/>
        </w:rPr>
        <w:t>4</w:t>
      </w:r>
      <w:r>
        <w:rPr>
          <w:noProof/>
        </w:rPr>
        <w:fldChar w:fldCharType="end"/>
      </w:r>
      <w:bookmarkEnd w:id="13"/>
      <w:r w:rsidRPr="008A4CE1">
        <w:t xml:space="preserve"> - Powder metallurgy application areas in a car</w:t>
      </w:r>
      <w:sdt>
        <w:sdtPr>
          <w:id w:val="-582910620"/>
          <w:citation/>
        </w:sdtPr>
        <w:sdtContent>
          <w:r w:rsidRPr="008A4CE1">
            <w:fldChar w:fldCharType="begin"/>
          </w:r>
          <w:r w:rsidRPr="008A4CE1">
            <w:instrText xml:space="preserve"> CITATION Ram13 \l 2057 </w:instrText>
          </w:r>
          <w:r w:rsidRPr="008A4CE1">
            <w:fldChar w:fldCharType="separate"/>
          </w:r>
          <w:r w:rsidRPr="008A4CE1">
            <w:rPr>
              <w:noProof/>
            </w:rPr>
            <w:t xml:space="preserve"> (Ramakrishnan, 2013)</w:t>
          </w:r>
          <w:r w:rsidRPr="008A4CE1">
            <w:fldChar w:fldCharType="end"/>
          </w:r>
        </w:sdtContent>
      </w:sdt>
      <w:bookmarkEnd w:id="14"/>
    </w:p>
    <w:p w14:paraId="77CCA4B7" w14:textId="3FB58AAF" w:rsidR="00181220" w:rsidRPr="008A4CE1" w:rsidRDefault="00D03DA7" w:rsidP="00D03DA7">
      <w:pPr>
        <w:pStyle w:val="Heading1"/>
      </w:pPr>
      <w:bookmarkStart w:id="15" w:name="_Toc157960294"/>
      <w:r w:rsidRPr="008A4CE1">
        <w:lastRenderedPageBreak/>
        <w:t>Task 3</w:t>
      </w:r>
      <w:r w:rsidR="00321548">
        <w:t xml:space="preserve"> – Advantages and Disadvantages</w:t>
      </w:r>
      <w:bookmarkEnd w:id="15"/>
    </w:p>
    <w:p w14:paraId="3CED3CF9" w14:textId="77777777" w:rsidR="00576D1D" w:rsidRPr="008A4CE1" w:rsidRDefault="00181220" w:rsidP="00181220">
      <w:pPr>
        <w:pStyle w:val="Heading2"/>
      </w:pPr>
      <w:bookmarkStart w:id="16" w:name="_Toc157960295"/>
      <w:r w:rsidRPr="008A4CE1">
        <w:t>Metal Rolling</w:t>
      </w:r>
      <w:bookmarkEnd w:id="16"/>
    </w:p>
    <w:p w14:paraId="6BC7E76E" w14:textId="77777777" w:rsidR="00D31ECE" w:rsidRPr="008A4CE1" w:rsidRDefault="009A4EA0" w:rsidP="0082013B">
      <w:r w:rsidRPr="008A4CE1">
        <w:t>Metal rolling has many advantages, including rapid and efficient processing, the capacity for mass production, optimal utilisation of materials and energy, the capability to create intricate profiles, and the ability to achieve accurate tolerances. However, there are some disadvantages to take into account, such as the substantial upfront investment required for installing rolling operations, the possibility of achieving a less polished surface texture that may require additional finishing methods, and the fact that it is primarily suitable for large-scale manufacturing scenarios, rendering it less efficient for smaller-scale productions</w:t>
      </w:r>
      <w:sdt>
        <w:sdtPr>
          <w:id w:val="46346482"/>
          <w:citation/>
        </w:sdtPr>
        <w:sdtContent>
          <w:r w:rsidR="00A97C06" w:rsidRPr="008A4CE1">
            <w:fldChar w:fldCharType="begin"/>
          </w:r>
          <w:r w:rsidR="00A97C06" w:rsidRPr="008A4CE1">
            <w:instrText xml:space="preserve"> CITATION Tes23 \l 2057 </w:instrText>
          </w:r>
          <w:r w:rsidR="00A97C06" w:rsidRPr="008A4CE1">
            <w:fldChar w:fldCharType="separate"/>
          </w:r>
          <w:r w:rsidR="00A97C06" w:rsidRPr="008A4CE1">
            <w:rPr>
              <w:noProof/>
            </w:rPr>
            <w:t xml:space="preserve"> (Testbook, 2023)</w:t>
          </w:r>
          <w:r w:rsidR="00A97C06" w:rsidRPr="008A4CE1">
            <w:fldChar w:fldCharType="end"/>
          </w:r>
        </w:sdtContent>
      </w:sdt>
      <w:r w:rsidR="00F46392" w:rsidRPr="008A4CE1">
        <w:t>.</w:t>
      </w:r>
    </w:p>
    <w:p w14:paraId="14B7A31C" w14:textId="77777777" w:rsidR="00D31ECE" w:rsidRPr="008A4CE1" w:rsidRDefault="00D31ECE" w:rsidP="0082013B"/>
    <w:p w14:paraId="7E69E222" w14:textId="73A8F982" w:rsidR="00740B60" w:rsidRPr="008A4CE1" w:rsidRDefault="00D31ECE" w:rsidP="00740B60">
      <w:pPr>
        <w:pStyle w:val="Heading2"/>
      </w:pPr>
      <w:bookmarkStart w:id="17" w:name="_Toc157960296"/>
      <w:r w:rsidRPr="008A4CE1">
        <w:t>Die</w:t>
      </w:r>
      <w:r w:rsidR="0041367F" w:rsidRPr="008A4CE1">
        <w:t xml:space="preserve"> </w:t>
      </w:r>
      <w:r w:rsidRPr="008A4CE1">
        <w:t>Casting</w:t>
      </w:r>
      <w:bookmarkEnd w:id="17"/>
    </w:p>
    <w:p w14:paraId="7DA32318" w14:textId="102E896A" w:rsidR="00AF447D" w:rsidRPr="008A4CE1" w:rsidRDefault="00DF2D9F" w:rsidP="0041367F">
      <w:r w:rsidRPr="008A4CE1">
        <w:t>An advantage of die casting is its speed,</w:t>
      </w:r>
      <w:r w:rsidR="00951AB1" w:rsidRPr="008A4CE1">
        <w:t xml:space="preserve"> d</w:t>
      </w:r>
      <w:r w:rsidRPr="008A4CE1">
        <w:t xml:space="preserve">ie casting creates parts quickly and efficiently. Its low cost per unit makes it suitable for mass production. Die casting also ensures precise detail and surface quality for complex components. As a result, after casting, the item requires less polishing, which reduces costs. Die castings are </w:t>
      </w:r>
      <w:r w:rsidR="00946597" w:rsidRPr="008A4CE1">
        <w:t>sturdier and more long-lasting</w:t>
      </w:r>
      <w:r w:rsidRPr="008A4CE1">
        <w:t xml:space="preserve"> than other components</w:t>
      </w:r>
      <w:r w:rsidR="00733FD0" w:rsidRPr="008A4CE1">
        <w:t>. A limitation of die casting is its inability to cast certain metals or alloys, such as aluminium. Also, in cases where additional measures are necessary to achieve the intended form or structure, the expenses for tooling may increase due to the complexity of certain designs that may provide challenges in the casting process. Die casting requires very precise moulds, which can be costly depending on the complexity of the p</w:t>
      </w:r>
      <w:r w:rsidR="00123ABC" w:rsidRPr="008A4CE1">
        <w:t>art</w:t>
      </w:r>
      <w:sdt>
        <w:sdtPr>
          <w:id w:val="-1268307175"/>
          <w:citation/>
        </w:sdtPr>
        <w:sdtContent>
          <w:r w:rsidR="00C8297D" w:rsidRPr="008A4CE1">
            <w:fldChar w:fldCharType="begin"/>
          </w:r>
          <w:r w:rsidR="00C8297D" w:rsidRPr="008A4CE1">
            <w:instrText xml:space="preserve"> CITATION The23 \l 2057 </w:instrText>
          </w:r>
          <w:r w:rsidR="00C8297D" w:rsidRPr="008A4CE1">
            <w:fldChar w:fldCharType="separate"/>
          </w:r>
          <w:r w:rsidR="00C8297D" w:rsidRPr="008A4CE1">
            <w:rPr>
              <w:noProof/>
            </w:rPr>
            <w:t xml:space="preserve"> (The piping mart, 2023)</w:t>
          </w:r>
          <w:r w:rsidR="00C8297D" w:rsidRPr="008A4CE1">
            <w:fldChar w:fldCharType="end"/>
          </w:r>
        </w:sdtContent>
      </w:sdt>
      <w:r w:rsidR="00733FD0" w:rsidRPr="008A4CE1">
        <w:t>.</w:t>
      </w:r>
      <w:r w:rsidR="001B1261" w:rsidRPr="008A4CE1">
        <w:br w:type="textWrapping" w:clear="all"/>
      </w:r>
    </w:p>
    <w:p w14:paraId="2D1EB307" w14:textId="61E16FCF" w:rsidR="00012983" w:rsidRPr="008A4CE1" w:rsidRDefault="0018529E" w:rsidP="00012983">
      <w:pPr>
        <w:pStyle w:val="Heading2"/>
      </w:pPr>
      <w:bookmarkStart w:id="18" w:name="_Toc157960297"/>
      <w:r w:rsidRPr="008A4CE1">
        <w:t xml:space="preserve">Powder </w:t>
      </w:r>
      <w:r w:rsidR="00F511A7" w:rsidRPr="008A4CE1">
        <w:t>M</w:t>
      </w:r>
      <w:r w:rsidRPr="008A4CE1">
        <w:t>etallurgy</w:t>
      </w:r>
      <w:r w:rsidR="00492486" w:rsidRPr="008A4CE1">
        <w:t>.</w:t>
      </w:r>
      <w:bookmarkEnd w:id="18"/>
    </w:p>
    <w:p w14:paraId="09007D97" w14:textId="2855EB85" w:rsidR="00252365" w:rsidRPr="008A4CE1" w:rsidRDefault="00053276" w:rsidP="00393761">
      <w:pPr>
        <w:shd w:val="clear" w:color="auto" w:fill="FFFFFF"/>
        <w:spacing w:before="100" w:beforeAutospacing="1" w:after="100" w:afterAutospacing="1"/>
        <w:rPr>
          <w:rFonts w:eastAsia="Times New Roman" w:cstheme="minorHAnsi"/>
          <w:color w:val="000000"/>
        </w:rPr>
      </w:pPr>
      <w:r w:rsidRPr="008A4CE1">
        <w:rPr>
          <w:rFonts w:eastAsia="Times New Roman" w:cstheme="minorHAnsi"/>
          <w:color w:val="000000"/>
        </w:rPr>
        <w:t xml:space="preserve">Powder </w:t>
      </w:r>
      <w:r w:rsidR="00393761" w:rsidRPr="008A4CE1">
        <w:rPr>
          <w:rFonts w:eastAsia="Times New Roman" w:cstheme="minorHAnsi"/>
          <w:color w:val="000000"/>
        </w:rPr>
        <w:t>metallurgy offers</w:t>
      </w:r>
      <w:r w:rsidRPr="008A4CE1">
        <w:rPr>
          <w:rFonts w:eastAsia="Times New Roman" w:cstheme="minorHAnsi"/>
          <w:color w:val="000000"/>
        </w:rPr>
        <w:t xml:space="preserve"> various advantages. It is economical for large manufacturing since it eliminates </w:t>
      </w:r>
      <w:r w:rsidR="00252365" w:rsidRPr="008A4CE1">
        <w:rPr>
          <w:rFonts w:eastAsia="Times New Roman" w:cstheme="minorHAnsi"/>
          <w:color w:val="000000"/>
        </w:rPr>
        <w:t>labour</w:t>
      </w:r>
      <w:r w:rsidRPr="008A4CE1">
        <w:rPr>
          <w:rFonts w:eastAsia="Times New Roman" w:cstheme="minorHAnsi"/>
          <w:color w:val="000000"/>
        </w:rPr>
        <w:t xml:space="preserve"> and machining expenses. This technique does not require skilled operators. This technology enables the creation of alloys that cannot be created using conventional processes. It also has a high production rate, </w:t>
      </w:r>
      <w:r w:rsidR="00BC7467" w:rsidRPr="008A4CE1">
        <w:rPr>
          <w:rFonts w:eastAsia="Times New Roman" w:cstheme="minorHAnsi"/>
          <w:color w:val="000000"/>
        </w:rPr>
        <w:t>allowing</w:t>
      </w:r>
      <w:r w:rsidRPr="008A4CE1">
        <w:rPr>
          <w:rFonts w:eastAsia="Times New Roman" w:cstheme="minorHAnsi"/>
          <w:color w:val="000000"/>
        </w:rPr>
        <w:t xml:space="preserve"> to produce 500 to 1000 pieces in an hour. Complex forms and bimetallic/laminated goods are easily manufactured. However, there are several downsides to powder metallurgy. The equipment is expensive, </w:t>
      </w:r>
      <w:r w:rsidRPr="008A4CE1">
        <w:rPr>
          <w:rFonts w:eastAsia="Times New Roman" w:cstheme="minorHAnsi"/>
          <w:color w:val="000000"/>
        </w:rPr>
        <w:lastRenderedPageBreak/>
        <w:t>making it only economical for mass production. Metal powder's limited flow ability makes intricate designs difficult to manufacture. Powder metallurgy cannot produce a completely uniformly dense component. The product's size is limited by the size of the press.</w:t>
      </w:r>
      <w:sdt>
        <w:sdtPr>
          <w:rPr>
            <w:rFonts w:eastAsia="Times New Roman" w:cstheme="minorHAnsi"/>
            <w:color w:val="000000"/>
          </w:rPr>
          <w:id w:val="-152145628"/>
          <w:citation/>
        </w:sdtPr>
        <w:sdtContent>
          <w:r w:rsidR="00252365" w:rsidRPr="008A4CE1">
            <w:rPr>
              <w:rFonts w:eastAsia="Times New Roman" w:cstheme="minorHAnsi"/>
              <w:color w:val="000000"/>
            </w:rPr>
            <w:fldChar w:fldCharType="begin"/>
          </w:r>
          <w:r w:rsidR="00252365" w:rsidRPr="008A4CE1">
            <w:rPr>
              <w:rFonts w:eastAsia="Times New Roman" w:cstheme="minorHAnsi"/>
              <w:color w:val="000000"/>
            </w:rPr>
            <w:instrText xml:space="preserve"> CITATION Mec18 \l 2057 </w:instrText>
          </w:r>
          <w:r w:rsidR="00252365" w:rsidRPr="008A4CE1">
            <w:rPr>
              <w:rFonts w:eastAsia="Times New Roman" w:cstheme="minorHAnsi"/>
              <w:color w:val="000000"/>
            </w:rPr>
            <w:fldChar w:fldCharType="separate"/>
          </w:r>
          <w:r w:rsidR="00252365" w:rsidRPr="008A4CE1">
            <w:rPr>
              <w:rFonts w:eastAsia="Times New Roman" w:cstheme="minorHAnsi"/>
              <w:noProof/>
              <w:color w:val="000000"/>
            </w:rPr>
            <w:t xml:space="preserve"> (Mech 4 Study, 2018)</w:t>
          </w:r>
          <w:r w:rsidR="00252365" w:rsidRPr="008A4CE1">
            <w:rPr>
              <w:rFonts w:eastAsia="Times New Roman" w:cstheme="minorHAnsi"/>
              <w:color w:val="000000"/>
            </w:rPr>
            <w:fldChar w:fldCharType="end"/>
          </w:r>
        </w:sdtContent>
      </w:sdt>
    </w:p>
    <w:p w14:paraId="5DA400DF" w14:textId="37F89FA1" w:rsidR="00851BE9" w:rsidRPr="008A4CE1" w:rsidRDefault="001452F6" w:rsidP="00851BE9">
      <w:pPr>
        <w:pStyle w:val="Heading1"/>
        <w:rPr>
          <w:rFonts w:eastAsia="Times New Roman"/>
        </w:rPr>
      </w:pPr>
      <w:bookmarkStart w:id="19" w:name="_Toc157960298"/>
      <w:r w:rsidRPr="008A4CE1">
        <w:rPr>
          <w:rFonts w:eastAsia="Times New Roman"/>
        </w:rPr>
        <w:t>T</w:t>
      </w:r>
      <w:r w:rsidR="0060746A" w:rsidRPr="008A4CE1">
        <w:rPr>
          <w:rFonts w:eastAsia="Times New Roman"/>
        </w:rPr>
        <w:t xml:space="preserve">ask </w:t>
      </w:r>
      <w:r w:rsidR="00341A62" w:rsidRPr="008A4CE1">
        <w:rPr>
          <w:rFonts w:eastAsia="Times New Roman"/>
        </w:rPr>
        <w:t>4</w:t>
      </w:r>
      <w:r w:rsidR="00BF5C1A">
        <w:rPr>
          <w:rFonts w:eastAsia="Times New Roman"/>
        </w:rPr>
        <w:t xml:space="preserve"> - Microstructure</w:t>
      </w:r>
      <w:bookmarkEnd w:id="19"/>
    </w:p>
    <w:p w14:paraId="3B7C66BF" w14:textId="489B0500" w:rsidR="0009517F" w:rsidRPr="008A4CE1" w:rsidRDefault="00CF677C" w:rsidP="0009517F">
      <w:pPr>
        <w:pStyle w:val="Heading2"/>
      </w:pPr>
      <w:bookmarkStart w:id="20" w:name="_Toc157960299"/>
      <w:r w:rsidRPr="008A4CE1">
        <w:t>Rolling of steel</w:t>
      </w:r>
      <w:bookmarkEnd w:id="20"/>
    </w:p>
    <w:p w14:paraId="7E7292DF" w14:textId="775640FD" w:rsidR="001452F6" w:rsidRPr="008A4CE1" w:rsidRDefault="00562206" w:rsidP="001452F6">
      <w:r w:rsidRPr="008A4CE1">
        <w:t xml:space="preserve">Steel undergoes plastic deformation during the rolling </w:t>
      </w:r>
      <w:r w:rsidR="0009517F" w:rsidRPr="008A4CE1">
        <w:t>process, resulting</w:t>
      </w:r>
      <w:r w:rsidRPr="008A4CE1">
        <w:t xml:space="preserve"> in the elongation and alignment of the steel's grains in the rolling direction. This elongation results in the steel becoming thinner and longer. The distortion causes dislocations in the steel's crystal structure, resulting in the creation of new grains and the enlargement of </w:t>
      </w:r>
      <w:r w:rsidR="00AB506A" w:rsidRPr="008A4CE1">
        <w:t>original</w:t>
      </w:r>
      <w:r w:rsidRPr="008A4CE1">
        <w:t xml:space="preserve"> ones. The newly formed grains often exhibit a smaller size and more uniform shape compared to the original grains, resulting in enhanced mechanical properties of the steel. Rolling can induce residual stresses in steel, which may affect its performance when subjected to a load. </w:t>
      </w:r>
      <w:r w:rsidR="00F1208B" w:rsidRPr="008A4CE1">
        <w:t xml:space="preserve">Heat </w:t>
      </w:r>
      <w:r w:rsidRPr="008A4CE1">
        <w:t xml:space="preserve">treatments, such as annealing, can further modify the microstructure of the steel </w:t>
      </w:r>
      <w:sdt>
        <w:sdtPr>
          <w:id w:val="-125617409"/>
          <w:citation/>
        </w:sdtPr>
        <w:sdtContent>
          <w:r w:rsidRPr="008A4CE1">
            <w:fldChar w:fldCharType="begin"/>
          </w:r>
          <w:r w:rsidRPr="008A4CE1">
            <w:instrText xml:space="preserve"> CITATION Mat24 \l 2057 </w:instrText>
          </w:r>
          <w:r w:rsidRPr="008A4CE1">
            <w:fldChar w:fldCharType="separate"/>
          </w:r>
          <w:r w:rsidRPr="008A4CE1">
            <w:rPr>
              <w:noProof/>
            </w:rPr>
            <w:t>(Matmatch, n.d.)</w:t>
          </w:r>
          <w:r w:rsidRPr="008A4CE1">
            <w:fldChar w:fldCharType="end"/>
          </w:r>
        </w:sdtContent>
      </w:sdt>
      <w:r w:rsidR="00A97F57" w:rsidRPr="008A4CE1">
        <w:t>.</w:t>
      </w:r>
    </w:p>
    <w:p w14:paraId="6271D05E" w14:textId="77777777" w:rsidR="00304CF3" w:rsidRPr="008A4CE1" w:rsidRDefault="00304CF3" w:rsidP="00304CF3"/>
    <w:p w14:paraId="75AE6811" w14:textId="4F344B06" w:rsidR="007C6073" w:rsidRPr="008A4CE1" w:rsidRDefault="00842FD0" w:rsidP="007C6073">
      <w:pPr>
        <w:pStyle w:val="Heading2"/>
      </w:pPr>
      <w:bookmarkStart w:id="21" w:name="_Toc157960300"/>
      <w:r w:rsidRPr="008A4CE1">
        <w:t xml:space="preserve">Die casting </w:t>
      </w:r>
      <w:r w:rsidR="00A9751A" w:rsidRPr="008A4CE1">
        <w:t>aluminium.</w:t>
      </w:r>
      <w:bookmarkEnd w:id="21"/>
    </w:p>
    <w:p w14:paraId="24C67060" w14:textId="0B2725D6" w:rsidR="003F33A3" w:rsidRPr="008A4CE1" w:rsidRDefault="00EA5E25" w:rsidP="00A375A8">
      <w:r w:rsidRPr="008A4CE1">
        <w:t xml:space="preserve">During the diecasting process, aluminium transforms into a liquid state. When the molten </w:t>
      </w:r>
      <w:r w:rsidR="00D4477C">
        <w:t>aluminium</w:t>
      </w:r>
      <w:r w:rsidRPr="008A4CE1">
        <w:t xml:space="preserve"> enters the die, it begins the solidification process, which causes the development of new grain boundaries, within the new grain boundaries dendrites begin to form</w:t>
      </w:r>
      <w:sdt>
        <w:sdtPr>
          <w:id w:val="-1736707055"/>
          <w:citation/>
        </w:sdtPr>
        <w:sdtContent>
          <w:r w:rsidR="009101AF" w:rsidRPr="008A4CE1">
            <w:fldChar w:fldCharType="begin"/>
          </w:r>
          <w:r w:rsidR="009101AF" w:rsidRPr="008A4CE1">
            <w:instrText xml:space="preserve"> CITATION Ope24 \l 2057 </w:instrText>
          </w:r>
          <w:r w:rsidR="009101AF" w:rsidRPr="008A4CE1">
            <w:fldChar w:fldCharType="separate"/>
          </w:r>
          <w:r w:rsidR="009101AF" w:rsidRPr="008A4CE1">
            <w:rPr>
              <w:noProof/>
            </w:rPr>
            <w:t xml:space="preserve"> (Open learn, n.d.)</w:t>
          </w:r>
          <w:r w:rsidR="009101AF" w:rsidRPr="008A4CE1">
            <w:fldChar w:fldCharType="end"/>
          </w:r>
        </w:sdtContent>
      </w:sdt>
      <w:r w:rsidR="008558EA">
        <w:t xml:space="preserve">. </w:t>
      </w:r>
      <w:r w:rsidR="008F131F" w:rsidRPr="008A4CE1">
        <w:t xml:space="preserve">These dendrites have both beneficial and detrimental effects on the component. Dendrites can be helpful in refining the grain structure of the </w:t>
      </w:r>
      <w:r w:rsidR="00AD132D">
        <w:t>aluminium</w:t>
      </w:r>
      <w:r w:rsidR="008F131F" w:rsidRPr="008A4CE1">
        <w:t xml:space="preserve"> improving its mechanical properties. Excessive dendrites may cause porosity defects in the component</w:t>
      </w:r>
      <w:sdt>
        <w:sdtPr>
          <w:id w:val="-1179882133"/>
          <w:citation/>
        </w:sdtPr>
        <w:sdtContent>
          <w:r w:rsidR="004D62AF" w:rsidRPr="008A4CE1">
            <w:fldChar w:fldCharType="begin"/>
          </w:r>
          <w:r w:rsidR="004D62AF" w:rsidRPr="008A4CE1">
            <w:instrText xml:space="preserve"> CITATION Sig14 \l 2057 </w:instrText>
          </w:r>
          <w:r w:rsidR="004D62AF" w:rsidRPr="008A4CE1">
            <w:fldChar w:fldCharType="separate"/>
          </w:r>
          <w:r w:rsidR="004D62AF" w:rsidRPr="008A4CE1">
            <w:rPr>
              <w:noProof/>
            </w:rPr>
            <w:t xml:space="preserve"> (Sigworth, 2014)</w:t>
          </w:r>
          <w:r w:rsidR="004D62AF" w:rsidRPr="008A4CE1">
            <w:fldChar w:fldCharType="end"/>
          </w:r>
        </w:sdtContent>
      </w:sdt>
      <w:r w:rsidR="008F131F" w:rsidRPr="008A4CE1">
        <w:t>.</w:t>
      </w:r>
    </w:p>
    <w:p w14:paraId="75B71D84" w14:textId="77777777" w:rsidR="001471BB" w:rsidRPr="008A4CE1" w:rsidRDefault="001471BB" w:rsidP="00A375A8"/>
    <w:p w14:paraId="01883F03" w14:textId="77777777" w:rsidR="00D524A6" w:rsidRPr="008A4CE1" w:rsidRDefault="00D524A6" w:rsidP="00A375A8"/>
    <w:p w14:paraId="2D5D591C" w14:textId="77777777" w:rsidR="00D524A6" w:rsidRPr="008A4CE1" w:rsidRDefault="00D524A6" w:rsidP="00A375A8"/>
    <w:p w14:paraId="667CB37A" w14:textId="77777777" w:rsidR="00D524A6" w:rsidRPr="008A4CE1" w:rsidRDefault="00D524A6" w:rsidP="00A375A8"/>
    <w:p w14:paraId="136FE224" w14:textId="04A7F5D4" w:rsidR="001471BB" w:rsidRPr="008A4CE1" w:rsidRDefault="00BF6E6E" w:rsidP="001471BB">
      <w:pPr>
        <w:pStyle w:val="Heading2"/>
      </w:pPr>
      <w:bookmarkStart w:id="22" w:name="_Toc157960301"/>
      <w:r w:rsidRPr="008A4CE1">
        <w:lastRenderedPageBreak/>
        <w:t xml:space="preserve">Iron </w:t>
      </w:r>
      <w:r w:rsidR="006C63EF" w:rsidRPr="008A4CE1">
        <w:t>Powder Metallurgy</w:t>
      </w:r>
      <w:bookmarkEnd w:id="22"/>
      <w:r w:rsidR="006C63EF" w:rsidRPr="008A4CE1">
        <w:t xml:space="preserve"> </w:t>
      </w:r>
    </w:p>
    <w:p w14:paraId="2C38741A" w14:textId="2BB21163" w:rsidR="005D62D2" w:rsidRDefault="00C15790" w:rsidP="00A375A8">
      <w:r w:rsidRPr="008A4CE1">
        <w:t xml:space="preserve">The crystal structure of iron remains as Body </w:t>
      </w:r>
      <w:r w:rsidR="008A4CE1" w:rsidRPr="008A4CE1">
        <w:t>Centred</w:t>
      </w:r>
      <w:r w:rsidRPr="008A4CE1">
        <w:t xml:space="preserve"> Cubic (BCC) at ambient temperature, both prior to and following the powder metallurgy process. The microstructure is determined by the pressure and heat applied during the process, resulting in a uniform and fine-grained structure </w:t>
      </w:r>
      <w:sdt>
        <w:sdtPr>
          <w:id w:val="-68418242"/>
          <w:citation/>
        </w:sdtPr>
        <w:sdtContent>
          <w:r w:rsidRPr="008A4CE1">
            <w:fldChar w:fldCharType="begin"/>
          </w:r>
          <w:r w:rsidRPr="008A4CE1">
            <w:instrText xml:space="preserve"> CITATION WuH20 \l 2057 </w:instrText>
          </w:r>
          <w:r w:rsidRPr="008A4CE1">
            <w:fldChar w:fldCharType="separate"/>
          </w:r>
          <w:r w:rsidRPr="008A4CE1">
            <w:rPr>
              <w:noProof/>
            </w:rPr>
            <w:t>(Wu, et al., 2020)</w:t>
          </w:r>
          <w:r w:rsidRPr="008A4CE1">
            <w:fldChar w:fldCharType="end"/>
          </w:r>
        </w:sdtContent>
      </w:sdt>
      <w:r w:rsidRPr="008A4CE1">
        <w:t>.</w:t>
      </w:r>
      <w:r w:rsidR="00BE7450" w:rsidRPr="008A4CE1">
        <w:t xml:space="preserve"> The grain boundaries are defined by </w:t>
      </w:r>
      <w:r w:rsidR="00D524A6" w:rsidRPr="008A4CE1">
        <w:t xml:space="preserve">a </w:t>
      </w:r>
      <w:r w:rsidR="00BE7450" w:rsidRPr="008A4CE1">
        <w:t xml:space="preserve">misorientation of less than 15 degrees between </w:t>
      </w:r>
      <w:r w:rsidR="00DE477B" w:rsidRPr="008A4CE1">
        <w:t>nearby</w:t>
      </w:r>
      <w:r w:rsidR="00BE7450" w:rsidRPr="008A4CE1">
        <w:t xml:space="preserve"> grains, which </w:t>
      </w:r>
      <w:r w:rsidR="00DE477B" w:rsidRPr="008A4CE1">
        <w:t>occurs</w:t>
      </w:r>
      <w:r w:rsidR="00BE7450" w:rsidRPr="008A4CE1">
        <w:t xml:space="preserve"> during the compaction process. Because they prevent dislocation motion, low-angle grain boundaries have a significant impact on the mechanical characteristics of the material</w:t>
      </w:r>
      <w:r w:rsidR="004D3CCA">
        <w:t xml:space="preserve"> such as an increase in strength</w:t>
      </w:r>
      <w:sdt>
        <w:sdtPr>
          <w:id w:val="820548297"/>
          <w:citation/>
        </w:sdtPr>
        <w:sdtContent>
          <w:r w:rsidR="00114B07" w:rsidRPr="008A4CE1">
            <w:fldChar w:fldCharType="begin"/>
          </w:r>
          <w:r w:rsidR="00114B07" w:rsidRPr="008A4CE1">
            <w:instrText xml:space="preserve"> CITATION Kas11 \l 2057 </w:instrText>
          </w:r>
          <w:r w:rsidR="00114B07" w:rsidRPr="008A4CE1">
            <w:fldChar w:fldCharType="separate"/>
          </w:r>
          <w:r w:rsidR="00114B07" w:rsidRPr="008A4CE1">
            <w:rPr>
              <w:noProof/>
            </w:rPr>
            <w:t xml:space="preserve"> (Kassner, 2011)</w:t>
          </w:r>
          <w:r w:rsidR="00114B07" w:rsidRPr="008A4CE1">
            <w:fldChar w:fldCharType="end"/>
          </w:r>
        </w:sdtContent>
      </w:sdt>
      <w:r w:rsidR="00E25AA3">
        <w:t>.</w:t>
      </w:r>
    </w:p>
    <w:p w14:paraId="4BDFC81B" w14:textId="77777777" w:rsidR="00AC68AF" w:rsidRDefault="00AC68AF" w:rsidP="00A375A8"/>
    <w:p w14:paraId="62402C69" w14:textId="6F32AA42" w:rsidR="00AC68AF" w:rsidRDefault="00AC68AF" w:rsidP="00AC68AF">
      <w:pPr>
        <w:pStyle w:val="Heading1"/>
      </w:pPr>
      <w:bookmarkStart w:id="23" w:name="_Toc157960302"/>
      <w:r>
        <w:t>Task 5</w:t>
      </w:r>
      <w:r w:rsidR="00BA54B8">
        <w:t xml:space="preserve"> - Ultimate Tensile Strength (UTS)</w:t>
      </w:r>
      <w:bookmarkEnd w:id="23"/>
    </w:p>
    <w:p w14:paraId="42DDECDF" w14:textId="51CCBE4B" w:rsidR="004A7E1A" w:rsidRPr="004A7E1A" w:rsidRDefault="004A7E1A" w:rsidP="004A7E1A">
      <w:pPr>
        <w:pStyle w:val="Heading2"/>
      </w:pPr>
      <w:bookmarkStart w:id="24" w:name="_Toc157960303"/>
      <w:r>
        <w:t>UTS of Rolled Steel</w:t>
      </w:r>
      <w:bookmarkEnd w:id="24"/>
    </w:p>
    <w:p w14:paraId="39324F69" w14:textId="3A7A541F" w:rsidR="00AC68AF" w:rsidRPr="00AC68AF" w:rsidRDefault="00AC68AF" w:rsidP="00AC68AF">
      <w:r w:rsidRPr="00AC68AF">
        <w:t xml:space="preserve">The ultimate tensile strength of rolled steel is dependent upon the specific composition and treatment of the steel. </w:t>
      </w:r>
      <w:r w:rsidRPr="00AC68AF">
        <w:rPr>
          <w:noProof/>
        </w:rPr>
        <w:t>Xometry</w:t>
      </w:r>
      <w:r>
        <w:rPr>
          <w:noProof/>
        </w:rPr>
        <w:t xml:space="preserve"> (</w:t>
      </w:r>
      <w:r w:rsidRPr="00AC68AF">
        <w:rPr>
          <w:noProof/>
        </w:rPr>
        <w:t>2023)</w:t>
      </w:r>
      <w:r>
        <w:rPr>
          <w:noProof/>
        </w:rPr>
        <w:t xml:space="preserve"> </w:t>
      </w:r>
      <w:r w:rsidRPr="00AC68AF">
        <w:t>states that the tensile strength of steels typically falls within the range of 330-480 MPa.</w:t>
      </w:r>
    </w:p>
    <w:p w14:paraId="3EA0544A" w14:textId="261210BC" w:rsidR="00C2467B" w:rsidRDefault="00C2467B" w:rsidP="00341A62"/>
    <w:p w14:paraId="358C000C" w14:textId="36AD204F" w:rsidR="004A7E1A" w:rsidRPr="008A4CE1" w:rsidRDefault="004A7E1A" w:rsidP="004A7E1A">
      <w:pPr>
        <w:pStyle w:val="Heading2"/>
      </w:pPr>
      <w:bookmarkStart w:id="25" w:name="_Toc157960304"/>
      <w:r>
        <w:t>UTS of Die Cast</w:t>
      </w:r>
      <w:r w:rsidR="0077115A">
        <w:t xml:space="preserve"> </w:t>
      </w:r>
      <w:r>
        <w:t>Aluminium</w:t>
      </w:r>
      <w:bookmarkEnd w:id="25"/>
    </w:p>
    <w:p w14:paraId="19392238" w14:textId="24EA513C" w:rsidR="00492486" w:rsidRDefault="004A7E1A" w:rsidP="00492486">
      <w:r w:rsidRPr="004A7E1A">
        <w:t xml:space="preserve">The ultimate tensile strength of diecast aluminium is reliant upon the individual structure and treatment of the material. </w:t>
      </w:r>
      <w:r w:rsidR="0077115A" w:rsidRPr="004A7E1A">
        <w:rPr>
          <w:noProof/>
        </w:rPr>
        <w:t>Dynacast</w:t>
      </w:r>
      <w:r w:rsidR="0077115A">
        <w:rPr>
          <w:noProof/>
        </w:rPr>
        <w:t xml:space="preserve"> (</w:t>
      </w:r>
      <w:r w:rsidR="0077115A" w:rsidRPr="004A7E1A">
        <w:rPr>
          <w:noProof/>
        </w:rPr>
        <w:t>n.d.)</w:t>
      </w:r>
      <w:r w:rsidR="0077115A">
        <w:rPr>
          <w:noProof/>
        </w:rPr>
        <w:t xml:space="preserve"> </w:t>
      </w:r>
      <w:r w:rsidRPr="004A7E1A">
        <w:t>states that the tensile strength of aluminium alloys used in die casting varies within the range of 130-340 MPa.</w:t>
      </w:r>
    </w:p>
    <w:p w14:paraId="7487BD5C" w14:textId="77777777" w:rsidR="0077115A" w:rsidRDefault="0077115A" w:rsidP="00492486"/>
    <w:p w14:paraId="26F1A8F1" w14:textId="45211487" w:rsidR="0077115A" w:rsidRDefault="0077115A" w:rsidP="0077115A">
      <w:pPr>
        <w:pStyle w:val="Heading2"/>
      </w:pPr>
      <w:bookmarkStart w:id="26" w:name="_Toc157960305"/>
      <w:r>
        <w:t>UTS of Iron Powder Metallurgy</w:t>
      </w:r>
      <w:bookmarkEnd w:id="26"/>
    </w:p>
    <w:p w14:paraId="43445F96" w14:textId="580940E7" w:rsidR="0077115A" w:rsidRPr="0077115A" w:rsidRDefault="0077115A" w:rsidP="0077115A">
      <w:r w:rsidRPr="0077115A">
        <w:t>The ultimate tensile strength (UTS) of powdered metallurgy iron is determined by the treatment and composition of the iron. According to</w:t>
      </w:r>
      <w:r w:rsidR="002A21C8">
        <w:t xml:space="preserve"> </w:t>
      </w:r>
      <w:r w:rsidR="00A547CD" w:rsidRPr="002A21C8">
        <w:rPr>
          <w:noProof/>
        </w:rPr>
        <w:t>European Powder Metallurgy Association</w:t>
      </w:r>
      <w:r w:rsidR="00953A2D">
        <w:rPr>
          <w:noProof/>
        </w:rPr>
        <w:t xml:space="preserve"> </w:t>
      </w:r>
      <w:r w:rsidR="00A547CD">
        <w:rPr>
          <w:noProof/>
        </w:rPr>
        <w:t>(</w:t>
      </w:r>
      <w:r w:rsidR="00A547CD" w:rsidRPr="002A21C8">
        <w:rPr>
          <w:noProof/>
        </w:rPr>
        <w:t>2020)</w:t>
      </w:r>
      <w:r w:rsidR="00DE6EF3">
        <w:t xml:space="preserve">, </w:t>
      </w:r>
      <w:r w:rsidRPr="0077115A">
        <w:t xml:space="preserve">iron-based powder metallurgy materials typically exhibit a tensile strength ranging from 200 to 800 </w:t>
      </w:r>
      <w:proofErr w:type="spellStart"/>
      <w:r w:rsidRPr="0077115A">
        <w:t>Mpa</w:t>
      </w:r>
      <w:proofErr w:type="spellEnd"/>
      <w:r w:rsidRPr="0077115A">
        <w:t>.</w:t>
      </w:r>
    </w:p>
    <w:p w14:paraId="5B2603CB" w14:textId="77777777" w:rsidR="0027410C" w:rsidRDefault="0027410C" w:rsidP="0027410C"/>
    <w:p w14:paraId="054BCBDE" w14:textId="77777777" w:rsidR="00725B4A" w:rsidRPr="008A4CE1" w:rsidRDefault="00725B4A" w:rsidP="0027410C"/>
    <w:p w14:paraId="436AE1DC" w14:textId="20405613" w:rsidR="00AF447D" w:rsidRPr="008A4CE1" w:rsidRDefault="00FC1CAF" w:rsidP="007D5460">
      <w:pPr>
        <w:pStyle w:val="Heading1"/>
      </w:pPr>
      <w:bookmarkStart w:id="27" w:name="_Toc157960306"/>
      <w:r>
        <w:lastRenderedPageBreak/>
        <w:t>Task 6</w:t>
      </w:r>
      <w:r w:rsidR="00A60708">
        <w:t>/7</w:t>
      </w:r>
      <w:r>
        <w:t xml:space="preserve"> – Processing Defects</w:t>
      </w:r>
      <w:r w:rsidR="00A60708">
        <w:t xml:space="preserve"> and Remedial Measures</w:t>
      </w:r>
      <w:bookmarkEnd w:id="27"/>
      <w:r w:rsidR="00A60708">
        <w:t xml:space="preserve"> </w:t>
      </w:r>
    </w:p>
    <w:p w14:paraId="5D723544" w14:textId="77777777" w:rsidR="00725B4A" w:rsidRDefault="002373E5" w:rsidP="00234F61">
      <w:pPr>
        <w:pStyle w:val="Heading2"/>
      </w:pPr>
      <w:bookmarkStart w:id="28" w:name="_Toc157960307"/>
      <w:r>
        <w:t>Rolling</w:t>
      </w:r>
      <w:bookmarkEnd w:id="28"/>
    </w:p>
    <w:p w14:paraId="225C0A28" w14:textId="2F89072A" w:rsidR="0017325C" w:rsidRDefault="0017325C" w:rsidP="0017325C">
      <w:pPr>
        <w:pStyle w:val="Caption"/>
        <w:keepNext/>
      </w:pPr>
      <w:bookmarkStart w:id="29" w:name="_Toc157959185"/>
      <w:r>
        <w:t xml:space="preserve">Table </w:t>
      </w:r>
      <w:r>
        <w:fldChar w:fldCharType="begin"/>
      </w:r>
      <w:r>
        <w:instrText xml:space="preserve"> SEQ Table \* ARABIC </w:instrText>
      </w:r>
      <w:r>
        <w:fldChar w:fldCharType="separate"/>
      </w:r>
      <w:r w:rsidR="006C0F8B">
        <w:rPr>
          <w:noProof/>
        </w:rPr>
        <w:t>1</w:t>
      </w:r>
      <w:r>
        <w:rPr>
          <w:noProof/>
        </w:rPr>
        <w:fldChar w:fldCharType="end"/>
      </w:r>
      <w:r>
        <w:t xml:space="preserve"> - Rolling Defects and Remedial Measures</w:t>
      </w:r>
      <w:r w:rsidR="00F533F7">
        <w:t xml:space="preserve"> </w:t>
      </w:r>
      <w:sdt>
        <w:sdtPr>
          <w:id w:val="-1400428088"/>
          <w:citation/>
        </w:sdtPr>
        <w:sdtContent>
          <w:r w:rsidR="004B0FD3" w:rsidRPr="004B0FD3">
            <w:fldChar w:fldCharType="begin"/>
          </w:r>
          <w:r w:rsidR="004B0FD3" w:rsidRPr="004B0FD3">
            <w:instrText xml:space="preserve"> CITATION Bla20 \l 2057 </w:instrText>
          </w:r>
          <w:r w:rsidR="004B0FD3" w:rsidRPr="004B0FD3">
            <w:fldChar w:fldCharType="separate"/>
          </w:r>
          <w:r w:rsidR="004B0FD3" w:rsidRPr="004B0FD3">
            <w:t>(Blackstone Advanced Technologies, LLC, 2020)</w:t>
          </w:r>
          <w:r w:rsidR="004B0FD3" w:rsidRPr="004B0FD3">
            <w:fldChar w:fldCharType="end"/>
          </w:r>
        </w:sdtContent>
      </w:sdt>
      <w:r w:rsidR="004B0FD3" w:rsidRPr="004B0FD3">
        <w:t xml:space="preserve">, </w:t>
      </w:r>
      <w:sdt>
        <w:sdtPr>
          <w:id w:val="1057514771"/>
          <w:citation/>
        </w:sdtPr>
        <w:sdtContent>
          <w:r w:rsidR="004B0FD3" w:rsidRPr="004B0FD3">
            <w:fldChar w:fldCharType="begin"/>
          </w:r>
          <w:r w:rsidR="004B0FD3" w:rsidRPr="004B0FD3">
            <w:instrText xml:space="preserve"> CITATION The231 \l 2057 </w:instrText>
          </w:r>
          <w:r w:rsidR="004B0FD3" w:rsidRPr="004B0FD3">
            <w:fldChar w:fldCharType="separate"/>
          </w:r>
          <w:r w:rsidR="004B0FD3" w:rsidRPr="004B0FD3">
            <w:t>(The Steefo Group, 2023)</w:t>
          </w:r>
          <w:r w:rsidR="004B0FD3" w:rsidRPr="004B0FD3">
            <w:fldChar w:fldCharType="end"/>
          </w:r>
        </w:sdtContent>
      </w:sdt>
      <w:r w:rsidR="0006760C">
        <w:t>.</w:t>
      </w:r>
      <w:bookmarkEnd w:id="29"/>
    </w:p>
    <w:tbl>
      <w:tblPr>
        <w:tblStyle w:val="TableGrid"/>
        <w:tblW w:w="0" w:type="auto"/>
        <w:tblLook w:val="04A0" w:firstRow="1" w:lastRow="0" w:firstColumn="1" w:lastColumn="0" w:noHBand="0" w:noVBand="1"/>
      </w:tblPr>
      <w:tblGrid>
        <w:gridCol w:w="4508"/>
        <w:gridCol w:w="4508"/>
      </w:tblGrid>
      <w:tr w:rsidR="006319B6" w14:paraId="0AB69CA3" w14:textId="77777777" w:rsidTr="006319B6">
        <w:tc>
          <w:tcPr>
            <w:tcW w:w="4508" w:type="dxa"/>
          </w:tcPr>
          <w:p w14:paraId="17692DFA" w14:textId="6ADDB96B" w:rsidR="006319B6" w:rsidRPr="00E10791" w:rsidRDefault="00E10791" w:rsidP="00234F61">
            <w:pPr>
              <w:jc w:val="center"/>
              <w:rPr>
                <w:b/>
                <w:bCs/>
                <w:u w:val="single"/>
              </w:rPr>
            </w:pPr>
            <w:r>
              <w:rPr>
                <w:b/>
                <w:bCs/>
                <w:u w:val="single"/>
              </w:rPr>
              <w:t>Processing Defects</w:t>
            </w:r>
          </w:p>
        </w:tc>
        <w:tc>
          <w:tcPr>
            <w:tcW w:w="4508" w:type="dxa"/>
          </w:tcPr>
          <w:p w14:paraId="39158C5D" w14:textId="59467DA0" w:rsidR="006319B6" w:rsidRPr="002301C8" w:rsidRDefault="002301C8" w:rsidP="00234F61">
            <w:pPr>
              <w:jc w:val="center"/>
              <w:rPr>
                <w:b/>
                <w:bCs/>
                <w:u w:val="single"/>
              </w:rPr>
            </w:pPr>
            <w:r>
              <w:rPr>
                <w:b/>
                <w:bCs/>
                <w:u w:val="single"/>
              </w:rPr>
              <w:t xml:space="preserve">Remedial Measures </w:t>
            </w:r>
          </w:p>
        </w:tc>
      </w:tr>
      <w:tr w:rsidR="006319B6" w14:paraId="343DDF65" w14:textId="77777777" w:rsidTr="006319B6">
        <w:tc>
          <w:tcPr>
            <w:tcW w:w="4508" w:type="dxa"/>
          </w:tcPr>
          <w:p w14:paraId="1AA3CC52" w14:textId="7A0BC11C" w:rsidR="006319B6" w:rsidRDefault="009E5423" w:rsidP="00C67028">
            <w:r w:rsidRPr="009E5423">
              <w:t xml:space="preserve">Edge Cracks are </w:t>
            </w:r>
            <w:r w:rsidR="007E5E6C" w:rsidRPr="009E5423">
              <w:t>crack</w:t>
            </w:r>
            <w:r w:rsidR="00906670">
              <w:t>s</w:t>
            </w:r>
            <w:r w:rsidR="00DC7B60">
              <w:t xml:space="preserve"> </w:t>
            </w:r>
            <w:r w:rsidRPr="009E5423">
              <w:t>that form on the edges of metal sheets during both hot and cold rolling. They occur from secondary tensile stresses formed at the workpiece surfaces, which can be a result of uneven heating, uneven rolling, or excessive quenching</w:t>
            </w:r>
            <w:r w:rsidR="00491731">
              <w:t xml:space="preserve">. </w:t>
            </w:r>
          </w:p>
        </w:tc>
        <w:tc>
          <w:tcPr>
            <w:tcW w:w="4508" w:type="dxa"/>
          </w:tcPr>
          <w:p w14:paraId="18E2149F" w14:textId="56CC217C" w:rsidR="006319B6" w:rsidRDefault="001C2A9C" w:rsidP="00C67028">
            <w:r w:rsidRPr="001C2A9C">
              <w:t>Edge cracks can be eliminated by trimming</w:t>
            </w:r>
            <w:r w:rsidR="00F628D2">
              <w:t>.</w:t>
            </w:r>
            <w:r w:rsidRPr="001C2A9C">
              <w:t xml:space="preserve"> </w:t>
            </w:r>
            <w:r w:rsidR="00F628D2">
              <w:t>U</w:t>
            </w:r>
            <w:r w:rsidRPr="001C2A9C">
              <w:t>tilising edge rollers may assist in producing uniform rolls free of cracks.</w:t>
            </w:r>
          </w:p>
        </w:tc>
      </w:tr>
      <w:tr w:rsidR="006319B6" w14:paraId="78A12255" w14:textId="77777777" w:rsidTr="006319B6">
        <w:tc>
          <w:tcPr>
            <w:tcW w:w="4508" w:type="dxa"/>
          </w:tcPr>
          <w:p w14:paraId="44AFF20B" w14:textId="237DDDBA" w:rsidR="006319B6" w:rsidRDefault="004C6088" w:rsidP="00C67028">
            <w:r w:rsidRPr="004C6088">
              <w:t>Alligator Cracks occur when layers of the metal stock separate during the rolling process, resulting in slabs that resemble the appearance of alligator skin. Alligator cracking primarily occurs due to the non-uniform distribution of components across the entire thickness of the sheet.</w:t>
            </w:r>
          </w:p>
        </w:tc>
        <w:tc>
          <w:tcPr>
            <w:tcW w:w="4508" w:type="dxa"/>
          </w:tcPr>
          <w:p w14:paraId="2CE56D5C" w14:textId="47B06E80" w:rsidR="006319B6" w:rsidRDefault="00526BDE" w:rsidP="00C67028">
            <w:r w:rsidRPr="00526BDE">
              <w:t>A slight curve across the face of the material</w:t>
            </w:r>
            <w:r w:rsidR="00F628D2">
              <w:t>,</w:t>
            </w:r>
            <w:r w:rsidRPr="00526BDE">
              <w:t xml:space="preserve"> also known as roll cambering</w:t>
            </w:r>
            <w:r w:rsidR="00E41737">
              <w:t>,</w:t>
            </w:r>
            <w:r w:rsidRPr="00526BDE">
              <w:t xml:space="preserve"> is one of the most common methods to address alligator cracking. </w:t>
            </w:r>
          </w:p>
        </w:tc>
      </w:tr>
      <w:tr w:rsidR="006319B6" w14:paraId="027C5AC1" w14:textId="77777777" w:rsidTr="006319B6">
        <w:tc>
          <w:tcPr>
            <w:tcW w:w="4508" w:type="dxa"/>
          </w:tcPr>
          <w:p w14:paraId="58AF14C2" w14:textId="31C25C66" w:rsidR="006319B6" w:rsidRDefault="00713DC5" w:rsidP="00C67028">
            <w:r w:rsidRPr="00713DC5">
              <w:t>Wavy edges are one of the most common types of rolling defects. They develop when the concave rolls flex, causing elastic deformations, and when the fibres at the edge are longer than those in the core.</w:t>
            </w:r>
          </w:p>
        </w:tc>
        <w:tc>
          <w:tcPr>
            <w:tcW w:w="4508" w:type="dxa"/>
          </w:tcPr>
          <w:p w14:paraId="4FBC364F" w14:textId="759F9BD9" w:rsidR="006319B6" w:rsidRDefault="00D47DBE" w:rsidP="00C67028">
            <w:r w:rsidRPr="00D47DBE">
              <w:t xml:space="preserve">The amount of elastic deformation applied to the </w:t>
            </w:r>
            <w:r w:rsidR="00554A9C">
              <w:t>concave rolls</w:t>
            </w:r>
            <w:r w:rsidRPr="00D47DBE">
              <w:t xml:space="preserve"> can be controlled with the use of hydraulic jacks.</w:t>
            </w:r>
          </w:p>
        </w:tc>
      </w:tr>
      <w:tr w:rsidR="00123FF8" w14:paraId="44FAAAA7" w14:textId="77777777" w:rsidTr="006319B6">
        <w:tc>
          <w:tcPr>
            <w:tcW w:w="4508" w:type="dxa"/>
          </w:tcPr>
          <w:p w14:paraId="711ED607" w14:textId="0E7E0A93" w:rsidR="00123FF8" w:rsidRPr="00713DC5" w:rsidRDefault="00D404B8" w:rsidP="00C67028">
            <w:r w:rsidRPr="00D404B8">
              <w:t xml:space="preserve">Small cracks known as zipper cracks appear in the middle of the metal sheet </w:t>
            </w:r>
            <w:r w:rsidR="00E47082" w:rsidRPr="00D404B8">
              <w:t>because of</w:t>
            </w:r>
            <w:r w:rsidRPr="00D404B8">
              <w:t xml:space="preserve"> the rolls bending under intense rolling pressure.</w:t>
            </w:r>
          </w:p>
        </w:tc>
        <w:tc>
          <w:tcPr>
            <w:tcW w:w="4508" w:type="dxa"/>
          </w:tcPr>
          <w:p w14:paraId="4705CF9E" w14:textId="202121EC" w:rsidR="00123FF8" w:rsidRPr="00D47DBE" w:rsidRDefault="00EE4EC8" w:rsidP="00C67028">
            <w:r w:rsidRPr="00EE4EC8">
              <w:t>When it comes to preventing zipper cracks, cambering of rolls has been found to be effective and efficient.</w:t>
            </w:r>
          </w:p>
        </w:tc>
      </w:tr>
    </w:tbl>
    <w:p w14:paraId="6F588EC2" w14:textId="77777777" w:rsidR="00FC4CD7" w:rsidRDefault="00FC4CD7" w:rsidP="00FC4CD7">
      <w:pPr>
        <w:keepNext/>
        <w:tabs>
          <w:tab w:val="left" w:pos="1995"/>
          <w:tab w:val="center" w:pos="4513"/>
        </w:tabs>
        <w:jc w:val="center"/>
      </w:pPr>
      <w:r>
        <w:rPr>
          <w:noProof/>
        </w:rPr>
        <w:lastRenderedPageBreak/>
        <w:drawing>
          <wp:inline distT="0" distB="0" distL="0" distR="0" wp14:anchorId="3F259E1C" wp14:editId="7435A251">
            <wp:extent cx="3540125" cy="2546292"/>
            <wp:effectExtent l="0" t="0" r="3175" b="6985"/>
            <wp:docPr id="2042454972" name="Picture 2" descr="Polymers | Free Full-Text | Flexure Behaviors of ABS-Based Composit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lymers | Free Full-Text | Flexure Behaviors of ABS-Based Composites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61221" cy="2561465"/>
                    </a:xfrm>
                    <a:prstGeom prst="rect">
                      <a:avLst/>
                    </a:prstGeom>
                    <a:noFill/>
                    <a:ln>
                      <a:noFill/>
                    </a:ln>
                  </pic:spPr>
                </pic:pic>
              </a:graphicData>
            </a:graphic>
          </wp:inline>
        </w:drawing>
      </w:r>
    </w:p>
    <w:p w14:paraId="4B0A24E5" w14:textId="6CBE5B45" w:rsidR="00F126CB" w:rsidRDefault="00FC4CD7" w:rsidP="00F126CB">
      <w:pPr>
        <w:pStyle w:val="Caption"/>
        <w:jc w:val="center"/>
      </w:pPr>
      <w:bookmarkStart w:id="30" w:name="_Toc157959181"/>
      <w:r>
        <w:t xml:space="preserve">Figure </w:t>
      </w:r>
      <w:r>
        <w:fldChar w:fldCharType="begin"/>
      </w:r>
      <w:r>
        <w:instrText xml:space="preserve"> SEQ Figure \* ARABIC </w:instrText>
      </w:r>
      <w:r>
        <w:fldChar w:fldCharType="separate"/>
      </w:r>
      <w:r w:rsidR="00570DFE">
        <w:rPr>
          <w:noProof/>
        </w:rPr>
        <w:t>5</w:t>
      </w:r>
      <w:r>
        <w:rPr>
          <w:noProof/>
        </w:rPr>
        <w:fldChar w:fldCharType="end"/>
      </w:r>
      <w:r>
        <w:t xml:space="preserve"> - Rolling Defects </w:t>
      </w:r>
      <w:sdt>
        <w:sdtPr>
          <w:id w:val="2111393699"/>
          <w:citation/>
        </w:sdtPr>
        <w:sdtContent>
          <w:r>
            <w:fldChar w:fldCharType="begin"/>
          </w:r>
          <w:r>
            <w:instrText xml:space="preserve">CITATION Inr24 \l 2057 </w:instrText>
          </w:r>
          <w:r>
            <w:fldChar w:fldCharType="separate"/>
          </w:r>
          <w:r w:rsidRPr="00FC4CD7">
            <w:rPr>
              <w:noProof/>
            </w:rPr>
            <w:t>(Testbook, 2024)</w:t>
          </w:r>
          <w:r>
            <w:fldChar w:fldCharType="end"/>
          </w:r>
        </w:sdtContent>
      </w:sdt>
      <w:bookmarkEnd w:id="30"/>
    </w:p>
    <w:p w14:paraId="4EE197DE" w14:textId="77777777" w:rsidR="00581AD9" w:rsidRDefault="00581AD9" w:rsidP="00581AD9"/>
    <w:p w14:paraId="78705C42" w14:textId="77777777" w:rsidR="00581AD9" w:rsidRDefault="00581AD9" w:rsidP="00581AD9"/>
    <w:p w14:paraId="0143DC52" w14:textId="77777777" w:rsidR="00581AD9" w:rsidRDefault="00581AD9" w:rsidP="00581AD9"/>
    <w:p w14:paraId="63A6504C" w14:textId="77777777" w:rsidR="00581AD9" w:rsidRDefault="00581AD9" w:rsidP="00581AD9"/>
    <w:p w14:paraId="46A5880C" w14:textId="77777777" w:rsidR="00581AD9" w:rsidRDefault="00581AD9" w:rsidP="00581AD9"/>
    <w:p w14:paraId="43A97256" w14:textId="77777777" w:rsidR="00581AD9" w:rsidRDefault="00581AD9" w:rsidP="00581AD9"/>
    <w:p w14:paraId="09D20327" w14:textId="77777777" w:rsidR="00581AD9" w:rsidRDefault="00581AD9" w:rsidP="00581AD9"/>
    <w:p w14:paraId="3231D382" w14:textId="77777777" w:rsidR="00581AD9" w:rsidRDefault="00581AD9" w:rsidP="00581AD9"/>
    <w:p w14:paraId="61072D35" w14:textId="77777777" w:rsidR="00581AD9" w:rsidRDefault="00581AD9" w:rsidP="00581AD9"/>
    <w:p w14:paraId="1A194AAA" w14:textId="77777777" w:rsidR="00581AD9" w:rsidRDefault="00581AD9" w:rsidP="00581AD9"/>
    <w:p w14:paraId="0241C0EC" w14:textId="77777777" w:rsidR="00581AD9" w:rsidRDefault="00581AD9" w:rsidP="00581AD9"/>
    <w:p w14:paraId="2CB62A36" w14:textId="77777777" w:rsidR="00581AD9" w:rsidRDefault="00581AD9" w:rsidP="00581AD9"/>
    <w:p w14:paraId="7689BAB9" w14:textId="77777777" w:rsidR="00581AD9" w:rsidRDefault="00581AD9" w:rsidP="00581AD9"/>
    <w:p w14:paraId="099F3AA8" w14:textId="77777777" w:rsidR="00581AD9" w:rsidRDefault="00581AD9" w:rsidP="00581AD9"/>
    <w:p w14:paraId="7BBF36F4" w14:textId="77777777" w:rsidR="00581AD9" w:rsidRDefault="00581AD9" w:rsidP="00581AD9"/>
    <w:p w14:paraId="726BEA38" w14:textId="77777777" w:rsidR="00581AD9" w:rsidRDefault="00581AD9" w:rsidP="00581AD9"/>
    <w:p w14:paraId="37025D32" w14:textId="77777777" w:rsidR="00581AD9" w:rsidRDefault="00581AD9" w:rsidP="00581AD9"/>
    <w:p w14:paraId="24DBF924" w14:textId="77777777" w:rsidR="004B0FD3" w:rsidRDefault="004B0FD3" w:rsidP="00581AD9"/>
    <w:p w14:paraId="4519C22B" w14:textId="77777777" w:rsidR="00581AD9" w:rsidRDefault="00581AD9" w:rsidP="00581AD9"/>
    <w:p w14:paraId="547931B9" w14:textId="77777777" w:rsidR="00581AD9" w:rsidRPr="00581AD9" w:rsidRDefault="00581AD9" w:rsidP="00581AD9"/>
    <w:p w14:paraId="778FF056" w14:textId="77777777" w:rsidR="00C94996" w:rsidRDefault="00C94996" w:rsidP="00F126CB">
      <w:pPr>
        <w:pStyle w:val="Heading2"/>
      </w:pPr>
      <w:bookmarkStart w:id="31" w:name="_Toc157960308"/>
      <w:r>
        <w:lastRenderedPageBreak/>
        <w:t>Die Casting</w:t>
      </w:r>
      <w:bookmarkEnd w:id="31"/>
    </w:p>
    <w:p w14:paraId="4845ED56" w14:textId="566D63FF" w:rsidR="00626745" w:rsidRDefault="00626745" w:rsidP="00626745">
      <w:pPr>
        <w:pStyle w:val="Caption"/>
        <w:keepNext/>
      </w:pPr>
      <w:bookmarkStart w:id="32" w:name="_Toc157959186"/>
      <w:r>
        <w:t xml:space="preserve">Table </w:t>
      </w:r>
      <w:r>
        <w:fldChar w:fldCharType="begin"/>
      </w:r>
      <w:r>
        <w:instrText xml:space="preserve"> SEQ Table \* ARABIC </w:instrText>
      </w:r>
      <w:r>
        <w:fldChar w:fldCharType="separate"/>
      </w:r>
      <w:r w:rsidR="006C0F8B">
        <w:rPr>
          <w:noProof/>
        </w:rPr>
        <w:t>2</w:t>
      </w:r>
      <w:r>
        <w:rPr>
          <w:noProof/>
        </w:rPr>
        <w:fldChar w:fldCharType="end"/>
      </w:r>
      <w:r>
        <w:t xml:space="preserve"> - Die Casting Defects and Remedial Measures</w:t>
      </w:r>
      <w:r w:rsidR="0006760C">
        <w:t xml:space="preserve"> </w:t>
      </w:r>
      <w:sdt>
        <w:sdtPr>
          <w:rPr>
            <w:i w:val="0"/>
            <w:iCs w:val="0"/>
          </w:rPr>
          <w:id w:val="240297012"/>
          <w:citation/>
        </w:sdtPr>
        <w:sdtContent>
          <w:r w:rsidR="0006760C">
            <w:rPr>
              <w:i w:val="0"/>
              <w:iCs w:val="0"/>
            </w:rPr>
            <w:fldChar w:fldCharType="begin"/>
          </w:r>
          <w:r w:rsidR="0006760C">
            <w:rPr>
              <w:i w:val="0"/>
              <w:iCs w:val="0"/>
            </w:rPr>
            <w:instrText xml:space="preserve"> CITATION Rap22 \l 2057 </w:instrText>
          </w:r>
          <w:r w:rsidR="0006760C">
            <w:rPr>
              <w:i w:val="0"/>
              <w:iCs w:val="0"/>
            </w:rPr>
            <w:fldChar w:fldCharType="separate"/>
          </w:r>
          <w:r w:rsidR="0006760C" w:rsidRPr="00255B6F">
            <w:rPr>
              <w:noProof/>
            </w:rPr>
            <w:t>(Rapid Direct, 2022)</w:t>
          </w:r>
          <w:r w:rsidR="0006760C">
            <w:rPr>
              <w:i w:val="0"/>
              <w:iCs w:val="0"/>
            </w:rPr>
            <w:fldChar w:fldCharType="end"/>
          </w:r>
        </w:sdtContent>
      </w:sdt>
      <w:r w:rsidR="0006760C">
        <w:rPr>
          <w:i w:val="0"/>
          <w:iCs w:val="0"/>
        </w:rPr>
        <w:t xml:space="preserve"> , </w:t>
      </w:r>
      <w:sdt>
        <w:sdtPr>
          <w:rPr>
            <w:i w:val="0"/>
            <w:iCs w:val="0"/>
          </w:rPr>
          <w:id w:val="-1372299505"/>
          <w:citation/>
        </w:sdtPr>
        <w:sdtContent>
          <w:r w:rsidR="0006760C">
            <w:rPr>
              <w:i w:val="0"/>
              <w:iCs w:val="0"/>
            </w:rPr>
            <w:fldChar w:fldCharType="begin"/>
          </w:r>
          <w:r w:rsidR="0006760C">
            <w:rPr>
              <w:i w:val="0"/>
              <w:iCs w:val="0"/>
            </w:rPr>
            <w:instrText xml:space="preserve"> CITATION Hil20 \l 2057 </w:instrText>
          </w:r>
          <w:r w:rsidR="0006760C">
            <w:rPr>
              <w:i w:val="0"/>
              <w:iCs w:val="0"/>
            </w:rPr>
            <w:fldChar w:fldCharType="separate"/>
          </w:r>
          <w:r w:rsidR="0006760C" w:rsidRPr="002212E3">
            <w:rPr>
              <w:noProof/>
            </w:rPr>
            <w:t>(Hill and Griffith, 2020)</w:t>
          </w:r>
          <w:r w:rsidR="0006760C">
            <w:rPr>
              <w:i w:val="0"/>
              <w:iCs w:val="0"/>
            </w:rPr>
            <w:fldChar w:fldCharType="end"/>
          </w:r>
        </w:sdtContent>
      </w:sdt>
      <w:r w:rsidR="0006760C">
        <w:rPr>
          <w:i w:val="0"/>
          <w:iCs w:val="0"/>
        </w:rPr>
        <w:t>.</w:t>
      </w:r>
      <w:bookmarkEnd w:id="32"/>
    </w:p>
    <w:tbl>
      <w:tblPr>
        <w:tblStyle w:val="TableGrid"/>
        <w:tblW w:w="0" w:type="auto"/>
        <w:tblLook w:val="04A0" w:firstRow="1" w:lastRow="0" w:firstColumn="1" w:lastColumn="0" w:noHBand="0" w:noVBand="1"/>
      </w:tblPr>
      <w:tblGrid>
        <w:gridCol w:w="4508"/>
        <w:gridCol w:w="4508"/>
      </w:tblGrid>
      <w:tr w:rsidR="004B0FD3" w14:paraId="3238B315" w14:textId="77777777" w:rsidTr="007E0915">
        <w:tc>
          <w:tcPr>
            <w:tcW w:w="4508" w:type="dxa"/>
          </w:tcPr>
          <w:p w14:paraId="5562EBF3" w14:textId="3F10E19E" w:rsidR="004B0FD3" w:rsidRPr="004B0FD3" w:rsidRDefault="004B0FD3" w:rsidP="004B0FD3">
            <w:pPr>
              <w:jc w:val="center"/>
              <w:rPr>
                <w:b/>
                <w:bCs/>
                <w:u w:val="single"/>
              </w:rPr>
            </w:pPr>
            <w:r>
              <w:rPr>
                <w:b/>
                <w:bCs/>
                <w:u w:val="single"/>
              </w:rPr>
              <w:t xml:space="preserve">Processing </w:t>
            </w:r>
            <w:r w:rsidR="00AD4A2A">
              <w:rPr>
                <w:b/>
                <w:bCs/>
                <w:u w:val="single"/>
              </w:rPr>
              <w:t>Defects</w:t>
            </w:r>
          </w:p>
        </w:tc>
        <w:tc>
          <w:tcPr>
            <w:tcW w:w="4508" w:type="dxa"/>
          </w:tcPr>
          <w:p w14:paraId="4F029C72" w14:textId="583F6571" w:rsidR="004B0FD3" w:rsidRPr="00AD4A2A" w:rsidRDefault="00AD4A2A" w:rsidP="00AD4A2A">
            <w:pPr>
              <w:jc w:val="center"/>
              <w:rPr>
                <w:b/>
                <w:bCs/>
                <w:u w:val="single"/>
              </w:rPr>
            </w:pPr>
            <w:r>
              <w:rPr>
                <w:b/>
                <w:bCs/>
                <w:u w:val="single"/>
              </w:rPr>
              <w:t>Remedial Measures</w:t>
            </w:r>
          </w:p>
        </w:tc>
      </w:tr>
      <w:tr w:rsidR="007E0915" w14:paraId="5AA8336C" w14:textId="77777777" w:rsidTr="007E0915">
        <w:tc>
          <w:tcPr>
            <w:tcW w:w="4508" w:type="dxa"/>
          </w:tcPr>
          <w:p w14:paraId="2DD785A4" w14:textId="1F173158" w:rsidR="007E0915" w:rsidRDefault="00164CEF" w:rsidP="007E0915">
            <w:r w:rsidRPr="00164CEF">
              <w:t>Gas porosity is the occurrence of air bubbles within the solidified cast material following the cooling process. It occurs during the solidification phase due to hydrogen being released from the molten alloy.</w:t>
            </w:r>
          </w:p>
        </w:tc>
        <w:tc>
          <w:tcPr>
            <w:tcW w:w="4508" w:type="dxa"/>
          </w:tcPr>
          <w:p w14:paraId="402EB37A" w14:textId="54669B63" w:rsidR="007E0915" w:rsidRDefault="005231EB" w:rsidP="007E0915">
            <w:r w:rsidRPr="005231EB">
              <w:t>By controlling the melting process with a vacuum under flux or around a low solubility gas to prevent air from reaching the molten metal, gas porosity can be avoided.</w:t>
            </w:r>
          </w:p>
        </w:tc>
      </w:tr>
      <w:tr w:rsidR="007E0915" w14:paraId="183FFD2F" w14:textId="77777777" w:rsidTr="007E0915">
        <w:tc>
          <w:tcPr>
            <w:tcW w:w="4508" w:type="dxa"/>
          </w:tcPr>
          <w:p w14:paraId="01C9A9DA" w14:textId="1F4F5708" w:rsidR="007E0915" w:rsidRDefault="00441BFE" w:rsidP="007E0915">
            <w:r>
              <w:t>Shrinkage porosity is t</w:t>
            </w:r>
            <w:r w:rsidR="009B211E" w:rsidRPr="009B211E">
              <w:t>he creation of cavities in the casting because of the metal shrinking during solidification</w:t>
            </w:r>
            <w:r>
              <w:t xml:space="preserve"> phase</w:t>
            </w:r>
            <w:r w:rsidR="009B211E" w:rsidRPr="009B211E">
              <w:t>. Insufficient risering and gating, inadequate casting design, and improper cooling all contribute to shrinkage.</w:t>
            </w:r>
          </w:p>
        </w:tc>
        <w:tc>
          <w:tcPr>
            <w:tcW w:w="4508" w:type="dxa"/>
          </w:tcPr>
          <w:p w14:paraId="3085CE16" w14:textId="75FC1AB2" w:rsidR="007E0915" w:rsidRDefault="00BC485E" w:rsidP="007E0915">
            <w:r w:rsidRPr="00783F0C">
              <w:t>To</w:t>
            </w:r>
            <w:r w:rsidR="00783F0C" w:rsidRPr="00783F0C">
              <w:t xml:space="preserve"> minimise shrinkage porosity, it is important to implement appropriate gating and </w:t>
            </w:r>
            <w:proofErr w:type="spellStart"/>
            <w:r w:rsidR="00783F0C" w:rsidRPr="00783F0C">
              <w:t>risering</w:t>
            </w:r>
            <w:proofErr w:type="spellEnd"/>
            <w:r w:rsidR="00783F0C" w:rsidRPr="00783F0C">
              <w:t xml:space="preserve"> techniques, </w:t>
            </w:r>
            <w:r w:rsidR="001D64EC" w:rsidRPr="00783F0C">
              <w:t>adjust</w:t>
            </w:r>
            <w:r w:rsidR="00783F0C" w:rsidRPr="00783F0C">
              <w:t xml:space="preserve"> the casting design, and optimise the cooling process.</w:t>
            </w:r>
          </w:p>
        </w:tc>
      </w:tr>
      <w:tr w:rsidR="007E0915" w14:paraId="52892ED8" w14:textId="77777777" w:rsidTr="007E0915">
        <w:tc>
          <w:tcPr>
            <w:tcW w:w="4508" w:type="dxa"/>
          </w:tcPr>
          <w:p w14:paraId="69E0C0B9" w14:textId="3C92E2B6" w:rsidR="007E0915" w:rsidRDefault="00676216" w:rsidP="007E0915">
            <w:r w:rsidRPr="00676216">
              <w:t xml:space="preserve">Surface defects like flash, cold shut, and cracks can develop from </w:t>
            </w:r>
            <w:r w:rsidR="00BC485E" w:rsidRPr="00676216">
              <w:t>several</w:t>
            </w:r>
            <w:r w:rsidRPr="00676216">
              <w:t xml:space="preserve"> factors, including inadequate die temperature, insufficient die lubrication, and inadequate clamping force.</w:t>
            </w:r>
          </w:p>
        </w:tc>
        <w:tc>
          <w:tcPr>
            <w:tcW w:w="4508" w:type="dxa"/>
          </w:tcPr>
          <w:p w14:paraId="6E4E7270" w14:textId="1B4B4035" w:rsidR="007E0915" w:rsidRDefault="0006760C" w:rsidP="007E0915">
            <w:r w:rsidRPr="00F570DC">
              <w:t>To</w:t>
            </w:r>
            <w:r w:rsidR="00F570DC" w:rsidRPr="00F570DC">
              <w:t xml:space="preserve"> avoid any surface defects, </w:t>
            </w:r>
            <w:r w:rsidRPr="00F570DC">
              <w:t>it’s</w:t>
            </w:r>
            <w:r w:rsidR="00F570DC" w:rsidRPr="00F570DC">
              <w:t> important to carefully control the temperature of the die, select suitable die lubricants, and apply sufficient clamping force.</w:t>
            </w:r>
          </w:p>
        </w:tc>
      </w:tr>
    </w:tbl>
    <w:p w14:paraId="3540893B" w14:textId="77777777" w:rsidR="00F547CA" w:rsidRDefault="00F547CA" w:rsidP="001F58D4"/>
    <w:p w14:paraId="4A8E4319" w14:textId="762889D7" w:rsidR="00F547CA" w:rsidRDefault="00F547CA" w:rsidP="00353C85">
      <w:pPr>
        <w:keepNext/>
        <w:jc w:val="center"/>
      </w:pPr>
      <w:r>
        <w:rPr>
          <w:noProof/>
        </w:rPr>
        <w:lastRenderedPageBreak/>
        <w:drawing>
          <wp:inline distT="0" distB="0" distL="0" distR="0" wp14:anchorId="6E9E0FC4" wp14:editId="10CEAA43">
            <wp:extent cx="3554930" cy="3554930"/>
            <wp:effectExtent l="0" t="0" r="7620" b="7620"/>
            <wp:docPr id="810526498" name="Picture 1" descr="shrinkage poro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rinkage porosit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64890" cy="3564890"/>
                    </a:xfrm>
                    <a:prstGeom prst="rect">
                      <a:avLst/>
                    </a:prstGeom>
                    <a:noFill/>
                    <a:ln>
                      <a:noFill/>
                    </a:ln>
                  </pic:spPr>
                </pic:pic>
              </a:graphicData>
            </a:graphic>
          </wp:inline>
        </w:drawing>
      </w:r>
    </w:p>
    <w:p w14:paraId="6D12E1A8" w14:textId="07DC2ED5" w:rsidR="00A67941" w:rsidRDefault="00F547CA" w:rsidP="0073038F">
      <w:pPr>
        <w:pStyle w:val="Caption"/>
        <w:keepNext/>
        <w:jc w:val="center"/>
      </w:pPr>
      <w:bookmarkStart w:id="33" w:name="_Toc157959182"/>
      <w:r>
        <w:t xml:space="preserve">Figure </w:t>
      </w:r>
      <w:r>
        <w:fldChar w:fldCharType="begin"/>
      </w:r>
      <w:r>
        <w:instrText xml:space="preserve"> SEQ Figure \* ARABIC </w:instrText>
      </w:r>
      <w:r>
        <w:fldChar w:fldCharType="separate"/>
      </w:r>
      <w:r w:rsidR="00570DFE">
        <w:rPr>
          <w:noProof/>
        </w:rPr>
        <w:t>6</w:t>
      </w:r>
      <w:r>
        <w:rPr>
          <w:noProof/>
        </w:rPr>
        <w:fldChar w:fldCharType="end"/>
      </w:r>
      <w:r>
        <w:t xml:space="preserve"> - Porosity in solidified die</w:t>
      </w:r>
      <w:r w:rsidR="0073038F">
        <w:t>-</w:t>
      </w:r>
      <w:r>
        <w:t>cast metal alloy</w:t>
      </w:r>
      <w:sdt>
        <w:sdtPr>
          <w:id w:val="656041364"/>
          <w:citation/>
        </w:sdtPr>
        <w:sdtContent>
          <w:r>
            <w:fldChar w:fldCharType="begin"/>
          </w:r>
          <w:r>
            <w:instrText xml:space="preserve"> CITATION Wei20 \l 2057 </w:instrText>
          </w:r>
          <w:r>
            <w:fldChar w:fldCharType="separate"/>
          </w:r>
          <w:r>
            <w:rPr>
              <w:noProof/>
            </w:rPr>
            <w:t xml:space="preserve"> </w:t>
          </w:r>
          <w:r w:rsidRPr="00F547CA">
            <w:rPr>
              <w:noProof/>
            </w:rPr>
            <w:t>(Weiheng, 2020)</w:t>
          </w:r>
          <w:r>
            <w:fldChar w:fldCharType="end"/>
          </w:r>
        </w:sdtContent>
      </w:sdt>
      <w:r w:rsidR="003B49BC">
        <w:t>.</w:t>
      </w:r>
      <w:bookmarkEnd w:id="33"/>
      <w:r w:rsidR="003B49BC">
        <w:t xml:space="preserve"> </w:t>
      </w:r>
    </w:p>
    <w:p w14:paraId="4161422E" w14:textId="76065C61" w:rsidR="0073038F" w:rsidRDefault="00353C85" w:rsidP="0073038F">
      <w:pPr>
        <w:pStyle w:val="Caption"/>
        <w:keepNext/>
        <w:jc w:val="center"/>
      </w:pPr>
      <w:r>
        <w:rPr>
          <w:noProof/>
        </w:rPr>
        <w:drawing>
          <wp:inline distT="0" distB="0" distL="0" distR="0" wp14:anchorId="05C4967E" wp14:editId="78262666">
            <wp:extent cx="3564556" cy="3105014"/>
            <wp:effectExtent l="0" t="0" r="0" b="635"/>
            <wp:docPr id="377177987" name="Picture 3" descr="What is Flash in Die Ca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Flash in Die Cast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16452" cy="3150219"/>
                    </a:xfrm>
                    <a:prstGeom prst="rect">
                      <a:avLst/>
                    </a:prstGeom>
                    <a:noFill/>
                    <a:ln>
                      <a:noFill/>
                    </a:ln>
                  </pic:spPr>
                </pic:pic>
              </a:graphicData>
            </a:graphic>
          </wp:inline>
        </w:drawing>
      </w:r>
    </w:p>
    <w:p w14:paraId="4EB0E3EF" w14:textId="2FCCA39A" w:rsidR="00F547CA" w:rsidRDefault="0073038F" w:rsidP="0073038F">
      <w:pPr>
        <w:pStyle w:val="Caption"/>
        <w:jc w:val="center"/>
      </w:pPr>
      <w:bookmarkStart w:id="34" w:name="_Toc157959183"/>
      <w:r>
        <w:t xml:space="preserve">Figure </w:t>
      </w:r>
      <w:r>
        <w:fldChar w:fldCharType="begin"/>
      </w:r>
      <w:r>
        <w:instrText xml:space="preserve"> SEQ Figure \* ARABIC </w:instrText>
      </w:r>
      <w:r>
        <w:fldChar w:fldCharType="separate"/>
      </w:r>
      <w:r w:rsidR="00570DFE">
        <w:rPr>
          <w:noProof/>
        </w:rPr>
        <w:t>7</w:t>
      </w:r>
      <w:r>
        <w:rPr>
          <w:noProof/>
        </w:rPr>
        <w:fldChar w:fldCharType="end"/>
      </w:r>
      <w:r>
        <w:t xml:space="preserve"> - Flash on die-cast component</w:t>
      </w:r>
      <w:r w:rsidR="001F58D4">
        <w:t xml:space="preserve"> </w:t>
      </w:r>
      <w:sdt>
        <w:sdtPr>
          <w:id w:val="-1368992314"/>
          <w:citation/>
        </w:sdtPr>
        <w:sdtContent>
          <w:r w:rsidR="001F58D4">
            <w:fldChar w:fldCharType="begin"/>
          </w:r>
          <w:r w:rsidR="001F58D4">
            <w:instrText xml:space="preserve"> CITATION Uni23 \l 2057 </w:instrText>
          </w:r>
          <w:r w:rsidR="001F58D4">
            <w:fldChar w:fldCharType="separate"/>
          </w:r>
          <w:r w:rsidR="001F58D4" w:rsidRPr="001F58D4">
            <w:rPr>
              <w:noProof/>
            </w:rPr>
            <w:t>(Unity Manufacture, 2023)</w:t>
          </w:r>
          <w:r w:rsidR="001F58D4">
            <w:fldChar w:fldCharType="end"/>
          </w:r>
        </w:sdtContent>
      </w:sdt>
      <w:bookmarkEnd w:id="34"/>
    </w:p>
    <w:p w14:paraId="192A184B" w14:textId="77777777" w:rsidR="004F7F70" w:rsidRDefault="004F7F70" w:rsidP="004F7F70"/>
    <w:p w14:paraId="3FDAA063" w14:textId="77777777" w:rsidR="004F7F70" w:rsidRDefault="004F7F70" w:rsidP="004F7F70"/>
    <w:p w14:paraId="78D9BC14" w14:textId="77777777" w:rsidR="004F7F70" w:rsidRDefault="004F7F70" w:rsidP="004F7F70"/>
    <w:p w14:paraId="47D76062" w14:textId="77777777" w:rsidR="004F7F70" w:rsidRDefault="004F7F70" w:rsidP="004F7F70"/>
    <w:p w14:paraId="35DE1A17" w14:textId="77777777" w:rsidR="004F7F70" w:rsidRPr="004F7F70" w:rsidRDefault="004F7F70" w:rsidP="004F7F70"/>
    <w:p w14:paraId="30F4D20A" w14:textId="77777777" w:rsidR="0055640E" w:rsidRDefault="00CA002B" w:rsidP="00EF4AC8">
      <w:pPr>
        <w:pStyle w:val="Heading2"/>
      </w:pPr>
      <w:bookmarkStart w:id="35" w:name="_Toc157960309"/>
      <w:r>
        <w:lastRenderedPageBreak/>
        <w:t>Powder Metallurgy</w:t>
      </w:r>
      <w:bookmarkEnd w:id="35"/>
    </w:p>
    <w:p w14:paraId="53EDD8D7" w14:textId="5B3E69E8" w:rsidR="006C0F8B" w:rsidRDefault="006C0F8B" w:rsidP="006C0F8B">
      <w:pPr>
        <w:pStyle w:val="Caption"/>
        <w:keepNext/>
      </w:pPr>
      <w:bookmarkStart w:id="36" w:name="_Toc157959187"/>
      <w:r>
        <w:t xml:space="preserve">Table </w:t>
      </w:r>
      <w:r>
        <w:fldChar w:fldCharType="begin"/>
      </w:r>
      <w:r>
        <w:instrText xml:space="preserve"> SEQ Table \* ARABIC </w:instrText>
      </w:r>
      <w:r>
        <w:fldChar w:fldCharType="separate"/>
      </w:r>
      <w:r>
        <w:rPr>
          <w:noProof/>
        </w:rPr>
        <w:t>3</w:t>
      </w:r>
      <w:r>
        <w:fldChar w:fldCharType="end"/>
      </w:r>
      <w:r>
        <w:t xml:space="preserve"> - Powder Metallurgy Process Defects and Remedial Measures </w:t>
      </w:r>
      <w:sdt>
        <w:sdtPr>
          <w:id w:val="237910332"/>
          <w:citation/>
        </w:sdtPr>
        <w:sdtContent>
          <w:r>
            <w:fldChar w:fldCharType="begin"/>
          </w:r>
          <w:r>
            <w:instrText xml:space="preserve">CITATION Tor22 \l 2057 </w:instrText>
          </w:r>
          <w:r>
            <w:fldChar w:fldCharType="separate"/>
          </w:r>
          <w:r w:rsidRPr="006C0F8B">
            <w:rPr>
              <w:noProof/>
            </w:rPr>
            <w:t>(Torresani, et al., 2022)</w:t>
          </w:r>
          <w:r>
            <w:fldChar w:fldCharType="end"/>
          </w:r>
        </w:sdtContent>
      </w:sdt>
      <w:r w:rsidR="00A576DE">
        <w:t>,</w:t>
      </w:r>
      <w:sdt>
        <w:sdtPr>
          <w:id w:val="1956131640"/>
          <w:citation/>
        </w:sdtPr>
        <w:sdtContent>
          <w:r w:rsidR="00C63FAB">
            <w:fldChar w:fldCharType="begin"/>
          </w:r>
          <w:r w:rsidR="00C63FAB">
            <w:instrText xml:space="preserve"> CITATION Raz21 \l 2057 </w:instrText>
          </w:r>
          <w:r w:rsidR="00C63FAB">
            <w:fldChar w:fldCharType="separate"/>
          </w:r>
          <w:r w:rsidR="00C63FAB">
            <w:rPr>
              <w:noProof/>
            </w:rPr>
            <w:t xml:space="preserve"> </w:t>
          </w:r>
          <w:r w:rsidR="00C63FAB" w:rsidRPr="00C63FAB">
            <w:rPr>
              <w:noProof/>
            </w:rPr>
            <w:t>(Razumovskii, et al., 2021)</w:t>
          </w:r>
          <w:r w:rsidR="00C63FAB">
            <w:fldChar w:fldCharType="end"/>
          </w:r>
        </w:sdtContent>
      </w:sdt>
      <w:r w:rsidR="00E37EE3">
        <w:t xml:space="preserve"> , </w:t>
      </w:r>
      <w:sdt>
        <w:sdtPr>
          <w:id w:val="225341314"/>
          <w:citation/>
        </w:sdtPr>
        <w:sdtContent>
          <w:r w:rsidR="00E37EE3">
            <w:fldChar w:fldCharType="begin"/>
          </w:r>
          <w:r w:rsidR="00E37EE3">
            <w:instrText xml:space="preserve"> CITATION Sel08 \l 2057 </w:instrText>
          </w:r>
          <w:r w:rsidR="00E37EE3">
            <w:fldChar w:fldCharType="separate"/>
          </w:r>
          <w:r w:rsidR="00E37EE3" w:rsidRPr="00E37EE3">
            <w:rPr>
              <w:noProof/>
            </w:rPr>
            <w:t>(Selcuk, et al., 2008)</w:t>
          </w:r>
          <w:r w:rsidR="00E37EE3">
            <w:fldChar w:fldCharType="end"/>
          </w:r>
        </w:sdtContent>
      </w:sdt>
      <w:r w:rsidR="002F2167">
        <w:t xml:space="preserve"> , </w:t>
      </w:r>
      <w:sdt>
        <w:sdtPr>
          <w:id w:val="-1877845074"/>
          <w:citation/>
        </w:sdtPr>
        <w:sdtContent>
          <w:r w:rsidR="002F2167">
            <w:fldChar w:fldCharType="begin"/>
          </w:r>
          <w:r w:rsidR="002F2167">
            <w:instrText xml:space="preserve"> CITATION Xia21 \l 2057 </w:instrText>
          </w:r>
          <w:r w:rsidR="002F2167">
            <w:fldChar w:fldCharType="separate"/>
          </w:r>
          <w:r w:rsidR="002F2167" w:rsidRPr="002F2167">
            <w:rPr>
              <w:noProof/>
            </w:rPr>
            <w:t>(Xiao, et al., 2021)</w:t>
          </w:r>
          <w:r w:rsidR="002F2167">
            <w:fldChar w:fldCharType="end"/>
          </w:r>
        </w:sdtContent>
      </w:sdt>
      <w:bookmarkEnd w:id="36"/>
    </w:p>
    <w:tbl>
      <w:tblPr>
        <w:tblStyle w:val="TableGrid"/>
        <w:tblW w:w="0" w:type="auto"/>
        <w:tblLook w:val="04A0" w:firstRow="1" w:lastRow="0" w:firstColumn="1" w:lastColumn="0" w:noHBand="0" w:noVBand="1"/>
      </w:tblPr>
      <w:tblGrid>
        <w:gridCol w:w="4508"/>
        <w:gridCol w:w="4508"/>
      </w:tblGrid>
      <w:tr w:rsidR="00C85D92" w14:paraId="12E1DEAE" w14:textId="77777777" w:rsidTr="00C85D92">
        <w:tc>
          <w:tcPr>
            <w:tcW w:w="4508" w:type="dxa"/>
          </w:tcPr>
          <w:p w14:paraId="6DF750A1" w14:textId="606919BE" w:rsidR="00C85D92" w:rsidRPr="0080019C" w:rsidRDefault="0080019C" w:rsidP="00C85D92">
            <w:pPr>
              <w:jc w:val="center"/>
              <w:rPr>
                <w:b/>
                <w:bCs/>
                <w:u w:val="single"/>
              </w:rPr>
            </w:pPr>
            <w:r>
              <w:rPr>
                <w:b/>
                <w:bCs/>
                <w:u w:val="single"/>
              </w:rPr>
              <w:t>P</w:t>
            </w:r>
            <w:r w:rsidR="00F07355">
              <w:rPr>
                <w:b/>
                <w:bCs/>
                <w:u w:val="single"/>
              </w:rPr>
              <w:t>rocessing Defects</w:t>
            </w:r>
          </w:p>
        </w:tc>
        <w:tc>
          <w:tcPr>
            <w:tcW w:w="4508" w:type="dxa"/>
          </w:tcPr>
          <w:p w14:paraId="43DD10FF" w14:textId="74FC9510" w:rsidR="00C85D92" w:rsidRPr="00DB0693" w:rsidRDefault="00DB0693" w:rsidP="00DB0693">
            <w:pPr>
              <w:jc w:val="center"/>
              <w:rPr>
                <w:b/>
                <w:bCs/>
                <w:u w:val="single"/>
              </w:rPr>
            </w:pPr>
            <w:r w:rsidRPr="00DB0693">
              <w:rPr>
                <w:b/>
                <w:bCs/>
                <w:u w:val="single"/>
              </w:rPr>
              <w:t>Remedial Measures</w:t>
            </w:r>
          </w:p>
        </w:tc>
      </w:tr>
      <w:tr w:rsidR="00C85D92" w14:paraId="195C6932" w14:textId="77777777" w:rsidTr="00C85D92">
        <w:tc>
          <w:tcPr>
            <w:tcW w:w="4508" w:type="dxa"/>
          </w:tcPr>
          <w:p w14:paraId="7E287D18" w14:textId="2132A50A" w:rsidR="00C85D92" w:rsidRDefault="00564DA7" w:rsidP="0055640E">
            <w:r w:rsidRPr="00564DA7">
              <w:t xml:space="preserve">Lamination cracking occurs when layers of air become trapped within the component </w:t>
            </w:r>
            <w:r w:rsidR="00677FA2" w:rsidRPr="00564DA7">
              <w:t>because of</w:t>
            </w:r>
            <w:r w:rsidRPr="00564DA7">
              <w:t xml:space="preserve"> incorrect powder loading or rapid pressing.</w:t>
            </w:r>
          </w:p>
        </w:tc>
        <w:tc>
          <w:tcPr>
            <w:tcW w:w="4508" w:type="dxa"/>
          </w:tcPr>
          <w:p w14:paraId="7253F149" w14:textId="3BA05FA5" w:rsidR="00C85D92" w:rsidRDefault="00677FA2" w:rsidP="0055640E">
            <w:r w:rsidRPr="00677FA2">
              <w:t>To decrease lamination cracking, adjust the process by pressing components slowly, using lubricants to reduce friction, and increasing compaction pressure.</w:t>
            </w:r>
          </w:p>
        </w:tc>
      </w:tr>
      <w:tr w:rsidR="00C85D92" w14:paraId="4947CA8C" w14:textId="77777777" w:rsidTr="00C85D92">
        <w:tc>
          <w:tcPr>
            <w:tcW w:w="4508" w:type="dxa"/>
          </w:tcPr>
          <w:p w14:paraId="093C5765" w14:textId="5317FFE3" w:rsidR="00C85D92" w:rsidRDefault="00DF0FD3" w:rsidP="0055640E">
            <w:r w:rsidRPr="00DF0FD3">
              <w:t>Blowouts can be caused by trapped air generating localised bulges or ruptures in the component.</w:t>
            </w:r>
          </w:p>
        </w:tc>
        <w:tc>
          <w:tcPr>
            <w:tcW w:w="4508" w:type="dxa"/>
          </w:tcPr>
          <w:p w14:paraId="6AF161F4" w14:textId="2FF995AE" w:rsidR="00C85D92" w:rsidRDefault="007C2E4A" w:rsidP="00F465AF">
            <w:r>
              <w:t>Like</w:t>
            </w:r>
            <w:r w:rsidR="00F465AF">
              <w:t xml:space="preserve"> lamination cracking, </w:t>
            </w:r>
            <w:r w:rsidR="007D70FB">
              <w:t>blowouts</w:t>
            </w:r>
            <w:r w:rsidR="00F465AF">
              <w:t xml:space="preserve"> can be reduced by pressing components at a slower rate, using lubricants to help air escape and increased compaction pressure.</w:t>
            </w:r>
          </w:p>
        </w:tc>
      </w:tr>
      <w:tr w:rsidR="00C85D92" w14:paraId="0395A1CB" w14:textId="77777777" w:rsidTr="00C85D92">
        <w:tc>
          <w:tcPr>
            <w:tcW w:w="4508" w:type="dxa"/>
          </w:tcPr>
          <w:p w14:paraId="62322EE7" w14:textId="3B96B92A" w:rsidR="00C85D92" w:rsidRDefault="007D3C62" w:rsidP="0055640E">
            <w:r w:rsidRPr="007D3C62">
              <w:t>Porosity is caused by void areas within the sintered part, which are the result of insufficient particle bonding.</w:t>
            </w:r>
          </w:p>
        </w:tc>
        <w:tc>
          <w:tcPr>
            <w:tcW w:w="4508" w:type="dxa"/>
          </w:tcPr>
          <w:p w14:paraId="3A3E5026" w14:textId="2D793830" w:rsidR="00C85D92" w:rsidRDefault="007E5E6C" w:rsidP="0055640E">
            <w:r w:rsidRPr="007E5E6C">
              <w:t>Porosity can be reduced by increasing the dispersion of powder particles and optimising the sintering temperature and duration.</w:t>
            </w:r>
          </w:p>
        </w:tc>
      </w:tr>
      <w:tr w:rsidR="00015C39" w14:paraId="24160282" w14:textId="77777777" w:rsidTr="00C85D92">
        <w:tc>
          <w:tcPr>
            <w:tcW w:w="4508" w:type="dxa"/>
          </w:tcPr>
          <w:p w14:paraId="6DAC29B1" w14:textId="1E342B79" w:rsidR="00015C39" w:rsidRPr="007D3C62" w:rsidRDefault="009B7A68" w:rsidP="0055640E">
            <w:r w:rsidRPr="009B7A68">
              <w:t>Inclusions and contaminants result from the presence of impurities and foreign particles in the powder.</w:t>
            </w:r>
          </w:p>
        </w:tc>
        <w:tc>
          <w:tcPr>
            <w:tcW w:w="4508" w:type="dxa"/>
          </w:tcPr>
          <w:p w14:paraId="00C86D4E" w14:textId="2D1825A1" w:rsidR="00FC59F1" w:rsidRPr="007E5E6C" w:rsidRDefault="00FC59F1" w:rsidP="0055640E">
            <w:r w:rsidRPr="00FC59F1">
              <w:t xml:space="preserve">Using high-quality raw materials and ensuring rigorous cleaning and handling of the powdered product will help mitigate the </w:t>
            </w:r>
            <w:r w:rsidR="00577DBA">
              <w:t>pre</w:t>
            </w:r>
            <w:r w:rsidR="00197665">
              <w:t>sence of impurities</w:t>
            </w:r>
            <w:r w:rsidRPr="00FC59F1">
              <w:t>.</w:t>
            </w:r>
          </w:p>
        </w:tc>
      </w:tr>
    </w:tbl>
    <w:p w14:paraId="6C5D7B38" w14:textId="77777777" w:rsidR="006F1BAF" w:rsidRDefault="006F1BAF" w:rsidP="006F1BAF"/>
    <w:p w14:paraId="0DFD9C1A" w14:textId="77777777" w:rsidR="00570DFE" w:rsidRDefault="006F1BAF" w:rsidP="00570DFE">
      <w:pPr>
        <w:keepNext/>
        <w:jc w:val="center"/>
      </w:pPr>
      <w:r>
        <w:rPr>
          <w:noProof/>
        </w:rPr>
        <w:drawing>
          <wp:inline distT="0" distB="0" distL="0" distR="0" wp14:anchorId="0812E13C" wp14:editId="34538C3B">
            <wp:extent cx="3473038" cy="1688757"/>
            <wp:effectExtent l="0" t="0" r="0" b="6985"/>
            <wp:docPr id="1537473709" name="Picture 1" descr="Surface defects of laser-sintered samples observed by SEM: a) welding seams produced along the sintering path, and b) Aligned microporosity with particles i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rface defects of laser-sintered samples observed by SEM: a) welding seams produced along the sintering path, and b) Aligned microporosity with particles inside."/>
                    <pic:cNvPicPr>
                      <a:picLocks noChangeAspect="1" noChangeArrowheads="1"/>
                    </pic:cNvPicPr>
                  </pic:nvPicPr>
                  <pic:blipFill rotWithShape="1">
                    <a:blip r:embed="rId17">
                      <a:extLst>
                        <a:ext uri="{28A0092B-C50C-407E-A947-70E740481C1C}">
                          <a14:useLocalDpi xmlns:a14="http://schemas.microsoft.com/office/drawing/2010/main" val="0"/>
                        </a:ext>
                      </a:extLst>
                    </a:blip>
                    <a:srcRect l="53340"/>
                    <a:stretch/>
                  </pic:blipFill>
                  <pic:spPr bwMode="auto">
                    <a:xfrm>
                      <a:off x="0" y="0"/>
                      <a:ext cx="3516659" cy="1709968"/>
                    </a:xfrm>
                    <a:prstGeom prst="rect">
                      <a:avLst/>
                    </a:prstGeom>
                    <a:noFill/>
                    <a:ln>
                      <a:noFill/>
                    </a:ln>
                    <a:extLst>
                      <a:ext uri="{53640926-AAD7-44D8-BBD7-CCE9431645EC}">
                        <a14:shadowObscured xmlns:a14="http://schemas.microsoft.com/office/drawing/2010/main"/>
                      </a:ext>
                    </a:extLst>
                  </pic:spPr>
                </pic:pic>
              </a:graphicData>
            </a:graphic>
          </wp:inline>
        </w:drawing>
      </w:r>
    </w:p>
    <w:p w14:paraId="555A4778" w14:textId="2BAA46EA" w:rsidR="00570DFE" w:rsidRDefault="00570DFE" w:rsidP="00570DFE">
      <w:pPr>
        <w:pStyle w:val="Caption"/>
        <w:jc w:val="center"/>
      </w:pPr>
      <w:bookmarkStart w:id="37" w:name="_Toc157959184"/>
      <w:r>
        <w:t xml:space="preserve">Figure </w:t>
      </w:r>
      <w:r>
        <w:fldChar w:fldCharType="begin"/>
      </w:r>
      <w:r>
        <w:instrText xml:space="preserve"> SEQ Figure \* ARABIC </w:instrText>
      </w:r>
      <w:r>
        <w:fldChar w:fldCharType="separate"/>
      </w:r>
      <w:r>
        <w:rPr>
          <w:noProof/>
        </w:rPr>
        <w:t>8</w:t>
      </w:r>
      <w:r>
        <w:fldChar w:fldCharType="end"/>
      </w:r>
      <w:r>
        <w:t xml:space="preserve"> - High Porosity PM Component </w:t>
      </w:r>
      <w:sdt>
        <w:sdtPr>
          <w:id w:val="282382383"/>
          <w:citation/>
        </w:sdtPr>
        <w:sdtContent>
          <w:r w:rsidR="004353D5">
            <w:fldChar w:fldCharType="begin"/>
          </w:r>
          <w:r w:rsidR="004353D5">
            <w:instrText xml:space="preserve"> CITATION Pad20 \l 2057 </w:instrText>
          </w:r>
          <w:r w:rsidR="004353D5">
            <w:fldChar w:fldCharType="separate"/>
          </w:r>
          <w:r w:rsidR="004353D5" w:rsidRPr="004353D5">
            <w:rPr>
              <w:noProof/>
            </w:rPr>
            <w:t>(Padrós, et al., 2020)</w:t>
          </w:r>
          <w:r w:rsidR="004353D5">
            <w:fldChar w:fldCharType="end"/>
          </w:r>
        </w:sdtContent>
      </w:sdt>
      <w:bookmarkEnd w:id="37"/>
    </w:p>
    <w:p w14:paraId="0B26BA57" w14:textId="1E8C78A9" w:rsidR="007060C7" w:rsidRDefault="00AF447D" w:rsidP="00570DFE">
      <w:pPr>
        <w:jc w:val="center"/>
      </w:pPr>
      <w:r w:rsidRPr="008A4CE1">
        <w:br w:type="page"/>
      </w:r>
    </w:p>
    <w:sdt>
      <w:sdtPr>
        <w:id w:val="151807265"/>
        <w:docPartObj>
          <w:docPartGallery w:val="Bibliographies"/>
          <w:docPartUnique/>
        </w:docPartObj>
      </w:sdtPr>
      <w:sdtContent>
        <w:p w14:paraId="1384010B" w14:textId="0550E325" w:rsidR="00DF3CA9" w:rsidRPr="008A4CE1" w:rsidRDefault="00DF3CA9" w:rsidP="007060C7">
          <w:r w:rsidRPr="008A4CE1">
            <w:t>References</w:t>
          </w:r>
        </w:p>
        <w:sdt>
          <w:sdtPr>
            <w:id w:val="-573587230"/>
            <w:bibliography/>
          </w:sdtPr>
          <w:sdtContent>
            <w:p w14:paraId="59765593" w14:textId="77777777" w:rsidR="009A468D" w:rsidRDefault="00DF3CA9" w:rsidP="009A468D">
              <w:pPr>
                <w:pStyle w:val="Bibliography"/>
                <w:rPr>
                  <w:noProof/>
                </w:rPr>
              </w:pPr>
              <w:r w:rsidRPr="008A4CE1">
                <w:fldChar w:fldCharType="begin"/>
              </w:r>
              <w:r w:rsidRPr="008A4CE1">
                <w:instrText>BIBLIOGRAPHY</w:instrText>
              </w:r>
              <w:r w:rsidRPr="008A4CE1">
                <w:fldChar w:fldCharType="separate"/>
              </w:r>
              <w:r w:rsidR="009A468D">
                <w:rPr>
                  <w:noProof/>
                </w:rPr>
                <w:t xml:space="preserve">Bambhania, H., 2020. </w:t>
              </w:r>
              <w:r w:rsidR="009A468D">
                <w:rPr>
                  <w:i/>
                  <w:iCs/>
                  <w:noProof/>
                </w:rPr>
                <w:t xml:space="preserve">What Is Powder Metallurgy?- Definition, And Process. </w:t>
              </w:r>
              <w:r w:rsidR="009A468D">
                <w:rPr>
                  <w:noProof/>
                </w:rPr>
                <w:t xml:space="preserve">[Online] </w:t>
              </w:r>
              <w:r w:rsidR="009A468D">
                <w:rPr>
                  <w:noProof/>
                </w:rPr>
                <w:br/>
                <w:t xml:space="preserve">Available at: </w:t>
              </w:r>
              <w:r w:rsidR="009A468D">
                <w:rPr>
                  <w:noProof/>
                  <w:u w:val="single"/>
                </w:rPr>
                <w:t>https://www.engineeringchoice.com/what-is-powder-metallurgy/</w:t>
              </w:r>
            </w:p>
            <w:p w14:paraId="2BBDCDEF" w14:textId="77777777" w:rsidR="009A468D" w:rsidRDefault="009A468D" w:rsidP="009A468D">
              <w:pPr>
                <w:pStyle w:val="Bibliography"/>
                <w:rPr>
                  <w:noProof/>
                </w:rPr>
              </w:pPr>
              <w:r>
                <w:rPr>
                  <w:noProof/>
                </w:rPr>
                <w:t xml:space="preserve">Blackstone Advanced Technologies, LLC, 2020. </w:t>
              </w:r>
              <w:r>
                <w:rPr>
                  <w:i/>
                  <w:iCs/>
                  <w:noProof/>
                </w:rPr>
                <w:t xml:space="preserve">Common Rolling Defects and How to Combat Them. </w:t>
              </w:r>
              <w:r>
                <w:rPr>
                  <w:noProof/>
                </w:rPr>
                <w:t xml:space="preserve">[Online] </w:t>
              </w:r>
              <w:r>
                <w:rPr>
                  <w:noProof/>
                </w:rPr>
                <w:br/>
                <w:t xml:space="preserve">Available at: </w:t>
              </w:r>
              <w:r>
                <w:rPr>
                  <w:noProof/>
                  <w:u w:val="single"/>
                </w:rPr>
                <w:t>https://blog.blackadvtech.com/common-rolling-defects-and-how-to-combat-them</w:t>
              </w:r>
              <w:r>
                <w:rPr>
                  <w:noProof/>
                </w:rPr>
                <w:br/>
                <w:t>[Accessed 25 Janurary 2024].</w:t>
              </w:r>
            </w:p>
            <w:p w14:paraId="2B920206" w14:textId="77777777" w:rsidR="009A468D" w:rsidRDefault="009A468D" w:rsidP="009A468D">
              <w:pPr>
                <w:pStyle w:val="Bibliography"/>
                <w:rPr>
                  <w:noProof/>
                </w:rPr>
              </w:pPr>
              <w:r>
                <w:rPr>
                  <w:noProof/>
                </w:rPr>
                <w:t xml:space="preserve">Corrosionpedia, 2020. </w:t>
              </w:r>
              <w:r>
                <w:rPr>
                  <w:i/>
                  <w:iCs/>
                  <w:noProof/>
                </w:rPr>
                <w:t xml:space="preserve">Hot Rolling. </w:t>
              </w:r>
              <w:r>
                <w:rPr>
                  <w:noProof/>
                </w:rPr>
                <w:t xml:space="preserve">[Online] </w:t>
              </w:r>
              <w:r>
                <w:rPr>
                  <w:noProof/>
                </w:rPr>
                <w:br/>
                <w:t xml:space="preserve">Available at: </w:t>
              </w:r>
              <w:r>
                <w:rPr>
                  <w:noProof/>
                  <w:u w:val="single"/>
                </w:rPr>
                <w:t>https://www.corrosionpedia.com/definition/637/hot-rolling</w:t>
              </w:r>
            </w:p>
            <w:p w14:paraId="1B645C80" w14:textId="77777777" w:rsidR="009A468D" w:rsidRDefault="009A468D" w:rsidP="009A468D">
              <w:pPr>
                <w:pStyle w:val="Bibliography"/>
                <w:rPr>
                  <w:noProof/>
                </w:rPr>
              </w:pPr>
              <w:r>
                <w:rPr>
                  <w:noProof/>
                </w:rPr>
                <w:t xml:space="preserve">DYNACAST, 2021. </w:t>
              </w:r>
              <w:r>
                <w:rPr>
                  <w:i/>
                  <w:iCs/>
                  <w:noProof/>
                </w:rPr>
                <w:t xml:space="preserve">HOT CHAMBER DIE CASTING. </w:t>
              </w:r>
              <w:r>
                <w:rPr>
                  <w:noProof/>
                </w:rPr>
                <w:t xml:space="preserve">[Online] </w:t>
              </w:r>
              <w:r>
                <w:rPr>
                  <w:noProof/>
                </w:rPr>
                <w:br/>
                <w:t xml:space="preserve">Available at: </w:t>
              </w:r>
              <w:r>
                <w:rPr>
                  <w:noProof/>
                  <w:u w:val="single"/>
                </w:rPr>
                <w:t>https://www.dynacast.com/en/specialty-die-casting/die-cast-process/hot-chamber-die-casting</w:t>
              </w:r>
            </w:p>
            <w:p w14:paraId="743D5671" w14:textId="77777777" w:rsidR="009A468D" w:rsidRDefault="009A468D" w:rsidP="009A468D">
              <w:pPr>
                <w:pStyle w:val="Bibliography"/>
                <w:rPr>
                  <w:noProof/>
                </w:rPr>
              </w:pPr>
              <w:r>
                <w:rPr>
                  <w:noProof/>
                </w:rPr>
                <w:t xml:space="preserve">Dynacast, n.d. </w:t>
              </w:r>
              <w:r>
                <w:rPr>
                  <w:i/>
                  <w:iCs/>
                  <w:noProof/>
                </w:rPr>
                <w:t xml:space="preserve">DIE CAST METAL PROPERTIES. </w:t>
              </w:r>
              <w:r>
                <w:rPr>
                  <w:noProof/>
                </w:rPr>
                <w:t xml:space="preserve">[Online] </w:t>
              </w:r>
              <w:r>
                <w:rPr>
                  <w:noProof/>
                </w:rPr>
                <w:br/>
                <w:t xml:space="preserve">Available at: </w:t>
              </w:r>
              <w:r>
                <w:rPr>
                  <w:noProof/>
                  <w:u w:val="single"/>
                </w:rPr>
                <w:t>https://www.dynacast.com/en/knowledge-center/material-information/die-cast-metal-properties</w:t>
              </w:r>
              <w:r>
                <w:rPr>
                  <w:noProof/>
                </w:rPr>
                <w:br/>
                <w:t>[Accessed 25 Janurary 2024].</w:t>
              </w:r>
            </w:p>
            <w:p w14:paraId="702A12E0" w14:textId="77777777" w:rsidR="009A468D" w:rsidRDefault="009A468D" w:rsidP="009A468D">
              <w:pPr>
                <w:pStyle w:val="Bibliography"/>
                <w:rPr>
                  <w:noProof/>
                </w:rPr>
              </w:pPr>
              <w:r>
                <w:rPr>
                  <w:noProof/>
                </w:rPr>
                <w:t xml:space="preserve">Eko-Admin, 2022. </w:t>
              </w:r>
              <w:r>
                <w:rPr>
                  <w:i/>
                  <w:iCs/>
                  <w:noProof/>
                </w:rPr>
                <w:t xml:space="preserve">Precision Die Casting – All You Need to Know - Eko Industries. </w:t>
              </w:r>
              <w:r>
                <w:rPr>
                  <w:noProof/>
                </w:rPr>
                <w:t xml:space="preserve">[Online] </w:t>
              </w:r>
              <w:r>
                <w:rPr>
                  <w:noProof/>
                </w:rPr>
                <w:br/>
                <w:t xml:space="preserve">Available at: </w:t>
              </w:r>
              <w:r>
                <w:rPr>
                  <w:noProof/>
                  <w:u w:val="single"/>
                </w:rPr>
                <w:t>https://www.ekoindustries.com/blog/die-casting/precision-die-casting</w:t>
              </w:r>
              <w:r>
                <w:rPr>
                  <w:noProof/>
                </w:rPr>
                <w:br/>
                <w:t>[Accessed 4 January 2024].</w:t>
              </w:r>
            </w:p>
            <w:p w14:paraId="192315E3" w14:textId="77777777" w:rsidR="009A468D" w:rsidRDefault="009A468D" w:rsidP="009A468D">
              <w:pPr>
                <w:pStyle w:val="Bibliography"/>
                <w:rPr>
                  <w:noProof/>
                </w:rPr>
              </w:pPr>
              <w:r>
                <w:rPr>
                  <w:noProof/>
                </w:rPr>
                <w:t xml:space="preserve">Engineer Student, 2019. </w:t>
              </w:r>
              <w:r>
                <w:rPr>
                  <w:i/>
                  <w:iCs/>
                  <w:noProof/>
                </w:rPr>
                <w:t xml:space="preserve">Die Casting. </w:t>
              </w:r>
              <w:r>
                <w:rPr>
                  <w:noProof/>
                </w:rPr>
                <w:t xml:space="preserve">[Online] </w:t>
              </w:r>
              <w:r>
                <w:rPr>
                  <w:noProof/>
                </w:rPr>
                <w:br/>
                <w:t xml:space="preserve">Available at: </w:t>
              </w:r>
              <w:r>
                <w:rPr>
                  <w:noProof/>
                  <w:u w:val="single"/>
                </w:rPr>
                <w:t>http://www.engineerstudent.co.uk/die_casting.html</w:t>
              </w:r>
            </w:p>
            <w:p w14:paraId="720B5857" w14:textId="77777777" w:rsidR="009A468D" w:rsidRDefault="009A468D" w:rsidP="009A468D">
              <w:pPr>
                <w:pStyle w:val="Bibliography"/>
                <w:rPr>
                  <w:noProof/>
                </w:rPr>
              </w:pPr>
              <w:r>
                <w:rPr>
                  <w:noProof/>
                </w:rPr>
                <w:t xml:space="preserve">Engineering Product Design, 2022. </w:t>
              </w:r>
              <w:r>
                <w:rPr>
                  <w:i/>
                  <w:iCs/>
                  <w:noProof/>
                </w:rPr>
                <w:t xml:space="preserve">Powder Metallurgy. </w:t>
              </w:r>
              <w:r>
                <w:rPr>
                  <w:noProof/>
                </w:rPr>
                <w:t xml:space="preserve">[Online] </w:t>
              </w:r>
              <w:r>
                <w:rPr>
                  <w:noProof/>
                </w:rPr>
                <w:br/>
                <w:t xml:space="preserve">Available at: </w:t>
              </w:r>
              <w:r>
                <w:rPr>
                  <w:noProof/>
                  <w:u w:val="single"/>
                </w:rPr>
                <w:t>https://engineeringproductdesign.com/knowledge-base/powder-metallurgy/</w:t>
              </w:r>
            </w:p>
            <w:p w14:paraId="3848E842" w14:textId="77777777" w:rsidR="009A468D" w:rsidRDefault="009A468D" w:rsidP="009A468D">
              <w:pPr>
                <w:pStyle w:val="Bibliography"/>
                <w:rPr>
                  <w:noProof/>
                </w:rPr>
              </w:pPr>
              <w:r>
                <w:rPr>
                  <w:noProof/>
                </w:rPr>
                <w:t xml:space="preserve">European Powder Metallurgy Association, 2020. </w:t>
              </w:r>
              <w:r>
                <w:rPr>
                  <w:i/>
                  <w:iCs/>
                  <w:noProof/>
                </w:rPr>
                <w:t xml:space="preserve">Mechanical Properties. </w:t>
              </w:r>
              <w:r>
                <w:rPr>
                  <w:noProof/>
                </w:rPr>
                <w:t xml:space="preserve">[Online] </w:t>
              </w:r>
              <w:r>
                <w:rPr>
                  <w:noProof/>
                </w:rPr>
                <w:br/>
                <w:t xml:space="preserve">Available at: </w:t>
              </w:r>
              <w:r>
                <w:rPr>
                  <w:noProof/>
                  <w:u w:val="single"/>
                </w:rPr>
                <w:t>https://www.epma.com/powder-metallurgy-mechanical-properties</w:t>
              </w:r>
              <w:r>
                <w:rPr>
                  <w:noProof/>
                </w:rPr>
                <w:br/>
                <w:t>[Accessed 25 Janurary 2024].</w:t>
              </w:r>
            </w:p>
            <w:p w14:paraId="6003001F" w14:textId="77777777" w:rsidR="009A468D" w:rsidRDefault="009A468D" w:rsidP="009A468D">
              <w:pPr>
                <w:pStyle w:val="Bibliography"/>
                <w:rPr>
                  <w:noProof/>
                </w:rPr>
              </w:pPr>
              <w:r>
                <w:rPr>
                  <w:noProof/>
                </w:rPr>
                <w:t xml:space="preserve">Hamweendo, A., Botef, L. &amp; Malama, T., 2016. </w:t>
              </w:r>
              <w:r>
                <w:rPr>
                  <w:i/>
                  <w:iCs/>
                  <w:noProof/>
                </w:rPr>
                <w:t xml:space="preserve">Titanium-Nickel Alloys for Bone Tissue Engineering Application via Cold, </w:t>
              </w:r>
              <w:r>
                <w:rPr>
                  <w:noProof/>
                </w:rPr>
                <w:t>Johannesburg: Research Gate.</w:t>
              </w:r>
            </w:p>
            <w:p w14:paraId="6E287E6D" w14:textId="77777777" w:rsidR="009A468D" w:rsidRDefault="009A468D" w:rsidP="009A468D">
              <w:pPr>
                <w:pStyle w:val="Bibliography"/>
                <w:rPr>
                  <w:noProof/>
                </w:rPr>
              </w:pPr>
              <w:r>
                <w:rPr>
                  <w:noProof/>
                </w:rPr>
                <w:t xml:space="preserve">Hill and Griffith, 2020. </w:t>
              </w:r>
              <w:r>
                <w:rPr>
                  <w:i/>
                  <w:iCs/>
                  <w:noProof/>
                </w:rPr>
                <w:t xml:space="preserve">8 Die Casting Defects: Root Causes in Processes and Their Remedies. </w:t>
              </w:r>
              <w:r>
                <w:rPr>
                  <w:noProof/>
                </w:rPr>
                <w:t xml:space="preserve">[Online] </w:t>
              </w:r>
              <w:r>
                <w:rPr>
                  <w:noProof/>
                </w:rPr>
                <w:br/>
                <w:t xml:space="preserve">Available at: </w:t>
              </w:r>
              <w:r>
                <w:rPr>
                  <w:noProof/>
                  <w:u w:val="single"/>
                </w:rPr>
                <w:t>https://www.hillandgriffith.com/post/8-die-casting-defects-root-causes-in-</w:t>
              </w:r>
              <w:r>
                <w:rPr>
                  <w:noProof/>
                  <w:u w:val="single"/>
                </w:rPr>
                <w:lastRenderedPageBreak/>
                <w:t>processes-and-their-remedies</w:t>
              </w:r>
              <w:r>
                <w:rPr>
                  <w:noProof/>
                </w:rPr>
                <w:br/>
                <w:t>[Accessed 25 Janurary 2024].</w:t>
              </w:r>
            </w:p>
            <w:p w14:paraId="2286FB49" w14:textId="77777777" w:rsidR="009A468D" w:rsidRDefault="009A468D" w:rsidP="009A468D">
              <w:pPr>
                <w:pStyle w:val="Bibliography"/>
                <w:rPr>
                  <w:noProof/>
                </w:rPr>
              </w:pPr>
              <w:r>
                <w:rPr>
                  <w:noProof/>
                </w:rPr>
                <w:t xml:space="preserve">Kassner, M. E., 2011. </w:t>
              </w:r>
              <w:r>
                <w:rPr>
                  <w:i/>
                  <w:iCs/>
                  <w:noProof/>
                </w:rPr>
                <w:t xml:space="preserve">The Effect of Low-Angle and High-Angle Grain Boundaries on Elevated Temperature Strength. </w:t>
              </w:r>
              <w:r>
                <w:rPr>
                  <w:noProof/>
                </w:rPr>
                <w:t>Cambridge: Cambridge University Press.</w:t>
              </w:r>
            </w:p>
            <w:p w14:paraId="2F62D159" w14:textId="77777777" w:rsidR="009A468D" w:rsidRDefault="009A468D" w:rsidP="009A468D">
              <w:pPr>
                <w:pStyle w:val="Bibliography"/>
                <w:rPr>
                  <w:noProof/>
                </w:rPr>
              </w:pPr>
              <w:r>
                <w:rPr>
                  <w:noProof/>
                </w:rPr>
                <w:t xml:space="preserve">Matmatch, n.d. </w:t>
              </w:r>
              <w:r>
                <w:rPr>
                  <w:i/>
                  <w:iCs/>
                  <w:noProof/>
                </w:rPr>
                <w:t xml:space="preserve">Cold Rolling – Process Overview. </w:t>
              </w:r>
              <w:r>
                <w:rPr>
                  <w:noProof/>
                </w:rPr>
                <w:t xml:space="preserve">[Online] </w:t>
              </w:r>
              <w:r>
                <w:rPr>
                  <w:noProof/>
                </w:rPr>
                <w:br/>
                <w:t xml:space="preserve">Available at: </w:t>
              </w:r>
              <w:r>
                <w:rPr>
                  <w:noProof/>
                  <w:u w:val="single"/>
                </w:rPr>
                <w:t>https://matmatch.com/learn/process/cold-rolling</w:t>
              </w:r>
              <w:r>
                <w:rPr>
                  <w:noProof/>
                </w:rPr>
                <w:br/>
                <w:t>[Accessed 17 January 2024].</w:t>
              </w:r>
            </w:p>
            <w:p w14:paraId="7D061526" w14:textId="77777777" w:rsidR="009A468D" w:rsidRDefault="009A468D" w:rsidP="009A468D">
              <w:pPr>
                <w:pStyle w:val="Bibliography"/>
                <w:rPr>
                  <w:noProof/>
                </w:rPr>
              </w:pPr>
              <w:r>
                <w:rPr>
                  <w:noProof/>
                </w:rPr>
                <w:t xml:space="preserve">Mech 4 Study, 2018. </w:t>
              </w:r>
              <w:r>
                <w:rPr>
                  <w:i/>
                  <w:iCs/>
                  <w:noProof/>
                </w:rPr>
                <w:t xml:space="preserve">Powder Metallurgy Process with its Advantages and Disadvantages. </w:t>
              </w:r>
              <w:r>
                <w:rPr>
                  <w:noProof/>
                </w:rPr>
                <w:t xml:space="preserve">[Online] </w:t>
              </w:r>
              <w:r>
                <w:rPr>
                  <w:noProof/>
                </w:rPr>
                <w:br/>
                <w:t xml:space="preserve">Available at: </w:t>
              </w:r>
              <w:r>
                <w:rPr>
                  <w:noProof/>
                  <w:u w:val="single"/>
                </w:rPr>
                <w:t>https://www.mech4study.com/production-engineering/powder-metallurgy-process.html/#Advantages</w:t>
              </w:r>
              <w:r>
                <w:rPr>
                  <w:noProof/>
                </w:rPr>
                <w:br/>
                <w:t>[Accessed 17 January 2024].</w:t>
              </w:r>
            </w:p>
            <w:p w14:paraId="6D66607E" w14:textId="77777777" w:rsidR="009A468D" w:rsidRDefault="009A468D" w:rsidP="009A468D">
              <w:pPr>
                <w:pStyle w:val="Bibliography"/>
                <w:rPr>
                  <w:noProof/>
                </w:rPr>
              </w:pPr>
              <w:r>
                <w:rPr>
                  <w:noProof/>
                </w:rPr>
                <w:t xml:space="preserve">Mier, J. L., Diez, G., Montero &amp; Filgueira, 2019. </w:t>
              </w:r>
              <w:r>
                <w:rPr>
                  <w:i/>
                  <w:iCs/>
                  <w:noProof/>
                </w:rPr>
                <w:t xml:space="preserve">The Wear Responses of the Welded Joints of ASTM A335 Gr. P11 Steels Affected by Accelerated Flow Corrosion. </w:t>
              </w:r>
              <w:r>
                <w:rPr>
                  <w:noProof/>
                </w:rPr>
                <w:t xml:space="preserve">[Online] </w:t>
              </w:r>
              <w:r>
                <w:rPr>
                  <w:noProof/>
                </w:rPr>
                <w:br/>
                <w:t xml:space="preserve">Available at: </w:t>
              </w:r>
              <w:r>
                <w:rPr>
                  <w:noProof/>
                  <w:u w:val="single"/>
                </w:rPr>
                <w:t>https://www.researchgate.net/publication/337014118_The_Wear_Responses_of_the_Welded_Joints_of_ASTM_A335_Gr_P11_Steels_Affected_by_Accelerated_Flow_Corrosion#pf5</w:t>
              </w:r>
              <w:r>
                <w:rPr>
                  <w:noProof/>
                </w:rPr>
                <w:br/>
                <w:t>[Accessed 17 January 2024].</w:t>
              </w:r>
            </w:p>
            <w:p w14:paraId="0B90AE33" w14:textId="77777777" w:rsidR="009A468D" w:rsidRDefault="009A468D" w:rsidP="009A468D">
              <w:pPr>
                <w:pStyle w:val="Bibliography"/>
                <w:rPr>
                  <w:noProof/>
                </w:rPr>
              </w:pPr>
              <w:r>
                <w:rPr>
                  <w:noProof/>
                </w:rPr>
                <w:t xml:space="preserve">Munir, K., Biesiekierski, . A., Wen, . C. &amp; Li, Y., 2020. Powder metallurgy in manufacturing of medical devices. In: </w:t>
              </w:r>
              <w:r>
                <w:rPr>
                  <w:i/>
                  <w:iCs/>
                  <w:noProof/>
                </w:rPr>
                <w:t xml:space="preserve">Metallic Biomaterials Processing and Medical Device Manufacturing. </w:t>
              </w:r>
              <w:r>
                <w:rPr>
                  <w:noProof/>
                </w:rPr>
                <w:t>Melbourne: Woodhead Publishing, pp. 159-190.</w:t>
              </w:r>
            </w:p>
            <w:p w14:paraId="487787B5" w14:textId="77777777" w:rsidR="009A468D" w:rsidRDefault="009A468D" w:rsidP="009A468D">
              <w:pPr>
                <w:pStyle w:val="Bibliography"/>
                <w:rPr>
                  <w:noProof/>
                </w:rPr>
              </w:pPr>
              <w:r>
                <w:rPr>
                  <w:noProof/>
                </w:rPr>
                <w:t xml:space="preserve">Open learn, n.d. </w:t>
              </w:r>
              <w:r>
                <w:rPr>
                  <w:i/>
                  <w:iCs/>
                  <w:noProof/>
                </w:rPr>
                <w:t xml:space="preserve">Casting microstructure and defects. </w:t>
              </w:r>
              <w:r>
                <w:rPr>
                  <w:noProof/>
                </w:rPr>
                <w:t xml:space="preserve">[Online] </w:t>
              </w:r>
              <w:r>
                <w:rPr>
                  <w:noProof/>
                </w:rPr>
                <w:br/>
                <w:t xml:space="preserve">Available at: </w:t>
              </w:r>
              <w:r>
                <w:rPr>
                  <w:noProof/>
                  <w:u w:val="single"/>
                </w:rPr>
                <w:t>https://www.open.edu/openlearn/science-maths-technology/design-innovation/manufacturing/content-section-2.7</w:t>
              </w:r>
              <w:r>
                <w:rPr>
                  <w:noProof/>
                </w:rPr>
                <w:br/>
                <w:t>[Accessed 21 January 2024].</w:t>
              </w:r>
            </w:p>
            <w:p w14:paraId="2C9E18E6" w14:textId="77777777" w:rsidR="009A468D" w:rsidRDefault="009A468D" w:rsidP="009A468D">
              <w:pPr>
                <w:pStyle w:val="Bibliography"/>
                <w:rPr>
                  <w:noProof/>
                </w:rPr>
              </w:pPr>
              <w:r>
                <w:rPr>
                  <w:noProof/>
                </w:rPr>
                <w:t xml:space="preserve">Padrós, R. et al., 2020. Mechanical Properties of CoCr Dental-Prosthesis Restorations Made by Three Manufacturing Processes. Influence of the Microstructure and Topography. </w:t>
              </w:r>
              <w:r>
                <w:rPr>
                  <w:i/>
                  <w:iCs/>
                  <w:noProof/>
                </w:rPr>
                <w:t xml:space="preserve">Metals, </w:t>
              </w:r>
              <w:r>
                <w:rPr>
                  <w:noProof/>
                </w:rPr>
                <w:t>10(6), p. 788.</w:t>
              </w:r>
            </w:p>
            <w:p w14:paraId="482E09D8" w14:textId="77777777" w:rsidR="009A468D" w:rsidRDefault="009A468D" w:rsidP="009A468D">
              <w:pPr>
                <w:pStyle w:val="Bibliography"/>
                <w:rPr>
                  <w:noProof/>
                </w:rPr>
              </w:pPr>
              <w:r>
                <w:rPr>
                  <w:noProof/>
                </w:rPr>
                <w:t xml:space="preserve">Ramakrishnan, P., 2013. Automotive applications of powder metallurgy. In: I. Chang &amp; Y. Zhao, eds. </w:t>
              </w:r>
              <w:r>
                <w:rPr>
                  <w:i/>
                  <w:iCs/>
                  <w:noProof/>
                </w:rPr>
                <w:t xml:space="preserve">Advances in powder metallurgy. </w:t>
              </w:r>
              <w:r>
                <w:rPr>
                  <w:noProof/>
                </w:rPr>
                <w:t>Cambridge: Woodhead Publishing, pp. 493-513.</w:t>
              </w:r>
            </w:p>
            <w:p w14:paraId="293C7897" w14:textId="77777777" w:rsidR="009A468D" w:rsidRDefault="009A468D" w:rsidP="009A468D">
              <w:pPr>
                <w:pStyle w:val="Bibliography"/>
                <w:rPr>
                  <w:noProof/>
                </w:rPr>
              </w:pPr>
              <w:r>
                <w:rPr>
                  <w:noProof/>
                </w:rPr>
                <w:lastRenderedPageBreak/>
                <w:t xml:space="preserve">Rapid Direct, 2022. </w:t>
              </w:r>
              <w:r>
                <w:rPr>
                  <w:i/>
                  <w:iCs/>
                  <w:noProof/>
                </w:rPr>
                <w:t xml:space="preserve">Die Casting Defects: Types, Causes, and How to Prevent Them. </w:t>
              </w:r>
              <w:r>
                <w:rPr>
                  <w:noProof/>
                </w:rPr>
                <w:t xml:space="preserve">[Online] </w:t>
              </w:r>
              <w:r>
                <w:rPr>
                  <w:noProof/>
                </w:rPr>
                <w:br/>
                <w:t xml:space="preserve">Available at: </w:t>
              </w:r>
              <w:r>
                <w:rPr>
                  <w:noProof/>
                  <w:u w:val="single"/>
                </w:rPr>
                <w:t>https://www.rapiddirect.com/blog/die-casting-defects/</w:t>
              </w:r>
              <w:r>
                <w:rPr>
                  <w:noProof/>
                </w:rPr>
                <w:br/>
                <w:t>[Accessed 25 Janurary 2024].</w:t>
              </w:r>
            </w:p>
            <w:p w14:paraId="0FEAF986" w14:textId="77777777" w:rsidR="009A468D" w:rsidRDefault="009A468D" w:rsidP="009A468D">
              <w:pPr>
                <w:pStyle w:val="Bibliography"/>
                <w:rPr>
                  <w:noProof/>
                </w:rPr>
              </w:pPr>
              <w:r>
                <w:rPr>
                  <w:noProof/>
                </w:rPr>
                <w:t xml:space="preserve">Razumovskii, I. et al., 2021. Modern Powder Metallurgy: Chemical Composition Design for Improved Heat Resistant Alloys. </w:t>
              </w:r>
              <w:r>
                <w:rPr>
                  <w:i/>
                  <w:iCs/>
                  <w:noProof/>
                </w:rPr>
                <w:t xml:space="preserve">Metals, </w:t>
              </w:r>
              <w:r>
                <w:rPr>
                  <w:noProof/>
                </w:rPr>
                <w:t>11(8), p. 1215.</w:t>
              </w:r>
            </w:p>
            <w:p w14:paraId="447333CA" w14:textId="77777777" w:rsidR="009A468D" w:rsidRDefault="009A468D" w:rsidP="009A468D">
              <w:pPr>
                <w:pStyle w:val="Bibliography"/>
                <w:rPr>
                  <w:noProof/>
                </w:rPr>
              </w:pPr>
              <w:r>
                <w:rPr>
                  <w:noProof/>
                </w:rPr>
                <w:t xml:space="preserve">Rothstein, . B., 2024. </w:t>
              </w:r>
              <w:r>
                <w:rPr>
                  <w:i/>
                  <w:iCs/>
                  <w:noProof/>
                </w:rPr>
                <w:t xml:space="preserve">5 COMMON TYPES OF METAL FORMING PROCESSES AND THEIR APPLICATIONS. </w:t>
              </w:r>
              <w:r>
                <w:rPr>
                  <w:noProof/>
                </w:rPr>
                <w:t xml:space="preserve">[Online] </w:t>
              </w:r>
              <w:r>
                <w:rPr>
                  <w:noProof/>
                </w:rPr>
                <w:br/>
                <w:t xml:space="preserve">Available at: </w:t>
              </w:r>
              <w:r>
                <w:rPr>
                  <w:noProof/>
                  <w:u w:val="single"/>
                </w:rPr>
                <w:t>https://www.meadmetals.com/blog/5-common-types-of-metal-forming-processes-and-their-applications#:~:text=APPLICATIONS%20OF%20ROLLING%20Common%20rolling%20applications%20include%3A%20Producing,tracks%20Creating%20cylindrical%20sections%20like%20pipes%2C%20</w:t>
              </w:r>
              <w:r>
                <w:rPr>
                  <w:noProof/>
                </w:rPr>
                <w:br/>
                <w:t>[Accessed 15 January 2024].</w:t>
              </w:r>
            </w:p>
            <w:p w14:paraId="1296A95F" w14:textId="77777777" w:rsidR="009A468D" w:rsidRDefault="009A468D" w:rsidP="009A468D">
              <w:pPr>
                <w:pStyle w:val="Bibliography"/>
                <w:rPr>
                  <w:noProof/>
                </w:rPr>
              </w:pPr>
              <w:r>
                <w:rPr>
                  <w:noProof/>
                </w:rPr>
                <w:t xml:space="preserve">Selcuk, C., Bond, S. &amp; Woollin, P., 2008. </w:t>
              </w:r>
              <w:r>
                <w:rPr>
                  <w:i/>
                  <w:iCs/>
                  <w:noProof/>
                </w:rPr>
                <w:t xml:space="preserve">Joining Processes for Powder Metallurgy Parts. </w:t>
              </w:r>
              <w:r>
                <w:rPr>
                  <w:noProof/>
                </w:rPr>
                <w:t xml:space="preserve">[Online] </w:t>
              </w:r>
              <w:r>
                <w:rPr>
                  <w:noProof/>
                </w:rPr>
                <w:br/>
                <w:t xml:space="preserve">Available at: </w:t>
              </w:r>
              <w:r>
                <w:rPr>
                  <w:noProof/>
                  <w:u w:val="single"/>
                </w:rPr>
                <w:t>https://www.twi-global.com/technical-knowledge/published-papers/critical-review-of-joining-processes-for-powder-metallurgy-parts-september-2008</w:t>
              </w:r>
              <w:r>
                <w:rPr>
                  <w:noProof/>
                </w:rPr>
                <w:br/>
                <w:t>[Accessed 28 January 2024].</w:t>
              </w:r>
            </w:p>
            <w:p w14:paraId="38EC64F3" w14:textId="77777777" w:rsidR="009A468D" w:rsidRDefault="009A468D" w:rsidP="009A468D">
              <w:pPr>
                <w:pStyle w:val="Bibliography"/>
                <w:rPr>
                  <w:noProof/>
                </w:rPr>
              </w:pPr>
              <w:r>
                <w:rPr>
                  <w:noProof/>
                </w:rPr>
                <w:t xml:space="preserve">Sigworth, G., 2014. Dendrites' Clues for Castability. </w:t>
              </w:r>
              <w:r>
                <w:rPr>
                  <w:i/>
                  <w:iCs/>
                  <w:noProof/>
                </w:rPr>
                <w:t xml:space="preserve">Guardian, </w:t>
              </w:r>
              <w:r>
                <w:rPr>
                  <w:noProof/>
                </w:rPr>
                <w:t>pp. 39-40.</w:t>
              </w:r>
            </w:p>
            <w:p w14:paraId="5FE98409" w14:textId="77777777" w:rsidR="009A468D" w:rsidRDefault="009A468D" w:rsidP="009A468D">
              <w:pPr>
                <w:pStyle w:val="Bibliography"/>
                <w:rPr>
                  <w:noProof/>
                </w:rPr>
              </w:pPr>
              <w:r>
                <w:rPr>
                  <w:noProof/>
                </w:rPr>
                <w:t xml:space="preserve">Testbook, 2023. </w:t>
              </w:r>
              <w:r>
                <w:rPr>
                  <w:i/>
                  <w:iCs/>
                  <w:noProof/>
                </w:rPr>
                <w:t xml:space="preserve">Rolling Process: Working Principle, Types, and Advantages and Disadvantages. </w:t>
              </w:r>
              <w:r>
                <w:rPr>
                  <w:noProof/>
                </w:rPr>
                <w:t xml:space="preserve">[Online] </w:t>
              </w:r>
              <w:r>
                <w:rPr>
                  <w:noProof/>
                </w:rPr>
                <w:br/>
                <w:t xml:space="preserve">Available at: </w:t>
              </w:r>
              <w:r>
                <w:rPr>
                  <w:noProof/>
                  <w:u w:val="single"/>
                </w:rPr>
                <w:t>https://testbook.com/mechanical-engineering/rolling-process</w:t>
              </w:r>
              <w:r>
                <w:rPr>
                  <w:noProof/>
                </w:rPr>
                <w:br/>
                <w:t>[Accessed 16 January 2024].</w:t>
              </w:r>
            </w:p>
            <w:p w14:paraId="1C7B2B3B" w14:textId="77777777" w:rsidR="009A468D" w:rsidRDefault="009A468D" w:rsidP="009A468D">
              <w:pPr>
                <w:pStyle w:val="Bibliography"/>
                <w:rPr>
                  <w:noProof/>
                </w:rPr>
              </w:pPr>
              <w:r>
                <w:rPr>
                  <w:noProof/>
                </w:rPr>
                <w:t xml:space="preserve">Testbook, 2024. </w:t>
              </w:r>
              <w:r>
                <w:rPr>
                  <w:i/>
                  <w:iCs/>
                  <w:noProof/>
                </w:rPr>
                <w:t xml:space="preserve">In rolling operation, wavy edges appears due to the property of work material. </w:t>
              </w:r>
              <w:r>
                <w:rPr>
                  <w:noProof/>
                </w:rPr>
                <w:t xml:space="preserve">[Online] </w:t>
              </w:r>
              <w:r>
                <w:rPr>
                  <w:noProof/>
                </w:rPr>
                <w:br/>
                <w:t xml:space="preserve">Available at: </w:t>
              </w:r>
              <w:r>
                <w:rPr>
                  <w:noProof/>
                  <w:u w:val="single"/>
                </w:rPr>
                <w:t>https://testbook.com/question-answer/in-rolling-operation-wavy-edges-appears-due-to-th--6323895d6c6173fba47ac643</w:t>
              </w:r>
              <w:r>
                <w:rPr>
                  <w:noProof/>
                </w:rPr>
                <w:br/>
                <w:t>[Accessed 25 January 2024].</w:t>
              </w:r>
            </w:p>
            <w:p w14:paraId="3C3647BB" w14:textId="77777777" w:rsidR="009A468D" w:rsidRDefault="009A468D" w:rsidP="009A468D">
              <w:pPr>
                <w:pStyle w:val="Bibliography"/>
                <w:rPr>
                  <w:noProof/>
                </w:rPr>
              </w:pPr>
              <w:r>
                <w:rPr>
                  <w:noProof/>
                </w:rPr>
                <w:t xml:space="preserve">The piping mart, 2023. </w:t>
              </w:r>
              <w:r>
                <w:rPr>
                  <w:i/>
                  <w:iCs/>
                  <w:noProof/>
                </w:rPr>
                <w:t xml:space="preserve">Advantages and Disadvantages of Die Casting. </w:t>
              </w:r>
              <w:r>
                <w:rPr>
                  <w:noProof/>
                </w:rPr>
                <w:t xml:space="preserve">[Online] </w:t>
              </w:r>
              <w:r>
                <w:rPr>
                  <w:noProof/>
                </w:rPr>
                <w:br/>
                <w:t xml:space="preserve">Available at: </w:t>
              </w:r>
              <w:r>
                <w:rPr>
                  <w:noProof/>
                  <w:u w:val="single"/>
                </w:rPr>
                <w:t>https://blog.thepipingmart.com/metals/advantages-and-disadvantages-of-die-casting/</w:t>
              </w:r>
              <w:r>
                <w:rPr>
                  <w:noProof/>
                </w:rPr>
                <w:br/>
                <w:t>[Accessed 16 January 2024].</w:t>
              </w:r>
            </w:p>
            <w:p w14:paraId="096AADD9" w14:textId="77777777" w:rsidR="009A468D" w:rsidRDefault="009A468D" w:rsidP="009A468D">
              <w:pPr>
                <w:pStyle w:val="Bibliography"/>
                <w:rPr>
                  <w:noProof/>
                </w:rPr>
              </w:pPr>
              <w:r>
                <w:rPr>
                  <w:noProof/>
                </w:rPr>
                <w:lastRenderedPageBreak/>
                <w:t xml:space="preserve">The Steefo Group, 2023. Common Rolling Defects and Their Solutions. </w:t>
              </w:r>
              <w:r>
                <w:rPr>
                  <w:i/>
                  <w:iCs/>
                  <w:noProof/>
                </w:rPr>
                <w:t>Medium.</w:t>
              </w:r>
            </w:p>
            <w:p w14:paraId="5C9C1A4C" w14:textId="77777777" w:rsidR="009A468D" w:rsidRDefault="009A468D" w:rsidP="009A468D">
              <w:pPr>
                <w:pStyle w:val="Bibliography"/>
                <w:rPr>
                  <w:noProof/>
                </w:rPr>
              </w:pPr>
              <w:r>
                <w:rPr>
                  <w:noProof/>
                </w:rPr>
                <w:t xml:space="preserve">Thorat, S., 2020. </w:t>
              </w:r>
              <w:r>
                <w:rPr>
                  <w:i/>
                  <w:iCs/>
                  <w:noProof/>
                </w:rPr>
                <w:t xml:space="preserve">What is Cold Rolling – Advantages and Disadvantages. </w:t>
              </w:r>
              <w:r>
                <w:rPr>
                  <w:noProof/>
                </w:rPr>
                <w:t xml:space="preserve">[Online] </w:t>
              </w:r>
              <w:r>
                <w:rPr>
                  <w:noProof/>
                </w:rPr>
                <w:br/>
                <w:t xml:space="preserve">Available at: </w:t>
              </w:r>
              <w:r>
                <w:rPr>
                  <w:noProof/>
                  <w:u w:val="single"/>
                </w:rPr>
                <w:t>https://learnmech.com/what-is-cold-rolling-advantages-and-disadvantages/</w:t>
              </w:r>
            </w:p>
            <w:p w14:paraId="6BA9C5DA" w14:textId="77777777" w:rsidR="009A468D" w:rsidRDefault="009A468D" w:rsidP="009A468D">
              <w:pPr>
                <w:pStyle w:val="Bibliography"/>
                <w:rPr>
                  <w:noProof/>
                </w:rPr>
              </w:pPr>
              <w:r>
                <w:rPr>
                  <w:noProof/>
                </w:rPr>
                <w:t xml:space="preserve">Torresani, E., Ischia, G. &amp; Molinari, A., 2022. Localized Defects in Cold Die-Compacted Metal Powders. </w:t>
              </w:r>
              <w:r>
                <w:rPr>
                  <w:i/>
                  <w:iCs/>
                  <w:noProof/>
                </w:rPr>
                <w:t xml:space="preserve">Journal of Manufacturing and Materials Processing, </w:t>
              </w:r>
              <w:r>
                <w:rPr>
                  <w:noProof/>
                </w:rPr>
                <w:t>6(6), p. 155.</w:t>
              </w:r>
            </w:p>
            <w:p w14:paraId="6B1819C7" w14:textId="77777777" w:rsidR="009A468D" w:rsidRDefault="009A468D" w:rsidP="009A468D">
              <w:pPr>
                <w:pStyle w:val="Bibliography"/>
                <w:rPr>
                  <w:noProof/>
                </w:rPr>
              </w:pPr>
              <w:r>
                <w:rPr>
                  <w:noProof/>
                </w:rPr>
                <w:t xml:space="preserve">Unity Manufacture, 2023. </w:t>
              </w:r>
              <w:r>
                <w:rPr>
                  <w:i/>
                  <w:iCs/>
                  <w:noProof/>
                </w:rPr>
                <w:t xml:space="preserve">What Is Flash In Die Casting?. </w:t>
              </w:r>
              <w:r>
                <w:rPr>
                  <w:noProof/>
                </w:rPr>
                <w:t xml:space="preserve">[Online] </w:t>
              </w:r>
              <w:r>
                <w:rPr>
                  <w:noProof/>
                </w:rPr>
                <w:br/>
                <w:t xml:space="preserve">Available at: </w:t>
              </w:r>
              <w:r>
                <w:rPr>
                  <w:noProof/>
                  <w:u w:val="single"/>
                </w:rPr>
                <w:t>https://unitymanufacture.com/what-is-flash-in-die-casting/</w:t>
              </w:r>
              <w:r>
                <w:rPr>
                  <w:noProof/>
                </w:rPr>
                <w:br/>
                <w:t>[Accessed 25 Janurary 2024].</w:t>
              </w:r>
            </w:p>
            <w:p w14:paraId="16A1E28E" w14:textId="77777777" w:rsidR="009A468D" w:rsidRDefault="009A468D" w:rsidP="009A468D">
              <w:pPr>
                <w:pStyle w:val="Bibliography"/>
                <w:rPr>
                  <w:noProof/>
                </w:rPr>
              </w:pPr>
              <w:r>
                <w:rPr>
                  <w:noProof/>
                </w:rPr>
                <w:t xml:space="preserve">University of Cambridge, 2024. </w:t>
              </w:r>
              <w:r>
                <w:rPr>
                  <w:i/>
                  <w:iCs/>
                  <w:noProof/>
                </w:rPr>
                <w:t xml:space="preserve">Dissemination of IT for the Promotion of Materials Science (DoITPoMS). </w:t>
              </w:r>
              <w:r>
                <w:rPr>
                  <w:noProof/>
                </w:rPr>
                <w:t>s.l.:LibreTexts.</w:t>
              </w:r>
            </w:p>
            <w:p w14:paraId="5B7D0D6B" w14:textId="77777777" w:rsidR="009A468D" w:rsidRDefault="009A468D" w:rsidP="009A468D">
              <w:pPr>
                <w:pStyle w:val="Bibliography"/>
                <w:rPr>
                  <w:noProof/>
                </w:rPr>
              </w:pPr>
              <w:r>
                <w:rPr>
                  <w:noProof/>
                </w:rPr>
                <w:t xml:space="preserve">Weiheng, 2020. </w:t>
              </w:r>
              <w:r>
                <w:rPr>
                  <w:i/>
                  <w:iCs/>
                  <w:noProof/>
                </w:rPr>
                <w:t xml:space="preserve">How to Solve Shrinkage Porosity. </w:t>
              </w:r>
              <w:r>
                <w:rPr>
                  <w:noProof/>
                </w:rPr>
                <w:t xml:space="preserve">[Online] </w:t>
              </w:r>
              <w:r>
                <w:rPr>
                  <w:noProof/>
                </w:rPr>
                <w:br/>
                <w:t xml:space="preserve">Available at: </w:t>
              </w:r>
              <w:r>
                <w:rPr>
                  <w:noProof/>
                  <w:u w:val="single"/>
                </w:rPr>
                <w:t>https://www.prodiecasting.com/how-to-solve-shrinkage-porosity/</w:t>
              </w:r>
              <w:r>
                <w:rPr>
                  <w:noProof/>
                </w:rPr>
                <w:br/>
                <w:t>[Accessed 25 Janurary 2024].</w:t>
              </w:r>
            </w:p>
            <w:p w14:paraId="6778A5AC" w14:textId="77777777" w:rsidR="009A468D" w:rsidRDefault="009A468D" w:rsidP="009A468D">
              <w:pPr>
                <w:pStyle w:val="Bibliography"/>
                <w:rPr>
                  <w:noProof/>
                </w:rPr>
              </w:pPr>
              <w:r>
                <w:rPr>
                  <w:noProof/>
                </w:rPr>
                <w:t xml:space="preserve">Wu, H. et al., 2020. Journal of Materials Science &amp; Technology. </w:t>
              </w:r>
              <w:r>
                <w:rPr>
                  <w:i/>
                  <w:iCs/>
                  <w:noProof/>
                </w:rPr>
                <w:t xml:space="preserve">Microstructural evolution and defect formation in a powder metallurgy nickel-based superalloy processed by selective laser melting, </w:t>
              </w:r>
              <w:r>
                <w:rPr>
                  <w:noProof/>
                </w:rPr>
                <w:t>Volume 36, pp. 7-17.</w:t>
              </w:r>
            </w:p>
            <w:p w14:paraId="1A78B597" w14:textId="77777777" w:rsidR="009A468D" w:rsidRDefault="009A468D" w:rsidP="009A468D">
              <w:pPr>
                <w:pStyle w:val="Bibliography"/>
                <w:rPr>
                  <w:noProof/>
                </w:rPr>
              </w:pPr>
              <w:r>
                <w:rPr>
                  <w:noProof/>
                </w:rPr>
                <w:t xml:space="preserve">Xiao, M. et al., 2021. Research on defect detection method of powder metallurgy gear based on machine vision. </w:t>
              </w:r>
              <w:r>
                <w:rPr>
                  <w:i/>
                  <w:iCs/>
                  <w:noProof/>
                </w:rPr>
                <w:t xml:space="preserve">Machine Vision and Applications, </w:t>
              </w:r>
              <w:r>
                <w:rPr>
                  <w:noProof/>
                </w:rPr>
                <w:t>32(2).</w:t>
              </w:r>
            </w:p>
            <w:p w14:paraId="23DB303C" w14:textId="77777777" w:rsidR="009A468D" w:rsidRDefault="009A468D" w:rsidP="009A468D">
              <w:pPr>
                <w:pStyle w:val="Bibliography"/>
                <w:rPr>
                  <w:noProof/>
                </w:rPr>
              </w:pPr>
              <w:r>
                <w:rPr>
                  <w:noProof/>
                </w:rPr>
                <w:t xml:space="preserve">Xometry Europe, 2022. </w:t>
              </w:r>
              <w:r>
                <w:rPr>
                  <w:i/>
                  <w:iCs/>
                  <w:noProof/>
                </w:rPr>
                <w:t xml:space="preserve">Die Casting General Overview: Process, Materials &amp; Applications. </w:t>
              </w:r>
              <w:r>
                <w:rPr>
                  <w:noProof/>
                </w:rPr>
                <w:t xml:space="preserve">[Online] </w:t>
              </w:r>
              <w:r>
                <w:rPr>
                  <w:noProof/>
                </w:rPr>
                <w:br/>
                <w:t xml:space="preserve">Available at: </w:t>
              </w:r>
              <w:r>
                <w:rPr>
                  <w:noProof/>
                  <w:u w:val="single"/>
                </w:rPr>
                <w:t>https://xometry.eu/en/die-casting-general-overview-process-materials-applications/#:~:text=Some%20of%20the%20most%20common%20uses%20for%20die,on%20die%20casting%20for%20a%20variety%20of%20applications.</w:t>
              </w:r>
              <w:r>
                <w:rPr>
                  <w:noProof/>
                </w:rPr>
                <w:br/>
                <w:t>[Accessed 16 January 2024].</w:t>
              </w:r>
            </w:p>
            <w:p w14:paraId="2AD62120" w14:textId="77777777" w:rsidR="009A468D" w:rsidRDefault="009A468D" w:rsidP="009A468D">
              <w:pPr>
                <w:pStyle w:val="Bibliography"/>
                <w:rPr>
                  <w:noProof/>
                </w:rPr>
              </w:pPr>
              <w:r>
                <w:rPr>
                  <w:noProof/>
                </w:rPr>
                <w:t xml:space="preserve">Xometry, 2023. </w:t>
              </w:r>
              <w:r>
                <w:rPr>
                  <w:i/>
                  <w:iCs/>
                  <w:noProof/>
                </w:rPr>
                <w:t xml:space="preserve">Ultimate Tensile Strength (UTS): Definition, How It Works, Calculation, and Example. </w:t>
              </w:r>
              <w:r>
                <w:rPr>
                  <w:noProof/>
                </w:rPr>
                <w:t xml:space="preserve">[Online] </w:t>
              </w:r>
              <w:r>
                <w:rPr>
                  <w:noProof/>
                </w:rPr>
                <w:br/>
                <w:t xml:space="preserve">Available at: </w:t>
              </w:r>
              <w:r>
                <w:rPr>
                  <w:noProof/>
                  <w:u w:val="single"/>
                </w:rPr>
                <w:t>https://www.xometry.com/resources/materials/ultimate-tensile-strength/</w:t>
              </w:r>
              <w:r>
                <w:rPr>
                  <w:noProof/>
                </w:rPr>
                <w:br/>
                <w:t>[Accessed 25 Janurary 2024].</w:t>
              </w:r>
            </w:p>
            <w:p w14:paraId="4A28C768" w14:textId="5DF6E217" w:rsidR="00DF3CA9" w:rsidRPr="008A4CE1" w:rsidRDefault="00DF3CA9" w:rsidP="009A468D">
              <w:r w:rsidRPr="008A4CE1">
                <w:rPr>
                  <w:b/>
                  <w:bCs/>
                </w:rPr>
                <w:fldChar w:fldCharType="end"/>
              </w:r>
            </w:p>
          </w:sdtContent>
        </w:sdt>
      </w:sdtContent>
    </w:sdt>
    <w:p w14:paraId="1A83D92C" w14:textId="77777777" w:rsidR="000D3ADB" w:rsidRPr="008A4CE1" w:rsidRDefault="000D3ADB" w:rsidP="000C331F"/>
    <w:sectPr w:rsidR="000D3ADB" w:rsidRPr="008A4CE1" w:rsidSect="00F824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C53CB" w14:textId="77777777" w:rsidR="00F8245E" w:rsidRDefault="00F8245E" w:rsidP="004C1525">
      <w:pPr>
        <w:spacing w:line="240" w:lineRule="auto"/>
      </w:pPr>
      <w:r>
        <w:separator/>
      </w:r>
    </w:p>
  </w:endnote>
  <w:endnote w:type="continuationSeparator" w:id="0">
    <w:p w14:paraId="63A15663" w14:textId="77777777" w:rsidR="00F8245E" w:rsidRDefault="00F8245E" w:rsidP="004C15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Neue">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7711914"/>
      <w:docPartObj>
        <w:docPartGallery w:val="Page Numbers (Bottom of Page)"/>
        <w:docPartUnique/>
      </w:docPartObj>
    </w:sdtPr>
    <w:sdtContent>
      <w:p w14:paraId="398F3085" w14:textId="040C1AC0" w:rsidR="004C1525" w:rsidRDefault="004C1525" w:rsidP="00AE71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A32BF">
          <w:rPr>
            <w:rStyle w:val="PageNumber"/>
            <w:noProof/>
          </w:rPr>
          <w:t>i</w:t>
        </w:r>
        <w:r>
          <w:rPr>
            <w:rStyle w:val="PageNumber"/>
          </w:rPr>
          <w:fldChar w:fldCharType="end"/>
        </w:r>
      </w:p>
    </w:sdtContent>
  </w:sdt>
  <w:p w14:paraId="61955949" w14:textId="77777777" w:rsidR="004C1525" w:rsidRDefault="004C1525" w:rsidP="004C15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3936922"/>
      <w:docPartObj>
        <w:docPartGallery w:val="Page Numbers (Bottom of Page)"/>
        <w:docPartUnique/>
      </w:docPartObj>
    </w:sdtPr>
    <w:sdtContent>
      <w:p w14:paraId="4C60D358" w14:textId="20E2546A" w:rsidR="004C1525" w:rsidRDefault="004C1525" w:rsidP="00AE71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A3BB9A" w14:textId="77777777" w:rsidR="004C1525" w:rsidRDefault="004C1525" w:rsidP="004C15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00086" w14:textId="77777777" w:rsidR="00F8245E" w:rsidRDefault="00F8245E" w:rsidP="004C1525">
      <w:pPr>
        <w:spacing w:line="240" w:lineRule="auto"/>
      </w:pPr>
      <w:r>
        <w:separator/>
      </w:r>
    </w:p>
  </w:footnote>
  <w:footnote w:type="continuationSeparator" w:id="0">
    <w:p w14:paraId="0FEB86DC" w14:textId="77777777" w:rsidR="00F8245E" w:rsidRDefault="00F8245E" w:rsidP="004C15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1028"/>
    <w:multiLevelType w:val="multilevel"/>
    <w:tmpl w:val="F2507D4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57085"/>
    <w:multiLevelType w:val="multilevel"/>
    <w:tmpl w:val="CCEC0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DC0F06"/>
    <w:multiLevelType w:val="hybridMultilevel"/>
    <w:tmpl w:val="0D7E1B8E"/>
    <w:lvl w:ilvl="0" w:tplc="9438AB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D6C70"/>
    <w:multiLevelType w:val="multilevel"/>
    <w:tmpl w:val="9486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48767E"/>
    <w:multiLevelType w:val="multilevel"/>
    <w:tmpl w:val="08090025"/>
    <w:lvl w:ilvl="0">
      <w:start w:val="1"/>
      <w:numFmt w:val="decimal"/>
      <w:pStyle w:val="Heading1"/>
      <w:lvlText w:val="%1"/>
      <w:lvlJc w:val="left"/>
      <w:pPr>
        <w:ind w:left="2983" w:hanging="432"/>
      </w:pPr>
    </w:lvl>
    <w:lvl w:ilvl="1">
      <w:start w:val="1"/>
      <w:numFmt w:val="decimal"/>
      <w:pStyle w:val="Heading2"/>
      <w:lvlText w:val="%1.%2"/>
      <w:lvlJc w:val="left"/>
      <w:pPr>
        <w:ind w:left="1143"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FBE6466"/>
    <w:multiLevelType w:val="multilevel"/>
    <w:tmpl w:val="AFD292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04ACF"/>
    <w:multiLevelType w:val="hybridMultilevel"/>
    <w:tmpl w:val="3D64B6AC"/>
    <w:lvl w:ilvl="0" w:tplc="1A885B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0C0144"/>
    <w:multiLevelType w:val="hybridMultilevel"/>
    <w:tmpl w:val="F10E4B7E"/>
    <w:lvl w:ilvl="0" w:tplc="CF162B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8514C"/>
    <w:multiLevelType w:val="multilevel"/>
    <w:tmpl w:val="1752F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D339A6"/>
    <w:multiLevelType w:val="hybridMultilevel"/>
    <w:tmpl w:val="F4DAFE46"/>
    <w:lvl w:ilvl="0" w:tplc="E3480542">
      <w:numFmt w:val="bullet"/>
      <w:lvlText w:val="-"/>
      <w:lvlJc w:val="left"/>
      <w:pPr>
        <w:ind w:left="1080" w:hanging="360"/>
      </w:pPr>
      <w:rPr>
        <w:rFonts w:ascii="HelveticaNeue" w:eastAsia="Times New Roman" w:hAnsi="HelveticaNeue"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3296470"/>
    <w:multiLevelType w:val="hybridMultilevel"/>
    <w:tmpl w:val="126E5C64"/>
    <w:lvl w:ilvl="0" w:tplc="9E383C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554A1A"/>
    <w:multiLevelType w:val="hybridMultilevel"/>
    <w:tmpl w:val="F2FA1154"/>
    <w:lvl w:ilvl="0" w:tplc="5AA031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E06589"/>
    <w:multiLevelType w:val="hybridMultilevel"/>
    <w:tmpl w:val="E722B3F6"/>
    <w:lvl w:ilvl="0" w:tplc="913AE14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7128982">
    <w:abstractNumId w:val="4"/>
  </w:num>
  <w:num w:numId="2" w16cid:durableId="1059942756">
    <w:abstractNumId w:val="12"/>
  </w:num>
  <w:num w:numId="3" w16cid:durableId="538323088">
    <w:abstractNumId w:val="10"/>
  </w:num>
  <w:num w:numId="4" w16cid:durableId="1893498420">
    <w:abstractNumId w:val="7"/>
  </w:num>
  <w:num w:numId="5" w16cid:durableId="2054691787">
    <w:abstractNumId w:val="5"/>
  </w:num>
  <w:num w:numId="6" w16cid:durableId="1022246323">
    <w:abstractNumId w:val="11"/>
  </w:num>
  <w:num w:numId="7" w16cid:durableId="1272906233">
    <w:abstractNumId w:val="0"/>
  </w:num>
  <w:num w:numId="8" w16cid:durableId="1850679287">
    <w:abstractNumId w:val="9"/>
  </w:num>
  <w:num w:numId="9" w16cid:durableId="1930581169">
    <w:abstractNumId w:val="2"/>
  </w:num>
  <w:num w:numId="10" w16cid:durableId="2123718262">
    <w:abstractNumId w:val="6"/>
  </w:num>
  <w:num w:numId="11" w16cid:durableId="411969515">
    <w:abstractNumId w:val="8"/>
  </w:num>
  <w:num w:numId="12" w16cid:durableId="420217876">
    <w:abstractNumId w:val="1"/>
  </w:num>
  <w:num w:numId="13" w16cid:durableId="19197115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504"/>
    <w:rsid w:val="00010B79"/>
    <w:rsid w:val="00011D12"/>
    <w:rsid w:val="00012983"/>
    <w:rsid w:val="0001366E"/>
    <w:rsid w:val="00014B99"/>
    <w:rsid w:val="00015C39"/>
    <w:rsid w:val="000166A6"/>
    <w:rsid w:val="00016EF2"/>
    <w:rsid w:val="00017438"/>
    <w:rsid w:val="00020FF7"/>
    <w:rsid w:val="00023A0A"/>
    <w:rsid w:val="00033100"/>
    <w:rsid w:val="0003387F"/>
    <w:rsid w:val="000366CC"/>
    <w:rsid w:val="0004044B"/>
    <w:rsid w:val="00040606"/>
    <w:rsid w:val="000440CB"/>
    <w:rsid w:val="00045A7C"/>
    <w:rsid w:val="00053276"/>
    <w:rsid w:val="00056076"/>
    <w:rsid w:val="000569FC"/>
    <w:rsid w:val="0006314B"/>
    <w:rsid w:val="000642E1"/>
    <w:rsid w:val="00064996"/>
    <w:rsid w:val="00064E19"/>
    <w:rsid w:val="0006708C"/>
    <w:rsid w:val="0006760C"/>
    <w:rsid w:val="000757D0"/>
    <w:rsid w:val="00075E90"/>
    <w:rsid w:val="00081B62"/>
    <w:rsid w:val="00082911"/>
    <w:rsid w:val="00090879"/>
    <w:rsid w:val="00091171"/>
    <w:rsid w:val="00092373"/>
    <w:rsid w:val="00093034"/>
    <w:rsid w:val="0009517F"/>
    <w:rsid w:val="000A20ED"/>
    <w:rsid w:val="000A5479"/>
    <w:rsid w:val="000A55E7"/>
    <w:rsid w:val="000B12D1"/>
    <w:rsid w:val="000B201C"/>
    <w:rsid w:val="000B2901"/>
    <w:rsid w:val="000B6801"/>
    <w:rsid w:val="000B687E"/>
    <w:rsid w:val="000C2000"/>
    <w:rsid w:val="000C21F0"/>
    <w:rsid w:val="000C23CC"/>
    <w:rsid w:val="000C331F"/>
    <w:rsid w:val="000D109B"/>
    <w:rsid w:val="000D1507"/>
    <w:rsid w:val="000D1E37"/>
    <w:rsid w:val="000D27A9"/>
    <w:rsid w:val="000D3ADB"/>
    <w:rsid w:val="000D4777"/>
    <w:rsid w:val="000D6E14"/>
    <w:rsid w:val="000D7EA2"/>
    <w:rsid w:val="000E1E6E"/>
    <w:rsid w:val="000E27BF"/>
    <w:rsid w:val="000E6FE3"/>
    <w:rsid w:val="000F6A43"/>
    <w:rsid w:val="000F7FE2"/>
    <w:rsid w:val="00110969"/>
    <w:rsid w:val="00112242"/>
    <w:rsid w:val="00114B07"/>
    <w:rsid w:val="0012044B"/>
    <w:rsid w:val="00121113"/>
    <w:rsid w:val="00123ABC"/>
    <w:rsid w:val="00123FF8"/>
    <w:rsid w:val="00124200"/>
    <w:rsid w:val="00124CB6"/>
    <w:rsid w:val="0012772A"/>
    <w:rsid w:val="00131469"/>
    <w:rsid w:val="0013389B"/>
    <w:rsid w:val="00134705"/>
    <w:rsid w:val="00140123"/>
    <w:rsid w:val="001406BD"/>
    <w:rsid w:val="001452F6"/>
    <w:rsid w:val="001471BB"/>
    <w:rsid w:val="00147F1D"/>
    <w:rsid w:val="0015024F"/>
    <w:rsid w:val="001524D2"/>
    <w:rsid w:val="00154A21"/>
    <w:rsid w:val="00155A7B"/>
    <w:rsid w:val="00156F63"/>
    <w:rsid w:val="00160065"/>
    <w:rsid w:val="00164318"/>
    <w:rsid w:val="00164CEF"/>
    <w:rsid w:val="00166674"/>
    <w:rsid w:val="00172F9A"/>
    <w:rsid w:val="0017325C"/>
    <w:rsid w:val="00181220"/>
    <w:rsid w:val="001817BF"/>
    <w:rsid w:val="0018494F"/>
    <w:rsid w:val="00184AFC"/>
    <w:rsid w:val="0018529E"/>
    <w:rsid w:val="00185467"/>
    <w:rsid w:val="00185803"/>
    <w:rsid w:val="00191279"/>
    <w:rsid w:val="001912AA"/>
    <w:rsid w:val="00191466"/>
    <w:rsid w:val="00194E84"/>
    <w:rsid w:val="00196905"/>
    <w:rsid w:val="0019698A"/>
    <w:rsid w:val="001971D4"/>
    <w:rsid w:val="00197665"/>
    <w:rsid w:val="00197C19"/>
    <w:rsid w:val="001A1F71"/>
    <w:rsid w:val="001A431C"/>
    <w:rsid w:val="001A53A8"/>
    <w:rsid w:val="001B11CC"/>
    <w:rsid w:val="001B1261"/>
    <w:rsid w:val="001B271D"/>
    <w:rsid w:val="001B3916"/>
    <w:rsid w:val="001C2A9C"/>
    <w:rsid w:val="001C640E"/>
    <w:rsid w:val="001D19B2"/>
    <w:rsid w:val="001D5B09"/>
    <w:rsid w:val="001D64EC"/>
    <w:rsid w:val="001D7332"/>
    <w:rsid w:val="001D78AF"/>
    <w:rsid w:val="001E06AE"/>
    <w:rsid w:val="001E78FB"/>
    <w:rsid w:val="001F1CAF"/>
    <w:rsid w:val="001F1DAB"/>
    <w:rsid w:val="001F58D4"/>
    <w:rsid w:val="0020141F"/>
    <w:rsid w:val="0020177F"/>
    <w:rsid w:val="00202F7E"/>
    <w:rsid w:val="00205219"/>
    <w:rsid w:val="00211939"/>
    <w:rsid w:val="00214F9F"/>
    <w:rsid w:val="00220428"/>
    <w:rsid w:val="002212E3"/>
    <w:rsid w:val="00222952"/>
    <w:rsid w:val="00224082"/>
    <w:rsid w:val="00225E64"/>
    <w:rsid w:val="00225ED0"/>
    <w:rsid w:val="00227183"/>
    <w:rsid w:val="002301C8"/>
    <w:rsid w:val="002309C4"/>
    <w:rsid w:val="00232E4B"/>
    <w:rsid w:val="00234F61"/>
    <w:rsid w:val="002373E5"/>
    <w:rsid w:val="002377B8"/>
    <w:rsid w:val="00242811"/>
    <w:rsid w:val="0024308B"/>
    <w:rsid w:val="00243855"/>
    <w:rsid w:val="002444FF"/>
    <w:rsid w:val="00252365"/>
    <w:rsid w:val="002548A8"/>
    <w:rsid w:val="002557FF"/>
    <w:rsid w:val="00255B6F"/>
    <w:rsid w:val="002574F5"/>
    <w:rsid w:val="002630B7"/>
    <w:rsid w:val="00266133"/>
    <w:rsid w:val="002668F6"/>
    <w:rsid w:val="00271F9E"/>
    <w:rsid w:val="0027222C"/>
    <w:rsid w:val="0027410C"/>
    <w:rsid w:val="002743BC"/>
    <w:rsid w:val="00274D9A"/>
    <w:rsid w:val="0027728F"/>
    <w:rsid w:val="0028013B"/>
    <w:rsid w:val="00282954"/>
    <w:rsid w:val="00283AED"/>
    <w:rsid w:val="0028634B"/>
    <w:rsid w:val="00286699"/>
    <w:rsid w:val="00291A00"/>
    <w:rsid w:val="00292CDF"/>
    <w:rsid w:val="00292D91"/>
    <w:rsid w:val="0029351A"/>
    <w:rsid w:val="0029575C"/>
    <w:rsid w:val="002A21C8"/>
    <w:rsid w:val="002A2AC5"/>
    <w:rsid w:val="002A4C5E"/>
    <w:rsid w:val="002A5C27"/>
    <w:rsid w:val="002A5D7D"/>
    <w:rsid w:val="002C38EE"/>
    <w:rsid w:val="002C78F1"/>
    <w:rsid w:val="002C7D62"/>
    <w:rsid w:val="002D3127"/>
    <w:rsid w:val="002D4AD7"/>
    <w:rsid w:val="002D6063"/>
    <w:rsid w:val="002D79BD"/>
    <w:rsid w:val="002E0112"/>
    <w:rsid w:val="002E06CB"/>
    <w:rsid w:val="002E7AAB"/>
    <w:rsid w:val="002F2167"/>
    <w:rsid w:val="002F23A2"/>
    <w:rsid w:val="002F314F"/>
    <w:rsid w:val="003006AF"/>
    <w:rsid w:val="00300E07"/>
    <w:rsid w:val="00301272"/>
    <w:rsid w:val="00301C8C"/>
    <w:rsid w:val="00303342"/>
    <w:rsid w:val="00303EA3"/>
    <w:rsid w:val="00304CF3"/>
    <w:rsid w:val="00305259"/>
    <w:rsid w:val="003060F0"/>
    <w:rsid w:val="00307227"/>
    <w:rsid w:val="00313CC5"/>
    <w:rsid w:val="00321548"/>
    <w:rsid w:val="003253A8"/>
    <w:rsid w:val="003268A7"/>
    <w:rsid w:val="00332FA6"/>
    <w:rsid w:val="003379BB"/>
    <w:rsid w:val="00340295"/>
    <w:rsid w:val="003408A2"/>
    <w:rsid w:val="0034105C"/>
    <w:rsid w:val="00341A62"/>
    <w:rsid w:val="0034203E"/>
    <w:rsid w:val="0034227C"/>
    <w:rsid w:val="003429DA"/>
    <w:rsid w:val="00342B7A"/>
    <w:rsid w:val="003506F6"/>
    <w:rsid w:val="00351975"/>
    <w:rsid w:val="00353C85"/>
    <w:rsid w:val="003545DC"/>
    <w:rsid w:val="0035529E"/>
    <w:rsid w:val="003559C2"/>
    <w:rsid w:val="00356B34"/>
    <w:rsid w:val="00357504"/>
    <w:rsid w:val="00360FA4"/>
    <w:rsid w:val="003678A0"/>
    <w:rsid w:val="00367D55"/>
    <w:rsid w:val="0037218B"/>
    <w:rsid w:val="003724C2"/>
    <w:rsid w:val="00373656"/>
    <w:rsid w:val="00375B4C"/>
    <w:rsid w:val="003765B7"/>
    <w:rsid w:val="00376DF9"/>
    <w:rsid w:val="003823F5"/>
    <w:rsid w:val="00383066"/>
    <w:rsid w:val="003877E7"/>
    <w:rsid w:val="00390FC9"/>
    <w:rsid w:val="00392673"/>
    <w:rsid w:val="00393761"/>
    <w:rsid w:val="0039516F"/>
    <w:rsid w:val="00395509"/>
    <w:rsid w:val="003A15B0"/>
    <w:rsid w:val="003A6053"/>
    <w:rsid w:val="003A724E"/>
    <w:rsid w:val="003A760F"/>
    <w:rsid w:val="003B38E1"/>
    <w:rsid w:val="003B49BC"/>
    <w:rsid w:val="003C0DD1"/>
    <w:rsid w:val="003C38C7"/>
    <w:rsid w:val="003D102D"/>
    <w:rsid w:val="003D12F4"/>
    <w:rsid w:val="003D1B82"/>
    <w:rsid w:val="003D2710"/>
    <w:rsid w:val="003D7ACF"/>
    <w:rsid w:val="003E0442"/>
    <w:rsid w:val="003E4D61"/>
    <w:rsid w:val="003E6BF3"/>
    <w:rsid w:val="003E74FA"/>
    <w:rsid w:val="003F25FE"/>
    <w:rsid w:val="003F33A3"/>
    <w:rsid w:val="003F3B88"/>
    <w:rsid w:val="003F59B3"/>
    <w:rsid w:val="0040149E"/>
    <w:rsid w:val="0040453C"/>
    <w:rsid w:val="0040479D"/>
    <w:rsid w:val="00412745"/>
    <w:rsid w:val="00412F6C"/>
    <w:rsid w:val="0041367F"/>
    <w:rsid w:val="0041593D"/>
    <w:rsid w:val="0042185C"/>
    <w:rsid w:val="00423E4F"/>
    <w:rsid w:val="0042585C"/>
    <w:rsid w:val="004324F2"/>
    <w:rsid w:val="0043390D"/>
    <w:rsid w:val="004353D5"/>
    <w:rsid w:val="00440A50"/>
    <w:rsid w:val="00440B8A"/>
    <w:rsid w:val="00441BFE"/>
    <w:rsid w:val="004428D3"/>
    <w:rsid w:val="00443DA7"/>
    <w:rsid w:val="00444DB1"/>
    <w:rsid w:val="004453DA"/>
    <w:rsid w:val="00446F13"/>
    <w:rsid w:val="004523FE"/>
    <w:rsid w:val="0045685C"/>
    <w:rsid w:val="00462F65"/>
    <w:rsid w:val="004655B3"/>
    <w:rsid w:val="00465CEB"/>
    <w:rsid w:val="00471475"/>
    <w:rsid w:val="00472731"/>
    <w:rsid w:val="004731EC"/>
    <w:rsid w:val="00474F9E"/>
    <w:rsid w:val="00480C86"/>
    <w:rsid w:val="00490060"/>
    <w:rsid w:val="00491731"/>
    <w:rsid w:val="00492486"/>
    <w:rsid w:val="00492979"/>
    <w:rsid w:val="004938CD"/>
    <w:rsid w:val="004A1B34"/>
    <w:rsid w:val="004A52E1"/>
    <w:rsid w:val="004A6AA1"/>
    <w:rsid w:val="004A7E1A"/>
    <w:rsid w:val="004B0FD3"/>
    <w:rsid w:val="004B44A7"/>
    <w:rsid w:val="004B7AC2"/>
    <w:rsid w:val="004C1525"/>
    <w:rsid w:val="004C6088"/>
    <w:rsid w:val="004C7405"/>
    <w:rsid w:val="004D24FF"/>
    <w:rsid w:val="004D2F35"/>
    <w:rsid w:val="004D3CCA"/>
    <w:rsid w:val="004D4E3B"/>
    <w:rsid w:val="004D62AF"/>
    <w:rsid w:val="004E016D"/>
    <w:rsid w:val="004E4EA7"/>
    <w:rsid w:val="004E5C59"/>
    <w:rsid w:val="004F280B"/>
    <w:rsid w:val="004F3802"/>
    <w:rsid w:val="004F4B86"/>
    <w:rsid w:val="004F5C43"/>
    <w:rsid w:val="004F7F70"/>
    <w:rsid w:val="00501754"/>
    <w:rsid w:val="00502C4A"/>
    <w:rsid w:val="00503E34"/>
    <w:rsid w:val="005074DF"/>
    <w:rsid w:val="00511B62"/>
    <w:rsid w:val="00512774"/>
    <w:rsid w:val="005206C1"/>
    <w:rsid w:val="005212FB"/>
    <w:rsid w:val="00523099"/>
    <w:rsid w:val="005231EB"/>
    <w:rsid w:val="00525838"/>
    <w:rsid w:val="00525D34"/>
    <w:rsid w:val="005264B4"/>
    <w:rsid w:val="00526BDE"/>
    <w:rsid w:val="00527D35"/>
    <w:rsid w:val="00531C5B"/>
    <w:rsid w:val="0053421D"/>
    <w:rsid w:val="00535050"/>
    <w:rsid w:val="0053793B"/>
    <w:rsid w:val="00544C73"/>
    <w:rsid w:val="005470A2"/>
    <w:rsid w:val="00547C81"/>
    <w:rsid w:val="005510E3"/>
    <w:rsid w:val="005549A8"/>
    <w:rsid w:val="00554A9C"/>
    <w:rsid w:val="0055640E"/>
    <w:rsid w:val="00560406"/>
    <w:rsid w:val="00562206"/>
    <w:rsid w:val="00562638"/>
    <w:rsid w:val="00563916"/>
    <w:rsid w:val="00563C12"/>
    <w:rsid w:val="0056429B"/>
    <w:rsid w:val="00564CA8"/>
    <w:rsid w:val="00564DA7"/>
    <w:rsid w:val="0056610A"/>
    <w:rsid w:val="00570DFE"/>
    <w:rsid w:val="0057257D"/>
    <w:rsid w:val="005732D4"/>
    <w:rsid w:val="00576218"/>
    <w:rsid w:val="00576D1D"/>
    <w:rsid w:val="00577DBA"/>
    <w:rsid w:val="00577E4C"/>
    <w:rsid w:val="00580852"/>
    <w:rsid w:val="00581AD9"/>
    <w:rsid w:val="005919CF"/>
    <w:rsid w:val="005927AA"/>
    <w:rsid w:val="00593FFE"/>
    <w:rsid w:val="00594ABE"/>
    <w:rsid w:val="005A29DF"/>
    <w:rsid w:val="005A604D"/>
    <w:rsid w:val="005A6BFD"/>
    <w:rsid w:val="005B00EC"/>
    <w:rsid w:val="005B1146"/>
    <w:rsid w:val="005B1C7B"/>
    <w:rsid w:val="005B4A20"/>
    <w:rsid w:val="005B5550"/>
    <w:rsid w:val="005B6286"/>
    <w:rsid w:val="005C1E5E"/>
    <w:rsid w:val="005D62D2"/>
    <w:rsid w:val="005E1B01"/>
    <w:rsid w:val="005E2503"/>
    <w:rsid w:val="005E7CAE"/>
    <w:rsid w:val="005F04A4"/>
    <w:rsid w:val="005F3C62"/>
    <w:rsid w:val="00604EDB"/>
    <w:rsid w:val="0060612D"/>
    <w:rsid w:val="0060660A"/>
    <w:rsid w:val="0060746A"/>
    <w:rsid w:val="0061102A"/>
    <w:rsid w:val="00612F95"/>
    <w:rsid w:val="006132CF"/>
    <w:rsid w:val="00617150"/>
    <w:rsid w:val="006173FC"/>
    <w:rsid w:val="00617A5C"/>
    <w:rsid w:val="006242E7"/>
    <w:rsid w:val="00626745"/>
    <w:rsid w:val="0062685C"/>
    <w:rsid w:val="006319B6"/>
    <w:rsid w:val="00632700"/>
    <w:rsid w:val="00634B97"/>
    <w:rsid w:val="00646C72"/>
    <w:rsid w:val="00647E74"/>
    <w:rsid w:val="006502B2"/>
    <w:rsid w:val="00650ABB"/>
    <w:rsid w:val="0065229A"/>
    <w:rsid w:val="00653072"/>
    <w:rsid w:val="006552E9"/>
    <w:rsid w:val="00657640"/>
    <w:rsid w:val="00663FD3"/>
    <w:rsid w:val="00664770"/>
    <w:rsid w:val="00666D9A"/>
    <w:rsid w:val="0067522A"/>
    <w:rsid w:val="00675CC3"/>
    <w:rsid w:val="0067607A"/>
    <w:rsid w:val="00676216"/>
    <w:rsid w:val="006765A4"/>
    <w:rsid w:val="00677FA2"/>
    <w:rsid w:val="006949C7"/>
    <w:rsid w:val="00694DB2"/>
    <w:rsid w:val="00696546"/>
    <w:rsid w:val="006A09E7"/>
    <w:rsid w:val="006A6CF8"/>
    <w:rsid w:val="006B1CDA"/>
    <w:rsid w:val="006B38DD"/>
    <w:rsid w:val="006B5763"/>
    <w:rsid w:val="006B6E91"/>
    <w:rsid w:val="006B75BC"/>
    <w:rsid w:val="006B7940"/>
    <w:rsid w:val="006C004F"/>
    <w:rsid w:val="006C0F8B"/>
    <w:rsid w:val="006C132C"/>
    <w:rsid w:val="006C3F4A"/>
    <w:rsid w:val="006C4553"/>
    <w:rsid w:val="006C5A1D"/>
    <w:rsid w:val="006C63EF"/>
    <w:rsid w:val="006D1829"/>
    <w:rsid w:val="006D2EC8"/>
    <w:rsid w:val="006D4335"/>
    <w:rsid w:val="006D5070"/>
    <w:rsid w:val="006D5D22"/>
    <w:rsid w:val="006E17CE"/>
    <w:rsid w:val="006E182E"/>
    <w:rsid w:val="006E5876"/>
    <w:rsid w:val="006E614C"/>
    <w:rsid w:val="006E6793"/>
    <w:rsid w:val="006F1ABB"/>
    <w:rsid w:val="006F1BAF"/>
    <w:rsid w:val="00700726"/>
    <w:rsid w:val="00700F8B"/>
    <w:rsid w:val="00701207"/>
    <w:rsid w:val="0070226E"/>
    <w:rsid w:val="00702B81"/>
    <w:rsid w:val="007045D6"/>
    <w:rsid w:val="00704E6C"/>
    <w:rsid w:val="00705C6A"/>
    <w:rsid w:val="007060C7"/>
    <w:rsid w:val="00710EA3"/>
    <w:rsid w:val="00713DC5"/>
    <w:rsid w:val="007155CA"/>
    <w:rsid w:val="00717A9C"/>
    <w:rsid w:val="00720990"/>
    <w:rsid w:val="00722D72"/>
    <w:rsid w:val="00725B4A"/>
    <w:rsid w:val="007261FB"/>
    <w:rsid w:val="0073038F"/>
    <w:rsid w:val="0073332A"/>
    <w:rsid w:val="00733FD0"/>
    <w:rsid w:val="00735682"/>
    <w:rsid w:val="007370DB"/>
    <w:rsid w:val="00740855"/>
    <w:rsid w:val="00740B60"/>
    <w:rsid w:val="00745441"/>
    <w:rsid w:val="00751AEF"/>
    <w:rsid w:val="00751F6B"/>
    <w:rsid w:val="00753F61"/>
    <w:rsid w:val="0075439D"/>
    <w:rsid w:val="00770011"/>
    <w:rsid w:val="007700B4"/>
    <w:rsid w:val="0077115A"/>
    <w:rsid w:val="007738F5"/>
    <w:rsid w:val="00773D0D"/>
    <w:rsid w:val="00774346"/>
    <w:rsid w:val="007746F9"/>
    <w:rsid w:val="00774A71"/>
    <w:rsid w:val="00774D63"/>
    <w:rsid w:val="00775B1D"/>
    <w:rsid w:val="007777FE"/>
    <w:rsid w:val="007821CB"/>
    <w:rsid w:val="00783F0C"/>
    <w:rsid w:val="00795DD4"/>
    <w:rsid w:val="007961D9"/>
    <w:rsid w:val="007A5472"/>
    <w:rsid w:val="007B1B82"/>
    <w:rsid w:val="007B2AC6"/>
    <w:rsid w:val="007B4075"/>
    <w:rsid w:val="007B6C1C"/>
    <w:rsid w:val="007C22F7"/>
    <w:rsid w:val="007C2E4A"/>
    <w:rsid w:val="007C6073"/>
    <w:rsid w:val="007C6BFD"/>
    <w:rsid w:val="007C6EB7"/>
    <w:rsid w:val="007D2087"/>
    <w:rsid w:val="007D3C62"/>
    <w:rsid w:val="007D5460"/>
    <w:rsid w:val="007D70FB"/>
    <w:rsid w:val="007E0915"/>
    <w:rsid w:val="007E234E"/>
    <w:rsid w:val="007E2FD9"/>
    <w:rsid w:val="007E4A95"/>
    <w:rsid w:val="007E5E6C"/>
    <w:rsid w:val="007F086A"/>
    <w:rsid w:val="007F1638"/>
    <w:rsid w:val="007F3712"/>
    <w:rsid w:val="007F46AF"/>
    <w:rsid w:val="007F7834"/>
    <w:rsid w:val="007F7CDB"/>
    <w:rsid w:val="0080019C"/>
    <w:rsid w:val="008012C6"/>
    <w:rsid w:val="00805EF1"/>
    <w:rsid w:val="00807262"/>
    <w:rsid w:val="0081266D"/>
    <w:rsid w:val="00813CA7"/>
    <w:rsid w:val="0081409E"/>
    <w:rsid w:val="008160CA"/>
    <w:rsid w:val="0082013B"/>
    <w:rsid w:val="0082021B"/>
    <w:rsid w:val="00824061"/>
    <w:rsid w:val="00824B1D"/>
    <w:rsid w:val="00826566"/>
    <w:rsid w:val="00827CF8"/>
    <w:rsid w:val="00832D97"/>
    <w:rsid w:val="008338A9"/>
    <w:rsid w:val="00834965"/>
    <w:rsid w:val="00835D5D"/>
    <w:rsid w:val="0083646D"/>
    <w:rsid w:val="0083688C"/>
    <w:rsid w:val="00842B43"/>
    <w:rsid w:val="00842FD0"/>
    <w:rsid w:val="00850EDF"/>
    <w:rsid w:val="00851BE9"/>
    <w:rsid w:val="00851FB2"/>
    <w:rsid w:val="008536A3"/>
    <w:rsid w:val="00853FB4"/>
    <w:rsid w:val="00855675"/>
    <w:rsid w:val="008558EA"/>
    <w:rsid w:val="0086317A"/>
    <w:rsid w:val="0086369D"/>
    <w:rsid w:val="00864EFD"/>
    <w:rsid w:val="00867631"/>
    <w:rsid w:val="00867CA1"/>
    <w:rsid w:val="0087405F"/>
    <w:rsid w:val="00876E65"/>
    <w:rsid w:val="00881913"/>
    <w:rsid w:val="00882997"/>
    <w:rsid w:val="00884775"/>
    <w:rsid w:val="00887F39"/>
    <w:rsid w:val="00891F95"/>
    <w:rsid w:val="008971B0"/>
    <w:rsid w:val="008A13C4"/>
    <w:rsid w:val="008A2AED"/>
    <w:rsid w:val="008A2FC0"/>
    <w:rsid w:val="008A3C9A"/>
    <w:rsid w:val="008A4AD2"/>
    <w:rsid w:val="008A4CE1"/>
    <w:rsid w:val="008A5C11"/>
    <w:rsid w:val="008A6A92"/>
    <w:rsid w:val="008B2699"/>
    <w:rsid w:val="008B3891"/>
    <w:rsid w:val="008B4240"/>
    <w:rsid w:val="008B5E10"/>
    <w:rsid w:val="008C22D6"/>
    <w:rsid w:val="008C3392"/>
    <w:rsid w:val="008C47FF"/>
    <w:rsid w:val="008C60D3"/>
    <w:rsid w:val="008D1CEA"/>
    <w:rsid w:val="008D6715"/>
    <w:rsid w:val="008F131F"/>
    <w:rsid w:val="008F298C"/>
    <w:rsid w:val="008F2C8A"/>
    <w:rsid w:val="008F4985"/>
    <w:rsid w:val="008F4AE7"/>
    <w:rsid w:val="008F4D8A"/>
    <w:rsid w:val="00900A96"/>
    <w:rsid w:val="009023E1"/>
    <w:rsid w:val="00903B89"/>
    <w:rsid w:val="00904D8B"/>
    <w:rsid w:val="009062A0"/>
    <w:rsid w:val="00906670"/>
    <w:rsid w:val="009101AF"/>
    <w:rsid w:val="00910F57"/>
    <w:rsid w:val="00911689"/>
    <w:rsid w:val="00911B03"/>
    <w:rsid w:val="00912567"/>
    <w:rsid w:val="00912798"/>
    <w:rsid w:val="009135B6"/>
    <w:rsid w:val="00915D9D"/>
    <w:rsid w:val="00921C21"/>
    <w:rsid w:val="00922B37"/>
    <w:rsid w:val="0092382A"/>
    <w:rsid w:val="00924B4E"/>
    <w:rsid w:val="0093217E"/>
    <w:rsid w:val="00932FE0"/>
    <w:rsid w:val="0093615A"/>
    <w:rsid w:val="009371E7"/>
    <w:rsid w:val="00940478"/>
    <w:rsid w:val="00941D6B"/>
    <w:rsid w:val="00943237"/>
    <w:rsid w:val="009439A9"/>
    <w:rsid w:val="0094455F"/>
    <w:rsid w:val="00946597"/>
    <w:rsid w:val="009468B4"/>
    <w:rsid w:val="00947340"/>
    <w:rsid w:val="009476A5"/>
    <w:rsid w:val="00951AB1"/>
    <w:rsid w:val="00952382"/>
    <w:rsid w:val="00953A2D"/>
    <w:rsid w:val="00954D1B"/>
    <w:rsid w:val="00954FE3"/>
    <w:rsid w:val="009601A7"/>
    <w:rsid w:val="00964479"/>
    <w:rsid w:val="00972635"/>
    <w:rsid w:val="009765EA"/>
    <w:rsid w:val="00981463"/>
    <w:rsid w:val="00983F67"/>
    <w:rsid w:val="00984B60"/>
    <w:rsid w:val="00985DE7"/>
    <w:rsid w:val="00990A17"/>
    <w:rsid w:val="00991081"/>
    <w:rsid w:val="009929BD"/>
    <w:rsid w:val="009930A3"/>
    <w:rsid w:val="009A468D"/>
    <w:rsid w:val="009A4EA0"/>
    <w:rsid w:val="009B211E"/>
    <w:rsid w:val="009B26EC"/>
    <w:rsid w:val="009B51E0"/>
    <w:rsid w:val="009B787B"/>
    <w:rsid w:val="009B7A68"/>
    <w:rsid w:val="009C04A3"/>
    <w:rsid w:val="009C3422"/>
    <w:rsid w:val="009C5CA6"/>
    <w:rsid w:val="009C6061"/>
    <w:rsid w:val="009C79B6"/>
    <w:rsid w:val="009D0B46"/>
    <w:rsid w:val="009D26C6"/>
    <w:rsid w:val="009D423B"/>
    <w:rsid w:val="009D4C88"/>
    <w:rsid w:val="009D6F4F"/>
    <w:rsid w:val="009D6FE2"/>
    <w:rsid w:val="009D7309"/>
    <w:rsid w:val="009E5423"/>
    <w:rsid w:val="009E7B8D"/>
    <w:rsid w:val="009E7C75"/>
    <w:rsid w:val="009E7E30"/>
    <w:rsid w:val="009F0031"/>
    <w:rsid w:val="009F3E6B"/>
    <w:rsid w:val="009F7697"/>
    <w:rsid w:val="00A019B1"/>
    <w:rsid w:val="00A02FF9"/>
    <w:rsid w:val="00A05D92"/>
    <w:rsid w:val="00A07906"/>
    <w:rsid w:val="00A1195E"/>
    <w:rsid w:val="00A12C30"/>
    <w:rsid w:val="00A12C9A"/>
    <w:rsid w:val="00A13BA9"/>
    <w:rsid w:val="00A1587D"/>
    <w:rsid w:val="00A20628"/>
    <w:rsid w:val="00A20F6C"/>
    <w:rsid w:val="00A21259"/>
    <w:rsid w:val="00A21FA1"/>
    <w:rsid w:val="00A26939"/>
    <w:rsid w:val="00A277DB"/>
    <w:rsid w:val="00A317C8"/>
    <w:rsid w:val="00A3569E"/>
    <w:rsid w:val="00A36B35"/>
    <w:rsid w:val="00A375A8"/>
    <w:rsid w:val="00A4212D"/>
    <w:rsid w:val="00A43ECA"/>
    <w:rsid w:val="00A443DF"/>
    <w:rsid w:val="00A44978"/>
    <w:rsid w:val="00A465C7"/>
    <w:rsid w:val="00A547CD"/>
    <w:rsid w:val="00A559EF"/>
    <w:rsid w:val="00A576DE"/>
    <w:rsid w:val="00A60235"/>
    <w:rsid w:val="00A60708"/>
    <w:rsid w:val="00A613C7"/>
    <w:rsid w:val="00A62ACF"/>
    <w:rsid w:val="00A66F8C"/>
    <w:rsid w:val="00A67941"/>
    <w:rsid w:val="00A67E19"/>
    <w:rsid w:val="00A70944"/>
    <w:rsid w:val="00A72378"/>
    <w:rsid w:val="00A819C2"/>
    <w:rsid w:val="00A8297E"/>
    <w:rsid w:val="00A875C0"/>
    <w:rsid w:val="00A941FA"/>
    <w:rsid w:val="00A9424C"/>
    <w:rsid w:val="00A9484C"/>
    <w:rsid w:val="00A9751A"/>
    <w:rsid w:val="00A97C06"/>
    <w:rsid w:val="00A97F57"/>
    <w:rsid w:val="00AA1427"/>
    <w:rsid w:val="00AA2AA2"/>
    <w:rsid w:val="00AA4594"/>
    <w:rsid w:val="00AA7F4D"/>
    <w:rsid w:val="00AB0200"/>
    <w:rsid w:val="00AB4849"/>
    <w:rsid w:val="00AB506A"/>
    <w:rsid w:val="00AB55C6"/>
    <w:rsid w:val="00AC0718"/>
    <w:rsid w:val="00AC0F7B"/>
    <w:rsid w:val="00AC3985"/>
    <w:rsid w:val="00AC3B62"/>
    <w:rsid w:val="00AC68AF"/>
    <w:rsid w:val="00AC742B"/>
    <w:rsid w:val="00AD062C"/>
    <w:rsid w:val="00AD132D"/>
    <w:rsid w:val="00AD15F3"/>
    <w:rsid w:val="00AD4A2A"/>
    <w:rsid w:val="00AD4AD8"/>
    <w:rsid w:val="00AD4F73"/>
    <w:rsid w:val="00AD5DAE"/>
    <w:rsid w:val="00AD6B59"/>
    <w:rsid w:val="00AD6F32"/>
    <w:rsid w:val="00AF1CC1"/>
    <w:rsid w:val="00AF1EA2"/>
    <w:rsid w:val="00AF447D"/>
    <w:rsid w:val="00AF4963"/>
    <w:rsid w:val="00AF5986"/>
    <w:rsid w:val="00AF6C63"/>
    <w:rsid w:val="00B00A7D"/>
    <w:rsid w:val="00B01666"/>
    <w:rsid w:val="00B022A1"/>
    <w:rsid w:val="00B05BC0"/>
    <w:rsid w:val="00B07736"/>
    <w:rsid w:val="00B10800"/>
    <w:rsid w:val="00B10D45"/>
    <w:rsid w:val="00B1402B"/>
    <w:rsid w:val="00B14AF9"/>
    <w:rsid w:val="00B15F7F"/>
    <w:rsid w:val="00B169DD"/>
    <w:rsid w:val="00B1719F"/>
    <w:rsid w:val="00B17DC7"/>
    <w:rsid w:val="00B2000E"/>
    <w:rsid w:val="00B2080B"/>
    <w:rsid w:val="00B23516"/>
    <w:rsid w:val="00B25F03"/>
    <w:rsid w:val="00B26362"/>
    <w:rsid w:val="00B26DE6"/>
    <w:rsid w:val="00B30989"/>
    <w:rsid w:val="00B3361C"/>
    <w:rsid w:val="00B348E3"/>
    <w:rsid w:val="00B36232"/>
    <w:rsid w:val="00B40E17"/>
    <w:rsid w:val="00B41118"/>
    <w:rsid w:val="00B41C71"/>
    <w:rsid w:val="00B426A5"/>
    <w:rsid w:val="00B4310F"/>
    <w:rsid w:val="00B4326C"/>
    <w:rsid w:val="00B44AD7"/>
    <w:rsid w:val="00B452EE"/>
    <w:rsid w:val="00B5099B"/>
    <w:rsid w:val="00B50C05"/>
    <w:rsid w:val="00B51D90"/>
    <w:rsid w:val="00B52319"/>
    <w:rsid w:val="00B541DC"/>
    <w:rsid w:val="00B551F5"/>
    <w:rsid w:val="00B5622C"/>
    <w:rsid w:val="00B63280"/>
    <w:rsid w:val="00B649F3"/>
    <w:rsid w:val="00B64CD2"/>
    <w:rsid w:val="00B709E5"/>
    <w:rsid w:val="00B718AD"/>
    <w:rsid w:val="00B74C73"/>
    <w:rsid w:val="00B77BCF"/>
    <w:rsid w:val="00B81C07"/>
    <w:rsid w:val="00B8344B"/>
    <w:rsid w:val="00B8479E"/>
    <w:rsid w:val="00B8486E"/>
    <w:rsid w:val="00B9337C"/>
    <w:rsid w:val="00B93AF7"/>
    <w:rsid w:val="00B94BEA"/>
    <w:rsid w:val="00B973A7"/>
    <w:rsid w:val="00B97C41"/>
    <w:rsid w:val="00BA32BF"/>
    <w:rsid w:val="00BA54B8"/>
    <w:rsid w:val="00BA620E"/>
    <w:rsid w:val="00BB08D1"/>
    <w:rsid w:val="00BB7BEA"/>
    <w:rsid w:val="00BC248D"/>
    <w:rsid w:val="00BC485E"/>
    <w:rsid w:val="00BC5642"/>
    <w:rsid w:val="00BC5E67"/>
    <w:rsid w:val="00BC7467"/>
    <w:rsid w:val="00BD35D0"/>
    <w:rsid w:val="00BD37C1"/>
    <w:rsid w:val="00BD4E0E"/>
    <w:rsid w:val="00BD4EC5"/>
    <w:rsid w:val="00BD73C4"/>
    <w:rsid w:val="00BE1220"/>
    <w:rsid w:val="00BE24B0"/>
    <w:rsid w:val="00BE3116"/>
    <w:rsid w:val="00BE4BDE"/>
    <w:rsid w:val="00BE670B"/>
    <w:rsid w:val="00BE701F"/>
    <w:rsid w:val="00BE7450"/>
    <w:rsid w:val="00BE7F72"/>
    <w:rsid w:val="00BF2181"/>
    <w:rsid w:val="00BF27BD"/>
    <w:rsid w:val="00BF5C1A"/>
    <w:rsid w:val="00BF6E6E"/>
    <w:rsid w:val="00C040A9"/>
    <w:rsid w:val="00C10186"/>
    <w:rsid w:val="00C1263F"/>
    <w:rsid w:val="00C15790"/>
    <w:rsid w:val="00C20F0E"/>
    <w:rsid w:val="00C21260"/>
    <w:rsid w:val="00C22B31"/>
    <w:rsid w:val="00C24395"/>
    <w:rsid w:val="00C2467B"/>
    <w:rsid w:val="00C33995"/>
    <w:rsid w:val="00C35F74"/>
    <w:rsid w:val="00C47EC8"/>
    <w:rsid w:val="00C5090D"/>
    <w:rsid w:val="00C517BA"/>
    <w:rsid w:val="00C51D75"/>
    <w:rsid w:val="00C52209"/>
    <w:rsid w:val="00C5337A"/>
    <w:rsid w:val="00C5424B"/>
    <w:rsid w:val="00C55FCA"/>
    <w:rsid w:val="00C566D1"/>
    <w:rsid w:val="00C61C1F"/>
    <w:rsid w:val="00C63FAB"/>
    <w:rsid w:val="00C667A4"/>
    <w:rsid w:val="00C66825"/>
    <w:rsid w:val="00C67028"/>
    <w:rsid w:val="00C70670"/>
    <w:rsid w:val="00C716E8"/>
    <w:rsid w:val="00C72093"/>
    <w:rsid w:val="00C72E81"/>
    <w:rsid w:val="00C734FB"/>
    <w:rsid w:val="00C73CEC"/>
    <w:rsid w:val="00C74F74"/>
    <w:rsid w:val="00C77224"/>
    <w:rsid w:val="00C810E7"/>
    <w:rsid w:val="00C8297D"/>
    <w:rsid w:val="00C85D92"/>
    <w:rsid w:val="00C87027"/>
    <w:rsid w:val="00C92729"/>
    <w:rsid w:val="00C94996"/>
    <w:rsid w:val="00CA002B"/>
    <w:rsid w:val="00CA1D3D"/>
    <w:rsid w:val="00CA44B3"/>
    <w:rsid w:val="00CA489A"/>
    <w:rsid w:val="00CB2691"/>
    <w:rsid w:val="00CB2F79"/>
    <w:rsid w:val="00CB5F5D"/>
    <w:rsid w:val="00CB6503"/>
    <w:rsid w:val="00CB6C6B"/>
    <w:rsid w:val="00CB7BEA"/>
    <w:rsid w:val="00CC0186"/>
    <w:rsid w:val="00CC30D3"/>
    <w:rsid w:val="00CC5C84"/>
    <w:rsid w:val="00CC7CD5"/>
    <w:rsid w:val="00CD01E9"/>
    <w:rsid w:val="00CD12A7"/>
    <w:rsid w:val="00CD5028"/>
    <w:rsid w:val="00CD59B9"/>
    <w:rsid w:val="00CD60F2"/>
    <w:rsid w:val="00CD79C9"/>
    <w:rsid w:val="00CE01C1"/>
    <w:rsid w:val="00CE2062"/>
    <w:rsid w:val="00CE2CEB"/>
    <w:rsid w:val="00CE5AA8"/>
    <w:rsid w:val="00CF223B"/>
    <w:rsid w:val="00CF267F"/>
    <w:rsid w:val="00CF2822"/>
    <w:rsid w:val="00CF677C"/>
    <w:rsid w:val="00CF6B51"/>
    <w:rsid w:val="00D015F4"/>
    <w:rsid w:val="00D02FE6"/>
    <w:rsid w:val="00D03DA7"/>
    <w:rsid w:val="00D05B19"/>
    <w:rsid w:val="00D100AA"/>
    <w:rsid w:val="00D102B4"/>
    <w:rsid w:val="00D13033"/>
    <w:rsid w:val="00D13A99"/>
    <w:rsid w:val="00D15ACE"/>
    <w:rsid w:val="00D22173"/>
    <w:rsid w:val="00D31ECE"/>
    <w:rsid w:val="00D32AAD"/>
    <w:rsid w:val="00D37598"/>
    <w:rsid w:val="00D404B8"/>
    <w:rsid w:val="00D4477C"/>
    <w:rsid w:val="00D46685"/>
    <w:rsid w:val="00D47DBE"/>
    <w:rsid w:val="00D517B2"/>
    <w:rsid w:val="00D524A6"/>
    <w:rsid w:val="00D52949"/>
    <w:rsid w:val="00D52E6C"/>
    <w:rsid w:val="00D566C4"/>
    <w:rsid w:val="00D56E75"/>
    <w:rsid w:val="00D57B21"/>
    <w:rsid w:val="00D60AD7"/>
    <w:rsid w:val="00D612CA"/>
    <w:rsid w:val="00D620DC"/>
    <w:rsid w:val="00D626EF"/>
    <w:rsid w:val="00D63654"/>
    <w:rsid w:val="00D64E29"/>
    <w:rsid w:val="00D6722E"/>
    <w:rsid w:val="00D7380F"/>
    <w:rsid w:val="00D739A5"/>
    <w:rsid w:val="00D739E7"/>
    <w:rsid w:val="00D7574B"/>
    <w:rsid w:val="00D7580F"/>
    <w:rsid w:val="00D8139B"/>
    <w:rsid w:val="00D814B8"/>
    <w:rsid w:val="00D827A3"/>
    <w:rsid w:val="00D847B9"/>
    <w:rsid w:val="00D84D60"/>
    <w:rsid w:val="00D93F67"/>
    <w:rsid w:val="00D97968"/>
    <w:rsid w:val="00DA081D"/>
    <w:rsid w:val="00DA2CD2"/>
    <w:rsid w:val="00DA55DD"/>
    <w:rsid w:val="00DB0693"/>
    <w:rsid w:val="00DB283D"/>
    <w:rsid w:val="00DB4C51"/>
    <w:rsid w:val="00DB566A"/>
    <w:rsid w:val="00DB6F7C"/>
    <w:rsid w:val="00DC24B5"/>
    <w:rsid w:val="00DC4DD1"/>
    <w:rsid w:val="00DC5324"/>
    <w:rsid w:val="00DC60B3"/>
    <w:rsid w:val="00DC6AC8"/>
    <w:rsid w:val="00DC785A"/>
    <w:rsid w:val="00DC7B60"/>
    <w:rsid w:val="00DC7BEC"/>
    <w:rsid w:val="00DD05D1"/>
    <w:rsid w:val="00DD2DE8"/>
    <w:rsid w:val="00DD3749"/>
    <w:rsid w:val="00DD59AF"/>
    <w:rsid w:val="00DD7389"/>
    <w:rsid w:val="00DD7767"/>
    <w:rsid w:val="00DE23FF"/>
    <w:rsid w:val="00DE242B"/>
    <w:rsid w:val="00DE477B"/>
    <w:rsid w:val="00DE68CF"/>
    <w:rsid w:val="00DE6EF3"/>
    <w:rsid w:val="00DE7783"/>
    <w:rsid w:val="00DE7FE7"/>
    <w:rsid w:val="00DF0FD3"/>
    <w:rsid w:val="00DF2D9F"/>
    <w:rsid w:val="00DF2F4E"/>
    <w:rsid w:val="00DF3CA9"/>
    <w:rsid w:val="00DF3D0F"/>
    <w:rsid w:val="00DF40F3"/>
    <w:rsid w:val="00DF51AD"/>
    <w:rsid w:val="00E05B0A"/>
    <w:rsid w:val="00E10791"/>
    <w:rsid w:val="00E20B63"/>
    <w:rsid w:val="00E22D39"/>
    <w:rsid w:val="00E240DB"/>
    <w:rsid w:val="00E24DDE"/>
    <w:rsid w:val="00E25AA3"/>
    <w:rsid w:val="00E25E43"/>
    <w:rsid w:val="00E329D0"/>
    <w:rsid w:val="00E37297"/>
    <w:rsid w:val="00E37EE3"/>
    <w:rsid w:val="00E41737"/>
    <w:rsid w:val="00E4260C"/>
    <w:rsid w:val="00E438C6"/>
    <w:rsid w:val="00E47082"/>
    <w:rsid w:val="00E55F2C"/>
    <w:rsid w:val="00E5712A"/>
    <w:rsid w:val="00E57A75"/>
    <w:rsid w:val="00E6155A"/>
    <w:rsid w:val="00E6307E"/>
    <w:rsid w:val="00E63E28"/>
    <w:rsid w:val="00E65477"/>
    <w:rsid w:val="00E70C81"/>
    <w:rsid w:val="00E719D1"/>
    <w:rsid w:val="00E7481C"/>
    <w:rsid w:val="00E76629"/>
    <w:rsid w:val="00E8047F"/>
    <w:rsid w:val="00E86F5A"/>
    <w:rsid w:val="00E87930"/>
    <w:rsid w:val="00E91B14"/>
    <w:rsid w:val="00E91E23"/>
    <w:rsid w:val="00E95ABB"/>
    <w:rsid w:val="00E96B11"/>
    <w:rsid w:val="00E9719D"/>
    <w:rsid w:val="00EA3DA5"/>
    <w:rsid w:val="00EA5E25"/>
    <w:rsid w:val="00EA71A7"/>
    <w:rsid w:val="00EB2C9D"/>
    <w:rsid w:val="00EB3522"/>
    <w:rsid w:val="00EB3A1C"/>
    <w:rsid w:val="00EB3A7F"/>
    <w:rsid w:val="00EB4DA1"/>
    <w:rsid w:val="00EC46DA"/>
    <w:rsid w:val="00EC4E5E"/>
    <w:rsid w:val="00EC57CD"/>
    <w:rsid w:val="00EC79DE"/>
    <w:rsid w:val="00ED047F"/>
    <w:rsid w:val="00ED288A"/>
    <w:rsid w:val="00ED3AFB"/>
    <w:rsid w:val="00ED693D"/>
    <w:rsid w:val="00ED74EF"/>
    <w:rsid w:val="00EE3755"/>
    <w:rsid w:val="00EE4EC8"/>
    <w:rsid w:val="00EF04E0"/>
    <w:rsid w:val="00EF0501"/>
    <w:rsid w:val="00EF0F6C"/>
    <w:rsid w:val="00EF2268"/>
    <w:rsid w:val="00EF4AC8"/>
    <w:rsid w:val="00EF4DD4"/>
    <w:rsid w:val="00EF7492"/>
    <w:rsid w:val="00F02450"/>
    <w:rsid w:val="00F039D9"/>
    <w:rsid w:val="00F04B7B"/>
    <w:rsid w:val="00F064F9"/>
    <w:rsid w:val="00F07355"/>
    <w:rsid w:val="00F113F0"/>
    <w:rsid w:val="00F1208B"/>
    <w:rsid w:val="00F1229A"/>
    <w:rsid w:val="00F126CB"/>
    <w:rsid w:val="00F12818"/>
    <w:rsid w:val="00F156CB"/>
    <w:rsid w:val="00F16D0C"/>
    <w:rsid w:val="00F17DD4"/>
    <w:rsid w:val="00F26736"/>
    <w:rsid w:val="00F273F7"/>
    <w:rsid w:val="00F27EC2"/>
    <w:rsid w:val="00F33395"/>
    <w:rsid w:val="00F33733"/>
    <w:rsid w:val="00F34918"/>
    <w:rsid w:val="00F37239"/>
    <w:rsid w:val="00F37F6D"/>
    <w:rsid w:val="00F43A61"/>
    <w:rsid w:val="00F44A83"/>
    <w:rsid w:val="00F45EE4"/>
    <w:rsid w:val="00F46392"/>
    <w:rsid w:val="00F465AF"/>
    <w:rsid w:val="00F479D1"/>
    <w:rsid w:val="00F511A7"/>
    <w:rsid w:val="00F52C14"/>
    <w:rsid w:val="00F533F7"/>
    <w:rsid w:val="00F5452F"/>
    <w:rsid w:val="00F547A8"/>
    <w:rsid w:val="00F547CA"/>
    <w:rsid w:val="00F55A4C"/>
    <w:rsid w:val="00F570DC"/>
    <w:rsid w:val="00F623A1"/>
    <w:rsid w:val="00F628D2"/>
    <w:rsid w:val="00F70259"/>
    <w:rsid w:val="00F707FD"/>
    <w:rsid w:val="00F721A3"/>
    <w:rsid w:val="00F72A2A"/>
    <w:rsid w:val="00F74985"/>
    <w:rsid w:val="00F74B82"/>
    <w:rsid w:val="00F8245E"/>
    <w:rsid w:val="00F84140"/>
    <w:rsid w:val="00F86BDE"/>
    <w:rsid w:val="00F93DBE"/>
    <w:rsid w:val="00F9618C"/>
    <w:rsid w:val="00F971F4"/>
    <w:rsid w:val="00F972E3"/>
    <w:rsid w:val="00FA05BA"/>
    <w:rsid w:val="00FA13EC"/>
    <w:rsid w:val="00FA234E"/>
    <w:rsid w:val="00FA25D9"/>
    <w:rsid w:val="00FA3359"/>
    <w:rsid w:val="00FA6D83"/>
    <w:rsid w:val="00FA7115"/>
    <w:rsid w:val="00FA7523"/>
    <w:rsid w:val="00FB1903"/>
    <w:rsid w:val="00FB29BB"/>
    <w:rsid w:val="00FB3149"/>
    <w:rsid w:val="00FB3E1D"/>
    <w:rsid w:val="00FB58FF"/>
    <w:rsid w:val="00FC1CAF"/>
    <w:rsid w:val="00FC3BDF"/>
    <w:rsid w:val="00FC4CD7"/>
    <w:rsid w:val="00FC51C4"/>
    <w:rsid w:val="00FC59F1"/>
    <w:rsid w:val="00FD0B56"/>
    <w:rsid w:val="00FD22B7"/>
    <w:rsid w:val="00FD2C3F"/>
    <w:rsid w:val="00FD35C8"/>
    <w:rsid w:val="00FD41E3"/>
    <w:rsid w:val="00FE232D"/>
    <w:rsid w:val="00FE2B8B"/>
    <w:rsid w:val="00FE39F0"/>
    <w:rsid w:val="00FE5129"/>
    <w:rsid w:val="00FE5602"/>
    <w:rsid w:val="00FF2813"/>
    <w:rsid w:val="00FF2A51"/>
    <w:rsid w:val="00FF4F01"/>
    <w:rsid w:val="00FF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1193"/>
  <w15:chartTrackingRefBased/>
  <w15:docId w15:val="{DBE2B7D0-1C5A-9249-8BE9-65708678E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FD3"/>
    <w:pPr>
      <w:spacing w:line="360" w:lineRule="auto"/>
    </w:pPr>
  </w:style>
  <w:style w:type="paragraph" w:styleId="Heading1">
    <w:name w:val="heading 1"/>
    <w:basedOn w:val="Normal"/>
    <w:next w:val="Normal"/>
    <w:link w:val="Heading1Char"/>
    <w:uiPriority w:val="9"/>
    <w:qFormat/>
    <w:rsid w:val="00357504"/>
    <w:pPr>
      <w:keepNext/>
      <w:keepLines/>
      <w:numPr>
        <w:numId w:val="1"/>
      </w:numPr>
      <w:spacing w:before="24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7504"/>
    <w:pPr>
      <w:keepNext/>
      <w:keepLines/>
      <w:numPr>
        <w:ilvl w:val="1"/>
        <w:numId w:val="1"/>
      </w:numPr>
      <w:spacing w:before="4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1525"/>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C152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C152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C152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C152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C152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C152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5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75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C152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4C152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C15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C15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C15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C15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C1525"/>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4C1525"/>
    <w:pPr>
      <w:tabs>
        <w:tab w:val="center" w:pos="4513"/>
        <w:tab w:val="right" w:pos="9026"/>
      </w:tabs>
      <w:spacing w:line="240" w:lineRule="auto"/>
    </w:pPr>
  </w:style>
  <w:style w:type="character" w:customStyle="1" w:styleId="FooterChar">
    <w:name w:val="Footer Char"/>
    <w:basedOn w:val="DefaultParagraphFont"/>
    <w:link w:val="Footer"/>
    <w:uiPriority w:val="99"/>
    <w:rsid w:val="004C1525"/>
  </w:style>
  <w:style w:type="character" w:styleId="PageNumber">
    <w:name w:val="page number"/>
    <w:basedOn w:val="DefaultParagraphFont"/>
    <w:uiPriority w:val="99"/>
    <w:semiHidden/>
    <w:unhideWhenUsed/>
    <w:rsid w:val="004C1525"/>
  </w:style>
  <w:style w:type="paragraph" w:styleId="Header">
    <w:name w:val="header"/>
    <w:basedOn w:val="Normal"/>
    <w:link w:val="HeaderChar"/>
    <w:uiPriority w:val="99"/>
    <w:unhideWhenUsed/>
    <w:rsid w:val="004C1525"/>
    <w:pPr>
      <w:tabs>
        <w:tab w:val="center" w:pos="4513"/>
        <w:tab w:val="right" w:pos="9026"/>
      </w:tabs>
      <w:spacing w:line="240" w:lineRule="auto"/>
    </w:pPr>
  </w:style>
  <w:style w:type="character" w:customStyle="1" w:styleId="HeaderChar">
    <w:name w:val="Header Char"/>
    <w:basedOn w:val="DefaultParagraphFont"/>
    <w:link w:val="Header"/>
    <w:uiPriority w:val="99"/>
    <w:rsid w:val="004C1525"/>
  </w:style>
  <w:style w:type="paragraph" w:styleId="TOCHeading">
    <w:name w:val="TOC Heading"/>
    <w:basedOn w:val="Heading1"/>
    <w:next w:val="Normal"/>
    <w:uiPriority w:val="39"/>
    <w:unhideWhenUsed/>
    <w:qFormat/>
    <w:rsid w:val="00BA32BF"/>
    <w:pPr>
      <w:numPr>
        <w:numId w:val="0"/>
      </w:numPr>
      <w:spacing w:before="480" w:line="276" w:lineRule="auto"/>
      <w:outlineLvl w:val="9"/>
    </w:pPr>
    <w:rPr>
      <w:b/>
      <w:bCs/>
      <w:sz w:val="28"/>
      <w:szCs w:val="28"/>
    </w:rPr>
  </w:style>
  <w:style w:type="paragraph" w:styleId="TOC1">
    <w:name w:val="toc 1"/>
    <w:basedOn w:val="Normal"/>
    <w:next w:val="Normal"/>
    <w:autoRedefine/>
    <w:uiPriority w:val="39"/>
    <w:unhideWhenUsed/>
    <w:rsid w:val="00BA32BF"/>
    <w:pPr>
      <w:spacing w:before="120"/>
    </w:pPr>
    <w:rPr>
      <w:rFonts w:cstheme="minorHAnsi"/>
      <w:b/>
      <w:bCs/>
      <w:i/>
      <w:iCs/>
    </w:rPr>
  </w:style>
  <w:style w:type="character" w:styleId="Hyperlink">
    <w:name w:val="Hyperlink"/>
    <w:basedOn w:val="DefaultParagraphFont"/>
    <w:uiPriority w:val="99"/>
    <w:unhideWhenUsed/>
    <w:rsid w:val="00BA32BF"/>
    <w:rPr>
      <w:color w:val="0563C1" w:themeColor="hyperlink"/>
      <w:u w:val="single"/>
    </w:rPr>
  </w:style>
  <w:style w:type="paragraph" w:styleId="TOC2">
    <w:name w:val="toc 2"/>
    <w:basedOn w:val="Normal"/>
    <w:next w:val="Normal"/>
    <w:autoRedefine/>
    <w:uiPriority w:val="39"/>
    <w:unhideWhenUsed/>
    <w:rsid w:val="00BA32B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A32BF"/>
    <w:pPr>
      <w:ind w:left="480"/>
    </w:pPr>
    <w:rPr>
      <w:rFonts w:cstheme="minorHAnsi"/>
      <w:sz w:val="20"/>
      <w:szCs w:val="20"/>
    </w:rPr>
  </w:style>
  <w:style w:type="paragraph" w:styleId="TOC4">
    <w:name w:val="toc 4"/>
    <w:basedOn w:val="Normal"/>
    <w:next w:val="Normal"/>
    <w:autoRedefine/>
    <w:uiPriority w:val="39"/>
    <w:semiHidden/>
    <w:unhideWhenUsed/>
    <w:rsid w:val="00BA32BF"/>
    <w:pPr>
      <w:ind w:left="720"/>
    </w:pPr>
    <w:rPr>
      <w:rFonts w:cstheme="minorHAnsi"/>
      <w:sz w:val="20"/>
      <w:szCs w:val="20"/>
    </w:rPr>
  </w:style>
  <w:style w:type="paragraph" w:styleId="TOC5">
    <w:name w:val="toc 5"/>
    <w:basedOn w:val="Normal"/>
    <w:next w:val="Normal"/>
    <w:autoRedefine/>
    <w:uiPriority w:val="39"/>
    <w:semiHidden/>
    <w:unhideWhenUsed/>
    <w:rsid w:val="00BA32BF"/>
    <w:pPr>
      <w:ind w:left="960"/>
    </w:pPr>
    <w:rPr>
      <w:rFonts w:cstheme="minorHAnsi"/>
      <w:sz w:val="20"/>
      <w:szCs w:val="20"/>
    </w:rPr>
  </w:style>
  <w:style w:type="paragraph" w:styleId="TOC6">
    <w:name w:val="toc 6"/>
    <w:basedOn w:val="Normal"/>
    <w:next w:val="Normal"/>
    <w:autoRedefine/>
    <w:uiPriority w:val="39"/>
    <w:semiHidden/>
    <w:unhideWhenUsed/>
    <w:rsid w:val="00BA32BF"/>
    <w:pPr>
      <w:ind w:left="1200"/>
    </w:pPr>
    <w:rPr>
      <w:rFonts w:cstheme="minorHAnsi"/>
      <w:sz w:val="20"/>
      <w:szCs w:val="20"/>
    </w:rPr>
  </w:style>
  <w:style w:type="paragraph" w:styleId="TOC7">
    <w:name w:val="toc 7"/>
    <w:basedOn w:val="Normal"/>
    <w:next w:val="Normal"/>
    <w:autoRedefine/>
    <w:uiPriority w:val="39"/>
    <w:semiHidden/>
    <w:unhideWhenUsed/>
    <w:rsid w:val="00BA32BF"/>
    <w:pPr>
      <w:ind w:left="1440"/>
    </w:pPr>
    <w:rPr>
      <w:rFonts w:cstheme="minorHAnsi"/>
      <w:sz w:val="20"/>
      <w:szCs w:val="20"/>
    </w:rPr>
  </w:style>
  <w:style w:type="paragraph" w:styleId="TOC8">
    <w:name w:val="toc 8"/>
    <w:basedOn w:val="Normal"/>
    <w:next w:val="Normal"/>
    <w:autoRedefine/>
    <w:uiPriority w:val="39"/>
    <w:semiHidden/>
    <w:unhideWhenUsed/>
    <w:rsid w:val="00BA32BF"/>
    <w:pPr>
      <w:ind w:left="1680"/>
    </w:pPr>
    <w:rPr>
      <w:rFonts w:cstheme="minorHAnsi"/>
      <w:sz w:val="20"/>
      <w:szCs w:val="20"/>
    </w:rPr>
  </w:style>
  <w:style w:type="paragraph" w:styleId="TOC9">
    <w:name w:val="toc 9"/>
    <w:basedOn w:val="Normal"/>
    <w:next w:val="Normal"/>
    <w:autoRedefine/>
    <w:uiPriority w:val="39"/>
    <w:semiHidden/>
    <w:unhideWhenUsed/>
    <w:rsid w:val="00BA32BF"/>
    <w:pPr>
      <w:ind w:left="1920"/>
    </w:pPr>
    <w:rPr>
      <w:rFonts w:cstheme="minorHAnsi"/>
      <w:sz w:val="20"/>
      <w:szCs w:val="20"/>
    </w:rPr>
  </w:style>
  <w:style w:type="table" w:styleId="TableGrid">
    <w:name w:val="Table Grid"/>
    <w:basedOn w:val="TableNormal"/>
    <w:uiPriority w:val="39"/>
    <w:rsid w:val="00BA32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A32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575C"/>
  </w:style>
  <w:style w:type="paragraph" w:styleId="ListParagraph">
    <w:name w:val="List Paragraph"/>
    <w:basedOn w:val="Normal"/>
    <w:uiPriority w:val="34"/>
    <w:qFormat/>
    <w:rsid w:val="003D102D"/>
    <w:pPr>
      <w:ind w:left="720"/>
      <w:contextualSpacing/>
    </w:pPr>
  </w:style>
  <w:style w:type="paragraph" w:styleId="Bibliography">
    <w:name w:val="Bibliography"/>
    <w:basedOn w:val="Normal"/>
    <w:next w:val="Normal"/>
    <w:uiPriority w:val="37"/>
    <w:unhideWhenUsed/>
    <w:rsid w:val="000B687E"/>
  </w:style>
  <w:style w:type="paragraph" w:styleId="NormalWeb">
    <w:name w:val="Normal (Web)"/>
    <w:basedOn w:val="Normal"/>
    <w:uiPriority w:val="99"/>
    <w:unhideWhenUsed/>
    <w:rsid w:val="006A09E7"/>
    <w:pPr>
      <w:spacing w:before="100" w:beforeAutospacing="1" w:after="100" w:afterAutospacing="1" w:line="240" w:lineRule="auto"/>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27410C"/>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10C"/>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D32AAD"/>
    <w:rPr>
      <w:b/>
      <w:bCs/>
    </w:rPr>
  </w:style>
  <w:style w:type="character" w:styleId="FollowedHyperlink">
    <w:name w:val="FollowedHyperlink"/>
    <w:basedOn w:val="DefaultParagraphFont"/>
    <w:uiPriority w:val="99"/>
    <w:semiHidden/>
    <w:unhideWhenUsed/>
    <w:rsid w:val="00915D9D"/>
    <w:rPr>
      <w:color w:val="954F72" w:themeColor="followedHyperlink"/>
      <w:u w:val="single"/>
    </w:rPr>
  </w:style>
  <w:style w:type="character" w:styleId="UnresolvedMention">
    <w:name w:val="Unresolved Mention"/>
    <w:basedOn w:val="DefaultParagraphFont"/>
    <w:uiPriority w:val="99"/>
    <w:semiHidden/>
    <w:unhideWhenUsed/>
    <w:rsid w:val="007060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4496">
      <w:bodyDiv w:val="1"/>
      <w:marLeft w:val="0"/>
      <w:marRight w:val="0"/>
      <w:marTop w:val="0"/>
      <w:marBottom w:val="0"/>
      <w:divBdr>
        <w:top w:val="none" w:sz="0" w:space="0" w:color="auto"/>
        <w:left w:val="none" w:sz="0" w:space="0" w:color="auto"/>
        <w:bottom w:val="none" w:sz="0" w:space="0" w:color="auto"/>
        <w:right w:val="none" w:sz="0" w:space="0" w:color="auto"/>
      </w:divBdr>
    </w:div>
    <w:div w:id="31999759">
      <w:bodyDiv w:val="1"/>
      <w:marLeft w:val="0"/>
      <w:marRight w:val="0"/>
      <w:marTop w:val="0"/>
      <w:marBottom w:val="0"/>
      <w:divBdr>
        <w:top w:val="none" w:sz="0" w:space="0" w:color="auto"/>
        <w:left w:val="none" w:sz="0" w:space="0" w:color="auto"/>
        <w:bottom w:val="none" w:sz="0" w:space="0" w:color="auto"/>
        <w:right w:val="none" w:sz="0" w:space="0" w:color="auto"/>
      </w:divBdr>
    </w:div>
    <w:div w:id="33124167">
      <w:bodyDiv w:val="1"/>
      <w:marLeft w:val="0"/>
      <w:marRight w:val="0"/>
      <w:marTop w:val="0"/>
      <w:marBottom w:val="0"/>
      <w:divBdr>
        <w:top w:val="none" w:sz="0" w:space="0" w:color="auto"/>
        <w:left w:val="none" w:sz="0" w:space="0" w:color="auto"/>
        <w:bottom w:val="none" w:sz="0" w:space="0" w:color="auto"/>
        <w:right w:val="none" w:sz="0" w:space="0" w:color="auto"/>
      </w:divBdr>
    </w:div>
    <w:div w:id="76220748">
      <w:bodyDiv w:val="1"/>
      <w:marLeft w:val="0"/>
      <w:marRight w:val="0"/>
      <w:marTop w:val="0"/>
      <w:marBottom w:val="0"/>
      <w:divBdr>
        <w:top w:val="none" w:sz="0" w:space="0" w:color="auto"/>
        <w:left w:val="none" w:sz="0" w:space="0" w:color="auto"/>
        <w:bottom w:val="none" w:sz="0" w:space="0" w:color="auto"/>
        <w:right w:val="none" w:sz="0" w:space="0" w:color="auto"/>
      </w:divBdr>
    </w:div>
    <w:div w:id="77292907">
      <w:bodyDiv w:val="1"/>
      <w:marLeft w:val="0"/>
      <w:marRight w:val="0"/>
      <w:marTop w:val="0"/>
      <w:marBottom w:val="0"/>
      <w:divBdr>
        <w:top w:val="none" w:sz="0" w:space="0" w:color="auto"/>
        <w:left w:val="none" w:sz="0" w:space="0" w:color="auto"/>
        <w:bottom w:val="none" w:sz="0" w:space="0" w:color="auto"/>
        <w:right w:val="none" w:sz="0" w:space="0" w:color="auto"/>
      </w:divBdr>
    </w:div>
    <w:div w:id="92672960">
      <w:bodyDiv w:val="1"/>
      <w:marLeft w:val="0"/>
      <w:marRight w:val="0"/>
      <w:marTop w:val="0"/>
      <w:marBottom w:val="0"/>
      <w:divBdr>
        <w:top w:val="none" w:sz="0" w:space="0" w:color="auto"/>
        <w:left w:val="none" w:sz="0" w:space="0" w:color="auto"/>
        <w:bottom w:val="none" w:sz="0" w:space="0" w:color="auto"/>
        <w:right w:val="none" w:sz="0" w:space="0" w:color="auto"/>
      </w:divBdr>
      <w:divsChild>
        <w:div w:id="342558487">
          <w:marLeft w:val="-720"/>
          <w:marRight w:val="0"/>
          <w:marTop w:val="0"/>
          <w:marBottom w:val="0"/>
          <w:divBdr>
            <w:top w:val="none" w:sz="0" w:space="0" w:color="auto"/>
            <w:left w:val="none" w:sz="0" w:space="0" w:color="auto"/>
            <w:bottom w:val="none" w:sz="0" w:space="0" w:color="auto"/>
            <w:right w:val="none" w:sz="0" w:space="0" w:color="auto"/>
          </w:divBdr>
        </w:div>
      </w:divsChild>
    </w:div>
    <w:div w:id="96215391">
      <w:bodyDiv w:val="1"/>
      <w:marLeft w:val="0"/>
      <w:marRight w:val="0"/>
      <w:marTop w:val="0"/>
      <w:marBottom w:val="0"/>
      <w:divBdr>
        <w:top w:val="none" w:sz="0" w:space="0" w:color="auto"/>
        <w:left w:val="none" w:sz="0" w:space="0" w:color="auto"/>
        <w:bottom w:val="none" w:sz="0" w:space="0" w:color="auto"/>
        <w:right w:val="none" w:sz="0" w:space="0" w:color="auto"/>
      </w:divBdr>
    </w:div>
    <w:div w:id="98764877">
      <w:bodyDiv w:val="1"/>
      <w:marLeft w:val="0"/>
      <w:marRight w:val="0"/>
      <w:marTop w:val="0"/>
      <w:marBottom w:val="0"/>
      <w:divBdr>
        <w:top w:val="none" w:sz="0" w:space="0" w:color="auto"/>
        <w:left w:val="none" w:sz="0" w:space="0" w:color="auto"/>
        <w:bottom w:val="none" w:sz="0" w:space="0" w:color="auto"/>
        <w:right w:val="none" w:sz="0" w:space="0" w:color="auto"/>
      </w:divBdr>
    </w:div>
    <w:div w:id="112134310">
      <w:bodyDiv w:val="1"/>
      <w:marLeft w:val="0"/>
      <w:marRight w:val="0"/>
      <w:marTop w:val="0"/>
      <w:marBottom w:val="0"/>
      <w:divBdr>
        <w:top w:val="none" w:sz="0" w:space="0" w:color="auto"/>
        <w:left w:val="none" w:sz="0" w:space="0" w:color="auto"/>
        <w:bottom w:val="none" w:sz="0" w:space="0" w:color="auto"/>
        <w:right w:val="none" w:sz="0" w:space="0" w:color="auto"/>
      </w:divBdr>
    </w:div>
    <w:div w:id="137454571">
      <w:bodyDiv w:val="1"/>
      <w:marLeft w:val="0"/>
      <w:marRight w:val="0"/>
      <w:marTop w:val="0"/>
      <w:marBottom w:val="0"/>
      <w:divBdr>
        <w:top w:val="none" w:sz="0" w:space="0" w:color="auto"/>
        <w:left w:val="none" w:sz="0" w:space="0" w:color="auto"/>
        <w:bottom w:val="none" w:sz="0" w:space="0" w:color="auto"/>
        <w:right w:val="none" w:sz="0" w:space="0" w:color="auto"/>
      </w:divBdr>
    </w:div>
    <w:div w:id="147407901">
      <w:bodyDiv w:val="1"/>
      <w:marLeft w:val="0"/>
      <w:marRight w:val="0"/>
      <w:marTop w:val="0"/>
      <w:marBottom w:val="0"/>
      <w:divBdr>
        <w:top w:val="none" w:sz="0" w:space="0" w:color="auto"/>
        <w:left w:val="none" w:sz="0" w:space="0" w:color="auto"/>
        <w:bottom w:val="none" w:sz="0" w:space="0" w:color="auto"/>
        <w:right w:val="none" w:sz="0" w:space="0" w:color="auto"/>
      </w:divBdr>
    </w:div>
    <w:div w:id="162624530">
      <w:bodyDiv w:val="1"/>
      <w:marLeft w:val="0"/>
      <w:marRight w:val="0"/>
      <w:marTop w:val="0"/>
      <w:marBottom w:val="0"/>
      <w:divBdr>
        <w:top w:val="none" w:sz="0" w:space="0" w:color="auto"/>
        <w:left w:val="none" w:sz="0" w:space="0" w:color="auto"/>
        <w:bottom w:val="none" w:sz="0" w:space="0" w:color="auto"/>
        <w:right w:val="none" w:sz="0" w:space="0" w:color="auto"/>
      </w:divBdr>
    </w:div>
    <w:div w:id="179242023">
      <w:bodyDiv w:val="1"/>
      <w:marLeft w:val="0"/>
      <w:marRight w:val="0"/>
      <w:marTop w:val="0"/>
      <w:marBottom w:val="0"/>
      <w:divBdr>
        <w:top w:val="none" w:sz="0" w:space="0" w:color="auto"/>
        <w:left w:val="none" w:sz="0" w:space="0" w:color="auto"/>
        <w:bottom w:val="none" w:sz="0" w:space="0" w:color="auto"/>
        <w:right w:val="none" w:sz="0" w:space="0" w:color="auto"/>
      </w:divBdr>
    </w:div>
    <w:div w:id="181939671">
      <w:bodyDiv w:val="1"/>
      <w:marLeft w:val="0"/>
      <w:marRight w:val="0"/>
      <w:marTop w:val="0"/>
      <w:marBottom w:val="0"/>
      <w:divBdr>
        <w:top w:val="none" w:sz="0" w:space="0" w:color="auto"/>
        <w:left w:val="none" w:sz="0" w:space="0" w:color="auto"/>
        <w:bottom w:val="none" w:sz="0" w:space="0" w:color="auto"/>
        <w:right w:val="none" w:sz="0" w:space="0" w:color="auto"/>
      </w:divBdr>
    </w:div>
    <w:div w:id="189802400">
      <w:bodyDiv w:val="1"/>
      <w:marLeft w:val="0"/>
      <w:marRight w:val="0"/>
      <w:marTop w:val="0"/>
      <w:marBottom w:val="0"/>
      <w:divBdr>
        <w:top w:val="none" w:sz="0" w:space="0" w:color="auto"/>
        <w:left w:val="none" w:sz="0" w:space="0" w:color="auto"/>
        <w:bottom w:val="none" w:sz="0" w:space="0" w:color="auto"/>
        <w:right w:val="none" w:sz="0" w:space="0" w:color="auto"/>
      </w:divBdr>
    </w:div>
    <w:div w:id="216556583">
      <w:bodyDiv w:val="1"/>
      <w:marLeft w:val="0"/>
      <w:marRight w:val="0"/>
      <w:marTop w:val="0"/>
      <w:marBottom w:val="0"/>
      <w:divBdr>
        <w:top w:val="none" w:sz="0" w:space="0" w:color="auto"/>
        <w:left w:val="none" w:sz="0" w:space="0" w:color="auto"/>
        <w:bottom w:val="none" w:sz="0" w:space="0" w:color="auto"/>
        <w:right w:val="none" w:sz="0" w:space="0" w:color="auto"/>
      </w:divBdr>
    </w:div>
    <w:div w:id="232089651">
      <w:bodyDiv w:val="1"/>
      <w:marLeft w:val="0"/>
      <w:marRight w:val="0"/>
      <w:marTop w:val="0"/>
      <w:marBottom w:val="0"/>
      <w:divBdr>
        <w:top w:val="none" w:sz="0" w:space="0" w:color="auto"/>
        <w:left w:val="none" w:sz="0" w:space="0" w:color="auto"/>
        <w:bottom w:val="none" w:sz="0" w:space="0" w:color="auto"/>
        <w:right w:val="none" w:sz="0" w:space="0" w:color="auto"/>
      </w:divBdr>
    </w:div>
    <w:div w:id="297222834">
      <w:bodyDiv w:val="1"/>
      <w:marLeft w:val="0"/>
      <w:marRight w:val="0"/>
      <w:marTop w:val="0"/>
      <w:marBottom w:val="0"/>
      <w:divBdr>
        <w:top w:val="none" w:sz="0" w:space="0" w:color="auto"/>
        <w:left w:val="none" w:sz="0" w:space="0" w:color="auto"/>
        <w:bottom w:val="none" w:sz="0" w:space="0" w:color="auto"/>
        <w:right w:val="none" w:sz="0" w:space="0" w:color="auto"/>
      </w:divBdr>
    </w:div>
    <w:div w:id="300968438">
      <w:bodyDiv w:val="1"/>
      <w:marLeft w:val="0"/>
      <w:marRight w:val="0"/>
      <w:marTop w:val="0"/>
      <w:marBottom w:val="0"/>
      <w:divBdr>
        <w:top w:val="none" w:sz="0" w:space="0" w:color="auto"/>
        <w:left w:val="none" w:sz="0" w:space="0" w:color="auto"/>
        <w:bottom w:val="none" w:sz="0" w:space="0" w:color="auto"/>
        <w:right w:val="none" w:sz="0" w:space="0" w:color="auto"/>
      </w:divBdr>
    </w:div>
    <w:div w:id="312103982">
      <w:bodyDiv w:val="1"/>
      <w:marLeft w:val="0"/>
      <w:marRight w:val="0"/>
      <w:marTop w:val="0"/>
      <w:marBottom w:val="0"/>
      <w:divBdr>
        <w:top w:val="none" w:sz="0" w:space="0" w:color="auto"/>
        <w:left w:val="none" w:sz="0" w:space="0" w:color="auto"/>
        <w:bottom w:val="none" w:sz="0" w:space="0" w:color="auto"/>
        <w:right w:val="none" w:sz="0" w:space="0" w:color="auto"/>
      </w:divBdr>
    </w:div>
    <w:div w:id="314378017">
      <w:bodyDiv w:val="1"/>
      <w:marLeft w:val="0"/>
      <w:marRight w:val="0"/>
      <w:marTop w:val="0"/>
      <w:marBottom w:val="0"/>
      <w:divBdr>
        <w:top w:val="none" w:sz="0" w:space="0" w:color="auto"/>
        <w:left w:val="none" w:sz="0" w:space="0" w:color="auto"/>
        <w:bottom w:val="none" w:sz="0" w:space="0" w:color="auto"/>
        <w:right w:val="none" w:sz="0" w:space="0" w:color="auto"/>
      </w:divBdr>
    </w:div>
    <w:div w:id="362903729">
      <w:bodyDiv w:val="1"/>
      <w:marLeft w:val="0"/>
      <w:marRight w:val="0"/>
      <w:marTop w:val="0"/>
      <w:marBottom w:val="0"/>
      <w:divBdr>
        <w:top w:val="none" w:sz="0" w:space="0" w:color="auto"/>
        <w:left w:val="none" w:sz="0" w:space="0" w:color="auto"/>
        <w:bottom w:val="none" w:sz="0" w:space="0" w:color="auto"/>
        <w:right w:val="none" w:sz="0" w:space="0" w:color="auto"/>
      </w:divBdr>
    </w:div>
    <w:div w:id="388849520">
      <w:bodyDiv w:val="1"/>
      <w:marLeft w:val="0"/>
      <w:marRight w:val="0"/>
      <w:marTop w:val="0"/>
      <w:marBottom w:val="0"/>
      <w:divBdr>
        <w:top w:val="none" w:sz="0" w:space="0" w:color="auto"/>
        <w:left w:val="none" w:sz="0" w:space="0" w:color="auto"/>
        <w:bottom w:val="none" w:sz="0" w:space="0" w:color="auto"/>
        <w:right w:val="none" w:sz="0" w:space="0" w:color="auto"/>
      </w:divBdr>
    </w:div>
    <w:div w:id="395514867">
      <w:bodyDiv w:val="1"/>
      <w:marLeft w:val="0"/>
      <w:marRight w:val="0"/>
      <w:marTop w:val="0"/>
      <w:marBottom w:val="0"/>
      <w:divBdr>
        <w:top w:val="none" w:sz="0" w:space="0" w:color="auto"/>
        <w:left w:val="none" w:sz="0" w:space="0" w:color="auto"/>
        <w:bottom w:val="none" w:sz="0" w:space="0" w:color="auto"/>
        <w:right w:val="none" w:sz="0" w:space="0" w:color="auto"/>
      </w:divBdr>
    </w:div>
    <w:div w:id="399669857">
      <w:bodyDiv w:val="1"/>
      <w:marLeft w:val="0"/>
      <w:marRight w:val="0"/>
      <w:marTop w:val="0"/>
      <w:marBottom w:val="0"/>
      <w:divBdr>
        <w:top w:val="none" w:sz="0" w:space="0" w:color="auto"/>
        <w:left w:val="none" w:sz="0" w:space="0" w:color="auto"/>
        <w:bottom w:val="none" w:sz="0" w:space="0" w:color="auto"/>
        <w:right w:val="none" w:sz="0" w:space="0" w:color="auto"/>
      </w:divBdr>
    </w:div>
    <w:div w:id="414670103">
      <w:bodyDiv w:val="1"/>
      <w:marLeft w:val="0"/>
      <w:marRight w:val="0"/>
      <w:marTop w:val="0"/>
      <w:marBottom w:val="0"/>
      <w:divBdr>
        <w:top w:val="none" w:sz="0" w:space="0" w:color="auto"/>
        <w:left w:val="none" w:sz="0" w:space="0" w:color="auto"/>
        <w:bottom w:val="none" w:sz="0" w:space="0" w:color="auto"/>
        <w:right w:val="none" w:sz="0" w:space="0" w:color="auto"/>
      </w:divBdr>
    </w:div>
    <w:div w:id="421099187">
      <w:bodyDiv w:val="1"/>
      <w:marLeft w:val="0"/>
      <w:marRight w:val="0"/>
      <w:marTop w:val="0"/>
      <w:marBottom w:val="0"/>
      <w:divBdr>
        <w:top w:val="none" w:sz="0" w:space="0" w:color="auto"/>
        <w:left w:val="none" w:sz="0" w:space="0" w:color="auto"/>
        <w:bottom w:val="none" w:sz="0" w:space="0" w:color="auto"/>
        <w:right w:val="none" w:sz="0" w:space="0" w:color="auto"/>
      </w:divBdr>
    </w:div>
    <w:div w:id="421297405">
      <w:bodyDiv w:val="1"/>
      <w:marLeft w:val="0"/>
      <w:marRight w:val="0"/>
      <w:marTop w:val="0"/>
      <w:marBottom w:val="0"/>
      <w:divBdr>
        <w:top w:val="none" w:sz="0" w:space="0" w:color="auto"/>
        <w:left w:val="none" w:sz="0" w:space="0" w:color="auto"/>
        <w:bottom w:val="none" w:sz="0" w:space="0" w:color="auto"/>
        <w:right w:val="none" w:sz="0" w:space="0" w:color="auto"/>
      </w:divBdr>
    </w:div>
    <w:div w:id="429353511">
      <w:bodyDiv w:val="1"/>
      <w:marLeft w:val="0"/>
      <w:marRight w:val="0"/>
      <w:marTop w:val="0"/>
      <w:marBottom w:val="0"/>
      <w:divBdr>
        <w:top w:val="none" w:sz="0" w:space="0" w:color="auto"/>
        <w:left w:val="none" w:sz="0" w:space="0" w:color="auto"/>
        <w:bottom w:val="none" w:sz="0" w:space="0" w:color="auto"/>
        <w:right w:val="none" w:sz="0" w:space="0" w:color="auto"/>
      </w:divBdr>
    </w:div>
    <w:div w:id="429395455">
      <w:bodyDiv w:val="1"/>
      <w:marLeft w:val="0"/>
      <w:marRight w:val="0"/>
      <w:marTop w:val="0"/>
      <w:marBottom w:val="0"/>
      <w:divBdr>
        <w:top w:val="none" w:sz="0" w:space="0" w:color="auto"/>
        <w:left w:val="none" w:sz="0" w:space="0" w:color="auto"/>
        <w:bottom w:val="none" w:sz="0" w:space="0" w:color="auto"/>
        <w:right w:val="none" w:sz="0" w:space="0" w:color="auto"/>
      </w:divBdr>
    </w:div>
    <w:div w:id="430320230">
      <w:bodyDiv w:val="1"/>
      <w:marLeft w:val="0"/>
      <w:marRight w:val="0"/>
      <w:marTop w:val="0"/>
      <w:marBottom w:val="0"/>
      <w:divBdr>
        <w:top w:val="none" w:sz="0" w:space="0" w:color="auto"/>
        <w:left w:val="none" w:sz="0" w:space="0" w:color="auto"/>
        <w:bottom w:val="none" w:sz="0" w:space="0" w:color="auto"/>
        <w:right w:val="none" w:sz="0" w:space="0" w:color="auto"/>
      </w:divBdr>
    </w:div>
    <w:div w:id="431049537">
      <w:bodyDiv w:val="1"/>
      <w:marLeft w:val="0"/>
      <w:marRight w:val="0"/>
      <w:marTop w:val="0"/>
      <w:marBottom w:val="0"/>
      <w:divBdr>
        <w:top w:val="none" w:sz="0" w:space="0" w:color="auto"/>
        <w:left w:val="none" w:sz="0" w:space="0" w:color="auto"/>
        <w:bottom w:val="none" w:sz="0" w:space="0" w:color="auto"/>
        <w:right w:val="none" w:sz="0" w:space="0" w:color="auto"/>
      </w:divBdr>
    </w:div>
    <w:div w:id="431436895">
      <w:bodyDiv w:val="1"/>
      <w:marLeft w:val="0"/>
      <w:marRight w:val="0"/>
      <w:marTop w:val="0"/>
      <w:marBottom w:val="0"/>
      <w:divBdr>
        <w:top w:val="none" w:sz="0" w:space="0" w:color="auto"/>
        <w:left w:val="none" w:sz="0" w:space="0" w:color="auto"/>
        <w:bottom w:val="none" w:sz="0" w:space="0" w:color="auto"/>
        <w:right w:val="none" w:sz="0" w:space="0" w:color="auto"/>
      </w:divBdr>
    </w:div>
    <w:div w:id="454295640">
      <w:bodyDiv w:val="1"/>
      <w:marLeft w:val="0"/>
      <w:marRight w:val="0"/>
      <w:marTop w:val="0"/>
      <w:marBottom w:val="0"/>
      <w:divBdr>
        <w:top w:val="none" w:sz="0" w:space="0" w:color="auto"/>
        <w:left w:val="none" w:sz="0" w:space="0" w:color="auto"/>
        <w:bottom w:val="none" w:sz="0" w:space="0" w:color="auto"/>
        <w:right w:val="none" w:sz="0" w:space="0" w:color="auto"/>
      </w:divBdr>
    </w:div>
    <w:div w:id="460029734">
      <w:bodyDiv w:val="1"/>
      <w:marLeft w:val="0"/>
      <w:marRight w:val="0"/>
      <w:marTop w:val="0"/>
      <w:marBottom w:val="0"/>
      <w:divBdr>
        <w:top w:val="none" w:sz="0" w:space="0" w:color="auto"/>
        <w:left w:val="none" w:sz="0" w:space="0" w:color="auto"/>
        <w:bottom w:val="none" w:sz="0" w:space="0" w:color="auto"/>
        <w:right w:val="none" w:sz="0" w:space="0" w:color="auto"/>
      </w:divBdr>
    </w:div>
    <w:div w:id="481848924">
      <w:bodyDiv w:val="1"/>
      <w:marLeft w:val="0"/>
      <w:marRight w:val="0"/>
      <w:marTop w:val="0"/>
      <w:marBottom w:val="0"/>
      <w:divBdr>
        <w:top w:val="none" w:sz="0" w:space="0" w:color="auto"/>
        <w:left w:val="none" w:sz="0" w:space="0" w:color="auto"/>
        <w:bottom w:val="none" w:sz="0" w:space="0" w:color="auto"/>
        <w:right w:val="none" w:sz="0" w:space="0" w:color="auto"/>
      </w:divBdr>
    </w:div>
    <w:div w:id="506359691">
      <w:bodyDiv w:val="1"/>
      <w:marLeft w:val="0"/>
      <w:marRight w:val="0"/>
      <w:marTop w:val="0"/>
      <w:marBottom w:val="0"/>
      <w:divBdr>
        <w:top w:val="none" w:sz="0" w:space="0" w:color="auto"/>
        <w:left w:val="none" w:sz="0" w:space="0" w:color="auto"/>
        <w:bottom w:val="none" w:sz="0" w:space="0" w:color="auto"/>
        <w:right w:val="none" w:sz="0" w:space="0" w:color="auto"/>
      </w:divBdr>
    </w:div>
    <w:div w:id="507871164">
      <w:bodyDiv w:val="1"/>
      <w:marLeft w:val="0"/>
      <w:marRight w:val="0"/>
      <w:marTop w:val="0"/>
      <w:marBottom w:val="0"/>
      <w:divBdr>
        <w:top w:val="none" w:sz="0" w:space="0" w:color="auto"/>
        <w:left w:val="none" w:sz="0" w:space="0" w:color="auto"/>
        <w:bottom w:val="none" w:sz="0" w:space="0" w:color="auto"/>
        <w:right w:val="none" w:sz="0" w:space="0" w:color="auto"/>
      </w:divBdr>
      <w:divsChild>
        <w:div w:id="1873611467">
          <w:marLeft w:val="0"/>
          <w:marRight w:val="0"/>
          <w:marTop w:val="0"/>
          <w:marBottom w:val="0"/>
          <w:divBdr>
            <w:top w:val="none" w:sz="0" w:space="0" w:color="auto"/>
            <w:left w:val="none" w:sz="0" w:space="0" w:color="auto"/>
            <w:bottom w:val="none" w:sz="0" w:space="0" w:color="auto"/>
            <w:right w:val="none" w:sz="0" w:space="0" w:color="auto"/>
          </w:divBdr>
          <w:divsChild>
            <w:div w:id="712002114">
              <w:marLeft w:val="0"/>
              <w:marRight w:val="0"/>
              <w:marTop w:val="0"/>
              <w:marBottom w:val="0"/>
              <w:divBdr>
                <w:top w:val="none" w:sz="0" w:space="0" w:color="auto"/>
                <w:left w:val="none" w:sz="0" w:space="0" w:color="auto"/>
                <w:bottom w:val="none" w:sz="0" w:space="0" w:color="auto"/>
                <w:right w:val="none" w:sz="0" w:space="0" w:color="auto"/>
              </w:divBdr>
              <w:divsChild>
                <w:div w:id="70301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142768">
      <w:bodyDiv w:val="1"/>
      <w:marLeft w:val="0"/>
      <w:marRight w:val="0"/>
      <w:marTop w:val="0"/>
      <w:marBottom w:val="0"/>
      <w:divBdr>
        <w:top w:val="none" w:sz="0" w:space="0" w:color="auto"/>
        <w:left w:val="none" w:sz="0" w:space="0" w:color="auto"/>
        <w:bottom w:val="none" w:sz="0" w:space="0" w:color="auto"/>
        <w:right w:val="none" w:sz="0" w:space="0" w:color="auto"/>
      </w:divBdr>
    </w:div>
    <w:div w:id="531111716">
      <w:bodyDiv w:val="1"/>
      <w:marLeft w:val="0"/>
      <w:marRight w:val="0"/>
      <w:marTop w:val="0"/>
      <w:marBottom w:val="0"/>
      <w:divBdr>
        <w:top w:val="none" w:sz="0" w:space="0" w:color="auto"/>
        <w:left w:val="none" w:sz="0" w:space="0" w:color="auto"/>
        <w:bottom w:val="none" w:sz="0" w:space="0" w:color="auto"/>
        <w:right w:val="none" w:sz="0" w:space="0" w:color="auto"/>
      </w:divBdr>
      <w:divsChild>
        <w:div w:id="906064094">
          <w:marLeft w:val="0"/>
          <w:marRight w:val="0"/>
          <w:marTop w:val="0"/>
          <w:marBottom w:val="0"/>
          <w:divBdr>
            <w:top w:val="none" w:sz="0" w:space="0" w:color="auto"/>
            <w:left w:val="none" w:sz="0" w:space="0" w:color="auto"/>
            <w:bottom w:val="none" w:sz="0" w:space="0" w:color="auto"/>
            <w:right w:val="none" w:sz="0" w:space="0" w:color="auto"/>
          </w:divBdr>
          <w:divsChild>
            <w:div w:id="1813401387">
              <w:marLeft w:val="0"/>
              <w:marRight w:val="0"/>
              <w:marTop w:val="0"/>
              <w:marBottom w:val="0"/>
              <w:divBdr>
                <w:top w:val="none" w:sz="0" w:space="0" w:color="auto"/>
                <w:left w:val="none" w:sz="0" w:space="0" w:color="auto"/>
                <w:bottom w:val="none" w:sz="0" w:space="0" w:color="auto"/>
                <w:right w:val="none" w:sz="0" w:space="0" w:color="auto"/>
              </w:divBdr>
              <w:divsChild>
                <w:div w:id="56741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97419">
      <w:bodyDiv w:val="1"/>
      <w:marLeft w:val="0"/>
      <w:marRight w:val="0"/>
      <w:marTop w:val="0"/>
      <w:marBottom w:val="0"/>
      <w:divBdr>
        <w:top w:val="none" w:sz="0" w:space="0" w:color="auto"/>
        <w:left w:val="none" w:sz="0" w:space="0" w:color="auto"/>
        <w:bottom w:val="none" w:sz="0" w:space="0" w:color="auto"/>
        <w:right w:val="none" w:sz="0" w:space="0" w:color="auto"/>
      </w:divBdr>
    </w:div>
    <w:div w:id="571895748">
      <w:bodyDiv w:val="1"/>
      <w:marLeft w:val="0"/>
      <w:marRight w:val="0"/>
      <w:marTop w:val="0"/>
      <w:marBottom w:val="0"/>
      <w:divBdr>
        <w:top w:val="none" w:sz="0" w:space="0" w:color="auto"/>
        <w:left w:val="none" w:sz="0" w:space="0" w:color="auto"/>
        <w:bottom w:val="none" w:sz="0" w:space="0" w:color="auto"/>
        <w:right w:val="none" w:sz="0" w:space="0" w:color="auto"/>
      </w:divBdr>
    </w:div>
    <w:div w:id="585722589">
      <w:bodyDiv w:val="1"/>
      <w:marLeft w:val="0"/>
      <w:marRight w:val="0"/>
      <w:marTop w:val="0"/>
      <w:marBottom w:val="0"/>
      <w:divBdr>
        <w:top w:val="none" w:sz="0" w:space="0" w:color="auto"/>
        <w:left w:val="none" w:sz="0" w:space="0" w:color="auto"/>
        <w:bottom w:val="none" w:sz="0" w:space="0" w:color="auto"/>
        <w:right w:val="none" w:sz="0" w:space="0" w:color="auto"/>
      </w:divBdr>
    </w:div>
    <w:div w:id="592009955">
      <w:bodyDiv w:val="1"/>
      <w:marLeft w:val="0"/>
      <w:marRight w:val="0"/>
      <w:marTop w:val="0"/>
      <w:marBottom w:val="0"/>
      <w:divBdr>
        <w:top w:val="none" w:sz="0" w:space="0" w:color="auto"/>
        <w:left w:val="none" w:sz="0" w:space="0" w:color="auto"/>
        <w:bottom w:val="none" w:sz="0" w:space="0" w:color="auto"/>
        <w:right w:val="none" w:sz="0" w:space="0" w:color="auto"/>
      </w:divBdr>
    </w:div>
    <w:div w:id="601495120">
      <w:bodyDiv w:val="1"/>
      <w:marLeft w:val="0"/>
      <w:marRight w:val="0"/>
      <w:marTop w:val="0"/>
      <w:marBottom w:val="0"/>
      <w:divBdr>
        <w:top w:val="none" w:sz="0" w:space="0" w:color="auto"/>
        <w:left w:val="none" w:sz="0" w:space="0" w:color="auto"/>
        <w:bottom w:val="none" w:sz="0" w:space="0" w:color="auto"/>
        <w:right w:val="none" w:sz="0" w:space="0" w:color="auto"/>
      </w:divBdr>
    </w:div>
    <w:div w:id="605845504">
      <w:bodyDiv w:val="1"/>
      <w:marLeft w:val="0"/>
      <w:marRight w:val="0"/>
      <w:marTop w:val="0"/>
      <w:marBottom w:val="0"/>
      <w:divBdr>
        <w:top w:val="none" w:sz="0" w:space="0" w:color="auto"/>
        <w:left w:val="none" w:sz="0" w:space="0" w:color="auto"/>
        <w:bottom w:val="none" w:sz="0" w:space="0" w:color="auto"/>
        <w:right w:val="none" w:sz="0" w:space="0" w:color="auto"/>
      </w:divBdr>
    </w:div>
    <w:div w:id="608590468">
      <w:bodyDiv w:val="1"/>
      <w:marLeft w:val="0"/>
      <w:marRight w:val="0"/>
      <w:marTop w:val="0"/>
      <w:marBottom w:val="0"/>
      <w:divBdr>
        <w:top w:val="none" w:sz="0" w:space="0" w:color="auto"/>
        <w:left w:val="none" w:sz="0" w:space="0" w:color="auto"/>
        <w:bottom w:val="none" w:sz="0" w:space="0" w:color="auto"/>
        <w:right w:val="none" w:sz="0" w:space="0" w:color="auto"/>
      </w:divBdr>
    </w:div>
    <w:div w:id="644436303">
      <w:bodyDiv w:val="1"/>
      <w:marLeft w:val="0"/>
      <w:marRight w:val="0"/>
      <w:marTop w:val="0"/>
      <w:marBottom w:val="0"/>
      <w:divBdr>
        <w:top w:val="none" w:sz="0" w:space="0" w:color="auto"/>
        <w:left w:val="none" w:sz="0" w:space="0" w:color="auto"/>
        <w:bottom w:val="none" w:sz="0" w:space="0" w:color="auto"/>
        <w:right w:val="none" w:sz="0" w:space="0" w:color="auto"/>
      </w:divBdr>
    </w:div>
    <w:div w:id="657657740">
      <w:bodyDiv w:val="1"/>
      <w:marLeft w:val="0"/>
      <w:marRight w:val="0"/>
      <w:marTop w:val="0"/>
      <w:marBottom w:val="0"/>
      <w:divBdr>
        <w:top w:val="none" w:sz="0" w:space="0" w:color="auto"/>
        <w:left w:val="none" w:sz="0" w:space="0" w:color="auto"/>
        <w:bottom w:val="none" w:sz="0" w:space="0" w:color="auto"/>
        <w:right w:val="none" w:sz="0" w:space="0" w:color="auto"/>
      </w:divBdr>
    </w:div>
    <w:div w:id="658387561">
      <w:bodyDiv w:val="1"/>
      <w:marLeft w:val="0"/>
      <w:marRight w:val="0"/>
      <w:marTop w:val="0"/>
      <w:marBottom w:val="0"/>
      <w:divBdr>
        <w:top w:val="none" w:sz="0" w:space="0" w:color="auto"/>
        <w:left w:val="none" w:sz="0" w:space="0" w:color="auto"/>
        <w:bottom w:val="none" w:sz="0" w:space="0" w:color="auto"/>
        <w:right w:val="none" w:sz="0" w:space="0" w:color="auto"/>
      </w:divBdr>
    </w:div>
    <w:div w:id="666052453">
      <w:bodyDiv w:val="1"/>
      <w:marLeft w:val="0"/>
      <w:marRight w:val="0"/>
      <w:marTop w:val="0"/>
      <w:marBottom w:val="0"/>
      <w:divBdr>
        <w:top w:val="none" w:sz="0" w:space="0" w:color="auto"/>
        <w:left w:val="none" w:sz="0" w:space="0" w:color="auto"/>
        <w:bottom w:val="none" w:sz="0" w:space="0" w:color="auto"/>
        <w:right w:val="none" w:sz="0" w:space="0" w:color="auto"/>
      </w:divBdr>
    </w:div>
    <w:div w:id="687409503">
      <w:bodyDiv w:val="1"/>
      <w:marLeft w:val="0"/>
      <w:marRight w:val="0"/>
      <w:marTop w:val="0"/>
      <w:marBottom w:val="0"/>
      <w:divBdr>
        <w:top w:val="none" w:sz="0" w:space="0" w:color="auto"/>
        <w:left w:val="none" w:sz="0" w:space="0" w:color="auto"/>
        <w:bottom w:val="none" w:sz="0" w:space="0" w:color="auto"/>
        <w:right w:val="none" w:sz="0" w:space="0" w:color="auto"/>
      </w:divBdr>
    </w:div>
    <w:div w:id="691540273">
      <w:bodyDiv w:val="1"/>
      <w:marLeft w:val="0"/>
      <w:marRight w:val="0"/>
      <w:marTop w:val="0"/>
      <w:marBottom w:val="0"/>
      <w:divBdr>
        <w:top w:val="none" w:sz="0" w:space="0" w:color="auto"/>
        <w:left w:val="none" w:sz="0" w:space="0" w:color="auto"/>
        <w:bottom w:val="none" w:sz="0" w:space="0" w:color="auto"/>
        <w:right w:val="none" w:sz="0" w:space="0" w:color="auto"/>
      </w:divBdr>
    </w:div>
    <w:div w:id="705562126">
      <w:bodyDiv w:val="1"/>
      <w:marLeft w:val="0"/>
      <w:marRight w:val="0"/>
      <w:marTop w:val="0"/>
      <w:marBottom w:val="0"/>
      <w:divBdr>
        <w:top w:val="none" w:sz="0" w:space="0" w:color="auto"/>
        <w:left w:val="none" w:sz="0" w:space="0" w:color="auto"/>
        <w:bottom w:val="none" w:sz="0" w:space="0" w:color="auto"/>
        <w:right w:val="none" w:sz="0" w:space="0" w:color="auto"/>
      </w:divBdr>
    </w:div>
    <w:div w:id="714474440">
      <w:bodyDiv w:val="1"/>
      <w:marLeft w:val="0"/>
      <w:marRight w:val="0"/>
      <w:marTop w:val="0"/>
      <w:marBottom w:val="0"/>
      <w:divBdr>
        <w:top w:val="none" w:sz="0" w:space="0" w:color="auto"/>
        <w:left w:val="none" w:sz="0" w:space="0" w:color="auto"/>
        <w:bottom w:val="none" w:sz="0" w:space="0" w:color="auto"/>
        <w:right w:val="none" w:sz="0" w:space="0" w:color="auto"/>
      </w:divBdr>
    </w:div>
    <w:div w:id="732656331">
      <w:bodyDiv w:val="1"/>
      <w:marLeft w:val="0"/>
      <w:marRight w:val="0"/>
      <w:marTop w:val="0"/>
      <w:marBottom w:val="0"/>
      <w:divBdr>
        <w:top w:val="none" w:sz="0" w:space="0" w:color="auto"/>
        <w:left w:val="none" w:sz="0" w:space="0" w:color="auto"/>
        <w:bottom w:val="none" w:sz="0" w:space="0" w:color="auto"/>
        <w:right w:val="none" w:sz="0" w:space="0" w:color="auto"/>
      </w:divBdr>
    </w:div>
    <w:div w:id="734090269">
      <w:bodyDiv w:val="1"/>
      <w:marLeft w:val="0"/>
      <w:marRight w:val="0"/>
      <w:marTop w:val="0"/>
      <w:marBottom w:val="0"/>
      <w:divBdr>
        <w:top w:val="none" w:sz="0" w:space="0" w:color="auto"/>
        <w:left w:val="none" w:sz="0" w:space="0" w:color="auto"/>
        <w:bottom w:val="none" w:sz="0" w:space="0" w:color="auto"/>
        <w:right w:val="none" w:sz="0" w:space="0" w:color="auto"/>
      </w:divBdr>
    </w:div>
    <w:div w:id="735709898">
      <w:bodyDiv w:val="1"/>
      <w:marLeft w:val="0"/>
      <w:marRight w:val="0"/>
      <w:marTop w:val="0"/>
      <w:marBottom w:val="0"/>
      <w:divBdr>
        <w:top w:val="none" w:sz="0" w:space="0" w:color="auto"/>
        <w:left w:val="none" w:sz="0" w:space="0" w:color="auto"/>
        <w:bottom w:val="none" w:sz="0" w:space="0" w:color="auto"/>
        <w:right w:val="none" w:sz="0" w:space="0" w:color="auto"/>
      </w:divBdr>
    </w:div>
    <w:div w:id="739794099">
      <w:bodyDiv w:val="1"/>
      <w:marLeft w:val="0"/>
      <w:marRight w:val="0"/>
      <w:marTop w:val="0"/>
      <w:marBottom w:val="0"/>
      <w:divBdr>
        <w:top w:val="none" w:sz="0" w:space="0" w:color="auto"/>
        <w:left w:val="none" w:sz="0" w:space="0" w:color="auto"/>
        <w:bottom w:val="none" w:sz="0" w:space="0" w:color="auto"/>
        <w:right w:val="none" w:sz="0" w:space="0" w:color="auto"/>
      </w:divBdr>
    </w:div>
    <w:div w:id="814181532">
      <w:bodyDiv w:val="1"/>
      <w:marLeft w:val="0"/>
      <w:marRight w:val="0"/>
      <w:marTop w:val="0"/>
      <w:marBottom w:val="0"/>
      <w:divBdr>
        <w:top w:val="none" w:sz="0" w:space="0" w:color="auto"/>
        <w:left w:val="none" w:sz="0" w:space="0" w:color="auto"/>
        <w:bottom w:val="none" w:sz="0" w:space="0" w:color="auto"/>
        <w:right w:val="none" w:sz="0" w:space="0" w:color="auto"/>
      </w:divBdr>
    </w:div>
    <w:div w:id="814416178">
      <w:bodyDiv w:val="1"/>
      <w:marLeft w:val="0"/>
      <w:marRight w:val="0"/>
      <w:marTop w:val="0"/>
      <w:marBottom w:val="0"/>
      <w:divBdr>
        <w:top w:val="none" w:sz="0" w:space="0" w:color="auto"/>
        <w:left w:val="none" w:sz="0" w:space="0" w:color="auto"/>
        <w:bottom w:val="none" w:sz="0" w:space="0" w:color="auto"/>
        <w:right w:val="none" w:sz="0" w:space="0" w:color="auto"/>
      </w:divBdr>
    </w:div>
    <w:div w:id="827671886">
      <w:bodyDiv w:val="1"/>
      <w:marLeft w:val="0"/>
      <w:marRight w:val="0"/>
      <w:marTop w:val="0"/>
      <w:marBottom w:val="0"/>
      <w:divBdr>
        <w:top w:val="none" w:sz="0" w:space="0" w:color="auto"/>
        <w:left w:val="none" w:sz="0" w:space="0" w:color="auto"/>
        <w:bottom w:val="none" w:sz="0" w:space="0" w:color="auto"/>
        <w:right w:val="none" w:sz="0" w:space="0" w:color="auto"/>
      </w:divBdr>
    </w:div>
    <w:div w:id="843783027">
      <w:bodyDiv w:val="1"/>
      <w:marLeft w:val="0"/>
      <w:marRight w:val="0"/>
      <w:marTop w:val="0"/>
      <w:marBottom w:val="0"/>
      <w:divBdr>
        <w:top w:val="none" w:sz="0" w:space="0" w:color="auto"/>
        <w:left w:val="none" w:sz="0" w:space="0" w:color="auto"/>
        <w:bottom w:val="none" w:sz="0" w:space="0" w:color="auto"/>
        <w:right w:val="none" w:sz="0" w:space="0" w:color="auto"/>
      </w:divBdr>
    </w:div>
    <w:div w:id="851408221">
      <w:bodyDiv w:val="1"/>
      <w:marLeft w:val="0"/>
      <w:marRight w:val="0"/>
      <w:marTop w:val="0"/>
      <w:marBottom w:val="0"/>
      <w:divBdr>
        <w:top w:val="none" w:sz="0" w:space="0" w:color="auto"/>
        <w:left w:val="none" w:sz="0" w:space="0" w:color="auto"/>
        <w:bottom w:val="none" w:sz="0" w:space="0" w:color="auto"/>
        <w:right w:val="none" w:sz="0" w:space="0" w:color="auto"/>
      </w:divBdr>
    </w:div>
    <w:div w:id="852256663">
      <w:bodyDiv w:val="1"/>
      <w:marLeft w:val="0"/>
      <w:marRight w:val="0"/>
      <w:marTop w:val="0"/>
      <w:marBottom w:val="0"/>
      <w:divBdr>
        <w:top w:val="none" w:sz="0" w:space="0" w:color="auto"/>
        <w:left w:val="none" w:sz="0" w:space="0" w:color="auto"/>
        <w:bottom w:val="none" w:sz="0" w:space="0" w:color="auto"/>
        <w:right w:val="none" w:sz="0" w:space="0" w:color="auto"/>
      </w:divBdr>
    </w:div>
    <w:div w:id="867527541">
      <w:bodyDiv w:val="1"/>
      <w:marLeft w:val="0"/>
      <w:marRight w:val="0"/>
      <w:marTop w:val="0"/>
      <w:marBottom w:val="0"/>
      <w:divBdr>
        <w:top w:val="none" w:sz="0" w:space="0" w:color="auto"/>
        <w:left w:val="none" w:sz="0" w:space="0" w:color="auto"/>
        <w:bottom w:val="none" w:sz="0" w:space="0" w:color="auto"/>
        <w:right w:val="none" w:sz="0" w:space="0" w:color="auto"/>
      </w:divBdr>
    </w:div>
    <w:div w:id="896546310">
      <w:bodyDiv w:val="1"/>
      <w:marLeft w:val="0"/>
      <w:marRight w:val="0"/>
      <w:marTop w:val="0"/>
      <w:marBottom w:val="0"/>
      <w:divBdr>
        <w:top w:val="none" w:sz="0" w:space="0" w:color="auto"/>
        <w:left w:val="none" w:sz="0" w:space="0" w:color="auto"/>
        <w:bottom w:val="none" w:sz="0" w:space="0" w:color="auto"/>
        <w:right w:val="none" w:sz="0" w:space="0" w:color="auto"/>
      </w:divBdr>
    </w:div>
    <w:div w:id="906191024">
      <w:bodyDiv w:val="1"/>
      <w:marLeft w:val="0"/>
      <w:marRight w:val="0"/>
      <w:marTop w:val="0"/>
      <w:marBottom w:val="0"/>
      <w:divBdr>
        <w:top w:val="none" w:sz="0" w:space="0" w:color="auto"/>
        <w:left w:val="none" w:sz="0" w:space="0" w:color="auto"/>
        <w:bottom w:val="none" w:sz="0" w:space="0" w:color="auto"/>
        <w:right w:val="none" w:sz="0" w:space="0" w:color="auto"/>
      </w:divBdr>
    </w:div>
    <w:div w:id="920065563">
      <w:bodyDiv w:val="1"/>
      <w:marLeft w:val="0"/>
      <w:marRight w:val="0"/>
      <w:marTop w:val="0"/>
      <w:marBottom w:val="0"/>
      <w:divBdr>
        <w:top w:val="none" w:sz="0" w:space="0" w:color="auto"/>
        <w:left w:val="none" w:sz="0" w:space="0" w:color="auto"/>
        <w:bottom w:val="none" w:sz="0" w:space="0" w:color="auto"/>
        <w:right w:val="none" w:sz="0" w:space="0" w:color="auto"/>
      </w:divBdr>
    </w:div>
    <w:div w:id="926840540">
      <w:bodyDiv w:val="1"/>
      <w:marLeft w:val="0"/>
      <w:marRight w:val="0"/>
      <w:marTop w:val="0"/>
      <w:marBottom w:val="0"/>
      <w:divBdr>
        <w:top w:val="none" w:sz="0" w:space="0" w:color="auto"/>
        <w:left w:val="none" w:sz="0" w:space="0" w:color="auto"/>
        <w:bottom w:val="none" w:sz="0" w:space="0" w:color="auto"/>
        <w:right w:val="none" w:sz="0" w:space="0" w:color="auto"/>
      </w:divBdr>
    </w:div>
    <w:div w:id="927688467">
      <w:bodyDiv w:val="1"/>
      <w:marLeft w:val="0"/>
      <w:marRight w:val="0"/>
      <w:marTop w:val="0"/>
      <w:marBottom w:val="0"/>
      <w:divBdr>
        <w:top w:val="none" w:sz="0" w:space="0" w:color="auto"/>
        <w:left w:val="none" w:sz="0" w:space="0" w:color="auto"/>
        <w:bottom w:val="none" w:sz="0" w:space="0" w:color="auto"/>
        <w:right w:val="none" w:sz="0" w:space="0" w:color="auto"/>
      </w:divBdr>
    </w:div>
    <w:div w:id="928345675">
      <w:bodyDiv w:val="1"/>
      <w:marLeft w:val="0"/>
      <w:marRight w:val="0"/>
      <w:marTop w:val="0"/>
      <w:marBottom w:val="0"/>
      <w:divBdr>
        <w:top w:val="none" w:sz="0" w:space="0" w:color="auto"/>
        <w:left w:val="none" w:sz="0" w:space="0" w:color="auto"/>
        <w:bottom w:val="none" w:sz="0" w:space="0" w:color="auto"/>
        <w:right w:val="none" w:sz="0" w:space="0" w:color="auto"/>
      </w:divBdr>
    </w:div>
    <w:div w:id="929629971">
      <w:bodyDiv w:val="1"/>
      <w:marLeft w:val="0"/>
      <w:marRight w:val="0"/>
      <w:marTop w:val="0"/>
      <w:marBottom w:val="0"/>
      <w:divBdr>
        <w:top w:val="none" w:sz="0" w:space="0" w:color="auto"/>
        <w:left w:val="none" w:sz="0" w:space="0" w:color="auto"/>
        <w:bottom w:val="none" w:sz="0" w:space="0" w:color="auto"/>
        <w:right w:val="none" w:sz="0" w:space="0" w:color="auto"/>
      </w:divBdr>
    </w:div>
    <w:div w:id="946503007">
      <w:bodyDiv w:val="1"/>
      <w:marLeft w:val="0"/>
      <w:marRight w:val="0"/>
      <w:marTop w:val="0"/>
      <w:marBottom w:val="0"/>
      <w:divBdr>
        <w:top w:val="none" w:sz="0" w:space="0" w:color="auto"/>
        <w:left w:val="none" w:sz="0" w:space="0" w:color="auto"/>
        <w:bottom w:val="none" w:sz="0" w:space="0" w:color="auto"/>
        <w:right w:val="none" w:sz="0" w:space="0" w:color="auto"/>
      </w:divBdr>
    </w:div>
    <w:div w:id="959532989">
      <w:bodyDiv w:val="1"/>
      <w:marLeft w:val="0"/>
      <w:marRight w:val="0"/>
      <w:marTop w:val="0"/>
      <w:marBottom w:val="0"/>
      <w:divBdr>
        <w:top w:val="none" w:sz="0" w:space="0" w:color="auto"/>
        <w:left w:val="none" w:sz="0" w:space="0" w:color="auto"/>
        <w:bottom w:val="none" w:sz="0" w:space="0" w:color="auto"/>
        <w:right w:val="none" w:sz="0" w:space="0" w:color="auto"/>
      </w:divBdr>
    </w:div>
    <w:div w:id="970985461">
      <w:bodyDiv w:val="1"/>
      <w:marLeft w:val="0"/>
      <w:marRight w:val="0"/>
      <w:marTop w:val="0"/>
      <w:marBottom w:val="0"/>
      <w:divBdr>
        <w:top w:val="none" w:sz="0" w:space="0" w:color="auto"/>
        <w:left w:val="none" w:sz="0" w:space="0" w:color="auto"/>
        <w:bottom w:val="none" w:sz="0" w:space="0" w:color="auto"/>
        <w:right w:val="none" w:sz="0" w:space="0" w:color="auto"/>
      </w:divBdr>
    </w:div>
    <w:div w:id="977300023">
      <w:bodyDiv w:val="1"/>
      <w:marLeft w:val="0"/>
      <w:marRight w:val="0"/>
      <w:marTop w:val="0"/>
      <w:marBottom w:val="0"/>
      <w:divBdr>
        <w:top w:val="none" w:sz="0" w:space="0" w:color="auto"/>
        <w:left w:val="none" w:sz="0" w:space="0" w:color="auto"/>
        <w:bottom w:val="none" w:sz="0" w:space="0" w:color="auto"/>
        <w:right w:val="none" w:sz="0" w:space="0" w:color="auto"/>
      </w:divBdr>
    </w:div>
    <w:div w:id="978345657">
      <w:bodyDiv w:val="1"/>
      <w:marLeft w:val="0"/>
      <w:marRight w:val="0"/>
      <w:marTop w:val="0"/>
      <w:marBottom w:val="0"/>
      <w:divBdr>
        <w:top w:val="none" w:sz="0" w:space="0" w:color="auto"/>
        <w:left w:val="none" w:sz="0" w:space="0" w:color="auto"/>
        <w:bottom w:val="none" w:sz="0" w:space="0" w:color="auto"/>
        <w:right w:val="none" w:sz="0" w:space="0" w:color="auto"/>
      </w:divBdr>
    </w:div>
    <w:div w:id="1002977599">
      <w:bodyDiv w:val="1"/>
      <w:marLeft w:val="0"/>
      <w:marRight w:val="0"/>
      <w:marTop w:val="0"/>
      <w:marBottom w:val="0"/>
      <w:divBdr>
        <w:top w:val="none" w:sz="0" w:space="0" w:color="auto"/>
        <w:left w:val="none" w:sz="0" w:space="0" w:color="auto"/>
        <w:bottom w:val="none" w:sz="0" w:space="0" w:color="auto"/>
        <w:right w:val="none" w:sz="0" w:space="0" w:color="auto"/>
      </w:divBdr>
    </w:div>
    <w:div w:id="1010331925">
      <w:bodyDiv w:val="1"/>
      <w:marLeft w:val="0"/>
      <w:marRight w:val="0"/>
      <w:marTop w:val="0"/>
      <w:marBottom w:val="0"/>
      <w:divBdr>
        <w:top w:val="none" w:sz="0" w:space="0" w:color="auto"/>
        <w:left w:val="none" w:sz="0" w:space="0" w:color="auto"/>
        <w:bottom w:val="none" w:sz="0" w:space="0" w:color="auto"/>
        <w:right w:val="none" w:sz="0" w:space="0" w:color="auto"/>
      </w:divBdr>
    </w:div>
    <w:div w:id="1015226071">
      <w:bodyDiv w:val="1"/>
      <w:marLeft w:val="0"/>
      <w:marRight w:val="0"/>
      <w:marTop w:val="0"/>
      <w:marBottom w:val="0"/>
      <w:divBdr>
        <w:top w:val="none" w:sz="0" w:space="0" w:color="auto"/>
        <w:left w:val="none" w:sz="0" w:space="0" w:color="auto"/>
        <w:bottom w:val="none" w:sz="0" w:space="0" w:color="auto"/>
        <w:right w:val="none" w:sz="0" w:space="0" w:color="auto"/>
      </w:divBdr>
    </w:div>
    <w:div w:id="1023483375">
      <w:bodyDiv w:val="1"/>
      <w:marLeft w:val="0"/>
      <w:marRight w:val="0"/>
      <w:marTop w:val="0"/>
      <w:marBottom w:val="0"/>
      <w:divBdr>
        <w:top w:val="none" w:sz="0" w:space="0" w:color="auto"/>
        <w:left w:val="none" w:sz="0" w:space="0" w:color="auto"/>
        <w:bottom w:val="none" w:sz="0" w:space="0" w:color="auto"/>
        <w:right w:val="none" w:sz="0" w:space="0" w:color="auto"/>
      </w:divBdr>
    </w:div>
    <w:div w:id="1026560293">
      <w:bodyDiv w:val="1"/>
      <w:marLeft w:val="0"/>
      <w:marRight w:val="0"/>
      <w:marTop w:val="0"/>
      <w:marBottom w:val="0"/>
      <w:divBdr>
        <w:top w:val="none" w:sz="0" w:space="0" w:color="auto"/>
        <w:left w:val="none" w:sz="0" w:space="0" w:color="auto"/>
        <w:bottom w:val="none" w:sz="0" w:space="0" w:color="auto"/>
        <w:right w:val="none" w:sz="0" w:space="0" w:color="auto"/>
      </w:divBdr>
    </w:div>
    <w:div w:id="1030689394">
      <w:bodyDiv w:val="1"/>
      <w:marLeft w:val="0"/>
      <w:marRight w:val="0"/>
      <w:marTop w:val="0"/>
      <w:marBottom w:val="0"/>
      <w:divBdr>
        <w:top w:val="none" w:sz="0" w:space="0" w:color="auto"/>
        <w:left w:val="none" w:sz="0" w:space="0" w:color="auto"/>
        <w:bottom w:val="none" w:sz="0" w:space="0" w:color="auto"/>
        <w:right w:val="none" w:sz="0" w:space="0" w:color="auto"/>
      </w:divBdr>
    </w:div>
    <w:div w:id="1033775149">
      <w:bodyDiv w:val="1"/>
      <w:marLeft w:val="0"/>
      <w:marRight w:val="0"/>
      <w:marTop w:val="0"/>
      <w:marBottom w:val="0"/>
      <w:divBdr>
        <w:top w:val="none" w:sz="0" w:space="0" w:color="auto"/>
        <w:left w:val="none" w:sz="0" w:space="0" w:color="auto"/>
        <w:bottom w:val="none" w:sz="0" w:space="0" w:color="auto"/>
        <w:right w:val="none" w:sz="0" w:space="0" w:color="auto"/>
      </w:divBdr>
    </w:div>
    <w:div w:id="1041438272">
      <w:bodyDiv w:val="1"/>
      <w:marLeft w:val="0"/>
      <w:marRight w:val="0"/>
      <w:marTop w:val="0"/>
      <w:marBottom w:val="0"/>
      <w:divBdr>
        <w:top w:val="none" w:sz="0" w:space="0" w:color="auto"/>
        <w:left w:val="none" w:sz="0" w:space="0" w:color="auto"/>
        <w:bottom w:val="none" w:sz="0" w:space="0" w:color="auto"/>
        <w:right w:val="none" w:sz="0" w:space="0" w:color="auto"/>
      </w:divBdr>
      <w:divsChild>
        <w:div w:id="1307540744">
          <w:marLeft w:val="0"/>
          <w:marRight w:val="0"/>
          <w:marTop w:val="0"/>
          <w:marBottom w:val="0"/>
          <w:divBdr>
            <w:top w:val="none" w:sz="0" w:space="0" w:color="auto"/>
            <w:left w:val="none" w:sz="0" w:space="0" w:color="auto"/>
            <w:bottom w:val="none" w:sz="0" w:space="0" w:color="auto"/>
            <w:right w:val="none" w:sz="0" w:space="0" w:color="auto"/>
          </w:divBdr>
          <w:divsChild>
            <w:div w:id="1675958242">
              <w:marLeft w:val="0"/>
              <w:marRight w:val="0"/>
              <w:marTop w:val="0"/>
              <w:marBottom w:val="0"/>
              <w:divBdr>
                <w:top w:val="none" w:sz="0" w:space="0" w:color="auto"/>
                <w:left w:val="none" w:sz="0" w:space="0" w:color="auto"/>
                <w:bottom w:val="none" w:sz="0" w:space="0" w:color="auto"/>
                <w:right w:val="none" w:sz="0" w:space="0" w:color="auto"/>
              </w:divBdr>
              <w:divsChild>
                <w:div w:id="103306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94446">
      <w:bodyDiv w:val="1"/>
      <w:marLeft w:val="0"/>
      <w:marRight w:val="0"/>
      <w:marTop w:val="0"/>
      <w:marBottom w:val="0"/>
      <w:divBdr>
        <w:top w:val="none" w:sz="0" w:space="0" w:color="auto"/>
        <w:left w:val="none" w:sz="0" w:space="0" w:color="auto"/>
        <w:bottom w:val="none" w:sz="0" w:space="0" w:color="auto"/>
        <w:right w:val="none" w:sz="0" w:space="0" w:color="auto"/>
      </w:divBdr>
    </w:div>
    <w:div w:id="1100102750">
      <w:bodyDiv w:val="1"/>
      <w:marLeft w:val="0"/>
      <w:marRight w:val="0"/>
      <w:marTop w:val="0"/>
      <w:marBottom w:val="0"/>
      <w:divBdr>
        <w:top w:val="none" w:sz="0" w:space="0" w:color="auto"/>
        <w:left w:val="none" w:sz="0" w:space="0" w:color="auto"/>
        <w:bottom w:val="none" w:sz="0" w:space="0" w:color="auto"/>
        <w:right w:val="none" w:sz="0" w:space="0" w:color="auto"/>
      </w:divBdr>
    </w:div>
    <w:div w:id="1101529370">
      <w:bodyDiv w:val="1"/>
      <w:marLeft w:val="0"/>
      <w:marRight w:val="0"/>
      <w:marTop w:val="0"/>
      <w:marBottom w:val="0"/>
      <w:divBdr>
        <w:top w:val="none" w:sz="0" w:space="0" w:color="auto"/>
        <w:left w:val="none" w:sz="0" w:space="0" w:color="auto"/>
        <w:bottom w:val="none" w:sz="0" w:space="0" w:color="auto"/>
        <w:right w:val="none" w:sz="0" w:space="0" w:color="auto"/>
      </w:divBdr>
    </w:div>
    <w:div w:id="1119252455">
      <w:bodyDiv w:val="1"/>
      <w:marLeft w:val="0"/>
      <w:marRight w:val="0"/>
      <w:marTop w:val="0"/>
      <w:marBottom w:val="0"/>
      <w:divBdr>
        <w:top w:val="none" w:sz="0" w:space="0" w:color="auto"/>
        <w:left w:val="none" w:sz="0" w:space="0" w:color="auto"/>
        <w:bottom w:val="none" w:sz="0" w:space="0" w:color="auto"/>
        <w:right w:val="none" w:sz="0" w:space="0" w:color="auto"/>
      </w:divBdr>
    </w:div>
    <w:div w:id="1138955823">
      <w:bodyDiv w:val="1"/>
      <w:marLeft w:val="0"/>
      <w:marRight w:val="0"/>
      <w:marTop w:val="0"/>
      <w:marBottom w:val="0"/>
      <w:divBdr>
        <w:top w:val="none" w:sz="0" w:space="0" w:color="auto"/>
        <w:left w:val="none" w:sz="0" w:space="0" w:color="auto"/>
        <w:bottom w:val="none" w:sz="0" w:space="0" w:color="auto"/>
        <w:right w:val="none" w:sz="0" w:space="0" w:color="auto"/>
      </w:divBdr>
    </w:div>
    <w:div w:id="1153303047">
      <w:bodyDiv w:val="1"/>
      <w:marLeft w:val="0"/>
      <w:marRight w:val="0"/>
      <w:marTop w:val="0"/>
      <w:marBottom w:val="0"/>
      <w:divBdr>
        <w:top w:val="none" w:sz="0" w:space="0" w:color="auto"/>
        <w:left w:val="none" w:sz="0" w:space="0" w:color="auto"/>
        <w:bottom w:val="none" w:sz="0" w:space="0" w:color="auto"/>
        <w:right w:val="none" w:sz="0" w:space="0" w:color="auto"/>
      </w:divBdr>
    </w:div>
    <w:div w:id="1195077019">
      <w:bodyDiv w:val="1"/>
      <w:marLeft w:val="0"/>
      <w:marRight w:val="0"/>
      <w:marTop w:val="0"/>
      <w:marBottom w:val="0"/>
      <w:divBdr>
        <w:top w:val="none" w:sz="0" w:space="0" w:color="auto"/>
        <w:left w:val="none" w:sz="0" w:space="0" w:color="auto"/>
        <w:bottom w:val="none" w:sz="0" w:space="0" w:color="auto"/>
        <w:right w:val="none" w:sz="0" w:space="0" w:color="auto"/>
      </w:divBdr>
    </w:div>
    <w:div w:id="1203396974">
      <w:bodyDiv w:val="1"/>
      <w:marLeft w:val="0"/>
      <w:marRight w:val="0"/>
      <w:marTop w:val="0"/>
      <w:marBottom w:val="0"/>
      <w:divBdr>
        <w:top w:val="none" w:sz="0" w:space="0" w:color="auto"/>
        <w:left w:val="none" w:sz="0" w:space="0" w:color="auto"/>
        <w:bottom w:val="none" w:sz="0" w:space="0" w:color="auto"/>
        <w:right w:val="none" w:sz="0" w:space="0" w:color="auto"/>
      </w:divBdr>
    </w:div>
    <w:div w:id="1204907945">
      <w:bodyDiv w:val="1"/>
      <w:marLeft w:val="0"/>
      <w:marRight w:val="0"/>
      <w:marTop w:val="0"/>
      <w:marBottom w:val="0"/>
      <w:divBdr>
        <w:top w:val="none" w:sz="0" w:space="0" w:color="auto"/>
        <w:left w:val="none" w:sz="0" w:space="0" w:color="auto"/>
        <w:bottom w:val="none" w:sz="0" w:space="0" w:color="auto"/>
        <w:right w:val="none" w:sz="0" w:space="0" w:color="auto"/>
      </w:divBdr>
    </w:div>
    <w:div w:id="1219779279">
      <w:bodyDiv w:val="1"/>
      <w:marLeft w:val="0"/>
      <w:marRight w:val="0"/>
      <w:marTop w:val="0"/>
      <w:marBottom w:val="0"/>
      <w:divBdr>
        <w:top w:val="none" w:sz="0" w:space="0" w:color="auto"/>
        <w:left w:val="none" w:sz="0" w:space="0" w:color="auto"/>
        <w:bottom w:val="none" w:sz="0" w:space="0" w:color="auto"/>
        <w:right w:val="none" w:sz="0" w:space="0" w:color="auto"/>
      </w:divBdr>
    </w:div>
    <w:div w:id="1223904047">
      <w:bodyDiv w:val="1"/>
      <w:marLeft w:val="0"/>
      <w:marRight w:val="0"/>
      <w:marTop w:val="0"/>
      <w:marBottom w:val="0"/>
      <w:divBdr>
        <w:top w:val="none" w:sz="0" w:space="0" w:color="auto"/>
        <w:left w:val="none" w:sz="0" w:space="0" w:color="auto"/>
        <w:bottom w:val="none" w:sz="0" w:space="0" w:color="auto"/>
        <w:right w:val="none" w:sz="0" w:space="0" w:color="auto"/>
      </w:divBdr>
    </w:div>
    <w:div w:id="1260601286">
      <w:bodyDiv w:val="1"/>
      <w:marLeft w:val="0"/>
      <w:marRight w:val="0"/>
      <w:marTop w:val="0"/>
      <w:marBottom w:val="0"/>
      <w:divBdr>
        <w:top w:val="none" w:sz="0" w:space="0" w:color="auto"/>
        <w:left w:val="none" w:sz="0" w:space="0" w:color="auto"/>
        <w:bottom w:val="none" w:sz="0" w:space="0" w:color="auto"/>
        <w:right w:val="none" w:sz="0" w:space="0" w:color="auto"/>
      </w:divBdr>
    </w:div>
    <w:div w:id="1266500456">
      <w:bodyDiv w:val="1"/>
      <w:marLeft w:val="0"/>
      <w:marRight w:val="0"/>
      <w:marTop w:val="0"/>
      <w:marBottom w:val="0"/>
      <w:divBdr>
        <w:top w:val="none" w:sz="0" w:space="0" w:color="auto"/>
        <w:left w:val="none" w:sz="0" w:space="0" w:color="auto"/>
        <w:bottom w:val="none" w:sz="0" w:space="0" w:color="auto"/>
        <w:right w:val="none" w:sz="0" w:space="0" w:color="auto"/>
      </w:divBdr>
    </w:div>
    <w:div w:id="1271662674">
      <w:bodyDiv w:val="1"/>
      <w:marLeft w:val="0"/>
      <w:marRight w:val="0"/>
      <w:marTop w:val="0"/>
      <w:marBottom w:val="0"/>
      <w:divBdr>
        <w:top w:val="none" w:sz="0" w:space="0" w:color="auto"/>
        <w:left w:val="none" w:sz="0" w:space="0" w:color="auto"/>
        <w:bottom w:val="none" w:sz="0" w:space="0" w:color="auto"/>
        <w:right w:val="none" w:sz="0" w:space="0" w:color="auto"/>
      </w:divBdr>
    </w:div>
    <w:div w:id="1275791734">
      <w:bodyDiv w:val="1"/>
      <w:marLeft w:val="0"/>
      <w:marRight w:val="0"/>
      <w:marTop w:val="0"/>
      <w:marBottom w:val="0"/>
      <w:divBdr>
        <w:top w:val="none" w:sz="0" w:space="0" w:color="auto"/>
        <w:left w:val="none" w:sz="0" w:space="0" w:color="auto"/>
        <w:bottom w:val="none" w:sz="0" w:space="0" w:color="auto"/>
        <w:right w:val="none" w:sz="0" w:space="0" w:color="auto"/>
      </w:divBdr>
    </w:div>
    <w:div w:id="1278485079">
      <w:bodyDiv w:val="1"/>
      <w:marLeft w:val="0"/>
      <w:marRight w:val="0"/>
      <w:marTop w:val="0"/>
      <w:marBottom w:val="0"/>
      <w:divBdr>
        <w:top w:val="none" w:sz="0" w:space="0" w:color="auto"/>
        <w:left w:val="none" w:sz="0" w:space="0" w:color="auto"/>
        <w:bottom w:val="none" w:sz="0" w:space="0" w:color="auto"/>
        <w:right w:val="none" w:sz="0" w:space="0" w:color="auto"/>
      </w:divBdr>
    </w:div>
    <w:div w:id="1282298051">
      <w:bodyDiv w:val="1"/>
      <w:marLeft w:val="0"/>
      <w:marRight w:val="0"/>
      <w:marTop w:val="0"/>
      <w:marBottom w:val="0"/>
      <w:divBdr>
        <w:top w:val="none" w:sz="0" w:space="0" w:color="auto"/>
        <w:left w:val="none" w:sz="0" w:space="0" w:color="auto"/>
        <w:bottom w:val="none" w:sz="0" w:space="0" w:color="auto"/>
        <w:right w:val="none" w:sz="0" w:space="0" w:color="auto"/>
      </w:divBdr>
    </w:div>
    <w:div w:id="1305894179">
      <w:bodyDiv w:val="1"/>
      <w:marLeft w:val="0"/>
      <w:marRight w:val="0"/>
      <w:marTop w:val="0"/>
      <w:marBottom w:val="0"/>
      <w:divBdr>
        <w:top w:val="none" w:sz="0" w:space="0" w:color="auto"/>
        <w:left w:val="none" w:sz="0" w:space="0" w:color="auto"/>
        <w:bottom w:val="none" w:sz="0" w:space="0" w:color="auto"/>
        <w:right w:val="none" w:sz="0" w:space="0" w:color="auto"/>
      </w:divBdr>
    </w:div>
    <w:div w:id="1313674310">
      <w:bodyDiv w:val="1"/>
      <w:marLeft w:val="0"/>
      <w:marRight w:val="0"/>
      <w:marTop w:val="0"/>
      <w:marBottom w:val="0"/>
      <w:divBdr>
        <w:top w:val="none" w:sz="0" w:space="0" w:color="auto"/>
        <w:left w:val="none" w:sz="0" w:space="0" w:color="auto"/>
        <w:bottom w:val="none" w:sz="0" w:space="0" w:color="auto"/>
        <w:right w:val="none" w:sz="0" w:space="0" w:color="auto"/>
      </w:divBdr>
    </w:div>
    <w:div w:id="1313951127">
      <w:bodyDiv w:val="1"/>
      <w:marLeft w:val="0"/>
      <w:marRight w:val="0"/>
      <w:marTop w:val="0"/>
      <w:marBottom w:val="0"/>
      <w:divBdr>
        <w:top w:val="none" w:sz="0" w:space="0" w:color="auto"/>
        <w:left w:val="none" w:sz="0" w:space="0" w:color="auto"/>
        <w:bottom w:val="none" w:sz="0" w:space="0" w:color="auto"/>
        <w:right w:val="none" w:sz="0" w:space="0" w:color="auto"/>
      </w:divBdr>
    </w:div>
    <w:div w:id="1367098949">
      <w:bodyDiv w:val="1"/>
      <w:marLeft w:val="0"/>
      <w:marRight w:val="0"/>
      <w:marTop w:val="0"/>
      <w:marBottom w:val="0"/>
      <w:divBdr>
        <w:top w:val="none" w:sz="0" w:space="0" w:color="auto"/>
        <w:left w:val="none" w:sz="0" w:space="0" w:color="auto"/>
        <w:bottom w:val="none" w:sz="0" w:space="0" w:color="auto"/>
        <w:right w:val="none" w:sz="0" w:space="0" w:color="auto"/>
      </w:divBdr>
    </w:div>
    <w:div w:id="1377047230">
      <w:bodyDiv w:val="1"/>
      <w:marLeft w:val="0"/>
      <w:marRight w:val="0"/>
      <w:marTop w:val="0"/>
      <w:marBottom w:val="0"/>
      <w:divBdr>
        <w:top w:val="none" w:sz="0" w:space="0" w:color="auto"/>
        <w:left w:val="none" w:sz="0" w:space="0" w:color="auto"/>
        <w:bottom w:val="none" w:sz="0" w:space="0" w:color="auto"/>
        <w:right w:val="none" w:sz="0" w:space="0" w:color="auto"/>
      </w:divBdr>
    </w:div>
    <w:div w:id="1377702992">
      <w:bodyDiv w:val="1"/>
      <w:marLeft w:val="0"/>
      <w:marRight w:val="0"/>
      <w:marTop w:val="0"/>
      <w:marBottom w:val="0"/>
      <w:divBdr>
        <w:top w:val="none" w:sz="0" w:space="0" w:color="auto"/>
        <w:left w:val="none" w:sz="0" w:space="0" w:color="auto"/>
        <w:bottom w:val="none" w:sz="0" w:space="0" w:color="auto"/>
        <w:right w:val="none" w:sz="0" w:space="0" w:color="auto"/>
      </w:divBdr>
    </w:div>
    <w:div w:id="1379355415">
      <w:bodyDiv w:val="1"/>
      <w:marLeft w:val="0"/>
      <w:marRight w:val="0"/>
      <w:marTop w:val="0"/>
      <w:marBottom w:val="0"/>
      <w:divBdr>
        <w:top w:val="none" w:sz="0" w:space="0" w:color="auto"/>
        <w:left w:val="none" w:sz="0" w:space="0" w:color="auto"/>
        <w:bottom w:val="none" w:sz="0" w:space="0" w:color="auto"/>
        <w:right w:val="none" w:sz="0" w:space="0" w:color="auto"/>
      </w:divBdr>
    </w:div>
    <w:div w:id="1404529946">
      <w:bodyDiv w:val="1"/>
      <w:marLeft w:val="0"/>
      <w:marRight w:val="0"/>
      <w:marTop w:val="0"/>
      <w:marBottom w:val="0"/>
      <w:divBdr>
        <w:top w:val="none" w:sz="0" w:space="0" w:color="auto"/>
        <w:left w:val="none" w:sz="0" w:space="0" w:color="auto"/>
        <w:bottom w:val="none" w:sz="0" w:space="0" w:color="auto"/>
        <w:right w:val="none" w:sz="0" w:space="0" w:color="auto"/>
      </w:divBdr>
    </w:div>
    <w:div w:id="1406145613">
      <w:bodyDiv w:val="1"/>
      <w:marLeft w:val="0"/>
      <w:marRight w:val="0"/>
      <w:marTop w:val="0"/>
      <w:marBottom w:val="0"/>
      <w:divBdr>
        <w:top w:val="none" w:sz="0" w:space="0" w:color="auto"/>
        <w:left w:val="none" w:sz="0" w:space="0" w:color="auto"/>
        <w:bottom w:val="none" w:sz="0" w:space="0" w:color="auto"/>
        <w:right w:val="none" w:sz="0" w:space="0" w:color="auto"/>
      </w:divBdr>
    </w:div>
    <w:div w:id="1409771418">
      <w:bodyDiv w:val="1"/>
      <w:marLeft w:val="0"/>
      <w:marRight w:val="0"/>
      <w:marTop w:val="0"/>
      <w:marBottom w:val="0"/>
      <w:divBdr>
        <w:top w:val="none" w:sz="0" w:space="0" w:color="auto"/>
        <w:left w:val="none" w:sz="0" w:space="0" w:color="auto"/>
        <w:bottom w:val="none" w:sz="0" w:space="0" w:color="auto"/>
        <w:right w:val="none" w:sz="0" w:space="0" w:color="auto"/>
      </w:divBdr>
    </w:div>
    <w:div w:id="1418095040">
      <w:bodyDiv w:val="1"/>
      <w:marLeft w:val="0"/>
      <w:marRight w:val="0"/>
      <w:marTop w:val="0"/>
      <w:marBottom w:val="0"/>
      <w:divBdr>
        <w:top w:val="none" w:sz="0" w:space="0" w:color="auto"/>
        <w:left w:val="none" w:sz="0" w:space="0" w:color="auto"/>
        <w:bottom w:val="none" w:sz="0" w:space="0" w:color="auto"/>
        <w:right w:val="none" w:sz="0" w:space="0" w:color="auto"/>
      </w:divBdr>
    </w:div>
    <w:div w:id="1450272648">
      <w:bodyDiv w:val="1"/>
      <w:marLeft w:val="0"/>
      <w:marRight w:val="0"/>
      <w:marTop w:val="0"/>
      <w:marBottom w:val="0"/>
      <w:divBdr>
        <w:top w:val="none" w:sz="0" w:space="0" w:color="auto"/>
        <w:left w:val="none" w:sz="0" w:space="0" w:color="auto"/>
        <w:bottom w:val="none" w:sz="0" w:space="0" w:color="auto"/>
        <w:right w:val="none" w:sz="0" w:space="0" w:color="auto"/>
      </w:divBdr>
    </w:div>
    <w:div w:id="1466964924">
      <w:bodyDiv w:val="1"/>
      <w:marLeft w:val="0"/>
      <w:marRight w:val="0"/>
      <w:marTop w:val="0"/>
      <w:marBottom w:val="0"/>
      <w:divBdr>
        <w:top w:val="none" w:sz="0" w:space="0" w:color="auto"/>
        <w:left w:val="none" w:sz="0" w:space="0" w:color="auto"/>
        <w:bottom w:val="none" w:sz="0" w:space="0" w:color="auto"/>
        <w:right w:val="none" w:sz="0" w:space="0" w:color="auto"/>
      </w:divBdr>
    </w:div>
    <w:div w:id="1475028070">
      <w:bodyDiv w:val="1"/>
      <w:marLeft w:val="0"/>
      <w:marRight w:val="0"/>
      <w:marTop w:val="0"/>
      <w:marBottom w:val="0"/>
      <w:divBdr>
        <w:top w:val="none" w:sz="0" w:space="0" w:color="auto"/>
        <w:left w:val="none" w:sz="0" w:space="0" w:color="auto"/>
        <w:bottom w:val="none" w:sz="0" w:space="0" w:color="auto"/>
        <w:right w:val="none" w:sz="0" w:space="0" w:color="auto"/>
      </w:divBdr>
    </w:div>
    <w:div w:id="1480532580">
      <w:bodyDiv w:val="1"/>
      <w:marLeft w:val="0"/>
      <w:marRight w:val="0"/>
      <w:marTop w:val="0"/>
      <w:marBottom w:val="0"/>
      <w:divBdr>
        <w:top w:val="none" w:sz="0" w:space="0" w:color="auto"/>
        <w:left w:val="none" w:sz="0" w:space="0" w:color="auto"/>
        <w:bottom w:val="none" w:sz="0" w:space="0" w:color="auto"/>
        <w:right w:val="none" w:sz="0" w:space="0" w:color="auto"/>
      </w:divBdr>
    </w:div>
    <w:div w:id="1480801386">
      <w:bodyDiv w:val="1"/>
      <w:marLeft w:val="0"/>
      <w:marRight w:val="0"/>
      <w:marTop w:val="0"/>
      <w:marBottom w:val="0"/>
      <w:divBdr>
        <w:top w:val="none" w:sz="0" w:space="0" w:color="auto"/>
        <w:left w:val="none" w:sz="0" w:space="0" w:color="auto"/>
        <w:bottom w:val="none" w:sz="0" w:space="0" w:color="auto"/>
        <w:right w:val="none" w:sz="0" w:space="0" w:color="auto"/>
      </w:divBdr>
    </w:div>
    <w:div w:id="1521234716">
      <w:bodyDiv w:val="1"/>
      <w:marLeft w:val="0"/>
      <w:marRight w:val="0"/>
      <w:marTop w:val="0"/>
      <w:marBottom w:val="0"/>
      <w:divBdr>
        <w:top w:val="none" w:sz="0" w:space="0" w:color="auto"/>
        <w:left w:val="none" w:sz="0" w:space="0" w:color="auto"/>
        <w:bottom w:val="none" w:sz="0" w:space="0" w:color="auto"/>
        <w:right w:val="none" w:sz="0" w:space="0" w:color="auto"/>
      </w:divBdr>
    </w:div>
    <w:div w:id="1521816692">
      <w:bodyDiv w:val="1"/>
      <w:marLeft w:val="0"/>
      <w:marRight w:val="0"/>
      <w:marTop w:val="0"/>
      <w:marBottom w:val="0"/>
      <w:divBdr>
        <w:top w:val="none" w:sz="0" w:space="0" w:color="auto"/>
        <w:left w:val="none" w:sz="0" w:space="0" w:color="auto"/>
        <w:bottom w:val="none" w:sz="0" w:space="0" w:color="auto"/>
        <w:right w:val="none" w:sz="0" w:space="0" w:color="auto"/>
      </w:divBdr>
    </w:div>
    <w:div w:id="1529904994">
      <w:bodyDiv w:val="1"/>
      <w:marLeft w:val="0"/>
      <w:marRight w:val="0"/>
      <w:marTop w:val="0"/>
      <w:marBottom w:val="0"/>
      <w:divBdr>
        <w:top w:val="none" w:sz="0" w:space="0" w:color="auto"/>
        <w:left w:val="none" w:sz="0" w:space="0" w:color="auto"/>
        <w:bottom w:val="none" w:sz="0" w:space="0" w:color="auto"/>
        <w:right w:val="none" w:sz="0" w:space="0" w:color="auto"/>
      </w:divBdr>
    </w:div>
    <w:div w:id="1538228106">
      <w:bodyDiv w:val="1"/>
      <w:marLeft w:val="0"/>
      <w:marRight w:val="0"/>
      <w:marTop w:val="0"/>
      <w:marBottom w:val="0"/>
      <w:divBdr>
        <w:top w:val="none" w:sz="0" w:space="0" w:color="auto"/>
        <w:left w:val="none" w:sz="0" w:space="0" w:color="auto"/>
        <w:bottom w:val="none" w:sz="0" w:space="0" w:color="auto"/>
        <w:right w:val="none" w:sz="0" w:space="0" w:color="auto"/>
      </w:divBdr>
    </w:div>
    <w:div w:id="1576815070">
      <w:bodyDiv w:val="1"/>
      <w:marLeft w:val="0"/>
      <w:marRight w:val="0"/>
      <w:marTop w:val="0"/>
      <w:marBottom w:val="0"/>
      <w:divBdr>
        <w:top w:val="none" w:sz="0" w:space="0" w:color="auto"/>
        <w:left w:val="none" w:sz="0" w:space="0" w:color="auto"/>
        <w:bottom w:val="none" w:sz="0" w:space="0" w:color="auto"/>
        <w:right w:val="none" w:sz="0" w:space="0" w:color="auto"/>
      </w:divBdr>
    </w:div>
    <w:div w:id="1577084455">
      <w:bodyDiv w:val="1"/>
      <w:marLeft w:val="0"/>
      <w:marRight w:val="0"/>
      <w:marTop w:val="0"/>
      <w:marBottom w:val="0"/>
      <w:divBdr>
        <w:top w:val="none" w:sz="0" w:space="0" w:color="auto"/>
        <w:left w:val="none" w:sz="0" w:space="0" w:color="auto"/>
        <w:bottom w:val="none" w:sz="0" w:space="0" w:color="auto"/>
        <w:right w:val="none" w:sz="0" w:space="0" w:color="auto"/>
      </w:divBdr>
    </w:div>
    <w:div w:id="1597522287">
      <w:bodyDiv w:val="1"/>
      <w:marLeft w:val="0"/>
      <w:marRight w:val="0"/>
      <w:marTop w:val="0"/>
      <w:marBottom w:val="0"/>
      <w:divBdr>
        <w:top w:val="none" w:sz="0" w:space="0" w:color="auto"/>
        <w:left w:val="none" w:sz="0" w:space="0" w:color="auto"/>
        <w:bottom w:val="none" w:sz="0" w:space="0" w:color="auto"/>
        <w:right w:val="none" w:sz="0" w:space="0" w:color="auto"/>
      </w:divBdr>
    </w:div>
    <w:div w:id="1610773997">
      <w:bodyDiv w:val="1"/>
      <w:marLeft w:val="0"/>
      <w:marRight w:val="0"/>
      <w:marTop w:val="0"/>
      <w:marBottom w:val="0"/>
      <w:divBdr>
        <w:top w:val="none" w:sz="0" w:space="0" w:color="auto"/>
        <w:left w:val="none" w:sz="0" w:space="0" w:color="auto"/>
        <w:bottom w:val="none" w:sz="0" w:space="0" w:color="auto"/>
        <w:right w:val="none" w:sz="0" w:space="0" w:color="auto"/>
      </w:divBdr>
    </w:div>
    <w:div w:id="1612589487">
      <w:bodyDiv w:val="1"/>
      <w:marLeft w:val="0"/>
      <w:marRight w:val="0"/>
      <w:marTop w:val="0"/>
      <w:marBottom w:val="0"/>
      <w:divBdr>
        <w:top w:val="none" w:sz="0" w:space="0" w:color="auto"/>
        <w:left w:val="none" w:sz="0" w:space="0" w:color="auto"/>
        <w:bottom w:val="none" w:sz="0" w:space="0" w:color="auto"/>
        <w:right w:val="none" w:sz="0" w:space="0" w:color="auto"/>
      </w:divBdr>
    </w:div>
    <w:div w:id="1618945995">
      <w:bodyDiv w:val="1"/>
      <w:marLeft w:val="0"/>
      <w:marRight w:val="0"/>
      <w:marTop w:val="0"/>
      <w:marBottom w:val="0"/>
      <w:divBdr>
        <w:top w:val="none" w:sz="0" w:space="0" w:color="auto"/>
        <w:left w:val="none" w:sz="0" w:space="0" w:color="auto"/>
        <w:bottom w:val="none" w:sz="0" w:space="0" w:color="auto"/>
        <w:right w:val="none" w:sz="0" w:space="0" w:color="auto"/>
      </w:divBdr>
    </w:div>
    <w:div w:id="1640838915">
      <w:bodyDiv w:val="1"/>
      <w:marLeft w:val="0"/>
      <w:marRight w:val="0"/>
      <w:marTop w:val="0"/>
      <w:marBottom w:val="0"/>
      <w:divBdr>
        <w:top w:val="none" w:sz="0" w:space="0" w:color="auto"/>
        <w:left w:val="none" w:sz="0" w:space="0" w:color="auto"/>
        <w:bottom w:val="none" w:sz="0" w:space="0" w:color="auto"/>
        <w:right w:val="none" w:sz="0" w:space="0" w:color="auto"/>
      </w:divBdr>
    </w:div>
    <w:div w:id="1660034102">
      <w:bodyDiv w:val="1"/>
      <w:marLeft w:val="0"/>
      <w:marRight w:val="0"/>
      <w:marTop w:val="0"/>
      <w:marBottom w:val="0"/>
      <w:divBdr>
        <w:top w:val="none" w:sz="0" w:space="0" w:color="auto"/>
        <w:left w:val="none" w:sz="0" w:space="0" w:color="auto"/>
        <w:bottom w:val="none" w:sz="0" w:space="0" w:color="auto"/>
        <w:right w:val="none" w:sz="0" w:space="0" w:color="auto"/>
      </w:divBdr>
      <w:divsChild>
        <w:div w:id="935753445">
          <w:marLeft w:val="0"/>
          <w:marRight w:val="0"/>
          <w:marTop w:val="0"/>
          <w:marBottom w:val="0"/>
          <w:divBdr>
            <w:top w:val="none" w:sz="0" w:space="0" w:color="auto"/>
            <w:left w:val="none" w:sz="0" w:space="0" w:color="auto"/>
            <w:bottom w:val="none" w:sz="0" w:space="0" w:color="auto"/>
            <w:right w:val="none" w:sz="0" w:space="0" w:color="auto"/>
          </w:divBdr>
          <w:divsChild>
            <w:div w:id="1787701159">
              <w:marLeft w:val="0"/>
              <w:marRight w:val="0"/>
              <w:marTop w:val="0"/>
              <w:marBottom w:val="0"/>
              <w:divBdr>
                <w:top w:val="none" w:sz="0" w:space="0" w:color="auto"/>
                <w:left w:val="none" w:sz="0" w:space="0" w:color="auto"/>
                <w:bottom w:val="none" w:sz="0" w:space="0" w:color="auto"/>
                <w:right w:val="none" w:sz="0" w:space="0" w:color="auto"/>
              </w:divBdr>
              <w:divsChild>
                <w:div w:id="24113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86551">
      <w:bodyDiv w:val="1"/>
      <w:marLeft w:val="0"/>
      <w:marRight w:val="0"/>
      <w:marTop w:val="0"/>
      <w:marBottom w:val="0"/>
      <w:divBdr>
        <w:top w:val="none" w:sz="0" w:space="0" w:color="auto"/>
        <w:left w:val="none" w:sz="0" w:space="0" w:color="auto"/>
        <w:bottom w:val="none" w:sz="0" w:space="0" w:color="auto"/>
        <w:right w:val="none" w:sz="0" w:space="0" w:color="auto"/>
      </w:divBdr>
    </w:div>
    <w:div w:id="1661346958">
      <w:bodyDiv w:val="1"/>
      <w:marLeft w:val="0"/>
      <w:marRight w:val="0"/>
      <w:marTop w:val="0"/>
      <w:marBottom w:val="0"/>
      <w:divBdr>
        <w:top w:val="none" w:sz="0" w:space="0" w:color="auto"/>
        <w:left w:val="none" w:sz="0" w:space="0" w:color="auto"/>
        <w:bottom w:val="none" w:sz="0" w:space="0" w:color="auto"/>
        <w:right w:val="none" w:sz="0" w:space="0" w:color="auto"/>
      </w:divBdr>
    </w:div>
    <w:div w:id="1687172378">
      <w:bodyDiv w:val="1"/>
      <w:marLeft w:val="0"/>
      <w:marRight w:val="0"/>
      <w:marTop w:val="0"/>
      <w:marBottom w:val="0"/>
      <w:divBdr>
        <w:top w:val="none" w:sz="0" w:space="0" w:color="auto"/>
        <w:left w:val="none" w:sz="0" w:space="0" w:color="auto"/>
        <w:bottom w:val="none" w:sz="0" w:space="0" w:color="auto"/>
        <w:right w:val="none" w:sz="0" w:space="0" w:color="auto"/>
      </w:divBdr>
    </w:div>
    <w:div w:id="1692143926">
      <w:bodyDiv w:val="1"/>
      <w:marLeft w:val="0"/>
      <w:marRight w:val="0"/>
      <w:marTop w:val="0"/>
      <w:marBottom w:val="0"/>
      <w:divBdr>
        <w:top w:val="none" w:sz="0" w:space="0" w:color="auto"/>
        <w:left w:val="none" w:sz="0" w:space="0" w:color="auto"/>
        <w:bottom w:val="none" w:sz="0" w:space="0" w:color="auto"/>
        <w:right w:val="none" w:sz="0" w:space="0" w:color="auto"/>
      </w:divBdr>
    </w:div>
    <w:div w:id="1694263848">
      <w:bodyDiv w:val="1"/>
      <w:marLeft w:val="0"/>
      <w:marRight w:val="0"/>
      <w:marTop w:val="0"/>
      <w:marBottom w:val="0"/>
      <w:divBdr>
        <w:top w:val="none" w:sz="0" w:space="0" w:color="auto"/>
        <w:left w:val="none" w:sz="0" w:space="0" w:color="auto"/>
        <w:bottom w:val="none" w:sz="0" w:space="0" w:color="auto"/>
        <w:right w:val="none" w:sz="0" w:space="0" w:color="auto"/>
      </w:divBdr>
    </w:div>
    <w:div w:id="1779831976">
      <w:bodyDiv w:val="1"/>
      <w:marLeft w:val="0"/>
      <w:marRight w:val="0"/>
      <w:marTop w:val="0"/>
      <w:marBottom w:val="0"/>
      <w:divBdr>
        <w:top w:val="none" w:sz="0" w:space="0" w:color="auto"/>
        <w:left w:val="none" w:sz="0" w:space="0" w:color="auto"/>
        <w:bottom w:val="none" w:sz="0" w:space="0" w:color="auto"/>
        <w:right w:val="none" w:sz="0" w:space="0" w:color="auto"/>
      </w:divBdr>
    </w:div>
    <w:div w:id="1804082119">
      <w:bodyDiv w:val="1"/>
      <w:marLeft w:val="0"/>
      <w:marRight w:val="0"/>
      <w:marTop w:val="0"/>
      <w:marBottom w:val="0"/>
      <w:divBdr>
        <w:top w:val="none" w:sz="0" w:space="0" w:color="auto"/>
        <w:left w:val="none" w:sz="0" w:space="0" w:color="auto"/>
        <w:bottom w:val="none" w:sz="0" w:space="0" w:color="auto"/>
        <w:right w:val="none" w:sz="0" w:space="0" w:color="auto"/>
      </w:divBdr>
    </w:div>
    <w:div w:id="1827430909">
      <w:bodyDiv w:val="1"/>
      <w:marLeft w:val="0"/>
      <w:marRight w:val="0"/>
      <w:marTop w:val="0"/>
      <w:marBottom w:val="0"/>
      <w:divBdr>
        <w:top w:val="none" w:sz="0" w:space="0" w:color="auto"/>
        <w:left w:val="none" w:sz="0" w:space="0" w:color="auto"/>
        <w:bottom w:val="none" w:sz="0" w:space="0" w:color="auto"/>
        <w:right w:val="none" w:sz="0" w:space="0" w:color="auto"/>
      </w:divBdr>
    </w:div>
    <w:div w:id="1828742869">
      <w:bodyDiv w:val="1"/>
      <w:marLeft w:val="0"/>
      <w:marRight w:val="0"/>
      <w:marTop w:val="0"/>
      <w:marBottom w:val="0"/>
      <w:divBdr>
        <w:top w:val="none" w:sz="0" w:space="0" w:color="auto"/>
        <w:left w:val="none" w:sz="0" w:space="0" w:color="auto"/>
        <w:bottom w:val="none" w:sz="0" w:space="0" w:color="auto"/>
        <w:right w:val="none" w:sz="0" w:space="0" w:color="auto"/>
      </w:divBdr>
    </w:div>
    <w:div w:id="1837576061">
      <w:bodyDiv w:val="1"/>
      <w:marLeft w:val="0"/>
      <w:marRight w:val="0"/>
      <w:marTop w:val="0"/>
      <w:marBottom w:val="0"/>
      <w:divBdr>
        <w:top w:val="none" w:sz="0" w:space="0" w:color="auto"/>
        <w:left w:val="none" w:sz="0" w:space="0" w:color="auto"/>
        <w:bottom w:val="none" w:sz="0" w:space="0" w:color="auto"/>
        <w:right w:val="none" w:sz="0" w:space="0" w:color="auto"/>
      </w:divBdr>
    </w:div>
    <w:div w:id="1852794262">
      <w:bodyDiv w:val="1"/>
      <w:marLeft w:val="0"/>
      <w:marRight w:val="0"/>
      <w:marTop w:val="0"/>
      <w:marBottom w:val="0"/>
      <w:divBdr>
        <w:top w:val="none" w:sz="0" w:space="0" w:color="auto"/>
        <w:left w:val="none" w:sz="0" w:space="0" w:color="auto"/>
        <w:bottom w:val="none" w:sz="0" w:space="0" w:color="auto"/>
        <w:right w:val="none" w:sz="0" w:space="0" w:color="auto"/>
      </w:divBdr>
    </w:div>
    <w:div w:id="1863086568">
      <w:bodyDiv w:val="1"/>
      <w:marLeft w:val="0"/>
      <w:marRight w:val="0"/>
      <w:marTop w:val="0"/>
      <w:marBottom w:val="0"/>
      <w:divBdr>
        <w:top w:val="none" w:sz="0" w:space="0" w:color="auto"/>
        <w:left w:val="none" w:sz="0" w:space="0" w:color="auto"/>
        <w:bottom w:val="none" w:sz="0" w:space="0" w:color="auto"/>
        <w:right w:val="none" w:sz="0" w:space="0" w:color="auto"/>
      </w:divBdr>
    </w:div>
    <w:div w:id="1865241812">
      <w:bodyDiv w:val="1"/>
      <w:marLeft w:val="0"/>
      <w:marRight w:val="0"/>
      <w:marTop w:val="0"/>
      <w:marBottom w:val="0"/>
      <w:divBdr>
        <w:top w:val="none" w:sz="0" w:space="0" w:color="auto"/>
        <w:left w:val="none" w:sz="0" w:space="0" w:color="auto"/>
        <w:bottom w:val="none" w:sz="0" w:space="0" w:color="auto"/>
        <w:right w:val="none" w:sz="0" w:space="0" w:color="auto"/>
      </w:divBdr>
    </w:div>
    <w:div w:id="1870753718">
      <w:bodyDiv w:val="1"/>
      <w:marLeft w:val="0"/>
      <w:marRight w:val="0"/>
      <w:marTop w:val="0"/>
      <w:marBottom w:val="0"/>
      <w:divBdr>
        <w:top w:val="none" w:sz="0" w:space="0" w:color="auto"/>
        <w:left w:val="none" w:sz="0" w:space="0" w:color="auto"/>
        <w:bottom w:val="none" w:sz="0" w:space="0" w:color="auto"/>
        <w:right w:val="none" w:sz="0" w:space="0" w:color="auto"/>
      </w:divBdr>
    </w:div>
    <w:div w:id="1873104397">
      <w:bodyDiv w:val="1"/>
      <w:marLeft w:val="0"/>
      <w:marRight w:val="0"/>
      <w:marTop w:val="0"/>
      <w:marBottom w:val="0"/>
      <w:divBdr>
        <w:top w:val="none" w:sz="0" w:space="0" w:color="auto"/>
        <w:left w:val="none" w:sz="0" w:space="0" w:color="auto"/>
        <w:bottom w:val="none" w:sz="0" w:space="0" w:color="auto"/>
        <w:right w:val="none" w:sz="0" w:space="0" w:color="auto"/>
      </w:divBdr>
    </w:div>
    <w:div w:id="1882397708">
      <w:bodyDiv w:val="1"/>
      <w:marLeft w:val="0"/>
      <w:marRight w:val="0"/>
      <w:marTop w:val="0"/>
      <w:marBottom w:val="0"/>
      <w:divBdr>
        <w:top w:val="none" w:sz="0" w:space="0" w:color="auto"/>
        <w:left w:val="none" w:sz="0" w:space="0" w:color="auto"/>
        <w:bottom w:val="none" w:sz="0" w:space="0" w:color="auto"/>
        <w:right w:val="none" w:sz="0" w:space="0" w:color="auto"/>
      </w:divBdr>
    </w:div>
    <w:div w:id="1891261844">
      <w:bodyDiv w:val="1"/>
      <w:marLeft w:val="0"/>
      <w:marRight w:val="0"/>
      <w:marTop w:val="0"/>
      <w:marBottom w:val="0"/>
      <w:divBdr>
        <w:top w:val="none" w:sz="0" w:space="0" w:color="auto"/>
        <w:left w:val="none" w:sz="0" w:space="0" w:color="auto"/>
        <w:bottom w:val="none" w:sz="0" w:space="0" w:color="auto"/>
        <w:right w:val="none" w:sz="0" w:space="0" w:color="auto"/>
      </w:divBdr>
    </w:div>
    <w:div w:id="1901090474">
      <w:bodyDiv w:val="1"/>
      <w:marLeft w:val="0"/>
      <w:marRight w:val="0"/>
      <w:marTop w:val="0"/>
      <w:marBottom w:val="0"/>
      <w:divBdr>
        <w:top w:val="none" w:sz="0" w:space="0" w:color="auto"/>
        <w:left w:val="none" w:sz="0" w:space="0" w:color="auto"/>
        <w:bottom w:val="none" w:sz="0" w:space="0" w:color="auto"/>
        <w:right w:val="none" w:sz="0" w:space="0" w:color="auto"/>
      </w:divBdr>
    </w:div>
    <w:div w:id="1923101220">
      <w:bodyDiv w:val="1"/>
      <w:marLeft w:val="0"/>
      <w:marRight w:val="0"/>
      <w:marTop w:val="0"/>
      <w:marBottom w:val="0"/>
      <w:divBdr>
        <w:top w:val="none" w:sz="0" w:space="0" w:color="auto"/>
        <w:left w:val="none" w:sz="0" w:space="0" w:color="auto"/>
        <w:bottom w:val="none" w:sz="0" w:space="0" w:color="auto"/>
        <w:right w:val="none" w:sz="0" w:space="0" w:color="auto"/>
      </w:divBdr>
    </w:div>
    <w:div w:id="1946691231">
      <w:bodyDiv w:val="1"/>
      <w:marLeft w:val="0"/>
      <w:marRight w:val="0"/>
      <w:marTop w:val="0"/>
      <w:marBottom w:val="0"/>
      <w:divBdr>
        <w:top w:val="none" w:sz="0" w:space="0" w:color="auto"/>
        <w:left w:val="none" w:sz="0" w:space="0" w:color="auto"/>
        <w:bottom w:val="none" w:sz="0" w:space="0" w:color="auto"/>
        <w:right w:val="none" w:sz="0" w:space="0" w:color="auto"/>
      </w:divBdr>
    </w:div>
    <w:div w:id="1950045889">
      <w:bodyDiv w:val="1"/>
      <w:marLeft w:val="0"/>
      <w:marRight w:val="0"/>
      <w:marTop w:val="0"/>
      <w:marBottom w:val="0"/>
      <w:divBdr>
        <w:top w:val="none" w:sz="0" w:space="0" w:color="auto"/>
        <w:left w:val="none" w:sz="0" w:space="0" w:color="auto"/>
        <w:bottom w:val="none" w:sz="0" w:space="0" w:color="auto"/>
        <w:right w:val="none" w:sz="0" w:space="0" w:color="auto"/>
      </w:divBdr>
    </w:div>
    <w:div w:id="2011180050">
      <w:bodyDiv w:val="1"/>
      <w:marLeft w:val="0"/>
      <w:marRight w:val="0"/>
      <w:marTop w:val="0"/>
      <w:marBottom w:val="0"/>
      <w:divBdr>
        <w:top w:val="none" w:sz="0" w:space="0" w:color="auto"/>
        <w:left w:val="none" w:sz="0" w:space="0" w:color="auto"/>
        <w:bottom w:val="none" w:sz="0" w:space="0" w:color="auto"/>
        <w:right w:val="none" w:sz="0" w:space="0" w:color="auto"/>
      </w:divBdr>
      <w:divsChild>
        <w:div w:id="1216745249">
          <w:marLeft w:val="0"/>
          <w:marRight w:val="0"/>
          <w:marTop w:val="0"/>
          <w:marBottom w:val="0"/>
          <w:divBdr>
            <w:top w:val="none" w:sz="0" w:space="0" w:color="auto"/>
            <w:left w:val="none" w:sz="0" w:space="0" w:color="auto"/>
            <w:bottom w:val="none" w:sz="0" w:space="0" w:color="auto"/>
            <w:right w:val="none" w:sz="0" w:space="0" w:color="auto"/>
          </w:divBdr>
          <w:divsChild>
            <w:div w:id="554901051">
              <w:marLeft w:val="0"/>
              <w:marRight w:val="0"/>
              <w:marTop w:val="0"/>
              <w:marBottom w:val="0"/>
              <w:divBdr>
                <w:top w:val="none" w:sz="0" w:space="0" w:color="auto"/>
                <w:left w:val="none" w:sz="0" w:space="0" w:color="auto"/>
                <w:bottom w:val="none" w:sz="0" w:space="0" w:color="auto"/>
                <w:right w:val="none" w:sz="0" w:space="0" w:color="auto"/>
              </w:divBdr>
              <w:divsChild>
                <w:div w:id="19441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660328">
      <w:bodyDiv w:val="1"/>
      <w:marLeft w:val="0"/>
      <w:marRight w:val="0"/>
      <w:marTop w:val="0"/>
      <w:marBottom w:val="0"/>
      <w:divBdr>
        <w:top w:val="none" w:sz="0" w:space="0" w:color="auto"/>
        <w:left w:val="none" w:sz="0" w:space="0" w:color="auto"/>
        <w:bottom w:val="none" w:sz="0" w:space="0" w:color="auto"/>
        <w:right w:val="none" w:sz="0" w:space="0" w:color="auto"/>
      </w:divBdr>
    </w:div>
    <w:div w:id="2033258781">
      <w:bodyDiv w:val="1"/>
      <w:marLeft w:val="0"/>
      <w:marRight w:val="0"/>
      <w:marTop w:val="0"/>
      <w:marBottom w:val="0"/>
      <w:divBdr>
        <w:top w:val="none" w:sz="0" w:space="0" w:color="auto"/>
        <w:left w:val="none" w:sz="0" w:space="0" w:color="auto"/>
        <w:bottom w:val="none" w:sz="0" w:space="0" w:color="auto"/>
        <w:right w:val="none" w:sz="0" w:space="0" w:color="auto"/>
      </w:divBdr>
    </w:div>
    <w:div w:id="2065331401">
      <w:bodyDiv w:val="1"/>
      <w:marLeft w:val="0"/>
      <w:marRight w:val="0"/>
      <w:marTop w:val="0"/>
      <w:marBottom w:val="0"/>
      <w:divBdr>
        <w:top w:val="none" w:sz="0" w:space="0" w:color="auto"/>
        <w:left w:val="none" w:sz="0" w:space="0" w:color="auto"/>
        <w:bottom w:val="none" w:sz="0" w:space="0" w:color="auto"/>
        <w:right w:val="none" w:sz="0" w:space="0" w:color="auto"/>
      </w:divBdr>
    </w:div>
    <w:div w:id="2084718728">
      <w:bodyDiv w:val="1"/>
      <w:marLeft w:val="0"/>
      <w:marRight w:val="0"/>
      <w:marTop w:val="0"/>
      <w:marBottom w:val="0"/>
      <w:divBdr>
        <w:top w:val="none" w:sz="0" w:space="0" w:color="auto"/>
        <w:left w:val="none" w:sz="0" w:space="0" w:color="auto"/>
        <w:bottom w:val="none" w:sz="0" w:space="0" w:color="auto"/>
        <w:right w:val="none" w:sz="0" w:space="0" w:color="auto"/>
      </w:divBdr>
    </w:div>
    <w:div w:id="2109229172">
      <w:bodyDiv w:val="1"/>
      <w:marLeft w:val="0"/>
      <w:marRight w:val="0"/>
      <w:marTop w:val="0"/>
      <w:marBottom w:val="0"/>
      <w:divBdr>
        <w:top w:val="none" w:sz="0" w:space="0" w:color="auto"/>
        <w:left w:val="none" w:sz="0" w:space="0" w:color="auto"/>
        <w:bottom w:val="none" w:sz="0" w:space="0" w:color="auto"/>
        <w:right w:val="none" w:sz="0" w:space="0" w:color="auto"/>
      </w:divBdr>
    </w:div>
    <w:div w:id="2116048904">
      <w:bodyDiv w:val="1"/>
      <w:marLeft w:val="0"/>
      <w:marRight w:val="0"/>
      <w:marTop w:val="0"/>
      <w:marBottom w:val="0"/>
      <w:divBdr>
        <w:top w:val="none" w:sz="0" w:space="0" w:color="auto"/>
        <w:left w:val="none" w:sz="0" w:space="0" w:color="auto"/>
        <w:bottom w:val="none" w:sz="0" w:space="0" w:color="auto"/>
        <w:right w:val="none" w:sz="0" w:space="0" w:color="auto"/>
      </w:divBdr>
    </w:div>
    <w:div w:id="2129620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Uni24</b:Tag>
    <b:SourceType>Book</b:SourceType>
    <b:Guid>{908CD55B-B774-408F-9DAB-9C9B814AEB3F}</b:Guid>
    <b:Author>
      <b:Author>
        <b:Corporate>University of Cambridge</b:Corporate>
      </b:Author>
    </b:Author>
    <b:Title>Dissemination of IT for the Promotion of Materials Science (DoITPoMS)</b:Title>
    <b:Year>2024</b:Year>
    <b:Publisher>LibreTexts</b:Publisher>
    <b:URL>https://batch.libretexts.org/print/url=https://eng.libretexts.org/Bookshelves/Materials_Science/TLP_Library_I/17%3A_Introduction_to_Deformation_Processes/17.02%3A_Section_2-.pdf</b:URL>
    <b:RefOrder>1</b:RefOrder>
  </b:Source>
  <b:Source>
    <b:Tag>Cor20</b:Tag>
    <b:SourceType>InternetSite</b:SourceType>
    <b:Guid>{9B1C50E2-B385-4AB9-BFA8-5D0D3A85D06A}</b:Guid>
    <b:Author>
      <b:Author>
        <b:Corporate>Corrosionpedia</b:Corporate>
      </b:Author>
    </b:Author>
    <b:Title>Hot Rolling</b:Title>
    <b:Year>2020</b:Year>
    <b:InternetSiteTitle>Corrosionpedia</b:InternetSiteTitle>
    <b:Month>September</b:Month>
    <b:Day>30</b:Day>
    <b:URL>https://www.corrosionpedia.com/definition/637/hot-rolling</b:URL>
    <b:RefOrder>2</b:RefOrder>
  </b:Source>
  <b:Source>
    <b:Tag>Sac20</b:Tag>
    <b:SourceType>InternetSite</b:SourceType>
    <b:Guid>{624AB423-4D54-465B-8CFC-3CA826FC6C23}</b:Guid>
    <b:Author>
      <b:Author>
        <b:NameList>
          <b:Person>
            <b:Last>Thorat</b:Last>
            <b:First>Sachin</b:First>
          </b:Person>
        </b:NameList>
      </b:Author>
    </b:Author>
    <b:Title>What is Cold Rolling – Advantages and Disadvantages</b:Title>
    <b:InternetSiteTitle>learnmech.com</b:InternetSiteTitle>
    <b:Year>2020</b:Year>
    <b:URL>https://learnmech.com/what-is-cold-rolling-advantages-and-disadvantages/</b:URL>
    <b:RefOrder>3</b:RefOrder>
  </b:Source>
  <b:Source>
    <b:Tag>DYN21</b:Tag>
    <b:SourceType>InternetSite</b:SourceType>
    <b:Guid>{EA8E15B3-EEC9-4B26-A75F-E6C8FF9C590A}</b:Guid>
    <b:Author>
      <b:Author>
        <b:Corporate>DYNACAST</b:Corporate>
      </b:Author>
    </b:Author>
    <b:Title>HOT CHAMBER DIE CASTING</b:Title>
    <b:InternetSiteTitle>dynacast</b:InternetSiteTitle>
    <b:Year>2021</b:Year>
    <b:Month>08</b:Month>
    <b:Day>27</b:Day>
    <b:URL>https://www.dynacast.com/en/specialty-die-casting/die-cast-process/hot-chamber-die-casting</b:URL>
    <b:RefOrder>5</b:RefOrder>
  </b:Source>
  <b:Source>
    <b:Tag>Eng19</b:Tag>
    <b:SourceType>InternetSite</b:SourceType>
    <b:Guid>{8F4848F5-BD9A-4148-A0CB-6B5C0EC06476}</b:Guid>
    <b:Author>
      <b:Author>
        <b:Corporate>Engineer Student</b:Corporate>
      </b:Author>
    </b:Author>
    <b:Title>Die Casting</b:Title>
    <b:InternetSiteTitle>Engineer Student</b:InternetSiteTitle>
    <b:Year>2019</b:Year>
    <b:URL>http://www.engineerstudent.co.uk/die_casting.html</b:URL>
    <b:RefOrder>6</b:RefOrder>
  </b:Source>
  <b:Source>
    <b:Tag>Eng22</b:Tag>
    <b:SourceType>InternetSite</b:SourceType>
    <b:Guid>{63E3E520-EA76-4B0F-8643-D6D7CEF6E5C0}</b:Guid>
    <b:Author>
      <b:Author>
        <b:Corporate>Engineering Product Design</b:Corporate>
      </b:Author>
    </b:Author>
    <b:Title>Powder Metallurgy</b:Title>
    <b:InternetSiteTitle>Engineering Product Design</b:InternetSiteTitle>
    <b:Year>2022</b:Year>
    <b:Month>10</b:Month>
    <b:Day>25</b:Day>
    <b:URL>https://engineeringproductdesign.com/knowledge-base/powder-metallurgy/</b:URL>
    <b:RefOrder>7</b:RefOrder>
  </b:Source>
  <b:Source>
    <b:Tag>Har20</b:Tag>
    <b:SourceType>InternetSite</b:SourceType>
    <b:Guid>{E6573D42-49F6-4A6F-9598-9B83B3DFCCC6}</b:Guid>
    <b:Author>
      <b:Author>
        <b:NameList>
          <b:Person>
            <b:Last>Bambhania</b:Last>
            <b:First>Haresh</b:First>
          </b:Person>
        </b:NameList>
      </b:Author>
    </b:Author>
    <b:Title>What Is Powder Metallurgy?- Definition, And Process</b:Title>
    <b:InternetSiteTitle>Engineeringchoice</b:InternetSiteTitle>
    <b:Year>2020</b:Year>
    <b:Month>10</b:Month>
    <b:Day>9</b:Day>
    <b:URL>https://www.engineeringchoice.com/what-is-powder-metallurgy/</b:URL>
    <b:RefOrder>8</b:RefOrder>
  </b:Source>
  <b:Source>
    <b:Tag>Ham16</b:Tag>
    <b:SourceType>Report</b:SourceType>
    <b:Guid>{7DC23586-9D69-4F6E-B002-642FC76B66BD}</b:Guid>
    <b:Title>Titanium-Nickel Alloys for Bone Tissue Engineering Application via Cold</b:Title>
    <b:Year>2016</b:Year>
    <b:City>Johannesburg</b:City>
    <b:Publisher>Research Gate</b:Publisher>
    <b:Author>
      <b:Author>
        <b:NameList>
          <b:Person>
            <b:Last>Hamweendo</b:Last>
            <b:First>Agripa</b:First>
          </b:Person>
          <b:Person>
            <b:Last>Botef</b:Last>
            <b:First>Lonel</b:First>
          </b:Person>
          <b:Person>
            <b:Last>Malama</b:Last>
            <b:First>Terrence</b:First>
          </b:Person>
        </b:NameList>
      </b:Author>
    </b:Author>
    <b:RefOrder>9</b:RefOrder>
  </b:Source>
  <b:Source>
    <b:Tag>Rot24</b:Tag>
    <b:SourceType>InternetSite</b:SourceType>
    <b:Guid>{A2435F93-BB6D-4E30-8CC7-ED68AA5A5358}</b:Guid>
    <b:Title>5 COMMON TYPES OF METAL FORMING PROCESSES AND THEIR APPLICATIONS</b:Title>
    <b:Year>2024</b:Year>
    <b:InternetSiteTitle>Mead Metals, INC.</b:InternetSiteTitle>
    <b:Month>January</b:Month>
    <b:Day>4</b:Day>
    <b:URL>https://www.meadmetals.com/blog/5-common-types-of-metal-forming-processes-and-their-applications#:~:text=APPLICATIONS%20OF%20ROLLING%20Common%20rolling%20applications%20include%3A%20Producing,tracks%20Creating%20cylindrical%20sections%20like%20pipes%2C%20</b:URL>
    <b:Author>
      <b:Author>
        <b:NameList>
          <b:Person>
            <b:Last>Rothstein</b:Last>
            <b:First> Brian </b:First>
          </b:Person>
        </b:NameList>
      </b:Author>
    </b:Author>
    <b:YearAccessed>2024</b:YearAccessed>
    <b:MonthAccessed>January</b:MonthAccessed>
    <b:DayAccessed>15</b:DayAccessed>
    <b:RefOrder>10</b:RefOrder>
  </b:Source>
  <b:Source>
    <b:Tag>Xom22</b:Tag>
    <b:SourceType>InternetSite</b:SourceType>
    <b:Guid>{BBADEC56-90F9-48B0-8125-3300D6E2C810}</b:Guid>
    <b:Title>Die Casting General Overview: Process, Materials &amp; Applications</b:Title>
    <b:Year>2022</b:Year>
    <b:Author>
      <b:Author>
        <b:Corporate>Xometry Europe</b:Corporate>
      </b:Author>
    </b:Author>
    <b:YearAccessed>2024</b:YearAccessed>
    <b:MonthAccessed>January</b:MonthAccessed>
    <b:DayAccessed>16</b:DayAccessed>
    <b:URL>https://xometry.eu/en/die-casting-general-overview-process-materials-applications/#:~:text=Some%20of%20the%20most%20common%20uses%20for%20die,on%20die%20casting%20for%20a%20variety%20of%20applications.</b:URL>
    <b:RefOrder>11</b:RefOrder>
  </b:Source>
  <b:Source>
    <b:Tag>Ram13</b:Tag>
    <b:SourceType>BookSection</b:SourceType>
    <b:Guid>{29B56714-A638-41FF-93FB-4902D40C3959}</b:Guid>
    <b:Title>Automotive applications of powder metallurgy</b:Title>
    <b:Year>2013</b:Year>
    <b:BookTitle>Advances in powder metallurgy</b:BookTitle>
    <b:Pages>493-513</b:Pages>
    <b:City>Cambridge</b:City>
    <b:Publisher>Woodhead Publishing</b:Publisher>
    <b:Author>
      <b:Author>
        <b:NameList>
          <b:Person>
            <b:Last>Ramakrishnan</b:Last>
            <b:First>P</b:First>
          </b:Person>
        </b:NameList>
      </b:Author>
      <b:Editor>
        <b:NameList>
          <b:Person>
            <b:Last>Chang</b:Last>
            <b:First>Isaac</b:First>
          </b:Person>
          <b:Person>
            <b:Last>Zhao</b:Last>
            <b:First>Yuyuan</b:First>
          </b:Person>
        </b:NameList>
      </b:Editor>
    </b:Author>
    <b:RefOrder>13</b:RefOrder>
  </b:Source>
  <b:Source>
    <b:Tag>Mun20</b:Tag>
    <b:SourceType>BookSection</b:SourceType>
    <b:Guid>{D04C5020-7C59-47FF-82AE-17D4FEF23C93}</b:Guid>
    <b:Title>Powder metallurgy in manufacturing of medical devices</b:Title>
    <b:BookTitle>Metallic Biomaterials Processing and Medical Device Manufacturing</b:BookTitle>
    <b:Year>2020</b:Year>
    <b:Pages>159-190</b:Pages>
    <b:City>Melbourne</b:City>
    <b:Publisher>Woodhead Publishing</b:Publisher>
    <b:Author>
      <b:Author>
        <b:NameList>
          <b:Person>
            <b:Last>Munir</b:Last>
            <b:First>Khurram </b:First>
          </b:Person>
          <b:Person>
            <b:Last>Biesiekierski</b:Last>
            <b:First> Arne </b:First>
          </b:Person>
          <b:Person>
            <b:Last>Wen</b:Last>
            <b:First> Cuie </b:First>
          </b:Person>
          <b:Person>
            <b:Last>Li</b:Last>
            <b:First>Yuncang</b:First>
          </b:Person>
        </b:NameList>
      </b:Author>
    </b:Author>
    <b:RefOrder>12</b:RefOrder>
  </b:Source>
  <b:Source>
    <b:Tag>Tes23</b:Tag>
    <b:SourceType>InternetSite</b:SourceType>
    <b:Guid>{64220398-1AAF-42C9-80D5-0F14368E026A}</b:Guid>
    <b:Title>Rolling Process: Working Principle, Types, and Advantages and Disadvantages</b:Title>
    <b:Year>2023</b:Year>
    <b:Author>
      <b:Author>
        <b:Corporate>Testbook</b:Corporate>
      </b:Author>
    </b:Author>
    <b:YearAccessed>2024</b:YearAccessed>
    <b:MonthAccessed>January</b:MonthAccessed>
    <b:DayAccessed>16</b:DayAccessed>
    <b:URL>https://testbook.com/mechanical-engineering/rolling-process</b:URL>
    <b:RefOrder>14</b:RefOrder>
  </b:Source>
  <b:Source>
    <b:Tag>The23</b:Tag>
    <b:SourceType>InternetSite</b:SourceType>
    <b:Guid>{3713E7C6-5868-4375-BA57-977D704FD18B}</b:Guid>
    <b:Author>
      <b:Author>
        <b:Corporate>The piping mart</b:Corporate>
      </b:Author>
    </b:Author>
    <b:Title>Advantages and Disadvantages of Die Casting</b:Title>
    <b:Year>2023</b:Year>
    <b:YearAccessed>2024</b:YearAccessed>
    <b:MonthAccessed>January</b:MonthAccessed>
    <b:DayAccessed>16</b:DayAccessed>
    <b:URL>https://blog.thepipingmart.com/metals/advantages-and-disadvantages-of-die-casting/</b:URL>
    <b:RefOrder>15</b:RefOrder>
  </b:Source>
  <b:Source>
    <b:Tag>Mec18</b:Tag>
    <b:SourceType>InternetSite</b:SourceType>
    <b:Guid>{F9B693CF-24C1-44A3-88E5-DB3611E3A994}</b:Guid>
    <b:Author>
      <b:Author>
        <b:Corporate>Mech 4 Study</b:Corporate>
      </b:Author>
    </b:Author>
    <b:Title>Powder Metallurgy Process with its Advantages and Disadvantages</b:Title>
    <b:Year>2018</b:Year>
    <b:YearAccessed>2024</b:YearAccessed>
    <b:MonthAccessed>January</b:MonthAccessed>
    <b:DayAccessed>17</b:DayAccessed>
    <b:URL>https://www.mech4study.com/production-engineering/powder-metallurgy-process.html/#Advantages</b:URL>
    <b:RefOrder>16</b:RefOrder>
  </b:Source>
  <b:Source>
    <b:Tag>Mat24</b:Tag>
    <b:SourceType>InternetSite</b:SourceType>
    <b:Guid>{DC3EC9F8-5EC9-4B9A-9946-64E213E528BE}</b:Guid>
    <b:Author>
      <b:Author>
        <b:Corporate>Matmatch</b:Corporate>
      </b:Author>
    </b:Author>
    <b:Title>Cold Rolling – Process Overview</b:Title>
    <b:YearAccessed>2024</b:YearAccessed>
    <b:MonthAccessed>January</b:MonthAccessed>
    <b:DayAccessed>17</b:DayAccessed>
    <b:URL>https://matmatch.com/learn/process/cold-rolling</b:URL>
    <b:RefOrder>17</b:RefOrder>
  </b:Source>
  <b:Source>
    <b:Tag>Mie19</b:Tag>
    <b:SourceType>InternetSite</b:SourceType>
    <b:Guid>{500F3589-7E4A-4D26-966B-4FCE8DDBA56A}</b:Guid>
    <b:Title>The Wear Responses of the Welded Joints of ASTM A335 Gr. P11 Steels Affected by Accelerated Flow Corrosion</b:Title>
    <b:Year>2019</b:Year>
    <b:YearAccessed>2024</b:YearAccessed>
    <b:MonthAccessed>January</b:MonthAccessed>
    <b:DayAccessed>17</b:DayAccessed>
    <b:URL>https://www.researchgate.net/publication/337014118_The_Wear_Responses_of_the_Welded_Joints_of_ASTM_A335_Gr_P11_Steels_Affected_by_Accelerated_Flow_Corrosion#pf5</b:URL>
    <b:Author>
      <b:Author>
        <b:NameList>
          <b:Person>
            <b:Last>Mier</b:Last>
            <b:Middle>L</b:Middle>
            <b:First>Jose</b:First>
          </b:Person>
          <b:Person>
            <b:Last>Diez</b:Last>
            <b:First>Garcia</b:First>
          </b:Person>
          <b:Person>
            <b:Last>Montero</b:Last>
          </b:Person>
          <b:Person>
            <b:Last>Filgueira</b:Last>
          </b:Person>
        </b:NameList>
      </b:Author>
    </b:Author>
    <b:RefOrder>34</b:RefOrder>
  </b:Source>
  <b:Source>
    <b:Tag>Ope24</b:Tag>
    <b:SourceType>InternetSite</b:SourceType>
    <b:Guid>{4FC4F51C-44C2-407B-8E85-C8F97100CD0C}</b:Guid>
    <b:Author>
      <b:Author>
        <b:Corporate>Open learn</b:Corporate>
      </b:Author>
    </b:Author>
    <b:Title>Casting microstructure and defects</b:Title>
    <b:YearAccessed>2024</b:YearAccessed>
    <b:MonthAccessed>January</b:MonthAccessed>
    <b:DayAccessed>21</b:DayAccessed>
    <b:URL>https://www.open.edu/openlearn/science-maths-technology/design-innovation/manufacturing/content-section-2.7</b:URL>
    <b:RefOrder>18</b:RefOrder>
  </b:Source>
  <b:Source>
    <b:Tag>Sig14</b:Tag>
    <b:SourceType>JournalArticle</b:SourceType>
    <b:Guid>{E486EDA3-A6B4-4936-B1FF-2E2FA57A892D}</b:Guid>
    <b:Title>Dendrites' Clues for Castability</b:Title>
    <b:Year>2014</b:Year>
    <b:URL>https://content.yudu.com/htmlReader/A2twl7/ModernCastingMay2014/reader.html?page=42</b:URL>
    <b:Pages>39-40</b:Pages>
    <b:JournalName>Guardian</b:JournalName>
    <b:Author>
      <b:Author>
        <b:NameList>
          <b:Person>
            <b:Last>Sigworth</b:Last>
            <b:First>Geoffrey</b:First>
          </b:Person>
        </b:NameList>
      </b:Author>
    </b:Author>
    <b:RefOrder>19</b:RefOrder>
  </b:Source>
  <b:Source>
    <b:Tag>WuH20</b:Tag>
    <b:SourceType>JournalArticle</b:SourceType>
    <b:Guid>{66BF5292-56ED-4008-89C5-5A025CA5618E}</b:Guid>
    <b:Title>Journal of Materials Science &amp; Technology</b:Title>
    <b:JournalName>Microstructural evolution and defect formation in a powder metallurgy nickel-based superalloy processed by selective laser melting</b:JournalName>
    <b:Year>2020</b:Year>
    <b:Pages>7-17</b:Pages>
    <b:Volume>36</b:Volume>
    <b:Author>
      <b:Author>
        <b:NameList>
          <b:Person>
            <b:Last>Wu</b:Last>
            <b:First>Hongyu </b:First>
          </b:Person>
          <b:Person>
            <b:Last>Zhang</b:Last>
            <b:First>Dong </b:First>
          </b:Person>
          <b:Person>
            <b:Last>Yang</b:Last>
            <b:First>Biaobiao</b:First>
          </b:Person>
          <b:Person>
            <b:Last>Chen</b:Last>
            <b:First>Chao </b:First>
          </b:Person>
          <b:Person>
            <b:Last>Li</b:Last>
            <b:First>Yunping</b:First>
          </b:Person>
          <b:Person>
            <b:Last>Zhou</b:Last>
            <b:First>Kechao </b:First>
          </b:Person>
          <b:Person>
            <b:Last>Jiang</b:Last>
            <b:First>Liang </b:First>
          </b:Person>
          <b:Person>
            <b:Last>Liu</b:Last>
            <b:First>Ruiping </b:First>
          </b:Person>
        </b:NameList>
      </b:Author>
    </b:Author>
    <b:RefOrder>20</b:RefOrder>
  </b:Source>
  <b:Source>
    <b:Tag>Kas11</b:Tag>
    <b:SourceType>Book</b:SourceType>
    <b:Guid>{2B0B2E84-63FD-4149-8AAC-5B50DEE0C6C9}</b:Guid>
    <b:Title>The Effect of Low-Angle and High-Angle Grain Boundaries on Elevated Temperature Strength</b:Title>
    <b:Year>2011</b:Year>
    <b:City>Cambridge</b:City>
    <b:Publisher>Cambridge University Press</b:Publisher>
    <b:Author>
      <b:Author>
        <b:NameList>
          <b:Person>
            <b:Last>Kassner</b:Last>
            <b:Middle>E</b:Middle>
            <b:First>M</b:First>
          </b:Person>
        </b:NameList>
      </b:Author>
    </b:Author>
    <b:RefOrder>21</b:RefOrder>
  </b:Source>
  <b:Source>
    <b:Tag>Xom23</b:Tag>
    <b:SourceType>InternetSite</b:SourceType>
    <b:Guid>{CB26A7F1-7DAB-45F7-B9BB-1F13AC23680E}</b:Guid>
    <b:Author>
      <b:Author>
        <b:Corporate>Xometry</b:Corporate>
      </b:Author>
    </b:Author>
    <b:Title>Ultimate Tensile Strength (UTS): Definition, How It Works, Calculation, and Example</b:Title>
    <b:Year>2023</b:Year>
    <b:YearAccessed>2024</b:YearAccessed>
    <b:MonthAccessed>Janurary</b:MonthAccessed>
    <b:DayAccessed>25</b:DayAccessed>
    <b:URL>https://www.xometry.com/resources/materials/ultimate-tensile-strength/</b:URL>
    <b:RefOrder>35</b:RefOrder>
  </b:Source>
  <b:Source>
    <b:Tag>Dyn24</b:Tag>
    <b:SourceType>InternetSite</b:SourceType>
    <b:Guid>{4D86E962-A261-4BE4-BA2E-E3CC45AF0970}</b:Guid>
    <b:Author>
      <b:Author>
        <b:Corporate>Dynacast</b:Corporate>
      </b:Author>
    </b:Author>
    <b:Title>DIE CAST METAL PROPERTIES</b:Title>
    <b:YearAccessed>2024</b:YearAccessed>
    <b:MonthAccessed>Janurary</b:MonthAccessed>
    <b:DayAccessed>25</b:DayAccessed>
    <b:URL>https://www.dynacast.com/en/knowledge-center/material-information/die-cast-metal-properties</b:URL>
    <b:RefOrder>36</b:RefOrder>
  </b:Source>
  <b:Source>
    <b:Tag>Eur20</b:Tag>
    <b:SourceType>InternetSite</b:SourceType>
    <b:Guid>{4A8AB84E-C5E8-4AC1-840F-F176A29D91B2}</b:Guid>
    <b:Author>
      <b:Author>
        <b:Corporate>European Powder Metallurgy Association</b:Corporate>
      </b:Author>
    </b:Author>
    <b:Title>Mechanical Properties</b:Title>
    <b:Year>2020</b:Year>
    <b:YearAccessed>2024</b:YearAccessed>
    <b:MonthAccessed>Janurary</b:MonthAccessed>
    <b:DayAccessed>25</b:DayAccessed>
    <b:URL>https://www.epma.com/powder-metallurgy-mechanical-properties</b:URL>
    <b:RefOrder>37</b:RefOrder>
  </b:Source>
  <b:Source>
    <b:Tag>Bla20</b:Tag>
    <b:SourceType>InternetSite</b:SourceType>
    <b:Guid>{C4E471C1-34E4-4DDD-BC6E-54106C18FA79}</b:Guid>
    <b:Author>
      <b:Author>
        <b:Corporate>Blackstone Advanced Technologies, LLC</b:Corporate>
      </b:Author>
    </b:Author>
    <b:Title>Common Rolling Defects and How to Combat Them</b:Title>
    <b:Year>2020</b:Year>
    <b:YearAccessed>2024</b:YearAccessed>
    <b:MonthAccessed>Janurary</b:MonthAccessed>
    <b:DayAccessed>25</b:DayAccessed>
    <b:URL>https://blog.blackadvtech.com/common-rolling-defects-and-how-to-combat-them</b:URL>
    <b:RefOrder>22</b:RefOrder>
  </b:Source>
  <b:Source>
    <b:Tag>The231</b:Tag>
    <b:SourceType>JournalArticle</b:SourceType>
    <b:Guid>{140A49A4-2056-4C3B-8FC5-77AF8A72E8CF}</b:Guid>
    <b:Title>Common Rolling Defects and Their Solutions</b:Title>
    <b:Year>2023</b:Year>
    <b:URL>https://medium.com/@dm.steefo/common-rolling-defects-and-their-solutions-d2af0493b782</b:URL>
    <b:Author>
      <b:Author>
        <b:Corporate>The Steefo Group</b:Corporate>
      </b:Author>
    </b:Author>
    <b:JournalName>Medium</b:JournalName>
    <b:RefOrder>23</b:RefOrder>
  </b:Source>
  <b:Source>
    <b:Tag>Inr24</b:Tag>
    <b:SourceType>InternetSite</b:SourceType>
    <b:Guid>{B6A4AE25-2454-4126-87B6-979376CA1ADA}</b:Guid>
    <b:Title>In rolling operation, wavy edges appears due to the property of work material</b:Title>
    <b:Year>2024</b:Year>
    <b:YearAccessed>2024</b:YearAccessed>
    <b:MonthAccessed>January</b:MonthAccessed>
    <b:DayAccessed>25</b:DayAccessed>
    <b:URL>https://testbook.com/question-answer/in-rolling-operation-wavy-edges-appears-due-to-th--6323895d6c6173fba47ac643</b:URL>
    <b:Author>
      <b:Author>
        <b:Corporate>Testbook</b:Corporate>
      </b:Author>
    </b:Author>
    <b:RefOrder>24</b:RefOrder>
  </b:Source>
  <b:Source>
    <b:Tag>Rap22</b:Tag>
    <b:SourceType>InternetSite</b:SourceType>
    <b:Guid>{52C4DA86-9DDF-4837-A805-D866EA5A42A2}</b:Guid>
    <b:Author>
      <b:Author>
        <b:Corporate>Rapid Direct</b:Corporate>
      </b:Author>
    </b:Author>
    <b:Title>Die Casting Defects: Types, Causes, and How to Prevent Them</b:Title>
    <b:Year>2022</b:Year>
    <b:YearAccessed>2024</b:YearAccessed>
    <b:MonthAccessed>Janurary</b:MonthAccessed>
    <b:DayAccessed>25</b:DayAccessed>
    <b:URL>https://www.rapiddirect.com/blog/die-casting-defects/</b:URL>
    <b:RefOrder>25</b:RefOrder>
  </b:Source>
  <b:Source>
    <b:Tag>Hil20</b:Tag>
    <b:SourceType>InternetSite</b:SourceType>
    <b:Guid>{69B2C5B6-3FD1-4AB3-AE03-66088B175204}</b:Guid>
    <b:Author>
      <b:Author>
        <b:Corporate>Hill and Griffith</b:Corporate>
      </b:Author>
    </b:Author>
    <b:Title>8 Die Casting Defects: Root Causes in Processes and Their Remedies</b:Title>
    <b:Year>2020</b:Year>
    <b:YearAccessed>2024</b:YearAccessed>
    <b:MonthAccessed>Janurary</b:MonthAccessed>
    <b:DayAccessed>25</b:DayAccessed>
    <b:URL>https://www.hillandgriffith.com/post/8-die-casting-defects-root-causes-in-processes-and-their-remedies</b:URL>
    <b:RefOrder>26</b:RefOrder>
  </b:Source>
  <b:Source>
    <b:Tag>Wei20</b:Tag>
    <b:SourceType>InternetSite</b:SourceType>
    <b:Guid>{9143C6A5-04AA-4367-8EE2-02624F28B21C}</b:Guid>
    <b:Author>
      <b:Author>
        <b:NameList>
          <b:Person>
            <b:Last>Weiheng</b:Last>
          </b:Person>
        </b:NameList>
      </b:Author>
    </b:Author>
    <b:Title>How to Solve Shrinkage Porosity</b:Title>
    <b:Year>2020</b:Year>
    <b:YearAccessed>2024</b:YearAccessed>
    <b:MonthAccessed>Janurary</b:MonthAccessed>
    <b:DayAccessed>25</b:DayAccessed>
    <b:URL>https://www.prodiecasting.com/how-to-solve-shrinkage-porosity/</b:URL>
    <b:RefOrder>27</b:RefOrder>
  </b:Source>
  <b:Source>
    <b:Tag>Uni23</b:Tag>
    <b:SourceType>InternetSite</b:SourceType>
    <b:Guid>{36372B5E-2C0B-4B4C-8064-3DCE4E286010}</b:Guid>
    <b:Author>
      <b:Author>
        <b:Corporate>Unity Manufacture</b:Corporate>
      </b:Author>
    </b:Author>
    <b:Title>What Is Flash In Die Casting?</b:Title>
    <b:Year>2023</b:Year>
    <b:YearAccessed>2024</b:YearAccessed>
    <b:MonthAccessed>Janurary</b:MonthAccessed>
    <b:DayAccessed>25</b:DayAccessed>
    <b:URL>https://unitymanufacture.com/what-is-flash-in-die-casting/</b:URL>
    <b:RefOrder>28</b:RefOrder>
  </b:Source>
  <b:Source>
    <b:Tag>Tor22</b:Tag>
    <b:SourceType>JournalArticle</b:SourceType>
    <b:Guid>{19A96CE9-DE96-4DF6-8999-0347F91A9E9B}</b:Guid>
    <b:Title>Localized Defects in Cold Die-Compacted Metal Powders</b:Title>
    <b:Year>2022</b:Year>
    <b:URL>https://www.mdpi.com/2504-4494/6/6/155</b:URL>
    <b:JournalName>Journal of Manufacturing and Materials Processing</b:JournalName>
    <b:Pages>155</b:Pages>
    <b:Volume>6</b:Volume>
    <b:Author>
      <b:Author>
        <b:NameList>
          <b:Person>
            <b:Last>Torresani</b:Last>
            <b:First>Elisa</b:First>
          </b:Person>
          <b:Person>
            <b:Last>Ischia</b:Last>
            <b:First>Gloria</b:First>
          </b:Person>
          <b:Person>
            <b:Last>Molinari</b:Last>
            <b:First>Alberto</b:First>
          </b:Person>
        </b:NameList>
      </b:Author>
    </b:Author>
    <b:DOI>10.3390/jmmp6060155</b:DOI>
    <b:Issue>6</b:Issue>
    <b:RefOrder>29</b:RefOrder>
  </b:Source>
  <b:Source>
    <b:Tag>Raz21</b:Tag>
    <b:SourceType>JournalArticle</b:SourceType>
    <b:Guid>{83324D53-4084-422B-87A3-DFAE0302B248}</b:Guid>
    <b:Title>Modern Powder Metallurgy: Chemical Composition Design for Improved Heat Resistant Alloys</b:Title>
    <b:JournalName>Metals</b:JournalName>
    <b:Year>2021</b:Year>
    <b:Pages>1215</b:Pages>
    <b:Volume>11</b:Volume>
    <b:Issue>8</b:Issue>
    <b:Author>
      <b:Author>
        <b:NameList>
          <b:Person>
            <b:Last>Razumovskii</b:Last>
            <b:First>Igor</b:First>
          </b:Person>
          <b:Person>
            <b:Last>Logacheva</b:Last>
            <b:First>Alla</b:First>
          </b:Person>
          <b:Person>
            <b:Last>Razumovskiy</b:Last>
            <b:First>Vsevolod</b:First>
          </b:Person>
          <b:Person>
            <b:Last>Logachev</b:Last>
            <b:First>Ivan</b:First>
          </b:Person>
          <b:Person>
            <b:Last>Razumovsky</b:Last>
            <b:First>Mikhail</b:First>
          </b:Person>
        </b:NameList>
      </b:Author>
    </b:Author>
    <b:RefOrder>30</b:RefOrder>
  </b:Source>
  <b:Source>
    <b:Tag>Sel08</b:Tag>
    <b:SourceType>InternetSite</b:SourceType>
    <b:Guid>{D412C996-81AE-445C-A1FD-C1812837D963}</b:Guid>
    <b:Title>Joining Processes for Powder Metallurgy Parts</b:Title>
    <b:Year>2008</b:Year>
    <b:YearAccessed>2024</b:YearAccessed>
    <b:MonthAccessed>January</b:MonthAccessed>
    <b:DayAccessed>28</b:DayAccessed>
    <b:URL>https://www.twi-global.com/technical-knowledge/published-papers/critical-review-of-joining-processes-for-powder-metallurgy-parts-september-2008</b:URL>
    <b:Author>
      <b:Author>
        <b:NameList>
          <b:Person>
            <b:Last>Selcuk</b:Last>
            <b:First>C</b:First>
          </b:Person>
          <b:Person>
            <b:Last>Bond</b:Last>
            <b:First>S</b:First>
          </b:Person>
          <b:Person>
            <b:Last>Woollin</b:Last>
            <b:First>P</b:First>
          </b:Person>
        </b:NameList>
      </b:Author>
    </b:Author>
    <b:RefOrder>31</b:RefOrder>
  </b:Source>
  <b:Source>
    <b:Tag>Xia21</b:Tag>
    <b:SourceType>JournalArticle</b:SourceType>
    <b:Guid>{CFCB49E1-2639-4E52-82E4-1349221DAEFD}</b:Guid>
    <b:Title>Research on defect detection method of powder metallurgy gear based on machine vision</b:Title>
    <b:JournalName>Machine Vision and Applications</b:JournalName>
    <b:Year>2021</b:Year>
    <b:Volume>32</b:Volume>
    <b:Issue>2</b:Issue>
    <b:Author>
      <b:Author>
        <b:NameList>
          <b:Person>
            <b:Last>Xiao</b:Last>
            <b:First>Maohua</b:First>
          </b:Person>
          <b:Person>
            <b:Last>Wang</b:Last>
            <b:First>Weichen</b:First>
          </b:Person>
          <b:Person>
            <b:Last>Shen</b:Last>
            <b:First>Xiaojie</b:First>
          </b:Person>
          <b:Person>
            <b:Last>Zhu</b:Last>
            <b:First>Yue</b:First>
          </b:Person>
          <b:Person>
            <b:Last>Bartos</b:Last>
            <b:First>Petr</b:First>
          </b:Person>
          <b:Person>
            <b:Last>Yiliyasi</b:Last>
            <b:First>Yilidaer</b:First>
          </b:Person>
        </b:NameList>
      </b:Author>
    </b:Author>
    <b:RefOrder>32</b:RefOrder>
  </b:Source>
  <b:Source>
    <b:Tag>Pad20</b:Tag>
    <b:SourceType>JournalArticle</b:SourceType>
    <b:Guid>{8A3E6112-42E3-4645-BFFD-083BB921359C}</b:Guid>
    <b:Title>Mechanical Properties of CoCr Dental-Prosthesis Restorations Made by Three Manufacturing Processes. Influence of the Microstructure and Topography</b:Title>
    <b:JournalName>Metals</b:JournalName>
    <b:Year>2020</b:Year>
    <b:Pages>788</b:Pages>
    <b:Volume>10</b:Volume>
    <b:Issue>6</b:Issue>
    <b:Author>
      <b:Author>
        <b:NameList>
          <b:Person>
            <b:Last>Padrós</b:Last>
            <b:First>Roberto</b:First>
          </b:Person>
          <b:Person>
            <b:Last>Molmeneu</b:Last>
            <b:First>Meritxell</b:First>
          </b:Person>
          <b:Person>
            <b:Last>Velasco</b:Last>
            <b:Middle>Brizuela</b:Middle>
            <b:First>Aritza </b:First>
          </b:Person>
          <b:Person>
            <b:Last>Herrero-Climent</b:Last>
            <b:First>Mariano</b:First>
          </b:Person>
          <b:Person>
            <b:Last>Rupérez</b:Last>
            <b:First>Elisa</b:First>
          </b:Person>
          <b:Person>
            <b:Last>Gil</b:Last>
            <b:Middle>Javier</b:Middle>
            <b:First>Francisco</b:First>
          </b:Person>
          <b:Person>
            <b:Last>Punset</b:Last>
            <b:First>Miquel</b:First>
          </b:Person>
        </b:NameList>
      </b:Author>
    </b:Author>
    <b:RefOrder>33</b:RefOrder>
  </b:Source>
  <b:Source>
    <b:Tag>Eko22</b:Tag>
    <b:SourceType>InternetSite</b:SourceType>
    <b:Guid>{4EF9F0FA-0642-4B3B-991B-1706CF1451D1}</b:Guid>
    <b:Author>
      <b:Author>
        <b:Corporate>Eko-Admin</b:Corporate>
      </b:Author>
    </b:Author>
    <b:Title>Precision Die Casting – All You Need to Know - Eko Industries</b:Title>
    <b:JournalName>Eko Industries</b:JournalName>
    <b:Year>2022</b:Year>
    <b:YearAccessed>2024</b:YearAccessed>
    <b:MonthAccessed>January</b:MonthAccessed>
    <b:DayAccessed>4</b:DayAccessed>
    <b:URL>https://www.ekoindustries.com/blog/die-casting/precision-die-casting</b:URL>
    <b:RefOrder>4</b:RefOrder>
  </b:Source>
</b:Sources>
</file>

<file path=customXml/itemProps1.xml><?xml version="1.0" encoding="utf-8"?>
<ds:datastoreItem xmlns:ds="http://schemas.openxmlformats.org/officeDocument/2006/customXml" ds:itemID="{706291CF-2226-48BC-B3F1-61EB48EB2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2043</TotalTime>
  <Pages>20</Pages>
  <Words>4017</Words>
  <Characters>22903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Griffiths (2216420)</dc:creator>
  <cp:keywords/>
  <dc:description/>
  <cp:lastModifiedBy>connor_456 griffiths</cp:lastModifiedBy>
  <cp:revision>174</cp:revision>
  <dcterms:created xsi:type="dcterms:W3CDTF">2024-01-30T17:30:00Z</dcterms:created>
  <dcterms:modified xsi:type="dcterms:W3CDTF">2024-02-04T18:00:00Z</dcterms:modified>
</cp:coreProperties>
</file>