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C8CE29A" w14:textId="77777777" w:rsidR="004D6064" w:rsidRDefault="008342F0" w:rsidP="004D6064">
      <w:pPr>
        <w:jc w:val="center"/>
        <w:rPr>
          <w:b/>
          <w:sz w:val="32"/>
        </w:rPr>
      </w:pPr>
      <w:r w:rsidRPr="004D6064">
        <w:rPr>
          <w:b/>
          <w:sz w:val="32"/>
        </w:rPr>
        <w:t>BMSW4003 Digital Skills and Research Method</w:t>
      </w:r>
    </w:p>
    <w:p w14:paraId="03DE02C5" w14:textId="77777777" w:rsidR="004D6064" w:rsidRDefault="004D6064" w:rsidP="004D6064"/>
    <w:p w14:paraId="771CE45A" w14:textId="77777777" w:rsidR="004D6064" w:rsidRDefault="004D6064" w:rsidP="004D6064"/>
    <w:p w14:paraId="2A715804" w14:textId="77777777" w:rsidR="004D6064" w:rsidRDefault="004D6064" w:rsidP="004D6064"/>
    <w:p w14:paraId="594A6D17" w14:textId="77777777" w:rsidR="004D6064" w:rsidRDefault="004D6064" w:rsidP="004D6064"/>
    <w:p w14:paraId="1747EAD1" w14:textId="77777777" w:rsidR="004D6064" w:rsidRDefault="004D6064" w:rsidP="004D6064">
      <w:pPr>
        <w:rPr>
          <w:b/>
          <w:sz w:val="32"/>
        </w:rPr>
      </w:pPr>
    </w:p>
    <w:p w14:paraId="3D081723" w14:textId="77777777" w:rsidR="004D6064" w:rsidRDefault="004D6064" w:rsidP="004D6064">
      <w:pPr>
        <w:rPr>
          <w:b/>
          <w:sz w:val="32"/>
        </w:rPr>
      </w:pPr>
    </w:p>
    <w:p w14:paraId="7A6C70EE" w14:textId="77777777" w:rsidR="004D6064" w:rsidRDefault="004D6064" w:rsidP="004D6064">
      <w:pPr>
        <w:rPr>
          <w:b/>
          <w:sz w:val="32"/>
        </w:rPr>
      </w:pPr>
    </w:p>
    <w:p w14:paraId="2D3544C9" w14:textId="77777777" w:rsidR="004D6064" w:rsidRDefault="004D6064" w:rsidP="004D6064">
      <w:pPr>
        <w:rPr>
          <w:b/>
          <w:sz w:val="32"/>
        </w:rPr>
      </w:pPr>
    </w:p>
    <w:p w14:paraId="6F9CA344" w14:textId="77777777" w:rsidR="004D6064" w:rsidRDefault="004D6064" w:rsidP="004D6064">
      <w:pPr>
        <w:rPr>
          <w:b/>
          <w:sz w:val="32"/>
        </w:rPr>
      </w:pPr>
    </w:p>
    <w:p w14:paraId="67305625" w14:textId="47705617" w:rsidR="004D6064" w:rsidRPr="004D6064" w:rsidRDefault="008342F0" w:rsidP="004D6064">
      <w:pPr>
        <w:rPr>
          <w:b/>
          <w:sz w:val="32"/>
        </w:rPr>
      </w:pPr>
      <w:r w:rsidRPr="004D6064">
        <w:rPr>
          <w:b/>
          <w:sz w:val="32"/>
        </w:rPr>
        <w:t>Student Name:</w:t>
      </w:r>
      <w:r w:rsidR="000958BA">
        <w:rPr>
          <w:b/>
          <w:sz w:val="32"/>
        </w:rPr>
        <w:t>Danilet Adriana Loredana</w:t>
      </w:r>
    </w:p>
    <w:p w14:paraId="4465BFC1" w14:textId="0E1B9944" w:rsidR="004D6064" w:rsidRDefault="008342F0" w:rsidP="004D6064">
      <w:pPr>
        <w:rPr>
          <w:b/>
          <w:sz w:val="32"/>
        </w:rPr>
      </w:pPr>
      <w:r w:rsidRPr="004D6064">
        <w:rPr>
          <w:b/>
          <w:sz w:val="32"/>
        </w:rPr>
        <w:t>Student ID:</w:t>
      </w:r>
      <w:r w:rsidR="000958BA">
        <w:rPr>
          <w:b/>
          <w:sz w:val="32"/>
        </w:rPr>
        <w:t>2124574</w:t>
      </w:r>
    </w:p>
    <w:p w14:paraId="3BA3986E" w14:textId="1E1FBBAA" w:rsidR="000958BA" w:rsidRDefault="000958BA" w:rsidP="004D6064">
      <w:pPr>
        <w:rPr>
          <w:b/>
          <w:sz w:val="32"/>
        </w:rPr>
      </w:pPr>
      <w:r>
        <w:rPr>
          <w:b/>
          <w:sz w:val="32"/>
        </w:rPr>
        <w:t>Lecturer name:Koushik Modak</w:t>
      </w:r>
    </w:p>
    <w:p w14:paraId="0E7A21B0" w14:textId="77777777" w:rsidR="004D6064" w:rsidRDefault="008342F0">
      <w:pPr>
        <w:rPr>
          <w:b/>
          <w:sz w:val="32"/>
        </w:rPr>
      </w:pPr>
      <w:r>
        <w:rPr>
          <w:b/>
          <w:sz w:val="32"/>
        </w:rPr>
        <w:br w:type="page"/>
      </w:r>
    </w:p>
    <w:p w14:paraId="7E6B16DB" w14:textId="77777777" w:rsidR="004D6064" w:rsidRDefault="004D6064" w:rsidP="004D6064">
      <w:pPr>
        <w:jc w:val="center"/>
      </w:pPr>
    </w:p>
    <w:p w14:paraId="6D58B90E" w14:textId="77777777" w:rsidR="004D6064" w:rsidRDefault="004D6064" w:rsidP="004D6064">
      <w:pPr>
        <w:jc w:val="center"/>
      </w:pPr>
    </w:p>
    <w:p w14:paraId="7FC044B2" w14:textId="77777777" w:rsidR="004D6064" w:rsidRDefault="004D6064" w:rsidP="004D6064">
      <w:pPr>
        <w:jc w:val="center"/>
      </w:pPr>
    </w:p>
    <w:p w14:paraId="0E184F30" w14:textId="77777777" w:rsidR="004D6064" w:rsidRDefault="004D6064" w:rsidP="004D6064">
      <w:pPr>
        <w:jc w:val="center"/>
      </w:pPr>
    </w:p>
    <w:p w14:paraId="55A294EA" w14:textId="77777777" w:rsidR="004D6064" w:rsidRDefault="004D6064" w:rsidP="004D6064">
      <w:pPr>
        <w:jc w:val="center"/>
      </w:pPr>
    </w:p>
    <w:p w14:paraId="5937C2DA" w14:textId="77777777" w:rsidR="004D6064" w:rsidRDefault="004D6064" w:rsidP="004D6064">
      <w:pPr>
        <w:jc w:val="center"/>
      </w:pPr>
    </w:p>
    <w:p w14:paraId="4B3B09F9" w14:textId="77777777" w:rsidR="004D6064" w:rsidRDefault="004D6064" w:rsidP="004D6064">
      <w:pPr>
        <w:jc w:val="center"/>
      </w:pPr>
    </w:p>
    <w:p w14:paraId="32FA7B10" w14:textId="77777777" w:rsidR="004D6064" w:rsidRDefault="004D6064" w:rsidP="004D6064">
      <w:pPr>
        <w:jc w:val="center"/>
      </w:pPr>
    </w:p>
    <w:p w14:paraId="4E4FD3FA" w14:textId="77777777" w:rsidR="004D6064" w:rsidRPr="004D6064" w:rsidRDefault="004D6064" w:rsidP="004D6064">
      <w:pPr>
        <w:jc w:val="center"/>
        <w:rPr>
          <w:b/>
          <w:sz w:val="32"/>
        </w:rPr>
      </w:pPr>
    </w:p>
    <w:p w14:paraId="6783FC61" w14:textId="77777777" w:rsidR="004D6064" w:rsidRPr="004D6064" w:rsidRDefault="008342F0" w:rsidP="004D6064">
      <w:pPr>
        <w:jc w:val="center"/>
        <w:rPr>
          <w:b/>
          <w:sz w:val="32"/>
        </w:rPr>
      </w:pPr>
      <w:r w:rsidRPr="004D6064">
        <w:rPr>
          <w:b/>
          <w:sz w:val="32"/>
        </w:rPr>
        <w:t>Research Report on</w:t>
      </w:r>
    </w:p>
    <w:p w14:paraId="4D75F7EB" w14:textId="77777777" w:rsidR="001F6EC1" w:rsidRPr="004D6064" w:rsidRDefault="008342F0" w:rsidP="004D6064">
      <w:pPr>
        <w:jc w:val="center"/>
      </w:pPr>
      <w:r w:rsidRPr="004D6064">
        <w:rPr>
          <w:b/>
          <w:sz w:val="32"/>
        </w:rPr>
        <w:t>The impact of Virtual Learning Environment (VLE) – Moodle on students’ learning experience at the University of Wales Trinity Saint David London Campus.</w:t>
      </w:r>
      <w:r w:rsidRPr="004D6064">
        <w:br w:type="page"/>
      </w:r>
    </w:p>
    <w:sdt>
      <w:sdtPr>
        <w:rPr>
          <w:rFonts w:ascii="Times New Roman" w:eastAsiaTheme="minorHAnsi" w:hAnsi="Times New Roman" w:cstheme="minorBidi"/>
          <w:color w:val="auto"/>
          <w:sz w:val="24"/>
          <w:szCs w:val="22"/>
        </w:rPr>
        <w:id w:val="789400294"/>
        <w:docPartObj>
          <w:docPartGallery w:val="Table of Contents"/>
          <w:docPartUnique/>
        </w:docPartObj>
      </w:sdtPr>
      <w:sdtEndPr>
        <w:rPr>
          <w:b/>
          <w:bCs/>
          <w:noProof/>
        </w:rPr>
      </w:sdtEndPr>
      <w:sdtContent>
        <w:p w14:paraId="41B4D4AD" w14:textId="77777777" w:rsidR="001F6EC1" w:rsidRPr="001F6EC1" w:rsidRDefault="008342F0">
          <w:pPr>
            <w:pStyle w:val="TOCHeading"/>
            <w:rPr>
              <w:rFonts w:ascii="Times New Roman" w:hAnsi="Times New Roman" w:cs="Times New Roman"/>
              <w:b/>
              <w:color w:val="auto"/>
            </w:rPr>
          </w:pPr>
          <w:r w:rsidRPr="001F6EC1">
            <w:rPr>
              <w:rFonts w:ascii="Times New Roman" w:hAnsi="Times New Roman" w:cs="Times New Roman"/>
              <w:b/>
              <w:color w:val="auto"/>
            </w:rPr>
            <w:t>Table of Contents</w:t>
          </w:r>
        </w:p>
        <w:p w14:paraId="514FD6AD" w14:textId="77777777" w:rsidR="001F6EC1" w:rsidRDefault="008342F0" w:rsidP="001F6EC1">
          <w:pPr>
            <w:pStyle w:val="TOC1"/>
            <w:tabs>
              <w:tab w:val="right" w:leader="dot" w:pos="9350"/>
            </w:tabs>
            <w:jc w:val="both"/>
            <w:rPr>
              <w:noProof/>
            </w:rPr>
          </w:pPr>
          <w:r>
            <w:fldChar w:fldCharType="begin"/>
          </w:r>
          <w:r>
            <w:instrText xml:space="preserve"> TOC \o "1-3" \h \z \u </w:instrText>
          </w:r>
          <w:r>
            <w:fldChar w:fldCharType="separate"/>
          </w:r>
          <w:hyperlink w:anchor="_Toc102432913" w:history="1">
            <w:r w:rsidRPr="00A02361">
              <w:rPr>
                <w:rStyle w:val="Hyperlink"/>
                <w:noProof/>
              </w:rPr>
              <w:t>Introduction:</w:t>
            </w:r>
            <w:r>
              <w:rPr>
                <w:noProof/>
                <w:webHidden/>
              </w:rPr>
              <w:tab/>
            </w:r>
            <w:r>
              <w:rPr>
                <w:noProof/>
                <w:webHidden/>
              </w:rPr>
              <w:fldChar w:fldCharType="begin"/>
            </w:r>
            <w:r>
              <w:rPr>
                <w:noProof/>
                <w:webHidden/>
              </w:rPr>
              <w:instrText xml:space="preserve"> PAGEREF _Toc102432913 \h </w:instrText>
            </w:r>
            <w:r>
              <w:rPr>
                <w:noProof/>
                <w:webHidden/>
              </w:rPr>
            </w:r>
            <w:r>
              <w:rPr>
                <w:noProof/>
                <w:webHidden/>
              </w:rPr>
              <w:fldChar w:fldCharType="separate"/>
            </w:r>
            <w:r>
              <w:rPr>
                <w:noProof/>
                <w:webHidden/>
              </w:rPr>
              <w:t>3</w:t>
            </w:r>
            <w:r>
              <w:rPr>
                <w:noProof/>
                <w:webHidden/>
              </w:rPr>
              <w:fldChar w:fldCharType="end"/>
            </w:r>
          </w:hyperlink>
        </w:p>
        <w:p w14:paraId="7EEB7EEA" w14:textId="77777777" w:rsidR="001F6EC1" w:rsidRDefault="00FF615C" w:rsidP="001F6EC1">
          <w:pPr>
            <w:pStyle w:val="TOC1"/>
            <w:tabs>
              <w:tab w:val="right" w:leader="dot" w:pos="9350"/>
            </w:tabs>
            <w:jc w:val="both"/>
            <w:rPr>
              <w:noProof/>
            </w:rPr>
          </w:pPr>
          <w:hyperlink w:anchor="_Toc102432914" w:history="1">
            <w:r w:rsidR="008866EE" w:rsidRPr="00A02361">
              <w:rPr>
                <w:rStyle w:val="Hyperlink"/>
                <w:noProof/>
              </w:rPr>
              <w:t>Background:</w:t>
            </w:r>
            <w:r w:rsidR="008866EE">
              <w:rPr>
                <w:noProof/>
                <w:webHidden/>
              </w:rPr>
              <w:tab/>
            </w:r>
            <w:r w:rsidR="008866EE">
              <w:rPr>
                <w:noProof/>
                <w:webHidden/>
              </w:rPr>
              <w:fldChar w:fldCharType="begin"/>
            </w:r>
            <w:r w:rsidR="008866EE">
              <w:rPr>
                <w:noProof/>
                <w:webHidden/>
              </w:rPr>
              <w:instrText xml:space="preserve"> PAGEREF _Toc102432914 \h </w:instrText>
            </w:r>
            <w:r w:rsidR="008866EE">
              <w:rPr>
                <w:noProof/>
                <w:webHidden/>
              </w:rPr>
            </w:r>
            <w:r w:rsidR="008866EE">
              <w:rPr>
                <w:noProof/>
                <w:webHidden/>
              </w:rPr>
              <w:fldChar w:fldCharType="separate"/>
            </w:r>
            <w:r w:rsidR="008866EE">
              <w:rPr>
                <w:noProof/>
                <w:webHidden/>
              </w:rPr>
              <w:t>3</w:t>
            </w:r>
            <w:r w:rsidR="008866EE">
              <w:rPr>
                <w:noProof/>
                <w:webHidden/>
              </w:rPr>
              <w:fldChar w:fldCharType="end"/>
            </w:r>
          </w:hyperlink>
        </w:p>
        <w:p w14:paraId="2B70CF92" w14:textId="77777777" w:rsidR="001F6EC1" w:rsidRDefault="00FF615C" w:rsidP="001F6EC1">
          <w:pPr>
            <w:pStyle w:val="TOC2"/>
            <w:tabs>
              <w:tab w:val="right" w:leader="dot" w:pos="9350"/>
            </w:tabs>
            <w:jc w:val="both"/>
            <w:rPr>
              <w:noProof/>
            </w:rPr>
          </w:pPr>
          <w:hyperlink w:anchor="_Toc102432915" w:history="1">
            <w:r w:rsidR="008866EE" w:rsidRPr="00A02361">
              <w:rPr>
                <w:rStyle w:val="Hyperlink"/>
                <w:noProof/>
              </w:rPr>
              <w:t>Literature review:</w:t>
            </w:r>
            <w:r w:rsidR="008866EE">
              <w:rPr>
                <w:noProof/>
                <w:webHidden/>
              </w:rPr>
              <w:tab/>
            </w:r>
            <w:r w:rsidR="008866EE">
              <w:rPr>
                <w:noProof/>
                <w:webHidden/>
              </w:rPr>
              <w:fldChar w:fldCharType="begin"/>
            </w:r>
            <w:r w:rsidR="008866EE">
              <w:rPr>
                <w:noProof/>
                <w:webHidden/>
              </w:rPr>
              <w:instrText xml:space="preserve"> PAGEREF _Toc102432915 \h </w:instrText>
            </w:r>
            <w:r w:rsidR="008866EE">
              <w:rPr>
                <w:noProof/>
                <w:webHidden/>
              </w:rPr>
            </w:r>
            <w:r w:rsidR="008866EE">
              <w:rPr>
                <w:noProof/>
                <w:webHidden/>
              </w:rPr>
              <w:fldChar w:fldCharType="separate"/>
            </w:r>
            <w:r w:rsidR="008866EE">
              <w:rPr>
                <w:noProof/>
                <w:webHidden/>
              </w:rPr>
              <w:t>3</w:t>
            </w:r>
            <w:r w:rsidR="008866EE">
              <w:rPr>
                <w:noProof/>
                <w:webHidden/>
              </w:rPr>
              <w:fldChar w:fldCharType="end"/>
            </w:r>
          </w:hyperlink>
        </w:p>
        <w:p w14:paraId="21D7D18F" w14:textId="77777777" w:rsidR="001F6EC1" w:rsidRDefault="00FF615C" w:rsidP="001F6EC1">
          <w:pPr>
            <w:pStyle w:val="TOC1"/>
            <w:tabs>
              <w:tab w:val="right" w:leader="dot" w:pos="9350"/>
            </w:tabs>
            <w:jc w:val="both"/>
            <w:rPr>
              <w:noProof/>
            </w:rPr>
          </w:pPr>
          <w:hyperlink w:anchor="_Toc102432916" w:history="1">
            <w:r w:rsidR="008866EE" w:rsidRPr="00A02361">
              <w:rPr>
                <w:rStyle w:val="Hyperlink"/>
                <w:noProof/>
              </w:rPr>
              <w:t>Aim and Objectives:</w:t>
            </w:r>
            <w:r w:rsidR="008866EE">
              <w:rPr>
                <w:noProof/>
                <w:webHidden/>
              </w:rPr>
              <w:tab/>
            </w:r>
            <w:r w:rsidR="008866EE">
              <w:rPr>
                <w:noProof/>
                <w:webHidden/>
              </w:rPr>
              <w:fldChar w:fldCharType="begin"/>
            </w:r>
            <w:r w:rsidR="008866EE">
              <w:rPr>
                <w:noProof/>
                <w:webHidden/>
              </w:rPr>
              <w:instrText xml:space="preserve"> PAGEREF _Toc102432916 \h </w:instrText>
            </w:r>
            <w:r w:rsidR="008866EE">
              <w:rPr>
                <w:noProof/>
                <w:webHidden/>
              </w:rPr>
            </w:r>
            <w:r w:rsidR="008866EE">
              <w:rPr>
                <w:noProof/>
                <w:webHidden/>
              </w:rPr>
              <w:fldChar w:fldCharType="separate"/>
            </w:r>
            <w:r w:rsidR="008866EE">
              <w:rPr>
                <w:noProof/>
                <w:webHidden/>
              </w:rPr>
              <w:t>5</w:t>
            </w:r>
            <w:r w:rsidR="008866EE">
              <w:rPr>
                <w:noProof/>
                <w:webHidden/>
              </w:rPr>
              <w:fldChar w:fldCharType="end"/>
            </w:r>
          </w:hyperlink>
        </w:p>
        <w:p w14:paraId="6F8F134B" w14:textId="77777777" w:rsidR="001F6EC1" w:rsidRDefault="00FF615C" w:rsidP="001F6EC1">
          <w:pPr>
            <w:pStyle w:val="TOC2"/>
            <w:tabs>
              <w:tab w:val="right" w:leader="dot" w:pos="9350"/>
            </w:tabs>
            <w:jc w:val="both"/>
            <w:rPr>
              <w:noProof/>
            </w:rPr>
          </w:pPr>
          <w:hyperlink w:anchor="_Toc102432917" w:history="1">
            <w:r w:rsidR="008866EE" w:rsidRPr="00A02361">
              <w:rPr>
                <w:rStyle w:val="Hyperlink"/>
                <w:noProof/>
              </w:rPr>
              <w:t>Aim:</w:t>
            </w:r>
            <w:r w:rsidR="008866EE">
              <w:rPr>
                <w:noProof/>
                <w:webHidden/>
              </w:rPr>
              <w:tab/>
            </w:r>
            <w:r w:rsidR="008866EE">
              <w:rPr>
                <w:noProof/>
                <w:webHidden/>
              </w:rPr>
              <w:fldChar w:fldCharType="begin"/>
            </w:r>
            <w:r w:rsidR="008866EE">
              <w:rPr>
                <w:noProof/>
                <w:webHidden/>
              </w:rPr>
              <w:instrText xml:space="preserve"> PAGEREF _Toc102432917 \h </w:instrText>
            </w:r>
            <w:r w:rsidR="008866EE">
              <w:rPr>
                <w:noProof/>
                <w:webHidden/>
              </w:rPr>
            </w:r>
            <w:r w:rsidR="008866EE">
              <w:rPr>
                <w:noProof/>
                <w:webHidden/>
              </w:rPr>
              <w:fldChar w:fldCharType="separate"/>
            </w:r>
            <w:r w:rsidR="008866EE">
              <w:rPr>
                <w:noProof/>
                <w:webHidden/>
              </w:rPr>
              <w:t>5</w:t>
            </w:r>
            <w:r w:rsidR="008866EE">
              <w:rPr>
                <w:noProof/>
                <w:webHidden/>
              </w:rPr>
              <w:fldChar w:fldCharType="end"/>
            </w:r>
          </w:hyperlink>
        </w:p>
        <w:p w14:paraId="5EE414DD" w14:textId="77777777" w:rsidR="001F6EC1" w:rsidRDefault="00FF615C" w:rsidP="001F6EC1">
          <w:pPr>
            <w:pStyle w:val="TOC2"/>
            <w:tabs>
              <w:tab w:val="right" w:leader="dot" w:pos="9350"/>
            </w:tabs>
            <w:jc w:val="both"/>
            <w:rPr>
              <w:noProof/>
            </w:rPr>
          </w:pPr>
          <w:hyperlink w:anchor="_Toc102432918" w:history="1">
            <w:r w:rsidR="008866EE" w:rsidRPr="00A02361">
              <w:rPr>
                <w:rStyle w:val="Hyperlink"/>
                <w:noProof/>
              </w:rPr>
              <w:t>Objectives:</w:t>
            </w:r>
            <w:r w:rsidR="008866EE">
              <w:rPr>
                <w:noProof/>
                <w:webHidden/>
              </w:rPr>
              <w:tab/>
            </w:r>
            <w:r w:rsidR="008866EE">
              <w:rPr>
                <w:noProof/>
                <w:webHidden/>
              </w:rPr>
              <w:fldChar w:fldCharType="begin"/>
            </w:r>
            <w:r w:rsidR="008866EE">
              <w:rPr>
                <w:noProof/>
                <w:webHidden/>
              </w:rPr>
              <w:instrText xml:space="preserve"> PAGEREF _Toc102432918 \h </w:instrText>
            </w:r>
            <w:r w:rsidR="008866EE">
              <w:rPr>
                <w:noProof/>
                <w:webHidden/>
              </w:rPr>
            </w:r>
            <w:r w:rsidR="008866EE">
              <w:rPr>
                <w:noProof/>
                <w:webHidden/>
              </w:rPr>
              <w:fldChar w:fldCharType="separate"/>
            </w:r>
            <w:r w:rsidR="008866EE">
              <w:rPr>
                <w:noProof/>
                <w:webHidden/>
              </w:rPr>
              <w:t>5</w:t>
            </w:r>
            <w:r w:rsidR="008866EE">
              <w:rPr>
                <w:noProof/>
                <w:webHidden/>
              </w:rPr>
              <w:fldChar w:fldCharType="end"/>
            </w:r>
          </w:hyperlink>
        </w:p>
        <w:p w14:paraId="6F013C6C" w14:textId="77777777" w:rsidR="001F6EC1" w:rsidRDefault="00FF615C" w:rsidP="001F6EC1">
          <w:pPr>
            <w:pStyle w:val="TOC1"/>
            <w:tabs>
              <w:tab w:val="right" w:leader="dot" w:pos="9350"/>
            </w:tabs>
            <w:jc w:val="both"/>
            <w:rPr>
              <w:noProof/>
            </w:rPr>
          </w:pPr>
          <w:hyperlink w:anchor="_Toc102432919" w:history="1">
            <w:r w:rsidR="008866EE" w:rsidRPr="00A02361">
              <w:rPr>
                <w:rStyle w:val="Hyperlink"/>
                <w:noProof/>
              </w:rPr>
              <w:t>Methodology:</w:t>
            </w:r>
            <w:r w:rsidR="008866EE">
              <w:rPr>
                <w:noProof/>
                <w:webHidden/>
              </w:rPr>
              <w:tab/>
            </w:r>
            <w:r w:rsidR="008866EE">
              <w:rPr>
                <w:noProof/>
                <w:webHidden/>
              </w:rPr>
              <w:fldChar w:fldCharType="begin"/>
            </w:r>
            <w:r w:rsidR="008866EE">
              <w:rPr>
                <w:noProof/>
                <w:webHidden/>
              </w:rPr>
              <w:instrText xml:space="preserve"> PAGEREF _Toc102432919 \h </w:instrText>
            </w:r>
            <w:r w:rsidR="008866EE">
              <w:rPr>
                <w:noProof/>
                <w:webHidden/>
              </w:rPr>
            </w:r>
            <w:r w:rsidR="008866EE">
              <w:rPr>
                <w:noProof/>
                <w:webHidden/>
              </w:rPr>
              <w:fldChar w:fldCharType="separate"/>
            </w:r>
            <w:r w:rsidR="008866EE">
              <w:rPr>
                <w:noProof/>
                <w:webHidden/>
              </w:rPr>
              <w:t>6</w:t>
            </w:r>
            <w:r w:rsidR="008866EE">
              <w:rPr>
                <w:noProof/>
                <w:webHidden/>
              </w:rPr>
              <w:fldChar w:fldCharType="end"/>
            </w:r>
          </w:hyperlink>
        </w:p>
        <w:p w14:paraId="1D77E8C8" w14:textId="77777777" w:rsidR="001F6EC1" w:rsidRDefault="00FF615C" w:rsidP="001F6EC1">
          <w:pPr>
            <w:pStyle w:val="TOC2"/>
            <w:tabs>
              <w:tab w:val="right" w:leader="dot" w:pos="9350"/>
            </w:tabs>
            <w:jc w:val="both"/>
            <w:rPr>
              <w:noProof/>
            </w:rPr>
          </w:pPr>
          <w:hyperlink w:anchor="_Toc102432920" w:history="1">
            <w:r w:rsidR="008866EE" w:rsidRPr="00A02361">
              <w:rPr>
                <w:rStyle w:val="Hyperlink"/>
                <w:noProof/>
              </w:rPr>
              <w:t>Data collection:</w:t>
            </w:r>
            <w:r w:rsidR="008866EE">
              <w:rPr>
                <w:noProof/>
                <w:webHidden/>
              </w:rPr>
              <w:tab/>
            </w:r>
            <w:r w:rsidR="008866EE">
              <w:rPr>
                <w:noProof/>
                <w:webHidden/>
              </w:rPr>
              <w:fldChar w:fldCharType="begin"/>
            </w:r>
            <w:r w:rsidR="008866EE">
              <w:rPr>
                <w:noProof/>
                <w:webHidden/>
              </w:rPr>
              <w:instrText xml:space="preserve"> PAGEREF _Toc102432920 \h </w:instrText>
            </w:r>
            <w:r w:rsidR="008866EE">
              <w:rPr>
                <w:noProof/>
                <w:webHidden/>
              </w:rPr>
            </w:r>
            <w:r w:rsidR="008866EE">
              <w:rPr>
                <w:noProof/>
                <w:webHidden/>
              </w:rPr>
              <w:fldChar w:fldCharType="separate"/>
            </w:r>
            <w:r w:rsidR="008866EE">
              <w:rPr>
                <w:noProof/>
                <w:webHidden/>
              </w:rPr>
              <w:t>6</w:t>
            </w:r>
            <w:r w:rsidR="008866EE">
              <w:rPr>
                <w:noProof/>
                <w:webHidden/>
              </w:rPr>
              <w:fldChar w:fldCharType="end"/>
            </w:r>
          </w:hyperlink>
        </w:p>
        <w:p w14:paraId="1C2A09B7" w14:textId="77777777" w:rsidR="001F6EC1" w:rsidRDefault="00FF615C" w:rsidP="001F6EC1">
          <w:pPr>
            <w:pStyle w:val="TOC1"/>
            <w:tabs>
              <w:tab w:val="right" w:leader="dot" w:pos="9350"/>
            </w:tabs>
            <w:jc w:val="both"/>
            <w:rPr>
              <w:noProof/>
            </w:rPr>
          </w:pPr>
          <w:hyperlink w:anchor="_Toc102432921" w:history="1">
            <w:r w:rsidR="008866EE" w:rsidRPr="00A02361">
              <w:rPr>
                <w:rStyle w:val="Hyperlink"/>
                <w:noProof/>
              </w:rPr>
              <w:t>Findings and Discussion:</w:t>
            </w:r>
            <w:r w:rsidR="008866EE">
              <w:rPr>
                <w:noProof/>
                <w:webHidden/>
              </w:rPr>
              <w:tab/>
            </w:r>
            <w:r w:rsidR="008866EE">
              <w:rPr>
                <w:noProof/>
                <w:webHidden/>
              </w:rPr>
              <w:fldChar w:fldCharType="begin"/>
            </w:r>
            <w:r w:rsidR="008866EE">
              <w:rPr>
                <w:noProof/>
                <w:webHidden/>
              </w:rPr>
              <w:instrText xml:space="preserve"> PAGEREF _Toc102432921 \h </w:instrText>
            </w:r>
            <w:r w:rsidR="008866EE">
              <w:rPr>
                <w:noProof/>
                <w:webHidden/>
              </w:rPr>
            </w:r>
            <w:r w:rsidR="008866EE">
              <w:rPr>
                <w:noProof/>
                <w:webHidden/>
              </w:rPr>
              <w:fldChar w:fldCharType="separate"/>
            </w:r>
            <w:r w:rsidR="008866EE">
              <w:rPr>
                <w:noProof/>
                <w:webHidden/>
              </w:rPr>
              <w:t>7</w:t>
            </w:r>
            <w:r w:rsidR="008866EE">
              <w:rPr>
                <w:noProof/>
                <w:webHidden/>
              </w:rPr>
              <w:fldChar w:fldCharType="end"/>
            </w:r>
          </w:hyperlink>
        </w:p>
        <w:p w14:paraId="13C368C8" w14:textId="77777777" w:rsidR="001F6EC1" w:rsidRDefault="00FF615C" w:rsidP="001F6EC1">
          <w:pPr>
            <w:pStyle w:val="TOC2"/>
            <w:tabs>
              <w:tab w:val="right" w:leader="dot" w:pos="9350"/>
            </w:tabs>
            <w:jc w:val="both"/>
            <w:rPr>
              <w:noProof/>
            </w:rPr>
          </w:pPr>
          <w:hyperlink w:anchor="_Toc102432922" w:history="1">
            <w:r w:rsidR="008866EE" w:rsidRPr="00A02361">
              <w:rPr>
                <w:rStyle w:val="Hyperlink"/>
                <w:noProof/>
              </w:rPr>
              <w:t>Findings from primary research:</w:t>
            </w:r>
            <w:r w:rsidR="008866EE">
              <w:rPr>
                <w:noProof/>
                <w:webHidden/>
              </w:rPr>
              <w:tab/>
            </w:r>
            <w:r w:rsidR="008866EE">
              <w:rPr>
                <w:noProof/>
                <w:webHidden/>
              </w:rPr>
              <w:fldChar w:fldCharType="begin"/>
            </w:r>
            <w:r w:rsidR="008866EE">
              <w:rPr>
                <w:noProof/>
                <w:webHidden/>
              </w:rPr>
              <w:instrText xml:space="preserve"> PAGEREF _Toc102432922 \h </w:instrText>
            </w:r>
            <w:r w:rsidR="008866EE">
              <w:rPr>
                <w:noProof/>
                <w:webHidden/>
              </w:rPr>
            </w:r>
            <w:r w:rsidR="008866EE">
              <w:rPr>
                <w:noProof/>
                <w:webHidden/>
              </w:rPr>
              <w:fldChar w:fldCharType="separate"/>
            </w:r>
            <w:r w:rsidR="008866EE">
              <w:rPr>
                <w:noProof/>
                <w:webHidden/>
              </w:rPr>
              <w:t>7</w:t>
            </w:r>
            <w:r w:rsidR="008866EE">
              <w:rPr>
                <w:noProof/>
                <w:webHidden/>
              </w:rPr>
              <w:fldChar w:fldCharType="end"/>
            </w:r>
          </w:hyperlink>
        </w:p>
        <w:p w14:paraId="4A977614" w14:textId="77777777" w:rsidR="001F6EC1" w:rsidRDefault="00FF615C" w:rsidP="001F6EC1">
          <w:pPr>
            <w:pStyle w:val="TOC2"/>
            <w:tabs>
              <w:tab w:val="right" w:leader="dot" w:pos="9350"/>
            </w:tabs>
            <w:jc w:val="both"/>
            <w:rPr>
              <w:noProof/>
            </w:rPr>
          </w:pPr>
          <w:hyperlink w:anchor="_Toc102432923" w:history="1">
            <w:r w:rsidR="008866EE" w:rsidRPr="00A02361">
              <w:rPr>
                <w:rStyle w:val="Hyperlink"/>
                <w:noProof/>
              </w:rPr>
              <w:t>Discussion:</w:t>
            </w:r>
            <w:r w:rsidR="008866EE">
              <w:rPr>
                <w:noProof/>
                <w:webHidden/>
              </w:rPr>
              <w:tab/>
            </w:r>
            <w:r w:rsidR="008866EE">
              <w:rPr>
                <w:noProof/>
                <w:webHidden/>
              </w:rPr>
              <w:fldChar w:fldCharType="begin"/>
            </w:r>
            <w:r w:rsidR="008866EE">
              <w:rPr>
                <w:noProof/>
                <w:webHidden/>
              </w:rPr>
              <w:instrText xml:space="preserve"> PAGEREF _Toc102432923 \h </w:instrText>
            </w:r>
            <w:r w:rsidR="008866EE">
              <w:rPr>
                <w:noProof/>
                <w:webHidden/>
              </w:rPr>
            </w:r>
            <w:r w:rsidR="008866EE">
              <w:rPr>
                <w:noProof/>
                <w:webHidden/>
              </w:rPr>
              <w:fldChar w:fldCharType="separate"/>
            </w:r>
            <w:r w:rsidR="008866EE">
              <w:rPr>
                <w:noProof/>
                <w:webHidden/>
              </w:rPr>
              <w:t>8</w:t>
            </w:r>
            <w:r w:rsidR="008866EE">
              <w:rPr>
                <w:noProof/>
                <w:webHidden/>
              </w:rPr>
              <w:fldChar w:fldCharType="end"/>
            </w:r>
          </w:hyperlink>
        </w:p>
        <w:p w14:paraId="2F99CAAA" w14:textId="77777777" w:rsidR="001F6EC1" w:rsidRDefault="00FF615C" w:rsidP="001F6EC1">
          <w:pPr>
            <w:pStyle w:val="TOC1"/>
            <w:tabs>
              <w:tab w:val="right" w:leader="dot" w:pos="9350"/>
            </w:tabs>
            <w:jc w:val="both"/>
            <w:rPr>
              <w:noProof/>
            </w:rPr>
          </w:pPr>
          <w:hyperlink w:anchor="_Toc102432924" w:history="1">
            <w:r w:rsidR="008866EE" w:rsidRPr="00A02361">
              <w:rPr>
                <w:rStyle w:val="Hyperlink"/>
                <w:noProof/>
              </w:rPr>
              <w:t>Conclusion:</w:t>
            </w:r>
            <w:r w:rsidR="008866EE">
              <w:rPr>
                <w:noProof/>
                <w:webHidden/>
              </w:rPr>
              <w:tab/>
            </w:r>
            <w:r w:rsidR="008866EE">
              <w:rPr>
                <w:noProof/>
                <w:webHidden/>
              </w:rPr>
              <w:fldChar w:fldCharType="begin"/>
            </w:r>
            <w:r w:rsidR="008866EE">
              <w:rPr>
                <w:noProof/>
                <w:webHidden/>
              </w:rPr>
              <w:instrText xml:space="preserve"> PAGEREF _Toc102432924 \h </w:instrText>
            </w:r>
            <w:r w:rsidR="008866EE">
              <w:rPr>
                <w:noProof/>
                <w:webHidden/>
              </w:rPr>
            </w:r>
            <w:r w:rsidR="008866EE">
              <w:rPr>
                <w:noProof/>
                <w:webHidden/>
              </w:rPr>
              <w:fldChar w:fldCharType="separate"/>
            </w:r>
            <w:r w:rsidR="008866EE">
              <w:rPr>
                <w:noProof/>
                <w:webHidden/>
              </w:rPr>
              <w:t>10</w:t>
            </w:r>
            <w:r w:rsidR="008866EE">
              <w:rPr>
                <w:noProof/>
                <w:webHidden/>
              </w:rPr>
              <w:fldChar w:fldCharType="end"/>
            </w:r>
          </w:hyperlink>
        </w:p>
        <w:p w14:paraId="3A0096BA" w14:textId="77777777" w:rsidR="001F6EC1" w:rsidRDefault="00FF615C" w:rsidP="001F6EC1">
          <w:pPr>
            <w:pStyle w:val="TOC1"/>
            <w:tabs>
              <w:tab w:val="right" w:leader="dot" w:pos="9350"/>
            </w:tabs>
            <w:jc w:val="both"/>
            <w:rPr>
              <w:noProof/>
            </w:rPr>
          </w:pPr>
          <w:hyperlink w:anchor="_Toc102432925" w:history="1">
            <w:r w:rsidR="008866EE" w:rsidRPr="00A02361">
              <w:rPr>
                <w:rStyle w:val="Hyperlink"/>
                <w:noProof/>
              </w:rPr>
              <w:t>References:</w:t>
            </w:r>
            <w:r w:rsidR="008866EE">
              <w:rPr>
                <w:noProof/>
                <w:webHidden/>
              </w:rPr>
              <w:tab/>
            </w:r>
            <w:r w:rsidR="008866EE">
              <w:rPr>
                <w:noProof/>
                <w:webHidden/>
              </w:rPr>
              <w:fldChar w:fldCharType="begin"/>
            </w:r>
            <w:r w:rsidR="008866EE">
              <w:rPr>
                <w:noProof/>
                <w:webHidden/>
              </w:rPr>
              <w:instrText xml:space="preserve"> PAGEREF _Toc102432925 \h </w:instrText>
            </w:r>
            <w:r w:rsidR="008866EE">
              <w:rPr>
                <w:noProof/>
                <w:webHidden/>
              </w:rPr>
            </w:r>
            <w:r w:rsidR="008866EE">
              <w:rPr>
                <w:noProof/>
                <w:webHidden/>
              </w:rPr>
              <w:fldChar w:fldCharType="separate"/>
            </w:r>
            <w:r w:rsidR="008866EE">
              <w:rPr>
                <w:noProof/>
                <w:webHidden/>
              </w:rPr>
              <w:t>11</w:t>
            </w:r>
            <w:r w:rsidR="008866EE">
              <w:rPr>
                <w:noProof/>
                <w:webHidden/>
              </w:rPr>
              <w:fldChar w:fldCharType="end"/>
            </w:r>
          </w:hyperlink>
        </w:p>
        <w:p w14:paraId="43A33589" w14:textId="77777777" w:rsidR="001F6EC1" w:rsidRDefault="00FF615C" w:rsidP="001F6EC1">
          <w:pPr>
            <w:pStyle w:val="TOC1"/>
            <w:tabs>
              <w:tab w:val="right" w:leader="dot" w:pos="9350"/>
            </w:tabs>
            <w:jc w:val="both"/>
            <w:rPr>
              <w:noProof/>
            </w:rPr>
          </w:pPr>
          <w:hyperlink w:anchor="_Toc102432926" w:history="1">
            <w:r w:rsidR="008866EE" w:rsidRPr="00A02361">
              <w:rPr>
                <w:rStyle w:val="Hyperlink"/>
                <w:noProof/>
              </w:rPr>
              <w:t>Appendix: Questionnaire:</w:t>
            </w:r>
            <w:r w:rsidR="008866EE">
              <w:rPr>
                <w:noProof/>
                <w:webHidden/>
              </w:rPr>
              <w:tab/>
            </w:r>
            <w:r w:rsidR="008866EE">
              <w:rPr>
                <w:noProof/>
                <w:webHidden/>
              </w:rPr>
              <w:fldChar w:fldCharType="begin"/>
            </w:r>
            <w:r w:rsidR="008866EE">
              <w:rPr>
                <w:noProof/>
                <w:webHidden/>
              </w:rPr>
              <w:instrText xml:space="preserve"> PAGEREF _Toc102432926 \h </w:instrText>
            </w:r>
            <w:r w:rsidR="008866EE">
              <w:rPr>
                <w:noProof/>
                <w:webHidden/>
              </w:rPr>
            </w:r>
            <w:r w:rsidR="008866EE">
              <w:rPr>
                <w:noProof/>
                <w:webHidden/>
              </w:rPr>
              <w:fldChar w:fldCharType="separate"/>
            </w:r>
            <w:r w:rsidR="008866EE">
              <w:rPr>
                <w:noProof/>
                <w:webHidden/>
              </w:rPr>
              <w:t>12</w:t>
            </w:r>
            <w:r w:rsidR="008866EE">
              <w:rPr>
                <w:noProof/>
                <w:webHidden/>
              </w:rPr>
              <w:fldChar w:fldCharType="end"/>
            </w:r>
          </w:hyperlink>
        </w:p>
        <w:p w14:paraId="6749AC0C" w14:textId="77777777" w:rsidR="001F6EC1" w:rsidRDefault="008342F0" w:rsidP="001F6EC1">
          <w:pPr>
            <w:jc w:val="both"/>
          </w:pPr>
          <w:r>
            <w:rPr>
              <w:b/>
              <w:bCs/>
              <w:noProof/>
            </w:rPr>
            <w:fldChar w:fldCharType="end"/>
          </w:r>
        </w:p>
      </w:sdtContent>
    </w:sdt>
    <w:p w14:paraId="105A3C0D" w14:textId="77777777" w:rsidR="001F6EC1" w:rsidRPr="001F6EC1" w:rsidRDefault="008342F0">
      <w:pPr>
        <w:rPr>
          <w:b/>
          <w:sz w:val="32"/>
        </w:rPr>
      </w:pPr>
      <w:r w:rsidRPr="001F6EC1">
        <w:rPr>
          <w:b/>
          <w:sz w:val="32"/>
        </w:rPr>
        <w:t>List of figures:</w:t>
      </w:r>
    </w:p>
    <w:p w14:paraId="70BE8394" w14:textId="77777777" w:rsidR="001F6EC1" w:rsidRPr="001F6EC1" w:rsidRDefault="008342F0" w:rsidP="001F6EC1">
      <w:pPr>
        <w:pStyle w:val="TableofFigures"/>
        <w:tabs>
          <w:tab w:val="right" w:leader="dot" w:pos="9350"/>
        </w:tabs>
        <w:spacing w:line="360" w:lineRule="auto"/>
        <w:jc w:val="both"/>
        <w:rPr>
          <w:rFonts w:asciiTheme="minorHAnsi" w:eastAsiaTheme="minorEastAsia" w:hAnsiTheme="minorHAnsi"/>
          <w:noProof/>
          <w:sz w:val="22"/>
        </w:rPr>
      </w:pPr>
      <w:r w:rsidRPr="001F6EC1">
        <w:fldChar w:fldCharType="begin"/>
      </w:r>
      <w:r w:rsidRPr="001F6EC1">
        <w:instrText xml:space="preserve"> TOC \h \z \c "Figure" </w:instrText>
      </w:r>
      <w:r w:rsidRPr="001F6EC1">
        <w:fldChar w:fldCharType="separate"/>
      </w:r>
      <w:hyperlink w:anchor="_Toc102432964" w:history="1">
        <w:r w:rsidRPr="001F6EC1">
          <w:rPr>
            <w:rStyle w:val="Hyperlink"/>
            <w:noProof/>
          </w:rPr>
          <w:t xml:space="preserve">Figure 1: Response for questions 1 to 3 </w:t>
        </w:r>
        <w:r w:rsidRPr="001F6EC1">
          <w:rPr>
            <w:noProof/>
            <w:webHidden/>
          </w:rPr>
          <w:tab/>
        </w:r>
        <w:r w:rsidRPr="001F6EC1">
          <w:rPr>
            <w:noProof/>
            <w:webHidden/>
          </w:rPr>
          <w:fldChar w:fldCharType="begin"/>
        </w:r>
        <w:r w:rsidRPr="001F6EC1">
          <w:rPr>
            <w:noProof/>
            <w:webHidden/>
          </w:rPr>
          <w:instrText xml:space="preserve"> PAGEREF _Toc102432964 \h </w:instrText>
        </w:r>
        <w:r w:rsidRPr="001F6EC1">
          <w:rPr>
            <w:noProof/>
            <w:webHidden/>
          </w:rPr>
        </w:r>
        <w:r w:rsidRPr="001F6EC1">
          <w:rPr>
            <w:noProof/>
            <w:webHidden/>
          </w:rPr>
          <w:fldChar w:fldCharType="separate"/>
        </w:r>
        <w:r w:rsidRPr="001F6EC1">
          <w:rPr>
            <w:noProof/>
            <w:webHidden/>
          </w:rPr>
          <w:t>7</w:t>
        </w:r>
        <w:r w:rsidRPr="001F6EC1">
          <w:rPr>
            <w:noProof/>
            <w:webHidden/>
          </w:rPr>
          <w:fldChar w:fldCharType="end"/>
        </w:r>
      </w:hyperlink>
    </w:p>
    <w:p w14:paraId="57CAC232" w14:textId="77777777" w:rsidR="001F6EC1" w:rsidRPr="001F6EC1" w:rsidRDefault="00FF615C" w:rsidP="001F6EC1">
      <w:pPr>
        <w:pStyle w:val="TableofFigures"/>
        <w:tabs>
          <w:tab w:val="right" w:leader="dot" w:pos="9350"/>
        </w:tabs>
        <w:spacing w:line="360" w:lineRule="auto"/>
        <w:jc w:val="both"/>
        <w:rPr>
          <w:rFonts w:asciiTheme="minorHAnsi" w:eastAsiaTheme="minorEastAsia" w:hAnsiTheme="minorHAnsi"/>
          <w:noProof/>
          <w:sz w:val="22"/>
        </w:rPr>
      </w:pPr>
      <w:hyperlink w:anchor="_Toc102432965" w:history="1">
        <w:r w:rsidR="008866EE" w:rsidRPr="001F6EC1">
          <w:rPr>
            <w:rStyle w:val="Hyperlink"/>
            <w:noProof/>
          </w:rPr>
          <w:t>Figure 2: Response to questions 4 to 12</w:t>
        </w:r>
        <w:r w:rsidR="008866EE" w:rsidRPr="001F6EC1">
          <w:rPr>
            <w:noProof/>
            <w:webHidden/>
          </w:rPr>
          <w:tab/>
        </w:r>
        <w:r w:rsidR="008866EE" w:rsidRPr="001F6EC1">
          <w:rPr>
            <w:noProof/>
            <w:webHidden/>
          </w:rPr>
          <w:fldChar w:fldCharType="begin"/>
        </w:r>
        <w:r w:rsidR="008866EE" w:rsidRPr="001F6EC1">
          <w:rPr>
            <w:noProof/>
            <w:webHidden/>
          </w:rPr>
          <w:instrText xml:space="preserve"> PAGEREF _Toc102432965 \h </w:instrText>
        </w:r>
        <w:r w:rsidR="008866EE" w:rsidRPr="001F6EC1">
          <w:rPr>
            <w:noProof/>
            <w:webHidden/>
          </w:rPr>
        </w:r>
        <w:r w:rsidR="008866EE" w:rsidRPr="001F6EC1">
          <w:rPr>
            <w:noProof/>
            <w:webHidden/>
          </w:rPr>
          <w:fldChar w:fldCharType="separate"/>
        </w:r>
        <w:r w:rsidR="008866EE" w:rsidRPr="001F6EC1">
          <w:rPr>
            <w:noProof/>
            <w:webHidden/>
          </w:rPr>
          <w:t>8</w:t>
        </w:r>
        <w:r w:rsidR="008866EE" w:rsidRPr="001F6EC1">
          <w:rPr>
            <w:noProof/>
            <w:webHidden/>
          </w:rPr>
          <w:fldChar w:fldCharType="end"/>
        </w:r>
      </w:hyperlink>
    </w:p>
    <w:p w14:paraId="1888D4B4" w14:textId="77777777" w:rsidR="001F6EC1" w:rsidRPr="001F6EC1" w:rsidRDefault="008342F0" w:rsidP="001F6EC1">
      <w:pPr>
        <w:spacing w:line="360" w:lineRule="auto"/>
        <w:jc w:val="both"/>
        <w:rPr>
          <w:b/>
          <w:sz w:val="32"/>
        </w:rPr>
      </w:pPr>
      <w:r w:rsidRPr="001F6EC1">
        <w:fldChar w:fldCharType="end"/>
      </w:r>
      <w:r w:rsidRPr="001F6EC1">
        <w:rPr>
          <w:b/>
          <w:sz w:val="32"/>
        </w:rPr>
        <w:t>List of Tables:</w:t>
      </w:r>
    </w:p>
    <w:p w14:paraId="5454BD61" w14:textId="77777777" w:rsidR="001F6EC1" w:rsidRPr="001F6EC1" w:rsidRDefault="008342F0" w:rsidP="001F6EC1">
      <w:pPr>
        <w:pStyle w:val="TableofFigures"/>
        <w:tabs>
          <w:tab w:val="right" w:leader="dot" w:pos="9350"/>
        </w:tabs>
        <w:spacing w:line="360" w:lineRule="auto"/>
        <w:jc w:val="both"/>
        <w:rPr>
          <w:rFonts w:asciiTheme="minorHAnsi" w:eastAsiaTheme="minorEastAsia" w:hAnsiTheme="minorHAnsi"/>
          <w:noProof/>
          <w:sz w:val="22"/>
        </w:rPr>
      </w:pPr>
      <w:r w:rsidRPr="001F6EC1">
        <w:fldChar w:fldCharType="begin"/>
      </w:r>
      <w:r w:rsidRPr="001F6EC1">
        <w:instrText xml:space="preserve"> TOC \h \z \c "Table" </w:instrText>
      </w:r>
      <w:r w:rsidRPr="001F6EC1">
        <w:fldChar w:fldCharType="separate"/>
      </w:r>
      <w:hyperlink w:anchor="_Toc102432971" w:history="1">
        <w:r w:rsidRPr="001F6EC1">
          <w:rPr>
            <w:rStyle w:val="Hyperlink"/>
            <w:noProof/>
          </w:rPr>
          <w:t>Table 1: Findings for responses 1 to 3</w:t>
        </w:r>
        <w:r w:rsidRPr="001F6EC1">
          <w:rPr>
            <w:noProof/>
            <w:webHidden/>
          </w:rPr>
          <w:tab/>
        </w:r>
        <w:r w:rsidRPr="001F6EC1">
          <w:rPr>
            <w:noProof/>
            <w:webHidden/>
          </w:rPr>
          <w:fldChar w:fldCharType="begin"/>
        </w:r>
        <w:r w:rsidRPr="001F6EC1">
          <w:rPr>
            <w:noProof/>
            <w:webHidden/>
          </w:rPr>
          <w:instrText xml:space="preserve"> PAGEREF _Toc102432971 \h </w:instrText>
        </w:r>
        <w:r w:rsidRPr="001F6EC1">
          <w:rPr>
            <w:noProof/>
            <w:webHidden/>
          </w:rPr>
        </w:r>
        <w:r w:rsidRPr="001F6EC1">
          <w:rPr>
            <w:noProof/>
            <w:webHidden/>
          </w:rPr>
          <w:fldChar w:fldCharType="separate"/>
        </w:r>
        <w:r w:rsidRPr="001F6EC1">
          <w:rPr>
            <w:noProof/>
            <w:webHidden/>
          </w:rPr>
          <w:t>7</w:t>
        </w:r>
        <w:r w:rsidRPr="001F6EC1">
          <w:rPr>
            <w:noProof/>
            <w:webHidden/>
          </w:rPr>
          <w:fldChar w:fldCharType="end"/>
        </w:r>
      </w:hyperlink>
    </w:p>
    <w:p w14:paraId="51F210B9" w14:textId="77777777" w:rsidR="001F6EC1" w:rsidRPr="001F6EC1" w:rsidRDefault="00FF615C" w:rsidP="001F6EC1">
      <w:pPr>
        <w:pStyle w:val="TableofFigures"/>
        <w:tabs>
          <w:tab w:val="right" w:leader="dot" w:pos="9350"/>
        </w:tabs>
        <w:spacing w:line="360" w:lineRule="auto"/>
        <w:jc w:val="both"/>
        <w:rPr>
          <w:rFonts w:asciiTheme="minorHAnsi" w:eastAsiaTheme="minorEastAsia" w:hAnsiTheme="minorHAnsi"/>
          <w:noProof/>
          <w:sz w:val="22"/>
        </w:rPr>
      </w:pPr>
      <w:hyperlink w:anchor="_Toc102432972" w:history="1">
        <w:r w:rsidR="008866EE" w:rsidRPr="001F6EC1">
          <w:rPr>
            <w:rStyle w:val="Hyperlink"/>
            <w:noProof/>
          </w:rPr>
          <w:t>Table 2: Findings</w:t>
        </w:r>
        <w:r w:rsidR="008866EE" w:rsidRPr="001F6EC1">
          <w:rPr>
            <w:noProof/>
            <w:webHidden/>
          </w:rPr>
          <w:tab/>
        </w:r>
        <w:r w:rsidR="008866EE" w:rsidRPr="001F6EC1">
          <w:rPr>
            <w:noProof/>
            <w:webHidden/>
          </w:rPr>
          <w:fldChar w:fldCharType="begin"/>
        </w:r>
        <w:r w:rsidR="008866EE" w:rsidRPr="001F6EC1">
          <w:rPr>
            <w:noProof/>
            <w:webHidden/>
          </w:rPr>
          <w:instrText xml:space="preserve"> PAGEREF _Toc102432972 \h </w:instrText>
        </w:r>
        <w:r w:rsidR="008866EE" w:rsidRPr="001F6EC1">
          <w:rPr>
            <w:noProof/>
            <w:webHidden/>
          </w:rPr>
        </w:r>
        <w:r w:rsidR="008866EE" w:rsidRPr="001F6EC1">
          <w:rPr>
            <w:noProof/>
            <w:webHidden/>
          </w:rPr>
          <w:fldChar w:fldCharType="separate"/>
        </w:r>
        <w:r w:rsidR="008866EE" w:rsidRPr="001F6EC1">
          <w:rPr>
            <w:noProof/>
            <w:webHidden/>
          </w:rPr>
          <w:t>8</w:t>
        </w:r>
        <w:r w:rsidR="008866EE" w:rsidRPr="001F6EC1">
          <w:rPr>
            <w:noProof/>
            <w:webHidden/>
          </w:rPr>
          <w:fldChar w:fldCharType="end"/>
        </w:r>
      </w:hyperlink>
    </w:p>
    <w:p w14:paraId="4E7864EB" w14:textId="77777777" w:rsidR="001F6EC1" w:rsidRPr="001F6EC1" w:rsidRDefault="008342F0" w:rsidP="001F6EC1">
      <w:pPr>
        <w:spacing w:line="360" w:lineRule="auto"/>
        <w:jc w:val="both"/>
        <w:rPr>
          <w:rFonts w:eastAsiaTheme="majorEastAsia" w:cstheme="majorBidi"/>
          <w:sz w:val="32"/>
          <w:szCs w:val="40"/>
        </w:rPr>
      </w:pPr>
      <w:r w:rsidRPr="001F6EC1">
        <w:fldChar w:fldCharType="end"/>
      </w:r>
      <w:r w:rsidRPr="001F6EC1">
        <w:br w:type="page"/>
      </w:r>
    </w:p>
    <w:p w14:paraId="7BC471CB" w14:textId="77777777" w:rsidR="00533266" w:rsidRPr="003F0396" w:rsidRDefault="008342F0" w:rsidP="003F0396">
      <w:pPr>
        <w:pStyle w:val="Heading1"/>
        <w:spacing w:before="0" w:line="360" w:lineRule="auto"/>
        <w:rPr>
          <w:rFonts w:cs="Times New Roman"/>
        </w:rPr>
      </w:pPr>
      <w:bookmarkStart w:id="0" w:name="_Toc102432913"/>
      <w:r w:rsidRPr="003F0396">
        <w:rPr>
          <w:rFonts w:cs="Times New Roman"/>
        </w:rPr>
        <w:t>Introduction:</w:t>
      </w:r>
      <w:bookmarkEnd w:id="0"/>
    </w:p>
    <w:p w14:paraId="3A4E8490" w14:textId="77777777" w:rsidR="00AE142F" w:rsidRPr="003F0396" w:rsidRDefault="008342F0" w:rsidP="003F0396">
      <w:pPr>
        <w:spacing w:after="0" w:line="360" w:lineRule="auto"/>
        <w:jc w:val="both"/>
        <w:rPr>
          <w:rFonts w:cs="Times New Roman"/>
        </w:rPr>
      </w:pPr>
      <w:r w:rsidRPr="003F0396">
        <w:rPr>
          <w:rFonts w:cs="Times New Roman"/>
        </w:rPr>
        <w:t>Virtual learning, a new form of education, reshapes how individuals learn in the modern world. Rather than a one-on-one classroom, the teacher uses internet materials to teach students. Even if kids are studying at home, today's technology enables them to educate in the same manner as in a regular classroom</w:t>
      </w:r>
      <w:r w:rsidR="008A1DEA" w:rsidRPr="003F0396">
        <w:rPr>
          <w:rFonts w:cs="Times New Roman"/>
        </w:rPr>
        <w:t xml:space="preserve"> (openlms.net, 2020)</w:t>
      </w:r>
      <w:r w:rsidR="008866EE" w:rsidRPr="003F0396">
        <w:rPr>
          <w:rFonts w:cs="Times New Roman"/>
        </w:rPr>
        <w:t xml:space="preserve">. </w:t>
      </w:r>
      <w:r w:rsidRPr="003F0396">
        <w:rPr>
          <w:rFonts w:cs="Times New Roman"/>
        </w:rPr>
        <w:t xml:space="preserve">There appears to be no significance attached to whether or not they are considered appropriate. However, making them an important element of students' performance </w:t>
      </w:r>
      <w:r w:rsidR="008866EE" w:rsidRPr="003F0396">
        <w:rPr>
          <w:rFonts w:cs="Times New Roman"/>
        </w:rPr>
        <w:t xml:space="preserve">(techtarget.com, 2020). </w:t>
      </w:r>
      <w:r w:rsidRPr="003F0396">
        <w:rPr>
          <w:rFonts w:cs="Times New Roman"/>
        </w:rPr>
        <w:t>More than one element influences student performance, making it nearly hard to research how each one influences the learning process. Students use Moodle's web-based learning platform at the University of Wales Trinity Saint David London Campus because of COVID-19 constraints. This study will look at how Moodle affects student learning.</w:t>
      </w:r>
    </w:p>
    <w:p w14:paraId="7140600D" w14:textId="77777777" w:rsidR="008A1DEA" w:rsidRPr="003F0396" w:rsidRDefault="008342F0" w:rsidP="003F0396">
      <w:pPr>
        <w:pStyle w:val="Heading1"/>
        <w:spacing w:before="0" w:line="360" w:lineRule="auto"/>
        <w:rPr>
          <w:rFonts w:cs="Times New Roman"/>
        </w:rPr>
      </w:pPr>
      <w:bookmarkStart w:id="1" w:name="_Toc102432914"/>
      <w:r w:rsidRPr="003F0396">
        <w:rPr>
          <w:rFonts w:cs="Times New Roman"/>
        </w:rPr>
        <w:t>Background:</w:t>
      </w:r>
      <w:bookmarkEnd w:id="1"/>
    </w:p>
    <w:p w14:paraId="4DB1C776" w14:textId="77777777" w:rsidR="006B20FA" w:rsidRPr="003F0396" w:rsidRDefault="008342F0" w:rsidP="003F0396">
      <w:pPr>
        <w:pStyle w:val="Heading2"/>
        <w:spacing w:before="0"/>
        <w:rPr>
          <w:rFonts w:cs="Times New Roman"/>
        </w:rPr>
      </w:pPr>
      <w:bookmarkStart w:id="2" w:name="_Toc102432915"/>
      <w:r w:rsidRPr="003F0396">
        <w:rPr>
          <w:rFonts w:cs="Times New Roman"/>
        </w:rPr>
        <w:t>Literature review:</w:t>
      </w:r>
      <w:bookmarkEnd w:id="2"/>
    </w:p>
    <w:p w14:paraId="383DD3B5" w14:textId="77777777" w:rsidR="006B20FA" w:rsidRPr="003F0396" w:rsidRDefault="008342F0" w:rsidP="003F0396">
      <w:pPr>
        <w:spacing w:after="0" w:line="360" w:lineRule="auto"/>
        <w:jc w:val="both"/>
        <w:rPr>
          <w:rFonts w:cs="Times New Roman"/>
        </w:rPr>
      </w:pPr>
      <w:r w:rsidRPr="003F0396">
        <w:rPr>
          <w:rFonts w:cs="Times New Roman"/>
        </w:rPr>
        <w:t>Teachers, students, and institutions increasingly use virtual learning environments as part of their curriculum and interactions. With the rise of online education, educators, students, and teachers alike are increasingly turning to the Internet. Digital technology, its qualities and possibilities, and the role that virtual learning environments (VLEs) play in learning processes make the VLE concept dynamic (</w:t>
      </w:r>
      <w:r w:rsidR="006F645A" w:rsidRPr="003F0396">
        <w:rPr>
          <w:rFonts w:cs="Times New Roman"/>
        </w:rPr>
        <w:t>Weller, 2018)</w:t>
      </w:r>
      <w:r w:rsidR="008866EE" w:rsidRPr="003F0396">
        <w:rPr>
          <w:rFonts w:cs="Times New Roman"/>
        </w:rPr>
        <w:t>. While many universities and organizations use web-based educational systems to include online technologies, many more are doing so to improve the quality of their traditional face-to-face classes. Using these tools, students can analyze course content and use technology-based learning environments and digital resources.</w:t>
      </w:r>
    </w:p>
    <w:p w14:paraId="36EF986D" w14:textId="77777777" w:rsidR="006B20FA" w:rsidRPr="003F0396" w:rsidRDefault="008342F0" w:rsidP="003F0396">
      <w:pPr>
        <w:spacing w:after="0" w:line="360" w:lineRule="auto"/>
        <w:jc w:val="both"/>
        <w:rPr>
          <w:rFonts w:cs="Times New Roman"/>
        </w:rPr>
      </w:pPr>
      <w:r w:rsidRPr="003F0396">
        <w:rPr>
          <w:rFonts w:cs="Times New Roman"/>
        </w:rPr>
        <w:t xml:space="preserve">Put another way. This is because they allow students to interact and communicate with each other in an ongoing communication process, increasing their ability to build and reconstruct their knowledge and habits in a context that everyone shares in the educational process. </w:t>
      </w:r>
      <w:r w:rsidR="006F645A" w:rsidRPr="003F0396">
        <w:rPr>
          <w:rFonts w:cs="Times New Roman"/>
        </w:rPr>
        <w:t xml:space="preserve">According to Morris, Morse and Jones (2019), </w:t>
      </w:r>
      <w:r w:rsidR="002960DB" w:rsidRPr="003F0396">
        <w:rPr>
          <w:rFonts w:cs="Times New Roman"/>
        </w:rPr>
        <w:t>it is important to understand the advantages and disadvantages of using VLEs in any given context. For their use, this is a precondition. New educational conceptions and behaviours within the digital society give rise to new learning settings and situations, dynamic and varied.</w:t>
      </w:r>
    </w:p>
    <w:p w14:paraId="20B766FD" w14:textId="77777777" w:rsidR="006B20FA" w:rsidRPr="003F0396" w:rsidRDefault="008342F0" w:rsidP="003F0396">
      <w:pPr>
        <w:spacing w:after="0" w:line="360" w:lineRule="auto"/>
        <w:jc w:val="both"/>
        <w:rPr>
          <w:rFonts w:cs="Times New Roman"/>
        </w:rPr>
      </w:pPr>
      <w:r w:rsidRPr="003F0396">
        <w:rPr>
          <w:rFonts w:cs="Times New Roman"/>
        </w:rPr>
        <w:t>VLEs have been around for a while, although it is difficult to say how long.</w:t>
      </w:r>
      <w:r w:rsidR="002960DB" w:rsidRPr="003F0396">
        <w:rPr>
          <w:rFonts w:cs="Times New Roman"/>
        </w:rPr>
        <w:t xml:space="preserve"> However, despite employing computers for studying at the Open University since the 1970s, the business VLE "Board" was only obtained in 2000. 2010 saw the deployment of Board software by more than 3700 educational institutions in more than 60 countries</w:t>
      </w:r>
      <w:r w:rsidR="0013515A" w:rsidRPr="003F0396">
        <w:rPr>
          <w:rFonts w:cs="Times New Roman"/>
        </w:rPr>
        <w:t>, as per Garcia (2019)</w:t>
      </w:r>
      <w:r w:rsidRPr="003F0396">
        <w:rPr>
          <w:rFonts w:cs="Times New Roman"/>
        </w:rPr>
        <w:t>. 'Moodle,' the second most popular VLE, was released in 2001. Moodle was designed to allow teachers to communicate with students and collaborate on content creation to produce online courses. It has 212 countries and 49,365 dynamic destinations in more than 75 dialects by 2011</w:t>
      </w:r>
      <w:r w:rsidR="0013515A" w:rsidRPr="003F0396">
        <w:rPr>
          <w:rFonts w:cs="Times New Roman"/>
        </w:rPr>
        <w:t xml:space="preserve"> Petrova, (2018)</w:t>
      </w:r>
      <w:r w:rsidRPr="003F0396">
        <w:rPr>
          <w:rFonts w:cs="Times New Roman"/>
        </w:rPr>
        <w:t xml:space="preserve">. The importance of virtual learning environments in supporting and promoting formal education cannot be overstated since here is where educational norms and curricula are put into practice in each country. </w:t>
      </w:r>
      <w:r w:rsidR="002960DB" w:rsidRPr="003F0396">
        <w:rPr>
          <w:rFonts w:cs="Times New Roman"/>
        </w:rPr>
        <w:t xml:space="preserve">VLEs, on the other hand, can play an important role in promoting learning in non-formal and informal settings when viewed through the lens of change and innovation. Change and renovation are synonymous terms in today's society, where innovation connotes an eagerness to attempt something new. There is a direct correlation between how students behave in a virtual learning environment (VLE) and how well they perform in class. Nine-degree courses at an academic institution were linked together with the same regression model. </w:t>
      </w:r>
      <w:r w:rsidRPr="003F0396">
        <w:rPr>
          <w:rFonts w:cs="Times New Roman"/>
        </w:rPr>
        <w:t>Only 21% of the diversity in student performance could be attributed to the variable's total number of logs, the total number of forum actions, and the total amount of resources, according to the researchers' findings</w:t>
      </w:r>
      <w:r w:rsidR="00F76D33" w:rsidRPr="003F0396">
        <w:rPr>
          <w:rFonts w:cs="Times New Roman"/>
        </w:rPr>
        <w:t xml:space="preserve"> of Tabakova (2020)</w:t>
      </w:r>
      <w:r w:rsidRPr="003F0396">
        <w:rPr>
          <w:rFonts w:cs="Times New Roman"/>
        </w:rPr>
        <w:t>. Collaborative tools like meetings boosted students' motivation and made them more eager to participate, increasing their enthusiasm for the course. Students also find online classes to be more convenient.</w:t>
      </w:r>
    </w:p>
    <w:p w14:paraId="36F6C623" w14:textId="77777777" w:rsidR="006B20FA" w:rsidRPr="003F0396" w:rsidRDefault="008342F0" w:rsidP="003F0396">
      <w:pPr>
        <w:spacing w:after="0" w:line="360" w:lineRule="auto"/>
        <w:jc w:val="both"/>
        <w:rPr>
          <w:rFonts w:cs="Times New Roman"/>
        </w:rPr>
      </w:pPr>
      <w:r w:rsidRPr="003F0396">
        <w:rPr>
          <w:rFonts w:cs="Times New Roman"/>
        </w:rPr>
        <w:t>Virtual learning environments must support and promote formal education because the national standards and curriculum are employed in formal education institutions. Nevertheless, virtual learning environments can assist informal and non-formal education (VLEs)</w:t>
      </w:r>
      <w:r w:rsidR="008866EE" w:rsidRPr="003F0396">
        <w:rPr>
          <w:rFonts w:cs="Times New Roman"/>
        </w:rPr>
        <w:t>. According to the definition of innovation</w:t>
      </w:r>
      <w:r w:rsidR="00F76D33" w:rsidRPr="003F0396">
        <w:rPr>
          <w:rFonts w:cs="Times New Roman"/>
        </w:rPr>
        <w:t xml:space="preserve"> as per OECD (2018)</w:t>
      </w:r>
      <w:r w:rsidR="008866EE" w:rsidRPr="003F0396">
        <w:rPr>
          <w:rFonts w:cs="Times New Roman"/>
        </w:rPr>
        <w:t>, something new is required in today's society. Teachers have some control over how data on student behaviour in virtual learning environments (VLE) and student performance are combined. Before constructing models to predict students' performance, it is necessary to consider the technical differences, especially how students use the VLEs. The impact of VLE elements on student academic progress may be overstated or understated if the instructional context is overlooked. This has a wide-reaching impact on schools looking for new ways to identify students who are in danger of failing in school</w:t>
      </w:r>
      <w:r w:rsidR="00F76D33" w:rsidRPr="003F0396">
        <w:rPr>
          <w:rFonts w:cs="Times New Roman"/>
        </w:rPr>
        <w:t xml:space="preserve"> told to Annetta, Folta and Klesath (2018)</w:t>
      </w:r>
      <w:r w:rsidR="008866EE" w:rsidRPr="003F0396">
        <w:rPr>
          <w:rFonts w:cs="Times New Roman"/>
        </w:rPr>
        <w:t xml:space="preserve">. Machine learning algorithms based on data from Learning Management Systems (LMS) databases are applied to student profiles and log files to detect students who are at risk early. </w:t>
      </w:r>
      <w:r w:rsidRPr="003F0396">
        <w:rPr>
          <w:rFonts w:cs="Times New Roman"/>
        </w:rPr>
        <w:t>Students' interactions with their course and school may be able to predict whether or not they will drop out of school.</w:t>
      </w:r>
    </w:p>
    <w:p w14:paraId="341BF878" w14:textId="77777777" w:rsidR="001676A2" w:rsidRPr="003F0396" w:rsidRDefault="008342F0" w:rsidP="003F0396">
      <w:pPr>
        <w:pStyle w:val="Heading1"/>
        <w:spacing w:before="0"/>
        <w:rPr>
          <w:rFonts w:cs="Times New Roman"/>
        </w:rPr>
      </w:pPr>
      <w:bookmarkStart w:id="3" w:name="_Toc102432916"/>
      <w:r w:rsidRPr="003F0396">
        <w:rPr>
          <w:rFonts w:cs="Times New Roman"/>
        </w:rPr>
        <w:t>Aim and Objectives:</w:t>
      </w:r>
      <w:bookmarkEnd w:id="3"/>
    </w:p>
    <w:p w14:paraId="3017DF93" w14:textId="77777777" w:rsidR="001676A2" w:rsidRPr="003F0396" w:rsidRDefault="008342F0" w:rsidP="003F0396">
      <w:pPr>
        <w:pStyle w:val="Heading2"/>
        <w:spacing w:before="0"/>
        <w:rPr>
          <w:rFonts w:cs="Times New Roman"/>
        </w:rPr>
      </w:pPr>
      <w:bookmarkStart w:id="4" w:name="_Toc102432917"/>
      <w:r w:rsidRPr="003F0396">
        <w:rPr>
          <w:rFonts w:cs="Times New Roman"/>
        </w:rPr>
        <w:t>Aim:</w:t>
      </w:r>
      <w:bookmarkEnd w:id="4"/>
    </w:p>
    <w:p w14:paraId="1EE8C4EC" w14:textId="77777777" w:rsidR="007B745B" w:rsidRPr="003F0396" w:rsidRDefault="008342F0" w:rsidP="003F0396">
      <w:pPr>
        <w:spacing w:after="0" w:line="360" w:lineRule="auto"/>
        <w:jc w:val="both"/>
        <w:rPr>
          <w:rFonts w:cs="Times New Roman"/>
        </w:rPr>
      </w:pPr>
      <w:r w:rsidRPr="003F0396">
        <w:rPr>
          <w:rFonts w:cs="Times New Roman"/>
        </w:rPr>
        <w:t xml:space="preserve">This task aims to measure the impact of Virtual Learning Environment (VLE) – Moodle on students’ learning experience </w:t>
      </w:r>
    </w:p>
    <w:p w14:paraId="62D76640" w14:textId="77777777" w:rsidR="007B745B" w:rsidRPr="003F0396" w:rsidRDefault="008342F0" w:rsidP="003F0396">
      <w:pPr>
        <w:pStyle w:val="Heading2"/>
        <w:spacing w:before="0"/>
        <w:rPr>
          <w:rFonts w:cs="Times New Roman"/>
        </w:rPr>
      </w:pPr>
      <w:bookmarkStart w:id="5" w:name="_Toc102432918"/>
      <w:r w:rsidRPr="003F0396">
        <w:rPr>
          <w:rFonts w:cs="Times New Roman"/>
        </w:rPr>
        <w:t>Objectives:</w:t>
      </w:r>
      <w:bookmarkEnd w:id="5"/>
    </w:p>
    <w:p w14:paraId="7C7AA141" w14:textId="77777777" w:rsidR="007B745B" w:rsidRPr="003F0396" w:rsidRDefault="008342F0" w:rsidP="003F0396">
      <w:pPr>
        <w:pStyle w:val="ListParagraph"/>
        <w:numPr>
          <w:ilvl w:val="0"/>
          <w:numId w:val="1"/>
        </w:numPr>
        <w:spacing w:line="360" w:lineRule="auto"/>
        <w:jc w:val="both"/>
        <w:rPr>
          <w:rFonts w:cs="Times New Roman"/>
        </w:rPr>
      </w:pPr>
      <w:r w:rsidRPr="003F0396">
        <w:rPr>
          <w:rFonts w:cs="Times New Roman"/>
        </w:rPr>
        <w:t>To determine how frequently students at a given institution use their institution's VLE.</w:t>
      </w:r>
    </w:p>
    <w:p w14:paraId="07892C0F" w14:textId="77777777" w:rsidR="007B745B" w:rsidRPr="003F0396" w:rsidRDefault="008342F0" w:rsidP="003F0396">
      <w:pPr>
        <w:pStyle w:val="ListParagraph"/>
        <w:numPr>
          <w:ilvl w:val="0"/>
          <w:numId w:val="1"/>
        </w:numPr>
        <w:spacing w:line="360" w:lineRule="auto"/>
        <w:jc w:val="both"/>
        <w:rPr>
          <w:rFonts w:cs="Times New Roman"/>
        </w:rPr>
      </w:pPr>
      <w:r w:rsidRPr="003F0396">
        <w:rPr>
          <w:rFonts w:cs="Times New Roman"/>
        </w:rPr>
        <w:t>To illustrate how the student's coursework performance is linked to the frequency of VLE access.</w:t>
      </w:r>
    </w:p>
    <w:p w14:paraId="346BEF3A" w14:textId="77777777" w:rsidR="001676A2" w:rsidRPr="003F0396" w:rsidRDefault="008342F0" w:rsidP="003F0396">
      <w:pPr>
        <w:pStyle w:val="ListParagraph"/>
        <w:numPr>
          <w:ilvl w:val="0"/>
          <w:numId w:val="1"/>
        </w:numPr>
        <w:spacing w:line="360" w:lineRule="auto"/>
        <w:jc w:val="both"/>
        <w:rPr>
          <w:rFonts w:cs="Times New Roman"/>
        </w:rPr>
      </w:pPr>
      <w:r w:rsidRPr="003F0396">
        <w:rPr>
          <w:rFonts w:cs="Times New Roman"/>
        </w:rPr>
        <w:t>To discuss how the Virtual Learning Environment (VLE) affects students' development.</w:t>
      </w:r>
      <w:r w:rsidRPr="003F0396">
        <w:rPr>
          <w:rFonts w:cs="Times New Roman"/>
        </w:rPr>
        <w:br w:type="page"/>
      </w:r>
    </w:p>
    <w:p w14:paraId="2BC54B41" w14:textId="77777777" w:rsidR="00F76D33" w:rsidRPr="003F0396" w:rsidRDefault="008342F0" w:rsidP="003F0396">
      <w:pPr>
        <w:pStyle w:val="Heading1"/>
        <w:spacing w:before="0"/>
        <w:rPr>
          <w:rFonts w:cs="Times New Roman"/>
        </w:rPr>
      </w:pPr>
      <w:bookmarkStart w:id="6" w:name="_Toc102432919"/>
      <w:r w:rsidRPr="003F0396">
        <w:rPr>
          <w:rFonts w:cs="Times New Roman"/>
        </w:rPr>
        <w:t>Methodology:</w:t>
      </w:r>
      <w:bookmarkEnd w:id="6"/>
    </w:p>
    <w:p w14:paraId="4AE4C585" w14:textId="77777777" w:rsidR="0030742E" w:rsidRPr="003F0396" w:rsidRDefault="008342F0" w:rsidP="003F0396">
      <w:pPr>
        <w:pStyle w:val="Heading2"/>
        <w:spacing w:before="0"/>
        <w:rPr>
          <w:rFonts w:cs="Times New Roman"/>
        </w:rPr>
      </w:pPr>
      <w:bookmarkStart w:id="7" w:name="_Toc102432920"/>
      <w:r w:rsidRPr="003F0396">
        <w:rPr>
          <w:rFonts w:cs="Times New Roman"/>
        </w:rPr>
        <w:t>Data collection:</w:t>
      </w:r>
      <w:bookmarkEnd w:id="7"/>
    </w:p>
    <w:p w14:paraId="457A4F0A" w14:textId="77777777" w:rsidR="001676A2" w:rsidRPr="003F0396" w:rsidRDefault="008342F0" w:rsidP="003F0396">
      <w:pPr>
        <w:spacing w:after="0" w:line="360" w:lineRule="auto"/>
        <w:jc w:val="both"/>
        <w:rPr>
          <w:rFonts w:cs="Times New Roman"/>
        </w:rPr>
      </w:pPr>
      <w:r w:rsidRPr="003F0396">
        <w:rPr>
          <w:rFonts w:cs="Times New Roman"/>
        </w:rPr>
        <w:t xml:space="preserve">The </w:t>
      </w:r>
      <w:r w:rsidRPr="003F0396">
        <w:rPr>
          <w:rFonts w:cs="Times New Roman"/>
          <w:b/>
        </w:rPr>
        <w:t>author used a primary research approach</w:t>
      </w:r>
      <w:r w:rsidRPr="003F0396">
        <w:rPr>
          <w:rFonts w:cs="Times New Roman"/>
        </w:rPr>
        <w:t xml:space="preserve"> to gather information on the university's Moodle. Because of this, an online survey was created that included 12 questions about the university Moodle, and then it was sent to faculty members and tutors for their input. E-mail was used to distribute the survey. Researchers used an online questionnaire to collect (Google Drive). Through MS-Excel, the author has analyzed the result and presented the data on Graph. The survey was administered to </w:t>
      </w:r>
      <w:r w:rsidRPr="003F0396">
        <w:rPr>
          <w:rFonts w:cs="Times New Roman"/>
          <w:b/>
        </w:rPr>
        <w:t>12 undergraduates at the University of Wales Trinity Saint David London Campus</w:t>
      </w:r>
      <w:r w:rsidRPr="003F0396">
        <w:rPr>
          <w:rFonts w:cs="Times New Roman"/>
        </w:rPr>
        <w:t>.</w:t>
      </w:r>
    </w:p>
    <w:p w14:paraId="003716AB" w14:textId="77777777" w:rsidR="005069EB" w:rsidRPr="003F0396" w:rsidRDefault="008342F0" w:rsidP="003F0396">
      <w:pPr>
        <w:spacing w:line="360" w:lineRule="auto"/>
        <w:jc w:val="both"/>
        <w:rPr>
          <w:rFonts w:cs="Times New Roman"/>
        </w:rPr>
      </w:pPr>
      <w:r w:rsidRPr="003F0396">
        <w:rPr>
          <w:rFonts w:cs="Times New Roman"/>
        </w:rPr>
        <w:t>Prior to completing the evaluation, students were informed that the results would be kept anonymous. Participants' willingness to have their data used informedly was presumed by completing the survey. The researcher sent out several reminders in the weeks preceding the final data collection. Thus, the vast majority of the research is based on data analysis.</w:t>
      </w:r>
      <w:r w:rsidR="008866EE" w:rsidRPr="003F0396">
        <w:rPr>
          <w:rFonts w:cs="Times New Roman"/>
        </w:rPr>
        <w:br w:type="page"/>
      </w:r>
    </w:p>
    <w:p w14:paraId="5C6D3E0A" w14:textId="77777777" w:rsidR="005069EB" w:rsidRPr="003F0396" w:rsidRDefault="008342F0" w:rsidP="003F0396">
      <w:pPr>
        <w:pStyle w:val="Heading1"/>
        <w:spacing w:before="0"/>
        <w:rPr>
          <w:rFonts w:cs="Times New Roman"/>
        </w:rPr>
      </w:pPr>
      <w:bookmarkStart w:id="8" w:name="_Toc102432921"/>
      <w:r w:rsidRPr="003F0396">
        <w:rPr>
          <w:rFonts w:cs="Times New Roman"/>
        </w:rPr>
        <w:t>Findings and Discussion:</w:t>
      </w:r>
      <w:bookmarkEnd w:id="8"/>
    </w:p>
    <w:p w14:paraId="65F1EE02" w14:textId="77777777" w:rsidR="005069EB" w:rsidRPr="003F0396" w:rsidRDefault="008342F0" w:rsidP="003F0396">
      <w:pPr>
        <w:pStyle w:val="Heading2"/>
        <w:spacing w:before="0"/>
        <w:rPr>
          <w:rFonts w:cs="Times New Roman"/>
        </w:rPr>
      </w:pPr>
      <w:bookmarkStart w:id="9" w:name="_Toc102432922"/>
      <w:r w:rsidRPr="003F0396">
        <w:rPr>
          <w:rFonts w:cs="Times New Roman"/>
        </w:rPr>
        <w:t>Findings from primary research:</w:t>
      </w:r>
      <w:bookmarkEnd w:id="9"/>
    </w:p>
    <w:p w14:paraId="0D44ABEE" w14:textId="77777777" w:rsidR="005069EB" w:rsidRPr="003F0396" w:rsidRDefault="008342F0" w:rsidP="003F0396">
      <w:pPr>
        <w:rPr>
          <w:rFonts w:cs="Times New Roman"/>
          <w:b/>
        </w:rPr>
      </w:pPr>
      <w:r w:rsidRPr="003F0396">
        <w:rPr>
          <w:rFonts w:cs="Times New Roman"/>
          <w:b/>
        </w:rPr>
        <w:t>Response to questions 1 to 3:</w:t>
      </w:r>
    </w:p>
    <w:tbl>
      <w:tblPr>
        <w:tblW w:w="94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34"/>
        <w:gridCol w:w="2968"/>
        <w:gridCol w:w="2968"/>
      </w:tblGrid>
      <w:tr w:rsidR="00EE3C60" w:rsidRPr="003F0396" w14:paraId="51C2EEB8" w14:textId="77777777" w:rsidTr="005069EB">
        <w:trPr>
          <w:trHeight w:val="523"/>
        </w:trPr>
        <w:tc>
          <w:tcPr>
            <w:tcW w:w="3534" w:type="dxa"/>
            <w:shd w:val="clear" w:color="auto" w:fill="002060"/>
            <w:noWrap/>
            <w:vAlign w:val="bottom"/>
            <w:hideMark/>
          </w:tcPr>
          <w:p w14:paraId="1E847DD7" w14:textId="77777777" w:rsidR="005069EB" w:rsidRPr="003F0396" w:rsidRDefault="005069EB" w:rsidP="003F0396">
            <w:pPr>
              <w:spacing w:after="0" w:line="240" w:lineRule="auto"/>
              <w:rPr>
                <w:rFonts w:eastAsia="Times New Roman" w:cs="Times New Roman"/>
                <w:szCs w:val="24"/>
              </w:rPr>
            </w:pPr>
          </w:p>
        </w:tc>
        <w:tc>
          <w:tcPr>
            <w:tcW w:w="2968" w:type="dxa"/>
            <w:shd w:val="clear" w:color="auto" w:fill="002060"/>
            <w:noWrap/>
            <w:vAlign w:val="bottom"/>
            <w:hideMark/>
          </w:tcPr>
          <w:p w14:paraId="5BDC534E" w14:textId="77777777" w:rsidR="005069EB" w:rsidRPr="003F0396" w:rsidRDefault="008342F0" w:rsidP="003F0396">
            <w:pPr>
              <w:spacing w:after="0" w:line="240" w:lineRule="auto"/>
              <w:rPr>
                <w:rFonts w:eastAsia="Times New Roman" w:cs="Times New Roman"/>
                <w:color w:val="FFFFFF" w:themeColor="background1"/>
              </w:rPr>
            </w:pPr>
            <w:r w:rsidRPr="003F0396">
              <w:rPr>
                <w:rFonts w:eastAsia="Times New Roman" w:cs="Times New Roman"/>
                <w:color w:val="FFFFFF" w:themeColor="background1"/>
              </w:rPr>
              <w:t xml:space="preserve">Yes </w:t>
            </w:r>
          </w:p>
        </w:tc>
        <w:tc>
          <w:tcPr>
            <w:tcW w:w="2968" w:type="dxa"/>
            <w:shd w:val="clear" w:color="auto" w:fill="002060"/>
            <w:noWrap/>
            <w:vAlign w:val="bottom"/>
            <w:hideMark/>
          </w:tcPr>
          <w:p w14:paraId="2E74CC00" w14:textId="77777777" w:rsidR="005069EB" w:rsidRPr="003F0396" w:rsidRDefault="008342F0" w:rsidP="003F0396">
            <w:pPr>
              <w:spacing w:after="0" w:line="240" w:lineRule="auto"/>
              <w:rPr>
                <w:rFonts w:eastAsia="Times New Roman" w:cs="Times New Roman"/>
                <w:color w:val="FFFFFF" w:themeColor="background1"/>
              </w:rPr>
            </w:pPr>
            <w:r w:rsidRPr="003F0396">
              <w:rPr>
                <w:rFonts w:eastAsia="Times New Roman" w:cs="Times New Roman"/>
                <w:color w:val="FFFFFF" w:themeColor="background1"/>
              </w:rPr>
              <w:t>No</w:t>
            </w:r>
          </w:p>
        </w:tc>
      </w:tr>
      <w:tr w:rsidR="00EE3C60" w:rsidRPr="003F0396" w14:paraId="2A18982C" w14:textId="77777777" w:rsidTr="005069EB">
        <w:trPr>
          <w:trHeight w:val="523"/>
        </w:trPr>
        <w:tc>
          <w:tcPr>
            <w:tcW w:w="3534" w:type="dxa"/>
            <w:shd w:val="clear" w:color="auto" w:fill="auto"/>
            <w:noWrap/>
            <w:vAlign w:val="bottom"/>
            <w:hideMark/>
          </w:tcPr>
          <w:p w14:paraId="3E4CF710" w14:textId="77777777" w:rsidR="005069EB" w:rsidRPr="003F0396" w:rsidRDefault="008342F0" w:rsidP="003F0396">
            <w:pPr>
              <w:spacing w:after="0" w:line="240" w:lineRule="auto"/>
              <w:rPr>
                <w:rFonts w:eastAsia="Times New Roman" w:cs="Times New Roman"/>
                <w:color w:val="000000"/>
              </w:rPr>
            </w:pPr>
            <w:r w:rsidRPr="003F0396">
              <w:rPr>
                <w:rFonts w:eastAsia="Times New Roman" w:cs="Times New Roman"/>
                <w:color w:val="000000"/>
              </w:rPr>
              <w:t>Question 1</w:t>
            </w:r>
          </w:p>
        </w:tc>
        <w:tc>
          <w:tcPr>
            <w:tcW w:w="2968" w:type="dxa"/>
            <w:shd w:val="clear" w:color="auto" w:fill="auto"/>
            <w:noWrap/>
            <w:vAlign w:val="bottom"/>
            <w:hideMark/>
          </w:tcPr>
          <w:p w14:paraId="29AF0212" w14:textId="77777777" w:rsidR="005069EB" w:rsidRPr="003F0396" w:rsidRDefault="008342F0" w:rsidP="003F0396">
            <w:pPr>
              <w:spacing w:after="0" w:line="240" w:lineRule="auto"/>
              <w:jc w:val="right"/>
              <w:rPr>
                <w:rFonts w:eastAsia="Times New Roman" w:cs="Times New Roman"/>
                <w:color w:val="000000"/>
              </w:rPr>
            </w:pPr>
            <w:r w:rsidRPr="003F0396">
              <w:rPr>
                <w:rFonts w:eastAsia="Times New Roman" w:cs="Times New Roman"/>
                <w:color w:val="000000"/>
              </w:rPr>
              <w:t>50%</w:t>
            </w:r>
          </w:p>
        </w:tc>
        <w:tc>
          <w:tcPr>
            <w:tcW w:w="2968" w:type="dxa"/>
            <w:shd w:val="clear" w:color="auto" w:fill="auto"/>
            <w:noWrap/>
            <w:vAlign w:val="bottom"/>
            <w:hideMark/>
          </w:tcPr>
          <w:p w14:paraId="39EF3D8A" w14:textId="77777777" w:rsidR="005069EB" w:rsidRPr="003F0396" w:rsidRDefault="008342F0" w:rsidP="003F0396">
            <w:pPr>
              <w:spacing w:after="0" w:line="240" w:lineRule="auto"/>
              <w:jc w:val="right"/>
              <w:rPr>
                <w:rFonts w:eastAsia="Times New Roman" w:cs="Times New Roman"/>
                <w:color w:val="000000"/>
              </w:rPr>
            </w:pPr>
            <w:r w:rsidRPr="003F0396">
              <w:rPr>
                <w:rFonts w:eastAsia="Times New Roman" w:cs="Times New Roman"/>
                <w:color w:val="000000"/>
              </w:rPr>
              <w:t>50%</w:t>
            </w:r>
          </w:p>
        </w:tc>
      </w:tr>
      <w:tr w:rsidR="00EE3C60" w:rsidRPr="003F0396" w14:paraId="4F5A81EB" w14:textId="77777777" w:rsidTr="005069EB">
        <w:trPr>
          <w:trHeight w:val="523"/>
        </w:trPr>
        <w:tc>
          <w:tcPr>
            <w:tcW w:w="3534" w:type="dxa"/>
            <w:shd w:val="clear" w:color="auto" w:fill="auto"/>
            <w:noWrap/>
            <w:vAlign w:val="bottom"/>
            <w:hideMark/>
          </w:tcPr>
          <w:p w14:paraId="0C929CF0" w14:textId="77777777" w:rsidR="005069EB" w:rsidRPr="003F0396" w:rsidRDefault="008342F0" w:rsidP="003F0396">
            <w:pPr>
              <w:spacing w:after="0" w:line="240" w:lineRule="auto"/>
              <w:rPr>
                <w:rFonts w:eastAsia="Times New Roman" w:cs="Times New Roman"/>
                <w:color w:val="000000"/>
              </w:rPr>
            </w:pPr>
            <w:r w:rsidRPr="003F0396">
              <w:rPr>
                <w:rFonts w:eastAsia="Times New Roman" w:cs="Times New Roman"/>
                <w:color w:val="000000"/>
              </w:rPr>
              <w:t>Question2</w:t>
            </w:r>
          </w:p>
        </w:tc>
        <w:tc>
          <w:tcPr>
            <w:tcW w:w="2968" w:type="dxa"/>
            <w:shd w:val="clear" w:color="auto" w:fill="auto"/>
            <w:noWrap/>
            <w:vAlign w:val="bottom"/>
            <w:hideMark/>
          </w:tcPr>
          <w:p w14:paraId="6F9B6B91" w14:textId="77777777" w:rsidR="005069EB" w:rsidRPr="003F0396" w:rsidRDefault="008342F0" w:rsidP="003F0396">
            <w:pPr>
              <w:spacing w:after="0" w:line="240" w:lineRule="auto"/>
              <w:jc w:val="right"/>
              <w:rPr>
                <w:rFonts w:eastAsia="Times New Roman" w:cs="Times New Roman"/>
                <w:color w:val="000000"/>
              </w:rPr>
            </w:pPr>
            <w:r w:rsidRPr="003F0396">
              <w:rPr>
                <w:rFonts w:eastAsia="Times New Roman" w:cs="Times New Roman"/>
                <w:color w:val="000000"/>
              </w:rPr>
              <w:t>70%</w:t>
            </w:r>
          </w:p>
        </w:tc>
        <w:tc>
          <w:tcPr>
            <w:tcW w:w="2968" w:type="dxa"/>
            <w:shd w:val="clear" w:color="auto" w:fill="auto"/>
            <w:noWrap/>
            <w:vAlign w:val="bottom"/>
            <w:hideMark/>
          </w:tcPr>
          <w:p w14:paraId="387A8559" w14:textId="77777777" w:rsidR="005069EB" w:rsidRPr="003F0396" w:rsidRDefault="008342F0" w:rsidP="003F0396">
            <w:pPr>
              <w:spacing w:after="0" w:line="240" w:lineRule="auto"/>
              <w:jc w:val="right"/>
              <w:rPr>
                <w:rFonts w:eastAsia="Times New Roman" w:cs="Times New Roman"/>
                <w:color w:val="000000"/>
              </w:rPr>
            </w:pPr>
            <w:r w:rsidRPr="003F0396">
              <w:rPr>
                <w:rFonts w:eastAsia="Times New Roman" w:cs="Times New Roman"/>
                <w:color w:val="000000"/>
              </w:rPr>
              <w:t>30%</w:t>
            </w:r>
          </w:p>
        </w:tc>
      </w:tr>
      <w:tr w:rsidR="00EE3C60" w:rsidRPr="003F0396" w14:paraId="70F8E175" w14:textId="77777777" w:rsidTr="005069EB">
        <w:trPr>
          <w:trHeight w:val="523"/>
        </w:trPr>
        <w:tc>
          <w:tcPr>
            <w:tcW w:w="3534" w:type="dxa"/>
            <w:shd w:val="clear" w:color="auto" w:fill="auto"/>
            <w:noWrap/>
            <w:vAlign w:val="bottom"/>
            <w:hideMark/>
          </w:tcPr>
          <w:p w14:paraId="5E37055D" w14:textId="77777777" w:rsidR="005069EB" w:rsidRPr="003F0396" w:rsidRDefault="008342F0" w:rsidP="003F0396">
            <w:pPr>
              <w:spacing w:after="0" w:line="240" w:lineRule="auto"/>
              <w:rPr>
                <w:rFonts w:eastAsia="Times New Roman" w:cs="Times New Roman"/>
                <w:color w:val="000000"/>
              </w:rPr>
            </w:pPr>
            <w:r w:rsidRPr="003F0396">
              <w:rPr>
                <w:rFonts w:eastAsia="Times New Roman" w:cs="Times New Roman"/>
                <w:color w:val="000000"/>
              </w:rPr>
              <w:t>Question 3</w:t>
            </w:r>
          </w:p>
        </w:tc>
        <w:tc>
          <w:tcPr>
            <w:tcW w:w="2968" w:type="dxa"/>
            <w:shd w:val="clear" w:color="auto" w:fill="auto"/>
            <w:noWrap/>
            <w:vAlign w:val="bottom"/>
            <w:hideMark/>
          </w:tcPr>
          <w:p w14:paraId="7FD59753" w14:textId="77777777" w:rsidR="005069EB" w:rsidRPr="003F0396" w:rsidRDefault="008342F0" w:rsidP="003F0396">
            <w:pPr>
              <w:spacing w:after="0" w:line="240" w:lineRule="auto"/>
              <w:jc w:val="right"/>
              <w:rPr>
                <w:rFonts w:eastAsia="Times New Roman" w:cs="Times New Roman"/>
                <w:color w:val="000000"/>
              </w:rPr>
            </w:pPr>
            <w:r w:rsidRPr="003F0396">
              <w:rPr>
                <w:rFonts w:eastAsia="Times New Roman" w:cs="Times New Roman"/>
                <w:color w:val="000000"/>
              </w:rPr>
              <w:t>80%</w:t>
            </w:r>
          </w:p>
        </w:tc>
        <w:tc>
          <w:tcPr>
            <w:tcW w:w="2968" w:type="dxa"/>
            <w:shd w:val="clear" w:color="auto" w:fill="auto"/>
            <w:noWrap/>
            <w:vAlign w:val="bottom"/>
            <w:hideMark/>
          </w:tcPr>
          <w:p w14:paraId="401B437D" w14:textId="77777777" w:rsidR="005069EB" w:rsidRPr="003F0396" w:rsidRDefault="008342F0" w:rsidP="003F0396">
            <w:pPr>
              <w:spacing w:after="0" w:line="240" w:lineRule="auto"/>
              <w:jc w:val="right"/>
              <w:rPr>
                <w:rFonts w:eastAsia="Times New Roman" w:cs="Times New Roman"/>
                <w:color w:val="000000"/>
              </w:rPr>
            </w:pPr>
            <w:r w:rsidRPr="003F0396">
              <w:rPr>
                <w:rFonts w:eastAsia="Times New Roman" w:cs="Times New Roman"/>
                <w:color w:val="000000"/>
              </w:rPr>
              <w:t>20%</w:t>
            </w:r>
          </w:p>
        </w:tc>
      </w:tr>
    </w:tbl>
    <w:p w14:paraId="16EE378C" w14:textId="77777777" w:rsidR="005069EB" w:rsidRPr="003F0396" w:rsidRDefault="008342F0" w:rsidP="003F0396">
      <w:pPr>
        <w:pStyle w:val="Caption"/>
        <w:spacing w:after="0" w:line="360" w:lineRule="auto"/>
        <w:jc w:val="center"/>
        <w:rPr>
          <w:rFonts w:cs="Times New Roman"/>
          <w:b/>
          <w:i w:val="0"/>
          <w:color w:val="auto"/>
          <w:sz w:val="20"/>
          <w:szCs w:val="20"/>
        </w:rPr>
      </w:pPr>
      <w:bookmarkStart w:id="10" w:name="_Toc102432971"/>
      <w:r w:rsidRPr="003F0396">
        <w:rPr>
          <w:rFonts w:cs="Times New Roman"/>
          <w:b/>
          <w:i w:val="0"/>
          <w:color w:val="auto"/>
          <w:sz w:val="20"/>
          <w:szCs w:val="20"/>
        </w:rPr>
        <w:t xml:space="preserve">Table </w:t>
      </w:r>
      <w:r w:rsidRPr="003F0396">
        <w:rPr>
          <w:rFonts w:cs="Times New Roman"/>
          <w:b/>
          <w:i w:val="0"/>
          <w:color w:val="auto"/>
          <w:sz w:val="20"/>
          <w:szCs w:val="20"/>
        </w:rPr>
        <w:fldChar w:fldCharType="begin"/>
      </w:r>
      <w:r w:rsidRPr="003F0396">
        <w:rPr>
          <w:rFonts w:cs="Times New Roman"/>
          <w:b/>
          <w:i w:val="0"/>
          <w:color w:val="auto"/>
          <w:sz w:val="20"/>
          <w:szCs w:val="20"/>
        </w:rPr>
        <w:instrText xml:space="preserve"> SEQ Table \* ARABIC </w:instrText>
      </w:r>
      <w:r w:rsidRPr="003F0396">
        <w:rPr>
          <w:rFonts w:cs="Times New Roman"/>
          <w:b/>
          <w:i w:val="0"/>
          <w:color w:val="auto"/>
          <w:sz w:val="20"/>
          <w:szCs w:val="20"/>
        </w:rPr>
        <w:fldChar w:fldCharType="separate"/>
      </w:r>
      <w:r w:rsidRPr="003F0396">
        <w:rPr>
          <w:rFonts w:cs="Times New Roman"/>
          <w:b/>
          <w:i w:val="0"/>
          <w:noProof/>
          <w:color w:val="auto"/>
          <w:sz w:val="20"/>
          <w:szCs w:val="20"/>
        </w:rPr>
        <w:t>1</w:t>
      </w:r>
      <w:r w:rsidRPr="003F0396">
        <w:rPr>
          <w:rFonts w:cs="Times New Roman"/>
          <w:b/>
          <w:i w:val="0"/>
          <w:color w:val="auto"/>
          <w:sz w:val="20"/>
          <w:szCs w:val="20"/>
        </w:rPr>
        <w:fldChar w:fldCharType="end"/>
      </w:r>
      <w:r w:rsidRPr="003F0396">
        <w:rPr>
          <w:rFonts w:cs="Times New Roman"/>
          <w:b/>
          <w:i w:val="0"/>
          <w:color w:val="auto"/>
          <w:sz w:val="20"/>
          <w:szCs w:val="20"/>
        </w:rPr>
        <w:t>: Findings for responses 1 to 3</w:t>
      </w:r>
      <w:bookmarkEnd w:id="10"/>
    </w:p>
    <w:p w14:paraId="4BD5BB05" w14:textId="77777777" w:rsidR="005069EB" w:rsidRPr="003F0396" w:rsidRDefault="008342F0" w:rsidP="003F0396">
      <w:pPr>
        <w:spacing w:after="0" w:line="360" w:lineRule="auto"/>
        <w:jc w:val="center"/>
        <w:rPr>
          <w:rFonts w:cs="Times New Roman"/>
          <w:b/>
          <w:sz w:val="20"/>
          <w:szCs w:val="20"/>
        </w:rPr>
      </w:pPr>
      <w:r w:rsidRPr="003F0396">
        <w:rPr>
          <w:rFonts w:cs="Times New Roman"/>
          <w:b/>
          <w:sz w:val="20"/>
          <w:szCs w:val="20"/>
        </w:rPr>
        <w:t>Source: (Self-Made)</w:t>
      </w:r>
    </w:p>
    <w:p w14:paraId="61747B64" w14:textId="77777777" w:rsidR="005069EB" w:rsidRPr="003F0396" w:rsidRDefault="008342F0" w:rsidP="003F0396">
      <w:pPr>
        <w:spacing w:after="0"/>
        <w:jc w:val="center"/>
        <w:rPr>
          <w:rFonts w:cs="Times New Roman"/>
        </w:rPr>
      </w:pPr>
      <w:r w:rsidRPr="003F0396">
        <w:rPr>
          <w:rFonts w:cs="Times New Roman"/>
          <w:noProof/>
        </w:rPr>
        <w:drawing>
          <wp:inline distT="0" distB="0" distL="0" distR="0" wp14:anchorId="0A6746BF" wp14:editId="3711C270">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CAE9D98" w14:textId="77777777" w:rsidR="000D5EB9" w:rsidRPr="003F0396" w:rsidRDefault="008342F0" w:rsidP="003F0396">
      <w:pPr>
        <w:pStyle w:val="Caption"/>
        <w:spacing w:after="0" w:line="360" w:lineRule="auto"/>
        <w:jc w:val="center"/>
        <w:rPr>
          <w:rFonts w:cs="Times New Roman"/>
          <w:b/>
          <w:i w:val="0"/>
          <w:color w:val="auto"/>
          <w:sz w:val="20"/>
        </w:rPr>
      </w:pPr>
      <w:bookmarkStart w:id="11" w:name="_Toc102432964"/>
      <w:r w:rsidRPr="003F0396">
        <w:rPr>
          <w:rFonts w:cs="Times New Roman"/>
          <w:b/>
          <w:i w:val="0"/>
          <w:color w:val="auto"/>
          <w:sz w:val="20"/>
        </w:rPr>
        <w:t xml:space="preserve">Figure </w:t>
      </w:r>
      <w:r w:rsidRPr="003F0396">
        <w:rPr>
          <w:rFonts w:cs="Times New Roman"/>
          <w:b/>
          <w:i w:val="0"/>
          <w:color w:val="auto"/>
          <w:sz w:val="20"/>
        </w:rPr>
        <w:fldChar w:fldCharType="begin"/>
      </w:r>
      <w:r w:rsidRPr="003F0396">
        <w:rPr>
          <w:rFonts w:cs="Times New Roman"/>
          <w:b/>
          <w:i w:val="0"/>
          <w:color w:val="auto"/>
          <w:sz w:val="20"/>
        </w:rPr>
        <w:instrText xml:space="preserve"> SEQ Figure \* ARABIC </w:instrText>
      </w:r>
      <w:r w:rsidRPr="003F0396">
        <w:rPr>
          <w:rFonts w:cs="Times New Roman"/>
          <w:b/>
          <w:i w:val="0"/>
          <w:color w:val="auto"/>
          <w:sz w:val="20"/>
        </w:rPr>
        <w:fldChar w:fldCharType="separate"/>
      </w:r>
      <w:r w:rsidRPr="003F0396">
        <w:rPr>
          <w:rFonts w:cs="Times New Roman"/>
          <w:b/>
          <w:i w:val="0"/>
          <w:noProof/>
          <w:color w:val="auto"/>
          <w:sz w:val="20"/>
        </w:rPr>
        <w:t>1</w:t>
      </w:r>
      <w:r w:rsidRPr="003F0396">
        <w:rPr>
          <w:rFonts w:cs="Times New Roman"/>
          <w:b/>
          <w:i w:val="0"/>
          <w:color w:val="auto"/>
          <w:sz w:val="20"/>
        </w:rPr>
        <w:fldChar w:fldCharType="end"/>
      </w:r>
      <w:r w:rsidRPr="003F0396">
        <w:rPr>
          <w:rFonts w:cs="Times New Roman"/>
          <w:b/>
          <w:i w:val="0"/>
          <w:color w:val="auto"/>
          <w:sz w:val="20"/>
        </w:rPr>
        <w:t>: Response to questions 1 to 3</w:t>
      </w:r>
    </w:p>
    <w:p w14:paraId="61E0AA22" w14:textId="77777777" w:rsidR="000D5EB9" w:rsidRPr="003F0396" w:rsidRDefault="008342F0" w:rsidP="003F0396">
      <w:pPr>
        <w:pStyle w:val="Caption"/>
        <w:spacing w:after="0" w:line="360" w:lineRule="auto"/>
        <w:jc w:val="center"/>
        <w:rPr>
          <w:rFonts w:cs="Times New Roman"/>
          <w:b/>
          <w:i w:val="0"/>
          <w:color w:val="auto"/>
          <w:sz w:val="20"/>
        </w:rPr>
      </w:pPr>
      <w:r w:rsidRPr="003F0396">
        <w:rPr>
          <w:rFonts w:cs="Times New Roman"/>
          <w:b/>
          <w:i w:val="0"/>
          <w:color w:val="auto"/>
          <w:sz w:val="20"/>
        </w:rPr>
        <w:t>Source: (Self-Made)</w:t>
      </w:r>
      <w:bookmarkEnd w:id="11"/>
    </w:p>
    <w:p w14:paraId="02EBB2FF" w14:textId="77777777" w:rsidR="005069EB" w:rsidRPr="003F0396" w:rsidRDefault="008342F0" w:rsidP="003F0396">
      <w:pPr>
        <w:rPr>
          <w:rFonts w:cs="Times New Roman"/>
          <w:b/>
        </w:rPr>
      </w:pPr>
      <w:r w:rsidRPr="003F0396">
        <w:rPr>
          <w:rFonts w:cs="Times New Roman"/>
          <w:b/>
        </w:rPr>
        <w:t>Response to questions 4 to 12:</w:t>
      </w:r>
    </w:p>
    <w:tbl>
      <w:tblPr>
        <w:tblW w:w="10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7"/>
        <w:gridCol w:w="2021"/>
        <w:gridCol w:w="1310"/>
        <w:gridCol w:w="1310"/>
        <w:gridCol w:w="1355"/>
        <w:gridCol w:w="2376"/>
      </w:tblGrid>
      <w:tr w:rsidR="00EE3C60" w:rsidRPr="003F0396" w14:paraId="07488BF1" w14:textId="77777777" w:rsidTr="005069EB">
        <w:trPr>
          <w:trHeight w:val="459"/>
        </w:trPr>
        <w:tc>
          <w:tcPr>
            <w:tcW w:w="1667" w:type="dxa"/>
            <w:shd w:val="clear" w:color="auto" w:fill="auto"/>
            <w:noWrap/>
            <w:vAlign w:val="bottom"/>
            <w:hideMark/>
          </w:tcPr>
          <w:p w14:paraId="273E8F8B" w14:textId="77777777" w:rsidR="005069EB" w:rsidRPr="003F0396" w:rsidRDefault="005069EB" w:rsidP="003F0396">
            <w:pPr>
              <w:spacing w:after="0" w:line="240" w:lineRule="auto"/>
              <w:rPr>
                <w:rFonts w:eastAsia="Times New Roman" w:cs="Times New Roman"/>
                <w:szCs w:val="24"/>
              </w:rPr>
            </w:pPr>
          </w:p>
        </w:tc>
        <w:tc>
          <w:tcPr>
            <w:tcW w:w="2021" w:type="dxa"/>
            <w:shd w:val="clear" w:color="auto" w:fill="002060"/>
            <w:noWrap/>
            <w:vAlign w:val="bottom"/>
            <w:hideMark/>
          </w:tcPr>
          <w:p w14:paraId="2615961A" w14:textId="77777777" w:rsidR="005069EB" w:rsidRPr="003F0396" w:rsidRDefault="008342F0" w:rsidP="003F0396">
            <w:pPr>
              <w:spacing w:after="0" w:line="240" w:lineRule="auto"/>
              <w:rPr>
                <w:rFonts w:eastAsia="Times New Roman" w:cs="Times New Roman"/>
                <w:color w:val="FFFFFF" w:themeColor="background1"/>
                <w:szCs w:val="24"/>
              </w:rPr>
            </w:pPr>
            <w:r w:rsidRPr="003F0396">
              <w:rPr>
                <w:rFonts w:eastAsia="Times New Roman" w:cs="Times New Roman"/>
                <w:color w:val="FFFFFF" w:themeColor="background1"/>
                <w:szCs w:val="24"/>
              </w:rPr>
              <w:t>Strongly Agree</w:t>
            </w:r>
          </w:p>
        </w:tc>
        <w:tc>
          <w:tcPr>
            <w:tcW w:w="1310" w:type="dxa"/>
            <w:shd w:val="clear" w:color="auto" w:fill="002060"/>
            <w:noWrap/>
            <w:vAlign w:val="bottom"/>
            <w:hideMark/>
          </w:tcPr>
          <w:p w14:paraId="252C1C51" w14:textId="77777777" w:rsidR="005069EB" w:rsidRPr="003F0396" w:rsidRDefault="008342F0" w:rsidP="003F0396">
            <w:pPr>
              <w:spacing w:after="0" w:line="240" w:lineRule="auto"/>
              <w:rPr>
                <w:rFonts w:eastAsia="Times New Roman" w:cs="Times New Roman"/>
                <w:color w:val="FFFFFF" w:themeColor="background1"/>
                <w:szCs w:val="24"/>
              </w:rPr>
            </w:pPr>
            <w:r w:rsidRPr="003F0396">
              <w:rPr>
                <w:rFonts w:eastAsia="Times New Roman" w:cs="Times New Roman"/>
                <w:color w:val="FFFFFF" w:themeColor="background1"/>
                <w:szCs w:val="24"/>
              </w:rPr>
              <w:t>Agree</w:t>
            </w:r>
          </w:p>
        </w:tc>
        <w:tc>
          <w:tcPr>
            <w:tcW w:w="1310" w:type="dxa"/>
            <w:shd w:val="clear" w:color="auto" w:fill="002060"/>
            <w:noWrap/>
            <w:vAlign w:val="bottom"/>
            <w:hideMark/>
          </w:tcPr>
          <w:p w14:paraId="28472419" w14:textId="77777777" w:rsidR="005069EB" w:rsidRPr="003F0396" w:rsidRDefault="008342F0" w:rsidP="003F0396">
            <w:pPr>
              <w:spacing w:after="0" w:line="240" w:lineRule="auto"/>
              <w:rPr>
                <w:rFonts w:eastAsia="Times New Roman" w:cs="Times New Roman"/>
                <w:color w:val="FFFFFF" w:themeColor="background1"/>
                <w:szCs w:val="24"/>
              </w:rPr>
            </w:pPr>
            <w:r w:rsidRPr="003F0396">
              <w:rPr>
                <w:rFonts w:eastAsia="Times New Roman" w:cs="Times New Roman"/>
                <w:color w:val="FFFFFF" w:themeColor="background1"/>
                <w:szCs w:val="24"/>
              </w:rPr>
              <w:t>Neutral</w:t>
            </w:r>
          </w:p>
        </w:tc>
        <w:tc>
          <w:tcPr>
            <w:tcW w:w="1355" w:type="dxa"/>
            <w:shd w:val="clear" w:color="auto" w:fill="002060"/>
            <w:noWrap/>
            <w:vAlign w:val="bottom"/>
            <w:hideMark/>
          </w:tcPr>
          <w:p w14:paraId="4C40904C" w14:textId="77777777" w:rsidR="005069EB" w:rsidRPr="003F0396" w:rsidRDefault="008342F0" w:rsidP="003F0396">
            <w:pPr>
              <w:spacing w:after="0" w:line="240" w:lineRule="auto"/>
              <w:rPr>
                <w:rFonts w:eastAsia="Times New Roman" w:cs="Times New Roman"/>
                <w:color w:val="FFFFFF" w:themeColor="background1"/>
                <w:szCs w:val="24"/>
              </w:rPr>
            </w:pPr>
            <w:r w:rsidRPr="003F0396">
              <w:rPr>
                <w:rFonts w:eastAsia="Times New Roman" w:cs="Times New Roman"/>
                <w:color w:val="FFFFFF" w:themeColor="background1"/>
                <w:szCs w:val="24"/>
              </w:rPr>
              <w:t>Disagree</w:t>
            </w:r>
          </w:p>
        </w:tc>
        <w:tc>
          <w:tcPr>
            <w:tcW w:w="2376" w:type="dxa"/>
            <w:shd w:val="clear" w:color="auto" w:fill="002060"/>
            <w:noWrap/>
            <w:vAlign w:val="bottom"/>
            <w:hideMark/>
          </w:tcPr>
          <w:p w14:paraId="63EC9CCF" w14:textId="77777777" w:rsidR="005069EB" w:rsidRPr="003F0396" w:rsidRDefault="008342F0" w:rsidP="003F0396">
            <w:pPr>
              <w:spacing w:after="0" w:line="240" w:lineRule="auto"/>
              <w:rPr>
                <w:rFonts w:eastAsia="Times New Roman" w:cs="Times New Roman"/>
                <w:color w:val="FFFFFF" w:themeColor="background1"/>
                <w:szCs w:val="24"/>
              </w:rPr>
            </w:pPr>
            <w:r w:rsidRPr="003F0396">
              <w:rPr>
                <w:rFonts w:eastAsia="Times New Roman" w:cs="Times New Roman"/>
                <w:color w:val="FFFFFF" w:themeColor="background1"/>
                <w:szCs w:val="24"/>
              </w:rPr>
              <w:t>Strongly Disagree</w:t>
            </w:r>
          </w:p>
        </w:tc>
      </w:tr>
      <w:tr w:rsidR="00EE3C60" w:rsidRPr="003F0396" w14:paraId="7987C64D" w14:textId="77777777" w:rsidTr="005069EB">
        <w:trPr>
          <w:trHeight w:val="422"/>
        </w:trPr>
        <w:tc>
          <w:tcPr>
            <w:tcW w:w="1667" w:type="dxa"/>
            <w:shd w:val="clear" w:color="auto" w:fill="auto"/>
            <w:noWrap/>
            <w:vAlign w:val="bottom"/>
            <w:hideMark/>
          </w:tcPr>
          <w:p w14:paraId="052D4EC2"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4</w:t>
            </w:r>
          </w:p>
        </w:tc>
        <w:tc>
          <w:tcPr>
            <w:tcW w:w="2021" w:type="dxa"/>
            <w:shd w:val="clear" w:color="auto" w:fill="auto"/>
            <w:noWrap/>
            <w:vAlign w:val="bottom"/>
            <w:hideMark/>
          </w:tcPr>
          <w:p w14:paraId="3633106A"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85%</w:t>
            </w:r>
          </w:p>
        </w:tc>
        <w:tc>
          <w:tcPr>
            <w:tcW w:w="1310" w:type="dxa"/>
            <w:shd w:val="clear" w:color="auto" w:fill="auto"/>
            <w:noWrap/>
            <w:vAlign w:val="bottom"/>
            <w:hideMark/>
          </w:tcPr>
          <w:p w14:paraId="6009853A" w14:textId="77777777" w:rsidR="005069EB" w:rsidRPr="003F0396" w:rsidRDefault="005069EB" w:rsidP="003F0396">
            <w:pPr>
              <w:spacing w:after="0" w:line="240" w:lineRule="auto"/>
              <w:jc w:val="right"/>
              <w:rPr>
                <w:rFonts w:eastAsia="Times New Roman" w:cs="Times New Roman"/>
                <w:color w:val="000000"/>
                <w:szCs w:val="24"/>
              </w:rPr>
            </w:pPr>
          </w:p>
        </w:tc>
        <w:tc>
          <w:tcPr>
            <w:tcW w:w="1310" w:type="dxa"/>
            <w:shd w:val="clear" w:color="auto" w:fill="auto"/>
            <w:noWrap/>
            <w:vAlign w:val="bottom"/>
            <w:hideMark/>
          </w:tcPr>
          <w:p w14:paraId="6848F04A" w14:textId="77777777" w:rsidR="005069EB" w:rsidRPr="003F0396" w:rsidRDefault="005069EB" w:rsidP="003F0396">
            <w:pPr>
              <w:spacing w:after="0" w:line="240" w:lineRule="auto"/>
              <w:rPr>
                <w:rFonts w:eastAsia="Times New Roman" w:cs="Times New Roman"/>
                <w:szCs w:val="24"/>
              </w:rPr>
            </w:pPr>
          </w:p>
        </w:tc>
        <w:tc>
          <w:tcPr>
            <w:tcW w:w="1355" w:type="dxa"/>
            <w:shd w:val="clear" w:color="auto" w:fill="auto"/>
            <w:noWrap/>
            <w:vAlign w:val="bottom"/>
            <w:hideMark/>
          </w:tcPr>
          <w:p w14:paraId="51372824"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15%</w:t>
            </w:r>
          </w:p>
        </w:tc>
        <w:tc>
          <w:tcPr>
            <w:tcW w:w="2376" w:type="dxa"/>
            <w:shd w:val="clear" w:color="auto" w:fill="auto"/>
            <w:noWrap/>
            <w:vAlign w:val="bottom"/>
            <w:hideMark/>
          </w:tcPr>
          <w:p w14:paraId="4C0BBE13" w14:textId="77777777" w:rsidR="005069EB" w:rsidRPr="003F0396" w:rsidRDefault="005069EB" w:rsidP="003F0396">
            <w:pPr>
              <w:spacing w:after="0" w:line="240" w:lineRule="auto"/>
              <w:jc w:val="right"/>
              <w:rPr>
                <w:rFonts w:eastAsia="Times New Roman" w:cs="Times New Roman"/>
                <w:color w:val="000000"/>
                <w:szCs w:val="24"/>
              </w:rPr>
            </w:pPr>
          </w:p>
        </w:tc>
      </w:tr>
      <w:tr w:rsidR="00EE3C60" w:rsidRPr="003F0396" w14:paraId="62291D62" w14:textId="77777777" w:rsidTr="005069EB">
        <w:trPr>
          <w:trHeight w:val="459"/>
        </w:trPr>
        <w:tc>
          <w:tcPr>
            <w:tcW w:w="1667" w:type="dxa"/>
            <w:shd w:val="clear" w:color="auto" w:fill="auto"/>
            <w:noWrap/>
            <w:vAlign w:val="bottom"/>
            <w:hideMark/>
          </w:tcPr>
          <w:p w14:paraId="68CF6B49"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5</w:t>
            </w:r>
          </w:p>
        </w:tc>
        <w:tc>
          <w:tcPr>
            <w:tcW w:w="2021" w:type="dxa"/>
            <w:shd w:val="clear" w:color="auto" w:fill="auto"/>
            <w:noWrap/>
            <w:vAlign w:val="bottom"/>
            <w:hideMark/>
          </w:tcPr>
          <w:p w14:paraId="7853BE56"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55%</w:t>
            </w:r>
          </w:p>
        </w:tc>
        <w:tc>
          <w:tcPr>
            <w:tcW w:w="1310" w:type="dxa"/>
            <w:shd w:val="clear" w:color="auto" w:fill="auto"/>
            <w:noWrap/>
            <w:vAlign w:val="bottom"/>
            <w:hideMark/>
          </w:tcPr>
          <w:p w14:paraId="3FB9DBE2"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40%</w:t>
            </w:r>
          </w:p>
        </w:tc>
        <w:tc>
          <w:tcPr>
            <w:tcW w:w="1310" w:type="dxa"/>
            <w:shd w:val="clear" w:color="auto" w:fill="auto"/>
            <w:noWrap/>
            <w:vAlign w:val="bottom"/>
            <w:hideMark/>
          </w:tcPr>
          <w:p w14:paraId="583543A5"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5%</w:t>
            </w:r>
          </w:p>
        </w:tc>
        <w:tc>
          <w:tcPr>
            <w:tcW w:w="1355" w:type="dxa"/>
            <w:shd w:val="clear" w:color="auto" w:fill="auto"/>
            <w:noWrap/>
            <w:vAlign w:val="bottom"/>
            <w:hideMark/>
          </w:tcPr>
          <w:p w14:paraId="0E70E2EB" w14:textId="77777777" w:rsidR="005069EB" w:rsidRPr="003F0396" w:rsidRDefault="005069EB" w:rsidP="003F0396">
            <w:pPr>
              <w:spacing w:after="0" w:line="240" w:lineRule="auto"/>
              <w:jc w:val="right"/>
              <w:rPr>
                <w:rFonts w:eastAsia="Times New Roman" w:cs="Times New Roman"/>
                <w:color w:val="000000"/>
                <w:szCs w:val="24"/>
              </w:rPr>
            </w:pPr>
          </w:p>
        </w:tc>
        <w:tc>
          <w:tcPr>
            <w:tcW w:w="2376" w:type="dxa"/>
            <w:shd w:val="clear" w:color="auto" w:fill="auto"/>
            <w:noWrap/>
            <w:vAlign w:val="bottom"/>
            <w:hideMark/>
          </w:tcPr>
          <w:p w14:paraId="1BBDF9E9" w14:textId="77777777" w:rsidR="005069EB" w:rsidRPr="003F0396" w:rsidRDefault="005069EB" w:rsidP="003F0396">
            <w:pPr>
              <w:spacing w:after="0" w:line="240" w:lineRule="auto"/>
              <w:rPr>
                <w:rFonts w:eastAsia="Times New Roman" w:cs="Times New Roman"/>
                <w:szCs w:val="24"/>
              </w:rPr>
            </w:pPr>
          </w:p>
        </w:tc>
      </w:tr>
      <w:tr w:rsidR="00EE3C60" w:rsidRPr="003F0396" w14:paraId="4618DA6A" w14:textId="77777777" w:rsidTr="005069EB">
        <w:trPr>
          <w:trHeight w:val="459"/>
        </w:trPr>
        <w:tc>
          <w:tcPr>
            <w:tcW w:w="1667" w:type="dxa"/>
            <w:shd w:val="clear" w:color="auto" w:fill="auto"/>
            <w:noWrap/>
            <w:vAlign w:val="bottom"/>
            <w:hideMark/>
          </w:tcPr>
          <w:p w14:paraId="5E592C37"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6</w:t>
            </w:r>
          </w:p>
        </w:tc>
        <w:tc>
          <w:tcPr>
            <w:tcW w:w="2021" w:type="dxa"/>
            <w:shd w:val="clear" w:color="auto" w:fill="auto"/>
            <w:noWrap/>
            <w:vAlign w:val="bottom"/>
            <w:hideMark/>
          </w:tcPr>
          <w:p w14:paraId="1E021E3D"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25%</w:t>
            </w:r>
          </w:p>
        </w:tc>
        <w:tc>
          <w:tcPr>
            <w:tcW w:w="1310" w:type="dxa"/>
            <w:shd w:val="clear" w:color="auto" w:fill="auto"/>
            <w:noWrap/>
            <w:vAlign w:val="bottom"/>
            <w:hideMark/>
          </w:tcPr>
          <w:p w14:paraId="524EBEFC"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60%</w:t>
            </w:r>
          </w:p>
        </w:tc>
        <w:tc>
          <w:tcPr>
            <w:tcW w:w="1310" w:type="dxa"/>
            <w:shd w:val="clear" w:color="auto" w:fill="auto"/>
            <w:noWrap/>
            <w:vAlign w:val="bottom"/>
            <w:hideMark/>
          </w:tcPr>
          <w:p w14:paraId="3201A58F" w14:textId="77777777" w:rsidR="005069EB" w:rsidRPr="003F0396" w:rsidRDefault="005069EB" w:rsidP="003F0396">
            <w:pPr>
              <w:spacing w:after="0" w:line="240" w:lineRule="auto"/>
              <w:jc w:val="right"/>
              <w:rPr>
                <w:rFonts w:eastAsia="Times New Roman" w:cs="Times New Roman"/>
                <w:color w:val="000000"/>
                <w:szCs w:val="24"/>
              </w:rPr>
            </w:pPr>
          </w:p>
        </w:tc>
        <w:tc>
          <w:tcPr>
            <w:tcW w:w="1355" w:type="dxa"/>
            <w:shd w:val="clear" w:color="auto" w:fill="auto"/>
            <w:noWrap/>
            <w:vAlign w:val="bottom"/>
            <w:hideMark/>
          </w:tcPr>
          <w:p w14:paraId="04393AE4"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10%</w:t>
            </w:r>
          </w:p>
        </w:tc>
        <w:tc>
          <w:tcPr>
            <w:tcW w:w="2376" w:type="dxa"/>
            <w:shd w:val="clear" w:color="auto" w:fill="auto"/>
            <w:noWrap/>
            <w:vAlign w:val="bottom"/>
            <w:hideMark/>
          </w:tcPr>
          <w:p w14:paraId="2294EB70" w14:textId="77777777" w:rsidR="005069EB" w:rsidRPr="003F0396" w:rsidRDefault="005069EB" w:rsidP="003F0396">
            <w:pPr>
              <w:spacing w:after="0" w:line="240" w:lineRule="auto"/>
              <w:jc w:val="right"/>
              <w:rPr>
                <w:rFonts w:eastAsia="Times New Roman" w:cs="Times New Roman"/>
                <w:color w:val="000000"/>
                <w:szCs w:val="24"/>
              </w:rPr>
            </w:pPr>
          </w:p>
        </w:tc>
      </w:tr>
      <w:tr w:rsidR="00EE3C60" w:rsidRPr="003F0396" w14:paraId="25FF73A0" w14:textId="77777777" w:rsidTr="005069EB">
        <w:trPr>
          <w:trHeight w:val="459"/>
        </w:trPr>
        <w:tc>
          <w:tcPr>
            <w:tcW w:w="1667" w:type="dxa"/>
            <w:shd w:val="clear" w:color="auto" w:fill="auto"/>
            <w:noWrap/>
            <w:vAlign w:val="bottom"/>
            <w:hideMark/>
          </w:tcPr>
          <w:p w14:paraId="427FED39"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7</w:t>
            </w:r>
          </w:p>
        </w:tc>
        <w:tc>
          <w:tcPr>
            <w:tcW w:w="2021" w:type="dxa"/>
            <w:shd w:val="clear" w:color="auto" w:fill="auto"/>
            <w:noWrap/>
            <w:vAlign w:val="bottom"/>
            <w:hideMark/>
          </w:tcPr>
          <w:p w14:paraId="40BC7FF2"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45%</w:t>
            </w:r>
          </w:p>
        </w:tc>
        <w:tc>
          <w:tcPr>
            <w:tcW w:w="1310" w:type="dxa"/>
            <w:shd w:val="clear" w:color="auto" w:fill="auto"/>
            <w:noWrap/>
            <w:vAlign w:val="bottom"/>
            <w:hideMark/>
          </w:tcPr>
          <w:p w14:paraId="1A853165"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25%</w:t>
            </w:r>
          </w:p>
        </w:tc>
        <w:tc>
          <w:tcPr>
            <w:tcW w:w="1310" w:type="dxa"/>
            <w:shd w:val="clear" w:color="auto" w:fill="auto"/>
            <w:noWrap/>
            <w:vAlign w:val="bottom"/>
            <w:hideMark/>
          </w:tcPr>
          <w:p w14:paraId="02C4B84D"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5%</w:t>
            </w:r>
          </w:p>
        </w:tc>
        <w:tc>
          <w:tcPr>
            <w:tcW w:w="1355" w:type="dxa"/>
            <w:shd w:val="clear" w:color="auto" w:fill="auto"/>
            <w:noWrap/>
            <w:vAlign w:val="bottom"/>
            <w:hideMark/>
          </w:tcPr>
          <w:p w14:paraId="4FDF15D3"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15%</w:t>
            </w:r>
          </w:p>
        </w:tc>
        <w:tc>
          <w:tcPr>
            <w:tcW w:w="2376" w:type="dxa"/>
            <w:shd w:val="clear" w:color="auto" w:fill="auto"/>
            <w:noWrap/>
            <w:vAlign w:val="bottom"/>
            <w:hideMark/>
          </w:tcPr>
          <w:p w14:paraId="3C550DCE" w14:textId="77777777" w:rsidR="005069EB" w:rsidRPr="003F0396" w:rsidRDefault="005069EB" w:rsidP="003F0396">
            <w:pPr>
              <w:spacing w:after="0" w:line="240" w:lineRule="auto"/>
              <w:jc w:val="right"/>
              <w:rPr>
                <w:rFonts w:eastAsia="Times New Roman" w:cs="Times New Roman"/>
                <w:color w:val="000000"/>
                <w:szCs w:val="24"/>
              </w:rPr>
            </w:pPr>
          </w:p>
        </w:tc>
      </w:tr>
      <w:tr w:rsidR="00EE3C60" w:rsidRPr="003F0396" w14:paraId="77107398" w14:textId="77777777" w:rsidTr="005069EB">
        <w:trPr>
          <w:trHeight w:val="459"/>
        </w:trPr>
        <w:tc>
          <w:tcPr>
            <w:tcW w:w="1667" w:type="dxa"/>
            <w:shd w:val="clear" w:color="auto" w:fill="auto"/>
            <w:noWrap/>
            <w:vAlign w:val="bottom"/>
            <w:hideMark/>
          </w:tcPr>
          <w:p w14:paraId="54038828"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8</w:t>
            </w:r>
          </w:p>
        </w:tc>
        <w:tc>
          <w:tcPr>
            <w:tcW w:w="2021" w:type="dxa"/>
            <w:shd w:val="clear" w:color="auto" w:fill="auto"/>
            <w:noWrap/>
            <w:vAlign w:val="bottom"/>
            <w:hideMark/>
          </w:tcPr>
          <w:p w14:paraId="268B47DD"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40%</w:t>
            </w:r>
          </w:p>
        </w:tc>
        <w:tc>
          <w:tcPr>
            <w:tcW w:w="1310" w:type="dxa"/>
            <w:shd w:val="clear" w:color="auto" w:fill="auto"/>
            <w:noWrap/>
            <w:vAlign w:val="bottom"/>
            <w:hideMark/>
          </w:tcPr>
          <w:p w14:paraId="4850C140"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30%</w:t>
            </w:r>
          </w:p>
        </w:tc>
        <w:tc>
          <w:tcPr>
            <w:tcW w:w="1310" w:type="dxa"/>
            <w:shd w:val="clear" w:color="auto" w:fill="auto"/>
            <w:noWrap/>
            <w:vAlign w:val="bottom"/>
            <w:hideMark/>
          </w:tcPr>
          <w:p w14:paraId="5D129787"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25%</w:t>
            </w:r>
          </w:p>
        </w:tc>
        <w:tc>
          <w:tcPr>
            <w:tcW w:w="1355" w:type="dxa"/>
            <w:shd w:val="clear" w:color="auto" w:fill="auto"/>
            <w:noWrap/>
            <w:vAlign w:val="bottom"/>
            <w:hideMark/>
          </w:tcPr>
          <w:p w14:paraId="2D4C09BC" w14:textId="77777777" w:rsidR="005069EB" w:rsidRPr="003F0396" w:rsidRDefault="005069EB" w:rsidP="003F0396">
            <w:pPr>
              <w:spacing w:after="0" w:line="240" w:lineRule="auto"/>
              <w:jc w:val="right"/>
              <w:rPr>
                <w:rFonts w:eastAsia="Times New Roman" w:cs="Times New Roman"/>
                <w:color w:val="000000"/>
                <w:szCs w:val="24"/>
              </w:rPr>
            </w:pPr>
          </w:p>
        </w:tc>
        <w:tc>
          <w:tcPr>
            <w:tcW w:w="2376" w:type="dxa"/>
            <w:shd w:val="clear" w:color="auto" w:fill="auto"/>
            <w:noWrap/>
            <w:vAlign w:val="bottom"/>
            <w:hideMark/>
          </w:tcPr>
          <w:p w14:paraId="591E3628"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5%</w:t>
            </w:r>
          </w:p>
        </w:tc>
      </w:tr>
      <w:tr w:rsidR="00EE3C60" w:rsidRPr="003F0396" w14:paraId="087378F4" w14:textId="77777777" w:rsidTr="005069EB">
        <w:trPr>
          <w:trHeight w:val="459"/>
        </w:trPr>
        <w:tc>
          <w:tcPr>
            <w:tcW w:w="1667" w:type="dxa"/>
            <w:shd w:val="clear" w:color="auto" w:fill="auto"/>
            <w:noWrap/>
            <w:vAlign w:val="bottom"/>
            <w:hideMark/>
          </w:tcPr>
          <w:p w14:paraId="4D2F90F8"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9</w:t>
            </w:r>
          </w:p>
        </w:tc>
        <w:tc>
          <w:tcPr>
            <w:tcW w:w="2021" w:type="dxa"/>
            <w:shd w:val="clear" w:color="auto" w:fill="auto"/>
            <w:noWrap/>
            <w:vAlign w:val="bottom"/>
            <w:hideMark/>
          </w:tcPr>
          <w:p w14:paraId="34D95296"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30%</w:t>
            </w:r>
          </w:p>
        </w:tc>
        <w:tc>
          <w:tcPr>
            <w:tcW w:w="1310" w:type="dxa"/>
            <w:shd w:val="clear" w:color="auto" w:fill="auto"/>
            <w:noWrap/>
            <w:vAlign w:val="bottom"/>
            <w:hideMark/>
          </w:tcPr>
          <w:p w14:paraId="10420BD4"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70%</w:t>
            </w:r>
          </w:p>
        </w:tc>
        <w:tc>
          <w:tcPr>
            <w:tcW w:w="1310" w:type="dxa"/>
            <w:shd w:val="clear" w:color="auto" w:fill="auto"/>
            <w:noWrap/>
            <w:vAlign w:val="bottom"/>
            <w:hideMark/>
          </w:tcPr>
          <w:p w14:paraId="50CC747E" w14:textId="77777777" w:rsidR="005069EB" w:rsidRPr="003F0396" w:rsidRDefault="005069EB" w:rsidP="003F0396">
            <w:pPr>
              <w:spacing w:after="0" w:line="240" w:lineRule="auto"/>
              <w:jc w:val="right"/>
              <w:rPr>
                <w:rFonts w:eastAsia="Times New Roman" w:cs="Times New Roman"/>
                <w:color w:val="000000"/>
                <w:szCs w:val="24"/>
              </w:rPr>
            </w:pPr>
          </w:p>
        </w:tc>
        <w:tc>
          <w:tcPr>
            <w:tcW w:w="1355" w:type="dxa"/>
            <w:shd w:val="clear" w:color="auto" w:fill="auto"/>
            <w:noWrap/>
            <w:vAlign w:val="bottom"/>
            <w:hideMark/>
          </w:tcPr>
          <w:p w14:paraId="4E9DF39E" w14:textId="77777777" w:rsidR="005069EB" w:rsidRPr="003F0396" w:rsidRDefault="005069EB" w:rsidP="003F0396">
            <w:pPr>
              <w:spacing w:after="0" w:line="240" w:lineRule="auto"/>
              <w:rPr>
                <w:rFonts w:eastAsia="Times New Roman" w:cs="Times New Roman"/>
                <w:szCs w:val="24"/>
              </w:rPr>
            </w:pPr>
          </w:p>
        </w:tc>
        <w:tc>
          <w:tcPr>
            <w:tcW w:w="2376" w:type="dxa"/>
            <w:shd w:val="clear" w:color="auto" w:fill="auto"/>
            <w:noWrap/>
            <w:vAlign w:val="bottom"/>
            <w:hideMark/>
          </w:tcPr>
          <w:p w14:paraId="1C97D92E" w14:textId="77777777" w:rsidR="005069EB" w:rsidRPr="003F0396" w:rsidRDefault="005069EB" w:rsidP="003F0396">
            <w:pPr>
              <w:spacing w:after="0" w:line="240" w:lineRule="auto"/>
              <w:rPr>
                <w:rFonts w:eastAsia="Times New Roman" w:cs="Times New Roman"/>
                <w:szCs w:val="24"/>
              </w:rPr>
            </w:pPr>
          </w:p>
        </w:tc>
      </w:tr>
      <w:tr w:rsidR="00EE3C60" w:rsidRPr="003F0396" w14:paraId="7AB6FF44" w14:textId="77777777" w:rsidTr="005069EB">
        <w:trPr>
          <w:trHeight w:val="459"/>
        </w:trPr>
        <w:tc>
          <w:tcPr>
            <w:tcW w:w="1667" w:type="dxa"/>
            <w:shd w:val="clear" w:color="auto" w:fill="auto"/>
            <w:noWrap/>
            <w:vAlign w:val="bottom"/>
            <w:hideMark/>
          </w:tcPr>
          <w:p w14:paraId="50F3E7CE"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10</w:t>
            </w:r>
          </w:p>
        </w:tc>
        <w:tc>
          <w:tcPr>
            <w:tcW w:w="2021" w:type="dxa"/>
            <w:shd w:val="clear" w:color="auto" w:fill="auto"/>
            <w:noWrap/>
            <w:vAlign w:val="bottom"/>
            <w:hideMark/>
          </w:tcPr>
          <w:p w14:paraId="3810A865"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80%</w:t>
            </w:r>
          </w:p>
        </w:tc>
        <w:tc>
          <w:tcPr>
            <w:tcW w:w="1310" w:type="dxa"/>
            <w:shd w:val="clear" w:color="auto" w:fill="auto"/>
            <w:noWrap/>
            <w:vAlign w:val="bottom"/>
            <w:hideMark/>
          </w:tcPr>
          <w:p w14:paraId="72190D5F" w14:textId="77777777" w:rsidR="005069EB" w:rsidRPr="003F0396" w:rsidRDefault="005069EB" w:rsidP="003F0396">
            <w:pPr>
              <w:spacing w:after="0" w:line="240" w:lineRule="auto"/>
              <w:jc w:val="right"/>
              <w:rPr>
                <w:rFonts w:eastAsia="Times New Roman" w:cs="Times New Roman"/>
                <w:color w:val="000000"/>
                <w:szCs w:val="24"/>
              </w:rPr>
            </w:pPr>
          </w:p>
        </w:tc>
        <w:tc>
          <w:tcPr>
            <w:tcW w:w="1310" w:type="dxa"/>
            <w:shd w:val="clear" w:color="auto" w:fill="auto"/>
            <w:noWrap/>
            <w:vAlign w:val="bottom"/>
            <w:hideMark/>
          </w:tcPr>
          <w:p w14:paraId="4622D7D1"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20%</w:t>
            </w:r>
          </w:p>
        </w:tc>
        <w:tc>
          <w:tcPr>
            <w:tcW w:w="1355" w:type="dxa"/>
            <w:shd w:val="clear" w:color="auto" w:fill="auto"/>
            <w:noWrap/>
            <w:vAlign w:val="bottom"/>
            <w:hideMark/>
          </w:tcPr>
          <w:p w14:paraId="41BE52C1" w14:textId="77777777" w:rsidR="005069EB" w:rsidRPr="003F0396" w:rsidRDefault="005069EB" w:rsidP="003F0396">
            <w:pPr>
              <w:spacing w:after="0" w:line="240" w:lineRule="auto"/>
              <w:jc w:val="right"/>
              <w:rPr>
                <w:rFonts w:eastAsia="Times New Roman" w:cs="Times New Roman"/>
                <w:color w:val="000000"/>
                <w:szCs w:val="24"/>
              </w:rPr>
            </w:pPr>
          </w:p>
        </w:tc>
        <w:tc>
          <w:tcPr>
            <w:tcW w:w="2376" w:type="dxa"/>
            <w:shd w:val="clear" w:color="auto" w:fill="auto"/>
            <w:noWrap/>
            <w:vAlign w:val="bottom"/>
            <w:hideMark/>
          </w:tcPr>
          <w:p w14:paraId="3D798A2F" w14:textId="77777777" w:rsidR="005069EB" w:rsidRPr="003F0396" w:rsidRDefault="005069EB" w:rsidP="003F0396">
            <w:pPr>
              <w:spacing w:after="0" w:line="240" w:lineRule="auto"/>
              <w:rPr>
                <w:rFonts w:eastAsia="Times New Roman" w:cs="Times New Roman"/>
                <w:szCs w:val="24"/>
              </w:rPr>
            </w:pPr>
          </w:p>
        </w:tc>
      </w:tr>
      <w:tr w:rsidR="00EE3C60" w:rsidRPr="003F0396" w14:paraId="6CD70E71" w14:textId="77777777" w:rsidTr="005069EB">
        <w:trPr>
          <w:trHeight w:val="459"/>
        </w:trPr>
        <w:tc>
          <w:tcPr>
            <w:tcW w:w="1667" w:type="dxa"/>
            <w:shd w:val="clear" w:color="auto" w:fill="auto"/>
            <w:noWrap/>
            <w:vAlign w:val="bottom"/>
            <w:hideMark/>
          </w:tcPr>
          <w:p w14:paraId="596BDDDF"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11</w:t>
            </w:r>
          </w:p>
        </w:tc>
        <w:tc>
          <w:tcPr>
            <w:tcW w:w="2021" w:type="dxa"/>
            <w:shd w:val="clear" w:color="auto" w:fill="auto"/>
            <w:noWrap/>
            <w:vAlign w:val="bottom"/>
            <w:hideMark/>
          </w:tcPr>
          <w:p w14:paraId="1A2B8BC1"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25%</w:t>
            </w:r>
          </w:p>
        </w:tc>
        <w:tc>
          <w:tcPr>
            <w:tcW w:w="1310" w:type="dxa"/>
            <w:shd w:val="clear" w:color="auto" w:fill="auto"/>
            <w:noWrap/>
            <w:vAlign w:val="bottom"/>
            <w:hideMark/>
          </w:tcPr>
          <w:p w14:paraId="139D397E"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65%</w:t>
            </w:r>
          </w:p>
        </w:tc>
        <w:tc>
          <w:tcPr>
            <w:tcW w:w="1310" w:type="dxa"/>
            <w:shd w:val="clear" w:color="auto" w:fill="auto"/>
            <w:noWrap/>
            <w:vAlign w:val="bottom"/>
            <w:hideMark/>
          </w:tcPr>
          <w:p w14:paraId="11B34A1A" w14:textId="77777777" w:rsidR="005069EB" w:rsidRPr="003F0396" w:rsidRDefault="005069EB" w:rsidP="003F0396">
            <w:pPr>
              <w:spacing w:after="0" w:line="240" w:lineRule="auto"/>
              <w:jc w:val="right"/>
              <w:rPr>
                <w:rFonts w:eastAsia="Times New Roman" w:cs="Times New Roman"/>
                <w:color w:val="000000"/>
                <w:szCs w:val="24"/>
              </w:rPr>
            </w:pPr>
          </w:p>
        </w:tc>
        <w:tc>
          <w:tcPr>
            <w:tcW w:w="1355" w:type="dxa"/>
            <w:shd w:val="clear" w:color="auto" w:fill="auto"/>
            <w:noWrap/>
            <w:vAlign w:val="bottom"/>
            <w:hideMark/>
          </w:tcPr>
          <w:p w14:paraId="262E8B2F"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20%</w:t>
            </w:r>
          </w:p>
        </w:tc>
        <w:tc>
          <w:tcPr>
            <w:tcW w:w="2376" w:type="dxa"/>
            <w:shd w:val="clear" w:color="auto" w:fill="auto"/>
            <w:noWrap/>
            <w:vAlign w:val="bottom"/>
            <w:hideMark/>
          </w:tcPr>
          <w:p w14:paraId="629E4557" w14:textId="77777777" w:rsidR="005069EB" w:rsidRPr="003F0396" w:rsidRDefault="005069EB" w:rsidP="003F0396">
            <w:pPr>
              <w:spacing w:after="0" w:line="240" w:lineRule="auto"/>
              <w:jc w:val="right"/>
              <w:rPr>
                <w:rFonts w:eastAsia="Times New Roman" w:cs="Times New Roman"/>
                <w:color w:val="000000"/>
                <w:szCs w:val="24"/>
              </w:rPr>
            </w:pPr>
          </w:p>
        </w:tc>
      </w:tr>
      <w:tr w:rsidR="00EE3C60" w:rsidRPr="003F0396" w14:paraId="1EA70FFC" w14:textId="77777777" w:rsidTr="005069EB">
        <w:trPr>
          <w:trHeight w:val="459"/>
        </w:trPr>
        <w:tc>
          <w:tcPr>
            <w:tcW w:w="1667" w:type="dxa"/>
            <w:shd w:val="clear" w:color="auto" w:fill="auto"/>
            <w:noWrap/>
            <w:vAlign w:val="bottom"/>
            <w:hideMark/>
          </w:tcPr>
          <w:p w14:paraId="1151FE37" w14:textId="77777777" w:rsidR="005069EB" w:rsidRPr="003F0396" w:rsidRDefault="008342F0" w:rsidP="003F0396">
            <w:pPr>
              <w:spacing w:after="0" w:line="240" w:lineRule="auto"/>
              <w:rPr>
                <w:rFonts w:eastAsia="Times New Roman" w:cs="Times New Roman"/>
                <w:color w:val="000000"/>
                <w:szCs w:val="24"/>
              </w:rPr>
            </w:pPr>
            <w:r w:rsidRPr="003F0396">
              <w:rPr>
                <w:rFonts w:eastAsia="Times New Roman" w:cs="Times New Roman"/>
                <w:color w:val="000000"/>
                <w:szCs w:val="24"/>
              </w:rPr>
              <w:t>Question 12</w:t>
            </w:r>
          </w:p>
        </w:tc>
        <w:tc>
          <w:tcPr>
            <w:tcW w:w="2021" w:type="dxa"/>
            <w:shd w:val="clear" w:color="auto" w:fill="auto"/>
            <w:noWrap/>
            <w:vAlign w:val="bottom"/>
            <w:hideMark/>
          </w:tcPr>
          <w:p w14:paraId="11922C85"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55%</w:t>
            </w:r>
          </w:p>
        </w:tc>
        <w:tc>
          <w:tcPr>
            <w:tcW w:w="1310" w:type="dxa"/>
            <w:shd w:val="clear" w:color="auto" w:fill="auto"/>
            <w:noWrap/>
            <w:vAlign w:val="bottom"/>
            <w:hideMark/>
          </w:tcPr>
          <w:p w14:paraId="2FC2A80F"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25%</w:t>
            </w:r>
          </w:p>
        </w:tc>
        <w:tc>
          <w:tcPr>
            <w:tcW w:w="1310" w:type="dxa"/>
            <w:shd w:val="clear" w:color="auto" w:fill="auto"/>
            <w:noWrap/>
            <w:vAlign w:val="bottom"/>
            <w:hideMark/>
          </w:tcPr>
          <w:p w14:paraId="59B614B3" w14:textId="77777777" w:rsidR="005069EB" w:rsidRPr="003F0396" w:rsidRDefault="008342F0" w:rsidP="003F0396">
            <w:pPr>
              <w:spacing w:after="0" w:line="240" w:lineRule="auto"/>
              <w:jc w:val="right"/>
              <w:rPr>
                <w:rFonts w:eastAsia="Times New Roman" w:cs="Times New Roman"/>
                <w:color w:val="000000"/>
                <w:szCs w:val="24"/>
              </w:rPr>
            </w:pPr>
            <w:r w:rsidRPr="003F0396">
              <w:rPr>
                <w:rFonts w:eastAsia="Times New Roman" w:cs="Times New Roman"/>
                <w:color w:val="000000"/>
                <w:szCs w:val="24"/>
              </w:rPr>
              <w:t>15%</w:t>
            </w:r>
          </w:p>
        </w:tc>
        <w:tc>
          <w:tcPr>
            <w:tcW w:w="1355" w:type="dxa"/>
            <w:shd w:val="clear" w:color="auto" w:fill="auto"/>
            <w:noWrap/>
            <w:vAlign w:val="bottom"/>
            <w:hideMark/>
          </w:tcPr>
          <w:p w14:paraId="3944FB48" w14:textId="77777777" w:rsidR="005069EB" w:rsidRPr="003F0396" w:rsidRDefault="005069EB" w:rsidP="003F0396">
            <w:pPr>
              <w:spacing w:after="0" w:line="240" w:lineRule="auto"/>
              <w:jc w:val="right"/>
              <w:rPr>
                <w:rFonts w:eastAsia="Times New Roman" w:cs="Times New Roman"/>
                <w:color w:val="000000"/>
                <w:szCs w:val="24"/>
              </w:rPr>
            </w:pPr>
          </w:p>
        </w:tc>
        <w:tc>
          <w:tcPr>
            <w:tcW w:w="2376" w:type="dxa"/>
            <w:shd w:val="clear" w:color="auto" w:fill="auto"/>
            <w:noWrap/>
            <w:vAlign w:val="bottom"/>
            <w:hideMark/>
          </w:tcPr>
          <w:p w14:paraId="2668D459" w14:textId="77777777" w:rsidR="005069EB" w:rsidRPr="003F0396" w:rsidRDefault="005069EB" w:rsidP="003F0396">
            <w:pPr>
              <w:spacing w:after="0" w:line="240" w:lineRule="auto"/>
              <w:rPr>
                <w:rFonts w:eastAsia="Times New Roman" w:cs="Times New Roman"/>
                <w:szCs w:val="24"/>
              </w:rPr>
            </w:pPr>
          </w:p>
        </w:tc>
      </w:tr>
    </w:tbl>
    <w:p w14:paraId="0A1CEC20" w14:textId="77777777" w:rsidR="005069EB" w:rsidRPr="003F0396" w:rsidRDefault="008342F0" w:rsidP="003F0396">
      <w:pPr>
        <w:pStyle w:val="Caption"/>
        <w:spacing w:after="0" w:line="360" w:lineRule="auto"/>
        <w:jc w:val="center"/>
        <w:rPr>
          <w:rFonts w:cs="Times New Roman"/>
          <w:b/>
          <w:i w:val="0"/>
          <w:color w:val="auto"/>
          <w:sz w:val="20"/>
          <w:szCs w:val="20"/>
        </w:rPr>
      </w:pPr>
      <w:bookmarkStart w:id="12" w:name="_Toc102432972"/>
      <w:r w:rsidRPr="003F0396">
        <w:rPr>
          <w:rFonts w:cs="Times New Roman"/>
          <w:b/>
          <w:i w:val="0"/>
          <w:color w:val="auto"/>
          <w:sz w:val="20"/>
          <w:szCs w:val="20"/>
        </w:rPr>
        <w:t xml:space="preserve">Table </w:t>
      </w:r>
      <w:r w:rsidRPr="003F0396">
        <w:rPr>
          <w:rFonts w:cs="Times New Roman"/>
          <w:b/>
          <w:i w:val="0"/>
          <w:color w:val="auto"/>
          <w:sz w:val="20"/>
          <w:szCs w:val="20"/>
        </w:rPr>
        <w:fldChar w:fldCharType="begin"/>
      </w:r>
      <w:r w:rsidRPr="003F0396">
        <w:rPr>
          <w:rFonts w:cs="Times New Roman"/>
          <w:b/>
          <w:i w:val="0"/>
          <w:color w:val="auto"/>
          <w:sz w:val="20"/>
          <w:szCs w:val="20"/>
        </w:rPr>
        <w:instrText xml:space="preserve"> SEQ Table \* ARABIC </w:instrText>
      </w:r>
      <w:r w:rsidRPr="003F0396">
        <w:rPr>
          <w:rFonts w:cs="Times New Roman"/>
          <w:b/>
          <w:i w:val="0"/>
          <w:color w:val="auto"/>
          <w:sz w:val="20"/>
          <w:szCs w:val="20"/>
        </w:rPr>
        <w:fldChar w:fldCharType="separate"/>
      </w:r>
      <w:r w:rsidRPr="003F0396">
        <w:rPr>
          <w:rFonts w:cs="Times New Roman"/>
          <w:b/>
          <w:i w:val="0"/>
          <w:noProof/>
          <w:color w:val="auto"/>
          <w:sz w:val="20"/>
          <w:szCs w:val="20"/>
        </w:rPr>
        <w:t>2</w:t>
      </w:r>
      <w:r w:rsidRPr="003F0396">
        <w:rPr>
          <w:rFonts w:cs="Times New Roman"/>
          <w:b/>
          <w:i w:val="0"/>
          <w:color w:val="auto"/>
          <w:sz w:val="20"/>
          <w:szCs w:val="20"/>
        </w:rPr>
        <w:fldChar w:fldCharType="end"/>
      </w:r>
      <w:r w:rsidRPr="003F0396">
        <w:rPr>
          <w:rFonts w:cs="Times New Roman"/>
          <w:b/>
          <w:i w:val="0"/>
          <w:color w:val="auto"/>
          <w:sz w:val="20"/>
          <w:szCs w:val="20"/>
        </w:rPr>
        <w:t>: Findings</w:t>
      </w:r>
      <w:bookmarkEnd w:id="12"/>
      <w:r w:rsidRPr="003F0396">
        <w:rPr>
          <w:rFonts w:cs="Times New Roman"/>
          <w:b/>
          <w:i w:val="0"/>
          <w:color w:val="auto"/>
          <w:sz w:val="20"/>
          <w:szCs w:val="20"/>
        </w:rPr>
        <w:t xml:space="preserve"> </w:t>
      </w:r>
    </w:p>
    <w:p w14:paraId="129B363C" w14:textId="77777777" w:rsidR="005069EB" w:rsidRPr="003F0396" w:rsidRDefault="008342F0" w:rsidP="003F0396">
      <w:pPr>
        <w:spacing w:after="0" w:line="360" w:lineRule="auto"/>
        <w:jc w:val="center"/>
        <w:rPr>
          <w:rFonts w:cs="Times New Roman"/>
          <w:b/>
          <w:sz w:val="20"/>
          <w:szCs w:val="20"/>
        </w:rPr>
      </w:pPr>
      <w:r w:rsidRPr="003F0396">
        <w:rPr>
          <w:rFonts w:cs="Times New Roman"/>
          <w:b/>
          <w:sz w:val="20"/>
          <w:szCs w:val="20"/>
        </w:rPr>
        <w:t>Source: (Self-Made)</w:t>
      </w:r>
    </w:p>
    <w:p w14:paraId="677C4E85" w14:textId="77777777" w:rsidR="005069EB" w:rsidRPr="003F0396" w:rsidRDefault="008342F0" w:rsidP="003F0396">
      <w:pPr>
        <w:spacing w:after="0" w:line="360" w:lineRule="auto"/>
        <w:jc w:val="both"/>
        <w:rPr>
          <w:rFonts w:cs="Times New Roman"/>
        </w:rPr>
      </w:pPr>
      <w:r w:rsidRPr="003F0396">
        <w:rPr>
          <w:rFonts w:cs="Times New Roman"/>
        </w:rPr>
        <w:t>The graphical presentation of the result is presented below:</w:t>
      </w:r>
    </w:p>
    <w:p w14:paraId="26DD4366" w14:textId="77777777" w:rsidR="005069EB" w:rsidRPr="003F0396" w:rsidRDefault="008342F0" w:rsidP="003F0396">
      <w:pPr>
        <w:spacing w:after="0" w:line="360" w:lineRule="auto"/>
        <w:jc w:val="both"/>
        <w:rPr>
          <w:rFonts w:cs="Times New Roman"/>
        </w:rPr>
      </w:pPr>
      <w:r w:rsidRPr="003F0396">
        <w:rPr>
          <w:rFonts w:cs="Times New Roman"/>
          <w:noProof/>
        </w:rPr>
        <w:drawing>
          <wp:inline distT="0" distB="0" distL="0" distR="0" wp14:anchorId="3F5D0D3E" wp14:editId="6FD1D318">
            <wp:extent cx="6296025" cy="328612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16F55EE" w14:textId="77777777" w:rsidR="000D5EB9" w:rsidRPr="003F0396" w:rsidRDefault="008342F0" w:rsidP="003F0396">
      <w:pPr>
        <w:pStyle w:val="Caption"/>
        <w:spacing w:after="0" w:line="360" w:lineRule="auto"/>
        <w:jc w:val="center"/>
        <w:rPr>
          <w:rFonts w:cs="Times New Roman"/>
          <w:b/>
          <w:i w:val="0"/>
          <w:color w:val="auto"/>
          <w:sz w:val="20"/>
        </w:rPr>
      </w:pPr>
      <w:bookmarkStart w:id="13" w:name="_Toc102432965"/>
      <w:r w:rsidRPr="003F0396">
        <w:rPr>
          <w:rFonts w:cs="Times New Roman"/>
          <w:b/>
          <w:i w:val="0"/>
          <w:color w:val="auto"/>
          <w:sz w:val="20"/>
        </w:rPr>
        <w:t xml:space="preserve">Figure </w:t>
      </w:r>
      <w:r w:rsidRPr="003F0396">
        <w:rPr>
          <w:rFonts w:cs="Times New Roman"/>
          <w:b/>
          <w:i w:val="0"/>
          <w:color w:val="auto"/>
          <w:sz w:val="20"/>
        </w:rPr>
        <w:fldChar w:fldCharType="begin"/>
      </w:r>
      <w:r w:rsidRPr="003F0396">
        <w:rPr>
          <w:rFonts w:cs="Times New Roman"/>
          <w:b/>
          <w:i w:val="0"/>
          <w:color w:val="auto"/>
          <w:sz w:val="20"/>
        </w:rPr>
        <w:instrText xml:space="preserve"> SEQ Figure \* ARABIC </w:instrText>
      </w:r>
      <w:r w:rsidRPr="003F0396">
        <w:rPr>
          <w:rFonts w:cs="Times New Roman"/>
          <w:b/>
          <w:i w:val="0"/>
          <w:color w:val="auto"/>
          <w:sz w:val="20"/>
        </w:rPr>
        <w:fldChar w:fldCharType="separate"/>
      </w:r>
      <w:r w:rsidRPr="003F0396">
        <w:rPr>
          <w:rFonts w:cs="Times New Roman"/>
          <w:b/>
          <w:i w:val="0"/>
          <w:noProof/>
          <w:color w:val="auto"/>
          <w:sz w:val="20"/>
        </w:rPr>
        <w:t>2</w:t>
      </w:r>
      <w:r w:rsidRPr="003F0396">
        <w:rPr>
          <w:rFonts w:cs="Times New Roman"/>
          <w:b/>
          <w:i w:val="0"/>
          <w:color w:val="auto"/>
          <w:sz w:val="20"/>
        </w:rPr>
        <w:fldChar w:fldCharType="end"/>
      </w:r>
      <w:r w:rsidRPr="003F0396">
        <w:rPr>
          <w:rFonts w:cs="Times New Roman"/>
          <w:b/>
          <w:i w:val="0"/>
          <w:color w:val="auto"/>
          <w:sz w:val="20"/>
        </w:rPr>
        <w:t>: Response to questions 4 to 12</w:t>
      </w:r>
      <w:bookmarkEnd w:id="13"/>
    </w:p>
    <w:p w14:paraId="774055F0" w14:textId="77777777" w:rsidR="000D5EB9" w:rsidRPr="003F0396" w:rsidRDefault="008342F0" w:rsidP="003F0396">
      <w:pPr>
        <w:pStyle w:val="Caption"/>
        <w:spacing w:after="0" w:line="360" w:lineRule="auto"/>
        <w:jc w:val="center"/>
        <w:rPr>
          <w:rFonts w:cs="Times New Roman"/>
          <w:b/>
          <w:i w:val="0"/>
          <w:color w:val="auto"/>
          <w:sz w:val="20"/>
        </w:rPr>
      </w:pPr>
      <w:r w:rsidRPr="003F0396">
        <w:rPr>
          <w:rFonts w:cs="Times New Roman"/>
          <w:b/>
          <w:i w:val="0"/>
          <w:color w:val="auto"/>
          <w:sz w:val="20"/>
        </w:rPr>
        <w:t>Source: (Self-Made)</w:t>
      </w:r>
    </w:p>
    <w:p w14:paraId="7A2DC727" w14:textId="77777777" w:rsidR="000463A2" w:rsidRPr="003F0396" w:rsidRDefault="008342F0" w:rsidP="003F0396">
      <w:pPr>
        <w:pStyle w:val="Heading2"/>
        <w:spacing w:before="0"/>
        <w:rPr>
          <w:rFonts w:cs="Times New Roman"/>
        </w:rPr>
      </w:pPr>
      <w:bookmarkStart w:id="14" w:name="_Toc102432923"/>
      <w:r w:rsidRPr="003F0396">
        <w:rPr>
          <w:rFonts w:cs="Times New Roman"/>
        </w:rPr>
        <w:t>Discussion:</w:t>
      </w:r>
      <w:bookmarkEnd w:id="14"/>
    </w:p>
    <w:p w14:paraId="493E23D2" w14:textId="77777777" w:rsidR="004C0DDB" w:rsidRPr="003F0396" w:rsidRDefault="008342F0" w:rsidP="003F0396">
      <w:pPr>
        <w:spacing w:after="0" w:line="360" w:lineRule="auto"/>
        <w:jc w:val="both"/>
        <w:rPr>
          <w:rFonts w:cs="Times New Roman"/>
        </w:rPr>
      </w:pPr>
      <w:r w:rsidRPr="003F0396">
        <w:rPr>
          <w:rFonts w:cs="Times New Roman"/>
        </w:rPr>
        <w:t xml:space="preserve">Most students at the university use Moodle daily, with 15% using it less frequently. </w:t>
      </w:r>
      <w:r w:rsidR="008866EE" w:rsidRPr="003F0396">
        <w:rPr>
          <w:rFonts w:cs="Times New Roman"/>
        </w:rPr>
        <w:t xml:space="preserve">They make it possible for people taking part in the educational process to interact and relate to one another to foster the development of new skills, habits, and ways of thinking, as per Morris, Morse and Jones (2019). </w:t>
      </w:r>
      <w:r w:rsidRPr="003F0396">
        <w:rPr>
          <w:rFonts w:cs="Times New Roman"/>
        </w:rPr>
        <w:t xml:space="preserve">55% of those asked said Moodle was user-friendly, with 35% strongly agreeing with that assessment. In the survey, 5% of respondents were not entirely sure what they felt. </w:t>
      </w:r>
      <w:r w:rsidR="008866EE" w:rsidRPr="003F0396">
        <w:rPr>
          <w:rFonts w:cs="Times New Roman"/>
        </w:rPr>
        <w:t>Connectivity and synergistic material generation were key considerations in the design of Moodle. Moodle has a positive impact on students' learning, according to 25 per cent of respondents who strongly agreed and 60 per cent who only agreed. Only 10% of those polled were in agreement with this assertion.</w:t>
      </w:r>
    </w:p>
    <w:p w14:paraId="6FF1047B" w14:textId="77777777" w:rsidR="002960DB" w:rsidRPr="003F0396" w:rsidRDefault="008342F0" w:rsidP="003F0396">
      <w:pPr>
        <w:spacing w:after="0" w:line="360" w:lineRule="auto"/>
        <w:jc w:val="both"/>
        <w:rPr>
          <w:rFonts w:cs="Times New Roman"/>
        </w:rPr>
      </w:pPr>
      <w:r w:rsidRPr="003F0396">
        <w:rPr>
          <w:rFonts w:cs="Times New Roman"/>
        </w:rPr>
        <w:t>On the other hand, when viewed through change and innovation, VLEs may play an important role in enabling learning in non-formal and informal contexts (Information Resources Management Association, 2017). However, this data shows that some students are not fans of VLEs. According to 45 per cent of the respondents, Moodle provides information on every topic. Approximately 20% of the respondents disagreed with the statement, while 10% were unsure. While many universities and organizations use web-based educational systems to include online technologies, many more are doing so to improve the quality of their traditional face-to-face classes. Student examination of course material and learning environments based on technology and digital resources can be aided by VLE (Petrova, 2018). Only 30 per cent disagreed with this statement, and 40 per cent strongly disagreed with it. It was indifferent, with 25 per cent of the responders and 5 per cent who strongly disagreed. Data on how students interact with their course and school may be an excellent predictor of how motivated they are and how likely they will drop out of school. Thirty per cent of those surveyed said they highly agreed, and 70 per cent agreed that Moodle had improved their ability to serve as an understudy. As a result of other students reading their comments, their motivation was boosted, and they felt more enthusiastic about participating in the course. Students like online classes because they are more convenient (Dhawan, 2020). Eighty per cent of those polled were adamant that they could study whenever they wanted using Moodle. 20% of the respondents were unsure of their feelings. Moodle promotes self-directed learning, according to 25% of those polled who strongly agreed and 65% who agreed. Only ten per cent of those polled were of the opposite opinion. Of those who took part in the survey, 55% said they strongly agreed, and 25% agreed that Moodle had been a helpful tool in their academic pursuits. 15% of the pupils were undecided. VLEs can be used effectively only if their primary characteristics and potential are recognized in each situation. New educational conceptions and behaviours within the digital society give rise to new learning settings and situations, dynamic and varied.</w:t>
      </w:r>
    </w:p>
    <w:p w14:paraId="0C45D0AF" w14:textId="77777777" w:rsidR="004D142C" w:rsidRPr="003F0396" w:rsidRDefault="008342F0" w:rsidP="003F0396">
      <w:pPr>
        <w:spacing w:after="0" w:line="360" w:lineRule="auto"/>
        <w:jc w:val="both"/>
        <w:rPr>
          <w:rFonts w:cs="Times New Roman"/>
        </w:rPr>
      </w:pPr>
      <w:r w:rsidRPr="003F0396">
        <w:rPr>
          <w:rFonts w:cs="Times New Roman"/>
        </w:rPr>
        <w:t xml:space="preserve">The learning experience of VLE needs to be increased because a few students said that VLE had increased their learning experience. Regular monitoring of VLE needs to be ensured to increase the students' experience. Collecting regular feedback from the users could be a great way in this case. </w:t>
      </w:r>
      <w:r w:rsidR="000B62F3" w:rsidRPr="003F0396">
        <w:rPr>
          <w:rFonts w:cs="Times New Roman"/>
        </w:rPr>
        <w:t xml:space="preserve">Besides, the authority needs to take necessary steps to make the VLE much more informative, and regular update needs to be ensured by the authority. </w:t>
      </w:r>
    </w:p>
    <w:p w14:paraId="6D636F8F" w14:textId="77777777" w:rsidR="004D142C" w:rsidRPr="003F0396" w:rsidRDefault="008342F0" w:rsidP="003F0396">
      <w:pPr>
        <w:pStyle w:val="Heading1"/>
        <w:spacing w:before="0" w:line="360" w:lineRule="auto"/>
        <w:rPr>
          <w:rFonts w:cs="Times New Roman"/>
        </w:rPr>
      </w:pPr>
      <w:bookmarkStart w:id="15" w:name="_Toc102432924"/>
      <w:r w:rsidRPr="003F0396">
        <w:rPr>
          <w:rFonts w:cs="Times New Roman"/>
        </w:rPr>
        <w:t>Conclusion:</w:t>
      </w:r>
      <w:bookmarkEnd w:id="15"/>
    </w:p>
    <w:p w14:paraId="1ABBC4AD" w14:textId="77777777" w:rsidR="004D142C" w:rsidRPr="003F0396" w:rsidRDefault="008342F0" w:rsidP="003F0396">
      <w:pPr>
        <w:spacing w:after="0" w:line="360" w:lineRule="auto"/>
        <w:jc w:val="both"/>
        <w:rPr>
          <w:rFonts w:cs="Times New Roman"/>
        </w:rPr>
      </w:pPr>
      <w:r w:rsidRPr="003F0396">
        <w:rPr>
          <w:rFonts w:cs="Times New Roman"/>
        </w:rPr>
        <w:t>With the help of a VLE, students may learn at their own pace, in their own time, and in any location they want, allowing them to fit coursework into a hectic schedule. Another benefit of using a VLE is that it improves students' learning ability, fosters communication and collaborative learning, and provides access to immediate feedback. Additionally, it would be interesting to see which of the VLE's tools have the greatest impact on student learning: forums, quizzes, and course handouts. Due to time constraints and a positive method, the statistical analysis has yielded substantial results, but it cannot and will not provide depth.</w:t>
      </w:r>
    </w:p>
    <w:p w14:paraId="3074E0EA" w14:textId="77777777" w:rsidR="004D142C" w:rsidRPr="003F0396" w:rsidRDefault="008342F0" w:rsidP="003F0396">
      <w:pPr>
        <w:rPr>
          <w:rFonts w:cs="Times New Roman"/>
        </w:rPr>
      </w:pPr>
      <w:r w:rsidRPr="003F0396">
        <w:rPr>
          <w:rFonts w:cs="Times New Roman"/>
        </w:rPr>
        <w:br w:type="page"/>
      </w:r>
    </w:p>
    <w:p w14:paraId="0EE5301A" w14:textId="77777777" w:rsidR="001F6EC1" w:rsidRDefault="008342F0" w:rsidP="001F6EC1">
      <w:pPr>
        <w:pStyle w:val="Heading1"/>
        <w:spacing w:line="360" w:lineRule="auto"/>
      </w:pPr>
      <w:bookmarkStart w:id="16" w:name="_Toc102432925"/>
      <w:r>
        <w:t>References:</w:t>
      </w:r>
      <w:bookmarkEnd w:id="16"/>
    </w:p>
    <w:p w14:paraId="097306AD"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Annetta, L.A., Folta, E. and Klesath, M. (2018). </w:t>
      </w:r>
      <w:r w:rsidRPr="001F6EC1">
        <w:rPr>
          <w:rFonts w:cs="Times New Roman"/>
          <w:iCs/>
          <w:szCs w:val="24"/>
        </w:rPr>
        <w:t>V-learning: distance education in the 21st century through 3D virtual learning environments</w:t>
      </w:r>
      <w:r w:rsidRPr="001F6EC1">
        <w:rPr>
          <w:rFonts w:cs="Times New Roman"/>
          <w:szCs w:val="24"/>
        </w:rPr>
        <w:t>. Dordrecht; London: Springer.</w:t>
      </w:r>
    </w:p>
    <w:p w14:paraId="1CD3DB4A"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Dhawan, S. (2020). Online Learning: A Panacea in the Time of COVID-19 Crisis. </w:t>
      </w:r>
      <w:r w:rsidRPr="001F6EC1">
        <w:rPr>
          <w:rFonts w:cs="Times New Roman"/>
          <w:iCs/>
          <w:szCs w:val="24"/>
        </w:rPr>
        <w:t>Journal of Educational Technology Systems</w:t>
      </w:r>
      <w:r w:rsidRPr="001F6EC1">
        <w:rPr>
          <w:rFonts w:cs="Times New Roman"/>
          <w:szCs w:val="24"/>
        </w:rPr>
        <w:t>, 49(1), pp.5–22.</w:t>
      </w:r>
    </w:p>
    <w:p w14:paraId="06906174"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Garcia, S.M. (2019). The Use of Virtual Learning Environments in UK Higher Education - Are VLEs Supporting student-centred learning? </w:t>
      </w:r>
      <w:r w:rsidRPr="001F6EC1">
        <w:rPr>
          <w:rFonts w:cs="Times New Roman"/>
          <w:iCs/>
          <w:szCs w:val="24"/>
        </w:rPr>
        <w:t>World Conference on E-Learning in Corporate, Government, Healthcare, and Higher Education</w:t>
      </w:r>
      <w:r w:rsidRPr="001F6EC1">
        <w:rPr>
          <w:rFonts w:cs="Times New Roman"/>
          <w:szCs w:val="24"/>
        </w:rPr>
        <w:t>, 13(4).</w:t>
      </w:r>
    </w:p>
    <w:p w14:paraId="6BF76220"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Information Resources Management Association (2017). Virtual Learning Environments. </w:t>
      </w:r>
      <w:r w:rsidRPr="001F6EC1">
        <w:rPr>
          <w:rFonts w:cs="Times New Roman"/>
          <w:iCs/>
          <w:szCs w:val="24"/>
        </w:rPr>
        <w:t>Information Resources Management Association (USA)</w:t>
      </w:r>
      <w:r w:rsidRPr="001F6EC1">
        <w:rPr>
          <w:rFonts w:cs="Times New Roman"/>
          <w:szCs w:val="24"/>
        </w:rPr>
        <w:t>, 1(5).</w:t>
      </w:r>
    </w:p>
    <w:p w14:paraId="0C7C4E4E"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Morris, L.R., Morse, C. and Jones, T.K. (2019). How Virtual Work Informs Virtual Learning. </w:t>
      </w:r>
      <w:r w:rsidRPr="001F6EC1">
        <w:rPr>
          <w:rFonts w:cs="Times New Roman"/>
          <w:iCs/>
          <w:szCs w:val="24"/>
        </w:rPr>
        <w:t>Computer-Assisted Language Learning</w:t>
      </w:r>
      <w:r w:rsidRPr="001F6EC1">
        <w:rPr>
          <w:rFonts w:cs="Times New Roman"/>
          <w:szCs w:val="24"/>
        </w:rPr>
        <w:t>, pp.1624–1634.</w:t>
      </w:r>
    </w:p>
    <w:p w14:paraId="17D4B060"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OECD (2018). </w:t>
      </w:r>
      <w:r w:rsidRPr="001F6EC1">
        <w:rPr>
          <w:rFonts w:cs="Times New Roman"/>
          <w:iCs/>
          <w:szCs w:val="24"/>
        </w:rPr>
        <w:t>Defining innovation - OECD</w:t>
      </w:r>
      <w:r w:rsidRPr="001F6EC1">
        <w:rPr>
          <w:rFonts w:cs="Times New Roman"/>
          <w:szCs w:val="24"/>
        </w:rPr>
        <w:t xml:space="preserve">. [online] Oecd.org. Available at: </w:t>
      </w:r>
      <w:hyperlink r:id="rId11" w:history="1">
        <w:r w:rsidRPr="001F6EC1">
          <w:rPr>
            <w:rFonts w:cs="Times New Roman"/>
            <w:szCs w:val="24"/>
          </w:rPr>
          <w:t>https://www.oecd.org/site/innovationstrategy/defininginnovation.htm</w:t>
        </w:r>
      </w:hyperlink>
      <w:r w:rsidRPr="001F6EC1">
        <w:rPr>
          <w:rFonts w:cs="Times New Roman"/>
          <w:szCs w:val="24"/>
        </w:rPr>
        <w:t>.</w:t>
      </w:r>
    </w:p>
    <w:p w14:paraId="557F0287"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openlms.net (2020). </w:t>
      </w:r>
      <w:r w:rsidRPr="001F6EC1">
        <w:rPr>
          <w:rFonts w:cs="Times New Roman"/>
          <w:iCs/>
          <w:szCs w:val="24"/>
        </w:rPr>
        <w:t>Building a Modern Virtual Learning Environment (VLE)</w:t>
      </w:r>
      <w:r w:rsidRPr="001F6EC1">
        <w:rPr>
          <w:rFonts w:cs="Times New Roman"/>
          <w:szCs w:val="24"/>
        </w:rPr>
        <w:t xml:space="preserve">. [online] www.openlms.net. Available at: </w:t>
      </w:r>
      <w:hyperlink r:id="rId12" w:history="1">
        <w:r w:rsidRPr="001F6EC1">
          <w:rPr>
            <w:rFonts w:cs="Times New Roman"/>
            <w:szCs w:val="24"/>
          </w:rPr>
          <w:t>https://www.openlms.net/blog/products/building-a-modern-virtual-learning-environment-vle/</w:t>
        </w:r>
      </w:hyperlink>
      <w:r w:rsidRPr="001F6EC1">
        <w:rPr>
          <w:rFonts w:cs="Times New Roman"/>
          <w:szCs w:val="24"/>
        </w:rPr>
        <w:t xml:space="preserve"> [Accessed 2 May 2022].</w:t>
      </w:r>
    </w:p>
    <w:p w14:paraId="0490E2F7"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Petrova, K. (2018). Moodle as a virtual learning environment. </w:t>
      </w:r>
      <w:r w:rsidRPr="001F6EC1">
        <w:rPr>
          <w:rFonts w:cs="Times New Roman"/>
          <w:iCs/>
          <w:szCs w:val="24"/>
        </w:rPr>
        <w:t>Auckland University of Technology</w:t>
      </w:r>
      <w:r w:rsidRPr="001F6EC1">
        <w:rPr>
          <w:rFonts w:cs="Times New Roman"/>
          <w:szCs w:val="24"/>
        </w:rPr>
        <w:t>, 1(13).</w:t>
      </w:r>
    </w:p>
    <w:p w14:paraId="455FE31D"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Tabakova, V. (2020). Moodle is a Virtual Learning Environment (VLE) System. </w:t>
      </w:r>
      <w:r w:rsidRPr="001F6EC1">
        <w:rPr>
          <w:rFonts w:cs="Times New Roman"/>
          <w:iCs/>
          <w:szCs w:val="24"/>
        </w:rPr>
        <w:t>E-Learning in Medical Physics and Engineering</w:t>
      </w:r>
      <w:r w:rsidRPr="001F6EC1">
        <w:rPr>
          <w:rFonts w:cs="Times New Roman"/>
          <w:szCs w:val="24"/>
        </w:rPr>
        <w:t>, 12(2), pp.21–32.</w:t>
      </w:r>
    </w:p>
    <w:p w14:paraId="0A98B105"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techtarget.com (2020). </w:t>
      </w:r>
      <w:r w:rsidRPr="001F6EC1">
        <w:rPr>
          <w:rFonts w:cs="Times New Roman"/>
          <w:iCs/>
          <w:szCs w:val="24"/>
        </w:rPr>
        <w:t>What is virtual learning environment (VLE) or managed learning environment (MLE)? - Definition from WhatIs.com</w:t>
      </w:r>
      <w:r w:rsidRPr="001F6EC1">
        <w:rPr>
          <w:rFonts w:cs="Times New Roman"/>
          <w:szCs w:val="24"/>
        </w:rPr>
        <w:t xml:space="preserve">. [online] WhatIs.com. Available at: </w:t>
      </w:r>
      <w:hyperlink r:id="rId13" w:history="1">
        <w:r w:rsidRPr="001F6EC1">
          <w:rPr>
            <w:rFonts w:cs="Times New Roman"/>
            <w:szCs w:val="24"/>
          </w:rPr>
          <w:t>https://www.techtarget.com/whatis/definition/virtual-learning-environment-VLE-or-managed-learning-environment-MLE</w:t>
        </w:r>
      </w:hyperlink>
      <w:r w:rsidRPr="001F6EC1">
        <w:rPr>
          <w:rFonts w:cs="Times New Roman"/>
          <w:szCs w:val="24"/>
        </w:rPr>
        <w:t xml:space="preserve"> [Accessed 2 May 2022].</w:t>
      </w:r>
    </w:p>
    <w:p w14:paraId="1ECBCC5C" w14:textId="77777777" w:rsidR="001F6EC1" w:rsidRPr="001F6EC1" w:rsidRDefault="008342F0" w:rsidP="001F6EC1">
      <w:pPr>
        <w:widowControl w:val="0"/>
        <w:autoSpaceDE w:val="0"/>
        <w:autoSpaceDN w:val="0"/>
        <w:adjustRightInd w:val="0"/>
        <w:spacing w:after="0" w:line="360" w:lineRule="auto"/>
        <w:jc w:val="both"/>
        <w:rPr>
          <w:rFonts w:cs="Times New Roman"/>
          <w:szCs w:val="24"/>
        </w:rPr>
      </w:pPr>
      <w:r w:rsidRPr="001F6EC1">
        <w:rPr>
          <w:rFonts w:cs="Times New Roman"/>
          <w:szCs w:val="24"/>
        </w:rPr>
        <w:t xml:space="preserve">Weller, M. (2018). </w:t>
      </w:r>
      <w:r w:rsidRPr="001F6EC1">
        <w:rPr>
          <w:rFonts w:cs="Times New Roman"/>
          <w:iCs/>
          <w:szCs w:val="24"/>
        </w:rPr>
        <w:t>Virtual learning environments: using, choosing and developing your VLE</w:t>
      </w:r>
      <w:r w:rsidRPr="001F6EC1">
        <w:rPr>
          <w:rFonts w:cs="Times New Roman"/>
          <w:szCs w:val="24"/>
        </w:rPr>
        <w:t>. 10th ed. London: Routledge.</w:t>
      </w:r>
    </w:p>
    <w:p w14:paraId="0B6B9A1A" w14:textId="77777777" w:rsidR="005069EB" w:rsidRDefault="008342F0" w:rsidP="001F6EC1">
      <w:pPr>
        <w:spacing w:after="0" w:line="360" w:lineRule="auto"/>
        <w:jc w:val="both"/>
      </w:pPr>
      <w:r>
        <w:br w:type="page"/>
      </w:r>
    </w:p>
    <w:p w14:paraId="3A037F28" w14:textId="77777777" w:rsidR="002573D2" w:rsidRDefault="008342F0" w:rsidP="002573D2">
      <w:pPr>
        <w:pStyle w:val="Heading1"/>
      </w:pPr>
      <w:bookmarkStart w:id="17" w:name="_Toc102432926"/>
      <w:r>
        <w:t>Appendix: Questionnaire:</w:t>
      </w:r>
      <w:bookmarkEnd w:id="17"/>
    </w:p>
    <w:p w14:paraId="333205B6" w14:textId="77777777" w:rsidR="002573D2" w:rsidRDefault="008342F0" w:rsidP="002573D2">
      <w:r w:rsidRPr="002573D2">
        <w:rPr>
          <w:noProof/>
        </w:rPr>
        <w:drawing>
          <wp:inline distT="0" distB="0" distL="0" distR="0" wp14:anchorId="5F9C3C2C" wp14:editId="07BD58F4">
            <wp:extent cx="5943600" cy="25101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4"/>
                    <a:stretch>
                      <a:fillRect/>
                    </a:stretch>
                  </pic:blipFill>
                  <pic:spPr>
                    <a:xfrm>
                      <a:off x="0" y="0"/>
                      <a:ext cx="5943600" cy="2510155"/>
                    </a:xfrm>
                    <a:prstGeom prst="rect">
                      <a:avLst/>
                    </a:prstGeom>
                  </pic:spPr>
                </pic:pic>
              </a:graphicData>
            </a:graphic>
          </wp:inline>
        </w:drawing>
      </w:r>
    </w:p>
    <w:p w14:paraId="2111EB57" w14:textId="77777777" w:rsidR="002573D2" w:rsidRDefault="008342F0" w:rsidP="002573D2">
      <w:r w:rsidRPr="002573D2">
        <w:rPr>
          <w:noProof/>
        </w:rPr>
        <w:drawing>
          <wp:inline distT="0" distB="0" distL="0" distR="0" wp14:anchorId="060A2A83" wp14:editId="4F0D9AF6">
            <wp:extent cx="5943600" cy="340296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5"/>
                    <a:stretch>
                      <a:fillRect/>
                    </a:stretch>
                  </pic:blipFill>
                  <pic:spPr>
                    <a:xfrm>
                      <a:off x="0" y="0"/>
                      <a:ext cx="5943600" cy="3402965"/>
                    </a:xfrm>
                    <a:prstGeom prst="rect">
                      <a:avLst/>
                    </a:prstGeom>
                  </pic:spPr>
                </pic:pic>
              </a:graphicData>
            </a:graphic>
          </wp:inline>
        </w:drawing>
      </w:r>
    </w:p>
    <w:p w14:paraId="477E2260" w14:textId="77777777" w:rsidR="002573D2" w:rsidRDefault="008342F0" w:rsidP="002573D2">
      <w:r w:rsidRPr="002573D2">
        <w:rPr>
          <w:noProof/>
        </w:rPr>
        <w:drawing>
          <wp:inline distT="0" distB="0" distL="0" distR="0" wp14:anchorId="57FEB21F" wp14:editId="61043889">
            <wp:extent cx="5943600" cy="41979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6"/>
                    <a:stretch>
                      <a:fillRect/>
                    </a:stretch>
                  </pic:blipFill>
                  <pic:spPr>
                    <a:xfrm>
                      <a:off x="0" y="0"/>
                      <a:ext cx="5943600" cy="4197985"/>
                    </a:xfrm>
                    <a:prstGeom prst="rect">
                      <a:avLst/>
                    </a:prstGeom>
                  </pic:spPr>
                </pic:pic>
              </a:graphicData>
            </a:graphic>
          </wp:inline>
        </w:drawing>
      </w:r>
    </w:p>
    <w:p w14:paraId="4CF99870" w14:textId="77777777" w:rsidR="002573D2" w:rsidRDefault="008342F0" w:rsidP="002573D2">
      <w:r w:rsidRPr="002573D2">
        <w:rPr>
          <w:noProof/>
        </w:rPr>
        <w:drawing>
          <wp:inline distT="0" distB="0" distL="0" distR="0" wp14:anchorId="79F9C179" wp14:editId="7D8039C3">
            <wp:extent cx="5943600" cy="3203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7"/>
                    <a:stretch>
                      <a:fillRect/>
                    </a:stretch>
                  </pic:blipFill>
                  <pic:spPr>
                    <a:xfrm>
                      <a:off x="0" y="0"/>
                      <a:ext cx="5943600" cy="3203575"/>
                    </a:xfrm>
                    <a:prstGeom prst="rect">
                      <a:avLst/>
                    </a:prstGeom>
                  </pic:spPr>
                </pic:pic>
              </a:graphicData>
            </a:graphic>
          </wp:inline>
        </w:drawing>
      </w:r>
    </w:p>
    <w:p w14:paraId="1E59D92E" w14:textId="77777777" w:rsidR="001F6EC1" w:rsidRDefault="008342F0" w:rsidP="002573D2">
      <w:r w:rsidRPr="001F6EC1">
        <w:rPr>
          <w:noProof/>
        </w:rPr>
        <w:drawing>
          <wp:inline distT="0" distB="0" distL="0" distR="0" wp14:anchorId="3B34E2F4" wp14:editId="76F380E1">
            <wp:extent cx="5943600" cy="3722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8"/>
                    <a:stretch>
                      <a:fillRect/>
                    </a:stretch>
                  </pic:blipFill>
                  <pic:spPr>
                    <a:xfrm>
                      <a:off x="0" y="0"/>
                      <a:ext cx="5943600" cy="3722370"/>
                    </a:xfrm>
                    <a:prstGeom prst="rect">
                      <a:avLst/>
                    </a:prstGeom>
                  </pic:spPr>
                </pic:pic>
              </a:graphicData>
            </a:graphic>
          </wp:inline>
        </w:drawing>
      </w:r>
    </w:p>
    <w:p w14:paraId="77ED810A" w14:textId="77777777" w:rsidR="001F6EC1" w:rsidRDefault="008342F0" w:rsidP="002573D2">
      <w:r w:rsidRPr="001F6EC1">
        <w:rPr>
          <w:noProof/>
        </w:rPr>
        <w:drawing>
          <wp:inline distT="0" distB="0" distL="0" distR="0" wp14:anchorId="76A43A8F" wp14:editId="156785D9">
            <wp:extent cx="5943600" cy="39319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9"/>
                    <a:stretch>
                      <a:fillRect/>
                    </a:stretch>
                  </pic:blipFill>
                  <pic:spPr>
                    <a:xfrm>
                      <a:off x="0" y="0"/>
                      <a:ext cx="5943600" cy="3931920"/>
                    </a:xfrm>
                    <a:prstGeom prst="rect">
                      <a:avLst/>
                    </a:prstGeom>
                  </pic:spPr>
                </pic:pic>
              </a:graphicData>
            </a:graphic>
          </wp:inline>
        </w:drawing>
      </w:r>
    </w:p>
    <w:p w14:paraId="6D7C59D6" w14:textId="77777777" w:rsidR="001F6EC1" w:rsidRPr="002573D2" w:rsidRDefault="001F6EC1" w:rsidP="002573D2"/>
    <w:p w14:paraId="568F54A9" w14:textId="77777777" w:rsidR="002573D2" w:rsidRDefault="008342F0" w:rsidP="002573D2">
      <w:r w:rsidRPr="001F6EC1">
        <w:rPr>
          <w:noProof/>
        </w:rPr>
        <w:drawing>
          <wp:inline distT="0" distB="0" distL="0" distR="0" wp14:anchorId="3F86A016" wp14:editId="2AB8460F">
            <wp:extent cx="5943600" cy="3766185"/>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0"/>
                    <a:stretch>
                      <a:fillRect/>
                    </a:stretch>
                  </pic:blipFill>
                  <pic:spPr>
                    <a:xfrm>
                      <a:off x="0" y="0"/>
                      <a:ext cx="5943600" cy="3766185"/>
                    </a:xfrm>
                    <a:prstGeom prst="rect">
                      <a:avLst/>
                    </a:prstGeom>
                  </pic:spPr>
                </pic:pic>
              </a:graphicData>
            </a:graphic>
          </wp:inline>
        </w:drawing>
      </w:r>
      <w:bookmarkStart w:id="18" w:name="_GoBack"/>
      <w:bookmarkEnd w:id="18"/>
    </w:p>
    <w:p w14:paraId="53AFC337" w14:textId="77777777" w:rsidR="001F6EC1" w:rsidRDefault="008342F0" w:rsidP="002573D2">
      <w:r w:rsidRPr="001F6EC1">
        <w:rPr>
          <w:noProof/>
        </w:rPr>
        <w:drawing>
          <wp:inline distT="0" distB="0" distL="0" distR="0" wp14:anchorId="7A646DA9" wp14:editId="79CFDFC8">
            <wp:extent cx="5943600" cy="30524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21"/>
                    <a:stretch>
                      <a:fillRect/>
                    </a:stretch>
                  </pic:blipFill>
                  <pic:spPr>
                    <a:xfrm>
                      <a:off x="0" y="0"/>
                      <a:ext cx="5943600" cy="3052445"/>
                    </a:xfrm>
                    <a:prstGeom prst="rect">
                      <a:avLst/>
                    </a:prstGeom>
                  </pic:spPr>
                </pic:pic>
              </a:graphicData>
            </a:graphic>
          </wp:inline>
        </w:drawing>
      </w:r>
    </w:p>
    <w:p w14:paraId="18E0FD6F" w14:textId="77777777" w:rsidR="001F6EC1" w:rsidRPr="002573D2" w:rsidRDefault="008342F0" w:rsidP="002573D2">
      <w:r w:rsidRPr="001F6EC1">
        <w:rPr>
          <w:noProof/>
        </w:rPr>
        <w:drawing>
          <wp:inline distT="0" distB="0" distL="0" distR="0" wp14:anchorId="36C8F15F" wp14:editId="55E08AC6">
            <wp:extent cx="5943600" cy="40290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22"/>
                    <a:stretch>
                      <a:fillRect/>
                    </a:stretch>
                  </pic:blipFill>
                  <pic:spPr>
                    <a:xfrm>
                      <a:off x="0" y="0"/>
                      <a:ext cx="5943600" cy="4029075"/>
                    </a:xfrm>
                    <a:prstGeom prst="rect">
                      <a:avLst/>
                    </a:prstGeom>
                  </pic:spPr>
                </pic:pic>
              </a:graphicData>
            </a:graphic>
          </wp:inline>
        </w:drawing>
      </w:r>
    </w:p>
    <w:sectPr w:rsidR="001F6EC1" w:rsidRPr="002573D2">
      <w:headerReference w:type="even" r:id="rId23"/>
      <w:headerReference w:type="default" r:id="rId24"/>
      <w:footerReference w:type="even" r:id="rId25"/>
      <w:footerReference w:type="default" r:id="rId26"/>
      <w:headerReference w:type="first" r:id="rId27"/>
      <w:footerReference w:type="firs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CF1811" w14:textId="77777777" w:rsidR="00FF615C" w:rsidRDefault="00FF615C">
      <w:pPr>
        <w:spacing w:after="0" w:line="240" w:lineRule="auto"/>
      </w:pPr>
      <w:r>
        <w:separator/>
      </w:r>
    </w:p>
  </w:endnote>
  <w:endnote w:type="continuationSeparator" w:id="0">
    <w:p w14:paraId="65231743" w14:textId="77777777" w:rsidR="00FF615C" w:rsidRDefault="00FF6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7C5760" w14:textId="77777777" w:rsidR="00857EE0" w:rsidRDefault="00857EE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55397531"/>
      <w:docPartObj>
        <w:docPartGallery w:val="Page Numbers (Bottom of Page)"/>
        <w:docPartUnique/>
      </w:docPartObj>
    </w:sdtPr>
    <w:sdtEndPr>
      <w:rPr>
        <w:noProof/>
      </w:rPr>
    </w:sdtEndPr>
    <w:sdtContent>
      <w:p w14:paraId="2CD2B692" w14:textId="77777777" w:rsidR="004D6064" w:rsidRDefault="008342F0">
        <w:pPr>
          <w:pStyle w:val="Footer"/>
          <w:jc w:val="right"/>
        </w:pPr>
        <w:r>
          <w:fldChar w:fldCharType="begin"/>
        </w:r>
        <w:r>
          <w:instrText xml:space="preserve"> PAGE   \* MERGEFORMAT </w:instrText>
        </w:r>
        <w:r>
          <w:fldChar w:fldCharType="separate"/>
        </w:r>
        <w:r w:rsidR="00FF615C">
          <w:rPr>
            <w:noProof/>
          </w:rPr>
          <w:t>1</w:t>
        </w:r>
        <w:r>
          <w:rPr>
            <w:noProof/>
          </w:rPr>
          <w:fldChar w:fldCharType="end"/>
        </w:r>
      </w:p>
    </w:sdtContent>
  </w:sdt>
  <w:p w14:paraId="2AB2C121" w14:textId="77777777" w:rsidR="004D6064" w:rsidRDefault="004D606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0F356A" w14:textId="77777777" w:rsidR="00857EE0" w:rsidRDefault="00857E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11E2DF" w14:textId="77777777" w:rsidR="00FF615C" w:rsidRDefault="00FF615C">
      <w:pPr>
        <w:spacing w:after="0" w:line="240" w:lineRule="auto"/>
      </w:pPr>
      <w:r>
        <w:separator/>
      </w:r>
    </w:p>
  </w:footnote>
  <w:footnote w:type="continuationSeparator" w:id="0">
    <w:p w14:paraId="2D352BAA" w14:textId="77777777" w:rsidR="00FF615C" w:rsidRDefault="00FF615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D4D574" w14:textId="77777777" w:rsidR="00857EE0" w:rsidRDefault="00857EE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97B74DF" w14:textId="77777777" w:rsidR="00857EE0" w:rsidRDefault="00857EE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0CD332" w14:textId="77777777" w:rsidR="00857EE0" w:rsidRDefault="00857EE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570B5B"/>
    <w:multiLevelType w:val="hybridMultilevel"/>
    <w:tmpl w:val="CD6667C8"/>
    <w:lvl w:ilvl="0" w:tplc="4C0AB354">
      <w:start w:val="1"/>
      <w:numFmt w:val="bullet"/>
      <w:lvlText w:val=""/>
      <w:lvlJc w:val="left"/>
      <w:pPr>
        <w:ind w:left="360" w:hanging="360"/>
      </w:pPr>
      <w:rPr>
        <w:rFonts w:ascii="Wingdings" w:hAnsi="Wingdings" w:hint="default"/>
      </w:rPr>
    </w:lvl>
    <w:lvl w:ilvl="1" w:tplc="151AD9CA" w:tentative="1">
      <w:start w:val="1"/>
      <w:numFmt w:val="bullet"/>
      <w:lvlText w:val="o"/>
      <w:lvlJc w:val="left"/>
      <w:pPr>
        <w:ind w:left="1440" w:hanging="360"/>
      </w:pPr>
      <w:rPr>
        <w:rFonts w:ascii="Courier New" w:hAnsi="Courier New" w:cs="Courier New" w:hint="default"/>
      </w:rPr>
    </w:lvl>
    <w:lvl w:ilvl="2" w:tplc="A9A494D6" w:tentative="1">
      <w:start w:val="1"/>
      <w:numFmt w:val="bullet"/>
      <w:lvlText w:val=""/>
      <w:lvlJc w:val="left"/>
      <w:pPr>
        <w:ind w:left="2160" w:hanging="360"/>
      </w:pPr>
      <w:rPr>
        <w:rFonts w:ascii="Wingdings" w:hAnsi="Wingdings" w:hint="default"/>
      </w:rPr>
    </w:lvl>
    <w:lvl w:ilvl="3" w:tplc="7F6A6D56" w:tentative="1">
      <w:start w:val="1"/>
      <w:numFmt w:val="bullet"/>
      <w:lvlText w:val=""/>
      <w:lvlJc w:val="left"/>
      <w:pPr>
        <w:ind w:left="2880" w:hanging="360"/>
      </w:pPr>
      <w:rPr>
        <w:rFonts w:ascii="Symbol" w:hAnsi="Symbol" w:hint="default"/>
      </w:rPr>
    </w:lvl>
    <w:lvl w:ilvl="4" w:tplc="0FF8237A" w:tentative="1">
      <w:start w:val="1"/>
      <w:numFmt w:val="bullet"/>
      <w:lvlText w:val="o"/>
      <w:lvlJc w:val="left"/>
      <w:pPr>
        <w:ind w:left="3600" w:hanging="360"/>
      </w:pPr>
      <w:rPr>
        <w:rFonts w:ascii="Courier New" w:hAnsi="Courier New" w:cs="Courier New" w:hint="default"/>
      </w:rPr>
    </w:lvl>
    <w:lvl w:ilvl="5" w:tplc="63C2655E" w:tentative="1">
      <w:start w:val="1"/>
      <w:numFmt w:val="bullet"/>
      <w:lvlText w:val=""/>
      <w:lvlJc w:val="left"/>
      <w:pPr>
        <w:ind w:left="4320" w:hanging="360"/>
      </w:pPr>
      <w:rPr>
        <w:rFonts w:ascii="Wingdings" w:hAnsi="Wingdings" w:hint="default"/>
      </w:rPr>
    </w:lvl>
    <w:lvl w:ilvl="6" w:tplc="37842BE6" w:tentative="1">
      <w:start w:val="1"/>
      <w:numFmt w:val="bullet"/>
      <w:lvlText w:val=""/>
      <w:lvlJc w:val="left"/>
      <w:pPr>
        <w:ind w:left="5040" w:hanging="360"/>
      </w:pPr>
      <w:rPr>
        <w:rFonts w:ascii="Symbol" w:hAnsi="Symbol" w:hint="default"/>
      </w:rPr>
    </w:lvl>
    <w:lvl w:ilvl="7" w:tplc="7C4CCD1C" w:tentative="1">
      <w:start w:val="1"/>
      <w:numFmt w:val="bullet"/>
      <w:lvlText w:val="o"/>
      <w:lvlJc w:val="left"/>
      <w:pPr>
        <w:ind w:left="5760" w:hanging="360"/>
      </w:pPr>
      <w:rPr>
        <w:rFonts w:ascii="Courier New" w:hAnsi="Courier New" w:cs="Courier New" w:hint="default"/>
      </w:rPr>
    </w:lvl>
    <w:lvl w:ilvl="8" w:tplc="2C9EF0A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3"/>
  <w:removePersonalInformation/>
  <w:removeDateAndTim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547D"/>
    <w:rsid w:val="000463A2"/>
    <w:rsid w:val="000958BA"/>
    <w:rsid w:val="000B62F3"/>
    <w:rsid w:val="000D5EB9"/>
    <w:rsid w:val="0013515A"/>
    <w:rsid w:val="0015547D"/>
    <w:rsid w:val="001676A2"/>
    <w:rsid w:val="001C27D3"/>
    <w:rsid w:val="001F6EC1"/>
    <w:rsid w:val="002441E6"/>
    <w:rsid w:val="00246BB0"/>
    <w:rsid w:val="002573D2"/>
    <w:rsid w:val="002960DB"/>
    <w:rsid w:val="002E4AE4"/>
    <w:rsid w:val="0030742E"/>
    <w:rsid w:val="003634A1"/>
    <w:rsid w:val="003F0396"/>
    <w:rsid w:val="0044485C"/>
    <w:rsid w:val="00490887"/>
    <w:rsid w:val="004C0DDB"/>
    <w:rsid w:val="004D142C"/>
    <w:rsid w:val="004D6064"/>
    <w:rsid w:val="005069EB"/>
    <w:rsid w:val="0053272D"/>
    <w:rsid w:val="00533266"/>
    <w:rsid w:val="005713C3"/>
    <w:rsid w:val="006B20FA"/>
    <w:rsid w:val="006F645A"/>
    <w:rsid w:val="006F65D3"/>
    <w:rsid w:val="00760210"/>
    <w:rsid w:val="00765E0A"/>
    <w:rsid w:val="007B745B"/>
    <w:rsid w:val="00833D1E"/>
    <w:rsid w:val="008342F0"/>
    <w:rsid w:val="00857EE0"/>
    <w:rsid w:val="008866EE"/>
    <w:rsid w:val="008A1DEA"/>
    <w:rsid w:val="008A6028"/>
    <w:rsid w:val="00916D33"/>
    <w:rsid w:val="009A55BB"/>
    <w:rsid w:val="009D2203"/>
    <w:rsid w:val="00A02361"/>
    <w:rsid w:val="00A4772A"/>
    <w:rsid w:val="00A96B86"/>
    <w:rsid w:val="00AE142F"/>
    <w:rsid w:val="00B06182"/>
    <w:rsid w:val="00B07887"/>
    <w:rsid w:val="00B32426"/>
    <w:rsid w:val="00B87827"/>
    <w:rsid w:val="00C12B81"/>
    <w:rsid w:val="00CC501B"/>
    <w:rsid w:val="00CF30B1"/>
    <w:rsid w:val="00D95748"/>
    <w:rsid w:val="00DF6119"/>
    <w:rsid w:val="00EC668C"/>
    <w:rsid w:val="00EC7E0B"/>
    <w:rsid w:val="00EE0B2C"/>
    <w:rsid w:val="00EE3C60"/>
    <w:rsid w:val="00F76D33"/>
    <w:rsid w:val="00FF615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37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2203"/>
    <w:rPr>
      <w:rFonts w:ascii="Times New Roman" w:hAnsi="Times New Roman"/>
      <w:sz w:val="24"/>
    </w:rPr>
  </w:style>
  <w:style w:type="paragraph" w:styleId="Heading1">
    <w:name w:val="heading 1"/>
    <w:basedOn w:val="Normal"/>
    <w:next w:val="Normal"/>
    <w:link w:val="Heading1Char"/>
    <w:autoRedefine/>
    <w:uiPriority w:val="9"/>
    <w:qFormat/>
    <w:rsid w:val="00EC668C"/>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autoRedefine/>
    <w:uiPriority w:val="9"/>
    <w:unhideWhenUsed/>
    <w:qFormat/>
    <w:rsid w:val="006F65D3"/>
    <w:pPr>
      <w:keepNext/>
      <w:keepLines/>
      <w:spacing w:before="40" w:after="0" w:line="360" w:lineRule="auto"/>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F65D3"/>
    <w:pPr>
      <w:keepNext/>
      <w:keepLines/>
      <w:spacing w:before="40" w:after="0" w:line="360" w:lineRule="auto"/>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68C"/>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6F65D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F65D3"/>
    <w:rPr>
      <w:rFonts w:ascii="Times New Roman" w:eastAsiaTheme="majorEastAsia" w:hAnsi="Times New Roman" w:cstheme="majorBidi"/>
      <w:sz w:val="24"/>
      <w:szCs w:val="24"/>
    </w:rPr>
  </w:style>
  <w:style w:type="paragraph" w:styleId="ListParagraph">
    <w:name w:val="List Paragraph"/>
    <w:basedOn w:val="Normal"/>
    <w:uiPriority w:val="34"/>
    <w:qFormat/>
    <w:rsid w:val="0030742E"/>
    <w:pPr>
      <w:ind w:left="720"/>
      <w:contextualSpacing/>
    </w:pPr>
  </w:style>
  <w:style w:type="paragraph" w:customStyle="1" w:styleId="TableParagraph">
    <w:name w:val="Table Paragraph"/>
    <w:basedOn w:val="Normal"/>
    <w:uiPriority w:val="1"/>
    <w:qFormat/>
    <w:rsid w:val="005069EB"/>
    <w:pPr>
      <w:widowControl w:val="0"/>
      <w:autoSpaceDE w:val="0"/>
      <w:autoSpaceDN w:val="0"/>
      <w:spacing w:after="0" w:line="240" w:lineRule="auto"/>
    </w:pPr>
    <w:rPr>
      <w:rFonts w:eastAsia="Times New Roman" w:cs="Times New Roman"/>
      <w:sz w:val="22"/>
    </w:rPr>
  </w:style>
  <w:style w:type="paragraph" w:styleId="Caption">
    <w:name w:val="caption"/>
    <w:basedOn w:val="Normal"/>
    <w:next w:val="Normal"/>
    <w:uiPriority w:val="35"/>
    <w:unhideWhenUsed/>
    <w:qFormat/>
    <w:rsid w:val="005069E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F6EC1"/>
    <w:pPr>
      <w:outlineLvl w:val="9"/>
    </w:pPr>
    <w:rPr>
      <w:rFonts w:asciiTheme="majorHAnsi" w:hAnsiTheme="majorHAnsi"/>
      <w:b w:val="0"/>
      <w:color w:val="2E74B5" w:themeColor="accent1" w:themeShade="BF"/>
      <w:szCs w:val="32"/>
    </w:rPr>
  </w:style>
  <w:style w:type="paragraph" w:styleId="TOC1">
    <w:name w:val="toc 1"/>
    <w:basedOn w:val="Normal"/>
    <w:next w:val="Normal"/>
    <w:autoRedefine/>
    <w:uiPriority w:val="39"/>
    <w:unhideWhenUsed/>
    <w:rsid w:val="001F6EC1"/>
    <w:pPr>
      <w:spacing w:after="100"/>
    </w:pPr>
  </w:style>
  <w:style w:type="paragraph" w:styleId="TOC2">
    <w:name w:val="toc 2"/>
    <w:basedOn w:val="Normal"/>
    <w:next w:val="Normal"/>
    <w:autoRedefine/>
    <w:uiPriority w:val="39"/>
    <w:unhideWhenUsed/>
    <w:rsid w:val="001F6EC1"/>
    <w:pPr>
      <w:spacing w:after="100"/>
      <w:ind w:left="240"/>
    </w:pPr>
  </w:style>
  <w:style w:type="character" w:styleId="Hyperlink">
    <w:name w:val="Hyperlink"/>
    <w:basedOn w:val="DefaultParagraphFont"/>
    <w:uiPriority w:val="99"/>
    <w:unhideWhenUsed/>
    <w:rsid w:val="001F6EC1"/>
    <w:rPr>
      <w:color w:val="0563C1" w:themeColor="hyperlink"/>
      <w:u w:val="single"/>
    </w:rPr>
  </w:style>
  <w:style w:type="paragraph" w:styleId="TableofFigures">
    <w:name w:val="table of figures"/>
    <w:basedOn w:val="Normal"/>
    <w:next w:val="Normal"/>
    <w:uiPriority w:val="99"/>
    <w:unhideWhenUsed/>
    <w:rsid w:val="001F6EC1"/>
    <w:pPr>
      <w:spacing w:after="0"/>
    </w:pPr>
  </w:style>
  <w:style w:type="paragraph" w:styleId="Header">
    <w:name w:val="header"/>
    <w:basedOn w:val="Normal"/>
    <w:link w:val="HeaderChar"/>
    <w:uiPriority w:val="99"/>
    <w:unhideWhenUsed/>
    <w:rsid w:val="004D60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6064"/>
    <w:rPr>
      <w:rFonts w:ascii="Times New Roman" w:hAnsi="Times New Roman"/>
      <w:sz w:val="24"/>
    </w:rPr>
  </w:style>
  <w:style w:type="paragraph" w:styleId="Footer">
    <w:name w:val="footer"/>
    <w:basedOn w:val="Normal"/>
    <w:link w:val="FooterChar"/>
    <w:uiPriority w:val="99"/>
    <w:unhideWhenUsed/>
    <w:rsid w:val="004D60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6064"/>
    <w:rPr>
      <w:rFonts w:ascii="Times New Roman" w:hAnsi="Times New Roman"/>
      <w:sz w:val="24"/>
    </w:rPr>
  </w:style>
  <w:style w:type="paragraph" w:styleId="BalloonText">
    <w:name w:val="Balloon Text"/>
    <w:basedOn w:val="Normal"/>
    <w:link w:val="BalloonTextChar"/>
    <w:uiPriority w:val="99"/>
    <w:semiHidden/>
    <w:unhideWhenUsed/>
    <w:rsid w:val="000958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8B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2203"/>
    <w:rPr>
      <w:rFonts w:ascii="Times New Roman" w:hAnsi="Times New Roman"/>
      <w:sz w:val="24"/>
    </w:rPr>
  </w:style>
  <w:style w:type="paragraph" w:styleId="Heading1">
    <w:name w:val="heading 1"/>
    <w:basedOn w:val="Normal"/>
    <w:next w:val="Normal"/>
    <w:link w:val="Heading1Char"/>
    <w:autoRedefine/>
    <w:uiPriority w:val="9"/>
    <w:qFormat/>
    <w:rsid w:val="00EC668C"/>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autoRedefine/>
    <w:uiPriority w:val="9"/>
    <w:unhideWhenUsed/>
    <w:qFormat/>
    <w:rsid w:val="006F65D3"/>
    <w:pPr>
      <w:keepNext/>
      <w:keepLines/>
      <w:spacing w:before="40" w:after="0" w:line="360" w:lineRule="auto"/>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F65D3"/>
    <w:pPr>
      <w:keepNext/>
      <w:keepLines/>
      <w:spacing w:before="40" w:after="0" w:line="360" w:lineRule="auto"/>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68C"/>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6F65D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F65D3"/>
    <w:rPr>
      <w:rFonts w:ascii="Times New Roman" w:eastAsiaTheme="majorEastAsia" w:hAnsi="Times New Roman" w:cstheme="majorBidi"/>
      <w:sz w:val="24"/>
      <w:szCs w:val="24"/>
    </w:rPr>
  </w:style>
  <w:style w:type="paragraph" w:styleId="ListParagraph">
    <w:name w:val="List Paragraph"/>
    <w:basedOn w:val="Normal"/>
    <w:uiPriority w:val="34"/>
    <w:qFormat/>
    <w:rsid w:val="0030742E"/>
    <w:pPr>
      <w:ind w:left="720"/>
      <w:contextualSpacing/>
    </w:pPr>
  </w:style>
  <w:style w:type="paragraph" w:customStyle="1" w:styleId="TableParagraph">
    <w:name w:val="Table Paragraph"/>
    <w:basedOn w:val="Normal"/>
    <w:uiPriority w:val="1"/>
    <w:qFormat/>
    <w:rsid w:val="005069EB"/>
    <w:pPr>
      <w:widowControl w:val="0"/>
      <w:autoSpaceDE w:val="0"/>
      <w:autoSpaceDN w:val="0"/>
      <w:spacing w:after="0" w:line="240" w:lineRule="auto"/>
    </w:pPr>
    <w:rPr>
      <w:rFonts w:eastAsia="Times New Roman" w:cs="Times New Roman"/>
      <w:sz w:val="22"/>
    </w:rPr>
  </w:style>
  <w:style w:type="paragraph" w:styleId="Caption">
    <w:name w:val="caption"/>
    <w:basedOn w:val="Normal"/>
    <w:next w:val="Normal"/>
    <w:uiPriority w:val="35"/>
    <w:unhideWhenUsed/>
    <w:qFormat/>
    <w:rsid w:val="005069E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F6EC1"/>
    <w:pPr>
      <w:outlineLvl w:val="9"/>
    </w:pPr>
    <w:rPr>
      <w:rFonts w:asciiTheme="majorHAnsi" w:hAnsiTheme="majorHAnsi"/>
      <w:b w:val="0"/>
      <w:color w:val="2E74B5" w:themeColor="accent1" w:themeShade="BF"/>
      <w:szCs w:val="32"/>
    </w:rPr>
  </w:style>
  <w:style w:type="paragraph" w:styleId="TOC1">
    <w:name w:val="toc 1"/>
    <w:basedOn w:val="Normal"/>
    <w:next w:val="Normal"/>
    <w:autoRedefine/>
    <w:uiPriority w:val="39"/>
    <w:unhideWhenUsed/>
    <w:rsid w:val="001F6EC1"/>
    <w:pPr>
      <w:spacing w:after="100"/>
    </w:pPr>
  </w:style>
  <w:style w:type="paragraph" w:styleId="TOC2">
    <w:name w:val="toc 2"/>
    <w:basedOn w:val="Normal"/>
    <w:next w:val="Normal"/>
    <w:autoRedefine/>
    <w:uiPriority w:val="39"/>
    <w:unhideWhenUsed/>
    <w:rsid w:val="001F6EC1"/>
    <w:pPr>
      <w:spacing w:after="100"/>
      <w:ind w:left="240"/>
    </w:pPr>
  </w:style>
  <w:style w:type="character" w:styleId="Hyperlink">
    <w:name w:val="Hyperlink"/>
    <w:basedOn w:val="DefaultParagraphFont"/>
    <w:uiPriority w:val="99"/>
    <w:unhideWhenUsed/>
    <w:rsid w:val="001F6EC1"/>
    <w:rPr>
      <w:color w:val="0563C1" w:themeColor="hyperlink"/>
      <w:u w:val="single"/>
    </w:rPr>
  </w:style>
  <w:style w:type="paragraph" w:styleId="TableofFigures">
    <w:name w:val="table of figures"/>
    <w:basedOn w:val="Normal"/>
    <w:next w:val="Normal"/>
    <w:uiPriority w:val="99"/>
    <w:unhideWhenUsed/>
    <w:rsid w:val="001F6EC1"/>
    <w:pPr>
      <w:spacing w:after="0"/>
    </w:pPr>
  </w:style>
  <w:style w:type="paragraph" w:styleId="Header">
    <w:name w:val="header"/>
    <w:basedOn w:val="Normal"/>
    <w:link w:val="HeaderChar"/>
    <w:uiPriority w:val="99"/>
    <w:unhideWhenUsed/>
    <w:rsid w:val="004D60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6064"/>
    <w:rPr>
      <w:rFonts w:ascii="Times New Roman" w:hAnsi="Times New Roman"/>
      <w:sz w:val="24"/>
    </w:rPr>
  </w:style>
  <w:style w:type="paragraph" w:styleId="Footer">
    <w:name w:val="footer"/>
    <w:basedOn w:val="Normal"/>
    <w:link w:val="FooterChar"/>
    <w:uiPriority w:val="99"/>
    <w:unhideWhenUsed/>
    <w:rsid w:val="004D60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6064"/>
    <w:rPr>
      <w:rFonts w:ascii="Times New Roman" w:hAnsi="Times New Roman"/>
      <w:sz w:val="24"/>
    </w:rPr>
  </w:style>
  <w:style w:type="paragraph" w:styleId="BalloonText">
    <w:name w:val="Balloon Text"/>
    <w:basedOn w:val="Normal"/>
    <w:link w:val="BalloonTextChar"/>
    <w:uiPriority w:val="99"/>
    <w:semiHidden/>
    <w:unhideWhenUsed/>
    <w:rsid w:val="000958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8B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chtarget.com/whatis/definition/virtual-learning-environment-VLE-or-managed-learning-environment-MLE" TargetMode="External"/><Relationship Id="rId18" Type="http://schemas.openxmlformats.org/officeDocument/2006/relationships/image" Target="media/image5.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https://www.openlms.net/blog/products/building-a-modern-virtual-learning-environment-vle/" TargetMode="Externa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ecd.org/site/innovationstrategy/defininginnovation.htm" TargetMode="External"/><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2.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chart" Target="charts/chart2.xml"/><Relationship Id="rId19" Type="http://schemas.openxmlformats.org/officeDocument/2006/relationships/image" Target="media/image6.png"/><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header" Target="header3.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Kamrul%20Islam%20Sakib\Desktop\New%20Microsoft%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Kamrul%20Islam%20Sakib\Desktop\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Sheet2!$E$7</c:f>
              <c:strCache>
                <c:ptCount val="1"/>
                <c:pt idx="0">
                  <c:v>Yes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Sheet2!$D$8:$D$10</c:f>
              <c:strCache>
                <c:ptCount val="3"/>
                <c:pt idx="0">
                  <c:v>Question 1</c:v>
                </c:pt>
                <c:pt idx="1">
                  <c:v>Question2</c:v>
                </c:pt>
                <c:pt idx="2">
                  <c:v>Question 3</c:v>
                </c:pt>
              </c:strCache>
            </c:strRef>
          </c:cat>
          <c:val>
            <c:numRef>
              <c:f>Sheet2!$E$8:$E$10</c:f>
              <c:numCache>
                <c:formatCode>0%</c:formatCode>
                <c:ptCount val="3"/>
                <c:pt idx="0">
                  <c:v>0.5</c:v>
                </c:pt>
                <c:pt idx="1">
                  <c:v>0.7</c:v>
                </c:pt>
                <c:pt idx="2">
                  <c:v>0.8</c:v>
                </c:pt>
              </c:numCache>
            </c:numRef>
          </c:val>
          <c:extLst xmlns:c16r2="http://schemas.microsoft.com/office/drawing/2015/06/chart">
            <c:ext xmlns:c16="http://schemas.microsoft.com/office/drawing/2014/chart" uri="{C3380CC4-5D6E-409C-BE32-E72D297353CC}">
              <c16:uniqueId val="{00000000-9BB4-47F6-8AAC-8F3F5A79183F}"/>
            </c:ext>
          </c:extLst>
        </c:ser>
        <c:ser>
          <c:idx val="1"/>
          <c:order val="1"/>
          <c:tx>
            <c:strRef>
              <c:f>Sheet2!$F$7</c:f>
              <c:strCache>
                <c:ptCount val="1"/>
                <c:pt idx="0">
                  <c:v>No</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Sheet2!$D$8:$D$10</c:f>
              <c:strCache>
                <c:ptCount val="3"/>
                <c:pt idx="0">
                  <c:v>Question 1</c:v>
                </c:pt>
                <c:pt idx="1">
                  <c:v>Question2</c:v>
                </c:pt>
                <c:pt idx="2">
                  <c:v>Question 3</c:v>
                </c:pt>
              </c:strCache>
            </c:strRef>
          </c:cat>
          <c:val>
            <c:numRef>
              <c:f>Sheet2!$F$8:$F$10</c:f>
              <c:numCache>
                <c:formatCode>0%</c:formatCode>
                <c:ptCount val="3"/>
                <c:pt idx="0">
                  <c:v>0.5</c:v>
                </c:pt>
                <c:pt idx="1">
                  <c:v>0.3</c:v>
                </c:pt>
                <c:pt idx="2">
                  <c:v>0.2</c:v>
                </c:pt>
              </c:numCache>
            </c:numRef>
          </c:val>
          <c:extLst xmlns:c16r2="http://schemas.microsoft.com/office/drawing/2015/06/chart">
            <c:ext xmlns:c16="http://schemas.microsoft.com/office/drawing/2014/chart" uri="{C3380CC4-5D6E-409C-BE32-E72D297353CC}">
              <c16:uniqueId val="{00000001-9BB4-47F6-8AAC-8F3F5A79183F}"/>
            </c:ext>
          </c:extLst>
        </c:ser>
        <c:dLbls>
          <c:dLblPos val="outEnd"/>
          <c:showLegendKey val="0"/>
          <c:showVal val="1"/>
          <c:showCatName val="0"/>
          <c:showSerName val="0"/>
          <c:showPercent val="0"/>
          <c:showBubbleSize val="0"/>
        </c:dLbls>
        <c:gapWidth val="182"/>
        <c:axId val="241705728"/>
        <c:axId val="241707264"/>
      </c:barChart>
      <c:catAx>
        <c:axId val="241705728"/>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41707264"/>
        <c:crosses val="autoZero"/>
        <c:auto val="1"/>
        <c:lblAlgn val="ctr"/>
        <c:lblOffset val="100"/>
        <c:noMultiLvlLbl val="0"/>
      </c:catAx>
      <c:valAx>
        <c:axId val="241707264"/>
        <c:scaling>
          <c:orientation val="minMax"/>
        </c:scaling>
        <c:delete val="1"/>
        <c:axPos val="b"/>
        <c:numFmt formatCode="0%" sourceLinked="1"/>
        <c:majorTickMark val="none"/>
        <c:minorTickMark val="none"/>
        <c:tickLblPos val="nextTo"/>
        <c:crossAx val="241705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Sheet1!$F$8</c:f>
              <c:strCache>
                <c:ptCount val="1"/>
                <c:pt idx="0">
                  <c:v>Strongly 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Sheet1!$E$9:$E$17</c:f>
              <c:strCache>
                <c:ptCount val="9"/>
                <c:pt idx="0">
                  <c:v>Question 4</c:v>
                </c:pt>
                <c:pt idx="1">
                  <c:v>Question 5</c:v>
                </c:pt>
                <c:pt idx="2">
                  <c:v>Question 6</c:v>
                </c:pt>
                <c:pt idx="3">
                  <c:v>Question 7</c:v>
                </c:pt>
                <c:pt idx="4">
                  <c:v>Question 8</c:v>
                </c:pt>
                <c:pt idx="5">
                  <c:v>Question 9</c:v>
                </c:pt>
                <c:pt idx="6">
                  <c:v>Question 10</c:v>
                </c:pt>
                <c:pt idx="7">
                  <c:v>Question 11</c:v>
                </c:pt>
                <c:pt idx="8">
                  <c:v>Question 12</c:v>
                </c:pt>
              </c:strCache>
            </c:strRef>
          </c:cat>
          <c:val>
            <c:numRef>
              <c:f>Sheet1!$F$9:$F$17</c:f>
              <c:numCache>
                <c:formatCode>0%</c:formatCode>
                <c:ptCount val="9"/>
                <c:pt idx="0">
                  <c:v>0.85</c:v>
                </c:pt>
                <c:pt idx="1">
                  <c:v>0.55000000000000004</c:v>
                </c:pt>
                <c:pt idx="2">
                  <c:v>0.25</c:v>
                </c:pt>
                <c:pt idx="3">
                  <c:v>0.45</c:v>
                </c:pt>
                <c:pt idx="4">
                  <c:v>0.4</c:v>
                </c:pt>
                <c:pt idx="5">
                  <c:v>0.3</c:v>
                </c:pt>
                <c:pt idx="6">
                  <c:v>0.8</c:v>
                </c:pt>
                <c:pt idx="7">
                  <c:v>0.25</c:v>
                </c:pt>
                <c:pt idx="8">
                  <c:v>0.55000000000000004</c:v>
                </c:pt>
              </c:numCache>
            </c:numRef>
          </c:val>
          <c:extLst xmlns:c16r2="http://schemas.microsoft.com/office/drawing/2015/06/chart">
            <c:ext xmlns:c16="http://schemas.microsoft.com/office/drawing/2014/chart" uri="{C3380CC4-5D6E-409C-BE32-E72D297353CC}">
              <c16:uniqueId val="{00000000-A5E6-454F-A66F-F14DA008E4EE}"/>
            </c:ext>
          </c:extLst>
        </c:ser>
        <c:ser>
          <c:idx val="1"/>
          <c:order val="1"/>
          <c:tx>
            <c:strRef>
              <c:f>Sheet1!$G$8</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Sheet1!$E$9:$E$17</c:f>
              <c:strCache>
                <c:ptCount val="9"/>
                <c:pt idx="0">
                  <c:v>Question 4</c:v>
                </c:pt>
                <c:pt idx="1">
                  <c:v>Question 5</c:v>
                </c:pt>
                <c:pt idx="2">
                  <c:v>Question 6</c:v>
                </c:pt>
                <c:pt idx="3">
                  <c:v>Question 7</c:v>
                </c:pt>
                <c:pt idx="4">
                  <c:v>Question 8</c:v>
                </c:pt>
                <c:pt idx="5">
                  <c:v>Question 9</c:v>
                </c:pt>
                <c:pt idx="6">
                  <c:v>Question 10</c:v>
                </c:pt>
                <c:pt idx="7">
                  <c:v>Question 11</c:v>
                </c:pt>
                <c:pt idx="8">
                  <c:v>Question 12</c:v>
                </c:pt>
              </c:strCache>
            </c:strRef>
          </c:cat>
          <c:val>
            <c:numRef>
              <c:f>Sheet1!$G$9:$G$17</c:f>
              <c:numCache>
                <c:formatCode>0%</c:formatCode>
                <c:ptCount val="9"/>
                <c:pt idx="1">
                  <c:v>0.4</c:v>
                </c:pt>
                <c:pt idx="2">
                  <c:v>0.6</c:v>
                </c:pt>
                <c:pt idx="3">
                  <c:v>0.25</c:v>
                </c:pt>
                <c:pt idx="4">
                  <c:v>0.3</c:v>
                </c:pt>
                <c:pt idx="5">
                  <c:v>0.7</c:v>
                </c:pt>
                <c:pt idx="7">
                  <c:v>0.65</c:v>
                </c:pt>
                <c:pt idx="8">
                  <c:v>0.25</c:v>
                </c:pt>
              </c:numCache>
            </c:numRef>
          </c:val>
          <c:extLst xmlns:c16r2="http://schemas.microsoft.com/office/drawing/2015/06/chart">
            <c:ext xmlns:c16="http://schemas.microsoft.com/office/drawing/2014/chart" uri="{C3380CC4-5D6E-409C-BE32-E72D297353CC}">
              <c16:uniqueId val="{00000001-A5E6-454F-A66F-F14DA008E4EE}"/>
            </c:ext>
          </c:extLst>
        </c:ser>
        <c:ser>
          <c:idx val="2"/>
          <c:order val="2"/>
          <c:tx>
            <c:strRef>
              <c:f>Sheet1!$H$8</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Sheet1!$E$9:$E$17</c:f>
              <c:strCache>
                <c:ptCount val="9"/>
                <c:pt idx="0">
                  <c:v>Question 4</c:v>
                </c:pt>
                <c:pt idx="1">
                  <c:v>Question 5</c:v>
                </c:pt>
                <c:pt idx="2">
                  <c:v>Question 6</c:v>
                </c:pt>
                <c:pt idx="3">
                  <c:v>Question 7</c:v>
                </c:pt>
                <c:pt idx="4">
                  <c:v>Question 8</c:v>
                </c:pt>
                <c:pt idx="5">
                  <c:v>Question 9</c:v>
                </c:pt>
                <c:pt idx="6">
                  <c:v>Question 10</c:v>
                </c:pt>
                <c:pt idx="7">
                  <c:v>Question 11</c:v>
                </c:pt>
                <c:pt idx="8">
                  <c:v>Question 12</c:v>
                </c:pt>
              </c:strCache>
            </c:strRef>
          </c:cat>
          <c:val>
            <c:numRef>
              <c:f>Sheet1!$H$9:$H$17</c:f>
              <c:numCache>
                <c:formatCode>0%</c:formatCode>
                <c:ptCount val="9"/>
                <c:pt idx="1">
                  <c:v>0.05</c:v>
                </c:pt>
                <c:pt idx="3">
                  <c:v>0.05</c:v>
                </c:pt>
                <c:pt idx="4">
                  <c:v>0.25</c:v>
                </c:pt>
                <c:pt idx="6">
                  <c:v>0.2</c:v>
                </c:pt>
                <c:pt idx="8">
                  <c:v>0.15</c:v>
                </c:pt>
              </c:numCache>
            </c:numRef>
          </c:val>
          <c:extLst xmlns:c16r2="http://schemas.microsoft.com/office/drawing/2015/06/chart">
            <c:ext xmlns:c16="http://schemas.microsoft.com/office/drawing/2014/chart" uri="{C3380CC4-5D6E-409C-BE32-E72D297353CC}">
              <c16:uniqueId val="{00000002-A5E6-454F-A66F-F14DA008E4EE}"/>
            </c:ext>
          </c:extLst>
        </c:ser>
        <c:ser>
          <c:idx val="3"/>
          <c:order val="3"/>
          <c:tx>
            <c:strRef>
              <c:f>Sheet1!$I$8</c:f>
              <c:strCache>
                <c:ptCount val="1"/>
                <c:pt idx="0">
                  <c:v>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Sheet1!$E$9:$E$17</c:f>
              <c:strCache>
                <c:ptCount val="9"/>
                <c:pt idx="0">
                  <c:v>Question 4</c:v>
                </c:pt>
                <c:pt idx="1">
                  <c:v>Question 5</c:v>
                </c:pt>
                <c:pt idx="2">
                  <c:v>Question 6</c:v>
                </c:pt>
                <c:pt idx="3">
                  <c:v>Question 7</c:v>
                </c:pt>
                <c:pt idx="4">
                  <c:v>Question 8</c:v>
                </c:pt>
                <c:pt idx="5">
                  <c:v>Question 9</c:v>
                </c:pt>
                <c:pt idx="6">
                  <c:v>Question 10</c:v>
                </c:pt>
                <c:pt idx="7">
                  <c:v>Question 11</c:v>
                </c:pt>
                <c:pt idx="8">
                  <c:v>Question 12</c:v>
                </c:pt>
              </c:strCache>
            </c:strRef>
          </c:cat>
          <c:val>
            <c:numRef>
              <c:f>Sheet1!$I$9:$I$17</c:f>
              <c:numCache>
                <c:formatCode>General</c:formatCode>
                <c:ptCount val="9"/>
                <c:pt idx="0" formatCode="0%">
                  <c:v>0.15</c:v>
                </c:pt>
                <c:pt idx="2" formatCode="0%">
                  <c:v>0.1</c:v>
                </c:pt>
                <c:pt idx="3" formatCode="0%">
                  <c:v>0.15</c:v>
                </c:pt>
                <c:pt idx="7" formatCode="0%">
                  <c:v>0.2</c:v>
                </c:pt>
              </c:numCache>
            </c:numRef>
          </c:val>
          <c:extLst xmlns:c16r2="http://schemas.microsoft.com/office/drawing/2015/06/chart">
            <c:ext xmlns:c16="http://schemas.microsoft.com/office/drawing/2014/chart" uri="{C3380CC4-5D6E-409C-BE32-E72D297353CC}">
              <c16:uniqueId val="{00000003-A5E6-454F-A66F-F14DA008E4EE}"/>
            </c:ext>
          </c:extLst>
        </c:ser>
        <c:ser>
          <c:idx val="4"/>
          <c:order val="4"/>
          <c:tx>
            <c:strRef>
              <c:f>Sheet1!$J$8</c:f>
              <c:strCache>
                <c:ptCount val="1"/>
                <c:pt idx="0">
                  <c:v>Strongly 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Sheet1!$E$9:$E$17</c:f>
              <c:strCache>
                <c:ptCount val="9"/>
                <c:pt idx="0">
                  <c:v>Question 4</c:v>
                </c:pt>
                <c:pt idx="1">
                  <c:v>Question 5</c:v>
                </c:pt>
                <c:pt idx="2">
                  <c:v>Question 6</c:v>
                </c:pt>
                <c:pt idx="3">
                  <c:v>Question 7</c:v>
                </c:pt>
                <c:pt idx="4">
                  <c:v>Question 8</c:v>
                </c:pt>
                <c:pt idx="5">
                  <c:v>Question 9</c:v>
                </c:pt>
                <c:pt idx="6">
                  <c:v>Question 10</c:v>
                </c:pt>
                <c:pt idx="7">
                  <c:v>Question 11</c:v>
                </c:pt>
                <c:pt idx="8">
                  <c:v>Question 12</c:v>
                </c:pt>
              </c:strCache>
            </c:strRef>
          </c:cat>
          <c:val>
            <c:numRef>
              <c:f>Sheet1!$J$9:$J$17</c:f>
              <c:numCache>
                <c:formatCode>General</c:formatCode>
                <c:ptCount val="9"/>
                <c:pt idx="4" formatCode="0%">
                  <c:v>0.05</c:v>
                </c:pt>
              </c:numCache>
            </c:numRef>
          </c:val>
          <c:extLst xmlns:c16r2="http://schemas.microsoft.com/office/drawing/2015/06/chart">
            <c:ext xmlns:c16="http://schemas.microsoft.com/office/drawing/2014/chart" uri="{C3380CC4-5D6E-409C-BE32-E72D297353CC}">
              <c16:uniqueId val="{00000004-A5E6-454F-A66F-F14DA008E4EE}"/>
            </c:ext>
          </c:extLst>
        </c:ser>
        <c:dLbls>
          <c:dLblPos val="outEnd"/>
          <c:showLegendKey val="0"/>
          <c:showVal val="1"/>
          <c:showCatName val="0"/>
          <c:showSerName val="0"/>
          <c:showPercent val="0"/>
          <c:showBubbleSize val="0"/>
        </c:dLbls>
        <c:gapWidth val="219"/>
        <c:overlap val="-27"/>
        <c:axId val="241968640"/>
        <c:axId val="241970176"/>
      </c:barChart>
      <c:catAx>
        <c:axId val="241968640"/>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41970176"/>
        <c:crosses val="autoZero"/>
        <c:auto val="1"/>
        <c:lblAlgn val="ctr"/>
        <c:lblOffset val="100"/>
        <c:noMultiLvlLbl val="0"/>
      </c:catAx>
      <c:valAx>
        <c:axId val="241970176"/>
        <c:scaling>
          <c:orientation val="minMax"/>
        </c:scaling>
        <c:delete val="1"/>
        <c:axPos val="l"/>
        <c:numFmt formatCode="0%" sourceLinked="1"/>
        <c:majorTickMark val="none"/>
        <c:minorTickMark val="none"/>
        <c:tickLblPos val="nextTo"/>
        <c:crossAx val="241968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411F09-D9EB-4A96-9388-E08651720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15960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2022-05-02T19:49:00Z</dcterms:created>
  <dcterms:modified xsi:type="dcterms:W3CDTF">2022-05-03T15:13:00Z</dcterms:modified>
  <cp:category/>
</cp:coreProperties>
</file>