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3A112" w14:textId="654987CA" w:rsidR="00D16E1B" w:rsidRDefault="001B171F" w:rsidP="009E448D">
      <w:pPr>
        <w:jc w:val="center"/>
        <w:rPr>
          <w:b/>
          <w:bCs/>
          <w:sz w:val="40"/>
          <w:szCs w:val="40"/>
        </w:rPr>
      </w:pPr>
      <w:r w:rsidRPr="009E448D">
        <w:rPr>
          <w:b/>
          <w:bCs/>
          <w:sz w:val="40"/>
          <w:szCs w:val="40"/>
        </w:rPr>
        <w:t>Principles and Concepts of Finance</w:t>
      </w:r>
    </w:p>
    <w:p w14:paraId="74D26307" w14:textId="22F7A6D1" w:rsidR="009E448D" w:rsidRDefault="001B171F" w:rsidP="009E448D">
      <w:pPr>
        <w:jc w:val="center"/>
        <w:rPr>
          <w:b/>
          <w:bCs/>
          <w:sz w:val="40"/>
          <w:szCs w:val="40"/>
        </w:rPr>
      </w:pPr>
      <w:r>
        <w:rPr>
          <w:b/>
          <w:bCs/>
          <w:sz w:val="40"/>
          <w:szCs w:val="40"/>
        </w:rPr>
        <w:t>Student name:</w:t>
      </w:r>
      <w:r w:rsidR="00E134FA">
        <w:rPr>
          <w:b/>
          <w:bCs/>
          <w:sz w:val="40"/>
          <w:szCs w:val="40"/>
        </w:rPr>
        <w:t xml:space="preserve"> Luciana Florea</w:t>
      </w:r>
    </w:p>
    <w:p w14:paraId="7F7D6F15" w14:textId="145802FF" w:rsidR="00E30329" w:rsidRDefault="001B171F" w:rsidP="009E448D">
      <w:pPr>
        <w:jc w:val="center"/>
        <w:rPr>
          <w:b/>
          <w:bCs/>
          <w:sz w:val="40"/>
          <w:szCs w:val="40"/>
        </w:rPr>
      </w:pPr>
      <w:r>
        <w:rPr>
          <w:b/>
          <w:bCs/>
          <w:sz w:val="40"/>
          <w:szCs w:val="40"/>
        </w:rPr>
        <w:t>Student ID:</w:t>
      </w:r>
      <w:r w:rsidR="00E134FA">
        <w:rPr>
          <w:b/>
          <w:bCs/>
          <w:sz w:val="40"/>
          <w:szCs w:val="40"/>
        </w:rPr>
        <w:t xml:space="preserve"> 2126969</w:t>
      </w:r>
    </w:p>
    <w:p w14:paraId="306BDADB" w14:textId="77777777" w:rsidR="00E30329" w:rsidRDefault="001B171F">
      <w:pPr>
        <w:spacing w:line="259" w:lineRule="auto"/>
        <w:jc w:val="left"/>
        <w:rPr>
          <w:b/>
          <w:bCs/>
          <w:sz w:val="40"/>
          <w:szCs w:val="40"/>
        </w:rPr>
      </w:pPr>
      <w:r>
        <w:rPr>
          <w:b/>
          <w:bCs/>
          <w:sz w:val="40"/>
          <w:szCs w:val="40"/>
        </w:rPr>
        <w:br w:type="page"/>
      </w:r>
    </w:p>
    <w:p w14:paraId="73B1AC9B" w14:textId="0237B8EA" w:rsidR="00E30329" w:rsidRPr="00CC5D81" w:rsidRDefault="001B171F" w:rsidP="00E30329">
      <w:pPr>
        <w:jc w:val="center"/>
        <w:rPr>
          <w:b/>
          <w:bCs/>
        </w:rPr>
      </w:pPr>
      <w:r w:rsidRPr="00CC5D81">
        <w:rPr>
          <w:b/>
          <w:bCs/>
        </w:rPr>
        <w:lastRenderedPageBreak/>
        <w:t>Executive summary</w:t>
      </w:r>
    </w:p>
    <w:p w14:paraId="38DEAD1B" w14:textId="22399FB9" w:rsidR="00E30329" w:rsidRDefault="00A05181" w:rsidP="00A05181">
      <w:r>
        <w:t>This report provides a study based on the calculation of the stock budget and a cash budget for six months including the profit and loss account for the same six-month period ending on the 30</w:t>
      </w:r>
      <w:r w:rsidRPr="004B26D4">
        <w:rPr>
          <w:vertAlign w:val="superscript"/>
        </w:rPr>
        <w:t>th</w:t>
      </w:r>
      <w:r>
        <w:t xml:space="preserve"> of November. The study also provides interpretations of the problems that might be faced by Edward during the six-month period. Moreover, the report also provides a brief elaboration on the concept of budgeting and budgetary control including the behaviours of people in the organisation with respect to the budget introduced. Apart from this, the study also focuses on the traditional approaches to budgeting in the context of the fast-changing business environment</w:t>
      </w:r>
      <w:r w:rsidR="000D0AE3">
        <w:t>.</w:t>
      </w:r>
    </w:p>
    <w:p w14:paraId="25F78F90" w14:textId="6F62E05F" w:rsidR="00060304" w:rsidRDefault="00060304">
      <w:pPr>
        <w:spacing w:line="259" w:lineRule="auto"/>
        <w:jc w:val="left"/>
      </w:pPr>
      <w:r>
        <w:br w:type="page"/>
      </w:r>
    </w:p>
    <w:sdt>
      <w:sdtPr>
        <w:rPr>
          <w:rFonts w:ascii="Times New Roman" w:eastAsiaTheme="minorHAnsi" w:hAnsi="Times New Roman" w:cstheme="minorBidi"/>
          <w:color w:val="auto"/>
          <w:sz w:val="24"/>
          <w:szCs w:val="22"/>
          <w:lang w:val="en-GB"/>
        </w:rPr>
        <w:id w:val="-953545708"/>
        <w:docPartObj>
          <w:docPartGallery w:val="Table of Contents"/>
          <w:docPartUnique/>
        </w:docPartObj>
      </w:sdtPr>
      <w:sdtEndPr>
        <w:rPr>
          <w:b/>
          <w:bCs/>
          <w:noProof/>
        </w:rPr>
      </w:sdtEndPr>
      <w:sdtContent>
        <w:p w14:paraId="0966A7F3" w14:textId="59C487AD" w:rsidR="000C7C5D" w:rsidRDefault="000C7C5D">
          <w:pPr>
            <w:pStyle w:val="TOCHeading"/>
          </w:pPr>
          <w:r>
            <w:t>Table of Contents</w:t>
          </w:r>
        </w:p>
        <w:p w14:paraId="306D38FF" w14:textId="69E29C68" w:rsidR="000C7C5D" w:rsidRDefault="000C7C5D">
          <w:pPr>
            <w:pStyle w:val="TOC1"/>
            <w:tabs>
              <w:tab w:val="right" w:leader="dot" w:pos="9350"/>
            </w:tabs>
            <w:rPr>
              <w:noProof/>
            </w:rPr>
          </w:pPr>
          <w:r>
            <w:fldChar w:fldCharType="begin"/>
          </w:r>
          <w:r>
            <w:instrText xml:space="preserve"> TOC \o "1-3" \h \z \u </w:instrText>
          </w:r>
          <w:r>
            <w:fldChar w:fldCharType="separate"/>
          </w:r>
          <w:hyperlink w:anchor="_Toc169196344" w:history="1">
            <w:r w:rsidRPr="00D65232">
              <w:rPr>
                <w:rStyle w:val="Hyperlink"/>
                <w:noProof/>
              </w:rPr>
              <w:t>Introduction</w:t>
            </w:r>
            <w:r>
              <w:rPr>
                <w:noProof/>
                <w:webHidden/>
              </w:rPr>
              <w:tab/>
            </w:r>
            <w:r>
              <w:rPr>
                <w:noProof/>
                <w:webHidden/>
              </w:rPr>
              <w:fldChar w:fldCharType="begin"/>
            </w:r>
            <w:r>
              <w:rPr>
                <w:noProof/>
                <w:webHidden/>
              </w:rPr>
              <w:instrText xml:space="preserve"> PAGEREF _Toc169196344 \h </w:instrText>
            </w:r>
            <w:r>
              <w:rPr>
                <w:noProof/>
                <w:webHidden/>
              </w:rPr>
            </w:r>
            <w:r>
              <w:rPr>
                <w:noProof/>
                <w:webHidden/>
              </w:rPr>
              <w:fldChar w:fldCharType="separate"/>
            </w:r>
            <w:r>
              <w:rPr>
                <w:noProof/>
                <w:webHidden/>
              </w:rPr>
              <w:t>4</w:t>
            </w:r>
            <w:r>
              <w:rPr>
                <w:noProof/>
                <w:webHidden/>
              </w:rPr>
              <w:fldChar w:fldCharType="end"/>
            </w:r>
          </w:hyperlink>
        </w:p>
        <w:p w14:paraId="69305189" w14:textId="27477DED" w:rsidR="000C7C5D" w:rsidRDefault="001B171F">
          <w:pPr>
            <w:pStyle w:val="TOC1"/>
            <w:tabs>
              <w:tab w:val="right" w:leader="dot" w:pos="9350"/>
            </w:tabs>
            <w:rPr>
              <w:noProof/>
            </w:rPr>
          </w:pPr>
          <w:hyperlink w:anchor="_Toc169196345" w:history="1">
            <w:r w:rsidR="000C7C5D" w:rsidRPr="00D65232">
              <w:rPr>
                <w:rStyle w:val="Hyperlink"/>
                <w:noProof/>
              </w:rPr>
              <w:t>a. Preparation of the cash budget</w:t>
            </w:r>
            <w:r w:rsidR="000C7C5D">
              <w:rPr>
                <w:noProof/>
                <w:webHidden/>
              </w:rPr>
              <w:tab/>
            </w:r>
            <w:r w:rsidR="000C7C5D">
              <w:rPr>
                <w:noProof/>
                <w:webHidden/>
              </w:rPr>
              <w:fldChar w:fldCharType="begin"/>
            </w:r>
            <w:r w:rsidR="000C7C5D">
              <w:rPr>
                <w:noProof/>
                <w:webHidden/>
              </w:rPr>
              <w:instrText xml:space="preserve"> PAGEREF _Toc169196345 \h </w:instrText>
            </w:r>
            <w:r w:rsidR="000C7C5D">
              <w:rPr>
                <w:noProof/>
                <w:webHidden/>
              </w:rPr>
            </w:r>
            <w:r w:rsidR="000C7C5D">
              <w:rPr>
                <w:noProof/>
                <w:webHidden/>
              </w:rPr>
              <w:fldChar w:fldCharType="separate"/>
            </w:r>
            <w:r w:rsidR="000C7C5D">
              <w:rPr>
                <w:noProof/>
                <w:webHidden/>
              </w:rPr>
              <w:t>5</w:t>
            </w:r>
            <w:r w:rsidR="000C7C5D">
              <w:rPr>
                <w:noProof/>
                <w:webHidden/>
              </w:rPr>
              <w:fldChar w:fldCharType="end"/>
            </w:r>
          </w:hyperlink>
        </w:p>
        <w:p w14:paraId="7DB4ED97" w14:textId="4B5B11A4" w:rsidR="000C7C5D" w:rsidRDefault="001B171F">
          <w:pPr>
            <w:pStyle w:val="TOC2"/>
            <w:tabs>
              <w:tab w:val="right" w:leader="dot" w:pos="9350"/>
            </w:tabs>
            <w:rPr>
              <w:noProof/>
            </w:rPr>
          </w:pPr>
          <w:hyperlink w:anchor="_Toc169196346" w:history="1">
            <w:r w:rsidR="000C7C5D" w:rsidRPr="00D65232">
              <w:rPr>
                <w:rStyle w:val="Hyperlink"/>
                <w:noProof/>
                <w:lang w:val="en-US" w:eastAsia="en-IN"/>
              </w:rPr>
              <w:t>Stock budget calculation</w:t>
            </w:r>
            <w:r w:rsidR="000C7C5D">
              <w:rPr>
                <w:noProof/>
                <w:webHidden/>
              </w:rPr>
              <w:tab/>
            </w:r>
            <w:r w:rsidR="000C7C5D">
              <w:rPr>
                <w:noProof/>
                <w:webHidden/>
              </w:rPr>
              <w:fldChar w:fldCharType="begin"/>
            </w:r>
            <w:r w:rsidR="000C7C5D">
              <w:rPr>
                <w:noProof/>
                <w:webHidden/>
              </w:rPr>
              <w:instrText xml:space="preserve"> PAGEREF _Toc169196346 \h </w:instrText>
            </w:r>
            <w:r w:rsidR="000C7C5D">
              <w:rPr>
                <w:noProof/>
                <w:webHidden/>
              </w:rPr>
            </w:r>
            <w:r w:rsidR="000C7C5D">
              <w:rPr>
                <w:noProof/>
                <w:webHidden/>
              </w:rPr>
              <w:fldChar w:fldCharType="separate"/>
            </w:r>
            <w:r w:rsidR="000C7C5D">
              <w:rPr>
                <w:noProof/>
                <w:webHidden/>
              </w:rPr>
              <w:t>5</w:t>
            </w:r>
            <w:r w:rsidR="000C7C5D">
              <w:rPr>
                <w:noProof/>
                <w:webHidden/>
              </w:rPr>
              <w:fldChar w:fldCharType="end"/>
            </w:r>
          </w:hyperlink>
        </w:p>
        <w:p w14:paraId="210BA2E8" w14:textId="2C855B63" w:rsidR="000C7C5D" w:rsidRDefault="001B171F">
          <w:pPr>
            <w:pStyle w:val="TOC2"/>
            <w:tabs>
              <w:tab w:val="right" w:leader="dot" w:pos="9350"/>
            </w:tabs>
            <w:rPr>
              <w:noProof/>
            </w:rPr>
          </w:pPr>
          <w:hyperlink w:anchor="_Toc169196347" w:history="1">
            <w:r w:rsidR="000C7C5D" w:rsidRPr="00D65232">
              <w:rPr>
                <w:rStyle w:val="Hyperlink"/>
                <w:noProof/>
              </w:rPr>
              <w:t>Cash budget calculation</w:t>
            </w:r>
            <w:r w:rsidR="000C7C5D">
              <w:rPr>
                <w:noProof/>
                <w:webHidden/>
              </w:rPr>
              <w:tab/>
            </w:r>
            <w:r w:rsidR="000C7C5D">
              <w:rPr>
                <w:noProof/>
                <w:webHidden/>
              </w:rPr>
              <w:fldChar w:fldCharType="begin"/>
            </w:r>
            <w:r w:rsidR="000C7C5D">
              <w:rPr>
                <w:noProof/>
                <w:webHidden/>
              </w:rPr>
              <w:instrText xml:space="preserve"> PAGEREF _Toc169196347 \h </w:instrText>
            </w:r>
            <w:r w:rsidR="000C7C5D">
              <w:rPr>
                <w:noProof/>
                <w:webHidden/>
              </w:rPr>
            </w:r>
            <w:r w:rsidR="000C7C5D">
              <w:rPr>
                <w:noProof/>
                <w:webHidden/>
              </w:rPr>
              <w:fldChar w:fldCharType="separate"/>
            </w:r>
            <w:r w:rsidR="000C7C5D">
              <w:rPr>
                <w:noProof/>
                <w:webHidden/>
              </w:rPr>
              <w:t>5</w:t>
            </w:r>
            <w:r w:rsidR="000C7C5D">
              <w:rPr>
                <w:noProof/>
                <w:webHidden/>
              </w:rPr>
              <w:fldChar w:fldCharType="end"/>
            </w:r>
          </w:hyperlink>
        </w:p>
        <w:p w14:paraId="56756B3B" w14:textId="3D07DC82" w:rsidR="000C7C5D" w:rsidRDefault="001B171F">
          <w:pPr>
            <w:pStyle w:val="TOC2"/>
            <w:tabs>
              <w:tab w:val="right" w:leader="dot" w:pos="9350"/>
            </w:tabs>
            <w:rPr>
              <w:noProof/>
            </w:rPr>
          </w:pPr>
          <w:hyperlink w:anchor="_Toc169196348" w:history="1">
            <w:r w:rsidR="000C7C5D" w:rsidRPr="00D65232">
              <w:rPr>
                <w:rStyle w:val="Hyperlink"/>
                <w:noProof/>
              </w:rPr>
              <w:t>Accrual-based budgeting calculation</w:t>
            </w:r>
            <w:r w:rsidR="000C7C5D">
              <w:rPr>
                <w:noProof/>
                <w:webHidden/>
              </w:rPr>
              <w:tab/>
            </w:r>
            <w:r w:rsidR="000C7C5D">
              <w:rPr>
                <w:noProof/>
                <w:webHidden/>
              </w:rPr>
              <w:fldChar w:fldCharType="begin"/>
            </w:r>
            <w:r w:rsidR="000C7C5D">
              <w:rPr>
                <w:noProof/>
                <w:webHidden/>
              </w:rPr>
              <w:instrText xml:space="preserve"> PAGEREF _Toc169196348 \h </w:instrText>
            </w:r>
            <w:r w:rsidR="000C7C5D">
              <w:rPr>
                <w:noProof/>
                <w:webHidden/>
              </w:rPr>
            </w:r>
            <w:r w:rsidR="000C7C5D">
              <w:rPr>
                <w:noProof/>
                <w:webHidden/>
              </w:rPr>
              <w:fldChar w:fldCharType="separate"/>
            </w:r>
            <w:r w:rsidR="000C7C5D">
              <w:rPr>
                <w:noProof/>
                <w:webHidden/>
              </w:rPr>
              <w:t>5</w:t>
            </w:r>
            <w:r w:rsidR="000C7C5D">
              <w:rPr>
                <w:noProof/>
                <w:webHidden/>
              </w:rPr>
              <w:fldChar w:fldCharType="end"/>
            </w:r>
          </w:hyperlink>
        </w:p>
        <w:p w14:paraId="719FA52D" w14:textId="5979249F" w:rsidR="000C7C5D" w:rsidRDefault="001B171F">
          <w:pPr>
            <w:pStyle w:val="TOC1"/>
            <w:tabs>
              <w:tab w:val="right" w:leader="dot" w:pos="9350"/>
            </w:tabs>
            <w:rPr>
              <w:noProof/>
            </w:rPr>
          </w:pPr>
          <w:hyperlink w:anchor="_Toc169196349" w:history="1">
            <w:r w:rsidR="000C7C5D" w:rsidRPr="00D65232">
              <w:rPr>
                <w:rStyle w:val="Hyperlink"/>
                <w:noProof/>
              </w:rPr>
              <w:t>b. Critically explaining the issues that can be faced by Edwards on the basis of the outcome of the calculations</w:t>
            </w:r>
            <w:r w:rsidR="000C7C5D">
              <w:rPr>
                <w:noProof/>
                <w:webHidden/>
              </w:rPr>
              <w:tab/>
            </w:r>
            <w:r w:rsidR="000C7C5D">
              <w:rPr>
                <w:noProof/>
                <w:webHidden/>
              </w:rPr>
              <w:fldChar w:fldCharType="begin"/>
            </w:r>
            <w:r w:rsidR="000C7C5D">
              <w:rPr>
                <w:noProof/>
                <w:webHidden/>
              </w:rPr>
              <w:instrText xml:space="preserve"> PAGEREF _Toc169196349 \h </w:instrText>
            </w:r>
            <w:r w:rsidR="000C7C5D">
              <w:rPr>
                <w:noProof/>
                <w:webHidden/>
              </w:rPr>
            </w:r>
            <w:r w:rsidR="000C7C5D">
              <w:rPr>
                <w:noProof/>
                <w:webHidden/>
              </w:rPr>
              <w:fldChar w:fldCharType="separate"/>
            </w:r>
            <w:r w:rsidR="000C7C5D">
              <w:rPr>
                <w:noProof/>
                <w:webHidden/>
              </w:rPr>
              <w:t>6</w:t>
            </w:r>
            <w:r w:rsidR="000C7C5D">
              <w:rPr>
                <w:noProof/>
                <w:webHidden/>
              </w:rPr>
              <w:fldChar w:fldCharType="end"/>
            </w:r>
          </w:hyperlink>
        </w:p>
        <w:p w14:paraId="14909B06" w14:textId="13EA79C8" w:rsidR="000C7C5D" w:rsidRDefault="001B171F">
          <w:pPr>
            <w:pStyle w:val="TOC2"/>
            <w:tabs>
              <w:tab w:val="right" w:leader="dot" w:pos="9350"/>
            </w:tabs>
            <w:rPr>
              <w:noProof/>
            </w:rPr>
          </w:pPr>
          <w:hyperlink w:anchor="_Toc169196350" w:history="1">
            <w:r w:rsidR="000C7C5D" w:rsidRPr="00D65232">
              <w:rPr>
                <w:rStyle w:val="Hyperlink"/>
                <w:noProof/>
                <w:lang w:val="en-US" w:eastAsia="en-IN"/>
              </w:rPr>
              <w:t>Stating the types of issues that can occur to Edward in the upcoming six months that have been analysed on the basis of the presented calculation:</w:t>
            </w:r>
            <w:r w:rsidR="000C7C5D">
              <w:rPr>
                <w:noProof/>
                <w:webHidden/>
              </w:rPr>
              <w:tab/>
            </w:r>
            <w:r w:rsidR="000C7C5D">
              <w:rPr>
                <w:noProof/>
                <w:webHidden/>
              </w:rPr>
              <w:fldChar w:fldCharType="begin"/>
            </w:r>
            <w:r w:rsidR="000C7C5D">
              <w:rPr>
                <w:noProof/>
                <w:webHidden/>
              </w:rPr>
              <w:instrText xml:space="preserve"> PAGEREF _Toc169196350 \h </w:instrText>
            </w:r>
            <w:r w:rsidR="000C7C5D">
              <w:rPr>
                <w:noProof/>
                <w:webHidden/>
              </w:rPr>
            </w:r>
            <w:r w:rsidR="000C7C5D">
              <w:rPr>
                <w:noProof/>
                <w:webHidden/>
              </w:rPr>
              <w:fldChar w:fldCharType="separate"/>
            </w:r>
            <w:r w:rsidR="000C7C5D">
              <w:rPr>
                <w:noProof/>
                <w:webHidden/>
              </w:rPr>
              <w:t>6</w:t>
            </w:r>
            <w:r w:rsidR="000C7C5D">
              <w:rPr>
                <w:noProof/>
                <w:webHidden/>
              </w:rPr>
              <w:fldChar w:fldCharType="end"/>
            </w:r>
          </w:hyperlink>
        </w:p>
        <w:p w14:paraId="0A97E969" w14:textId="0C176272" w:rsidR="000C7C5D" w:rsidRDefault="001B171F">
          <w:pPr>
            <w:pStyle w:val="TOC2"/>
            <w:tabs>
              <w:tab w:val="right" w:leader="dot" w:pos="9350"/>
            </w:tabs>
            <w:rPr>
              <w:noProof/>
            </w:rPr>
          </w:pPr>
          <w:hyperlink w:anchor="_Toc169196351" w:history="1">
            <w:r w:rsidR="000C7C5D" w:rsidRPr="00D65232">
              <w:rPr>
                <w:rStyle w:val="Hyperlink"/>
                <w:noProof/>
                <w:lang w:val="en-US" w:eastAsia="en-IN"/>
              </w:rPr>
              <w:t xml:space="preserve">Highlighting some of the potential approaches that can be undertaken by the </w:t>
            </w:r>
            <w:r w:rsidR="000C7C5D" w:rsidRPr="00D65232">
              <w:rPr>
                <w:rStyle w:val="Hyperlink"/>
                <w:noProof/>
              </w:rPr>
              <w:t>management authority to address these issues:</w:t>
            </w:r>
            <w:r w:rsidR="000C7C5D">
              <w:rPr>
                <w:noProof/>
                <w:webHidden/>
              </w:rPr>
              <w:tab/>
            </w:r>
            <w:r w:rsidR="000C7C5D">
              <w:rPr>
                <w:noProof/>
                <w:webHidden/>
              </w:rPr>
              <w:fldChar w:fldCharType="begin"/>
            </w:r>
            <w:r w:rsidR="000C7C5D">
              <w:rPr>
                <w:noProof/>
                <w:webHidden/>
              </w:rPr>
              <w:instrText xml:space="preserve"> PAGEREF _Toc169196351 \h </w:instrText>
            </w:r>
            <w:r w:rsidR="000C7C5D">
              <w:rPr>
                <w:noProof/>
                <w:webHidden/>
              </w:rPr>
            </w:r>
            <w:r w:rsidR="000C7C5D">
              <w:rPr>
                <w:noProof/>
                <w:webHidden/>
              </w:rPr>
              <w:fldChar w:fldCharType="separate"/>
            </w:r>
            <w:r w:rsidR="000C7C5D">
              <w:rPr>
                <w:noProof/>
                <w:webHidden/>
              </w:rPr>
              <w:t>7</w:t>
            </w:r>
            <w:r w:rsidR="000C7C5D">
              <w:rPr>
                <w:noProof/>
                <w:webHidden/>
              </w:rPr>
              <w:fldChar w:fldCharType="end"/>
            </w:r>
          </w:hyperlink>
        </w:p>
        <w:p w14:paraId="00E2056A" w14:textId="6FD5484A" w:rsidR="000C7C5D" w:rsidRDefault="001B171F">
          <w:pPr>
            <w:pStyle w:val="TOC1"/>
            <w:tabs>
              <w:tab w:val="right" w:leader="dot" w:pos="9350"/>
            </w:tabs>
            <w:rPr>
              <w:noProof/>
            </w:rPr>
          </w:pPr>
          <w:hyperlink w:anchor="_Toc169196352" w:history="1">
            <w:r w:rsidR="000C7C5D" w:rsidRPr="00D65232">
              <w:rPr>
                <w:rStyle w:val="Hyperlink"/>
                <w:noProof/>
              </w:rPr>
              <w:t>c. Evaluating the conditions present within an organisation for budgeting and budgetary control</w:t>
            </w:r>
            <w:r w:rsidR="000C7C5D">
              <w:rPr>
                <w:noProof/>
                <w:webHidden/>
              </w:rPr>
              <w:tab/>
            </w:r>
            <w:r w:rsidR="000C7C5D">
              <w:rPr>
                <w:noProof/>
                <w:webHidden/>
              </w:rPr>
              <w:fldChar w:fldCharType="begin"/>
            </w:r>
            <w:r w:rsidR="000C7C5D">
              <w:rPr>
                <w:noProof/>
                <w:webHidden/>
              </w:rPr>
              <w:instrText xml:space="preserve"> PAGEREF _Toc169196352 \h </w:instrText>
            </w:r>
            <w:r w:rsidR="000C7C5D">
              <w:rPr>
                <w:noProof/>
                <w:webHidden/>
              </w:rPr>
            </w:r>
            <w:r w:rsidR="000C7C5D">
              <w:rPr>
                <w:noProof/>
                <w:webHidden/>
              </w:rPr>
              <w:fldChar w:fldCharType="separate"/>
            </w:r>
            <w:r w:rsidR="000C7C5D">
              <w:rPr>
                <w:noProof/>
                <w:webHidden/>
              </w:rPr>
              <w:t>8</w:t>
            </w:r>
            <w:r w:rsidR="000C7C5D">
              <w:rPr>
                <w:noProof/>
                <w:webHidden/>
              </w:rPr>
              <w:fldChar w:fldCharType="end"/>
            </w:r>
          </w:hyperlink>
        </w:p>
        <w:p w14:paraId="79F663AF" w14:textId="08763950" w:rsidR="000C7C5D" w:rsidRDefault="001B171F">
          <w:pPr>
            <w:pStyle w:val="TOC2"/>
            <w:tabs>
              <w:tab w:val="right" w:leader="dot" w:pos="9350"/>
            </w:tabs>
            <w:rPr>
              <w:noProof/>
            </w:rPr>
          </w:pPr>
          <w:hyperlink w:anchor="_Toc169196353" w:history="1">
            <w:r w:rsidR="000C7C5D" w:rsidRPr="00D65232">
              <w:rPr>
                <w:rStyle w:val="Hyperlink"/>
                <w:noProof/>
                <w:lang w:val="en-US"/>
              </w:rPr>
              <w:t>Explaining the concept of budgeting</w:t>
            </w:r>
            <w:r w:rsidR="000C7C5D">
              <w:rPr>
                <w:noProof/>
                <w:webHidden/>
              </w:rPr>
              <w:tab/>
            </w:r>
            <w:r w:rsidR="000C7C5D">
              <w:rPr>
                <w:noProof/>
                <w:webHidden/>
              </w:rPr>
              <w:fldChar w:fldCharType="begin"/>
            </w:r>
            <w:r w:rsidR="000C7C5D">
              <w:rPr>
                <w:noProof/>
                <w:webHidden/>
              </w:rPr>
              <w:instrText xml:space="preserve"> PAGEREF _Toc169196353 \h </w:instrText>
            </w:r>
            <w:r w:rsidR="000C7C5D">
              <w:rPr>
                <w:noProof/>
                <w:webHidden/>
              </w:rPr>
            </w:r>
            <w:r w:rsidR="000C7C5D">
              <w:rPr>
                <w:noProof/>
                <w:webHidden/>
              </w:rPr>
              <w:fldChar w:fldCharType="separate"/>
            </w:r>
            <w:r w:rsidR="000C7C5D">
              <w:rPr>
                <w:noProof/>
                <w:webHidden/>
              </w:rPr>
              <w:t>8</w:t>
            </w:r>
            <w:r w:rsidR="000C7C5D">
              <w:rPr>
                <w:noProof/>
                <w:webHidden/>
              </w:rPr>
              <w:fldChar w:fldCharType="end"/>
            </w:r>
          </w:hyperlink>
        </w:p>
        <w:p w14:paraId="7C5B28E8" w14:textId="52D72F99" w:rsidR="000C7C5D" w:rsidRDefault="001B171F">
          <w:pPr>
            <w:pStyle w:val="TOC2"/>
            <w:tabs>
              <w:tab w:val="right" w:leader="dot" w:pos="9350"/>
            </w:tabs>
            <w:rPr>
              <w:noProof/>
            </w:rPr>
          </w:pPr>
          <w:hyperlink w:anchor="_Toc169196354" w:history="1">
            <w:r w:rsidR="000C7C5D" w:rsidRPr="00D65232">
              <w:rPr>
                <w:rStyle w:val="Hyperlink"/>
                <w:noProof/>
                <w:lang w:val="en-US"/>
              </w:rPr>
              <w:t>Explaining the concept of budgetary control</w:t>
            </w:r>
            <w:r w:rsidR="000C7C5D">
              <w:rPr>
                <w:noProof/>
                <w:webHidden/>
              </w:rPr>
              <w:tab/>
            </w:r>
            <w:r w:rsidR="000C7C5D">
              <w:rPr>
                <w:noProof/>
                <w:webHidden/>
              </w:rPr>
              <w:fldChar w:fldCharType="begin"/>
            </w:r>
            <w:r w:rsidR="000C7C5D">
              <w:rPr>
                <w:noProof/>
                <w:webHidden/>
              </w:rPr>
              <w:instrText xml:space="preserve"> PAGEREF _Toc169196354 \h </w:instrText>
            </w:r>
            <w:r w:rsidR="000C7C5D">
              <w:rPr>
                <w:noProof/>
                <w:webHidden/>
              </w:rPr>
            </w:r>
            <w:r w:rsidR="000C7C5D">
              <w:rPr>
                <w:noProof/>
                <w:webHidden/>
              </w:rPr>
              <w:fldChar w:fldCharType="separate"/>
            </w:r>
            <w:r w:rsidR="000C7C5D">
              <w:rPr>
                <w:noProof/>
                <w:webHidden/>
              </w:rPr>
              <w:t>8</w:t>
            </w:r>
            <w:r w:rsidR="000C7C5D">
              <w:rPr>
                <w:noProof/>
                <w:webHidden/>
              </w:rPr>
              <w:fldChar w:fldCharType="end"/>
            </w:r>
          </w:hyperlink>
        </w:p>
        <w:p w14:paraId="503D4D15" w14:textId="3535C9F6" w:rsidR="000C7C5D" w:rsidRDefault="001B171F">
          <w:pPr>
            <w:pStyle w:val="TOC2"/>
            <w:tabs>
              <w:tab w:val="right" w:leader="dot" w:pos="9350"/>
            </w:tabs>
            <w:rPr>
              <w:noProof/>
            </w:rPr>
          </w:pPr>
          <w:hyperlink w:anchor="_Toc169196355" w:history="1">
            <w:r w:rsidR="000C7C5D" w:rsidRPr="00D65232">
              <w:rPr>
                <w:rStyle w:val="Hyperlink"/>
                <w:noProof/>
                <w:lang w:val="en-US"/>
              </w:rPr>
              <w:t>Importance of budgeting and budgetary control in an organisation</w:t>
            </w:r>
            <w:r w:rsidR="000C7C5D">
              <w:rPr>
                <w:noProof/>
                <w:webHidden/>
              </w:rPr>
              <w:tab/>
            </w:r>
            <w:r w:rsidR="000C7C5D">
              <w:rPr>
                <w:noProof/>
                <w:webHidden/>
              </w:rPr>
              <w:fldChar w:fldCharType="begin"/>
            </w:r>
            <w:r w:rsidR="000C7C5D">
              <w:rPr>
                <w:noProof/>
                <w:webHidden/>
              </w:rPr>
              <w:instrText xml:space="preserve"> PAGEREF _Toc169196355 \h </w:instrText>
            </w:r>
            <w:r w:rsidR="000C7C5D">
              <w:rPr>
                <w:noProof/>
                <w:webHidden/>
              </w:rPr>
            </w:r>
            <w:r w:rsidR="000C7C5D">
              <w:rPr>
                <w:noProof/>
                <w:webHidden/>
              </w:rPr>
              <w:fldChar w:fldCharType="separate"/>
            </w:r>
            <w:r w:rsidR="000C7C5D">
              <w:rPr>
                <w:noProof/>
                <w:webHidden/>
              </w:rPr>
              <w:t>9</w:t>
            </w:r>
            <w:r w:rsidR="000C7C5D">
              <w:rPr>
                <w:noProof/>
                <w:webHidden/>
              </w:rPr>
              <w:fldChar w:fldCharType="end"/>
            </w:r>
          </w:hyperlink>
        </w:p>
        <w:p w14:paraId="5AC301C2" w14:textId="6440D1E8" w:rsidR="000C7C5D" w:rsidRDefault="001B171F">
          <w:pPr>
            <w:pStyle w:val="TOC2"/>
            <w:tabs>
              <w:tab w:val="right" w:leader="dot" w:pos="9350"/>
            </w:tabs>
            <w:rPr>
              <w:noProof/>
            </w:rPr>
          </w:pPr>
          <w:hyperlink w:anchor="_Toc169196356" w:history="1">
            <w:r w:rsidR="000C7C5D" w:rsidRPr="00D65232">
              <w:rPr>
                <w:rStyle w:val="Hyperlink"/>
                <w:noProof/>
              </w:rPr>
              <w:t>Behavioural implications of people during budgeting</w:t>
            </w:r>
            <w:r w:rsidR="000C7C5D">
              <w:rPr>
                <w:noProof/>
                <w:webHidden/>
              </w:rPr>
              <w:tab/>
            </w:r>
            <w:r w:rsidR="000C7C5D">
              <w:rPr>
                <w:noProof/>
                <w:webHidden/>
              </w:rPr>
              <w:fldChar w:fldCharType="begin"/>
            </w:r>
            <w:r w:rsidR="000C7C5D">
              <w:rPr>
                <w:noProof/>
                <w:webHidden/>
              </w:rPr>
              <w:instrText xml:space="preserve"> PAGEREF _Toc169196356 \h </w:instrText>
            </w:r>
            <w:r w:rsidR="000C7C5D">
              <w:rPr>
                <w:noProof/>
                <w:webHidden/>
              </w:rPr>
            </w:r>
            <w:r w:rsidR="000C7C5D">
              <w:rPr>
                <w:noProof/>
                <w:webHidden/>
              </w:rPr>
              <w:fldChar w:fldCharType="separate"/>
            </w:r>
            <w:r w:rsidR="000C7C5D">
              <w:rPr>
                <w:noProof/>
                <w:webHidden/>
              </w:rPr>
              <w:t>10</w:t>
            </w:r>
            <w:r w:rsidR="000C7C5D">
              <w:rPr>
                <w:noProof/>
                <w:webHidden/>
              </w:rPr>
              <w:fldChar w:fldCharType="end"/>
            </w:r>
          </w:hyperlink>
        </w:p>
        <w:p w14:paraId="0627553C" w14:textId="0269FDCD" w:rsidR="000C7C5D" w:rsidRDefault="001B171F">
          <w:pPr>
            <w:pStyle w:val="TOC1"/>
            <w:tabs>
              <w:tab w:val="right" w:leader="dot" w:pos="9350"/>
            </w:tabs>
            <w:rPr>
              <w:noProof/>
            </w:rPr>
          </w:pPr>
          <w:hyperlink w:anchor="_Toc169196357" w:history="1">
            <w:r w:rsidR="000C7C5D" w:rsidRPr="00D65232">
              <w:rPr>
                <w:rStyle w:val="Hyperlink"/>
                <w:noProof/>
              </w:rPr>
              <w:t>d. Critically evaluating some of the traditional approaches of budgeting in the context of a fast-changing business environment</w:t>
            </w:r>
            <w:r w:rsidR="000C7C5D">
              <w:rPr>
                <w:noProof/>
                <w:webHidden/>
              </w:rPr>
              <w:tab/>
            </w:r>
            <w:r w:rsidR="000C7C5D">
              <w:rPr>
                <w:noProof/>
                <w:webHidden/>
              </w:rPr>
              <w:fldChar w:fldCharType="begin"/>
            </w:r>
            <w:r w:rsidR="000C7C5D">
              <w:rPr>
                <w:noProof/>
                <w:webHidden/>
              </w:rPr>
              <w:instrText xml:space="preserve"> PAGEREF _Toc169196357 \h </w:instrText>
            </w:r>
            <w:r w:rsidR="000C7C5D">
              <w:rPr>
                <w:noProof/>
                <w:webHidden/>
              </w:rPr>
            </w:r>
            <w:r w:rsidR="000C7C5D">
              <w:rPr>
                <w:noProof/>
                <w:webHidden/>
              </w:rPr>
              <w:fldChar w:fldCharType="separate"/>
            </w:r>
            <w:r w:rsidR="000C7C5D">
              <w:rPr>
                <w:noProof/>
                <w:webHidden/>
              </w:rPr>
              <w:t>15</w:t>
            </w:r>
            <w:r w:rsidR="000C7C5D">
              <w:rPr>
                <w:noProof/>
                <w:webHidden/>
              </w:rPr>
              <w:fldChar w:fldCharType="end"/>
            </w:r>
          </w:hyperlink>
        </w:p>
        <w:p w14:paraId="2DFD8589" w14:textId="42197584" w:rsidR="000C7C5D" w:rsidRDefault="001B171F">
          <w:pPr>
            <w:pStyle w:val="TOC2"/>
            <w:tabs>
              <w:tab w:val="right" w:leader="dot" w:pos="9350"/>
            </w:tabs>
            <w:rPr>
              <w:noProof/>
            </w:rPr>
          </w:pPr>
          <w:hyperlink w:anchor="_Toc169196358" w:history="1">
            <w:r w:rsidR="000C7C5D" w:rsidRPr="00D65232">
              <w:rPr>
                <w:rStyle w:val="Hyperlink"/>
                <w:noProof/>
                <w:lang w:val="en-US" w:eastAsia="en-IN"/>
              </w:rPr>
              <w:t>Defining the concept of budgets and traditional approaching budgets:</w:t>
            </w:r>
            <w:r w:rsidR="000C7C5D">
              <w:rPr>
                <w:noProof/>
                <w:webHidden/>
              </w:rPr>
              <w:tab/>
            </w:r>
            <w:r w:rsidR="000C7C5D">
              <w:rPr>
                <w:noProof/>
                <w:webHidden/>
              </w:rPr>
              <w:fldChar w:fldCharType="begin"/>
            </w:r>
            <w:r w:rsidR="000C7C5D">
              <w:rPr>
                <w:noProof/>
                <w:webHidden/>
              </w:rPr>
              <w:instrText xml:space="preserve"> PAGEREF _Toc169196358 \h </w:instrText>
            </w:r>
            <w:r w:rsidR="000C7C5D">
              <w:rPr>
                <w:noProof/>
                <w:webHidden/>
              </w:rPr>
            </w:r>
            <w:r w:rsidR="000C7C5D">
              <w:rPr>
                <w:noProof/>
                <w:webHidden/>
              </w:rPr>
              <w:fldChar w:fldCharType="separate"/>
            </w:r>
            <w:r w:rsidR="000C7C5D">
              <w:rPr>
                <w:noProof/>
                <w:webHidden/>
              </w:rPr>
              <w:t>15</w:t>
            </w:r>
            <w:r w:rsidR="000C7C5D">
              <w:rPr>
                <w:noProof/>
                <w:webHidden/>
              </w:rPr>
              <w:fldChar w:fldCharType="end"/>
            </w:r>
          </w:hyperlink>
        </w:p>
        <w:p w14:paraId="71F8AF16" w14:textId="789B2AA9" w:rsidR="000C7C5D" w:rsidRDefault="001B171F">
          <w:pPr>
            <w:pStyle w:val="TOC2"/>
            <w:tabs>
              <w:tab w:val="right" w:leader="dot" w:pos="9350"/>
            </w:tabs>
            <w:rPr>
              <w:noProof/>
            </w:rPr>
          </w:pPr>
          <w:hyperlink w:anchor="_Toc169196359" w:history="1">
            <w:r w:rsidR="000C7C5D" w:rsidRPr="00D65232">
              <w:rPr>
                <w:rStyle w:val="Hyperlink"/>
                <w:noProof/>
                <w:lang w:val="en-US" w:eastAsia="en-IN"/>
              </w:rPr>
              <w:t xml:space="preserve">Usage of traditional </w:t>
            </w:r>
            <w:r w:rsidR="000C7C5D" w:rsidRPr="00D65232">
              <w:rPr>
                <w:rStyle w:val="Hyperlink"/>
                <w:noProof/>
              </w:rPr>
              <w:t>approaches to budgeting in a fast-changing business environment</w:t>
            </w:r>
            <w:r w:rsidR="000C7C5D">
              <w:rPr>
                <w:noProof/>
                <w:webHidden/>
              </w:rPr>
              <w:tab/>
            </w:r>
            <w:r w:rsidR="000C7C5D">
              <w:rPr>
                <w:noProof/>
                <w:webHidden/>
              </w:rPr>
              <w:fldChar w:fldCharType="begin"/>
            </w:r>
            <w:r w:rsidR="000C7C5D">
              <w:rPr>
                <w:noProof/>
                <w:webHidden/>
              </w:rPr>
              <w:instrText xml:space="preserve"> PAGEREF _Toc169196359 \h </w:instrText>
            </w:r>
            <w:r w:rsidR="000C7C5D">
              <w:rPr>
                <w:noProof/>
                <w:webHidden/>
              </w:rPr>
            </w:r>
            <w:r w:rsidR="000C7C5D">
              <w:rPr>
                <w:noProof/>
                <w:webHidden/>
              </w:rPr>
              <w:fldChar w:fldCharType="separate"/>
            </w:r>
            <w:r w:rsidR="000C7C5D">
              <w:rPr>
                <w:noProof/>
                <w:webHidden/>
              </w:rPr>
              <w:t>15</w:t>
            </w:r>
            <w:r w:rsidR="000C7C5D">
              <w:rPr>
                <w:noProof/>
                <w:webHidden/>
              </w:rPr>
              <w:fldChar w:fldCharType="end"/>
            </w:r>
          </w:hyperlink>
        </w:p>
        <w:p w14:paraId="6C61C26B" w14:textId="0E9484CE" w:rsidR="000C7C5D" w:rsidRDefault="001B171F">
          <w:pPr>
            <w:pStyle w:val="TOC1"/>
            <w:tabs>
              <w:tab w:val="right" w:leader="dot" w:pos="9350"/>
            </w:tabs>
            <w:rPr>
              <w:noProof/>
            </w:rPr>
          </w:pPr>
          <w:hyperlink w:anchor="_Toc169196360" w:history="1">
            <w:r w:rsidR="000C7C5D" w:rsidRPr="00D65232">
              <w:rPr>
                <w:rStyle w:val="Hyperlink"/>
                <w:noProof/>
              </w:rPr>
              <w:t>Conclusion</w:t>
            </w:r>
            <w:r w:rsidR="000C7C5D">
              <w:rPr>
                <w:noProof/>
                <w:webHidden/>
              </w:rPr>
              <w:tab/>
            </w:r>
            <w:r w:rsidR="000C7C5D">
              <w:rPr>
                <w:noProof/>
                <w:webHidden/>
              </w:rPr>
              <w:fldChar w:fldCharType="begin"/>
            </w:r>
            <w:r w:rsidR="000C7C5D">
              <w:rPr>
                <w:noProof/>
                <w:webHidden/>
              </w:rPr>
              <w:instrText xml:space="preserve"> PAGEREF _Toc169196360 \h </w:instrText>
            </w:r>
            <w:r w:rsidR="000C7C5D">
              <w:rPr>
                <w:noProof/>
                <w:webHidden/>
              </w:rPr>
            </w:r>
            <w:r w:rsidR="000C7C5D">
              <w:rPr>
                <w:noProof/>
                <w:webHidden/>
              </w:rPr>
              <w:fldChar w:fldCharType="separate"/>
            </w:r>
            <w:r w:rsidR="000C7C5D">
              <w:rPr>
                <w:noProof/>
                <w:webHidden/>
              </w:rPr>
              <w:t>19</w:t>
            </w:r>
            <w:r w:rsidR="000C7C5D">
              <w:rPr>
                <w:noProof/>
                <w:webHidden/>
              </w:rPr>
              <w:fldChar w:fldCharType="end"/>
            </w:r>
          </w:hyperlink>
        </w:p>
        <w:p w14:paraId="7D6C8492" w14:textId="66E5BA7E" w:rsidR="000C7C5D" w:rsidRDefault="001B171F">
          <w:pPr>
            <w:pStyle w:val="TOC1"/>
            <w:tabs>
              <w:tab w:val="right" w:leader="dot" w:pos="9350"/>
            </w:tabs>
            <w:rPr>
              <w:noProof/>
            </w:rPr>
          </w:pPr>
          <w:hyperlink w:anchor="_Toc169196361" w:history="1">
            <w:r w:rsidR="000C7C5D" w:rsidRPr="00D65232">
              <w:rPr>
                <w:rStyle w:val="Hyperlink"/>
                <w:noProof/>
              </w:rPr>
              <w:t>References</w:t>
            </w:r>
            <w:r w:rsidR="000C7C5D">
              <w:rPr>
                <w:noProof/>
                <w:webHidden/>
              </w:rPr>
              <w:tab/>
            </w:r>
            <w:r w:rsidR="000C7C5D">
              <w:rPr>
                <w:noProof/>
                <w:webHidden/>
              </w:rPr>
              <w:fldChar w:fldCharType="begin"/>
            </w:r>
            <w:r w:rsidR="000C7C5D">
              <w:rPr>
                <w:noProof/>
                <w:webHidden/>
              </w:rPr>
              <w:instrText xml:space="preserve"> PAGEREF _Toc169196361 \h </w:instrText>
            </w:r>
            <w:r w:rsidR="000C7C5D">
              <w:rPr>
                <w:noProof/>
                <w:webHidden/>
              </w:rPr>
            </w:r>
            <w:r w:rsidR="000C7C5D">
              <w:rPr>
                <w:noProof/>
                <w:webHidden/>
              </w:rPr>
              <w:fldChar w:fldCharType="separate"/>
            </w:r>
            <w:r w:rsidR="000C7C5D">
              <w:rPr>
                <w:noProof/>
                <w:webHidden/>
              </w:rPr>
              <w:t>20</w:t>
            </w:r>
            <w:r w:rsidR="000C7C5D">
              <w:rPr>
                <w:noProof/>
                <w:webHidden/>
              </w:rPr>
              <w:fldChar w:fldCharType="end"/>
            </w:r>
          </w:hyperlink>
        </w:p>
        <w:p w14:paraId="4245CB87" w14:textId="163065F8" w:rsidR="000C7C5D" w:rsidRDefault="000C7C5D">
          <w:r>
            <w:rPr>
              <w:b/>
              <w:bCs/>
              <w:noProof/>
            </w:rPr>
            <w:fldChar w:fldCharType="end"/>
          </w:r>
        </w:p>
      </w:sdtContent>
    </w:sdt>
    <w:p w14:paraId="3F46954D" w14:textId="77777777" w:rsidR="000243F3" w:rsidRDefault="000243F3" w:rsidP="000C7C5D"/>
    <w:p w14:paraId="40B3E32A" w14:textId="77777777" w:rsidR="009E448D" w:rsidRDefault="001B171F">
      <w:pPr>
        <w:spacing w:line="259" w:lineRule="auto"/>
        <w:jc w:val="left"/>
        <w:rPr>
          <w:b/>
          <w:bCs/>
          <w:sz w:val="40"/>
          <w:szCs w:val="40"/>
        </w:rPr>
      </w:pPr>
      <w:r>
        <w:rPr>
          <w:b/>
          <w:bCs/>
          <w:sz w:val="40"/>
          <w:szCs w:val="40"/>
        </w:rPr>
        <w:br w:type="page"/>
      </w:r>
    </w:p>
    <w:p w14:paraId="3D3C4A74" w14:textId="5F264610" w:rsidR="009E448D" w:rsidRDefault="001B171F" w:rsidP="001B2B19">
      <w:pPr>
        <w:pStyle w:val="Heading1"/>
      </w:pPr>
      <w:bookmarkStart w:id="0" w:name="_Toc169196344"/>
      <w:r>
        <w:lastRenderedPageBreak/>
        <w:t>Introduction</w:t>
      </w:r>
      <w:bookmarkEnd w:id="0"/>
      <w:r>
        <w:t xml:space="preserve"> </w:t>
      </w:r>
    </w:p>
    <w:p w14:paraId="3D4F181B" w14:textId="685E93C1" w:rsidR="007016F2" w:rsidRDefault="001B171F" w:rsidP="00657D63">
      <w:pPr>
        <w:rPr>
          <w:lang w:val="en-US" w:eastAsia="en-IN"/>
        </w:rPr>
      </w:pPr>
      <w:r>
        <w:rPr>
          <w:lang w:val="en-US" w:eastAsia="en-IN"/>
        </w:rPr>
        <w:t xml:space="preserve">There are specific principles followed by concepts of finances are presented which are essential for a business entity to adhere to for the sake of preparing their business's financial reports. </w:t>
      </w:r>
      <w:r w:rsidR="00C57870">
        <w:rPr>
          <w:lang w:val="en-US" w:eastAsia="en-IN"/>
        </w:rPr>
        <w:t xml:space="preserve">Maintaining effective financing processes is essential for a company to present the report of their economic activity in a more accurate and efficient manner. </w:t>
      </w:r>
      <w:r w:rsidR="00E56D51">
        <w:rPr>
          <w:lang w:val="en-US" w:eastAsia="en-IN"/>
        </w:rPr>
        <w:t xml:space="preserve">Budgets are one of the crucial tools of finances that is usually developed by business organisations in order to get proper shape regarding it will be beneficial for them to </w:t>
      </w:r>
      <w:r w:rsidR="00FB7BFB">
        <w:rPr>
          <w:lang w:val="en-US" w:eastAsia="en-IN"/>
        </w:rPr>
        <w:t xml:space="preserve">make use of resources and spend money to conduct business operations. </w:t>
      </w:r>
      <w:r w:rsidR="00E533BB">
        <w:rPr>
          <w:lang w:val="en-US" w:eastAsia="en-IN"/>
        </w:rPr>
        <w:t xml:space="preserve">Therefore, in this upcoming </w:t>
      </w:r>
      <w:r w:rsidR="009827E1">
        <w:rPr>
          <w:lang w:val="en-US" w:eastAsia="en-IN"/>
        </w:rPr>
        <w:t>portion</w:t>
      </w:r>
      <w:r w:rsidR="009827E1">
        <w:t xml:space="preserve">, the </w:t>
      </w:r>
      <w:r w:rsidR="005A2EE9">
        <w:t xml:space="preserve">preparation of three key types of budgets will be done </w:t>
      </w:r>
      <w:r w:rsidR="005D788D">
        <w:t>for Edwards</w:t>
      </w:r>
      <w:r w:rsidR="009D4454">
        <w:t xml:space="preserve">. After that, the discussion also aims to highlight the basic concept of </w:t>
      </w:r>
      <w:r w:rsidR="00C33B60">
        <w:t>budgeting and budgetary control system that is again an essential element for a business to consider</w:t>
      </w:r>
      <w:r w:rsidR="0047231E">
        <w:t xml:space="preserve">. </w:t>
      </w:r>
      <w:r w:rsidR="005447B9">
        <w:t>There is introduction of t</w:t>
      </w:r>
      <w:r w:rsidR="00A55AE0">
        <w:t xml:space="preserve">he </w:t>
      </w:r>
      <w:r w:rsidR="00A33EE2">
        <w:t xml:space="preserve">behaviours of people which is required to be managed </w:t>
      </w:r>
      <w:r w:rsidR="001B07C8">
        <w:t xml:space="preserve">by the businesses with the implementation of some necessary actions is also going to produce. </w:t>
      </w:r>
      <w:r w:rsidR="0090245B">
        <w:t xml:space="preserve">In addition to this, </w:t>
      </w:r>
      <w:r w:rsidR="001C7CB3">
        <w:t xml:space="preserve">the explanation of traditional budgeting </w:t>
      </w:r>
      <w:r w:rsidR="00205B31">
        <w:t xml:space="preserve">in the context of the </w:t>
      </w:r>
      <w:r w:rsidR="00FE12B7">
        <w:t>fast-changing business environment is also going to be explore</w:t>
      </w:r>
      <w:r w:rsidR="00386ECB">
        <w:t xml:space="preserve">d, followed by some of </w:t>
      </w:r>
      <w:r w:rsidR="008657B2">
        <w:t xml:space="preserve">the </w:t>
      </w:r>
      <w:r w:rsidR="00D05840">
        <w:t xml:space="preserve">inherent flaws that this approach holds will be established. </w:t>
      </w:r>
      <w:r>
        <w:rPr>
          <w:lang w:val="en-US" w:eastAsia="en-IN"/>
        </w:rPr>
        <w:br w:type="page"/>
      </w:r>
    </w:p>
    <w:p w14:paraId="14EA2C12" w14:textId="463FAAFA" w:rsidR="001B2B19" w:rsidRDefault="001B171F" w:rsidP="00963818">
      <w:pPr>
        <w:pStyle w:val="Heading1"/>
      </w:pPr>
      <w:bookmarkStart w:id="1" w:name="_Toc169196345"/>
      <w:r>
        <w:lastRenderedPageBreak/>
        <w:t xml:space="preserve">a. </w:t>
      </w:r>
      <w:r w:rsidR="00FD2298">
        <w:t>Preparation of the cash budget</w:t>
      </w:r>
      <w:bookmarkEnd w:id="1"/>
      <w:r w:rsidR="00FD2298">
        <w:t xml:space="preserve"> </w:t>
      </w:r>
    </w:p>
    <w:p w14:paraId="1D230C1C" w14:textId="3CB1686A" w:rsidR="007B6CB1" w:rsidRPr="007B6CB1" w:rsidRDefault="001B171F" w:rsidP="00B768A1">
      <w:pPr>
        <w:pStyle w:val="Heading2"/>
        <w:rPr>
          <w:lang w:val="en-US" w:eastAsia="en-IN"/>
        </w:rPr>
      </w:pPr>
      <w:bookmarkStart w:id="2" w:name="_Toc169196346"/>
      <w:r>
        <w:rPr>
          <w:lang w:val="en-US" w:eastAsia="en-IN"/>
        </w:rPr>
        <w:t xml:space="preserve">Stock budget </w:t>
      </w:r>
      <w:r w:rsidR="007A08B6">
        <w:rPr>
          <w:lang w:val="en-US" w:eastAsia="en-IN"/>
        </w:rPr>
        <w:t>calculation</w:t>
      </w:r>
      <w:bookmarkEnd w:id="2"/>
      <w:r w:rsidR="007A08B6">
        <w:rPr>
          <w:lang w:val="en-US" w:eastAsia="en-IN"/>
        </w:rPr>
        <w:t xml:space="preserve"> </w:t>
      </w:r>
    </w:p>
    <w:p w14:paraId="3BC5B9A6" w14:textId="1BE9EEC3" w:rsidR="00963818" w:rsidRPr="0001129D" w:rsidRDefault="001B171F" w:rsidP="007866EA">
      <w:pPr>
        <w:jc w:val="center"/>
        <w:rPr>
          <w:b/>
          <w:bCs/>
          <w:i/>
          <w:iCs/>
          <w:lang w:val="en-US" w:eastAsia="en-IN"/>
        </w:rPr>
      </w:pPr>
      <w:r w:rsidRPr="0001129D">
        <w:rPr>
          <w:b/>
          <w:bCs/>
          <w:i/>
          <w:iCs/>
          <w:lang w:val="en-US" w:eastAsia="en-IN"/>
        </w:rPr>
        <w:t>The stock budget for the six months to 30 November</w:t>
      </w:r>
    </w:p>
    <w:tbl>
      <w:tblPr>
        <w:tblStyle w:val="TableGrid"/>
        <w:tblW w:w="0" w:type="auto"/>
        <w:tblLook w:val="04A0" w:firstRow="1" w:lastRow="0" w:firstColumn="1" w:lastColumn="0" w:noHBand="0" w:noVBand="1"/>
      </w:tblPr>
      <w:tblGrid>
        <w:gridCol w:w="3077"/>
        <w:gridCol w:w="942"/>
        <w:gridCol w:w="940"/>
        <w:gridCol w:w="940"/>
        <w:gridCol w:w="940"/>
        <w:gridCol w:w="940"/>
        <w:gridCol w:w="940"/>
      </w:tblGrid>
      <w:tr w:rsidR="00B860CA" w14:paraId="31868F6C" w14:textId="77777777" w:rsidTr="007736FA">
        <w:trPr>
          <w:trHeight w:val="288"/>
        </w:trPr>
        <w:tc>
          <w:tcPr>
            <w:tcW w:w="0" w:type="auto"/>
            <w:noWrap/>
            <w:hideMark/>
          </w:tcPr>
          <w:p w14:paraId="5EA614DF"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 xml:space="preserve">Particulars </w:t>
            </w:r>
          </w:p>
        </w:tc>
        <w:tc>
          <w:tcPr>
            <w:tcW w:w="0" w:type="auto"/>
            <w:noWrap/>
            <w:hideMark/>
          </w:tcPr>
          <w:p w14:paraId="247B8DA6"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June</w:t>
            </w:r>
          </w:p>
        </w:tc>
        <w:tc>
          <w:tcPr>
            <w:tcW w:w="0" w:type="auto"/>
            <w:noWrap/>
            <w:hideMark/>
          </w:tcPr>
          <w:p w14:paraId="32F5DC97"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July</w:t>
            </w:r>
          </w:p>
        </w:tc>
        <w:tc>
          <w:tcPr>
            <w:tcW w:w="0" w:type="auto"/>
            <w:noWrap/>
            <w:hideMark/>
          </w:tcPr>
          <w:p w14:paraId="1D1C6B0B"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Aug</w:t>
            </w:r>
          </w:p>
        </w:tc>
        <w:tc>
          <w:tcPr>
            <w:tcW w:w="0" w:type="auto"/>
            <w:noWrap/>
            <w:hideMark/>
          </w:tcPr>
          <w:p w14:paraId="664344D5"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Sept</w:t>
            </w:r>
          </w:p>
        </w:tc>
        <w:tc>
          <w:tcPr>
            <w:tcW w:w="0" w:type="auto"/>
            <w:noWrap/>
            <w:hideMark/>
          </w:tcPr>
          <w:p w14:paraId="3DB4964A"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Oct</w:t>
            </w:r>
          </w:p>
        </w:tc>
        <w:tc>
          <w:tcPr>
            <w:tcW w:w="0" w:type="auto"/>
            <w:noWrap/>
            <w:hideMark/>
          </w:tcPr>
          <w:p w14:paraId="53F678D6"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Nov</w:t>
            </w:r>
          </w:p>
        </w:tc>
      </w:tr>
      <w:tr w:rsidR="00B860CA" w14:paraId="65CEF10F" w14:textId="77777777" w:rsidTr="007736FA">
        <w:trPr>
          <w:trHeight w:val="288"/>
        </w:trPr>
        <w:tc>
          <w:tcPr>
            <w:tcW w:w="0" w:type="auto"/>
            <w:noWrap/>
            <w:hideMark/>
          </w:tcPr>
          <w:p w14:paraId="1238E85F" w14:textId="77777777" w:rsidR="007736FA" w:rsidRPr="007736FA" w:rsidRDefault="001B171F" w:rsidP="007736FA">
            <w:pPr>
              <w:spacing w:line="240" w:lineRule="auto"/>
              <w:jc w:val="lef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Opening balance</w:t>
            </w:r>
          </w:p>
        </w:tc>
        <w:tc>
          <w:tcPr>
            <w:tcW w:w="0" w:type="auto"/>
            <w:noWrap/>
            <w:hideMark/>
          </w:tcPr>
          <w:p w14:paraId="2C373897"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125,000</w:t>
            </w:r>
          </w:p>
        </w:tc>
        <w:tc>
          <w:tcPr>
            <w:tcW w:w="0" w:type="auto"/>
            <w:noWrap/>
            <w:hideMark/>
          </w:tcPr>
          <w:p w14:paraId="5D82B58C" w14:textId="77777777" w:rsidR="007736FA" w:rsidRPr="007736FA" w:rsidRDefault="007736FA" w:rsidP="007736FA">
            <w:pPr>
              <w:spacing w:line="240" w:lineRule="auto"/>
              <w:jc w:val="right"/>
              <w:rPr>
                <w:rFonts w:ascii="Calibri" w:eastAsia="Times New Roman" w:hAnsi="Calibri" w:cs="Calibri"/>
                <w:color w:val="000000"/>
                <w:sz w:val="22"/>
                <w:lang w:val="en-US"/>
              </w:rPr>
            </w:pPr>
          </w:p>
        </w:tc>
        <w:tc>
          <w:tcPr>
            <w:tcW w:w="0" w:type="auto"/>
            <w:noWrap/>
            <w:hideMark/>
          </w:tcPr>
          <w:p w14:paraId="7A7B9AA4" w14:textId="77777777" w:rsidR="007736FA" w:rsidRPr="007736FA" w:rsidRDefault="007736FA" w:rsidP="007736FA">
            <w:pPr>
              <w:spacing w:line="240" w:lineRule="auto"/>
              <w:jc w:val="left"/>
              <w:rPr>
                <w:rFonts w:eastAsia="Times New Roman" w:cs="Times New Roman"/>
                <w:sz w:val="20"/>
                <w:szCs w:val="20"/>
                <w:lang w:val="en-US"/>
              </w:rPr>
            </w:pPr>
          </w:p>
        </w:tc>
        <w:tc>
          <w:tcPr>
            <w:tcW w:w="0" w:type="auto"/>
            <w:noWrap/>
            <w:hideMark/>
          </w:tcPr>
          <w:p w14:paraId="72E87D29" w14:textId="77777777" w:rsidR="007736FA" w:rsidRPr="007736FA" w:rsidRDefault="007736FA" w:rsidP="007736FA">
            <w:pPr>
              <w:spacing w:line="240" w:lineRule="auto"/>
              <w:jc w:val="left"/>
              <w:rPr>
                <w:rFonts w:eastAsia="Times New Roman" w:cs="Times New Roman"/>
                <w:sz w:val="20"/>
                <w:szCs w:val="20"/>
                <w:lang w:val="en-US"/>
              </w:rPr>
            </w:pPr>
          </w:p>
        </w:tc>
        <w:tc>
          <w:tcPr>
            <w:tcW w:w="0" w:type="auto"/>
            <w:noWrap/>
            <w:hideMark/>
          </w:tcPr>
          <w:p w14:paraId="5C168A33" w14:textId="77777777" w:rsidR="007736FA" w:rsidRPr="007736FA" w:rsidRDefault="007736FA" w:rsidP="007736FA">
            <w:pPr>
              <w:spacing w:line="240" w:lineRule="auto"/>
              <w:jc w:val="left"/>
              <w:rPr>
                <w:rFonts w:eastAsia="Times New Roman" w:cs="Times New Roman"/>
                <w:sz w:val="20"/>
                <w:szCs w:val="20"/>
                <w:lang w:val="en-US"/>
              </w:rPr>
            </w:pPr>
          </w:p>
        </w:tc>
        <w:tc>
          <w:tcPr>
            <w:tcW w:w="0" w:type="auto"/>
            <w:noWrap/>
            <w:hideMark/>
          </w:tcPr>
          <w:p w14:paraId="67C0AD8D" w14:textId="77777777" w:rsidR="007736FA" w:rsidRPr="007736FA" w:rsidRDefault="007736FA" w:rsidP="007736FA">
            <w:pPr>
              <w:spacing w:line="240" w:lineRule="auto"/>
              <w:jc w:val="left"/>
              <w:rPr>
                <w:rFonts w:eastAsia="Times New Roman" w:cs="Times New Roman"/>
                <w:sz w:val="20"/>
                <w:szCs w:val="20"/>
                <w:lang w:val="en-US"/>
              </w:rPr>
            </w:pPr>
          </w:p>
        </w:tc>
      </w:tr>
      <w:tr w:rsidR="00B860CA" w14:paraId="7CA3A6A6" w14:textId="77777777" w:rsidTr="007736FA">
        <w:trPr>
          <w:trHeight w:val="288"/>
        </w:trPr>
        <w:tc>
          <w:tcPr>
            <w:tcW w:w="0" w:type="auto"/>
            <w:noWrap/>
            <w:hideMark/>
          </w:tcPr>
          <w:p w14:paraId="4F02A96F" w14:textId="77777777" w:rsidR="007736FA" w:rsidRPr="007736FA" w:rsidRDefault="001B171F" w:rsidP="007736FA">
            <w:pPr>
              <w:spacing w:line="240" w:lineRule="auto"/>
              <w:jc w:val="lef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Stock purchased</w:t>
            </w:r>
          </w:p>
        </w:tc>
        <w:tc>
          <w:tcPr>
            <w:tcW w:w="0" w:type="auto"/>
            <w:noWrap/>
            <w:hideMark/>
          </w:tcPr>
          <w:p w14:paraId="342AF120"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180000</w:t>
            </w:r>
          </w:p>
        </w:tc>
        <w:tc>
          <w:tcPr>
            <w:tcW w:w="0" w:type="auto"/>
            <w:noWrap/>
            <w:hideMark/>
          </w:tcPr>
          <w:p w14:paraId="6E711E61"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170000</w:t>
            </w:r>
          </w:p>
        </w:tc>
        <w:tc>
          <w:tcPr>
            <w:tcW w:w="0" w:type="auto"/>
            <w:noWrap/>
            <w:hideMark/>
          </w:tcPr>
          <w:p w14:paraId="04A77391"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203000</w:t>
            </w:r>
          </w:p>
        </w:tc>
        <w:tc>
          <w:tcPr>
            <w:tcW w:w="0" w:type="auto"/>
            <w:noWrap/>
            <w:hideMark/>
          </w:tcPr>
          <w:p w14:paraId="27092CC3"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200000</w:t>
            </w:r>
          </w:p>
        </w:tc>
        <w:tc>
          <w:tcPr>
            <w:tcW w:w="0" w:type="auto"/>
            <w:noWrap/>
            <w:hideMark/>
          </w:tcPr>
          <w:p w14:paraId="2606F954"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180000</w:t>
            </w:r>
          </w:p>
        </w:tc>
        <w:tc>
          <w:tcPr>
            <w:tcW w:w="0" w:type="auto"/>
            <w:noWrap/>
            <w:hideMark/>
          </w:tcPr>
          <w:p w14:paraId="7497BFBD" w14:textId="77777777" w:rsidR="007736FA" w:rsidRPr="007736FA" w:rsidRDefault="001B171F" w:rsidP="007736FA">
            <w:pPr>
              <w:spacing w:line="240" w:lineRule="auto"/>
              <w:jc w:val="right"/>
              <w:rPr>
                <w:rFonts w:ascii="Calibri" w:eastAsia="Times New Roman" w:hAnsi="Calibri" w:cs="Calibri"/>
                <w:color w:val="000000"/>
                <w:sz w:val="22"/>
                <w:u w:val="single"/>
                <w:lang w:val="en-US"/>
              </w:rPr>
            </w:pPr>
            <w:r w:rsidRPr="007736FA">
              <w:rPr>
                <w:rFonts w:ascii="Calibri" w:eastAsia="Times New Roman" w:hAnsi="Calibri" w:cs="Calibri"/>
                <w:color w:val="000000"/>
                <w:sz w:val="22"/>
                <w:u w:val="single"/>
                <w:lang w:val="en-US"/>
              </w:rPr>
              <w:t>195000</w:t>
            </w:r>
          </w:p>
        </w:tc>
      </w:tr>
      <w:tr w:rsidR="00B860CA" w14:paraId="18B2239C" w14:textId="77777777" w:rsidTr="007736FA">
        <w:trPr>
          <w:trHeight w:val="288"/>
        </w:trPr>
        <w:tc>
          <w:tcPr>
            <w:tcW w:w="0" w:type="auto"/>
            <w:noWrap/>
            <w:hideMark/>
          </w:tcPr>
          <w:p w14:paraId="2D3D2B36" w14:textId="77777777" w:rsidR="007736FA" w:rsidRPr="007736FA" w:rsidRDefault="007736FA" w:rsidP="007736FA">
            <w:pPr>
              <w:spacing w:line="240" w:lineRule="auto"/>
              <w:jc w:val="right"/>
              <w:rPr>
                <w:rFonts w:ascii="Calibri" w:eastAsia="Times New Roman" w:hAnsi="Calibri" w:cs="Calibri"/>
                <w:color w:val="000000"/>
                <w:sz w:val="22"/>
                <w:u w:val="single"/>
                <w:lang w:val="en-US"/>
              </w:rPr>
            </w:pPr>
          </w:p>
        </w:tc>
        <w:tc>
          <w:tcPr>
            <w:tcW w:w="0" w:type="auto"/>
            <w:noWrap/>
            <w:hideMark/>
          </w:tcPr>
          <w:p w14:paraId="1EAF88AB"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305,000</w:t>
            </w:r>
          </w:p>
        </w:tc>
        <w:tc>
          <w:tcPr>
            <w:tcW w:w="0" w:type="auto"/>
            <w:noWrap/>
            <w:hideMark/>
          </w:tcPr>
          <w:p w14:paraId="4F1AB7A0"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170,000</w:t>
            </w:r>
          </w:p>
        </w:tc>
        <w:tc>
          <w:tcPr>
            <w:tcW w:w="0" w:type="auto"/>
            <w:noWrap/>
            <w:hideMark/>
          </w:tcPr>
          <w:p w14:paraId="4F03551C"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203,000</w:t>
            </w:r>
          </w:p>
        </w:tc>
        <w:tc>
          <w:tcPr>
            <w:tcW w:w="0" w:type="auto"/>
            <w:noWrap/>
            <w:hideMark/>
          </w:tcPr>
          <w:p w14:paraId="4DE4E0CC"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200,000</w:t>
            </w:r>
          </w:p>
        </w:tc>
        <w:tc>
          <w:tcPr>
            <w:tcW w:w="0" w:type="auto"/>
            <w:noWrap/>
            <w:hideMark/>
          </w:tcPr>
          <w:p w14:paraId="6090D2D7"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180,000</w:t>
            </w:r>
          </w:p>
        </w:tc>
        <w:tc>
          <w:tcPr>
            <w:tcW w:w="0" w:type="auto"/>
            <w:noWrap/>
            <w:hideMark/>
          </w:tcPr>
          <w:p w14:paraId="2EF56F0D"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195,000</w:t>
            </w:r>
          </w:p>
        </w:tc>
      </w:tr>
      <w:tr w:rsidR="00B860CA" w14:paraId="50A6E759" w14:textId="77777777" w:rsidTr="007736FA">
        <w:trPr>
          <w:trHeight w:val="288"/>
        </w:trPr>
        <w:tc>
          <w:tcPr>
            <w:tcW w:w="0" w:type="auto"/>
            <w:noWrap/>
            <w:hideMark/>
          </w:tcPr>
          <w:p w14:paraId="050CE201" w14:textId="77777777" w:rsidR="007736FA" w:rsidRPr="007736FA" w:rsidRDefault="001B171F" w:rsidP="007736FA">
            <w:pPr>
              <w:spacing w:line="240" w:lineRule="auto"/>
              <w:jc w:val="lef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 xml:space="preserve">Cost of Stock sold (60% of sales) </w:t>
            </w:r>
          </w:p>
        </w:tc>
        <w:tc>
          <w:tcPr>
            <w:tcW w:w="0" w:type="auto"/>
            <w:noWrap/>
            <w:hideMark/>
          </w:tcPr>
          <w:p w14:paraId="5A46FB08"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156000</w:t>
            </w:r>
          </w:p>
        </w:tc>
        <w:tc>
          <w:tcPr>
            <w:tcW w:w="0" w:type="auto"/>
            <w:noWrap/>
            <w:hideMark/>
          </w:tcPr>
          <w:p w14:paraId="7019445C"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162000</w:t>
            </w:r>
          </w:p>
        </w:tc>
        <w:tc>
          <w:tcPr>
            <w:tcW w:w="0" w:type="auto"/>
            <w:noWrap/>
            <w:hideMark/>
          </w:tcPr>
          <w:p w14:paraId="14607130"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162000</w:t>
            </w:r>
          </w:p>
        </w:tc>
        <w:tc>
          <w:tcPr>
            <w:tcW w:w="0" w:type="auto"/>
            <w:noWrap/>
            <w:hideMark/>
          </w:tcPr>
          <w:p w14:paraId="52E30A57"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132000</w:t>
            </w:r>
          </w:p>
        </w:tc>
        <w:tc>
          <w:tcPr>
            <w:tcW w:w="0" w:type="auto"/>
            <w:noWrap/>
            <w:hideMark/>
          </w:tcPr>
          <w:p w14:paraId="6B108584"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126000</w:t>
            </w:r>
          </w:p>
        </w:tc>
        <w:tc>
          <w:tcPr>
            <w:tcW w:w="0" w:type="auto"/>
            <w:noWrap/>
            <w:hideMark/>
          </w:tcPr>
          <w:p w14:paraId="73DF17F4" w14:textId="77777777" w:rsidR="007736FA" w:rsidRPr="007736FA" w:rsidRDefault="001B171F" w:rsidP="007736FA">
            <w:pPr>
              <w:spacing w:line="240" w:lineRule="auto"/>
              <w:jc w:val="right"/>
              <w:rPr>
                <w:rFonts w:ascii="Calibri" w:eastAsia="Times New Roman" w:hAnsi="Calibri" w:cs="Calibri"/>
                <w:color w:val="000000"/>
                <w:sz w:val="22"/>
                <w:lang w:val="en-US"/>
              </w:rPr>
            </w:pPr>
            <w:r w:rsidRPr="007736FA">
              <w:rPr>
                <w:rFonts w:ascii="Calibri" w:eastAsia="Times New Roman" w:hAnsi="Calibri" w:cs="Calibri"/>
                <w:color w:val="000000"/>
                <w:sz w:val="22"/>
                <w:lang w:val="en-US"/>
              </w:rPr>
              <w:t>114000</w:t>
            </w:r>
          </w:p>
        </w:tc>
      </w:tr>
      <w:tr w:rsidR="00B860CA" w14:paraId="39652852" w14:textId="77777777" w:rsidTr="007736FA">
        <w:trPr>
          <w:trHeight w:val="288"/>
        </w:trPr>
        <w:tc>
          <w:tcPr>
            <w:tcW w:w="0" w:type="auto"/>
            <w:noWrap/>
            <w:hideMark/>
          </w:tcPr>
          <w:p w14:paraId="2E0616FA" w14:textId="77777777" w:rsidR="007736FA" w:rsidRPr="007736FA" w:rsidRDefault="001B171F" w:rsidP="007736FA">
            <w:pPr>
              <w:spacing w:line="240" w:lineRule="auto"/>
              <w:jc w:val="lef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Therefore Closing stock</w:t>
            </w:r>
          </w:p>
        </w:tc>
        <w:tc>
          <w:tcPr>
            <w:tcW w:w="0" w:type="auto"/>
            <w:noWrap/>
            <w:hideMark/>
          </w:tcPr>
          <w:p w14:paraId="3AAC3FE6"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149,000</w:t>
            </w:r>
          </w:p>
        </w:tc>
        <w:tc>
          <w:tcPr>
            <w:tcW w:w="0" w:type="auto"/>
            <w:noWrap/>
            <w:hideMark/>
          </w:tcPr>
          <w:p w14:paraId="7D1C348A"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8,000</w:t>
            </w:r>
          </w:p>
        </w:tc>
        <w:tc>
          <w:tcPr>
            <w:tcW w:w="0" w:type="auto"/>
            <w:noWrap/>
            <w:hideMark/>
          </w:tcPr>
          <w:p w14:paraId="3E18981B"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41,000</w:t>
            </w:r>
          </w:p>
        </w:tc>
        <w:tc>
          <w:tcPr>
            <w:tcW w:w="0" w:type="auto"/>
            <w:noWrap/>
            <w:hideMark/>
          </w:tcPr>
          <w:p w14:paraId="509014F5"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68,000</w:t>
            </w:r>
          </w:p>
        </w:tc>
        <w:tc>
          <w:tcPr>
            <w:tcW w:w="0" w:type="auto"/>
            <w:noWrap/>
            <w:hideMark/>
          </w:tcPr>
          <w:p w14:paraId="4280C9FA"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54,000</w:t>
            </w:r>
          </w:p>
        </w:tc>
        <w:tc>
          <w:tcPr>
            <w:tcW w:w="0" w:type="auto"/>
            <w:noWrap/>
            <w:hideMark/>
          </w:tcPr>
          <w:p w14:paraId="61D166E4" w14:textId="77777777" w:rsidR="007736FA" w:rsidRPr="007736FA" w:rsidRDefault="001B171F" w:rsidP="007736FA">
            <w:pPr>
              <w:spacing w:line="240" w:lineRule="auto"/>
              <w:jc w:val="right"/>
              <w:rPr>
                <w:rFonts w:ascii="Calibri" w:eastAsia="Times New Roman" w:hAnsi="Calibri" w:cs="Calibri"/>
                <w:b/>
                <w:bCs/>
                <w:color w:val="000000"/>
                <w:sz w:val="22"/>
                <w:lang w:val="en-US"/>
              </w:rPr>
            </w:pPr>
            <w:r w:rsidRPr="007736FA">
              <w:rPr>
                <w:rFonts w:ascii="Calibri" w:eastAsia="Times New Roman" w:hAnsi="Calibri" w:cs="Calibri"/>
                <w:b/>
                <w:bCs/>
                <w:color w:val="000000"/>
                <w:sz w:val="22"/>
                <w:lang w:val="en-US"/>
              </w:rPr>
              <w:t>81,000</w:t>
            </w:r>
          </w:p>
        </w:tc>
      </w:tr>
    </w:tbl>
    <w:p w14:paraId="3304B581" w14:textId="77777777" w:rsidR="00C01B9F" w:rsidRDefault="00C01B9F" w:rsidP="00501BEE">
      <w:pPr>
        <w:rPr>
          <w:lang w:val="en-US" w:eastAsia="en-IN"/>
        </w:rPr>
      </w:pPr>
    </w:p>
    <w:p w14:paraId="72270D25" w14:textId="6EBDB1C3" w:rsidR="00B768A1" w:rsidRDefault="001B171F" w:rsidP="00A24FAA">
      <w:pPr>
        <w:pStyle w:val="Heading2"/>
      </w:pPr>
      <w:bookmarkStart w:id="3" w:name="_Toc169196347"/>
      <w:r>
        <w:t>Cash budget calculation</w:t>
      </w:r>
      <w:bookmarkEnd w:id="3"/>
      <w:r>
        <w:t xml:space="preserve"> </w:t>
      </w:r>
    </w:p>
    <w:p w14:paraId="64F11D68" w14:textId="32B202ED" w:rsidR="00C8088B" w:rsidRDefault="001B171F" w:rsidP="00B60830">
      <w:pPr>
        <w:jc w:val="center"/>
        <w:rPr>
          <w:b/>
          <w:bCs/>
          <w:i/>
          <w:iCs/>
        </w:rPr>
      </w:pPr>
      <w:r w:rsidRPr="00B60830">
        <w:rPr>
          <w:b/>
          <w:bCs/>
          <w:i/>
          <w:iCs/>
        </w:rPr>
        <w:t xml:space="preserve">The cash budget for the </w:t>
      </w:r>
      <w:r w:rsidRPr="00B60830">
        <w:rPr>
          <w:b/>
          <w:bCs/>
          <w:i/>
          <w:iCs/>
        </w:rPr>
        <w:t>period to 30 November</w:t>
      </w:r>
    </w:p>
    <w:tbl>
      <w:tblPr>
        <w:tblStyle w:val="TableGrid"/>
        <w:tblW w:w="5000" w:type="pct"/>
        <w:tblLook w:val="04A0" w:firstRow="1" w:lastRow="0" w:firstColumn="1" w:lastColumn="0" w:noHBand="0" w:noVBand="1"/>
      </w:tblPr>
      <w:tblGrid>
        <w:gridCol w:w="2313"/>
        <w:gridCol w:w="886"/>
        <w:gridCol w:w="886"/>
        <w:gridCol w:w="1053"/>
        <w:gridCol w:w="1053"/>
        <w:gridCol w:w="1053"/>
        <w:gridCol w:w="1053"/>
        <w:gridCol w:w="1053"/>
      </w:tblGrid>
      <w:tr w:rsidR="00B860CA" w14:paraId="2A6C0813" w14:textId="77777777" w:rsidTr="008309A8">
        <w:trPr>
          <w:trHeight w:val="288"/>
        </w:trPr>
        <w:tc>
          <w:tcPr>
            <w:tcW w:w="2775" w:type="pct"/>
            <w:noWrap/>
            <w:hideMark/>
          </w:tcPr>
          <w:p w14:paraId="3131C122"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 xml:space="preserve">Particulars </w:t>
            </w:r>
          </w:p>
        </w:tc>
        <w:tc>
          <w:tcPr>
            <w:tcW w:w="360" w:type="pct"/>
            <w:noWrap/>
            <w:hideMark/>
          </w:tcPr>
          <w:p w14:paraId="5CCB1183"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June</w:t>
            </w:r>
          </w:p>
        </w:tc>
        <w:tc>
          <w:tcPr>
            <w:tcW w:w="288" w:type="pct"/>
            <w:noWrap/>
            <w:hideMark/>
          </w:tcPr>
          <w:p w14:paraId="756BB876"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July</w:t>
            </w:r>
          </w:p>
        </w:tc>
        <w:tc>
          <w:tcPr>
            <w:tcW w:w="316" w:type="pct"/>
            <w:noWrap/>
            <w:hideMark/>
          </w:tcPr>
          <w:p w14:paraId="409079F5"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Aug</w:t>
            </w:r>
          </w:p>
        </w:tc>
        <w:tc>
          <w:tcPr>
            <w:tcW w:w="316" w:type="pct"/>
            <w:noWrap/>
            <w:hideMark/>
          </w:tcPr>
          <w:p w14:paraId="01A385D9"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Sept</w:t>
            </w:r>
          </w:p>
        </w:tc>
        <w:tc>
          <w:tcPr>
            <w:tcW w:w="316" w:type="pct"/>
            <w:noWrap/>
            <w:hideMark/>
          </w:tcPr>
          <w:p w14:paraId="79528123"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Oct</w:t>
            </w:r>
          </w:p>
        </w:tc>
        <w:tc>
          <w:tcPr>
            <w:tcW w:w="316" w:type="pct"/>
            <w:noWrap/>
            <w:hideMark/>
          </w:tcPr>
          <w:p w14:paraId="6D311B77"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Nov</w:t>
            </w:r>
          </w:p>
        </w:tc>
        <w:tc>
          <w:tcPr>
            <w:tcW w:w="316" w:type="pct"/>
            <w:noWrap/>
            <w:hideMark/>
          </w:tcPr>
          <w:p w14:paraId="0FF7A470"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 xml:space="preserve">Total </w:t>
            </w:r>
          </w:p>
        </w:tc>
      </w:tr>
      <w:tr w:rsidR="00B860CA" w14:paraId="22FC0D6A" w14:textId="77777777" w:rsidTr="008309A8">
        <w:trPr>
          <w:trHeight w:val="288"/>
        </w:trPr>
        <w:tc>
          <w:tcPr>
            <w:tcW w:w="2775" w:type="pct"/>
            <w:noWrap/>
            <w:hideMark/>
          </w:tcPr>
          <w:p w14:paraId="0D7E7AE6"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Cash receipts</w:t>
            </w:r>
          </w:p>
        </w:tc>
        <w:tc>
          <w:tcPr>
            <w:tcW w:w="360" w:type="pct"/>
            <w:noWrap/>
            <w:hideMark/>
          </w:tcPr>
          <w:p w14:paraId="483D93A9" w14:textId="77777777" w:rsidR="004261D7" w:rsidRPr="004261D7" w:rsidRDefault="004261D7" w:rsidP="004261D7">
            <w:pPr>
              <w:spacing w:line="240" w:lineRule="auto"/>
              <w:jc w:val="left"/>
              <w:rPr>
                <w:rFonts w:ascii="Calibri" w:eastAsia="Times New Roman" w:hAnsi="Calibri" w:cs="Calibri"/>
                <w:b/>
                <w:bCs/>
                <w:color w:val="000000"/>
                <w:sz w:val="22"/>
                <w:lang w:val="en-US"/>
              </w:rPr>
            </w:pPr>
          </w:p>
        </w:tc>
        <w:tc>
          <w:tcPr>
            <w:tcW w:w="288" w:type="pct"/>
            <w:noWrap/>
            <w:hideMark/>
          </w:tcPr>
          <w:p w14:paraId="7D568685"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7B738B22"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1AAD8A12"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0E968B9D"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4076CCEB"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28A026C5" w14:textId="77777777" w:rsidR="004261D7" w:rsidRPr="004261D7" w:rsidRDefault="004261D7" w:rsidP="004261D7">
            <w:pPr>
              <w:spacing w:line="240" w:lineRule="auto"/>
              <w:jc w:val="left"/>
              <w:rPr>
                <w:rFonts w:eastAsia="Times New Roman" w:cs="Times New Roman"/>
                <w:sz w:val="20"/>
                <w:szCs w:val="20"/>
                <w:lang w:val="en-US"/>
              </w:rPr>
            </w:pPr>
          </w:p>
        </w:tc>
      </w:tr>
      <w:tr w:rsidR="00B860CA" w14:paraId="0EBCDE42" w14:textId="77777777" w:rsidTr="008309A8">
        <w:trPr>
          <w:trHeight w:val="288"/>
        </w:trPr>
        <w:tc>
          <w:tcPr>
            <w:tcW w:w="2775" w:type="pct"/>
            <w:noWrap/>
            <w:hideMark/>
          </w:tcPr>
          <w:p w14:paraId="3A9B57AD"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Sales net of</w:t>
            </w:r>
          </w:p>
        </w:tc>
        <w:tc>
          <w:tcPr>
            <w:tcW w:w="360" w:type="pct"/>
            <w:noWrap/>
            <w:hideMark/>
          </w:tcPr>
          <w:p w14:paraId="747F5C37"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260000</w:t>
            </w:r>
          </w:p>
        </w:tc>
        <w:tc>
          <w:tcPr>
            <w:tcW w:w="288" w:type="pct"/>
            <w:noWrap/>
            <w:hideMark/>
          </w:tcPr>
          <w:p w14:paraId="5501980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270000</w:t>
            </w:r>
          </w:p>
        </w:tc>
        <w:tc>
          <w:tcPr>
            <w:tcW w:w="316" w:type="pct"/>
            <w:noWrap/>
            <w:hideMark/>
          </w:tcPr>
          <w:p w14:paraId="3932FE1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270000</w:t>
            </w:r>
          </w:p>
        </w:tc>
        <w:tc>
          <w:tcPr>
            <w:tcW w:w="316" w:type="pct"/>
            <w:noWrap/>
            <w:hideMark/>
          </w:tcPr>
          <w:p w14:paraId="744BA51A"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220000</w:t>
            </w:r>
          </w:p>
        </w:tc>
        <w:tc>
          <w:tcPr>
            <w:tcW w:w="316" w:type="pct"/>
            <w:noWrap/>
            <w:hideMark/>
          </w:tcPr>
          <w:p w14:paraId="1509DF5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210000</w:t>
            </w:r>
          </w:p>
        </w:tc>
        <w:tc>
          <w:tcPr>
            <w:tcW w:w="316" w:type="pct"/>
            <w:noWrap/>
            <w:hideMark/>
          </w:tcPr>
          <w:p w14:paraId="36C9E10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190000</w:t>
            </w:r>
          </w:p>
        </w:tc>
        <w:tc>
          <w:tcPr>
            <w:tcW w:w="316" w:type="pct"/>
            <w:noWrap/>
            <w:hideMark/>
          </w:tcPr>
          <w:p w14:paraId="79CB7E65"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1420000</w:t>
            </w:r>
          </w:p>
        </w:tc>
      </w:tr>
      <w:tr w:rsidR="00B860CA" w14:paraId="6C54D8D9" w14:textId="77777777" w:rsidTr="008309A8">
        <w:trPr>
          <w:trHeight w:val="288"/>
        </w:trPr>
        <w:tc>
          <w:tcPr>
            <w:tcW w:w="2775" w:type="pct"/>
            <w:noWrap/>
            <w:hideMark/>
          </w:tcPr>
          <w:p w14:paraId="7EA73D4D" w14:textId="77777777" w:rsidR="004261D7" w:rsidRPr="004261D7" w:rsidRDefault="001B171F" w:rsidP="004261D7">
            <w:pPr>
              <w:spacing w:line="240" w:lineRule="auto"/>
              <w:jc w:val="left"/>
              <w:rPr>
                <w:rFonts w:ascii="Calibri" w:eastAsia="Times New Roman" w:hAnsi="Calibri" w:cs="Calibri"/>
                <w:b/>
                <w:bCs/>
                <w:color w:val="000000"/>
                <w:sz w:val="22"/>
                <w:lang w:val="en-US"/>
              </w:rPr>
            </w:pPr>
            <w:r w:rsidRPr="004261D7">
              <w:rPr>
                <w:rFonts w:ascii="Calibri" w:eastAsia="Times New Roman" w:hAnsi="Calibri" w:cs="Calibri"/>
                <w:b/>
                <w:bCs/>
                <w:color w:val="000000"/>
                <w:sz w:val="22"/>
                <w:lang w:val="en-US"/>
              </w:rPr>
              <w:t>Cash payments</w:t>
            </w:r>
          </w:p>
        </w:tc>
        <w:tc>
          <w:tcPr>
            <w:tcW w:w="360" w:type="pct"/>
            <w:noWrap/>
            <w:hideMark/>
          </w:tcPr>
          <w:p w14:paraId="70E79D12" w14:textId="77777777" w:rsidR="004261D7" w:rsidRPr="004261D7" w:rsidRDefault="004261D7" w:rsidP="004261D7">
            <w:pPr>
              <w:spacing w:line="240" w:lineRule="auto"/>
              <w:jc w:val="left"/>
              <w:rPr>
                <w:rFonts w:ascii="Calibri" w:eastAsia="Times New Roman" w:hAnsi="Calibri" w:cs="Calibri"/>
                <w:b/>
                <w:bCs/>
                <w:color w:val="000000"/>
                <w:sz w:val="22"/>
                <w:lang w:val="en-US"/>
              </w:rPr>
            </w:pPr>
          </w:p>
        </w:tc>
        <w:tc>
          <w:tcPr>
            <w:tcW w:w="288" w:type="pct"/>
            <w:noWrap/>
            <w:hideMark/>
          </w:tcPr>
          <w:p w14:paraId="00819D2D"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07776E8A"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0BD8578A"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05A2F8FA"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5836549D" w14:textId="77777777" w:rsidR="004261D7" w:rsidRPr="004261D7" w:rsidRDefault="004261D7" w:rsidP="004261D7">
            <w:pPr>
              <w:spacing w:line="240" w:lineRule="auto"/>
              <w:jc w:val="left"/>
              <w:rPr>
                <w:rFonts w:eastAsia="Times New Roman" w:cs="Times New Roman"/>
                <w:sz w:val="20"/>
                <w:szCs w:val="20"/>
                <w:lang w:val="en-US"/>
              </w:rPr>
            </w:pPr>
          </w:p>
        </w:tc>
        <w:tc>
          <w:tcPr>
            <w:tcW w:w="316" w:type="pct"/>
            <w:noWrap/>
            <w:hideMark/>
          </w:tcPr>
          <w:p w14:paraId="3758FFA9"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0</w:t>
            </w:r>
          </w:p>
        </w:tc>
      </w:tr>
      <w:tr w:rsidR="00B860CA" w14:paraId="518C2991" w14:textId="77777777" w:rsidTr="008309A8">
        <w:trPr>
          <w:trHeight w:val="288"/>
        </w:trPr>
        <w:tc>
          <w:tcPr>
            <w:tcW w:w="2775" w:type="pct"/>
            <w:noWrap/>
            <w:hideMark/>
          </w:tcPr>
          <w:p w14:paraId="0E0FF09A"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Administration</w:t>
            </w:r>
          </w:p>
        </w:tc>
        <w:tc>
          <w:tcPr>
            <w:tcW w:w="360" w:type="pct"/>
            <w:noWrap/>
            <w:hideMark/>
          </w:tcPr>
          <w:p w14:paraId="148DE97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31000</w:t>
            </w:r>
          </w:p>
        </w:tc>
        <w:tc>
          <w:tcPr>
            <w:tcW w:w="288" w:type="pct"/>
            <w:noWrap/>
            <w:hideMark/>
          </w:tcPr>
          <w:p w14:paraId="234313F7"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30000</w:t>
            </w:r>
          </w:p>
        </w:tc>
        <w:tc>
          <w:tcPr>
            <w:tcW w:w="316" w:type="pct"/>
            <w:noWrap/>
            <w:hideMark/>
          </w:tcPr>
          <w:p w14:paraId="5F619D0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28000</w:t>
            </w:r>
          </w:p>
        </w:tc>
        <w:tc>
          <w:tcPr>
            <w:tcW w:w="316" w:type="pct"/>
            <w:noWrap/>
            <w:hideMark/>
          </w:tcPr>
          <w:p w14:paraId="3ED12AFF"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29000</w:t>
            </w:r>
          </w:p>
        </w:tc>
        <w:tc>
          <w:tcPr>
            <w:tcW w:w="316" w:type="pct"/>
            <w:noWrap/>
            <w:hideMark/>
          </w:tcPr>
          <w:p w14:paraId="796B473C"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29000</w:t>
            </w:r>
          </w:p>
        </w:tc>
        <w:tc>
          <w:tcPr>
            <w:tcW w:w="316" w:type="pct"/>
            <w:noWrap/>
            <w:hideMark/>
          </w:tcPr>
          <w:p w14:paraId="2398B765"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27000</w:t>
            </w:r>
          </w:p>
        </w:tc>
        <w:tc>
          <w:tcPr>
            <w:tcW w:w="316" w:type="pct"/>
            <w:noWrap/>
            <w:hideMark/>
          </w:tcPr>
          <w:p w14:paraId="34C05510"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174000</w:t>
            </w:r>
          </w:p>
        </w:tc>
      </w:tr>
      <w:tr w:rsidR="00B860CA" w14:paraId="71867ACA" w14:textId="77777777" w:rsidTr="008309A8">
        <w:trPr>
          <w:trHeight w:val="288"/>
        </w:trPr>
        <w:tc>
          <w:tcPr>
            <w:tcW w:w="2775" w:type="pct"/>
            <w:noWrap/>
            <w:hideMark/>
          </w:tcPr>
          <w:p w14:paraId="092388F4"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 xml:space="preserve">Stock </w:t>
            </w:r>
            <w:r w:rsidRPr="004261D7">
              <w:rPr>
                <w:rFonts w:ascii="Calibri" w:eastAsia="Times New Roman" w:hAnsi="Calibri" w:cs="Calibri"/>
                <w:color w:val="000000"/>
                <w:sz w:val="22"/>
                <w:lang w:val="en-US"/>
              </w:rPr>
              <w:t>purchased</w:t>
            </w:r>
          </w:p>
        </w:tc>
        <w:tc>
          <w:tcPr>
            <w:tcW w:w="360" w:type="pct"/>
            <w:noWrap/>
            <w:hideMark/>
          </w:tcPr>
          <w:p w14:paraId="3349B3FC"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180000</w:t>
            </w:r>
          </w:p>
        </w:tc>
        <w:tc>
          <w:tcPr>
            <w:tcW w:w="288" w:type="pct"/>
            <w:noWrap/>
            <w:hideMark/>
          </w:tcPr>
          <w:p w14:paraId="2D8A9EF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170000</w:t>
            </w:r>
          </w:p>
        </w:tc>
        <w:tc>
          <w:tcPr>
            <w:tcW w:w="316" w:type="pct"/>
            <w:noWrap/>
            <w:hideMark/>
          </w:tcPr>
          <w:p w14:paraId="3A0244F3"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203000</w:t>
            </w:r>
          </w:p>
        </w:tc>
        <w:tc>
          <w:tcPr>
            <w:tcW w:w="316" w:type="pct"/>
            <w:noWrap/>
            <w:hideMark/>
          </w:tcPr>
          <w:p w14:paraId="041BED7B"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200000</w:t>
            </w:r>
          </w:p>
        </w:tc>
        <w:tc>
          <w:tcPr>
            <w:tcW w:w="316" w:type="pct"/>
            <w:noWrap/>
            <w:hideMark/>
          </w:tcPr>
          <w:p w14:paraId="3E723AEF"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180000</w:t>
            </w:r>
          </w:p>
        </w:tc>
        <w:tc>
          <w:tcPr>
            <w:tcW w:w="316" w:type="pct"/>
            <w:noWrap/>
            <w:hideMark/>
          </w:tcPr>
          <w:p w14:paraId="3F4BC5F4"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195000</w:t>
            </w:r>
          </w:p>
        </w:tc>
        <w:tc>
          <w:tcPr>
            <w:tcW w:w="316" w:type="pct"/>
            <w:noWrap/>
            <w:hideMark/>
          </w:tcPr>
          <w:p w14:paraId="58F60764"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1128000</w:t>
            </w:r>
          </w:p>
        </w:tc>
      </w:tr>
      <w:tr w:rsidR="00B860CA" w14:paraId="6E297943" w14:textId="77777777" w:rsidTr="008309A8">
        <w:trPr>
          <w:trHeight w:val="288"/>
        </w:trPr>
        <w:tc>
          <w:tcPr>
            <w:tcW w:w="2775" w:type="pct"/>
            <w:noWrap/>
            <w:hideMark/>
          </w:tcPr>
          <w:p w14:paraId="4F219410"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Repayments of loan</w:t>
            </w:r>
          </w:p>
        </w:tc>
        <w:tc>
          <w:tcPr>
            <w:tcW w:w="360" w:type="pct"/>
            <w:noWrap/>
            <w:hideMark/>
          </w:tcPr>
          <w:p w14:paraId="563A0D3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288" w:type="pct"/>
            <w:noWrap/>
            <w:hideMark/>
          </w:tcPr>
          <w:p w14:paraId="0C1ADECA"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7DE1A7FF"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54F6DFD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1DF52A46"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61636EA2"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3E982753"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42000</w:t>
            </w:r>
          </w:p>
        </w:tc>
      </w:tr>
      <w:tr w:rsidR="00B860CA" w14:paraId="36DE5017" w14:textId="77777777" w:rsidTr="008309A8">
        <w:trPr>
          <w:trHeight w:val="288"/>
        </w:trPr>
        <w:tc>
          <w:tcPr>
            <w:tcW w:w="2775" w:type="pct"/>
            <w:noWrap/>
            <w:hideMark/>
          </w:tcPr>
          <w:p w14:paraId="481DDE93"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Selling expenses</w:t>
            </w:r>
          </w:p>
        </w:tc>
        <w:tc>
          <w:tcPr>
            <w:tcW w:w="360" w:type="pct"/>
            <w:noWrap/>
            <w:hideMark/>
          </w:tcPr>
          <w:p w14:paraId="3CF08226"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9000</w:t>
            </w:r>
          </w:p>
        </w:tc>
        <w:tc>
          <w:tcPr>
            <w:tcW w:w="288" w:type="pct"/>
            <w:noWrap/>
            <w:hideMark/>
          </w:tcPr>
          <w:p w14:paraId="71BDAFF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8000</w:t>
            </w:r>
          </w:p>
        </w:tc>
        <w:tc>
          <w:tcPr>
            <w:tcW w:w="316" w:type="pct"/>
            <w:noWrap/>
            <w:hideMark/>
          </w:tcPr>
          <w:p w14:paraId="151561F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8000</w:t>
            </w:r>
          </w:p>
        </w:tc>
        <w:tc>
          <w:tcPr>
            <w:tcW w:w="316" w:type="pct"/>
            <w:noWrap/>
            <w:hideMark/>
          </w:tcPr>
          <w:p w14:paraId="705D021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7000</w:t>
            </w:r>
          </w:p>
        </w:tc>
        <w:tc>
          <w:tcPr>
            <w:tcW w:w="316" w:type="pct"/>
            <w:noWrap/>
            <w:hideMark/>
          </w:tcPr>
          <w:p w14:paraId="3B26551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6000</w:t>
            </w:r>
          </w:p>
        </w:tc>
        <w:tc>
          <w:tcPr>
            <w:tcW w:w="316" w:type="pct"/>
            <w:noWrap/>
            <w:hideMark/>
          </w:tcPr>
          <w:p w14:paraId="489B55A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6000</w:t>
            </w:r>
          </w:p>
        </w:tc>
        <w:tc>
          <w:tcPr>
            <w:tcW w:w="316" w:type="pct"/>
            <w:noWrap/>
            <w:hideMark/>
          </w:tcPr>
          <w:p w14:paraId="0A31E30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44000</w:t>
            </w:r>
          </w:p>
        </w:tc>
      </w:tr>
      <w:tr w:rsidR="00B860CA" w14:paraId="0B9278E8" w14:textId="77777777" w:rsidTr="008309A8">
        <w:trPr>
          <w:trHeight w:val="288"/>
        </w:trPr>
        <w:tc>
          <w:tcPr>
            <w:tcW w:w="2775" w:type="pct"/>
            <w:noWrap/>
            <w:hideMark/>
          </w:tcPr>
          <w:p w14:paraId="09B35B13"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Taxation paid</w:t>
            </w:r>
          </w:p>
        </w:tc>
        <w:tc>
          <w:tcPr>
            <w:tcW w:w="360" w:type="pct"/>
            <w:noWrap/>
            <w:hideMark/>
          </w:tcPr>
          <w:p w14:paraId="40B99DC7"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288" w:type="pct"/>
            <w:noWrap/>
            <w:hideMark/>
          </w:tcPr>
          <w:p w14:paraId="2BE6A5C6"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4A726589"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20000</w:t>
            </w:r>
          </w:p>
        </w:tc>
        <w:tc>
          <w:tcPr>
            <w:tcW w:w="316" w:type="pct"/>
            <w:noWrap/>
            <w:hideMark/>
          </w:tcPr>
          <w:p w14:paraId="21AE12FC"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2E1B1BB3"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610266CF"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342F09A9"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20000</w:t>
            </w:r>
          </w:p>
        </w:tc>
      </w:tr>
      <w:tr w:rsidR="00B860CA" w14:paraId="3171D249" w14:textId="77777777" w:rsidTr="008309A8">
        <w:trPr>
          <w:trHeight w:val="288"/>
        </w:trPr>
        <w:tc>
          <w:tcPr>
            <w:tcW w:w="2775" w:type="pct"/>
            <w:noWrap/>
            <w:hideMark/>
          </w:tcPr>
          <w:p w14:paraId="0D350DF6"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Interest payments</w:t>
            </w:r>
          </w:p>
        </w:tc>
        <w:tc>
          <w:tcPr>
            <w:tcW w:w="360" w:type="pct"/>
            <w:noWrap/>
            <w:hideMark/>
          </w:tcPr>
          <w:p w14:paraId="47655A4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1440</w:t>
            </w:r>
          </w:p>
        </w:tc>
        <w:tc>
          <w:tcPr>
            <w:tcW w:w="288" w:type="pct"/>
            <w:noWrap/>
            <w:hideMark/>
          </w:tcPr>
          <w:p w14:paraId="164438D2"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1728</w:t>
            </w:r>
          </w:p>
        </w:tc>
        <w:tc>
          <w:tcPr>
            <w:tcW w:w="316" w:type="pct"/>
            <w:noWrap/>
            <w:hideMark/>
          </w:tcPr>
          <w:p w14:paraId="52449586"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2073.6</w:t>
            </w:r>
          </w:p>
        </w:tc>
        <w:tc>
          <w:tcPr>
            <w:tcW w:w="316" w:type="pct"/>
            <w:noWrap/>
            <w:hideMark/>
          </w:tcPr>
          <w:p w14:paraId="2C29093A"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2488.32</w:t>
            </w:r>
          </w:p>
        </w:tc>
        <w:tc>
          <w:tcPr>
            <w:tcW w:w="316" w:type="pct"/>
            <w:noWrap/>
            <w:hideMark/>
          </w:tcPr>
          <w:p w14:paraId="3D53BDDA"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2985.984</w:t>
            </w:r>
          </w:p>
        </w:tc>
        <w:tc>
          <w:tcPr>
            <w:tcW w:w="316" w:type="pct"/>
            <w:noWrap/>
            <w:hideMark/>
          </w:tcPr>
          <w:p w14:paraId="50A72E7C"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3583.18</w:t>
            </w:r>
          </w:p>
        </w:tc>
        <w:tc>
          <w:tcPr>
            <w:tcW w:w="316" w:type="pct"/>
            <w:noWrap/>
            <w:hideMark/>
          </w:tcPr>
          <w:p w14:paraId="38AF202B"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14299.08</w:t>
            </w:r>
          </w:p>
        </w:tc>
      </w:tr>
      <w:tr w:rsidR="00B860CA" w14:paraId="50990411" w14:textId="77777777" w:rsidTr="008309A8">
        <w:trPr>
          <w:trHeight w:val="288"/>
        </w:trPr>
        <w:tc>
          <w:tcPr>
            <w:tcW w:w="2775" w:type="pct"/>
            <w:noWrap/>
            <w:hideMark/>
          </w:tcPr>
          <w:p w14:paraId="769D0AFD"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Shop refurbishment</w:t>
            </w:r>
          </w:p>
        </w:tc>
        <w:tc>
          <w:tcPr>
            <w:tcW w:w="360" w:type="pct"/>
            <w:noWrap/>
            <w:hideMark/>
          </w:tcPr>
          <w:p w14:paraId="01BB8F43"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34000</w:t>
            </w:r>
          </w:p>
        </w:tc>
        <w:tc>
          <w:tcPr>
            <w:tcW w:w="288" w:type="pct"/>
            <w:noWrap/>
            <w:hideMark/>
          </w:tcPr>
          <w:p w14:paraId="1373C0DA"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26000</w:t>
            </w:r>
          </w:p>
        </w:tc>
        <w:tc>
          <w:tcPr>
            <w:tcW w:w="316" w:type="pct"/>
            <w:noWrap/>
            <w:hideMark/>
          </w:tcPr>
          <w:p w14:paraId="5ABA37EC"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18000</w:t>
            </w:r>
          </w:p>
        </w:tc>
        <w:tc>
          <w:tcPr>
            <w:tcW w:w="316" w:type="pct"/>
            <w:noWrap/>
            <w:hideMark/>
          </w:tcPr>
          <w:p w14:paraId="35004994"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67137B5E"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7170C5B9"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w:t>
            </w:r>
          </w:p>
        </w:tc>
        <w:tc>
          <w:tcPr>
            <w:tcW w:w="316" w:type="pct"/>
            <w:noWrap/>
            <w:hideMark/>
          </w:tcPr>
          <w:p w14:paraId="0E5E3EB9"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78000</w:t>
            </w:r>
          </w:p>
        </w:tc>
      </w:tr>
      <w:tr w:rsidR="00B860CA" w14:paraId="3FDB0A6C" w14:textId="77777777" w:rsidTr="008309A8">
        <w:trPr>
          <w:trHeight w:val="288"/>
        </w:trPr>
        <w:tc>
          <w:tcPr>
            <w:tcW w:w="2775" w:type="pct"/>
            <w:noWrap/>
            <w:hideMark/>
          </w:tcPr>
          <w:p w14:paraId="193DD73F"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Cash surplus (deficit)</w:t>
            </w:r>
          </w:p>
        </w:tc>
        <w:tc>
          <w:tcPr>
            <w:tcW w:w="360" w:type="pct"/>
            <w:noWrap/>
            <w:hideMark/>
          </w:tcPr>
          <w:p w14:paraId="747741E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262440</w:t>
            </w:r>
          </w:p>
        </w:tc>
        <w:tc>
          <w:tcPr>
            <w:tcW w:w="288" w:type="pct"/>
            <w:noWrap/>
            <w:hideMark/>
          </w:tcPr>
          <w:p w14:paraId="1E286010"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242728</w:t>
            </w:r>
          </w:p>
        </w:tc>
        <w:tc>
          <w:tcPr>
            <w:tcW w:w="316" w:type="pct"/>
            <w:noWrap/>
            <w:hideMark/>
          </w:tcPr>
          <w:p w14:paraId="0DFA062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286073.6</w:t>
            </w:r>
          </w:p>
        </w:tc>
        <w:tc>
          <w:tcPr>
            <w:tcW w:w="316" w:type="pct"/>
            <w:noWrap/>
            <w:hideMark/>
          </w:tcPr>
          <w:p w14:paraId="4BCBC74F"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245488.3</w:t>
            </w:r>
          </w:p>
        </w:tc>
        <w:tc>
          <w:tcPr>
            <w:tcW w:w="316" w:type="pct"/>
            <w:noWrap/>
            <w:hideMark/>
          </w:tcPr>
          <w:p w14:paraId="63AA0F2B"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224986</w:t>
            </w:r>
          </w:p>
        </w:tc>
        <w:tc>
          <w:tcPr>
            <w:tcW w:w="316" w:type="pct"/>
            <w:noWrap/>
            <w:hideMark/>
          </w:tcPr>
          <w:p w14:paraId="0E14CCE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238583.2</w:t>
            </w:r>
          </w:p>
        </w:tc>
        <w:tc>
          <w:tcPr>
            <w:tcW w:w="316" w:type="pct"/>
            <w:noWrap/>
            <w:hideMark/>
          </w:tcPr>
          <w:p w14:paraId="4F064D94"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1500299</w:t>
            </w:r>
          </w:p>
        </w:tc>
      </w:tr>
      <w:tr w:rsidR="00B860CA" w14:paraId="3BCC4AA4" w14:textId="77777777" w:rsidTr="008309A8">
        <w:trPr>
          <w:trHeight w:val="288"/>
        </w:trPr>
        <w:tc>
          <w:tcPr>
            <w:tcW w:w="2775" w:type="pct"/>
            <w:noWrap/>
            <w:hideMark/>
          </w:tcPr>
          <w:p w14:paraId="512B9B0A"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Opening balance</w:t>
            </w:r>
          </w:p>
        </w:tc>
        <w:tc>
          <w:tcPr>
            <w:tcW w:w="360" w:type="pct"/>
            <w:noWrap/>
            <w:hideMark/>
          </w:tcPr>
          <w:p w14:paraId="10E7A54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25000</w:t>
            </w:r>
          </w:p>
        </w:tc>
        <w:tc>
          <w:tcPr>
            <w:tcW w:w="288" w:type="pct"/>
            <w:noWrap/>
            <w:hideMark/>
          </w:tcPr>
          <w:p w14:paraId="21BB6131"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22560</w:t>
            </w:r>
          </w:p>
        </w:tc>
        <w:tc>
          <w:tcPr>
            <w:tcW w:w="316" w:type="pct"/>
            <w:noWrap/>
            <w:hideMark/>
          </w:tcPr>
          <w:p w14:paraId="2C8C5F95"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49832</w:t>
            </w:r>
          </w:p>
        </w:tc>
        <w:tc>
          <w:tcPr>
            <w:tcW w:w="316" w:type="pct"/>
            <w:noWrap/>
            <w:hideMark/>
          </w:tcPr>
          <w:p w14:paraId="203B953F"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33758.4</w:t>
            </w:r>
          </w:p>
        </w:tc>
        <w:tc>
          <w:tcPr>
            <w:tcW w:w="316" w:type="pct"/>
            <w:noWrap/>
            <w:hideMark/>
          </w:tcPr>
          <w:p w14:paraId="28D95B9E"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8270.08</w:t>
            </w:r>
          </w:p>
        </w:tc>
        <w:tc>
          <w:tcPr>
            <w:tcW w:w="316" w:type="pct"/>
            <w:noWrap/>
            <w:hideMark/>
          </w:tcPr>
          <w:p w14:paraId="359C8C0C" w14:textId="77777777" w:rsidR="004261D7" w:rsidRPr="004261D7" w:rsidRDefault="004261D7" w:rsidP="004261D7">
            <w:pPr>
              <w:spacing w:line="240" w:lineRule="auto"/>
              <w:jc w:val="right"/>
              <w:rPr>
                <w:rFonts w:ascii="Calibri" w:eastAsia="Times New Roman" w:hAnsi="Calibri" w:cs="Calibri"/>
                <w:color w:val="000000"/>
                <w:sz w:val="22"/>
                <w:lang w:val="en-US"/>
              </w:rPr>
            </w:pPr>
          </w:p>
        </w:tc>
        <w:tc>
          <w:tcPr>
            <w:tcW w:w="316" w:type="pct"/>
            <w:noWrap/>
            <w:hideMark/>
          </w:tcPr>
          <w:p w14:paraId="51B5856B"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139420.5</w:t>
            </w:r>
          </w:p>
        </w:tc>
      </w:tr>
      <w:tr w:rsidR="00B860CA" w14:paraId="146093D6" w14:textId="77777777" w:rsidTr="008309A8">
        <w:trPr>
          <w:trHeight w:val="288"/>
        </w:trPr>
        <w:tc>
          <w:tcPr>
            <w:tcW w:w="2775" w:type="pct"/>
            <w:noWrap/>
            <w:hideMark/>
          </w:tcPr>
          <w:p w14:paraId="27583738" w14:textId="77777777" w:rsidR="004261D7" w:rsidRPr="004261D7" w:rsidRDefault="001B171F" w:rsidP="004261D7">
            <w:pPr>
              <w:spacing w:line="240" w:lineRule="auto"/>
              <w:jc w:val="lef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Closing balance</w:t>
            </w:r>
          </w:p>
        </w:tc>
        <w:tc>
          <w:tcPr>
            <w:tcW w:w="360" w:type="pct"/>
            <w:noWrap/>
            <w:hideMark/>
          </w:tcPr>
          <w:p w14:paraId="7E4B1750"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22560</w:t>
            </w:r>
          </w:p>
        </w:tc>
        <w:tc>
          <w:tcPr>
            <w:tcW w:w="288" w:type="pct"/>
            <w:noWrap/>
            <w:hideMark/>
          </w:tcPr>
          <w:p w14:paraId="21CA4C34"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49832</w:t>
            </w:r>
          </w:p>
        </w:tc>
        <w:tc>
          <w:tcPr>
            <w:tcW w:w="316" w:type="pct"/>
            <w:noWrap/>
            <w:hideMark/>
          </w:tcPr>
          <w:p w14:paraId="68DA2F58"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33758.4</w:t>
            </w:r>
          </w:p>
        </w:tc>
        <w:tc>
          <w:tcPr>
            <w:tcW w:w="316" w:type="pct"/>
            <w:noWrap/>
            <w:hideMark/>
          </w:tcPr>
          <w:p w14:paraId="1557359D"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8270.08</w:t>
            </w:r>
          </w:p>
        </w:tc>
        <w:tc>
          <w:tcPr>
            <w:tcW w:w="316" w:type="pct"/>
            <w:noWrap/>
            <w:hideMark/>
          </w:tcPr>
          <w:p w14:paraId="4DB07810"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-6715.9</w:t>
            </w:r>
          </w:p>
        </w:tc>
        <w:tc>
          <w:tcPr>
            <w:tcW w:w="316" w:type="pct"/>
            <w:noWrap/>
            <w:hideMark/>
          </w:tcPr>
          <w:p w14:paraId="05FAE837"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-48583.2</w:t>
            </w:r>
          </w:p>
        </w:tc>
        <w:tc>
          <w:tcPr>
            <w:tcW w:w="316" w:type="pct"/>
            <w:noWrap/>
            <w:hideMark/>
          </w:tcPr>
          <w:p w14:paraId="05AB36C3" w14:textId="77777777" w:rsidR="004261D7" w:rsidRPr="004261D7" w:rsidRDefault="001B171F" w:rsidP="004261D7">
            <w:pPr>
              <w:spacing w:line="240" w:lineRule="auto"/>
              <w:jc w:val="right"/>
              <w:rPr>
                <w:rFonts w:ascii="Calibri" w:eastAsia="Times New Roman" w:hAnsi="Calibri" w:cs="Calibri"/>
                <w:color w:val="000000"/>
                <w:sz w:val="22"/>
                <w:lang w:val="en-US"/>
              </w:rPr>
            </w:pPr>
            <w:r w:rsidRPr="004261D7">
              <w:rPr>
                <w:rFonts w:ascii="Calibri" w:eastAsia="Times New Roman" w:hAnsi="Calibri" w:cs="Calibri"/>
                <w:color w:val="000000"/>
                <w:sz w:val="22"/>
                <w:lang w:val="en-US"/>
              </w:rPr>
              <w:t>59121.4</w:t>
            </w:r>
          </w:p>
        </w:tc>
      </w:tr>
    </w:tbl>
    <w:p w14:paraId="2971D642" w14:textId="77777777" w:rsidR="00B5129D" w:rsidRDefault="00B5129D" w:rsidP="00B60830">
      <w:pPr>
        <w:jc w:val="center"/>
        <w:rPr>
          <w:b/>
          <w:bCs/>
          <w:i/>
          <w:iCs/>
          <w:lang w:val="en-US" w:eastAsia="en-IN"/>
        </w:rPr>
      </w:pPr>
    </w:p>
    <w:p w14:paraId="3376D8DA" w14:textId="5586EBB5" w:rsidR="00156C23" w:rsidRPr="00156C23" w:rsidRDefault="001B171F" w:rsidP="005B6F65">
      <w:pPr>
        <w:pStyle w:val="Heading2"/>
      </w:pPr>
      <w:bookmarkStart w:id="4" w:name="_Toc169196348"/>
      <w:r>
        <w:t>Accrual-based budgeting calculation</w:t>
      </w:r>
      <w:bookmarkEnd w:id="4"/>
      <w:r>
        <w:t xml:space="preserve"> </w:t>
      </w:r>
    </w:p>
    <w:p w14:paraId="6F36A9B0" w14:textId="790C9B21" w:rsidR="004261D7" w:rsidRDefault="001B171F" w:rsidP="00674119">
      <w:pPr>
        <w:jc w:val="center"/>
        <w:rPr>
          <w:b/>
          <w:bCs/>
          <w:i/>
          <w:iCs/>
        </w:rPr>
      </w:pPr>
      <w:r w:rsidRPr="00674119">
        <w:rPr>
          <w:b/>
          <w:bCs/>
          <w:i/>
          <w:iCs/>
        </w:rPr>
        <w:t>The (accruals-based) budgeted Profit &amp; Loss Account for the six months ending 30 November</w:t>
      </w:r>
    </w:p>
    <w:tbl>
      <w:tblPr>
        <w:tblStyle w:val="TableGrid"/>
        <w:tblW w:w="5000" w:type="pct"/>
        <w:tblLook w:val="04A0" w:firstRow="1" w:lastRow="0" w:firstColumn="1" w:lastColumn="0" w:noHBand="0" w:noVBand="1"/>
      </w:tblPr>
      <w:tblGrid>
        <w:gridCol w:w="8092"/>
        <w:gridCol w:w="1258"/>
      </w:tblGrid>
      <w:tr w:rsidR="00B860CA" w14:paraId="23B3299D" w14:textId="77777777" w:rsidTr="008309A8">
        <w:trPr>
          <w:trHeight w:val="288"/>
        </w:trPr>
        <w:tc>
          <w:tcPr>
            <w:tcW w:w="4426" w:type="pct"/>
            <w:noWrap/>
            <w:hideMark/>
          </w:tcPr>
          <w:p w14:paraId="56C6D462" w14:textId="77777777" w:rsidR="008309A8" w:rsidRPr="008309A8" w:rsidRDefault="001B171F" w:rsidP="008309A8">
            <w:pPr>
              <w:spacing w:line="240" w:lineRule="auto"/>
              <w:jc w:val="lef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 xml:space="preserve">Particulars </w:t>
            </w:r>
          </w:p>
        </w:tc>
        <w:tc>
          <w:tcPr>
            <w:tcW w:w="574" w:type="pct"/>
            <w:noWrap/>
            <w:hideMark/>
          </w:tcPr>
          <w:p w14:paraId="24CE9191" w14:textId="77777777" w:rsidR="008309A8" w:rsidRPr="008309A8" w:rsidRDefault="001B171F" w:rsidP="008309A8">
            <w:pPr>
              <w:spacing w:line="240" w:lineRule="auto"/>
              <w:jc w:val="lef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 xml:space="preserve">Amount (£) </w:t>
            </w:r>
          </w:p>
        </w:tc>
      </w:tr>
      <w:tr w:rsidR="00B860CA" w14:paraId="2790B27F" w14:textId="77777777" w:rsidTr="008309A8">
        <w:trPr>
          <w:trHeight w:val="288"/>
        </w:trPr>
        <w:tc>
          <w:tcPr>
            <w:tcW w:w="4426" w:type="pct"/>
            <w:noWrap/>
            <w:hideMark/>
          </w:tcPr>
          <w:p w14:paraId="2B503FE2"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Sales</w:t>
            </w:r>
          </w:p>
        </w:tc>
        <w:tc>
          <w:tcPr>
            <w:tcW w:w="574" w:type="pct"/>
            <w:noWrap/>
            <w:hideMark/>
          </w:tcPr>
          <w:p w14:paraId="40AF7E65"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1420000</w:t>
            </w:r>
          </w:p>
        </w:tc>
      </w:tr>
      <w:tr w:rsidR="00B860CA" w14:paraId="28483CF1" w14:textId="77777777" w:rsidTr="008309A8">
        <w:trPr>
          <w:trHeight w:val="288"/>
        </w:trPr>
        <w:tc>
          <w:tcPr>
            <w:tcW w:w="4426" w:type="pct"/>
            <w:noWrap/>
            <w:hideMark/>
          </w:tcPr>
          <w:p w14:paraId="751C88C0"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Cost of goods sold</w:t>
            </w:r>
          </w:p>
        </w:tc>
        <w:tc>
          <w:tcPr>
            <w:tcW w:w="574" w:type="pct"/>
            <w:noWrap/>
            <w:hideMark/>
          </w:tcPr>
          <w:p w14:paraId="62B72D0D"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852000</w:t>
            </w:r>
          </w:p>
        </w:tc>
      </w:tr>
      <w:tr w:rsidR="00B860CA" w14:paraId="37A036C0" w14:textId="77777777" w:rsidTr="008309A8">
        <w:trPr>
          <w:trHeight w:val="288"/>
        </w:trPr>
        <w:tc>
          <w:tcPr>
            <w:tcW w:w="4426" w:type="pct"/>
            <w:noWrap/>
            <w:hideMark/>
          </w:tcPr>
          <w:p w14:paraId="7656AEA2" w14:textId="77777777" w:rsidR="008309A8" w:rsidRPr="008309A8" w:rsidRDefault="001B171F" w:rsidP="008309A8">
            <w:pPr>
              <w:spacing w:line="240" w:lineRule="auto"/>
              <w:jc w:val="lef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lastRenderedPageBreak/>
              <w:t xml:space="preserve">Gross </w:t>
            </w:r>
            <w:r w:rsidRPr="008309A8">
              <w:rPr>
                <w:rFonts w:ascii="Calibri" w:eastAsia="Times New Roman" w:hAnsi="Calibri" w:cs="Calibri"/>
                <w:b/>
                <w:bCs/>
                <w:color w:val="000000"/>
                <w:sz w:val="22"/>
                <w:lang w:val="en-US"/>
              </w:rPr>
              <w:t>profit</w:t>
            </w:r>
          </w:p>
        </w:tc>
        <w:tc>
          <w:tcPr>
            <w:tcW w:w="574" w:type="pct"/>
            <w:noWrap/>
            <w:hideMark/>
          </w:tcPr>
          <w:p w14:paraId="767668D2" w14:textId="77777777" w:rsidR="008309A8" w:rsidRPr="008309A8" w:rsidRDefault="001B171F" w:rsidP="008309A8">
            <w:pPr>
              <w:spacing w:line="240" w:lineRule="auto"/>
              <w:jc w:val="righ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568000</w:t>
            </w:r>
          </w:p>
        </w:tc>
      </w:tr>
      <w:tr w:rsidR="00B860CA" w14:paraId="70109D97" w14:textId="77777777" w:rsidTr="008309A8">
        <w:trPr>
          <w:trHeight w:val="288"/>
        </w:trPr>
        <w:tc>
          <w:tcPr>
            <w:tcW w:w="4426" w:type="pct"/>
            <w:noWrap/>
            <w:hideMark/>
          </w:tcPr>
          <w:p w14:paraId="18614456"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Selling expenses</w:t>
            </w:r>
          </w:p>
        </w:tc>
        <w:tc>
          <w:tcPr>
            <w:tcW w:w="574" w:type="pct"/>
            <w:noWrap/>
            <w:hideMark/>
          </w:tcPr>
          <w:p w14:paraId="66874FE3"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44000</w:t>
            </w:r>
          </w:p>
        </w:tc>
      </w:tr>
      <w:tr w:rsidR="00B860CA" w14:paraId="0038231F" w14:textId="77777777" w:rsidTr="008309A8">
        <w:trPr>
          <w:trHeight w:val="288"/>
        </w:trPr>
        <w:tc>
          <w:tcPr>
            <w:tcW w:w="4426" w:type="pct"/>
            <w:noWrap/>
            <w:hideMark/>
          </w:tcPr>
          <w:p w14:paraId="487A99CC"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Admin Expenses</w:t>
            </w:r>
          </w:p>
        </w:tc>
        <w:tc>
          <w:tcPr>
            <w:tcW w:w="574" w:type="pct"/>
            <w:noWrap/>
            <w:hideMark/>
          </w:tcPr>
          <w:p w14:paraId="226B0F56"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174000</w:t>
            </w:r>
          </w:p>
        </w:tc>
      </w:tr>
      <w:tr w:rsidR="00B860CA" w14:paraId="1F936F4E" w14:textId="77777777" w:rsidTr="008309A8">
        <w:trPr>
          <w:trHeight w:val="288"/>
        </w:trPr>
        <w:tc>
          <w:tcPr>
            <w:tcW w:w="4426" w:type="pct"/>
            <w:noWrap/>
            <w:hideMark/>
          </w:tcPr>
          <w:p w14:paraId="04A81DAE"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Credit card charges</w:t>
            </w:r>
          </w:p>
        </w:tc>
        <w:tc>
          <w:tcPr>
            <w:tcW w:w="574" w:type="pct"/>
            <w:noWrap/>
            <w:hideMark/>
          </w:tcPr>
          <w:p w14:paraId="40873F47"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42600</w:t>
            </w:r>
          </w:p>
        </w:tc>
      </w:tr>
      <w:tr w:rsidR="00B860CA" w14:paraId="532095CB" w14:textId="77777777" w:rsidTr="008309A8">
        <w:trPr>
          <w:trHeight w:val="288"/>
        </w:trPr>
        <w:tc>
          <w:tcPr>
            <w:tcW w:w="4426" w:type="pct"/>
            <w:noWrap/>
            <w:hideMark/>
          </w:tcPr>
          <w:p w14:paraId="7621D53B" w14:textId="77777777" w:rsidR="008309A8" w:rsidRPr="008309A8" w:rsidRDefault="001B171F" w:rsidP="008309A8">
            <w:pPr>
              <w:spacing w:line="240" w:lineRule="auto"/>
              <w:jc w:val="lef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Operating profit</w:t>
            </w:r>
          </w:p>
        </w:tc>
        <w:tc>
          <w:tcPr>
            <w:tcW w:w="574" w:type="pct"/>
            <w:noWrap/>
            <w:hideMark/>
          </w:tcPr>
          <w:p w14:paraId="0AFE26BB" w14:textId="77777777" w:rsidR="008309A8" w:rsidRPr="008309A8" w:rsidRDefault="001B171F" w:rsidP="008309A8">
            <w:pPr>
              <w:spacing w:line="240" w:lineRule="auto"/>
              <w:jc w:val="righ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307400</w:t>
            </w:r>
          </w:p>
        </w:tc>
      </w:tr>
      <w:tr w:rsidR="00B860CA" w14:paraId="60610F95" w14:textId="77777777" w:rsidTr="008309A8">
        <w:trPr>
          <w:trHeight w:val="288"/>
        </w:trPr>
        <w:tc>
          <w:tcPr>
            <w:tcW w:w="4426" w:type="pct"/>
            <w:noWrap/>
            <w:hideMark/>
          </w:tcPr>
          <w:p w14:paraId="241F7FFD" w14:textId="77777777" w:rsidR="008309A8" w:rsidRPr="008309A8" w:rsidRDefault="001B171F" w:rsidP="008309A8">
            <w:pPr>
              <w:spacing w:line="240" w:lineRule="auto"/>
              <w:jc w:val="lef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Interest payable</w:t>
            </w:r>
          </w:p>
        </w:tc>
        <w:tc>
          <w:tcPr>
            <w:tcW w:w="574" w:type="pct"/>
            <w:noWrap/>
            <w:hideMark/>
          </w:tcPr>
          <w:p w14:paraId="677DCE52"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14299.08</w:t>
            </w:r>
          </w:p>
        </w:tc>
      </w:tr>
      <w:tr w:rsidR="00B860CA" w14:paraId="0D22AF29" w14:textId="77777777" w:rsidTr="008309A8">
        <w:trPr>
          <w:trHeight w:val="288"/>
        </w:trPr>
        <w:tc>
          <w:tcPr>
            <w:tcW w:w="4426" w:type="pct"/>
            <w:noWrap/>
            <w:hideMark/>
          </w:tcPr>
          <w:p w14:paraId="069FA145" w14:textId="77777777" w:rsidR="008309A8" w:rsidRPr="008309A8" w:rsidRDefault="001B171F" w:rsidP="008309A8">
            <w:pPr>
              <w:spacing w:line="240" w:lineRule="auto"/>
              <w:jc w:val="left"/>
              <w:rPr>
                <w:rFonts w:ascii="Calibri" w:eastAsia="Times New Roman" w:hAnsi="Calibri" w:cs="Calibri"/>
                <w:b/>
                <w:bCs/>
                <w:color w:val="000000"/>
                <w:sz w:val="22"/>
                <w:lang w:val="en-US"/>
              </w:rPr>
            </w:pPr>
            <w:r w:rsidRPr="008309A8">
              <w:rPr>
                <w:rFonts w:ascii="Calibri" w:eastAsia="Times New Roman" w:hAnsi="Calibri" w:cs="Calibri"/>
                <w:b/>
                <w:bCs/>
                <w:color w:val="000000"/>
                <w:sz w:val="22"/>
                <w:lang w:val="en-US"/>
              </w:rPr>
              <w:t>Profit for the period</w:t>
            </w:r>
          </w:p>
        </w:tc>
        <w:tc>
          <w:tcPr>
            <w:tcW w:w="574" w:type="pct"/>
            <w:noWrap/>
            <w:hideMark/>
          </w:tcPr>
          <w:p w14:paraId="34FA9B40" w14:textId="77777777" w:rsidR="008309A8" w:rsidRPr="008309A8" w:rsidRDefault="001B171F" w:rsidP="008309A8">
            <w:pPr>
              <w:spacing w:line="240" w:lineRule="auto"/>
              <w:jc w:val="right"/>
              <w:rPr>
                <w:rFonts w:ascii="Calibri" w:eastAsia="Times New Roman" w:hAnsi="Calibri" w:cs="Calibri"/>
                <w:color w:val="000000"/>
                <w:sz w:val="22"/>
                <w:lang w:val="en-US"/>
              </w:rPr>
            </w:pPr>
            <w:r w:rsidRPr="008309A8">
              <w:rPr>
                <w:rFonts w:ascii="Calibri" w:eastAsia="Times New Roman" w:hAnsi="Calibri" w:cs="Calibri"/>
                <w:color w:val="000000"/>
                <w:sz w:val="22"/>
                <w:lang w:val="en-US"/>
              </w:rPr>
              <w:t>293100.92</w:t>
            </w:r>
          </w:p>
        </w:tc>
      </w:tr>
    </w:tbl>
    <w:p w14:paraId="1DBAE83D" w14:textId="77777777" w:rsidR="00E8062A" w:rsidRDefault="00E8062A" w:rsidP="008309A8">
      <w:pPr>
        <w:rPr>
          <w:lang w:val="en-US" w:eastAsia="en-IN"/>
        </w:rPr>
      </w:pPr>
    </w:p>
    <w:p w14:paraId="69FC13DD" w14:textId="53BB970A" w:rsidR="00554F45" w:rsidRDefault="001B171F">
      <w:pPr>
        <w:spacing w:line="259" w:lineRule="auto"/>
        <w:jc w:val="left"/>
        <w:rPr>
          <w:lang w:val="en-US" w:eastAsia="en-IN"/>
        </w:rPr>
      </w:pPr>
      <w:r>
        <w:rPr>
          <w:lang w:val="en-US" w:eastAsia="en-IN"/>
        </w:rPr>
        <w:br w:type="page"/>
      </w:r>
    </w:p>
    <w:p w14:paraId="5E9E2AE1" w14:textId="3BF66E74" w:rsidR="0022400D" w:rsidRDefault="001B171F" w:rsidP="004A5AD9">
      <w:pPr>
        <w:pStyle w:val="Heading1"/>
      </w:pPr>
      <w:bookmarkStart w:id="5" w:name="_Toc169196349"/>
      <w:r>
        <w:lastRenderedPageBreak/>
        <w:t xml:space="preserve">b. Critically explaining the issues that can be faced by Edwards on the basis of the outcome of the </w:t>
      </w:r>
      <w:r w:rsidR="00D93CAC">
        <w:t>calculations</w:t>
      </w:r>
      <w:bookmarkEnd w:id="5"/>
    </w:p>
    <w:p w14:paraId="472E42AA" w14:textId="7A7F59BC" w:rsidR="004A5AD9" w:rsidRPr="005E6689" w:rsidRDefault="001B171F" w:rsidP="007B6CB1">
      <w:pPr>
        <w:pStyle w:val="Heading2"/>
        <w:rPr>
          <w:lang w:val="en-US" w:eastAsia="en-IN"/>
        </w:rPr>
      </w:pPr>
      <w:bookmarkStart w:id="6" w:name="_Toc169196350"/>
      <w:r w:rsidRPr="005E6689">
        <w:rPr>
          <w:lang w:val="en-US" w:eastAsia="en-IN"/>
        </w:rPr>
        <w:t xml:space="preserve">Stating the types of issues that can occur to Edward in the upcoming six months that have been analysed on the basis of the </w:t>
      </w:r>
      <w:r w:rsidR="00102BC6" w:rsidRPr="005E6689">
        <w:rPr>
          <w:lang w:val="en-US" w:eastAsia="en-IN"/>
        </w:rPr>
        <w:t>presented calculation:</w:t>
      </w:r>
      <w:bookmarkEnd w:id="6"/>
    </w:p>
    <w:p w14:paraId="6C1AB077" w14:textId="77777777" w:rsidR="007B2B92" w:rsidRPr="006562ED" w:rsidRDefault="001B171F" w:rsidP="006562ED">
      <w:r w:rsidRPr="006562ED">
        <w:t>On the basis of the given computations discussion of some potential issues that can be faced by Edwards in the upcoming six months has been produced in the below portion:</w:t>
      </w:r>
    </w:p>
    <w:p w14:paraId="56F0BF4A" w14:textId="5BB95FA5" w:rsidR="007B2B92" w:rsidRPr="006562ED" w:rsidRDefault="001B171F" w:rsidP="006562ED">
      <w:r w:rsidRPr="006562ED">
        <w:t>The deficit in the cash flow: The above-prepared cash budget mainly indicates that the deficits in the cash flow of the business can be seen in the months of October and November. This may hinder the effectiveness of the operational activities of a business including making purchases of stocks or even fulfilling the expenditure which can raise potential issues for the business</w:t>
      </w:r>
      <w:r w:rsidR="00A41F23">
        <w:t xml:space="preserve"> (</w:t>
      </w:r>
      <w:r w:rsidR="00A41F23" w:rsidRPr="00A41F23">
        <w:t>Liyanage</w:t>
      </w:r>
      <w:r w:rsidR="00A41F23">
        <w:t xml:space="preserve"> </w:t>
      </w:r>
      <w:r w:rsidR="00A41F23" w:rsidRPr="00A41F23">
        <w:t>and Gooneratne</w:t>
      </w:r>
      <w:r w:rsidR="00A41F23">
        <w:t xml:space="preserve">, </w:t>
      </w:r>
      <w:r w:rsidR="00A41F23" w:rsidRPr="00A41F23">
        <w:t>2021)</w:t>
      </w:r>
      <w:r w:rsidRPr="006562ED">
        <w:t>.</w:t>
      </w:r>
    </w:p>
    <w:p w14:paraId="6CE74FAC" w14:textId="77777777" w:rsidR="007B2B92" w:rsidRPr="006562ED" w:rsidRDefault="001B171F" w:rsidP="006562ED">
      <w:r w:rsidRPr="006562ED">
        <w:t xml:space="preserve">Negative balance in the closing stock: A negative balance within the closing stock has been seen that can lead the business to face a shortfall at the end of its accounting period. As a result, it may increase the level of difficulties of the individual in order to meet the obligations of finances which may become the result of facing defaulting issues in making payments on time. </w:t>
      </w:r>
    </w:p>
    <w:p w14:paraId="00E878DE" w14:textId="1BCF2684" w:rsidR="007B2B92" w:rsidRPr="006562ED" w:rsidRDefault="001B171F" w:rsidP="006562ED">
      <w:r w:rsidRPr="006562ED">
        <w:t>Increasing selling expenses: The constant increase in the selling expenses during the period has been seen that is the biggest indicator of increased costs as well as inefficiencies that influence the activities of the sales. This may impact the profitability of the business</w:t>
      </w:r>
      <w:r w:rsidR="00902B4F">
        <w:t xml:space="preserve"> (</w:t>
      </w:r>
      <w:r w:rsidR="00902B4F" w:rsidRPr="00A41F23">
        <w:t>Gharehbeigloo</w:t>
      </w:r>
      <w:r w:rsidR="00902B4F">
        <w:t xml:space="preserve"> </w:t>
      </w:r>
      <w:r w:rsidR="00902B4F">
        <w:rPr>
          <w:i/>
          <w:iCs/>
        </w:rPr>
        <w:t xml:space="preserve">et al., </w:t>
      </w:r>
      <w:r w:rsidR="00902B4F" w:rsidRPr="00A41F23">
        <w:t>2019)</w:t>
      </w:r>
      <w:r w:rsidRPr="006562ED">
        <w:t>.</w:t>
      </w:r>
    </w:p>
    <w:p w14:paraId="5C1F4CC7" w14:textId="594546E3" w:rsidR="00A63D87" w:rsidRPr="006562ED" w:rsidRDefault="001B171F" w:rsidP="006562ED">
      <w:r w:rsidRPr="006562ED">
        <w:t xml:space="preserve">Uncertain Taxation as well as Interest Payments: The preparation of the budgets has mainly included the taxes that have been paid in the month of August while the payment of the interest fluctuates over the months for the business by an increase in the percentage. </w:t>
      </w:r>
    </w:p>
    <w:p w14:paraId="57A63F55" w14:textId="42FBD06F" w:rsidR="008D1110" w:rsidRPr="007568C0" w:rsidRDefault="001B171F" w:rsidP="007B6CB1">
      <w:pPr>
        <w:pStyle w:val="Heading2"/>
      </w:pPr>
      <w:bookmarkStart w:id="7" w:name="_Toc169196351"/>
      <w:r w:rsidRPr="007568C0">
        <w:rPr>
          <w:lang w:val="en-US" w:eastAsia="en-IN"/>
        </w:rPr>
        <w:lastRenderedPageBreak/>
        <w:t xml:space="preserve">Highlighting some of the potential approaches that can be undertaken by the </w:t>
      </w:r>
      <w:r w:rsidRPr="007568C0">
        <w:t xml:space="preserve">management authority </w:t>
      </w:r>
      <w:r w:rsidR="00006690" w:rsidRPr="007568C0">
        <w:t>to address these issues:</w:t>
      </w:r>
      <w:bookmarkEnd w:id="7"/>
    </w:p>
    <w:p w14:paraId="6FE82B0B" w14:textId="0BB2A4B9" w:rsidR="000E5E7F" w:rsidRDefault="001B171F" w:rsidP="00C435F9">
      <w:r>
        <w:t>The incorporation of the strategic approaches is essential to adapt by the individual with the aim of mitigating the issues that have occurred in the budget calculation. Thus some of the management approaches have been described in the below portion:</w:t>
      </w:r>
    </w:p>
    <w:p w14:paraId="172234A5" w14:textId="0DF38900" w:rsidR="00FE77D4" w:rsidRPr="000E5E7F" w:rsidRDefault="001B171F" w:rsidP="000E5E7F">
      <w:r w:rsidRPr="000E5E7F">
        <w:t>1. Implementation of stricter monitoring and controlling over the way cahs are incoming and outgoing in the entity is the key method. In order to do that, businesses are required to monitor expenses, and also negotiate with their suppliers in a better manner which will allow them to reduce the pressure of the deficit cash flow</w:t>
      </w:r>
      <w:r w:rsidR="00244664">
        <w:t xml:space="preserve"> (</w:t>
      </w:r>
      <w:r w:rsidR="00244664" w:rsidRPr="00A41F23">
        <w:t>Marecki</w:t>
      </w:r>
      <w:r w:rsidR="00244664">
        <w:t xml:space="preserve"> </w:t>
      </w:r>
      <w:r w:rsidR="00244664" w:rsidRPr="00A41F23">
        <w:t>and Wieloch</w:t>
      </w:r>
      <w:r w:rsidR="00244664">
        <w:t xml:space="preserve">, </w:t>
      </w:r>
      <w:r w:rsidR="00244664" w:rsidRPr="00A41F23">
        <w:t>2019)</w:t>
      </w:r>
      <w:r w:rsidRPr="000E5E7F">
        <w:t>. </w:t>
      </w:r>
    </w:p>
    <w:p w14:paraId="164A6AAC" w14:textId="77777777" w:rsidR="00FE77D4" w:rsidRPr="000E5E7F" w:rsidRDefault="001B171F" w:rsidP="000E5E7F">
      <w:r w:rsidRPr="000E5E7F">
        <w:t xml:space="preserve">2. Finding out the crucial areas in which the reduction of expenses is required is essential. In order to do that, optimisation of the selling expenses, and detecting more suitable suppliers who will provide cost-effective materials can help the business to alleviate the economic strain as well as develop further. </w:t>
      </w:r>
    </w:p>
    <w:p w14:paraId="3FEAFBF6" w14:textId="0DCB1BE6" w:rsidR="00FE77D4" w:rsidRDefault="001B171F" w:rsidP="000E5E7F">
      <w:r w:rsidRPr="000E5E7F">
        <w:t>3. Exploring new and different types of scopes for the sake of increasing the sales level and even diversifying the streams of revenue is also a key move that can help the business bolster cash reserves followed by mitigating the issues of cash flow</w:t>
      </w:r>
      <w:r w:rsidR="00A75400">
        <w:t xml:space="preserve"> (</w:t>
      </w:r>
      <w:r w:rsidR="00A75400" w:rsidRPr="00A41F23">
        <w:t>Daryakin</w:t>
      </w:r>
      <w:r w:rsidR="00A75400">
        <w:t xml:space="preserve"> </w:t>
      </w:r>
      <w:r w:rsidR="00A75400">
        <w:rPr>
          <w:i/>
          <w:iCs/>
        </w:rPr>
        <w:t xml:space="preserve">et al., </w:t>
      </w:r>
      <w:r w:rsidR="00A75400" w:rsidRPr="00A41F23">
        <w:t>2019).</w:t>
      </w:r>
    </w:p>
    <w:p w14:paraId="3577572C" w14:textId="3EC76488" w:rsidR="00423375" w:rsidRDefault="00423375">
      <w:pPr>
        <w:spacing w:line="259" w:lineRule="auto"/>
        <w:jc w:val="left"/>
      </w:pPr>
      <w:r>
        <w:br w:type="page"/>
      </w:r>
    </w:p>
    <w:p w14:paraId="012C6B7A" w14:textId="77777777" w:rsidR="00423375" w:rsidRDefault="00423375" w:rsidP="00423375">
      <w:pPr>
        <w:pStyle w:val="Heading1"/>
      </w:pPr>
      <w:bookmarkStart w:id="8" w:name="_Toc169196352"/>
      <w:r>
        <w:lastRenderedPageBreak/>
        <w:t>c. Evaluating the conditions present within an organisation for budgeting and budgetary control</w:t>
      </w:r>
      <w:bookmarkEnd w:id="8"/>
    </w:p>
    <w:p w14:paraId="2023CBD1" w14:textId="77777777" w:rsidR="00423375" w:rsidRDefault="00423375" w:rsidP="00423375">
      <w:pPr>
        <w:pStyle w:val="Heading2"/>
        <w:rPr>
          <w:lang w:val="en-US"/>
        </w:rPr>
      </w:pPr>
      <w:bookmarkStart w:id="9" w:name="_Toc169196353"/>
      <w:r>
        <w:rPr>
          <w:lang w:val="en-US"/>
        </w:rPr>
        <w:t>Explaining the concept of budgeting</w:t>
      </w:r>
      <w:bookmarkEnd w:id="9"/>
      <w:r>
        <w:rPr>
          <w:lang w:val="en-US"/>
        </w:rPr>
        <w:t xml:space="preserve"> </w:t>
      </w:r>
    </w:p>
    <w:p w14:paraId="184EC6A5" w14:textId="77777777" w:rsidR="00423375" w:rsidRDefault="00423375" w:rsidP="00423375">
      <w:pPr>
        <w:rPr>
          <w:lang w:val="en-US"/>
        </w:rPr>
      </w:pPr>
      <w:r>
        <w:rPr>
          <w:lang w:val="en-US"/>
        </w:rPr>
        <w:t>Budget refers to the methodical execution of the business plan. It provides a structural framework for the business to achieve its desired goals with the help of measures and indicators. It is a culmination of different budgets set for different areas of the business</w:t>
      </w:r>
      <w:sdt>
        <w:sdtPr>
          <w:rPr>
            <w:lang w:val="en-US"/>
          </w:rPr>
          <w:id w:val="1078797110"/>
          <w:citation/>
        </w:sdtPr>
        <w:sdtEndPr/>
        <w:sdtContent>
          <w:r>
            <w:rPr>
              <w:lang w:val="en-US"/>
            </w:rPr>
            <w:fldChar w:fldCharType="begin"/>
          </w:r>
          <w:r>
            <w:rPr>
              <w:lang w:val="en-US"/>
            </w:rPr>
            <w:instrText xml:space="preserve"> CITATION Acc234 \l 1033 </w:instrText>
          </w:r>
          <w:r>
            <w:rPr>
              <w:lang w:val="en-US"/>
            </w:rPr>
            <w:fldChar w:fldCharType="separate"/>
          </w:r>
          <w:r>
            <w:rPr>
              <w:noProof/>
              <w:lang w:val="en-US"/>
            </w:rPr>
            <w:t xml:space="preserve"> </w:t>
          </w:r>
          <w:r w:rsidRPr="00955D4D">
            <w:rPr>
              <w:noProof/>
              <w:lang w:val="en-US"/>
            </w:rPr>
            <w:t>(AccountingTools, 2023)</w:t>
          </w:r>
          <w:r>
            <w:rPr>
              <w:lang w:val="en-US"/>
            </w:rPr>
            <w:fldChar w:fldCharType="end"/>
          </w:r>
        </w:sdtContent>
      </w:sdt>
      <w:r>
        <w:rPr>
          <w:lang w:val="en-US"/>
        </w:rPr>
        <w:t>. The main aim of the budgeting process is to aid the planning for operational activities, and maintaining control in an organisation by monitoring the activities, and evaluating the overall business performance</w:t>
      </w:r>
      <w:sdt>
        <w:sdtPr>
          <w:rPr>
            <w:lang w:val="en-US"/>
          </w:rPr>
          <w:id w:val="-541979683"/>
          <w:citation/>
        </w:sdtPr>
        <w:sdtEndPr/>
        <w:sdtContent>
          <w:r>
            <w:rPr>
              <w:lang w:val="en-US"/>
            </w:rPr>
            <w:fldChar w:fldCharType="begin"/>
          </w:r>
          <w:r>
            <w:rPr>
              <w:lang w:val="en-US"/>
            </w:rPr>
            <w:instrText xml:space="preserve"> CITATION Bev241 \l 1033 </w:instrText>
          </w:r>
          <w:r>
            <w:rPr>
              <w:lang w:val="en-US"/>
            </w:rPr>
            <w:fldChar w:fldCharType="separate"/>
          </w:r>
          <w:r>
            <w:rPr>
              <w:noProof/>
              <w:lang w:val="en-US"/>
            </w:rPr>
            <w:t xml:space="preserve"> </w:t>
          </w:r>
          <w:r w:rsidRPr="00C83061">
            <w:rPr>
              <w:noProof/>
              <w:lang w:val="en-US"/>
            </w:rPr>
            <w:t>(O'Shea , 2024)</w:t>
          </w:r>
          <w:r>
            <w:rPr>
              <w:lang w:val="en-US"/>
            </w:rPr>
            <w:fldChar w:fldCharType="end"/>
          </w:r>
        </w:sdtContent>
      </w:sdt>
      <w:r>
        <w:rPr>
          <w:lang w:val="en-US"/>
        </w:rPr>
        <w:t>. The different budgets included in the budgeting process are the operational budget, capital budget and cash budget. The budgeting process embarks around six months before the financial year commences</w:t>
      </w:r>
      <w:sdt>
        <w:sdtPr>
          <w:rPr>
            <w:lang w:val="en-US"/>
          </w:rPr>
          <w:id w:val="1345668597"/>
          <w:citation/>
        </w:sdtPr>
        <w:sdtEndPr/>
        <w:sdtContent>
          <w:r>
            <w:rPr>
              <w:lang w:val="en-US"/>
            </w:rPr>
            <w:fldChar w:fldCharType="begin"/>
          </w:r>
          <w:r>
            <w:rPr>
              <w:lang w:val="en-US"/>
            </w:rPr>
            <w:instrText xml:space="preserve"> CITATION Acc234 \l 1033 </w:instrText>
          </w:r>
          <w:r>
            <w:rPr>
              <w:lang w:val="en-US"/>
            </w:rPr>
            <w:fldChar w:fldCharType="separate"/>
          </w:r>
          <w:r>
            <w:rPr>
              <w:noProof/>
              <w:lang w:val="en-US"/>
            </w:rPr>
            <w:t xml:space="preserve"> </w:t>
          </w:r>
          <w:r w:rsidRPr="00955D4D">
            <w:rPr>
              <w:noProof/>
              <w:lang w:val="en-US"/>
            </w:rPr>
            <w:t>(AccountingTools, 2023)</w:t>
          </w:r>
          <w:r>
            <w:rPr>
              <w:lang w:val="en-US"/>
            </w:rPr>
            <w:fldChar w:fldCharType="end"/>
          </w:r>
        </w:sdtContent>
      </w:sdt>
      <w:r>
        <w:rPr>
          <w:lang w:val="en-US"/>
        </w:rPr>
        <w:t xml:space="preserve">. It starts with the initial planning, where the company and its management go through various strategies to select and implement the budget </w:t>
      </w:r>
      <w:r>
        <w:rPr>
          <w:shd w:val="clear" w:color="auto" w:fill="FFFFFF"/>
        </w:rPr>
        <w:t xml:space="preserve">(Pangaribuan </w:t>
      </w:r>
      <w:r w:rsidRPr="003206E4">
        <w:rPr>
          <w:i/>
          <w:iCs/>
          <w:shd w:val="clear" w:color="auto" w:fill="FFFFFF"/>
        </w:rPr>
        <w:t>et al</w:t>
      </w:r>
      <w:r>
        <w:rPr>
          <w:shd w:val="clear" w:color="auto" w:fill="FFFFFF"/>
        </w:rPr>
        <w:t>.,2024)</w:t>
      </w:r>
      <w:r>
        <w:rPr>
          <w:lang w:val="en-US"/>
        </w:rPr>
        <w:t>. The process of budgeting is a culmination of communication, setting up the targets and goals, development of the budget, interpretation and compilation of the budget model, review and then comes the last stage of approval</w:t>
      </w:r>
      <w:sdt>
        <w:sdtPr>
          <w:rPr>
            <w:lang w:val="en-US"/>
          </w:rPr>
          <w:id w:val="-870383744"/>
          <w:citation/>
        </w:sdtPr>
        <w:sdtEndPr/>
        <w:sdtContent>
          <w:r>
            <w:rPr>
              <w:lang w:val="en-US"/>
            </w:rPr>
            <w:fldChar w:fldCharType="begin"/>
          </w:r>
          <w:r>
            <w:rPr>
              <w:lang w:val="en-US"/>
            </w:rPr>
            <w:instrText xml:space="preserve"> CITATION Bev241 \l 1033 </w:instrText>
          </w:r>
          <w:r>
            <w:rPr>
              <w:lang w:val="en-US"/>
            </w:rPr>
            <w:fldChar w:fldCharType="separate"/>
          </w:r>
          <w:r>
            <w:rPr>
              <w:noProof/>
              <w:lang w:val="en-US"/>
            </w:rPr>
            <w:t xml:space="preserve"> </w:t>
          </w:r>
          <w:r w:rsidRPr="00C83061">
            <w:rPr>
              <w:noProof/>
              <w:lang w:val="en-US"/>
            </w:rPr>
            <w:t>(O'Shea , 2024)</w:t>
          </w:r>
          <w:r>
            <w:rPr>
              <w:lang w:val="en-US"/>
            </w:rPr>
            <w:fldChar w:fldCharType="end"/>
          </w:r>
        </w:sdtContent>
      </w:sdt>
      <w:r>
        <w:rPr>
          <w:lang w:val="en-US"/>
        </w:rPr>
        <w:t xml:space="preserve">. </w:t>
      </w:r>
    </w:p>
    <w:p w14:paraId="212777B4" w14:textId="77777777" w:rsidR="00423375" w:rsidRDefault="00423375" w:rsidP="00423375">
      <w:pPr>
        <w:pStyle w:val="Heading2"/>
        <w:rPr>
          <w:lang w:val="en-US"/>
        </w:rPr>
      </w:pPr>
      <w:bookmarkStart w:id="10" w:name="_Toc169196354"/>
      <w:r>
        <w:rPr>
          <w:lang w:val="en-US"/>
        </w:rPr>
        <w:t>Explaining the concept of budgetary control</w:t>
      </w:r>
      <w:bookmarkEnd w:id="10"/>
    </w:p>
    <w:p w14:paraId="022808BA" w14:textId="77777777" w:rsidR="00423375" w:rsidRPr="00EC1529" w:rsidRDefault="00423375" w:rsidP="00423375">
      <w:pPr>
        <w:rPr>
          <w:shd w:val="clear" w:color="auto" w:fill="FFFFFF"/>
        </w:rPr>
      </w:pPr>
      <w:r>
        <w:rPr>
          <w:lang w:val="en-US"/>
        </w:rPr>
        <w:t>Budgetary control refers to the overall process of budgeting which starts from planning, monitoring the performance, controlling and evaluating the organisation’s overall expenses and revenue to verify that it is in sync with the budget</w:t>
      </w:r>
      <w:sdt>
        <w:sdtPr>
          <w:rPr>
            <w:lang w:val="en-US"/>
          </w:rPr>
          <w:id w:val="1130134280"/>
          <w:citation/>
        </w:sdtPr>
        <w:sdtEndPr/>
        <w:sdtContent>
          <w:r>
            <w:rPr>
              <w:lang w:val="en-US"/>
            </w:rPr>
            <w:fldChar w:fldCharType="begin"/>
          </w:r>
          <w:r>
            <w:rPr>
              <w:lang w:val="en-US"/>
            </w:rPr>
            <w:instrText xml:space="preserve"> CITATION Acc241 \l 1033 </w:instrText>
          </w:r>
          <w:r>
            <w:rPr>
              <w:lang w:val="en-US"/>
            </w:rPr>
            <w:fldChar w:fldCharType="separate"/>
          </w:r>
          <w:r>
            <w:rPr>
              <w:noProof/>
              <w:lang w:val="en-US"/>
            </w:rPr>
            <w:t xml:space="preserve"> </w:t>
          </w:r>
          <w:r w:rsidRPr="00955D4D">
            <w:rPr>
              <w:noProof/>
              <w:lang w:val="en-US"/>
            </w:rPr>
            <w:t>(AccountingTools, 2024)</w:t>
          </w:r>
          <w:r>
            <w:rPr>
              <w:lang w:val="en-US"/>
            </w:rPr>
            <w:fldChar w:fldCharType="end"/>
          </w:r>
        </w:sdtContent>
      </w:sdt>
      <w:r>
        <w:rPr>
          <w:lang w:val="en-US"/>
        </w:rPr>
        <w:t>. Budgetary control involves the creation of a budget for the different activities within the business, observing the real-time performance with respect to the budget, further identifying variations, and taking necessary actions to bring the budget on track</w:t>
      </w:r>
      <w:sdt>
        <w:sdtPr>
          <w:rPr>
            <w:lang w:val="en-US"/>
          </w:rPr>
          <w:id w:val="1232115949"/>
          <w:citation/>
        </w:sdtPr>
        <w:sdtEndPr/>
        <w:sdtContent>
          <w:r>
            <w:rPr>
              <w:lang w:val="en-US"/>
            </w:rPr>
            <w:fldChar w:fldCharType="begin"/>
          </w:r>
          <w:r>
            <w:rPr>
              <w:lang w:val="en-US"/>
            </w:rPr>
            <w:instrText xml:space="preserve"> CITATION Acc241 \l 1033 </w:instrText>
          </w:r>
          <w:r>
            <w:rPr>
              <w:lang w:val="en-US"/>
            </w:rPr>
            <w:fldChar w:fldCharType="separate"/>
          </w:r>
          <w:r>
            <w:rPr>
              <w:noProof/>
              <w:lang w:val="en-US"/>
            </w:rPr>
            <w:t xml:space="preserve"> </w:t>
          </w:r>
          <w:r w:rsidRPr="00955D4D">
            <w:rPr>
              <w:noProof/>
              <w:lang w:val="en-US"/>
            </w:rPr>
            <w:t>(AccountingTools, 2024)</w:t>
          </w:r>
          <w:r>
            <w:rPr>
              <w:lang w:val="en-US"/>
            </w:rPr>
            <w:fldChar w:fldCharType="end"/>
          </w:r>
        </w:sdtContent>
      </w:sdt>
      <w:r>
        <w:rPr>
          <w:lang w:val="en-US"/>
        </w:rPr>
        <w:t xml:space="preserve">. The main goal of budgetary control is to make sure that the resources provided and funds allocated within the business are being used </w:t>
      </w:r>
      <w:r>
        <w:rPr>
          <w:lang w:val="en-US"/>
        </w:rPr>
        <w:lastRenderedPageBreak/>
        <w:t xml:space="preserve">to their full strength to achieve the desired business goals. Budgetary control aims to ensure that the financial setup and strategic plan for the welfare of the organisation, or individual is utilising their funds and resources methodically and productively </w:t>
      </w:r>
      <w:r>
        <w:rPr>
          <w:shd w:val="clear" w:color="auto" w:fill="FFFFFF"/>
        </w:rPr>
        <w:t xml:space="preserve">(Tzenios </w:t>
      </w:r>
      <w:r w:rsidRPr="00EC1529">
        <w:rPr>
          <w:i/>
          <w:iCs/>
          <w:shd w:val="clear" w:color="auto" w:fill="FFFFFF"/>
        </w:rPr>
        <w:t>et al</w:t>
      </w:r>
      <w:r>
        <w:rPr>
          <w:shd w:val="clear" w:color="auto" w:fill="FFFFFF"/>
        </w:rPr>
        <w:t>.,2022)</w:t>
      </w:r>
      <w:r>
        <w:rPr>
          <w:lang w:val="en-US"/>
        </w:rPr>
        <w:t xml:space="preserve">. </w:t>
      </w:r>
    </w:p>
    <w:p w14:paraId="54E3789C" w14:textId="77777777" w:rsidR="00423375" w:rsidRDefault="00423375" w:rsidP="00423375">
      <w:pPr>
        <w:pStyle w:val="Heading2"/>
        <w:rPr>
          <w:lang w:val="en-US"/>
        </w:rPr>
      </w:pPr>
      <w:bookmarkStart w:id="11" w:name="_Toc169196355"/>
      <w:r>
        <w:rPr>
          <w:lang w:val="en-US"/>
        </w:rPr>
        <w:t>Importance of budgeting and budgetary control in an organisation</w:t>
      </w:r>
      <w:bookmarkEnd w:id="11"/>
    </w:p>
    <w:p w14:paraId="3596E13D" w14:textId="77777777" w:rsidR="00423375" w:rsidRDefault="00423375" w:rsidP="00423375">
      <w:pPr>
        <w:rPr>
          <w:lang w:val="en-US"/>
        </w:rPr>
      </w:pPr>
      <w:r>
        <w:rPr>
          <w:lang w:val="en-US"/>
        </w:rPr>
        <w:t>Budgeting and budgetary control are very crucial for the workings of an organisation as they help in planning, allocating, monitoring the proper use of funds and resources in the business, and eliminating funds and resources from the areas where there is wastage</w:t>
      </w:r>
      <w:sdt>
        <w:sdtPr>
          <w:rPr>
            <w:lang w:val="en-US"/>
          </w:rPr>
          <w:id w:val="-805154355"/>
          <w:citation/>
        </w:sdtPr>
        <w:sdtEndPr/>
        <w:sdtContent>
          <w:r>
            <w:rPr>
              <w:lang w:val="en-US"/>
            </w:rPr>
            <w:fldChar w:fldCharType="begin"/>
          </w:r>
          <w:r>
            <w:rPr>
              <w:lang w:val="en-US"/>
            </w:rPr>
            <w:instrText xml:space="preserve"> CITATION For241 \l 1033 </w:instrText>
          </w:r>
          <w:r>
            <w:rPr>
              <w:lang w:val="en-US"/>
            </w:rPr>
            <w:fldChar w:fldCharType="separate"/>
          </w:r>
          <w:r>
            <w:rPr>
              <w:noProof/>
              <w:lang w:val="en-US"/>
            </w:rPr>
            <w:t xml:space="preserve"> </w:t>
          </w:r>
          <w:r w:rsidRPr="00BB4832">
            <w:rPr>
              <w:noProof/>
              <w:lang w:val="en-US"/>
            </w:rPr>
            <w:t>(Forbes, 2024)</w:t>
          </w:r>
          <w:r>
            <w:rPr>
              <w:lang w:val="en-US"/>
            </w:rPr>
            <w:fldChar w:fldCharType="end"/>
          </w:r>
        </w:sdtContent>
      </w:sdt>
      <w:r>
        <w:rPr>
          <w:lang w:val="en-US"/>
        </w:rPr>
        <w:t xml:space="preserve">. There are many more points which make budgeting and budgetary control important for an organisation. Some of them are, </w:t>
      </w:r>
    </w:p>
    <w:p w14:paraId="784BAAD0" w14:textId="77777777" w:rsidR="00423375" w:rsidRDefault="00423375" w:rsidP="00423375">
      <w:pPr>
        <w:rPr>
          <w:lang w:val="en-US"/>
        </w:rPr>
      </w:pPr>
      <w:r w:rsidRPr="001F7EB9">
        <w:rPr>
          <w:b/>
          <w:bCs/>
          <w:i/>
          <w:iCs/>
          <w:lang w:val="en-US"/>
        </w:rPr>
        <w:t xml:space="preserve">Ensuring the </w:t>
      </w:r>
      <w:r>
        <w:rPr>
          <w:b/>
          <w:bCs/>
          <w:i/>
          <w:iCs/>
          <w:lang w:val="en-US"/>
        </w:rPr>
        <w:t>availability</w:t>
      </w:r>
      <w:r w:rsidRPr="001F7EB9">
        <w:rPr>
          <w:b/>
          <w:bCs/>
          <w:i/>
          <w:iCs/>
          <w:lang w:val="en-US"/>
        </w:rPr>
        <w:t xml:space="preserve"> of resources</w:t>
      </w:r>
      <w:r>
        <w:rPr>
          <w:lang w:val="en-US"/>
        </w:rPr>
        <w:t xml:space="preserve">- The primary or main goal of budgeting is to ensure that there are enough funds and resources for the workings and development of an organisation </w:t>
      </w:r>
      <w:r>
        <w:rPr>
          <w:shd w:val="clear" w:color="auto" w:fill="FFFFFF"/>
        </w:rPr>
        <w:t xml:space="preserve">(Romenska </w:t>
      </w:r>
      <w:r w:rsidRPr="00955D4D">
        <w:rPr>
          <w:i/>
          <w:iCs/>
          <w:shd w:val="clear" w:color="auto" w:fill="FFFFFF"/>
        </w:rPr>
        <w:t>et al</w:t>
      </w:r>
      <w:r>
        <w:rPr>
          <w:shd w:val="clear" w:color="auto" w:fill="FFFFFF"/>
        </w:rPr>
        <w:t>.,2023)</w:t>
      </w:r>
      <w:r>
        <w:rPr>
          <w:lang w:val="en-US"/>
        </w:rPr>
        <w:t>. An advance planning of funds helps the management understand and evaluate which areas require more funds and thus allocate funds accordingly, after which they monitor and control the activities within the firm to keep a check</w:t>
      </w:r>
      <w:sdt>
        <w:sdtPr>
          <w:rPr>
            <w:lang w:val="en-US"/>
          </w:rPr>
          <w:id w:val="198595341"/>
          <w:citation/>
        </w:sdtPr>
        <w:sdtEndPr/>
        <w:sdtContent>
          <w:r>
            <w:rPr>
              <w:lang w:val="en-US"/>
            </w:rPr>
            <w:fldChar w:fldCharType="begin"/>
          </w:r>
          <w:r>
            <w:rPr>
              <w:lang w:val="en-US"/>
            </w:rPr>
            <w:instrText xml:space="preserve"> CITATION For241 \l 1033 </w:instrText>
          </w:r>
          <w:r>
            <w:rPr>
              <w:lang w:val="en-US"/>
            </w:rPr>
            <w:fldChar w:fldCharType="separate"/>
          </w:r>
          <w:r>
            <w:rPr>
              <w:noProof/>
              <w:lang w:val="en-US"/>
            </w:rPr>
            <w:t xml:space="preserve"> </w:t>
          </w:r>
          <w:r w:rsidRPr="00BB4832">
            <w:rPr>
              <w:noProof/>
              <w:lang w:val="en-US"/>
            </w:rPr>
            <w:t>(Forbes, 2024)</w:t>
          </w:r>
          <w:r>
            <w:rPr>
              <w:lang w:val="en-US"/>
            </w:rPr>
            <w:fldChar w:fldCharType="end"/>
          </w:r>
        </w:sdtContent>
      </w:sdt>
      <w:r>
        <w:rPr>
          <w:lang w:val="en-US"/>
        </w:rPr>
        <w:t xml:space="preserve">. </w:t>
      </w:r>
    </w:p>
    <w:p w14:paraId="09E4DC9C" w14:textId="77777777" w:rsidR="00423375" w:rsidRDefault="00423375" w:rsidP="00423375">
      <w:pPr>
        <w:rPr>
          <w:lang w:val="en-US"/>
        </w:rPr>
      </w:pPr>
      <w:r w:rsidRPr="001F7EB9">
        <w:rPr>
          <w:b/>
          <w:bCs/>
          <w:i/>
          <w:iCs/>
          <w:lang w:val="en-US"/>
        </w:rPr>
        <w:t>Aids in the fulfilment and reporting of internal goals</w:t>
      </w:r>
      <w:r>
        <w:rPr>
          <w:lang w:val="en-US"/>
        </w:rPr>
        <w:t xml:space="preserve">- Budgeting not only helps in the allocation of funds, but it also helps in evaluating and deciding the amount of revenue which would be necessary for a company to achieve its desired goals. It helps in the setup and forming of a framework for the company to reach its goals </w:t>
      </w:r>
      <w:r>
        <w:rPr>
          <w:shd w:val="clear" w:color="auto" w:fill="FFFFFF"/>
        </w:rPr>
        <w:t xml:space="preserve">(Romenska </w:t>
      </w:r>
      <w:r w:rsidRPr="00955D4D">
        <w:rPr>
          <w:i/>
          <w:iCs/>
          <w:shd w:val="clear" w:color="auto" w:fill="FFFFFF"/>
        </w:rPr>
        <w:t>et al</w:t>
      </w:r>
      <w:r>
        <w:rPr>
          <w:shd w:val="clear" w:color="auto" w:fill="FFFFFF"/>
        </w:rPr>
        <w:t>.,2023)</w:t>
      </w:r>
      <w:r>
        <w:rPr>
          <w:lang w:val="en-US"/>
        </w:rPr>
        <w:t xml:space="preserve">. </w:t>
      </w:r>
    </w:p>
    <w:p w14:paraId="2BF007A4" w14:textId="77777777" w:rsidR="00423375" w:rsidRDefault="00423375" w:rsidP="00423375">
      <w:pPr>
        <w:rPr>
          <w:lang w:val="en-US"/>
        </w:rPr>
      </w:pPr>
      <w:r w:rsidRPr="00DE57A6">
        <w:rPr>
          <w:b/>
          <w:bCs/>
          <w:i/>
          <w:iCs/>
          <w:lang w:val="en-US"/>
        </w:rPr>
        <w:t>Project prioriti</w:t>
      </w:r>
      <w:r>
        <w:rPr>
          <w:b/>
          <w:bCs/>
          <w:i/>
          <w:iCs/>
          <w:lang w:val="en-US"/>
        </w:rPr>
        <w:t>s</w:t>
      </w:r>
      <w:r w:rsidRPr="00DE57A6">
        <w:rPr>
          <w:b/>
          <w:bCs/>
          <w:i/>
          <w:iCs/>
          <w:lang w:val="en-US"/>
        </w:rPr>
        <w:t>ation</w:t>
      </w:r>
      <w:r>
        <w:rPr>
          <w:lang w:val="en-US"/>
        </w:rPr>
        <w:t xml:space="preserve">- Another key importance of budgeting is reflected in the selection and prioritisation of projects. With the help of budgeting, the management and owners take into consideration the return on investment (ROI) for every project and evaluate its alignment with the company values and how it could affect the financial goals of the company </w:t>
      </w:r>
      <w:r w:rsidRPr="00B5585A">
        <w:rPr>
          <w:shd w:val="clear" w:color="auto" w:fill="FFFFFF"/>
          <w:lang w:val="en-US"/>
        </w:rPr>
        <w:t xml:space="preserve">(Agustina </w:t>
      </w:r>
      <w:r w:rsidRPr="00B5585A">
        <w:rPr>
          <w:i/>
          <w:iCs/>
          <w:shd w:val="clear" w:color="auto" w:fill="FFFFFF"/>
          <w:lang w:val="en-US"/>
        </w:rPr>
        <w:t>et al</w:t>
      </w:r>
      <w:r w:rsidRPr="00B5585A">
        <w:rPr>
          <w:shd w:val="clear" w:color="auto" w:fill="FFFFFF"/>
          <w:lang w:val="en-US"/>
        </w:rPr>
        <w:t>.,(2024)</w:t>
      </w:r>
      <w:r>
        <w:rPr>
          <w:lang w:val="en-US"/>
        </w:rPr>
        <w:t xml:space="preserve">. This helps the management and owners to evaluate and further explain which project or item holds importance to them for the betterment of the company </w:t>
      </w:r>
    </w:p>
    <w:p w14:paraId="3261F68C" w14:textId="77777777" w:rsidR="00423375" w:rsidRPr="00B5585A" w:rsidRDefault="00423375" w:rsidP="00423375">
      <w:pPr>
        <w:rPr>
          <w:shd w:val="clear" w:color="auto" w:fill="FFFFFF"/>
        </w:rPr>
      </w:pPr>
      <w:r w:rsidRPr="00DE57A6">
        <w:rPr>
          <w:b/>
          <w:bCs/>
          <w:i/>
          <w:iCs/>
          <w:lang w:val="en-US"/>
        </w:rPr>
        <w:t>Financing Opportunities</w:t>
      </w:r>
      <w:r>
        <w:rPr>
          <w:lang w:val="en-US"/>
        </w:rPr>
        <w:t xml:space="preserve">- The documented budgetary information helps the company to attract investors. Investors demand the financial statements of the company to evaluate, compare and make decisions as per the company’s financial evaluation if they wish to invest in the company or not </w:t>
      </w:r>
      <w:r>
        <w:rPr>
          <w:shd w:val="clear" w:color="auto" w:fill="FFFFFF"/>
        </w:rPr>
        <w:t xml:space="preserve">(Tzenios </w:t>
      </w:r>
      <w:r w:rsidRPr="00EC1529">
        <w:rPr>
          <w:i/>
          <w:iCs/>
          <w:shd w:val="clear" w:color="auto" w:fill="FFFFFF"/>
        </w:rPr>
        <w:t>et al</w:t>
      </w:r>
      <w:r>
        <w:rPr>
          <w:shd w:val="clear" w:color="auto" w:fill="FFFFFF"/>
        </w:rPr>
        <w:t>.,2022)</w:t>
      </w:r>
      <w:r>
        <w:rPr>
          <w:lang w:val="en-US"/>
        </w:rPr>
        <w:t xml:space="preserve">. From the company’s point of view, it proves to be very beneficial to have an efficient accounting and bookkeeping system that projects their budgetary information and expenses for the past, present and future </w:t>
      </w:r>
      <w:r>
        <w:rPr>
          <w:shd w:val="clear" w:color="auto" w:fill="FFFFFF"/>
        </w:rPr>
        <w:t xml:space="preserve">(Adolph </w:t>
      </w:r>
      <w:r w:rsidRPr="00B5585A">
        <w:rPr>
          <w:i/>
          <w:iCs/>
          <w:shd w:val="clear" w:color="auto" w:fill="FFFFFF"/>
        </w:rPr>
        <w:t>et al</w:t>
      </w:r>
      <w:r>
        <w:rPr>
          <w:shd w:val="clear" w:color="auto" w:fill="FFFFFF"/>
        </w:rPr>
        <w:t>.,2020)</w:t>
      </w:r>
      <w:r>
        <w:rPr>
          <w:lang w:val="en-US"/>
        </w:rPr>
        <w:t xml:space="preserve">. </w:t>
      </w:r>
    </w:p>
    <w:p w14:paraId="733C15C6" w14:textId="77777777" w:rsidR="00423375" w:rsidRDefault="00423375" w:rsidP="00423375">
      <w:pPr>
        <w:pStyle w:val="Heading2"/>
      </w:pPr>
      <w:bookmarkStart w:id="12" w:name="_Toc169196356"/>
      <w:r>
        <w:t>Behavioural implications of people during budgeting</w:t>
      </w:r>
      <w:bookmarkEnd w:id="12"/>
      <w:r>
        <w:t xml:space="preserve"> </w:t>
      </w:r>
    </w:p>
    <w:p w14:paraId="631C409E" w14:textId="77777777" w:rsidR="00423375" w:rsidRPr="00EB2846" w:rsidRDefault="00423375" w:rsidP="00423375">
      <w:pPr>
        <w:rPr>
          <w:lang w:val="en-US"/>
        </w:rPr>
      </w:pPr>
      <w:r w:rsidRPr="00563541">
        <w:rPr>
          <w:b/>
          <w:bCs/>
          <w:i/>
          <w:iCs/>
        </w:rPr>
        <w:t>Dysfunctional B</w:t>
      </w:r>
      <w:r>
        <w:rPr>
          <w:b/>
          <w:bCs/>
          <w:i/>
          <w:iCs/>
        </w:rPr>
        <w:t>ehaviour</w:t>
      </w:r>
      <w:r>
        <w:t xml:space="preserve">- Budgeting often brings out a positive behavioural approach from people when the overall goals of the management are in sync with the overall goals of the organisation </w:t>
      </w:r>
      <w:r>
        <w:rPr>
          <w:shd w:val="clear" w:color="auto" w:fill="FFFFFF"/>
        </w:rPr>
        <w:t xml:space="preserve">(Johnson </w:t>
      </w:r>
      <w:r w:rsidRPr="00D93214">
        <w:rPr>
          <w:i/>
          <w:iCs/>
          <w:shd w:val="clear" w:color="auto" w:fill="FFFFFF"/>
        </w:rPr>
        <w:t>et al</w:t>
      </w:r>
      <w:r>
        <w:rPr>
          <w:shd w:val="clear" w:color="auto" w:fill="FFFFFF"/>
        </w:rPr>
        <w:t>.,2023)</w:t>
      </w:r>
      <w:r>
        <w:t xml:space="preserve">. This blend of goals is referred to as goal congruence which suggests that the goals of management and the organisation match. The introduction of such a budget motivates the employees within the organisation to excel in their performance </w:t>
      </w:r>
      <w:r>
        <w:rPr>
          <w:shd w:val="clear" w:color="auto" w:fill="FFFFFF"/>
        </w:rPr>
        <w:t xml:space="preserve">(Sihombing </w:t>
      </w:r>
      <w:r w:rsidRPr="00EB2846">
        <w:rPr>
          <w:i/>
          <w:iCs/>
          <w:shd w:val="clear" w:color="auto" w:fill="FFFFFF"/>
        </w:rPr>
        <w:t>et al</w:t>
      </w:r>
      <w:r>
        <w:rPr>
          <w:shd w:val="clear" w:color="auto" w:fill="FFFFFF"/>
        </w:rPr>
        <w:t>.,2023)</w:t>
      </w:r>
      <w:r>
        <w:t xml:space="preserve">. However, at times due to discrepancies during the implementation of a budget and unachievable expectations from the management, the morale and enthusiasm among the employees go on a spiral inducing stress and negativity, which as a result impacts the overall organisational goal of the company </w:t>
      </w:r>
      <w:r>
        <w:rPr>
          <w:shd w:val="clear" w:color="auto" w:fill="FFFFFF"/>
        </w:rPr>
        <w:t xml:space="preserve">(Sihombing </w:t>
      </w:r>
      <w:r w:rsidRPr="00EB2846">
        <w:rPr>
          <w:i/>
          <w:iCs/>
          <w:shd w:val="clear" w:color="auto" w:fill="FFFFFF"/>
        </w:rPr>
        <w:t>et al</w:t>
      </w:r>
      <w:r>
        <w:rPr>
          <w:shd w:val="clear" w:color="auto" w:fill="FFFFFF"/>
        </w:rPr>
        <w:t>.,2023)</w:t>
      </w:r>
      <w:r>
        <w:t xml:space="preserve">. This negative behaviour is termed as dysfunctional behaviour which is often termed as an individual behaviour that is caught in a conflict with the goals of the organisation. </w:t>
      </w:r>
    </w:p>
    <w:p w14:paraId="4DE7D89F" w14:textId="77777777" w:rsidR="00423375" w:rsidRPr="00B5585A" w:rsidRDefault="00423375" w:rsidP="00423375">
      <w:pPr>
        <w:rPr>
          <w:lang w:val="en-US"/>
        </w:rPr>
      </w:pPr>
      <w:r w:rsidRPr="00CE5866">
        <w:rPr>
          <w:i/>
          <w:iCs/>
          <w:u w:val="single"/>
        </w:rPr>
        <w:t>Positive Impact of Dysfunctional Behaviour</w:t>
      </w:r>
      <w:r>
        <w:t xml:space="preserve">- This dynamic budgeting approach creates a challenging situation for employees which demands the employees to adapt to different situations and improve their performance under pressure </w:t>
      </w:r>
      <w:r w:rsidRPr="00B5585A">
        <w:rPr>
          <w:shd w:val="clear" w:color="auto" w:fill="FFFFFF"/>
          <w:lang w:val="en-US"/>
        </w:rPr>
        <w:t xml:space="preserve">(Agustina </w:t>
      </w:r>
      <w:r w:rsidRPr="00B5585A">
        <w:rPr>
          <w:i/>
          <w:iCs/>
          <w:shd w:val="clear" w:color="auto" w:fill="FFFFFF"/>
          <w:lang w:val="en-US"/>
        </w:rPr>
        <w:t>et al</w:t>
      </w:r>
      <w:r w:rsidRPr="00B5585A">
        <w:rPr>
          <w:shd w:val="clear" w:color="auto" w:fill="FFFFFF"/>
          <w:lang w:val="en-US"/>
        </w:rPr>
        <w:t>.,2024)</w:t>
      </w:r>
      <w:r>
        <w:t>.</w:t>
      </w:r>
    </w:p>
    <w:p w14:paraId="526E22D4" w14:textId="77777777" w:rsidR="00423375" w:rsidRPr="00EB2846" w:rsidRDefault="00423375" w:rsidP="00423375">
      <w:pPr>
        <w:rPr>
          <w:lang w:val="en-US"/>
        </w:rPr>
      </w:pPr>
      <w:r w:rsidRPr="0097219E">
        <w:rPr>
          <w:i/>
          <w:iCs/>
          <w:u w:val="single"/>
        </w:rPr>
        <w:t>Negative Impact of Dysfunctional Behaviour</w:t>
      </w:r>
      <w:r>
        <w:t xml:space="preserve">- This budgeting approach creates a rift between the employees and the management, which results in less productivity and efficiency from the employees this ultimately affects the goals of the organisation as a whole </w:t>
      </w:r>
      <w:r>
        <w:rPr>
          <w:shd w:val="clear" w:color="auto" w:fill="FFFFFF"/>
        </w:rPr>
        <w:t xml:space="preserve">(Sihombing </w:t>
      </w:r>
      <w:r w:rsidRPr="00EB2846">
        <w:rPr>
          <w:i/>
          <w:iCs/>
          <w:shd w:val="clear" w:color="auto" w:fill="FFFFFF"/>
        </w:rPr>
        <w:t>et al</w:t>
      </w:r>
      <w:r>
        <w:rPr>
          <w:shd w:val="clear" w:color="auto" w:fill="FFFFFF"/>
        </w:rPr>
        <w:t>.,2023)</w:t>
      </w:r>
      <w:r>
        <w:t xml:space="preserve">. </w:t>
      </w:r>
    </w:p>
    <w:p w14:paraId="663AFB66" w14:textId="77777777" w:rsidR="00423375" w:rsidRPr="00EC1529" w:rsidRDefault="00423375" w:rsidP="00423375">
      <w:pPr>
        <w:rPr>
          <w:shd w:val="clear" w:color="auto" w:fill="FFFFFF"/>
        </w:rPr>
      </w:pPr>
      <w:r w:rsidRPr="00CE5866">
        <w:rPr>
          <w:u w:val="single"/>
        </w:rPr>
        <w:t>Strategies</w:t>
      </w:r>
      <w:r>
        <w:t xml:space="preserve">- To combat this, while implementing the budget and setting expectations the management should keep certain things in mind </w:t>
      </w:r>
      <w:r w:rsidRPr="00B5585A">
        <w:rPr>
          <w:shd w:val="clear" w:color="auto" w:fill="FFFFFF"/>
          <w:lang w:val="en-US"/>
        </w:rPr>
        <w:t xml:space="preserve">(Agustina </w:t>
      </w:r>
      <w:r w:rsidRPr="00B5585A">
        <w:rPr>
          <w:i/>
          <w:iCs/>
          <w:shd w:val="clear" w:color="auto" w:fill="FFFFFF"/>
          <w:lang w:val="en-US"/>
        </w:rPr>
        <w:t>et al</w:t>
      </w:r>
      <w:r w:rsidRPr="00B5585A">
        <w:rPr>
          <w:shd w:val="clear" w:color="auto" w:fill="FFFFFF"/>
          <w:lang w:val="en-US"/>
        </w:rPr>
        <w:t>.,2024)</w:t>
      </w:r>
      <w:r>
        <w:t xml:space="preserve">. These are flexible budgetary plans, both monetary and non-monetary incentives for the employees, realistic standards, a frequent check on performances, employee participation and most importantly being in line is controlling the operational and other costs within the organisation </w:t>
      </w:r>
      <w:r>
        <w:rPr>
          <w:shd w:val="clear" w:color="auto" w:fill="FFFFFF"/>
        </w:rPr>
        <w:t xml:space="preserve">(Tzenios </w:t>
      </w:r>
      <w:r w:rsidRPr="00EC1529">
        <w:rPr>
          <w:i/>
          <w:iCs/>
          <w:shd w:val="clear" w:color="auto" w:fill="FFFFFF"/>
        </w:rPr>
        <w:t>et al</w:t>
      </w:r>
      <w:r>
        <w:rPr>
          <w:shd w:val="clear" w:color="auto" w:fill="FFFFFF"/>
        </w:rPr>
        <w:t>.,2022)</w:t>
      </w:r>
      <w:r>
        <w:t>.</w:t>
      </w:r>
    </w:p>
    <w:p w14:paraId="7FCB76D4" w14:textId="77777777" w:rsidR="00423375" w:rsidRPr="00D93214" w:rsidRDefault="00423375" w:rsidP="00423375">
      <w:pPr>
        <w:rPr>
          <w:lang w:val="en-US"/>
        </w:rPr>
      </w:pPr>
      <w:r w:rsidRPr="00D03F3D">
        <w:rPr>
          <w:b/>
          <w:bCs/>
          <w:i/>
          <w:iCs/>
        </w:rPr>
        <w:t>Participative budgeting</w:t>
      </w:r>
      <w:r>
        <w:t xml:space="preserve">- The budgeting process is often divided into two segments, top-down budgeting or bottom-up budgeting. In the top-down budgeting process, the budget is prepared by the top authorities of the management for the organisation as a whole </w:t>
      </w:r>
      <w:r w:rsidRPr="00EB2846">
        <w:rPr>
          <w:shd w:val="clear" w:color="auto" w:fill="FFFFFF"/>
          <w:lang w:val="en-US"/>
        </w:rPr>
        <w:t xml:space="preserve">(Bartocci </w:t>
      </w:r>
      <w:r w:rsidRPr="00EB2846">
        <w:rPr>
          <w:i/>
          <w:iCs/>
          <w:shd w:val="clear" w:color="auto" w:fill="FFFFFF"/>
          <w:lang w:val="en-US"/>
        </w:rPr>
        <w:t>et al</w:t>
      </w:r>
      <w:r w:rsidRPr="00EB2846">
        <w:rPr>
          <w:shd w:val="clear" w:color="auto" w:fill="FFFFFF"/>
          <w:lang w:val="en-US"/>
        </w:rPr>
        <w:t>.,2023)</w:t>
      </w:r>
      <w:r>
        <w:t xml:space="preserve">. This process of budgeting is often termed authoritative budgeting. Whereas, a participative budgeting process is a bottom-up approach to the budgeting process which includes the people who are more likely to be affected by the budget, during the creation of a budget </w:t>
      </w:r>
      <w:r>
        <w:rPr>
          <w:shd w:val="clear" w:color="auto" w:fill="FFFFFF"/>
        </w:rPr>
        <w:t xml:space="preserve">(Johnson </w:t>
      </w:r>
      <w:r w:rsidRPr="00D93214">
        <w:rPr>
          <w:i/>
          <w:iCs/>
          <w:shd w:val="clear" w:color="auto" w:fill="FFFFFF"/>
        </w:rPr>
        <w:t>et al</w:t>
      </w:r>
      <w:r>
        <w:rPr>
          <w:shd w:val="clear" w:color="auto" w:fill="FFFFFF"/>
        </w:rPr>
        <w:t>.,2023)</w:t>
      </w:r>
      <w:r>
        <w:t xml:space="preserve">. </w:t>
      </w:r>
    </w:p>
    <w:p w14:paraId="3B9AB01B" w14:textId="77777777" w:rsidR="00423375" w:rsidRDefault="00423375" w:rsidP="00423375">
      <w:r w:rsidRPr="008F42A6">
        <w:rPr>
          <w:i/>
          <w:iCs/>
          <w:u w:val="single"/>
        </w:rPr>
        <w:t xml:space="preserve">Positive Impact of </w:t>
      </w:r>
      <w:r>
        <w:rPr>
          <w:i/>
          <w:iCs/>
          <w:u w:val="single"/>
        </w:rPr>
        <w:t>Participative</w:t>
      </w:r>
      <w:r w:rsidRPr="008F42A6">
        <w:rPr>
          <w:i/>
          <w:iCs/>
          <w:u w:val="single"/>
        </w:rPr>
        <w:t xml:space="preserve"> Budgeting</w:t>
      </w:r>
      <w:r>
        <w:t xml:space="preserve">- This approach helps in building the motivation and efficiency of the employees in an organisation and makes them feel included in the important decisions within the business </w:t>
      </w:r>
      <w:r w:rsidRPr="00EB2846">
        <w:rPr>
          <w:shd w:val="clear" w:color="auto" w:fill="FFFFFF"/>
          <w:lang w:val="en-US"/>
        </w:rPr>
        <w:t xml:space="preserve">(Bartocci </w:t>
      </w:r>
      <w:r w:rsidRPr="00EB2846">
        <w:rPr>
          <w:i/>
          <w:iCs/>
          <w:shd w:val="clear" w:color="auto" w:fill="FFFFFF"/>
          <w:lang w:val="en-US"/>
        </w:rPr>
        <w:t>et al</w:t>
      </w:r>
      <w:r w:rsidRPr="00EB2846">
        <w:rPr>
          <w:shd w:val="clear" w:color="auto" w:fill="FFFFFF"/>
          <w:lang w:val="en-US"/>
        </w:rPr>
        <w:t>.,2023)</w:t>
      </w:r>
      <w:r>
        <w:t xml:space="preserve">. Participation by the employees in the preparation of the budget helps in creating motivation among the employees making them feel like it's their budget, boosting an increased sense of responsibility within them. </w:t>
      </w:r>
    </w:p>
    <w:p w14:paraId="3862D6D9" w14:textId="77777777" w:rsidR="00423375" w:rsidRPr="00EB2846" w:rsidRDefault="00423375" w:rsidP="00423375">
      <w:pPr>
        <w:rPr>
          <w:lang w:val="en-US"/>
        </w:rPr>
      </w:pPr>
      <w:r w:rsidRPr="00FE2841">
        <w:rPr>
          <w:i/>
          <w:iCs/>
          <w:u w:val="single"/>
        </w:rPr>
        <w:t>Negative Impact of Participative Budgeting</w:t>
      </w:r>
      <w:r>
        <w:t xml:space="preserve">- This approach to budgeting, has its own set of negative impacts </w:t>
      </w:r>
      <w:r w:rsidRPr="00EB2846">
        <w:rPr>
          <w:shd w:val="clear" w:color="auto" w:fill="FFFFFF"/>
          <w:lang w:val="en-US"/>
        </w:rPr>
        <w:t xml:space="preserve">(Bartocci </w:t>
      </w:r>
      <w:r w:rsidRPr="00EB2846">
        <w:rPr>
          <w:i/>
          <w:iCs/>
          <w:shd w:val="clear" w:color="auto" w:fill="FFFFFF"/>
          <w:lang w:val="en-US"/>
        </w:rPr>
        <w:t>et al</w:t>
      </w:r>
      <w:r w:rsidRPr="00EB2846">
        <w:rPr>
          <w:shd w:val="clear" w:color="auto" w:fill="FFFFFF"/>
          <w:lang w:val="en-US"/>
        </w:rPr>
        <w:t>.,2023)</w:t>
      </w:r>
      <w:r>
        <w:t xml:space="preserve">. The participative budgeting approach may lead to disagreements between the employees and at times participation which is often a deceitful form of participation leaving the employees feeling left out and unmotivated leading to decreased productivity and efficiency from the employees, this results in a drop in the overall performance of the company </w:t>
      </w:r>
      <w:r>
        <w:rPr>
          <w:shd w:val="clear" w:color="auto" w:fill="FFFFFF"/>
        </w:rPr>
        <w:t xml:space="preserve">(Sihombing </w:t>
      </w:r>
      <w:r w:rsidRPr="00EB2846">
        <w:rPr>
          <w:i/>
          <w:iCs/>
          <w:shd w:val="clear" w:color="auto" w:fill="FFFFFF"/>
        </w:rPr>
        <w:t>et al</w:t>
      </w:r>
      <w:r>
        <w:rPr>
          <w:shd w:val="clear" w:color="auto" w:fill="FFFFFF"/>
        </w:rPr>
        <w:t>.,2023)</w:t>
      </w:r>
      <w:r>
        <w:t xml:space="preserve">. </w:t>
      </w:r>
    </w:p>
    <w:p w14:paraId="42D910E8" w14:textId="77777777" w:rsidR="00423375" w:rsidRPr="00D93214" w:rsidRDefault="00423375" w:rsidP="00423375">
      <w:pPr>
        <w:rPr>
          <w:lang w:val="en-US"/>
        </w:rPr>
      </w:pPr>
      <w:r w:rsidRPr="00C72DF9">
        <w:rPr>
          <w:i/>
          <w:iCs/>
          <w:u w:val="single"/>
        </w:rPr>
        <w:t>Strategies</w:t>
      </w:r>
      <w:r>
        <w:t xml:space="preserve">- In order to combat this situation, management needs to form strategies to avoid pseudo-participation and disagreements between the employees. The management needs to put forward a more clear form of communication enlisting a clear organisational hierarchy </w:t>
      </w:r>
      <w:r>
        <w:rPr>
          <w:shd w:val="clear" w:color="auto" w:fill="FFFFFF"/>
        </w:rPr>
        <w:t xml:space="preserve">(Johnson </w:t>
      </w:r>
      <w:r w:rsidRPr="00D93214">
        <w:rPr>
          <w:i/>
          <w:iCs/>
          <w:shd w:val="clear" w:color="auto" w:fill="FFFFFF"/>
        </w:rPr>
        <w:t>et al</w:t>
      </w:r>
      <w:r>
        <w:rPr>
          <w:shd w:val="clear" w:color="auto" w:fill="FFFFFF"/>
        </w:rPr>
        <w:t>.,2023)</w:t>
      </w:r>
      <w:r>
        <w:t xml:space="preserve">. They also need to ensure there are some conflict-resolution strategies to evaluate ways to achieve common goals. </w:t>
      </w:r>
    </w:p>
    <w:p w14:paraId="1C6A7876" w14:textId="77777777" w:rsidR="00423375" w:rsidRDefault="00423375" w:rsidP="00423375">
      <w:r w:rsidRPr="00D65848">
        <w:rPr>
          <w:b/>
          <w:bCs/>
          <w:i/>
          <w:iCs/>
        </w:rPr>
        <w:t>Pressure created by budgets</w:t>
      </w:r>
      <w:r>
        <w:t>- A budgetary plan is developed to create ease in workings by setting up a framework according to which the company should perform to achieve the desired goals. It is very important to evaluate the pressure the budget would create on the employees of the organisation and set the targets accordingly</w:t>
      </w:r>
      <w:sdt>
        <w:sdtPr>
          <w:id w:val="588886420"/>
          <w:citation/>
        </w:sdtPr>
        <w:sdtEndPr/>
        <w:sdtContent>
          <w:r>
            <w:fldChar w:fldCharType="begin"/>
          </w:r>
          <w:r>
            <w:rPr>
              <w:lang w:val="en-US"/>
            </w:rPr>
            <w:instrText xml:space="preserve"> CITATION Val22 \l 1033 </w:instrText>
          </w:r>
          <w:r>
            <w:fldChar w:fldCharType="separate"/>
          </w:r>
          <w:r>
            <w:rPr>
              <w:noProof/>
              <w:lang w:val="en-US"/>
            </w:rPr>
            <w:t xml:space="preserve"> </w:t>
          </w:r>
          <w:r w:rsidRPr="00D44B48">
            <w:rPr>
              <w:noProof/>
              <w:lang w:val="en-US"/>
            </w:rPr>
            <w:t>(Valicom, 2022)</w:t>
          </w:r>
          <w:r>
            <w:fldChar w:fldCharType="end"/>
          </w:r>
        </w:sdtContent>
      </w:sdt>
      <w:r>
        <w:t xml:space="preserve">. The goals set by the management must not be too unachievable as it would enlist extra pressure on the employees at the same time the targets should not be too easily achievable, as it may lead to loss of interest and may cause a decline in the performance levels. </w:t>
      </w:r>
    </w:p>
    <w:p w14:paraId="3B9C1B16" w14:textId="77777777" w:rsidR="00423375" w:rsidRDefault="00423375" w:rsidP="00423375">
      <w:r w:rsidRPr="0062070F">
        <w:rPr>
          <w:i/>
          <w:iCs/>
          <w:u w:val="single"/>
        </w:rPr>
        <w:t>Positives of pressure created by budget</w:t>
      </w:r>
      <w:r>
        <w:t>- The pressure created by budgets and targets provides a challenge to the employees and also presents to them with exciting incentives which create enthusiasm among the employees and motivate them to perform well to achieve the targets</w:t>
      </w:r>
      <w:sdt>
        <w:sdtPr>
          <w:id w:val="-1723138350"/>
          <w:citation/>
        </w:sdtPr>
        <w:sdtEndPr/>
        <w:sdtContent>
          <w:r>
            <w:fldChar w:fldCharType="begin"/>
          </w:r>
          <w:r>
            <w:rPr>
              <w:lang w:val="en-US"/>
            </w:rPr>
            <w:instrText xml:space="preserve"> CITATION Val22 \l 1033 </w:instrText>
          </w:r>
          <w:r>
            <w:fldChar w:fldCharType="separate"/>
          </w:r>
          <w:r>
            <w:rPr>
              <w:noProof/>
              <w:lang w:val="en-US"/>
            </w:rPr>
            <w:t xml:space="preserve"> </w:t>
          </w:r>
          <w:r w:rsidRPr="00D93214">
            <w:rPr>
              <w:noProof/>
              <w:lang w:val="en-US"/>
            </w:rPr>
            <w:t>(Valicom, 2022)</w:t>
          </w:r>
          <w:r>
            <w:fldChar w:fldCharType="end"/>
          </w:r>
        </w:sdtContent>
      </w:sdt>
      <w:r>
        <w:t xml:space="preserve">. </w:t>
      </w:r>
    </w:p>
    <w:p w14:paraId="6EC7FB1F" w14:textId="77777777" w:rsidR="00423375" w:rsidRDefault="00423375" w:rsidP="00423375">
      <w:r w:rsidRPr="00D758D3">
        <w:rPr>
          <w:i/>
          <w:iCs/>
          <w:u w:val="single"/>
        </w:rPr>
        <w:t>Negatives of pressure created by budget</w:t>
      </w:r>
      <w:r>
        <w:t xml:space="preserve">- The extra pressure and unachievable targets set by the management create unnecessary stress among the employees, which leads to rifts between the management and employees, a negative environment in the workspace and as a result a decline in the overall business performance. </w:t>
      </w:r>
    </w:p>
    <w:p w14:paraId="08F9D631" w14:textId="77777777" w:rsidR="00423375" w:rsidRDefault="00423375" w:rsidP="00423375">
      <w:r w:rsidRPr="00D758D3">
        <w:rPr>
          <w:i/>
          <w:iCs/>
          <w:u w:val="single"/>
        </w:rPr>
        <w:t>Strategies</w:t>
      </w:r>
      <w:r>
        <w:t>- In order to combat these drawbacks, the management should set standards and goals which are not too achievable but at the same time unimaginable. The main standard of budgetary planning should be to get the lower-level employees and managers in a participative setting and set goals which create interest and enthusiasm among the employees. Also, the management should also understand how tight they should set the budget and standards should be for each respective team and their managers. The management should also include attractive incentives, promotional offers within the team and mandatory training sessions.</w:t>
      </w:r>
    </w:p>
    <w:p w14:paraId="739AC813" w14:textId="77777777" w:rsidR="00423375" w:rsidRPr="00B5585A" w:rsidRDefault="00423375" w:rsidP="00423375">
      <w:pPr>
        <w:rPr>
          <w:lang w:val="en-US"/>
        </w:rPr>
      </w:pPr>
      <w:r w:rsidRPr="00192D6E">
        <w:rPr>
          <w:b/>
          <w:bCs/>
          <w:i/>
          <w:iCs/>
        </w:rPr>
        <w:t>Budgetary slack</w:t>
      </w:r>
      <w:r>
        <w:t>-Budgetary slack is the term used for the situation when the management knowingly takes the lower value of revenue into consideration and higher expenses while developing the budget</w:t>
      </w:r>
      <w:sdt>
        <w:sdtPr>
          <w:id w:val="-259299277"/>
          <w:citation/>
        </w:sdtPr>
        <w:sdtEndPr/>
        <w:sdtContent>
          <w:r>
            <w:fldChar w:fldCharType="begin"/>
          </w:r>
          <w:r>
            <w:rPr>
              <w:lang w:val="en-US"/>
            </w:rPr>
            <w:instrText xml:space="preserve"> CITATION Acc233 \l 1033 </w:instrText>
          </w:r>
          <w:r>
            <w:fldChar w:fldCharType="separate"/>
          </w:r>
          <w:r>
            <w:rPr>
              <w:noProof/>
              <w:lang w:val="en-US"/>
            </w:rPr>
            <w:t xml:space="preserve"> </w:t>
          </w:r>
          <w:r w:rsidRPr="00D44B48">
            <w:rPr>
              <w:noProof/>
              <w:lang w:val="en-US"/>
            </w:rPr>
            <w:t>(AccountingTools, 2023)</w:t>
          </w:r>
          <w:r>
            <w:fldChar w:fldCharType="end"/>
          </w:r>
        </w:sdtContent>
      </w:sdt>
      <w:r>
        <w:t xml:space="preserve">. The difference between the actual estimation of revenues and the cost of production to that of the projected revenues and cost of production is referred to as the budgetary slack. Every organisation uses this method to have a buffer at times of need. For instance, the lower-level or subordinate managers would be tempted to cut down some expenses in a project if they knew the management would not approve of their proposal as it demands more funds than the set budget </w:t>
      </w:r>
      <w:r w:rsidRPr="00B5585A">
        <w:rPr>
          <w:shd w:val="clear" w:color="auto" w:fill="FFFFFF"/>
          <w:lang w:val="en-US"/>
        </w:rPr>
        <w:t xml:space="preserve">(Dal Magro </w:t>
      </w:r>
      <w:r w:rsidRPr="00B5585A">
        <w:rPr>
          <w:i/>
          <w:iCs/>
          <w:shd w:val="clear" w:color="auto" w:fill="FFFFFF"/>
          <w:lang w:val="en-US"/>
        </w:rPr>
        <w:t>et al</w:t>
      </w:r>
      <w:r w:rsidRPr="00B5585A">
        <w:rPr>
          <w:shd w:val="clear" w:color="auto" w:fill="FFFFFF"/>
          <w:lang w:val="en-US"/>
        </w:rPr>
        <w:t>.,2023)</w:t>
      </w:r>
      <w:r>
        <w:t xml:space="preserve">. The same method is applied by the sales managers in the projection of their sales reports, the leads introduce a slack by preserving their cash balances. </w:t>
      </w:r>
    </w:p>
    <w:p w14:paraId="13FA7C89" w14:textId="77777777" w:rsidR="00423375" w:rsidRDefault="00423375" w:rsidP="00423375">
      <w:r w:rsidRPr="00720B37">
        <w:rPr>
          <w:i/>
          <w:iCs/>
          <w:u w:val="single"/>
        </w:rPr>
        <w:t>Positives of</w:t>
      </w:r>
      <w:r>
        <w:rPr>
          <w:i/>
          <w:iCs/>
          <w:u w:val="single"/>
        </w:rPr>
        <w:t xml:space="preserve"> </w:t>
      </w:r>
      <w:r w:rsidRPr="00720B37">
        <w:rPr>
          <w:i/>
          <w:iCs/>
          <w:u w:val="single"/>
        </w:rPr>
        <w:t>budgetary slack</w:t>
      </w:r>
      <w:r>
        <w:t>- The budgetary slack is more often used to cope with uncertainties as it is known that the budget is based on predictions and forecasts for the future</w:t>
      </w:r>
      <w:sdt>
        <w:sdtPr>
          <w:id w:val="-631013439"/>
          <w:citation/>
        </w:sdtPr>
        <w:sdtEndPr/>
        <w:sdtContent>
          <w:r>
            <w:fldChar w:fldCharType="begin"/>
          </w:r>
          <w:r>
            <w:rPr>
              <w:lang w:val="en-US"/>
            </w:rPr>
            <w:instrText xml:space="preserve"> CITATION Acc233 \l 1033 </w:instrText>
          </w:r>
          <w:r>
            <w:fldChar w:fldCharType="separate"/>
          </w:r>
          <w:r>
            <w:rPr>
              <w:noProof/>
              <w:lang w:val="en-US"/>
            </w:rPr>
            <w:t xml:space="preserve"> </w:t>
          </w:r>
          <w:r w:rsidRPr="00D44B48">
            <w:rPr>
              <w:noProof/>
              <w:lang w:val="en-US"/>
            </w:rPr>
            <w:t>(AccountingTools, 2023)</w:t>
          </w:r>
          <w:r>
            <w:fldChar w:fldCharType="end"/>
          </w:r>
        </w:sdtContent>
      </w:sdt>
      <w:r>
        <w:t xml:space="preserve">. The budgetary slack helps the company from such uncertainties of costs. </w:t>
      </w:r>
    </w:p>
    <w:p w14:paraId="0B886286" w14:textId="77777777" w:rsidR="00423375" w:rsidRDefault="00423375" w:rsidP="00423375">
      <w:r w:rsidRPr="00FD4EE0">
        <w:rPr>
          <w:i/>
          <w:iCs/>
          <w:u w:val="single"/>
        </w:rPr>
        <w:t>Negatives of budgetary slack</w:t>
      </w:r>
      <w:r>
        <w:t xml:space="preserve">- Budgetary slack year after year may lead to mediocrity in the business. The creation of soft targets by the management lowers the valuation of the business in comparison to the competitive businesses. </w:t>
      </w:r>
    </w:p>
    <w:p w14:paraId="02689518" w14:textId="4570697C" w:rsidR="00676BC7" w:rsidRPr="000D054B" w:rsidRDefault="00423375" w:rsidP="000E5E7F">
      <w:pPr>
        <w:rPr>
          <w:shd w:val="clear" w:color="auto" w:fill="FFFFFF"/>
        </w:rPr>
      </w:pPr>
      <w:r w:rsidRPr="00F96AB0">
        <w:rPr>
          <w:i/>
          <w:iCs/>
          <w:u w:val="single"/>
        </w:rPr>
        <w:t>Strategies</w:t>
      </w:r>
      <w:r>
        <w:t xml:space="preserve">- To combat, these budget slack situations and reduce excess slack, the management may take into consideration strategies for cost-cutting </w:t>
      </w:r>
      <w:r>
        <w:rPr>
          <w:shd w:val="clear" w:color="auto" w:fill="FFFFFF"/>
        </w:rPr>
        <w:t xml:space="preserve">(Tzenios </w:t>
      </w:r>
      <w:r w:rsidRPr="00EC1529">
        <w:rPr>
          <w:i/>
          <w:iCs/>
          <w:shd w:val="clear" w:color="auto" w:fill="FFFFFF"/>
        </w:rPr>
        <w:t>et al</w:t>
      </w:r>
      <w:r>
        <w:rPr>
          <w:shd w:val="clear" w:color="auto" w:fill="FFFFFF"/>
        </w:rPr>
        <w:t>.,2022)</w:t>
      </w:r>
      <w:r>
        <w:t xml:space="preserve">. The management needs to explore a slack or cushion which maintains the efficiency of the employees and also reduces conflict which might happen due to excessive pressure on the budget and targets </w:t>
      </w:r>
      <w:r w:rsidRPr="00B5585A">
        <w:rPr>
          <w:shd w:val="clear" w:color="auto" w:fill="FFFFFF"/>
          <w:lang w:val="en-US"/>
        </w:rPr>
        <w:t xml:space="preserve">(Dal Magro </w:t>
      </w:r>
      <w:r w:rsidRPr="00B5585A">
        <w:rPr>
          <w:i/>
          <w:iCs/>
          <w:shd w:val="clear" w:color="auto" w:fill="FFFFFF"/>
          <w:lang w:val="en-US"/>
        </w:rPr>
        <w:t>et al</w:t>
      </w:r>
      <w:r w:rsidRPr="00B5585A">
        <w:rPr>
          <w:shd w:val="clear" w:color="auto" w:fill="FFFFFF"/>
          <w:lang w:val="en-US"/>
        </w:rPr>
        <w:t>.,2023)</w:t>
      </w:r>
      <w:r>
        <w:t xml:space="preserve">. Moreover, the management needs to carefully inspect the budget proposed by the junior managers, to decrease the excess slack from the budget. Additionally, the management can introduce incentives for the junior managers to get more accuracy in the budget as they feel motivated.  </w:t>
      </w:r>
      <w:r>
        <w:br w:type="page"/>
      </w:r>
    </w:p>
    <w:p w14:paraId="4FD0BEA2" w14:textId="346FDE0C" w:rsidR="007068BA" w:rsidRDefault="001B171F" w:rsidP="00E42E57">
      <w:pPr>
        <w:pStyle w:val="Heading1"/>
      </w:pPr>
      <w:bookmarkStart w:id="13" w:name="_Toc169196357"/>
      <w:r>
        <w:t xml:space="preserve">d. </w:t>
      </w:r>
      <w:r w:rsidR="00DF2586">
        <w:t xml:space="preserve">Critically evaluating </w:t>
      </w:r>
      <w:r w:rsidR="00D150A7">
        <w:t xml:space="preserve">some of the traditional approaches of budgeting </w:t>
      </w:r>
      <w:r w:rsidR="00E42E57">
        <w:t>in the context of a fast-changing business environment</w:t>
      </w:r>
      <w:bookmarkEnd w:id="13"/>
    </w:p>
    <w:p w14:paraId="384B81D3" w14:textId="106494DD" w:rsidR="00853137" w:rsidRPr="0007221E" w:rsidRDefault="001B171F" w:rsidP="007B6CB1">
      <w:pPr>
        <w:pStyle w:val="Heading2"/>
        <w:rPr>
          <w:lang w:val="en-US" w:eastAsia="en-IN"/>
        </w:rPr>
      </w:pPr>
      <w:bookmarkStart w:id="14" w:name="_Toc169196358"/>
      <w:r w:rsidRPr="0007221E">
        <w:rPr>
          <w:lang w:val="en-US" w:eastAsia="en-IN"/>
        </w:rPr>
        <w:t xml:space="preserve">Defining the concept of </w:t>
      </w:r>
      <w:r w:rsidRPr="0007221E">
        <w:rPr>
          <w:lang w:val="en-US" w:eastAsia="en-IN"/>
        </w:rPr>
        <w:t>budgets and traditional approaching budgets:</w:t>
      </w:r>
      <w:bookmarkEnd w:id="14"/>
    </w:p>
    <w:p w14:paraId="208F52DB" w14:textId="0FDDA313" w:rsidR="004A5AD9" w:rsidRPr="00815FF9" w:rsidRDefault="001B171F" w:rsidP="004A5AD9">
      <w:r>
        <w:rPr>
          <w:lang w:val="en-US" w:eastAsia="en-IN"/>
        </w:rPr>
        <w:t xml:space="preserve">Budgets usually refer to the financial plans </w:t>
      </w:r>
      <w:r w:rsidR="005A2569">
        <w:rPr>
          <w:lang w:val="en-US" w:eastAsia="en-IN"/>
        </w:rPr>
        <w:t xml:space="preserve">that help a business organisation outline the amount of income followed by expenses that are going to be made by the entity in the upcoming period. However, the approach of traditional budgeting </w:t>
      </w:r>
      <w:r w:rsidR="001F54EA">
        <w:rPr>
          <w:lang w:val="en-US" w:eastAsia="en-IN"/>
        </w:rPr>
        <w:t>main</w:t>
      </w:r>
      <w:r w:rsidR="00213837">
        <w:rPr>
          <w:lang w:val="en-US" w:eastAsia="en-IN"/>
        </w:rPr>
        <w:t xml:space="preserve">ly </w:t>
      </w:r>
      <w:r w:rsidR="004D6C0A">
        <w:rPr>
          <w:lang w:val="en-US" w:eastAsia="en-IN"/>
        </w:rPr>
        <w:t xml:space="preserve">follows a </w:t>
      </w:r>
      <w:r w:rsidR="004D6C0A" w:rsidRPr="00BB6E78">
        <w:rPr>
          <w:lang w:val="en-US"/>
        </w:rPr>
        <w:t>top-down</w:t>
      </w:r>
      <w:r w:rsidR="004D6C0A">
        <w:rPr>
          <w:lang w:val="en-US"/>
        </w:rPr>
        <w:t xml:space="preserve"> method </w:t>
      </w:r>
      <w:r w:rsidR="00B3075F">
        <w:rPr>
          <w:lang w:val="en-US"/>
        </w:rPr>
        <w:t xml:space="preserve">in which the </w:t>
      </w:r>
      <w:r w:rsidR="00607C6D" w:rsidRPr="00BB6E78">
        <w:rPr>
          <w:lang w:val="en-US"/>
        </w:rPr>
        <w:t>senior management</w:t>
      </w:r>
      <w:r w:rsidR="00607C6D">
        <w:rPr>
          <w:lang w:val="en-US"/>
        </w:rPr>
        <w:t xml:space="preserve"> of a company becomes responsible in order to </w:t>
      </w:r>
      <w:r w:rsidR="000B6515">
        <w:rPr>
          <w:lang w:val="en-US"/>
        </w:rPr>
        <w:t xml:space="preserve">settle down targets </w:t>
      </w:r>
      <w:r w:rsidR="00275B2E">
        <w:rPr>
          <w:lang w:val="en-US"/>
        </w:rPr>
        <w:t>for different departments on the basis of</w:t>
      </w:r>
      <w:r w:rsidR="000117C4">
        <w:rPr>
          <w:lang w:val="en-US"/>
        </w:rPr>
        <w:t xml:space="preserve"> </w:t>
      </w:r>
      <w:r w:rsidR="006D7CC5" w:rsidRPr="00BB6E78">
        <w:rPr>
          <w:lang w:val="en-US"/>
        </w:rPr>
        <w:t>strategic goals</w:t>
      </w:r>
      <w:r w:rsidR="006D7CC5">
        <w:rPr>
          <w:lang w:val="en-US"/>
        </w:rPr>
        <w:t xml:space="preserve"> as well as </w:t>
      </w:r>
      <w:r w:rsidR="006D7CC5" w:rsidRPr="00BB6E78">
        <w:rPr>
          <w:lang w:val="en-US"/>
        </w:rPr>
        <w:t>historical data</w:t>
      </w:r>
      <w:r w:rsidR="00755DE1">
        <w:rPr>
          <w:lang w:val="en-US"/>
        </w:rPr>
        <w:t xml:space="preserve"> (</w:t>
      </w:r>
      <w:r w:rsidR="00755DE1" w:rsidRPr="00A41F23">
        <w:t>Moses</w:t>
      </w:r>
      <w:r w:rsidR="00755DE1">
        <w:t xml:space="preserve"> </w:t>
      </w:r>
      <w:r w:rsidR="00755DE1" w:rsidRPr="00A41F23">
        <w:t>and Moses</w:t>
      </w:r>
      <w:r w:rsidR="00755DE1">
        <w:t xml:space="preserve">, </w:t>
      </w:r>
      <w:r w:rsidR="00755DE1" w:rsidRPr="00A41F23">
        <w:t>2022)</w:t>
      </w:r>
      <w:r w:rsidR="00101107">
        <w:rPr>
          <w:lang w:val="en-US"/>
        </w:rPr>
        <w:t xml:space="preserve">. </w:t>
      </w:r>
      <w:r w:rsidR="00FD34F7">
        <w:rPr>
          <w:lang w:val="en-US"/>
        </w:rPr>
        <w:t xml:space="preserve">Moreover, with the help of this budgeted approach, it </w:t>
      </w:r>
      <w:r w:rsidR="00BD4C53">
        <w:rPr>
          <w:lang w:val="en-US"/>
        </w:rPr>
        <w:t xml:space="preserve">became possible for a business to </w:t>
      </w:r>
      <w:r w:rsidR="009278A3">
        <w:rPr>
          <w:lang w:val="en-US"/>
        </w:rPr>
        <w:t>develop the budget for the current yea</w:t>
      </w:r>
      <w:r w:rsidR="00E050F5">
        <w:rPr>
          <w:lang w:val="en-US"/>
        </w:rPr>
        <w:t>r</w:t>
      </w:r>
      <w:r w:rsidR="00004265">
        <w:rPr>
          <w:lang w:val="en-US"/>
        </w:rPr>
        <w:t xml:space="preserve">. In this process of budgeting, the </w:t>
      </w:r>
      <w:r w:rsidR="00014249">
        <w:rPr>
          <w:lang w:val="en-US"/>
        </w:rPr>
        <w:t>usage of incremental budgeting can be captured</w:t>
      </w:r>
      <w:r w:rsidR="00506E1D">
        <w:rPr>
          <w:lang w:val="en-US"/>
        </w:rPr>
        <w:t xml:space="preserve">. It is basically a coordination tool </w:t>
      </w:r>
      <w:r w:rsidR="005A42FC">
        <w:rPr>
          <w:lang w:val="en-US"/>
        </w:rPr>
        <w:t>of a comp</w:t>
      </w:r>
      <w:r w:rsidR="00815FF9">
        <w:rPr>
          <w:lang w:val="en-US"/>
        </w:rPr>
        <w:t>any</w:t>
      </w:r>
      <w:r w:rsidR="00B23E30">
        <w:t xml:space="preserve"> that conducts different types of </w:t>
      </w:r>
      <w:r w:rsidR="00EB42C4">
        <w:t>financial activities</w:t>
      </w:r>
      <w:r w:rsidR="0008234D">
        <w:t xml:space="preserve"> to project trends and allocate</w:t>
      </w:r>
      <w:r w:rsidR="00A067E6">
        <w:t xml:space="preserve"> resources. </w:t>
      </w:r>
      <w:r w:rsidR="0008234D">
        <w:t xml:space="preserve"> </w:t>
      </w:r>
    </w:p>
    <w:p w14:paraId="62C3DD02" w14:textId="6182CFFC" w:rsidR="00CE5A0B" w:rsidRDefault="001B171F" w:rsidP="004E2396">
      <w:pPr>
        <w:pStyle w:val="Heading2"/>
      </w:pPr>
      <w:bookmarkStart w:id="15" w:name="_Toc169196359"/>
      <w:r>
        <w:rPr>
          <w:lang w:val="en-US" w:eastAsia="en-IN"/>
        </w:rPr>
        <w:t xml:space="preserve">Usage of traditional </w:t>
      </w:r>
      <w:r>
        <w:t xml:space="preserve">approaches </w:t>
      </w:r>
      <w:r w:rsidR="00557630">
        <w:t xml:space="preserve">to budgeting </w:t>
      </w:r>
      <w:r w:rsidR="004E2396">
        <w:t>in a fast-changing business environment</w:t>
      </w:r>
      <w:bookmarkEnd w:id="15"/>
    </w:p>
    <w:p w14:paraId="433D48F9" w14:textId="2D91DD4E" w:rsidR="004E2396" w:rsidRPr="00E854DD" w:rsidRDefault="001B171F" w:rsidP="00716F59">
      <w:r>
        <w:rPr>
          <w:lang w:val="en-US"/>
        </w:rPr>
        <w:t xml:space="preserve">The </w:t>
      </w:r>
      <w:r w:rsidRPr="00BB6E78">
        <w:rPr>
          <w:lang w:val="en-US"/>
        </w:rPr>
        <w:t xml:space="preserve">approaches </w:t>
      </w:r>
      <w:r>
        <w:rPr>
          <w:lang w:val="en-US"/>
        </w:rPr>
        <w:t>of t</w:t>
      </w:r>
      <w:r w:rsidRPr="00BB6E78">
        <w:rPr>
          <w:lang w:val="en-US"/>
        </w:rPr>
        <w:t xml:space="preserve">raditional budgeting have been </w:t>
      </w:r>
      <w:r>
        <w:rPr>
          <w:lang w:val="en-US"/>
        </w:rPr>
        <w:t xml:space="preserve">extensively </w:t>
      </w:r>
      <w:r w:rsidRPr="00BB6E78">
        <w:rPr>
          <w:lang w:val="en-US"/>
        </w:rPr>
        <w:t xml:space="preserve">used in </w:t>
      </w:r>
      <w:r>
        <w:rPr>
          <w:lang w:val="en-US"/>
        </w:rPr>
        <w:t>different sectors</w:t>
      </w:r>
      <w:r w:rsidRPr="00BB6E78">
        <w:rPr>
          <w:lang w:val="en-US"/>
        </w:rPr>
        <w:t xml:space="preserve"> despite the </w:t>
      </w:r>
      <w:r>
        <w:rPr>
          <w:lang w:val="en-US"/>
        </w:rPr>
        <w:t xml:space="preserve">issues </w:t>
      </w:r>
      <w:r w:rsidRPr="00BB6E78">
        <w:rPr>
          <w:lang w:val="en-US"/>
        </w:rPr>
        <w:t xml:space="preserve">posed by </w:t>
      </w:r>
      <w:r>
        <w:rPr>
          <w:lang w:val="en-US"/>
        </w:rPr>
        <w:t xml:space="preserve">the </w:t>
      </w:r>
      <w:r w:rsidRPr="00BB6E78">
        <w:rPr>
          <w:lang w:val="en-US"/>
        </w:rPr>
        <w:t>fast-changing environments</w:t>
      </w:r>
      <w:r>
        <w:rPr>
          <w:lang w:val="en-US"/>
        </w:rPr>
        <w:t xml:space="preserve"> of the </w:t>
      </w:r>
      <w:r w:rsidRPr="00BB6E78">
        <w:rPr>
          <w:lang w:val="en-US"/>
        </w:rPr>
        <w:t>business.</w:t>
      </w:r>
      <w:r w:rsidR="00433994">
        <w:rPr>
          <w:lang w:val="en-US"/>
        </w:rPr>
        <w:t xml:space="preserve"> </w:t>
      </w:r>
      <w:r w:rsidR="008F0060">
        <w:rPr>
          <w:lang w:val="en-US"/>
        </w:rPr>
        <w:t>While the</w:t>
      </w:r>
      <w:r w:rsidR="008F0060" w:rsidRPr="00BB6E78">
        <w:rPr>
          <w:lang w:val="en-US"/>
        </w:rPr>
        <w:t xml:space="preserve"> approaches </w:t>
      </w:r>
      <w:r w:rsidR="008F0060">
        <w:rPr>
          <w:lang w:val="en-US"/>
        </w:rPr>
        <w:t>of t</w:t>
      </w:r>
      <w:r w:rsidR="008F0060" w:rsidRPr="00BB6E78">
        <w:rPr>
          <w:lang w:val="en-US"/>
        </w:rPr>
        <w:t xml:space="preserve">raditional budgeting have their </w:t>
      </w:r>
      <w:r w:rsidR="008F0060">
        <w:rPr>
          <w:lang w:val="en-US"/>
        </w:rPr>
        <w:t xml:space="preserve">specific </w:t>
      </w:r>
      <w:r w:rsidR="008F0060" w:rsidRPr="00BB6E78">
        <w:rPr>
          <w:lang w:val="en-US"/>
        </w:rPr>
        <w:t>merits</w:t>
      </w:r>
      <w:r w:rsidR="008F0060">
        <w:rPr>
          <w:lang w:val="en-US"/>
        </w:rPr>
        <w:t xml:space="preserve"> for businesses</w:t>
      </w:r>
      <w:r w:rsidR="008F0060" w:rsidRPr="00BB6E78">
        <w:rPr>
          <w:lang w:val="en-US"/>
        </w:rPr>
        <w:t xml:space="preserve">, </w:t>
      </w:r>
      <w:r w:rsidR="008F0060">
        <w:rPr>
          <w:lang w:val="en-US"/>
        </w:rPr>
        <w:t xml:space="preserve">still there are various types of </w:t>
      </w:r>
      <w:r w:rsidR="008F0060" w:rsidRPr="00BB6E78">
        <w:rPr>
          <w:lang w:val="en-US"/>
        </w:rPr>
        <w:t>shortcomings</w:t>
      </w:r>
      <w:r w:rsidR="008F0060">
        <w:rPr>
          <w:lang w:val="en-US"/>
        </w:rPr>
        <w:t xml:space="preserve"> that can be found. This especially happens during the time of the</w:t>
      </w:r>
      <w:r w:rsidR="008F0060" w:rsidRPr="00BB6E78">
        <w:rPr>
          <w:lang w:val="en-US"/>
        </w:rPr>
        <w:t xml:space="preserve"> fast-changing </w:t>
      </w:r>
      <w:r w:rsidR="008F0060">
        <w:rPr>
          <w:lang w:val="en-US"/>
        </w:rPr>
        <w:t xml:space="preserve">scenarios of the </w:t>
      </w:r>
      <w:r w:rsidR="008F0060" w:rsidRPr="00BB6E78">
        <w:rPr>
          <w:lang w:val="en-US"/>
        </w:rPr>
        <w:t>business</w:t>
      </w:r>
      <w:r w:rsidR="00E854DD">
        <w:rPr>
          <w:lang w:val="en-US"/>
        </w:rPr>
        <w:t xml:space="preserve"> (</w:t>
      </w:r>
      <w:r w:rsidR="00E854DD" w:rsidRPr="00A41F23">
        <w:t>Burell</w:t>
      </w:r>
      <w:r w:rsidR="00E854DD">
        <w:t xml:space="preserve"> </w:t>
      </w:r>
      <w:r w:rsidR="00E854DD" w:rsidRPr="00A41F23">
        <w:t>and Mattsson</w:t>
      </w:r>
      <w:r w:rsidR="00E854DD">
        <w:t xml:space="preserve">, </w:t>
      </w:r>
      <w:r w:rsidR="00E854DD" w:rsidRPr="00A41F23">
        <w:t>2022)</w:t>
      </w:r>
      <w:r w:rsidR="008F0060" w:rsidRPr="00BB6E78">
        <w:rPr>
          <w:lang w:val="en-US"/>
        </w:rPr>
        <w:t xml:space="preserve">. </w:t>
      </w:r>
      <w:r w:rsidR="008F0060">
        <w:rPr>
          <w:lang w:val="en-US"/>
        </w:rPr>
        <w:t xml:space="preserve">Businesses are required to identify the key flaws </w:t>
      </w:r>
      <w:r w:rsidR="008F0060" w:rsidRPr="00BB6E78">
        <w:rPr>
          <w:lang w:val="en-US"/>
        </w:rPr>
        <w:t xml:space="preserve">of the traditional budgeting </w:t>
      </w:r>
      <w:r w:rsidR="008F0060">
        <w:rPr>
          <w:lang w:val="en-US"/>
        </w:rPr>
        <w:t xml:space="preserve">process as well as </w:t>
      </w:r>
      <w:r w:rsidR="008F0060" w:rsidRPr="00BB6E78">
        <w:rPr>
          <w:lang w:val="en-US"/>
        </w:rPr>
        <w:t xml:space="preserve">explore </w:t>
      </w:r>
      <w:r w:rsidR="008F0060">
        <w:rPr>
          <w:lang w:val="en-US"/>
        </w:rPr>
        <w:t xml:space="preserve">other types of </w:t>
      </w:r>
      <w:r w:rsidR="008F0060" w:rsidRPr="00BB6E78">
        <w:rPr>
          <w:lang w:val="en-US"/>
        </w:rPr>
        <w:t>alternative</w:t>
      </w:r>
      <w:r w:rsidR="008F0060">
        <w:rPr>
          <w:lang w:val="en-US"/>
        </w:rPr>
        <w:t xml:space="preserve"> methods. Some of these include</w:t>
      </w:r>
      <w:r w:rsidR="008F0060" w:rsidRPr="00BB6E78">
        <w:rPr>
          <w:lang w:val="en-US"/>
        </w:rPr>
        <w:t xml:space="preserve"> zero-based budgeting, rolling forecasts or </w:t>
      </w:r>
      <w:r w:rsidR="008F0060">
        <w:rPr>
          <w:lang w:val="en-US"/>
        </w:rPr>
        <w:t xml:space="preserve">even </w:t>
      </w:r>
      <w:r w:rsidR="008F0060" w:rsidRPr="00BB6E78">
        <w:rPr>
          <w:lang w:val="en-US"/>
        </w:rPr>
        <w:t>beyond budgeting</w:t>
      </w:r>
      <w:r w:rsidR="008F0060">
        <w:rPr>
          <w:lang w:val="en-US"/>
        </w:rPr>
        <w:t xml:space="preserve">. These all are useful in order </w:t>
      </w:r>
      <w:r w:rsidR="008F0060" w:rsidRPr="00BB6E78">
        <w:rPr>
          <w:lang w:val="en-US"/>
        </w:rPr>
        <w:t xml:space="preserve">to better adapt to the </w:t>
      </w:r>
      <w:r w:rsidR="008F0060">
        <w:rPr>
          <w:lang w:val="en-US"/>
        </w:rPr>
        <w:t xml:space="preserve">different types of </w:t>
      </w:r>
      <w:r w:rsidR="008F0060" w:rsidRPr="00BB6E78">
        <w:rPr>
          <w:lang w:val="en-US"/>
        </w:rPr>
        <w:t xml:space="preserve">complexities </w:t>
      </w:r>
      <w:r w:rsidR="008F0060">
        <w:rPr>
          <w:lang w:val="en-US"/>
        </w:rPr>
        <w:t xml:space="preserve">of present-day </w:t>
      </w:r>
      <w:r w:rsidR="008F0060" w:rsidRPr="00BB6E78">
        <w:rPr>
          <w:lang w:val="en-US"/>
        </w:rPr>
        <w:t>business</w:t>
      </w:r>
      <w:r w:rsidR="008F0060">
        <w:rPr>
          <w:lang w:val="en-US"/>
        </w:rPr>
        <w:t xml:space="preserve"> scenarios</w:t>
      </w:r>
      <w:r w:rsidR="008F0060" w:rsidRPr="00BB6E78">
        <w:rPr>
          <w:lang w:val="en-US"/>
        </w:rPr>
        <w:t>. By embracing flexibility, agility, and innovation in financial planning, organizations can thrive in an increasingly dynamic and competitive environment.</w:t>
      </w:r>
      <w:r w:rsidR="004C7A50">
        <w:rPr>
          <w:lang w:val="en-US"/>
        </w:rPr>
        <w:t xml:space="preserve"> </w:t>
      </w:r>
      <w:r w:rsidR="00433994">
        <w:rPr>
          <w:lang w:val="en-US"/>
        </w:rPr>
        <w:t xml:space="preserve">Therefore, in the below portion, the </w:t>
      </w:r>
      <w:r w:rsidR="00C85B5A">
        <w:rPr>
          <w:lang w:val="en-US"/>
        </w:rPr>
        <w:t xml:space="preserve">approaches of traditional </w:t>
      </w:r>
      <w:r w:rsidR="00493C30">
        <w:rPr>
          <w:lang w:val="en-US"/>
        </w:rPr>
        <w:t>budgeting in compiling with the fast-changing business environment have been explained:</w:t>
      </w:r>
    </w:p>
    <w:p w14:paraId="412EDEDD" w14:textId="01330486" w:rsidR="00493C30" w:rsidRPr="00FC63E6" w:rsidRDefault="001B171F" w:rsidP="00716F59">
      <w:r>
        <w:t xml:space="preserve">1. Apparently, </w:t>
      </w:r>
      <w:r w:rsidR="001D57AD">
        <w:t xml:space="preserve">the traditional budget carries a </w:t>
      </w:r>
      <w:r w:rsidR="001D57AD" w:rsidRPr="00BB6E78">
        <w:rPr>
          <w:lang w:val="en-US"/>
        </w:rPr>
        <w:t>static nature</w:t>
      </w:r>
      <w:r w:rsidR="001D57AD">
        <w:rPr>
          <w:lang w:val="en-US"/>
        </w:rPr>
        <w:t xml:space="preserve"> which is the key issue. </w:t>
      </w:r>
      <w:r w:rsidR="00C757E8">
        <w:rPr>
          <w:lang w:val="en-US"/>
        </w:rPr>
        <w:t xml:space="preserve">These budgeted documents are typically </w:t>
      </w:r>
      <w:r w:rsidR="000E0500">
        <w:rPr>
          <w:lang w:val="en-US"/>
        </w:rPr>
        <w:t xml:space="preserve">depends on the </w:t>
      </w:r>
      <w:r w:rsidR="000E0500" w:rsidRPr="00BB6E78">
        <w:rPr>
          <w:lang w:val="en-US"/>
        </w:rPr>
        <w:t>fixed assumptions</w:t>
      </w:r>
      <w:r w:rsidR="000E0500">
        <w:rPr>
          <w:lang w:val="en-US"/>
        </w:rPr>
        <w:t xml:space="preserve"> followed by the </w:t>
      </w:r>
      <w:r w:rsidR="000E0500" w:rsidRPr="00BB6E78">
        <w:rPr>
          <w:lang w:val="en-US"/>
        </w:rPr>
        <w:t>historical data</w:t>
      </w:r>
      <w:r w:rsidR="000E0500">
        <w:rPr>
          <w:lang w:val="en-US"/>
        </w:rPr>
        <w:t xml:space="preserve">. It mainly makes them ill-suited for the sake of accommodating </w:t>
      </w:r>
      <w:r w:rsidR="003E704D">
        <w:rPr>
          <w:lang w:val="en-US"/>
        </w:rPr>
        <w:t xml:space="preserve">any kind of sudden changes </w:t>
      </w:r>
      <w:r w:rsidR="00BD53DB">
        <w:rPr>
          <w:lang w:val="en-US"/>
        </w:rPr>
        <w:t xml:space="preserve">within the business’s landscape. </w:t>
      </w:r>
      <w:r w:rsidR="00DD1EA8">
        <w:rPr>
          <w:lang w:val="en-US"/>
        </w:rPr>
        <w:t xml:space="preserve">Therefore, in the context of </w:t>
      </w:r>
      <w:r w:rsidR="00B3178E">
        <w:rPr>
          <w:lang w:val="en-US"/>
        </w:rPr>
        <w:t xml:space="preserve">the </w:t>
      </w:r>
      <w:r w:rsidR="00D41250" w:rsidRPr="00BB6E78">
        <w:rPr>
          <w:lang w:val="en-US"/>
        </w:rPr>
        <w:t xml:space="preserve">fast-changing </w:t>
      </w:r>
      <w:r w:rsidR="00D41250">
        <w:rPr>
          <w:lang w:val="en-US"/>
        </w:rPr>
        <w:t xml:space="preserve">business </w:t>
      </w:r>
      <w:r w:rsidR="00D41250" w:rsidRPr="00BB6E78">
        <w:rPr>
          <w:lang w:val="en-US"/>
        </w:rPr>
        <w:t>environments</w:t>
      </w:r>
      <w:r w:rsidR="00835770">
        <w:rPr>
          <w:lang w:val="en-US"/>
        </w:rPr>
        <w:t>, the implementation of</w:t>
      </w:r>
      <w:r w:rsidR="0028587B">
        <w:rPr>
          <w:lang w:val="en-US"/>
        </w:rPr>
        <w:t xml:space="preserve"> </w:t>
      </w:r>
      <w:r w:rsidR="00320517">
        <w:rPr>
          <w:lang w:val="en-US"/>
        </w:rPr>
        <w:t xml:space="preserve">traditional budgets </w:t>
      </w:r>
      <w:r w:rsidR="00167470">
        <w:rPr>
          <w:lang w:val="en-US"/>
        </w:rPr>
        <w:t xml:space="preserve">becomes more </w:t>
      </w:r>
      <w:r w:rsidR="00C55930">
        <w:rPr>
          <w:lang w:val="en-US"/>
        </w:rPr>
        <w:t>in</w:t>
      </w:r>
      <w:r w:rsidR="00167470">
        <w:rPr>
          <w:lang w:val="en-US"/>
        </w:rPr>
        <w:t xml:space="preserve">efficient </w:t>
      </w:r>
      <w:r w:rsidR="00C55930">
        <w:rPr>
          <w:lang w:val="en-US"/>
        </w:rPr>
        <w:t>as they render the financial plan</w:t>
      </w:r>
      <w:r w:rsidR="005F391C">
        <w:rPr>
          <w:lang w:val="en-US"/>
        </w:rPr>
        <w:t>s and also create inaccurate assumption</w:t>
      </w:r>
      <w:r w:rsidR="00FC63E6">
        <w:rPr>
          <w:lang w:val="en-US"/>
        </w:rPr>
        <w:t>s (</w:t>
      </w:r>
      <w:r w:rsidR="00FC63E6" w:rsidRPr="00A41F23">
        <w:t>Lehtoaro</w:t>
      </w:r>
      <w:r w:rsidR="00FC63E6">
        <w:t xml:space="preserve">, </w:t>
      </w:r>
      <w:r w:rsidR="00FC63E6" w:rsidRPr="00A41F23">
        <w:t>2023)</w:t>
      </w:r>
      <w:r w:rsidR="005F391C">
        <w:rPr>
          <w:lang w:val="en-US"/>
        </w:rPr>
        <w:t xml:space="preserve">. </w:t>
      </w:r>
    </w:p>
    <w:p w14:paraId="63B56E9A" w14:textId="1FF03BF1" w:rsidR="00B14DE0" w:rsidRPr="00227C1A" w:rsidRDefault="001B171F" w:rsidP="00716F59">
      <w:r>
        <w:rPr>
          <w:lang w:val="en-US"/>
        </w:rPr>
        <w:t xml:space="preserve">2. </w:t>
      </w:r>
      <w:r w:rsidR="00FF2A25">
        <w:rPr>
          <w:lang w:val="en-US"/>
        </w:rPr>
        <w:t xml:space="preserve">The key tendency of traditional budgeting is to concentrate on </w:t>
      </w:r>
      <w:r w:rsidR="00314DE1">
        <w:rPr>
          <w:lang w:val="en-US"/>
        </w:rPr>
        <w:t xml:space="preserve">the process of </w:t>
      </w:r>
      <w:r w:rsidR="00314DE1" w:rsidRPr="00BB6E78">
        <w:rPr>
          <w:lang w:val="en-US"/>
        </w:rPr>
        <w:t>cost control</w:t>
      </w:r>
      <w:r w:rsidR="00314DE1">
        <w:rPr>
          <w:lang w:val="en-US"/>
        </w:rPr>
        <w:t xml:space="preserve"> followed by </w:t>
      </w:r>
      <w:r w:rsidR="003C2567">
        <w:rPr>
          <w:lang w:val="en-US"/>
        </w:rPr>
        <w:t xml:space="preserve">maintenance of the </w:t>
      </w:r>
      <w:r w:rsidR="003C2567" w:rsidRPr="00BB6E78">
        <w:rPr>
          <w:lang w:val="en-US"/>
        </w:rPr>
        <w:t>predetermined targets</w:t>
      </w:r>
      <w:r w:rsidR="009C3840">
        <w:rPr>
          <w:lang w:val="en-US"/>
        </w:rPr>
        <w:t xml:space="preserve"> over </w:t>
      </w:r>
      <w:r w:rsidR="00F90F0B" w:rsidRPr="00BB6E78">
        <w:rPr>
          <w:lang w:val="en-US"/>
        </w:rPr>
        <w:t>responsiveness</w:t>
      </w:r>
      <w:r w:rsidR="00F90F0B">
        <w:rPr>
          <w:lang w:val="en-US"/>
        </w:rPr>
        <w:t xml:space="preserve"> and </w:t>
      </w:r>
      <w:r w:rsidR="00F90F0B" w:rsidRPr="00BB6E78">
        <w:rPr>
          <w:lang w:val="en-US"/>
        </w:rPr>
        <w:t>agility</w:t>
      </w:r>
      <w:r w:rsidR="00F90F0B">
        <w:rPr>
          <w:lang w:val="en-US"/>
        </w:rPr>
        <w:t xml:space="preserve">. </w:t>
      </w:r>
      <w:r w:rsidR="007C5D50">
        <w:rPr>
          <w:lang w:val="en-US"/>
        </w:rPr>
        <w:t xml:space="preserve">Therefore, this rigidity can lead a business to face reduction </w:t>
      </w:r>
      <w:r w:rsidR="009D4D1F">
        <w:rPr>
          <w:lang w:val="en-US"/>
        </w:rPr>
        <w:t xml:space="preserve">to grab different types of opportunities and also </w:t>
      </w:r>
      <w:r w:rsidR="00877139">
        <w:rPr>
          <w:lang w:val="en-US"/>
        </w:rPr>
        <w:t>to mitigate any kind of unforeseen events</w:t>
      </w:r>
      <w:r w:rsidR="00C71B24">
        <w:rPr>
          <w:lang w:val="en-US"/>
        </w:rPr>
        <w:t xml:space="preserve">. </w:t>
      </w:r>
      <w:r w:rsidR="002A4EE0">
        <w:rPr>
          <w:lang w:val="en-US"/>
        </w:rPr>
        <w:t xml:space="preserve">Within the sectors </w:t>
      </w:r>
      <w:r w:rsidR="00B90D20">
        <w:rPr>
          <w:lang w:val="en-US"/>
        </w:rPr>
        <w:t xml:space="preserve">characterized by </w:t>
      </w:r>
      <w:r w:rsidR="00205337">
        <w:rPr>
          <w:lang w:val="en-US"/>
        </w:rPr>
        <w:t xml:space="preserve">rapid </w:t>
      </w:r>
      <w:r w:rsidR="002A2E05" w:rsidRPr="00BB6E78">
        <w:rPr>
          <w:lang w:val="en-US"/>
        </w:rPr>
        <w:t>disruption</w:t>
      </w:r>
      <w:r w:rsidR="002A2E05">
        <w:rPr>
          <w:lang w:val="en-US"/>
        </w:rPr>
        <w:t xml:space="preserve"> and innovatio</w:t>
      </w:r>
      <w:r w:rsidR="00902D50">
        <w:rPr>
          <w:lang w:val="en-US"/>
        </w:rPr>
        <w:t xml:space="preserve">n </w:t>
      </w:r>
      <w:r w:rsidR="00D03565">
        <w:rPr>
          <w:lang w:val="en-US"/>
        </w:rPr>
        <w:t xml:space="preserve">including </w:t>
      </w:r>
      <w:r w:rsidR="00E87BAE" w:rsidRPr="00BB6E78">
        <w:rPr>
          <w:lang w:val="en-US"/>
        </w:rPr>
        <w:t>fashion</w:t>
      </w:r>
      <w:r w:rsidR="00E87BAE">
        <w:rPr>
          <w:lang w:val="en-US"/>
        </w:rPr>
        <w:t xml:space="preserve"> or </w:t>
      </w:r>
      <w:r w:rsidR="00E87BAE" w:rsidRPr="00BB6E78">
        <w:rPr>
          <w:lang w:val="en-US"/>
        </w:rPr>
        <w:t>technology</w:t>
      </w:r>
      <w:r w:rsidR="00E87BAE">
        <w:rPr>
          <w:lang w:val="en-US"/>
        </w:rPr>
        <w:t xml:space="preserve">, this nature of </w:t>
      </w:r>
      <w:r w:rsidR="00C31590" w:rsidRPr="00BB6E78">
        <w:rPr>
          <w:lang w:val="en-US"/>
        </w:rPr>
        <w:t>inflexibility</w:t>
      </w:r>
      <w:r w:rsidR="00C31590">
        <w:rPr>
          <w:lang w:val="en-US"/>
        </w:rPr>
        <w:t xml:space="preserve"> can create </w:t>
      </w:r>
      <w:r w:rsidR="00E16148">
        <w:rPr>
          <w:lang w:val="en-US"/>
        </w:rPr>
        <w:t>challenging</w:t>
      </w:r>
      <w:r w:rsidR="00D96A7A">
        <w:rPr>
          <w:lang w:val="en-US"/>
        </w:rPr>
        <w:t xml:space="preserve"> situations</w:t>
      </w:r>
      <w:r w:rsidR="00227C1A">
        <w:rPr>
          <w:lang w:val="en-US"/>
        </w:rPr>
        <w:t xml:space="preserve"> (</w:t>
      </w:r>
      <w:r w:rsidR="00227C1A" w:rsidRPr="00A41F23">
        <w:t>Regan</w:t>
      </w:r>
      <w:r w:rsidR="00227C1A">
        <w:t xml:space="preserve"> </w:t>
      </w:r>
      <w:r w:rsidR="00227C1A" w:rsidRPr="00A41F23">
        <w:t>and Brown, 2021)</w:t>
      </w:r>
      <w:r w:rsidR="00B60BD0">
        <w:rPr>
          <w:lang w:val="en-US"/>
        </w:rPr>
        <w:t xml:space="preserve">. </w:t>
      </w:r>
    </w:p>
    <w:p w14:paraId="1DF7BAB0" w14:textId="727F7332" w:rsidR="00B14DE0" w:rsidRPr="00736BBF" w:rsidRDefault="001B171F" w:rsidP="00716F59">
      <w:r>
        <w:rPr>
          <w:lang w:val="en-US"/>
        </w:rPr>
        <w:t xml:space="preserve">3. </w:t>
      </w:r>
      <w:r w:rsidR="00AE7D0A">
        <w:rPr>
          <w:lang w:val="en-US"/>
        </w:rPr>
        <w:t xml:space="preserve">The nature of time consumption is </w:t>
      </w:r>
      <w:r w:rsidR="007D17A7">
        <w:rPr>
          <w:lang w:val="en-US"/>
        </w:rPr>
        <w:t xml:space="preserve">also a big factor that creates a disadvantageous situation for businesses in many ways. </w:t>
      </w:r>
      <w:r w:rsidR="009004D1">
        <w:rPr>
          <w:lang w:val="en-US"/>
        </w:rPr>
        <w:t>Creating</w:t>
      </w:r>
      <w:r w:rsidR="00D07FE8">
        <w:rPr>
          <w:lang w:val="en-US"/>
        </w:rPr>
        <w:t xml:space="preserve">, reviewing as well and </w:t>
      </w:r>
      <w:r w:rsidR="00481F7D" w:rsidRPr="00BB6E78">
        <w:rPr>
          <w:lang w:val="en-US"/>
        </w:rPr>
        <w:t>approving</w:t>
      </w:r>
      <w:r w:rsidR="00481F7D">
        <w:rPr>
          <w:lang w:val="en-US"/>
        </w:rPr>
        <w:t xml:space="preserve"> annual budgets of a business can be considered as time taken as it prepares the report </w:t>
      </w:r>
      <w:r w:rsidR="00481F7D" w:rsidRPr="00BB6E78">
        <w:rPr>
          <w:lang w:val="en-US"/>
        </w:rPr>
        <w:t>resource-intensive</w:t>
      </w:r>
      <w:r w:rsidR="00481F7D">
        <w:rPr>
          <w:lang w:val="en-US"/>
        </w:rPr>
        <w:t xml:space="preserve"> </w:t>
      </w:r>
      <w:r w:rsidR="00AF573D">
        <w:rPr>
          <w:lang w:val="en-US"/>
        </w:rPr>
        <w:t xml:space="preserve">and for this, the entity may require months to complete. </w:t>
      </w:r>
      <w:r w:rsidR="00774118">
        <w:rPr>
          <w:lang w:val="en-US"/>
        </w:rPr>
        <w:t xml:space="preserve">Therefore, now considering the fast-changing scenario of the businesses </w:t>
      </w:r>
      <w:r w:rsidR="000824EE">
        <w:rPr>
          <w:lang w:val="en-US"/>
        </w:rPr>
        <w:t>i</w:t>
      </w:r>
      <w:r w:rsidR="0099180B">
        <w:rPr>
          <w:lang w:val="en-US"/>
        </w:rPr>
        <w:t>n which the decisions related to resource allocation are required to be made swiftly can be delayed</w:t>
      </w:r>
      <w:r w:rsidR="00C24F4D">
        <w:rPr>
          <w:lang w:val="en-US"/>
        </w:rPr>
        <w:t xml:space="preserve"> due incorporation of this specific approach to budgeting. </w:t>
      </w:r>
      <w:r w:rsidR="009D36C8">
        <w:rPr>
          <w:lang w:val="en-US"/>
        </w:rPr>
        <w:t xml:space="preserve">As a result, it can impede the </w:t>
      </w:r>
      <w:r w:rsidR="00886507">
        <w:rPr>
          <w:lang w:val="en-US"/>
        </w:rPr>
        <w:t xml:space="preserve">ability of the business in order to capitalise </w:t>
      </w:r>
      <w:r w:rsidR="00267A1F">
        <w:rPr>
          <w:lang w:val="en-US"/>
        </w:rPr>
        <w:t>on its activities on the basis of emerging trends</w:t>
      </w:r>
      <w:r w:rsidR="00736BBF">
        <w:rPr>
          <w:lang w:val="en-US"/>
        </w:rPr>
        <w:t xml:space="preserve"> (</w:t>
      </w:r>
      <w:r w:rsidR="00736BBF" w:rsidRPr="00A41F23">
        <w:t>FMVA</w:t>
      </w:r>
      <w:r w:rsidR="00736BBF">
        <w:t xml:space="preserve"> </w:t>
      </w:r>
      <w:r w:rsidR="00736BBF" w:rsidRPr="00A41F23">
        <w:t>and Hessel</w:t>
      </w:r>
      <w:r w:rsidR="00736BBF">
        <w:t xml:space="preserve">, </w:t>
      </w:r>
      <w:r w:rsidR="00736BBF" w:rsidRPr="00A41F23">
        <w:t>2021)</w:t>
      </w:r>
      <w:r w:rsidR="004B40FB">
        <w:rPr>
          <w:lang w:val="en-US"/>
        </w:rPr>
        <w:t xml:space="preserve">. </w:t>
      </w:r>
    </w:p>
    <w:p w14:paraId="4602D24D" w14:textId="56266008" w:rsidR="008B3BB6" w:rsidRPr="00B257B5" w:rsidRDefault="001B171F" w:rsidP="00716F59">
      <w:r>
        <w:rPr>
          <w:lang w:val="en-US"/>
        </w:rPr>
        <w:t xml:space="preserve">4. </w:t>
      </w:r>
      <w:r w:rsidR="00F64D42">
        <w:rPr>
          <w:lang w:val="en-US"/>
        </w:rPr>
        <w:t xml:space="preserve">The methods of traditional budgeting </w:t>
      </w:r>
      <w:r w:rsidR="00AB5B97">
        <w:rPr>
          <w:lang w:val="en-US"/>
        </w:rPr>
        <w:t xml:space="preserve">sometimes heavily depend on the </w:t>
      </w:r>
      <w:r w:rsidR="00E377DC">
        <w:rPr>
          <w:lang w:val="en-US"/>
        </w:rPr>
        <w:t>past performances of a company and on the basis of which future assumptions are being made</w:t>
      </w:r>
      <w:r w:rsidR="00E53226">
        <w:rPr>
          <w:lang w:val="en-US"/>
        </w:rPr>
        <w:t xml:space="preserve">. </w:t>
      </w:r>
      <w:r w:rsidR="008D5165">
        <w:rPr>
          <w:lang w:val="en-US"/>
        </w:rPr>
        <w:t xml:space="preserve">Therefore, while using historical data </w:t>
      </w:r>
      <w:r w:rsidR="006F395C">
        <w:rPr>
          <w:lang w:val="en-US"/>
        </w:rPr>
        <w:t xml:space="preserve">valuable insights into the business can be obtained but it can also create uncertain assumptions which may lead the business to face unwanted situations. </w:t>
      </w:r>
      <w:r w:rsidR="00993B3D">
        <w:rPr>
          <w:lang w:val="en-US"/>
        </w:rPr>
        <w:t xml:space="preserve">This especially happens when a particular industry is undergoing a significant </w:t>
      </w:r>
      <w:r w:rsidR="00D33C26">
        <w:rPr>
          <w:lang w:val="en-US"/>
        </w:rPr>
        <w:t>change</w:t>
      </w:r>
      <w:r w:rsidR="00201AD8">
        <w:rPr>
          <w:lang w:val="en-US"/>
        </w:rPr>
        <w:t>. Hence, it became the reason for the business's</w:t>
      </w:r>
      <w:r w:rsidR="003A5B78">
        <w:rPr>
          <w:lang w:val="en-US"/>
        </w:rPr>
        <w:t xml:space="preserve"> failure </w:t>
      </w:r>
      <w:r w:rsidR="00091927">
        <w:rPr>
          <w:lang w:val="en-US"/>
        </w:rPr>
        <w:t>in preparing traditional bud</w:t>
      </w:r>
      <w:r w:rsidR="00FF24A4">
        <w:rPr>
          <w:lang w:val="en-US"/>
        </w:rPr>
        <w:t xml:space="preserve">gets for which the disruption can be </w:t>
      </w:r>
      <w:r w:rsidR="000749A4">
        <w:rPr>
          <w:lang w:val="en-US"/>
        </w:rPr>
        <w:t>seen in innovation,</w:t>
      </w:r>
      <w:r w:rsidR="00CE0129" w:rsidRPr="00CE0129">
        <w:rPr>
          <w:lang w:val="en-US"/>
        </w:rPr>
        <w:t xml:space="preserve"> </w:t>
      </w:r>
      <w:r w:rsidR="00CE0129" w:rsidRPr="00BB6E78">
        <w:rPr>
          <w:lang w:val="en-US"/>
        </w:rPr>
        <w:t>the behaviour</w:t>
      </w:r>
      <w:r w:rsidR="00CE0129">
        <w:rPr>
          <w:lang w:val="en-US"/>
        </w:rPr>
        <w:t xml:space="preserve"> of the </w:t>
      </w:r>
      <w:r w:rsidR="00FD6701" w:rsidRPr="00BB6E78">
        <w:rPr>
          <w:lang w:val="en-US"/>
        </w:rPr>
        <w:t>consumer</w:t>
      </w:r>
      <w:r w:rsidR="00FD6701">
        <w:rPr>
          <w:lang w:val="en-US"/>
        </w:rPr>
        <w:t xml:space="preserve"> and even in the regulatory landscapes</w:t>
      </w:r>
      <w:r w:rsidR="00B257B5">
        <w:rPr>
          <w:lang w:val="en-US"/>
        </w:rPr>
        <w:t xml:space="preserve"> (</w:t>
      </w:r>
      <w:r w:rsidR="00B257B5" w:rsidRPr="00A41F23">
        <w:t>Guruge</w:t>
      </w:r>
      <w:r w:rsidR="00B257B5">
        <w:t xml:space="preserve">, </w:t>
      </w:r>
      <w:r w:rsidR="00B257B5" w:rsidRPr="00A41F23">
        <w:t>2021)</w:t>
      </w:r>
      <w:r w:rsidR="00FD6701">
        <w:rPr>
          <w:lang w:val="en-US"/>
        </w:rPr>
        <w:t xml:space="preserve">. </w:t>
      </w:r>
    </w:p>
    <w:p w14:paraId="2501B0EF" w14:textId="3961A6DF" w:rsidR="00A00A8C" w:rsidRDefault="001B171F" w:rsidP="00716F59">
      <w:pPr>
        <w:rPr>
          <w:lang w:val="en-US"/>
        </w:rPr>
      </w:pPr>
      <w:r>
        <w:rPr>
          <w:lang w:val="en-US"/>
        </w:rPr>
        <w:t>5.</w:t>
      </w:r>
      <w:r w:rsidR="00F93DD3">
        <w:rPr>
          <w:lang w:val="en-US"/>
        </w:rPr>
        <w:t xml:space="preserve"> Despite all the constraints the process of traditional budgeting is capable of </w:t>
      </w:r>
      <w:r w:rsidR="002319EA">
        <w:rPr>
          <w:lang w:val="en-US"/>
        </w:rPr>
        <w:t xml:space="preserve">resonating the activities of the business by compiling with the fast-changing business world. </w:t>
      </w:r>
      <w:r w:rsidR="000C10A5">
        <w:rPr>
          <w:lang w:val="en-US"/>
        </w:rPr>
        <w:t xml:space="preserve">These are capable for the sake of </w:t>
      </w:r>
      <w:r w:rsidR="00F8473A">
        <w:rPr>
          <w:lang w:val="en-US"/>
        </w:rPr>
        <w:t xml:space="preserve">providing </w:t>
      </w:r>
      <w:r w:rsidR="00335789">
        <w:rPr>
          <w:lang w:val="en-US"/>
        </w:rPr>
        <w:t xml:space="preserve">a </w:t>
      </w:r>
      <w:r w:rsidR="00335789" w:rsidRPr="00BB6E78">
        <w:rPr>
          <w:lang w:val="en-US"/>
        </w:rPr>
        <w:t>structured</w:t>
      </w:r>
      <w:r w:rsidR="00335789">
        <w:rPr>
          <w:lang w:val="en-US"/>
        </w:rPr>
        <w:t xml:space="preserve"> </w:t>
      </w:r>
      <w:r w:rsidR="0079320A">
        <w:rPr>
          <w:lang w:val="en-US"/>
        </w:rPr>
        <w:t xml:space="preserve">framework </w:t>
      </w:r>
      <w:r w:rsidR="00784CC8">
        <w:rPr>
          <w:lang w:val="en-US"/>
        </w:rPr>
        <w:t xml:space="preserve">of </w:t>
      </w:r>
      <w:r w:rsidR="006D3108">
        <w:rPr>
          <w:lang w:val="en-US"/>
        </w:rPr>
        <w:t xml:space="preserve">economic planning of a business </w:t>
      </w:r>
      <w:r w:rsidR="006F6524">
        <w:rPr>
          <w:lang w:val="en-US"/>
        </w:rPr>
        <w:t xml:space="preserve">followed by the allocation of the business's resources in a more critical manner. </w:t>
      </w:r>
      <w:r w:rsidR="00D0797D">
        <w:rPr>
          <w:lang w:val="en-US"/>
        </w:rPr>
        <w:t xml:space="preserve">Moreover, it also offers a detailed sense of stability in a business which helps to control the </w:t>
      </w:r>
      <w:r w:rsidR="002500F5">
        <w:rPr>
          <w:lang w:val="en-US"/>
        </w:rPr>
        <w:t>possibilities of disruption which can occur in a business due to uncertainty.</w:t>
      </w:r>
      <w:r w:rsidR="001532F6">
        <w:rPr>
          <w:lang w:val="en-US"/>
        </w:rPr>
        <w:t xml:space="preserve"> In business corporations many of the managers </w:t>
      </w:r>
      <w:r w:rsidR="00866A65">
        <w:rPr>
          <w:lang w:val="en-US"/>
        </w:rPr>
        <w:t xml:space="preserve">are basically </w:t>
      </w:r>
      <w:r w:rsidR="00956ED8" w:rsidRPr="00BB6E78">
        <w:rPr>
          <w:lang w:val="en-US"/>
        </w:rPr>
        <w:t>accustomed</w:t>
      </w:r>
      <w:r w:rsidR="00956ED8">
        <w:rPr>
          <w:lang w:val="en-US"/>
        </w:rPr>
        <w:t xml:space="preserve"> </w:t>
      </w:r>
      <w:r w:rsidR="009F7FAA">
        <w:rPr>
          <w:lang w:val="en-US"/>
        </w:rPr>
        <w:t xml:space="preserve">towards the methods of </w:t>
      </w:r>
      <w:r w:rsidR="00216371" w:rsidRPr="00BB6E78">
        <w:rPr>
          <w:lang w:val="en-US"/>
        </w:rPr>
        <w:t>traditional budgeting</w:t>
      </w:r>
      <w:r w:rsidR="00216371">
        <w:rPr>
          <w:lang w:val="en-US"/>
        </w:rPr>
        <w:t xml:space="preserve"> and also identify them </w:t>
      </w:r>
      <w:r w:rsidR="004D3534">
        <w:rPr>
          <w:lang w:val="en-US"/>
        </w:rPr>
        <w:t xml:space="preserve">as comfortable as well as </w:t>
      </w:r>
      <w:r w:rsidR="00216371">
        <w:rPr>
          <w:lang w:val="en-US"/>
        </w:rPr>
        <w:t>familiar</w:t>
      </w:r>
      <w:r w:rsidR="004D3534">
        <w:rPr>
          <w:lang w:val="en-US"/>
        </w:rPr>
        <w:t xml:space="preserve">, </w:t>
      </w:r>
      <w:r w:rsidR="001E2DBF">
        <w:rPr>
          <w:lang w:val="en-US"/>
        </w:rPr>
        <w:t xml:space="preserve">to make this use in the business process. </w:t>
      </w:r>
    </w:p>
    <w:p w14:paraId="5FE2CD6E" w14:textId="77777777" w:rsidR="000F0F54" w:rsidRDefault="001B171F" w:rsidP="00716F59">
      <w:pPr>
        <w:rPr>
          <w:lang w:val="en-US"/>
        </w:rPr>
      </w:pPr>
      <w:r>
        <w:rPr>
          <w:lang w:val="en-US"/>
        </w:rPr>
        <w:t xml:space="preserve">6. </w:t>
      </w:r>
      <w:r w:rsidR="00E3443B">
        <w:rPr>
          <w:lang w:val="en-US"/>
        </w:rPr>
        <w:t xml:space="preserve">The detailed benchmark of the preference </w:t>
      </w:r>
      <w:r w:rsidR="00213223">
        <w:rPr>
          <w:lang w:val="en-US"/>
        </w:rPr>
        <w:t xml:space="preserve">to </w:t>
      </w:r>
      <w:r w:rsidR="00E3443B">
        <w:rPr>
          <w:lang w:val="en-US"/>
        </w:rPr>
        <w:t>evaluat</w:t>
      </w:r>
      <w:r w:rsidR="00213223">
        <w:rPr>
          <w:lang w:val="en-US"/>
        </w:rPr>
        <w:t xml:space="preserve">e performance </w:t>
      </w:r>
      <w:r w:rsidR="00E3443B">
        <w:rPr>
          <w:lang w:val="en-US"/>
        </w:rPr>
        <w:t>can be generated with the help of the traditional budgeting</w:t>
      </w:r>
      <w:r w:rsidR="00CF3D18">
        <w:rPr>
          <w:lang w:val="en-US"/>
        </w:rPr>
        <w:t xml:space="preserve"> method</w:t>
      </w:r>
      <w:r w:rsidR="003E69DF">
        <w:rPr>
          <w:lang w:val="en-US"/>
        </w:rPr>
        <w:t xml:space="preserve">. </w:t>
      </w:r>
      <w:r w:rsidR="002A1607">
        <w:rPr>
          <w:lang w:val="en-US"/>
        </w:rPr>
        <w:t xml:space="preserve">This also reflects the accountability of the business </w:t>
      </w:r>
      <w:r w:rsidR="003D11B9">
        <w:rPr>
          <w:lang w:val="en-US"/>
        </w:rPr>
        <w:t xml:space="preserve">and also allows to compare the </w:t>
      </w:r>
      <w:r w:rsidR="00356985" w:rsidRPr="00BB6E78">
        <w:rPr>
          <w:lang w:val="en-US"/>
        </w:rPr>
        <w:t>budgeted targets</w:t>
      </w:r>
      <w:r w:rsidR="00356985">
        <w:rPr>
          <w:lang w:val="en-US"/>
        </w:rPr>
        <w:t xml:space="preserve"> with the actual results of the company</w:t>
      </w:r>
      <w:r w:rsidR="00460AB2">
        <w:rPr>
          <w:lang w:val="en-US"/>
        </w:rPr>
        <w:t xml:space="preserve">. Here, businesses are capable of assessing the </w:t>
      </w:r>
      <w:r w:rsidR="004D5273">
        <w:rPr>
          <w:lang w:val="en-US"/>
        </w:rPr>
        <w:t xml:space="preserve">economic health </w:t>
      </w:r>
      <w:r w:rsidR="00F43D10">
        <w:rPr>
          <w:lang w:val="en-US"/>
        </w:rPr>
        <w:t xml:space="preserve">followed by </w:t>
      </w:r>
      <w:r w:rsidR="005378F7">
        <w:rPr>
          <w:lang w:val="en-US"/>
        </w:rPr>
        <w:t>the areas in which further development is required</w:t>
      </w:r>
      <w:r w:rsidR="005A4F80">
        <w:rPr>
          <w:lang w:val="en-US"/>
        </w:rPr>
        <w:t xml:space="preserve">. </w:t>
      </w:r>
      <w:r w:rsidR="00096C68">
        <w:rPr>
          <w:lang w:val="en-US"/>
        </w:rPr>
        <w:t xml:space="preserve">This particular </w:t>
      </w:r>
      <w:r w:rsidR="007001C0" w:rsidRPr="00BB6E78">
        <w:rPr>
          <w:lang w:val="en-US"/>
        </w:rPr>
        <w:t>mechanism</w:t>
      </w:r>
      <w:r w:rsidR="007001C0">
        <w:rPr>
          <w:lang w:val="en-US"/>
        </w:rPr>
        <w:t xml:space="preserve"> of </w:t>
      </w:r>
      <w:r w:rsidR="007001C0" w:rsidRPr="00BB6E78">
        <w:rPr>
          <w:lang w:val="en-US"/>
        </w:rPr>
        <w:t>accountability</w:t>
      </w:r>
      <w:r w:rsidR="007001C0">
        <w:rPr>
          <w:lang w:val="en-US"/>
        </w:rPr>
        <w:t xml:space="preserve"> is useful when it comes to </w:t>
      </w:r>
      <w:r w:rsidR="009D404E">
        <w:rPr>
          <w:lang w:val="en-US"/>
        </w:rPr>
        <w:t>developing a</w:t>
      </w:r>
      <w:r w:rsidR="00393561">
        <w:rPr>
          <w:lang w:val="en-US"/>
        </w:rPr>
        <w:t xml:space="preserve"> </w:t>
      </w:r>
      <w:r w:rsidR="00393561" w:rsidRPr="00BB6E78">
        <w:rPr>
          <w:lang w:val="en-US"/>
        </w:rPr>
        <w:t>culture of responsibility</w:t>
      </w:r>
      <w:r w:rsidR="00393561">
        <w:rPr>
          <w:lang w:val="en-US"/>
        </w:rPr>
        <w:t xml:space="preserve"> followed by </w:t>
      </w:r>
      <w:r w:rsidR="00393561" w:rsidRPr="00BB6E78">
        <w:rPr>
          <w:lang w:val="en-US"/>
        </w:rPr>
        <w:t>discipline</w:t>
      </w:r>
      <w:r w:rsidR="00393561">
        <w:rPr>
          <w:lang w:val="en-US"/>
        </w:rPr>
        <w:t xml:space="preserve"> in the corporation. </w:t>
      </w:r>
    </w:p>
    <w:p w14:paraId="0974E0CC" w14:textId="3E2AFD3D" w:rsidR="0016751D" w:rsidRDefault="001B171F" w:rsidP="002747B0">
      <w:pPr>
        <w:rPr>
          <w:lang w:val="en-US"/>
        </w:rPr>
      </w:pPr>
      <w:r>
        <w:rPr>
          <w:lang w:val="en-US"/>
        </w:rPr>
        <w:t>7.</w:t>
      </w:r>
      <w:r w:rsidR="002747B0">
        <w:rPr>
          <w:lang w:val="en-US"/>
        </w:rPr>
        <w:t xml:space="preserve"> This </w:t>
      </w:r>
      <w:r w:rsidR="00822664">
        <w:rPr>
          <w:lang w:val="en-US"/>
        </w:rPr>
        <w:t xml:space="preserve">particular approach is capable enough to </w:t>
      </w:r>
      <w:r w:rsidR="00283BEC">
        <w:rPr>
          <w:lang w:val="en-US"/>
        </w:rPr>
        <w:t xml:space="preserve">put focus on the </w:t>
      </w:r>
      <w:r w:rsidR="00DF07F1" w:rsidRPr="00BB6E78">
        <w:rPr>
          <w:lang w:val="en-US"/>
        </w:rPr>
        <w:t>financial metrics</w:t>
      </w:r>
      <w:r w:rsidR="00DF07F1">
        <w:rPr>
          <w:lang w:val="en-US"/>
        </w:rPr>
        <w:t xml:space="preserve"> that a business uses in primary </w:t>
      </w:r>
      <w:r w:rsidR="00E43C9E">
        <w:rPr>
          <w:lang w:val="en-US"/>
        </w:rPr>
        <w:t>time.</w:t>
      </w:r>
      <w:r w:rsidR="008A6508">
        <w:rPr>
          <w:lang w:val="en-US"/>
        </w:rPr>
        <w:t xml:space="preserve"> For example,</w:t>
      </w:r>
      <w:r w:rsidR="002543FF">
        <w:rPr>
          <w:lang w:val="en-US"/>
        </w:rPr>
        <w:t xml:space="preserve"> </w:t>
      </w:r>
      <w:r w:rsidR="002747B0" w:rsidRPr="00BB6E78">
        <w:rPr>
          <w:lang w:val="en-US"/>
        </w:rPr>
        <w:t xml:space="preserve">revenues </w:t>
      </w:r>
      <w:r w:rsidR="002543FF">
        <w:rPr>
          <w:lang w:val="en-US"/>
        </w:rPr>
        <w:t xml:space="preserve">are followed by </w:t>
      </w:r>
      <w:r w:rsidR="002747B0" w:rsidRPr="00BB6E78">
        <w:rPr>
          <w:lang w:val="en-US"/>
        </w:rPr>
        <w:t xml:space="preserve">expenses, while </w:t>
      </w:r>
      <w:r w:rsidR="00623796">
        <w:rPr>
          <w:lang w:val="en-US"/>
        </w:rPr>
        <w:t xml:space="preserve">skipping </w:t>
      </w:r>
      <w:r w:rsidR="002747B0" w:rsidRPr="00BB6E78">
        <w:rPr>
          <w:lang w:val="en-US"/>
        </w:rPr>
        <w:t xml:space="preserve">other </w:t>
      </w:r>
      <w:r w:rsidR="00B8682B">
        <w:rPr>
          <w:lang w:val="en-US"/>
        </w:rPr>
        <w:t xml:space="preserve">essential </w:t>
      </w:r>
      <w:r w:rsidR="00816A6D">
        <w:rPr>
          <w:lang w:val="en-US"/>
        </w:rPr>
        <w:t xml:space="preserve">operational </w:t>
      </w:r>
      <w:r w:rsidR="002747B0" w:rsidRPr="00BB6E78">
        <w:rPr>
          <w:lang w:val="en-US"/>
        </w:rPr>
        <w:t xml:space="preserve">indicators, </w:t>
      </w:r>
      <w:r w:rsidR="00C46E92">
        <w:rPr>
          <w:lang w:val="en-US"/>
        </w:rPr>
        <w:t xml:space="preserve">which are the </w:t>
      </w:r>
      <w:r w:rsidR="002747B0" w:rsidRPr="00BB6E78">
        <w:rPr>
          <w:lang w:val="en-US"/>
        </w:rPr>
        <w:t>satisfaction</w:t>
      </w:r>
      <w:r w:rsidR="00C46E92">
        <w:rPr>
          <w:lang w:val="en-US"/>
        </w:rPr>
        <w:t xml:space="preserve"> of the customers</w:t>
      </w:r>
      <w:r w:rsidR="002747B0" w:rsidRPr="00BB6E78">
        <w:rPr>
          <w:lang w:val="en-US"/>
        </w:rPr>
        <w:t>, engagement</w:t>
      </w:r>
      <w:r w:rsidR="00C46E92">
        <w:rPr>
          <w:lang w:val="en-US"/>
        </w:rPr>
        <w:t xml:space="preserve"> of the employees</w:t>
      </w:r>
      <w:r w:rsidR="002747B0" w:rsidRPr="00BB6E78">
        <w:rPr>
          <w:lang w:val="en-US"/>
        </w:rPr>
        <w:t xml:space="preserve">, or </w:t>
      </w:r>
      <w:r w:rsidR="00C46E92">
        <w:rPr>
          <w:lang w:val="en-US"/>
        </w:rPr>
        <w:t xml:space="preserve">even the development of the </w:t>
      </w:r>
      <w:r w:rsidR="002747B0" w:rsidRPr="00BB6E78">
        <w:rPr>
          <w:lang w:val="en-US"/>
        </w:rPr>
        <w:t xml:space="preserve">innovation. This </w:t>
      </w:r>
      <w:r w:rsidR="00C46E92">
        <w:rPr>
          <w:lang w:val="en-US"/>
        </w:rPr>
        <w:t xml:space="preserve">short concentration </w:t>
      </w:r>
      <w:r w:rsidR="002747B0" w:rsidRPr="00BB6E78">
        <w:rPr>
          <w:lang w:val="en-US"/>
        </w:rPr>
        <w:t xml:space="preserve">can </w:t>
      </w:r>
      <w:r w:rsidR="00C46E92">
        <w:rPr>
          <w:lang w:val="en-US"/>
        </w:rPr>
        <w:t xml:space="preserve">cause a business </w:t>
      </w:r>
      <w:r w:rsidR="002747B0" w:rsidRPr="00BB6E78">
        <w:rPr>
          <w:lang w:val="en-US"/>
        </w:rPr>
        <w:t xml:space="preserve">to </w:t>
      </w:r>
      <w:r w:rsidR="00C46E92">
        <w:rPr>
          <w:lang w:val="en-US"/>
        </w:rPr>
        <w:t xml:space="preserve">make </w:t>
      </w:r>
      <w:r w:rsidR="002747B0" w:rsidRPr="00BB6E78">
        <w:rPr>
          <w:lang w:val="en-US"/>
        </w:rPr>
        <w:t xml:space="preserve">suboptimal decisions and </w:t>
      </w:r>
      <w:r w:rsidR="00C46E92">
        <w:rPr>
          <w:lang w:val="en-US"/>
        </w:rPr>
        <w:t xml:space="preserve">also to </w:t>
      </w:r>
      <w:r w:rsidR="002747B0" w:rsidRPr="00BB6E78">
        <w:rPr>
          <w:lang w:val="en-US"/>
        </w:rPr>
        <w:t xml:space="preserve">neglect </w:t>
      </w:r>
      <w:r w:rsidR="00C46E92">
        <w:rPr>
          <w:lang w:val="en-US"/>
        </w:rPr>
        <w:t xml:space="preserve">important factors </w:t>
      </w:r>
      <w:r w:rsidR="002747B0" w:rsidRPr="00BB6E78">
        <w:rPr>
          <w:lang w:val="en-US"/>
        </w:rPr>
        <w:t xml:space="preserve">of </w:t>
      </w:r>
      <w:r w:rsidR="00C46E92">
        <w:rPr>
          <w:lang w:val="en-US"/>
        </w:rPr>
        <w:t xml:space="preserve">a business's </w:t>
      </w:r>
      <w:r w:rsidR="002747B0" w:rsidRPr="00BB6E78">
        <w:rPr>
          <w:lang w:val="en-US"/>
        </w:rPr>
        <w:t xml:space="preserve">performance that are </w:t>
      </w:r>
      <w:r w:rsidR="00C46E92">
        <w:rPr>
          <w:lang w:val="en-US"/>
        </w:rPr>
        <w:t xml:space="preserve">effective </w:t>
      </w:r>
      <w:r w:rsidR="00F37875">
        <w:rPr>
          <w:lang w:val="en-US"/>
        </w:rPr>
        <w:t xml:space="preserve">in achieving </w:t>
      </w:r>
      <w:r w:rsidR="002747B0" w:rsidRPr="00BB6E78">
        <w:rPr>
          <w:lang w:val="en-US"/>
        </w:rPr>
        <w:t>long-term success</w:t>
      </w:r>
      <w:r w:rsidR="00B257B5">
        <w:rPr>
          <w:lang w:val="en-US"/>
        </w:rPr>
        <w:t xml:space="preserve"> (</w:t>
      </w:r>
      <w:r w:rsidR="00B257B5" w:rsidRPr="00A41F23">
        <w:t>Lekarapa</w:t>
      </w:r>
      <w:r w:rsidR="00B257B5">
        <w:t xml:space="preserve"> </w:t>
      </w:r>
      <w:r w:rsidR="00B257B5" w:rsidRPr="00A41F23">
        <w:t>and Grobbelaar</w:t>
      </w:r>
      <w:r w:rsidR="00B257B5">
        <w:t xml:space="preserve">, </w:t>
      </w:r>
      <w:r w:rsidR="00B257B5" w:rsidRPr="00A41F23">
        <w:t>2022)</w:t>
      </w:r>
      <w:r w:rsidR="002747B0" w:rsidRPr="00BB6E78">
        <w:rPr>
          <w:lang w:val="en-US"/>
        </w:rPr>
        <w:t>.</w:t>
      </w:r>
      <w:r w:rsidR="00244DDC">
        <w:rPr>
          <w:lang w:val="en-US"/>
        </w:rPr>
        <w:t xml:space="preserve"> </w:t>
      </w:r>
    </w:p>
    <w:p w14:paraId="4C6537A2" w14:textId="621427AD" w:rsidR="00870FFE" w:rsidRDefault="00870FFE">
      <w:pPr>
        <w:spacing w:line="259" w:lineRule="auto"/>
        <w:jc w:val="left"/>
        <w:rPr>
          <w:lang w:val="en-US"/>
        </w:rPr>
      </w:pPr>
      <w:r>
        <w:rPr>
          <w:lang w:val="en-US"/>
        </w:rPr>
        <w:br w:type="page"/>
      </w:r>
    </w:p>
    <w:p w14:paraId="3A21265A" w14:textId="77777777" w:rsidR="00870FFE" w:rsidRDefault="00870FFE" w:rsidP="000C7C5D">
      <w:pPr>
        <w:pStyle w:val="Heading1"/>
      </w:pPr>
      <w:bookmarkStart w:id="16" w:name="_Toc169196360"/>
      <w:r>
        <w:t>Conclusion</w:t>
      </w:r>
      <w:bookmarkEnd w:id="16"/>
    </w:p>
    <w:p w14:paraId="3A431248" w14:textId="24C92E80" w:rsidR="00870FFE" w:rsidRPr="00B257B5" w:rsidRDefault="00870FFE" w:rsidP="00870FFE">
      <w:r>
        <w:rPr>
          <w:lang w:val="en-US"/>
        </w:rPr>
        <w:t>Conclusively, the report above provides calculations for the making of a stock budget and a cash budget for six months starting to the 30</w:t>
      </w:r>
      <w:r w:rsidRPr="00554C29">
        <w:rPr>
          <w:vertAlign w:val="superscript"/>
          <w:lang w:val="en-US"/>
        </w:rPr>
        <w:t>th</w:t>
      </w:r>
      <w:r>
        <w:rPr>
          <w:lang w:val="en-US"/>
        </w:rPr>
        <w:t xml:space="preserve"> of November projecting the cash balance at the end of each month. The report also provides calculations for a budgeted profit and loss statement for the same six-month period ending on the 30</w:t>
      </w:r>
      <w:r w:rsidRPr="00554C29">
        <w:rPr>
          <w:vertAlign w:val="superscript"/>
          <w:lang w:val="en-US"/>
        </w:rPr>
        <w:t>th</w:t>
      </w:r>
      <w:r>
        <w:rPr>
          <w:lang w:val="en-US"/>
        </w:rPr>
        <w:t xml:space="preserve"> of November. The report further provides an interpretation of the calculations made with respect to the situations that Edward might face in the next six months and the ways to combat these situations by the management. The report then goes into detail about budgeting and budgeting control highlighting the importance of budgetary control in an organisation. Moreover, the study elaborates on the different behaviours of people in an organisation with respect to the budget. Apart from this, the report evaluates the traditional approaches to budgeting in the fast-changing business environment. The report also takes into consideration the inherent laws of the traditional budgeting methods.</w:t>
      </w:r>
    </w:p>
    <w:p w14:paraId="4EC12FBE" w14:textId="77777777" w:rsidR="002747B0" w:rsidRDefault="002747B0" w:rsidP="00716F59">
      <w:pPr>
        <w:rPr>
          <w:lang w:val="en-US"/>
        </w:rPr>
      </w:pPr>
    </w:p>
    <w:p w14:paraId="36011DE1" w14:textId="3DDCEFA8" w:rsidR="00554964" w:rsidRPr="002500F5" w:rsidRDefault="001B171F" w:rsidP="00716F59">
      <w:r>
        <w:rPr>
          <w:lang w:val="en-US"/>
        </w:rPr>
        <w:t xml:space="preserve"> </w:t>
      </w:r>
    </w:p>
    <w:p w14:paraId="36B074A1" w14:textId="77777777" w:rsidR="00DC5576" w:rsidRDefault="001B171F">
      <w:pPr>
        <w:spacing w:line="259" w:lineRule="auto"/>
        <w:jc w:val="left"/>
        <w:rPr>
          <w:rFonts w:cs="Arial"/>
          <w:b/>
          <w:bCs/>
          <w:sz w:val="28"/>
          <w:szCs w:val="24"/>
          <w:lang w:val="en-US" w:eastAsia="en-IN"/>
        </w:rPr>
      </w:pPr>
      <w:r>
        <w:br w:type="page"/>
      </w:r>
    </w:p>
    <w:p w14:paraId="5994214D" w14:textId="63F48573" w:rsidR="002B6330" w:rsidRDefault="001B171F" w:rsidP="004D0FFE">
      <w:pPr>
        <w:pStyle w:val="Heading1"/>
      </w:pPr>
      <w:bookmarkStart w:id="17" w:name="_Toc169196361"/>
      <w:r>
        <w:t>References</w:t>
      </w:r>
      <w:bookmarkEnd w:id="17"/>
      <w:r>
        <w:t xml:space="preserve"> </w:t>
      </w:r>
    </w:p>
    <w:p w14:paraId="0CE20655" w14:textId="77777777" w:rsidR="00946148" w:rsidRDefault="00946148" w:rsidP="00946148">
      <w:bookmarkStart w:id="18" w:name="_Hlk169195601"/>
      <w:r>
        <w:t>AccountingTools, (2023). Budget definition. [Online] Available at: https://www.accountingtools.com/articles/budget-1#:~:text=A%20budget%20is%20used%20as,planning%20session%20by%20senior%20management. [Accessed 11 June 2024].</w:t>
      </w:r>
    </w:p>
    <w:p w14:paraId="56199C55" w14:textId="77777777" w:rsidR="00946148" w:rsidRDefault="00946148" w:rsidP="00946148">
      <w:r>
        <w:t>AccountingTools, (2023). Budgetary slack definition. [Online] Available at: https://www.accountingtools.com/articles/what-is-budgetary-slack.html [Accessed 11 June 2024].</w:t>
      </w:r>
    </w:p>
    <w:p w14:paraId="2F8F3E39" w14:textId="77777777" w:rsidR="00946148" w:rsidRDefault="00946148" w:rsidP="00946148">
      <w:r>
        <w:t>AccountingTools, (2024). Budgetary control definition. [Online] Available at: https://www.accountingtools.com/articles/budgetary-control [Accessed 11 June 2024].</w:t>
      </w:r>
    </w:p>
    <w:p w14:paraId="2552E647" w14:textId="77777777" w:rsidR="00946148" w:rsidRPr="00946148" w:rsidRDefault="00946148" w:rsidP="00946148">
      <w:pPr>
        <w:rPr>
          <w:shd w:val="clear" w:color="auto" w:fill="FFFFFF"/>
        </w:rPr>
      </w:pPr>
      <w:r w:rsidRPr="00946148">
        <w:rPr>
          <w:shd w:val="clear" w:color="auto" w:fill="FFFFFF"/>
        </w:rPr>
        <w:t>Adolph, C., Breunig, C. and Koski, C., (2020). The political economy of budget trade-offs. </w:t>
      </w:r>
      <w:r w:rsidRPr="00946148">
        <w:rPr>
          <w:i/>
          <w:iCs/>
          <w:shd w:val="clear" w:color="auto" w:fill="FFFFFF"/>
        </w:rPr>
        <w:t>Journal of Public Policy</w:t>
      </w:r>
      <w:r w:rsidRPr="00946148">
        <w:rPr>
          <w:shd w:val="clear" w:color="auto" w:fill="FFFFFF"/>
        </w:rPr>
        <w:t>, </w:t>
      </w:r>
      <w:r w:rsidRPr="00946148">
        <w:rPr>
          <w:i/>
          <w:iCs/>
          <w:shd w:val="clear" w:color="auto" w:fill="FFFFFF"/>
        </w:rPr>
        <w:t>40</w:t>
      </w:r>
      <w:r w:rsidRPr="00946148">
        <w:rPr>
          <w:shd w:val="clear" w:color="auto" w:fill="FFFFFF"/>
        </w:rPr>
        <w:t>(1), pp.25-50.</w:t>
      </w:r>
    </w:p>
    <w:p w14:paraId="7858F5E6" w14:textId="77777777" w:rsidR="00946148" w:rsidRPr="00946148" w:rsidRDefault="00946148" w:rsidP="00946148">
      <w:pPr>
        <w:rPr>
          <w:shd w:val="clear" w:color="auto" w:fill="FFFFFF"/>
        </w:rPr>
      </w:pPr>
      <w:r w:rsidRPr="00946148">
        <w:rPr>
          <w:shd w:val="clear" w:color="auto" w:fill="FFFFFF"/>
        </w:rPr>
        <w:t>Agustina, L., Suharman, H., Sumantri, R. and Agoes, S., (2024). The importance of trustworthiness: a systematic literature review in budget slack. </w:t>
      </w:r>
      <w:r w:rsidRPr="00946148">
        <w:rPr>
          <w:i/>
          <w:iCs/>
          <w:shd w:val="clear" w:color="auto" w:fill="FFFFFF"/>
        </w:rPr>
        <w:t>Cogent Business &amp; Management</w:t>
      </w:r>
      <w:r w:rsidRPr="00946148">
        <w:rPr>
          <w:shd w:val="clear" w:color="auto" w:fill="FFFFFF"/>
        </w:rPr>
        <w:t>, </w:t>
      </w:r>
      <w:r w:rsidRPr="00946148">
        <w:rPr>
          <w:i/>
          <w:iCs/>
          <w:shd w:val="clear" w:color="auto" w:fill="FFFFFF"/>
        </w:rPr>
        <w:t>11</w:t>
      </w:r>
      <w:r w:rsidRPr="00946148">
        <w:rPr>
          <w:shd w:val="clear" w:color="auto" w:fill="FFFFFF"/>
        </w:rPr>
        <w:t>(1), p.2354846.</w:t>
      </w:r>
    </w:p>
    <w:p w14:paraId="07DE7D08" w14:textId="77777777" w:rsidR="00946148" w:rsidRPr="00946148" w:rsidRDefault="00946148" w:rsidP="00946148">
      <w:pPr>
        <w:rPr>
          <w:shd w:val="clear" w:color="auto" w:fill="FFFFFF"/>
        </w:rPr>
      </w:pPr>
      <w:r w:rsidRPr="00946148">
        <w:rPr>
          <w:shd w:val="clear" w:color="auto" w:fill="FFFFFF"/>
          <w:lang w:val="it-IT"/>
        </w:rPr>
        <w:t xml:space="preserve">Bartocci, L., Grossi, G., Mauro, S.G. and Ebdon, C., (2023). </w:t>
      </w:r>
      <w:r w:rsidRPr="00946148">
        <w:rPr>
          <w:shd w:val="clear" w:color="auto" w:fill="FFFFFF"/>
        </w:rPr>
        <w:t>The journey of participatory budgeting: a systematic literature review and future research directions. </w:t>
      </w:r>
      <w:r w:rsidRPr="00946148">
        <w:rPr>
          <w:i/>
          <w:iCs/>
          <w:shd w:val="clear" w:color="auto" w:fill="FFFFFF"/>
        </w:rPr>
        <w:t>International Review of Administrative Sciences</w:t>
      </w:r>
      <w:r w:rsidRPr="00946148">
        <w:rPr>
          <w:shd w:val="clear" w:color="auto" w:fill="FFFFFF"/>
        </w:rPr>
        <w:t>, </w:t>
      </w:r>
      <w:r w:rsidRPr="00946148">
        <w:rPr>
          <w:i/>
          <w:iCs/>
          <w:shd w:val="clear" w:color="auto" w:fill="FFFFFF"/>
        </w:rPr>
        <w:t>89</w:t>
      </w:r>
      <w:r w:rsidRPr="00946148">
        <w:rPr>
          <w:shd w:val="clear" w:color="auto" w:fill="FFFFFF"/>
        </w:rPr>
        <w:t>(3), pp.757-774.</w:t>
      </w:r>
    </w:p>
    <w:p w14:paraId="7D6F54C6" w14:textId="77777777" w:rsidR="00946148" w:rsidRPr="00A41F23" w:rsidRDefault="00946148" w:rsidP="00946148">
      <w:r w:rsidRPr="00A41F23">
        <w:t>Burell, A. and Mattsson, A., (2022). Beyond Budgeting in practice.</w:t>
      </w:r>
    </w:p>
    <w:p w14:paraId="33142AF7" w14:textId="77777777" w:rsidR="00946148" w:rsidRPr="00946148" w:rsidRDefault="00946148" w:rsidP="00946148">
      <w:pPr>
        <w:rPr>
          <w:shd w:val="clear" w:color="auto" w:fill="FFFFFF"/>
        </w:rPr>
      </w:pPr>
      <w:r w:rsidRPr="00946148">
        <w:rPr>
          <w:shd w:val="clear" w:color="auto" w:fill="FFFFFF"/>
          <w:lang w:val="it-IT"/>
        </w:rPr>
        <w:t xml:space="preserve">Dal Magro, C.B., de Jesus Silva, T.B., Lavarda, C.E.F. and Ferla, R., (2023). </w:t>
      </w:r>
      <w:r w:rsidRPr="00946148">
        <w:rPr>
          <w:shd w:val="clear" w:color="auto" w:fill="FFFFFF"/>
        </w:rPr>
        <w:t>Different ways of using the budget affect the empowerment and creativity of managers. </w:t>
      </w:r>
      <w:r w:rsidRPr="00946148">
        <w:rPr>
          <w:i/>
          <w:iCs/>
          <w:shd w:val="clear" w:color="auto" w:fill="FFFFFF"/>
        </w:rPr>
        <w:t>Contaduría y administración</w:t>
      </w:r>
      <w:r w:rsidRPr="00946148">
        <w:rPr>
          <w:shd w:val="clear" w:color="auto" w:fill="FFFFFF"/>
        </w:rPr>
        <w:t>, </w:t>
      </w:r>
      <w:r w:rsidRPr="00946148">
        <w:rPr>
          <w:i/>
          <w:iCs/>
          <w:shd w:val="clear" w:color="auto" w:fill="FFFFFF"/>
        </w:rPr>
        <w:t>68</w:t>
      </w:r>
      <w:r w:rsidRPr="00946148">
        <w:rPr>
          <w:shd w:val="clear" w:color="auto" w:fill="FFFFFF"/>
        </w:rPr>
        <w:t>(2), pp.1-21.</w:t>
      </w:r>
    </w:p>
    <w:p w14:paraId="27C10319" w14:textId="77777777" w:rsidR="00946148" w:rsidRPr="00A41F23" w:rsidRDefault="00946148" w:rsidP="00946148">
      <w:r w:rsidRPr="00A41F23">
        <w:t>Daryakin, A., Murtazin, A., Valeev, Y., Abdullaeva, A. and Dudochnikov, A., (2019). An integration of advanced budgeting, modern accounting methods and cost analysis. Int Trans J Eng Manage Appl Sci Technol, 10, p.18.</w:t>
      </w:r>
    </w:p>
    <w:p w14:paraId="32A0A6DB" w14:textId="77777777" w:rsidR="00946148" w:rsidRPr="00A41F23" w:rsidRDefault="00946148" w:rsidP="00946148">
      <w:r w:rsidRPr="00A41F23">
        <w:t>FMVA, M.O. and Hessel Brouwer CMA, C.S.C.A., (2021). BUDGETING REVISITED. Strategic Finance, 102(11), pp.24-31.</w:t>
      </w:r>
    </w:p>
    <w:p w14:paraId="582DF20E" w14:textId="77777777" w:rsidR="00946148" w:rsidRDefault="00946148" w:rsidP="00946148">
      <w:r>
        <w:t>Forbes, (2024). 16 Key Factors To Consider When Budgeting And Forecasting For The Upcoming Year. [Online] Available at: https://www.forbes.com/sites/forbesfinancecouncil/2024/06/13/can-womens-information-processing-style-shape-their-investment-strategies/? [Accessed 11 June 2024].</w:t>
      </w:r>
    </w:p>
    <w:p w14:paraId="75ABDC66" w14:textId="77777777" w:rsidR="00946148" w:rsidRPr="00A41F23" w:rsidRDefault="00946148" w:rsidP="00946148">
      <w:r w:rsidRPr="00A41F23">
        <w:t>Gharehbeigloo, M., Dehyouri, S. and Zand, A., (2019). A survey on the comparison between precision and traditional agriculture by budgeting method. International Journal of Agricultural Science, Research and Technology in Extension and Education Systems (IJASRT in EESs), 9(1), pp.11-18.</w:t>
      </w:r>
    </w:p>
    <w:p w14:paraId="5D3322AC" w14:textId="77777777" w:rsidR="00946148" w:rsidRPr="00A41F23" w:rsidRDefault="00946148" w:rsidP="00946148">
      <w:r w:rsidRPr="00A41F23">
        <w:t>Guruge, E., (2021). Beyond budgeting in small and medium-sized enterprises: Review and implications for future research.</w:t>
      </w:r>
    </w:p>
    <w:p w14:paraId="0DC616CD" w14:textId="77777777" w:rsidR="00946148" w:rsidRPr="00946148" w:rsidRDefault="00946148" w:rsidP="00946148">
      <w:pPr>
        <w:rPr>
          <w:shd w:val="clear" w:color="auto" w:fill="FFFFFF"/>
        </w:rPr>
      </w:pPr>
      <w:r w:rsidRPr="00946148">
        <w:rPr>
          <w:shd w:val="clear" w:color="auto" w:fill="FFFFFF"/>
        </w:rPr>
        <w:t>Johnson, C., Carlson, H.J. and Reynolds, S., (2023). Testing the participation hypothesis: evidence from participatory budgeting. </w:t>
      </w:r>
      <w:r w:rsidRPr="00946148">
        <w:rPr>
          <w:i/>
          <w:iCs/>
          <w:shd w:val="clear" w:color="auto" w:fill="FFFFFF"/>
        </w:rPr>
        <w:t>Political Behavior</w:t>
      </w:r>
      <w:r w:rsidRPr="00946148">
        <w:rPr>
          <w:shd w:val="clear" w:color="auto" w:fill="FFFFFF"/>
        </w:rPr>
        <w:t>, </w:t>
      </w:r>
      <w:r w:rsidRPr="00946148">
        <w:rPr>
          <w:i/>
          <w:iCs/>
          <w:shd w:val="clear" w:color="auto" w:fill="FFFFFF"/>
        </w:rPr>
        <w:t>45</w:t>
      </w:r>
      <w:r w:rsidRPr="00946148">
        <w:rPr>
          <w:shd w:val="clear" w:color="auto" w:fill="FFFFFF"/>
        </w:rPr>
        <w:t>(1), pp.3-32.</w:t>
      </w:r>
    </w:p>
    <w:p w14:paraId="036562AF" w14:textId="77777777" w:rsidR="00946148" w:rsidRPr="00A41F23" w:rsidRDefault="00946148" w:rsidP="00946148">
      <w:r w:rsidRPr="00A41F23">
        <w:t>Lehtoaro, N., (2023). Why is traditional budgeting still used and how can it affect strategy?-A Case Study.</w:t>
      </w:r>
    </w:p>
    <w:p w14:paraId="63878D7E" w14:textId="77777777" w:rsidR="00946148" w:rsidRDefault="00946148" w:rsidP="00946148">
      <w:r w:rsidRPr="00A41F23">
        <w:t>Lekarapa, M. and Grobbelaar, S., (2022). Evaluation of budgeting methods for maintenance of heritage buildings. South African Journal of Industrial Engineering, 33(3), pp.96-108.</w:t>
      </w:r>
    </w:p>
    <w:p w14:paraId="624C0445" w14:textId="77777777" w:rsidR="00946148" w:rsidRPr="00A41F23" w:rsidRDefault="00946148" w:rsidP="00946148">
      <w:r w:rsidRPr="00A41F23">
        <w:t>Liyanage, T. and Gooneratne, T., (2021). From'Traditional'Budgeting to'Better'Budgeting: Navigating through'Stability'and'Change'. Management Accounting Frontiers, 4, pp.27-50.</w:t>
      </w:r>
    </w:p>
    <w:p w14:paraId="194CC1AE" w14:textId="77777777" w:rsidR="00946148" w:rsidRPr="00A41F23" w:rsidRDefault="00946148" w:rsidP="00946148">
      <w:r w:rsidRPr="00A41F23">
        <w:t>Liyanage, T. and Gooneratne, T., (2021). From'Traditional'Budgeting to'Better'Budgeting: Navigating through'Stability'and'Change'. Management Accounting Frontiers, 4, pp.27-50.</w:t>
      </w:r>
    </w:p>
    <w:p w14:paraId="30AEF84B" w14:textId="77777777" w:rsidR="00946148" w:rsidRPr="00A41F23" w:rsidRDefault="00946148" w:rsidP="00946148">
      <w:r w:rsidRPr="00A41F23">
        <w:t>Marecki, K. and Wieloch, M., (2019). Dilemmas of the budgeting process. Journal of Management and Financial Sciences, (39), pp.61-69.</w:t>
      </w:r>
    </w:p>
    <w:p w14:paraId="4378250B" w14:textId="77777777" w:rsidR="00946148" w:rsidRPr="00A41F23" w:rsidRDefault="00946148" w:rsidP="00946148">
      <w:r w:rsidRPr="00A41F23">
        <w:t>Moses, M. and Moses, M., (2022). Conventional Budgeting Solutions. The Municipal Financial Crisis: A Framework for Understanding and Fixing Government Budgeting, pp.53-62.</w:t>
      </w:r>
    </w:p>
    <w:p w14:paraId="733201FE" w14:textId="77777777" w:rsidR="00946148" w:rsidRDefault="00946148" w:rsidP="00946148">
      <w:r>
        <w:t>O'Shea , B., (2024). How to Budget Money in 5 Steps. [Online] Available at: https://www.nerdwallet.com/article/finance/how-to-budget [Accessed 10 June 2024].</w:t>
      </w:r>
    </w:p>
    <w:p w14:paraId="608355CC" w14:textId="77777777" w:rsidR="00946148" w:rsidRPr="00946148" w:rsidRDefault="00946148" w:rsidP="00946148">
      <w:pPr>
        <w:rPr>
          <w:shd w:val="clear" w:color="auto" w:fill="FFFFFF"/>
        </w:rPr>
      </w:pPr>
      <w:r w:rsidRPr="00946148">
        <w:rPr>
          <w:shd w:val="clear" w:color="auto" w:fill="FFFFFF"/>
        </w:rPr>
        <w:t>Pangaribuan, H., Pangaribuan, B.A. and Siagian, H.L., (2024). THE EFFORTS TO IMPROVE FINANCIAL PERFORMANCE AND MANAGERIAL PERFORMANCE THROUGH PARTICIPATIVE BUDGETING AND BUDGETARY CONTROL. </w:t>
      </w:r>
      <w:r w:rsidRPr="00946148">
        <w:rPr>
          <w:i/>
          <w:iCs/>
          <w:shd w:val="clear" w:color="auto" w:fill="FFFFFF"/>
        </w:rPr>
        <w:t>Distribusi-Journal of Management and Business</w:t>
      </w:r>
      <w:r w:rsidRPr="00946148">
        <w:rPr>
          <w:shd w:val="clear" w:color="auto" w:fill="FFFFFF"/>
        </w:rPr>
        <w:t>, </w:t>
      </w:r>
      <w:r w:rsidRPr="00946148">
        <w:rPr>
          <w:i/>
          <w:iCs/>
          <w:shd w:val="clear" w:color="auto" w:fill="FFFFFF"/>
        </w:rPr>
        <w:t>12</w:t>
      </w:r>
      <w:r w:rsidRPr="00946148">
        <w:rPr>
          <w:shd w:val="clear" w:color="auto" w:fill="FFFFFF"/>
        </w:rPr>
        <w:t>(1), pp.103-116.</w:t>
      </w:r>
    </w:p>
    <w:p w14:paraId="297F5BF0" w14:textId="77777777" w:rsidR="00946148" w:rsidRPr="00A41F23" w:rsidRDefault="00946148" w:rsidP="00946148">
      <w:r w:rsidRPr="00A41F23">
        <w:t>Regan, T.H. and Brown, M.T., (2021). Budgeting. In Financial Management in the Sport Industry (pp. 186-219). Routledge.</w:t>
      </w:r>
    </w:p>
    <w:p w14:paraId="15F6BE16" w14:textId="77777777" w:rsidR="00946148" w:rsidRPr="00946148" w:rsidRDefault="00946148" w:rsidP="00946148">
      <w:pPr>
        <w:rPr>
          <w:shd w:val="clear" w:color="auto" w:fill="FFFFFF"/>
        </w:rPr>
      </w:pPr>
      <w:r w:rsidRPr="00946148">
        <w:rPr>
          <w:shd w:val="clear" w:color="auto" w:fill="FFFFFF"/>
        </w:rPr>
        <w:t>Romenska, K., Chentsov, V., Rozhko, O. and Uspalenko, V., (2023). Budget planning with the development of the budget process in Ukraine.</w:t>
      </w:r>
    </w:p>
    <w:p w14:paraId="35E718CD" w14:textId="77777777" w:rsidR="00946148" w:rsidRPr="00946148" w:rsidRDefault="00946148" w:rsidP="00946148">
      <w:pPr>
        <w:rPr>
          <w:shd w:val="clear" w:color="auto" w:fill="FFFFFF"/>
        </w:rPr>
      </w:pPr>
      <w:r w:rsidRPr="00946148">
        <w:rPr>
          <w:shd w:val="clear" w:color="auto" w:fill="FFFFFF"/>
        </w:rPr>
        <w:t>Sihombing, D.J.C., (2023). Development of construction project cost budget application using rapid application development method. </w:t>
      </w:r>
      <w:r w:rsidRPr="00946148">
        <w:rPr>
          <w:i/>
          <w:iCs/>
          <w:shd w:val="clear" w:color="auto" w:fill="FFFFFF"/>
        </w:rPr>
        <w:t>Jurnal Mantik</w:t>
      </w:r>
      <w:r w:rsidRPr="00946148">
        <w:rPr>
          <w:shd w:val="clear" w:color="auto" w:fill="FFFFFF"/>
        </w:rPr>
        <w:t>, </w:t>
      </w:r>
      <w:r w:rsidRPr="00946148">
        <w:rPr>
          <w:i/>
          <w:iCs/>
          <w:shd w:val="clear" w:color="auto" w:fill="FFFFFF"/>
        </w:rPr>
        <w:t>7</w:t>
      </w:r>
      <w:r w:rsidRPr="00946148">
        <w:rPr>
          <w:shd w:val="clear" w:color="auto" w:fill="FFFFFF"/>
        </w:rPr>
        <w:t>(3), pp.1685-1696.</w:t>
      </w:r>
    </w:p>
    <w:p w14:paraId="7DAF3CE5" w14:textId="77777777" w:rsidR="00946148" w:rsidRPr="00946148" w:rsidRDefault="00946148" w:rsidP="00946148">
      <w:pPr>
        <w:rPr>
          <w:shd w:val="clear" w:color="auto" w:fill="FFFFFF"/>
        </w:rPr>
      </w:pPr>
      <w:r w:rsidRPr="00946148">
        <w:rPr>
          <w:shd w:val="clear" w:color="auto" w:fill="FFFFFF"/>
        </w:rPr>
        <w:t>Tzenios, N., Frsph, F. and FWAMS, F., (2022). Budget management for the non-profit organization. </w:t>
      </w:r>
      <w:r w:rsidRPr="00946148">
        <w:rPr>
          <w:i/>
          <w:iCs/>
          <w:shd w:val="clear" w:color="auto" w:fill="FFFFFF"/>
        </w:rPr>
        <w:t>International Journal of Global Economic Light</w:t>
      </w:r>
      <w:r w:rsidRPr="00946148">
        <w:rPr>
          <w:shd w:val="clear" w:color="auto" w:fill="FFFFFF"/>
        </w:rPr>
        <w:t>, </w:t>
      </w:r>
      <w:r w:rsidRPr="00946148">
        <w:rPr>
          <w:i/>
          <w:iCs/>
          <w:shd w:val="clear" w:color="auto" w:fill="FFFFFF"/>
        </w:rPr>
        <w:t>8</w:t>
      </w:r>
      <w:r w:rsidRPr="00946148">
        <w:rPr>
          <w:shd w:val="clear" w:color="auto" w:fill="FFFFFF"/>
        </w:rPr>
        <w:t>(6), pp.9-13.</w:t>
      </w:r>
    </w:p>
    <w:p w14:paraId="46C027E2" w14:textId="77777777" w:rsidR="00946148" w:rsidRDefault="00946148" w:rsidP="00946148">
      <w:r>
        <w:t>Valicom, (2022). HOW TO OVERCOME BUDGET PRESSURE AS AN ENTERPRISE. [Online] Available at: https://www.valicomcorp.com/blog/2022/8/3/how-to-overcome-budget-pressure-as-an-enterprise [Accessed 11 June 2024].</w:t>
      </w:r>
    </w:p>
    <w:p w14:paraId="42170EAD" w14:textId="77777777" w:rsidR="002B4A1A" w:rsidRPr="00A41F23" w:rsidRDefault="002B4A1A" w:rsidP="00A41F23"/>
    <w:bookmarkEnd w:id="18"/>
    <w:p w14:paraId="122341DE" w14:textId="77777777" w:rsidR="00EF1019" w:rsidRPr="0023074F" w:rsidRDefault="00EF1019" w:rsidP="0023074F">
      <w:pPr>
        <w:rPr>
          <w:rFonts w:ascii="Arial" w:hAnsi="Arial" w:cs="Arial"/>
          <w:color w:val="222222"/>
          <w:sz w:val="20"/>
          <w:szCs w:val="20"/>
          <w:shd w:val="clear" w:color="auto" w:fill="FFFFFF"/>
        </w:rPr>
      </w:pPr>
    </w:p>
    <w:p w14:paraId="74ECD20C" w14:textId="77777777" w:rsidR="0023074F" w:rsidRPr="004D0FFE" w:rsidRDefault="0023074F" w:rsidP="004D0FFE">
      <w:pPr>
        <w:rPr>
          <w:lang w:val="en-US" w:eastAsia="en-IN"/>
        </w:rPr>
      </w:pPr>
    </w:p>
    <w:sectPr w:rsidR="0023074F" w:rsidRPr="004D0FFE" w:rsidSect="00EC1DA9">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51B0B" w14:textId="77777777" w:rsidR="00711593" w:rsidRDefault="00711593">
      <w:pPr>
        <w:spacing w:after="0" w:line="240" w:lineRule="auto"/>
      </w:pPr>
      <w:r>
        <w:separator/>
      </w:r>
    </w:p>
  </w:endnote>
  <w:endnote w:type="continuationSeparator" w:id="0">
    <w:p w14:paraId="2B00DF4B" w14:textId="77777777" w:rsidR="00711593" w:rsidRDefault="00711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514944"/>
      <w:docPartObj>
        <w:docPartGallery w:val="Page Numbers (Bottom of Page)"/>
        <w:docPartUnique/>
      </w:docPartObj>
    </w:sdtPr>
    <w:sdtEndPr/>
    <w:sdtContent>
      <w:sdt>
        <w:sdtPr>
          <w:id w:val="-1769616900"/>
          <w:docPartObj>
            <w:docPartGallery w:val="Page Numbers (Top of Page)"/>
            <w:docPartUnique/>
          </w:docPartObj>
        </w:sdtPr>
        <w:sdtEndPr/>
        <w:sdtContent>
          <w:p w14:paraId="151B11BE" w14:textId="529B32F9" w:rsidR="00EC1DA9" w:rsidRDefault="001B171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D81F49" w14:textId="77777777" w:rsidR="00EC1DA9" w:rsidRDefault="00EC1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5FE3F" w14:textId="77777777" w:rsidR="00711593" w:rsidRDefault="00711593">
      <w:pPr>
        <w:spacing w:after="0" w:line="240" w:lineRule="auto"/>
      </w:pPr>
      <w:r>
        <w:separator/>
      </w:r>
    </w:p>
  </w:footnote>
  <w:footnote w:type="continuationSeparator" w:id="0">
    <w:p w14:paraId="10B51C36" w14:textId="77777777" w:rsidR="00711593" w:rsidRDefault="007115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9F1EE" w14:textId="18C0C3DA" w:rsidR="00EC1DA9" w:rsidRDefault="001B171F" w:rsidP="00EC1DA9">
    <w:pPr>
      <w:jc w:val="right"/>
    </w:pPr>
    <w:r>
      <w:t>Principles and Concepts of Finance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373F5"/>
    <w:multiLevelType w:val="hybridMultilevel"/>
    <w:tmpl w:val="B9E07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7D0B6A"/>
    <w:multiLevelType w:val="hybridMultilevel"/>
    <w:tmpl w:val="2820C74E"/>
    <w:lvl w:ilvl="0" w:tplc="FD2E80C2">
      <w:start w:val="1"/>
      <w:numFmt w:val="decimal"/>
      <w:lvlText w:val="%1."/>
      <w:lvlJc w:val="left"/>
      <w:pPr>
        <w:ind w:left="720" w:hanging="360"/>
      </w:pPr>
    </w:lvl>
    <w:lvl w:ilvl="1" w:tplc="FE28E90E" w:tentative="1">
      <w:start w:val="1"/>
      <w:numFmt w:val="lowerLetter"/>
      <w:lvlText w:val="%2."/>
      <w:lvlJc w:val="left"/>
      <w:pPr>
        <w:ind w:left="1440" w:hanging="360"/>
      </w:pPr>
    </w:lvl>
    <w:lvl w:ilvl="2" w:tplc="544EAC4A" w:tentative="1">
      <w:start w:val="1"/>
      <w:numFmt w:val="lowerRoman"/>
      <w:lvlText w:val="%3."/>
      <w:lvlJc w:val="right"/>
      <w:pPr>
        <w:ind w:left="2160" w:hanging="180"/>
      </w:pPr>
    </w:lvl>
    <w:lvl w:ilvl="3" w:tplc="FF8C6B28" w:tentative="1">
      <w:start w:val="1"/>
      <w:numFmt w:val="decimal"/>
      <w:lvlText w:val="%4."/>
      <w:lvlJc w:val="left"/>
      <w:pPr>
        <w:ind w:left="2880" w:hanging="360"/>
      </w:pPr>
    </w:lvl>
    <w:lvl w:ilvl="4" w:tplc="38DEECB0" w:tentative="1">
      <w:start w:val="1"/>
      <w:numFmt w:val="lowerLetter"/>
      <w:lvlText w:val="%5."/>
      <w:lvlJc w:val="left"/>
      <w:pPr>
        <w:ind w:left="3600" w:hanging="360"/>
      </w:pPr>
    </w:lvl>
    <w:lvl w:ilvl="5" w:tplc="ACFE19A0" w:tentative="1">
      <w:start w:val="1"/>
      <w:numFmt w:val="lowerRoman"/>
      <w:lvlText w:val="%6."/>
      <w:lvlJc w:val="right"/>
      <w:pPr>
        <w:ind w:left="4320" w:hanging="180"/>
      </w:pPr>
    </w:lvl>
    <w:lvl w:ilvl="6" w:tplc="743EFC08" w:tentative="1">
      <w:start w:val="1"/>
      <w:numFmt w:val="decimal"/>
      <w:lvlText w:val="%7."/>
      <w:lvlJc w:val="left"/>
      <w:pPr>
        <w:ind w:left="5040" w:hanging="360"/>
      </w:pPr>
    </w:lvl>
    <w:lvl w:ilvl="7" w:tplc="79DA44AC" w:tentative="1">
      <w:start w:val="1"/>
      <w:numFmt w:val="lowerLetter"/>
      <w:lvlText w:val="%8."/>
      <w:lvlJc w:val="left"/>
      <w:pPr>
        <w:ind w:left="5760" w:hanging="360"/>
      </w:pPr>
    </w:lvl>
    <w:lvl w:ilvl="8" w:tplc="0B261DAA" w:tentative="1">
      <w:start w:val="1"/>
      <w:numFmt w:val="lowerRoman"/>
      <w:lvlText w:val="%9."/>
      <w:lvlJc w:val="right"/>
      <w:pPr>
        <w:ind w:left="6480" w:hanging="180"/>
      </w:pPr>
    </w:lvl>
  </w:abstractNum>
  <w:num w:numId="1" w16cid:durableId="1010987412">
    <w:abstractNumId w:val="1"/>
  </w:num>
  <w:num w:numId="2" w16cid:durableId="19212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C8"/>
    <w:rsid w:val="00004265"/>
    <w:rsid w:val="00006690"/>
    <w:rsid w:val="000109D8"/>
    <w:rsid w:val="0001129D"/>
    <w:rsid w:val="000117C4"/>
    <w:rsid w:val="00014249"/>
    <w:rsid w:val="00017488"/>
    <w:rsid w:val="00017F05"/>
    <w:rsid w:val="000243F3"/>
    <w:rsid w:val="00037D02"/>
    <w:rsid w:val="0004719A"/>
    <w:rsid w:val="00060304"/>
    <w:rsid w:val="0007221E"/>
    <w:rsid w:val="000749A4"/>
    <w:rsid w:val="0008234D"/>
    <w:rsid w:val="000824EE"/>
    <w:rsid w:val="00091927"/>
    <w:rsid w:val="00096C68"/>
    <w:rsid w:val="000B1D3E"/>
    <w:rsid w:val="000B6515"/>
    <w:rsid w:val="000C040B"/>
    <w:rsid w:val="000C10A5"/>
    <w:rsid w:val="000C7C5D"/>
    <w:rsid w:val="000D054B"/>
    <w:rsid w:val="000D0AE3"/>
    <w:rsid w:val="000E0500"/>
    <w:rsid w:val="000E06F5"/>
    <w:rsid w:val="000E5E7F"/>
    <w:rsid w:val="000F0F54"/>
    <w:rsid w:val="000F13E5"/>
    <w:rsid w:val="00101107"/>
    <w:rsid w:val="0010179E"/>
    <w:rsid w:val="00101A0E"/>
    <w:rsid w:val="00102BC6"/>
    <w:rsid w:val="001268BA"/>
    <w:rsid w:val="00131949"/>
    <w:rsid w:val="00143866"/>
    <w:rsid w:val="00146D88"/>
    <w:rsid w:val="001532F6"/>
    <w:rsid w:val="00156C23"/>
    <w:rsid w:val="0016314F"/>
    <w:rsid w:val="00167470"/>
    <w:rsid w:val="0016751D"/>
    <w:rsid w:val="00176172"/>
    <w:rsid w:val="001B07C8"/>
    <w:rsid w:val="001B171F"/>
    <w:rsid w:val="001B2B19"/>
    <w:rsid w:val="001C7CB3"/>
    <w:rsid w:val="001D57AD"/>
    <w:rsid w:val="001E2DBF"/>
    <w:rsid w:val="001E350F"/>
    <w:rsid w:val="001F2E4A"/>
    <w:rsid w:val="001F4BCC"/>
    <w:rsid w:val="001F54EA"/>
    <w:rsid w:val="00201AD8"/>
    <w:rsid w:val="00205337"/>
    <w:rsid w:val="00205B31"/>
    <w:rsid w:val="00213223"/>
    <w:rsid w:val="00213837"/>
    <w:rsid w:val="00216371"/>
    <w:rsid w:val="00216CB3"/>
    <w:rsid w:val="0022400D"/>
    <w:rsid w:val="00227C1A"/>
    <w:rsid w:val="0023074F"/>
    <w:rsid w:val="002319EA"/>
    <w:rsid w:val="00244664"/>
    <w:rsid w:val="00244DDC"/>
    <w:rsid w:val="002500F5"/>
    <w:rsid w:val="002543FF"/>
    <w:rsid w:val="00265375"/>
    <w:rsid w:val="00267A1F"/>
    <w:rsid w:val="00270FAA"/>
    <w:rsid w:val="002747B0"/>
    <w:rsid w:val="00275603"/>
    <w:rsid w:val="00275B2E"/>
    <w:rsid w:val="00283BEC"/>
    <w:rsid w:val="0028587B"/>
    <w:rsid w:val="002878C1"/>
    <w:rsid w:val="00297B25"/>
    <w:rsid w:val="002A1607"/>
    <w:rsid w:val="002A2E05"/>
    <w:rsid w:val="002A4EE0"/>
    <w:rsid w:val="002B0263"/>
    <w:rsid w:val="002B4A1A"/>
    <w:rsid w:val="002B6330"/>
    <w:rsid w:val="002F02EB"/>
    <w:rsid w:val="00314DE1"/>
    <w:rsid w:val="00316201"/>
    <w:rsid w:val="00320517"/>
    <w:rsid w:val="00335789"/>
    <w:rsid w:val="00351B33"/>
    <w:rsid w:val="00356985"/>
    <w:rsid w:val="00370944"/>
    <w:rsid w:val="0037152A"/>
    <w:rsid w:val="0037399D"/>
    <w:rsid w:val="00386ECB"/>
    <w:rsid w:val="00393561"/>
    <w:rsid w:val="003A5B78"/>
    <w:rsid w:val="003B2749"/>
    <w:rsid w:val="003B2FF5"/>
    <w:rsid w:val="003B3401"/>
    <w:rsid w:val="003C2567"/>
    <w:rsid w:val="003C2A58"/>
    <w:rsid w:val="003D11B9"/>
    <w:rsid w:val="003E34CA"/>
    <w:rsid w:val="003E69DF"/>
    <w:rsid w:val="003E704D"/>
    <w:rsid w:val="003F2A5F"/>
    <w:rsid w:val="003F507B"/>
    <w:rsid w:val="003F64FE"/>
    <w:rsid w:val="004028CA"/>
    <w:rsid w:val="00423375"/>
    <w:rsid w:val="004261D7"/>
    <w:rsid w:val="00433994"/>
    <w:rsid w:val="0043611A"/>
    <w:rsid w:val="00445D55"/>
    <w:rsid w:val="004473E6"/>
    <w:rsid w:val="00455D70"/>
    <w:rsid w:val="00460AB2"/>
    <w:rsid w:val="00460AD3"/>
    <w:rsid w:val="00461BC7"/>
    <w:rsid w:val="00463D05"/>
    <w:rsid w:val="0047231E"/>
    <w:rsid w:val="00480247"/>
    <w:rsid w:val="00481F7D"/>
    <w:rsid w:val="00493251"/>
    <w:rsid w:val="00493C30"/>
    <w:rsid w:val="004A5AD9"/>
    <w:rsid w:val="004A7F20"/>
    <w:rsid w:val="004B40FB"/>
    <w:rsid w:val="004C0E2C"/>
    <w:rsid w:val="004C7A50"/>
    <w:rsid w:val="004D0FFE"/>
    <w:rsid w:val="004D1A4C"/>
    <w:rsid w:val="004D3534"/>
    <w:rsid w:val="004D5273"/>
    <w:rsid w:val="004D6C0A"/>
    <w:rsid w:val="004E2396"/>
    <w:rsid w:val="004E407C"/>
    <w:rsid w:val="004F3BBA"/>
    <w:rsid w:val="005002DD"/>
    <w:rsid w:val="00501BEE"/>
    <w:rsid w:val="00506E1D"/>
    <w:rsid w:val="005122EF"/>
    <w:rsid w:val="00513C91"/>
    <w:rsid w:val="00526A73"/>
    <w:rsid w:val="005310D7"/>
    <w:rsid w:val="005378F7"/>
    <w:rsid w:val="005447B9"/>
    <w:rsid w:val="00554964"/>
    <w:rsid w:val="00554F45"/>
    <w:rsid w:val="00557630"/>
    <w:rsid w:val="005621F6"/>
    <w:rsid w:val="005716C2"/>
    <w:rsid w:val="00586560"/>
    <w:rsid w:val="005922A1"/>
    <w:rsid w:val="00593BF7"/>
    <w:rsid w:val="005A2569"/>
    <w:rsid w:val="005A2EE9"/>
    <w:rsid w:val="005A42FC"/>
    <w:rsid w:val="005A4F80"/>
    <w:rsid w:val="005B6F65"/>
    <w:rsid w:val="005C45BF"/>
    <w:rsid w:val="005D327F"/>
    <w:rsid w:val="005D59AF"/>
    <w:rsid w:val="005D788D"/>
    <w:rsid w:val="005E6689"/>
    <w:rsid w:val="005F391C"/>
    <w:rsid w:val="005F5A28"/>
    <w:rsid w:val="00607C6D"/>
    <w:rsid w:val="006155E4"/>
    <w:rsid w:val="006233CD"/>
    <w:rsid w:val="00623796"/>
    <w:rsid w:val="0062736B"/>
    <w:rsid w:val="00635F0D"/>
    <w:rsid w:val="006378CF"/>
    <w:rsid w:val="006562ED"/>
    <w:rsid w:val="00657D63"/>
    <w:rsid w:val="0066743B"/>
    <w:rsid w:val="00674119"/>
    <w:rsid w:val="00676BC7"/>
    <w:rsid w:val="006C44F2"/>
    <w:rsid w:val="006D3108"/>
    <w:rsid w:val="006D732D"/>
    <w:rsid w:val="006D7CC5"/>
    <w:rsid w:val="006F2772"/>
    <w:rsid w:val="006F395C"/>
    <w:rsid w:val="006F6524"/>
    <w:rsid w:val="007001C0"/>
    <w:rsid w:val="007016F2"/>
    <w:rsid w:val="007068BA"/>
    <w:rsid w:val="00711593"/>
    <w:rsid w:val="00716F59"/>
    <w:rsid w:val="007225B6"/>
    <w:rsid w:val="00736BBF"/>
    <w:rsid w:val="00744FB9"/>
    <w:rsid w:val="007460E5"/>
    <w:rsid w:val="00754962"/>
    <w:rsid w:val="00755DE1"/>
    <w:rsid w:val="007568C0"/>
    <w:rsid w:val="007703AE"/>
    <w:rsid w:val="007736FA"/>
    <w:rsid w:val="00774118"/>
    <w:rsid w:val="00776F7F"/>
    <w:rsid w:val="00782AE2"/>
    <w:rsid w:val="00784CC8"/>
    <w:rsid w:val="00785792"/>
    <w:rsid w:val="007866EA"/>
    <w:rsid w:val="0079320A"/>
    <w:rsid w:val="007A08B6"/>
    <w:rsid w:val="007A353C"/>
    <w:rsid w:val="007B2B92"/>
    <w:rsid w:val="007B389A"/>
    <w:rsid w:val="007B6CB1"/>
    <w:rsid w:val="007B6F36"/>
    <w:rsid w:val="007C5D50"/>
    <w:rsid w:val="007D17A7"/>
    <w:rsid w:val="007E0F4E"/>
    <w:rsid w:val="007E1AE6"/>
    <w:rsid w:val="007E45AC"/>
    <w:rsid w:val="007F1237"/>
    <w:rsid w:val="007F2B47"/>
    <w:rsid w:val="00805284"/>
    <w:rsid w:val="00815FF9"/>
    <w:rsid w:val="00816A6D"/>
    <w:rsid w:val="00822664"/>
    <w:rsid w:val="008309A8"/>
    <w:rsid w:val="00835770"/>
    <w:rsid w:val="008419C4"/>
    <w:rsid w:val="00853137"/>
    <w:rsid w:val="00860A3B"/>
    <w:rsid w:val="008657B2"/>
    <w:rsid w:val="00866A65"/>
    <w:rsid w:val="00870FFE"/>
    <w:rsid w:val="00877139"/>
    <w:rsid w:val="008840DD"/>
    <w:rsid w:val="00886507"/>
    <w:rsid w:val="008917B0"/>
    <w:rsid w:val="008A6508"/>
    <w:rsid w:val="008B3BB6"/>
    <w:rsid w:val="008B4B01"/>
    <w:rsid w:val="008D1110"/>
    <w:rsid w:val="008D33AC"/>
    <w:rsid w:val="008D5165"/>
    <w:rsid w:val="008E1C9D"/>
    <w:rsid w:val="008E674D"/>
    <w:rsid w:val="008F0060"/>
    <w:rsid w:val="009004D1"/>
    <w:rsid w:val="0090245B"/>
    <w:rsid w:val="009026E5"/>
    <w:rsid w:val="00902B4F"/>
    <w:rsid w:val="00902D50"/>
    <w:rsid w:val="00912B7B"/>
    <w:rsid w:val="00917B51"/>
    <w:rsid w:val="00925B11"/>
    <w:rsid w:val="00926DC4"/>
    <w:rsid w:val="009278A3"/>
    <w:rsid w:val="00937DE0"/>
    <w:rsid w:val="00946148"/>
    <w:rsid w:val="00956ED8"/>
    <w:rsid w:val="00963818"/>
    <w:rsid w:val="00967579"/>
    <w:rsid w:val="009827E1"/>
    <w:rsid w:val="00990AA1"/>
    <w:rsid w:val="0099180B"/>
    <w:rsid w:val="00993B3D"/>
    <w:rsid w:val="00994E6D"/>
    <w:rsid w:val="009B49CD"/>
    <w:rsid w:val="009C3840"/>
    <w:rsid w:val="009C42EF"/>
    <w:rsid w:val="009C4D6A"/>
    <w:rsid w:val="009D36C8"/>
    <w:rsid w:val="009D404E"/>
    <w:rsid w:val="009D4454"/>
    <w:rsid w:val="009D4D1F"/>
    <w:rsid w:val="009E448D"/>
    <w:rsid w:val="009F2831"/>
    <w:rsid w:val="009F372C"/>
    <w:rsid w:val="009F7FAA"/>
    <w:rsid w:val="00A00A8C"/>
    <w:rsid w:val="00A05181"/>
    <w:rsid w:val="00A067E6"/>
    <w:rsid w:val="00A22CFE"/>
    <w:rsid w:val="00A24FAA"/>
    <w:rsid w:val="00A257BA"/>
    <w:rsid w:val="00A32332"/>
    <w:rsid w:val="00A33EE2"/>
    <w:rsid w:val="00A41F23"/>
    <w:rsid w:val="00A46CE3"/>
    <w:rsid w:val="00A55AE0"/>
    <w:rsid w:val="00A63D87"/>
    <w:rsid w:val="00A6485C"/>
    <w:rsid w:val="00A64948"/>
    <w:rsid w:val="00A65BCD"/>
    <w:rsid w:val="00A67AFE"/>
    <w:rsid w:val="00A75400"/>
    <w:rsid w:val="00A76A7E"/>
    <w:rsid w:val="00AB5B97"/>
    <w:rsid w:val="00AE7D0A"/>
    <w:rsid w:val="00AF573D"/>
    <w:rsid w:val="00B06686"/>
    <w:rsid w:val="00B14DE0"/>
    <w:rsid w:val="00B23E30"/>
    <w:rsid w:val="00B257B5"/>
    <w:rsid w:val="00B3075F"/>
    <w:rsid w:val="00B3178E"/>
    <w:rsid w:val="00B5129D"/>
    <w:rsid w:val="00B526C8"/>
    <w:rsid w:val="00B60830"/>
    <w:rsid w:val="00B60BD0"/>
    <w:rsid w:val="00B6512D"/>
    <w:rsid w:val="00B737C2"/>
    <w:rsid w:val="00B768A1"/>
    <w:rsid w:val="00B851D1"/>
    <w:rsid w:val="00B860CA"/>
    <w:rsid w:val="00B8682B"/>
    <w:rsid w:val="00B90D20"/>
    <w:rsid w:val="00B952B3"/>
    <w:rsid w:val="00B978BE"/>
    <w:rsid w:val="00BA514D"/>
    <w:rsid w:val="00BB63A3"/>
    <w:rsid w:val="00BB6E78"/>
    <w:rsid w:val="00BC5B5D"/>
    <w:rsid w:val="00BD4C53"/>
    <w:rsid w:val="00BD53DB"/>
    <w:rsid w:val="00BE4B2D"/>
    <w:rsid w:val="00C01B9F"/>
    <w:rsid w:val="00C01C6A"/>
    <w:rsid w:val="00C06A9E"/>
    <w:rsid w:val="00C24F4D"/>
    <w:rsid w:val="00C26EA1"/>
    <w:rsid w:val="00C31590"/>
    <w:rsid w:val="00C33B60"/>
    <w:rsid w:val="00C34ACF"/>
    <w:rsid w:val="00C435F9"/>
    <w:rsid w:val="00C46E92"/>
    <w:rsid w:val="00C55930"/>
    <w:rsid w:val="00C57870"/>
    <w:rsid w:val="00C71B24"/>
    <w:rsid w:val="00C71C52"/>
    <w:rsid w:val="00C757E8"/>
    <w:rsid w:val="00C8088B"/>
    <w:rsid w:val="00C83E0C"/>
    <w:rsid w:val="00C85B5A"/>
    <w:rsid w:val="00C95A82"/>
    <w:rsid w:val="00C9647C"/>
    <w:rsid w:val="00CA0C8B"/>
    <w:rsid w:val="00CC4521"/>
    <w:rsid w:val="00CC5D81"/>
    <w:rsid w:val="00CD0A33"/>
    <w:rsid w:val="00CD4580"/>
    <w:rsid w:val="00CE0129"/>
    <w:rsid w:val="00CE4DFE"/>
    <w:rsid w:val="00CE5A0B"/>
    <w:rsid w:val="00CF3D18"/>
    <w:rsid w:val="00D03565"/>
    <w:rsid w:val="00D05840"/>
    <w:rsid w:val="00D0797D"/>
    <w:rsid w:val="00D07FE8"/>
    <w:rsid w:val="00D150A7"/>
    <w:rsid w:val="00D16E1B"/>
    <w:rsid w:val="00D26EA6"/>
    <w:rsid w:val="00D33C26"/>
    <w:rsid w:val="00D41250"/>
    <w:rsid w:val="00D51D6A"/>
    <w:rsid w:val="00D5324C"/>
    <w:rsid w:val="00D93CAC"/>
    <w:rsid w:val="00D94834"/>
    <w:rsid w:val="00D96A7A"/>
    <w:rsid w:val="00DC5576"/>
    <w:rsid w:val="00DD1EA8"/>
    <w:rsid w:val="00DE135B"/>
    <w:rsid w:val="00DF07F1"/>
    <w:rsid w:val="00DF2586"/>
    <w:rsid w:val="00E041B8"/>
    <w:rsid w:val="00E050F5"/>
    <w:rsid w:val="00E07537"/>
    <w:rsid w:val="00E134FA"/>
    <w:rsid w:val="00E16148"/>
    <w:rsid w:val="00E30329"/>
    <w:rsid w:val="00E3443B"/>
    <w:rsid w:val="00E35849"/>
    <w:rsid w:val="00E35FD2"/>
    <w:rsid w:val="00E377DC"/>
    <w:rsid w:val="00E41566"/>
    <w:rsid w:val="00E42E57"/>
    <w:rsid w:val="00E43C9E"/>
    <w:rsid w:val="00E4459B"/>
    <w:rsid w:val="00E53226"/>
    <w:rsid w:val="00E533BB"/>
    <w:rsid w:val="00E56D51"/>
    <w:rsid w:val="00E622D0"/>
    <w:rsid w:val="00E8062A"/>
    <w:rsid w:val="00E854DD"/>
    <w:rsid w:val="00E87BAE"/>
    <w:rsid w:val="00EB42C4"/>
    <w:rsid w:val="00EC1827"/>
    <w:rsid w:val="00EC1DA9"/>
    <w:rsid w:val="00EC2C87"/>
    <w:rsid w:val="00ED5E19"/>
    <w:rsid w:val="00EE552C"/>
    <w:rsid w:val="00EF1019"/>
    <w:rsid w:val="00F14EF4"/>
    <w:rsid w:val="00F15F75"/>
    <w:rsid w:val="00F24008"/>
    <w:rsid w:val="00F37875"/>
    <w:rsid w:val="00F40515"/>
    <w:rsid w:val="00F43D10"/>
    <w:rsid w:val="00F55219"/>
    <w:rsid w:val="00F60D62"/>
    <w:rsid w:val="00F64D42"/>
    <w:rsid w:val="00F77327"/>
    <w:rsid w:val="00F8473A"/>
    <w:rsid w:val="00F90F0B"/>
    <w:rsid w:val="00F93DD3"/>
    <w:rsid w:val="00F95365"/>
    <w:rsid w:val="00FB0EF3"/>
    <w:rsid w:val="00FB7BFB"/>
    <w:rsid w:val="00FC63E6"/>
    <w:rsid w:val="00FD2298"/>
    <w:rsid w:val="00FD34F7"/>
    <w:rsid w:val="00FD6701"/>
    <w:rsid w:val="00FE12B7"/>
    <w:rsid w:val="00FE77D4"/>
    <w:rsid w:val="00FF24A4"/>
    <w:rsid w:val="00FF2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55FB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59B"/>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0C7C5D"/>
    <w:pPr>
      <w:keepNext/>
      <w:keepLines/>
      <w:spacing w:before="400" w:after="120"/>
      <w:outlineLvl w:val="0"/>
    </w:pPr>
    <w:rPr>
      <w:rFonts w:cs="Arial"/>
      <w:b/>
      <w:bCs/>
      <w:sz w:val="28"/>
      <w:szCs w:val="24"/>
      <w:lang w:val="en-US" w:eastAsia="en-IN"/>
    </w:rPr>
  </w:style>
  <w:style w:type="paragraph" w:styleId="Heading2">
    <w:name w:val="heading 2"/>
    <w:basedOn w:val="Normal"/>
    <w:next w:val="Normal"/>
    <w:link w:val="Heading2Char"/>
    <w:uiPriority w:val="9"/>
    <w:unhideWhenUsed/>
    <w:qFormat/>
    <w:rsid w:val="00C83E0C"/>
    <w:pPr>
      <w:keepNext/>
      <w:keepLines/>
      <w:overflowPunct w:val="0"/>
      <w:autoSpaceDN w:val="0"/>
      <w:spacing w:before="40" w:after="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3E0C"/>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0C7C5D"/>
    <w:rPr>
      <w:rFonts w:ascii="Times New Roman" w:hAnsi="Times New Roman" w:cs="Arial"/>
      <w:b/>
      <w:bCs/>
      <w:kern w:val="0"/>
      <w:sz w:val="28"/>
      <w:szCs w:val="24"/>
      <w:lang w:eastAsia="en-IN"/>
      <w14:ligatures w14:val="none"/>
    </w:rPr>
  </w:style>
  <w:style w:type="paragraph" w:styleId="NoSpacing">
    <w:name w:val="No Spacing"/>
    <w:uiPriority w:val="1"/>
    <w:qFormat/>
    <w:rsid w:val="009F2831"/>
    <w:pPr>
      <w:spacing w:after="0" w:line="480" w:lineRule="auto"/>
      <w:jc w:val="both"/>
    </w:pPr>
    <w:rPr>
      <w:rFonts w:ascii="Times New Roman" w:eastAsia="Arial" w:hAnsi="Times New Roman" w:cs="Arial"/>
      <w:kern w:val="0"/>
      <w:sz w:val="24"/>
      <w:lang w:val="en" w:eastAsia="en-I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Header">
    <w:name w:val="header"/>
    <w:basedOn w:val="Normal"/>
    <w:link w:val="HeaderChar"/>
    <w:uiPriority w:val="99"/>
    <w:unhideWhenUsed/>
    <w:rsid w:val="00EC1D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DA9"/>
    <w:rPr>
      <w:rFonts w:ascii="Times New Roman" w:hAnsi="Times New Roman"/>
      <w:kern w:val="0"/>
      <w:sz w:val="24"/>
      <w:lang w:val="en-GB"/>
      <w14:ligatures w14:val="none"/>
    </w:rPr>
  </w:style>
  <w:style w:type="paragraph" w:styleId="Footer">
    <w:name w:val="footer"/>
    <w:basedOn w:val="Normal"/>
    <w:link w:val="FooterChar"/>
    <w:uiPriority w:val="99"/>
    <w:unhideWhenUsed/>
    <w:rsid w:val="00EC1D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DA9"/>
    <w:rPr>
      <w:rFonts w:ascii="Times New Roman" w:hAnsi="Times New Roman"/>
      <w:kern w:val="0"/>
      <w:sz w:val="24"/>
      <w:lang w:val="en-GB"/>
      <w14:ligatures w14:val="none"/>
    </w:rPr>
  </w:style>
  <w:style w:type="paragraph" w:styleId="ListParagraph">
    <w:name w:val="List Paragraph"/>
    <w:basedOn w:val="Normal"/>
    <w:uiPriority w:val="34"/>
    <w:qFormat/>
    <w:rsid w:val="003E34CA"/>
    <w:pPr>
      <w:ind w:left="720"/>
      <w:contextualSpacing/>
    </w:pPr>
  </w:style>
  <w:style w:type="table" w:styleId="TableGrid">
    <w:name w:val="Table Grid"/>
    <w:basedOn w:val="TableNormal"/>
    <w:uiPriority w:val="39"/>
    <w:rsid w:val="007736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E77D4"/>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0C7C5D"/>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0C7C5D"/>
    <w:pPr>
      <w:spacing w:after="100"/>
    </w:pPr>
  </w:style>
  <w:style w:type="paragraph" w:styleId="TOC2">
    <w:name w:val="toc 2"/>
    <w:basedOn w:val="Normal"/>
    <w:next w:val="Normal"/>
    <w:autoRedefine/>
    <w:uiPriority w:val="39"/>
    <w:unhideWhenUsed/>
    <w:rsid w:val="000C7C5D"/>
    <w:pPr>
      <w:spacing w:after="100"/>
      <w:ind w:left="240"/>
    </w:pPr>
  </w:style>
  <w:style w:type="character" w:styleId="Hyperlink">
    <w:name w:val="Hyperlink"/>
    <w:basedOn w:val="DefaultParagraphFont"/>
    <w:uiPriority w:val="99"/>
    <w:unhideWhenUsed/>
    <w:rsid w:val="000C7C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Acc234</b:Tag>
    <b:SourceType>InternetSite</b:SourceType>
    <b:Guid>{0B9F2DA5-3133-47D3-AF08-58A4AF3BCC37}</b:Guid>
    <b:Author>
      <b:Author>
        <b:Corporate>AccountingTools</b:Corporate>
      </b:Author>
    </b:Author>
    <b:Title>Budget definition</b:Title>
    <b:Year>2023</b:Year>
    <b:YearAccessed>2024</b:YearAccessed>
    <b:MonthAccessed>June</b:MonthAccessed>
    <b:DayAccessed>11</b:DayAccessed>
    <b:URL>https://www.accountingtools.com/articles/budget-1#:~:text=A%20budget%20is%20used%20as,planning%20session%20by%20senior%20management.</b:URL>
    <b:RefOrder>1</b:RefOrder>
  </b:Source>
  <b:Source>
    <b:Tag>Bev241</b:Tag>
    <b:SourceType>InternetSite</b:SourceType>
    <b:Guid>{4F8CCEED-65AA-4033-A53B-80D0BE5E671E}</b:Guid>
    <b:Author>
      <b:Author>
        <b:NameList>
          <b:Person>
            <b:Last>O'Shea </b:Last>
            <b:First>Bev</b:First>
          </b:Person>
        </b:NameList>
      </b:Author>
    </b:Author>
    <b:Title>How to Budget Money in 5 Steps</b:Title>
    <b:Year>2024</b:Year>
    <b:YearAccessed>2024</b:YearAccessed>
    <b:MonthAccessed>June</b:MonthAccessed>
    <b:DayAccessed>10</b:DayAccessed>
    <b:URL>https://www.nerdwallet.com/article/finance/how-to-budget</b:URL>
    <b:RefOrder>2</b:RefOrder>
  </b:Source>
  <b:Source>
    <b:Tag>Acc241</b:Tag>
    <b:SourceType>InternetSite</b:SourceType>
    <b:Guid>{2A04794D-8644-4094-860A-7B7C52F7EBAF}</b:Guid>
    <b:Author>
      <b:Author>
        <b:Corporate>AccountingTools</b:Corporate>
      </b:Author>
    </b:Author>
    <b:Title>Budgetary control definition</b:Title>
    <b:Year>2024</b:Year>
    <b:YearAccessed>2024</b:YearAccessed>
    <b:MonthAccessed>June</b:MonthAccessed>
    <b:DayAccessed>11</b:DayAccessed>
    <b:URL>https://www.accountingtools.com/articles/budgetary-control</b:URL>
    <b:RefOrder>3</b:RefOrder>
  </b:Source>
  <b:Source>
    <b:Tag>For241</b:Tag>
    <b:SourceType>InternetSite</b:SourceType>
    <b:Guid>{9BC31500-CF92-4A6F-80B3-5FBCD52C1D41}</b:Guid>
    <b:Author>
      <b:Author>
        <b:Corporate>Forbes</b:Corporate>
      </b:Author>
    </b:Author>
    <b:Title>16 Key Factors To Consider When Budgeting And Forecasting For The Upcoming Year</b:Title>
    <b:Year>2024</b:Year>
    <b:YearAccessed>2024</b:YearAccessed>
    <b:MonthAccessed>June</b:MonthAccessed>
    <b:DayAccessed>11</b:DayAccessed>
    <b:URL>https://www.forbes.com/sites/forbesfinancecouncil/2024/06/13/can-womens-information-processing-style-shape-their-investment-strategies/?</b:URL>
    <b:RefOrder>4</b:RefOrder>
  </b:Source>
  <b:Source>
    <b:Tag>Val22</b:Tag>
    <b:SourceType>InternetSite</b:SourceType>
    <b:Guid>{D0CA0219-CA7E-4B9D-B4A3-EBB2C36C9DEF}</b:Guid>
    <b:Author>
      <b:Author>
        <b:Corporate>Valicom</b:Corporate>
      </b:Author>
    </b:Author>
    <b:Title>HOW TO OVERCOME BUDGET PRESSURE AS AN ENTERPRISE</b:Title>
    <b:Year>2022</b:Year>
    <b:YearAccessed>2024</b:YearAccessed>
    <b:MonthAccessed>June</b:MonthAccessed>
    <b:DayAccessed>11</b:DayAccessed>
    <b:URL>https://www.valicomcorp.com/blog/2022/8/3/how-to-overcome-budget-pressure-as-an-enterprise</b:URL>
    <b:RefOrder>5</b:RefOrder>
  </b:Source>
  <b:Source>
    <b:Tag>Acc233</b:Tag>
    <b:SourceType>InternetSite</b:SourceType>
    <b:Guid>{C4D12115-134C-4B96-A6F6-53F446B72D97}</b:Guid>
    <b:Author>
      <b:Author>
        <b:Corporate>AccountingTools</b:Corporate>
      </b:Author>
    </b:Author>
    <b:Title>Budgetary slack definition</b:Title>
    <b:Year>2023</b:Year>
    <b:YearAccessed>2024</b:YearAccessed>
    <b:MonthAccessed>June</b:MonthAccessed>
    <b:DayAccessed>11</b:DayAccessed>
    <b:URL>https://www.accountingtools.com/articles/what-is-budgetary-slack.html</b:URL>
    <b:RefOrder>6</b:RefOrder>
  </b:Source>
</b:Sources>
</file>

<file path=customXml/itemProps1.xml><?xml version="1.0" encoding="utf-8"?>
<ds:datastoreItem xmlns:ds="http://schemas.openxmlformats.org/officeDocument/2006/customXml" ds:itemID="{6EA02D3E-5609-4DD5-922C-6D2CD570DC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5128</Words>
  <Characters>29231</Characters>
  <Application>Microsoft Office Word</Application>
  <DocSecurity>0</DocSecurity>
  <Lines>243</Lines>
  <Paragraphs>68</Paragraphs>
  <ScaleCrop>false</ScaleCrop>
  <Company/>
  <LinksUpToDate>false</LinksUpToDate>
  <CharactersWithSpaces>34291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2024-06-20T22:03:00Z</dcterms:created>
  <dcterms:modified xsi:type="dcterms:W3CDTF">2024-06-20T22:03:00Z</dcterms:modified>
</cp:coreProperties>
</file>