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0656394E" w:rsidR="009C337F" w:rsidRDefault="00D833F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Rhian Wyn Roberts</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1D3DBBD0" w:rsidR="00986B43" w:rsidRDefault="00D833FF" w:rsidP="005D3F07">
            <w:pPr>
              <w:overflowPunct/>
              <w:autoSpaceDE/>
              <w:autoSpaceDN/>
              <w:adjustRightInd/>
              <w:ind w:right="-957"/>
              <w:textAlignment w:val="auto"/>
              <w:rPr>
                <w:rFonts w:ascii="Times New Roman" w:hAnsi="Times New Roman" w:cs="Times New Roman"/>
                <w:b/>
                <w:color w:val="auto"/>
                <w:sz w:val="48"/>
              </w:rPr>
            </w:pPr>
            <w:r w:rsidRPr="00D833FF">
              <w:rPr>
                <w:rFonts w:ascii="Times New Roman" w:hAnsi="Times New Roman" w:cs="Times New Roman"/>
                <w:b/>
                <w:color w:val="auto"/>
                <w:sz w:val="48"/>
              </w:rPr>
              <w:t>2432432@student.uwtsd.ac.uk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8898F8A" w:rsidR="0085230E" w:rsidRPr="005D3F07" w:rsidRDefault="00D833F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2432432</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E456F7A"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84613B">
        <w:rPr>
          <w:sz w:val="24"/>
          <w:szCs w:val="24"/>
        </w:rPr>
        <w:t>11.07.2025</w:t>
      </w:r>
      <w:r w:rsidR="00C7108B">
        <w:rPr>
          <w:sz w:val="24"/>
          <w:szCs w:val="24"/>
        </w:rPr>
        <w:t xml:space="preserve">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0EE1C9D" w14:textId="47BD7D87" w:rsidR="00E82963" w:rsidRDefault="00E82963" w:rsidP="00E82963">
            <w:pPr>
              <w:spacing w:line="480" w:lineRule="auto"/>
              <w:jc w:val="both"/>
              <w:rPr>
                <w:sz w:val="24"/>
                <w:szCs w:val="24"/>
              </w:rPr>
            </w:pPr>
            <w:r w:rsidRPr="00501CC9">
              <w:rPr>
                <w:sz w:val="24"/>
                <w:szCs w:val="24"/>
              </w:rPr>
              <w:t>I have been</w:t>
            </w:r>
            <w:r>
              <w:rPr>
                <w:sz w:val="24"/>
                <w:szCs w:val="24"/>
              </w:rPr>
              <w:t xml:space="preserve"> </w:t>
            </w:r>
            <w:r w:rsidRPr="00501CC9">
              <w:rPr>
                <w:sz w:val="24"/>
                <w:szCs w:val="24"/>
              </w:rPr>
              <w:t xml:space="preserve">supporting a young person </w:t>
            </w:r>
            <w:r>
              <w:rPr>
                <w:sz w:val="24"/>
                <w:szCs w:val="24"/>
              </w:rPr>
              <w:t xml:space="preserve">(referred to as 1) </w:t>
            </w:r>
            <w:r w:rsidRPr="00501CC9">
              <w:rPr>
                <w:sz w:val="24"/>
                <w:szCs w:val="24"/>
              </w:rPr>
              <w:t xml:space="preserve">and their family </w:t>
            </w:r>
            <w:r>
              <w:rPr>
                <w:sz w:val="24"/>
                <w:szCs w:val="24"/>
              </w:rPr>
              <w:t xml:space="preserve">through a Care and Support Plan under </w:t>
            </w:r>
            <w:r w:rsidRPr="00501CC9">
              <w:rPr>
                <w:sz w:val="24"/>
                <w:szCs w:val="24"/>
              </w:rPr>
              <w:t>Part 3 of the Social Services and Well-</w:t>
            </w:r>
            <w:r w:rsidR="00CE52F5">
              <w:rPr>
                <w:sz w:val="24"/>
                <w:szCs w:val="24"/>
              </w:rPr>
              <w:t>b</w:t>
            </w:r>
            <w:r w:rsidRPr="00501CC9">
              <w:rPr>
                <w:sz w:val="24"/>
                <w:szCs w:val="24"/>
              </w:rPr>
              <w:t>eing Act (Wales) 2014 (SSWBA).</w:t>
            </w:r>
            <w:r>
              <w:rPr>
                <w:sz w:val="24"/>
                <w:szCs w:val="24"/>
              </w:rPr>
              <w:t xml:space="preserve"> 1 lives with their mother (2), stepfather (3)</w:t>
            </w:r>
            <w:r w:rsidR="002A166E">
              <w:rPr>
                <w:sz w:val="24"/>
                <w:szCs w:val="24"/>
              </w:rPr>
              <w:t>,</w:t>
            </w:r>
            <w:r>
              <w:rPr>
                <w:sz w:val="24"/>
                <w:szCs w:val="24"/>
              </w:rPr>
              <w:t xml:space="preserve"> and siblings. Concerns were </w:t>
            </w:r>
            <w:r w:rsidR="00CE52F5">
              <w:rPr>
                <w:sz w:val="24"/>
                <w:szCs w:val="24"/>
              </w:rPr>
              <w:t>raised</w:t>
            </w:r>
            <w:r>
              <w:rPr>
                <w:sz w:val="24"/>
                <w:szCs w:val="24"/>
              </w:rPr>
              <w:t xml:space="preserve"> about a breakdown in 1’s relationship with their mother</w:t>
            </w:r>
            <w:r w:rsidR="009F0F36">
              <w:rPr>
                <w:sz w:val="24"/>
                <w:szCs w:val="24"/>
              </w:rPr>
              <w:t>,</w:t>
            </w:r>
            <w:r>
              <w:rPr>
                <w:sz w:val="24"/>
                <w:szCs w:val="24"/>
              </w:rPr>
              <w:t xml:space="preserve"> resulting in challenging behaviours and 1 being vulnerable to exploitation. </w:t>
            </w:r>
            <w:r w:rsidRPr="00501CC9">
              <w:rPr>
                <w:sz w:val="24"/>
                <w:szCs w:val="24"/>
              </w:rPr>
              <w:t xml:space="preserve">Several police reports have </w:t>
            </w:r>
            <w:r>
              <w:rPr>
                <w:sz w:val="24"/>
                <w:szCs w:val="24"/>
              </w:rPr>
              <w:t xml:space="preserve">recently </w:t>
            </w:r>
            <w:r w:rsidRPr="00501CC9">
              <w:rPr>
                <w:sz w:val="24"/>
                <w:szCs w:val="24"/>
              </w:rPr>
              <w:t>been received</w:t>
            </w:r>
            <w:r w:rsidR="002A166E">
              <w:rPr>
                <w:sz w:val="24"/>
                <w:szCs w:val="24"/>
              </w:rPr>
              <w:t>,</w:t>
            </w:r>
            <w:r w:rsidRPr="00501CC9">
              <w:rPr>
                <w:sz w:val="24"/>
                <w:szCs w:val="24"/>
              </w:rPr>
              <w:t xml:space="preserve"> </w:t>
            </w:r>
            <w:r w:rsidR="00E5526C">
              <w:rPr>
                <w:sz w:val="24"/>
                <w:szCs w:val="24"/>
              </w:rPr>
              <w:t xml:space="preserve">that </w:t>
            </w:r>
            <w:r>
              <w:rPr>
                <w:sz w:val="24"/>
                <w:szCs w:val="24"/>
              </w:rPr>
              <w:t>escalated</w:t>
            </w:r>
            <w:r w:rsidRPr="00501CC9">
              <w:rPr>
                <w:sz w:val="24"/>
                <w:szCs w:val="24"/>
              </w:rPr>
              <w:t xml:space="preserve"> concerns</w:t>
            </w:r>
            <w:r w:rsidR="005248D0">
              <w:rPr>
                <w:sz w:val="24"/>
                <w:szCs w:val="24"/>
              </w:rPr>
              <w:t>,</w:t>
            </w:r>
            <w:r w:rsidRPr="00501CC9">
              <w:rPr>
                <w:sz w:val="24"/>
                <w:szCs w:val="24"/>
              </w:rPr>
              <w:t xml:space="preserve"> and a decision to undertake</w:t>
            </w:r>
            <w:r w:rsidR="005248D0">
              <w:rPr>
                <w:sz w:val="24"/>
                <w:szCs w:val="24"/>
              </w:rPr>
              <w:t xml:space="preserve"> a</w:t>
            </w:r>
            <w:r>
              <w:rPr>
                <w:sz w:val="24"/>
                <w:szCs w:val="24"/>
              </w:rPr>
              <w:t xml:space="preserve"> single agency</w:t>
            </w:r>
            <w:r w:rsidRPr="00501CC9">
              <w:rPr>
                <w:sz w:val="24"/>
                <w:szCs w:val="24"/>
              </w:rPr>
              <w:t xml:space="preserve"> Section 47 (S47) enquiry</w:t>
            </w:r>
            <w:r>
              <w:rPr>
                <w:sz w:val="24"/>
                <w:szCs w:val="24"/>
              </w:rPr>
              <w:t xml:space="preserve"> was agreed. </w:t>
            </w:r>
          </w:p>
          <w:p w14:paraId="39CC939E" w14:textId="48358556" w:rsidR="00E82963" w:rsidRDefault="00E82963" w:rsidP="00E82963">
            <w:pPr>
              <w:spacing w:line="480" w:lineRule="auto"/>
              <w:jc w:val="both"/>
              <w:rPr>
                <w:sz w:val="24"/>
                <w:szCs w:val="24"/>
              </w:rPr>
            </w:pPr>
            <w:r>
              <w:rPr>
                <w:sz w:val="24"/>
                <w:szCs w:val="24"/>
              </w:rPr>
              <w:t>In Wales</w:t>
            </w:r>
            <w:r w:rsidR="00994588">
              <w:rPr>
                <w:sz w:val="24"/>
                <w:szCs w:val="24"/>
              </w:rPr>
              <w:t>,</w:t>
            </w:r>
            <w:r>
              <w:rPr>
                <w:sz w:val="24"/>
                <w:szCs w:val="24"/>
              </w:rPr>
              <w:t xml:space="preserve"> whe</w:t>
            </w:r>
            <w:r w:rsidR="004E4335">
              <w:rPr>
                <w:sz w:val="24"/>
                <w:szCs w:val="24"/>
              </w:rPr>
              <w:t>n</w:t>
            </w:r>
            <w:r>
              <w:rPr>
                <w:sz w:val="24"/>
                <w:szCs w:val="24"/>
              </w:rPr>
              <w:t xml:space="preserve"> </w:t>
            </w:r>
            <w:r w:rsidRPr="00501CC9">
              <w:rPr>
                <w:sz w:val="24"/>
                <w:szCs w:val="24"/>
              </w:rPr>
              <w:t xml:space="preserve">a </w:t>
            </w:r>
            <w:r>
              <w:rPr>
                <w:sz w:val="24"/>
                <w:szCs w:val="24"/>
              </w:rPr>
              <w:t>child</w:t>
            </w:r>
            <w:r w:rsidRPr="00501CC9">
              <w:rPr>
                <w:sz w:val="24"/>
                <w:szCs w:val="24"/>
              </w:rPr>
              <w:t xml:space="preserve"> is</w:t>
            </w:r>
            <w:r>
              <w:rPr>
                <w:sz w:val="24"/>
                <w:szCs w:val="24"/>
              </w:rPr>
              <w:t xml:space="preserve"> reported to </w:t>
            </w:r>
            <w:r w:rsidR="00F87848">
              <w:rPr>
                <w:sz w:val="24"/>
                <w:szCs w:val="24"/>
              </w:rPr>
              <w:t xml:space="preserve">be </w:t>
            </w:r>
            <w:r w:rsidR="00FF1C89">
              <w:rPr>
                <w:sz w:val="24"/>
                <w:szCs w:val="24"/>
              </w:rPr>
              <w:t>“</w:t>
            </w:r>
            <w:r w:rsidR="00395828">
              <w:rPr>
                <w:sz w:val="24"/>
                <w:szCs w:val="24"/>
              </w:rPr>
              <w:t xml:space="preserve">experiencing or is at risk of </w:t>
            </w:r>
            <w:r w:rsidR="00947F98">
              <w:rPr>
                <w:sz w:val="24"/>
                <w:szCs w:val="24"/>
              </w:rPr>
              <w:t>experiencing</w:t>
            </w:r>
            <w:r w:rsidRPr="00501CC9">
              <w:rPr>
                <w:sz w:val="24"/>
                <w:szCs w:val="24"/>
              </w:rPr>
              <w:t xml:space="preserve"> significant harm</w:t>
            </w:r>
            <w:r w:rsidR="00F87848">
              <w:rPr>
                <w:sz w:val="24"/>
                <w:szCs w:val="24"/>
              </w:rPr>
              <w:t>”</w:t>
            </w:r>
            <w:r w:rsidR="00E72746">
              <w:rPr>
                <w:sz w:val="24"/>
                <w:szCs w:val="24"/>
              </w:rPr>
              <w:t xml:space="preserve">, </w:t>
            </w:r>
            <w:r w:rsidRPr="00501CC9">
              <w:rPr>
                <w:sz w:val="24"/>
                <w:szCs w:val="24"/>
              </w:rPr>
              <w:t xml:space="preserve">local authorities are required </w:t>
            </w:r>
            <w:r>
              <w:rPr>
                <w:sz w:val="24"/>
                <w:szCs w:val="24"/>
              </w:rPr>
              <w:t xml:space="preserve">to carry out </w:t>
            </w:r>
            <w:r w:rsidRPr="00501CC9">
              <w:rPr>
                <w:sz w:val="24"/>
                <w:szCs w:val="24"/>
              </w:rPr>
              <w:t xml:space="preserve">S47 </w:t>
            </w:r>
            <w:r>
              <w:rPr>
                <w:sz w:val="24"/>
                <w:szCs w:val="24"/>
              </w:rPr>
              <w:t>enquir</w:t>
            </w:r>
            <w:r w:rsidR="00A717BD">
              <w:rPr>
                <w:sz w:val="24"/>
                <w:szCs w:val="24"/>
              </w:rPr>
              <w:t>i</w:t>
            </w:r>
            <w:r>
              <w:rPr>
                <w:sz w:val="24"/>
                <w:szCs w:val="24"/>
              </w:rPr>
              <w:t>es under th</w:t>
            </w:r>
            <w:r w:rsidRPr="00501CC9">
              <w:rPr>
                <w:sz w:val="24"/>
                <w:szCs w:val="24"/>
              </w:rPr>
              <w:t xml:space="preserve">e Children Act 1989 to determine </w:t>
            </w:r>
            <w:r>
              <w:rPr>
                <w:sz w:val="24"/>
                <w:szCs w:val="24"/>
              </w:rPr>
              <w:t xml:space="preserve">whether </w:t>
            </w:r>
            <w:r w:rsidRPr="00501CC9">
              <w:rPr>
                <w:sz w:val="24"/>
                <w:szCs w:val="24"/>
              </w:rPr>
              <w:t xml:space="preserve">action </w:t>
            </w:r>
            <w:r>
              <w:rPr>
                <w:sz w:val="24"/>
                <w:szCs w:val="24"/>
              </w:rPr>
              <w:t xml:space="preserve">is </w:t>
            </w:r>
            <w:r w:rsidRPr="00501CC9">
              <w:rPr>
                <w:sz w:val="24"/>
                <w:szCs w:val="24"/>
              </w:rPr>
              <w:t>need</w:t>
            </w:r>
            <w:r>
              <w:rPr>
                <w:sz w:val="24"/>
                <w:szCs w:val="24"/>
              </w:rPr>
              <w:t>ed</w:t>
            </w:r>
            <w:r w:rsidRPr="00501CC9">
              <w:rPr>
                <w:sz w:val="24"/>
                <w:szCs w:val="24"/>
              </w:rPr>
              <w:t xml:space="preserve"> to safeguard </w:t>
            </w:r>
            <w:r>
              <w:rPr>
                <w:sz w:val="24"/>
                <w:szCs w:val="24"/>
              </w:rPr>
              <w:t>and promote the child’s well-being</w:t>
            </w:r>
            <w:r w:rsidR="00E72746">
              <w:rPr>
                <w:sz w:val="24"/>
                <w:szCs w:val="24"/>
              </w:rPr>
              <w:t xml:space="preserve"> (Welsh Government, 2025)</w:t>
            </w:r>
            <w:r>
              <w:rPr>
                <w:sz w:val="24"/>
                <w:szCs w:val="24"/>
              </w:rPr>
              <w:t>. The Children Act 1989 directs S47 enquiries in Wales (McManus &amp; Boulton, 2020), with Part 7 of the SSWBA and associated statutory guidance</w:t>
            </w:r>
            <w:r w:rsidR="000777BA">
              <w:rPr>
                <w:sz w:val="24"/>
                <w:szCs w:val="24"/>
              </w:rPr>
              <w:t>,</w:t>
            </w:r>
            <w:r>
              <w:rPr>
                <w:sz w:val="24"/>
                <w:szCs w:val="24"/>
              </w:rPr>
              <w:t xml:space="preserve"> Working Together to </w:t>
            </w:r>
            <w:r w:rsidR="000654FB">
              <w:rPr>
                <w:sz w:val="24"/>
                <w:szCs w:val="24"/>
              </w:rPr>
              <w:t>S</w:t>
            </w:r>
            <w:r>
              <w:rPr>
                <w:sz w:val="24"/>
                <w:szCs w:val="24"/>
              </w:rPr>
              <w:t>afeguard People Volume 5 (Welsh Government, 2018) providing the statutory framework for practice.</w:t>
            </w:r>
          </w:p>
          <w:p w14:paraId="7847F368" w14:textId="60B31066" w:rsidR="00E82963" w:rsidRPr="00104633" w:rsidRDefault="00E82963" w:rsidP="00104633">
            <w:pPr>
              <w:overflowPunct/>
              <w:autoSpaceDE/>
              <w:autoSpaceDN/>
              <w:adjustRightInd/>
              <w:spacing w:line="480" w:lineRule="auto"/>
              <w:jc w:val="both"/>
              <w:textAlignment w:val="auto"/>
              <w:rPr>
                <w:color w:val="auto"/>
                <w:sz w:val="24"/>
                <w:szCs w:val="24"/>
              </w:rPr>
            </w:pPr>
            <w:r>
              <w:rPr>
                <w:sz w:val="24"/>
                <w:szCs w:val="24"/>
              </w:rPr>
              <w:t>2 &amp; 3’s first and preferred language is English</w:t>
            </w:r>
            <w:r w:rsidR="000654FB">
              <w:rPr>
                <w:sz w:val="24"/>
                <w:szCs w:val="24"/>
              </w:rPr>
              <w:t>;</w:t>
            </w:r>
            <w:r>
              <w:rPr>
                <w:sz w:val="24"/>
                <w:szCs w:val="24"/>
              </w:rPr>
              <w:t xml:space="preserve"> however, they can understand Welsh</w:t>
            </w:r>
            <w:r w:rsidR="000654FB">
              <w:rPr>
                <w:sz w:val="24"/>
                <w:szCs w:val="24"/>
              </w:rPr>
              <w:t>,</w:t>
            </w:r>
            <w:r>
              <w:rPr>
                <w:sz w:val="24"/>
                <w:szCs w:val="24"/>
              </w:rPr>
              <w:t xml:space="preserve"> and they identify as Welsh and with the Welsh culture. They live in a small rural village where 64.4% of people speak Welsh (ONS, 2023). This observation was </w:t>
            </w:r>
            <w:r w:rsidR="00E45FD2">
              <w:rPr>
                <w:sz w:val="24"/>
                <w:szCs w:val="24"/>
              </w:rPr>
              <w:t>undertaken</w:t>
            </w:r>
            <w:r>
              <w:rPr>
                <w:sz w:val="24"/>
                <w:szCs w:val="24"/>
              </w:rPr>
              <w:t xml:space="preserve"> </w:t>
            </w:r>
            <w:r w:rsidR="00094F15">
              <w:rPr>
                <w:sz w:val="24"/>
                <w:szCs w:val="24"/>
              </w:rPr>
              <w:t xml:space="preserve">with </w:t>
            </w:r>
            <w:r>
              <w:rPr>
                <w:sz w:val="24"/>
                <w:szCs w:val="24"/>
              </w:rPr>
              <w:t xml:space="preserve">1’s mother (2) and stepfather (3). </w:t>
            </w:r>
            <w:r w:rsidR="00104633" w:rsidRPr="00104633">
              <w:rPr>
                <w:color w:val="auto"/>
                <w:sz w:val="24"/>
                <w:szCs w:val="24"/>
              </w:rPr>
              <w:t xml:space="preserve">Prior to the observation, I obtained their consent for a colleague who they are </w:t>
            </w:r>
            <w:r w:rsidR="00104633" w:rsidRPr="00104633">
              <w:rPr>
                <w:color w:val="auto"/>
                <w:sz w:val="24"/>
                <w:szCs w:val="24"/>
              </w:rPr>
              <w:lastRenderedPageBreak/>
              <w:t xml:space="preserve">familiar </w:t>
            </w:r>
            <w:r w:rsidR="001332AD">
              <w:rPr>
                <w:color w:val="auto"/>
                <w:sz w:val="24"/>
                <w:szCs w:val="24"/>
              </w:rPr>
              <w:t xml:space="preserve">with </w:t>
            </w:r>
            <w:r w:rsidR="00104633" w:rsidRPr="00104633">
              <w:rPr>
                <w:color w:val="auto"/>
                <w:sz w:val="24"/>
                <w:szCs w:val="24"/>
              </w:rPr>
              <w:t>to observe the visit and asked whether feedback could be gathered at the end of the session</w:t>
            </w:r>
            <w:r w:rsidR="00104633">
              <w:rPr>
                <w:color w:val="auto"/>
                <w:sz w:val="24"/>
                <w:szCs w:val="24"/>
              </w:rPr>
              <w:t xml:space="preserve">. </w:t>
            </w:r>
            <w:r>
              <w:rPr>
                <w:sz w:val="24"/>
                <w:szCs w:val="24"/>
              </w:rPr>
              <w:t>I explained why I was being observed and that it was my practice that was being observed. As they are familiar with my colleague, I considered the overall impact of the observer’s presence</w:t>
            </w:r>
            <w:r w:rsidR="00094F15">
              <w:rPr>
                <w:sz w:val="24"/>
                <w:szCs w:val="24"/>
              </w:rPr>
              <w:t xml:space="preserve"> to be</w:t>
            </w:r>
            <w:r>
              <w:rPr>
                <w:sz w:val="24"/>
                <w:szCs w:val="24"/>
              </w:rPr>
              <w:t xml:space="preserve"> beneficial and supportive </w:t>
            </w:r>
            <w:r w:rsidR="00E45FD2">
              <w:rPr>
                <w:sz w:val="24"/>
                <w:szCs w:val="24"/>
              </w:rPr>
              <w:t>for</w:t>
            </w:r>
            <w:r>
              <w:rPr>
                <w:sz w:val="24"/>
                <w:szCs w:val="24"/>
              </w:rPr>
              <w:t xml:space="preserve"> the family. I </w:t>
            </w:r>
            <w:r w:rsidR="00094F15">
              <w:rPr>
                <w:sz w:val="24"/>
                <w:szCs w:val="24"/>
              </w:rPr>
              <w:t xml:space="preserve">also </w:t>
            </w:r>
            <w:r>
              <w:rPr>
                <w:sz w:val="24"/>
                <w:szCs w:val="24"/>
              </w:rPr>
              <w:t xml:space="preserve">considered </w:t>
            </w:r>
            <w:r w:rsidR="00094F15">
              <w:rPr>
                <w:sz w:val="24"/>
                <w:szCs w:val="24"/>
              </w:rPr>
              <w:t xml:space="preserve">that </w:t>
            </w:r>
            <w:r>
              <w:rPr>
                <w:sz w:val="24"/>
                <w:szCs w:val="24"/>
              </w:rPr>
              <w:t xml:space="preserve">they may be daunted by the S47 process and </w:t>
            </w:r>
            <w:r w:rsidR="00D30AE9">
              <w:rPr>
                <w:sz w:val="24"/>
                <w:szCs w:val="24"/>
              </w:rPr>
              <w:t xml:space="preserve">by </w:t>
            </w:r>
            <w:r>
              <w:rPr>
                <w:sz w:val="24"/>
                <w:szCs w:val="24"/>
              </w:rPr>
              <w:t>coming to the office</w:t>
            </w:r>
            <w:r w:rsidR="00A017A5">
              <w:rPr>
                <w:sz w:val="24"/>
                <w:szCs w:val="24"/>
              </w:rPr>
              <w:t>,</w:t>
            </w:r>
            <w:r>
              <w:rPr>
                <w:sz w:val="24"/>
                <w:szCs w:val="24"/>
              </w:rPr>
              <w:t xml:space="preserve"> so </w:t>
            </w:r>
            <w:r w:rsidR="00A017A5">
              <w:rPr>
                <w:sz w:val="24"/>
                <w:szCs w:val="24"/>
              </w:rPr>
              <w:t xml:space="preserve">I </w:t>
            </w:r>
            <w:r>
              <w:rPr>
                <w:sz w:val="24"/>
                <w:szCs w:val="24"/>
              </w:rPr>
              <w:t xml:space="preserve">arranged that the session </w:t>
            </w:r>
            <w:r w:rsidR="00E31486">
              <w:rPr>
                <w:sz w:val="24"/>
                <w:szCs w:val="24"/>
              </w:rPr>
              <w:t>be</w:t>
            </w:r>
            <w:r>
              <w:rPr>
                <w:sz w:val="24"/>
                <w:szCs w:val="24"/>
              </w:rPr>
              <w:t xml:space="preserve"> held </w:t>
            </w:r>
            <w:r w:rsidR="00441AF9">
              <w:rPr>
                <w:sz w:val="24"/>
                <w:szCs w:val="24"/>
              </w:rPr>
              <w:t>in</w:t>
            </w:r>
            <w:r>
              <w:rPr>
                <w:sz w:val="24"/>
                <w:szCs w:val="24"/>
              </w:rPr>
              <w:t xml:space="preserve"> their home.</w:t>
            </w:r>
          </w:p>
          <w:p w14:paraId="7B51C2E8" w14:textId="33730EFD" w:rsidR="00E82963" w:rsidRDefault="00E82963" w:rsidP="00E82963">
            <w:pPr>
              <w:spacing w:line="480" w:lineRule="auto"/>
              <w:jc w:val="both"/>
              <w:rPr>
                <w:sz w:val="24"/>
                <w:szCs w:val="24"/>
              </w:rPr>
            </w:pPr>
            <w:r>
              <w:rPr>
                <w:sz w:val="24"/>
                <w:szCs w:val="24"/>
              </w:rPr>
              <w:t>Word Count 32</w:t>
            </w:r>
            <w:r w:rsidR="00094F15">
              <w:rPr>
                <w:sz w:val="24"/>
                <w:szCs w:val="24"/>
              </w:rPr>
              <w:t>9</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4A82A4B" w14:textId="77777777" w:rsidR="00E82963" w:rsidRDefault="00E82963" w:rsidP="00243DB0">
            <w:pPr>
              <w:jc w:val="both"/>
              <w:rPr>
                <w:i/>
                <w:sz w:val="24"/>
                <w:szCs w:val="24"/>
              </w:rPr>
            </w:pPr>
          </w:p>
          <w:p w14:paraId="2CE3D81F" w14:textId="39495FD5" w:rsidR="000C7B89" w:rsidRDefault="000C7B89" w:rsidP="000C7B89">
            <w:pPr>
              <w:spacing w:line="480" w:lineRule="auto"/>
              <w:jc w:val="both"/>
              <w:rPr>
                <w:sz w:val="24"/>
                <w:szCs w:val="24"/>
              </w:rPr>
            </w:pPr>
            <w:r w:rsidRPr="005F576D">
              <w:rPr>
                <w:sz w:val="24"/>
                <w:szCs w:val="24"/>
              </w:rPr>
              <w:t xml:space="preserve">As described above, this </w:t>
            </w:r>
            <w:r>
              <w:rPr>
                <w:sz w:val="24"/>
                <w:szCs w:val="24"/>
              </w:rPr>
              <w:t>observation</w:t>
            </w:r>
            <w:r w:rsidRPr="005F576D">
              <w:rPr>
                <w:sz w:val="24"/>
                <w:szCs w:val="24"/>
              </w:rPr>
              <w:t xml:space="preserve"> involve</w:t>
            </w:r>
            <w:r>
              <w:rPr>
                <w:sz w:val="24"/>
                <w:szCs w:val="24"/>
              </w:rPr>
              <w:t>d</w:t>
            </w:r>
            <w:r w:rsidRPr="005F576D">
              <w:rPr>
                <w:sz w:val="24"/>
                <w:szCs w:val="24"/>
              </w:rPr>
              <w:t xml:space="preserve"> </w:t>
            </w:r>
            <w:r>
              <w:rPr>
                <w:sz w:val="24"/>
                <w:szCs w:val="24"/>
              </w:rPr>
              <w:t xml:space="preserve">completing </w:t>
            </w:r>
            <w:r w:rsidRPr="005F576D">
              <w:rPr>
                <w:sz w:val="24"/>
                <w:szCs w:val="24"/>
              </w:rPr>
              <w:t xml:space="preserve">a Section 47 (S47) enquiry. During S47 enquiries </w:t>
            </w:r>
            <w:r>
              <w:rPr>
                <w:sz w:val="24"/>
                <w:szCs w:val="24"/>
              </w:rPr>
              <w:t>information is gathered</w:t>
            </w:r>
            <w:r w:rsidRPr="005F576D">
              <w:rPr>
                <w:sz w:val="24"/>
                <w:szCs w:val="24"/>
              </w:rPr>
              <w:t xml:space="preserve"> in a child-focused way to assess how the situation impacts on the child and </w:t>
            </w:r>
            <w:r>
              <w:rPr>
                <w:sz w:val="24"/>
                <w:szCs w:val="24"/>
              </w:rPr>
              <w:t xml:space="preserve">identify </w:t>
            </w:r>
            <w:r w:rsidRPr="005F576D">
              <w:rPr>
                <w:sz w:val="24"/>
                <w:szCs w:val="24"/>
              </w:rPr>
              <w:t xml:space="preserve">the strengths, challenges, and needs of the family (Welsh Government, 2025). The information is used to inform decision-making and the outcome of the enquiry </w:t>
            </w:r>
            <w:bookmarkStart w:id="0" w:name="_Hlk204512638"/>
            <w:r w:rsidRPr="005F576D">
              <w:rPr>
                <w:sz w:val="24"/>
                <w:szCs w:val="24"/>
              </w:rPr>
              <w:t>(Welsh Government, 2025)</w:t>
            </w:r>
            <w:bookmarkEnd w:id="0"/>
            <w:r w:rsidRPr="005F576D">
              <w:rPr>
                <w:sz w:val="24"/>
                <w:szCs w:val="24"/>
              </w:rPr>
              <w:t xml:space="preserve">. </w:t>
            </w:r>
            <w:r w:rsidR="00A01FBD">
              <w:rPr>
                <w:sz w:val="24"/>
                <w:szCs w:val="24"/>
              </w:rPr>
              <w:t xml:space="preserve">2 &amp; 3 </w:t>
            </w:r>
            <w:r w:rsidR="00D96090">
              <w:rPr>
                <w:sz w:val="24"/>
                <w:szCs w:val="24"/>
              </w:rPr>
              <w:t>live</w:t>
            </w:r>
            <w:r w:rsidR="00A01FBD">
              <w:rPr>
                <w:sz w:val="24"/>
                <w:szCs w:val="24"/>
              </w:rPr>
              <w:t xml:space="preserve"> in a rural community with limited public transport </w:t>
            </w:r>
            <w:r w:rsidR="00D96090">
              <w:rPr>
                <w:sz w:val="24"/>
                <w:szCs w:val="24"/>
              </w:rPr>
              <w:t xml:space="preserve">links, due to this and the sensitivity of the visit I arranged to visit them at home. </w:t>
            </w:r>
            <w:r>
              <w:rPr>
                <w:sz w:val="24"/>
                <w:szCs w:val="24"/>
              </w:rPr>
              <w:t xml:space="preserve"> </w:t>
            </w:r>
          </w:p>
          <w:p w14:paraId="415856BE" w14:textId="77777777" w:rsidR="00427757" w:rsidRDefault="00427757" w:rsidP="000C7B89">
            <w:pPr>
              <w:spacing w:line="480" w:lineRule="auto"/>
              <w:jc w:val="both"/>
              <w:rPr>
                <w:sz w:val="24"/>
                <w:szCs w:val="24"/>
              </w:rPr>
            </w:pPr>
          </w:p>
          <w:p w14:paraId="3BE6F6BA" w14:textId="327852D1" w:rsidR="000C7B89" w:rsidRPr="0018202B" w:rsidRDefault="000C7B89" w:rsidP="000C7B89">
            <w:pPr>
              <w:spacing w:line="480" w:lineRule="auto"/>
              <w:jc w:val="both"/>
              <w:rPr>
                <w:sz w:val="24"/>
                <w:szCs w:val="24"/>
              </w:rPr>
            </w:pPr>
            <w:r w:rsidRPr="00415702">
              <w:rPr>
                <w:sz w:val="24"/>
                <w:szCs w:val="24"/>
              </w:rPr>
              <w:t xml:space="preserve">Social workers are responsible for ensuring that person-centred </w:t>
            </w:r>
            <w:r w:rsidR="00DA2EE7">
              <w:rPr>
                <w:sz w:val="24"/>
                <w:szCs w:val="24"/>
              </w:rPr>
              <w:t>approaches are us</w:t>
            </w:r>
            <w:r w:rsidRPr="00415702">
              <w:rPr>
                <w:sz w:val="24"/>
                <w:szCs w:val="24"/>
              </w:rPr>
              <w:t xml:space="preserve">ed to identify and understand the individual’s needs (Social Care Wales, 2017). </w:t>
            </w:r>
            <w:r>
              <w:rPr>
                <w:sz w:val="24"/>
                <w:szCs w:val="24"/>
              </w:rPr>
              <w:t xml:space="preserve">Rogers </w:t>
            </w:r>
            <w:r w:rsidRPr="009543D5">
              <w:rPr>
                <w:i/>
                <w:iCs/>
                <w:sz w:val="24"/>
                <w:szCs w:val="24"/>
              </w:rPr>
              <w:t>et al</w:t>
            </w:r>
            <w:r>
              <w:rPr>
                <w:sz w:val="24"/>
                <w:szCs w:val="24"/>
              </w:rPr>
              <w:t xml:space="preserve">. (2016) describe person-centred communication as adjusting the way we communicate to best meet the needs of the individual. This is reinforced by </w:t>
            </w:r>
            <w:r w:rsidRPr="00415702">
              <w:rPr>
                <w:sz w:val="24"/>
                <w:szCs w:val="24"/>
              </w:rPr>
              <w:t xml:space="preserve">The Code of Professional Practice for Social </w:t>
            </w:r>
            <w:r w:rsidR="00FA0C74">
              <w:rPr>
                <w:sz w:val="24"/>
                <w:szCs w:val="24"/>
              </w:rPr>
              <w:t>Care</w:t>
            </w:r>
            <w:r w:rsidRPr="00415702">
              <w:rPr>
                <w:sz w:val="24"/>
                <w:szCs w:val="24"/>
              </w:rPr>
              <w:t xml:space="preserve"> (COPP) </w:t>
            </w:r>
            <w:r>
              <w:rPr>
                <w:sz w:val="24"/>
                <w:szCs w:val="24"/>
              </w:rPr>
              <w:t>as</w:t>
            </w:r>
            <w:r w:rsidRPr="00415702">
              <w:rPr>
                <w:sz w:val="24"/>
                <w:szCs w:val="24"/>
              </w:rPr>
              <w:t xml:space="preserve"> “</w:t>
            </w:r>
            <w:r w:rsidRPr="00415702">
              <w:rPr>
                <w:i/>
                <w:iCs/>
                <w:sz w:val="24"/>
                <w:szCs w:val="24"/>
              </w:rPr>
              <w:t xml:space="preserve">actively supporting individuals and carers to communicate their views and preferences using their preferred method and language” </w:t>
            </w:r>
            <w:r w:rsidRPr="00415702">
              <w:rPr>
                <w:sz w:val="24"/>
                <w:szCs w:val="24"/>
              </w:rPr>
              <w:t xml:space="preserve">(Social Care Wales, 2017). </w:t>
            </w:r>
            <w:r>
              <w:rPr>
                <w:sz w:val="24"/>
                <w:szCs w:val="24"/>
              </w:rPr>
              <w:t xml:space="preserve">While </w:t>
            </w:r>
            <w:r w:rsidRPr="00415702">
              <w:rPr>
                <w:sz w:val="24"/>
                <w:szCs w:val="24"/>
              </w:rPr>
              <w:t>I was aware that 2 &amp; 3 understood Welsh</w:t>
            </w:r>
            <w:r w:rsidR="008201D4">
              <w:rPr>
                <w:sz w:val="24"/>
                <w:szCs w:val="24"/>
              </w:rPr>
              <w:t>,</w:t>
            </w:r>
            <w:r w:rsidRPr="00415702">
              <w:rPr>
                <w:sz w:val="24"/>
                <w:szCs w:val="24"/>
              </w:rPr>
              <w:t xml:space="preserve"> the</w:t>
            </w:r>
            <w:r>
              <w:rPr>
                <w:sz w:val="24"/>
                <w:szCs w:val="24"/>
              </w:rPr>
              <w:t>y</w:t>
            </w:r>
            <w:r w:rsidRPr="00415702">
              <w:rPr>
                <w:sz w:val="24"/>
                <w:szCs w:val="24"/>
              </w:rPr>
              <w:t xml:space="preserve"> prefer</w:t>
            </w:r>
            <w:r>
              <w:rPr>
                <w:sz w:val="24"/>
                <w:szCs w:val="24"/>
              </w:rPr>
              <w:t xml:space="preserve"> to speak </w:t>
            </w:r>
            <w:r w:rsidRPr="00415702">
              <w:rPr>
                <w:sz w:val="24"/>
                <w:szCs w:val="24"/>
              </w:rPr>
              <w:t xml:space="preserve">English, I clarified with </w:t>
            </w:r>
            <w:r>
              <w:rPr>
                <w:sz w:val="24"/>
                <w:szCs w:val="24"/>
              </w:rPr>
              <w:t>them</w:t>
            </w:r>
            <w:r w:rsidRPr="00415702">
              <w:rPr>
                <w:sz w:val="24"/>
                <w:szCs w:val="24"/>
              </w:rPr>
              <w:t xml:space="preserve"> which language they would prefer</w:t>
            </w:r>
            <w:r>
              <w:rPr>
                <w:sz w:val="24"/>
                <w:szCs w:val="24"/>
              </w:rPr>
              <w:t xml:space="preserve"> and explained that I could be flexible to their needs. </w:t>
            </w:r>
            <w:r w:rsidRPr="00415702">
              <w:rPr>
                <w:sz w:val="24"/>
                <w:szCs w:val="24"/>
              </w:rPr>
              <w:t xml:space="preserve">Davies (2010) </w:t>
            </w:r>
            <w:r w:rsidR="000F232B">
              <w:rPr>
                <w:sz w:val="24"/>
                <w:szCs w:val="24"/>
              </w:rPr>
              <w:t>emphasises</w:t>
            </w:r>
            <w:r w:rsidRPr="00415702">
              <w:rPr>
                <w:sz w:val="24"/>
                <w:szCs w:val="24"/>
              </w:rPr>
              <w:t xml:space="preserve"> the importance of providing a choice for individuals to engage in their </w:t>
            </w:r>
            <w:r w:rsidRPr="00415702">
              <w:rPr>
                <w:sz w:val="24"/>
                <w:szCs w:val="24"/>
              </w:rPr>
              <w:lastRenderedPageBreak/>
              <w:t>preferred language, especially when discussing emotive or challenging subject</w:t>
            </w:r>
            <w:r>
              <w:rPr>
                <w:sz w:val="24"/>
                <w:szCs w:val="24"/>
              </w:rPr>
              <w:t xml:space="preserve">s. Considering the emotive nature of this visit this was particularly important. </w:t>
            </w:r>
            <w:r w:rsidRPr="0018202B">
              <w:rPr>
                <w:sz w:val="24"/>
                <w:szCs w:val="24"/>
              </w:rPr>
              <w:t xml:space="preserve">The Welsh Language (Wales) Measure 2011 recognises Welsh as an official language and ensures that it is treated as equally as the English language within public services. The More than just Words framework (Welsh Government, 2015) introduces the Active Offer and states that individuals should be provided with a Welsh service without having to request it. </w:t>
            </w:r>
          </w:p>
          <w:p w14:paraId="269412C4" w14:textId="77777777" w:rsidR="000C7B89" w:rsidRDefault="000C7B89" w:rsidP="000C7B89">
            <w:pPr>
              <w:spacing w:line="480" w:lineRule="auto"/>
              <w:jc w:val="both"/>
              <w:rPr>
                <w:sz w:val="24"/>
                <w:szCs w:val="24"/>
              </w:rPr>
            </w:pPr>
          </w:p>
          <w:p w14:paraId="19A0B0D6" w14:textId="5A10B805" w:rsidR="000C7B89" w:rsidRPr="00AC0780" w:rsidRDefault="000C7B89" w:rsidP="000C7B89">
            <w:pPr>
              <w:spacing w:line="480" w:lineRule="auto"/>
              <w:jc w:val="both"/>
              <w:rPr>
                <w:sz w:val="24"/>
                <w:szCs w:val="24"/>
              </w:rPr>
            </w:pPr>
            <w:r w:rsidRPr="00AC0780">
              <w:rPr>
                <w:sz w:val="24"/>
                <w:szCs w:val="24"/>
              </w:rPr>
              <w:t>One of the fundamental principles of the SSWBA is collaborative working. This is achieved through promoting the principles of voice and control and co-</w:t>
            </w:r>
            <w:r>
              <w:rPr>
                <w:sz w:val="24"/>
                <w:szCs w:val="24"/>
              </w:rPr>
              <w:t>production</w:t>
            </w:r>
            <w:r w:rsidRPr="00AC0780">
              <w:rPr>
                <w:sz w:val="24"/>
                <w:szCs w:val="24"/>
              </w:rPr>
              <w:t xml:space="preserve"> (Social Care Wales, 2017). Similarly, the COPP recognises the importance of promoting “</w:t>
            </w:r>
            <w:r w:rsidRPr="00AC0780">
              <w:rPr>
                <w:i/>
                <w:iCs/>
                <w:sz w:val="24"/>
                <w:szCs w:val="24"/>
              </w:rPr>
              <w:t>voice and control of the individual”</w:t>
            </w:r>
            <w:r w:rsidRPr="00AC0780">
              <w:rPr>
                <w:sz w:val="24"/>
                <w:szCs w:val="24"/>
              </w:rPr>
              <w:t xml:space="preserve"> and supporting co-production through empowering individuals to contribute towards their well-being (Social Care Wales, 2017). This place</w:t>
            </w:r>
            <w:r>
              <w:rPr>
                <w:sz w:val="24"/>
                <w:szCs w:val="24"/>
              </w:rPr>
              <w:t>d</w:t>
            </w:r>
            <w:r w:rsidRPr="00AC0780">
              <w:rPr>
                <w:sz w:val="24"/>
                <w:szCs w:val="24"/>
              </w:rPr>
              <w:t xml:space="preserve"> a duty on me to </w:t>
            </w:r>
            <w:r>
              <w:rPr>
                <w:sz w:val="24"/>
                <w:szCs w:val="24"/>
              </w:rPr>
              <w:t>promote</w:t>
            </w:r>
            <w:r w:rsidRPr="00AC0780">
              <w:rPr>
                <w:sz w:val="24"/>
                <w:szCs w:val="24"/>
              </w:rPr>
              <w:t xml:space="preserve"> 2</w:t>
            </w:r>
            <w:r>
              <w:rPr>
                <w:sz w:val="24"/>
                <w:szCs w:val="24"/>
              </w:rPr>
              <w:t xml:space="preserve"> &amp; 3’s</w:t>
            </w:r>
            <w:r w:rsidRPr="00AC0780">
              <w:rPr>
                <w:sz w:val="24"/>
                <w:szCs w:val="24"/>
              </w:rPr>
              <w:t xml:space="preserve"> </w:t>
            </w:r>
            <w:r>
              <w:rPr>
                <w:sz w:val="24"/>
                <w:szCs w:val="24"/>
              </w:rPr>
              <w:t xml:space="preserve">participation and ensure that their </w:t>
            </w:r>
            <w:r w:rsidRPr="00AC0780">
              <w:rPr>
                <w:sz w:val="24"/>
                <w:szCs w:val="24"/>
              </w:rPr>
              <w:t>voice</w:t>
            </w:r>
            <w:r>
              <w:rPr>
                <w:sz w:val="24"/>
                <w:szCs w:val="24"/>
              </w:rPr>
              <w:t xml:space="preserve">s </w:t>
            </w:r>
            <w:r w:rsidRPr="00AC0780">
              <w:rPr>
                <w:sz w:val="24"/>
                <w:szCs w:val="24"/>
              </w:rPr>
              <w:t>were included within the assessment</w:t>
            </w:r>
            <w:r>
              <w:rPr>
                <w:sz w:val="24"/>
                <w:szCs w:val="24"/>
              </w:rPr>
              <w:t xml:space="preserve">, however, </w:t>
            </w:r>
            <w:r w:rsidRPr="00AC0780">
              <w:rPr>
                <w:sz w:val="24"/>
                <w:szCs w:val="24"/>
              </w:rPr>
              <w:t xml:space="preserve">I </w:t>
            </w:r>
            <w:r>
              <w:rPr>
                <w:sz w:val="24"/>
                <w:szCs w:val="24"/>
              </w:rPr>
              <w:t>was</w:t>
            </w:r>
            <w:r w:rsidRPr="00AC0780">
              <w:rPr>
                <w:sz w:val="24"/>
                <w:szCs w:val="24"/>
              </w:rPr>
              <w:t xml:space="preserve"> clear that my </w:t>
            </w:r>
            <w:r>
              <w:rPr>
                <w:sz w:val="24"/>
                <w:szCs w:val="24"/>
              </w:rPr>
              <w:t xml:space="preserve">primary </w:t>
            </w:r>
            <w:r w:rsidRPr="00AC0780">
              <w:rPr>
                <w:sz w:val="24"/>
                <w:szCs w:val="24"/>
              </w:rPr>
              <w:t>role was to ensure that 1 was safeguarded from harm.</w:t>
            </w:r>
            <w:r>
              <w:rPr>
                <w:sz w:val="24"/>
                <w:szCs w:val="24"/>
              </w:rPr>
              <w:t xml:space="preserve"> </w:t>
            </w:r>
            <w:r w:rsidRPr="00AC0780">
              <w:rPr>
                <w:sz w:val="24"/>
                <w:szCs w:val="24"/>
              </w:rPr>
              <w:t xml:space="preserve">Warren (2010) argues that participation is not always central </w:t>
            </w:r>
            <w:r w:rsidR="00981D93">
              <w:rPr>
                <w:sz w:val="24"/>
                <w:szCs w:val="24"/>
              </w:rPr>
              <w:t>in</w:t>
            </w:r>
            <w:r w:rsidR="001B2AC7">
              <w:rPr>
                <w:sz w:val="24"/>
                <w:szCs w:val="24"/>
              </w:rPr>
              <w:t xml:space="preserve"> </w:t>
            </w:r>
            <w:r w:rsidRPr="00AC0780">
              <w:rPr>
                <w:sz w:val="24"/>
                <w:szCs w:val="24"/>
              </w:rPr>
              <w:t>social work</w:t>
            </w:r>
            <w:r w:rsidR="001B2AC7">
              <w:rPr>
                <w:sz w:val="24"/>
                <w:szCs w:val="24"/>
              </w:rPr>
              <w:t xml:space="preserve"> practice</w:t>
            </w:r>
            <w:r w:rsidRPr="00AC0780">
              <w:rPr>
                <w:sz w:val="24"/>
                <w:szCs w:val="24"/>
              </w:rPr>
              <w:t xml:space="preserve">. This can be compounded within S47 processes, which place a statutory duty on local authorities and agencies to undertake enquiries and share information, if necessary, without the parents’ consent. I reflected that due to this, 2 &amp; 3 may experience a passive ‘tokenistic’ level of participation, of being informed and consulted rather than being involved in decision-making (Arnstein, 1969). </w:t>
            </w:r>
          </w:p>
          <w:p w14:paraId="44ACCE18" w14:textId="77777777" w:rsidR="000C7B89" w:rsidRDefault="000C7B89" w:rsidP="000C7B89">
            <w:pPr>
              <w:spacing w:line="480" w:lineRule="auto"/>
              <w:jc w:val="both"/>
              <w:rPr>
                <w:sz w:val="24"/>
                <w:szCs w:val="24"/>
              </w:rPr>
            </w:pPr>
          </w:p>
          <w:p w14:paraId="346B4C15" w14:textId="77777777" w:rsidR="000C7B89" w:rsidRPr="00614825" w:rsidRDefault="000C7B89" w:rsidP="000C7B89">
            <w:pPr>
              <w:spacing w:line="480" w:lineRule="auto"/>
              <w:jc w:val="both"/>
              <w:rPr>
                <w:sz w:val="24"/>
                <w:szCs w:val="24"/>
              </w:rPr>
            </w:pPr>
            <w:r w:rsidRPr="00614825">
              <w:rPr>
                <w:sz w:val="24"/>
                <w:szCs w:val="24"/>
              </w:rPr>
              <w:t xml:space="preserve">I was mindful that social work jargon can "creep into every meeting, every report, every encounter" (Surviving Safeguarding, 2018), and this can further highlight power imbalances, isolate parents, and make an already daunting period even more challenging. According to </w:t>
            </w:r>
            <w:r w:rsidRPr="00614825">
              <w:rPr>
                <w:sz w:val="24"/>
                <w:szCs w:val="24"/>
              </w:rPr>
              <w:lastRenderedPageBreak/>
              <w:t xml:space="preserve">BASW (2021), social workers' language can be experienced as “oppressive, alienating and damaging” for individuals. To avoid this and maintain 2 &amp; 3’s collaboration and participation, I avoided using acronyms and language they would not understand and used simple language and terms. </w:t>
            </w:r>
            <w:r>
              <w:rPr>
                <w:sz w:val="24"/>
                <w:szCs w:val="24"/>
              </w:rPr>
              <w:t>I</w:t>
            </w:r>
            <w:r w:rsidRPr="00614825">
              <w:rPr>
                <w:sz w:val="24"/>
                <w:szCs w:val="24"/>
              </w:rPr>
              <w:t xml:space="preserve">t </w:t>
            </w:r>
            <w:r>
              <w:rPr>
                <w:sz w:val="24"/>
                <w:szCs w:val="24"/>
              </w:rPr>
              <w:t>was sometimes</w:t>
            </w:r>
            <w:r w:rsidRPr="00614825">
              <w:rPr>
                <w:sz w:val="24"/>
                <w:szCs w:val="24"/>
              </w:rPr>
              <w:t xml:space="preserve"> challenging not to revert to using jargon and acronyms, and I had to </w:t>
            </w:r>
            <w:r>
              <w:rPr>
                <w:sz w:val="24"/>
                <w:szCs w:val="24"/>
              </w:rPr>
              <w:t>stop</w:t>
            </w:r>
            <w:r w:rsidRPr="00614825">
              <w:rPr>
                <w:sz w:val="24"/>
                <w:szCs w:val="24"/>
              </w:rPr>
              <w:t xml:space="preserve"> to remind and correct myself. </w:t>
            </w:r>
          </w:p>
          <w:p w14:paraId="1352818C" w14:textId="77777777" w:rsidR="000C7B89" w:rsidRDefault="000C7B89" w:rsidP="000C7B89">
            <w:pPr>
              <w:spacing w:line="480" w:lineRule="auto"/>
              <w:jc w:val="both"/>
              <w:rPr>
                <w:sz w:val="24"/>
                <w:szCs w:val="24"/>
              </w:rPr>
            </w:pPr>
          </w:p>
          <w:p w14:paraId="5F408903" w14:textId="77777777" w:rsidR="000C7B89" w:rsidRPr="000E3EAA" w:rsidRDefault="000C7B89" w:rsidP="000C7B89">
            <w:pPr>
              <w:spacing w:line="480" w:lineRule="auto"/>
              <w:jc w:val="both"/>
              <w:rPr>
                <w:sz w:val="4"/>
                <w:szCs w:val="4"/>
              </w:rPr>
            </w:pPr>
          </w:p>
          <w:p w14:paraId="49D517EC" w14:textId="3E806C47" w:rsidR="000C7B89" w:rsidRDefault="000C7B89" w:rsidP="000C7B89">
            <w:pPr>
              <w:spacing w:line="480" w:lineRule="auto"/>
              <w:jc w:val="both"/>
              <w:rPr>
                <w:sz w:val="24"/>
                <w:szCs w:val="24"/>
              </w:rPr>
            </w:pPr>
            <w:r w:rsidRPr="00D85DDB">
              <w:rPr>
                <w:sz w:val="24"/>
                <w:szCs w:val="24"/>
              </w:rPr>
              <w:t>Effective communication involves analysing both verbal and non-verbal communicatio</w:t>
            </w:r>
            <w:r w:rsidR="00514F74">
              <w:rPr>
                <w:sz w:val="24"/>
                <w:szCs w:val="24"/>
              </w:rPr>
              <w:t>n (Lishman, 202</w:t>
            </w:r>
            <w:r w:rsidR="00807909">
              <w:rPr>
                <w:sz w:val="24"/>
                <w:szCs w:val="24"/>
              </w:rPr>
              <w:t>0</w:t>
            </w:r>
            <w:r w:rsidR="00514F74">
              <w:rPr>
                <w:sz w:val="24"/>
                <w:szCs w:val="24"/>
              </w:rPr>
              <w:t>)</w:t>
            </w:r>
            <w:r w:rsidR="00B65A7D">
              <w:rPr>
                <w:sz w:val="24"/>
                <w:szCs w:val="24"/>
              </w:rPr>
              <w:t>, with</w:t>
            </w:r>
            <w:r w:rsidR="00C51E0A">
              <w:rPr>
                <w:sz w:val="24"/>
                <w:szCs w:val="24"/>
              </w:rPr>
              <w:t xml:space="preserve"> 93% of </w:t>
            </w:r>
            <w:r w:rsidR="008B031D">
              <w:rPr>
                <w:sz w:val="24"/>
                <w:szCs w:val="24"/>
              </w:rPr>
              <w:t xml:space="preserve">all </w:t>
            </w:r>
            <w:r w:rsidR="00C51E0A">
              <w:rPr>
                <w:sz w:val="24"/>
                <w:szCs w:val="24"/>
              </w:rPr>
              <w:t>communication being non-verbal</w:t>
            </w:r>
            <w:r w:rsidR="00D66AF6">
              <w:rPr>
                <w:sz w:val="24"/>
                <w:szCs w:val="24"/>
              </w:rPr>
              <w:t xml:space="preserve"> </w:t>
            </w:r>
            <w:r w:rsidR="00C51E0A">
              <w:rPr>
                <w:sz w:val="24"/>
                <w:szCs w:val="24"/>
              </w:rPr>
              <w:t>(</w:t>
            </w:r>
            <w:r w:rsidR="00D2378F">
              <w:rPr>
                <w:sz w:val="24"/>
                <w:szCs w:val="24"/>
              </w:rPr>
              <w:t>Mehrabian</w:t>
            </w:r>
            <w:r w:rsidR="00D66AF6">
              <w:rPr>
                <w:sz w:val="24"/>
                <w:szCs w:val="24"/>
              </w:rPr>
              <w:t>, 1971</w:t>
            </w:r>
            <w:r w:rsidR="00D2378F">
              <w:rPr>
                <w:sz w:val="24"/>
                <w:szCs w:val="24"/>
              </w:rPr>
              <w:t>)</w:t>
            </w:r>
            <w:r w:rsidR="00954C5C">
              <w:rPr>
                <w:sz w:val="24"/>
                <w:szCs w:val="24"/>
              </w:rPr>
              <w:t>.</w:t>
            </w:r>
            <w:r w:rsidRPr="00D85DDB">
              <w:rPr>
                <w:sz w:val="24"/>
                <w:szCs w:val="24"/>
              </w:rPr>
              <w:t xml:space="preserve"> I was mindful it was important that I demonstrated active listening skills so that 2 &amp; 3 felt heard. I did this by summarising</w:t>
            </w:r>
            <w:r w:rsidR="00BD18BA">
              <w:rPr>
                <w:sz w:val="24"/>
                <w:szCs w:val="24"/>
              </w:rPr>
              <w:t>, clarifying</w:t>
            </w:r>
            <w:r w:rsidRPr="00D85DDB">
              <w:rPr>
                <w:sz w:val="24"/>
                <w:szCs w:val="24"/>
              </w:rPr>
              <w:t xml:space="preserve"> and paraphrasing to demonstrate my understanding, using silences, and in this case, using appropriate methods of challenge within a supportive framework (Beesley et al., 2018). 2 &amp; 3 sat together, so I sat opposite them to maintain eye contact and ensure we could see each other’s body language. I reminded 2 &amp; 3 at the beginning to let me know if they did not understand something or if they wanted me to repeat or explain something in a different way. To ensure their understanding</w:t>
            </w:r>
            <w:r>
              <w:rPr>
                <w:sz w:val="24"/>
                <w:szCs w:val="24"/>
              </w:rPr>
              <w:t xml:space="preserve"> I</w:t>
            </w:r>
            <w:r w:rsidRPr="00D85DDB">
              <w:rPr>
                <w:sz w:val="24"/>
                <w:szCs w:val="24"/>
              </w:rPr>
              <w:t xml:space="preserve"> asked </w:t>
            </w:r>
            <w:r w:rsidR="00E73989">
              <w:rPr>
                <w:sz w:val="24"/>
                <w:szCs w:val="24"/>
              </w:rPr>
              <w:t>open question</w:t>
            </w:r>
            <w:r w:rsidR="0027614A">
              <w:rPr>
                <w:sz w:val="24"/>
                <w:szCs w:val="24"/>
              </w:rPr>
              <w:t>s</w:t>
            </w:r>
            <w:r w:rsidR="00E73989">
              <w:rPr>
                <w:sz w:val="24"/>
                <w:szCs w:val="24"/>
              </w:rPr>
              <w:t xml:space="preserve"> and asked </w:t>
            </w:r>
            <w:r w:rsidRPr="00D85DDB">
              <w:rPr>
                <w:sz w:val="24"/>
                <w:szCs w:val="24"/>
              </w:rPr>
              <w:t>them to summarise what we had discussed (Koprowska, 2020). I believe this worked well so that 2 &amp; 3 had clarity on the concerns</w:t>
            </w:r>
            <w:r w:rsidR="009D62A5">
              <w:rPr>
                <w:sz w:val="24"/>
                <w:szCs w:val="24"/>
              </w:rPr>
              <w:t xml:space="preserve"> shared</w:t>
            </w:r>
            <w:r w:rsidRPr="00D85DDB">
              <w:rPr>
                <w:sz w:val="24"/>
                <w:szCs w:val="24"/>
              </w:rPr>
              <w:t xml:space="preserve">. </w:t>
            </w:r>
          </w:p>
          <w:p w14:paraId="4D201C09" w14:textId="77777777" w:rsidR="00427757" w:rsidRPr="00D85DDB" w:rsidRDefault="00427757" w:rsidP="000C7B89">
            <w:pPr>
              <w:spacing w:line="480" w:lineRule="auto"/>
              <w:jc w:val="both"/>
              <w:rPr>
                <w:sz w:val="24"/>
                <w:szCs w:val="24"/>
              </w:rPr>
            </w:pPr>
          </w:p>
          <w:p w14:paraId="0F039ECA" w14:textId="27BFA626" w:rsidR="000C7B89" w:rsidRPr="00D85DDB" w:rsidRDefault="000C7B89" w:rsidP="000C7B89">
            <w:pPr>
              <w:spacing w:line="480" w:lineRule="auto"/>
              <w:jc w:val="both"/>
              <w:rPr>
                <w:color w:val="0E101A"/>
                <w:sz w:val="24"/>
                <w:szCs w:val="24"/>
              </w:rPr>
            </w:pPr>
            <w:r w:rsidRPr="00D85DDB">
              <w:rPr>
                <w:color w:val="0E101A"/>
                <w:sz w:val="24"/>
                <w:szCs w:val="24"/>
              </w:rPr>
              <w:t xml:space="preserve">Non-verbal cues are considered as important as verbal communication and can demonstrate a person’s level of engagement and openness (Lishman, 2020). I demonstrated I was listening by maintaining an open body position and eye contact and leaning slightly forward. An awareness of the importance of non-verbal cues helped me to notice changes in 2’s body language. 2 was resistant to discussing 1 living with their biological father, and I noticed 2 </w:t>
            </w:r>
            <w:r w:rsidRPr="00D85DDB">
              <w:rPr>
                <w:color w:val="0E101A"/>
                <w:sz w:val="24"/>
                <w:szCs w:val="24"/>
              </w:rPr>
              <w:lastRenderedPageBreak/>
              <w:t xml:space="preserve">disengaged </w:t>
            </w:r>
            <w:r w:rsidR="00B73939">
              <w:rPr>
                <w:color w:val="0E101A"/>
                <w:sz w:val="24"/>
                <w:szCs w:val="24"/>
              </w:rPr>
              <w:t xml:space="preserve">when </w:t>
            </w:r>
            <w:r w:rsidR="00B97ACD">
              <w:rPr>
                <w:color w:val="0E101A"/>
                <w:sz w:val="24"/>
                <w:szCs w:val="24"/>
              </w:rPr>
              <w:t>I mentioned</w:t>
            </w:r>
            <w:r w:rsidRPr="00D85DDB">
              <w:rPr>
                <w:color w:val="0E101A"/>
                <w:sz w:val="24"/>
                <w:szCs w:val="24"/>
              </w:rPr>
              <w:t xml:space="preserve"> this. 2 turned slightly away, avoided eye contact, and began to fidget and look for distractions. I used decisional balance as a method of re-engaging 2. This helped to gain their perspective, providing an opportunity for them to feel heard and involved, and to identify strengths and challenges within the family. This worked well as it demonstrated that I wanted to work collaboratively and supported 2 to contribute without having to focus solely on her relationship with 1.</w:t>
            </w:r>
          </w:p>
          <w:p w14:paraId="18EF6DFF" w14:textId="77777777" w:rsidR="000C7B89" w:rsidRPr="00D85DDB" w:rsidRDefault="000C7B89" w:rsidP="000C7B89">
            <w:pPr>
              <w:spacing w:line="480" w:lineRule="auto"/>
              <w:jc w:val="both"/>
              <w:rPr>
                <w:sz w:val="24"/>
                <w:szCs w:val="24"/>
              </w:rPr>
            </w:pPr>
          </w:p>
          <w:p w14:paraId="345B9579" w14:textId="77777777" w:rsidR="000C7B89" w:rsidRPr="00D85DDB" w:rsidRDefault="000C7B89" w:rsidP="000C7B89">
            <w:pPr>
              <w:spacing w:line="480" w:lineRule="auto"/>
              <w:jc w:val="both"/>
              <w:rPr>
                <w:sz w:val="4"/>
                <w:szCs w:val="4"/>
              </w:rPr>
            </w:pPr>
          </w:p>
          <w:p w14:paraId="38820186" w14:textId="77777777" w:rsidR="000C7B89" w:rsidRDefault="000C7B89" w:rsidP="000C7B89">
            <w:pPr>
              <w:spacing w:line="480" w:lineRule="auto"/>
              <w:jc w:val="both"/>
              <w:rPr>
                <w:sz w:val="24"/>
                <w:szCs w:val="24"/>
              </w:rPr>
            </w:pPr>
            <w:r w:rsidRPr="00D85DDB">
              <w:rPr>
                <w:sz w:val="24"/>
                <w:szCs w:val="24"/>
              </w:rPr>
              <w:t xml:space="preserve">3 became defensive and said there had not been enough support for 2, and 1 should move to live with their biological father. 2 has been resistant to allowing 1 to move to live with their father, even though 1 has shared they wanted to. Egan (2014) identifies that inviting individuals to consider discrepancies in their thinking or behaviour is more effective than engaging in confrontational challenges. To navigate 3’s comments, I thanked him for sharing his view and invited him and 2 to reflect on the support and advice previously provided, I asked them what had worked well, and what had not worked as well for them, and what outcome they believed would best support 1 and them as a family. </w:t>
            </w:r>
          </w:p>
          <w:p w14:paraId="31A7C71B" w14:textId="77777777" w:rsidR="00427757" w:rsidRPr="00D85DDB" w:rsidRDefault="00427757" w:rsidP="000C7B89">
            <w:pPr>
              <w:spacing w:line="480" w:lineRule="auto"/>
              <w:jc w:val="both"/>
              <w:rPr>
                <w:sz w:val="24"/>
                <w:szCs w:val="24"/>
              </w:rPr>
            </w:pPr>
          </w:p>
          <w:p w14:paraId="6E813EDA" w14:textId="77777777" w:rsidR="000C7B89" w:rsidRPr="00D85DDB" w:rsidRDefault="000C7B89" w:rsidP="000C7B89">
            <w:pPr>
              <w:spacing w:line="480" w:lineRule="auto"/>
              <w:jc w:val="both"/>
              <w:rPr>
                <w:sz w:val="4"/>
                <w:szCs w:val="4"/>
              </w:rPr>
            </w:pPr>
          </w:p>
          <w:p w14:paraId="6F5534D7" w14:textId="71771C39" w:rsidR="000C7B89" w:rsidRPr="00D85DDB" w:rsidRDefault="000C7B89" w:rsidP="000C7B89">
            <w:pPr>
              <w:spacing w:line="480" w:lineRule="auto"/>
              <w:jc w:val="both"/>
              <w:rPr>
                <w:color w:val="0E101A"/>
                <w:sz w:val="24"/>
                <w:szCs w:val="24"/>
              </w:rPr>
            </w:pPr>
            <w:r w:rsidRPr="00D85DDB">
              <w:rPr>
                <w:color w:val="0E101A"/>
                <w:sz w:val="24"/>
                <w:szCs w:val="24"/>
              </w:rPr>
              <w:t xml:space="preserve">I reflected that, in balancing my statutory role with a person-centred approach, it was essential I demonstrated </w:t>
            </w:r>
            <w:r w:rsidR="00254771">
              <w:rPr>
                <w:color w:val="0E101A"/>
                <w:sz w:val="24"/>
                <w:szCs w:val="24"/>
              </w:rPr>
              <w:t>“</w:t>
            </w:r>
            <w:r w:rsidRPr="00D85DDB">
              <w:rPr>
                <w:color w:val="0E101A"/>
                <w:sz w:val="24"/>
                <w:szCs w:val="24"/>
              </w:rPr>
              <w:t>unconditional positive regard</w:t>
            </w:r>
            <w:r w:rsidR="00254771">
              <w:rPr>
                <w:color w:val="0E101A"/>
                <w:sz w:val="24"/>
                <w:szCs w:val="24"/>
              </w:rPr>
              <w:t>”</w:t>
            </w:r>
            <w:r w:rsidRPr="00D85DDB">
              <w:rPr>
                <w:color w:val="0E101A"/>
                <w:sz w:val="24"/>
                <w:szCs w:val="24"/>
              </w:rPr>
              <w:t xml:space="preserve"> to support a working relationship and engagement with 2 &amp; 3 (Rogers, 1961). To do this, I </w:t>
            </w:r>
            <w:r w:rsidRPr="00D85DDB">
              <w:rPr>
                <w:sz w:val="24"/>
                <w:szCs w:val="24"/>
              </w:rPr>
              <w:t>applied the principles of Motivational Interviewing to build</w:t>
            </w:r>
            <w:r w:rsidRPr="00D85DDB">
              <w:rPr>
                <w:color w:val="0E101A"/>
              </w:rPr>
              <w:t xml:space="preserve"> </w:t>
            </w:r>
            <w:r w:rsidRPr="00D85DDB">
              <w:rPr>
                <w:color w:val="0E101A"/>
                <w:sz w:val="24"/>
                <w:szCs w:val="24"/>
              </w:rPr>
              <w:t xml:space="preserve">collaboration and demonstrate acceptance and empathy (Miller &amp; Rollnick, 2013). </w:t>
            </w:r>
            <w:r w:rsidRPr="00D85DDB">
              <w:rPr>
                <w:sz w:val="24"/>
                <w:szCs w:val="24"/>
              </w:rPr>
              <w:t>I used a strength-based approach, using decisional balance as a tool to consider options with 2 &amp; 3, and</w:t>
            </w:r>
            <w:r w:rsidRPr="00D85DDB">
              <w:rPr>
                <w:color w:val="0E101A"/>
                <w:sz w:val="24"/>
                <w:szCs w:val="24"/>
              </w:rPr>
              <w:t xml:space="preserve"> explained I had used the same tool, scaling questions and the miracle question with 1 (Rogers, 2020). I used 1’s answers to show 1’s wishes and feelings </w:t>
            </w:r>
            <w:r w:rsidRPr="00D85DDB">
              <w:rPr>
                <w:color w:val="0E101A"/>
                <w:sz w:val="24"/>
                <w:szCs w:val="24"/>
              </w:rPr>
              <w:lastRenderedPageBreak/>
              <w:t>to 2 &amp; 3 and encouraged their participation by asking for their views on how this could work for them as a family. I reflected that this worked well as it defused 3’s defensiveness and supported 2 in considering different options.</w:t>
            </w:r>
          </w:p>
          <w:p w14:paraId="168095AF" w14:textId="77777777" w:rsidR="000C7B89" w:rsidRPr="00D85DDB" w:rsidRDefault="000C7B89" w:rsidP="000C7B89">
            <w:pPr>
              <w:spacing w:line="480" w:lineRule="auto"/>
              <w:jc w:val="both"/>
              <w:rPr>
                <w:color w:val="0E101A"/>
                <w:sz w:val="24"/>
                <w:szCs w:val="24"/>
              </w:rPr>
            </w:pPr>
          </w:p>
          <w:p w14:paraId="5DFB1A09" w14:textId="6E8A2AFC" w:rsidR="000C7B89" w:rsidRPr="00D85DDB" w:rsidRDefault="000C7B89" w:rsidP="000C7B89">
            <w:pPr>
              <w:spacing w:line="480" w:lineRule="auto"/>
              <w:jc w:val="both"/>
              <w:rPr>
                <w:sz w:val="24"/>
                <w:szCs w:val="24"/>
              </w:rPr>
            </w:pPr>
            <w:r w:rsidRPr="00D85DDB">
              <w:rPr>
                <w:sz w:val="24"/>
                <w:szCs w:val="24"/>
              </w:rPr>
              <w:t xml:space="preserve">Social work professional standards and conduct are </w:t>
            </w:r>
            <w:r>
              <w:rPr>
                <w:sz w:val="24"/>
                <w:szCs w:val="24"/>
              </w:rPr>
              <w:t>set</w:t>
            </w:r>
            <w:r w:rsidRPr="00D85DDB">
              <w:rPr>
                <w:sz w:val="24"/>
                <w:szCs w:val="24"/>
              </w:rPr>
              <w:t xml:space="preserve"> by the C</w:t>
            </w:r>
            <w:r>
              <w:rPr>
                <w:sz w:val="24"/>
                <w:szCs w:val="24"/>
              </w:rPr>
              <w:t>OPP</w:t>
            </w:r>
            <w:r w:rsidRPr="00D85DDB">
              <w:rPr>
                <w:sz w:val="24"/>
                <w:szCs w:val="24"/>
              </w:rPr>
              <w:t xml:space="preserve"> (Social Care Wales, 2017), which highlights the importance of professional accountability, ethics, and values. Reamer (2006) argues that social work is one of the most value-based occupations. As such, practitioners need to ensure they have an awareness of their personal values, how values can impact our practice, and the ability to disregard personal values to ensure non-judgmental practice (Beesley et al, 2018). Due to my history with the family, I found it challenging not to be influenced by my beliefs, 3’s defensiveness, and 2’s resistance to acknowledging 1’s views. I </w:t>
            </w:r>
            <w:r w:rsidR="00B12B5D">
              <w:rPr>
                <w:sz w:val="24"/>
                <w:szCs w:val="24"/>
              </w:rPr>
              <w:t>believe</w:t>
            </w:r>
            <w:r w:rsidRPr="00D85DDB">
              <w:rPr>
                <w:sz w:val="24"/>
                <w:szCs w:val="24"/>
              </w:rPr>
              <w:t xml:space="preserve"> I completed the assessment as openly-minded as possible by providing them with the opportunity to participate and factually noting their responses. </w:t>
            </w:r>
            <w:r w:rsidR="00076027">
              <w:rPr>
                <w:sz w:val="24"/>
                <w:szCs w:val="24"/>
              </w:rPr>
              <w:t xml:space="preserve">I </w:t>
            </w:r>
            <w:r w:rsidR="009C0E83">
              <w:rPr>
                <w:sz w:val="24"/>
                <w:szCs w:val="24"/>
              </w:rPr>
              <w:t>bel</w:t>
            </w:r>
            <w:r w:rsidR="00D554B3">
              <w:rPr>
                <w:sz w:val="24"/>
                <w:szCs w:val="24"/>
              </w:rPr>
              <w:t>ieve I responded</w:t>
            </w:r>
            <w:r w:rsidRPr="00D85DDB">
              <w:rPr>
                <w:sz w:val="24"/>
                <w:szCs w:val="24"/>
              </w:rPr>
              <w:t xml:space="preserve"> ethically by recognising the impact of my values and beliefs and reflect</w:t>
            </w:r>
            <w:r w:rsidR="00C043DB">
              <w:rPr>
                <w:sz w:val="24"/>
                <w:szCs w:val="24"/>
              </w:rPr>
              <w:t>ing</w:t>
            </w:r>
            <w:r w:rsidRPr="00D85DDB">
              <w:rPr>
                <w:sz w:val="24"/>
                <w:szCs w:val="24"/>
              </w:rPr>
              <w:t xml:space="preserve"> on this with my colleague before completing the assessment.</w:t>
            </w:r>
          </w:p>
          <w:p w14:paraId="0522C5B5" w14:textId="77777777" w:rsidR="000C7B89" w:rsidRPr="00D85DDB" w:rsidRDefault="000C7B89" w:rsidP="000C7B89">
            <w:pPr>
              <w:spacing w:line="480" w:lineRule="auto"/>
              <w:jc w:val="both"/>
              <w:rPr>
                <w:sz w:val="24"/>
                <w:szCs w:val="24"/>
              </w:rPr>
            </w:pPr>
          </w:p>
          <w:p w14:paraId="22075C97" w14:textId="55D5D502" w:rsidR="000C7B89" w:rsidRPr="00D85DDB" w:rsidRDefault="000C7B89" w:rsidP="000C7B89">
            <w:pPr>
              <w:spacing w:line="480" w:lineRule="auto"/>
              <w:jc w:val="both"/>
              <w:rPr>
                <w:sz w:val="24"/>
                <w:szCs w:val="24"/>
              </w:rPr>
            </w:pPr>
            <w:r w:rsidRPr="00D85DDB">
              <w:rPr>
                <w:sz w:val="24"/>
                <w:szCs w:val="24"/>
              </w:rPr>
              <w:t xml:space="preserve">Overall, this was a positive experience I </w:t>
            </w:r>
            <w:r w:rsidR="00993373">
              <w:rPr>
                <w:sz w:val="24"/>
                <w:szCs w:val="24"/>
              </w:rPr>
              <w:t>realised</w:t>
            </w:r>
            <w:r w:rsidRPr="00D85DDB">
              <w:rPr>
                <w:sz w:val="24"/>
                <w:szCs w:val="24"/>
              </w:rPr>
              <w:t xml:space="preserve"> the importance of applying the learning from collaborative communications training to promote choice and identify strengths, even within statutory parameters, and I intend to implement these skills in my daily practice. I was happy 2 felt that I took the time to explain, rephrase, and review things to ensure their understanding. The feedback reminded me of the importance of this and of taking note of an individual’s verbal and non-verbal responses as an indicator of their understanding. I am glad they felt that I respected their language choice and was flexible in relation to their family’s language needs, </w:t>
            </w:r>
            <w:r w:rsidRPr="00D85DDB">
              <w:rPr>
                <w:sz w:val="24"/>
                <w:szCs w:val="24"/>
              </w:rPr>
              <w:lastRenderedPageBreak/>
              <w:t xml:space="preserve">which has reminded me of the value people attribute to speaking in their preferred language. </w:t>
            </w:r>
            <w:r w:rsidR="0026242B">
              <w:rPr>
                <w:sz w:val="24"/>
                <w:szCs w:val="24"/>
              </w:rPr>
              <w:t xml:space="preserve">This was the first S47 </w:t>
            </w:r>
            <w:r w:rsidR="002954A0">
              <w:rPr>
                <w:sz w:val="24"/>
                <w:szCs w:val="24"/>
              </w:rPr>
              <w:t>enquiry I led on and I</w:t>
            </w:r>
            <w:r w:rsidRPr="00D85DDB">
              <w:rPr>
                <w:sz w:val="24"/>
                <w:szCs w:val="24"/>
              </w:rPr>
              <w:t xml:space="preserve"> valued the opportunity to reflect with my colleague</w:t>
            </w:r>
            <w:r w:rsidR="004B0787">
              <w:rPr>
                <w:sz w:val="24"/>
                <w:szCs w:val="24"/>
              </w:rPr>
              <w:t>.</w:t>
            </w:r>
          </w:p>
          <w:p w14:paraId="74FC0759" w14:textId="77777777" w:rsidR="000C7B89" w:rsidRPr="000C7B89" w:rsidRDefault="000C7B89" w:rsidP="00243DB0">
            <w:pPr>
              <w:jc w:val="both"/>
              <w:rPr>
                <w:iCs/>
                <w:sz w:val="24"/>
                <w:szCs w:val="24"/>
              </w:rPr>
            </w:pPr>
          </w:p>
          <w:p w14:paraId="7FF35CFB" w14:textId="77777777" w:rsidR="000C7B89" w:rsidRDefault="000C7B89" w:rsidP="00243DB0">
            <w:pPr>
              <w:jc w:val="both"/>
              <w:rPr>
                <w:i/>
                <w:sz w:val="24"/>
                <w:szCs w:val="24"/>
              </w:rPr>
            </w:pPr>
          </w:p>
          <w:p w14:paraId="32CFD395" w14:textId="3CC814EB" w:rsidR="002F2185" w:rsidRPr="008B28E7" w:rsidRDefault="00E82963" w:rsidP="00C45DAC">
            <w:pPr>
              <w:spacing w:line="480" w:lineRule="auto"/>
              <w:jc w:val="both"/>
              <w:rPr>
                <w:sz w:val="24"/>
                <w:szCs w:val="24"/>
              </w:rPr>
            </w:pPr>
            <w:r>
              <w:rPr>
                <w:sz w:val="24"/>
                <w:szCs w:val="24"/>
              </w:rPr>
              <w:t>Word Count 14</w:t>
            </w:r>
            <w:r w:rsidR="008C7C43">
              <w:rPr>
                <w:sz w:val="24"/>
                <w:szCs w:val="24"/>
              </w:rPr>
              <w:t>2</w:t>
            </w:r>
            <w:r w:rsidR="00B73939">
              <w:rPr>
                <w:sz w:val="24"/>
                <w:szCs w:val="24"/>
              </w:rPr>
              <w:t>8</w:t>
            </w:r>
          </w:p>
        </w:tc>
      </w:tr>
    </w:tbl>
    <w:p w14:paraId="718C74E6" w14:textId="77777777" w:rsidR="00EB695F" w:rsidRDefault="00EB695F" w:rsidP="00FF7EBB">
      <w:pPr>
        <w:jc w:val="both"/>
        <w:rPr>
          <w:sz w:val="24"/>
          <w:szCs w:val="24"/>
        </w:rPr>
      </w:pPr>
    </w:p>
    <w:p w14:paraId="21881244" w14:textId="77777777" w:rsidR="00E970D2" w:rsidRDefault="00E970D2" w:rsidP="00FF7EBB">
      <w:pPr>
        <w:jc w:val="both"/>
        <w:rPr>
          <w:sz w:val="24"/>
          <w:szCs w:val="24"/>
        </w:rPr>
      </w:pPr>
    </w:p>
    <w:p w14:paraId="0E9EBD24" w14:textId="77777777" w:rsidR="00583782" w:rsidRDefault="00583782" w:rsidP="00FF7EBB">
      <w:pPr>
        <w:jc w:val="both"/>
        <w:rPr>
          <w:sz w:val="24"/>
          <w:szCs w:val="24"/>
        </w:rPr>
      </w:pPr>
    </w:p>
    <w:p w14:paraId="516CFF5E" w14:textId="77777777" w:rsidR="00583782" w:rsidRDefault="00583782" w:rsidP="00FF7EBB">
      <w:pPr>
        <w:jc w:val="both"/>
        <w:rPr>
          <w:sz w:val="24"/>
          <w:szCs w:val="24"/>
        </w:rPr>
      </w:pPr>
    </w:p>
    <w:p w14:paraId="1B2A4723" w14:textId="77777777" w:rsidR="00583782" w:rsidRDefault="00583782" w:rsidP="00FF7EBB">
      <w:pPr>
        <w:jc w:val="both"/>
        <w:rPr>
          <w:sz w:val="24"/>
          <w:szCs w:val="24"/>
        </w:rPr>
      </w:pPr>
    </w:p>
    <w:p w14:paraId="1FBA001C" w14:textId="77777777" w:rsidR="00583782" w:rsidRDefault="00583782" w:rsidP="00FF7EBB">
      <w:pPr>
        <w:jc w:val="both"/>
        <w:rPr>
          <w:sz w:val="24"/>
          <w:szCs w:val="24"/>
        </w:rPr>
      </w:pPr>
    </w:p>
    <w:p w14:paraId="3189B25A" w14:textId="77777777" w:rsidR="00583782" w:rsidRDefault="00583782" w:rsidP="00FF7EBB">
      <w:pPr>
        <w:jc w:val="both"/>
        <w:rPr>
          <w:sz w:val="24"/>
          <w:szCs w:val="24"/>
        </w:rPr>
      </w:pPr>
    </w:p>
    <w:p w14:paraId="35AD3415" w14:textId="77777777" w:rsidR="00583782" w:rsidRDefault="00583782" w:rsidP="00FF7EBB">
      <w:pPr>
        <w:jc w:val="both"/>
        <w:rPr>
          <w:sz w:val="24"/>
          <w:szCs w:val="24"/>
        </w:rPr>
      </w:pPr>
    </w:p>
    <w:p w14:paraId="20D6BC82" w14:textId="77777777" w:rsidR="00583782" w:rsidRDefault="00583782" w:rsidP="00FF7EBB">
      <w:pPr>
        <w:jc w:val="both"/>
        <w:rPr>
          <w:sz w:val="24"/>
          <w:szCs w:val="24"/>
        </w:rPr>
      </w:pPr>
    </w:p>
    <w:p w14:paraId="5531391C" w14:textId="77777777" w:rsidR="00583782" w:rsidRDefault="00583782" w:rsidP="00FF7EBB">
      <w:pPr>
        <w:jc w:val="both"/>
        <w:rPr>
          <w:sz w:val="24"/>
          <w:szCs w:val="24"/>
        </w:rPr>
      </w:pPr>
    </w:p>
    <w:p w14:paraId="3A79597C" w14:textId="77777777" w:rsidR="00583782" w:rsidRDefault="00583782" w:rsidP="00FF7EBB">
      <w:pPr>
        <w:jc w:val="both"/>
        <w:rPr>
          <w:sz w:val="24"/>
          <w:szCs w:val="24"/>
        </w:rPr>
      </w:pPr>
    </w:p>
    <w:p w14:paraId="079065A4" w14:textId="77777777" w:rsidR="00583782" w:rsidRDefault="00583782" w:rsidP="00FF7EBB">
      <w:pPr>
        <w:jc w:val="both"/>
        <w:rPr>
          <w:sz w:val="24"/>
          <w:szCs w:val="24"/>
        </w:rPr>
      </w:pPr>
    </w:p>
    <w:p w14:paraId="64AF92CB" w14:textId="77777777" w:rsidR="00583782" w:rsidRDefault="00583782" w:rsidP="00FF7EBB">
      <w:pPr>
        <w:jc w:val="both"/>
        <w:rPr>
          <w:sz w:val="24"/>
          <w:szCs w:val="24"/>
        </w:rPr>
      </w:pPr>
    </w:p>
    <w:p w14:paraId="02832ABC" w14:textId="77777777" w:rsidR="00583782" w:rsidRDefault="00583782" w:rsidP="00FF7EBB">
      <w:pPr>
        <w:jc w:val="both"/>
        <w:rPr>
          <w:sz w:val="24"/>
          <w:szCs w:val="24"/>
        </w:rPr>
      </w:pPr>
    </w:p>
    <w:p w14:paraId="2F327992" w14:textId="77777777" w:rsidR="00583782" w:rsidRDefault="00583782" w:rsidP="00FF7EBB">
      <w:pPr>
        <w:jc w:val="both"/>
        <w:rPr>
          <w:sz w:val="24"/>
          <w:szCs w:val="24"/>
        </w:rPr>
      </w:pPr>
    </w:p>
    <w:p w14:paraId="35D16E42" w14:textId="77777777" w:rsidR="00583782" w:rsidRDefault="00583782" w:rsidP="00FF7EBB">
      <w:pPr>
        <w:jc w:val="both"/>
        <w:rPr>
          <w:sz w:val="24"/>
          <w:szCs w:val="24"/>
        </w:rPr>
      </w:pPr>
    </w:p>
    <w:p w14:paraId="17CBF338" w14:textId="77777777" w:rsidR="00583782" w:rsidRDefault="00583782" w:rsidP="00FF7EBB">
      <w:pPr>
        <w:jc w:val="both"/>
        <w:rPr>
          <w:sz w:val="24"/>
          <w:szCs w:val="24"/>
        </w:rPr>
      </w:pPr>
    </w:p>
    <w:p w14:paraId="65642BB8" w14:textId="77777777" w:rsidR="00B81343" w:rsidRDefault="00B81343" w:rsidP="00FF7EBB">
      <w:pPr>
        <w:jc w:val="both"/>
        <w:rPr>
          <w:sz w:val="24"/>
          <w:szCs w:val="24"/>
        </w:rPr>
      </w:pPr>
    </w:p>
    <w:p w14:paraId="211FDDC3" w14:textId="77777777" w:rsidR="00B81343" w:rsidRDefault="00B81343" w:rsidP="00FF7EBB">
      <w:pPr>
        <w:jc w:val="both"/>
        <w:rPr>
          <w:sz w:val="24"/>
          <w:szCs w:val="24"/>
        </w:rPr>
      </w:pPr>
    </w:p>
    <w:p w14:paraId="1DBCF3C6" w14:textId="77777777" w:rsidR="00B81343" w:rsidRDefault="00B81343" w:rsidP="00FF7EBB">
      <w:pPr>
        <w:jc w:val="both"/>
        <w:rPr>
          <w:sz w:val="24"/>
          <w:szCs w:val="24"/>
        </w:rPr>
      </w:pPr>
    </w:p>
    <w:p w14:paraId="58A14E83" w14:textId="77777777" w:rsidR="00427757" w:rsidRDefault="00427757" w:rsidP="00FF7EBB">
      <w:pPr>
        <w:jc w:val="both"/>
        <w:rPr>
          <w:sz w:val="24"/>
          <w:szCs w:val="24"/>
        </w:rPr>
      </w:pPr>
    </w:p>
    <w:p w14:paraId="27375CD5" w14:textId="77777777" w:rsidR="00427757" w:rsidRDefault="00427757" w:rsidP="00FF7EBB">
      <w:pPr>
        <w:jc w:val="both"/>
        <w:rPr>
          <w:sz w:val="24"/>
          <w:szCs w:val="24"/>
        </w:rPr>
      </w:pPr>
    </w:p>
    <w:p w14:paraId="6BE8EF4D" w14:textId="77777777" w:rsidR="00427757" w:rsidRDefault="00427757" w:rsidP="00FF7EBB">
      <w:pPr>
        <w:jc w:val="both"/>
        <w:rPr>
          <w:sz w:val="24"/>
          <w:szCs w:val="24"/>
        </w:rPr>
      </w:pPr>
    </w:p>
    <w:p w14:paraId="162D2E95" w14:textId="77777777" w:rsidR="00427757" w:rsidRDefault="00427757" w:rsidP="00FF7EBB">
      <w:pPr>
        <w:jc w:val="both"/>
        <w:rPr>
          <w:sz w:val="24"/>
          <w:szCs w:val="24"/>
        </w:rPr>
      </w:pPr>
    </w:p>
    <w:p w14:paraId="4475A585" w14:textId="77777777" w:rsidR="00427757" w:rsidRDefault="00427757" w:rsidP="00FF7EBB">
      <w:pPr>
        <w:jc w:val="both"/>
        <w:rPr>
          <w:sz w:val="24"/>
          <w:szCs w:val="24"/>
        </w:rPr>
      </w:pPr>
    </w:p>
    <w:p w14:paraId="4FA80666" w14:textId="77777777" w:rsidR="008C7C43" w:rsidRDefault="008C7C43" w:rsidP="00FF7EBB">
      <w:pPr>
        <w:jc w:val="both"/>
        <w:rPr>
          <w:sz w:val="24"/>
          <w:szCs w:val="24"/>
        </w:rPr>
      </w:pPr>
    </w:p>
    <w:p w14:paraId="3130457D" w14:textId="77777777" w:rsidR="008C7C43" w:rsidRDefault="008C7C43" w:rsidP="00FF7EBB">
      <w:pPr>
        <w:jc w:val="both"/>
        <w:rPr>
          <w:sz w:val="24"/>
          <w:szCs w:val="24"/>
        </w:rPr>
      </w:pPr>
    </w:p>
    <w:p w14:paraId="5F6B5A9D" w14:textId="77777777" w:rsidR="008C7C43" w:rsidRDefault="008C7C43" w:rsidP="00FF7EBB">
      <w:pPr>
        <w:jc w:val="both"/>
        <w:rPr>
          <w:sz w:val="24"/>
          <w:szCs w:val="24"/>
        </w:rPr>
      </w:pPr>
    </w:p>
    <w:p w14:paraId="075A020C" w14:textId="77777777" w:rsidR="00427757" w:rsidRDefault="00427757" w:rsidP="00FF7EBB">
      <w:pPr>
        <w:jc w:val="both"/>
        <w:rPr>
          <w:sz w:val="24"/>
          <w:szCs w:val="24"/>
        </w:rPr>
      </w:pPr>
    </w:p>
    <w:p w14:paraId="2457D27A" w14:textId="77777777" w:rsidR="00583782" w:rsidRDefault="00583782" w:rsidP="00FF7EBB">
      <w:pPr>
        <w:jc w:val="both"/>
        <w:rPr>
          <w:sz w:val="24"/>
          <w:szCs w:val="24"/>
        </w:rPr>
      </w:pPr>
    </w:p>
    <w:p w14:paraId="1E8693EF" w14:textId="77777777" w:rsidR="00583782" w:rsidRDefault="00583782" w:rsidP="00FF7EBB">
      <w:pPr>
        <w:jc w:val="both"/>
        <w:rPr>
          <w:sz w:val="24"/>
          <w:szCs w:val="24"/>
        </w:rPr>
      </w:pPr>
    </w:p>
    <w:p w14:paraId="328B8C17" w14:textId="77777777" w:rsidR="00583782" w:rsidRDefault="00583782" w:rsidP="00FF7EBB">
      <w:pPr>
        <w:jc w:val="both"/>
        <w:rPr>
          <w:sz w:val="24"/>
          <w:szCs w:val="24"/>
        </w:rPr>
      </w:pPr>
    </w:p>
    <w:p w14:paraId="0146C51B" w14:textId="77777777" w:rsidR="00583782" w:rsidRDefault="00583782" w:rsidP="00FF7EBB">
      <w:pPr>
        <w:jc w:val="both"/>
        <w:rPr>
          <w:sz w:val="24"/>
          <w:szCs w:val="24"/>
        </w:rPr>
      </w:pPr>
    </w:p>
    <w:p w14:paraId="25276D9D" w14:textId="77777777" w:rsidR="00583782" w:rsidRDefault="00583782" w:rsidP="00FF7EBB">
      <w:pPr>
        <w:jc w:val="both"/>
        <w:rPr>
          <w:sz w:val="24"/>
          <w:szCs w:val="24"/>
        </w:rPr>
      </w:pPr>
    </w:p>
    <w:p w14:paraId="72ADA62F" w14:textId="77777777" w:rsidR="00583782" w:rsidRDefault="00583782" w:rsidP="00FF7EBB">
      <w:pPr>
        <w:jc w:val="both"/>
        <w:rPr>
          <w:sz w:val="24"/>
          <w:szCs w:val="24"/>
        </w:rPr>
      </w:pPr>
    </w:p>
    <w:p w14:paraId="0382038F" w14:textId="77777777" w:rsidR="00583782" w:rsidRDefault="00583782" w:rsidP="00FF7EBB">
      <w:pPr>
        <w:jc w:val="both"/>
        <w:rPr>
          <w:sz w:val="24"/>
          <w:szCs w:val="24"/>
        </w:rPr>
      </w:pPr>
    </w:p>
    <w:p w14:paraId="03D3C6D5" w14:textId="77777777" w:rsidR="00583782" w:rsidRDefault="00583782"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204D5392" w:rsidR="00CA3593" w:rsidRPr="008B28E7" w:rsidRDefault="00EC12E0" w:rsidP="00FF7EBB">
            <w:pPr>
              <w:jc w:val="both"/>
              <w:rPr>
                <w:sz w:val="24"/>
                <w:szCs w:val="24"/>
              </w:rPr>
            </w:pPr>
            <w:r>
              <w:rPr>
                <w:sz w:val="24"/>
                <w:szCs w:val="24"/>
              </w:rPr>
              <w:t>Rhian let me know she was running a little late.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184A8D7A" w:rsidR="00CA3593" w:rsidRPr="008B28E7" w:rsidRDefault="007C5329" w:rsidP="00FF7EBB">
            <w:pPr>
              <w:jc w:val="both"/>
              <w:rPr>
                <w:sz w:val="24"/>
                <w:szCs w:val="24"/>
              </w:rPr>
            </w:pPr>
            <w:r>
              <w:rPr>
                <w:sz w:val="24"/>
                <w:szCs w:val="24"/>
              </w:rPr>
              <w:t xml:space="preserve">Yes, explained someone was coming with her to observe her for development.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3EEEECF9" w:rsidR="00CA3593" w:rsidRPr="008B28E7" w:rsidRDefault="007C5329" w:rsidP="00FF7EBB">
            <w:pPr>
              <w:jc w:val="both"/>
              <w:rPr>
                <w:sz w:val="24"/>
                <w:szCs w:val="24"/>
              </w:rPr>
            </w:pPr>
            <w:r>
              <w:rPr>
                <w:sz w:val="24"/>
                <w:szCs w:val="24"/>
              </w:rPr>
              <w:t>Yes, child protection enquiries. Rhian always explains why she’s visiting and if I don’t understand anything she will explain it again for me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7AEBDFC" w:rsidR="00CA3593" w:rsidRPr="008B28E7" w:rsidRDefault="007C5329" w:rsidP="00FF7EBB">
            <w:pPr>
              <w:jc w:val="both"/>
              <w:rPr>
                <w:sz w:val="24"/>
                <w:szCs w:val="24"/>
              </w:rPr>
            </w:pPr>
            <w:r>
              <w:rPr>
                <w:sz w:val="24"/>
                <w:szCs w:val="24"/>
              </w:rPr>
              <w:t>Well prepared.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30C1ACE9" w:rsidR="00CA3593" w:rsidRPr="008B28E7" w:rsidRDefault="007C5329" w:rsidP="00FF7EBB">
            <w:pPr>
              <w:jc w:val="both"/>
              <w:rPr>
                <w:sz w:val="24"/>
                <w:szCs w:val="24"/>
              </w:rPr>
            </w:pPr>
            <w:r>
              <w:rPr>
                <w:sz w:val="24"/>
                <w:szCs w:val="24"/>
              </w:rPr>
              <w:t xml:space="preserve">Yes. Rhian has helped a lot with my eldest. Referrals would not have been completed without Rhian. Rhian has tried lots of things to help us as a family.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5E4B6533" w14:textId="4D1C693B" w:rsidR="007C5329" w:rsidRDefault="007C5329" w:rsidP="007C5329">
            <w:pPr>
              <w:jc w:val="both"/>
              <w:rPr>
                <w:sz w:val="24"/>
                <w:szCs w:val="24"/>
              </w:rPr>
            </w:pPr>
            <w:r>
              <w:rPr>
                <w:sz w:val="24"/>
                <w:szCs w:val="24"/>
              </w:rPr>
              <w:t xml:space="preserve">Yes, Rhian explains to me again if there’s something I don’t understand. She went over things more than once today to make sure I understand it. </w:t>
            </w:r>
          </w:p>
          <w:p w14:paraId="0D763B22" w14:textId="77777777" w:rsidR="007C5329" w:rsidRDefault="007C5329" w:rsidP="007C5329">
            <w:pPr>
              <w:jc w:val="both"/>
              <w:rPr>
                <w:sz w:val="24"/>
                <w:szCs w:val="24"/>
              </w:rPr>
            </w:pPr>
          </w:p>
          <w:p w14:paraId="203A7B7E" w14:textId="0BC74685" w:rsidR="00A12F22" w:rsidRPr="008B28E7" w:rsidRDefault="007C5329" w:rsidP="007C5329">
            <w:pPr>
              <w:jc w:val="both"/>
              <w:rPr>
                <w:sz w:val="24"/>
                <w:szCs w:val="24"/>
              </w:rPr>
            </w:pPr>
            <w:r>
              <w:rPr>
                <w:sz w:val="24"/>
                <w:szCs w:val="24"/>
              </w:rPr>
              <w:t>Yes, mix of Welsh/English with various members of the family.</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A816901" w:rsidR="00D0503D" w:rsidRPr="008B28E7" w:rsidRDefault="00631B48" w:rsidP="00D0503D">
            <w:pPr>
              <w:jc w:val="both"/>
              <w:rPr>
                <w:sz w:val="24"/>
                <w:szCs w:val="24"/>
              </w:rPr>
            </w:pPr>
            <w:r>
              <w:rPr>
                <w:sz w:val="24"/>
                <w:szCs w:val="24"/>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4139AB0" w:rsidR="00D0503D" w:rsidRPr="008B28E7" w:rsidRDefault="00E135B6" w:rsidP="00D0503D">
            <w:pPr>
              <w:jc w:val="both"/>
              <w:rPr>
                <w:sz w:val="24"/>
                <w:szCs w:val="24"/>
              </w:rPr>
            </w:pPr>
            <w:r>
              <w:rPr>
                <w:sz w:val="24"/>
                <w:szCs w:val="24"/>
              </w:rPr>
              <w:t>Rhian has been very good at helping us as a family</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7D7B6" w14:textId="77777777" w:rsidR="00B3348C" w:rsidRDefault="00B3348C">
      <w:r>
        <w:separator/>
      </w:r>
    </w:p>
  </w:endnote>
  <w:endnote w:type="continuationSeparator" w:id="0">
    <w:p w14:paraId="47BF7966" w14:textId="77777777" w:rsidR="00B3348C" w:rsidRDefault="00B3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83B01" w14:textId="77777777" w:rsidR="00B3348C" w:rsidRDefault="00B3348C">
      <w:r>
        <w:separator/>
      </w:r>
    </w:p>
  </w:footnote>
  <w:footnote w:type="continuationSeparator" w:id="0">
    <w:p w14:paraId="22934CBC" w14:textId="77777777" w:rsidR="00B3348C" w:rsidRDefault="00B33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8CA"/>
    <w:rsid w:val="000103BD"/>
    <w:rsid w:val="00012B16"/>
    <w:rsid w:val="00020EEC"/>
    <w:rsid w:val="000233E3"/>
    <w:rsid w:val="0002440E"/>
    <w:rsid w:val="0002759A"/>
    <w:rsid w:val="00027B1F"/>
    <w:rsid w:val="0003088B"/>
    <w:rsid w:val="00031D40"/>
    <w:rsid w:val="000325D9"/>
    <w:rsid w:val="000372B2"/>
    <w:rsid w:val="0004079F"/>
    <w:rsid w:val="00043543"/>
    <w:rsid w:val="00045B87"/>
    <w:rsid w:val="00045C07"/>
    <w:rsid w:val="00045C40"/>
    <w:rsid w:val="00046861"/>
    <w:rsid w:val="000513B2"/>
    <w:rsid w:val="00054A07"/>
    <w:rsid w:val="00055D43"/>
    <w:rsid w:val="00056EDC"/>
    <w:rsid w:val="00056FAC"/>
    <w:rsid w:val="00057751"/>
    <w:rsid w:val="00062E39"/>
    <w:rsid w:val="00064063"/>
    <w:rsid w:val="000654FB"/>
    <w:rsid w:val="0006581A"/>
    <w:rsid w:val="000701EA"/>
    <w:rsid w:val="00074461"/>
    <w:rsid w:val="00076027"/>
    <w:rsid w:val="000766EC"/>
    <w:rsid w:val="000777BA"/>
    <w:rsid w:val="00077906"/>
    <w:rsid w:val="00080058"/>
    <w:rsid w:val="00080E58"/>
    <w:rsid w:val="00083D99"/>
    <w:rsid w:val="00084DA6"/>
    <w:rsid w:val="00085699"/>
    <w:rsid w:val="00090160"/>
    <w:rsid w:val="00091F52"/>
    <w:rsid w:val="00092970"/>
    <w:rsid w:val="00093222"/>
    <w:rsid w:val="00093720"/>
    <w:rsid w:val="000938E6"/>
    <w:rsid w:val="00093B3C"/>
    <w:rsid w:val="0009488C"/>
    <w:rsid w:val="00094F15"/>
    <w:rsid w:val="00095C1B"/>
    <w:rsid w:val="00095E44"/>
    <w:rsid w:val="00096DEA"/>
    <w:rsid w:val="000A4240"/>
    <w:rsid w:val="000A469A"/>
    <w:rsid w:val="000A584A"/>
    <w:rsid w:val="000A6458"/>
    <w:rsid w:val="000A7C6F"/>
    <w:rsid w:val="000B2008"/>
    <w:rsid w:val="000B2CD4"/>
    <w:rsid w:val="000B599C"/>
    <w:rsid w:val="000B6B6D"/>
    <w:rsid w:val="000C378F"/>
    <w:rsid w:val="000C6892"/>
    <w:rsid w:val="000C6FFE"/>
    <w:rsid w:val="000C7B89"/>
    <w:rsid w:val="000D0BB6"/>
    <w:rsid w:val="000D2ED2"/>
    <w:rsid w:val="000D46BB"/>
    <w:rsid w:val="000D5218"/>
    <w:rsid w:val="000D6653"/>
    <w:rsid w:val="000D7041"/>
    <w:rsid w:val="000E0D51"/>
    <w:rsid w:val="000E26B0"/>
    <w:rsid w:val="000E37C2"/>
    <w:rsid w:val="000E38C3"/>
    <w:rsid w:val="000F1599"/>
    <w:rsid w:val="000F1769"/>
    <w:rsid w:val="000F1A97"/>
    <w:rsid w:val="000F232B"/>
    <w:rsid w:val="000F42AE"/>
    <w:rsid w:val="000F44A1"/>
    <w:rsid w:val="000F5E25"/>
    <w:rsid w:val="000F6196"/>
    <w:rsid w:val="000F6BC3"/>
    <w:rsid w:val="0010312C"/>
    <w:rsid w:val="00104189"/>
    <w:rsid w:val="00104633"/>
    <w:rsid w:val="00105026"/>
    <w:rsid w:val="0010662B"/>
    <w:rsid w:val="00106DC7"/>
    <w:rsid w:val="00107B1F"/>
    <w:rsid w:val="001101CE"/>
    <w:rsid w:val="00112391"/>
    <w:rsid w:val="00114F52"/>
    <w:rsid w:val="00116EC6"/>
    <w:rsid w:val="001223E8"/>
    <w:rsid w:val="00125224"/>
    <w:rsid w:val="00127C73"/>
    <w:rsid w:val="00130119"/>
    <w:rsid w:val="00132812"/>
    <w:rsid w:val="001332AD"/>
    <w:rsid w:val="001347F8"/>
    <w:rsid w:val="001359EE"/>
    <w:rsid w:val="00137BB5"/>
    <w:rsid w:val="00137E05"/>
    <w:rsid w:val="00143E50"/>
    <w:rsid w:val="001447F6"/>
    <w:rsid w:val="00147DE3"/>
    <w:rsid w:val="00150794"/>
    <w:rsid w:val="00151DA6"/>
    <w:rsid w:val="0015483E"/>
    <w:rsid w:val="00160235"/>
    <w:rsid w:val="001608C4"/>
    <w:rsid w:val="00164832"/>
    <w:rsid w:val="00171418"/>
    <w:rsid w:val="001772BF"/>
    <w:rsid w:val="001772DE"/>
    <w:rsid w:val="001832F1"/>
    <w:rsid w:val="00184929"/>
    <w:rsid w:val="0019496C"/>
    <w:rsid w:val="001961CF"/>
    <w:rsid w:val="001A0676"/>
    <w:rsid w:val="001A59BB"/>
    <w:rsid w:val="001A607E"/>
    <w:rsid w:val="001A6A51"/>
    <w:rsid w:val="001A79C4"/>
    <w:rsid w:val="001B2AC7"/>
    <w:rsid w:val="001B331A"/>
    <w:rsid w:val="001C0237"/>
    <w:rsid w:val="001C0E74"/>
    <w:rsid w:val="001C2D5C"/>
    <w:rsid w:val="001C4DB8"/>
    <w:rsid w:val="001C50B8"/>
    <w:rsid w:val="001C6135"/>
    <w:rsid w:val="001D229F"/>
    <w:rsid w:val="001D7E57"/>
    <w:rsid w:val="001E2EB6"/>
    <w:rsid w:val="001F4552"/>
    <w:rsid w:val="001F6FBF"/>
    <w:rsid w:val="002019EB"/>
    <w:rsid w:val="00203BE3"/>
    <w:rsid w:val="00204B58"/>
    <w:rsid w:val="00205051"/>
    <w:rsid w:val="00211F65"/>
    <w:rsid w:val="00214047"/>
    <w:rsid w:val="00216563"/>
    <w:rsid w:val="0021792F"/>
    <w:rsid w:val="00220D06"/>
    <w:rsid w:val="002246A0"/>
    <w:rsid w:val="00224F86"/>
    <w:rsid w:val="00230439"/>
    <w:rsid w:val="00232988"/>
    <w:rsid w:val="00232A09"/>
    <w:rsid w:val="00235176"/>
    <w:rsid w:val="00236061"/>
    <w:rsid w:val="0024100E"/>
    <w:rsid w:val="00241C1B"/>
    <w:rsid w:val="0024288B"/>
    <w:rsid w:val="00243DB0"/>
    <w:rsid w:val="00247265"/>
    <w:rsid w:val="00251F86"/>
    <w:rsid w:val="00254771"/>
    <w:rsid w:val="00260663"/>
    <w:rsid w:val="0026242B"/>
    <w:rsid w:val="002629DF"/>
    <w:rsid w:val="002657E9"/>
    <w:rsid w:val="0026665E"/>
    <w:rsid w:val="0027147E"/>
    <w:rsid w:val="00275059"/>
    <w:rsid w:val="00275E01"/>
    <w:rsid w:val="0027614A"/>
    <w:rsid w:val="002761F4"/>
    <w:rsid w:val="002775E1"/>
    <w:rsid w:val="00277979"/>
    <w:rsid w:val="00291ADD"/>
    <w:rsid w:val="002920DF"/>
    <w:rsid w:val="00292F3D"/>
    <w:rsid w:val="002954A0"/>
    <w:rsid w:val="00295CA1"/>
    <w:rsid w:val="002A0E51"/>
    <w:rsid w:val="002A166E"/>
    <w:rsid w:val="002A1A44"/>
    <w:rsid w:val="002A291A"/>
    <w:rsid w:val="002A2C54"/>
    <w:rsid w:val="002A4E2E"/>
    <w:rsid w:val="002A51BB"/>
    <w:rsid w:val="002A5604"/>
    <w:rsid w:val="002B1701"/>
    <w:rsid w:val="002B23C3"/>
    <w:rsid w:val="002B4073"/>
    <w:rsid w:val="002B443A"/>
    <w:rsid w:val="002B5B35"/>
    <w:rsid w:val="002B7AEE"/>
    <w:rsid w:val="002C1B39"/>
    <w:rsid w:val="002C2536"/>
    <w:rsid w:val="002C256A"/>
    <w:rsid w:val="002C268A"/>
    <w:rsid w:val="002C3031"/>
    <w:rsid w:val="002C4233"/>
    <w:rsid w:val="002C496D"/>
    <w:rsid w:val="002D05EB"/>
    <w:rsid w:val="002D11A8"/>
    <w:rsid w:val="002D1710"/>
    <w:rsid w:val="002D2F29"/>
    <w:rsid w:val="002D378E"/>
    <w:rsid w:val="002D46C0"/>
    <w:rsid w:val="002D4C34"/>
    <w:rsid w:val="002D5A92"/>
    <w:rsid w:val="002D65D2"/>
    <w:rsid w:val="002D6B31"/>
    <w:rsid w:val="002D7157"/>
    <w:rsid w:val="002E6D17"/>
    <w:rsid w:val="002E7017"/>
    <w:rsid w:val="002E7F2C"/>
    <w:rsid w:val="002F1F70"/>
    <w:rsid w:val="002F1FC7"/>
    <w:rsid w:val="002F2185"/>
    <w:rsid w:val="002F4F6E"/>
    <w:rsid w:val="002F77C3"/>
    <w:rsid w:val="003015C3"/>
    <w:rsid w:val="003106DB"/>
    <w:rsid w:val="00313091"/>
    <w:rsid w:val="0031350A"/>
    <w:rsid w:val="00316815"/>
    <w:rsid w:val="003168CA"/>
    <w:rsid w:val="00321255"/>
    <w:rsid w:val="0032230D"/>
    <w:rsid w:val="00322A0B"/>
    <w:rsid w:val="00330881"/>
    <w:rsid w:val="00331CD2"/>
    <w:rsid w:val="00332426"/>
    <w:rsid w:val="00335C41"/>
    <w:rsid w:val="00335FC5"/>
    <w:rsid w:val="0033771E"/>
    <w:rsid w:val="00337FEF"/>
    <w:rsid w:val="00342037"/>
    <w:rsid w:val="00347EC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828"/>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5AE3"/>
    <w:rsid w:val="003E16D7"/>
    <w:rsid w:val="003E197E"/>
    <w:rsid w:val="003E4B70"/>
    <w:rsid w:val="003E54CF"/>
    <w:rsid w:val="003E5FBA"/>
    <w:rsid w:val="003F1233"/>
    <w:rsid w:val="003F67A4"/>
    <w:rsid w:val="00400786"/>
    <w:rsid w:val="004013E7"/>
    <w:rsid w:val="00401FDA"/>
    <w:rsid w:val="004046F0"/>
    <w:rsid w:val="0040668F"/>
    <w:rsid w:val="00411EF7"/>
    <w:rsid w:val="00412677"/>
    <w:rsid w:val="00413A4D"/>
    <w:rsid w:val="00425160"/>
    <w:rsid w:val="00427757"/>
    <w:rsid w:val="00430DE3"/>
    <w:rsid w:val="004348AE"/>
    <w:rsid w:val="00434D2E"/>
    <w:rsid w:val="004376C0"/>
    <w:rsid w:val="00441AF9"/>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76FE4"/>
    <w:rsid w:val="00482C17"/>
    <w:rsid w:val="00484CE3"/>
    <w:rsid w:val="004911B4"/>
    <w:rsid w:val="0049196A"/>
    <w:rsid w:val="004923DA"/>
    <w:rsid w:val="00492EEB"/>
    <w:rsid w:val="00493434"/>
    <w:rsid w:val="00494E2B"/>
    <w:rsid w:val="004968E2"/>
    <w:rsid w:val="004A2A49"/>
    <w:rsid w:val="004A3EB1"/>
    <w:rsid w:val="004A5A64"/>
    <w:rsid w:val="004B0787"/>
    <w:rsid w:val="004B27CA"/>
    <w:rsid w:val="004B4C0C"/>
    <w:rsid w:val="004B5553"/>
    <w:rsid w:val="004B600B"/>
    <w:rsid w:val="004B6822"/>
    <w:rsid w:val="004B69F6"/>
    <w:rsid w:val="004B7FCB"/>
    <w:rsid w:val="004C0B4C"/>
    <w:rsid w:val="004C2D3A"/>
    <w:rsid w:val="004C2D4C"/>
    <w:rsid w:val="004C3246"/>
    <w:rsid w:val="004D03C4"/>
    <w:rsid w:val="004D07F1"/>
    <w:rsid w:val="004D0BF1"/>
    <w:rsid w:val="004D0F4E"/>
    <w:rsid w:val="004D3278"/>
    <w:rsid w:val="004D35A4"/>
    <w:rsid w:val="004D445F"/>
    <w:rsid w:val="004D6318"/>
    <w:rsid w:val="004E087B"/>
    <w:rsid w:val="004E4335"/>
    <w:rsid w:val="004E44A4"/>
    <w:rsid w:val="004E52C2"/>
    <w:rsid w:val="004E7B8B"/>
    <w:rsid w:val="004E7BDD"/>
    <w:rsid w:val="004F1966"/>
    <w:rsid w:val="004F1E21"/>
    <w:rsid w:val="004F2542"/>
    <w:rsid w:val="004F4E33"/>
    <w:rsid w:val="004F6CEF"/>
    <w:rsid w:val="004F740D"/>
    <w:rsid w:val="004F7B8F"/>
    <w:rsid w:val="00500748"/>
    <w:rsid w:val="00500794"/>
    <w:rsid w:val="005011D6"/>
    <w:rsid w:val="00502A14"/>
    <w:rsid w:val="005042F1"/>
    <w:rsid w:val="0050481B"/>
    <w:rsid w:val="005113D4"/>
    <w:rsid w:val="0051287D"/>
    <w:rsid w:val="00513C7D"/>
    <w:rsid w:val="00514F74"/>
    <w:rsid w:val="00521123"/>
    <w:rsid w:val="00521221"/>
    <w:rsid w:val="005216AD"/>
    <w:rsid w:val="0052250B"/>
    <w:rsid w:val="005248D0"/>
    <w:rsid w:val="005305C6"/>
    <w:rsid w:val="005361CD"/>
    <w:rsid w:val="0054039E"/>
    <w:rsid w:val="00540EEC"/>
    <w:rsid w:val="005414F4"/>
    <w:rsid w:val="00544911"/>
    <w:rsid w:val="00544B2E"/>
    <w:rsid w:val="00546187"/>
    <w:rsid w:val="00547B11"/>
    <w:rsid w:val="0055350C"/>
    <w:rsid w:val="00557D77"/>
    <w:rsid w:val="00562EAA"/>
    <w:rsid w:val="00563B58"/>
    <w:rsid w:val="005640C4"/>
    <w:rsid w:val="0056684C"/>
    <w:rsid w:val="00567174"/>
    <w:rsid w:val="00574A0C"/>
    <w:rsid w:val="005770A5"/>
    <w:rsid w:val="005772F5"/>
    <w:rsid w:val="0057780F"/>
    <w:rsid w:val="00581117"/>
    <w:rsid w:val="00581E0A"/>
    <w:rsid w:val="00583782"/>
    <w:rsid w:val="00584E8A"/>
    <w:rsid w:val="00586D89"/>
    <w:rsid w:val="005877C8"/>
    <w:rsid w:val="00587923"/>
    <w:rsid w:val="00594F9F"/>
    <w:rsid w:val="005A1B4C"/>
    <w:rsid w:val="005A545C"/>
    <w:rsid w:val="005A7076"/>
    <w:rsid w:val="005B271A"/>
    <w:rsid w:val="005B3A2D"/>
    <w:rsid w:val="005C1567"/>
    <w:rsid w:val="005C28D3"/>
    <w:rsid w:val="005C6CE5"/>
    <w:rsid w:val="005D3BDE"/>
    <w:rsid w:val="005D3F07"/>
    <w:rsid w:val="005D4A1E"/>
    <w:rsid w:val="005D4F72"/>
    <w:rsid w:val="005E13EA"/>
    <w:rsid w:val="005E17F1"/>
    <w:rsid w:val="005E194E"/>
    <w:rsid w:val="005E3FEB"/>
    <w:rsid w:val="005F64AA"/>
    <w:rsid w:val="005F7851"/>
    <w:rsid w:val="00606E27"/>
    <w:rsid w:val="006108C9"/>
    <w:rsid w:val="00614848"/>
    <w:rsid w:val="00614DF7"/>
    <w:rsid w:val="006179BB"/>
    <w:rsid w:val="0062158D"/>
    <w:rsid w:val="006223FD"/>
    <w:rsid w:val="00631B48"/>
    <w:rsid w:val="006326D1"/>
    <w:rsid w:val="00632E0A"/>
    <w:rsid w:val="00633165"/>
    <w:rsid w:val="00641590"/>
    <w:rsid w:val="00641D65"/>
    <w:rsid w:val="006447DE"/>
    <w:rsid w:val="00644889"/>
    <w:rsid w:val="0065276E"/>
    <w:rsid w:val="00654329"/>
    <w:rsid w:val="00654CEC"/>
    <w:rsid w:val="00655507"/>
    <w:rsid w:val="006579FD"/>
    <w:rsid w:val="006635E3"/>
    <w:rsid w:val="00663DFD"/>
    <w:rsid w:val="006669F3"/>
    <w:rsid w:val="00667405"/>
    <w:rsid w:val="006712A7"/>
    <w:rsid w:val="00672CED"/>
    <w:rsid w:val="00674FC2"/>
    <w:rsid w:val="00676E35"/>
    <w:rsid w:val="00677E42"/>
    <w:rsid w:val="00682334"/>
    <w:rsid w:val="0068299A"/>
    <w:rsid w:val="00684732"/>
    <w:rsid w:val="00684B16"/>
    <w:rsid w:val="00687016"/>
    <w:rsid w:val="006872A0"/>
    <w:rsid w:val="0069625A"/>
    <w:rsid w:val="00696A88"/>
    <w:rsid w:val="00696F65"/>
    <w:rsid w:val="00697572"/>
    <w:rsid w:val="006A1D7C"/>
    <w:rsid w:val="006B2062"/>
    <w:rsid w:val="006B4496"/>
    <w:rsid w:val="006B5E67"/>
    <w:rsid w:val="006B6612"/>
    <w:rsid w:val="006C2EB5"/>
    <w:rsid w:val="006C33C9"/>
    <w:rsid w:val="006D014D"/>
    <w:rsid w:val="006D18A3"/>
    <w:rsid w:val="006D5970"/>
    <w:rsid w:val="006D600E"/>
    <w:rsid w:val="006E4237"/>
    <w:rsid w:val="006E481E"/>
    <w:rsid w:val="006E49E4"/>
    <w:rsid w:val="006E795F"/>
    <w:rsid w:val="006F0862"/>
    <w:rsid w:val="006F1438"/>
    <w:rsid w:val="006F2A9E"/>
    <w:rsid w:val="006F5ED3"/>
    <w:rsid w:val="00700249"/>
    <w:rsid w:val="0070370B"/>
    <w:rsid w:val="00705540"/>
    <w:rsid w:val="007069CD"/>
    <w:rsid w:val="00706BB5"/>
    <w:rsid w:val="007105CF"/>
    <w:rsid w:val="0071231A"/>
    <w:rsid w:val="00712E90"/>
    <w:rsid w:val="00713B7E"/>
    <w:rsid w:val="0072678F"/>
    <w:rsid w:val="007276E5"/>
    <w:rsid w:val="00727C4C"/>
    <w:rsid w:val="007301B6"/>
    <w:rsid w:val="00734809"/>
    <w:rsid w:val="0073714E"/>
    <w:rsid w:val="007374EF"/>
    <w:rsid w:val="007406E1"/>
    <w:rsid w:val="00743E40"/>
    <w:rsid w:val="00745016"/>
    <w:rsid w:val="0075031F"/>
    <w:rsid w:val="00751263"/>
    <w:rsid w:val="007515A1"/>
    <w:rsid w:val="007525B3"/>
    <w:rsid w:val="007544FC"/>
    <w:rsid w:val="00754C0B"/>
    <w:rsid w:val="00755427"/>
    <w:rsid w:val="00756548"/>
    <w:rsid w:val="0075673A"/>
    <w:rsid w:val="0075704F"/>
    <w:rsid w:val="00760E96"/>
    <w:rsid w:val="00760E9C"/>
    <w:rsid w:val="00763B2D"/>
    <w:rsid w:val="00764C84"/>
    <w:rsid w:val="007710AD"/>
    <w:rsid w:val="00772924"/>
    <w:rsid w:val="007743FB"/>
    <w:rsid w:val="0077750E"/>
    <w:rsid w:val="0078112D"/>
    <w:rsid w:val="00783336"/>
    <w:rsid w:val="007872F2"/>
    <w:rsid w:val="007873F9"/>
    <w:rsid w:val="007908E0"/>
    <w:rsid w:val="00793EB3"/>
    <w:rsid w:val="00794205"/>
    <w:rsid w:val="0079422A"/>
    <w:rsid w:val="007A1F6A"/>
    <w:rsid w:val="007A628F"/>
    <w:rsid w:val="007B0DE3"/>
    <w:rsid w:val="007B1BFD"/>
    <w:rsid w:val="007B7191"/>
    <w:rsid w:val="007C1D94"/>
    <w:rsid w:val="007C5329"/>
    <w:rsid w:val="007C556F"/>
    <w:rsid w:val="007C5ABE"/>
    <w:rsid w:val="007C5BBE"/>
    <w:rsid w:val="007C6A87"/>
    <w:rsid w:val="007D0A07"/>
    <w:rsid w:val="007D0F11"/>
    <w:rsid w:val="007D133D"/>
    <w:rsid w:val="007D185C"/>
    <w:rsid w:val="007D3EB4"/>
    <w:rsid w:val="007D3F16"/>
    <w:rsid w:val="007F10BD"/>
    <w:rsid w:val="007F312E"/>
    <w:rsid w:val="007F3F7E"/>
    <w:rsid w:val="007F4BA4"/>
    <w:rsid w:val="00807909"/>
    <w:rsid w:val="00813CEC"/>
    <w:rsid w:val="0081534C"/>
    <w:rsid w:val="00816CE7"/>
    <w:rsid w:val="008171E4"/>
    <w:rsid w:val="008201D4"/>
    <w:rsid w:val="008208EA"/>
    <w:rsid w:val="00822B44"/>
    <w:rsid w:val="00824975"/>
    <w:rsid w:val="00824E67"/>
    <w:rsid w:val="00825A64"/>
    <w:rsid w:val="00826F48"/>
    <w:rsid w:val="008308AE"/>
    <w:rsid w:val="00830DD1"/>
    <w:rsid w:val="0083166E"/>
    <w:rsid w:val="00831DC3"/>
    <w:rsid w:val="008322C7"/>
    <w:rsid w:val="008340BA"/>
    <w:rsid w:val="00834F1D"/>
    <w:rsid w:val="00836FEC"/>
    <w:rsid w:val="00841F9D"/>
    <w:rsid w:val="008420E1"/>
    <w:rsid w:val="00843B94"/>
    <w:rsid w:val="00844D98"/>
    <w:rsid w:val="0084613B"/>
    <w:rsid w:val="00846D84"/>
    <w:rsid w:val="00850233"/>
    <w:rsid w:val="0085230E"/>
    <w:rsid w:val="008550A1"/>
    <w:rsid w:val="00857136"/>
    <w:rsid w:val="00861038"/>
    <w:rsid w:val="00865147"/>
    <w:rsid w:val="00865B58"/>
    <w:rsid w:val="00866B50"/>
    <w:rsid w:val="00867A63"/>
    <w:rsid w:val="008708F1"/>
    <w:rsid w:val="00871960"/>
    <w:rsid w:val="0087369F"/>
    <w:rsid w:val="00876790"/>
    <w:rsid w:val="00880539"/>
    <w:rsid w:val="008859E8"/>
    <w:rsid w:val="0088737B"/>
    <w:rsid w:val="00891078"/>
    <w:rsid w:val="00892716"/>
    <w:rsid w:val="00892A81"/>
    <w:rsid w:val="00893067"/>
    <w:rsid w:val="008933DE"/>
    <w:rsid w:val="00895FCE"/>
    <w:rsid w:val="00897F3E"/>
    <w:rsid w:val="008A1DB7"/>
    <w:rsid w:val="008A2197"/>
    <w:rsid w:val="008A21B4"/>
    <w:rsid w:val="008A34EB"/>
    <w:rsid w:val="008B031D"/>
    <w:rsid w:val="008B07DE"/>
    <w:rsid w:val="008B1309"/>
    <w:rsid w:val="008B28E7"/>
    <w:rsid w:val="008B5D67"/>
    <w:rsid w:val="008B67F6"/>
    <w:rsid w:val="008B682B"/>
    <w:rsid w:val="008C14C7"/>
    <w:rsid w:val="008C2FFB"/>
    <w:rsid w:val="008C633F"/>
    <w:rsid w:val="008C6EEA"/>
    <w:rsid w:val="008C7770"/>
    <w:rsid w:val="008C79C7"/>
    <w:rsid w:val="008C7C43"/>
    <w:rsid w:val="008D03B0"/>
    <w:rsid w:val="008D2150"/>
    <w:rsid w:val="008D40F2"/>
    <w:rsid w:val="008D4868"/>
    <w:rsid w:val="008D5813"/>
    <w:rsid w:val="008D5999"/>
    <w:rsid w:val="008D634E"/>
    <w:rsid w:val="008D700D"/>
    <w:rsid w:val="008D778A"/>
    <w:rsid w:val="008D78C9"/>
    <w:rsid w:val="008E2433"/>
    <w:rsid w:val="008E3195"/>
    <w:rsid w:val="008E5A35"/>
    <w:rsid w:val="008F127E"/>
    <w:rsid w:val="008F32D9"/>
    <w:rsid w:val="00900EC8"/>
    <w:rsid w:val="00902A65"/>
    <w:rsid w:val="00903932"/>
    <w:rsid w:val="00907613"/>
    <w:rsid w:val="009079BD"/>
    <w:rsid w:val="00912BD9"/>
    <w:rsid w:val="00916FB2"/>
    <w:rsid w:val="00920E5B"/>
    <w:rsid w:val="00926436"/>
    <w:rsid w:val="00926C53"/>
    <w:rsid w:val="0093018C"/>
    <w:rsid w:val="00942D76"/>
    <w:rsid w:val="0094495F"/>
    <w:rsid w:val="00947F98"/>
    <w:rsid w:val="009543D5"/>
    <w:rsid w:val="009544C0"/>
    <w:rsid w:val="00954C5C"/>
    <w:rsid w:val="00954FA4"/>
    <w:rsid w:val="00956AE9"/>
    <w:rsid w:val="00964CC6"/>
    <w:rsid w:val="00965F6A"/>
    <w:rsid w:val="00967BFA"/>
    <w:rsid w:val="00973AAF"/>
    <w:rsid w:val="00974629"/>
    <w:rsid w:val="00981D93"/>
    <w:rsid w:val="0098262C"/>
    <w:rsid w:val="0098427C"/>
    <w:rsid w:val="0098623C"/>
    <w:rsid w:val="00986B43"/>
    <w:rsid w:val="00986C0B"/>
    <w:rsid w:val="00986D46"/>
    <w:rsid w:val="009904F9"/>
    <w:rsid w:val="00991FDA"/>
    <w:rsid w:val="00992ACA"/>
    <w:rsid w:val="00993373"/>
    <w:rsid w:val="00994588"/>
    <w:rsid w:val="009A231B"/>
    <w:rsid w:val="009A5F3B"/>
    <w:rsid w:val="009A5F79"/>
    <w:rsid w:val="009A6F87"/>
    <w:rsid w:val="009B0B61"/>
    <w:rsid w:val="009B28C0"/>
    <w:rsid w:val="009B3178"/>
    <w:rsid w:val="009B3E46"/>
    <w:rsid w:val="009B5EE3"/>
    <w:rsid w:val="009B7136"/>
    <w:rsid w:val="009C0E83"/>
    <w:rsid w:val="009C29FB"/>
    <w:rsid w:val="009C337F"/>
    <w:rsid w:val="009C53E7"/>
    <w:rsid w:val="009C6092"/>
    <w:rsid w:val="009C7342"/>
    <w:rsid w:val="009D04C2"/>
    <w:rsid w:val="009D40AD"/>
    <w:rsid w:val="009D4365"/>
    <w:rsid w:val="009D477B"/>
    <w:rsid w:val="009D4E3B"/>
    <w:rsid w:val="009D59C2"/>
    <w:rsid w:val="009D62A5"/>
    <w:rsid w:val="009D7BC9"/>
    <w:rsid w:val="009E122F"/>
    <w:rsid w:val="009E1982"/>
    <w:rsid w:val="009E4D2C"/>
    <w:rsid w:val="009F0978"/>
    <w:rsid w:val="009F0F36"/>
    <w:rsid w:val="009F3AEC"/>
    <w:rsid w:val="009F6801"/>
    <w:rsid w:val="00A00081"/>
    <w:rsid w:val="00A00F99"/>
    <w:rsid w:val="00A017A5"/>
    <w:rsid w:val="00A01FBD"/>
    <w:rsid w:val="00A04C19"/>
    <w:rsid w:val="00A06422"/>
    <w:rsid w:val="00A10D56"/>
    <w:rsid w:val="00A12AAE"/>
    <w:rsid w:val="00A12F22"/>
    <w:rsid w:val="00A16DD1"/>
    <w:rsid w:val="00A17383"/>
    <w:rsid w:val="00A22441"/>
    <w:rsid w:val="00A23F3B"/>
    <w:rsid w:val="00A24406"/>
    <w:rsid w:val="00A25F64"/>
    <w:rsid w:val="00A275F6"/>
    <w:rsid w:val="00A27AF6"/>
    <w:rsid w:val="00A303B9"/>
    <w:rsid w:val="00A35A83"/>
    <w:rsid w:val="00A37416"/>
    <w:rsid w:val="00A40ED6"/>
    <w:rsid w:val="00A47621"/>
    <w:rsid w:val="00A479CD"/>
    <w:rsid w:val="00A50CFC"/>
    <w:rsid w:val="00A54D67"/>
    <w:rsid w:val="00A55A3F"/>
    <w:rsid w:val="00A5656A"/>
    <w:rsid w:val="00A60103"/>
    <w:rsid w:val="00A652F6"/>
    <w:rsid w:val="00A65861"/>
    <w:rsid w:val="00A717BD"/>
    <w:rsid w:val="00A73188"/>
    <w:rsid w:val="00A732EA"/>
    <w:rsid w:val="00A7489E"/>
    <w:rsid w:val="00A8015F"/>
    <w:rsid w:val="00A85039"/>
    <w:rsid w:val="00A906AA"/>
    <w:rsid w:val="00A94C5E"/>
    <w:rsid w:val="00AA252C"/>
    <w:rsid w:val="00AA666E"/>
    <w:rsid w:val="00AA7960"/>
    <w:rsid w:val="00AB1705"/>
    <w:rsid w:val="00AB5518"/>
    <w:rsid w:val="00AC21CB"/>
    <w:rsid w:val="00AC3A0E"/>
    <w:rsid w:val="00AC4A04"/>
    <w:rsid w:val="00AC5679"/>
    <w:rsid w:val="00AD336F"/>
    <w:rsid w:val="00AE134C"/>
    <w:rsid w:val="00AE1868"/>
    <w:rsid w:val="00AE2564"/>
    <w:rsid w:val="00AE301F"/>
    <w:rsid w:val="00AE3302"/>
    <w:rsid w:val="00AE38D2"/>
    <w:rsid w:val="00AE5BA6"/>
    <w:rsid w:val="00AE6231"/>
    <w:rsid w:val="00AE7077"/>
    <w:rsid w:val="00AF61C2"/>
    <w:rsid w:val="00AF6CC6"/>
    <w:rsid w:val="00B0296A"/>
    <w:rsid w:val="00B0401B"/>
    <w:rsid w:val="00B063CB"/>
    <w:rsid w:val="00B07E79"/>
    <w:rsid w:val="00B10BEE"/>
    <w:rsid w:val="00B11828"/>
    <w:rsid w:val="00B12295"/>
    <w:rsid w:val="00B12B5D"/>
    <w:rsid w:val="00B137BE"/>
    <w:rsid w:val="00B15998"/>
    <w:rsid w:val="00B17FA0"/>
    <w:rsid w:val="00B2292C"/>
    <w:rsid w:val="00B22C3C"/>
    <w:rsid w:val="00B237A3"/>
    <w:rsid w:val="00B24344"/>
    <w:rsid w:val="00B24735"/>
    <w:rsid w:val="00B26769"/>
    <w:rsid w:val="00B2754B"/>
    <w:rsid w:val="00B31C91"/>
    <w:rsid w:val="00B3348C"/>
    <w:rsid w:val="00B3747F"/>
    <w:rsid w:val="00B42E76"/>
    <w:rsid w:val="00B43194"/>
    <w:rsid w:val="00B436BF"/>
    <w:rsid w:val="00B47734"/>
    <w:rsid w:val="00B50FBA"/>
    <w:rsid w:val="00B558EB"/>
    <w:rsid w:val="00B577D3"/>
    <w:rsid w:val="00B60466"/>
    <w:rsid w:val="00B6548F"/>
    <w:rsid w:val="00B65A7D"/>
    <w:rsid w:val="00B71A32"/>
    <w:rsid w:val="00B73939"/>
    <w:rsid w:val="00B7502A"/>
    <w:rsid w:val="00B77305"/>
    <w:rsid w:val="00B774BD"/>
    <w:rsid w:val="00B81343"/>
    <w:rsid w:val="00B82260"/>
    <w:rsid w:val="00B82CC2"/>
    <w:rsid w:val="00B84681"/>
    <w:rsid w:val="00B84A89"/>
    <w:rsid w:val="00B9256C"/>
    <w:rsid w:val="00B92BEF"/>
    <w:rsid w:val="00B94443"/>
    <w:rsid w:val="00B9689A"/>
    <w:rsid w:val="00B97056"/>
    <w:rsid w:val="00B97ACD"/>
    <w:rsid w:val="00BA531E"/>
    <w:rsid w:val="00BA728B"/>
    <w:rsid w:val="00BB06CB"/>
    <w:rsid w:val="00BB1F3A"/>
    <w:rsid w:val="00BB261F"/>
    <w:rsid w:val="00BB2887"/>
    <w:rsid w:val="00BB33DE"/>
    <w:rsid w:val="00BB3B56"/>
    <w:rsid w:val="00BB5EAA"/>
    <w:rsid w:val="00BB5F11"/>
    <w:rsid w:val="00BB6638"/>
    <w:rsid w:val="00BB7FD2"/>
    <w:rsid w:val="00BC04FA"/>
    <w:rsid w:val="00BC1C22"/>
    <w:rsid w:val="00BC460B"/>
    <w:rsid w:val="00BC47F9"/>
    <w:rsid w:val="00BC4ED3"/>
    <w:rsid w:val="00BC5725"/>
    <w:rsid w:val="00BD18BA"/>
    <w:rsid w:val="00BD30B1"/>
    <w:rsid w:val="00BD6DF6"/>
    <w:rsid w:val="00BE0F7B"/>
    <w:rsid w:val="00BE10C2"/>
    <w:rsid w:val="00BE4431"/>
    <w:rsid w:val="00BF0D6C"/>
    <w:rsid w:val="00C01D14"/>
    <w:rsid w:val="00C01D97"/>
    <w:rsid w:val="00C025B4"/>
    <w:rsid w:val="00C029EC"/>
    <w:rsid w:val="00C043DB"/>
    <w:rsid w:val="00C161FD"/>
    <w:rsid w:val="00C17C9F"/>
    <w:rsid w:val="00C23F17"/>
    <w:rsid w:val="00C246F2"/>
    <w:rsid w:val="00C26D0D"/>
    <w:rsid w:val="00C27C95"/>
    <w:rsid w:val="00C300D2"/>
    <w:rsid w:val="00C3270F"/>
    <w:rsid w:val="00C3278B"/>
    <w:rsid w:val="00C33375"/>
    <w:rsid w:val="00C34887"/>
    <w:rsid w:val="00C34C23"/>
    <w:rsid w:val="00C368FA"/>
    <w:rsid w:val="00C42005"/>
    <w:rsid w:val="00C45DAC"/>
    <w:rsid w:val="00C4664D"/>
    <w:rsid w:val="00C472AA"/>
    <w:rsid w:val="00C50A05"/>
    <w:rsid w:val="00C5126C"/>
    <w:rsid w:val="00C51E0A"/>
    <w:rsid w:val="00C54AED"/>
    <w:rsid w:val="00C555FC"/>
    <w:rsid w:val="00C55E9B"/>
    <w:rsid w:val="00C56D09"/>
    <w:rsid w:val="00C57D24"/>
    <w:rsid w:val="00C604D6"/>
    <w:rsid w:val="00C63CAB"/>
    <w:rsid w:val="00C63D00"/>
    <w:rsid w:val="00C6441B"/>
    <w:rsid w:val="00C65921"/>
    <w:rsid w:val="00C70B1B"/>
    <w:rsid w:val="00C7108B"/>
    <w:rsid w:val="00C75883"/>
    <w:rsid w:val="00C76631"/>
    <w:rsid w:val="00C77FA5"/>
    <w:rsid w:val="00C8089F"/>
    <w:rsid w:val="00C835FE"/>
    <w:rsid w:val="00C836CC"/>
    <w:rsid w:val="00C852D6"/>
    <w:rsid w:val="00C87A74"/>
    <w:rsid w:val="00C92C71"/>
    <w:rsid w:val="00C93D8E"/>
    <w:rsid w:val="00C93F8F"/>
    <w:rsid w:val="00C9447C"/>
    <w:rsid w:val="00CA0894"/>
    <w:rsid w:val="00CA22E6"/>
    <w:rsid w:val="00CA3593"/>
    <w:rsid w:val="00CA4ADA"/>
    <w:rsid w:val="00CA5086"/>
    <w:rsid w:val="00CA5726"/>
    <w:rsid w:val="00CA75EB"/>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2F5"/>
    <w:rsid w:val="00CE7DA2"/>
    <w:rsid w:val="00CF2F8A"/>
    <w:rsid w:val="00CF3414"/>
    <w:rsid w:val="00CF3DB3"/>
    <w:rsid w:val="00CF7990"/>
    <w:rsid w:val="00D0274B"/>
    <w:rsid w:val="00D0503D"/>
    <w:rsid w:val="00D052BC"/>
    <w:rsid w:val="00D07026"/>
    <w:rsid w:val="00D07B96"/>
    <w:rsid w:val="00D10464"/>
    <w:rsid w:val="00D146AE"/>
    <w:rsid w:val="00D1492B"/>
    <w:rsid w:val="00D16C30"/>
    <w:rsid w:val="00D213B5"/>
    <w:rsid w:val="00D22C8F"/>
    <w:rsid w:val="00D2378F"/>
    <w:rsid w:val="00D30AE9"/>
    <w:rsid w:val="00D3203C"/>
    <w:rsid w:val="00D33491"/>
    <w:rsid w:val="00D341C4"/>
    <w:rsid w:val="00D3442D"/>
    <w:rsid w:val="00D36F00"/>
    <w:rsid w:val="00D44B67"/>
    <w:rsid w:val="00D44F8E"/>
    <w:rsid w:val="00D51FD5"/>
    <w:rsid w:val="00D554B3"/>
    <w:rsid w:val="00D55DE0"/>
    <w:rsid w:val="00D607EF"/>
    <w:rsid w:val="00D60F88"/>
    <w:rsid w:val="00D64552"/>
    <w:rsid w:val="00D646BD"/>
    <w:rsid w:val="00D65558"/>
    <w:rsid w:val="00D66AF6"/>
    <w:rsid w:val="00D71201"/>
    <w:rsid w:val="00D720C7"/>
    <w:rsid w:val="00D833FF"/>
    <w:rsid w:val="00D84684"/>
    <w:rsid w:val="00D84841"/>
    <w:rsid w:val="00D876E6"/>
    <w:rsid w:val="00D90958"/>
    <w:rsid w:val="00D96090"/>
    <w:rsid w:val="00DA1025"/>
    <w:rsid w:val="00DA22EC"/>
    <w:rsid w:val="00DA2EE7"/>
    <w:rsid w:val="00DA42A3"/>
    <w:rsid w:val="00DA5682"/>
    <w:rsid w:val="00DA5860"/>
    <w:rsid w:val="00DA5C0C"/>
    <w:rsid w:val="00DB2767"/>
    <w:rsid w:val="00DC1B10"/>
    <w:rsid w:val="00DC2924"/>
    <w:rsid w:val="00DC29A3"/>
    <w:rsid w:val="00DC4729"/>
    <w:rsid w:val="00DD31C5"/>
    <w:rsid w:val="00DD5020"/>
    <w:rsid w:val="00DD63BE"/>
    <w:rsid w:val="00DE4296"/>
    <w:rsid w:val="00DF2469"/>
    <w:rsid w:val="00DF7899"/>
    <w:rsid w:val="00E0524C"/>
    <w:rsid w:val="00E135B6"/>
    <w:rsid w:val="00E15751"/>
    <w:rsid w:val="00E17160"/>
    <w:rsid w:val="00E17D41"/>
    <w:rsid w:val="00E20DB3"/>
    <w:rsid w:val="00E21EC7"/>
    <w:rsid w:val="00E231D1"/>
    <w:rsid w:val="00E31486"/>
    <w:rsid w:val="00E3288D"/>
    <w:rsid w:val="00E35112"/>
    <w:rsid w:val="00E35BEC"/>
    <w:rsid w:val="00E41A6A"/>
    <w:rsid w:val="00E41CF1"/>
    <w:rsid w:val="00E42119"/>
    <w:rsid w:val="00E43C5C"/>
    <w:rsid w:val="00E45FD2"/>
    <w:rsid w:val="00E50821"/>
    <w:rsid w:val="00E51F91"/>
    <w:rsid w:val="00E5498A"/>
    <w:rsid w:val="00E5526C"/>
    <w:rsid w:val="00E559CE"/>
    <w:rsid w:val="00E60F42"/>
    <w:rsid w:val="00E6746C"/>
    <w:rsid w:val="00E7083A"/>
    <w:rsid w:val="00E7086E"/>
    <w:rsid w:val="00E70D77"/>
    <w:rsid w:val="00E71248"/>
    <w:rsid w:val="00E72746"/>
    <w:rsid w:val="00E73989"/>
    <w:rsid w:val="00E73C41"/>
    <w:rsid w:val="00E75911"/>
    <w:rsid w:val="00E7598F"/>
    <w:rsid w:val="00E76F60"/>
    <w:rsid w:val="00E812B5"/>
    <w:rsid w:val="00E82963"/>
    <w:rsid w:val="00E83D90"/>
    <w:rsid w:val="00E83F91"/>
    <w:rsid w:val="00E86299"/>
    <w:rsid w:val="00E9107A"/>
    <w:rsid w:val="00E91F62"/>
    <w:rsid w:val="00E929FD"/>
    <w:rsid w:val="00E93240"/>
    <w:rsid w:val="00E9479B"/>
    <w:rsid w:val="00E94E22"/>
    <w:rsid w:val="00E95F08"/>
    <w:rsid w:val="00E970D2"/>
    <w:rsid w:val="00E97171"/>
    <w:rsid w:val="00EA4D48"/>
    <w:rsid w:val="00EA7ADF"/>
    <w:rsid w:val="00EB0CB8"/>
    <w:rsid w:val="00EB2173"/>
    <w:rsid w:val="00EB62E6"/>
    <w:rsid w:val="00EB695F"/>
    <w:rsid w:val="00EC0C33"/>
    <w:rsid w:val="00EC12E0"/>
    <w:rsid w:val="00EC30FB"/>
    <w:rsid w:val="00EC3A85"/>
    <w:rsid w:val="00EC4B89"/>
    <w:rsid w:val="00EC4C33"/>
    <w:rsid w:val="00EC59A5"/>
    <w:rsid w:val="00EC6E15"/>
    <w:rsid w:val="00ED1B30"/>
    <w:rsid w:val="00ED5D03"/>
    <w:rsid w:val="00EE01ED"/>
    <w:rsid w:val="00EE1AB6"/>
    <w:rsid w:val="00EE1AC1"/>
    <w:rsid w:val="00EE2981"/>
    <w:rsid w:val="00EE39D6"/>
    <w:rsid w:val="00EE52AD"/>
    <w:rsid w:val="00EE5BC3"/>
    <w:rsid w:val="00EE6FAB"/>
    <w:rsid w:val="00EF328C"/>
    <w:rsid w:val="00EF68BB"/>
    <w:rsid w:val="00EF74EE"/>
    <w:rsid w:val="00F01F92"/>
    <w:rsid w:val="00F030D4"/>
    <w:rsid w:val="00F04053"/>
    <w:rsid w:val="00F06573"/>
    <w:rsid w:val="00F10A08"/>
    <w:rsid w:val="00F15354"/>
    <w:rsid w:val="00F204C6"/>
    <w:rsid w:val="00F22AC5"/>
    <w:rsid w:val="00F254D1"/>
    <w:rsid w:val="00F32B82"/>
    <w:rsid w:val="00F34C86"/>
    <w:rsid w:val="00F37639"/>
    <w:rsid w:val="00F4043E"/>
    <w:rsid w:val="00F41795"/>
    <w:rsid w:val="00F41BBC"/>
    <w:rsid w:val="00F444F0"/>
    <w:rsid w:val="00F446FF"/>
    <w:rsid w:val="00F45521"/>
    <w:rsid w:val="00F46014"/>
    <w:rsid w:val="00F50847"/>
    <w:rsid w:val="00F53F27"/>
    <w:rsid w:val="00F546D1"/>
    <w:rsid w:val="00F571D9"/>
    <w:rsid w:val="00F60281"/>
    <w:rsid w:val="00F6307C"/>
    <w:rsid w:val="00F652BE"/>
    <w:rsid w:val="00F66272"/>
    <w:rsid w:val="00F709C0"/>
    <w:rsid w:val="00F81FEC"/>
    <w:rsid w:val="00F866BC"/>
    <w:rsid w:val="00F87848"/>
    <w:rsid w:val="00F927A1"/>
    <w:rsid w:val="00F92E4D"/>
    <w:rsid w:val="00F95D08"/>
    <w:rsid w:val="00FA0C74"/>
    <w:rsid w:val="00FA23BD"/>
    <w:rsid w:val="00FA3764"/>
    <w:rsid w:val="00FA41C7"/>
    <w:rsid w:val="00FA4A79"/>
    <w:rsid w:val="00FA5378"/>
    <w:rsid w:val="00FA56ED"/>
    <w:rsid w:val="00FB05DD"/>
    <w:rsid w:val="00FB0F7C"/>
    <w:rsid w:val="00FB24EA"/>
    <w:rsid w:val="00FB5FA6"/>
    <w:rsid w:val="00FC0334"/>
    <w:rsid w:val="00FC0C15"/>
    <w:rsid w:val="00FC1310"/>
    <w:rsid w:val="00FC2FF3"/>
    <w:rsid w:val="00FC3263"/>
    <w:rsid w:val="00FC39C1"/>
    <w:rsid w:val="00FC51F9"/>
    <w:rsid w:val="00FC5B40"/>
    <w:rsid w:val="00FC5FF8"/>
    <w:rsid w:val="00FC718E"/>
    <w:rsid w:val="00FD271B"/>
    <w:rsid w:val="00FD3D7C"/>
    <w:rsid w:val="00FD4F8F"/>
    <w:rsid w:val="00FD541B"/>
    <w:rsid w:val="00FE0C16"/>
    <w:rsid w:val="00FE14B1"/>
    <w:rsid w:val="00FE3417"/>
    <w:rsid w:val="00FE4D97"/>
    <w:rsid w:val="00FE522A"/>
    <w:rsid w:val="00FE5F90"/>
    <w:rsid w:val="00FF0070"/>
    <w:rsid w:val="00FF07C3"/>
    <w:rsid w:val="00FF1C89"/>
    <w:rsid w:val="00FF413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12</Pages>
  <Words>2711</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Roberts</cp:lastModifiedBy>
  <cp:revision>269</cp:revision>
  <cp:lastPrinted>2020-02-11T19:20:00Z</cp:lastPrinted>
  <dcterms:created xsi:type="dcterms:W3CDTF">2025-12-15T13:45:00Z</dcterms:created>
  <dcterms:modified xsi:type="dcterms:W3CDTF">2026-02-24T17:23:00Z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