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3E3E26EE" w14:paraId="7B7CF528" w14:textId="1050A8B1">
            <w:pPr>
              <w:rPr>
                <w:rFonts w:ascii="Arial" w:hAnsi="Arial" w:cs="Arial"/>
                <w:sz w:val="22"/>
                <w:szCs w:val="22"/>
              </w:rPr>
            </w:pPr>
            <w:r w:rsidRPr="57555F12">
              <w:rPr>
                <w:rFonts w:ascii="Arial" w:hAnsi="Arial" w:cs="Arial"/>
                <w:sz w:val="22"/>
                <w:szCs w:val="22"/>
              </w:rPr>
              <w:t xml:space="preserve">Manikanta </w:t>
            </w:r>
            <w:r w:rsidRPr="0825C65E">
              <w:rPr>
                <w:rFonts w:ascii="Arial" w:hAnsi="Arial" w:cs="Arial"/>
                <w:sz w:val="22"/>
                <w:szCs w:val="22"/>
              </w:rPr>
              <w:t>Gurram</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78375A" w14:paraId="32F97F34" w14:textId="4A252AE8">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2C3A40C4"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5E6C44" w14:paraId="72964C02" w14:textId="77777777">
            <w:pPr>
              <w:rPr>
                <w:rFonts w:ascii="Arial" w:hAnsi="Arial" w:cs="Arial"/>
                <w:sz w:val="22"/>
                <w:szCs w:val="22"/>
              </w:rPr>
            </w:pPr>
          </w:p>
        </w:tc>
      </w:tr>
      <w:tr w:rsidRPr="00A42F82" w:rsidR="005E6C44" w:rsidTr="2C3A40C4"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4645121">
            <w:pPr>
              <w:rPr>
                <w:rFonts w:ascii="Arial" w:hAnsi="Arial" w:cs="Arial"/>
                <w:sz w:val="22"/>
                <w:szCs w:val="22"/>
              </w:rPr>
            </w:pPr>
            <w:r w:rsidRPr="188F1FB9" w:rsidR="1F85040A">
              <w:rPr>
                <w:rFonts w:ascii="Arial" w:hAnsi="Arial" w:cs="Arial"/>
                <w:sz w:val="22"/>
                <w:szCs w:val="22"/>
              </w:rPr>
              <w:t>London</w:t>
            </w:r>
          </w:p>
          <w:p w:rsidRPr="00A42F82" w:rsidR="005E6C44" w:rsidP="00A91894" w:rsidRDefault="005E6C44" w14:paraId="57CB938A" w14:textId="77777777">
            <w:pPr>
              <w:rPr>
                <w:rFonts w:ascii="Arial" w:hAnsi="Arial" w:cs="Arial"/>
                <w:sz w:val="22"/>
                <w:szCs w:val="22"/>
              </w:rPr>
            </w:pPr>
          </w:p>
        </w:tc>
      </w:tr>
      <w:tr w:rsidRPr="00A42F82" w:rsidR="005E6C44" w:rsidTr="2C3A40C4"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1E6D5081">
            <w:pPr>
              <w:rPr>
                <w:rFonts w:ascii="Arial" w:hAnsi="Arial" w:cs="Arial"/>
                <w:sz w:val="22"/>
                <w:szCs w:val="22"/>
              </w:rPr>
            </w:pPr>
            <w:r w:rsidRPr="188F1FB9" w:rsidR="746C9F3F">
              <w:rPr>
                <w:rFonts w:ascii="Arial" w:hAnsi="Arial" w:cs="Arial"/>
                <w:sz w:val="22"/>
                <w:szCs w:val="22"/>
              </w:rPr>
              <w:t>2323354@student.uwtsd.ac.uk</w:t>
            </w:r>
          </w:p>
        </w:tc>
      </w:tr>
      <w:tr w:rsidRPr="00A42F82" w:rsidR="005E6C44" w:rsidTr="2C3A40C4"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6EC446E1">
            <w:pPr>
              <w:rPr>
                <w:rFonts w:ascii="Arial" w:hAnsi="Arial" w:cs="Arial"/>
                <w:sz w:val="22"/>
                <w:szCs w:val="22"/>
              </w:rPr>
            </w:pPr>
            <w:r w:rsidRPr="2C3A40C4" w:rsidR="0E0C3304">
              <w:rPr>
                <w:rFonts w:ascii="Arial" w:hAnsi="Arial" w:cs="Arial"/>
                <w:sz w:val="22"/>
                <w:szCs w:val="22"/>
              </w:rPr>
              <w:t>07465266</w:t>
            </w:r>
            <w:r w:rsidRPr="2C3A40C4" w:rsidR="0E0C3304">
              <w:rPr>
                <w:rFonts w:ascii="Arial" w:hAnsi="Arial" w:cs="Arial"/>
                <w:sz w:val="22"/>
                <w:szCs w:val="22"/>
              </w:rPr>
              <w:t>248</w:t>
            </w:r>
          </w:p>
          <w:p w:rsidRPr="00A42F82" w:rsidR="005E6C44" w:rsidP="00A91894" w:rsidRDefault="005E6C44" w14:paraId="331BC1EA" w14:textId="77777777">
            <w:pPr>
              <w:rPr>
                <w:rFonts w:ascii="Arial" w:hAnsi="Arial" w:cs="Arial"/>
                <w:sz w:val="22"/>
                <w:szCs w:val="22"/>
              </w:rPr>
            </w:pPr>
          </w:p>
        </w:tc>
      </w:tr>
      <w:tr w:rsidRPr="00A42F82" w:rsidR="005E6C44" w:rsidTr="2C3A40C4"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2C3A40C4"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56B9FB9A">
            <w:pPr>
              <w:rPr>
                <w:rFonts w:ascii="Arial" w:hAnsi="Arial" w:cs="Arial"/>
                <w:sz w:val="22"/>
                <w:szCs w:val="22"/>
              </w:rPr>
            </w:pPr>
            <w:r w:rsidRPr="2C3A40C4" w:rsidR="799C3063">
              <w:rPr>
                <w:rFonts w:ascii="Arial" w:hAnsi="Arial" w:cs="Arial"/>
                <w:sz w:val="22"/>
                <w:szCs w:val="22"/>
              </w:rPr>
              <w:t>2323354</w:t>
            </w:r>
          </w:p>
        </w:tc>
      </w:tr>
      <w:tr w:rsidRPr="00A42F82" w:rsidR="005E6C44" w:rsidTr="2C3A40C4"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E6C44" w14:paraId="660E53A9" w14:textId="36601B4C">
            <w:pPr>
              <w:rPr>
                <w:rFonts w:ascii="Arial" w:hAnsi="Arial" w:cs="Arial"/>
                <w:sz w:val="22"/>
                <w:szCs w:val="22"/>
              </w:rPr>
            </w:pPr>
            <w:r w:rsidRPr="2C3A40C4" w:rsidR="2527AEAD">
              <w:rPr>
                <w:rFonts w:ascii="Arial" w:hAnsi="Arial" w:cs="Arial"/>
                <w:sz w:val="22"/>
                <w:szCs w:val="22"/>
              </w:rPr>
              <w:t>Full time,MBA International bussiness</w:t>
            </w:r>
          </w:p>
        </w:tc>
      </w:tr>
      <w:tr w:rsidRPr="00A42F82" w:rsidR="005E6C44" w:rsidTr="2C3A40C4"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35734CF5">
            <w:pPr>
              <w:rPr>
                <w:rFonts w:ascii="Arial" w:hAnsi="Arial" w:cs="Arial"/>
                <w:sz w:val="22"/>
                <w:szCs w:val="22"/>
              </w:rPr>
            </w:pPr>
            <w:r w:rsidRPr="2C3A40C4" w:rsidR="224C281C">
              <w:rPr>
                <w:rFonts w:ascii="Arial" w:hAnsi="Arial" w:cs="Arial"/>
                <w:sz w:val="22"/>
                <w:szCs w:val="22"/>
              </w:rPr>
              <w:t>Hoang Dang Nguyen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2C3A40C4"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2C3A40C4" w:rsidRDefault="005E6C44" w14:paraId="3F32AEB9" w14:textId="580D654E">
                <w:pPr>
                  <w:autoSpaceDE w:val="0"/>
                  <w:autoSpaceDN w:val="0"/>
                  <w:adjustRightInd w:val="0"/>
                  <w:jc w:val="center"/>
                  <w:rPr>
                    <w:rFonts w:ascii="Arial" w:hAnsi="Arial" w:cs="Arial"/>
                    <w:b w:val="1"/>
                    <w:bCs w:val="1"/>
                    <w:sz w:val="22"/>
                    <w:szCs w:val="22"/>
                  </w:rPr>
                </w:pPr>
                <w:r w:rsidRPr="2C3A40C4" w:rsidR="39753525">
                  <w:rPr>
                    <w:rFonts w:ascii="MS Gothic" w:hAnsi="MS Gothic" w:eastAsia="MS Gothic" w:cs="MS Gothic"/>
                    <w:sz w:val="22"/>
                    <w:szCs w:val="22"/>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2C3A40C4" w:rsidRDefault="005E6C44" w14:paraId="57DC1A2E" w14:textId="0AA498D8">
                <w:pPr>
                  <w:autoSpaceDE w:val="0"/>
                  <w:autoSpaceDN w:val="0"/>
                  <w:adjustRightInd w:val="0"/>
                  <w:jc w:val="center"/>
                  <w:rPr>
                    <w:rFonts w:ascii="Arial" w:hAnsi="Arial" w:cs="Arial"/>
                    <w:b w:val="1"/>
                    <w:bCs w:val="1"/>
                    <w:sz w:val="22"/>
                    <w:szCs w:val="22"/>
                  </w:rPr>
                </w:pPr>
                <w:r w:rsidRPr="2C3A40C4" w:rsidR="79C16325">
                  <w:rPr>
                    <w:rFonts w:ascii="MS Gothic" w:hAnsi="MS Gothic" w:eastAsia="MS Gothic" w:cs="MS Gothic"/>
                    <w:sz w:val="22"/>
                    <w:szCs w:val="22"/>
                  </w:rPr>
                  <w:t>☒</w:t>
                </w:r>
              </w:p>
            </w:tc>
          </w:sdtContent>
        </w:sdt>
      </w:tr>
      <w:tr w:rsidRPr="00A42F82" w:rsidR="005E6C44" w:rsidTr="2C3A40C4"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2C3A40C4"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2C3A40C4"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2C3A40C4"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2C3A40C4"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2C3A40C4"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A42F82" w:rsidR="005E6C44" w:rsidP="00A91894" w:rsidRDefault="005E6C44" w14:paraId="5C5BE14D" w14:textId="036342DE">
                <w:pPr>
                  <w:autoSpaceDE w:val="0"/>
                  <w:autoSpaceDN w:val="0"/>
                  <w:adjustRightInd w:val="0"/>
                  <w:jc w:val="center"/>
                  <w:rPr>
                    <w:rFonts w:ascii="Arial" w:hAnsi="Arial" w:cs="Arial"/>
                    <w:sz w:val="22"/>
                    <w:szCs w:val="22"/>
                  </w:rPr>
                </w:pPr>
                <w:r w:rsidRPr="2C3A40C4" w:rsidR="4D10218E">
                  <w:rPr>
                    <w:rFonts w:ascii="MS Gothic" w:hAnsi="MS Gothic" w:eastAsia="MS Gothic" w:cs="MS Gothic"/>
                    <w:sz w:val="22"/>
                    <w:szCs w:val="22"/>
                  </w:rPr>
                  <w:t>☒</w:t>
                </w:r>
              </w:p>
            </w:tc>
          </w:sdtContent>
        </w:sdt>
      </w:tr>
      <w:tr w:rsidRPr="00A42F82" w:rsidR="005E6C44" w:rsidTr="2C3A40C4"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A42F82" w:rsidR="005E6C44" w:rsidP="2C3A40C4" w:rsidRDefault="005E6C44" w14:paraId="1F73DACC" w14:textId="10F19CE4">
                <w:pPr>
                  <w:autoSpaceDE w:val="0"/>
                  <w:autoSpaceDN w:val="0"/>
                  <w:adjustRightInd w:val="0"/>
                  <w:jc w:val="center"/>
                  <w:rPr>
                    <w:rFonts w:ascii="Arial" w:hAnsi="Arial" w:cs="Arial"/>
                    <w:i w:val="1"/>
                    <w:iCs w:val="1"/>
                    <w:sz w:val="22"/>
                    <w:szCs w:val="22"/>
                  </w:rPr>
                </w:pPr>
                <w:r w:rsidRPr="2C3A40C4" w:rsidR="77A3FFC2">
                  <w:rPr>
                    <w:rFonts w:ascii="MS Gothic" w:hAnsi="MS Gothic" w:eastAsia="MS Gothic" w:cs="MS Gothic"/>
                    <w:sz w:val="22"/>
                    <w:szCs w:val="22"/>
                  </w:rPr>
                  <w:t>☒</w:t>
                </w:r>
              </w:p>
            </w:sdtContent>
          </w:sdt>
        </w:tc>
      </w:tr>
      <w:tr w:rsidRPr="00A42F82" w:rsidR="005E6C44" w:rsidTr="2C3A40C4"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2C3A40C4" w14:paraId="651A7EAE" w14:textId="77777777">
        <w:trPr>
          <w:trHeight w:val="227"/>
        </w:trPr>
        <w:tc>
          <w:tcPr>
            <w:tcW w:w="562" w:type="dxa"/>
            <w:shd w:val="clear" w:color="auto" w:fill="F2F2F2" w:themeFill="background1" w:themeFillShade="F2"/>
            <w:tcMar/>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Mar/>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Mar/>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2C3A40C4" w14:paraId="73D34D15" w14:textId="77777777">
        <w:trPr>
          <w:trHeight w:val="227"/>
        </w:trPr>
        <w:tc>
          <w:tcPr>
            <w:tcW w:w="562" w:type="dxa"/>
            <w:shd w:val="clear" w:color="auto" w:fill="F2F2F2" w:themeFill="background1" w:themeFillShade="F2"/>
            <w:tcMar/>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Mar/>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Mar/>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2C3A40C4" w14:paraId="6B017740" w14:textId="77777777">
        <w:trPr>
          <w:trHeight w:val="227"/>
        </w:trPr>
        <w:tc>
          <w:tcPr>
            <w:tcW w:w="562" w:type="dxa"/>
            <w:shd w:val="clear" w:color="auto" w:fill="F2F2F2" w:themeFill="background1" w:themeFillShade="F2"/>
            <w:tcMar/>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Mar/>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2C3A40C4" w14:paraId="285DF266" w14:textId="77777777">
        <w:tc>
          <w:tcPr>
            <w:tcW w:w="562" w:type="dxa"/>
            <w:shd w:val="clear" w:color="auto" w:fill="F2F2F2" w:themeFill="background1" w:themeFillShade="F2"/>
            <w:tcMar/>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Mar/>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A335B"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0DE514DC" w14:textId="088E1D00">
                <w:pPr>
                  <w:autoSpaceDE w:val="0"/>
                  <w:autoSpaceDN w:val="0"/>
                  <w:adjustRightInd w:val="0"/>
                  <w:jc w:val="center"/>
                  <w:rPr>
                    <w:rFonts w:ascii="Arial" w:hAnsi="Arial" w:cs="Arial"/>
                    <w:sz w:val="22"/>
                    <w:szCs w:val="22"/>
                  </w:rPr>
                </w:pPr>
                <w:r w:rsidRPr="2C3A40C4" w:rsidR="2DEEB09E">
                  <w:rPr>
                    <w:rFonts w:ascii="MS Gothic" w:hAnsi="MS Gothic" w:eastAsia="MS Gothic" w:cs="MS Gothic"/>
                    <w:sz w:val="22"/>
                    <w:szCs w:val="22"/>
                  </w:rPr>
                  <w:t>☒</w:t>
                </w:r>
              </w:p>
            </w:sdtContent>
          </w:sdt>
        </w:tc>
      </w:tr>
      <w:tr w:rsidRPr="00A42F82" w:rsidR="00807192" w:rsidTr="2C3A40C4" w14:paraId="52BE4F62" w14:textId="77777777">
        <w:tc>
          <w:tcPr>
            <w:tcW w:w="562" w:type="dxa"/>
            <w:shd w:val="clear" w:color="auto" w:fill="F2F2F2" w:themeFill="background1" w:themeFillShade="F2"/>
            <w:tcMar/>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Mar/>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A335B"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256FF2B2" w14:textId="0591493C">
                <w:pPr>
                  <w:autoSpaceDE w:val="0"/>
                  <w:autoSpaceDN w:val="0"/>
                  <w:adjustRightInd w:val="0"/>
                  <w:jc w:val="center"/>
                  <w:rPr>
                    <w:rFonts w:ascii="Arial" w:hAnsi="Arial" w:cs="Arial"/>
                    <w:sz w:val="22"/>
                    <w:szCs w:val="22"/>
                  </w:rPr>
                </w:pPr>
                <w:r w:rsidRPr="2C3A40C4" w:rsidR="184498AD">
                  <w:rPr>
                    <w:rFonts w:ascii="MS Gothic" w:hAnsi="MS Gothic" w:eastAsia="MS Gothic" w:cs="MS Gothic"/>
                    <w:sz w:val="22"/>
                    <w:szCs w:val="22"/>
                  </w:rPr>
                  <w:t>☒</w:t>
                </w:r>
              </w:p>
            </w:sdtContent>
          </w:sdt>
        </w:tc>
      </w:tr>
      <w:tr w:rsidRPr="00A42F82" w:rsidR="00807192" w:rsidTr="2C3A40C4" w14:paraId="3F4F4762" w14:textId="77777777">
        <w:trPr>
          <w:trHeight w:val="386"/>
        </w:trPr>
        <w:tc>
          <w:tcPr>
            <w:tcW w:w="562" w:type="dxa"/>
            <w:shd w:val="clear" w:color="auto" w:fill="F2F2F2" w:themeFill="background1" w:themeFillShade="F2"/>
            <w:tcMar/>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Mar/>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Mar/>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tcMar/>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1592E45C" w14:textId="5427FA62">
                <w:pPr>
                  <w:autoSpaceDE w:val="0"/>
                  <w:autoSpaceDN w:val="0"/>
                  <w:adjustRightInd w:val="0"/>
                  <w:jc w:val="center"/>
                  <w:rPr>
                    <w:rFonts w:ascii="Arial" w:hAnsi="Arial" w:cs="Arial"/>
                    <w:sz w:val="22"/>
                    <w:szCs w:val="22"/>
                  </w:rPr>
                </w:pPr>
                <w:r w:rsidRPr="2C3A40C4" w:rsidR="184498AD">
                  <w:rPr>
                    <w:rFonts w:ascii="MS Gothic" w:hAnsi="MS Gothic" w:eastAsia="MS Gothic" w:cs="MS Gothic"/>
                    <w:sz w:val="22"/>
                    <w:szCs w:val="22"/>
                  </w:rPr>
                  <w:t>☒</w:t>
                </w:r>
              </w:p>
            </w:sdtContent>
          </w:sdt>
        </w:tc>
      </w:tr>
      <w:tr w:rsidRPr="00A42F82" w:rsidR="00807192" w:rsidTr="2C3A40C4" w14:paraId="11A2010B" w14:textId="77777777">
        <w:trPr>
          <w:trHeight w:val="386"/>
        </w:trPr>
        <w:tc>
          <w:tcPr>
            <w:tcW w:w="562" w:type="dxa"/>
            <w:shd w:val="clear" w:color="auto" w:fill="F2F2F2" w:themeFill="background1" w:themeFillShade="F2"/>
            <w:tcMar/>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Mar/>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tcMar/>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0C7F7B18" w14:textId="57E564ED">
                <w:pPr>
                  <w:autoSpaceDE w:val="0"/>
                  <w:autoSpaceDN w:val="0"/>
                  <w:adjustRightInd w:val="0"/>
                  <w:jc w:val="center"/>
                  <w:rPr>
                    <w:rFonts w:ascii="Arial" w:hAnsi="Arial" w:cs="Arial"/>
                    <w:sz w:val="22"/>
                    <w:szCs w:val="22"/>
                  </w:rPr>
                </w:pPr>
                <w:r w:rsidRPr="2C3A40C4" w:rsidR="253F36AE">
                  <w:rPr>
                    <w:rFonts w:ascii="MS Gothic" w:hAnsi="MS Gothic" w:eastAsia="MS Gothic" w:cs="MS Gothic"/>
                    <w:sz w:val="22"/>
                    <w:szCs w:val="22"/>
                  </w:rPr>
                  <w:t>☒</w:t>
                </w:r>
              </w:p>
            </w:sdtContent>
          </w:sdt>
        </w:tc>
      </w:tr>
      <w:tr w:rsidRPr="00A42F82" w:rsidR="00807192" w:rsidTr="2C3A40C4" w14:paraId="4284E682" w14:textId="77777777">
        <w:tc>
          <w:tcPr>
            <w:tcW w:w="562" w:type="dxa"/>
            <w:shd w:val="clear" w:color="auto" w:fill="F2F2F2" w:themeFill="background1" w:themeFillShade="F2"/>
            <w:tcMar/>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Mar/>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Mar/>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A335B"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5A09BC2D" w14:textId="2F34B025">
                <w:pPr>
                  <w:autoSpaceDE w:val="0"/>
                  <w:autoSpaceDN w:val="0"/>
                  <w:adjustRightInd w:val="0"/>
                  <w:jc w:val="center"/>
                  <w:rPr>
                    <w:rFonts w:ascii="Arial" w:hAnsi="Arial" w:cs="Arial"/>
                    <w:sz w:val="22"/>
                    <w:szCs w:val="22"/>
                  </w:rPr>
                </w:pPr>
                <w:r w:rsidRPr="2C3A40C4" w:rsidR="68711EAA">
                  <w:rPr>
                    <w:rFonts w:ascii="MS Gothic" w:hAnsi="MS Gothic" w:eastAsia="MS Gothic" w:cs="MS Gothic"/>
                    <w:sz w:val="22"/>
                    <w:szCs w:val="22"/>
                  </w:rPr>
                  <w:t>☒</w:t>
                </w:r>
              </w:p>
            </w:sdtContent>
          </w:sdt>
        </w:tc>
      </w:tr>
      <w:tr w:rsidRPr="00A42F82" w:rsidR="00807192" w:rsidTr="2C3A40C4" w14:paraId="7C169A57" w14:textId="77777777">
        <w:tc>
          <w:tcPr>
            <w:tcW w:w="562" w:type="dxa"/>
            <w:shd w:val="clear" w:color="auto" w:fill="F2F2F2" w:themeFill="background1" w:themeFillShade="F2"/>
            <w:tcMar/>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Mar/>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Mar/>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EA335B"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2C3A40C4" w:rsidRDefault="00807192" w14:paraId="3027A5F6" w14:textId="6F8854C6">
                <w:pPr>
                  <w:autoSpaceDE w:val="0"/>
                  <w:autoSpaceDN w:val="0"/>
                  <w:adjustRightInd w:val="0"/>
                  <w:jc w:val="center"/>
                  <w:rPr>
                    <w:rFonts w:ascii="Arial" w:hAnsi="Arial" w:cs="Arial"/>
                    <w:sz w:val="22"/>
                    <w:szCs w:val="22"/>
                  </w:rPr>
                </w:pPr>
                <w:r w:rsidRPr="2C3A40C4" w:rsidR="1AFF2015">
                  <w:rPr>
                    <w:rFonts w:ascii="MS Gothic" w:hAnsi="MS Gothic" w:eastAsia="MS Gothic" w:cs="MS Gothic"/>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2C3A40C4" w14:paraId="494DD787" w14:textId="77777777">
        <w:trPr>
          <w:trHeight w:val="507"/>
        </w:trPr>
        <w:tc>
          <w:tcPr>
            <w:tcW w:w="567" w:type="dxa"/>
            <w:shd w:val="clear" w:color="auto" w:fill="F2F2F2" w:themeFill="background1" w:themeFillShade="F2"/>
            <w:tcMar/>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tcMar/>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tcMar/>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tcMar/>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rPr>
                <w:rFonts w:ascii="Arial" w:hAnsi="Arial" w:cs="Arial"/>
                <w:sz w:val="22"/>
                <w:szCs w:val="22"/>
              </w:rPr>
            </w:sdtEndPr>
            <w:sdtContent>
              <w:p w:rsidRPr="00A42F82" w:rsidR="004C3D85" w:rsidP="2C3A40C4" w:rsidRDefault="004C3D85" w14:paraId="5B96F550" w14:textId="28BB0B74">
                <w:pPr>
                  <w:autoSpaceDE w:val="0"/>
                  <w:autoSpaceDN w:val="0"/>
                  <w:adjustRightInd w:val="0"/>
                  <w:jc w:val="center"/>
                  <w:rPr>
                    <w:rFonts w:ascii="Arial" w:hAnsi="Arial" w:cs="Arial"/>
                    <w:sz w:val="22"/>
                    <w:szCs w:val="22"/>
                  </w:rPr>
                </w:pPr>
                <w:r w:rsidRPr="2C3A40C4" w:rsidR="1938D8BE">
                  <w:rPr>
                    <w:rFonts w:ascii="MS Gothic" w:hAnsi="MS Gothic" w:eastAsia="MS Gothic" w:cs="MS Gothic"/>
                    <w:sz w:val="22"/>
                    <w:szCs w:val="22"/>
                  </w:rPr>
                  <w:t>☒</w:t>
                </w:r>
              </w:p>
            </w:sdtContent>
          </w:sdt>
        </w:tc>
      </w:tr>
      <w:tr w:rsidRPr="00A42F82" w:rsidR="004C3D85" w:rsidTr="2C3A40C4" w14:paraId="41FB4E71" w14:textId="77777777">
        <w:tc>
          <w:tcPr>
            <w:tcW w:w="567" w:type="dxa"/>
            <w:tcMar/>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Mar/>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52D93F3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78375A" w:rsidR="004C3D85" w:rsidP="0078375A" w:rsidRDefault="0078375A" w14:paraId="44A8F7CA" w14:textId="22AB818B">
            <w:pPr>
              <w:pStyle w:val="p1"/>
            </w:pPr>
            <w:r>
              <w:t>“The Impact of Celebrity Endorsements on Consumer Behavior: A Case Study of Nike”</w:t>
            </w:r>
          </w:p>
        </w:tc>
      </w:tr>
      <w:tr w:rsidRPr="00A42F82" w:rsidR="004C3D85" w:rsidTr="52D93F3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4C3D85" w14:paraId="5CD9365A" w14:textId="77777777">
            <w:pPr>
              <w:rPr>
                <w:rFonts w:ascii="Arial" w:hAnsi="Arial" w:cs="Arial"/>
                <w:sz w:val="22"/>
                <w:szCs w:val="22"/>
              </w:rPr>
            </w:pP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4C3D85" w14:paraId="6D32D729" w14:textId="77777777">
            <w:pPr>
              <w:rPr>
                <w:rFonts w:ascii="Arial" w:hAnsi="Arial" w:cs="Arial"/>
                <w:sz w:val="22"/>
                <w:szCs w:val="22"/>
              </w:rPr>
            </w:pPr>
          </w:p>
        </w:tc>
      </w:tr>
      <w:tr w:rsidRPr="00A42F82" w:rsidR="00F96C3F" w:rsidTr="52D93F32"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0078375A" w:rsidP="0078375A" w:rsidRDefault="0078375A" w14:paraId="0B89AAF8" w14:textId="0519C805">
            <w:pPr>
              <w:pStyle w:val="p3"/>
            </w:pPr>
            <w:r>
              <w:rPr>
                <w:b/>
                <w:bCs/>
              </w:rPr>
              <w:t>Purpose of Research Activity</w:t>
            </w:r>
          </w:p>
          <w:p w:rsidR="0078375A" w:rsidP="0078375A" w:rsidRDefault="0078375A" w14:paraId="695EC474" w14:textId="68D41E10">
            <w:pPr>
              <w:pStyle w:val="p4"/>
            </w:pPr>
            <w:r>
              <w:t>Celebrity endorsements have become a dominant marketing strategy, with brands leveraging the popularity of well-known figures to influence consumer behavior. This study examines how Nike, a global leader in sportswear, utilizes celebrity endorsements to shape consumer perceptions and purchase intentions. The research aims to assess the effectiveness of this marketing strategy in enhancing brand loyalty and sales, as well as the potential risks involved.</w:t>
            </w:r>
          </w:p>
          <w:p w:rsidR="0078375A" w:rsidP="0078375A" w:rsidRDefault="0078375A" w14:paraId="6164B256" w14:textId="2C924C04">
            <w:pPr>
              <w:pStyle w:val="p3"/>
            </w:pPr>
            <w:r>
              <w:rPr>
                <w:b/>
                <w:bCs/>
              </w:rPr>
              <w:t>Proposed Research Question</w:t>
            </w:r>
          </w:p>
          <w:p w:rsidR="0078375A" w:rsidP="0078375A" w:rsidRDefault="0078375A" w14:paraId="6F1A6AD3" w14:textId="77777777">
            <w:pPr>
              <w:pStyle w:val="p4"/>
            </w:pPr>
            <w:r>
              <w:t>The research seeks to answer:</w:t>
            </w:r>
          </w:p>
          <w:p w:rsidR="0078375A" w:rsidP="0078375A" w:rsidRDefault="0078375A" w14:paraId="63811BD5" w14:textId="77777777">
            <w:pPr>
              <w:pStyle w:val="p5"/>
            </w:pPr>
            <w:r>
              <w:t>1.</w:t>
            </w:r>
            <w:r>
              <w:rPr>
                <w:rStyle w:val="apple-tab-span"/>
              </w:rPr>
              <w:t xml:space="preserve"> </w:t>
            </w:r>
            <w:r>
              <w:t>What are the crucial factors that contribute to a Nike celebrity endorser’s effectiveness?</w:t>
            </w:r>
          </w:p>
          <w:p w:rsidR="0078375A" w:rsidP="0078375A" w:rsidRDefault="0078375A" w14:paraId="6B15ABE5" w14:textId="77777777">
            <w:pPr>
              <w:pStyle w:val="p5"/>
            </w:pPr>
            <w:r>
              <w:t>2.</w:t>
            </w:r>
            <w:r>
              <w:rPr>
                <w:rStyle w:val="apple-tab-span"/>
              </w:rPr>
              <w:t xml:space="preserve"> </w:t>
            </w:r>
            <w:r>
              <w:t>How does Nike’s brand perception among customers change due to celebrity endorsements?</w:t>
            </w:r>
          </w:p>
          <w:p w:rsidR="0078375A" w:rsidP="0078375A" w:rsidRDefault="0078375A" w14:paraId="39705126" w14:textId="77777777">
            <w:pPr>
              <w:pStyle w:val="p5"/>
            </w:pPr>
            <w:r>
              <w:t>3.</w:t>
            </w:r>
            <w:r>
              <w:rPr>
                <w:rStyle w:val="apple-tab-span"/>
              </w:rPr>
              <w:t xml:space="preserve"> </w:t>
            </w:r>
            <w:r>
              <w:t>What is the impact of celebrity endorsements on Nike product-related consumer behavior and purchase intentions?</w:t>
            </w:r>
          </w:p>
          <w:p w:rsidR="0078375A" w:rsidP="0078375A" w:rsidRDefault="0078375A" w14:paraId="24E5FA4B" w14:textId="77777777">
            <w:pPr>
              <w:pStyle w:val="p2"/>
            </w:pPr>
          </w:p>
          <w:p w:rsidR="0078375A" w:rsidP="0078375A" w:rsidRDefault="0078375A" w14:paraId="4D1EB105" w14:textId="037B0721">
            <w:pPr>
              <w:pStyle w:val="p3"/>
            </w:pPr>
            <w:r>
              <w:rPr>
                <w:b/>
                <w:bCs/>
              </w:rPr>
              <w:t>Aims of Research Activity</w:t>
            </w:r>
          </w:p>
          <w:p w:rsidR="0078375A" w:rsidP="0078375A" w:rsidRDefault="0078375A" w14:paraId="2D79E349" w14:textId="77777777">
            <w:pPr>
              <w:pStyle w:val="p4"/>
            </w:pPr>
            <w:r>
              <w:t>The primary aim of this study is to evaluate the influence of celebrity endorsements on consumer behavior, specifically within the context of Nike’s marketing strategies. The research will analyze whether endorsements by high-profile athletes and celebrities impact brand perception, customer trust, and purchasing decisions.</w:t>
            </w:r>
          </w:p>
          <w:p w:rsidR="0078375A" w:rsidP="0078375A" w:rsidRDefault="0078375A" w14:paraId="38113286" w14:textId="77777777">
            <w:pPr>
              <w:pStyle w:val="p2"/>
            </w:pPr>
          </w:p>
          <w:p w:rsidR="0078375A" w:rsidP="0078375A" w:rsidRDefault="0078375A" w14:paraId="06CC11B4" w14:textId="77777777">
            <w:pPr>
              <w:pStyle w:val="p3"/>
            </w:pPr>
            <w:r>
              <w:rPr>
                <w:b/>
                <w:bCs/>
              </w:rPr>
              <w:t>Objectives of Research Activity</w:t>
            </w:r>
          </w:p>
          <w:p w:rsidR="0078375A" w:rsidP="0078375A" w:rsidRDefault="0078375A" w14:paraId="5DCFE3C1" w14:textId="77777777">
            <w:pPr>
              <w:pStyle w:val="p6"/>
            </w:pPr>
            <w:r>
              <w:t>•</w:t>
            </w:r>
            <w:r>
              <w:rPr>
                <w:rStyle w:val="apple-tab-span"/>
              </w:rPr>
              <w:t xml:space="preserve"> </w:t>
            </w:r>
            <w:r>
              <w:t>To examine the impact of Nike’s celebrity endorsements on consumer attitudes and loyalty.</w:t>
            </w:r>
          </w:p>
          <w:p w:rsidR="0078375A" w:rsidP="0078375A" w:rsidRDefault="0078375A" w14:paraId="0B615A41" w14:textId="77777777">
            <w:pPr>
              <w:pStyle w:val="p6"/>
            </w:pPr>
            <w:r>
              <w:t>•</w:t>
            </w:r>
            <w:r>
              <w:rPr>
                <w:rStyle w:val="apple-tab-span"/>
              </w:rPr>
              <w:t xml:space="preserve"> </w:t>
            </w:r>
            <w:r>
              <w:t>To identify key factors that contribute to the success of celebrity endorsements.</w:t>
            </w:r>
          </w:p>
          <w:p w:rsidR="0078375A" w:rsidP="0078375A" w:rsidRDefault="0078375A" w14:paraId="30D01BBF" w14:textId="77777777">
            <w:pPr>
              <w:pStyle w:val="p6"/>
            </w:pPr>
            <w:r>
              <w:t>•</w:t>
            </w:r>
            <w:r>
              <w:rPr>
                <w:rStyle w:val="apple-tab-span"/>
              </w:rPr>
              <w:t xml:space="preserve"> </w:t>
            </w:r>
            <w:r>
              <w:t>To evaluate whether endorsements drive actual sales and influence long-term brand engagement.</w:t>
            </w:r>
          </w:p>
          <w:p w:rsidR="0078375A" w:rsidP="0078375A" w:rsidRDefault="0078375A" w14:paraId="3AC547B4" w14:textId="77777777">
            <w:pPr>
              <w:pStyle w:val="p6"/>
            </w:pPr>
            <w:r>
              <w:t>•</w:t>
            </w:r>
            <w:r>
              <w:rPr>
                <w:rStyle w:val="apple-tab-span"/>
              </w:rPr>
              <w:t xml:space="preserve"> </w:t>
            </w:r>
            <w:r>
              <w:t>To explore potential risks associated with over-reliance on celebrity marketing.</w:t>
            </w:r>
          </w:p>
          <w:p w:rsidR="0078375A" w:rsidP="0078375A" w:rsidRDefault="0078375A" w14:paraId="3D5C8BA6" w14:textId="77777777">
            <w:pPr>
              <w:pStyle w:val="p2"/>
            </w:pPr>
          </w:p>
          <w:p w:rsidR="0078375A" w:rsidP="0078375A" w:rsidRDefault="0078375A" w14:paraId="452CC350" w14:textId="21CD3004">
            <w:pPr>
              <w:pStyle w:val="p3"/>
            </w:pPr>
            <w:r>
              <w:rPr>
                <w:b/>
                <w:bCs/>
              </w:rPr>
              <w:t>Existing Research and Contribution to Knowledge</w:t>
            </w:r>
          </w:p>
          <w:p w:rsidR="0078375A" w:rsidP="0078375A" w:rsidRDefault="0078375A" w14:paraId="7DAA965A" w14:textId="57B7D7AD">
            <w:pPr>
              <w:pStyle w:val="p4"/>
            </w:pPr>
            <w:r>
              <w:t xml:space="preserve">Previous studies indicate that celebrity endorsements can significantly enhance brand awareness and consumer trust. However, research on the long-term effectiveness of these endorsements, particularly in the sportswear industry, remains limited. This study builds upon existing theories such as the </w:t>
            </w:r>
            <w:r>
              <w:rPr>
                <w:rStyle w:val="s1"/>
                <w:b/>
                <w:bCs/>
              </w:rPr>
              <w:t>Source Credibility Model</w:t>
            </w:r>
            <w:r>
              <w:t>, which suggests that a celebrity’s trustworthiness, expertise, and attractiveness influence consumer behavior.</w:t>
            </w:r>
          </w:p>
          <w:p w:rsidR="0078375A" w:rsidP="0078375A" w:rsidRDefault="0078375A" w14:paraId="1456F4D5" w14:textId="77777777">
            <w:pPr>
              <w:pStyle w:val="p4"/>
            </w:pPr>
            <w:r>
              <w:t>By focusing on Nike, this research contributes valuable insights into how global brands can optimize celebrity partnerships. It also explores potential risks, such as negative publicity surrounding celebrities, which can impact brand reputation. Given Nike’s heavy investment in endorsements, this research addresses an important business concern—how brands can maximize marketing efficiency while minimizing potential drawbacks.</w:t>
            </w:r>
          </w:p>
          <w:p w:rsidRPr="00A42F82" w:rsidR="00F96C3F" w:rsidP="00A91894" w:rsidRDefault="00F96C3F" w14:paraId="0F2B91CF" w14:textId="18BF6F3C">
            <w:pPr>
              <w:pStyle w:val="ListParagraph"/>
              <w:numPr>
                <w:ilvl w:val="0"/>
                <w:numId w:val="26"/>
              </w:numPr>
              <w:ind w:left="0"/>
              <w:contextualSpacing w:val="0"/>
              <w:rPr>
                <w:rFonts w:ascii="Arial" w:hAnsi="Arial" w:cs="Arial"/>
              </w:rPr>
            </w:pPr>
            <w:r w:rsidRPr="00A42F82">
              <w:rPr>
                <w:rFonts w:ascii="Arial" w:hAnsi="Arial" w:cs="Arial"/>
                <w:i/>
              </w:rPr>
              <w:t xml:space="preserve"> </w:t>
            </w:r>
          </w:p>
        </w:tc>
      </w:tr>
      <w:tr w:rsidRPr="00A42F82" w:rsidR="00F96C3F" w:rsidDel="002A152D" w:rsidTr="52D93F32"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0078375A" w:rsidP="0078375A" w:rsidRDefault="0078375A" w14:paraId="7141523B" w14:textId="0818DAEB">
            <w:pPr>
              <w:pStyle w:val="p1"/>
            </w:pPr>
            <w:r>
              <w:t xml:space="preserve">The purpose of this research is to examine the impact of </w:t>
            </w:r>
            <w:r>
              <w:rPr>
                <w:rStyle w:val="s1"/>
                <w:b/>
                <w:bCs/>
              </w:rPr>
              <w:t>celebrity endorsements</w:t>
            </w:r>
            <w:r>
              <w:t xml:space="preserve"> on </w:t>
            </w:r>
            <w:r>
              <w:rPr>
                <w:rStyle w:val="s1"/>
                <w:b/>
                <w:bCs/>
              </w:rPr>
              <w:t>consumer behavior</w:t>
            </w:r>
            <w:r>
              <w:t xml:space="preserve">, specifically within the context of </w:t>
            </w:r>
            <w:r>
              <w:rPr>
                <w:rStyle w:val="s1"/>
                <w:b/>
                <w:bCs/>
              </w:rPr>
              <w:t>Nike’s marketing strategy</w:t>
            </w:r>
            <w:r>
              <w:t xml:space="preserve">. Nike has long been known for its collaboration with high-profile athletes and celebrities to enhance its brand image and influence customer purchasing decisions. This study aims to assess whether such endorsements effectively increase </w:t>
            </w:r>
            <w:r>
              <w:rPr>
                <w:rStyle w:val="s1"/>
                <w:b/>
                <w:bCs/>
              </w:rPr>
              <w:t>brand loyalty, trust, and sales</w:t>
            </w:r>
            <w:r>
              <w:t>, or if their influence is overstated.</w:t>
            </w:r>
          </w:p>
          <w:p w:rsidR="0078375A" w:rsidP="0078375A" w:rsidRDefault="0078375A" w14:paraId="02A6C96A" w14:textId="3C93302E">
            <w:pPr>
              <w:pStyle w:val="p1"/>
            </w:pPr>
            <w:r>
              <w:t xml:space="preserve">The research will explore the factors that determine the </w:t>
            </w:r>
            <w:r>
              <w:rPr>
                <w:rStyle w:val="s1"/>
                <w:b/>
                <w:bCs/>
              </w:rPr>
              <w:t>success of a celebrity endorsement</w:t>
            </w:r>
            <w:r>
              <w:t xml:space="preserve">, such as the celebrity’s credibility, relevance to the brand, and their ability to connect with consumers. Additionally, the study will investigate </w:t>
            </w:r>
            <w:r>
              <w:rPr>
                <w:rStyle w:val="s1"/>
                <w:b/>
                <w:bCs/>
              </w:rPr>
              <w:t>potential risks</w:t>
            </w:r>
            <w:r>
              <w:t xml:space="preserve"> associated with over-reliance on celebrity branding, including negative publicity and changing consumer preferences.</w:t>
            </w:r>
          </w:p>
          <w:p w:rsidR="0078375A" w:rsidP="0078375A" w:rsidRDefault="0078375A" w14:paraId="5389A82C" w14:textId="77777777">
            <w:pPr>
              <w:pStyle w:val="p1"/>
            </w:pPr>
            <w:r>
              <w:t xml:space="preserve">By analyzing consumer perceptions and purchase behaviors in response to Nike’s endorsements, the study seeks to provide insights that can help brands optimize their marketing strategies. The findings will be useful for both </w:t>
            </w:r>
            <w:r>
              <w:rPr>
                <w:rStyle w:val="s1"/>
                <w:b/>
                <w:bCs/>
              </w:rPr>
              <w:t>academics and industry professionals</w:t>
            </w:r>
            <w:r>
              <w:t xml:space="preserve">, offering a deeper understanding of the effectiveness of celebrity endorsements in </w:t>
            </w:r>
            <w:r>
              <w:rPr>
                <w:rStyle w:val="s1"/>
                <w:b/>
                <w:bCs/>
              </w:rPr>
              <w:t>shaping brand perception and driving sales</w:t>
            </w:r>
            <w:r>
              <w:t>.</w:t>
            </w:r>
          </w:p>
          <w:p w:rsidRPr="00A42F82" w:rsidR="00F96C3F" w:rsidDel="00425DA7" w:rsidP="00A91894" w:rsidRDefault="00F96C3F" w14:paraId="5F64A457" w14:textId="6780200B">
            <w:pPr>
              <w:rPr>
                <w:rFonts w:ascii="Arial" w:hAnsi="Arial" w:cs="Arial"/>
              </w:rPr>
            </w:pPr>
          </w:p>
        </w:tc>
      </w:tr>
      <w:tr w:rsidRPr="00A42F82" w:rsidR="00F96C3F" w:rsidDel="002A152D" w:rsidTr="52D93F32"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78375A" w:rsidR="0078375A" w:rsidP="0078375A" w:rsidRDefault="0078375A" w14:paraId="7AA927C8" w14:textId="77777777">
            <w:pPr>
              <w:pStyle w:val="p1"/>
            </w:pPr>
            <w:r w:rsidRPr="0078375A">
              <w:rPr>
                <w:rStyle w:val="s1"/>
              </w:rPr>
              <w:t>1.</w:t>
            </w:r>
            <w:r w:rsidRPr="0078375A">
              <w:rPr>
                <w:rStyle w:val="apple-tab-span"/>
              </w:rPr>
              <w:t xml:space="preserve"> </w:t>
            </w:r>
            <w:r w:rsidRPr="0078375A">
              <w:t>What are the crucial factors that contribute to the effectiveness of a Nike celebrity endorser?</w:t>
            </w:r>
          </w:p>
          <w:p w:rsidRPr="0078375A" w:rsidR="0078375A" w:rsidP="0078375A" w:rsidRDefault="0078375A" w14:paraId="4668103A" w14:textId="77777777">
            <w:pPr>
              <w:pStyle w:val="p1"/>
            </w:pPr>
            <w:r w:rsidRPr="0078375A">
              <w:rPr>
                <w:rStyle w:val="s1"/>
              </w:rPr>
              <w:t>2.</w:t>
            </w:r>
            <w:r w:rsidRPr="0078375A">
              <w:rPr>
                <w:rStyle w:val="apple-tab-span"/>
              </w:rPr>
              <w:t xml:space="preserve"> </w:t>
            </w:r>
            <w:r w:rsidRPr="0078375A">
              <w:t>How does Nike’s brand perception among customers change due to celebrity endorsements?</w:t>
            </w:r>
          </w:p>
          <w:p w:rsidRPr="0078375A" w:rsidR="0078375A" w:rsidP="0078375A" w:rsidRDefault="0078375A" w14:paraId="2143628E" w14:textId="77777777">
            <w:pPr>
              <w:pStyle w:val="p1"/>
            </w:pPr>
            <w:r w:rsidRPr="0078375A">
              <w:rPr>
                <w:rStyle w:val="s1"/>
              </w:rPr>
              <w:t>3.</w:t>
            </w:r>
            <w:r w:rsidRPr="0078375A">
              <w:rPr>
                <w:rStyle w:val="apple-tab-span"/>
              </w:rPr>
              <w:t xml:space="preserve"> </w:t>
            </w:r>
            <w:r w:rsidRPr="0078375A">
              <w:t>What is the impact of celebrity endorsements on Nike product-related consumer behavior and purchase intentions?</w:t>
            </w:r>
          </w:p>
          <w:p w:rsidRPr="0078375A" w:rsidR="00F96C3F" w:rsidP="0078375A" w:rsidRDefault="0078375A" w14:paraId="76C0468A" w14:textId="5979CD72">
            <w:pPr>
              <w:pStyle w:val="p1"/>
            </w:pPr>
            <w:r w:rsidRPr="0078375A">
              <w:rPr>
                <w:rStyle w:val="s1"/>
              </w:rPr>
              <w:t>4.</w:t>
            </w:r>
            <w:r w:rsidRPr="0078375A">
              <w:rPr>
                <w:rStyle w:val="apple-tab-span"/>
              </w:rPr>
              <w:t xml:space="preserve"> </w:t>
            </w:r>
            <w:r w:rsidRPr="0078375A">
              <w:t>What potential risks and challenges are associated with Nike’s reliance on celebrity endorsements for marketing success?</w:t>
            </w:r>
          </w:p>
        </w:tc>
      </w:tr>
      <w:tr w:rsidRPr="00A42F82" w:rsidR="00F96C3F" w:rsidTr="52D93F32"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78375A" w:rsidP="00A91894" w:rsidRDefault="0078375A" w14:paraId="5745B78C" w14:textId="77777777">
            <w:pPr>
              <w:autoSpaceDE w:val="0"/>
              <w:autoSpaceDN w:val="0"/>
              <w:adjustRightInd w:val="0"/>
              <w:rPr>
                <w:rFonts w:ascii="Arial" w:hAnsi="Arial" w:cs="Arial"/>
                <w:b/>
                <w:bCs/>
                <w:sz w:val="22"/>
                <w:szCs w:val="22"/>
              </w:rPr>
            </w:pPr>
          </w:p>
          <w:p w:rsidRPr="0078375A" w:rsidR="0078375A" w:rsidP="0078375A" w:rsidRDefault="0078375A" w14:paraId="0A46EE55" w14:textId="6B7B58B3">
            <w:pPr>
              <w:pStyle w:val="p1"/>
            </w:pPr>
            <w:r w:rsidRPr="0078375A">
              <w:t xml:space="preserve">The primary aim of this research is to </w:t>
            </w:r>
            <w:r w:rsidRPr="0078375A">
              <w:rPr>
                <w:rStyle w:val="s1"/>
              </w:rPr>
              <w:t>analyze the impact of celebrity endorsements on consumer behavior</w:t>
            </w:r>
            <w:r w:rsidRPr="0078375A">
              <w:t xml:space="preserve">, focusing on </w:t>
            </w:r>
            <w:r w:rsidRPr="0078375A">
              <w:rPr>
                <w:rStyle w:val="s1"/>
              </w:rPr>
              <w:t>Nike’s marketing strategy</w:t>
            </w:r>
            <w:r w:rsidRPr="0078375A">
              <w:t xml:space="preserve">. The study seeks to determine how endorsements by high-profile athletes and celebrities influence </w:t>
            </w:r>
            <w:r w:rsidRPr="0078375A">
              <w:rPr>
                <w:rStyle w:val="s1"/>
              </w:rPr>
              <w:t>brand perception, consumer trust, and purchasing decisions</w:t>
            </w:r>
            <w:r w:rsidRPr="0078375A">
              <w:t>.</w:t>
            </w:r>
          </w:p>
          <w:p w:rsidR="0078375A" w:rsidP="0078375A" w:rsidRDefault="0078375A" w14:paraId="5E31E8AD" w14:textId="77777777">
            <w:pPr>
              <w:pStyle w:val="p1"/>
            </w:pPr>
            <w:r>
              <w:t>Additionally, this research aims to:</w:t>
            </w:r>
          </w:p>
          <w:p w:rsidR="0078375A" w:rsidP="0078375A" w:rsidRDefault="0078375A" w14:paraId="3BB81EB9" w14:textId="77777777">
            <w:pPr>
              <w:pStyle w:val="p3"/>
            </w:pPr>
            <w:r>
              <w:rPr>
                <w:rStyle w:val="s2"/>
              </w:rPr>
              <w:t>•</w:t>
            </w:r>
            <w:r>
              <w:rPr>
                <w:rStyle w:val="apple-tab-span"/>
              </w:rPr>
              <w:t xml:space="preserve"> </w:t>
            </w:r>
            <w:r>
              <w:rPr>
                <w:b/>
                <w:bCs/>
              </w:rPr>
              <w:t>Assess the effectiveness of Nike’s celebrity endorsements</w:t>
            </w:r>
            <w:r>
              <w:rPr>
                <w:rStyle w:val="s2"/>
              </w:rPr>
              <w:t xml:space="preserve"> in driving consumer engagement and brand loyalty.</w:t>
            </w:r>
          </w:p>
          <w:p w:rsidR="0078375A" w:rsidP="0078375A" w:rsidRDefault="0078375A" w14:paraId="217F6BF0" w14:textId="77777777">
            <w:pPr>
              <w:pStyle w:val="p4"/>
            </w:pPr>
            <w:r>
              <w:t>•</w:t>
            </w:r>
            <w:r>
              <w:rPr>
                <w:rStyle w:val="apple-tab-span"/>
              </w:rPr>
              <w:t xml:space="preserve"> </w:t>
            </w:r>
            <w:r>
              <w:rPr>
                <w:rStyle w:val="s1"/>
                <w:b/>
                <w:bCs/>
              </w:rPr>
              <w:t>Identify key factors</w:t>
            </w:r>
            <w:r>
              <w:t xml:space="preserve"> that make a celebrity endorsement successful for Nike, such as credibility, relatability, and market reach.</w:t>
            </w:r>
          </w:p>
          <w:p w:rsidR="0078375A" w:rsidP="0078375A" w:rsidRDefault="0078375A" w14:paraId="305C89AA" w14:textId="77777777">
            <w:pPr>
              <w:pStyle w:val="p3"/>
            </w:pPr>
            <w:r>
              <w:rPr>
                <w:rStyle w:val="s2"/>
              </w:rPr>
              <w:t>•</w:t>
            </w:r>
            <w:r>
              <w:rPr>
                <w:rStyle w:val="apple-tab-span"/>
              </w:rPr>
              <w:t xml:space="preserve"> </w:t>
            </w:r>
            <w:r>
              <w:rPr>
                <w:b/>
                <w:bCs/>
              </w:rPr>
              <w:t>Evaluate the extent to which endorsements influence consumer purchase behavior</w:t>
            </w:r>
            <w:r>
              <w:rPr>
                <w:rStyle w:val="s2"/>
              </w:rPr>
              <w:t>, beyond brand awareness.</w:t>
            </w:r>
          </w:p>
          <w:p w:rsidR="0078375A" w:rsidP="0078375A" w:rsidRDefault="0078375A" w14:paraId="27F5255A" w14:textId="7606C3BC">
            <w:pPr>
              <w:pStyle w:val="p4"/>
            </w:pPr>
            <w:r>
              <w:t>•</w:t>
            </w:r>
            <w:r>
              <w:rPr>
                <w:rStyle w:val="apple-tab-span"/>
              </w:rPr>
              <w:t xml:space="preserve"> </w:t>
            </w:r>
            <w:r>
              <w:rPr>
                <w:rStyle w:val="s1"/>
                <w:b/>
                <w:bCs/>
              </w:rPr>
              <w:t>Examine the potential risks and challenges</w:t>
            </w:r>
            <w:r>
              <w:t xml:space="preserve"> associated with over-reliance on celebrity branding, including negative publicity and changing market trends.</w:t>
            </w:r>
          </w:p>
          <w:p w:rsidRPr="0078375A" w:rsidR="00F96C3F" w:rsidP="0078375A" w:rsidRDefault="0078375A" w14:paraId="574A3C8C" w14:textId="5D304150">
            <w:pPr>
              <w:pStyle w:val="p1"/>
            </w:pPr>
            <w:r>
              <w:t>By achieving these aims, the study will provide valuable insights into how Nike—and similar brands—can optimize their endorsement strategies for long-term success.</w:t>
            </w:r>
          </w:p>
        </w:tc>
      </w:tr>
      <w:tr w:rsidRPr="00A42F82" w:rsidR="00F96C3F" w:rsidTr="52D93F32"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Pr="0078375A" w:rsidR="0078375A" w:rsidP="0078375A" w:rsidRDefault="0078375A" w14:paraId="1136AC07" w14:textId="77777777">
            <w:pPr>
              <w:pStyle w:val="p1"/>
            </w:pPr>
            <w:r w:rsidRPr="0078375A">
              <w:rPr>
                <w:rStyle w:val="s1"/>
              </w:rPr>
              <w:t>1.</w:t>
            </w:r>
            <w:r w:rsidRPr="0078375A">
              <w:rPr>
                <w:rStyle w:val="apple-tab-span"/>
              </w:rPr>
              <w:t xml:space="preserve"> </w:t>
            </w:r>
            <w:r w:rsidRPr="0078375A">
              <w:t>To analyze the impact of Nike’s celebrity endorsement approach on influencing consumer behavior.</w:t>
            </w:r>
          </w:p>
          <w:p w:rsidRPr="0078375A" w:rsidR="0078375A" w:rsidP="0078375A" w:rsidRDefault="0078375A" w14:paraId="79724A1A" w14:textId="77777777">
            <w:pPr>
              <w:pStyle w:val="p1"/>
            </w:pPr>
            <w:r w:rsidRPr="0078375A">
              <w:rPr>
                <w:rStyle w:val="s1"/>
              </w:rPr>
              <w:t>2.</w:t>
            </w:r>
            <w:r w:rsidRPr="0078375A">
              <w:rPr>
                <w:rStyle w:val="apple-tab-span"/>
              </w:rPr>
              <w:t xml:space="preserve"> </w:t>
            </w:r>
            <w:r w:rsidRPr="0078375A">
              <w:t>To determine the crucial factors that contribute to a Nike celebrity endorser’s effectiveness.</w:t>
            </w:r>
          </w:p>
          <w:p w:rsidRPr="0078375A" w:rsidR="0078375A" w:rsidP="0078375A" w:rsidRDefault="0078375A" w14:paraId="3091C52D" w14:textId="77777777">
            <w:pPr>
              <w:pStyle w:val="p1"/>
            </w:pPr>
            <w:r w:rsidRPr="0078375A">
              <w:rPr>
                <w:rStyle w:val="s1"/>
              </w:rPr>
              <w:t>3.</w:t>
            </w:r>
            <w:r w:rsidRPr="0078375A">
              <w:rPr>
                <w:rStyle w:val="apple-tab-span"/>
              </w:rPr>
              <w:t xml:space="preserve"> </w:t>
            </w:r>
            <w:r w:rsidRPr="0078375A">
              <w:t>To evaluate how Nike’s brand perception among customers is affected by celebrity endorsements.</w:t>
            </w:r>
          </w:p>
          <w:p w:rsidRPr="0078375A" w:rsidR="0078375A" w:rsidP="0078375A" w:rsidRDefault="0078375A" w14:paraId="6346213E" w14:textId="77777777">
            <w:pPr>
              <w:pStyle w:val="p1"/>
            </w:pPr>
            <w:r w:rsidRPr="0078375A">
              <w:rPr>
                <w:rStyle w:val="s1"/>
              </w:rPr>
              <w:t>4.</w:t>
            </w:r>
            <w:r w:rsidRPr="0078375A">
              <w:rPr>
                <w:rStyle w:val="apple-tab-span"/>
              </w:rPr>
              <w:t xml:space="preserve"> </w:t>
            </w:r>
            <w:r w:rsidRPr="0078375A">
              <w:t>To find out the impact of celebrity endorsements on Nike product-related consumer behavior and intention to purchase.</w:t>
            </w:r>
          </w:p>
          <w:p w:rsidRPr="00A42F82" w:rsidR="00F96C3F" w:rsidP="00A91894" w:rsidRDefault="00F96C3F" w14:paraId="195CBC88" w14:textId="4B4FF541">
            <w:pPr>
              <w:rPr>
                <w:rFonts w:ascii="Arial" w:hAnsi="Arial" w:cs="Arial"/>
                <w:sz w:val="22"/>
                <w:szCs w:val="22"/>
              </w:rPr>
            </w:pPr>
          </w:p>
        </w:tc>
      </w:tr>
      <w:tr w:rsidRPr="00A42F82" w:rsidR="00F96C3F" w:rsidTr="52D93F32"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52D93F32"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Pr="00A42F82" w:rsidR="00F96C3F" w:rsidP="00A91894" w:rsidRDefault="00F96C3F" w14:paraId="6B1E3320" w14:textId="627216E0">
            <w:pPr>
              <w:rPr>
                <w:rFonts w:ascii="Arial" w:hAnsi="Arial" w:cs="Arial"/>
                <w:sz w:val="22"/>
                <w:szCs w:val="22"/>
              </w:rPr>
            </w:pPr>
          </w:p>
          <w:p w:rsidRPr="00A42F82" w:rsidR="00F96C3F" w:rsidP="00A91894" w:rsidRDefault="00F96C3F" w14:paraId="009C481E" w14:textId="77777777">
            <w:pPr>
              <w:rPr>
                <w:rFonts w:ascii="Arial" w:hAnsi="Arial" w:cs="Arial"/>
                <w:sz w:val="22"/>
                <w:szCs w:val="22"/>
              </w:rPr>
            </w:pPr>
          </w:p>
          <w:p w:rsidR="0078375A" w:rsidP="0078375A" w:rsidRDefault="0078375A" w14:paraId="5D7D477A" w14:textId="3FD5EB6B">
            <w:pPr>
              <w:pStyle w:val="p1"/>
            </w:pPr>
            <w:r>
              <w:rPr>
                <w:b/>
                <w:bCs/>
              </w:rPr>
              <w:t>Proposed Methods</w:t>
            </w:r>
          </w:p>
          <w:p w:rsidRPr="0078375A" w:rsidR="0078375A" w:rsidP="0078375A" w:rsidRDefault="0078375A" w14:paraId="74BFB256" w14:textId="0CB5325A">
            <w:pPr>
              <w:pStyle w:val="p3"/>
            </w:pPr>
            <w:r w:rsidRPr="0078375A">
              <w:t xml:space="preserve">This research will adopt a </w:t>
            </w:r>
            <w:r w:rsidRPr="0078375A">
              <w:rPr>
                <w:rStyle w:val="s1"/>
              </w:rPr>
              <w:t>quantitative approach</w:t>
            </w:r>
            <w:r w:rsidRPr="0078375A">
              <w:t xml:space="preserve"> to assess the impact of </w:t>
            </w:r>
            <w:r w:rsidRPr="0078375A">
              <w:rPr>
                <w:rStyle w:val="s1"/>
              </w:rPr>
              <w:t>celebrity endorsements</w:t>
            </w:r>
            <w:r w:rsidRPr="0078375A">
              <w:t xml:space="preserve"> on consumer behavior, specifically focusing on </w:t>
            </w:r>
            <w:r w:rsidRPr="0078375A">
              <w:rPr>
                <w:rStyle w:val="s1"/>
              </w:rPr>
              <w:t>Nike’s marketing strategy</w:t>
            </w:r>
            <w:r w:rsidRPr="0078375A">
              <w:t xml:space="preserve">. The study will rely on </w:t>
            </w:r>
            <w:r w:rsidRPr="0078375A">
              <w:rPr>
                <w:rStyle w:val="s1"/>
              </w:rPr>
              <w:t>survey-based research</w:t>
            </w:r>
            <w:r w:rsidRPr="0078375A">
              <w:t xml:space="preserve"> to gather primary data from </w:t>
            </w:r>
            <w:r w:rsidRPr="0078375A">
              <w:rPr>
                <w:rStyle w:val="s1"/>
              </w:rPr>
              <w:t>Nike consumers</w:t>
            </w:r>
            <w:r w:rsidRPr="0078375A">
              <w:t>, evaluating their perceptions, attitudes, and purchase intentions regarding celebrity endorsements.</w:t>
            </w:r>
          </w:p>
          <w:p w:rsidR="0078375A" w:rsidP="0078375A" w:rsidRDefault="0078375A" w14:paraId="487AB34D" w14:textId="233BDEAE">
            <w:pPr>
              <w:pStyle w:val="p4"/>
            </w:pPr>
            <w:r>
              <w:rPr>
                <w:b/>
                <w:bCs/>
              </w:rPr>
              <w:t>Research Design &amp; Strategy</w:t>
            </w:r>
          </w:p>
          <w:p w:rsidRPr="0078375A" w:rsidR="0078375A" w:rsidP="0078375A" w:rsidRDefault="0078375A" w14:paraId="1D9EFA95" w14:textId="4ADA735B">
            <w:pPr>
              <w:pStyle w:val="p3"/>
            </w:pPr>
            <w:r w:rsidRPr="0078375A">
              <w:t xml:space="preserve">The study will employ a </w:t>
            </w:r>
            <w:r w:rsidRPr="0078375A">
              <w:rPr>
                <w:rStyle w:val="s1"/>
              </w:rPr>
              <w:t>survey strategy</w:t>
            </w:r>
            <w:r w:rsidRPr="0078375A">
              <w:t xml:space="preserve">, which is an efficient and structured method for collecting quantifiable data on consumer behavior. A </w:t>
            </w:r>
            <w:r w:rsidRPr="0078375A">
              <w:rPr>
                <w:rStyle w:val="s1"/>
              </w:rPr>
              <w:t>structured questionnaire</w:t>
            </w:r>
            <w:r w:rsidRPr="0078375A">
              <w:t xml:space="preserve"> will be designed with </w:t>
            </w:r>
            <w:r w:rsidRPr="0078375A">
              <w:rPr>
                <w:rStyle w:val="s1"/>
              </w:rPr>
              <w:t>closed-ended questions</w:t>
            </w:r>
            <w:r w:rsidRPr="0078375A">
              <w:t>, allowing for statistical analysis of consumer responses.</w:t>
            </w:r>
          </w:p>
          <w:p w:rsidR="0078375A" w:rsidP="0078375A" w:rsidRDefault="0078375A" w14:paraId="50FE18F6" w14:textId="3988421A">
            <w:pPr>
              <w:pStyle w:val="p4"/>
            </w:pPr>
            <w:r>
              <w:rPr>
                <w:b/>
                <w:bCs/>
              </w:rPr>
              <w:t>Sampling Technique</w:t>
            </w:r>
          </w:p>
          <w:p w:rsidRPr="0078375A" w:rsidR="0078375A" w:rsidP="0078375A" w:rsidRDefault="0078375A" w14:paraId="766A0032" w14:textId="3B5CA355">
            <w:pPr>
              <w:pStyle w:val="p3"/>
            </w:pPr>
            <w:r w:rsidRPr="0078375A">
              <w:t xml:space="preserve">The research will use </w:t>
            </w:r>
            <w:r w:rsidRPr="0078375A">
              <w:rPr>
                <w:rStyle w:val="s1"/>
              </w:rPr>
              <w:t>convenience sampling</w:t>
            </w:r>
            <w:r w:rsidRPr="0078375A">
              <w:t xml:space="preserve">, targeting </w:t>
            </w:r>
            <w:r w:rsidRPr="0078375A">
              <w:rPr>
                <w:rStyle w:val="s1"/>
              </w:rPr>
              <w:t>Nike consumers aged 18 to 45 years</w:t>
            </w:r>
            <w:r w:rsidRPr="0078375A">
              <w:t xml:space="preserve">. This demographic is most likely to engage with the brand’s marketing and endorsement campaigns. The study will aim to gather responses from </w:t>
            </w:r>
            <w:r w:rsidRPr="0078375A">
              <w:rPr>
                <w:rStyle w:val="s1"/>
              </w:rPr>
              <w:t>at least 50 participants</w:t>
            </w:r>
            <w:r w:rsidRPr="0078375A">
              <w:t>, ensuring a diverse representation across different demographic factors such as gender, income level, and purchasing behavior.</w:t>
            </w:r>
          </w:p>
          <w:p w:rsidR="0078375A" w:rsidP="0078375A" w:rsidRDefault="0078375A" w14:paraId="5B967C1E" w14:textId="77777777">
            <w:pPr>
              <w:pStyle w:val="p4"/>
            </w:pPr>
            <w:r>
              <w:rPr>
                <w:b/>
                <w:bCs/>
              </w:rPr>
              <w:t>Data Collection Method</w:t>
            </w:r>
          </w:p>
          <w:p w:rsidRPr="0078375A" w:rsidR="0078375A" w:rsidP="0078375A" w:rsidRDefault="0078375A" w14:paraId="372471C7" w14:textId="77777777">
            <w:pPr>
              <w:pStyle w:val="p5"/>
            </w:pPr>
            <w:r w:rsidRPr="0078375A">
              <w:rPr>
                <w:rStyle w:val="s2"/>
              </w:rPr>
              <w:t>•</w:t>
            </w:r>
            <w:r w:rsidRPr="0078375A">
              <w:rPr>
                <w:rStyle w:val="apple-tab-span"/>
              </w:rPr>
              <w:t xml:space="preserve"> </w:t>
            </w:r>
            <w:r w:rsidRPr="0078375A">
              <w:t>Online Surveys:</w:t>
            </w:r>
            <w:r w:rsidRPr="0078375A">
              <w:rPr>
                <w:rStyle w:val="s2"/>
              </w:rPr>
              <w:t xml:space="preserve"> Data will be collected using a </w:t>
            </w:r>
            <w:r w:rsidRPr="0078375A">
              <w:t>Google Forms questionnaire</w:t>
            </w:r>
            <w:r w:rsidRPr="0078375A">
              <w:rPr>
                <w:rStyle w:val="s2"/>
              </w:rPr>
              <w:t xml:space="preserve">, which will be distributed via </w:t>
            </w:r>
            <w:r w:rsidRPr="0078375A">
              <w:t>social media platforms and online consumer communities</w:t>
            </w:r>
            <w:r w:rsidRPr="0078375A">
              <w:rPr>
                <w:rStyle w:val="s2"/>
              </w:rPr>
              <w:t>.</w:t>
            </w:r>
          </w:p>
          <w:p w:rsidRPr="0078375A" w:rsidR="0078375A" w:rsidP="0078375A" w:rsidRDefault="0078375A" w14:paraId="0C2DA1D5" w14:textId="77777777">
            <w:pPr>
              <w:pStyle w:val="p6"/>
            </w:pPr>
            <w:r w:rsidRPr="0078375A">
              <w:t>•</w:t>
            </w:r>
            <w:r w:rsidRPr="0078375A">
              <w:rPr>
                <w:rStyle w:val="apple-tab-span"/>
              </w:rPr>
              <w:t xml:space="preserve"> </w:t>
            </w:r>
            <w:r w:rsidRPr="0078375A">
              <w:t xml:space="preserve">The survey will consist of </w:t>
            </w:r>
            <w:r w:rsidRPr="0078375A">
              <w:rPr>
                <w:rStyle w:val="s1"/>
              </w:rPr>
              <w:t>10 closed-ended questions</w:t>
            </w:r>
            <w:r w:rsidRPr="0078375A">
              <w:t xml:space="preserve">, designed to measure consumer perceptions of </w:t>
            </w:r>
            <w:r w:rsidRPr="0078375A">
              <w:rPr>
                <w:rStyle w:val="s1"/>
              </w:rPr>
              <w:t>brand image, trust, and purchase behavior</w:t>
            </w:r>
            <w:r w:rsidRPr="0078375A">
              <w:t xml:space="preserve"> in response to Nike’s celebrity endorsements.</w:t>
            </w:r>
          </w:p>
          <w:p w:rsidRPr="0078375A" w:rsidR="0078375A" w:rsidP="0078375A" w:rsidRDefault="0078375A" w14:paraId="4DA6273E" w14:textId="77777777">
            <w:pPr>
              <w:pStyle w:val="p6"/>
            </w:pPr>
            <w:r w:rsidRPr="0078375A">
              <w:t>•</w:t>
            </w:r>
            <w:r w:rsidRPr="0078375A">
              <w:rPr>
                <w:rStyle w:val="apple-tab-span"/>
              </w:rPr>
              <w:t xml:space="preserve"> </w:t>
            </w:r>
            <w:r w:rsidRPr="0078375A">
              <w:t xml:space="preserve">Each respondent will be given </w:t>
            </w:r>
            <w:r w:rsidRPr="0078375A">
              <w:rPr>
                <w:rStyle w:val="s1"/>
              </w:rPr>
              <w:t>approximately 10 minutes</w:t>
            </w:r>
            <w:r w:rsidRPr="0078375A">
              <w:t xml:space="preserve"> to complete the survey.</w:t>
            </w:r>
          </w:p>
          <w:p w:rsidR="0078375A" w:rsidP="0078375A" w:rsidRDefault="0078375A" w14:paraId="7A3C5E92" w14:textId="77777777">
            <w:pPr>
              <w:pStyle w:val="p2"/>
            </w:pPr>
          </w:p>
          <w:p w:rsidR="0078375A" w:rsidP="0078375A" w:rsidRDefault="0078375A" w14:paraId="4EFF7DC6" w14:textId="6BF2BD15">
            <w:pPr>
              <w:pStyle w:val="p4"/>
            </w:pPr>
            <w:r>
              <w:rPr>
                <w:b/>
                <w:bCs/>
              </w:rPr>
              <w:t>Data Analysis Techniques</w:t>
            </w:r>
          </w:p>
          <w:p w:rsidRPr="0078375A" w:rsidR="0078375A" w:rsidP="0078375A" w:rsidRDefault="0078375A" w14:paraId="3A88E986" w14:textId="77777777">
            <w:pPr>
              <w:pStyle w:val="p3"/>
            </w:pPr>
            <w:r w:rsidRPr="0078375A">
              <w:t xml:space="preserve">The collected data will be analyzed using </w:t>
            </w:r>
            <w:r w:rsidRPr="0078375A">
              <w:rPr>
                <w:rStyle w:val="s1"/>
              </w:rPr>
              <w:t>quantitative statistical methods</w:t>
            </w:r>
            <w:r w:rsidRPr="0078375A">
              <w:t>, including:</w:t>
            </w:r>
          </w:p>
          <w:p w:rsidRPr="0078375A" w:rsidR="0078375A" w:rsidP="0078375A" w:rsidRDefault="0078375A" w14:paraId="3173964B" w14:textId="77777777">
            <w:pPr>
              <w:pStyle w:val="p6"/>
            </w:pPr>
            <w:r w:rsidRPr="0078375A">
              <w:t>•</w:t>
            </w:r>
            <w:r w:rsidRPr="0078375A">
              <w:rPr>
                <w:rStyle w:val="apple-tab-span"/>
              </w:rPr>
              <w:t xml:space="preserve"> </w:t>
            </w:r>
            <w:r w:rsidRPr="0078375A">
              <w:rPr>
                <w:rStyle w:val="s1"/>
              </w:rPr>
              <w:t>Descriptive Statistics</w:t>
            </w:r>
            <w:r w:rsidRPr="0078375A">
              <w:t xml:space="preserve"> (mean, percentage, and frequency distribution) to summarize consumer responses.</w:t>
            </w:r>
          </w:p>
          <w:p w:rsidRPr="0078375A" w:rsidR="0078375A" w:rsidP="0078375A" w:rsidRDefault="0078375A" w14:paraId="3A598234" w14:textId="77777777">
            <w:pPr>
              <w:pStyle w:val="p5"/>
            </w:pPr>
            <w:r w:rsidRPr="0078375A">
              <w:rPr>
                <w:rStyle w:val="s2"/>
              </w:rPr>
              <w:t>•</w:t>
            </w:r>
            <w:r w:rsidRPr="0078375A">
              <w:rPr>
                <w:rStyle w:val="apple-tab-span"/>
              </w:rPr>
              <w:t xml:space="preserve"> </w:t>
            </w:r>
            <w:r w:rsidRPr="0078375A">
              <w:t>Correlation Analysis</w:t>
            </w:r>
            <w:r w:rsidRPr="0078375A">
              <w:rPr>
                <w:rStyle w:val="s2"/>
              </w:rPr>
              <w:t xml:space="preserve"> to assess the relationship between </w:t>
            </w:r>
            <w:r w:rsidRPr="0078375A">
              <w:t>celebrity credibility and consumer trust</w:t>
            </w:r>
            <w:r w:rsidRPr="0078375A">
              <w:rPr>
                <w:rStyle w:val="s2"/>
              </w:rPr>
              <w:t>.</w:t>
            </w:r>
          </w:p>
          <w:p w:rsidRPr="0078375A" w:rsidR="0078375A" w:rsidP="0078375A" w:rsidRDefault="0078375A" w14:paraId="65559CB3" w14:textId="5A4CBA3A">
            <w:pPr>
              <w:pStyle w:val="p6"/>
            </w:pPr>
            <w:r w:rsidRPr="0078375A">
              <w:t>•</w:t>
            </w:r>
            <w:r w:rsidRPr="0078375A">
              <w:rPr>
                <w:rStyle w:val="apple-tab-span"/>
              </w:rPr>
              <w:t xml:space="preserve"> </w:t>
            </w:r>
            <w:r w:rsidRPr="0078375A">
              <w:rPr>
                <w:rStyle w:val="s1"/>
              </w:rPr>
              <w:t>Regression Analysis</w:t>
            </w:r>
            <w:r w:rsidRPr="0078375A">
              <w:t xml:space="preserve"> to determine the extent to which celebrity endorsements influence </w:t>
            </w:r>
            <w:r w:rsidRPr="0078375A">
              <w:rPr>
                <w:rStyle w:val="s1"/>
              </w:rPr>
              <w:t>purchase intentions</w:t>
            </w:r>
            <w:r w:rsidRPr="0078375A">
              <w:t xml:space="preserve"> and brand loyalty.</w:t>
            </w:r>
          </w:p>
          <w:p w:rsidRPr="0078375A" w:rsidR="0078375A" w:rsidP="0078375A" w:rsidRDefault="0078375A" w14:paraId="206961EF" w14:textId="77777777">
            <w:pPr>
              <w:pStyle w:val="p3"/>
            </w:pPr>
            <w:r w:rsidRPr="0078375A">
              <w:t xml:space="preserve">Tools such as </w:t>
            </w:r>
            <w:r w:rsidRPr="0078375A">
              <w:rPr>
                <w:rStyle w:val="s1"/>
              </w:rPr>
              <w:t>Google Forms, Microsoft Excel, and SPSS</w:t>
            </w:r>
            <w:r w:rsidRPr="0078375A">
              <w:t xml:space="preserve"> will be used to process and analyze the data, ensuring accurate interpretation of results.</w:t>
            </w:r>
          </w:p>
          <w:p w:rsidR="0078375A" w:rsidP="0078375A" w:rsidRDefault="0078375A" w14:paraId="05DEDEAD" w14:textId="77777777">
            <w:pPr>
              <w:pStyle w:val="p2"/>
            </w:pPr>
          </w:p>
          <w:p w:rsidR="0078375A" w:rsidP="0078375A" w:rsidRDefault="0078375A" w14:paraId="7BB55078" w14:textId="4C91169D">
            <w:pPr>
              <w:pStyle w:val="p4"/>
            </w:pPr>
            <w:r>
              <w:rPr>
                <w:b/>
                <w:bCs/>
              </w:rPr>
              <w:t>Ethical Considerations</w:t>
            </w:r>
          </w:p>
          <w:p w:rsidRPr="0078375A" w:rsidR="0078375A" w:rsidP="0078375A" w:rsidRDefault="0078375A" w14:paraId="395FE235" w14:textId="751D732D">
            <w:pPr>
              <w:pStyle w:val="p3"/>
            </w:pPr>
            <w:r w:rsidRPr="0078375A">
              <w:t xml:space="preserve">The study will follow </w:t>
            </w:r>
            <w:r w:rsidRPr="0078375A">
              <w:rPr>
                <w:rStyle w:val="s1"/>
              </w:rPr>
              <w:t>ethical research guidelines</w:t>
            </w:r>
            <w:r w:rsidRPr="0078375A">
              <w:t xml:space="preserve">, ensuring that all </w:t>
            </w:r>
            <w:r w:rsidRPr="0078375A">
              <w:rPr>
                <w:rStyle w:val="s1"/>
              </w:rPr>
              <w:t>participants provide informed consent</w:t>
            </w:r>
            <w:r w:rsidRPr="0078375A">
              <w:t xml:space="preserve"> before taking part in the survey. </w:t>
            </w:r>
            <w:r w:rsidRPr="0078375A">
              <w:rPr>
                <w:rStyle w:val="s1"/>
              </w:rPr>
              <w:t>No personal data will be collected</w:t>
            </w:r>
            <w:r w:rsidRPr="0078375A">
              <w:t xml:space="preserve">, maintaining anonymity and confidentiality. Participants will have the right to </w:t>
            </w:r>
            <w:r w:rsidRPr="0078375A">
              <w:rPr>
                <w:rStyle w:val="s1"/>
              </w:rPr>
              <w:t>withdraw at any time</w:t>
            </w:r>
            <w:r w:rsidRPr="0078375A">
              <w:t>, and responses will be used solely for academic purposes.</w:t>
            </w:r>
          </w:p>
          <w:p w:rsidRPr="0078375A" w:rsidR="0078375A" w:rsidP="0078375A" w:rsidRDefault="0078375A" w14:paraId="2E75E8B1" w14:textId="77777777">
            <w:pPr>
              <w:pStyle w:val="p3"/>
            </w:pPr>
            <w:r w:rsidRPr="0078375A">
              <w:t xml:space="preserve">This structured </w:t>
            </w:r>
            <w:r w:rsidRPr="0078375A">
              <w:rPr>
                <w:rStyle w:val="s1"/>
              </w:rPr>
              <w:t>quantitative methodology</w:t>
            </w:r>
            <w:r w:rsidRPr="0078375A">
              <w:t xml:space="preserve"> will enable the researcher to collect and analyze data efficiently, providing valuable insights into </w:t>
            </w:r>
            <w:r w:rsidRPr="0078375A">
              <w:rPr>
                <w:rStyle w:val="s1"/>
              </w:rPr>
              <w:t>Nike’s use of celebrity endorsements and their impact on consumer behavior</w:t>
            </w:r>
            <w:r w:rsidRPr="0078375A">
              <w:t>.</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2D93F32"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52D93F32"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B23BFF" w14:paraId="54A224EA" w14:textId="50A0C899">
            <w:pPr>
              <w:rPr>
                <w:rFonts w:ascii="Arial" w:hAnsi="Arial" w:cs="Arial"/>
                <w:sz w:val="22"/>
                <w:szCs w:val="22"/>
              </w:rPr>
            </w:pPr>
          </w:p>
          <w:p w:rsidR="0078375A" w:rsidP="0078375A" w:rsidRDefault="0078375A" w14:paraId="32BE85AF" w14:textId="3C55F8DB">
            <w:pPr>
              <w:pStyle w:val="p1"/>
            </w:pPr>
            <w:r>
              <w:rPr>
                <w:b/>
                <w:bCs/>
              </w:rPr>
              <w:t>Location of Research Activity</w:t>
            </w:r>
          </w:p>
          <w:p w:rsidRPr="0078375A" w:rsidR="0078375A" w:rsidP="0078375A" w:rsidRDefault="0078375A" w14:paraId="00CDFDD6" w14:textId="4938C5A5">
            <w:pPr>
              <w:pStyle w:val="p3"/>
            </w:pPr>
            <w:r w:rsidRPr="0078375A">
              <w:t xml:space="preserve">The research activity will take place </w:t>
            </w:r>
            <w:r w:rsidRPr="0078375A">
              <w:rPr>
                <w:rStyle w:val="s1"/>
              </w:rPr>
              <w:t>online</w:t>
            </w:r>
            <w:r w:rsidRPr="0078375A">
              <w:t xml:space="preserve">, as data collection will be conducted through </w:t>
            </w:r>
            <w:r w:rsidRPr="0078375A">
              <w:rPr>
                <w:rStyle w:val="s1"/>
              </w:rPr>
              <w:t>Google Forms surveys</w:t>
            </w:r>
            <w:r w:rsidRPr="0078375A">
              <w:t xml:space="preserve">. Participants will be recruited via </w:t>
            </w:r>
            <w:r w:rsidRPr="0078375A">
              <w:rPr>
                <w:rStyle w:val="s1"/>
              </w:rPr>
              <w:t>social media platforms and online consumer communities</w:t>
            </w:r>
            <w:r w:rsidRPr="0078375A">
              <w:t xml:space="preserve">, ensuring accessibility to a diverse range of </w:t>
            </w:r>
            <w:r w:rsidRPr="0078375A">
              <w:rPr>
                <w:rStyle w:val="s1"/>
              </w:rPr>
              <w:t>Nike consumers</w:t>
            </w:r>
            <w:r w:rsidRPr="0078375A">
              <w:t>.</w:t>
            </w:r>
          </w:p>
          <w:p w:rsidRPr="0078375A" w:rsidR="0078375A" w:rsidP="0078375A" w:rsidRDefault="0078375A" w14:paraId="798FBD5A" w14:textId="77777777">
            <w:pPr>
              <w:pStyle w:val="p3"/>
            </w:pPr>
            <w:r w:rsidRPr="0078375A">
              <w:t xml:space="preserve">Since the study focuses on consumer behavior related to Nike, respondents will be from </w:t>
            </w:r>
            <w:r w:rsidRPr="0078375A">
              <w:rPr>
                <w:rStyle w:val="s1"/>
              </w:rPr>
              <w:t>various geographic locations</w:t>
            </w:r>
            <w:r w:rsidRPr="0078375A">
              <w:t xml:space="preserve">, primarily targeting individuals who actively engage with Nike’s marketing and purchase their products. However, no physical location will be used for data collection, as the research will be conducted entirely in a </w:t>
            </w:r>
            <w:r w:rsidRPr="0078375A">
              <w:rPr>
                <w:rStyle w:val="s1"/>
              </w:rPr>
              <w:t>digital environment</w:t>
            </w:r>
            <w:r w:rsidRPr="0078375A">
              <w:t>.</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2D93F32"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52D93F32"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B23BFF" w14:paraId="2FA30699" w14:textId="54C1E45E">
            <w:pPr>
              <w:rPr>
                <w:rFonts w:ascii="Arial" w:hAnsi="Arial" w:cs="Arial"/>
                <w:sz w:val="22"/>
                <w:szCs w:val="22"/>
              </w:rPr>
            </w:pPr>
          </w:p>
          <w:p w:rsidR="0078375A" w:rsidP="0078375A" w:rsidRDefault="0078375A" w14:paraId="284A58F4" w14:textId="1C666235">
            <w:pPr>
              <w:pStyle w:val="p1"/>
            </w:pPr>
            <w:r>
              <w:rPr>
                <w:b/>
                <w:bCs/>
              </w:rPr>
              <w:t>Research Activity Outside of the UK</w:t>
            </w:r>
          </w:p>
          <w:p w:rsidRPr="0078375A" w:rsidR="0078375A" w:rsidP="0078375A" w:rsidRDefault="0078375A" w14:paraId="7D542F4E" w14:textId="05E3C26D">
            <w:pPr>
              <w:pStyle w:val="p3"/>
            </w:pPr>
            <w:r w:rsidRPr="0078375A">
              <w:t xml:space="preserve">This research will be conducted </w:t>
            </w:r>
            <w:r w:rsidRPr="0078375A">
              <w:rPr>
                <w:rStyle w:val="s1"/>
              </w:rPr>
              <w:t>online</w:t>
            </w:r>
            <w:r w:rsidRPr="0078375A">
              <w:t xml:space="preserve">, and data collection will not be limited to a specific geographic region. As such, it may include </w:t>
            </w:r>
            <w:r w:rsidRPr="0078375A">
              <w:rPr>
                <w:rStyle w:val="s1"/>
              </w:rPr>
              <w:t>participants from outside the UK</w:t>
            </w:r>
            <w:r w:rsidRPr="0078375A">
              <w:t xml:space="preserve">, particularly Nike consumers from different countries. However, since the study involves only </w:t>
            </w:r>
            <w:r w:rsidRPr="0078375A">
              <w:rPr>
                <w:rStyle w:val="s1"/>
              </w:rPr>
              <w:t>online surveys with voluntary participation</w:t>
            </w:r>
            <w:r w:rsidRPr="0078375A">
              <w:t>, no specific local licenses or permissions are required.</w:t>
            </w:r>
          </w:p>
          <w:p w:rsidRPr="0078375A" w:rsidR="0078375A" w:rsidP="0078375A" w:rsidRDefault="0078375A" w14:paraId="21A7AC2A" w14:textId="77777777">
            <w:pPr>
              <w:pStyle w:val="p3"/>
            </w:pPr>
            <w:r w:rsidRPr="0078375A">
              <w:t xml:space="preserve">The research will adhere to </w:t>
            </w:r>
            <w:r w:rsidRPr="0078375A">
              <w:rPr>
                <w:rStyle w:val="s1"/>
              </w:rPr>
              <w:t>standard ethical guidelines</w:t>
            </w:r>
            <w:r w:rsidRPr="0078375A">
              <w:t>, including:</w:t>
            </w:r>
          </w:p>
          <w:p w:rsidRPr="0078375A" w:rsidR="0078375A" w:rsidP="0078375A" w:rsidRDefault="0078375A" w14:paraId="38847F3B" w14:textId="77777777">
            <w:pPr>
              <w:pStyle w:val="p4"/>
            </w:pPr>
            <w:r w:rsidRPr="0078375A">
              <w:t>•</w:t>
            </w:r>
            <w:r w:rsidRPr="0078375A">
              <w:rPr>
                <w:rStyle w:val="apple-tab-span"/>
              </w:rPr>
              <w:t xml:space="preserve"> </w:t>
            </w:r>
            <w:r w:rsidRPr="0078375A">
              <w:rPr>
                <w:rStyle w:val="s1"/>
              </w:rPr>
              <w:t>Informed consent</w:t>
            </w:r>
            <w:r w:rsidRPr="0078375A">
              <w:t xml:space="preserve"> from all participants before they take part in the survey.</w:t>
            </w:r>
          </w:p>
          <w:p w:rsidRPr="0078375A" w:rsidR="0078375A" w:rsidP="0078375A" w:rsidRDefault="0078375A" w14:paraId="4E11C835" w14:textId="77777777">
            <w:pPr>
              <w:pStyle w:val="p4"/>
            </w:pPr>
            <w:r w:rsidRPr="0078375A">
              <w:t>•</w:t>
            </w:r>
            <w:r w:rsidRPr="0078375A">
              <w:rPr>
                <w:rStyle w:val="apple-tab-span"/>
              </w:rPr>
              <w:t xml:space="preserve"> </w:t>
            </w:r>
            <w:r w:rsidRPr="0078375A">
              <w:rPr>
                <w:rStyle w:val="s1"/>
              </w:rPr>
              <w:t>Confidentiality and anonymity</w:t>
            </w:r>
            <w:r w:rsidRPr="0078375A">
              <w:t>—no personal or sensitive data will be collected.</w:t>
            </w:r>
          </w:p>
          <w:p w:rsidRPr="0078375A" w:rsidR="0078375A" w:rsidP="0078375A" w:rsidRDefault="0078375A" w14:paraId="2F7D4D70" w14:textId="0DA6956F">
            <w:pPr>
              <w:pStyle w:val="p4"/>
            </w:pPr>
            <w:r w:rsidRPr="0078375A">
              <w:t>•</w:t>
            </w:r>
            <w:r w:rsidRPr="0078375A">
              <w:rPr>
                <w:rStyle w:val="apple-tab-span"/>
              </w:rPr>
              <w:t xml:space="preserve"> </w:t>
            </w:r>
            <w:r w:rsidRPr="0078375A">
              <w:rPr>
                <w:rStyle w:val="s1"/>
              </w:rPr>
              <w:t>Right to withdraw</w:t>
            </w:r>
            <w:r w:rsidRPr="0078375A">
              <w:t>—participants can opt out at any stage without consequences.</w:t>
            </w:r>
          </w:p>
          <w:p w:rsidRPr="0078375A" w:rsidR="0078375A" w:rsidP="0078375A" w:rsidRDefault="0078375A" w14:paraId="19E35371" w14:textId="4ABF81E4">
            <w:pPr>
              <w:pStyle w:val="p3"/>
            </w:pPr>
            <w:r w:rsidRPr="0078375A">
              <w:t xml:space="preserve">There are </w:t>
            </w:r>
            <w:r w:rsidRPr="0078375A">
              <w:rPr>
                <w:rStyle w:val="s1"/>
              </w:rPr>
              <w:t>no cultural or legal sensitivities</w:t>
            </w:r>
            <w:r w:rsidRPr="0078375A">
              <w:t xml:space="preserve"> expected, as the survey will only focus on consumer perceptions of </w:t>
            </w:r>
            <w:r w:rsidRPr="0078375A">
              <w:rPr>
                <w:rStyle w:val="s1"/>
              </w:rPr>
              <w:t>Nike’s celebrity endorsements</w:t>
            </w:r>
            <w:r w:rsidRPr="0078375A">
              <w:t>. The research does not involve vulnerable groups or sensitive topics that would require additional ethical approvals beyond standard UK research ethics.</w:t>
            </w:r>
          </w:p>
          <w:p w:rsidRPr="0078375A" w:rsidR="0078375A" w:rsidP="0078375A" w:rsidRDefault="0078375A" w14:paraId="4104CDDF" w14:textId="77777777">
            <w:pPr>
              <w:pStyle w:val="p5"/>
            </w:pPr>
            <w:r w:rsidRPr="0078375A">
              <w:rPr>
                <w:rStyle w:val="s2"/>
              </w:rPr>
              <w:t xml:space="preserve">Since the research is conducted </w:t>
            </w:r>
            <w:r w:rsidRPr="0078375A">
              <w:t>online and does not require physical fieldwork in any specific country</w:t>
            </w:r>
            <w:r w:rsidRPr="0078375A">
              <w:rPr>
                <w:rStyle w:val="s2"/>
              </w:rPr>
              <w:t xml:space="preserve">, no additional </w:t>
            </w:r>
            <w:r w:rsidRPr="0078375A">
              <w:t>local ethical stipulations</w:t>
            </w:r>
            <w:r w:rsidRPr="0078375A">
              <w:rPr>
                <w:rStyle w:val="s2"/>
              </w:rPr>
              <w:t xml:space="preserve"> apply.</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A42F82" w:rsidR="004942B0" w:rsidP="00A91894" w:rsidRDefault="0078375A" w14:paraId="3D1F4C7D" w14:textId="26E5AE7C">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EA335B"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A42F82" w:rsidR="00D107AC" w:rsidP="00A91894" w:rsidRDefault="0078375A" w14:paraId="572F10D1" w14:textId="0C4F3A6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A42F82" w:rsidR="00D107AC" w:rsidP="00A91894" w:rsidRDefault="0078375A" w14:paraId="1E078D55" w14:textId="407A527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A42F82" w:rsidR="00D107AC" w:rsidP="00A91894" w:rsidRDefault="0078375A" w14:paraId="6A88C1CE" w14:textId="3DA760F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A42F82" w:rsidR="00D107AC" w:rsidP="00A91894" w:rsidRDefault="0078375A" w14:paraId="7C41E249" w14:textId="60C7A4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A42F82" w:rsidR="00D107AC" w:rsidP="00A91894" w:rsidRDefault="0078375A" w14:paraId="3642199A" w14:textId="317EFB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A42F82" w:rsidR="00D107AC" w:rsidP="00A91894" w:rsidRDefault="0078375A" w14:paraId="42AA2607" w14:textId="3F98CB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A42F82" w:rsidR="00D107AC" w:rsidP="00A91894" w:rsidRDefault="0078375A" w14:paraId="624BD0D6" w14:textId="16E45C0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Pr="00A42F82" w:rsidR="00C11423" w:rsidP="00A91894" w:rsidRDefault="0078375A" w14:paraId="5EBFDD71" w14:textId="15FB0E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A42F82" w:rsidR="00C11423" w:rsidP="00A91894" w:rsidRDefault="0078375A" w14:paraId="17EFC390" w14:textId="02389FC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A42F82" w:rsidR="00770C66" w:rsidP="00A91894" w:rsidRDefault="0078375A" w14:paraId="0F5A7AA5" w14:textId="6ADE21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A42F82" w:rsidR="00770C66" w:rsidP="00A91894" w:rsidRDefault="0078375A" w14:paraId="11B2232C" w14:textId="0FBFEB3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A42F82" w:rsidR="00D107AC" w:rsidP="00A91894" w:rsidRDefault="0078375A" w14:paraId="0C1223D4" w14:textId="0A50E2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A42F82" w:rsidR="00770C66" w:rsidP="00A91894" w:rsidRDefault="0078375A" w14:paraId="0502E58D" w14:textId="167374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A42F82" w:rsidR="00770C66" w:rsidP="00A91894" w:rsidRDefault="0078375A" w14:paraId="50189FD6" w14:textId="5B3C08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A42F82" w:rsidR="00770C66" w:rsidP="00A91894" w:rsidRDefault="0078375A" w14:paraId="75511E63" w14:textId="6E71017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A42F82" w:rsidR="00770C66" w:rsidP="00A91894" w:rsidRDefault="0078375A" w14:paraId="14CD0F9B" w14:textId="4E6D972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A42F82" w:rsidR="00770C66" w:rsidP="00A91894" w:rsidRDefault="0078375A" w14:paraId="64D03216" w14:textId="720BD0F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A42F82" w:rsidR="00770C66" w:rsidP="00A91894" w:rsidRDefault="0078375A" w14:paraId="7967A1D1" w14:textId="5F9807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A42F82" w:rsidR="00770C66" w:rsidP="00A91894" w:rsidRDefault="0078375A" w14:paraId="15275BC0" w14:textId="22F23C9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A42F82" w:rsidR="00770C66" w:rsidP="00A91894" w:rsidRDefault="0078375A" w14:paraId="64BF145D" w14:textId="4E3529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A42F82" w:rsidR="00770C66" w:rsidP="00A91894" w:rsidRDefault="0078375A" w14:paraId="2AD5A02B" w14:textId="60C9B7C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A42F82" w:rsidR="00770C66" w:rsidP="00A91894" w:rsidRDefault="0078375A" w14:paraId="3A32BF3A" w14:textId="517C89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A42F82" w:rsidR="00770C66" w:rsidP="00A91894" w:rsidRDefault="0078375A" w14:paraId="3CA1A6AE" w14:textId="52664C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rsidRPr="00A42F82" w:rsidR="00770C66" w:rsidP="00A91894" w:rsidRDefault="0078375A" w14:paraId="41717E3D" w14:textId="09143E2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A42F82" w:rsidR="00770C66" w:rsidP="00A91894" w:rsidRDefault="0078375A" w14:paraId="3A04C74C" w14:textId="35AA25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Pr="00A42F82" w:rsidR="00ED0C59" w:rsidP="00A91894" w:rsidRDefault="0078375A" w14:paraId="2D4ED4D2" w14:textId="298D81D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Pr="00A42F82" w:rsidR="00ED0C59" w:rsidP="00A91894" w:rsidRDefault="0078375A" w14:paraId="3DA2A5C6" w14:textId="02F4A58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A42F82" w:rsidR="00ED0C59" w:rsidP="00A91894" w:rsidRDefault="0078375A" w14:paraId="47D2582B" w14:textId="4CF9AFD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A42F82" w:rsidR="00ED0C59" w:rsidP="00A91894" w:rsidRDefault="0078375A" w14:paraId="778D1D91" w14:textId="1E99A3F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A42F82" w:rsidR="00ED0C59" w:rsidP="00A91894" w:rsidRDefault="0078375A" w14:paraId="1E700386" w14:textId="546762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A42F82" w:rsidR="00ED0C59" w:rsidP="00A91894" w:rsidRDefault="0078375A" w14:paraId="51293225" w14:textId="2F2777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A42F82" w:rsidR="00ED0C59" w:rsidP="00A91894" w:rsidRDefault="0078375A" w14:paraId="1373FD8A" w14:textId="700A3F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A42F82" w:rsidR="00ED0C59" w:rsidP="00A91894" w:rsidRDefault="0078375A" w14:paraId="02F67A04" w14:textId="0220C4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A42F82" w:rsidR="00ED0C59" w:rsidP="00A91894" w:rsidRDefault="0078375A" w14:paraId="20F36BCD" w14:textId="6D063F1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00EF234D" w:rsidP="00EF234D" w:rsidRDefault="00EF234D" w14:paraId="7B2231AA" w14:textId="77777777">
            <w:pPr>
              <w:pStyle w:val="p1"/>
            </w:pPr>
            <w:r>
              <w:t>•</w:t>
            </w:r>
            <w:r>
              <w:rPr>
                <w:rStyle w:val="apple-tab-span"/>
              </w:rPr>
              <w:t xml:space="preserve"> </w:t>
            </w:r>
            <w:r>
              <w:t xml:space="preserve">The study aims to collect data from </w:t>
            </w:r>
            <w:r>
              <w:rPr>
                <w:rStyle w:val="s1"/>
                <w:b/>
                <w:bCs/>
              </w:rPr>
              <w:t>at least 50 participants</w:t>
            </w:r>
            <w:r>
              <w:t xml:space="preserve"> to ensure a sufficient sample size for analysis.</w:t>
            </w: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9EFF3C1">
            <w:pPr>
              <w:rPr>
                <w:rFonts w:ascii="Arial" w:hAnsi="Arial" w:cs="Arial"/>
                <w:b/>
                <w:sz w:val="22"/>
                <w:szCs w:val="22"/>
              </w:rPr>
            </w:pP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EF234D" w:rsidR="00EF234D" w:rsidP="00EF234D" w:rsidRDefault="00EF234D" w14:paraId="768BEBEB" w14:textId="77777777">
            <w:pPr>
              <w:pStyle w:val="p1"/>
            </w:pPr>
            <w:r w:rsidRPr="00EF234D">
              <w:t>•</w:t>
            </w:r>
            <w:r w:rsidRPr="00EF234D">
              <w:rPr>
                <w:rStyle w:val="apple-tab-span"/>
              </w:rPr>
              <w:t xml:space="preserve"> </w:t>
            </w:r>
            <w:r w:rsidRPr="00EF234D">
              <w:t xml:space="preserve">The participants will be </w:t>
            </w:r>
            <w:r w:rsidRPr="00EF234D">
              <w:rPr>
                <w:rStyle w:val="s1"/>
              </w:rPr>
              <w:t>Nike consumers</w:t>
            </w:r>
            <w:r w:rsidRPr="00EF234D">
              <w:t xml:space="preserve"> who engage with the brand and have been exposed to its </w:t>
            </w:r>
            <w:r w:rsidRPr="00EF234D">
              <w:rPr>
                <w:rStyle w:val="s1"/>
              </w:rPr>
              <w:t>celebrity endorsement campaigns</w:t>
            </w:r>
            <w:r w:rsidRPr="00EF234D">
              <w:t>.</w:t>
            </w:r>
          </w:p>
          <w:p w:rsidRPr="00EF234D" w:rsidR="00EF234D" w:rsidP="00EF234D" w:rsidRDefault="00EF234D" w14:paraId="70E69B84" w14:textId="77777777">
            <w:pPr>
              <w:pStyle w:val="p1"/>
            </w:pPr>
            <w:r w:rsidRPr="00EF234D">
              <w:t>•</w:t>
            </w:r>
            <w:r w:rsidRPr="00EF234D">
              <w:rPr>
                <w:rStyle w:val="apple-tab-span"/>
              </w:rPr>
              <w:t xml:space="preserve"> </w:t>
            </w:r>
            <w:r w:rsidRPr="00EF234D">
              <w:t xml:space="preserve">The target demographic includes individuals aged </w:t>
            </w:r>
            <w:r w:rsidRPr="00EF234D">
              <w:rPr>
                <w:rStyle w:val="s1"/>
              </w:rPr>
              <w:t>18 to 45 years</w:t>
            </w:r>
            <w:r w:rsidRPr="00EF234D">
              <w:t>, as this group is more likely to be influenced by marketing and endorsements.</w:t>
            </w:r>
          </w:p>
          <w:p w:rsidR="00EF234D" w:rsidP="00EF234D" w:rsidRDefault="00EF234D" w14:paraId="59E91CD9" w14:textId="77777777">
            <w:pPr>
              <w:pStyle w:val="p1"/>
            </w:pPr>
            <w:r w:rsidRPr="00EF234D">
              <w:t>•</w:t>
            </w:r>
            <w:r w:rsidRPr="00EF234D">
              <w:rPr>
                <w:rStyle w:val="apple-tab-span"/>
              </w:rPr>
              <w:t xml:space="preserve"> </w:t>
            </w:r>
            <w:r w:rsidRPr="00EF234D">
              <w:t xml:space="preserve">Participants will come from </w:t>
            </w:r>
            <w:r w:rsidRPr="00EF234D">
              <w:rPr>
                <w:rStyle w:val="s1"/>
              </w:rPr>
              <w:t>various backgrounds</w:t>
            </w:r>
            <w:r w:rsidRPr="00EF234D">
              <w:t xml:space="preserve"> and </w:t>
            </w:r>
            <w:r w:rsidRPr="00EF234D">
              <w:rPr>
                <w:rStyle w:val="s1"/>
              </w:rPr>
              <w:t>geographic locations</w:t>
            </w:r>
            <w:r w:rsidRPr="00EF234D">
              <w:t>, ensuring a diverse range of responses</w:t>
            </w:r>
            <w:r>
              <w:t>.</w:t>
            </w: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60A2DA62">
            <w:pPr>
              <w:rPr>
                <w:rFonts w:ascii="Arial" w:hAnsi="Arial" w:cs="Arial"/>
                <w:i/>
                <w:color w:val="808080"/>
                <w:sz w:val="18"/>
                <w:szCs w:val="18"/>
              </w:rPr>
            </w:pP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00EF234D" w:rsidP="00EF234D" w:rsidRDefault="00EF234D" w14:paraId="26950867" w14:textId="77777777">
            <w:pPr>
              <w:pStyle w:val="p1"/>
            </w:pPr>
            <w:r>
              <w:rPr>
                <w:rStyle w:val="s1"/>
              </w:rPr>
              <w:t>•</w:t>
            </w:r>
            <w:r>
              <w:rPr>
                <w:rStyle w:val="apple-tab-span"/>
              </w:rPr>
              <w:t xml:space="preserve"> </w:t>
            </w:r>
            <w:r>
              <w:rPr>
                <w:rStyle w:val="s1"/>
              </w:rPr>
              <w:t xml:space="preserve">Participants will be </w:t>
            </w:r>
            <w:r>
              <w:rPr>
                <w:b/>
                <w:bCs/>
              </w:rPr>
              <w:t>recruited online</w:t>
            </w:r>
            <w:r>
              <w:rPr>
                <w:rStyle w:val="s1"/>
              </w:rPr>
              <w:t xml:space="preserve"> using </w:t>
            </w:r>
            <w:r>
              <w:rPr>
                <w:b/>
                <w:bCs/>
              </w:rPr>
              <w:t>convenience sampling</w:t>
            </w:r>
            <w:r>
              <w:rPr>
                <w:rStyle w:val="s1"/>
              </w:rPr>
              <w:t>.</w:t>
            </w:r>
          </w:p>
          <w:p w:rsidR="00EF234D" w:rsidP="00EF234D" w:rsidRDefault="00EF234D" w14:paraId="3E70202C" w14:textId="77777777">
            <w:pPr>
              <w:pStyle w:val="p1"/>
            </w:pPr>
            <w:r>
              <w:rPr>
                <w:rStyle w:val="s1"/>
              </w:rPr>
              <w:t>•</w:t>
            </w:r>
            <w:r>
              <w:rPr>
                <w:rStyle w:val="apple-tab-span"/>
              </w:rPr>
              <w:t xml:space="preserve"> </w:t>
            </w:r>
            <w:r>
              <w:rPr>
                <w:rStyle w:val="s1"/>
              </w:rPr>
              <w:t xml:space="preserve">The survey will be distributed via </w:t>
            </w:r>
            <w:r>
              <w:rPr>
                <w:b/>
                <w:bCs/>
              </w:rPr>
              <w:t>social media platforms, online consumer communities, and Nike-related discussion forums</w:t>
            </w:r>
            <w:r>
              <w:rPr>
                <w:rStyle w:val="s1"/>
              </w:rPr>
              <w:t>.</w:t>
            </w:r>
          </w:p>
          <w:p w:rsidR="00EF234D" w:rsidP="00EF234D" w:rsidRDefault="00EF234D" w14:paraId="6E8F2022" w14:textId="77777777">
            <w:pPr>
              <w:pStyle w:val="p2"/>
            </w:pPr>
            <w:r>
              <w:t>•</w:t>
            </w:r>
            <w:r>
              <w:rPr>
                <w:rStyle w:val="apple-tab-span"/>
              </w:rPr>
              <w:t xml:space="preserve"> </w:t>
            </w:r>
            <w:r>
              <w:t xml:space="preserve">Interested participants will be invited to complete a </w:t>
            </w:r>
            <w:r>
              <w:rPr>
                <w:rStyle w:val="s2"/>
                <w:b/>
                <w:bCs/>
              </w:rPr>
              <w:t>Google Forms survey</w:t>
            </w:r>
            <w:r>
              <w:t>, ensuring voluntary participation.</w:t>
            </w:r>
          </w:p>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670CE2F">
            <w:pPr>
              <w:rPr>
                <w:rFonts w:ascii="Arial" w:hAnsi="Arial" w:cs="Arial"/>
                <w:color w:val="808080"/>
                <w:sz w:val="18"/>
                <w:szCs w:val="18"/>
              </w:rPr>
            </w:pP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A42F82" w:rsidR="00025F69" w:rsidP="00A91894" w:rsidRDefault="00EF234D" w14:paraId="434E2385" w14:textId="4BB6AA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A42F82" w:rsidR="00025F69" w:rsidP="00A91894" w:rsidRDefault="00EF234D" w14:paraId="76215F03" w14:textId="23D0B4E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A42F82" w:rsidR="00025F69" w:rsidP="00A91894" w:rsidRDefault="00EF234D" w14:paraId="70987167" w14:textId="1D98ECE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Pr="00A42F82" w:rsidR="00025F69" w:rsidP="00A91894" w:rsidRDefault="00EF234D" w14:paraId="74F95354" w14:textId="16EA71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A42F82" w:rsidR="00025F69" w:rsidP="00A91894" w:rsidRDefault="00EF234D" w14:paraId="0E84CDEF" w14:textId="2BD7E5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A42F82" w:rsidR="00025F69" w:rsidP="00A91894" w:rsidRDefault="00EF234D" w14:paraId="236A0760" w14:textId="0018F26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Pr="00A42F82" w:rsidR="00025F69" w:rsidP="00A91894" w:rsidRDefault="00EF234D" w14:paraId="1BA1436A" w14:textId="02F0344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EF234D" w14:paraId="14A3ED36" w14:textId="0EF1106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A42F82" w:rsidR="00025F69" w:rsidP="00A91894" w:rsidRDefault="00EF234D" w14:paraId="3FE4B28A" w14:textId="2108114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A42F82" w:rsidR="00025F69" w:rsidP="00A91894" w:rsidRDefault="00EF234D" w14:paraId="1787BFE4" w14:textId="25DB5E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A42F82" w:rsidR="00382031" w:rsidP="00A91894" w:rsidRDefault="00EF234D" w14:paraId="538C62D3" w14:textId="349556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A42F82" w:rsidR="00382031" w:rsidP="00A91894" w:rsidRDefault="00EF234D" w14:paraId="4DB280CE" w14:textId="0490A8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A42F82" w:rsidR="00382031" w:rsidP="00A91894" w:rsidRDefault="00EF234D" w14:paraId="33AB9587" w14:textId="5E40892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A42F82" w:rsidR="00382031" w:rsidP="00A91894" w:rsidRDefault="00EF234D" w14:paraId="45FC5E9A" w14:textId="7B6075E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2C3A40C4"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2C3A40C4"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EA335B"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2C3A40C4"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EA335B" w14:paraId="2E574583" w14:textId="7A3FE0A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F234D">
                  <w:rPr>
                    <w:rFonts w:hint="eastAsia" w:ascii="MS Gothic" w:hAnsi="MS Gothic" w:eastAsia="MS Gothic" w:cs="Arial"/>
                    <w:b w:val="0"/>
                    <w:bCs w:val="0"/>
                  </w:rPr>
                  <w:t>☒</w:t>
                </w:r>
              </w:sdtContent>
            </w:sdt>
          </w:p>
        </w:tc>
      </w:tr>
      <w:tr w:rsidRPr="00A42F82" w:rsidR="00D51EF7" w:rsidTr="2C3A40C4"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251248" w:rsidR="00251248" w:rsidP="00251248" w:rsidRDefault="00D51EF7" w14:paraId="4C406E28" w14:textId="778780A5">
            <w:pPr>
              <w:rPr>
                <w:rFonts w:ascii="Arial" w:hAnsi="Arial" w:cs="Arial"/>
                <w:sz w:val="22"/>
                <w:szCs w:val="22"/>
              </w:rPr>
            </w:pPr>
            <w:r w:rsidRPr="00A42F82">
              <w:rPr>
                <w:rFonts w:ascii="Arial" w:hAnsi="Arial" w:cs="Arial"/>
                <w:b/>
                <w:sz w:val="22"/>
                <w:szCs w:val="22"/>
              </w:rPr>
              <w:t>Risks to participants</w:t>
            </w:r>
          </w:p>
          <w:p w:rsidR="00251248" w:rsidP="00251248" w:rsidRDefault="00251248" w14:paraId="5ECECDD8" w14:textId="77777777">
            <w:pPr>
              <w:pStyle w:val="p3"/>
            </w:pPr>
            <w:r>
              <w:t xml:space="preserve">This research poses </w:t>
            </w:r>
            <w:r>
              <w:rPr>
                <w:rStyle w:val="s1"/>
                <w:b/>
                <w:bCs/>
              </w:rPr>
              <w:t>minimal to no risk</w:t>
            </w:r>
            <w:r>
              <w:t xml:space="preserve"> to participants, as it involves a </w:t>
            </w:r>
            <w:r>
              <w:rPr>
                <w:rStyle w:val="s1"/>
                <w:b/>
                <w:bCs/>
              </w:rPr>
              <w:t>voluntary online survey</w:t>
            </w:r>
            <w:r>
              <w:t xml:space="preserve"> focused on consumer behavior in response to Nike’s celebrity endorsements. However, the following potential risks and considerations have been identified:</w:t>
            </w:r>
          </w:p>
          <w:p w:rsidR="00251248" w:rsidP="00251248" w:rsidRDefault="00251248" w14:paraId="3EBBC517" w14:textId="77777777">
            <w:pPr>
              <w:pStyle w:val="p4"/>
            </w:pPr>
            <w:r>
              <w:rPr>
                <w:rStyle w:val="s2"/>
              </w:rPr>
              <w:t>1.</w:t>
            </w:r>
            <w:r>
              <w:rPr>
                <w:rStyle w:val="apple-tab-span"/>
              </w:rPr>
              <w:t xml:space="preserve"> </w:t>
            </w:r>
            <w:r>
              <w:rPr>
                <w:b/>
                <w:bCs/>
              </w:rPr>
              <w:t>Data Privacy &amp; Confidentiality Risks</w:t>
            </w:r>
          </w:p>
          <w:p w:rsidR="00251248" w:rsidP="00251248" w:rsidRDefault="00251248" w14:paraId="4484D33B" w14:textId="77777777">
            <w:pPr>
              <w:pStyle w:val="p5"/>
            </w:pPr>
            <w:r>
              <w:t>•</w:t>
            </w:r>
            <w:r>
              <w:rPr>
                <w:rStyle w:val="apple-tab-span"/>
              </w:rPr>
              <w:t xml:space="preserve"> </w:t>
            </w:r>
            <w:r>
              <w:t>No personally identifiable information (e.g., name, email, address) will be collected.</w:t>
            </w:r>
          </w:p>
          <w:p w:rsidR="00251248" w:rsidP="00251248" w:rsidRDefault="00251248" w14:paraId="36A84A0A" w14:textId="77777777">
            <w:pPr>
              <w:pStyle w:val="p5"/>
            </w:pPr>
            <w:r>
              <w:t>•</w:t>
            </w:r>
            <w:r>
              <w:rPr>
                <w:rStyle w:val="apple-tab-span"/>
              </w:rPr>
              <w:t xml:space="preserve"> </w:t>
            </w:r>
            <w:r>
              <w:t xml:space="preserve">The survey responses will remain </w:t>
            </w:r>
            <w:r>
              <w:rPr>
                <w:rStyle w:val="s1"/>
                <w:b/>
                <w:bCs/>
              </w:rPr>
              <w:t>anonymous</w:t>
            </w:r>
            <w:r>
              <w:t xml:space="preserve"> and used solely for academic research purposes.</w:t>
            </w:r>
          </w:p>
          <w:p w:rsidR="00251248" w:rsidP="00251248" w:rsidRDefault="00251248" w14:paraId="712D1FAC" w14:textId="77777777">
            <w:pPr>
              <w:pStyle w:val="p5"/>
            </w:pPr>
            <w:r>
              <w:t>•</w:t>
            </w:r>
            <w:r>
              <w:rPr>
                <w:rStyle w:val="apple-tab-span"/>
              </w:rPr>
              <w:t xml:space="preserve"> </w:t>
            </w:r>
            <w:r>
              <w:t>Data will be securely stored and not shared with third parties.</w:t>
            </w:r>
          </w:p>
          <w:p w:rsidR="00251248" w:rsidP="00251248" w:rsidRDefault="00251248" w14:paraId="6B24F29B" w14:textId="77777777">
            <w:pPr>
              <w:pStyle w:val="p4"/>
            </w:pPr>
            <w:r>
              <w:rPr>
                <w:rStyle w:val="s2"/>
              </w:rPr>
              <w:t>2.</w:t>
            </w:r>
            <w:r>
              <w:rPr>
                <w:rStyle w:val="apple-tab-span"/>
              </w:rPr>
              <w:t xml:space="preserve"> </w:t>
            </w:r>
            <w:r>
              <w:rPr>
                <w:b/>
                <w:bCs/>
              </w:rPr>
              <w:t>Emotional Distress</w:t>
            </w:r>
          </w:p>
          <w:p w:rsidR="00251248" w:rsidP="00251248" w:rsidRDefault="00251248" w14:paraId="037C1E85" w14:textId="77777777">
            <w:pPr>
              <w:pStyle w:val="p5"/>
            </w:pPr>
            <w:r>
              <w:t>•</w:t>
            </w:r>
            <w:r>
              <w:rPr>
                <w:rStyle w:val="apple-tab-span"/>
              </w:rPr>
              <w:t xml:space="preserve"> </w:t>
            </w:r>
            <w:r>
              <w:t xml:space="preserve">The survey does not include </w:t>
            </w:r>
            <w:r>
              <w:rPr>
                <w:rStyle w:val="s1"/>
                <w:b/>
                <w:bCs/>
              </w:rPr>
              <w:t>sensitive, offensive, or distressing</w:t>
            </w:r>
            <w:r>
              <w:t xml:space="preserve"> questions.</w:t>
            </w:r>
          </w:p>
          <w:p w:rsidR="00251248" w:rsidP="00251248" w:rsidRDefault="00251248" w14:paraId="4BAB91AF" w14:textId="77777777">
            <w:pPr>
              <w:pStyle w:val="p6"/>
            </w:pPr>
            <w:r>
              <w:rPr>
                <w:rStyle w:val="s2"/>
              </w:rPr>
              <w:t>•</w:t>
            </w:r>
            <w:r>
              <w:rPr>
                <w:rStyle w:val="apple-tab-span"/>
              </w:rPr>
              <w:t xml:space="preserve"> </w:t>
            </w:r>
            <w:r>
              <w:rPr>
                <w:rStyle w:val="s2"/>
              </w:rPr>
              <w:t xml:space="preserve">Participants will be asked only about </w:t>
            </w:r>
            <w:r>
              <w:rPr>
                <w:b/>
                <w:bCs/>
              </w:rPr>
              <w:t>their opinions on Nike’s marketing and endorsements</w:t>
            </w:r>
            <w:r>
              <w:rPr>
                <w:rStyle w:val="s2"/>
              </w:rPr>
              <w:t xml:space="preserve">, which are </w:t>
            </w:r>
            <w:r>
              <w:rPr>
                <w:b/>
                <w:bCs/>
              </w:rPr>
              <w:t>non-intrusive topics</w:t>
            </w:r>
            <w:r>
              <w:rPr>
                <w:rStyle w:val="s2"/>
              </w:rPr>
              <w:t>.</w:t>
            </w:r>
          </w:p>
          <w:p w:rsidR="00251248" w:rsidP="00251248" w:rsidRDefault="00251248" w14:paraId="1000B75A" w14:textId="77777777">
            <w:pPr>
              <w:pStyle w:val="p5"/>
            </w:pPr>
            <w:r>
              <w:t>•</w:t>
            </w:r>
            <w:r>
              <w:rPr>
                <w:rStyle w:val="apple-tab-span"/>
              </w:rPr>
              <w:t xml:space="preserve"> </w:t>
            </w:r>
            <w:r>
              <w:t xml:space="preserve">Participants will have the </w:t>
            </w:r>
            <w:r>
              <w:rPr>
                <w:rStyle w:val="s1"/>
                <w:b/>
                <w:bCs/>
              </w:rPr>
              <w:t>right to withdraw</w:t>
            </w:r>
            <w:r>
              <w:t xml:space="preserve"> at any time without providing a reason.</w:t>
            </w:r>
          </w:p>
          <w:p w:rsidR="00251248" w:rsidP="00251248" w:rsidRDefault="00251248" w14:paraId="0686A3D5" w14:textId="77777777">
            <w:pPr>
              <w:pStyle w:val="p4"/>
            </w:pPr>
            <w:r>
              <w:rPr>
                <w:rStyle w:val="s2"/>
              </w:rPr>
              <w:t>3.</w:t>
            </w:r>
            <w:r>
              <w:rPr>
                <w:rStyle w:val="apple-tab-span"/>
              </w:rPr>
              <w:t xml:space="preserve"> </w:t>
            </w:r>
            <w:r>
              <w:rPr>
                <w:b/>
                <w:bCs/>
              </w:rPr>
              <w:t>Voluntary Participation &amp; No Financial Risk</w:t>
            </w:r>
          </w:p>
          <w:p w:rsidR="00251248" w:rsidP="00251248" w:rsidRDefault="00251248" w14:paraId="7647D554" w14:textId="77777777">
            <w:pPr>
              <w:pStyle w:val="p5"/>
            </w:pPr>
            <w:r>
              <w:t>•</w:t>
            </w:r>
            <w:r>
              <w:rPr>
                <w:rStyle w:val="apple-tab-span"/>
              </w:rPr>
              <w:t xml:space="preserve"> </w:t>
            </w:r>
            <w:r>
              <w:t xml:space="preserve">There is </w:t>
            </w:r>
            <w:r>
              <w:rPr>
                <w:rStyle w:val="s1"/>
                <w:b/>
                <w:bCs/>
              </w:rPr>
              <w:t>no financial cost</w:t>
            </w:r>
            <w:r>
              <w:t xml:space="preserve"> to participants, and they will not be required to disclose any financial or sensitive personal data.</w:t>
            </w:r>
          </w:p>
          <w:p w:rsidR="00251248" w:rsidP="00251248" w:rsidRDefault="00251248" w14:paraId="3CCFE523" w14:textId="77777777">
            <w:pPr>
              <w:pStyle w:val="p5"/>
            </w:pPr>
            <w:r>
              <w:t>•</w:t>
            </w:r>
            <w:r>
              <w:rPr>
                <w:rStyle w:val="apple-tab-span"/>
              </w:rPr>
              <w:t xml:space="preserve"> </w:t>
            </w:r>
            <w:r>
              <w:t xml:space="preserve">Participation is </w:t>
            </w:r>
            <w:r>
              <w:rPr>
                <w:rStyle w:val="s1"/>
                <w:b/>
                <w:bCs/>
              </w:rPr>
              <w:t>entirely voluntary</w:t>
            </w:r>
            <w:r>
              <w:t>, and no coercion or incentives will be used to influence participation.</w:t>
            </w:r>
          </w:p>
          <w:p w:rsidR="00251248" w:rsidP="00251248" w:rsidRDefault="00251248" w14:paraId="0E963FAB" w14:textId="77777777">
            <w:pPr>
              <w:pStyle w:val="p2"/>
            </w:pPr>
          </w:p>
          <w:p w:rsidR="00251248" w:rsidP="00251248" w:rsidRDefault="00251248" w14:paraId="35152F54" w14:textId="77777777">
            <w:pPr>
              <w:pStyle w:val="p3"/>
            </w:pPr>
            <w:r>
              <w:t xml:space="preserve">Given these precautions, this study is considered </w:t>
            </w:r>
            <w:r>
              <w:rPr>
                <w:rStyle w:val="s1"/>
                <w:b/>
                <w:bCs/>
              </w:rPr>
              <w:t>low-risk</w:t>
            </w:r>
            <w:r>
              <w:t xml:space="preserve"> and adheres to </w:t>
            </w:r>
            <w:r>
              <w:rPr>
                <w:rStyle w:val="s1"/>
                <w:b/>
                <w:bCs/>
              </w:rPr>
              <w:t>ethical research guidelines</w:t>
            </w:r>
            <w:r>
              <w:t>, ensuring participant well-being and data protection.</w:t>
            </w:r>
          </w:p>
          <w:p w:rsidR="00251248" w:rsidP="00A91894" w:rsidRDefault="00251248" w14:paraId="06F1386E" w14:textId="77777777">
            <w:pPr>
              <w:rPr>
                <w:rFonts w:ascii="Arial" w:hAnsi="Arial" w:cs="Arial"/>
                <w:b/>
                <w:sz w:val="22"/>
                <w:szCs w:val="22"/>
              </w:rPr>
            </w:pPr>
          </w:p>
          <w:p w:rsidR="00251248" w:rsidP="00A91894" w:rsidRDefault="00251248" w14:paraId="1B3807D2" w14:textId="77777777">
            <w:pPr>
              <w:rPr>
                <w:rFonts w:ascii="Arial" w:hAnsi="Arial" w:cs="Arial"/>
                <w:b/>
                <w:sz w:val="22"/>
                <w:szCs w:val="22"/>
              </w:rPr>
            </w:pPr>
          </w:p>
          <w:p w:rsidRPr="00A42F82" w:rsidR="00251248" w:rsidP="00A91894" w:rsidRDefault="00251248" w14:paraId="1C37E2E8" w14:textId="17ED3A6C">
            <w:pPr>
              <w:rPr>
                <w:rFonts w:ascii="Arial" w:hAnsi="Arial" w:cs="Arial"/>
                <w:b/>
                <w:sz w:val="22"/>
                <w:szCs w:val="22"/>
              </w:rPr>
            </w:pPr>
          </w:p>
        </w:tc>
      </w:tr>
      <w:tr w:rsidRPr="00A42F82" w:rsidR="00003E64" w:rsidTr="2C3A40C4"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2C3A40C4" w:rsidR="003494F2">
              <w:rPr>
                <w:rFonts w:ascii="Arial" w:hAnsi="Arial" w:cs="Arial"/>
                <w:sz w:val="22"/>
                <w:szCs w:val="22"/>
              </w:rPr>
              <w:t>Risk to p</w:t>
            </w:r>
            <w:r w:rsidRPr="2C3A40C4" w:rsidR="4D2514C6">
              <w:rPr>
                <w:rFonts w:ascii="Arial" w:hAnsi="Arial" w:cs="Arial"/>
                <w:sz w:val="22"/>
                <w:szCs w:val="22"/>
              </w:rPr>
              <w:t>articipant</w:t>
            </w:r>
            <w:r w:rsidRPr="2C3A40C4" w:rsidR="003494F2">
              <w:rPr>
                <w:rFonts w:ascii="Arial" w:hAnsi="Arial" w:cs="Arial"/>
                <w:sz w:val="22"/>
                <w:szCs w:val="22"/>
              </w:rPr>
              <w:t>s</w:t>
            </w:r>
            <w:r w:rsidRPr="2C3A40C4" w:rsidR="4D2514C6">
              <w:rPr>
                <w:rFonts w:ascii="Arial" w:hAnsi="Arial" w:cs="Arial"/>
                <w:sz w:val="22"/>
                <w:szCs w:val="22"/>
              </w:rPr>
              <w:t>:</w:t>
            </w:r>
          </w:p>
          <w:p w:rsidRPr="00A42F82" w:rsidR="00003E64" w:rsidP="2C3A40C4" w:rsidRDefault="00003E64" w14:textId="77777777" w14:paraId="7DD3E210">
            <w:pPr>
              <w:rPr>
                <w:rFonts w:ascii="Arial" w:hAnsi="Arial" w:cs="Arial"/>
                <w:sz w:val="22"/>
                <w:szCs w:val="22"/>
              </w:rPr>
            </w:pPr>
            <w:r w:rsidRPr="2C3A40C4" w:rsidR="790909D5">
              <w:rPr>
                <w:rFonts w:ascii="Arial" w:hAnsi="Arial" w:cs="Arial"/>
                <w:sz w:val="22"/>
                <w:szCs w:val="22"/>
              </w:rPr>
              <w:t>Not Applicable</w:t>
            </w:r>
          </w:p>
          <w:p w:rsidRPr="00A42F82" w:rsidR="00003E64" w:rsidP="00A91894" w:rsidRDefault="00003E64" w14:paraId="4A70089C" w14:textId="4748C438">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2C3A40C4"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2C3A40C4"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251248" w14:paraId="1A0E0B68" w14:textId="00375FB3">
            <w:pPr>
              <w:rPr>
                <w:rFonts w:ascii="Arial" w:hAnsi="Arial" w:cs="Arial"/>
                <w:sz w:val="22"/>
                <w:szCs w:val="22"/>
              </w:rPr>
            </w:pPr>
            <w:r>
              <w:rPr>
                <w:rFonts w:ascii="Arial" w:hAnsi="Arial" w:cs="Arial"/>
                <w:sz w:val="22"/>
                <w:szCs w:val="22"/>
              </w:rPr>
              <w:t>Not Applicable</w:t>
            </w: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2C3A40C4"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2C3A40C4"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251248" w:rsidP="00251248" w:rsidRDefault="00251248" w14:paraId="42D738BA" w14:textId="77777777">
            <w:pPr>
              <w:rPr>
                <w:rFonts w:ascii="Arial" w:hAnsi="Arial" w:cs="Arial"/>
                <w:sz w:val="22"/>
                <w:szCs w:val="22"/>
              </w:rPr>
            </w:pPr>
            <w:r>
              <w:rPr>
                <w:rFonts w:ascii="Arial" w:hAnsi="Arial" w:cs="Arial"/>
                <w:sz w:val="22"/>
                <w:szCs w:val="22"/>
              </w:rPr>
              <w:t>Not Applicable</w:t>
            </w: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251248" w:rsidP="00251248" w:rsidRDefault="00251248" w14:paraId="55A81DB2" w14:textId="77777777">
            <w:pPr>
              <w:rPr>
                <w:rFonts w:ascii="Arial" w:hAnsi="Arial" w:cs="Arial"/>
                <w:sz w:val="22"/>
                <w:szCs w:val="22"/>
              </w:rPr>
            </w:pPr>
            <w:r>
              <w:rPr>
                <w:rFonts w:ascii="Arial" w:hAnsi="Arial" w:cs="Arial"/>
                <w:sz w:val="22"/>
                <w:szCs w:val="22"/>
              </w:rPr>
              <w:t>Not Applicable</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2C3A40C4"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2C3A40C4"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251248" w:rsidP="00251248" w:rsidRDefault="00251248" w14:paraId="2D88259C" w14:textId="77777777">
            <w:pPr>
              <w:rPr>
                <w:rFonts w:ascii="Arial" w:hAnsi="Arial" w:cs="Arial"/>
                <w:sz w:val="22"/>
                <w:szCs w:val="22"/>
              </w:rPr>
            </w:pPr>
            <w:r>
              <w:rPr>
                <w:rFonts w:ascii="Arial" w:hAnsi="Arial" w:cs="Arial"/>
                <w:sz w:val="22"/>
                <w:szCs w:val="22"/>
              </w:rPr>
              <w:t>Not Applicable</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251248" w:rsidP="00251248" w:rsidRDefault="00251248" w14:paraId="5B179362" w14:textId="77777777">
            <w:pPr>
              <w:rPr>
                <w:rFonts w:ascii="Arial" w:hAnsi="Arial" w:cs="Arial"/>
                <w:sz w:val="22"/>
                <w:szCs w:val="22"/>
              </w:rPr>
            </w:pPr>
            <w:r>
              <w:rPr>
                <w:rFonts w:ascii="Arial" w:hAnsi="Arial" w:cs="Arial"/>
                <w:sz w:val="22"/>
                <w:szCs w:val="22"/>
              </w:rPr>
              <w:t>Not Applicable</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2C3A40C4"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2C3A40C4"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251248" w:rsidP="00251248" w:rsidRDefault="00251248" w14:paraId="327DFBE8" w14:textId="77777777">
            <w:pPr>
              <w:rPr>
                <w:rFonts w:ascii="Arial" w:hAnsi="Arial" w:cs="Arial"/>
                <w:sz w:val="22"/>
                <w:szCs w:val="22"/>
              </w:rPr>
            </w:pPr>
            <w:r>
              <w:rPr>
                <w:rFonts w:ascii="Arial" w:hAnsi="Arial" w:cs="Arial"/>
                <w:sz w:val="22"/>
                <w:szCs w:val="22"/>
              </w:rPr>
              <w:t>Not Applicable</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251248" w:rsidP="00251248" w:rsidRDefault="00251248" w14:paraId="2635BCF0" w14:textId="77777777">
            <w:pPr>
              <w:rPr>
                <w:rFonts w:ascii="Arial" w:hAnsi="Arial" w:cs="Arial"/>
                <w:sz w:val="22"/>
                <w:szCs w:val="22"/>
              </w:rPr>
            </w:pPr>
            <w:r>
              <w:rPr>
                <w:rFonts w:ascii="Arial" w:hAnsi="Arial" w:cs="Arial"/>
                <w:sz w:val="22"/>
                <w:szCs w:val="22"/>
              </w:rPr>
              <w:t>Not Applicable</w:t>
            </w: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69E0BDD">
            <w:pPr>
              <w:autoSpaceDE w:val="0"/>
              <w:autoSpaceDN w:val="0"/>
              <w:adjustRightInd w:val="0"/>
              <w:rPr>
                <w:rFonts w:ascii="Arial" w:hAnsi="Arial" w:cs="Arial"/>
              </w:rPr>
            </w:pP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EA335B"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EA335B" w14:paraId="4F4DE7F2" w14:textId="61DD94CD">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51248">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EA335B"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251248" w:rsidR="00251248" w:rsidP="00251248" w:rsidRDefault="00251248" w14:paraId="4EE9B7BF" w14:textId="77777777">
            <w:pPr>
              <w:pStyle w:val="p1"/>
            </w:pPr>
            <w:r w:rsidRPr="00251248">
              <w:t xml:space="preserve">Participants will receive a </w:t>
            </w:r>
            <w:r w:rsidRPr="00251248">
              <w:rPr>
                <w:rStyle w:val="s1"/>
              </w:rPr>
              <w:t>debriefing statement</w:t>
            </w:r>
            <w:r w:rsidRPr="00251248">
              <w:t xml:space="preserve"> at the end of the survey, summarizing:</w:t>
            </w:r>
          </w:p>
          <w:p w:rsidRPr="00251248" w:rsidR="00251248" w:rsidP="00251248" w:rsidRDefault="00251248" w14:paraId="773B0502" w14:textId="77777777">
            <w:pPr>
              <w:pStyle w:val="p2"/>
            </w:pPr>
            <w:r w:rsidRPr="00251248">
              <w:t>•</w:t>
            </w:r>
            <w:r w:rsidRPr="00251248">
              <w:rPr>
                <w:rStyle w:val="apple-tab-span"/>
              </w:rPr>
              <w:t xml:space="preserve"> </w:t>
            </w:r>
            <w:r w:rsidRPr="00251248">
              <w:t>The purpose of the research.</w:t>
            </w:r>
          </w:p>
          <w:p w:rsidRPr="00251248" w:rsidR="00251248" w:rsidP="00251248" w:rsidRDefault="00251248" w14:paraId="2E3C09C6" w14:textId="77777777">
            <w:pPr>
              <w:pStyle w:val="p2"/>
            </w:pPr>
            <w:r w:rsidRPr="00251248">
              <w:t>•</w:t>
            </w:r>
            <w:r w:rsidRPr="00251248">
              <w:rPr>
                <w:rStyle w:val="apple-tab-span"/>
              </w:rPr>
              <w:t xml:space="preserve"> </w:t>
            </w:r>
            <w:r w:rsidRPr="00251248">
              <w:t>How their responses will contribute to understanding the impact of celebrity endorsements on consumer behavior.</w:t>
            </w:r>
          </w:p>
          <w:p w:rsidRPr="00251248" w:rsidR="00251248" w:rsidP="00251248" w:rsidRDefault="00251248" w14:paraId="1FB57E28" w14:textId="70B6C769">
            <w:pPr>
              <w:pStyle w:val="p2"/>
            </w:pPr>
            <w:r w:rsidRPr="00251248">
              <w:t>•</w:t>
            </w:r>
            <w:r w:rsidRPr="00251248">
              <w:rPr>
                <w:rStyle w:val="apple-tab-span"/>
              </w:rPr>
              <w:t xml:space="preserve"> </w:t>
            </w:r>
            <w:r w:rsidRPr="00251248">
              <w:t xml:space="preserve">Assurance that their data will remain </w:t>
            </w:r>
            <w:r w:rsidRPr="00251248">
              <w:rPr>
                <w:rStyle w:val="s1"/>
              </w:rPr>
              <w:t>anonymous and confidential</w:t>
            </w:r>
            <w:r w:rsidRPr="00251248">
              <w:t>.</w:t>
            </w:r>
          </w:p>
          <w:p w:rsidRPr="00251248" w:rsidR="00251248" w:rsidP="00251248" w:rsidRDefault="00251248" w14:paraId="10B57AB5" w14:textId="77777777">
            <w:pPr>
              <w:pStyle w:val="p1"/>
            </w:pPr>
            <w:r w:rsidRPr="00251248">
              <w:t xml:space="preserve">Additionally, if participants wish to receive a </w:t>
            </w:r>
            <w:r w:rsidRPr="00251248">
              <w:rPr>
                <w:rStyle w:val="s1"/>
              </w:rPr>
              <w:t>summary of the research findings</w:t>
            </w:r>
            <w:r w:rsidRPr="00251248">
              <w:t xml:space="preserve">, they will have the option to </w:t>
            </w:r>
            <w:r w:rsidRPr="00251248">
              <w:rPr>
                <w:rStyle w:val="s1"/>
              </w:rPr>
              <w:t>request a copy via email</w:t>
            </w:r>
            <w:r w:rsidRPr="00251248">
              <w:t xml:space="preserve"> (without disclosing their identity). This will be made available after the research is completed.</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251248" w:rsidP="00251248" w:rsidRDefault="00251248" w14:paraId="5F5A1A1A" w14:textId="77777777">
            <w:pPr>
              <w:pStyle w:val="p1"/>
            </w:pPr>
            <w:r>
              <w:t xml:space="preserve">Before participating in the survey, participants will be presented with a </w:t>
            </w:r>
            <w:r>
              <w:rPr>
                <w:rStyle w:val="s1"/>
                <w:b/>
                <w:bCs/>
              </w:rPr>
              <w:t>clear introduction</w:t>
            </w:r>
            <w:r>
              <w:t xml:space="preserve"> outlining:</w:t>
            </w:r>
          </w:p>
          <w:p w:rsidR="00251248" w:rsidP="00251248" w:rsidRDefault="00251248" w14:paraId="1EA83209" w14:textId="77777777">
            <w:pPr>
              <w:pStyle w:val="p2"/>
            </w:pPr>
            <w:r>
              <w:t>•</w:t>
            </w:r>
            <w:r>
              <w:rPr>
                <w:rStyle w:val="apple-tab-span"/>
              </w:rPr>
              <w:t xml:space="preserve"> </w:t>
            </w:r>
            <w:r>
              <w:t xml:space="preserve">The </w:t>
            </w:r>
            <w:r>
              <w:rPr>
                <w:rStyle w:val="s1"/>
                <w:b/>
                <w:bCs/>
              </w:rPr>
              <w:t>purpose</w:t>
            </w:r>
            <w:r>
              <w:t xml:space="preserve"> of the study.</w:t>
            </w:r>
          </w:p>
          <w:p w:rsidR="00251248" w:rsidP="00251248" w:rsidRDefault="00251248" w14:paraId="35944DE6" w14:textId="77777777">
            <w:pPr>
              <w:pStyle w:val="p2"/>
            </w:pPr>
            <w:r>
              <w:t>•</w:t>
            </w:r>
            <w:r>
              <w:rPr>
                <w:rStyle w:val="apple-tab-span"/>
              </w:rPr>
              <w:t xml:space="preserve"> </w:t>
            </w:r>
            <w:r>
              <w:t xml:space="preserve">What </w:t>
            </w:r>
            <w:r>
              <w:rPr>
                <w:rStyle w:val="s1"/>
                <w:b/>
                <w:bCs/>
              </w:rPr>
              <w:t>participation involves</w:t>
            </w:r>
            <w:r>
              <w:t xml:space="preserve"> (completing a short online survey).</w:t>
            </w:r>
          </w:p>
          <w:p w:rsidR="00251248" w:rsidP="00251248" w:rsidRDefault="00251248" w14:paraId="157D471A" w14:textId="77777777">
            <w:pPr>
              <w:pStyle w:val="p2"/>
            </w:pPr>
            <w:r>
              <w:t>•</w:t>
            </w:r>
            <w:r>
              <w:rPr>
                <w:rStyle w:val="apple-tab-span"/>
              </w:rPr>
              <w:t xml:space="preserve"> </w:t>
            </w:r>
            <w:r>
              <w:t xml:space="preserve">Their </w:t>
            </w:r>
            <w:r>
              <w:rPr>
                <w:rStyle w:val="s1"/>
                <w:b/>
                <w:bCs/>
              </w:rPr>
              <w:t>right to withdraw</w:t>
            </w:r>
            <w:r>
              <w:t xml:space="preserve"> at any time without providing a reason.</w:t>
            </w:r>
          </w:p>
          <w:p w:rsidR="00251248" w:rsidP="00251248" w:rsidRDefault="00251248" w14:paraId="021D5C0F" w14:textId="77777777">
            <w:pPr>
              <w:pStyle w:val="p2"/>
            </w:pPr>
            <w:r>
              <w:t>•</w:t>
            </w:r>
            <w:r>
              <w:rPr>
                <w:rStyle w:val="apple-tab-span"/>
              </w:rPr>
              <w:t xml:space="preserve"> </w:t>
            </w:r>
            <w:r>
              <w:t xml:space="preserve">Assurance of </w:t>
            </w:r>
            <w:r>
              <w:rPr>
                <w:rStyle w:val="s1"/>
                <w:b/>
                <w:bCs/>
              </w:rPr>
              <w:t>anonymity and confidentiality</w:t>
            </w:r>
            <w:r>
              <w:t xml:space="preserve"> (no personal data will be collected).</w:t>
            </w:r>
          </w:p>
          <w:p w:rsidR="00251248" w:rsidP="00251248" w:rsidRDefault="00251248" w14:paraId="3B6153FC" w14:textId="77777777">
            <w:pPr>
              <w:pStyle w:val="p2"/>
            </w:pPr>
            <w:r>
              <w:t>•</w:t>
            </w:r>
            <w:r>
              <w:rPr>
                <w:rStyle w:val="apple-tab-span"/>
              </w:rPr>
              <w:t xml:space="preserve"> </w:t>
            </w:r>
            <w:r>
              <w:t xml:space="preserve">How the data will be used </w:t>
            </w:r>
            <w:r>
              <w:rPr>
                <w:rStyle w:val="s1"/>
                <w:b/>
                <w:bCs/>
              </w:rPr>
              <w:t>solely for academic purposes</w:t>
            </w:r>
            <w:r>
              <w:t>.</w:t>
            </w:r>
          </w:p>
          <w:p w:rsidR="00251248" w:rsidP="00251248" w:rsidRDefault="00251248" w14:paraId="1FDFCEA8" w14:textId="77777777">
            <w:pPr>
              <w:pStyle w:val="p3"/>
            </w:pPr>
          </w:p>
          <w:p w:rsidRPr="00251248" w:rsidR="006930C2" w:rsidP="00251248" w:rsidRDefault="00251248" w14:paraId="180D1C9F" w14:textId="5FE8011A">
            <w:pPr>
              <w:pStyle w:val="p1"/>
            </w:pPr>
            <w:r>
              <w:t xml:space="preserve">Participants will be required to provide </w:t>
            </w:r>
            <w:r>
              <w:rPr>
                <w:rStyle w:val="s1"/>
                <w:b/>
                <w:bCs/>
              </w:rPr>
              <w:t>informed consent</w:t>
            </w:r>
            <w:r>
              <w:t xml:space="preserve"> by selecting an agreement checkbox before proceeding with the survey. This ensures </w:t>
            </w:r>
            <w:r>
              <w:rPr>
                <w:rStyle w:val="s1"/>
                <w:b/>
                <w:bCs/>
              </w:rPr>
              <w:t>explicit voluntary participation</w:t>
            </w:r>
            <w:r>
              <w:t xml:space="preserve"> in line with </w:t>
            </w:r>
            <w:r>
              <w:rPr>
                <w:rStyle w:val="s1"/>
                <w:b/>
                <w:bCs/>
              </w:rPr>
              <w:t>ethical research guidelines</w:t>
            </w:r>
            <w:r>
              <w:t xml:space="preserve"> and </w:t>
            </w:r>
            <w:r>
              <w:rPr>
                <w:rStyle w:val="s1"/>
                <w:b/>
                <w:bCs/>
              </w:rPr>
              <w:t>data protection legislation</w:t>
            </w:r>
            <w:r>
              <w:t>.</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00251248" w:rsidP="00251248" w:rsidRDefault="00251248" w14:paraId="11E550A3" w14:textId="77777777">
            <w:pPr>
              <w:pStyle w:val="p1"/>
            </w:pPr>
            <w:r>
              <w:t xml:space="preserve">To ensure </w:t>
            </w:r>
            <w:r>
              <w:rPr>
                <w:rStyle w:val="s1"/>
                <w:b/>
                <w:bCs/>
              </w:rPr>
              <w:t>anonymity and confidentiality</w:t>
            </w:r>
            <w:r>
              <w:t>, the following measures will be implemented:</w:t>
            </w:r>
          </w:p>
          <w:p w:rsidR="00251248" w:rsidP="00251248" w:rsidRDefault="00251248" w14:paraId="25534692" w14:textId="77777777">
            <w:pPr>
              <w:pStyle w:val="p2"/>
            </w:pPr>
            <w:r>
              <w:t>•</w:t>
            </w:r>
            <w:r>
              <w:rPr>
                <w:rStyle w:val="apple-tab-span"/>
              </w:rPr>
              <w:t xml:space="preserve"> </w:t>
            </w:r>
            <w:r>
              <w:t xml:space="preserve">No </w:t>
            </w:r>
            <w:r>
              <w:rPr>
                <w:rStyle w:val="s1"/>
                <w:b/>
                <w:bCs/>
              </w:rPr>
              <w:t>personal identifiers</w:t>
            </w:r>
            <w:r>
              <w:t xml:space="preserve"> (e.g., name, email, IP address) will be collected.</w:t>
            </w:r>
          </w:p>
          <w:p w:rsidR="00251248" w:rsidP="00251248" w:rsidRDefault="00251248" w14:paraId="06C72237" w14:textId="77777777">
            <w:pPr>
              <w:pStyle w:val="p2"/>
            </w:pPr>
            <w:r>
              <w:t>•</w:t>
            </w:r>
            <w:r>
              <w:rPr>
                <w:rStyle w:val="apple-tab-span"/>
              </w:rPr>
              <w:t xml:space="preserve"> </w:t>
            </w:r>
            <w:r>
              <w:t xml:space="preserve">Responses will be stored in a </w:t>
            </w:r>
            <w:r>
              <w:rPr>
                <w:rStyle w:val="s1"/>
                <w:b/>
                <w:bCs/>
              </w:rPr>
              <w:t>secure</w:t>
            </w:r>
            <w:r>
              <w:t xml:space="preserve"> location and used </w:t>
            </w:r>
            <w:r>
              <w:rPr>
                <w:rStyle w:val="s1"/>
                <w:b/>
                <w:bCs/>
              </w:rPr>
              <w:t>exclusively for research purposes</w:t>
            </w:r>
            <w:r>
              <w:t>.</w:t>
            </w:r>
          </w:p>
          <w:p w:rsidR="00251248" w:rsidP="00251248" w:rsidRDefault="00251248" w14:paraId="3FC5F244" w14:textId="21FA3E80">
            <w:pPr>
              <w:pStyle w:val="p2"/>
            </w:pPr>
            <w:r>
              <w:t>•</w:t>
            </w:r>
            <w:r>
              <w:rPr>
                <w:rStyle w:val="apple-tab-span"/>
              </w:rPr>
              <w:t xml:space="preserve"> </w:t>
            </w:r>
            <w:r>
              <w:t xml:space="preserve">All survey data will be </w:t>
            </w:r>
            <w:r>
              <w:rPr>
                <w:rStyle w:val="s1"/>
                <w:b/>
                <w:bCs/>
              </w:rPr>
              <w:t>aggregated</w:t>
            </w:r>
            <w:r>
              <w:t xml:space="preserve"> in the final report, ensuring that </w:t>
            </w:r>
            <w:r>
              <w:rPr>
                <w:rStyle w:val="s1"/>
                <w:b/>
                <w:bCs/>
              </w:rPr>
              <w:t>no individual can be identified</w:t>
            </w:r>
            <w:r>
              <w:t xml:space="preserve"> in any published outputs.</w:t>
            </w:r>
          </w:p>
          <w:p w:rsidR="00251248" w:rsidP="00251248" w:rsidRDefault="00251248" w14:paraId="27EBEDF3" w14:textId="77777777">
            <w:pPr>
              <w:pStyle w:val="p1"/>
            </w:pPr>
            <w:r>
              <w:t xml:space="preserve">If direct quotes from responses are used in the study, they will remain </w:t>
            </w:r>
            <w:r>
              <w:rPr>
                <w:rStyle w:val="s1"/>
                <w:b/>
                <w:bCs/>
              </w:rPr>
              <w:t>completely anonymized</w:t>
            </w:r>
            <w:r>
              <w:t xml:space="preserve"> to protect participant privacy.</w:t>
            </w: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EA335B" w14:paraId="43668EE2" w14:textId="387EE4B6">
            <w:pPr>
              <w:pStyle w:val="NormalWeb"/>
              <w:autoSpaceDE w:val="0"/>
              <w:autoSpaceDN w:val="0"/>
              <w:adjustRightInd w:val="0"/>
              <w:jc w:val="center"/>
              <w:rPr>
                <w:rFonts w:ascii="Arial" w:hAnsi="Arial" w:eastAsia="MS Gothic" w:cs="Arial"/>
                <w:sz w:val="22"/>
                <w:szCs w:val="22"/>
                <w:lang w:val="en-US"/>
              </w:rPr>
            </w:pPr>
            <w:sdt>
              <w:sdtPr>
                <w:rPr>
                  <w:rFonts w:ascii="Arial" w:hAnsi="Arial" w:cs="Arial"/>
                  <w:sz w:val="22"/>
                  <w:szCs w:val="22"/>
                </w:rPr>
                <w:id w:val="1552803898"/>
                <w14:checkbox>
                  <w14:checked w14:val="1"/>
                  <w14:checkedState w14:val="2612" w14:font="MS Gothic"/>
                  <w14:uncheckedState w14:val="2610" w14:font="MS Gothic"/>
                </w14:checkbox>
              </w:sdtPr>
              <w:sdtEndPr/>
              <w:sdtContent>
                <w:r w:rsidR="00251248">
                  <w:rPr>
                    <w:rFonts w:hint="eastAsia" w:ascii="MS Gothic" w:hAnsi="MS Gothic" w:eastAsia="MS Gothic" w:cs="Arial"/>
                    <w:sz w:val="22"/>
                    <w:szCs w:val="22"/>
                  </w:rPr>
                  <w:t>☒</w:t>
                </w:r>
              </w:sdtContent>
            </w:sdt>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EA335B" w14:paraId="681CE3BB" w14:textId="6420F29C">
            <w:pPr>
              <w:pStyle w:val="NormalWeb"/>
              <w:autoSpaceDE w:val="0"/>
              <w:autoSpaceDN w:val="0"/>
              <w:adjustRightInd w:val="0"/>
              <w:jc w:val="center"/>
              <w:rPr>
                <w:rFonts w:ascii="Arial" w:hAnsi="Arial" w:cs="Arial"/>
              </w:rPr>
            </w:pPr>
            <w:sdt>
              <w:sdtPr>
                <w:rPr>
                  <w:rFonts w:ascii="Arial" w:hAnsi="Arial" w:cs="Arial"/>
                  <w:sz w:val="22"/>
                  <w:szCs w:val="22"/>
                </w:rPr>
                <w:id w:val="2113391051"/>
                <w14:checkbox>
                  <w14:checked w14:val="1"/>
                  <w14:checkedState w14:val="2612" w14:font="MS Gothic"/>
                  <w14:uncheckedState w14:val="2610" w14:font="MS Gothic"/>
                </w14:checkbox>
              </w:sdtPr>
              <w:sdtEndPr/>
              <w:sdtContent>
                <w:r w:rsidR="00251248">
                  <w:rPr>
                    <w:rFonts w:hint="eastAsia" w:ascii="MS Gothic" w:hAnsi="MS Gothic" w:eastAsia="MS Gothic" w:cs="Arial"/>
                    <w:sz w:val="22"/>
                    <w:szCs w:val="22"/>
                  </w:rPr>
                  <w:t>☒</w:t>
                </w:r>
              </w:sdtContent>
            </w:sdt>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00251248" w:rsidP="00251248" w:rsidRDefault="00251248" w14:paraId="7D0327E9" w14:textId="77777777">
            <w:pPr>
              <w:pStyle w:val="p1"/>
            </w:pPr>
            <w:r w:rsidRPr="00251248">
              <w:t xml:space="preserve">All collected data will be securely stored on </w:t>
            </w:r>
            <w:r w:rsidRPr="00251248">
              <w:rPr>
                <w:rStyle w:val="s1"/>
              </w:rPr>
              <w:t>Google Drive</w:t>
            </w:r>
            <w:r w:rsidRPr="00251248">
              <w:t xml:space="preserve"> with </w:t>
            </w:r>
            <w:r w:rsidRPr="00251248">
              <w:rPr>
                <w:rStyle w:val="s1"/>
              </w:rPr>
              <w:t>password protection</w:t>
            </w:r>
            <w:r w:rsidRPr="00251248">
              <w:t xml:space="preserve"> and </w:t>
            </w:r>
            <w:r w:rsidRPr="00251248">
              <w:rPr>
                <w:rStyle w:val="s1"/>
              </w:rPr>
              <w:t>restricted access</w:t>
            </w:r>
            <w:r w:rsidRPr="00251248">
              <w:t xml:space="preserve"> to the researcher. A </w:t>
            </w:r>
            <w:r w:rsidRPr="00251248">
              <w:rPr>
                <w:rStyle w:val="s1"/>
              </w:rPr>
              <w:t>backup copy</w:t>
            </w:r>
            <w:r w:rsidRPr="00251248">
              <w:t xml:space="preserve"> will be maintained on an </w:t>
            </w:r>
            <w:r w:rsidRPr="00251248">
              <w:rPr>
                <w:rStyle w:val="s1"/>
              </w:rPr>
              <w:t>encrypted external hard drive</w:t>
            </w:r>
            <w:r w:rsidRPr="00251248">
              <w:t xml:space="preserve">. No personally identifiable information will be collected, ensuring </w:t>
            </w:r>
            <w:r w:rsidRPr="00251248">
              <w:rPr>
                <w:rStyle w:val="s1"/>
              </w:rPr>
              <w:t>complete anonymity</w:t>
            </w:r>
            <w:r w:rsidRPr="00251248">
              <w:t xml:space="preserve">. Data will be </w:t>
            </w:r>
            <w:r w:rsidRPr="00251248">
              <w:rPr>
                <w:rStyle w:val="s1"/>
              </w:rPr>
              <w:t>anonymized</w:t>
            </w:r>
            <w:r w:rsidRPr="00251248">
              <w:t xml:space="preserve"> and used solely for academic purposes. After the research is completed, all data will be </w:t>
            </w:r>
            <w:r w:rsidRPr="00251248">
              <w:rPr>
                <w:rStyle w:val="s1"/>
              </w:rPr>
              <w:t>permanently deleted</w:t>
            </w:r>
            <w:r w:rsidRPr="00251248">
              <w:t xml:space="preserve"> to maintain confidentiality</w:t>
            </w:r>
            <w:r>
              <w:t>.</w:t>
            </w: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A42F82" w:rsidR="004D0161" w:rsidP="00A91894" w:rsidRDefault="00251248" w14:paraId="7E69A115" w14:textId="6442399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A42F82" w:rsidR="004D0161" w:rsidP="00A91894" w:rsidRDefault="00251248" w14:paraId="505A0AFD" w14:textId="46BA40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A42F82" w:rsidR="004D0161" w:rsidP="00A91894" w:rsidRDefault="00251248" w14:paraId="4B18E67D" w14:textId="368381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A42F82" w:rsidR="004D0161" w:rsidP="00A91894" w:rsidRDefault="004D0161" w14:paraId="5B839E3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Pr="00A42F82" w:rsidR="004D0161" w:rsidP="00A91894" w:rsidRDefault="00251248" w14:paraId="6358F7FF" w14:textId="6C04B1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Pr="00A42F82" w:rsidR="004D0161" w:rsidP="00A91894" w:rsidRDefault="00251248" w14:paraId="5324FC1E" w14:textId="74978D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A42F82" w:rsidR="004D0161" w:rsidP="00A91894" w:rsidRDefault="00251248" w14:paraId="7DBEE4F7" w14:textId="4A5B3C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A42F82" w:rsidR="004D0161" w:rsidP="00A91894" w:rsidRDefault="00251248" w14:paraId="253D555A" w14:textId="5F531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Pr="00A42F82" w:rsidR="004D0161" w:rsidP="00A91894" w:rsidRDefault="00251248" w14:paraId="34317F81" w14:textId="1AC67D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Pr="00A42F82" w:rsidR="004D0161" w:rsidP="00A91894" w:rsidRDefault="00251248" w14:paraId="69F55200" w14:textId="71D678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A42F82" w:rsidR="004D0161" w:rsidP="00A91894" w:rsidRDefault="00251248" w14:paraId="607ECC20" w14:textId="7E0BEB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A42F82" w:rsidR="004D0161" w:rsidP="00A91894" w:rsidRDefault="00251248" w14:paraId="234D7DB1" w14:textId="53F078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A42F82" w:rsidR="004D0161" w:rsidP="00A91894" w:rsidRDefault="00251248" w14:paraId="479B5397" w14:textId="5492EBF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A42F82" w:rsidR="004D0161" w:rsidP="00A91894" w:rsidRDefault="00251248" w14:paraId="4A4CD2D7" w14:textId="39BF0D6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A42F82" w:rsidR="004D0161" w:rsidP="00A91894" w:rsidRDefault="00251248" w14:paraId="673902EE" w14:textId="4D159F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A42F82" w:rsidR="004D0161" w:rsidP="00A91894" w:rsidRDefault="00251248" w14:paraId="20F58EF5" w14:textId="1C4A1A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A42F82" w:rsidR="004D0161" w:rsidP="00A91894" w:rsidRDefault="00251248" w14:paraId="51F2E243" w14:textId="536287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251248" w:rsidR="004D0161" w:rsidP="00251248" w:rsidRDefault="00251248" w14:paraId="359B60FC" w14:textId="356CED8A">
            <w:pPr>
              <w:pStyle w:val="p1"/>
            </w:pPr>
            <w:r>
              <w:t xml:space="preserve">Only the </w:t>
            </w:r>
            <w:r>
              <w:rPr>
                <w:rStyle w:val="s1"/>
                <w:b/>
                <w:bCs/>
              </w:rPr>
              <w:t>researcher</w:t>
            </w:r>
            <w:r>
              <w:t xml:space="preserve"> (the author of this study) will have access to the data collected from participants. No third parties, supervisors, or external entities will be involved in handling or processing the data.</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00251248" w:rsidP="00251248" w:rsidRDefault="00251248" w14:paraId="05FA6C48" w14:textId="77777777">
            <w:pPr>
              <w:pStyle w:val="p1"/>
            </w:pPr>
            <w:r>
              <w:t xml:space="preserve">The </w:t>
            </w:r>
            <w:r>
              <w:rPr>
                <w:rStyle w:val="s1"/>
                <w:b/>
                <w:bCs/>
              </w:rPr>
              <w:t>researcher</w:t>
            </w:r>
            <w:r>
              <w:t xml:space="preserve"> will act as the sole custodian of the data, ensuring its confidentiality and security throughout the study.</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77777777">
            <w:pPr>
              <w:autoSpaceDE w:val="0"/>
              <w:autoSpaceDN w:val="0"/>
              <w:adjustRightInd w:val="0"/>
              <w:rPr>
                <w:rFonts w:ascii="Arial" w:hAnsi="Arial" w:cs="Arial"/>
                <w:sz w:val="22"/>
                <w:szCs w:val="22"/>
              </w:rPr>
            </w:pPr>
          </w:p>
          <w:p w:rsidR="00251248" w:rsidP="00251248" w:rsidRDefault="00251248" w14:paraId="328C1D09" w14:textId="77777777">
            <w:pPr>
              <w:pStyle w:val="p1"/>
            </w:pPr>
            <w:r>
              <w:t>•</w:t>
            </w:r>
            <w:r>
              <w:rPr>
                <w:rStyle w:val="apple-tab-span"/>
              </w:rPr>
              <w:t xml:space="preserve"> </w:t>
            </w:r>
            <w:r>
              <w:rPr>
                <w:rStyle w:val="s1"/>
                <w:b/>
                <w:bCs/>
              </w:rPr>
              <w:t>Storage Location:</w:t>
            </w:r>
            <w:r>
              <w:t xml:space="preserve"> Data will be securely stored on </w:t>
            </w:r>
            <w:r>
              <w:rPr>
                <w:rStyle w:val="s1"/>
                <w:b/>
                <w:bCs/>
              </w:rPr>
              <w:t>Google Drive</w:t>
            </w:r>
            <w:r>
              <w:t xml:space="preserve"> with password protection, and a </w:t>
            </w:r>
            <w:r>
              <w:rPr>
                <w:rStyle w:val="s1"/>
                <w:b/>
                <w:bCs/>
              </w:rPr>
              <w:t>backup copy</w:t>
            </w:r>
            <w:r>
              <w:t xml:space="preserve"> will be kept on an </w:t>
            </w:r>
            <w:r>
              <w:rPr>
                <w:rStyle w:val="s1"/>
                <w:b/>
                <w:bCs/>
              </w:rPr>
              <w:t>encrypted external hard drive</w:t>
            </w:r>
            <w:r>
              <w:t>.</w:t>
            </w:r>
          </w:p>
          <w:p w:rsidR="00251248" w:rsidP="00251248" w:rsidRDefault="00251248" w14:paraId="4442BF41" w14:textId="77777777">
            <w:pPr>
              <w:pStyle w:val="p1"/>
            </w:pPr>
            <w:r>
              <w:t>•</w:t>
            </w:r>
            <w:r>
              <w:rPr>
                <w:rStyle w:val="apple-tab-span"/>
              </w:rPr>
              <w:t xml:space="preserve"> </w:t>
            </w:r>
            <w:r>
              <w:rPr>
                <w:rStyle w:val="s1"/>
                <w:b/>
                <w:bCs/>
              </w:rPr>
              <w:t>Duration of Storage:</w:t>
            </w:r>
            <w:r>
              <w:t xml:space="preserve"> Data will be stored </w:t>
            </w:r>
            <w:r>
              <w:rPr>
                <w:rStyle w:val="s1"/>
                <w:b/>
                <w:bCs/>
              </w:rPr>
              <w:t>only for the duration of the research</w:t>
            </w:r>
            <w:r>
              <w:t xml:space="preserve"> and permanently deleted upon project completion.</w:t>
            </w:r>
          </w:p>
          <w:p w:rsidR="00251248" w:rsidP="00251248" w:rsidRDefault="00251248" w14:paraId="4FB00A69" w14:textId="77777777">
            <w:pPr>
              <w:pStyle w:val="p1"/>
            </w:pPr>
            <w:r>
              <w:t>•</w:t>
            </w:r>
            <w:r>
              <w:rPr>
                <w:rStyle w:val="apple-tab-span"/>
              </w:rPr>
              <w:t xml:space="preserve"> </w:t>
            </w:r>
            <w:r>
              <w:rPr>
                <w:rStyle w:val="s1"/>
                <w:b/>
                <w:bCs/>
              </w:rPr>
              <w:t>Data Format:</w:t>
            </w:r>
            <w:r>
              <w:t xml:space="preserve"> All responses will be stored in </w:t>
            </w:r>
            <w:r>
              <w:rPr>
                <w:rStyle w:val="s1"/>
                <w:b/>
                <w:bCs/>
              </w:rPr>
              <w:t>electronic format (spreadsheet and statistical data files)</w:t>
            </w:r>
            <w:r>
              <w:t xml:space="preserve"> for analysis. No physical copies will be maintained.</w:t>
            </w:r>
          </w:p>
          <w:p w:rsidR="00251248" w:rsidP="00251248" w:rsidRDefault="00251248" w14:paraId="2F8C4A44" w14:textId="77777777">
            <w:pPr>
              <w:pStyle w:val="p1"/>
            </w:pPr>
            <w:r>
              <w:t>•</w:t>
            </w:r>
            <w:r>
              <w:rPr>
                <w:rStyle w:val="apple-tab-span"/>
              </w:rPr>
              <w:t xml:space="preserve"> </w:t>
            </w:r>
            <w:r>
              <w:rPr>
                <w:rStyle w:val="s1"/>
                <w:b/>
                <w:bCs/>
              </w:rPr>
              <w:t>Archiving:</w:t>
            </w:r>
            <w:r>
              <w:t xml:space="preserve"> The data will </w:t>
            </w:r>
            <w:r>
              <w:rPr>
                <w:rStyle w:val="s1"/>
                <w:b/>
                <w:bCs/>
              </w:rPr>
              <w:t>not be archived</w:t>
            </w:r>
            <w:r>
              <w:t>, as it will be used solely for this research and will be deleted after the research findings are compiled and reported.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251248" w:rsidP="00251248" w:rsidRDefault="00251248" w14:paraId="546F0012" w14:textId="77777777">
            <w:pPr>
              <w:pStyle w:val="p1"/>
            </w:pPr>
            <w:r>
              <w:t xml:space="preserve">The research data </w:t>
            </w:r>
            <w:r>
              <w:rPr>
                <w:rStyle w:val="s1"/>
                <w:b/>
                <w:bCs/>
              </w:rPr>
              <w:t>will not be stored</w:t>
            </w:r>
            <w:r>
              <w:t xml:space="preserve"> in the UWTSD Research Data Repository, as it consists of anonymized survey responses and will be permanently deleted after the study is completed.</w:t>
            </w:r>
          </w:p>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EA335B" w14:paraId="677861B6" w14:textId="266436A9">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51248">
                  <w:rPr>
                    <w:rFonts w:hint="eastAsia" w:ascii="MS Gothic" w:hAnsi="MS Gothic" w:eastAsia="MS Gothic" w:cs="Arial"/>
                  </w:rPr>
                  <w:t>☒</w:t>
                </w:r>
              </w:sdtContent>
            </w:sdt>
          </w:p>
        </w:tc>
      </w:tr>
      <w:tr w:rsidRPr="00A42F82" w:rsidR="00240C32"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EA335B" w14:paraId="61105434" w14:textId="1B85B5E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51248">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2C3A40C4"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2C3A40C4"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2C3A40C4" w:rsidRDefault="004D0161" w14:paraId="417337B7" w14:textId="3F6173D6">
            <w:pPr>
              <w:spacing w:before="100" w:beforeAutospacing="on" w:after="100" w:afterAutospacing="on"/>
              <w:rPr>
                <w:rFonts w:ascii="Arial" w:hAnsi="Arial" w:cs="Arial"/>
                <w:sz w:val="22"/>
                <w:szCs w:val="22"/>
              </w:rPr>
            </w:pPr>
            <w:r w:rsidRPr="2C3A40C4" w:rsidR="3C88BBE1">
              <w:rPr>
                <w:rFonts w:ascii="Arial" w:hAnsi="Arial" w:cs="Arial"/>
                <w:sz w:val="22"/>
                <w:szCs w:val="22"/>
              </w:rPr>
              <w:t>Manikanta gurram</w:t>
            </w:r>
          </w:p>
        </w:tc>
        <w:tc>
          <w:tcPr>
            <w:tcW w:w="2139" w:type="dxa"/>
            <w:tcMar/>
            <w:vAlign w:val="center"/>
          </w:tcPr>
          <w:p w:rsidRPr="00A42F82" w:rsidR="004D0161" w:rsidP="2C3A40C4" w:rsidRDefault="004D0161" w14:paraId="7C2D2CC9" w14:textId="3CF4CB91">
            <w:pPr>
              <w:spacing w:before="100" w:beforeAutospacing="on" w:after="100" w:afterAutospacing="on"/>
              <w:rPr>
                <w:rFonts w:ascii="Arial" w:hAnsi="Arial" w:cs="Arial"/>
                <w:b w:val="1"/>
                <w:bCs w:val="1"/>
                <w:sz w:val="22"/>
                <w:szCs w:val="22"/>
              </w:rPr>
            </w:pPr>
            <w:r w:rsidRPr="2C3A40C4" w:rsidR="2E3564AD">
              <w:rPr>
                <w:rFonts w:ascii="Arial" w:hAnsi="Arial" w:cs="Arial"/>
                <w:b w:val="1"/>
                <w:bCs w:val="1"/>
                <w:sz w:val="22"/>
                <w:szCs w:val="22"/>
              </w:rPr>
              <w:t>Date:</w:t>
            </w:r>
            <w:r w:rsidRPr="2C3A40C4" w:rsidR="2CDF2C58">
              <w:rPr>
                <w:rFonts w:ascii="Arial" w:hAnsi="Arial" w:cs="Arial"/>
                <w:b w:val="1"/>
                <w:bCs w:val="1"/>
                <w:sz w:val="22"/>
                <w:szCs w:val="22"/>
              </w:rPr>
              <w:t>14/03/2025</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2C3A40C4"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1E63DDA0" w14:textId="0B28A5DC">
                <w:pPr>
                  <w:jc w:val="center"/>
                  <w:rPr>
                    <w:rFonts w:ascii="Arial" w:hAnsi="Arial" w:eastAsia="MS Gothic" w:cs="Arial"/>
                    <w:sz w:val="22"/>
                    <w:szCs w:val="22"/>
                  </w:rPr>
                </w:pPr>
                <w:r w:rsidRPr="2C3A40C4" w:rsidR="5B789DCC">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2C3A40C4"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221274F6" w14:textId="02ADB547">
                <w:pPr>
                  <w:jc w:val="center"/>
                  <w:rPr>
                    <w:rFonts w:ascii="Arial" w:hAnsi="Arial" w:eastAsia="MS Gothic" w:cs="Arial"/>
                    <w:sz w:val="22"/>
                    <w:szCs w:val="22"/>
                  </w:rPr>
                </w:pPr>
                <w:r w:rsidRPr="2C3A40C4" w:rsidR="4B0A8DDD">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2C3A40C4"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66918137" w14:textId="06BC9970">
                <w:pPr>
                  <w:jc w:val="center"/>
                  <w:rPr>
                    <w:rFonts w:ascii="Arial" w:hAnsi="Arial" w:cs="Arial"/>
                    <w:sz w:val="22"/>
                    <w:szCs w:val="22"/>
                  </w:rPr>
                </w:pPr>
                <w:r w:rsidRPr="2C3A40C4" w:rsidR="0897F05D">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2C3A40C4"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2C3A40C4"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2C3A40C4"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18F4C7C8" w14:textId="2AD01F5B">
                <w:pPr>
                  <w:jc w:val="center"/>
                  <w:rPr>
                    <w:rFonts w:ascii="Arial" w:hAnsi="Arial" w:cs="Arial"/>
                    <w:sz w:val="22"/>
                    <w:szCs w:val="22"/>
                  </w:rPr>
                </w:pPr>
                <w:r w:rsidRPr="2C3A40C4" w:rsidR="2D785917">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2C3A40C4"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62694DA6" w14:textId="5EAF1826">
                <w:pPr>
                  <w:jc w:val="center"/>
                  <w:rPr>
                    <w:rFonts w:ascii="Arial" w:hAnsi="Arial" w:cs="Arial"/>
                    <w:sz w:val="22"/>
                    <w:szCs w:val="22"/>
                  </w:rPr>
                </w:pPr>
                <w:r w:rsidRPr="2C3A40C4" w:rsidR="411B5F54">
                  <w:rPr>
                    <w:rFonts w:ascii="MS Gothic" w:hAnsi="MS Gothic" w:eastAsia="MS Gothic" w:cs="MS Gothic"/>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14:paraId="2D642158" w14:textId="77777777">
        <w:tc>
          <w:tcPr>
            <w:tcW w:w="10485" w:type="dxa"/>
            <w:shd w:val="clear" w:color="auto" w:fill="D9D9D9" w:themeFill="background1" w:themeFillShade="D9"/>
          </w:tcPr>
          <w:p w:rsidRPr="00A42F82" w:rsidR="00B64389"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6242" w:rsidP="00390251" w:rsidRDefault="008B6242" w14:paraId="32DA7A72" w14:textId="77777777">
      <w:r>
        <w:separator/>
      </w:r>
    </w:p>
    <w:p w:rsidR="008B6242" w:rsidRDefault="008B6242" w14:paraId="0298338C" w14:textId="77777777"/>
  </w:endnote>
  <w:endnote w:type="continuationSeparator" w:id="0">
    <w:p w:rsidR="008B6242" w:rsidP="00390251" w:rsidRDefault="008B6242" w14:paraId="67B613EB" w14:textId="77777777">
      <w:r>
        <w:continuationSeparator/>
      </w:r>
    </w:p>
    <w:p w:rsidR="008B6242" w:rsidRDefault="008B6242" w14:paraId="4F270BC4" w14:textId="77777777"/>
  </w:endnote>
  <w:endnote w:type="continuationNotice" w:id="1">
    <w:p w:rsidR="008B6242" w:rsidRDefault="008B6242" w14:paraId="6CC142B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6242" w:rsidP="00390251" w:rsidRDefault="008B6242" w14:paraId="4760978D" w14:textId="77777777">
      <w:r>
        <w:separator/>
      </w:r>
    </w:p>
    <w:p w:rsidR="008B6242" w:rsidRDefault="008B6242" w14:paraId="5FA2C820" w14:textId="77777777"/>
  </w:footnote>
  <w:footnote w:type="continuationSeparator" w:id="0">
    <w:p w:rsidR="008B6242" w:rsidP="00390251" w:rsidRDefault="008B6242" w14:paraId="0B7F7FC7" w14:textId="77777777">
      <w:r>
        <w:continuationSeparator/>
      </w:r>
    </w:p>
    <w:p w:rsidR="008B6242" w:rsidRDefault="008B6242" w14:paraId="3555A434" w14:textId="77777777"/>
  </w:footnote>
  <w:footnote w:type="continuationNotice" w:id="1">
    <w:p w:rsidR="008B6242" w:rsidRDefault="008B6242" w14:paraId="7455618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689"/>
    <w:rsid w:val="00021B2B"/>
    <w:rsid w:val="00025AC4"/>
    <w:rsid w:val="00025D7B"/>
    <w:rsid w:val="00025F69"/>
    <w:rsid w:val="00026523"/>
    <w:rsid w:val="00030BE1"/>
    <w:rsid w:val="00030F51"/>
    <w:rsid w:val="000314CE"/>
    <w:rsid w:val="0003212E"/>
    <w:rsid w:val="000327EF"/>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2AF"/>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124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23E6"/>
    <w:rsid w:val="002F49B4"/>
    <w:rsid w:val="00303350"/>
    <w:rsid w:val="003171A8"/>
    <w:rsid w:val="003257BD"/>
    <w:rsid w:val="003264AE"/>
    <w:rsid w:val="003268ED"/>
    <w:rsid w:val="003302A1"/>
    <w:rsid w:val="00331A88"/>
    <w:rsid w:val="00332956"/>
    <w:rsid w:val="003408DD"/>
    <w:rsid w:val="003494F2"/>
    <w:rsid w:val="003505BC"/>
    <w:rsid w:val="00354F34"/>
    <w:rsid w:val="00361382"/>
    <w:rsid w:val="003656A9"/>
    <w:rsid w:val="00376B4A"/>
    <w:rsid w:val="00377FFE"/>
    <w:rsid w:val="00382031"/>
    <w:rsid w:val="003842CE"/>
    <w:rsid w:val="00384BA8"/>
    <w:rsid w:val="00390251"/>
    <w:rsid w:val="00392C8E"/>
    <w:rsid w:val="00392D9A"/>
    <w:rsid w:val="00397B49"/>
    <w:rsid w:val="003A09CB"/>
    <w:rsid w:val="003A5C91"/>
    <w:rsid w:val="003B4D13"/>
    <w:rsid w:val="003B6B0F"/>
    <w:rsid w:val="003B7AA2"/>
    <w:rsid w:val="003C07E3"/>
    <w:rsid w:val="003C31F5"/>
    <w:rsid w:val="003C5BF3"/>
    <w:rsid w:val="003C7018"/>
    <w:rsid w:val="003C76B6"/>
    <w:rsid w:val="003D2A20"/>
    <w:rsid w:val="003D3C01"/>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2B45"/>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1A5"/>
    <w:rsid w:val="005A76DA"/>
    <w:rsid w:val="005B52AE"/>
    <w:rsid w:val="005C5234"/>
    <w:rsid w:val="005D0C38"/>
    <w:rsid w:val="005D6613"/>
    <w:rsid w:val="005E012C"/>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375A"/>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242"/>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D82"/>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7E03"/>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444"/>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375"/>
    <w:rsid w:val="00AA4654"/>
    <w:rsid w:val="00AA7E42"/>
    <w:rsid w:val="00AB0FB7"/>
    <w:rsid w:val="00AB15E7"/>
    <w:rsid w:val="00AB1B40"/>
    <w:rsid w:val="00AB74BF"/>
    <w:rsid w:val="00AB7553"/>
    <w:rsid w:val="00AC189C"/>
    <w:rsid w:val="00AD1380"/>
    <w:rsid w:val="00AD5672"/>
    <w:rsid w:val="00AD5E63"/>
    <w:rsid w:val="00AD61B0"/>
    <w:rsid w:val="00AE5AB8"/>
    <w:rsid w:val="00AE6BF5"/>
    <w:rsid w:val="00AF62A3"/>
    <w:rsid w:val="00AF7252"/>
    <w:rsid w:val="00B01EDD"/>
    <w:rsid w:val="00B02F8E"/>
    <w:rsid w:val="00B10083"/>
    <w:rsid w:val="00B11122"/>
    <w:rsid w:val="00B139CE"/>
    <w:rsid w:val="00B1690A"/>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0EB1"/>
    <w:rsid w:val="00B91DEA"/>
    <w:rsid w:val="00B93605"/>
    <w:rsid w:val="00B95B4D"/>
    <w:rsid w:val="00BA1A32"/>
    <w:rsid w:val="00BA346E"/>
    <w:rsid w:val="00BB1B85"/>
    <w:rsid w:val="00BB26B7"/>
    <w:rsid w:val="00BB3142"/>
    <w:rsid w:val="00BC301B"/>
    <w:rsid w:val="00BD4150"/>
    <w:rsid w:val="00BE08D7"/>
    <w:rsid w:val="00BE117A"/>
    <w:rsid w:val="00BE2189"/>
    <w:rsid w:val="00BF0733"/>
    <w:rsid w:val="00BF3F4A"/>
    <w:rsid w:val="00C0684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78BC"/>
    <w:rsid w:val="00E31847"/>
    <w:rsid w:val="00E32138"/>
    <w:rsid w:val="00E42EC0"/>
    <w:rsid w:val="00E43EC5"/>
    <w:rsid w:val="00E45AB0"/>
    <w:rsid w:val="00E57EF4"/>
    <w:rsid w:val="00E60C4D"/>
    <w:rsid w:val="00E65973"/>
    <w:rsid w:val="00E6714D"/>
    <w:rsid w:val="00E73456"/>
    <w:rsid w:val="00E84BC8"/>
    <w:rsid w:val="00E914D8"/>
    <w:rsid w:val="00E92D37"/>
    <w:rsid w:val="00E93E44"/>
    <w:rsid w:val="00E95A30"/>
    <w:rsid w:val="00EA26D8"/>
    <w:rsid w:val="00EA335B"/>
    <w:rsid w:val="00EA5DE3"/>
    <w:rsid w:val="00EB6877"/>
    <w:rsid w:val="00EB722E"/>
    <w:rsid w:val="00EC0070"/>
    <w:rsid w:val="00EC11CA"/>
    <w:rsid w:val="00ED0C59"/>
    <w:rsid w:val="00ED4E18"/>
    <w:rsid w:val="00ED7B18"/>
    <w:rsid w:val="00EE2953"/>
    <w:rsid w:val="00EE29BA"/>
    <w:rsid w:val="00EE3A7B"/>
    <w:rsid w:val="00EE44C0"/>
    <w:rsid w:val="00EF0051"/>
    <w:rsid w:val="00EF234D"/>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825C65E"/>
    <w:rsid w:val="0897F05D"/>
    <w:rsid w:val="0E0C3304"/>
    <w:rsid w:val="1760E76F"/>
    <w:rsid w:val="184498AD"/>
    <w:rsid w:val="188F1FB9"/>
    <w:rsid w:val="1903EB25"/>
    <w:rsid w:val="1938D8BE"/>
    <w:rsid w:val="1AFF2015"/>
    <w:rsid w:val="1F85040A"/>
    <w:rsid w:val="224C281C"/>
    <w:rsid w:val="2527AEAD"/>
    <w:rsid w:val="253F36AE"/>
    <w:rsid w:val="29051049"/>
    <w:rsid w:val="2C3A40C4"/>
    <w:rsid w:val="2CDF2C58"/>
    <w:rsid w:val="2D785917"/>
    <w:rsid w:val="2DEEB09E"/>
    <w:rsid w:val="2E3564AD"/>
    <w:rsid w:val="388EC3A8"/>
    <w:rsid w:val="39753525"/>
    <w:rsid w:val="3C88BBE1"/>
    <w:rsid w:val="3E3E26EE"/>
    <w:rsid w:val="411B5F54"/>
    <w:rsid w:val="4B0A8DDD"/>
    <w:rsid w:val="4CFDB45A"/>
    <w:rsid w:val="4D10218E"/>
    <w:rsid w:val="4D2514C6"/>
    <w:rsid w:val="52D93F32"/>
    <w:rsid w:val="54FA343B"/>
    <w:rsid w:val="57555F12"/>
    <w:rsid w:val="5B789DCC"/>
    <w:rsid w:val="67FD06FF"/>
    <w:rsid w:val="68711EAA"/>
    <w:rsid w:val="6B939948"/>
    <w:rsid w:val="746C9F3F"/>
    <w:rsid w:val="77A3FFC2"/>
    <w:rsid w:val="790909D5"/>
    <w:rsid w:val="799C3063"/>
    <w:rsid w:val="79C163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34BBC6C-F84A-4A48-901C-0337516A54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1" w:customStyle="1">
    <w:name w:val="p1"/>
    <w:basedOn w:val="Normal"/>
    <w:rsid w:val="0078375A"/>
    <w:pPr>
      <w:spacing w:before="100" w:beforeAutospacing="1" w:after="100" w:afterAutospacing="1"/>
    </w:pPr>
    <w:rPr>
      <w:sz w:val="24"/>
      <w:szCs w:val="24"/>
      <w:lang w:val="en-US"/>
    </w:rPr>
  </w:style>
  <w:style w:type="paragraph" w:styleId="p2" w:customStyle="1">
    <w:name w:val="p2"/>
    <w:basedOn w:val="Normal"/>
    <w:rsid w:val="0078375A"/>
    <w:pPr>
      <w:spacing w:before="100" w:beforeAutospacing="1" w:after="100" w:afterAutospacing="1"/>
    </w:pPr>
    <w:rPr>
      <w:sz w:val="24"/>
      <w:szCs w:val="24"/>
      <w:lang w:val="en-US"/>
    </w:rPr>
  </w:style>
  <w:style w:type="paragraph" w:styleId="p3" w:customStyle="1">
    <w:name w:val="p3"/>
    <w:basedOn w:val="Normal"/>
    <w:rsid w:val="0078375A"/>
    <w:pPr>
      <w:spacing w:before="100" w:beforeAutospacing="1" w:after="100" w:afterAutospacing="1"/>
    </w:pPr>
    <w:rPr>
      <w:sz w:val="24"/>
      <w:szCs w:val="24"/>
      <w:lang w:val="en-US"/>
    </w:rPr>
  </w:style>
  <w:style w:type="paragraph" w:styleId="p4" w:customStyle="1">
    <w:name w:val="p4"/>
    <w:basedOn w:val="Normal"/>
    <w:rsid w:val="0078375A"/>
    <w:pPr>
      <w:spacing w:before="100" w:beforeAutospacing="1" w:after="100" w:afterAutospacing="1"/>
    </w:pPr>
    <w:rPr>
      <w:sz w:val="24"/>
      <w:szCs w:val="24"/>
      <w:lang w:val="en-US"/>
    </w:rPr>
  </w:style>
  <w:style w:type="paragraph" w:styleId="p5" w:customStyle="1">
    <w:name w:val="p5"/>
    <w:basedOn w:val="Normal"/>
    <w:rsid w:val="0078375A"/>
    <w:pPr>
      <w:spacing w:before="100" w:beforeAutospacing="1" w:after="100" w:afterAutospacing="1"/>
    </w:pPr>
    <w:rPr>
      <w:sz w:val="24"/>
      <w:szCs w:val="24"/>
      <w:lang w:val="en-US"/>
    </w:rPr>
  </w:style>
  <w:style w:type="character" w:styleId="apple-tab-span" w:customStyle="1">
    <w:name w:val="apple-tab-span"/>
    <w:basedOn w:val="DefaultParagraphFont"/>
    <w:rsid w:val="0078375A"/>
  </w:style>
  <w:style w:type="paragraph" w:styleId="p6" w:customStyle="1">
    <w:name w:val="p6"/>
    <w:basedOn w:val="Normal"/>
    <w:rsid w:val="0078375A"/>
    <w:pPr>
      <w:spacing w:before="100" w:beforeAutospacing="1" w:after="100" w:afterAutospacing="1"/>
    </w:pPr>
    <w:rPr>
      <w:sz w:val="24"/>
      <w:szCs w:val="24"/>
      <w:lang w:val="en-US"/>
    </w:rPr>
  </w:style>
  <w:style w:type="character" w:styleId="s1" w:customStyle="1">
    <w:name w:val="s1"/>
    <w:basedOn w:val="DefaultParagraphFont"/>
    <w:rsid w:val="0078375A"/>
  </w:style>
  <w:style w:type="character" w:styleId="s2" w:customStyle="1">
    <w:name w:val="s2"/>
    <w:basedOn w:val="DefaultParagraphFont"/>
    <w:rsid w:val="00783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4304">
      <w:bodyDiv w:val="1"/>
      <w:marLeft w:val="0"/>
      <w:marRight w:val="0"/>
      <w:marTop w:val="0"/>
      <w:marBottom w:val="0"/>
      <w:divBdr>
        <w:top w:val="none" w:sz="0" w:space="0" w:color="auto"/>
        <w:left w:val="none" w:sz="0" w:space="0" w:color="auto"/>
        <w:bottom w:val="none" w:sz="0" w:space="0" w:color="auto"/>
        <w:right w:val="none" w:sz="0" w:space="0" w:color="auto"/>
      </w:divBdr>
    </w:div>
    <w:div w:id="186799276">
      <w:bodyDiv w:val="1"/>
      <w:marLeft w:val="0"/>
      <w:marRight w:val="0"/>
      <w:marTop w:val="0"/>
      <w:marBottom w:val="0"/>
      <w:divBdr>
        <w:top w:val="none" w:sz="0" w:space="0" w:color="auto"/>
        <w:left w:val="none" w:sz="0" w:space="0" w:color="auto"/>
        <w:bottom w:val="none" w:sz="0" w:space="0" w:color="auto"/>
        <w:right w:val="none" w:sz="0" w:space="0" w:color="auto"/>
      </w:divBdr>
    </w:div>
    <w:div w:id="212037736">
      <w:bodyDiv w:val="1"/>
      <w:marLeft w:val="0"/>
      <w:marRight w:val="0"/>
      <w:marTop w:val="0"/>
      <w:marBottom w:val="0"/>
      <w:divBdr>
        <w:top w:val="none" w:sz="0" w:space="0" w:color="auto"/>
        <w:left w:val="none" w:sz="0" w:space="0" w:color="auto"/>
        <w:bottom w:val="none" w:sz="0" w:space="0" w:color="auto"/>
        <w:right w:val="none" w:sz="0" w:space="0" w:color="auto"/>
      </w:divBdr>
    </w:div>
    <w:div w:id="268516289">
      <w:bodyDiv w:val="1"/>
      <w:marLeft w:val="0"/>
      <w:marRight w:val="0"/>
      <w:marTop w:val="0"/>
      <w:marBottom w:val="0"/>
      <w:divBdr>
        <w:top w:val="none" w:sz="0" w:space="0" w:color="auto"/>
        <w:left w:val="none" w:sz="0" w:space="0" w:color="auto"/>
        <w:bottom w:val="none" w:sz="0" w:space="0" w:color="auto"/>
        <w:right w:val="none" w:sz="0" w:space="0" w:color="auto"/>
      </w:divBdr>
    </w:div>
    <w:div w:id="304430872">
      <w:bodyDiv w:val="1"/>
      <w:marLeft w:val="0"/>
      <w:marRight w:val="0"/>
      <w:marTop w:val="0"/>
      <w:marBottom w:val="0"/>
      <w:divBdr>
        <w:top w:val="none" w:sz="0" w:space="0" w:color="auto"/>
        <w:left w:val="none" w:sz="0" w:space="0" w:color="auto"/>
        <w:bottom w:val="none" w:sz="0" w:space="0" w:color="auto"/>
        <w:right w:val="none" w:sz="0" w:space="0" w:color="auto"/>
      </w:divBdr>
    </w:div>
    <w:div w:id="442772844">
      <w:bodyDiv w:val="1"/>
      <w:marLeft w:val="0"/>
      <w:marRight w:val="0"/>
      <w:marTop w:val="0"/>
      <w:marBottom w:val="0"/>
      <w:divBdr>
        <w:top w:val="none" w:sz="0" w:space="0" w:color="auto"/>
        <w:left w:val="none" w:sz="0" w:space="0" w:color="auto"/>
        <w:bottom w:val="none" w:sz="0" w:space="0" w:color="auto"/>
        <w:right w:val="none" w:sz="0" w:space="0" w:color="auto"/>
      </w:divBdr>
    </w:div>
    <w:div w:id="47095013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3860451">
      <w:bodyDiv w:val="1"/>
      <w:marLeft w:val="0"/>
      <w:marRight w:val="0"/>
      <w:marTop w:val="0"/>
      <w:marBottom w:val="0"/>
      <w:divBdr>
        <w:top w:val="none" w:sz="0" w:space="0" w:color="auto"/>
        <w:left w:val="none" w:sz="0" w:space="0" w:color="auto"/>
        <w:bottom w:val="none" w:sz="0" w:space="0" w:color="auto"/>
        <w:right w:val="none" w:sz="0" w:space="0" w:color="auto"/>
      </w:divBdr>
    </w:div>
    <w:div w:id="5205161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8275440">
      <w:bodyDiv w:val="1"/>
      <w:marLeft w:val="0"/>
      <w:marRight w:val="0"/>
      <w:marTop w:val="0"/>
      <w:marBottom w:val="0"/>
      <w:divBdr>
        <w:top w:val="none" w:sz="0" w:space="0" w:color="auto"/>
        <w:left w:val="none" w:sz="0" w:space="0" w:color="auto"/>
        <w:bottom w:val="none" w:sz="0" w:space="0" w:color="auto"/>
        <w:right w:val="none" w:sz="0" w:space="0" w:color="auto"/>
      </w:divBdr>
    </w:div>
    <w:div w:id="66139517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376708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3372186">
      <w:bodyDiv w:val="1"/>
      <w:marLeft w:val="0"/>
      <w:marRight w:val="0"/>
      <w:marTop w:val="0"/>
      <w:marBottom w:val="0"/>
      <w:divBdr>
        <w:top w:val="none" w:sz="0" w:space="0" w:color="auto"/>
        <w:left w:val="none" w:sz="0" w:space="0" w:color="auto"/>
        <w:bottom w:val="none" w:sz="0" w:space="0" w:color="auto"/>
        <w:right w:val="none" w:sz="0" w:space="0" w:color="auto"/>
      </w:divBdr>
    </w:div>
    <w:div w:id="108299444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8485140">
      <w:bodyDiv w:val="1"/>
      <w:marLeft w:val="0"/>
      <w:marRight w:val="0"/>
      <w:marTop w:val="0"/>
      <w:marBottom w:val="0"/>
      <w:divBdr>
        <w:top w:val="none" w:sz="0" w:space="0" w:color="auto"/>
        <w:left w:val="none" w:sz="0" w:space="0" w:color="auto"/>
        <w:bottom w:val="none" w:sz="0" w:space="0" w:color="auto"/>
        <w:right w:val="none" w:sz="0" w:space="0" w:color="auto"/>
      </w:divBdr>
    </w:div>
    <w:div w:id="132940932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313056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3998292">
      <w:bodyDiv w:val="1"/>
      <w:marLeft w:val="0"/>
      <w:marRight w:val="0"/>
      <w:marTop w:val="0"/>
      <w:marBottom w:val="0"/>
      <w:divBdr>
        <w:top w:val="none" w:sz="0" w:space="0" w:color="auto"/>
        <w:left w:val="none" w:sz="0" w:space="0" w:color="auto"/>
        <w:bottom w:val="none" w:sz="0" w:space="0" w:color="auto"/>
        <w:right w:val="none" w:sz="0" w:space="0" w:color="auto"/>
      </w:divBdr>
    </w:div>
    <w:div w:id="1713964231">
      <w:bodyDiv w:val="1"/>
      <w:marLeft w:val="0"/>
      <w:marRight w:val="0"/>
      <w:marTop w:val="0"/>
      <w:marBottom w:val="0"/>
      <w:divBdr>
        <w:top w:val="none" w:sz="0" w:space="0" w:color="auto"/>
        <w:left w:val="none" w:sz="0" w:space="0" w:color="auto"/>
        <w:bottom w:val="none" w:sz="0" w:space="0" w:color="auto"/>
        <w:right w:val="none" w:sz="0" w:space="0" w:color="auto"/>
      </w:divBdr>
    </w:div>
    <w:div w:id="199992393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3833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Manikanta Gurram (2323354)</lastModifiedBy>
  <revision>9</revision>
  <lastPrinted>2016-10-24T12:21:00.0000000Z</lastPrinted>
  <dcterms:created xsi:type="dcterms:W3CDTF">2025-03-14T08:02:00.0000000Z</dcterms:created>
  <dcterms:modified xsi:type="dcterms:W3CDTF">2025-03-14T01:11:23.4887757Z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