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7838B2" w14:textId="6628F532" w:rsidR="00C6371F" w:rsidRDefault="00267E01" w:rsidP="00484EC1">
      <w:r>
        <w:rPr>
          <w:noProof/>
          <w:lang w:eastAsia="en-GB"/>
        </w:rPr>
        <w:drawing>
          <wp:inline distT="0" distB="0" distL="0" distR="0" wp14:anchorId="39992D46" wp14:editId="7E6AE6E6">
            <wp:extent cx="2914015" cy="969645"/>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4015" cy="969645"/>
                    </a:xfrm>
                    <a:prstGeom prst="rect">
                      <a:avLst/>
                    </a:prstGeom>
                    <a:noFill/>
                  </pic:spPr>
                </pic:pic>
              </a:graphicData>
            </a:graphic>
          </wp:inline>
        </w:drawing>
      </w:r>
    </w:p>
    <w:p w14:paraId="6323B06C" w14:textId="77777777" w:rsidR="00FD2CFF" w:rsidRDefault="00FD2CFF" w:rsidP="00FD2CFF"/>
    <w:p w14:paraId="6B33FC11" w14:textId="77777777" w:rsidR="00C536A6" w:rsidRPr="00267E01" w:rsidRDefault="00EB1F41" w:rsidP="00EB1F41">
      <w:pPr>
        <w:pStyle w:val="Modcode"/>
        <w:jc w:val="left"/>
        <w:rPr>
          <w:rFonts w:ascii="Arial" w:hAnsi="Arial" w:cs="Arial"/>
        </w:rPr>
      </w:pPr>
      <w:r w:rsidRPr="00267E01">
        <w:rPr>
          <w:rFonts w:ascii="Arial" w:hAnsi="Arial" w:cs="Arial"/>
        </w:rPr>
        <w:t xml:space="preserve">LEVEL </w:t>
      </w:r>
      <w:r w:rsidR="006469A4" w:rsidRPr="00267E01">
        <w:rPr>
          <w:rFonts w:ascii="Arial" w:hAnsi="Arial" w:cs="Arial"/>
        </w:rPr>
        <w:t>6</w:t>
      </w:r>
      <w:r w:rsidRPr="00267E01">
        <w:rPr>
          <w:rFonts w:ascii="Arial" w:hAnsi="Arial" w:cs="Arial"/>
        </w:rPr>
        <w:t xml:space="preserve">       </w:t>
      </w:r>
    </w:p>
    <w:p w14:paraId="445A1A67" w14:textId="77777777" w:rsidR="00EB1F41" w:rsidRPr="00267E01" w:rsidRDefault="00EB1F41" w:rsidP="00EB1F41">
      <w:pPr>
        <w:pStyle w:val="Modcode"/>
        <w:jc w:val="left"/>
        <w:rPr>
          <w:rFonts w:ascii="Arial" w:hAnsi="Arial" w:cs="Arial"/>
        </w:rPr>
      </w:pPr>
      <w:r w:rsidRPr="00267E01">
        <w:rPr>
          <w:rFonts w:ascii="Arial" w:hAnsi="Arial" w:cs="Arial"/>
        </w:rPr>
        <w:t xml:space="preserve">                                                                      </w:t>
      </w:r>
    </w:p>
    <w:p w14:paraId="4FB3AF91" w14:textId="77777777" w:rsidR="00EB1F41" w:rsidRPr="00267E01" w:rsidRDefault="00EB1F41" w:rsidP="00EB1F41">
      <w:pPr>
        <w:pStyle w:val="Modcode"/>
        <w:jc w:val="left"/>
        <w:rPr>
          <w:rFonts w:ascii="Arial" w:hAnsi="Arial" w:cs="Arial"/>
        </w:rPr>
      </w:pPr>
      <w:r w:rsidRPr="00267E01">
        <w:rPr>
          <w:rFonts w:ascii="Arial" w:hAnsi="Arial" w:cs="Arial"/>
        </w:rPr>
        <w:t xml:space="preserve">SEMESTER 1                                                                         </w:t>
      </w:r>
    </w:p>
    <w:p w14:paraId="3B6338D3" w14:textId="77777777" w:rsidR="00C536A6" w:rsidRPr="00267E01" w:rsidRDefault="00C536A6" w:rsidP="00EB1F41">
      <w:pPr>
        <w:pStyle w:val="Modcode"/>
        <w:jc w:val="left"/>
        <w:rPr>
          <w:rFonts w:ascii="Arial" w:hAnsi="Arial" w:cs="Arial"/>
        </w:rPr>
      </w:pPr>
    </w:p>
    <w:p w14:paraId="6887C6C0" w14:textId="77777777" w:rsidR="00C536A6" w:rsidRPr="00267E01" w:rsidRDefault="00C536A6" w:rsidP="00EB1F41">
      <w:pPr>
        <w:pStyle w:val="Modcode"/>
        <w:jc w:val="left"/>
        <w:rPr>
          <w:rFonts w:ascii="Arial" w:hAnsi="Arial" w:cs="Arial"/>
        </w:rPr>
      </w:pPr>
    </w:p>
    <w:p w14:paraId="3BE09442" w14:textId="175074BC" w:rsidR="00EB1F41" w:rsidRPr="00267E01" w:rsidRDefault="00EB1F41" w:rsidP="00EB1F41">
      <w:pPr>
        <w:pStyle w:val="Modcode"/>
        <w:rPr>
          <w:rFonts w:ascii="Arial" w:hAnsi="Arial" w:cs="Arial"/>
        </w:rPr>
      </w:pPr>
      <w:r w:rsidRPr="00267E01">
        <w:rPr>
          <w:rFonts w:ascii="Arial" w:hAnsi="Arial" w:cs="Arial"/>
        </w:rPr>
        <w:t xml:space="preserve">MODULE CODE: </w:t>
      </w:r>
      <w:r w:rsidR="0078731A" w:rsidRPr="0078731A">
        <w:rPr>
          <w:rFonts w:ascii="Arial" w:hAnsi="Arial" w:cs="Arial"/>
        </w:rPr>
        <w:t>BMOE6003</w:t>
      </w:r>
    </w:p>
    <w:p w14:paraId="31A48005" w14:textId="77777777" w:rsidR="00EB1F41" w:rsidRPr="00267E01" w:rsidRDefault="003E50DE" w:rsidP="00EB1F41">
      <w:pPr>
        <w:pStyle w:val="Modname"/>
        <w:rPr>
          <w:rFonts w:ascii="Arial" w:hAnsi="Arial" w:cs="Arial"/>
        </w:rPr>
      </w:pPr>
      <w:r w:rsidRPr="00267E01">
        <w:rPr>
          <w:rFonts w:ascii="Arial" w:hAnsi="Arial" w:cs="Arial"/>
        </w:rPr>
        <w:t>Landscape and Sustainable Recreation</w:t>
      </w:r>
    </w:p>
    <w:p w14:paraId="0ED003B4" w14:textId="77777777" w:rsidR="00C536A6" w:rsidRPr="00267E01" w:rsidRDefault="00EB1F41" w:rsidP="00C536A6">
      <w:pPr>
        <w:pStyle w:val="Time"/>
        <w:rPr>
          <w:rFonts w:ascii="Arial" w:hAnsi="Arial" w:cs="Arial"/>
          <w:szCs w:val="28"/>
        </w:rPr>
      </w:pPr>
      <w:r w:rsidRPr="00267E01">
        <w:rPr>
          <w:rFonts w:ascii="Arial" w:hAnsi="Arial" w:cs="Arial"/>
          <w:szCs w:val="28"/>
        </w:rPr>
        <w:t xml:space="preserve">aSSESSMENT TYPE: </w:t>
      </w:r>
      <w:r w:rsidR="00BA5716" w:rsidRPr="00267E01">
        <w:rPr>
          <w:rFonts w:ascii="Arial" w:hAnsi="Arial" w:cs="Arial"/>
          <w:szCs w:val="28"/>
        </w:rPr>
        <w:t>assignment</w:t>
      </w:r>
      <w:r w:rsidRPr="00267E01">
        <w:rPr>
          <w:rFonts w:ascii="Arial" w:hAnsi="Arial" w:cs="Arial"/>
          <w:szCs w:val="28"/>
        </w:rPr>
        <w:t xml:space="preserve"> </w:t>
      </w:r>
    </w:p>
    <w:p w14:paraId="5D2AD998" w14:textId="77777777" w:rsidR="00C3093A" w:rsidRPr="00267E01" w:rsidRDefault="00C3093A" w:rsidP="00C3093A">
      <w:pPr>
        <w:pStyle w:val="Answer"/>
        <w:rPr>
          <w:rFonts w:ascii="Arial" w:hAnsi="Arial" w:cs="Arial"/>
          <w:szCs w:val="28"/>
        </w:rPr>
      </w:pPr>
      <w:r w:rsidRPr="00267E01">
        <w:rPr>
          <w:rFonts w:ascii="Arial" w:hAnsi="Arial" w:cs="Arial"/>
          <w:szCs w:val="28"/>
        </w:rPr>
        <w:t>Assessment</w:t>
      </w:r>
      <w:r w:rsidR="00C536A6" w:rsidRPr="00267E01">
        <w:rPr>
          <w:rFonts w:ascii="Arial" w:hAnsi="Arial" w:cs="Arial"/>
          <w:szCs w:val="28"/>
        </w:rPr>
        <w:t>:</w:t>
      </w:r>
      <w:r w:rsidRPr="00267E01">
        <w:rPr>
          <w:rFonts w:ascii="Arial" w:hAnsi="Arial" w:cs="Arial"/>
          <w:szCs w:val="28"/>
        </w:rPr>
        <w:t xml:space="preserve"> </w:t>
      </w:r>
      <w:r w:rsidR="00BA5716" w:rsidRPr="00267E01">
        <w:rPr>
          <w:rFonts w:ascii="Arial" w:hAnsi="Arial" w:cs="Arial"/>
          <w:szCs w:val="28"/>
        </w:rPr>
        <w:t>2</w:t>
      </w:r>
    </w:p>
    <w:p w14:paraId="4FEA87D1" w14:textId="77777777" w:rsidR="00401D59" w:rsidRPr="00267E01" w:rsidRDefault="00401D59" w:rsidP="00401D59">
      <w:pPr>
        <w:pStyle w:val="BodyText"/>
        <w:rPr>
          <w:rFonts w:ascii="Arial" w:hAnsi="Arial" w:cs="Arial"/>
          <w:b/>
        </w:rPr>
      </w:pPr>
    </w:p>
    <w:p w14:paraId="73693078" w14:textId="77777777" w:rsidR="00401D59" w:rsidRPr="00267E01" w:rsidRDefault="00401D59" w:rsidP="00401D59">
      <w:pPr>
        <w:pStyle w:val="BodyText"/>
        <w:rPr>
          <w:rFonts w:ascii="Arial" w:hAnsi="Arial" w:cs="Arial"/>
          <w:b/>
          <w:sz w:val="28"/>
          <w:szCs w:val="28"/>
          <w:u w:val="single"/>
        </w:rPr>
      </w:pPr>
      <w:r w:rsidRPr="00267E01">
        <w:rPr>
          <w:rFonts w:ascii="Arial" w:hAnsi="Arial" w:cs="Arial"/>
          <w:b/>
          <w:sz w:val="28"/>
          <w:szCs w:val="28"/>
        </w:rPr>
        <w:t xml:space="preserve">COMPONENT WEIGHTING: </w:t>
      </w:r>
      <w:r w:rsidR="003E50DE" w:rsidRPr="00267E01">
        <w:rPr>
          <w:rFonts w:ascii="Arial" w:hAnsi="Arial" w:cs="Arial"/>
          <w:b/>
          <w:sz w:val="28"/>
          <w:szCs w:val="28"/>
        </w:rPr>
        <w:t>50</w:t>
      </w:r>
      <w:r w:rsidRPr="00267E01">
        <w:rPr>
          <w:rFonts w:ascii="Arial" w:hAnsi="Arial" w:cs="Arial"/>
          <w:b/>
          <w:sz w:val="28"/>
          <w:szCs w:val="28"/>
        </w:rPr>
        <w:t>%</w:t>
      </w:r>
    </w:p>
    <w:p w14:paraId="257559BE" w14:textId="77777777" w:rsidR="00C536A6" w:rsidRPr="00267E01" w:rsidRDefault="00C536A6" w:rsidP="00C536A6">
      <w:pPr>
        <w:pStyle w:val="BodyText"/>
        <w:rPr>
          <w:rFonts w:ascii="Arial" w:hAnsi="Arial" w:cs="Arial"/>
          <w:b/>
        </w:rPr>
      </w:pPr>
    </w:p>
    <w:p w14:paraId="2200821A" w14:textId="0290E52A" w:rsidR="00C536A6" w:rsidRPr="00267E01" w:rsidRDefault="00EB1F41" w:rsidP="00EB1F41">
      <w:pPr>
        <w:pStyle w:val="BodyText"/>
        <w:rPr>
          <w:rFonts w:ascii="Arial" w:hAnsi="Arial" w:cs="Arial"/>
          <w:b/>
          <w:sz w:val="28"/>
          <w:szCs w:val="28"/>
          <w:u w:val="single"/>
        </w:rPr>
      </w:pPr>
      <w:r w:rsidRPr="00267E01">
        <w:rPr>
          <w:rFonts w:ascii="Arial" w:hAnsi="Arial" w:cs="Arial"/>
          <w:b/>
          <w:sz w:val="28"/>
          <w:szCs w:val="28"/>
        </w:rPr>
        <w:t xml:space="preserve">WORD COUNT: </w:t>
      </w:r>
      <w:r w:rsidR="003E50DE" w:rsidRPr="00267E01">
        <w:rPr>
          <w:rFonts w:ascii="Arial" w:hAnsi="Arial" w:cs="Arial"/>
          <w:b/>
          <w:sz w:val="28"/>
          <w:szCs w:val="28"/>
        </w:rPr>
        <w:t>2</w:t>
      </w:r>
      <w:r w:rsidR="00940B2F">
        <w:rPr>
          <w:rFonts w:ascii="Arial" w:hAnsi="Arial" w:cs="Arial"/>
          <w:b/>
          <w:sz w:val="28"/>
          <w:szCs w:val="28"/>
        </w:rPr>
        <w:t>,</w:t>
      </w:r>
      <w:r w:rsidR="003E50DE" w:rsidRPr="00267E01">
        <w:rPr>
          <w:rFonts w:ascii="Arial" w:hAnsi="Arial" w:cs="Arial"/>
          <w:b/>
          <w:sz w:val="28"/>
          <w:szCs w:val="28"/>
        </w:rPr>
        <w:t>500</w:t>
      </w:r>
      <w:r w:rsidR="00940B2F">
        <w:rPr>
          <w:rFonts w:ascii="Arial" w:hAnsi="Arial" w:cs="Arial"/>
          <w:b/>
          <w:sz w:val="28"/>
          <w:szCs w:val="28"/>
        </w:rPr>
        <w:t xml:space="preserve"> </w:t>
      </w:r>
      <w:r w:rsidRPr="00267E01">
        <w:rPr>
          <w:rFonts w:ascii="Arial" w:hAnsi="Arial" w:cs="Arial"/>
          <w:b/>
          <w:sz w:val="28"/>
          <w:szCs w:val="28"/>
        </w:rPr>
        <w:t>WORDS</w:t>
      </w:r>
      <w:r w:rsidRPr="00267E01">
        <w:rPr>
          <w:rFonts w:ascii="Arial" w:hAnsi="Arial" w:cs="Arial"/>
          <w:b/>
          <w:sz w:val="28"/>
          <w:szCs w:val="28"/>
          <w:u w:val="single"/>
        </w:rPr>
        <w:t xml:space="preserve"> </w:t>
      </w:r>
    </w:p>
    <w:p w14:paraId="088BDC24" w14:textId="77777777" w:rsidR="00C536A6" w:rsidRPr="00267E01" w:rsidRDefault="00C536A6" w:rsidP="00EB1F41">
      <w:pPr>
        <w:pStyle w:val="BodyText"/>
        <w:rPr>
          <w:rFonts w:ascii="Arial" w:hAnsi="Arial" w:cs="Arial"/>
          <w:b/>
          <w:sz w:val="28"/>
          <w:szCs w:val="28"/>
          <w:u w:val="single"/>
        </w:rPr>
      </w:pPr>
    </w:p>
    <w:p w14:paraId="7889097F" w14:textId="233DCDBD" w:rsidR="00A02860" w:rsidRPr="00267E01" w:rsidRDefault="00A02860" w:rsidP="00EB1F41">
      <w:pPr>
        <w:pStyle w:val="BodyText"/>
        <w:rPr>
          <w:rFonts w:ascii="Arial" w:hAnsi="Arial" w:cs="Arial"/>
          <w:sz w:val="28"/>
          <w:szCs w:val="28"/>
          <w:u w:val="single"/>
        </w:rPr>
      </w:pPr>
      <w:r w:rsidRPr="00267E01">
        <w:rPr>
          <w:rFonts w:ascii="Arial" w:hAnsi="Arial" w:cs="Arial"/>
          <w:b/>
          <w:sz w:val="28"/>
          <w:szCs w:val="28"/>
        </w:rPr>
        <w:t>MODULE TUTOR:</w:t>
      </w:r>
      <w:r w:rsidRPr="00267E01">
        <w:rPr>
          <w:rFonts w:ascii="Arial" w:hAnsi="Arial" w:cs="Arial"/>
          <w:sz w:val="28"/>
          <w:szCs w:val="28"/>
        </w:rPr>
        <w:t xml:space="preserve"> </w:t>
      </w:r>
      <w:r w:rsidR="00940B2F">
        <w:rPr>
          <w:rFonts w:ascii="Arial" w:hAnsi="Arial" w:cs="Arial"/>
          <w:sz w:val="28"/>
          <w:szCs w:val="28"/>
        </w:rPr>
        <w:t>Anthony Burns</w:t>
      </w:r>
      <w:r w:rsidRPr="00267E01">
        <w:rPr>
          <w:rFonts w:ascii="Arial" w:hAnsi="Arial" w:cs="Arial"/>
          <w:sz w:val="28"/>
          <w:szCs w:val="28"/>
          <w:u w:val="single"/>
        </w:rPr>
        <w:t xml:space="preserve"> </w:t>
      </w:r>
    </w:p>
    <w:p w14:paraId="3C3E44B9" w14:textId="77777777" w:rsidR="00C3093A" w:rsidRPr="00267E01" w:rsidRDefault="00C3093A" w:rsidP="00EB1F41">
      <w:pPr>
        <w:pStyle w:val="BodyText"/>
        <w:rPr>
          <w:rFonts w:ascii="Arial" w:hAnsi="Arial" w:cs="Arial"/>
          <w:sz w:val="28"/>
          <w:szCs w:val="28"/>
          <w:u w:val="single"/>
        </w:rPr>
      </w:pPr>
    </w:p>
    <w:p w14:paraId="3BDF4326" w14:textId="77777777" w:rsidR="00BA5716" w:rsidRPr="00267E01" w:rsidRDefault="00BA5716" w:rsidP="00EB1F41">
      <w:pPr>
        <w:pStyle w:val="BodyText"/>
        <w:rPr>
          <w:rFonts w:ascii="Arial" w:hAnsi="Arial" w:cs="Arial"/>
          <w:sz w:val="28"/>
          <w:szCs w:val="28"/>
          <w:u w:val="single"/>
        </w:rPr>
      </w:pPr>
      <w:r w:rsidRPr="00267E01">
        <w:rPr>
          <w:rFonts w:ascii="Arial" w:hAnsi="Arial" w:cs="Arial"/>
          <w:sz w:val="28"/>
          <w:szCs w:val="28"/>
          <w:u w:val="single"/>
        </w:rPr>
        <w:t>Reflective Fieldwork Journal</w:t>
      </w:r>
    </w:p>
    <w:p w14:paraId="7F1FEFC1" w14:textId="44594396" w:rsidR="00BA5716" w:rsidRPr="00267E01" w:rsidRDefault="00086449" w:rsidP="00BA5716">
      <w:pPr>
        <w:rPr>
          <w:rFonts w:ascii="Arial" w:eastAsia="Times New Roman" w:hAnsi="Arial" w:cs="Arial"/>
          <w:sz w:val="28"/>
          <w:szCs w:val="28"/>
          <w:lang w:eastAsia="en-GB"/>
        </w:rPr>
      </w:pPr>
      <w:r>
        <w:rPr>
          <w:rFonts w:ascii="Arial" w:eastAsia="Times New Roman" w:hAnsi="Arial" w:cs="Arial"/>
          <w:sz w:val="28"/>
          <w:szCs w:val="28"/>
          <w:lang w:eastAsia="en-GB"/>
        </w:rPr>
        <w:t>As part of this</w:t>
      </w:r>
      <w:r w:rsidR="00BA5716" w:rsidRPr="00267E01">
        <w:rPr>
          <w:rFonts w:ascii="Arial" w:eastAsia="Times New Roman" w:hAnsi="Arial" w:cs="Arial"/>
          <w:sz w:val="28"/>
          <w:szCs w:val="28"/>
          <w:lang w:eastAsia="en-GB"/>
        </w:rPr>
        <w:t xml:space="preserve"> module </w:t>
      </w:r>
      <w:r>
        <w:rPr>
          <w:rFonts w:ascii="Arial" w:eastAsia="Times New Roman" w:hAnsi="Arial" w:cs="Arial"/>
          <w:sz w:val="28"/>
          <w:szCs w:val="28"/>
          <w:lang w:eastAsia="en-GB"/>
        </w:rPr>
        <w:t xml:space="preserve">there will be </w:t>
      </w:r>
      <w:proofErr w:type="gramStart"/>
      <w:r>
        <w:rPr>
          <w:rFonts w:ascii="Arial" w:eastAsia="Times New Roman" w:hAnsi="Arial" w:cs="Arial"/>
          <w:sz w:val="28"/>
          <w:szCs w:val="28"/>
          <w:lang w:eastAsia="en-GB"/>
        </w:rPr>
        <w:t xml:space="preserve">a </w:t>
      </w:r>
      <w:r w:rsidR="00BA5716" w:rsidRPr="00267E01">
        <w:rPr>
          <w:rFonts w:ascii="Arial" w:eastAsia="Times New Roman" w:hAnsi="Arial" w:cs="Arial"/>
          <w:sz w:val="28"/>
          <w:szCs w:val="28"/>
          <w:lang w:eastAsia="en-GB"/>
        </w:rPr>
        <w:t>number of</w:t>
      </w:r>
      <w:proofErr w:type="gramEnd"/>
      <w:r w:rsidR="00BA5716" w:rsidRPr="00267E01">
        <w:rPr>
          <w:rFonts w:ascii="Arial" w:eastAsia="Times New Roman" w:hAnsi="Arial" w:cs="Arial"/>
          <w:sz w:val="28"/>
          <w:szCs w:val="28"/>
          <w:lang w:eastAsia="en-GB"/>
        </w:rPr>
        <w:t xml:space="preserve"> </w:t>
      </w:r>
      <w:r w:rsidR="00BD50BF">
        <w:rPr>
          <w:rFonts w:ascii="Arial" w:eastAsia="Times New Roman" w:hAnsi="Arial" w:cs="Arial"/>
          <w:sz w:val="28"/>
          <w:szCs w:val="28"/>
          <w:lang w:eastAsia="en-GB"/>
        </w:rPr>
        <w:t xml:space="preserve">virtual/physical </w:t>
      </w:r>
      <w:r w:rsidR="00BA5716" w:rsidRPr="00267E01">
        <w:rPr>
          <w:rFonts w:ascii="Arial" w:eastAsia="Times New Roman" w:hAnsi="Arial" w:cs="Arial"/>
          <w:sz w:val="28"/>
          <w:szCs w:val="28"/>
          <w:lang w:eastAsia="en-GB"/>
        </w:rPr>
        <w:t>site</w:t>
      </w:r>
      <w:r>
        <w:rPr>
          <w:rFonts w:ascii="Arial" w:eastAsia="Times New Roman" w:hAnsi="Arial" w:cs="Arial"/>
          <w:sz w:val="28"/>
          <w:szCs w:val="28"/>
          <w:lang w:eastAsia="en-GB"/>
        </w:rPr>
        <w:t xml:space="preserve"> visits</w:t>
      </w:r>
      <w:r w:rsidR="00BA5716" w:rsidRPr="00267E01">
        <w:rPr>
          <w:rFonts w:ascii="Arial" w:eastAsia="Times New Roman" w:hAnsi="Arial" w:cs="Arial"/>
          <w:sz w:val="28"/>
          <w:szCs w:val="28"/>
          <w:lang w:eastAsia="en-GB"/>
        </w:rPr>
        <w:t xml:space="preserve"> </w:t>
      </w:r>
      <w:r>
        <w:rPr>
          <w:rFonts w:ascii="Arial" w:eastAsia="Times New Roman" w:hAnsi="Arial" w:cs="Arial"/>
          <w:sz w:val="28"/>
          <w:szCs w:val="28"/>
          <w:lang w:eastAsia="en-GB"/>
        </w:rPr>
        <w:t>as</w:t>
      </w:r>
      <w:r w:rsidR="00BA5716" w:rsidRPr="00267E01">
        <w:rPr>
          <w:rFonts w:ascii="Arial" w:eastAsia="Times New Roman" w:hAnsi="Arial" w:cs="Arial"/>
          <w:sz w:val="28"/>
          <w:szCs w:val="28"/>
          <w:lang w:eastAsia="en-GB"/>
        </w:rPr>
        <w:t xml:space="preserve"> fieldwork.  A</w:t>
      </w:r>
      <w:r>
        <w:rPr>
          <w:rFonts w:ascii="Arial" w:eastAsia="Times New Roman" w:hAnsi="Arial" w:cs="Arial"/>
          <w:sz w:val="28"/>
          <w:szCs w:val="28"/>
          <w:lang w:eastAsia="en-GB"/>
        </w:rPr>
        <w:t xml:space="preserve">s you visit </w:t>
      </w:r>
      <w:r w:rsidR="00BA5716" w:rsidRPr="00267E01">
        <w:rPr>
          <w:rFonts w:ascii="Arial" w:eastAsia="Times New Roman" w:hAnsi="Arial" w:cs="Arial"/>
          <w:sz w:val="28"/>
          <w:szCs w:val="28"/>
          <w:lang w:eastAsia="en-GB"/>
        </w:rPr>
        <w:t>each site you</w:t>
      </w:r>
      <w:r>
        <w:rPr>
          <w:rFonts w:ascii="Arial" w:eastAsia="Times New Roman" w:hAnsi="Arial" w:cs="Arial"/>
          <w:sz w:val="28"/>
          <w:szCs w:val="28"/>
          <w:lang w:eastAsia="en-GB"/>
        </w:rPr>
        <w:t xml:space="preserve"> will need to</w:t>
      </w:r>
      <w:r w:rsidR="00BA5716" w:rsidRPr="00267E01">
        <w:rPr>
          <w:rFonts w:ascii="Arial" w:eastAsia="Times New Roman" w:hAnsi="Arial" w:cs="Arial"/>
          <w:sz w:val="28"/>
          <w:szCs w:val="28"/>
          <w:lang w:eastAsia="en-GB"/>
        </w:rPr>
        <w:t xml:space="preserve"> keep detailed notes relating to the following issues:</w:t>
      </w:r>
    </w:p>
    <w:p w14:paraId="073DAEFC" w14:textId="77777777" w:rsidR="00BA5716" w:rsidRPr="00267E01" w:rsidRDefault="00BA5716" w:rsidP="00BA5716">
      <w:pPr>
        <w:rPr>
          <w:rFonts w:ascii="Arial" w:eastAsia="Times New Roman" w:hAnsi="Arial" w:cs="Arial"/>
          <w:sz w:val="28"/>
          <w:szCs w:val="28"/>
          <w:lang w:eastAsia="en-GB"/>
        </w:rPr>
      </w:pPr>
    </w:p>
    <w:p w14:paraId="646EB45D"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Character</w:t>
      </w:r>
    </w:p>
    <w:p w14:paraId="060A442E"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Quality</w:t>
      </w:r>
    </w:p>
    <w:p w14:paraId="52E65DDE"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Designations</w:t>
      </w:r>
    </w:p>
    <w:p w14:paraId="6AAC0096"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Use</w:t>
      </w:r>
    </w:p>
    <w:p w14:paraId="639F6CC2"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Access</w:t>
      </w:r>
    </w:p>
    <w:p w14:paraId="761C2863"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Future Potential</w:t>
      </w:r>
    </w:p>
    <w:p w14:paraId="31465CF8" w14:textId="77777777" w:rsidR="00BA5716" w:rsidRPr="00267E01" w:rsidRDefault="00BA5716" w:rsidP="00BA5716">
      <w:pPr>
        <w:rPr>
          <w:rFonts w:ascii="Arial" w:eastAsia="Times New Roman" w:hAnsi="Arial" w:cs="Arial"/>
          <w:sz w:val="28"/>
          <w:szCs w:val="28"/>
          <w:lang w:eastAsia="en-GB"/>
        </w:rPr>
      </w:pPr>
    </w:p>
    <w:p w14:paraId="2E4B7D42" w14:textId="34D11CBF" w:rsidR="00FD2CFF" w:rsidRPr="00BD50BF" w:rsidRDefault="00BD50BF" w:rsidP="00BA5716">
      <w:pPr>
        <w:rPr>
          <w:rFonts w:ascii="Arial" w:eastAsia="Times New Roman" w:hAnsi="Arial" w:cs="Arial"/>
          <w:sz w:val="28"/>
          <w:szCs w:val="28"/>
          <w:lang w:eastAsia="en-GB"/>
        </w:rPr>
      </w:pPr>
      <w:r>
        <w:rPr>
          <w:rFonts w:ascii="Arial" w:eastAsia="Times New Roman" w:hAnsi="Arial" w:cs="Arial"/>
          <w:sz w:val="28"/>
          <w:szCs w:val="28"/>
          <w:lang w:eastAsia="en-GB"/>
        </w:rPr>
        <w:t xml:space="preserve">You should choose two sites of your choice from those visited (whether virtual or physical) and the notes you took </w:t>
      </w:r>
      <w:r w:rsidR="00BA5716" w:rsidRPr="00267E01">
        <w:rPr>
          <w:rFonts w:ascii="Arial" w:eastAsia="Times New Roman" w:hAnsi="Arial" w:cs="Arial"/>
          <w:sz w:val="28"/>
          <w:szCs w:val="28"/>
          <w:lang w:eastAsia="en-GB"/>
        </w:rPr>
        <w:t xml:space="preserve">should subsequently </w:t>
      </w:r>
      <w:r w:rsidR="00086449">
        <w:rPr>
          <w:rFonts w:ascii="Arial" w:eastAsia="Times New Roman" w:hAnsi="Arial" w:cs="Arial"/>
          <w:sz w:val="28"/>
          <w:szCs w:val="28"/>
          <w:lang w:eastAsia="en-GB"/>
        </w:rPr>
        <w:t xml:space="preserve">form the basis of </w:t>
      </w:r>
      <w:r w:rsidR="00BA5716" w:rsidRPr="00267E01">
        <w:rPr>
          <w:rFonts w:ascii="Arial" w:eastAsia="Times New Roman" w:hAnsi="Arial" w:cs="Arial"/>
          <w:sz w:val="28"/>
          <w:szCs w:val="28"/>
          <w:lang w:eastAsia="en-GB"/>
        </w:rPr>
        <w:t xml:space="preserve">a reflective and critical account of the landscape at each </w:t>
      </w:r>
      <w:r w:rsidR="00BA5716" w:rsidRPr="00267E01">
        <w:rPr>
          <w:rFonts w:ascii="Arial" w:eastAsia="Times New Roman" w:hAnsi="Arial" w:cs="Arial"/>
          <w:sz w:val="28"/>
          <w:szCs w:val="28"/>
          <w:lang w:eastAsia="en-GB"/>
        </w:rPr>
        <w:lastRenderedPageBreak/>
        <w:t>location,</w:t>
      </w:r>
      <w:r w:rsidR="00086449">
        <w:rPr>
          <w:rFonts w:ascii="Arial" w:eastAsia="Times New Roman" w:hAnsi="Arial" w:cs="Arial"/>
          <w:sz w:val="28"/>
          <w:szCs w:val="28"/>
          <w:lang w:eastAsia="en-GB"/>
        </w:rPr>
        <w:t xml:space="preserve"> including</w:t>
      </w:r>
      <w:r w:rsidR="00BA5716" w:rsidRPr="00267E01">
        <w:rPr>
          <w:rFonts w:ascii="Arial" w:eastAsia="Times New Roman" w:hAnsi="Arial" w:cs="Arial"/>
          <w:sz w:val="28"/>
          <w:szCs w:val="28"/>
          <w:lang w:eastAsia="en-GB"/>
        </w:rPr>
        <w:t xml:space="preserve"> relevant academic and policy related literature a</w:t>
      </w:r>
      <w:r w:rsidR="00086449">
        <w:rPr>
          <w:rFonts w:ascii="Arial" w:eastAsia="Times New Roman" w:hAnsi="Arial" w:cs="Arial"/>
          <w:sz w:val="28"/>
          <w:szCs w:val="28"/>
          <w:lang w:eastAsia="en-GB"/>
        </w:rPr>
        <w:t>lso</w:t>
      </w:r>
      <w:r w:rsidR="00BA5716" w:rsidRPr="00267E01">
        <w:rPr>
          <w:rFonts w:ascii="Arial" w:eastAsia="Times New Roman" w:hAnsi="Arial" w:cs="Arial"/>
          <w:sz w:val="28"/>
          <w:szCs w:val="28"/>
          <w:lang w:eastAsia="en-GB"/>
        </w:rPr>
        <w:t xml:space="preserve"> provid</w:t>
      </w:r>
      <w:r w:rsidR="00086449">
        <w:rPr>
          <w:rFonts w:ascii="Arial" w:eastAsia="Times New Roman" w:hAnsi="Arial" w:cs="Arial"/>
          <w:sz w:val="28"/>
          <w:szCs w:val="28"/>
          <w:lang w:eastAsia="en-GB"/>
        </w:rPr>
        <w:t>ing</w:t>
      </w:r>
      <w:r w:rsidR="00BA5716" w:rsidRPr="00267E01">
        <w:rPr>
          <w:rFonts w:ascii="Arial" w:eastAsia="Times New Roman" w:hAnsi="Arial" w:cs="Arial"/>
          <w:sz w:val="28"/>
          <w:szCs w:val="28"/>
          <w:lang w:eastAsia="en-GB"/>
        </w:rPr>
        <w:t xml:space="preserve"> suggestions </w:t>
      </w:r>
      <w:r w:rsidR="00086449">
        <w:rPr>
          <w:rFonts w:ascii="Arial" w:eastAsia="Times New Roman" w:hAnsi="Arial" w:cs="Arial"/>
          <w:sz w:val="28"/>
          <w:szCs w:val="28"/>
          <w:lang w:eastAsia="en-GB"/>
        </w:rPr>
        <w:t xml:space="preserve">for </w:t>
      </w:r>
      <w:r w:rsidR="00BA5716" w:rsidRPr="00267E01">
        <w:rPr>
          <w:rFonts w:ascii="Arial" w:eastAsia="Times New Roman" w:hAnsi="Arial" w:cs="Arial"/>
          <w:sz w:val="28"/>
          <w:szCs w:val="28"/>
          <w:lang w:eastAsia="en-GB"/>
        </w:rPr>
        <w:t xml:space="preserve">sustainable approaches to recreational development at </w:t>
      </w:r>
      <w:r w:rsidR="00086449">
        <w:rPr>
          <w:rFonts w:ascii="Arial" w:eastAsia="Times New Roman" w:hAnsi="Arial" w:cs="Arial"/>
          <w:sz w:val="28"/>
          <w:szCs w:val="28"/>
          <w:lang w:eastAsia="en-GB"/>
        </w:rPr>
        <w:t>each</w:t>
      </w:r>
      <w:r w:rsidR="00BA5716" w:rsidRPr="00267E01">
        <w:rPr>
          <w:rFonts w:ascii="Arial" w:eastAsia="Times New Roman" w:hAnsi="Arial" w:cs="Arial"/>
          <w:sz w:val="28"/>
          <w:szCs w:val="28"/>
          <w:lang w:eastAsia="en-GB"/>
        </w:rPr>
        <w:t xml:space="preserve"> site.  Maps, </w:t>
      </w:r>
      <w:proofErr w:type="gramStart"/>
      <w:r w:rsidR="00BA5716" w:rsidRPr="00267E01">
        <w:rPr>
          <w:rFonts w:ascii="Arial" w:eastAsia="Times New Roman" w:hAnsi="Arial" w:cs="Arial"/>
          <w:sz w:val="28"/>
          <w:szCs w:val="28"/>
          <w:lang w:eastAsia="en-GB"/>
        </w:rPr>
        <w:t>sketches</w:t>
      </w:r>
      <w:proofErr w:type="gramEnd"/>
      <w:r w:rsidR="00BA5716" w:rsidRPr="00267E01">
        <w:rPr>
          <w:rFonts w:ascii="Arial" w:eastAsia="Times New Roman" w:hAnsi="Arial" w:cs="Arial"/>
          <w:sz w:val="28"/>
          <w:szCs w:val="28"/>
          <w:lang w:eastAsia="en-GB"/>
        </w:rPr>
        <w:t xml:space="preserve"> and photographic evidence should be used as appropriate.  </w:t>
      </w:r>
    </w:p>
    <w:p w14:paraId="2111113D" w14:textId="77777777" w:rsidR="00BA5716" w:rsidRPr="00267E01" w:rsidRDefault="00BA5716">
      <w:pPr>
        <w:rPr>
          <w:rFonts w:ascii="Arial" w:hAnsi="Arial" w:cs="Arial"/>
          <w:sz w:val="28"/>
          <w:szCs w:val="28"/>
        </w:rPr>
      </w:pPr>
    </w:p>
    <w:p w14:paraId="26CF16D8" w14:textId="77777777" w:rsidR="00BA5716" w:rsidRPr="00267E01" w:rsidRDefault="00BA5716">
      <w:pPr>
        <w:rPr>
          <w:rFonts w:ascii="Arial" w:hAnsi="Arial" w:cs="Arial"/>
          <w:sz w:val="28"/>
          <w:szCs w:val="28"/>
        </w:rPr>
      </w:pPr>
    </w:p>
    <w:p w14:paraId="71AC3375" w14:textId="77777777" w:rsidR="00FD2CFF" w:rsidRPr="00267E01" w:rsidRDefault="00BF3F1C">
      <w:pPr>
        <w:rPr>
          <w:rFonts w:ascii="Arial" w:hAnsi="Arial" w:cs="Arial"/>
          <w:b/>
          <w:sz w:val="28"/>
          <w:szCs w:val="28"/>
        </w:rPr>
      </w:pPr>
      <w:r w:rsidRPr="00267E01">
        <w:rPr>
          <w:rFonts w:ascii="Arial" w:hAnsi="Arial" w:cs="Arial"/>
          <w:b/>
          <w:sz w:val="28"/>
          <w:szCs w:val="28"/>
        </w:rPr>
        <w:t xml:space="preserve">SUBMISSION DETAILS:    </w:t>
      </w:r>
    </w:p>
    <w:p w14:paraId="763F0B48" w14:textId="77777777" w:rsidR="00A12FB0" w:rsidRPr="00267E01" w:rsidRDefault="00A12FB0">
      <w:pPr>
        <w:rPr>
          <w:rFonts w:ascii="Arial" w:hAnsi="Arial" w:cs="Arial"/>
          <w:sz w:val="28"/>
          <w:szCs w:val="28"/>
        </w:rPr>
      </w:pPr>
    </w:p>
    <w:p w14:paraId="7FFAE3E0" w14:textId="5B31CAF1" w:rsidR="0048033A" w:rsidRDefault="0048033A" w:rsidP="0048033A">
      <w:pPr>
        <w:rPr>
          <w:rFonts w:ascii="Arial" w:hAnsi="Arial" w:cs="Arial"/>
          <w:sz w:val="28"/>
          <w:szCs w:val="28"/>
        </w:rPr>
      </w:pPr>
      <w:r>
        <w:rPr>
          <w:rFonts w:ascii="Arial" w:hAnsi="Arial" w:cs="Arial"/>
          <w:sz w:val="28"/>
          <w:szCs w:val="28"/>
        </w:rPr>
        <w:t>Submit by Turnitin on or before</w:t>
      </w:r>
      <w:r w:rsidR="00C7239F">
        <w:rPr>
          <w:rFonts w:ascii="Arial" w:hAnsi="Arial" w:cs="Arial"/>
          <w:sz w:val="28"/>
          <w:szCs w:val="28"/>
        </w:rPr>
        <w:t xml:space="preserve"> </w:t>
      </w:r>
      <w:r w:rsidR="00CE07AB">
        <w:rPr>
          <w:rFonts w:ascii="Arial" w:hAnsi="Arial" w:cs="Arial"/>
          <w:sz w:val="28"/>
          <w:szCs w:val="28"/>
        </w:rPr>
        <w:t>22nd</w:t>
      </w:r>
      <w:r w:rsidR="00AA4C68">
        <w:rPr>
          <w:rFonts w:ascii="Arial" w:hAnsi="Arial" w:cs="Arial"/>
          <w:sz w:val="28"/>
          <w:szCs w:val="28"/>
        </w:rPr>
        <w:t xml:space="preserve"> January Friday </w:t>
      </w:r>
      <w:r>
        <w:rPr>
          <w:rFonts w:ascii="Arial" w:hAnsi="Arial" w:cs="Arial"/>
          <w:sz w:val="28"/>
          <w:szCs w:val="28"/>
        </w:rPr>
        <w:t>202</w:t>
      </w:r>
      <w:r w:rsidR="003C54A4">
        <w:rPr>
          <w:rFonts w:ascii="Arial" w:hAnsi="Arial" w:cs="Arial"/>
          <w:sz w:val="28"/>
          <w:szCs w:val="28"/>
        </w:rPr>
        <w:t>1</w:t>
      </w:r>
    </w:p>
    <w:p w14:paraId="5704FF83" w14:textId="55AF038C" w:rsidR="0048033A" w:rsidRDefault="0048033A" w:rsidP="0048033A">
      <w:pPr>
        <w:rPr>
          <w:rFonts w:ascii="Arial" w:hAnsi="Arial" w:cs="Arial"/>
          <w:sz w:val="28"/>
          <w:szCs w:val="28"/>
        </w:rPr>
      </w:pPr>
      <w:r>
        <w:rPr>
          <w:rFonts w:ascii="Arial" w:hAnsi="Arial" w:cs="Arial"/>
          <w:sz w:val="28"/>
          <w:szCs w:val="28"/>
        </w:rPr>
        <w:t>Feedback to be returned to student: on or before</w:t>
      </w:r>
      <w:r w:rsidR="00CE07AB">
        <w:rPr>
          <w:rFonts w:ascii="Arial" w:hAnsi="Arial" w:cs="Arial"/>
          <w:sz w:val="28"/>
          <w:szCs w:val="28"/>
        </w:rPr>
        <w:t>19</w:t>
      </w:r>
      <w:r w:rsidR="00AA4C68" w:rsidRPr="00AA4C68">
        <w:rPr>
          <w:rFonts w:ascii="Arial" w:hAnsi="Arial" w:cs="Arial"/>
          <w:sz w:val="28"/>
          <w:szCs w:val="28"/>
          <w:vertAlign w:val="superscript"/>
        </w:rPr>
        <w:t>th</w:t>
      </w:r>
      <w:r w:rsidR="00AA4C68">
        <w:rPr>
          <w:rFonts w:ascii="Arial" w:hAnsi="Arial" w:cs="Arial"/>
          <w:sz w:val="28"/>
          <w:szCs w:val="28"/>
        </w:rPr>
        <w:t xml:space="preserve"> February </w:t>
      </w:r>
      <w:r>
        <w:rPr>
          <w:rFonts w:ascii="Arial" w:hAnsi="Arial" w:cs="Arial"/>
          <w:sz w:val="28"/>
          <w:szCs w:val="28"/>
        </w:rPr>
        <w:t>202</w:t>
      </w:r>
      <w:r w:rsidR="003C54A4">
        <w:rPr>
          <w:rFonts w:ascii="Arial" w:hAnsi="Arial" w:cs="Arial"/>
          <w:sz w:val="28"/>
          <w:szCs w:val="28"/>
        </w:rPr>
        <w:t>1</w:t>
      </w:r>
    </w:p>
    <w:p w14:paraId="39799B75" w14:textId="77777777" w:rsidR="00004CE4" w:rsidRPr="00267E01" w:rsidRDefault="00004CE4">
      <w:pPr>
        <w:rPr>
          <w:rFonts w:ascii="Arial" w:hAnsi="Arial" w:cs="Arial"/>
          <w:sz w:val="28"/>
          <w:szCs w:val="28"/>
        </w:rPr>
      </w:pPr>
      <w:r w:rsidRPr="00267E01">
        <w:rPr>
          <w:rFonts w:ascii="Arial" w:hAnsi="Arial" w:cs="Arial"/>
          <w:sz w:val="28"/>
          <w:szCs w:val="28"/>
        </w:rPr>
        <w:br w:type="page"/>
      </w:r>
    </w:p>
    <w:p w14:paraId="094DBA30" w14:textId="77777777" w:rsidR="00317441" w:rsidRDefault="00317441" w:rsidP="00317441">
      <w:r>
        <w:lastRenderedPageBreak/>
        <w:tab/>
      </w:r>
    </w:p>
    <w:p w14:paraId="05EC7F62" w14:textId="77777777" w:rsidR="00D6095A" w:rsidRPr="007A2699" w:rsidRDefault="00D6095A" w:rsidP="00D6095A">
      <w:pPr>
        <w:pStyle w:val="Title"/>
      </w:pPr>
      <w:r w:rsidRPr="007A2699">
        <w:t>School of Sport, Health &amp; Outdoor Education</w:t>
      </w:r>
    </w:p>
    <w:p w14:paraId="5CDF9210" w14:textId="77777777" w:rsidR="00D6095A" w:rsidRPr="00DB29C9" w:rsidRDefault="00D6095A" w:rsidP="00D6095A">
      <w:pPr>
        <w:rPr>
          <w:b/>
          <w:bCs/>
          <w:sz w:val="16"/>
          <w:szCs w:val="16"/>
        </w:rPr>
      </w:pPr>
    </w:p>
    <w:p w14:paraId="07F36A40" w14:textId="77777777" w:rsidR="00D6095A" w:rsidRPr="007A2699" w:rsidRDefault="00D6095A" w:rsidP="00D6095A">
      <w:pPr>
        <w:pStyle w:val="Subtitle"/>
      </w:pPr>
      <w:r>
        <w:t>Assessment Feedback Sheet</w:t>
      </w:r>
    </w:p>
    <w:p w14:paraId="203FC516" w14:textId="77777777" w:rsidR="00D6095A" w:rsidRPr="00DB29C9" w:rsidRDefault="00D6095A" w:rsidP="00D6095A">
      <w:pPr>
        <w:pStyle w:val="Subtitle"/>
        <w:rPr>
          <w:sz w:val="16"/>
          <w:szCs w:val="16"/>
        </w:rPr>
      </w:pPr>
    </w:p>
    <w:p w14:paraId="49789A6F" w14:textId="6DF03A0D"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8D54D6">
        <w:rPr>
          <w:b/>
          <w:bCs/>
          <w:sz w:val="24"/>
          <w:szCs w:val="24"/>
          <w:u w:val="none"/>
        </w:rPr>
        <w:t xml:space="preserve"> 1802463/Mackenzie Davies</w:t>
      </w:r>
    </w:p>
    <w:p w14:paraId="18601B2C" w14:textId="0F56D4F3" w:rsidR="008D54D6"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D54D6">
        <w:rPr>
          <w:b/>
          <w:bCs/>
          <w:sz w:val="24"/>
          <w:szCs w:val="24"/>
          <w:u w:val="none"/>
        </w:rPr>
        <w:t xml:space="preserve"> Landscape and sustainable recreation </w:t>
      </w:r>
    </w:p>
    <w:p w14:paraId="7443968C" w14:textId="15DDB92E"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D54D6">
        <w:rPr>
          <w:b/>
          <w:bCs/>
          <w:sz w:val="24"/>
          <w:szCs w:val="24"/>
          <w:u w:val="none"/>
        </w:rPr>
        <w:t>BMOE6003</w:t>
      </w:r>
    </w:p>
    <w:p w14:paraId="5FF378E9" w14:textId="77777777" w:rsidR="00D6095A" w:rsidRDefault="00D6095A" w:rsidP="00D6095A">
      <w:pPr>
        <w:pStyle w:val="Subtitle"/>
        <w:jc w:val="left"/>
        <w:rPr>
          <w:b/>
          <w:bCs/>
          <w:sz w:val="24"/>
          <w:szCs w:val="24"/>
          <w:u w:val="none"/>
        </w:rPr>
      </w:pPr>
    </w:p>
    <w:p w14:paraId="1A726CD2"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5C60E265" w14:textId="77777777" w:rsidTr="00A217CF">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2C57687" w14:textId="77777777" w:rsidR="00D6095A" w:rsidRPr="00313008" w:rsidRDefault="00D6095A" w:rsidP="00A217CF">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4839D68"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DA363B"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D5F1A5F" w14:textId="6AF9E5A2" w:rsidR="00D6095A" w:rsidRPr="00313008" w:rsidRDefault="003D02D1" w:rsidP="00A217CF">
            <w:pPr>
              <w:pStyle w:val="Subtitle"/>
              <w:rPr>
                <w:b/>
                <w:bCs/>
                <w:sz w:val="24"/>
                <w:szCs w:val="24"/>
                <w:u w:val="none"/>
              </w:rPr>
            </w:pPr>
            <w:r>
              <w:rPr>
                <w:b/>
                <w:bCs/>
                <w:sz w:val="24"/>
                <w:szCs w:val="24"/>
                <w:u w:val="none"/>
              </w:rPr>
              <w:t>I consider the layout of my assignment to be the best aspect of my work.</w:t>
            </w:r>
          </w:p>
        </w:tc>
      </w:tr>
      <w:tr w:rsidR="00D6095A" w:rsidRPr="00313008" w14:paraId="78373E55"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83A7207"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3548D0" w14:textId="406FC318" w:rsidR="00D6095A" w:rsidRPr="00313008" w:rsidRDefault="003D02D1" w:rsidP="00A217CF">
            <w:pPr>
              <w:pStyle w:val="Subtitle"/>
              <w:rPr>
                <w:b/>
                <w:bCs/>
                <w:sz w:val="24"/>
                <w:szCs w:val="24"/>
                <w:u w:val="none"/>
              </w:rPr>
            </w:pPr>
            <w:r>
              <w:rPr>
                <w:b/>
                <w:bCs/>
                <w:sz w:val="24"/>
                <w:szCs w:val="24"/>
                <w:u w:val="none"/>
              </w:rPr>
              <w:t xml:space="preserve">Using more academic materials in my work could have improved the standard of this assignment. </w:t>
            </w:r>
          </w:p>
        </w:tc>
      </w:tr>
      <w:tr w:rsidR="00D6095A" w:rsidRPr="00313008" w14:paraId="73FD6482"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A5F3CDC"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2AEB909" w14:textId="061C005C" w:rsidR="00D6095A" w:rsidRPr="00313008" w:rsidRDefault="003D02D1" w:rsidP="00A217CF">
            <w:pPr>
              <w:pStyle w:val="Subtitle"/>
              <w:rPr>
                <w:b/>
                <w:bCs/>
                <w:sz w:val="24"/>
                <w:szCs w:val="24"/>
                <w:u w:val="none"/>
              </w:rPr>
            </w:pPr>
            <w:r>
              <w:rPr>
                <w:b/>
                <w:bCs/>
                <w:sz w:val="24"/>
                <w:szCs w:val="24"/>
                <w:u w:val="none"/>
              </w:rPr>
              <w:t xml:space="preserve">I have found a small connection between the two locations I chosen which I found interesting. </w:t>
            </w:r>
          </w:p>
        </w:tc>
      </w:tr>
      <w:tr w:rsidR="00D6095A" w:rsidRPr="00313008" w14:paraId="2ABB480C" w14:textId="77777777" w:rsidTr="00A217CF">
        <w:trPr>
          <w:cantSplit/>
        </w:trPr>
        <w:tc>
          <w:tcPr>
            <w:tcW w:w="2305" w:type="dxa"/>
            <w:vMerge w:val="restart"/>
            <w:tcBorders>
              <w:top w:val="single" w:sz="4" w:space="0" w:color="auto"/>
              <w:left w:val="thinThickLargeGap" w:sz="24" w:space="0" w:color="auto"/>
              <w:bottom w:val="single" w:sz="6" w:space="0" w:color="auto"/>
            </w:tcBorders>
          </w:tcPr>
          <w:p w14:paraId="5B05D20D" w14:textId="77777777" w:rsidR="00D6095A" w:rsidRPr="00313008" w:rsidRDefault="00D6095A" w:rsidP="00A217CF">
            <w:pPr>
              <w:pStyle w:val="Subtitle"/>
              <w:jc w:val="left"/>
              <w:rPr>
                <w:b/>
                <w:bCs/>
                <w:sz w:val="24"/>
                <w:szCs w:val="24"/>
                <w:u w:val="none"/>
              </w:rPr>
            </w:pPr>
          </w:p>
          <w:p w14:paraId="09581C43" w14:textId="77777777" w:rsidR="00D6095A" w:rsidRPr="009574BA" w:rsidRDefault="00D6095A" w:rsidP="00A217CF">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440DA29" w14:textId="77777777" w:rsidR="00D6095A" w:rsidRPr="00313008" w:rsidRDefault="00D6095A" w:rsidP="00A217CF">
            <w:pPr>
              <w:ind w:left="113" w:right="113"/>
              <w:rPr>
                <w:sz w:val="16"/>
                <w:szCs w:val="16"/>
              </w:rPr>
            </w:pPr>
            <w:r w:rsidRPr="00313008">
              <w:rPr>
                <w:sz w:val="16"/>
                <w:szCs w:val="16"/>
              </w:rPr>
              <w:t>Learning</w:t>
            </w:r>
          </w:p>
          <w:p w14:paraId="16FE03A1" w14:textId="77777777" w:rsidR="00D6095A" w:rsidRPr="00313008" w:rsidRDefault="00D6095A" w:rsidP="00A217CF">
            <w:pPr>
              <w:ind w:left="113" w:right="113"/>
              <w:rPr>
                <w:sz w:val="16"/>
                <w:szCs w:val="16"/>
              </w:rPr>
            </w:pPr>
            <w:r w:rsidRPr="00313008">
              <w:rPr>
                <w:sz w:val="16"/>
                <w:szCs w:val="16"/>
              </w:rPr>
              <w:t>Outcomes</w:t>
            </w:r>
          </w:p>
          <w:p w14:paraId="29DDFBD3" w14:textId="77777777" w:rsidR="00D6095A" w:rsidRPr="00313008" w:rsidRDefault="00D6095A" w:rsidP="00A217CF">
            <w:pPr>
              <w:ind w:left="113" w:right="113"/>
              <w:rPr>
                <w:sz w:val="16"/>
                <w:szCs w:val="16"/>
              </w:rPr>
            </w:pPr>
          </w:p>
          <w:p w14:paraId="44129A4E" w14:textId="77777777" w:rsidR="00D6095A" w:rsidRPr="00313008" w:rsidRDefault="00D6095A" w:rsidP="00A217CF">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8B67536" w14:textId="77777777" w:rsidR="00D6095A" w:rsidRPr="00313008" w:rsidRDefault="00D6095A" w:rsidP="00A217CF">
            <w:pPr>
              <w:pStyle w:val="Subtitle"/>
              <w:rPr>
                <w:b/>
                <w:bCs/>
                <w:sz w:val="24"/>
                <w:szCs w:val="24"/>
                <w:u w:val="none"/>
              </w:rPr>
            </w:pPr>
            <w:r w:rsidRPr="00313008">
              <w:rPr>
                <w:b/>
                <w:bCs/>
                <w:sz w:val="24"/>
                <w:szCs w:val="24"/>
                <w:u w:val="none"/>
              </w:rPr>
              <w:t>GRADE</w:t>
            </w:r>
          </w:p>
        </w:tc>
      </w:tr>
      <w:tr w:rsidR="00D6095A" w:rsidRPr="00313008" w14:paraId="528284A4" w14:textId="77777777" w:rsidTr="00A217CF">
        <w:trPr>
          <w:cantSplit/>
        </w:trPr>
        <w:tc>
          <w:tcPr>
            <w:tcW w:w="2305" w:type="dxa"/>
            <w:vMerge/>
            <w:tcBorders>
              <w:top w:val="single" w:sz="6" w:space="0" w:color="auto"/>
              <w:left w:val="thinThickLargeGap" w:sz="24" w:space="0" w:color="auto"/>
              <w:bottom w:val="single" w:sz="6" w:space="0" w:color="auto"/>
            </w:tcBorders>
          </w:tcPr>
          <w:p w14:paraId="6DC7CD5F" w14:textId="77777777" w:rsidR="00D6095A" w:rsidRPr="00313008" w:rsidRDefault="00D6095A" w:rsidP="00A217CF">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1EADA0" w14:textId="77777777" w:rsidR="00D6095A" w:rsidRPr="00313008" w:rsidRDefault="00D6095A" w:rsidP="00A217CF">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4F78D32" w14:textId="77777777" w:rsidR="00D6095A" w:rsidRPr="003E3041" w:rsidRDefault="00D6095A" w:rsidP="00A217CF">
            <w:pPr>
              <w:pStyle w:val="Subtitle"/>
              <w:rPr>
                <w:b/>
                <w:bCs/>
                <w:sz w:val="16"/>
                <w:szCs w:val="16"/>
                <w:u w:val="none"/>
              </w:rPr>
            </w:pPr>
            <w:r>
              <w:rPr>
                <w:b/>
                <w:bCs/>
                <w:sz w:val="16"/>
                <w:szCs w:val="16"/>
                <w:u w:val="none"/>
              </w:rPr>
              <w:t>Poor</w:t>
            </w:r>
          </w:p>
          <w:p w14:paraId="47F0883C" w14:textId="77777777" w:rsidR="00D6095A" w:rsidRPr="003E3041" w:rsidRDefault="00D6095A" w:rsidP="00A217CF">
            <w:pPr>
              <w:pStyle w:val="Subtitle"/>
              <w:rPr>
                <w:b/>
                <w:bCs/>
                <w:sz w:val="16"/>
                <w:szCs w:val="16"/>
                <w:u w:val="none"/>
              </w:rPr>
            </w:pPr>
            <w:r>
              <w:rPr>
                <w:b/>
                <w:bCs/>
                <w:sz w:val="16"/>
                <w:szCs w:val="16"/>
                <w:u w:val="none"/>
              </w:rPr>
              <w:t>&lt; 2</w:t>
            </w:r>
            <w:r w:rsidRPr="003E3041">
              <w:rPr>
                <w:b/>
                <w:bCs/>
                <w:sz w:val="16"/>
                <w:szCs w:val="16"/>
                <w:u w:val="none"/>
              </w:rPr>
              <w:t>0%</w:t>
            </w:r>
          </w:p>
          <w:p w14:paraId="71A7542A" w14:textId="77777777" w:rsidR="00D6095A" w:rsidRPr="003E3041" w:rsidRDefault="00D6095A" w:rsidP="00A217CF">
            <w:pPr>
              <w:pStyle w:val="Subtitle"/>
              <w:rPr>
                <w:sz w:val="16"/>
                <w:szCs w:val="16"/>
                <w:u w:val="none"/>
              </w:rPr>
            </w:pPr>
          </w:p>
        </w:tc>
        <w:tc>
          <w:tcPr>
            <w:tcW w:w="923" w:type="dxa"/>
            <w:tcBorders>
              <w:top w:val="single" w:sz="6" w:space="0" w:color="auto"/>
              <w:left w:val="single" w:sz="6" w:space="0" w:color="auto"/>
              <w:right w:val="single" w:sz="6" w:space="0" w:color="auto"/>
            </w:tcBorders>
          </w:tcPr>
          <w:p w14:paraId="3B54BE74" w14:textId="77777777" w:rsidR="00D6095A" w:rsidRDefault="00D6095A" w:rsidP="00A217CF">
            <w:pPr>
              <w:pStyle w:val="Subtitle"/>
              <w:rPr>
                <w:b/>
                <w:sz w:val="16"/>
                <w:szCs w:val="16"/>
                <w:u w:val="none"/>
              </w:rPr>
            </w:pPr>
            <w:r>
              <w:rPr>
                <w:b/>
                <w:sz w:val="16"/>
                <w:szCs w:val="16"/>
                <w:u w:val="none"/>
              </w:rPr>
              <w:t>Weak</w:t>
            </w:r>
          </w:p>
          <w:p w14:paraId="3D1B30E6" w14:textId="77777777" w:rsidR="00D6095A" w:rsidRPr="003E3041" w:rsidRDefault="00D6095A" w:rsidP="00A217CF">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72FA957" w14:textId="77777777" w:rsidR="00D6095A" w:rsidRPr="003E3041" w:rsidRDefault="00D6095A" w:rsidP="00A217CF">
            <w:pPr>
              <w:pStyle w:val="Subtitle"/>
              <w:rPr>
                <w:b/>
                <w:bCs/>
                <w:sz w:val="16"/>
                <w:szCs w:val="16"/>
                <w:u w:val="none"/>
              </w:rPr>
            </w:pPr>
            <w:r>
              <w:rPr>
                <w:b/>
                <w:bCs/>
                <w:sz w:val="16"/>
                <w:szCs w:val="16"/>
                <w:u w:val="none"/>
              </w:rPr>
              <w:t>Unsatisfactory</w:t>
            </w:r>
          </w:p>
          <w:p w14:paraId="5A805AE0" w14:textId="77777777" w:rsidR="00D6095A" w:rsidRPr="003E3041" w:rsidRDefault="00D6095A" w:rsidP="00A217CF">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92B2F47" w14:textId="77777777" w:rsidR="00D6095A" w:rsidRPr="003E3041" w:rsidRDefault="00D6095A" w:rsidP="00A217CF">
            <w:pPr>
              <w:pStyle w:val="Subtitle"/>
              <w:rPr>
                <w:b/>
                <w:bCs/>
                <w:sz w:val="16"/>
                <w:szCs w:val="16"/>
                <w:u w:val="none"/>
              </w:rPr>
            </w:pPr>
            <w:r w:rsidRPr="003E3041">
              <w:rPr>
                <w:b/>
                <w:bCs/>
                <w:sz w:val="16"/>
                <w:szCs w:val="16"/>
                <w:u w:val="none"/>
              </w:rPr>
              <w:t>Satisfactory</w:t>
            </w:r>
          </w:p>
          <w:p w14:paraId="58C1597C" w14:textId="77777777" w:rsidR="00D6095A" w:rsidRPr="003E3041" w:rsidRDefault="00D6095A" w:rsidP="00A217CF">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C92C7B6" w14:textId="77777777" w:rsidR="00D6095A" w:rsidRPr="003E3041" w:rsidRDefault="00D6095A" w:rsidP="00A217CF">
            <w:pPr>
              <w:pStyle w:val="Subtitle"/>
              <w:rPr>
                <w:b/>
                <w:bCs/>
                <w:sz w:val="16"/>
                <w:szCs w:val="16"/>
                <w:u w:val="none"/>
              </w:rPr>
            </w:pPr>
            <w:r w:rsidRPr="003E3041">
              <w:rPr>
                <w:b/>
                <w:bCs/>
                <w:sz w:val="16"/>
                <w:szCs w:val="16"/>
                <w:u w:val="none"/>
              </w:rPr>
              <w:t>Good</w:t>
            </w:r>
          </w:p>
          <w:p w14:paraId="7604468A" w14:textId="77777777" w:rsidR="00D6095A" w:rsidRPr="003E3041" w:rsidRDefault="00D6095A" w:rsidP="00A217CF">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D130988" w14:textId="77777777" w:rsidR="00D6095A" w:rsidRPr="003E3041" w:rsidRDefault="00D6095A" w:rsidP="00A217CF">
            <w:pPr>
              <w:pStyle w:val="Subtitle"/>
              <w:rPr>
                <w:b/>
                <w:bCs/>
                <w:sz w:val="16"/>
                <w:szCs w:val="16"/>
                <w:u w:val="none"/>
              </w:rPr>
            </w:pPr>
            <w:r w:rsidRPr="003E3041">
              <w:rPr>
                <w:b/>
                <w:bCs/>
                <w:sz w:val="16"/>
                <w:szCs w:val="16"/>
                <w:u w:val="none"/>
              </w:rPr>
              <w:t>Very Good</w:t>
            </w:r>
          </w:p>
          <w:p w14:paraId="7E61615F" w14:textId="77777777" w:rsidR="00D6095A" w:rsidRPr="003E3041" w:rsidRDefault="00D6095A" w:rsidP="00A217CF">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8E177D6" w14:textId="77777777" w:rsidR="00D6095A" w:rsidRPr="003E3041" w:rsidRDefault="00D6095A" w:rsidP="00A217CF">
            <w:pPr>
              <w:pStyle w:val="Subtitle"/>
              <w:rPr>
                <w:b/>
                <w:bCs/>
                <w:sz w:val="16"/>
                <w:szCs w:val="16"/>
                <w:u w:val="none"/>
              </w:rPr>
            </w:pPr>
            <w:r w:rsidRPr="003E3041">
              <w:rPr>
                <w:b/>
                <w:bCs/>
                <w:sz w:val="16"/>
                <w:szCs w:val="16"/>
                <w:u w:val="none"/>
              </w:rPr>
              <w:t>Excellent</w:t>
            </w:r>
          </w:p>
          <w:p w14:paraId="7CBF5688" w14:textId="77777777" w:rsidR="00D6095A" w:rsidRPr="003E3041" w:rsidRDefault="00D6095A" w:rsidP="00A217CF">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5367A11B" w14:textId="77777777" w:rsidR="00D6095A" w:rsidRDefault="00D6095A" w:rsidP="00A217CF">
            <w:pPr>
              <w:pStyle w:val="Subtitle"/>
              <w:rPr>
                <w:b/>
                <w:bCs/>
                <w:sz w:val="16"/>
                <w:szCs w:val="16"/>
                <w:u w:val="none"/>
              </w:rPr>
            </w:pPr>
            <w:r>
              <w:rPr>
                <w:b/>
                <w:bCs/>
                <w:sz w:val="16"/>
                <w:szCs w:val="16"/>
                <w:u w:val="none"/>
              </w:rPr>
              <w:t>Exceptional</w:t>
            </w:r>
          </w:p>
          <w:p w14:paraId="499C72D5" w14:textId="77777777" w:rsidR="00D6095A" w:rsidRPr="003E3041" w:rsidRDefault="00D6095A" w:rsidP="00A217CF">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1EE300C" w14:textId="77777777" w:rsidR="00D6095A" w:rsidRPr="00313008" w:rsidRDefault="00D6095A" w:rsidP="00A217CF">
            <w:pPr>
              <w:pStyle w:val="Subtitle"/>
              <w:jc w:val="left"/>
              <w:rPr>
                <w:b/>
                <w:bCs/>
                <w:sz w:val="18"/>
                <w:szCs w:val="18"/>
                <w:u w:val="none"/>
              </w:rPr>
            </w:pPr>
          </w:p>
          <w:p w14:paraId="79B5E797"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w:t>
            </w:r>
          </w:p>
        </w:tc>
      </w:tr>
      <w:tr w:rsidR="00D6095A" w:rsidRPr="00313008" w14:paraId="2584B548" w14:textId="77777777" w:rsidTr="00A217CF">
        <w:tc>
          <w:tcPr>
            <w:tcW w:w="2305" w:type="dxa"/>
            <w:tcBorders>
              <w:top w:val="single" w:sz="6" w:space="0" w:color="auto"/>
              <w:left w:val="thinThickLargeGap" w:sz="24" w:space="0" w:color="auto"/>
              <w:bottom w:val="single" w:sz="6" w:space="0" w:color="auto"/>
            </w:tcBorders>
          </w:tcPr>
          <w:p w14:paraId="742759EC" w14:textId="77777777" w:rsidR="00D6095A" w:rsidRPr="009B5330" w:rsidRDefault="00004CE4" w:rsidP="00A12FB0">
            <w:pPr>
              <w:pStyle w:val="Subtitle"/>
              <w:jc w:val="left"/>
              <w:rPr>
                <w:sz w:val="18"/>
                <w:szCs w:val="18"/>
                <w:u w:val="none"/>
              </w:rPr>
            </w:pPr>
            <w:r>
              <w:rPr>
                <w:sz w:val="18"/>
                <w:szCs w:val="18"/>
                <w:u w:val="none"/>
              </w:rPr>
              <w:t>Your discussion of the nature of landscape within the context of the fieldwork locations</w:t>
            </w:r>
          </w:p>
        </w:tc>
        <w:tc>
          <w:tcPr>
            <w:tcW w:w="540" w:type="dxa"/>
            <w:gridSpan w:val="2"/>
            <w:tcBorders>
              <w:top w:val="single" w:sz="6" w:space="0" w:color="auto"/>
              <w:bottom w:val="single" w:sz="6" w:space="0" w:color="auto"/>
              <w:right w:val="single" w:sz="6" w:space="0" w:color="auto"/>
            </w:tcBorders>
          </w:tcPr>
          <w:p w14:paraId="24B1A47A" w14:textId="77777777" w:rsidR="00D6095A" w:rsidRPr="00313008" w:rsidRDefault="00D6095A" w:rsidP="00A217CF">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4DFFABF8"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64752627"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7D4596EE"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BC36D2" w14:textId="77777777" w:rsidR="00D6095A" w:rsidRPr="00313008" w:rsidRDefault="00D6095A" w:rsidP="00A217CF">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901AFC"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829C3" w14:textId="77777777" w:rsidR="00D6095A" w:rsidRPr="002E0D8B" w:rsidRDefault="00D6095A" w:rsidP="00A217CF">
            <w:pPr>
              <w:pStyle w:val="Subtitle"/>
              <w:jc w:val="right"/>
              <w:rPr>
                <w:sz w:val="24"/>
                <w:szCs w:val="24"/>
                <w:u w:val="none"/>
              </w:rPr>
            </w:pPr>
          </w:p>
        </w:tc>
        <w:tc>
          <w:tcPr>
            <w:tcW w:w="922" w:type="dxa"/>
            <w:gridSpan w:val="2"/>
            <w:tcBorders>
              <w:left w:val="single" w:sz="6" w:space="0" w:color="auto"/>
              <w:right w:val="single" w:sz="6" w:space="0" w:color="auto"/>
            </w:tcBorders>
          </w:tcPr>
          <w:p w14:paraId="7A16ED1C"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5C93521E"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C227FC" w14:textId="77777777" w:rsidR="00D6095A" w:rsidRPr="00313008" w:rsidRDefault="00004CE4" w:rsidP="00A217CF">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1AE781A9" w14:textId="77777777" w:rsidTr="00A217CF">
        <w:tc>
          <w:tcPr>
            <w:tcW w:w="2305" w:type="dxa"/>
            <w:tcBorders>
              <w:top w:val="single" w:sz="6" w:space="0" w:color="auto"/>
              <w:left w:val="thinThickLargeGap" w:sz="24" w:space="0" w:color="auto"/>
              <w:bottom w:val="single" w:sz="6" w:space="0" w:color="auto"/>
            </w:tcBorders>
          </w:tcPr>
          <w:p w14:paraId="6F2B509D" w14:textId="77777777" w:rsidR="00D6095A" w:rsidRPr="009B5330" w:rsidRDefault="00004CE4" w:rsidP="00004CE4">
            <w:pPr>
              <w:pStyle w:val="Subtitle"/>
              <w:jc w:val="left"/>
              <w:rPr>
                <w:sz w:val="18"/>
                <w:szCs w:val="18"/>
                <w:u w:val="none"/>
              </w:rPr>
            </w:pPr>
            <w:r>
              <w:rPr>
                <w:sz w:val="18"/>
                <w:szCs w:val="18"/>
                <w:u w:val="none"/>
              </w:rPr>
              <w:t>Your critical evaluation of external and internal influences that affect the perception, interpretation and use of landscape at the fieldwork sites.</w:t>
            </w:r>
          </w:p>
        </w:tc>
        <w:tc>
          <w:tcPr>
            <w:tcW w:w="540" w:type="dxa"/>
            <w:gridSpan w:val="2"/>
            <w:tcBorders>
              <w:top w:val="single" w:sz="6" w:space="0" w:color="auto"/>
              <w:bottom w:val="single" w:sz="6" w:space="0" w:color="auto"/>
              <w:right w:val="single" w:sz="6" w:space="0" w:color="auto"/>
            </w:tcBorders>
          </w:tcPr>
          <w:p w14:paraId="6BC07F7C" w14:textId="77777777" w:rsidR="00D6095A" w:rsidRPr="00313008" w:rsidRDefault="00A12FB0" w:rsidP="00A217CF">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52E799FA"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1A0AF53F"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316F3B2B"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3DACD4" w14:textId="77777777" w:rsidR="00D6095A" w:rsidRPr="00313008" w:rsidRDefault="00D6095A" w:rsidP="00A217CF">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01BEA14" w14:textId="77777777" w:rsidR="00D6095A" w:rsidRPr="00313008" w:rsidRDefault="00D6095A" w:rsidP="00A217CF">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9EFC96D" w14:textId="77777777" w:rsidR="00D6095A" w:rsidRDefault="00D6095A" w:rsidP="00A217CF"/>
        </w:tc>
        <w:tc>
          <w:tcPr>
            <w:tcW w:w="922" w:type="dxa"/>
            <w:gridSpan w:val="2"/>
            <w:tcBorders>
              <w:left w:val="single" w:sz="6" w:space="0" w:color="auto"/>
              <w:right w:val="single" w:sz="6" w:space="0" w:color="auto"/>
            </w:tcBorders>
          </w:tcPr>
          <w:p w14:paraId="4F0F0B00"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0F25E5E1"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F0AB46" w14:textId="77777777" w:rsidR="00D6095A" w:rsidRPr="00313008" w:rsidRDefault="00004CE4" w:rsidP="00A217CF">
            <w:pPr>
              <w:pStyle w:val="Subtitle"/>
              <w:jc w:val="left"/>
              <w:rPr>
                <w:b/>
                <w:bCs/>
                <w:sz w:val="18"/>
                <w:szCs w:val="18"/>
                <w:u w:val="none"/>
              </w:rPr>
            </w:pPr>
            <w:r>
              <w:rPr>
                <w:b/>
                <w:bCs/>
                <w:sz w:val="18"/>
                <w:szCs w:val="18"/>
                <w:u w:val="none"/>
              </w:rPr>
              <w:t>2</w:t>
            </w:r>
            <w:r w:rsidR="00D6095A">
              <w:rPr>
                <w:b/>
                <w:bCs/>
                <w:sz w:val="18"/>
                <w:szCs w:val="18"/>
                <w:u w:val="none"/>
              </w:rPr>
              <w:t>0</w:t>
            </w:r>
            <w:r w:rsidR="00D6095A" w:rsidRPr="00313008">
              <w:rPr>
                <w:b/>
                <w:bCs/>
                <w:sz w:val="18"/>
                <w:szCs w:val="18"/>
                <w:u w:val="none"/>
              </w:rPr>
              <w:t>%</w:t>
            </w:r>
          </w:p>
        </w:tc>
      </w:tr>
      <w:tr w:rsidR="00D6095A" w:rsidRPr="00313008" w14:paraId="4066A591" w14:textId="77777777" w:rsidTr="00A217CF">
        <w:tc>
          <w:tcPr>
            <w:tcW w:w="2305" w:type="dxa"/>
            <w:tcBorders>
              <w:top w:val="single" w:sz="6" w:space="0" w:color="auto"/>
              <w:left w:val="thinThickLargeGap" w:sz="24" w:space="0" w:color="auto"/>
              <w:bottom w:val="single" w:sz="6" w:space="0" w:color="auto"/>
            </w:tcBorders>
          </w:tcPr>
          <w:p w14:paraId="3E65F315" w14:textId="77777777" w:rsidR="00D6095A" w:rsidRPr="009B5330" w:rsidRDefault="00004CE4" w:rsidP="00A217CF">
            <w:pPr>
              <w:pStyle w:val="Subtitle"/>
              <w:ind w:left="-15"/>
              <w:jc w:val="left"/>
              <w:rPr>
                <w:sz w:val="18"/>
                <w:szCs w:val="18"/>
                <w:u w:val="none"/>
              </w:rPr>
            </w:pPr>
            <w:r>
              <w:rPr>
                <w:sz w:val="18"/>
                <w:szCs w:val="18"/>
                <w:u w:val="none"/>
              </w:rPr>
              <w:t xml:space="preserve">Your critical discussion of the relationship between landscape and recreation and your </w:t>
            </w:r>
            <w:r w:rsidRPr="00004CE4">
              <w:rPr>
                <w:sz w:val="18"/>
                <w:szCs w:val="18"/>
                <w:u w:val="none"/>
              </w:rPr>
              <w:t>suggest</w:t>
            </w:r>
            <w:r>
              <w:rPr>
                <w:sz w:val="18"/>
                <w:szCs w:val="18"/>
                <w:u w:val="none"/>
              </w:rPr>
              <w:t>ion of</w:t>
            </w:r>
            <w:r w:rsidRPr="00004CE4">
              <w:rPr>
                <w:sz w:val="18"/>
                <w:szCs w:val="18"/>
                <w:u w:val="none"/>
              </w:rPr>
              <w:t xml:space="preserve"> sustainable approaches to the interpretation and use of landscape for recreation.</w:t>
            </w:r>
          </w:p>
        </w:tc>
        <w:tc>
          <w:tcPr>
            <w:tcW w:w="540" w:type="dxa"/>
            <w:gridSpan w:val="2"/>
            <w:tcBorders>
              <w:top w:val="single" w:sz="6" w:space="0" w:color="auto"/>
              <w:bottom w:val="single" w:sz="6" w:space="0" w:color="auto"/>
              <w:right w:val="single" w:sz="6" w:space="0" w:color="auto"/>
            </w:tcBorders>
          </w:tcPr>
          <w:p w14:paraId="682B396E" w14:textId="77777777" w:rsidR="00D6095A" w:rsidRPr="00313008" w:rsidRDefault="00D6095A" w:rsidP="00A217CF">
            <w:pPr>
              <w:pStyle w:val="Subtitle"/>
              <w:rPr>
                <w:b/>
                <w:bCs/>
                <w:sz w:val="18"/>
                <w:szCs w:val="18"/>
                <w:u w:val="none"/>
              </w:rPr>
            </w:pPr>
          </w:p>
          <w:p w14:paraId="5D4711C4" w14:textId="77777777" w:rsidR="00D6095A" w:rsidRPr="00313008" w:rsidRDefault="00A12FB0" w:rsidP="00A217CF">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0A81801F"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251CD8AA"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5EB0BC76"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3AD86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8BCF17"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9474A2" w14:textId="77777777"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D4B2512"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76DA028C"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4A09AFD" w14:textId="77777777" w:rsidR="00D6095A" w:rsidRPr="00313008" w:rsidRDefault="00004CE4" w:rsidP="00A217CF">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4512818E" w14:textId="77777777" w:rsidTr="00A217CF">
        <w:tc>
          <w:tcPr>
            <w:tcW w:w="2305" w:type="dxa"/>
            <w:tcBorders>
              <w:top w:val="single" w:sz="6" w:space="0" w:color="auto"/>
              <w:left w:val="thinThickLargeGap" w:sz="24" w:space="0" w:color="auto"/>
              <w:bottom w:val="single" w:sz="4" w:space="0" w:color="auto"/>
            </w:tcBorders>
          </w:tcPr>
          <w:p w14:paraId="3CEA745B" w14:textId="77777777" w:rsidR="00D6095A" w:rsidRPr="009B5330" w:rsidRDefault="00A12FB0" w:rsidP="00A217CF">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097EA83F" w14:textId="77777777" w:rsidR="00D6095A" w:rsidRPr="00313008" w:rsidRDefault="00A12FB0" w:rsidP="00A217CF">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5B091C8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79938C0" w14:textId="77777777" w:rsidR="00D6095A" w:rsidRPr="00313008" w:rsidRDefault="00D6095A" w:rsidP="00A217CF">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C22C3F7"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C4A6A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F396EC5"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95B2DD7" w14:textId="77777777"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9FA8CB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BF5FD69"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7077B51" w14:textId="77777777" w:rsidR="00D6095A" w:rsidRPr="00313008" w:rsidRDefault="00A12FB0" w:rsidP="00A217CF">
            <w:pPr>
              <w:pStyle w:val="Subtitle"/>
              <w:jc w:val="left"/>
              <w:rPr>
                <w:b/>
                <w:bCs/>
                <w:sz w:val="18"/>
                <w:szCs w:val="18"/>
                <w:u w:val="none"/>
              </w:rPr>
            </w:pPr>
            <w:r>
              <w:rPr>
                <w:b/>
                <w:bCs/>
                <w:sz w:val="18"/>
                <w:szCs w:val="18"/>
                <w:u w:val="none"/>
              </w:rPr>
              <w:t>2</w:t>
            </w:r>
            <w:r w:rsidR="00D6095A">
              <w:rPr>
                <w:b/>
                <w:bCs/>
                <w:sz w:val="18"/>
                <w:szCs w:val="18"/>
                <w:u w:val="none"/>
              </w:rPr>
              <w:t>0%</w:t>
            </w:r>
          </w:p>
        </w:tc>
      </w:tr>
      <w:tr w:rsidR="00D6095A" w:rsidRPr="00313008" w14:paraId="1A41256E" w14:textId="77777777" w:rsidTr="00A217CF">
        <w:trPr>
          <w:cantSplit/>
          <w:trHeight w:val="282"/>
        </w:trPr>
        <w:tc>
          <w:tcPr>
            <w:tcW w:w="10225" w:type="dxa"/>
            <w:gridSpan w:val="13"/>
            <w:tcBorders>
              <w:left w:val="thinThickLargeGap" w:sz="24" w:space="0" w:color="auto"/>
              <w:right w:val="single" w:sz="4" w:space="0" w:color="auto"/>
            </w:tcBorders>
          </w:tcPr>
          <w:p w14:paraId="72010817" w14:textId="77777777" w:rsidR="00D6095A" w:rsidRPr="009A081E" w:rsidRDefault="00D6095A" w:rsidP="004150A6">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CA03C97" w14:textId="77777777" w:rsidR="00D6095A" w:rsidRPr="00313008" w:rsidRDefault="00D6095A" w:rsidP="00A217CF">
            <w:pPr>
              <w:pStyle w:val="Subtitle"/>
              <w:jc w:val="left"/>
              <w:rPr>
                <w:b/>
                <w:bCs/>
                <w:sz w:val="24"/>
                <w:szCs w:val="24"/>
                <w:u w:val="none"/>
              </w:rPr>
            </w:pPr>
          </w:p>
        </w:tc>
      </w:tr>
      <w:tr w:rsidR="00D6095A" w:rsidRPr="00313008" w14:paraId="45E8A6FC" w14:textId="77777777" w:rsidTr="00A217CF">
        <w:trPr>
          <w:cantSplit/>
          <w:trHeight w:val="4341"/>
        </w:trPr>
        <w:tc>
          <w:tcPr>
            <w:tcW w:w="10945" w:type="dxa"/>
            <w:gridSpan w:val="14"/>
            <w:tcBorders>
              <w:left w:val="thinThickLargeGap" w:sz="24" w:space="0" w:color="auto"/>
              <w:right w:val="thinThickLargeGap" w:sz="24" w:space="0" w:color="auto"/>
            </w:tcBorders>
          </w:tcPr>
          <w:p w14:paraId="5045A5C2" w14:textId="77777777" w:rsidR="00D6095A" w:rsidRPr="00313008" w:rsidRDefault="00D6095A" w:rsidP="00A217CF">
            <w:pPr>
              <w:pStyle w:val="Subtitle"/>
              <w:jc w:val="left"/>
              <w:rPr>
                <w:b/>
                <w:bCs/>
                <w:sz w:val="24"/>
                <w:szCs w:val="24"/>
                <w:u w:val="none"/>
              </w:rPr>
            </w:pPr>
            <w:r w:rsidRPr="00313008">
              <w:rPr>
                <w:b/>
                <w:bCs/>
                <w:sz w:val="24"/>
                <w:szCs w:val="24"/>
                <w:u w:val="none"/>
              </w:rPr>
              <w:lastRenderedPageBreak/>
              <w:t>TUTOR COMMENTS:</w:t>
            </w:r>
          </w:p>
          <w:p w14:paraId="1AF4D12E" w14:textId="77777777" w:rsidR="00D6095A" w:rsidRDefault="00D6095A" w:rsidP="00A217CF">
            <w:pPr>
              <w:pStyle w:val="Subtitle"/>
              <w:ind w:left="937" w:right="1152"/>
              <w:jc w:val="both"/>
              <w:rPr>
                <w:b/>
                <w:bCs/>
                <w:sz w:val="24"/>
                <w:szCs w:val="24"/>
                <w:u w:val="none"/>
              </w:rPr>
            </w:pPr>
          </w:p>
          <w:p w14:paraId="3D09930D" w14:textId="77777777" w:rsidR="00D6095A" w:rsidRDefault="00D6095A" w:rsidP="00A217CF">
            <w:pPr>
              <w:pStyle w:val="Subtitle"/>
              <w:ind w:left="937" w:right="1152"/>
              <w:jc w:val="both"/>
              <w:rPr>
                <w:b/>
                <w:bCs/>
                <w:sz w:val="24"/>
                <w:szCs w:val="24"/>
                <w:u w:val="none"/>
              </w:rPr>
            </w:pPr>
          </w:p>
          <w:p w14:paraId="335B1C2F" w14:textId="77777777" w:rsidR="00D6095A" w:rsidRDefault="00D6095A" w:rsidP="00A217CF">
            <w:pPr>
              <w:pStyle w:val="Subtitle"/>
              <w:ind w:left="937" w:right="1152"/>
              <w:jc w:val="both"/>
              <w:rPr>
                <w:b/>
                <w:bCs/>
                <w:sz w:val="24"/>
                <w:szCs w:val="24"/>
                <w:u w:val="none"/>
              </w:rPr>
            </w:pPr>
          </w:p>
          <w:p w14:paraId="49551555" w14:textId="77777777" w:rsidR="00D6095A" w:rsidRDefault="00D6095A" w:rsidP="00A217CF">
            <w:pPr>
              <w:pStyle w:val="Subtitle"/>
              <w:ind w:left="937" w:right="1152"/>
              <w:jc w:val="both"/>
              <w:rPr>
                <w:b/>
                <w:bCs/>
                <w:sz w:val="24"/>
                <w:szCs w:val="24"/>
                <w:u w:val="none"/>
              </w:rPr>
            </w:pPr>
          </w:p>
          <w:p w14:paraId="60204B0C" w14:textId="77777777" w:rsidR="00D6095A" w:rsidRDefault="00D6095A" w:rsidP="00A217CF">
            <w:pPr>
              <w:pStyle w:val="Subtitle"/>
              <w:ind w:left="937" w:right="1152"/>
              <w:jc w:val="both"/>
              <w:rPr>
                <w:b/>
                <w:bCs/>
                <w:sz w:val="24"/>
                <w:szCs w:val="24"/>
                <w:u w:val="none"/>
              </w:rPr>
            </w:pPr>
          </w:p>
          <w:p w14:paraId="51EBFE26" w14:textId="77777777" w:rsidR="00D6095A" w:rsidRDefault="00D6095A" w:rsidP="00A217CF">
            <w:pPr>
              <w:pStyle w:val="Subtitle"/>
              <w:ind w:left="937" w:right="1152"/>
              <w:jc w:val="both"/>
              <w:rPr>
                <w:b/>
                <w:bCs/>
                <w:sz w:val="24"/>
                <w:szCs w:val="24"/>
                <w:u w:val="none"/>
              </w:rPr>
            </w:pPr>
          </w:p>
          <w:p w14:paraId="6581DC22" w14:textId="77777777" w:rsidR="00D6095A" w:rsidRDefault="00D6095A" w:rsidP="00A217CF">
            <w:pPr>
              <w:pStyle w:val="Subtitle"/>
              <w:ind w:left="937" w:right="1152"/>
              <w:jc w:val="both"/>
              <w:rPr>
                <w:b/>
                <w:bCs/>
                <w:sz w:val="24"/>
                <w:szCs w:val="24"/>
                <w:u w:val="none"/>
              </w:rPr>
            </w:pPr>
          </w:p>
          <w:p w14:paraId="41E6E682" w14:textId="77777777" w:rsidR="00D6095A" w:rsidRDefault="00D6095A" w:rsidP="00A217CF">
            <w:pPr>
              <w:pStyle w:val="Subtitle"/>
              <w:ind w:left="937" w:right="1152"/>
              <w:jc w:val="both"/>
              <w:rPr>
                <w:b/>
                <w:bCs/>
                <w:sz w:val="24"/>
                <w:szCs w:val="24"/>
                <w:u w:val="none"/>
              </w:rPr>
            </w:pPr>
          </w:p>
          <w:p w14:paraId="5225E11E" w14:textId="77777777" w:rsidR="00D6095A" w:rsidRDefault="00D6095A" w:rsidP="00A217CF">
            <w:pPr>
              <w:pStyle w:val="Subtitle"/>
              <w:ind w:left="937" w:right="1152"/>
              <w:jc w:val="both"/>
              <w:rPr>
                <w:b/>
                <w:bCs/>
                <w:sz w:val="24"/>
                <w:szCs w:val="24"/>
                <w:u w:val="none"/>
              </w:rPr>
            </w:pPr>
          </w:p>
          <w:p w14:paraId="123A1837" w14:textId="77777777" w:rsidR="00D6095A" w:rsidRDefault="00D6095A" w:rsidP="00A217CF">
            <w:pPr>
              <w:pStyle w:val="Subtitle"/>
              <w:ind w:left="937" w:right="1152"/>
              <w:jc w:val="both"/>
              <w:rPr>
                <w:b/>
                <w:bCs/>
                <w:sz w:val="24"/>
                <w:szCs w:val="24"/>
                <w:u w:val="none"/>
              </w:rPr>
            </w:pPr>
          </w:p>
          <w:p w14:paraId="59BFA110" w14:textId="77777777" w:rsidR="00D6095A" w:rsidRDefault="00D6095A" w:rsidP="00A217CF">
            <w:pPr>
              <w:pStyle w:val="Subtitle"/>
              <w:ind w:left="937" w:right="1152"/>
              <w:jc w:val="both"/>
              <w:rPr>
                <w:b/>
                <w:bCs/>
                <w:sz w:val="24"/>
                <w:szCs w:val="24"/>
                <w:u w:val="none"/>
              </w:rPr>
            </w:pPr>
          </w:p>
          <w:p w14:paraId="2792CDA9" w14:textId="77777777" w:rsidR="00D6095A" w:rsidRPr="00313008" w:rsidRDefault="00D6095A" w:rsidP="00A217CF">
            <w:pPr>
              <w:pStyle w:val="Subtitle"/>
              <w:ind w:left="937" w:right="1152"/>
              <w:jc w:val="both"/>
              <w:rPr>
                <w:b/>
                <w:bCs/>
                <w:sz w:val="24"/>
                <w:szCs w:val="24"/>
                <w:u w:val="none"/>
              </w:rPr>
            </w:pPr>
          </w:p>
        </w:tc>
      </w:tr>
      <w:tr w:rsidR="00D6095A" w:rsidRPr="00313008" w14:paraId="1087B60B" w14:textId="77777777" w:rsidTr="00A217CF">
        <w:trPr>
          <w:cantSplit/>
          <w:trHeight w:val="365"/>
        </w:trPr>
        <w:tc>
          <w:tcPr>
            <w:tcW w:w="2661" w:type="dxa"/>
            <w:gridSpan w:val="2"/>
            <w:tcBorders>
              <w:left w:val="thinThickLargeGap" w:sz="24" w:space="0" w:color="auto"/>
              <w:bottom w:val="thickThinLargeGap" w:sz="24" w:space="0" w:color="auto"/>
            </w:tcBorders>
          </w:tcPr>
          <w:p w14:paraId="095ADC2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Submission date: </w:t>
            </w:r>
          </w:p>
          <w:p w14:paraId="7DBD80E3" w14:textId="77777777" w:rsidR="00D6095A" w:rsidRPr="00313008" w:rsidRDefault="00D6095A" w:rsidP="00A217CF">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A067CCC" w14:textId="77777777" w:rsidR="00D6095A" w:rsidRPr="00313008" w:rsidRDefault="00D6095A" w:rsidP="00A217CF">
            <w:pPr>
              <w:pStyle w:val="Subtitle"/>
              <w:jc w:val="left"/>
              <w:rPr>
                <w:b/>
                <w:bCs/>
                <w:sz w:val="18"/>
                <w:szCs w:val="18"/>
                <w:u w:val="none"/>
              </w:rPr>
            </w:pPr>
            <w:r>
              <w:rPr>
                <w:b/>
                <w:bCs/>
                <w:sz w:val="18"/>
                <w:szCs w:val="18"/>
                <w:u w:val="none"/>
              </w:rPr>
              <w:t>Return date:</w:t>
            </w:r>
          </w:p>
          <w:p w14:paraId="15EE9386" w14:textId="77777777" w:rsidR="00D6095A" w:rsidRPr="00313008" w:rsidRDefault="00D6095A" w:rsidP="00A217CF">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7C9E475B" w14:textId="77777777" w:rsidR="00D6095A" w:rsidRPr="00313008" w:rsidRDefault="00D6095A" w:rsidP="00A217CF">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5F24596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Mark: </w:t>
            </w:r>
          </w:p>
        </w:tc>
      </w:tr>
    </w:tbl>
    <w:p w14:paraId="415F78BF" w14:textId="77777777" w:rsidR="00D6095A" w:rsidRDefault="00D6095A" w:rsidP="00D6095A">
      <w:pPr>
        <w:rPr>
          <w:sz w:val="24"/>
          <w:szCs w:val="24"/>
        </w:rPr>
      </w:pPr>
    </w:p>
    <w:p w14:paraId="06A80C6F"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77F1B804" w14:textId="77777777" w:rsidR="00D6095A" w:rsidRPr="009574BA" w:rsidRDefault="00D6095A" w:rsidP="00D6095A">
      <w:pPr>
        <w:pStyle w:val="Title"/>
        <w:ind w:left="-284"/>
      </w:pPr>
    </w:p>
    <w:p w14:paraId="0F2D6C6A"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CA4D4D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A85BD4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7BC2F9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97A1D3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CC01974"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09D59C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4F88CFB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4E95D628"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545903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8BAD6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2CED56D"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03DEB2D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117F4F2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5C0C405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D0E2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10E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5D35917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6B1B2FE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D0922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D02469B" w14:textId="40F619CE" w:rsidR="008D54D6" w:rsidRPr="0056523B" w:rsidRDefault="00D6095A" w:rsidP="0056523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44DA93E9" w14:textId="22392521" w:rsidR="008D54D6" w:rsidRDefault="008D54D6" w:rsidP="005D3598">
      <w:pPr>
        <w:spacing w:line="360" w:lineRule="auto"/>
        <w:jc w:val="center"/>
        <w:rPr>
          <w:rFonts w:ascii="Times New Roman" w:hAnsi="Times New Roman" w:cs="Times New Roman"/>
          <w:sz w:val="28"/>
          <w:szCs w:val="28"/>
          <w:u w:val="single"/>
        </w:rPr>
      </w:pPr>
      <w:r w:rsidRPr="0056523B">
        <w:rPr>
          <w:rFonts w:ascii="Times New Roman" w:hAnsi="Times New Roman" w:cs="Times New Roman"/>
          <w:sz w:val="28"/>
          <w:szCs w:val="28"/>
          <w:u w:val="single"/>
        </w:rPr>
        <w:lastRenderedPageBreak/>
        <w:t>Reflective virtual fieldwork journal</w:t>
      </w:r>
    </w:p>
    <w:p w14:paraId="5B102894" w14:textId="77777777" w:rsidR="001F1141" w:rsidRPr="001F1141" w:rsidRDefault="001F1141" w:rsidP="005D3598">
      <w:pPr>
        <w:spacing w:line="360" w:lineRule="auto"/>
        <w:jc w:val="center"/>
        <w:rPr>
          <w:rFonts w:ascii="Times New Roman" w:hAnsi="Times New Roman" w:cs="Times New Roman"/>
          <w:sz w:val="28"/>
          <w:szCs w:val="28"/>
          <w:u w:val="single"/>
        </w:rPr>
      </w:pPr>
    </w:p>
    <w:p w14:paraId="106939CC" w14:textId="4C82CEAE" w:rsidR="008D54D6" w:rsidRDefault="008D54D6" w:rsidP="005D3598">
      <w:pPr>
        <w:spacing w:line="360" w:lineRule="auto"/>
        <w:rPr>
          <w:rFonts w:ascii="Times New Roman" w:hAnsi="Times New Roman" w:cs="Times New Roman"/>
          <w:sz w:val="28"/>
          <w:szCs w:val="28"/>
          <w:u w:val="single"/>
        </w:rPr>
      </w:pPr>
      <w:r w:rsidRPr="0056523B">
        <w:rPr>
          <w:rFonts w:ascii="Times New Roman" w:hAnsi="Times New Roman" w:cs="Times New Roman"/>
          <w:sz w:val="28"/>
          <w:szCs w:val="28"/>
          <w:u w:val="single"/>
        </w:rPr>
        <w:t xml:space="preserve">Introduction </w:t>
      </w:r>
    </w:p>
    <w:p w14:paraId="7D0D0715" w14:textId="00024E1C" w:rsidR="001F1141" w:rsidRPr="00DD1F5E" w:rsidRDefault="009279F5" w:rsidP="005D3598">
      <w:pPr>
        <w:spacing w:line="360" w:lineRule="auto"/>
        <w:rPr>
          <w:rFonts w:ascii="Times New Roman" w:hAnsi="Times New Roman" w:cs="Times New Roman"/>
          <w:sz w:val="24"/>
          <w:szCs w:val="24"/>
        </w:rPr>
      </w:pPr>
      <w:r w:rsidRPr="009279F5">
        <w:rPr>
          <w:rFonts w:ascii="Times New Roman" w:hAnsi="Times New Roman" w:cs="Times New Roman"/>
          <w:sz w:val="24"/>
          <w:szCs w:val="24"/>
        </w:rPr>
        <w:t xml:space="preserve">In this essay I will </w:t>
      </w:r>
      <w:r>
        <w:rPr>
          <w:rFonts w:ascii="Times New Roman" w:hAnsi="Times New Roman" w:cs="Times New Roman"/>
          <w:sz w:val="24"/>
          <w:szCs w:val="24"/>
        </w:rPr>
        <w:t xml:space="preserve">discuss two locations. The two locations I have chosen are Lundy </w:t>
      </w:r>
      <w:r w:rsidR="00F60EB7">
        <w:rPr>
          <w:rFonts w:ascii="Times New Roman" w:hAnsi="Times New Roman" w:cs="Times New Roman"/>
          <w:sz w:val="24"/>
          <w:szCs w:val="24"/>
        </w:rPr>
        <w:t>I</w:t>
      </w:r>
      <w:r>
        <w:rPr>
          <w:rFonts w:ascii="Times New Roman" w:hAnsi="Times New Roman" w:cs="Times New Roman"/>
          <w:sz w:val="24"/>
          <w:szCs w:val="24"/>
        </w:rPr>
        <w:t xml:space="preserve">sland and Merthyr Tydfil.  </w:t>
      </w:r>
      <w:r w:rsidR="001F1141">
        <w:rPr>
          <w:rFonts w:ascii="Times New Roman" w:hAnsi="Times New Roman" w:cs="Times New Roman"/>
          <w:sz w:val="24"/>
          <w:szCs w:val="24"/>
        </w:rPr>
        <w:t>The topics I will cover in relation to the two locations I have chosen are a brief history</w:t>
      </w:r>
      <w:r w:rsidR="00DD1F5E">
        <w:rPr>
          <w:rFonts w:ascii="Times New Roman" w:hAnsi="Times New Roman" w:cs="Times New Roman"/>
          <w:sz w:val="24"/>
          <w:szCs w:val="24"/>
        </w:rPr>
        <w:t xml:space="preserve"> of the locations outlining the naming of those areas and its significance. I will uncover the </w:t>
      </w:r>
      <w:r w:rsidR="001B02F5">
        <w:rPr>
          <w:rFonts w:ascii="Times New Roman" w:eastAsia="Times New Roman" w:hAnsi="Times New Roman" w:cs="Times New Roman"/>
          <w:sz w:val="24"/>
          <w:szCs w:val="24"/>
          <w:lang w:eastAsia="en-GB"/>
        </w:rPr>
        <w:t>l</w:t>
      </w:r>
      <w:r w:rsidR="001B02F5" w:rsidRPr="001B02F5">
        <w:rPr>
          <w:rFonts w:ascii="Times New Roman" w:eastAsia="Times New Roman" w:hAnsi="Times New Roman" w:cs="Times New Roman"/>
          <w:sz w:val="24"/>
          <w:szCs w:val="24"/>
          <w:lang w:eastAsia="en-GB"/>
        </w:rPr>
        <w:t xml:space="preserve">andscape </w:t>
      </w:r>
      <w:r w:rsidR="00DD1F5E">
        <w:rPr>
          <w:rFonts w:ascii="Times New Roman" w:eastAsia="Times New Roman" w:hAnsi="Times New Roman" w:cs="Times New Roman"/>
          <w:sz w:val="24"/>
          <w:szCs w:val="24"/>
          <w:lang w:eastAsia="en-GB"/>
        </w:rPr>
        <w:t>c</w:t>
      </w:r>
      <w:r w:rsidR="001B02F5" w:rsidRPr="001B02F5">
        <w:rPr>
          <w:rFonts w:ascii="Times New Roman" w:eastAsia="Times New Roman" w:hAnsi="Times New Roman" w:cs="Times New Roman"/>
          <w:sz w:val="24"/>
          <w:szCs w:val="24"/>
          <w:lang w:eastAsia="en-GB"/>
        </w:rPr>
        <w:t>haracter</w:t>
      </w:r>
      <w:r w:rsidR="00DD1F5E">
        <w:rPr>
          <w:rFonts w:ascii="Times New Roman" w:eastAsia="Times New Roman" w:hAnsi="Times New Roman" w:cs="Times New Roman"/>
          <w:sz w:val="24"/>
          <w:szCs w:val="24"/>
          <w:lang w:eastAsia="en-GB"/>
        </w:rPr>
        <w:t>istics and</w:t>
      </w:r>
      <w:r w:rsidR="001B02F5" w:rsidRPr="001B02F5">
        <w:rPr>
          <w:rFonts w:ascii="Times New Roman" w:eastAsia="Times New Roman" w:hAnsi="Times New Roman" w:cs="Times New Roman"/>
          <w:sz w:val="24"/>
          <w:szCs w:val="24"/>
          <w:lang w:eastAsia="en-GB"/>
        </w:rPr>
        <w:t xml:space="preserve"> </w:t>
      </w:r>
      <w:r w:rsidR="00DD1F5E">
        <w:rPr>
          <w:rFonts w:ascii="Times New Roman" w:eastAsia="Times New Roman" w:hAnsi="Times New Roman" w:cs="Times New Roman"/>
          <w:sz w:val="24"/>
          <w:szCs w:val="24"/>
          <w:lang w:eastAsia="en-GB"/>
        </w:rPr>
        <w:t>q</w:t>
      </w:r>
      <w:r w:rsidR="001B02F5" w:rsidRPr="001B02F5">
        <w:rPr>
          <w:rFonts w:ascii="Times New Roman" w:eastAsia="Times New Roman" w:hAnsi="Times New Roman" w:cs="Times New Roman"/>
          <w:sz w:val="24"/>
          <w:szCs w:val="24"/>
          <w:lang w:eastAsia="en-GB"/>
        </w:rPr>
        <w:t>ualit</w:t>
      </w:r>
      <w:r w:rsidR="00DD1F5E">
        <w:rPr>
          <w:rFonts w:ascii="Times New Roman" w:eastAsia="Times New Roman" w:hAnsi="Times New Roman" w:cs="Times New Roman"/>
          <w:sz w:val="24"/>
          <w:szCs w:val="24"/>
          <w:lang w:eastAsia="en-GB"/>
        </w:rPr>
        <w:t xml:space="preserve">ies that make those locations unique. I have also researched multiple </w:t>
      </w:r>
      <w:r w:rsidR="001B02F5">
        <w:rPr>
          <w:rFonts w:ascii="Times New Roman" w:eastAsia="Times New Roman" w:hAnsi="Times New Roman" w:cs="Times New Roman"/>
          <w:sz w:val="24"/>
          <w:szCs w:val="24"/>
          <w:lang w:eastAsia="en-GB"/>
        </w:rPr>
        <w:t>d</w:t>
      </w:r>
      <w:r w:rsidR="001B02F5" w:rsidRPr="001B02F5">
        <w:rPr>
          <w:rFonts w:ascii="Times New Roman" w:eastAsia="Times New Roman" w:hAnsi="Times New Roman" w:cs="Times New Roman"/>
          <w:sz w:val="24"/>
          <w:szCs w:val="24"/>
          <w:lang w:eastAsia="en-GB"/>
        </w:rPr>
        <w:t>esignations</w:t>
      </w:r>
      <w:r w:rsidR="00DD1F5E">
        <w:rPr>
          <w:rFonts w:ascii="Times New Roman" w:eastAsia="Times New Roman" w:hAnsi="Times New Roman" w:cs="Times New Roman"/>
          <w:sz w:val="24"/>
          <w:szCs w:val="24"/>
          <w:lang w:eastAsia="en-GB"/>
        </w:rPr>
        <w:t xml:space="preserve"> that have been awarded and earned by the locations. </w:t>
      </w:r>
      <w:r w:rsidR="001B02F5" w:rsidRPr="001B02F5">
        <w:rPr>
          <w:rFonts w:ascii="Times New Roman" w:eastAsia="Times New Roman" w:hAnsi="Times New Roman" w:cs="Times New Roman"/>
          <w:sz w:val="24"/>
          <w:szCs w:val="24"/>
          <w:lang w:eastAsia="en-GB"/>
        </w:rPr>
        <w:t xml:space="preserve"> </w:t>
      </w:r>
      <w:r w:rsidR="004A50BF">
        <w:rPr>
          <w:rFonts w:ascii="Times New Roman" w:eastAsia="Times New Roman" w:hAnsi="Times New Roman" w:cs="Times New Roman"/>
          <w:sz w:val="24"/>
          <w:szCs w:val="24"/>
          <w:lang w:eastAsia="en-GB"/>
        </w:rPr>
        <w:t xml:space="preserve">I will also cover areas of the locations in terms of how they are </w:t>
      </w:r>
      <w:r w:rsidR="001B02F5">
        <w:rPr>
          <w:rFonts w:ascii="Times New Roman" w:eastAsia="Times New Roman" w:hAnsi="Times New Roman" w:cs="Times New Roman"/>
          <w:sz w:val="24"/>
          <w:szCs w:val="24"/>
          <w:lang w:eastAsia="en-GB"/>
        </w:rPr>
        <w:t>u</w:t>
      </w:r>
      <w:r w:rsidR="001B02F5" w:rsidRPr="001B02F5">
        <w:rPr>
          <w:rFonts w:ascii="Times New Roman" w:eastAsia="Times New Roman" w:hAnsi="Times New Roman" w:cs="Times New Roman"/>
          <w:sz w:val="24"/>
          <w:szCs w:val="24"/>
          <w:lang w:eastAsia="en-GB"/>
        </w:rPr>
        <w:t>se</w:t>
      </w:r>
      <w:r w:rsidR="004A50BF">
        <w:rPr>
          <w:rFonts w:ascii="Times New Roman" w:eastAsia="Times New Roman" w:hAnsi="Times New Roman" w:cs="Times New Roman"/>
          <w:sz w:val="24"/>
          <w:szCs w:val="24"/>
          <w:lang w:eastAsia="en-GB"/>
        </w:rPr>
        <w:t>d today</w:t>
      </w:r>
      <w:r w:rsidR="001B02F5" w:rsidRPr="001B02F5">
        <w:rPr>
          <w:rFonts w:ascii="Times New Roman" w:eastAsia="Times New Roman" w:hAnsi="Times New Roman" w:cs="Times New Roman"/>
          <w:sz w:val="24"/>
          <w:szCs w:val="24"/>
          <w:lang w:eastAsia="en-GB"/>
        </w:rPr>
        <w:t xml:space="preserve">, </w:t>
      </w:r>
      <w:r w:rsidR="001B02F5">
        <w:rPr>
          <w:rFonts w:ascii="Times New Roman" w:eastAsia="Times New Roman" w:hAnsi="Times New Roman" w:cs="Times New Roman"/>
          <w:sz w:val="24"/>
          <w:szCs w:val="24"/>
          <w:lang w:eastAsia="en-GB"/>
        </w:rPr>
        <w:t>a</w:t>
      </w:r>
      <w:r w:rsidR="001B02F5" w:rsidRPr="001B02F5">
        <w:rPr>
          <w:rFonts w:ascii="Times New Roman" w:eastAsia="Times New Roman" w:hAnsi="Times New Roman" w:cs="Times New Roman"/>
          <w:sz w:val="24"/>
          <w:szCs w:val="24"/>
          <w:lang w:eastAsia="en-GB"/>
        </w:rPr>
        <w:t>ccess</w:t>
      </w:r>
      <w:r w:rsidR="004A50BF">
        <w:rPr>
          <w:rFonts w:ascii="Times New Roman" w:eastAsia="Times New Roman" w:hAnsi="Times New Roman" w:cs="Times New Roman"/>
          <w:sz w:val="24"/>
          <w:szCs w:val="24"/>
          <w:lang w:eastAsia="en-GB"/>
        </w:rPr>
        <w:t xml:space="preserve"> areas to the lands</w:t>
      </w:r>
      <w:r w:rsidR="001B02F5" w:rsidRPr="001B02F5">
        <w:rPr>
          <w:rFonts w:ascii="Times New Roman" w:eastAsia="Times New Roman" w:hAnsi="Times New Roman" w:cs="Times New Roman"/>
          <w:sz w:val="24"/>
          <w:szCs w:val="24"/>
          <w:lang w:eastAsia="en-GB"/>
        </w:rPr>
        <w:t>,</w:t>
      </w:r>
      <w:r w:rsidR="001B02F5">
        <w:rPr>
          <w:rFonts w:ascii="Times New Roman" w:eastAsia="Times New Roman" w:hAnsi="Times New Roman" w:cs="Times New Roman"/>
          <w:sz w:val="24"/>
          <w:szCs w:val="24"/>
          <w:lang w:eastAsia="en-GB"/>
        </w:rPr>
        <w:t xml:space="preserve"> and</w:t>
      </w:r>
      <w:r w:rsidR="004A50BF">
        <w:rPr>
          <w:rFonts w:ascii="Times New Roman" w:eastAsia="Times New Roman" w:hAnsi="Times New Roman" w:cs="Times New Roman"/>
          <w:sz w:val="24"/>
          <w:szCs w:val="24"/>
          <w:lang w:eastAsia="en-GB"/>
        </w:rPr>
        <w:t xml:space="preserve"> they’re</w:t>
      </w:r>
      <w:r w:rsidR="001B02F5">
        <w:rPr>
          <w:rFonts w:ascii="Times New Roman" w:eastAsia="Times New Roman" w:hAnsi="Times New Roman" w:cs="Times New Roman"/>
          <w:sz w:val="24"/>
          <w:szCs w:val="24"/>
          <w:lang w:eastAsia="en-GB"/>
        </w:rPr>
        <w:t xml:space="preserve"> potential for sustainable recreations. </w:t>
      </w:r>
    </w:p>
    <w:p w14:paraId="579196A7" w14:textId="77777777" w:rsidR="009279F5" w:rsidRPr="009279F5" w:rsidRDefault="009279F5" w:rsidP="005D3598">
      <w:pPr>
        <w:spacing w:line="360" w:lineRule="auto"/>
        <w:rPr>
          <w:rFonts w:ascii="Times New Roman" w:hAnsi="Times New Roman" w:cs="Times New Roman"/>
        </w:rPr>
      </w:pPr>
    </w:p>
    <w:p w14:paraId="7B5F4D92" w14:textId="72BDBC4F" w:rsidR="009B5375" w:rsidRDefault="00D1157B" w:rsidP="005D3598">
      <w:pPr>
        <w:spacing w:line="360" w:lineRule="auto"/>
        <w:rPr>
          <w:rFonts w:ascii="Times New Roman" w:hAnsi="Times New Roman" w:cs="Times New Roman"/>
          <w:sz w:val="24"/>
          <w:szCs w:val="24"/>
        </w:rPr>
      </w:pPr>
      <w:r>
        <w:rPr>
          <w:rFonts w:ascii="Times New Roman" w:hAnsi="Times New Roman" w:cs="Times New Roman"/>
          <w:sz w:val="24"/>
          <w:szCs w:val="24"/>
        </w:rPr>
        <w:t>Lundy island l</w:t>
      </w:r>
      <w:r w:rsidR="003A0260">
        <w:rPr>
          <w:rFonts w:ascii="Times New Roman" w:hAnsi="Times New Roman" w:cs="Times New Roman"/>
          <w:sz w:val="24"/>
          <w:szCs w:val="24"/>
        </w:rPr>
        <w:t>ies</w:t>
      </w:r>
      <w:r>
        <w:rPr>
          <w:rFonts w:ascii="Times New Roman" w:hAnsi="Times New Roman" w:cs="Times New Roman"/>
          <w:sz w:val="24"/>
          <w:szCs w:val="24"/>
        </w:rPr>
        <w:t xml:space="preserve"> off the coast of North Devon where the Atlantic Ocean meets the Bristol Channel with nothing between it and America. Lundy island is three miles long and half a mile wide. </w:t>
      </w:r>
      <w:r w:rsidR="0002308A">
        <w:rPr>
          <w:rFonts w:ascii="Times New Roman" w:hAnsi="Times New Roman" w:cs="Times New Roman"/>
          <w:sz w:val="24"/>
          <w:szCs w:val="24"/>
        </w:rPr>
        <w:t xml:space="preserve">There is a map of Lundy Island located in appendix 1. </w:t>
      </w:r>
    </w:p>
    <w:p w14:paraId="018F3E5B" w14:textId="545C07E3" w:rsidR="008D54D6" w:rsidRDefault="008D54D6" w:rsidP="005D3598">
      <w:pPr>
        <w:spacing w:line="360" w:lineRule="auto"/>
        <w:rPr>
          <w:rFonts w:ascii="Times New Roman" w:hAnsi="Times New Roman" w:cs="Times New Roman"/>
          <w:sz w:val="24"/>
          <w:szCs w:val="24"/>
          <w:u w:val="single"/>
        </w:rPr>
      </w:pPr>
    </w:p>
    <w:p w14:paraId="48B3342E" w14:textId="291B0BD2" w:rsidR="009B5375" w:rsidRPr="00D1157B" w:rsidRDefault="009B5375" w:rsidP="005D3598">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island holds at least three thousand years of history. There has been pottery shards and stone age tools found on the island that are consistent with the late Bronze Age and iron age cultures in Europe. During the Dark Ages the island was an entry point to the Celtics with various associations to saints including the Welsh St </w:t>
      </w:r>
      <w:proofErr w:type="spellStart"/>
      <w:r>
        <w:rPr>
          <w:rFonts w:ascii="Times New Roman" w:hAnsi="Times New Roman" w:cs="Times New Roman"/>
          <w:sz w:val="24"/>
          <w:szCs w:val="24"/>
        </w:rPr>
        <w:t>Elen</w:t>
      </w:r>
      <w:proofErr w:type="spellEnd"/>
      <w:r>
        <w:rPr>
          <w:rFonts w:ascii="Times New Roman" w:hAnsi="Times New Roman" w:cs="Times New Roman"/>
          <w:sz w:val="24"/>
          <w:szCs w:val="24"/>
        </w:rPr>
        <w:t xml:space="preserve">, St </w:t>
      </w:r>
      <w:r w:rsidR="00041270">
        <w:rPr>
          <w:rFonts w:ascii="Times New Roman" w:hAnsi="Times New Roman" w:cs="Times New Roman"/>
          <w:sz w:val="24"/>
          <w:szCs w:val="24"/>
        </w:rPr>
        <w:t>Patrick,</w:t>
      </w:r>
      <w:r>
        <w:rPr>
          <w:rFonts w:ascii="Times New Roman" w:hAnsi="Times New Roman" w:cs="Times New Roman"/>
          <w:sz w:val="24"/>
          <w:szCs w:val="24"/>
        </w:rPr>
        <w:t xml:space="preserve"> and St </w:t>
      </w:r>
      <w:proofErr w:type="spellStart"/>
      <w:r>
        <w:rPr>
          <w:rFonts w:ascii="Times New Roman" w:hAnsi="Times New Roman" w:cs="Times New Roman"/>
          <w:sz w:val="24"/>
          <w:szCs w:val="24"/>
        </w:rPr>
        <w:t>Nectan</w:t>
      </w:r>
      <w:proofErr w:type="spellEnd"/>
      <w:r>
        <w:rPr>
          <w:rFonts w:ascii="Times New Roman" w:hAnsi="Times New Roman" w:cs="Times New Roman"/>
          <w:sz w:val="24"/>
          <w:szCs w:val="24"/>
        </w:rPr>
        <w:t xml:space="preserve"> of Hartland. The name of this island “Lund-</w:t>
      </w:r>
      <w:proofErr w:type="spellStart"/>
      <w:r>
        <w:rPr>
          <w:rFonts w:ascii="Times New Roman" w:hAnsi="Times New Roman" w:cs="Times New Roman"/>
          <w:sz w:val="24"/>
          <w:szCs w:val="24"/>
        </w:rPr>
        <w:t>ey</w:t>
      </w:r>
      <w:proofErr w:type="spellEnd"/>
      <w:r>
        <w:rPr>
          <w:rFonts w:ascii="Times New Roman" w:hAnsi="Times New Roman" w:cs="Times New Roman"/>
          <w:sz w:val="24"/>
          <w:szCs w:val="24"/>
        </w:rPr>
        <w:t>” is Norse for “Puffin island” as mentioned in “</w:t>
      </w:r>
      <w:proofErr w:type="spellStart"/>
      <w:r>
        <w:rPr>
          <w:rFonts w:ascii="Times New Roman" w:hAnsi="Times New Roman" w:cs="Times New Roman"/>
          <w:sz w:val="24"/>
          <w:szCs w:val="24"/>
        </w:rPr>
        <w:t>Orkenyinga</w:t>
      </w:r>
      <w:proofErr w:type="spellEnd"/>
      <w:r>
        <w:rPr>
          <w:rFonts w:ascii="Times New Roman" w:hAnsi="Times New Roman" w:cs="Times New Roman"/>
          <w:sz w:val="24"/>
          <w:szCs w:val="24"/>
        </w:rPr>
        <w:t xml:space="preserve"> Saga”. </w:t>
      </w:r>
      <w:r w:rsidR="00041270">
        <w:rPr>
          <w:rFonts w:ascii="Times New Roman" w:hAnsi="Times New Roman" w:cs="Times New Roman"/>
          <w:sz w:val="24"/>
          <w:szCs w:val="24"/>
        </w:rPr>
        <w:t xml:space="preserve">William Hudson Heaven owned the island in 1836 he had </w:t>
      </w:r>
      <w:r w:rsidR="003A0260">
        <w:rPr>
          <w:rFonts w:ascii="Times New Roman" w:hAnsi="Times New Roman" w:cs="Times New Roman"/>
          <w:sz w:val="24"/>
          <w:szCs w:val="24"/>
        </w:rPr>
        <w:t>begun</w:t>
      </w:r>
      <w:r w:rsidR="00041270">
        <w:rPr>
          <w:rFonts w:ascii="Times New Roman" w:hAnsi="Times New Roman" w:cs="Times New Roman"/>
          <w:sz w:val="24"/>
          <w:szCs w:val="24"/>
        </w:rPr>
        <w:t xml:space="preserve"> building holiday homes, cottages and even renovating the farm buildings until his finances were no longer eligible. The Heaven family ownership of Lundy island ran for over 80 years. Augustus Christie later went on to claim ownership of Lundy island in 1917, now the island was run down due to Heavens unfinished plans and buildings in disrepair. Christie’s approach to the island was strictly professional as he seen the business potential of the island through encouraging visitors. </w:t>
      </w:r>
      <w:r w:rsidR="005270B6">
        <w:rPr>
          <w:rFonts w:ascii="Times New Roman" w:hAnsi="Times New Roman" w:cs="Times New Roman"/>
          <w:sz w:val="24"/>
          <w:szCs w:val="24"/>
        </w:rPr>
        <w:t xml:space="preserve">It was due to Christie’s approach that there became approved access as he had a quay constructed, supplied a boat that carried 12 passengers to the island and converted a hotel. Martin Coles Harman owned the island in 1925, he owned the island for 29 years. In this time, he introduced his own puffin stamps which continues to this day becoming collectors’ items to some. Harman </w:t>
      </w:r>
      <w:r w:rsidR="001374CE">
        <w:rPr>
          <w:rFonts w:ascii="Times New Roman" w:hAnsi="Times New Roman" w:cs="Times New Roman"/>
          <w:sz w:val="24"/>
          <w:szCs w:val="24"/>
        </w:rPr>
        <w:t xml:space="preserve">was a man passionate about nature and introduced many animal species to the island such as ponies, sika </w:t>
      </w:r>
      <w:proofErr w:type="spellStart"/>
      <w:r w:rsidR="001374CE">
        <w:rPr>
          <w:rFonts w:ascii="Times New Roman" w:hAnsi="Times New Roman" w:cs="Times New Roman"/>
          <w:sz w:val="24"/>
          <w:szCs w:val="24"/>
        </w:rPr>
        <w:t>deers</w:t>
      </w:r>
      <w:proofErr w:type="spellEnd"/>
      <w:r w:rsidR="001374CE">
        <w:rPr>
          <w:rFonts w:ascii="Times New Roman" w:hAnsi="Times New Roman" w:cs="Times New Roman"/>
          <w:sz w:val="24"/>
          <w:szCs w:val="24"/>
        </w:rPr>
        <w:t xml:space="preserve"> and </w:t>
      </w:r>
      <w:proofErr w:type="spellStart"/>
      <w:r w:rsidR="001374CE">
        <w:rPr>
          <w:rFonts w:ascii="Times New Roman" w:hAnsi="Times New Roman" w:cs="Times New Roman"/>
          <w:sz w:val="24"/>
          <w:szCs w:val="24"/>
        </w:rPr>
        <w:t>soay</w:t>
      </w:r>
      <w:proofErr w:type="spellEnd"/>
      <w:r w:rsidR="001374CE">
        <w:rPr>
          <w:rFonts w:ascii="Times New Roman" w:hAnsi="Times New Roman" w:cs="Times New Roman"/>
          <w:sz w:val="24"/>
          <w:szCs w:val="24"/>
        </w:rPr>
        <w:t xml:space="preserve"> sheep. </w:t>
      </w:r>
      <w:r w:rsidR="00AC54FF">
        <w:rPr>
          <w:rFonts w:ascii="Times New Roman" w:hAnsi="Times New Roman" w:cs="Times New Roman"/>
          <w:sz w:val="24"/>
          <w:szCs w:val="24"/>
        </w:rPr>
        <w:lastRenderedPageBreak/>
        <w:t>Lundy is owned by the National Trust and managed by t</w:t>
      </w:r>
      <w:r w:rsidR="001374CE">
        <w:rPr>
          <w:rFonts w:ascii="Times New Roman" w:hAnsi="Times New Roman" w:cs="Times New Roman"/>
          <w:sz w:val="24"/>
          <w:szCs w:val="24"/>
        </w:rPr>
        <w:t xml:space="preserve">he Landmark Trust </w:t>
      </w:r>
      <w:r w:rsidR="00AC54FF">
        <w:rPr>
          <w:rFonts w:ascii="Times New Roman" w:hAnsi="Times New Roman" w:cs="Times New Roman"/>
          <w:sz w:val="24"/>
          <w:szCs w:val="24"/>
        </w:rPr>
        <w:t xml:space="preserve">who </w:t>
      </w:r>
      <w:r w:rsidR="001374CE">
        <w:rPr>
          <w:rFonts w:ascii="Times New Roman" w:hAnsi="Times New Roman" w:cs="Times New Roman"/>
          <w:sz w:val="24"/>
          <w:szCs w:val="24"/>
        </w:rPr>
        <w:t xml:space="preserve">took on the paperwork for the island in 1969 and continue to </w:t>
      </w:r>
      <w:r w:rsidR="00CE117A">
        <w:rPr>
          <w:rFonts w:ascii="Times New Roman" w:hAnsi="Times New Roman" w:cs="Times New Roman"/>
          <w:sz w:val="24"/>
          <w:szCs w:val="24"/>
        </w:rPr>
        <w:t>own it to this day</w:t>
      </w:r>
      <w:r w:rsidR="005C0345">
        <w:rPr>
          <w:rFonts w:ascii="Times New Roman" w:hAnsi="Times New Roman" w:cs="Times New Roman"/>
          <w:sz w:val="24"/>
          <w:szCs w:val="24"/>
        </w:rPr>
        <w:t xml:space="preserve"> </w:t>
      </w:r>
      <w:r w:rsidR="002E054B">
        <w:rPr>
          <w:rFonts w:ascii="Arial" w:hAnsi="Arial" w:cs="Arial"/>
          <w:color w:val="000000"/>
          <w:sz w:val="20"/>
          <w:szCs w:val="20"/>
          <w:shd w:val="clear" w:color="auto" w:fill="FFFFFF"/>
        </w:rPr>
        <w:t>(The Landmark Trust, n.d.).</w:t>
      </w:r>
    </w:p>
    <w:p w14:paraId="4860E80E" w14:textId="7D45BFA5" w:rsidR="009B5375" w:rsidRDefault="009B5375" w:rsidP="005D3598">
      <w:pPr>
        <w:spacing w:line="360" w:lineRule="auto"/>
        <w:rPr>
          <w:rFonts w:ascii="Times New Roman" w:hAnsi="Times New Roman" w:cs="Times New Roman"/>
          <w:sz w:val="24"/>
          <w:szCs w:val="24"/>
          <w:u w:val="single"/>
        </w:rPr>
      </w:pPr>
    </w:p>
    <w:p w14:paraId="6D066541" w14:textId="23FDB173" w:rsidR="006C6F56" w:rsidRDefault="00FE17F1" w:rsidP="005D3598">
      <w:pPr>
        <w:spacing w:line="360" w:lineRule="auto"/>
        <w:rPr>
          <w:rFonts w:ascii="Times New Roman" w:hAnsi="Times New Roman" w:cs="Times New Roman"/>
          <w:color w:val="FF0000"/>
          <w:sz w:val="24"/>
          <w:szCs w:val="24"/>
          <w:u w:val="single"/>
        </w:rPr>
      </w:pPr>
      <w:r w:rsidRPr="00A037E4">
        <w:rPr>
          <w:rFonts w:ascii="Times New Roman" w:eastAsia="Times New Roman" w:hAnsi="Times New Roman" w:cs="Times New Roman"/>
          <w:sz w:val="24"/>
          <w:szCs w:val="24"/>
          <w:lang w:eastAsia="en-GB"/>
        </w:rPr>
        <w:t>The</w:t>
      </w:r>
      <w:r w:rsidR="00F60EB7" w:rsidRPr="00A037E4">
        <w:rPr>
          <w:rFonts w:ascii="Times New Roman" w:eastAsia="Times New Roman" w:hAnsi="Times New Roman" w:cs="Times New Roman"/>
          <w:sz w:val="24"/>
          <w:szCs w:val="24"/>
          <w:lang w:eastAsia="en-GB"/>
        </w:rPr>
        <w:t xml:space="preserve"> landscape characteristics </w:t>
      </w:r>
      <w:r w:rsidR="00183091">
        <w:rPr>
          <w:rFonts w:ascii="Times New Roman" w:eastAsia="Times New Roman" w:hAnsi="Times New Roman" w:cs="Times New Roman"/>
          <w:sz w:val="24"/>
          <w:szCs w:val="24"/>
          <w:lang w:eastAsia="en-GB"/>
        </w:rPr>
        <w:t>consist of distinct and recognisable elements in the landscape. This making each landscape different from one another</w:t>
      </w:r>
      <w:r w:rsidR="001B02F5">
        <w:rPr>
          <w:rFonts w:ascii="Times New Roman" w:eastAsia="Times New Roman" w:hAnsi="Times New Roman" w:cs="Times New Roman"/>
          <w:sz w:val="24"/>
          <w:szCs w:val="24"/>
          <w:lang w:eastAsia="en-GB"/>
        </w:rPr>
        <w:t xml:space="preserve"> and not</w:t>
      </w:r>
      <w:r w:rsidR="00183091">
        <w:rPr>
          <w:rFonts w:ascii="Times New Roman" w:eastAsia="Times New Roman" w:hAnsi="Times New Roman" w:cs="Times New Roman"/>
          <w:sz w:val="24"/>
          <w:szCs w:val="24"/>
          <w:lang w:eastAsia="en-GB"/>
        </w:rPr>
        <w:t xml:space="preserve"> being judged</w:t>
      </w:r>
      <w:r w:rsidR="001B02F5">
        <w:rPr>
          <w:rFonts w:ascii="Times New Roman" w:eastAsia="Times New Roman" w:hAnsi="Times New Roman" w:cs="Times New Roman"/>
          <w:sz w:val="24"/>
          <w:szCs w:val="24"/>
          <w:lang w:eastAsia="en-GB"/>
        </w:rPr>
        <w:t xml:space="preserve"> whether they are</w:t>
      </w:r>
      <w:r w:rsidR="00183091">
        <w:rPr>
          <w:rFonts w:ascii="Times New Roman" w:eastAsia="Times New Roman" w:hAnsi="Times New Roman" w:cs="Times New Roman"/>
          <w:sz w:val="24"/>
          <w:szCs w:val="24"/>
          <w:lang w:eastAsia="en-GB"/>
        </w:rPr>
        <w:t xml:space="preserve"> better or worse. The landscape characteristics </w:t>
      </w:r>
      <w:r w:rsidRPr="00A037E4">
        <w:rPr>
          <w:rFonts w:ascii="Times New Roman" w:eastAsia="Times New Roman" w:hAnsi="Times New Roman" w:cs="Times New Roman"/>
          <w:sz w:val="24"/>
          <w:szCs w:val="24"/>
          <w:lang w:eastAsia="en-GB"/>
        </w:rPr>
        <w:t>of</w:t>
      </w:r>
      <w:r w:rsidR="00183091">
        <w:rPr>
          <w:rFonts w:ascii="Times New Roman" w:eastAsia="Times New Roman" w:hAnsi="Times New Roman" w:cs="Times New Roman"/>
          <w:sz w:val="24"/>
          <w:szCs w:val="24"/>
          <w:lang w:eastAsia="en-GB"/>
        </w:rPr>
        <w:t xml:space="preserve"> </w:t>
      </w:r>
      <w:r w:rsidRPr="00A037E4">
        <w:rPr>
          <w:rFonts w:ascii="Times New Roman" w:eastAsia="Times New Roman" w:hAnsi="Times New Roman" w:cs="Times New Roman"/>
          <w:sz w:val="24"/>
          <w:szCs w:val="24"/>
          <w:lang w:eastAsia="en-GB"/>
        </w:rPr>
        <w:t>Lundy Island are that it is a</w:t>
      </w:r>
      <w:r w:rsidR="00A037E4">
        <w:rPr>
          <w:rFonts w:ascii="Times New Roman" w:eastAsia="Times New Roman" w:hAnsi="Times New Roman" w:cs="Times New Roman"/>
          <w:sz w:val="24"/>
          <w:szCs w:val="24"/>
          <w:lang w:eastAsia="en-GB"/>
        </w:rPr>
        <w:t>n</w:t>
      </w:r>
      <w:r w:rsidRPr="00A037E4">
        <w:rPr>
          <w:rFonts w:ascii="Times New Roman" w:eastAsia="Times New Roman" w:hAnsi="Times New Roman" w:cs="Times New Roman"/>
          <w:sz w:val="24"/>
          <w:szCs w:val="24"/>
          <w:lang w:eastAsia="en-GB"/>
        </w:rPr>
        <w:t xml:space="preserve"> island m</w:t>
      </w:r>
      <w:r w:rsidR="00A037E4" w:rsidRPr="00A037E4">
        <w:rPr>
          <w:rFonts w:ascii="Times New Roman" w:eastAsia="Times New Roman" w:hAnsi="Times New Roman" w:cs="Times New Roman"/>
          <w:sz w:val="24"/>
          <w:szCs w:val="24"/>
          <w:lang w:eastAsia="en-GB"/>
        </w:rPr>
        <w:t>ainly composed of</w:t>
      </w:r>
      <w:r w:rsidRPr="00A037E4">
        <w:rPr>
          <w:rFonts w:ascii="Times New Roman" w:eastAsia="Times New Roman" w:hAnsi="Times New Roman" w:cs="Times New Roman"/>
          <w:sz w:val="24"/>
          <w:szCs w:val="24"/>
          <w:lang w:eastAsia="en-GB"/>
        </w:rPr>
        <w:t xml:space="preserve"> granite </w:t>
      </w:r>
      <w:r w:rsidR="00A037E4" w:rsidRPr="00A037E4">
        <w:rPr>
          <w:rFonts w:ascii="Times New Roman" w:eastAsia="Times New Roman" w:hAnsi="Times New Roman" w:cs="Times New Roman"/>
          <w:sz w:val="24"/>
          <w:szCs w:val="24"/>
          <w:lang w:eastAsia="en-GB"/>
        </w:rPr>
        <w:t xml:space="preserve">and some slate. </w:t>
      </w:r>
      <w:r w:rsidR="00C207AB" w:rsidRPr="00655C65">
        <w:rPr>
          <w:rFonts w:ascii="Times New Roman" w:hAnsi="Times New Roman" w:cs="Times New Roman"/>
          <w:sz w:val="24"/>
          <w:szCs w:val="24"/>
        </w:rPr>
        <w:t xml:space="preserve">Lundy’s geology is very different to that of the Devon mainland. It consists of Tertiary Granites, which account for </w:t>
      </w:r>
      <w:r w:rsidR="00655C65" w:rsidRPr="00655C65">
        <w:rPr>
          <w:rFonts w:ascii="Times New Roman" w:hAnsi="Times New Roman" w:cs="Times New Roman"/>
          <w:sz w:val="24"/>
          <w:szCs w:val="24"/>
        </w:rPr>
        <w:t>most of</w:t>
      </w:r>
      <w:r w:rsidR="00C207AB" w:rsidRPr="00655C65">
        <w:rPr>
          <w:rFonts w:ascii="Times New Roman" w:hAnsi="Times New Roman" w:cs="Times New Roman"/>
          <w:sz w:val="24"/>
          <w:szCs w:val="24"/>
        </w:rPr>
        <w:t xml:space="preserve"> the island, intruded into Devonian Slates, which form the south-eastern peninsula.</w:t>
      </w:r>
      <w:r w:rsidR="00C207AB" w:rsidRPr="00655C65">
        <w:rPr>
          <w:sz w:val="24"/>
          <w:szCs w:val="24"/>
        </w:rPr>
        <w:t xml:space="preserve"> </w:t>
      </w:r>
      <w:r w:rsidR="00183091">
        <w:rPr>
          <w:rFonts w:ascii="Times New Roman" w:eastAsia="Times New Roman" w:hAnsi="Times New Roman" w:cs="Times New Roman"/>
          <w:sz w:val="24"/>
          <w:szCs w:val="24"/>
          <w:lang w:eastAsia="en-GB"/>
        </w:rPr>
        <w:t xml:space="preserve">The granite that makes up the bulk of this island is unique as it’s the southernmost British granite associated with the opening of the Atlantic Ocean. </w:t>
      </w:r>
      <w:r w:rsidR="00A037E4">
        <w:rPr>
          <w:rFonts w:ascii="Times New Roman" w:eastAsia="Times New Roman" w:hAnsi="Times New Roman" w:cs="Times New Roman"/>
          <w:sz w:val="24"/>
          <w:szCs w:val="24"/>
          <w:lang w:eastAsia="en-GB"/>
        </w:rPr>
        <w:t>The island is surrounded by steep cliffs up to a 100m high. With far reaching views of endless sea</w:t>
      </w:r>
      <w:r w:rsidR="00183091">
        <w:rPr>
          <w:rFonts w:ascii="Times New Roman" w:eastAsia="Times New Roman" w:hAnsi="Times New Roman" w:cs="Times New Roman"/>
          <w:sz w:val="24"/>
          <w:szCs w:val="24"/>
          <w:lang w:eastAsia="en-GB"/>
        </w:rPr>
        <w:t>,</w:t>
      </w:r>
      <w:r w:rsidR="00A037E4">
        <w:rPr>
          <w:rFonts w:ascii="Times New Roman" w:eastAsia="Times New Roman" w:hAnsi="Times New Roman" w:cs="Times New Roman"/>
          <w:sz w:val="24"/>
          <w:szCs w:val="24"/>
          <w:lang w:eastAsia="en-GB"/>
        </w:rPr>
        <w:t xml:space="preserve"> the island gives a sense of calming isolation</w:t>
      </w:r>
      <w:r w:rsidR="00655C65">
        <w:rPr>
          <w:rFonts w:ascii="Times New Roman" w:eastAsia="Times New Roman" w:hAnsi="Times New Roman" w:cs="Times New Roman"/>
          <w:sz w:val="24"/>
          <w:szCs w:val="24"/>
          <w:lang w:eastAsia="en-GB"/>
        </w:rPr>
        <w:t xml:space="preserve"> </w:t>
      </w:r>
      <w:r w:rsidR="006C6F56">
        <w:rPr>
          <w:rFonts w:ascii="Arial" w:hAnsi="Arial" w:cs="Arial"/>
          <w:color w:val="000000"/>
          <w:sz w:val="20"/>
          <w:szCs w:val="20"/>
          <w:shd w:val="clear" w:color="auto" w:fill="FFFFFF"/>
        </w:rPr>
        <w:t>(Natural England, 2014)</w:t>
      </w:r>
      <w:r w:rsidR="00655C65">
        <w:rPr>
          <w:rFonts w:ascii="Arial" w:hAnsi="Arial" w:cs="Arial"/>
          <w:color w:val="000000"/>
          <w:sz w:val="20"/>
          <w:szCs w:val="20"/>
          <w:shd w:val="clear" w:color="auto" w:fill="FFFFFF"/>
        </w:rPr>
        <w:t>.</w:t>
      </w:r>
    </w:p>
    <w:p w14:paraId="6F57CBBF" w14:textId="0E32C67E" w:rsidR="008D54D6" w:rsidRPr="00FA06FD" w:rsidRDefault="008D54D6" w:rsidP="005D3598">
      <w:pPr>
        <w:spacing w:line="360" w:lineRule="auto"/>
        <w:rPr>
          <w:rFonts w:ascii="Times New Roman" w:eastAsia="Times New Roman" w:hAnsi="Times New Roman" w:cs="Times New Roman"/>
          <w:color w:val="000000" w:themeColor="text1"/>
          <w:sz w:val="24"/>
          <w:szCs w:val="24"/>
          <w:u w:val="single"/>
          <w:lang w:eastAsia="en-GB"/>
        </w:rPr>
      </w:pPr>
    </w:p>
    <w:p w14:paraId="78FA96E9" w14:textId="4B8D54CB" w:rsidR="00655C65" w:rsidRPr="005C0345" w:rsidRDefault="00183091" w:rsidP="005D3598">
      <w:pPr>
        <w:spacing w:line="360" w:lineRule="auto"/>
        <w:rPr>
          <w:rFonts w:ascii="Times New Roman" w:eastAsia="Times New Roman" w:hAnsi="Times New Roman" w:cs="Times New Roman"/>
          <w:sz w:val="24"/>
          <w:szCs w:val="24"/>
          <w:lang w:eastAsia="en-GB"/>
        </w:rPr>
      </w:pPr>
      <w:r w:rsidRPr="00A81244">
        <w:rPr>
          <w:rFonts w:ascii="Times New Roman" w:eastAsia="Times New Roman" w:hAnsi="Times New Roman" w:cs="Times New Roman"/>
          <w:sz w:val="24"/>
          <w:szCs w:val="24"/>
          <w:lang w:eastAsia="en-GB"/>
        </w:rPr>
        <w:t xml:space="preserve">The landscape qualities </w:t>
      </w:r>
      <w:r w:rsidR="00A81244" w:rsidRPr="00A81244">
        <w:rPr>
          <w:rFonts w:ascii="Times New Roman" w:eastAsia="Times New Roman" w:hAnsi="Times New Roman" w:cs="Times New Roman"/>
          <w:sz w:val="24"/>
          <w:szCs w:val="24"/>
          <w:lang w:eastAsia="en-GB"/>
        </w:rPr>
        <w:t xml:space="preserve">can be </w:t>
      </w:r>
      <w:r w:rsidR="00A81244">
        <w:rPr>
          <w:rFonts w:ascii="Times New Roman" w:eastAsia="Times New Roman" w:hAnsi="Times New Roman" w:cs="Times New Roman"/>
          <w:sz w:val="24"/>
          <w:szCs w:val="24"/>
          <w:lang w:eastAsia="en-GB"/>
        </w:rPr>
        <w:t>measured through environmental pollution, cleanliness, visual and aesthetic quality, and perception of induvial security.</w:t>
      </w:r>
      <w:r w:rsidR="005C0345">
        <w:rPr>
          <w:rFonts w:ascii="Times New Roman" w:eastAsia="Times New Roman" w:hAnsi="Times New Roman" w:cs="Times New Roman"/>
          <w:sz w:val="24"/>
          <w:szCs w:val="24"/>
          <w:lang w:eastAsia="en-GB"/>
        </w:rPr>
        <w:t xml:space="preserve"> </w:t>
      </w:r>
      <w:r w:rsidR="00C207AB" w:rsidRPr="00C207AB">
        <w:rPr>
          <w:rFonts w:ascii="Times New Roman" w:hAnsi="Times New Roman" w:cs="Times New Roman"/>
          <w:sz w:val="24"/>
          <w:szCs w:val="24"/>
        </w:rPr>
        <w:t>Lundy has important plants and plant communities. On the moorland are acidic</w:t>
      </w:r>
      <w:r w:rsidR="00655C65">
        <w:rPr>
          <w:rFonts w:ascii="Times New Roman" w:hAnsi="Times New Roman" w:cs="Times New Roman"/>
          <w:sz w:val="24"/>
          <w:szCs w:val="24"/>
        </w:rPr>
        <w:t xml:space="preserve"> </w:t>
      </w:r>
      <w:r w:rsidR="00C207AB" w:rsidRPr="00C207AB">
        <w:rPr>
          <w:rFonts w:ascii="Times New Roman" w:hAnsi="Times New Roman" w:cs="Times New Roman"/>
          <w:sz w:val="24"/>
          <w:szCs w:val="24"/>
        </w:rPr>
        <w:t>bogs and pools supporting mosses and sundew. Most famously, the island has two</w:t>
      </w:r>
      <w:r w:rsidR="005C0345">
        <w:rPr>
          <w:rFonts w:ascii="Times New Roman" w:eastAsia="Times New Roman" w:hAnsi="Times New Roman" w:cs="Times New Roman"/>
          <w:sz w:val="24"/>
          <w:szCs w:val="24"/>
          <w:lang w:eastAsia="en-GB"/>
        </w:rPr>
        <w:t xml:space="preserve"> </w:t>
      </w:r>
      <w:r w:rsidR="00C207AB" w:rsidRPr="00C207AB">
        <w:rPr>
          <w:rFonts w:ascii="Times New Roman" w:hAnsi="Times New Roman" w:cs="Times New Roman"/>
          <w:sz w:val="24"/>
          <w:szCs w:val="24"/>
        </w:rPr>
        <w:t>endemic species</w:t>
      </w:r>
      <w:r w:rsidR="00655C65">
        <w:rPr>
          <w:rFonts w:ascii="Times New Roman" w:hAnsi="Times New Roman" w:cs="Times New Roman"/>
          <w:sz w:val="24"/>
          <w:szCs w:val="24"/>
        </w:rPr>
        <w:t xml:space="preserve">, these are </w:t>
      </w:r>
      <w:r w:rsidR="00C207AB" w:rsidRPr="00C207AB">
        <w:rPr>
          <w:rFonts w:ascii="Times New Roman" w:hAnsi="Times New Roman" w:cs="Times New Roman"/>
          <w:sz w:val="24"/>
          <w:szCs w:val="24"/>
        </w:rPr>
        <w:t xml:space="preserve">the Lundy cabbage and the associated flea beetle. </w:t>
      </w:r>
    </w:p>
    <w:p w14:paraId="0144CDC5" w14:textId="77777777" w:rsidR="00655C65" w:rsidRDefault="00655C65" w:rsidP="005D3598">
      <w:pPr>
        <w:spacing w:line="360" w:lineRule="auto"/>
        <w:rPr>
          <w:rFonts w:ascii="Times New Roman" w:hAnsi="Times New Roman" w:cs="Times New Roman"/>
          <w:sz w:val="24"/>
          <w:szCs w:val="24"/>
        </w:rPr>
      </w:pPr>
    </w:p>
    <w:p w14:paraId="4EDA8E84" w14:textId="79EC72E6" w:rsidR="00C207AB" w:rsidRPr="00FA06FD" w:rsidRDefault="00655C65" w:rsidP="005D3598">
      <w:pPr>
        <w:spacing w:line="360" w:lineRule="auto"/>
        <w:rPr>
          <w:rFonts w:ascii="Times New Roman" w:hAnsi="Times New Roman" w:cs="Times New Roman"/>
          <w:sz w:val="24"/>
          <w:szCs w:val="24"/>
        </w:rPr>
      </w:pPr>
      <w:r w:rsidRPr="00FA06FD">
        <w:rPr>
          <w:rFonts w:ascii="Times New Roman" w:hAnsi="Times New Roman" w:cs="Times New Roman"/>
          <w:sz w:val="24"/>
          <w:szCs w:val="24"/>
        </w:rPr>
        <w:t>There are t</w:t>
      </w:r>
      <w:r w:rsidR="00C207AB" w:rsidRPr="00FA06FD">
        <w:rPr>
          <w:rFonts w:ascii="Times New Roman" w:hAnsi="Times New Roman" w:cs="Times New Roman"/>
          <w:sz w:val="24"/>
          <w:szCs w:val="24"/>
        </w:rPr>
        <w:t>wo priority</w:t>
      </w:r>
      <w:r w:rsidRPr="00FA06FD">
        <w:rPr>
          <w:rFonts w:ascii="Times New Roman" w:hAnsi="Times New Roman" w:cs="Times New Roman"/>
          <w:sz w:val="24"/>
          <w:szCs w:val="24"/>
        </w:rPr>
        <w:t xml:space="preserve"> </w:t>
      </w:r>
      <w:r w:rsidR="00C207AB" w:rsidRPr="00FA06FD">
        <w:rPr>
          <w:rFonts w:ascii="Times New Roman" w:hAnsi="Times New Roman" w:cs="Times New Roman"/>
          <w:sz w:val="24"/>
          <w:szCs w:val="24"/>
        </w:rPr>
        <w:t xml:space="preserve">habitats </w:t>
      </w:r>
      <w:r w:rsidRPr="00FA06FD">
        <w:rPr>
          <w:rFonts w:ascii="Times New Roman" w:hAnsi="Times New Roman" w:cs="Times New Roman"/>
          <w:sz w:val="24"/>
          <w:szCs w:val="24"/>
        </w:rPr>
        <w:t xml:space="preserve">that </w:t>
      </w:r>
      <w:r w:rsidR="00C207AB" w:rsidRPr="00FA06FD">
        <w:rPr>
          <w:rFonts w:ascii="Times New Roman" w:hAnsi="Times New Roman" w:cs="Times New Roman"/>
          <w:sz w:val="24"/>
          <w:szCs w:val="24"/>
        </w:rPr>
        <w:t>are present</w:t>
      </w:r>
      <w:r w:rsidRPr="00FA06FD">
        <w:rPr>
          <w:rFonts w:ascii="Times New Roman" w:hAnsi="Times New Roman" w:cs="Times New Roman"/>
          <w:sz w:val="24"/>
          <w:szCs w:val="24"/>
        </w:rPr>
        <w:t xml:space="preserve"> on Lundy island these are the</w:t>
      </w:r>
      <w:r w:rsidR="00C207AB" w:rsidRPr="00FA06FD">
        <w:rPr>
          <w:rFonts w:ascii="Times New Roman" w:hAnsi="Times New Roman" w:cs="Times New Roman"/>
          <w:sz w:val="24"/>
          <w:szCs w:val="24"/>
        </w:rPr>
        <w:t xml:space="preserve"> lowland heathland and maritime cliff and slope. There is some</w:t>
      </w:r>
      <w:r w:rsidRPr="00FA06FD">
        <w:rPr>
          <w:rFonts w:ascii="Times New Roman" w:hAnsi="Times New Roman" w:cs="Times New Roman"/>
          <w:sz w:val="24"/>
          <w:szCs w:val="24"/>
        </w:rPr>
        <w:t xml:space="preserve"> </w:t>
      </w:r>
      <w:r w:rsidR="00C207AB" w:rsidRPr="00FA06FD">
        <w:rPr>
          <w:rFonts w:ascii="Times New Roman" w:hAnsi="Times New Roman" w:cs="Times New Roman"/>
          <w:sz w:val="24"/>
          <w:szCs w:val="24"/>
        </w:rPr>
        <w:t>rare waved heath to the north of the island. The lichen flora includes golden hair</w:t>
      </w:r>
      <w:r w:rsidRPr="00FA06FD">
        <w:rPr>
          <w:rFonts w:ascii="Times New Roman" w:hAnsi="Times New Roman" w:cs="Times New Roman"/>
          <w:sz w:val="24"/>
          <w:szCs w:val="24"/>
        </w:rPr>
        <w:t xml:space="preserve"> </w:t>
      </w:r>
      <w:r w:rsidR="00C207AB" w:rsidRPr="00FA06FD">
        <w:rPr>
          <w:rFonts w:ascii="Times New Roman" w:hAnsi="Times New Roman" w:cs="Times New Roman"/>
          <w:sz w:val="24"/>
          <w:szCs w:val="24"/>
        </w:rPr>
        <w:t>lichen. Lundy grassland is exceptionally rich in species of fertiliser-resistant fungi</w:t>
      </w:r>
      <w:r w:rsidRPr="00FA06FD">
        <w:rPr>
          <w:rFonts w:ascii="Times New Roman" w:hAnsi="Times New Roman" w:cs="Times New Roman"/>
          <w:sz w:val="24"/>
          <w:szCs w:val="24"/>
        </w:rPr>
        <w:t xml:space="preserve"> </w:t>
      </w:r>
      <w:r w:rsidR="00C207AB" w:rsidRPr="00FA06FD">
        <w:rPr>
          <w:rFonts w:ascii="Times New Roman" w:hAnsi="Times New Roman" w:cs="Times New Roman"/>
          <w:sz w:val="24"/>
          <w:szCs w:val="24"/>
        </w:rPr>
        <w:t>which have disappeared from over 97 per cent of UK pastures</w:t>
      </w:r>
      <w:r w:rsidRPr="00FA06FD">
        <w:rPr>
          <w:rFonts w:ascii="Times New Roman" w:hAnsi="Times New Roman" w:cs="Times New Roman"/>
          <w:sz w:val="24"/>
          <w:szCs w:val="24"/>
        </w:rPr>
        <w:t xml:space="preserve"> </w:t>
      </w:r>
      <w:r w:rsidR="006C6F56" w:rsidRPr="00FA06FD">
        <w:rPr>
          <w:rFonts w:ascii="Times New Roman" w:hAnsi="Times New Roman" w:cs="Times New Roman"/>
          <w:color w:val="000000"/>
          <w:sz w:val="24"/>
          <w:szCs w:val="24"/>
          <w:shd w:val="clear" w:color="auto" w:fill="FFFFFF"/>
        </w:rPr>
        <w:t>(Natural England, 2014)</w:t>
      </w:r>
      <w:r w:rsidRPr="00FA06FD">
        <w:rPr>
          <w:rFonts w:ascii="Times New Roman" w:hAnsi="Times New Roman" w:cs="Times New Roman"/>
          <w:color w:val="000000"/>
          <w:sz w:val="24"/>
          <w:szCs w:val="24"/>
          <w:shd w:val="clear" w:color="auto" w:fill="FFFFFF"/>
        </w:rPr>
        <w:t>.</w:t>
      </w:r>
      <w:r w:rsidRPr="00FA06FD">
        <w:rPr>
          <w:rFonts w:ascii="Times New Roman" w:hAnsi="Times New Roman" w:cs="Times New Roman"/>
          <w:sz w:val="24"/>
          <w:szCs w:val="24"/>
        </w:rPr>
        <w:t xml:space="preserve"> Lundy is a nationally important seabird </w:t>
      </w:r>
      <w:r w:rsidR="00FA06FD" w:rsidRPr="00FA06FD">
        <w:rPr>
          <w:rFonts w:ascii="Times New Roman" w:hAnsi="Times New Roman" w:cs="Times New Roman"/>
          <w:sz w:val="24"/>
          <w:szCs w:val="24"/>
        </w:rPr>
        <w:t>colony;</w:t>
      </w:r>
      <w:r w:rsidRPr="00FA06FD">
        <w:rPr>
          <w:rFonts w:ascii="Times New Roman" w:hAnsi="Times New Roman" w:cs="Times New Roman"/>
          <w:sz w:val="24"/>
          <w:szCs w:val="24"/>
        </w:rPr>
        <w:t xml:space="preserve"> it</w:t>
      </w:r>
      <w:r w:rsidR="00FA06FD" w:rsidRPr="00FA06FD">
        <w:rPr>
          <w:rFonts w:ascii="Times New Roman" w:hAnsi="Times New Roman" w:cs="Times New Roman"/>
          <w:sz w:val="24"/>
          <w:szCs w:val="24"/>
        </w:rPr>
        <w:t xml:space="preserve"> is</w:t>
      </w:r>
      <w:r w:rsidRPr="00FA06FD">
        <w:rPr>
          <w:rFonts w:ascii="Times New Roman" w:hAnsi="Times New Roman" w:cs="Times New Roman"/>
          <w:sz w:val="24"/>
          <w:szCs w:val="24"/>
        </w:rPr>
        <w:t xml:space="preserve"> also home to the largest cliff-nesting colonies of birds in south-west England</w:t>
      </w:r>
      <w:r w:rsidR="00FA06FD" w:rsidRPr="00FA06FD">
        <w:rPr>
          <w:rFonts w:ascii="Times New Roman" w:hAnsi="Times New Roman" w:cs="Times New Roman"/>
          <w:sz w:val="24"/>
          <w:szCs w:val="24"/>
        </w:rPr>
        <w:t xml:space="preserve"> </w:t>
      </w:r>
      <w:r w:rsidRPr="00FA06FD">
        <w:rPr>
          <w:rFonts w:ascii="Times New Roman" w:hAnsi="Times New Roman" w:cs="Times New Roman"/>
          <w:color w:val="000000"/>
          <w:sz w:val="24"/>
          <w:szCs w:val="24"/>
          <w:shd w:val="clear" w:color="auto" w:fill="FFFFFF"/>
        </w:rPr>
        <w:t>(Natural England, 2014</w:t>
      </w:r>
      <w:r w:rsidR="00FA06FD">
        <w:rPr>
          <w:rFonts w:ascii="Times New Roman" w:hAnsi="Times New Roman" w:cs="Times New Roman"/>
          <w:color w:val="000000"/>
          <w:sz w:val="24"/>
          <w:szCs w:val="24"/>
          <w:shd w:val="clear" w:color="auto" w:fill="FFFFFF"/>
        </w:rPr>
        <w:t xml:space="preserve">). </w:t>
      </w:r>
    </w:p>
    <w:p w14:paraId="1291D4FC" w14:textId="77777777" w:rsidR="00AC54FF" w:rsidRPr="00A81244" w:rsidRDefault="00AC54FF" w:rsidP="005D3598">
      <w:pPr>
        <w:spacing w:line="360" w:lineRule="auto"/>
        <w:rPr>
          <w:rFonts w:ascii="Times New Roman" w:hAnsi="Times New Roman" w:cs="Times New Roman"/>
          <w:sz w:val="24"/>
          <w:szCs w:val="24"/>
        </w:rPr>
      </w:pPr>
    </w:p>
    <w:p w14:paraId="0939D057" w14:textId="2DF4E66F" w:rsidR="00CE117A" w:rsidRPr="00FA06FD" w:rsidRDefault="00CE117A" w:rsidP="005D3598">
      <w:pPr>
        <w:spacing w:line="360" w:lineRule="auto"/>
        <w:rPr>
          <w:rFonts w:ascii="Times New Roman" w:hAnsi="Times New Roman" w:cs="Times New Roman"/>
          <w:color w:val="FF0000"/>
          <w:sz w:val="24"/>
          <w:szCs w:val="24"/>
          <w:u w:val="single"/>
        </w:rPr>
      </w:pPr>
      <w:r w:rsidRPr="00F717AA">
        <w:rPr>
          <w:rFonts w:ascii="Times New Roman" w:hAnsi="Times New Roman" w:cs="Times New Roman"/>
          <w:sz w:val="24"/>
          <w:szCs w:val="24"/>
        </w:rPr>
        <w:t>The land on Lundy island is used for</w:t>
      </w:r>
      <w:r w:rsidR="009459C5" w:rsidRPr="00F717AA">
        <w:rPr>
          <w:rFonts w:ascii="Times New Roman" w:hAnsi="Times New Roman" w:cs="Times New Roman"/>
          <w:sz w:val="24"/>
          <w:szCs w:val="24"/>
        </w:rPr>
        <w:t xml:space="preserve"> holiday breaks, day </w:t>
      </w:r>
      <w:r w:rsidR="00AC54FF" w:rsidRPr="00F717AA">
        <w:rPr>
          <w:rFonts w:ascii="Times New Roman" w:hAnsi="Times New Roman" w:cs="Times New Roman"/>
          <w:sz w:val="24"/>
          <w:szCs w:val="24"/>
        </w:rPr>
        <w:t>trips</w:t>
      </w:r>
      <w:r w:rsidR="00A037E4">
        <w:rPr>
          <w:rFonts w:ascii="Times New Roman" w:hAnsi="Times New Roman" w:cs="Times New Roman"/>
          <w:sz w:val="24"/>
          <w:szCs w:val="24"/>
        </w:rPr>
        <w:t xml:space="preserve"> and outdoor activities.</w:t>
      </w:r>
      <w:r w:rsidR="00A81244">
        <w:rPr>
          <w:rFonts w:ascii="Times New Roman" w:hAnsi="Times New Roman" w:cs="Times New Roman"/>
          <w:sz w:val="24"/>
          <w:szCs w:val="24"/>
        </w:rPr>
        <w:t xml:space="preserve"> </w:t>
      </w:r>
      <w:r w:rsidR="00911D74">
        <w:rPr>
          <w:rFonts w:ascii="Times New Roman" w:hAnsi="Times New Roman" w:cs="Times New Roman"/>
          <w:sz w:val="24"/>
          <w:szCs w:val="24"/>
        </w:rPr>
        <w:t xml:space="preserve">There is a code of conduct on Lundy island </w:t>
      </w:r>
      <w:r w:rsidR="009279F5">
        <w:rPr>
          <w:rFonts w:ascii="Times New Roman" w:hAnsi="Times New Roman" w:cs="Times New Roman"/>
          <w:sz w:val="24"/>
          <w:szCs w:val="24"/>
        </w:rPr>
        <w:t xml:space="preserve">that </w:t>
      </w:r>
      <w:r w:rsidR="002531C6">
        <w:rPr>
          <w:rFonts w:ascii="Times New Roman" w:hAnsi="Times New Roman" w:cs="Times New Roman"/>
          <w:sz w:val="24"/>
          <w:szCs w:val="24"/>
        </w:rPr>
        <w:t>applies to all visitors and then separate codes of conduct for each of the activities that can be done on the island.</w:t>
      </w:r>
      <w:r w:rsidR="009459C5">
        <w:rPr>
          <w:rFonts w:ascii="Times New Roman" w:hAnsi="Times New Roman" w:cs="Times New Roman"/>
          <w:sz w:val="24"/>
          <w:szCs w:val="24"/>
        </w:rPr>
        <w:t xml:space="preserve"> </w:t>
      </w:r>
      <w:r w:rsidR="00911D74" w:rsidRPr="00911D74">
        <w:rPr>
          <w:rFonts w:ascii="Times New Roman" w:hAnsi="Times New Roman" w:cs="Times New Roman"/>
          <w:sz w:val="24"/>
          <w:szCs w:val="24"/>
        </w:rPr>
        <w:t xml:space="preserve">Outdoor activities to </w:t>
      </w:r>
      <w:r w:rsidR="009459C5">
        <w:rPr>
          <w:rFonts w:ascii="Times New Roman" w:hAnsi="Times New Roman" w:cs="Times New Roman"/>
          <w:sz w:val="24"/>
          <w:szCs w:val="24"/>
        </w:rPr>
        <w:t>take part in</w:t>
      </w:r>
      <w:r w:rsidR="00911D74">
        <w:rPr>
          <w:rFonts w:ascii="Times New Roman" w:hAnsi="Times New Roman" w:cs="Times New Roman"/>
          <w:sz w:val="24"/>
          <w:szCs w:val="24"/>
        </w:rPr>
        <w:t xml:space="preserve"> on this island are</w:t>
      </w:r>
      <w:r w:rsidR="009459C5">
        <w:rPr>
          <w:rFonts w:ascii="Times New Roman" w:hAnsi="Times New Roman" w:cs="Times New Roman"/>
          <w:sz w:val="24"/>
          <w:szCs w:val="24"/>
        </w:rPr>
        <w:t xml:space="preserve"> birdwatching, diving, walking, fishing, climbing, Lundy letterboxes and warden led events. </w:t>
      </w:r>
      <w:r w:rsidR="008E54AB">
        <w:rPr>
          <w:rFonts w:ascii="Times New Roman" w:hAnsi="Times New Roman" w:cs="Times New Roman"/>
          <w:sz w:val="24"/>
          <w:szCs w:val="24"/>
        </w:rPr>
        <w:t xml:space="preserve">One popular climb on the island </w:t>
      </w:r>
      <w:r w:rsidR="008E54AB" w:rsidRPr="00FA06FD">
        <w:rPr>
          <w:rFonts w:ascii="Times New Roman" w:hAnsi="Times New Roman" w:cs="Times New Roman"/>
          <w:sz w:val="24"/>
          <w:szCs w:val="24"/>
        </w:rPr>
        <w:t xml:space="preserve">is the Devil’s Slide climb </w:t>
      </w:r>
      <w:r w:rsidR="006C6F56" w:rsidRPr="00FA06FD">
        <w:rPr>
          <w:rFonts w:ascii="Times New Roman" w:hAnsi="Times New Roman" w:cs="Times New Roman"/>
          <w:color w:val="000000"/>
          <w:sz w:val="24"/>
          <w:szCs w:val="24"/>
          <w:shd w:val="clear" w:color="auto" w:fill="FFFFFF"/>
        </w:rPr>
        <w:t>(Natural England, 2014)</w:t>
      </w:r>
      <w:r w:rsidR="005C0345">
        <w:rPr>
          <w:rFonts w:ascii="Times New Roman" w:hAnsi="Times New Roman" w:cs="Times New Roman"/>
          <w:color w:val="000000"/>
          <w:sz w:val="24"/>
          <w:szCs w:val="24"/>
          <w:shd w:val="clear" w:color="auto" w:fill="FFFFFF"/>
        </w:rPr>
        <w:t>.</w:t>
      </w:r>
    </w:p>
    <w:p w14:paraId="593C3D78" w14:textId="000F8F65" w:rsidR="008D54D6" w:rsidRPr="00FA06FD" w:rsidRDefault="00783DCE" w:rsidP="005D3598">
      <w:pPr>
        <w:spacing w:line="360" w:lineRule="auto"/>
        <w:rPr>
          <w:rFonts w:ascii="Times New Roman" w:hAnsi="Times New Roman" w:cs="Times New Roman"/>
          <w:sz w:val="24"/>
          <w:szCs w:val="24"/>
          <w:u w:val="single"/>
        </w:rPr>
      </w:pPr>
      <w:r w:rsidRPr="00FA06FD">
        <w:rPr>
          <w:rFonts w:ascii="Times New Roman" w:hAnsi="Times New Roman" w:cs="Times New Roman"/>
          <w:sz w:val="24"/>
          <w:szCs w:val="24"/>
          <w:u w:val="single"/>
        </w:rPr>
        <w:lastRenderedPageBreak/>
        <w:t xml:space="preserve"> </w:t>
      </w:r>
    </w:p>
    <w:p w14:paraId="1809BA0E" w14:textId="799B131E" w:rsidR="008D54D6" w:rsidRPr="00FA06FD" w:rsidRDefault="00232390" w:rsidP="005D3598">
      <w:pPr>
        <w:spacing w:line="360" w:lineRule="auto"/>
        <w:rPr>
          <w:rFonts w:ascii="Times New Roman" w:hAnsi="Times New Roman" w:cs="Times New Roman"/>
          <w:color w:val="FF0000"/>
          <w:sz w:val="24"/>
          <w:szCs w:val="24"/>
          <w:u w:val="single"/>
        </w:rPr>
      </w:pPr>
      <w:r>
        <w:rPr>
          <w:rFonts w:ascii="Times New Roman" w:hAnsi="Times New Roman" w:cs="Times New Roman"/>
          <w:sz w:val="24"/>
          <w:szCs w:val="24"/>
        </w:rPr>
        <w:t>One of the</w:t>
      </w:r>
      <w:r w:rsidR="00CE117A" w:rsidRPr="00CE117A">
        <w:rPr>
          <w:rFonts w:ascii="Times New Roman" w:hAnsi="Times New Roman" w:cs="Times New Roman"/>
          <w:sz w:val="24"/>
          <w:szCs w:val="24"/>
        </w:rPr>
        <w:t xml:space="preserve"> access routes </w:t>
      </w:r>
      <w:r>
        <w:rPr>
          <w:rFonts w:ascii="Times New Roman" w:hAnsi="Times New Roman" w:cs="Times New Roman"/>
          <w:sz w:val="24"/>
          <w:szCs w:val="24"/>
        </w:rPr>
        <w:t>to</w:t>
      </w:r>
      <w:r w:rsidR="00CE117A" w:rsidRPr="00CE117A">
        <w:rPr>
          <w:rFonts w:ascii="Times New Roman" w:hAnsi="Times New Roman" w:cs="Times New Roman"/>
          <w:sz w:val="24"/>
          <w:szCs w:val="24"/>
        </w:rPr>
        <w:t xml:space="preserve"> Lundy</w:t>
      </w:r>
      <w:r>
        <w:rPr>
          <w:rFonts w:ascii="Times New Roman" w:hAnsi="Times New Roman" w:cs="Times New Roman"/>
          <w:sz w:val="24"/>
          <w:szCs w:val="24"/>
        </w:rPr>
        <w:t xml:space="preserve"> island</w:t>
      </w:r>
      <w:r w:rsidR="00CE117A" w:rsidRPr="00CE117A">
        <w:rPr>
          <w:rFonts w:ascii="Times New Roman" w:hAnsi="Times New Roman" w:cs="Times New Roman"/>
          <w:sz w:val="24"/>
          <w:szCs w:val="24"/>
        </w:rPr>
        <w:t xml:space="preserve"> </w:t>
      </w:r>
      <w:r w:rsidR="00F22936">
        <w:rPr>
          <w:rFonts w:ascii="Times New Roman" w:hAnsi="Times New Roman" w:cs="Times New Roman"/>
          <w:sz w:val="24"/>
          <w:szCs w:val="24"/>
        </w:rPr>
        <w:t xml:space="preserve">is </w:t>
      </w:r>
      <w:r w:rsidR="00F22936" w:rsidRPr="00F22936">
        <w:rPr>
          <w:rFonts w:ascii="Times New Roman" w:hAnsi="Times New Roman" w:cs="Times New Roman"/>
          <w:sz w:val="24"/>
          <w:szCs w:val="24"/>
          <w:shd w:val="clear" w:color="auto" w:fill="FFFFFF"/>
        </w:rPr>
        <w:t xml:space="preserve">The MS Oldenburg </w:t>
      </w:r>
      <w:r w:rsidR="00D53397">
        <w:rPr>
          <w:rFonts w:ascii="Times New Roman" w:hAnsi="Times New Roman" w:cs="Times New Roman"/>
          <w:sz w:val="24"/>
          <w:szCs w:val="24"/>
          <w:shd w:val="clear" w:color="auto" w:fill="FFFFFF"/>
        </w:rPr>
        <w:t>which is the</w:t>
      </w:r>
      <w:r w:rsidR="00F22936" w:rsidRPr="00F22936">
        <w:rPr>
          <w:rFonts w:ascii="Times New Roman" w:hAnsi="Times New Roman" w:cs="Times New Roman"/>
          <w:sz w:val="24"/>
          <w:szCs w:val="24"/>
          <w:shd w:val="clear" w:color="auto" w:fill="FFFFFF"/>
        </w:rPr>
        <w:t xml:space="preserve"> Lundy’s ferry and supply ship</w:t>
      </w:r>
      <w:r w:rsidR="00D53397">
        <w:rPr>
          <w:rFonts w:ascii="Times New Roman" w:hAnsi="Times New Roman" w:cs="Times New Roman"/>
          <w:sz w:val="24"/>
          <w:szCs w:val="24"/>
          <w:shd w:val="clear" w:color="auto" w:fill="FFFFFF"/>
        </w:rPr>
        <w:t>.</w:t>
      </w:r>
      <w:r w:rsidR="00F22936">
        <w:rPr>
          <w:rFonts w:ascii="Times New Roman" w:hAnsi="Times New Roman" w:cs="Times New Roman"/>
          <w:sz w:val="24"/>
          <w:szCs w:val="24"/>
          <w:shd w:val="clear" w:color="auto" w:fill="FFFFFF"/>
        </w:rPr>
        <w:t xml:space="preserve"> </w:t>
      </w:r>
      <w:r w:rsidR="00D53397">
        <w:rPr>
          <w:rFonts w:ascii="Times New Roman" w:hAnsi="Times New Roman" w:cs="Times New Roman"/>
          <w:sz w:val="24"/>
          <w:szCs w:val="24"/>
          <w:shd w:val="clear" w:color="auto" w:fill="FFFFFF"/>
        </w:rPr>
        <w:t>T</w:t>
      </w:r>
      <w:r w:rsidR="00F22936">
        <w:rPr>
          <w:rFonts w:ascii="Times New Roman" w:hAnsi="Times New Roman" w:cs="Times New Roman"/>
          <w:sz w:val="24"/>
          <w:szCs w:val="24"/>
          <w:shd w:val="clear" w:color="auto" w:fill="FFFFFF"/>
        </w:rPr>
        <w:t xml:space="preserve">he ferry </w:t>
      </w:r>
      <w:r w:rsidR="00F22936" w:rsidRPr="00F22936">
        <w:rPr>
          <w:rFonts w:ascii="Times New Roman" w:hAnsi="Times New Roman" w:cs="Times New Roman"/>
          <w:sz w:val="24"/>
          <w:szCs w:val="24"/>
          <w:shd w:val="clear" w:color="auto" w:fill="FFFFFF"/>
        </w:rPr>
        <w:t>goes from Ilfracombe and Bideford </w:t>
      </w:r>
      <w:r w:rsidR="00D53397">
        <w:rPr>
          <w:rFonts w:ascii="Times New Roman" w:hAnsi="Times New Roman" w:cs="Times New Roman"/>
          <w:sz w:val="24"/>
          <w:szCs w:val="24"/>
          <w:shd w:val="clear" w:color="auto" w:fill="FFFFFF"/>
        </w:rPr>
        <w:t xml:space="preserve">to Lundy </w:t>
      </w:r>
      <w:r w:rsidR="00F22936" w:rsidRPr="00F22936">
        <w:rPr>
          <w:rFonts w:ascii="Times New Roman" w:hAnsi="Times New Roman" w:cs="Times New Roman"/>
          <w:sz w:val="24"/>
          <w:szCs w:val="24"/>
          <w:shd w:val="clear" w:color="auto" w:fill="FFFFFF"/>
        </w:rPr>
        <w:t>during the end of March until the end of October.</w:t>
      </w:r>
      <w:r w:rsidR="00F22936">
        <w:rPr>
          <w:rFonts w:ascii="Times New Roman" w:hAnsi="Times New Roman" w:cs="Times New Roman"/>
          <w:sz w:val="24"/>
          <w:szCs w:val="24"/>
          <w:shd w:val="clear" w:color="auto" w:fill="FFFFFF"/>
        </w:rPr>
        <w:t xml:space="preserve"> This journey takes less tha</w:t>
      </w:r>
      <w:r w:rsidR="00A037E4">
        <w:rPr>
          <w:rFonts w:ascii="Times New Roman" w:hAnsi="Times New Roman" w:cs="Times New Roman"/>
          <w:sz w:val="24"/>
          <w:szCs w:val="24"/>
          <w:shd w:val="clear" w:color="auto" w:fill="FFFFFF"/>
        </w:rPr>
        <w:t>n</w:t>
      </w:r>
      <w:r w:rsidR="00F22936">
        <w:rPr>
          <w:rFonts w:ascii="Times New Roman" w:hAnsi="Times New Roman" w:cs="Times New Roman"/>
          <w:sz w:val="24"/>
          <w:szCs w:val="24"/>
          <w:shd w:val="clear" w:color="auto" w:fill="FFFFFF"/>
        </w:rPr>
        <w:t xml:space="preserve"> two hours</w:t>
      </w:r>
      <w:r w:rsidR="00A037E4">
        <w:rPr>
          <w:rFonts w:ascii="Times New Roman" w:hAnsi="Times New Roman" w:cs="Times New Roman"/>
          <w:sz w:val="24"/>
          <w:szCs w:val="24"/>
          <w:shd w:val="clear" w:color="auto" w:fill="FFFFFF"/>
        </w:rPr>
        <w:t>, not only do</w:t>
      </w:r>
      <w:r w:rsidR="00183091">
        <w:rPr>
          <w:rFonts w:ascii="Times New Roman" w:hAnsi="Times New Roman" w:cs="Times New Roman"/>
          <w:sz w:val="24"/>
          <w:szCs w:val="24"/>
          <w:shd w:val="clear" w:color="auto" w:fill="FFFFFF"/>
        </w:rPr>
        <w:t xml:space="preserve">es </w:t>
      </w:r>
      <w:r w:rsidR="00A037E4">
        <w:rPr>
          <w:rFonts w:ascii="Times New Roman" w:hAnsi="Times New Roman" w:cs="Times New Roman"/>
          <w:sz w:val="24"/>
          <w:szCs w:val="24"/>
          <w:shd w:val="clear" w:color="auto" w:fill="FFFFFF"/>
        </w:rPr>
        <w:t xml:space="preserve">it carry visitors and island staff to the island but </w:t>
      </w:r>
      <w:r w:rsidR="00183091">
        <w:rPr>
          <w:rFonts w:ascii="Times New Roman" w:hAnsi="Times New Roman" w:cs="Times New Roman"/>
          <w:sz w:val="24"/>
          <w:szCs w:val="24"/>
          <w:shd w:val="clear" w:color="auto" w:fill="FFFFFF"/>
        </w:rPr>
        <w:t xml:space="preserve">also all the food and other important supplies too. </w:t>
      </w:r>
      <w:r w:rsidR="00F22936" w:rsidRPr="00F22936">
        <w:rPr>
          <w:rFonts w:ascii="Times New Roman" w:hAnsi="Times New Roman" w:cs="Times New Roman"/>
          <w:sz w:val="24"/>
          <w:szCs w:val="24"/>
          <w:shd w:val="clear" w:color="auto" w:fill="FFFFFF"/>
        </w:rPr>
        <w:t xml:space="preserve">When the MS Oldenburg is not running, </w:t>
      </w:r>
      <w:r w:rsidR="00F22936">
        <w:rPr>
          <w:rFonts w:ascii="Times New Roman" w:hAnsi="Times New Roman" w:cs="Times New Roman"/>
          <w:sz w:val="24"/>
          <w:szCs w:val="24"/>
          <w:shd w:val="clear" w:color="auto" w:fill="FFFFFF"/>
        </w:rPr>
        <w:t xml:space="preserve">there is another point of accessing the island as </w:t>
      </w:r>
      <w:r w:rsidR="00F22936" w:rsidRPr="00F22936">
        <w:rPr>
          <w:rFonts w:ascii="Times New Roman" w:hAnsi="Times New Roman" w:cs="Times New Roman"/>
          <w:sz w:val="24"/>
          <w:szCs w:val="24"/>
          <w:shd w:val="clear" w:color="auto" w:fill="FFFFFF"/>
        </w:rPr>
        <w:t xml:space="preserve">visitors </w:t>
      </w:r>
      <w:r w:rsidR="00390E3F" w:rsidRPr="00F22936">
        <w:rPr>
          <w:rFonts w:ascii="Times New Roman" w:hAnsi="Times New Roman" w:cs="Times New Roman"/>
          <w:sz w:val="24"/>
          <w:szCs w:val="24"/>
          <w:shd w:val="clear" w:color="auto" w:fill="FFFFFF"/>
        </w:rPr>
        <w:t>can</w:t>
      </w:r>
      <w:r w:rsidR="00F22936" w:rsidRPr="00F22936">
        <w:rPr>
          <w:rFonts w:ascii="Times New Roman" w:hAnsi="Times New Roman" w:cs="Times New Roman"/>
          <w:sz w:val="24"/>
          <w:szCs w:val="24"/>
          <w:shd w:val="clear" w:color="auto" w:fill="FFFFFF"/>
        </w:rPr>
        <w:t xml:space="preserve"> visit Lundy by helicopter.</w:t>
      </w:r>
      <w:r w:rsidR="008E54AB" w:rsidRPr="008E54AB">
        <w:rPr>
          <w:rFonts w:ascii="Arial" w:hAnsi="Arial" w:cs="Arial"/>
        </w:rPr>
        <w:t xml:space="preserve"> </w:t>
      </w:r>
      <w:r w:rsidR="008E54AB" w:rsidRPr="00FA06FD">
        <w:rPr>
          <w:rFonts w:ascii="Times New Roman" w:hAnsi="Times New Roman" w:cs="Times New Roman"/>
          <w:sz w:val="24"/>
          <w:szCs w:val="24"/>
        </w:rPr>
        <w:t>Lundy is a small island with few boundary features</w:t>
      </w:r>
      <w:r w:rsidR="00FA06FD" w:rsidRPr="00FA06FD">
        <w:rPr>
          <w:rFonts w:ascii="Times New Roman" w:hAnsi="Times New Roman" w:cs="Times New Roman"/>
          <w:sz w:val="24"/>
          <w:szCs w:val="24"/>
        </w:rPr>
        <w:t>,</w:t>
      </w:r>
      <w:r w:rsidR="008E54AB" w:rsidRPr="00FA06FD">
        <w:rPr>
          <w:rFonts w:ascii="Times New Roman" w:hAnsi="Times New Roman" w:cs="Times New Roman"/>
          <w:sz w:val="24"/>
          <w:szCs w:val="24"/>
        </w:rPr>
        <w:t xml:space="preserve"> three drystone walls transecting the island and smaller walled enclosures surrounding the village</w:t>
      </w:r>
      <w:r w:rsidR="006C6F56" w:rsidRPr="00FA06FD">
        <w:rPr>
          <w:rFonts w:ascii="Times New Roman" w:hAnsi="Times New Roman" w:cs="Times New Roman"/>
          <w:sz w:val="24"/>
          <w:szCs w:val="24"/>
        </w:rPr>
        <w:t xml:space="preserve"> </w:t>
      </w:r>
      <w:r w:rsidR="006C6F56" w:rsidRPr="00FA06FD">
        <w:rPr>
          <w:rFonts w:ascii="Times New Roman" w:hAnsi="Times New Roman" w:cs="Times New Roman"/>
          <w:color w:val="000000"/>
          <w:sz w:val="24"/>
          <w:szCs w:val="24"/>
          <w:shd w:val="clear" w:color="auto" w:fill="FFFFFF"/>
        </w:rPr>
        <w:t>(Natural England, 2014)</w:t>
      </w:r>
      <w:r w:rsidR="005C0345">
        <w:rPr>
          <w:rFonts w:ascii="Times New Roman" w:hAnsi="Times New Roman" w:cs="Times New Roman"/>
          <w:color w:val="000000"/>
          <w:sz w:val="24"/>
          <w:szCs w:val="24"/>
          <w:shd w:val="clear" w:color="auto" w:fill="FFFFFF"/>
        </w:rPr>
        <w:t>.</w:t>
      </w:r>
    </w:p>
    <w:p w14:paraId="48337018" w14:textId="1E874892" w:rsidR="008D54D6" w:rsidRDefault="008D54D6" w:rsidP="005D3598">
      <w:pPr>
        <w:spacing w:line="360" w:lineRule="auto"/>
        <w:rPr>
          <w:rFonts w:ascii="Times New Roman" w:eastAsia="Times New Roman" w:hAnsi="Times New Roman" w:cs="Times New Roman"/>
          <w:sz w:val="24"/>
          <w:szCs w:val="24"/>
          <w:u w:val="single"/>
          <w:lang w:eastAsia="en-GB"/>
        </w:rPr>
      </w:pPr>
    </w:p>
    <w:p w14:paraId="78602DB8" w14:textId="5DED77B9" w:rsidR="008D54D6" w:rsidRPr="00FA06FD" w:rsidRDefault="0037713C" w:rsidP="005D3598">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first designation </w:t>
      </w:r>
      <w:r w:rsidR="00F717AA">
        <w:rPr>
          <w:rFonts w:ascii="Times New Roman" w:hAnsi="Times New Roman" w:cs="Times New Roman"/>
          <w:sz w:val="24"/>
          <w:szCs w:val="24"/>
          <w:shd w:val="clear" w:color="auto" w:fill="FFFFFF"/>
        </w:rPr>
        <w:t>granted</w:t>
      </w:r>
      <w:r>
        <w:rPr>
          <w:rFonts w:ascii="Times New Roman" w:hAnsi="Times New Roman" w:cs="Times New Roman"/>
          <w:sz w:val="24"/>
          <w:szCs w:val="24"/>
          <w:shd w:val="clear" w:color="auto" w:fill="FFFFFF"/>
        </w:rPr>
        <w:t xml:space="preserve"> to Lundy island </w:t>
      </w:r>
      <w:r w:rsidR="00F717AA">
        <w:rPr>
          <w:rFonts w:ascii="Times New Roman" w:hAnsi="Times New Roman" w:cs="Times New Roman"/>
          <w:sz w:val="24"/>
          <w:szCs w:val="24"/>
          <w:shd w:val="clear" w:color="auto" w:fill="FFFFFF"/>
        </w:rPr>
        <w:t xml:space="preserve">was </w:t>
      </w:r>
      <w:r w:rsidR="00F717AA" w:rsidRPr="00F717AA">
        <w:rPr>
          <w:rFonts w:ascii="Times New Roman" w:hAnsi="Times New Roman" w:cs="Times New Roman"/>
          <w:sz w:val="24"/>
          <w:szCs w:val="24"/>
          <w:shd w:val="clear" w:color="auto" w:fill="FFFFFF"/>
        </w:rPr>
        <w:t xml:space="preserve">the voluntary marine nature reserve (VMNR) around the island, the first of its kind in the country in 1972. </w:t>
      </w:r>
      <w:r w:rsidR="002903FC" w:rsidRPr="002903FC">
        <w:rPr>
          <w:rFonts w:ascii="Times New Roman" w:hAnsi="Times New Roman" w:cs="Times New Roman"/>
          <w:sz w:val="24"/>
          <w:szCs w:val="24"/>
          <w:shd w:val="clear" w:color="auto" w:fill="FFFFFF"/>
        </w:rPr>
        <w:t>The Marine Nature Reserve (MNR) cam</w:t>
      </w:r>
      <w:r w:rsidR="002903FC">
        <w:rPr>
          <w:rFonts w:ascii="Times New Roman" w:hAnsi="Times New Roman" w:cs="Times New Roman"/>
          <w:sz w:val="24"/>
          <w:szCs w:val="24"/>
          <w:shd w:val="clear" w:color="auto" w:fill="FFFFFF"/>
        </w:rPr>
        <w:t>e</w:t>
      </w:r>
      <w:r w:rsidR="002903FC" w:rsidRPr="002903FC">
        <w:rPr>
          <w:rFonts w:ascii="Times New Roman" w:hAnsi="Times New Roman" w:cs="Times New Roman"/>
          <w:sz w:val="24"/>
          <w:szCs w:val="24"/>
          <w:shd w:val="clear" w:color="auto" w:fill="FFFFFF"/>
        </w:rPr>
        <w:t xml:space="preserve"> into action at Lundy in 1986 accompanied by byelaws. This designation protects all the habitats and wildlife in its boundary on Lundy island.</w:t>
      </w:r>
      <w:r w:rsidR="002903FC">
        <w:rPr>
          <w:rFonts w:ascii="Times New Roman" w:hAnsi="Times New Roman" w:cs="Times New Roman"/>
          <w:sz w:val="24"/>
          <w:szCs w:val="24"/>
          <w:shd w:val="clear" w:color="auto" w:fill="FFFFFF"/>
        </w:rPr>
        <w:t xml:space="preserve"> </w:t>
      </w:r>
      <w:r w:rsidR="002903FC" w:rsidRPr="002903FC">
        <w:rPr>
          <w:rFonts w:ascii="Times New Roman" w:eastAsia="Times New Roman" w:hAnsi="Times New Roman" w:cs="Times New Roman"/>
          <w:sz w:val="24"/>
          <w:szCs w:val="24"/>
          <w:lang w:eastAsia="en-GB"/>
        </w:rPr>
        <w:t xml:space="preserve">Lundy island is a </w:t>
      </w:r>
      <w:r w:rsidR="002903FC" w:rsidRPr="002903FC">
        <w:rPr>
          <w:rFonts w:ascii="Times New Roman" w:hAnsi="Times New Roman" w:cs="Times New Roman"/>
          <w:sz w:val="24"/>
          <w:szCs w:val="24"/>
          <w:shd w:val="clear" w:color="auto" w:fill="FFFFFF"/>
        </w:rPr>
        <w:t xml:space="preserve">Special Area of Conservation (SAC) this came in place in April 2005. This designation protects the sea life, such as the submerged or partially submerged sea caves and the Grey seal Halichoerus </w:t>
      </w:r>
      <w:proofErr w:type="spellStart"/>
      <w:r w:rsidR="002903FC" w:rsidRPr="002903FC">
        <w:rPr>
          <w:rFonts w:ascii="Times New Roman" w:hAnsi="Times New Roman" w:cs="Times New Roman"/>
          <w:sz w:val="24"/>
          <w:szCs w:val="24"/>
          <w:shd w:val="clear" w:color="auto" w:fill="FFFFFF"/>
        </w:rPr>
        <w:t>grypus</w:t>
      </w:r>
      <w:proofErr w:type="spellEnd"/>
      <w:r w:rsidR="002903FC" w:rsidRPr="002903FC">
        <w:rPr>
          <w:rFonts w:ascii="Times New Roman" w:hAnsi="Times New Roman" w:cs="Times New Roman"/>
          <w:sz w:val="24"/>
          <w:szCs w:val="24"/>
          <w:shd w:val="clear" w:color="auto" w:fill="FFFFFF"/>
        </w:rPr>
        <w:t xml:space="preserve"> that surround Lundy island. </w:t>
      </w:r>
      <w:r w:rsidR="002903FC">
        <w:rPr>
          <w:rFonts w:ascii="Times New Roman" w:hAnsi="Times New Roman" w:cs="Times New Roman"/>
          <w:sz w:val="24"/>
          <w:szCs w:val="24"/>
          <w:shd w:val="clear" w:color="auto" w:fill="FFFFFF"/>
        </w:rPr>
        <w:t xml:space="preserve">The next designation on the island came in 2003 </w:t>
      </w:r>
      <w:r w:rsidR="00512F96">
        <w:rPr>
          <w:rFonts w:ascii="Times New Roman" w:hAnsi="Times New Roman" w:cs="Times New Roman"/>
          <w:sz w:val="24"/>
          <w:szCs w:val="24"/>
          <w:shd w:val="clear" w:color="auto" w:fill="FFFFFF"/>
        </w:rPr>
        <w:t xml:space="preserve">called a No Take Zone which covered the island this is the act to ensure no living thing can be removed for this chosen area. Lundy was the first place in England to have the Marine Conservation Zone (MCZ) designation in 2010 this designation steamed from the Marine Coastal Act (2009) and Marine Protected Area (MPA). </w:t>
      </w:r>
      <w:r>
        <w:rPr>
          <w:rFonts w:ascii="Times New Roman" w:hAnsi="Times New Roman" w:cs="Times New Roman"/>
          <w:sz w:val="24"/>
          <w:szCs w:val="24"/>
          <w:shd w:val="clear" w:color="auto" w:fill="FFFFFF"/>
        </w:rPr>
        <w:t xml:space="preserve">The MCZ protects marine wildlife, habitats, </w:t>
      </w:r>
      <w:r w:rsidR="00F717AA">
        <w:rPr>
          <w:rFonts w:ascii="Times New Roman" w:hAnsi="Times New Roman" w:cs="Times New Roman"/>
          <w:sz w:val="24"/>
          <w:szCs w:val="24"/>
          <w:shd w:val="clear" w:color="auto" w:fill="FFFFFF"/>
        </w:rPr>
        <w:t>geology,</w:t>
      </w:r>
      <w:r>
        <w:rPr>
          <w:rFonts w:ascii="Times New Roman" w:hAnsi="Times New Roman" w:cs="Times New Roman"/>
          <w:sz w:val="24"/>
          <w:szCs w:val="24"/>
          <w:shd w:val="clear" w:color="auto" w:fill="FFFFFF"/>
        </w:rPr>
        <w:t xml:space="preserve"> and geomorphology. This designation was developed to “achieve the government’s aim for ecologically coherent network of Marine Project Areas.”</w:t>
      </w:r>
      <w:r w:rsidRPr="0037713C">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(History of Marine Protection on Lundy | The Landmark Trust, n.d.). </w:t>
      </w:r>
    </w:p>
    <w:p w14:paraId="3232D78E" w14:textId="7625EEBA" w:rsidR="00A81244" w:rsidRPr="00FA06FD" w:rsidRDefault="00E04FC5" w:rsidP="005D3598">
      <w:pPr>
        <w:spacing w:line="360" w:lineRule="auto"/>
        <w:rPr>
          <w:rFonts w:ascii="Times New Roman" w:hAnsi="Times New Roman" w:cs="Times New Roman"/>
          <w:sz w:val="24"/>
          <w:szCs w:val="24"/>
        </w:rPr>
      </w:pPr>
      <w:r w:rsidRPr="00FA06FD">
        <w:rPr>
          <w:rFonts w:ascii="Times New Roman" w:hAnsi="Times New Roman" w:cs="Times New Roman"/>
          <w:sz w:val="24"/>
          <w:szCs w:val="24"/>
        </w:rPr>
        <w:t xml:space="preserve">The future potential for more sustainable recreation on Lundy island </w:t>
      </w:r>
      <w:r w:rsidR="00FA06FD" w:rsidRPr="00FA06FD">
        <w:rPr>
          <w:rFonts w:ascii="Times New Roman" w:hAnsi="Times New Roman" w:cs="Times New Roman"/>
          <w:sz w:val="24"/>
          <w:szCs w:val="24"/>
        </w:rPr>
        <w:t>can be implemented through the tourists</w:t>
      </w:r>
      <w:r w:rsidR="00C207AB" w:rsidRPr="00FA06FD">
        <w:rPr>
          <w:rFonts w:ascii="Times New Roman" w:hAnsi="Times New Roman" w:cs="Times New Roman"/>
          <w:sz w:val="24"/>
          <w:szCs w:val="24"/>
        </w:rPr>
        <w:t xml:space="preserve"> managing the impacts and pressures of visitors by ensuring that visitors are engaged and able to take home ideas and awareness of </w:t>
      </w:r>
      <w:r w:rsidR="00FA06FD" w:rsidRPr="00FA06FD">
        <w:rPr>
          <w:rFonts w:ascii="Times New Roman" w:hAnsi="Times New Roman" w:cs="Times New Roman"/>
          <w:sz w:val="24"/>
          <w:szCs w:val="24"/>
        </w:rPr>
        <w:t>sustainability</w:t>
      </w:r>
      <w:r w:rsidR="00C207AB" w:rsidRPr="00FA06FD">
        <w:rPr>
          <w:rFonts w:ascii="Times New Roman" w:hAnsi="Times New Roman" w:cs="Times New Roman"/>
          <w:sz w:val="24"/>
          <w:szCs w:val="24"/>
        </w:rPr>
        <w:t xml:space="preserve"> issues as part of their tourist experience.</w:t>
      </w:r>
      <w:r w:rsidR="00FA06FD" w:rsidRPr="00FA06FD">
        <w:rPr>
          <w:rFonts w:ascii="Times New Roman" w:hAnsi="Times New Roman" w:cs="Times New Roman"/>
          <w:sz w:val="24"/>
          <w:szCs w:val="24"/>
        </w:rPr>
        <w:t xml:space="preserve"> The island has only a few trees in the narrow valleys, any wood that is removed is then burned in the island tavern creating a biomass production. The water availability on the island is rainfall as the primary source of water backed by a borehole, there’s also water imported when it is necessary. </w:t>
      </w:r>
      <w:r w:rsidR="008E54AB" w:rsidRPr="00FA06FD">
        <w:rPr>
          <w:rFonts w:ascii="Times New Roman" w:hAnsi="Times New Roman" w:cs="Times New Roman"/>
          <w:sz w:val="24"/>
          <w:szCs w:val="24"/>
        </w:rPr>
        <w:t>There are no streetlights or light pollution on Lundy, and no mains electricity, so night skies can be outstanding</w:t>
      </w:r>
      <w:r w:rsidR="006C6F56" w:rsidRPr="00FA06FD">
        <w:rPr>
          <w:rFonts w:ascii="Times New Roman" w:hAnsi="Times New Roman" w:cs="Times New Roman"/>
          <w:sz w:val="24"/>
          <w:szCs w:val="24"/>
        </w:rPr>
        <w:t xml:space="preserve"> </w:t>
      </w:r>
      <w:r w:rsidR="006C6F56" w:rsidRPr="00FA06FD">
        <w:rPr>
          <w:rFonts w:ascii="Times New Roman" w:hAnsi="Times New Roman" w:cs="Times New Roman"/>
          <w:color w:val="000000"/>
          <w:sz w:val="24"/>
          <w:szCs w:val="24"/>
          <w:shd w:val="clear" w:color="auto" w:fill="FFFFFF"/>
        </w:rPr>
        <w:t>(Natural England, 2014)</w:t>
      </w:r>
      <w:r w:rsidR="00FA06FD">
        <w:rPr>
          <w:rFonts w:ascii="Times New Roman" w:hAnsi="Times New Roman" w:cs="Times New Roman"/>
          <w:sz w:val="24"/>
          <w:szCs w:val="24"/>
        </w:rPr>
        <w:t>.</w:t>
      </w:r>
    </w:p>
    <w:p w14:paraId="157FE3F0" w14:textId="4BEF640E" w:rsidR="008D54D6" w:rsidRPr="002E054B" w:rsidRDefault="008D54D6" w:rsidP="005D3598">
      <w:pPr>
        <w:spacing w:line="360" w:lineRule="auto"/>
        <w:rPr>
          <w:rFonts w:ascii="Times New Roman" w:hAnsi="Times New Roman" w:cs="Times New Roman"/>
          <w:color w:val="FF0000"/>
          <w:sz w:val="24"/>
          <w:szCs w:val="24"/>
          <w:u w:val="single"/>
        </w:rPr>
      </w:pPr>
    </w:p>
    <w:p w14:paraId="33F9714A" w14:textId="070ABBA9" w:rsidR="007804FB" w:rsidRPr="007804FB" w:rsidRDefault="00F717AA" w:rsidP="005D3598">
      <w:pPr>
        <w:spacing w:line="360" w:lineRule="auto"/>
        <w:rPr>
          <w:rFonts w:ascii="Times New Roman" w:hAnsi="Times New Roman" w:cs="Times New Roman"/>
          <w:sz w:val="24"/>
          <w:szCs w:val="24"/>
        </w:rPr>
      </w:pPr>
      <w:r w:rsidRPr="007804FB">
        <w:rPr>
          <w:rFonts w:ascii="Times New Roman" w:hAnsi="Times New Roman" w:cs="Times New Roman"/>
          <w:sz w:val="24"/>
          <w:szCs w:val="24"/>
        </w:rPr>
        <w:lastRenderedPageBreak/>
        <w:t>Merthyr Tydfil is place</w:t>
      </w:r>
      <w:r w:rsidR="00D96828">
        <w:rPr>
          <w:rFonts w:ascii="Times New Roman" w:hAnsi="Times New Roman" w:cs="Times New Roman"/>
          <w:sz w:val="24"/>
          <w:szCs w:val="24"/>
        </w:rPr>
        <w:t>d</w:t>
      </w:r>
      <w:r w:rsidRPr="007804FB">
        <w:rPr>
          <w:rFonts w:ascii="Times New Roman" w:hAnsi="Times New Roman" w:cs="Times New Roman"/>
          <w:sz w:val="24"/>
          <w:szCs w:val="24"/>
        </w:rPr>
        <w:t xml:space="preserve"> between the Brecon Beacons National Park and Cardiff. </w:t>
      </w:r>
      <w:r w:rsidR="007804FB" w:rsidRPr="007804FB">
        <w:rPr>
          <w:rFonts w:ascii="Times New Roman" w:hAnsi="Times New Roman" w:cs="Times New Roman"/>
          <w:sz w:val="24"/>
          <w:szCs w:val="24"/>
        </w:rPr>
        <w:t xml:space="preserve">The name of the town is said to be after a welsh woman </w:t>
      </w:r>
      <w:r w:rsidR="00E04FC5">
        <w:rPr>
          <w:rFonts w:ascii="Times New Roman" w:hAnsi="Times New Roman" w:cs="Times New Roman"/>
          <w:sz w:val="24"/>
          <w:szCs w:val="24"/>
        </w:rPr>
        <w:t>S</w:t>
      </w:r>
      <w:r w:rsidR="007804FB" w:rsidRPr="007804FB">
        <w:rPr>
          <w:rFonts w:ascii="Times New Roman" w:hAnsi="Times New Roman" w:cs="Times New Roman"/>
          <w:sz w:val="24"/>
          <w:szCs w:val="24"/>
        </w:rPr>
        <w:t>aint Tydfil the patron of Merthyr Tydfil</w:t>
      </w:r>
      <w:r w:rsidR="00AF5F7E">
        <w:rPr>
          <w:rFonts w:ascii="Times New Roman" w:hAnsi="Times New Roman" w:cs="Times New Roman"/>
          <w:sz w:val="24"/>
          <w:szCs w:val="24"/>
        </w:rPr>
        <w:t xml:space="preserve"> </w:t>
      </w:r>
      <w:r w:rsidR="00AF5F7E">
        <w:rPr>
          <w:rFonts w:ascii="Arial" w:hAnsi="Arial" w:cs="Arial"/>
          <w:color w:val="000000"/>
          <w:sz w:val="20"/>
          <w:szCs w:val="20"/>
          <w:shd w:val="clear" w:color="auto" w:fill="FFFFFF"/>
        </w:rPr>
        <w:t xml:space="preserve">(Farmer, 2011). </w:t>
      </w:r>
      <w:r w:rsidR="007804FB" w:rsidRPr="007804FB">
        <w:rPr>
          <w:rFonts w:ascii="Times New Roman" w:hAnsi="Times New Roman" w:cs="Times New Roman"/>
          <w:sz w:val="24"/>
          <w:szCs w:val="24"/>
        </w:rPr>
        <w:t xml:space="preserve"> She is one of king </w:t>
      </w:r>
      <w:proofErr w:type="spellStart"/>
      <w:r w:rsidR="007804FB" w:rsidRPr="007804FB">
        <w:rPr>
          <w:rFonts w:ascii="Times New Roman" w:hAnsi="Times New Roman" w:cs="Times New Roman"/>
          <w:sz w:val="24"/>
          <w:szCs w:val="24"/>
          <w:shd w:val="clear" w:color="auto" w:fill="FFFFFF"/>
        </w:rPr>
        <w:t>Brychan</w:t>
      </w:r>
      <w:proofErr w:type="spellEnd"/>
      <w:r w:rsidR="007804FB" w:rsidRPr="007804FB">
        <w:rPr>
          <w:rFonts w:ascii="Times New Roman" w:hAnsi="Times New Roman" w:cs="Times New Roman"/>
          <w:sz w:val="24"/>
          <w:szCs w:val="24"/>
          <w:shd w:val="clear" w:color="auto" w:fill="FFFFFF"/>
        </w:rPr>
        <w:t xml:space="preserve"> </w:t>
      </w:r>
      <w:proofErr w:type="spellStart"/>
      <w:r w:rsidR="007804FB" w:rsidRPr="007804FB">
        <w:rPr>
          <w:rFonts w:ascii="Times New Roman" w:hAnsi="Times New Roman" w:cs="Times New Roman"/>
          <w:sz w:val="24"/>
          <w:szCs w:val="24"/>
          <w:shd w:val="clear" w:color="auto" w:fill="FFFFFF"/>
        </w:rPr>
        <w:t>Brycheiniog’s</w:t>
      </w:r>
      <w:proofErr w:type="spellEnd"/>
      <w:r w:rsidR="007804FB" w:rsidRPr="007804FB">
        <w:rPr>
          <w:rFonts w:ascii="Times New Roman" w:hAnsi="Times New Roman" w:cs="Times New Roman"/>
          <w:sz w:val="24"/>
          <w:szCs w:val="24"/>
        </w:rPr>
        <w:t xml:space="preserve"> children.</w:t>
      </w:r>
      <w:r w:rsidR="00CE51E3">
        <w:rPr>
          <w:rFonts w:ascii="Times New Roman" w:hAnsi="Times New Roman" w:cs="Times New Roman"/>
          <w:sz w:val="24"/>
          <w:szCs w:val="24"/>
        </w:rPr>
        <w:t xml:space="preserve"> It is said that </w:t>
      </w:r>
      <w:proofErr w:type="spellStart"/>
      <w:r w:rsidR="00CE51E3">
        <w:rPr>
          <w:rFonts w:ascii="Times New Roman" w:hAnsi="Times New Roman" w:cs="Times New Roman"/>
          <w:sz w:val="24"/>
          <w:szCs w:val="24"/>
        </w:rPr>
        <w:t>Brychan</w:t>
      </w:r>
      <w:proofErr w:type="spellEnd"/>
      <w:r w:rsidR="00CE51E3">
        <w:rPr>
          <w:rFonts w:ascii="Times New Roman" w:hAnsi="Times New Roman" w:cs="Times New Roman"/>
          <w:sz w:val="24"/>
          <w:szCs w:val="24"/>
        </w:rPr>
        <w:t xml:space="preserve"> had so many children they were impossible to count with numbers forming from 11 to 60 plus. </w:t>
      </w:r>
      <w:proofErr w:type="spellStart"/>
      <w:r w:rsidR="007804FB" w:rsidRPr="007804FB">
        <w:rPr>
          <w:rFonts w:ascii="Times New Roman" w:hAnsi="Times New Roman" w:cs="Times New Roman"/>
          <w:sz w:val="24"/>
          <w:szCs w:val="24"/>
          <w:shd w:val="clear" w:color="auto" w:fill="FFFFFF"/>
        </w:rPr>
        <w:t>Brychan</w:t>
      </w:r>
      <w:proofErr w:type="spellEnd"/>
      <w:r w:rsidR="007804FB" w:rsidRPr="007804FB">
        <w:rPr>
          <w:rFonts w:ascii="Times New Roman" w:hAnsi="Times New Roman" w:cs="Times New Roman"/>
          <w:sz w:val="24"/>
          <w:szCs w:val="24"/>
          <w:shd w:val="clear" w:color="auto" w:fill="FFFFFF"/>
        </w:rPr>
        <w:t xml:space="preserve"> was a legendary 5th-century king of </w:t>
      </w:r>
      <w:proofErr w:type="spellStart"/>
      <w:r w:rsidR="007804FB" w:rsidRPr="007804FB">
        <w:rPr>
          <w:rFonts w:ascii="Times New Roman" w:hAnsi="Times New Roman" w:cs="Times New Roman"/>
          <w:sz w:val="24"/>
          <w:szCs w:val="24"/>
          <w:shd w:val="clear" w:color="auto" w:fill="FFFFFF"/>
        </w:rPr>
        <w:t>Brycheiniog</w:t>
      </w:r>
      <w:proofErr w:type="spellEnd"/>
      <w:r w:rsidR="007804FB" w:rsidRPr="007804FB">
        <w:rPr>
          <w:rFonts w:ascii="Times New Roman" w:hAnsi="Times New Roman" w:cs="Times New Roman"/>
          <w:sz w:val="24"/>
          <w:szCs w:val="24"/>
          <w:shd w:val="clear" w:color="auto" w:fill="FFFFFF"/>
        </w:rPr>
        <w:t xml:space="preserve"> in South Wales.</w:t>
      </w:r>
      <w:r w:rsidR="00CE51E3" w:rsidRPr="00CE51E3">
        <w:rPr>
          <w:rFonts w:ascii="Book Antiqua" w:hAnsi="Book Antiqua"/>
          <w:color w:val="000000"/>
          <w:shd w:val="clear" w:color="auto" w:fill="FFFFFF"/>
        </w:rPr>
        <w:t xml:space="preserve"> </w:t>
      </w:r>
      <w:r w:rsidR="00AF5F7E">
        <w:rPr>
          <w:rFonts w:ascii="Book Antiqua" w:hAnsi="Book Antiqua"/>
          <w:color w:val="000000"/>
          <w:shd w:val="clear" w:color="auto" w:fill="FFFFFF"/>
        </w:rPr>
        <w:t>With many children as such th</w:t>
      </w:r>
      <w:r w:rsidR="001B02F5">
        <w:rPr>
          <w:rFonts w:ascii="Book Antiqua" w:hAnsi="Book Antiqua"/>
          <w:color w:val="000000"/>
          <w:shd w:val="clear" w:color="auto" w:fill="FFFFFF"/>
        </w:rPr>
        <w:t xml:space="preserve">e </w:t>
      </w:r>
      <w:proofErr w:type="spellStart"/>
      <w:r w:rsidR="001B02F5">
        <w:rPr>
          <w:rFonts w:ascii="Book Antiqua" w:hAnsi="Book Antiqua"/>
          <w:color w:val="000000"/>
          <w:shd w:val="clear" w:color="auto" w:fill="FFFFFF"/>
        </w:rPr>
        <w:t>Brycheiniog</w:t>
      </w:r>
      <w:proofErr w:type="spellEnd"/>
      <w:r w:rsidR="001B02F5">
        <w:rPr>
          <w:rFonts w:ascii="Book Antiqua" w:hAnsi="Book Antiqua"/>
          <w:color w:val="000000"/>
          <w:shd w:val="clear" w:color="auto" w:fill="FFFFFF"/>
        </w:rPr>
        <w:t xml:space="preserve"> family </w:t>
      </w:r>
      <w:r w:rsidR="00AF5F7E">
        <w:rPr>
          <w:rFonts w:ascii="Book Antiqua" w:hAnsi="Book Antiqua"/>
          <w:color w:val="000000"/>
          <w:shd w:val="clear" w:color="auto" w:fill="FFFFFF"/>
        </w:rPr>
        <w:t>were known as the “</w:t>
      </w:r>
      <w:r w:rsidR="00CE51E3">
        <w:rPr>
          <w:rFonts w:ascii="Book Antiqua" w:hAnsi="Book Antiqua"/>
          <w:color w:val="000000"/>
          <w:shd w:val="clear" w:color="auto" w:fill="FFFFFF"/>
        </w:rPr>
        <w:t>Holy Families of Britain</w:t>
      </w:r>
      <w:r w:rsidR="00AF5F7E">
        <w:rPr>
          <w:rFonts w:ascii="Book Antiqua" w:hAnsi="Book Antiqua"/>
          <w:color w:val="000000"/>
          <w:shd w:val="clear" w:color="auto" w:fill="FFFFFF"/>
        </w:rPr>
        <w:t>”</w:t>
      </w:r>
      <w:r w:rsidR="007804FB">
        <w:rPr>
          <w:rFonts w:ascii="Times New Roman" w:hAnsi="Times New Roman" w:cs="Times New Roman"/>
          <w:sz w:val="24"/>
          <w:szCs w:val="24"/>
          <w:shd w:val="clear" w:color="auto" w:fill="FFFFFF"/>
        </w:rPr>
        <w:t xml:space="preserve"> </w:t>
      </w:r>
      <w:r w:rsidR="00AF5F7E">
        <w:rPr>
          <w:rFonts w:ascii="Arial" w:hAnsi="Arial" w:cs="Arial"/>
          <w:color w:val="000000"/>
          <w:sz w:val="20"/>
          <w:szCs w:val="20"/>
          <w:shd w:val="clear" w:color="auto" w:fill="FFFFFF"/>
        </w:rPr>
        <w:t>(Ford, 2001)</w:t>
      </w:r>
      <w:r w:rsidR="00AF5F7E">
        <w:rPr>
          <w:rFonts w:ascii="Times New Roman" w:hAnsi="Times New Roman" w:cs="Times New Roman"/>
          <w:sz w:val="24"/>
          <w:szCs w:val="24"/>
          <w:shd w:val="clear" w:color="auto" w:fill="FFFFFF"/>
        </w:rPr>
        <w:t xml:space="preserve">. </w:t>
      </w:r>
      <w:r w:rsidR="00CE51E3">
        <w:rPr>
          <w:rFonts w:ascii="Times New Roman" w:hAnsi="Times New Roman" w:cs="Times New Roman"/>
          <w:sz w:val="24"/>
          <w:szCs w:val="24"/>
          <w:shd w:val="clear" w:color="auto" w:fill="FFFFFF"/>
        </w:rPr>
        <w:t xml:space="preserve">King </w:t>
      </w:r>
      <w:proofErr w:type="spellStart"/>
      <w:r w:rsidR="00CE51E3">
        <w:rPr>
          <w:rFonts w:ascii="Times New Roman" w:hAnsi="Times New Roman" w:cs="Times New Roman"/>
          <w:sz w:val="24"/>
          <w:szCs w:val="24"/>
          <w:shd w:val="clear" w:color="auto" w:fill="FFFFFF"/>
        </w:rPr>
        <w:t>Brychan</w:t>
      </w:r>
      <w:proofErr w:type="spellEnd"/>
      <w:r w:rsidR="00CE51E3">
        <w:rPr>
          <w:rFonts w:ascii="Times New Roman" w:hAnsi="Times New Roman" w:cs="Times New Roman"/>
          <w:sz w:val="24"/>
          <w:szCs w:val="24"/>
          <w:shd w:val="clear" w:color="auto" w:fill="FFFFFF"/>
        </w:rPr>
        <w:t xml:space="preserve"> died at a grate age a</w:t>
      </w:r>
      <w:r w:rsidR="00CE51E3">
        <w:rPr>
          <w:rFonts w:ascii="Book Antiqua" w:hAnsi="Book Antiqua"/>
          <w:color w:val="000000"/>
          <w:shd w:val="clear" w:color="auto" w:fill="FFFFFF"/>
        </w:rPr>
        <w:t xml:space="preserve">nd was buried on Ynys </w:t>
      </w:r>
      <w:proofErr w:type="spellStart"/>
      <w:r w:rsidR="00CE51E3">
        <w:rPr>
          <w:rFonts w:ascii="Book Antiqua" w:hAnsi="Book Antiqua"/>
          <w:color w:val="000000"/>
          <w:shd w:val="clear" w:color="auto" w:fill="FFFFFF"/>
        </w:rPr>
        <w:t>Brychan</w:t>
      </w:r>
      <w:proofErr w:type="spellEnd"/>
      <w:r w:rsidR="00CE51E3">
        <w:rPr>
          <w:rFonts w:ascii="Book Antiqua" w:hAnsi="Book Antiqua"/>
          <w:color w:val="000000"/>
          <w:shd w:val="clear" w:color="auto" w:fill="FFFFFF"/>
        </w:rPr>
        <w:t xml:space="preserve"> possibly known today as Lundy Island.</w:t>
      </w:r>
      <w:r w:rsidR="0002308A">
        <w:rPr>
          <w:rFonts w:ascii="Book Antiqua" w:hAnsi="Book Antiqua"/>
          <w:color w:val="000000"/>
          <w:shd w:val="clear" w:color="auto" w:fill="FFFFFF"/>
        </w:rPr>
        <w:t xml:space="preserve"> There is a map of Merthyr Tydfil located in appendix 2. </w:t>
      </w:r>
    </w:p>
    <w:p w14:paraId="66582E79" w14:textId="1C0CE780" w:rsidR="008D54D6" w:rsidRPr="00E04FC5" w:rsidRDefault="008D54D6" w:rsidP="005D3598">
      <w:pPr>
        <w:spacing w:line="360" w:lineRule="auto"/>
        <w:rPr>
          <w:rFonts w:ascii="Times New Roman" w:hAnsi="Times New Roman" w:cs="Times New Roman"/>
          <w:sz w:val="24"/>
          <w:szCs w:val="24"/>
          <w:u w:val="single"/>
        </w:rPr>
      </w:pPr>
    </w:p>
    <w:p w14:paraId="2A967812" w14:textId="47A10888" w:rsidR="00C06AFF" w:rsidRDefault="00C06AFF" w:rsidP="005D3598">
      <w:pPr>
        <w:spacing w:line="360" w:lineRule="auto"/>
        <w:rPr>
          <w:rFonts w:ascii="Times New Roman" w:hAnsi="Times New Roman" w:cs="Times New Roman"/>
          <w:sz w:val="24"/>
          <w:szCs w:val="24"/>
        </w:rPr>
      </w:pPr>
      <w:r>
        <w:rPr>
          <w:rFonts w:ascii="Times New Roman" w:hAnsi="Times New Roman" w:cs="Times New Roman"/>
          <w:sz w:val="24"/>
          <w:szCs w:val="24"/>
        </w:rPr>
        <w:t>Merthyr Tydfil was once known as a farming town that was until the</w:t>
      </w:r>
      <w:r w:rsidR="00A32AD8" w:rsidRPr="00A32AD8">
        <w:rPr>
          <w:rFonts w:ascii="Times New Roman" w:hAnsi="Times New Roman" w:cs="Times New Roman"/>
          <w:sz w:val="24"/>
          <w:szCs w:val="24"/>
        </w:rPr>
        <w:t xml:space="preserve"> rapid growth of coal and iron industries in the 19th Century</w:t>
      </w:r>
      <w:r w:rsidR="00F56FC0">
        <w:rPr>
          <w:rFonts w:ascii="Times New Roman" w:hAnsi="Times New Roman" w:cs="Times New Roman"/>
          <w:sz w:val="24"/>
          <w:szCs w:val="24"/>
        </w:rPr>
        <w:t>. This</w:t>
      </w:r>
      <w:r>
        <w:rPr>
          <w:rFonts w:ascii="Times New Roman" w:hAnsi="Times New Roman" w:cs="Times New Roman"/>
          <w:sz w:val="24"/>
          <w:szCs w:val="24"/>
        </w:rPr>
        <w:t xml:space="preserve"> </w:t>
      </w:r>
      <w:r w:rsidR="00A32AD8" w:rsidRPr="00A32AD8">
        <w:rPr>
          <w:rFonts w:ascii="Times New Roman" w:hAnsi="Times New Roman" w:cs="Times New Roman"/>
          <w:sz w:val="24"/>
          <w:szCs w:val="24"/>
        </w:rPr>
        <w:t>transformed Merthyr Tydfil from a modest village in the 1750s to the largest iron-making town in the world by 1801.</w:t>
      </w:r>
      <w:r w:rsidR="00625115">
        <w:rPr>
          <w:rFonts w:ascii="Times New Roman" w:hAnsi="Times New Roman" w:cs="Times New Roman"/>
          <w:sz w:val="24"/>
          <w:szCs w:val="24"/>
        </w:rPr>
        <w:t xml:space="preserve"> In 1804 the world’s first steam locomotive ran on the rails with a </w:t>
      </w:r>
      <w:r w:rsidR="00E04FC5">
        <w:rPr>
          <w:rFonts w:ascii="Times New Roman" w:hAnsi="Times New Roman" w:cs="Times New Roman"/>
          <w:sz w:val="24"/>
          <w:szCs w:val="24"/>
        </w:rPr>
        <w:t>ten-ton</w:t>
      </w:r>
      <w:r w:rsidR="00625115">
        <w:rPr>
          <w:rFonts w:ascii="Times New Roman" w:hAnsi="Times New Roman" w:cs="Times New Roman"/>
          <w:sz w:val="24"/>
          <w:szCs w:val="24"/>
        </w:rPr>
        <w:t xml:space="preserve"> load of iron in the wagon</w:t>
      </w:r>
      <w:r w:rsidR="00E04FC5">
        <w:rPr>
          <w:rFonts w:ascii="Times New Roman" w:hAnsi="Times New Roman" w:cs="Times New Roman"/>
          <w:sz w:val="24"/>
          <w:szCs w:val="24"/>
        </w:rPr>
        <w:t xml:space="preserve">s. </w:t>
      </w:r>
      <w:r>
        <w:rPr>
          <w:rFonts w:ascii="Times New Roman" w:hAnsi="Times New Roman" w:cs="Times New Roman"/>
          <w:sz w:val="24"/>
          <w:szCs w:val="24"/>
        </w:rPr>
        <w:t xml:space="preserve">In 1825 the </w:t>
      </w:r>
      <w:proofErr w:type="spellStart"/>
      <w:r>
        <w:rPr>
          <w:rFonts w:ascii="Times New Roman" w:hAnsi="Times New Roman" w:cs="Times New Roman"/>
          <w:sz w:val="24"/>
          <w:szCs w:val="24"/>
        </w:rPr>
        <w:t>Cyfartha</w:t>
      </w:r>
      <w:proofErr w:type="spellEnd"/>
      <w:r>
        <w:rPr>
          <w:rFonts w:ascii="Times New Roman" w:hAnsi="Times New Roman" w:cs="Times New Roman"/>
          <w:sz w:val="24"/>
          <w:szCs w:val="24"/>
        </w:rPr>
        <w:t xml:space="preserve"> castle </w:t>
      </w:r>
      <w:r w:rsidR="001B02F5">
        <w:rPr>
          <w:rFonts w:ascii="Times New Roman" w:hAnsi="Times New Roman" w:cs="Times New Roman"/>
          <w:sz w:val="24"/>
          <w:szCs w:val="24"/>
        </w:rPr>
        <w:t>was</w:t>
      </w:r>
      <w:r>
        <w:rPr>
          <w:rFonts w:ascii="Times New Roman" w:hAnsi="Times New Roman" w:cs="Times New Roman"/>
          <w:sz w:val="24"/>
          <w:szCs w:val="24"/>
        </w:rPr>
        <w:t xml:space="preserve"> </w:t>
      </w:r>
      <w:r w:rsidR="001B02F5">
        <w:rPr>
          <w:rFonts w:ascii="Times New Roman" w:hAnsi="Times New Roman" w:cs="Times New Roman"/>
          <w:sz w:val="24"/>
          <w:szCs w:val="24"/>
        </w:rPr>
        <w:t>built</w:t>
      </w:r>
      <w:r>
        <w:rPr>
          <w:rFonts w:ascii="Times New Roman" w:hAnsi="Times New Roman" w:cs="Times New Roman"/>
          <w:sz w:val="24"/>
          <w:szCs w:val="24"/>
        </w:rPr>
        <w:t xml:space="preserve"> for William </w:t>
      </w:r>
      <w:proofErr w:type="spellStart"/>
      <w:r>
        <w:rPr>
          <w:rFonts w:ascii="Times New Roman" w:hAnsi="Times New Roman" w:cs="Times New Roman"/>
          <w:sz w:val="24"/>
          <w:szCs w:val="24"/>
        </w:rPr>
        <w:t>Crawshay</w:t>
      </w:r>
      <w:proofErr w:type="spellEnd"/>
      <w:r>
        <w:rPr>
          <w:rFonts w:ascii="Times New Roman" w:hAnsi="Times New Roman" w:cs="Times New Roman"/>
          <w:sz w:val="24"/>
          <w:szCs w:val="24"/>
        </w:rPr>
        <w:t xml:space="preserve"> II to look over the factories and </w:t>
      </w:r>
      <w:r w:rsidR="001B02F5">
        <w:rPr>
          <w:rFonts w:ascii="Times New Roman" w:hAnsi="Times New Roman" w:cs="Times New Roman"/>
          <w:sz w:val="24"/>
          <w:szCs w:val="24"/>
        </w:rPr>
        <w:t xml:space="preserve">a fraction of the </w:t>
      </w:r>
      <w:r>
        <w:rPr>
          <w:rFonts w:ascii="Times New Roman" w:hAnsi="Times New Roman" w:cs="Times New Roman"/>
          <w:sz w:val="24"/>
          <w:szCs w:val="24"/>
        </w:rPr>
        <w:t>empire he had contributed towards.</w:t>
      </w:r>
    </w:p>
    <w:p w14:paraId="2DA713DD" w14:textId="395069D3" w:rsidR="00D53397" w:rsidRDefault="00D53397" w:rsidP="005D3598">
      <w:pPr>
        <w:spacing w:line="360" w:lineRule="auto"/>
        <w:rPr>
          <w:rFonts w:ascii="Times New Roman" w:eastAsia="Times New Roman" w:hAnsi="Times New Roman" w:cs="Times New Roman"/>
          <w:color w:val="FF0000"/>
          <w:sz w:val="24"/>
          <w:szCs w:val="24"/>
          <w:u w:val="single"/>
          <w:lang w:eastAsia="en-GB"/>
        </w:rPr>
      </w:pPr>
    </w:p>
    <w:p w14:paraId="561E0277" w14:textId="4115CF94" w:rsidR="00625115" w:rsidRPr="003E5AE5" w:rsidRDefault="00625115" w:rsidP="005D3598">
      <w:pPr>
        <w:spacing w:line="360" w:lineRule="auto"/>
        <w:rPr>
          <w:rFonts w:ascii="Times New Roman" w:eastAsia="Times New Roman" w:hAnsi="Times New Roman" w:cs="Times New Roman"/>
          <w:color w:val="000000" w:themeColor="text1"/>
          <w:sz w:val="24"/>
          <w:szCs w:val="24"/>
          <w:lang w:eastAsia="en-GB"/>
        </w:rPr>
      </w:pPr>
      <w:r w:rsidRPr="003E5AE5">
        <w:rPr>
          <w:rFonts w:ascii="Times New Roman" w:eastAsia="Times New Roman" w:hAnsi="Times New Roman" w:cs="Times New Roman"/>
          <w:color w:val="000000" w:themeColor="text1"/>
          <w:sz w:val="24"/>
          <w:szCs w:val="24"/>
          <w:lang w:eastAsia="en-GB"/>
        </w:rPr>
        <w:t>The landscape characteristics of Merthyr Tydfil consist o</w:t>
      </w:r>
      <w:r w:rsidR="00E04FC5" w:rsidRPr="003E5AE5">
        <w:rPr>
          <w:rFonts w:ascii="Times New Roman" w:eastAsia="Times New Roman" w:hAnsi="Times New Roman" w:cs="Times New Roman"/>
          <w:color w:val="000000" w:themeColor="text1"/>
          <w:sz w:val="24"/>
          <w:szCs w:val="24"/>
          <w:lang w:eastAsia="en-GB"/>
        </w:rPr>
        <w:t>f</w:t>
      </w:r>
      <w:r w:rsidR="00AC301C" w:rsidRPr="003E5AE5">
        <w:rPr>
          <w:rFonts w:ascii="Times New Roman" w:eastAsia="Times New Roman" w:hAnsi="Times New Roman" w:cs="Times New Roman"/>
          <w:color w:val="000000" w:themeColor="text1"/>
          <w:sz w:val="24"/>
          <w:szCs w:val="24"/>
          <w:lang w:eastAsia="en-GB"/>
        </w:rPr>
        <w:t xml:space="preserve"> </w:t>
      </w:r>
      <w:r w:rsidR="003E5AE5" w:rsidRPr="003E5AE5">
        <w:rPr>
          <w:rFonts w:ascii="Times New Roman" w:hAnsi="Times New Roman" w:cs="Times New Roman"/>
          <w:color w:val="000000" w:themeColor="text1"/>
          <w:sz w:val="24"/>
          <w:szCs w:val="24"/>
          <w:shd w:val="clear" w:color="auto" w:fill="FFFFFF"/>
        </w:rPr>
        <w:t>h</w:t>
      </w:r>
      <w:r w:rsidR="00AC301C" w:rsidRPr="003E5AE5">
        <w:rPr>
          <w:rFonts w:ascii="Times New Roman" w:hAnsi="Times New Roman" w:cs="Times New Roman"/>
          <w:color w:val="000000" w:themeColor="text1"/>
          <w:sz w:val="24"/>
          <w:szCs w:val="24"/>
          <w:shd w:val="clear" w:color="auto" w:fill="FFFFFF"/>
        </w:rPr>
        <w:t xml:space="preserve">igh hills and ridges reach 450m above </w:t>
      </w:r>
      <w:r w:rsidR="003E5AE5" w:rsidRPr="003E5AE5">
        <w:rPr>
          <w:rFonts w:ascii="Times New Roman" w:hAnsi="Times New Roman" w:cs="Times New Roman"/>
          <w:color w:val="000000" w:themeColor="text1"/>
          <w:sz w:val="24"/>
          <w:szCs w:val="24"/>
          <w:shd w:val="clear" w:color="auto" w:fill="FFFFFF"/>
        </w:rPr>
        <w:t>ordnance datum</w:t>
      </w:r>
      <w:r w:rsidR="00AC301C" w:rsidRPr="003E5AE5">
        <w:rPr>
          <w:rFonts w:ascii="Times New Roman" w:hAnsi="Times New Roman" w:cs="Times New Roman"/>
          <w:color w:val="000000" w:themeColor="text1"/>
          <w:sz w:val="24"/>
          <w:szCs w:val="24"/>
          <w:shd w:val="clear" w:color="auto" w:fill="FFFFFF"/>
        </w:rPr>
        <w:t xml:space="preserve"> on all sides, with development constrained to the basin floor and smaller tributary valleys of the Taff, which itself provides the only natural route out of the basin to the south east. </w:t>
      </w:r>
      <w:r w:rsidR="003E5AE5">
        <w:rPr>
          <w:rFonts w:ascii="Times New Roman" w:hAnsi="Times New Roman" w:cs="Times New Roman"/>
          <w:color w:val="000000" w:themeColor="text1"/>
          <w:sz w:val="24"/>
          <w:szCs w:val="24"/>
          <w:shd w:val="clear" w:color="auto" w:fill="FFFFFF"/>
        </w:rPr>
        <w:t>“</w:t>
      </w:r>
      <w:r w:rsidR="003E5AE5" w:rsidRPr="003E5AE5">
        <w:rPr>
          <w:rFonts w:ascii="Times New Roman" w:hAnsi="Times New Roman" w:cs="Times New Roman"/>
          <w:color w:val="000000"/>
          <w:sz w:val="24"/>
          <w:szCs w:val="24"/>
          <w:shd w:val="clear" w:color="auto" w:fill="FFFFFF"/>
        </w:rPr>
        <w:t xml:space="preserve">Merthyr Tydfil and the historic landscape occupies the natural basin at the head of the Taff valley, at the confluence of the Taff </w:t>
      </w:r>
      <w:proofErr w:type="spellStart"/>
      <w:r w:rsidR="003E5AE5" w:rsidRPr="003E5AE5">
        <w:rPr>
          <w:rFonts w:ascii="Times New Roman" w:hAnsi="Times New Roman" w:cs="Times New Roman"/>
          <w:color w:val="000000"/>
          <w:sz w:val="24"/>
          <w:szCs w:val="24"/>
          <w:shd w:val="clear" w:color="auto" w:fill="FFFFFF"/>
        </w:rPr>
        <w:t>Fawr</w:t>
      </w:r>
      <w:proofErr w:type="spellEnd"/>
      <w:r w:rsidR="003E5AE5" w:rsidRPr="003E5AE5">
        <w:rPr>
          <w:rFonts w:ascii="Times New Roman" w:hAnsi="Times New Roman" w:cs="Times New Roman"/>
          <w:color w:val="000000"/>
          <w:sz w:val="24"/>
          <w:szCs w:val="24"/>
          <w:shd w:val="clear" w:color="auto" w:fill="FFFFFF"/>
        </w:rPr>
        <w:t xml:space="preserve"> and the Taff </w:t>
      </w:r>
      <w:proofErr w:type="spellStart"/>
      <w:r w:rsidR="003E5AE5" w:rsidRPr="003E5AE5">
        <w:rPr>
          <w:rFonts w:ascii="Times New Roman" w:hAnsi="Times New Roman" w:cs="Times New Roman"/>
          <w:color w:val="000000"/>
          <w:sz w:val="24"/>
          <w:szCs w:val="24"/>
          <w:shd w:val="clear" w:color="auto" w:fill="FFFFFF"/>
        </w:rPr>
        <w:t>Fechan</w:t>
      </w:r>
      <w:proofErr w:type="spellEnd"/>
      <w:r w:rsidR="003E5AE5" w:rsidRPr="003E5AE5">
        <w:rPr>
          <w:rFonts w:ascii="Times New Roman" w:hAnsi="Times New Roman" w:cs="Times New Roman"/>
          <w:color w:val="000000"/>
          <w:sz w:val="24"/>
          <w:szCs w:val="24"/>
          <w:shd w:val="clear" w:color="auto" w:fill="FFFFFF"/>
        </w:rPr>
        <w:t xml:space="preserve"> rivers and extends southwards down the confines of the upper Taff valley as far south as </w:t>
      </w:r>
      <w:proofErr w:type="spellStart"/>
      <w:r w:rsidR="003E5AE5" w:rsidRPr="003E5AE5">
        <w:rPr>
          <w:rFonts w:ascii="Times New Roman" w:hAnsi="Times New Roman" w:cs="Times New Roman"/>
          <w:color w:val="000000"/>
          <w:sz w:val="24"/>
          <w:szCs w:val="24"/>
          <w:shd w:val="clear" w:color="auto" w:fill="FFFFFF"/>
        </w:rPr>
        <w:t>Troed</w:t>
      </w:r>
      <w:proofErr w:type="spellEnd"/>
      <w:r w:rsidR="003E5AE5" w:rsidRPr="003E5AE5">
        <w:rPr>
          <w:rFonts w:ascii="Times New Roman" w:hAnsi="Times New Roman" w:cs="Times New Roman"/>
          <w:color w:val="000000"/>
          <w:sz w:val="24"/>
          <w:szCs w:val="24"/>
          <w:shd w:val="clear" w:color="auto" w:fill="FFFFFF"/>
        </w:rPr>
        <w:t>-y-</w:t>
      </w:r>
      <w:proofErr w:type="spellStart"/>
      <w:r w:rsidR="003E5AE5" w:rsidRPr="003E5AE5">
        <w:rPr>
          <w:rFonts w:ascii="Times New Roman" w:hAnsi="Times New Roman" w:cs="Times New Roman"/>
          <w:color w:val="000000"/>
          <w:sz w:val="24"/>
          <w:szCs w:val="24"/>
          <w:shd w:val="clear" w:color="auto" w:fill="FFFFFF"/>
        </w:rPr>
        <w:t>rhiw</w:t>
      </w:r>
      <w:proofErr w:type="spellEnd"/>
      <w:r w:rsidR="003E5AE5" w:rsidRPr="003E5AE5">
        <w:rPr>
          <w:rFonts w:ascii="Times New Roman" w:hAnsi="Times New Roman" w:cs="Times New Roman"/>
          <w:color w:val="000000"/>
          <w:sz w:val="24"/>
          <w:szCs w:val="24"/>
          <w:shd w:val="clear" w:color="auto" w:fill="FFFFFF"/>
        </w:rPr>
        <w:t>.</w:t>
      </w:r>
      <w:r w:rsidR="003E5AE5">
        <w:rPr>
          <w:rFonts w:ascii="Times New Roman" w:hAnsi="Times New Roman" w:cs="Times New Roman"/>
          <w:color w:val="000000"/>
          <w:sz w:val="24"/>
          <w:szCs w:val="24"/>
          <w:shd w:val="clear" w:color="auto" w:fill="FFFFFF"/>
        </w:rPr>
        <w:t>”</w:t>
      </w:r>
      <w:r w:rsidR="003E5AE5" w:rsidRPr="003E5AE5">
        <w:rPr>
          <w:rFonts w:ascii="Arial" w:hAnsi="Arial" w:cs="Arial"/>
          <w:color w:val="000000"/>
          <w:sz w:val="20"/>
          <w:szCs w:val="20"/>
          <w:shd w:val="clear" w:color="auto" w:fill="FFFFFF"/>
        </w:rPr>
        <w:t xml:space="preserve"> </w:t>
      </w:r>
      <w:r w:rsidR="003E5AE5">
        <w:rPr>
          <w:rFonts w:ascii="Arial" w:hAnsi="Arial" w:cs="Arial"/>
          <w:color w:val="000000"/>
          <w:sz w:val="20"/>
          <w:szCs w:val="20"/>
          <w:shd w:val="clear" w:color="auto" w:fill="FFFFFF"/>
        </w:rPr>
        <w:t>(Merthyr Tydfil Main, n.d.).</w:t>
      </w:r>
    </w:p>
    <w:p w14:paraId="2B5C6536" w14:textId="38D5EA58" w:rsidR="00D53397" w:rsidRPr="00E04FC5" w:rsidRDefault="00D53397" w:rsidP="005D3598">
      <w:pPr>
        <w:spacing w:line="360" w:lineRule="auto"/>
        <w:rPr>
          <w:rFonts w:ascii="Times New Roman" w:eastAsia="Times New Roman" w:hAnsi="Times New Roman" w:cs="Times New Roman"/>
          <w:sz w:val="24"/>
          <w:szCs w:val="24"/>
          <w:u w:val="single"/>
          <w:lang w:eastAsia="en-GB"/>
        </w:rPr>
      </w:pPr>
    </w:p>
    <w:p w14:paraId="5FFBD250" w14:textId="5A46D927" w:rsidR="008D54D6" w:rsidRDefault="00625115" w:rsidP="005D3598">
      <w:pPr>
        <w:spacing w:line="360" w:lineRule="auto"/>
        <w:rPr>
          <w:rFonts w:ascii="Times New Roman" w:hAnsi="Times New Roman"/>
          <w:sz w:val="24"/>
          <w:szCs w:val="24"/>
        </w:rPr>
      </w:pPr>
      <w:r w:rsidRPr="00A81244">
        <w:rPr>
          <w:rFonts w:ascii="Times New Roman" w:eastAsia="Times New Roman" w:hAnsi="Times New Roman" w:cs="Times New Roman"/>
          <w:sz w:val="24"/>
          <w:szCs w:val="24"/>
          <w:lang w:eastAsia="en-GB"/>
        </w:rPr>
        <w:t>The qualities</w:t>
      </w:r>
      <w:r>
        <w:rPr>
          <w:rFonts w:ascii="Times New Roman" w:eastAsia="Times New Roman" w:hAnsi="Times New Roman" w:cs="Times New Roman"/>
          <w:sz w:val="24"/>
          <w:szCs w:val="24"/>
          <w:lang w:eastAsia="en-GB"/>
        </w:rPr>
        <w:t xml:space="preserve"> </w:t>
      </w:r>
      <w:r w:rsidR="007C4C34" w:rsidRPr="00F60EB7">
        <w:rPr>
          <w:rFonts w:ascii="Times New Roman" w:hAnsi="Times New Roman"/>
          <w:sz w:val="24"/>
          <w:szCs w:val="24"/>
        </w:rPr>
        <w:t xml:space="preserve">of Merthyr Tydfil’s land </w:t>
      </w:r>
      <w:r w:rsidR="00E04FC5" w:rsidRPr="00F60EB7">
        <w:rPr>
          <w:rFonts w:ascii="Times New Roman" w:hAnsi="Times New Roman"/>
          <w:sz w:val="24"/>
          <w:szCs w:val="24"/>
        </w:rPr>
        <w:t>are</w:t>
      </w:r>
      <w:r w:rsidR="007C4C34" w:rsidRPr="00F60EB7">
        <w:rPr>
          <w:rFonts w:ascii="Times New Roman" w:hAnsi="Times New Roman"/>
          <w:sz w:val="24"/>
          <w:szCs w:val="24"/>
        </w:rPr>
        <w:t xml:space="preserve"> a combination of iron ore, coal, limestone, lumber and water, these factors made Merthyr Tydfil an ideal site </w:t>
      </w:r>
      <w:r w:rsidR="00F60EB7" w:rsidRPr="00F60EB7">
        <w:rPr>
          <w:rFonts w:ascii="Times New Roman" w:hAnsi="Times New Roman"/>
          <w:sz w:val="24"/>
          <w:szCs w:val="24"/>
        </w:rPr>
        <w:t xml:space="preserve">for ironworks come the industrial revolution. </w:t>
      </w:r>
      <w:r w:rsidR="00F60EB7">
        <w:rPr>
          <w:rFonts w:ascii="Times New Roman" w:hAnsi="Times New Roman"/>
          <w:sz w:val="24"/>
          <w:szCs w:val="24"/>
        </w:rPr>
        <w:t xml:space="preserve">This led to the landscape having a national historic landscape characterisation. This landscape also got awarded with the Post 1988 agriculture land classification. </w:t>
      </w:r>
      <w:r w:rsidR="00E04FC5">
        <w:rPr>
          <w:rFonts w:ascii="Times New Roman" w:hAnsi="Times New Roman"/>
          <w:sz w:val="24"/>
          <w:szCs w:val="24"/>
        </w:rPr>
        <w:t xml:space="preserve">The landscape’s type is also a freely draining acid loamy solids over rocks and blankets of bog peat soils over the mountains.  </w:t>
      </w:r>
    </w:p>
    <w:p w14:paraId="5AC038A7" w14:textId="0AFAB564" w:rsidR="008D54D6" w:rsidRPr="00C06AFF" w:rsidRDefault="008D54D6" w:rsidP="005D3598">
      <w:pPr>
        <w:spacing w:line="360" w:lineRule="auto"/>
        <w:rPr>
          <w:rFonts w:ascii="Times New Roman" w:hAnsi="Times New Roman" w:cs="Times New Roman"/>
          <w:sz w:val="24"/>
          <w:szCs w:val="24"/>
          <w:u w:val="single"/>
        </w:rPr>
      </w:pPr>
    </w:p>
    <w:p w14:paraId="1702BF56" w14:textId="7F5A94DA" w:rsidR="002E054B" w:rsidRPr="00D96828" w:rsidRDefault="00C06AFF" w:rsidP="005D3598">
      <w:pPr>
        <w:spacing w:line="360" w:lineRule="auto"/>
        <w:rPr>
          <w:rFonts w:ascii="Times New Roman" w:hAnsi="Times New Roman" w:cs="Times New Roman"/>
          <w:color w:val="000000" w:themeColor="text1"/>
          <w:sz w:val="24"/>
          <w:szCs w:val="24"/>
          <w:shd w:val="clear" w:color="auto" w:fill="F7F7F7"/>
        </w:rPr>
      </w:pPr>
      <w:r>
        <w:rPr>
          <w:rFonts w:ascii="Times New Roman" w:hAnsi="Times New Roman" w:cs="Times New Roman"/>
          <w:sz w:val="24"/>
          <w:szCs w:val="24"/>
        </w:rPr>
        <w:t xml:space="preserve">Merthyr Tydfil is used today for its tourism, retail, light manufacturing, and other services that are present. The outdoor </w:t>
      </w:r>
      <w:r w:rsidR="002E054B" w:rsidRPr="002E054B">
        <w:rPr>
          <w:rFonts w:ascii="Times New Roman" w:hAnsi="Times New Roman" w:cs="Times New Roman"/>
          <w:sz w:val="24"/>
          <w:szCs w:val="24"/>
        </w:rPr>
        <w:t xml:space="preserve">activities placed </w:t>
      </w:r>
      <w:r w:rsidR="00C5453C">
        <w:rPr>
          <w:rFonts w:ascii="Times New Roman" w:hAnsi="Times New Roman" w:cs="Times New Roman"/>
          <w:sz w:val="24"/>
          <w:szCs w:val="24"/>
        </w:rPr>
        <w:t>in Merthyr Tydfil</w:t>
      </w:r>
      <w:r w:rsidR="002E054B">
        <w:rPr>
          <w:rFonts w:ascii="Times New Roman" w:hAnsi="Times New Roman" w:cs="Times New Roman"/>
          <w:sz w:val="24"/>
          <w:szCs w:val="24"/>
        </w:rPr>
        <w:t xml:space="preserve"> are </w:t>
      </w:r>
      <w:r w:rsidR="00C5453C">
        <w:rPr>
          <w:rFonts w:ascii="Times New Roman" w:hAnsi="Times New Roman" w:cs="Times New Roman"/>
          <w:sz w:val="24"/>
          <w:szCs w:val="24"/>
        </w:rPr>
        <w:t xml:space="preserve">mountaineering and </w:t>
      </w:r>
      <w:r w:rsidR="002E054B">
        <w:rPr>
          <w:rFonts w:ascii="Times New Roman" w:hAnsi="Times New Roman" w:cs="Times New Roman"/>
          <w:sz w:val="24"/>
          <w:szCs w:val="24"/>
        </w:rPr>
        <w:t xml:space="preserve">walking, </w:t>
      </w:r>
      <w:r w:rsidR="00C5453C">
        <w:rPr>
          <w:rFonts w:ascii="Times New Roman" w:hAnsi="Times New Roman" w:cs="Times New Roman"/>
          <w:sz w:val="24"/>
          <w:szCs w:val="24"/>
        </w:rPr>
        <w:t xml:space="preserve">rock climbing at Wales largest indoor climbing wall at Rock UK, there’s a great </w:t>
      </w:r>
      <w:r w:rsidR="00C5453C">
        <w:rPr>
          <w:rFonts w:ascii="Times New Roman" w:hAnsi="Times New Roman" w:cs="Times New Roman"/>
          <w:sz w:val="24"/>
          <w:szCs w:val="24"/>
        </w:rPr>
        <w:lastRenderedPageBreak/>
        <w:t xml:space="preserve">mounting biking facility like Bike Park Wales. </w:t>
      </w:r>
      <w:r w:rsidR="00C5453C" w:rsidRPr="00D96828">
        <w:rPr>
          <w:rFonts w:ascii="Times New Roman" w:hAnsi="Times New Roman" w:cs="Times New Roman"/>
          <w:color w:val="000000" w:themeColor="text1"/>
          <w:sz w:val="24"/>
          <w:szCs w:val="24"/>
        </w:rPr>
        <w:t xml:space="preserve">Parkwood Outdoors </w:t>
      </w:r>
      <w:proofErr w:type="spellStart"/>
      <w:r w:rsidR="00C5453C" w:rsidRPr="00D96828">
        <w:rPr>
          <w:rFonts w:ascii="Times New Roman" w:hAnsi="Times New Roman" w:cs="Times New Roman"/>
          <w:color w:val="000000" w:themeColor="text1"/>
          <w:sz w:val="24"/>
          <w:szCs w:val="24"/>
        </w:rPr>
        <w:t>Dolygaer</w:t>
      </w:r>
      <w:proofErr w:type="spellEnd"/>
      <w:r w:rsidR="00C5453C" w:rsidRPr="00D96828">
        <w:rPr>
          <w:rFonts w:ascii="Times New Roman" w:hAnsi="Times New Roman" w:cs="Times New Roman"/>
          <w:color w:val="000000" w:themeColor="text1"/>
          <w:sz w:val="24"/>
          <w:szCs w:val="24"/>
        </w:rPr>
        <w:t xml:space="preserve"> centre</w:t>
      </w:r>
      <w:r w:rsidR="00D96828" w:rsidRPr="00D96828">
        <w:rPr>
          <w:rFonts w:ascii="Times New Roman" w:hAnsi="Times New Roman" w:cs="Times New Roman"/>
          <w:color w:val="000000" w:themeColor="text1"/>
          <w:sz w:val="24"/>
          <w:szCs w:val="24"/>
        </w:rPr>
        <w:t xml:space="preserve"> is a multi-activity centre alongside </w:t>
      </w:r>
      <w:proofErr w:type="spellStart"/>
      <w:r w:rsidR="00D96828" w:rsidRPr="00D96828">
        <w:rPr>
          <w:rFonts w:ascii="Times New Roman" w:hAnsi="Times New Roman" w:cs="Times New Roman"/>
          <w:color w:val="000000" w:themeColor="text1"/>
          <w:sz w:val="24"/>
          <w:szCs w:val="24"/>
        </w:rPr>
        <w:t>Ponsticill</w:t>
      </w:r>
      <w:proofErr w:type="spellEnd"/>
      <w:r w:rsidR="00D96828" w:rsidRPr="00D96828">
        <w:rPr>
          <w:rFonts w:ascii="Times New Roman" w:hAnsi="Times New Roman" w:cs="Times New Roman"/>
          <w:color w:val="000000" w:themeColor="text1"/>
          <w:sz w:val="24"/>
          <w:szCs w:val="24"/>
        </w:rPr>
        <w:t xml:space="preserve"> Reservoir in the Brecon Beacons National Park, with accommodation on site. </w:t>
      </w:r>
    </w:p>
    <w:p w14:paraId="749E0CED" w14:textId="65C3986E" w:rsidR="008D54D6" w:rsidRPr="001B02F5" w:rsidRDefault="008D54D6" w:rsidP="005D3598">
      <w:pPr>
        <w:spacing w:line="360" w:lineRule="auto"/>
        <w:rPr>
          <w:rFonts w:ascii="Times New Roman" w:hAnsi="Times New Roman" w:cs="Times New Roman"/>
          <w:sz w:val="24"/>
          <w:szCs w:val="24"/>
          <w:u w:val="single"/>
        </w:rPr>
      </w:pPr>
    </w:p>
    <w:p w14:paraId="3D4B8791" w14:textId="0A3D67CF" w:rsidR="00B67E71" w:rsidRPr="00287F02" w:rsidRDefault="00424DC7" w:rsidP="005D3598">
      <w:pPr>
        <w:spacing w:line="360" w:lineRule="auto"/>
      </w:pPr>
      <w:r>
        <w:rPr>
          <w:rFonts w:ascii="Times New Roman" w:hAnsi="Times New Roman" w:cs="Times New Roman"/>
          <w:sz w:val="24"/>
          <w:szCs w:val="24"/>
        </w:rPr>
        <w:t>Merthyr Tydfil is easily accessible</w:t>
      </w:r>
      <w:r w:rsidR="003148DE">
        <w:rPr>
          <w:rFonts w:ascii="Times New Roman" w:hAnsi="Times New Roman" w:cs="Times New Roman"/>
          <w:sz w:val="24"/>
          <w:szCs w:val="24"/>
        </w:rPr>
        <w:t xml:space="preserve">, by car it’s just on to the A470 that runs north-south and the A465 which is the heads of the valley road running east-west through the region. There is a newly developed bus depo that brings you to the town centre on bus or coach. There is also a train station with regular trains from Cardiff and other areas. </w:t>
      </w:r>
      <w:r w:rsidR="00B14460">
        <w:rPr>
          <w:rFonts w:ascii="Times New Roman" w:hAnsi="Times New Roman" w:cs="Times New Roman"/>
          <w:sz w:val="24"/>
          <w:szCs w:val="24"/>
        </w:rPr>
        <w:t xml:space="preserve">There is a </w:t>
      </w:r>
      <w:r w:rsidR="00B67E71">
        <w:rPr>
          <w:rFonts w:ascii="Times New Roman" w:hAnsi="Times New Roman" w:cs="Times New Roman"/>
          <w:sz w:val="24"/>
          <w:szCs w:val="24"/>
        </w:rPr>
        <w:t>Nat</w:t>
      </w:r>
      <w:r w:rsidR="00D07BD3">
        <w:rPr>
          <w:rFonts w:ascii="Times New Roman" w:hAnsi="Times New Roman" w:cs="Times New Roman"/>
          <w:sz w:val="24"/>
          <w:szCs w:val="24"/>
        </w:rPr>
        <w:t xml:space="preserve">ional Cycle Network </w:t>
      </w:r>
      <w:r w:rsidR="00B14460">
        <w:rPr>
          <w:rFonts w:ascii="Times New Roman" w:hAnsi="Times New Roman" w:cs="Times New Roman"/>
          <w:sz w:val="24"/>
          <w:szCs w:val="24"/>
        </w:rPr>
        <w:t xml:space="preserve">(NCN) that runs </w:t>
      </w:r>
      <w:r w:rsidR="00D07BD3">
        <w:rPr>
          <w:rFonts w:ascii="Times New Roman" w:hAnsi="Times New Roman" w:cs="Times New Roman"/>
          <w:sz w:val="24"/>
          <w:szCs w:val="24"/>
        </w:rPr>
        <w:t xml:space="preserve">through Merthyr </w:t>
      </w:r>
      <w:r w:rsidR="00D07BD3" w:rsidRPr="00D96828">
        <w:rPr>
          <w:rFonts w:ascii="Times New Roman" w:hAnsi="Times New Roman" w:cs="Times New Roman"/>
          <w:sz w:val="24"/>
          <w:szCs w:val="24"/>
        </w:rPr>
        <w:t>Tydfil.</w:t>
      </w:r>
      <w:r w:rsidR="00B14460" w:rsidRPr="00D96828">
        <w:rPr>
          <w:rFonts w:ascii="Times New Roman" w:hAnsi="Times New Roman" w:cs="Times New Roman"/>
          <w:sz w:val="24"/>
          <w:szCs w:val="24"/>
        </w:rPr>
        <w:t xml:space="preserve"> The Celtic trail that is 220 miles long that falls within Merthyr Tydfil is a NCN trail route 4. The heads of the valley trail in a NCN route 46, this follows the Taff trail through woodlands. </w:t>
      </w:r>
      <w:r w:rsidRPr="00D96828">
        <w:rPr>
          <w:rFonts w:ascii="Times New Roman" w:hAnsi="Times New Roman" w:cs="Times New Roman"/>
          <w:sz w:val="24"/>
          <w:szCs w:val="24"/>
        </w:rPr>
        <w:t xml:space="preserve">The Taff trail is a NCN route 8 spanning 55 miles of multi-purpose route between Cardiff bay and the Brecon beacons. The </w:t>
      </w:r>
      <w:r w:rsidRPr="00062998">
        <w:rPr>
          <w:rFonts w:ascii="Times New Roman" w:hAnsi="Times New Roman" w:cs="Times New Roman"/>
          <w:color w:val="000000" w:themeColor="text1"/>
          <w:sz w:val="24"/>
          <w:szCs w:val="24"/>
        </w:rPr>
        <w:t xml:space="preserve">last NCN trail to run through Merthyr Tydfil is the Trevithick trail the NCN route 477 this is </w:t>
      </w:r>
      <w:r w:rsidRPr="00D96828">
        <w:rPr>
          <w:rFonts w:ascii="Times New Roman" w:hAnsi="Times New Roman" w:cs="Times New Roman"/>
          <w:sz w:val="24"/>
          <w:szCs w:val="24"/>
        </w:rPr>
        <w:t xml:space="preserve">an </w:t>
      </w:r>
      <w:proofErr w:type="gramStart"/>
      <w:r w:rsidRPr="00D96828">
        <w:rPr>
          <w:rFonts w:ascii="Times New Roman" w:hAnsi="Times New Roman" w:cs="Times New Roman"/>
          <w:sz w:val="24"/>
          <w:szCs w:val="24"/>
        </w:rPr>
        <w:t>8.7 mile</w:t>
      </w:r>
      <w:proofErr w:type="gramEnd"/>
      <w:r w:rsidRPr="00D96828">
        <w:rPr>
          <w:rFonts w:ascii="Times New Roman" w:hAnsi="Times New Roman" w:cs="Times New Roman"/>
          <w:sz w:val="24"/>
          <w:szCs w:val="24"/>
        </w:rPr>
        <w:t xml:space="preserve"> trail which commemorates the first steam locomotive. </w:t>
      </w:r>
      <w:r w:rsidR="00D96828">
        <w:rPr>
          <w:rFonts w:ascii="Times New Roman" w:hAnsi="Times New Roman" w:cs="Times New Roman"/>
          <w:sz w:val="24"/>
          <w:szCs w:val="24"/>
        </w:rPr>
        <w:t xml:space="preserve">The Taff trail, Trevithick trail, Celtic </w:t>
      </w:r>
      <w:r w:rsidR="00D96828" w:rsidRPr="00062998">
        <w:rPr>
          <w:rFonts w:ascii="Times New Roman" w:hAnsi="Times New Roman" w:cs="Times New Roman"/>
          <w:sz w:val="24"/>
          <w:szCs w:val="24"/>
        </w:rPr>
        <w:t xml:space="preserve">trial and the </w:t>
      </w:r>
      <w:proofErr w:type="spellStart"/>
      <w:r w:rsidR="00D96828" w:rsidRPr="00062998">
        <w:rPr>
          <w:rFonts w:ascii="Times New Roman" w:hAnsi="Times New Roman" w:cs="Times New Roman"/>
          <w:sz w:val="24"/>
          <w:szCs w:val="24"/>
        </w:rPr>
        <w:t>Coed</w:t>
      </w:r>
      <w:proofErr w:type="spellEnd"/>
      <w:r w:rsidR="00D96828" w:rsidRPr="00062998">
        <w:rPr>
          <w:rFonts w:ascii="Times New Roman" w:hAnsi="Times New Roman" w:cs="Times New Roman"/>
          <w:sz w:val="24"/>
          <w:szCs w:val="24"/>
        </w:rPr>
        <w:t xml:space="preserve"> </w:t>
      </w:r>
      <w:proofErr w:type="spellStart"/>
      <w:r w:rsidR="00D96828" w:rsidRPr="00062998">
        <w:rPr>
          <w:rFonts w:ascii="Times New Roman" w:hAnsi="Times New Roman" w:cs="Times New Roman"/>
          <w:sz w:val="24"/>
          <w:szCs w:val="24"/>
        </w:rPr>
        <w:t>morgannwg</w:t>
      </w:r>
      <w:proofErr w:type="spellEnd"/>
      <w:r w:rsidR="00D96828" w:rsidRPr="00062998">
        <w:rPr>
          <w:rFonts w:ascii="Times New Roman" w:hAnsi="Times New Roman" w:cs="Times New Roman"/>
          <w:sz w:val="24"/>
          <w:szCs w:val="24"/>
        </w:rPr>
        <w:t xml:space="preserve"> way are all easily accessible for other activities like walking and Nordic walking</w:t>
      </w:r>
      <w:r w:rsidR="00062998" w:rsidRPr="00062998">
        <w:rPr>
          <w:rFonts w:ascii="Times New Roman" w:hAnsi="Times New Roman" w:cs="Times New Roman"/>
          <w:sz w:val="24"/>
          <w:szCs w:val="24"/>
        </w:rPr>
        <w:t xml:space="preserve"> for groups such as the </w:t>
      </w:r>
      <w:r w:rsidR="00062998" w:rsidRPr="00062998">
        <w:rPr>
          <w:rFonts w:ascii="Times New Roman" w:hAnsi="Times New Roman" w:cs="Times New Roman"/>
        </w:rPr>
        <w:t xml:space="preserve">Merthyr Ramblers </w:t>
      </w:r>
      <w:r w:rsidR="00137BA9" w:rsidRPr="00062998">
        <w:rPr>
          <w:rFonts w:ascii="Times New Roman" w:hAnsi="Times New Roman" w:cs="Times New Roman"/>
          <w:color w:val="000000"/>
          <w:sz w:val="20"/>
          <w:szCs w:val="20"/>
          <w:shd w:val="clear" w:color="auto" w:fill="FFFFFF"/>
        </w:rPr>
        <w:t xml:space="preserve">(CBC, 2018). </w:t>
      </w:r>
      <w:r w:rsidR="00D96828" w:rsidRPr="00062998">
        <w:rPr>
          <w:rFonts w:ascii="Times New Roman" w:hAnsi="Times New Roman" w:cs="Times New Roman"/>
          <w:color w:val="000000"/>
          <w:sz w:val="24"/>
          <w:szCs w:val="24"/>
          <w:shd w:val="clear" w:color="auto" w:fill="FFFFFF"/>
        </w:rPr>
        <w:t>The Trevithick trail offers a walk with a</w:t>
      </w:r>
      <w:r w:rsidR="00062998" w:rsidRPr="00062998">
        <w:rPr>
          <w:rFonts w:ascii="Times New Roman" w:hAnsi="Times New Roman" w:cs="Times New Roman"/>
          <w:sz w:val="24"/>
          <w:szCs w:val="24"/>
        </w:rPr>
        <w:t xml:space="preserve"> difference offering geocaching which entails using clues and GPS technology to find a buried ‘treasure’. </w:t>
      </w:r>
      <w:r w:rsidR="00062998">
        <w:rPr>
          <w:rFonts w:ascii="Times New Roman" w:hAnsi="Times New Roman" w:cs="Times New Roman"/>
          <w:sz w:val="24"/>
          <w:szCs w:val="24"/>
        </w:rPr>
        <w:t xml:space="preserve">Located in </w:t>
      </w:r>
      <w:r w:rsidR="004076F6">
        <w:rPr>
          <w:rFonts w:ascii="Times New Roman" w:hAnsi="Times New Roman" w:cs="Times New Roman"/>
          <w:sz w:val="24"/>
          <w:szCs w:val="24"/>
        </w:rPr>
        <w:t>appendix</w:t>
      </w:r>
      <w:r w:rsidR="00062998">
        <w:rPr>
          <w:rFonts w:ascii="Times New Roman" w:hAnsi="Times New Roman" w:cs="Times New Roman"/>
          <w:sz w:val="24"/>
          <w:szCs w:val="24"/>
        </w:rPr>
        <w:t xml:space="preserve"> 3 is </w:t>
      </w:r>
      <w:r w:rsidR="004076F6">
        <w:rPr>
          <w:rFonts w:ascii="Times New Roman" w:hAnsi="Times New Roman" w:cs="Times New Roman"/>
          <w:sz w:val="24"/>
          <w:szCs w:val="24"/>
        </w:rPr>
        <w:t>a detailed map of Merthyr Tydfil</w:t>
      </w:r>
      <w:r w:rsidR="005C0345">
        <w:rPr>
          <w:rFonts w:ascii="Times New Roman" w:hAnsi="Times New Roman" w:cs="Times New Roman"/>
          <w:sz w:val="24"/>
          <w:szCs w:val="24"/>
        </w:rPr>
        <w:t xml:space="preserve"> </w:t>
      </w:r>
      <w:r w:rsidR="00287F02">
        <w:rPr>
          <w:rFonts w:ascii="Arial" w:hAnsi="Arial" w:cs="Arial"/>
          <w:color w:val="000000"/>
          <w:sz w:val="20"/>
          <w:szCs w:val="20"/>
          <w:shd w:val="clear" w:color="auto" w:fill="FFFFFF"/>
        </w:rPr>
        <w:t xml:space="preserve">(Merthyr Tydfil DISCOVER THE REAL PLACE, n.d.). </w:t>
      </w:r>
    </w:p>
    <w:p w14:paraId="3FCBFECC" w14:textId="77777777" w:rsidR="00A32AD8" w:rsidRPr="00911D74" w:rsidRDefault="00A32AD8" w:rsidP="005D3598">
      <w:pPr>
        <w:spacing w:line="360" w:lineRule="auto"/>
        <w:rPr>
          <w:rFonts w:ascii="Times New Roman" w:hAnsi="Times New Roman" w:cs="Times New Roman"/>
          <w:sz w:val="24"/>
          <w:szCs w:val="24"/>
          <w:u w:val="single"/>
        </w:rPr>
      </w:pPr>
    </w:p>
    <w:p w14:paraId="55445CF9" w14:textId="70C43535" w:rsidR="00881C98" w:rsidRPr="005266EB" w:rsidRDefault="005266EB" w:rsidP="005D3598">
      <w:pPr>
        <w:spacing w:line="360" w:lineRule="auto"/>
        <w:rPr>
          <w:rFonts w:ascii="Times New Roman" w:hAnsi="Times New Roman" w:cs="Times New Roman"/>
          <w:color w:val="000000" w:themeColor="text1"/>
          <w:sz w:val="24"/>
          <w:szCs w:val="24"/>
        </w:rPr>
      </w:pPr>
      <w:r w:rsidRPr="005266EB">
        <w:rPr>
          <w:rFonts w:ascii="Times New Roman" w:hAnsi="Times New Roman" w:cs="Times New Roman"/>
          <w:color w:val="000000" w:themeColor="text1"/>
          <w:sz w:val="24"/>
          <w:szCs w:val="24"/>
        </w:rPr>
        <w:t xml:space="preserve">There are two historic landscape designations. One is the Merthyr Tydfil landscape of outstanding historic interest and the other is the </w:t>
      </w:r>
      <w:proofErr w:type="spellStart"/>
      <w:r w:rsidRPr="005266EB">
        <w:rPr>
          <w:rFonts w:ascii="Times New Roman" w:hAnsi="Times New Roman" w:cs="Times New Roman"/>
          <w:color w:val="000000" w:themeColor="text1"/>
          <w:sz w:val="24"/>
          <w:szCs w:val="24"/>
        </w:rPr>
        <w:t>Gelligaer</w:t>
      </w:r>
      <w:proofErr w:type="spellEnd"/>
      <w:r w:rsidRPr="005266EB">
        <w:rPr>
          <w:rFonts w:ascii="Times New Roman" w:hAnsi="Times New Roman" w:cs="Times New Roman"/>
          <w:color w:val="000000" w:themeColor="text1"/>
          <w:sz w:val="24"/>
          <w:szCs w:val="24"/>
        </w:rPr>
        <w:t xml:space="preserve"> common landscape of historic interest. There are two sites of special scientific interest (SSSI) in the Merthyr Tydfil area these are </w:t>
      </w:r>
      <w:proofErr w:type="spellStart"/>
      <w:r w:rsidRPr="005266EB">
        <w:rPr>
          <w:rFonts w:ascii="Times New Roman" w:eastAsia="Times New Roman" w:hAnsi="Times New Roman" w:cs="Times New Roman"/>
          <w:color w:val="000000" w:themeColor="text1"/>
          <w:sz w:val="24"/>
          <w:szCs w:val="24"/>
          <w:lang w:eastAsia="en-GB"/>
        </w:rPr>
        <w:t>Taf</w:t>
      </w:r>
      <w:proofErr w:type="spellEnd"/>
      <w:r w:rsidRPr="005266EB">
        <w:rPr>
          <w:rFonts w:ascii="Times New Roman" w:eastAsia="Times New Roman" w:hAnsi="Times New Roman" w:cs="Times New Roman"/>
          <w:color w:val="000000" w:themeColor="text1"/>
          <w:sz w:val="24"/>
          <w:szCs w:val="24"/>
          <w:lang w:eastAsia="en-GB"/>
        </w:rPr>
        <w:t xml:space="preserve"> </w:t>
      </w:r>
      <w:proofErr w:type="spellStart"/>
      <w:r w:rsidRPr="005266EB">
        <w:rPr>
          <w:rFonts w:ascii="Times New Roman" w:eastAsia="Times New Roman" w:hAnsi="Times New Roman" w:cs="Times New Roman"/>
          <w:color w:val="000000" w:themeColor="text1"/>
          <w:sz w:val="24"/>
          <w:szCs w:val="24"/>
          <w:lang w:eastAsia="en-GB"/>
        </w:rPr>
        <w:t>Fechan</w:t>
      </w:r>
      <w:proofErr w:type="spellEnd"/>
      <w:r w:rsidRPr="005266EB">
        <w:rPr>
          <w:rFonts w:ascii="Times New Roman" w:eastAsia="Times New Roman" w:hAnsi="Times New Roman" w:cs="Times New Roman"/>
          <w:color w:val="000000" w:themeColor="text1"/>
          <w:sz w:val="24"/>
          <w:szCs w:val="24"/>
          <w:lang w:eastAsia="en-GB"/>
        </w:rPr>
        <w:t xml:space="preserve"> SSSI (woodland) and </w:t>
      </w:r>
      <w:r w:rsidRPr="00C22247">
        <w:rPr>
          <w:rFonts w:ascii="Times New Roman" w:eastAsia="Times New Roman" w:hAnsi="Times New Roman" w:cs="Times New Roman"/>
          <w:color w:val="000000" w:themeColor="text1"/>
          <w:sz w:val="24"/>
          <w:szCs w:val="24"/>
          <w:lang w:eastAsia="en-GB"/>
        </w:rPr>
        <w:t xml:space="preserve">Cwm Glo a </w:t>
      </w:r>
      <w:proofErr w:type="spellStart"/>
      <w:r w:rsidRPr="00C22247">
        <w:rPr>
          <w:rFonts w:ascii="Times New Roman" w:eastAsia="Times New Roman" w:hAnsi="Times New Roman" w:cs="Times New Roman"/>
          <w:color w:val="000000" w:themeColor="text1"/>
          <w:sz w:val="24"/>
          <w:szCs w:val="24"/>
          <w:lang w:eastAsia="en-GB"/>
        </w:rPr>
        <w:t>Glyndyrus</w:t>
      </w:r>
      <w:proofErr w:type="spellEnd"/>
      <w:r w:rsidRPr="00C22247">
        <w:rPr>
          <w:rFonts w:ascii="Times New Roman" w:eastAsia="Times New Roman" w:hAnsi="Times New Roman" w:cs="Times New Roman"/>
          <w:color w:val="000000" w:themeColor="text1"/>
          <w:sz w:val="24"/>
          <w:szCs w:val="24"/>
          <w:lang w:eastAsia="en-GB"/>
        </w:rPr>
        <w:t xml:space="preserve"> SSSI (grassland/fungi/mosaic)</w:t>
      </w:r>
      <w:r w:rsidRPr="005266EB">
        <w:rPr>
          <w:rFonts w:ascii="Times New Roman" w:eastAsia="Times New Roman" w:hAnsi="Times New Roman" w:cs="Times New Roman"/>
          <w:color w:val="000000" w:themeColor="text1"/>
          <w:sz w:val="24"/>
          <w:szCs w:val="24"/>
          <w:lang w:eastAsia="en-GB"/>
        </w:rPr>
        <w:t xml:space="preserve">. The woodlands in Merthyr Tydfil are protected by the tree preservation orders. There is one local nature reserve (LNR) and </w:t>
      </w:r>
      <w:r w:rsidRPr="005266EB">
        <w:rPr>
          <w:rFonts w:ascii="Times New Roman" w:hAnsi="Times New Roman" w:cs="Times New Roman"/>
          <w:color w:val="000000" w:themeColor="text1"/>
          <w:sz w:val="24"/>
          <w:szCs w:val="24"/>
          <w:shd w:val="clear" w:color="auto" w:fill="FFFFFF"/>
        </w:rPr>
        <w:t>approximately sixty sites of importance for nature conservation (SINC) and numerous protected and priority species</w:t>
      </w:r>
      <w:r w:rsidR="00AC301C">
        <w:rPr>
          <w:rFonts w:ascii="Times New Roman" w:hAnsi="Times New Roman" w:cs="Times New Roman"/>
          <w:color w:val="000000" w:themeColor="text1"/>
          <w:sz w:val="24"/>
          <w:szCs w:val="24"/>
          <w:shd w:val="clear" w:color="auto" w:fill="FFFFFF"/>
        </w:rPr>
        <w:t xml:space="preserve"> </w:t>
      </w:r>
      <w:r w:rsidR="00AC301C">
        <w:rPr>
          <w:rFonts w:ascii="Arial" w:hAnsi="Arial" w:cs="Arial"/>
          <w:color w:val="000000"/>
          <w:sz w:val="20"/>
          <w:szCs w:val="20"/>
          <w:shd w:val="clear" w:color="auto" w:fill="FFFFFF"/>
        </w:rPr>
        <w:t>(Council, n.d.)</w:t>
      </w:r>
      <w:r w:rsidR="005C0345">
        <w:rPr>
          <w:rFonts w:ascii="Arial" w:hAnsi="Arial" w:cs="Arial"/>
          <w:color w:val="000000"/>
          <w:sz w:val="20"/>
          <w:szCs w:val="20"/>
          <w:shd w:val="clear" w:color="auto" w:fill="FFFFFF"/>
        </w:rPr>
        <w:t>.</w:t>
      </w:r>
    </w:p>
    <w:p w14:paraId="0B830C97" w14:textId="435D2F86" w:rsidR="008D54D6" w:rsidRPr="0038730C" w:rsidRDefault="008D54D6" w:rsidP="005D3598">
      <w:pPr>
        <w:spacing w:line="360" w:lineRule="auto"/>
        <w:rPr>
          <w:rFonts w:ascii="Times New Roman" w:hAnsi="Times New Roman" w:cs="Times New Roman"/>
          <w:color w:val="000000" w:themeColor="text1"/>
          <w:sz w:val="24"/>
          <w:szCs w:val="24"/>
          <w:u w:val="single"/>
        </w:rPr>
      </w:pPr>
    </w:p>
    <w:p w14:paraId="3E2FBAAE" w14:textId="75AEC27E" w:rsidR="00DD3E34" w:rsidRPr="001A6B66" w:rsidRDefault="00E04FC5" w:rsidP="005D3598">
      <w:pPr>
        <w:spacing w:line="360" w:lineRule="auto"/>
        <w:rPr>
          <w:rFonts w:ascii="Times New Roman" w:hAnsi="Times New Roman" w:cs="Times New Roman"/>
          <w:color w:val="000000" w:themeColor="text1"/>
          <w:sz w:val="24"/>
          <w:szCs w:val="24"/>
        </w:rPr>
      </w:pPr>
      <w:r w:rsidRPr="00C65757">
        <w:rPr>
          <w:rFonts w:ascii="Times New Roman" w:hAnsi="Times New Roman" w:cs="Times New Roman"/>
          <w:sz w:val="24"/>
          <w:szCs w:val="24"/>
        </w:rPr>
        <w:t xml:space="preserve">The future potential for more sustainable recreation </w:t>
      </w:r>
      <w:r w:rsidR="00137BA9" w:rsidRPr="00C65757">
        <w:rPr>
          <w:rFonts w:ascii="Times New Roman" w:hAnsi="Times New Roman" w:cs="Times New Roman"/>
          <w:sz w:val="24"/>
          <w:szCs w:val="24"/>
        </w:rPr>
        <w:t xml:space="preserve">in the Merthyr Tydfil </w:t>
      </w:r>
      <w:r w:rsidR="0038730C" w:rsidRPr="00C65757">
        <w:rPr>
          <w:rFonts w:ascii="Times New Roman" w:hAnsi="Times New Roman" w:cs="Times New Roman"/>
          <w:sz w:val="24"/>
          <w:szCs w:val="24"/>
        </w:rPr>
        <w:t>can be</w:t>
      </w:r>
      <w:r w:rsidR="00962C9E" w:rsidRPr="00C65757">
        <w:rPr>
          <w:rFonts w:ascii="Times New Roman" w:hAnsi="Times New Roman" w:cs="Times New Roman"/>
          <w:sz w:val="24"/>
          <w:szCs w:val="24"/>
        </w:rPr>
        <w:t xml:space="preserve"> implemented through </w:t>
      </w:r>
      <w:r w:rsidR="001A6B66" w:rsidRPr="00C65757">
        <w:rPr>
          <w:rFonts w:ascii="Times New Roman" w:hAnsi="Times New Roman" w:cs="Times New Roman"/>
          <w:sz w:val="24"/>
          <w:szCs w:val="24"/>
        </w:rPr>
        <w:t xml:space="preserve">the towns open space strategy. The open space strategy is a </w:t>
      </w:r>
      <w:r w:rsidR="00C65757" w:rsidRPr="00C65757">
        <w:rPr>
          <w:rFonts w:ascii="Times New Roman" w:hAnsi="Times New Roman" w:cs="Times New Roman"/>
          <w:sz w:val="24"/>
          <w:szCs w:val="24"/>
        </w:rPr>
        <w:t>sustainable</w:t>
      </w:r>
      <w:r w:rsidR="001A6B66" w:rsidRPr="00C65757">
        <w:rPr>
          <w:rFonts w:ascii="Times New Roman" w:hAnsi="Times New Roman" w:cs="Times New Roman"/>
          <w:sz w:val="24"/>
          <w:szCs w:val="24"/>
        </w:rPr>
        <w:t xml:space="preserve"> </w:t>
      </w:r>
      <w:r w:rsidR="00C65757" w:rsidRPr="00C65757">
        <w:rPr>
          <w:rFonts w:ascii="Times New Roman" w:hAnsi="Times New Roman" w:cs="Times New Roman"/>
          <w:sz w:val="24"/>
          <w:szCs w:val="24"/>
        </w:rPr>
        <w:t>approach</w:t>
      </w:r>
      <w:r w:rsidR="001A6B66" w:rsidRPr="00C65757">
        <w:rPr>
          <w:rFonts w:ascii="Times New Roman" w:hAnsi="Times New Roman" w:cs="Times New Roman"/>
          <w:sz w:val="24"/>
          <w:szCs w:val="24"/>
        </w:rPr>
        <w:t xml:space="preserve"> to th</w:t>
      </w:r>
      <w:r w:rsidR="00C65757" w:rsidRPr="00C65757">
        <w:rPr>
          <w:rFonts w:ascii="Times New Roman" w:hAnsi="Times New Roman" w:cs="Times New Roman"/>
          <w:sz w:val="24"/>
          <w:szCs w:val="24"/>
        </w:rPr>
        <w:t>e</w:t>
      </w:r>
      <w:r w:rsidR="001A6B66" w:rsidRPr="00C65757">
        <w:rPr>
          <w:rFonts w:ascii="Times New Roman" w:hAnsi="Times New Roman" w:cs="Times New Roman"/>
          <w:sz w:val="24"/>
          <w:szCs w:val="24"/>
        </w:rPr>
        <w:t xml:space="preserve"> </w:t>
      </w:r>
      <w:r w:rsidR="00C65757" w:rsidRPr="00C65757">
        <w:rPr>
          <w:rFonts w:ascii="Times New Roman" w:hAnsi="Times New Roman" w:cs="Times New Roman"/>
          <w:sz w:val="24"/>
          <w:szCs w:val="24"/>
        </w:rPr>
        <w:t>quality</w:t>
      </w:r>
      <w:r w:rsidR="001A6B66" w:rsidRPr="00C65757">
        <w:rPr>
          <w:rFonts w:ascii="Times New Roman" w:hAnsi="Times New Roman" w:cs="Times New Roman"/>
          <w:sz w:val="24"/>
          <w:szCs w:val="24"/>
        </w:rPr>
        <w:t xml:space="preserve"> of life </w:t>
      </w:r>
      <w:r w:rsidR="00C65757" w:rsidRPr="00C65757">
        <w:rPr>
          <w:rFonts w:ascii="Times New Roman" w:hAnsi="Times New Roman" w:cs="Times New Roman"/>
          <w:sz w:val="24"/>
          <w:szCs w:val="24"/>
        </w:rPr>
        <w:t>providing</w:t>
      </w:r>
      <w:r w:rsidR="001A6B66" w:rsidRPr="00C65757">
        <w:rPr>
          <w:rFonts w:ascii="Times New Roman" w:hAnsi="Times New Roman" w:cs="Times New Roman"/>
          <w:sz w:val="24"/>
          <w:szCs w:val="24"/>
        </w:rPr>
        <w:t xml:space="preserve"> social, </w:t>
      </w:r>
      <w:r w:rsidR="00C65757" w:rsidRPr="00C65757">
        <w:rPr>
          <w:rFonts w:ascii="Times New Roman" w:hAnsi="Times New Roman" w:cs="Times New Roman"/>
          <w:sz w:val="24"/>
          <w:szCs w:val="24"/>
        </w:rPr>
        <w:t>economic,</w:t>
      </w:r>
      <w:r w:rsidR="001A6B66" w:rsidRPr="00C65757">
        <w:rPr>
          <w:rFonts w:ascii="Times New Roman" w:hAnsi="Times New Roman" w:cs="Times New Roman"/>
          <w:sz w:val="24"/>
          <w:szCs w:val="24"/>
        </w:rPr>
        <w:t xml:space="preserve"> and environmental benefits.</w:t>
      </w:r>
      <w:r w:rsidR="00C65757" w:rsidRPr="00C65757">
        <w:rPr>
          <w:rFonts w:ascii="Times New Roman" w:hAnsi="Times New Roman" w:cs="Times New Roman"/>
          <w:sz w:val="24"/>
          <w:szCs w:val="24"/>
        </w:rPr>
        <w:t xml:space="preserve"> The purpose of this strategy is to provide protection of existing open spaces. It will directly fund appropriate sites where there’s seen to be improvements to the quantity, quality, and </w:t>
      </w:r>
      <w:r w:rsidR="00C65757" w:rsidRPr="00C65757">
        <w:rPr>
          <w:rFonts w:ascii="Times New Roman" w:hAnsi="Times New Roman" w:cs="Times New Roman"/>
          <w:sz w:val="24"/>
          <w:szCs w:val="24"/>
        </w:rPr>
        <w:lastRenderedPageBreak/>
        <w:t xml:space="preserve">accessibility of open spaces. </w:t>
      </w:r>
      <w:r w:rsidR="00C65757" w:rsidRPr="005D3598">
        <w:rPr>
          <w:rFonts w:ascii="Times New Roman" w:hAnsi="Times New Roman" w:cs="Times New Roman"/>
          <w:color w:val="000000" w:themeColor="text1"/>
          <w:sz w:val="24"/>
          <w:szCs w:val="24"/>
        </w:rPr>
        <w:t>Open spaces are</w:t>
      </w:r>
      <w:r w:rsidR="005D3598" w:rsidRPr="005D3598">
        <w:rPr>
          <w:rFonts w:ascii="Times New Roman" w:hAnsi="Times New Roman" w:cs="Times New Roman"/>
          <w:color w:val="000000" w:themeColor="text1"/>
          <w:sz w:val="24"/>
          <w:szCs w:val="24"/>
        </w:rPr>
        <w:t xml:space="preserve"> areas such as</w:t>
      </w:r>
      <w:r w:rsidR="00C65757" w:rsidRPr="005D3598">
        <w:rPr>
          <w:rFonts w:ascii="Times New Roman" w:hAnsi="Times New Roman" w:cs="Times New Roman"/>
          <w:color w:val="000000" w:themeColor="text1"/>
          <w:sz w:val="24"/>
          <w:szCs w:val="24"/>
        </w:rPr>
        <w:t xml:space="preserve"> allotments and community growing space, amenity </w:t>
      </w:r>
      <w:r w:rsidR="005D3598" w:rsidRPr="005D3598">
        <w:rPr>
          <w:rFonts w:ascii="Times New Roman" w:hAnsi="Times New Roman" w:cs="Times New Roman"/>
          <w:color w:val="000000" w:themeColor="text1"/>
          <w:sz w:val="24"/>
          <w:szCs w:val="24"/>
        </w:rPr>
        <w:t>greenspace, green</w:t>
      </w:r>
      <w:r w:rsidR="00C65757" w:rsidRPr="005D3598">
        <w:rPr>
          <w:rFonts w:ascii="Times New Roman" w:hAnsi="Times New Roman" w:cs="Times New Roman"/>
          <w:color w:val="000000" w:themeColor="text1"/>
          <w:sz w:val="24"/>
          <w:szCs w:val="24"/>
        </w:rPr>
        <w:t xml:space="preserve"> leisure corridors,</w:t>
      </w:r>
      <w:r w:rsidR="005D3598">
        <w:rPr>
          <w:rFonts w:ascii="Times New Roman" w:hAnsi="Times New Roman" w:cs="Times New Roman"/>
          <w:color w:val="000000" w:themeColor="text1"/>
          <w:sz w:val="24"/>
          <w:szCs w:val="24"/>
        </w:rPr>
        <w:t xml:space="preserve"> </w:t>
      </w:r>
      <w:r w:rsidR="00C65757" w:rsidRPr="005D3598">
        <w:rPr>
          <w:rFonts w:ascii="Times New Roman" w:hAnsi="Times New Roman" w:cs="Times New Roman"/>
          <w:color w:val="000000" w:themeColor="text1"/>
          <w:sz w:val="24"/>
          <w:szCs w:val="24"/>
        </w:rPr>
        <w:t>natural/semi natural greenspace, outdoor sports areas and pitches and public parks and gardens</w:t>
      </w:r>
      <w:r w:rsidR="005D3598" w:rsidRPr="005D3598">
        <w:rPr>
          <w:rFonts w:ascii="Times New Roman" w:hAnsi="Times New Roman" w:cs="Times New Roman"/>
          <w:color w:val="000000" w:themeColor="text1"/>
          <w:sz w:val="24"/>
          <w:szCs w:val="24"/>
        </w:rPr>
        <w:t>.</w:t>
      </w:r>
      <w:r w:rsidR="005D3598">
        <w:rPr>
          <w:rFonts w:ascii="Times New Roman" w:hAnsi="Times New Roman" w:cs="Times New Roman"/>
          <w:color w:val="000000" w:themeColor="text1"/>
          <w:sz w:val="24"/>
          <w:szCs w:val="24"/>
        </w:rPr>
        <w:t xml:space="preserve"> Areas such as these will contribute towards the communities understanding for better sustainable recreational movements.  </w:t>
      </w:r>
      <w:r w:rsidR="00F25F74">
        <w:rPr>
          <w:rFonts w:ascii="Times New Roman" w:hAnsi="Times New Roman" w:cs="Times New Roman"/>
          <w:sz w:val="24"/>
          <w:szCs w:val="24"/>
        </w:rPr>
        <w:t xml:space="preserve">The three pillars of sustainability are </w:t>
      </w:r>
      <w:r w:rsidR="00F25F74" w:rsidRPr="00F25F74">
        <w:rPr>
          <w:rFonts w:ascii="Times New Roman" w:hAnsi="Times New Roman" w:cs="Times New Roman"/>
          <w:color w:val="000000" w:themeColor="text1"/>
          <w:sz w:val="24"/>
          <w:szCs w:val="24"/>
          <w:shd w:val="clear" w:color="auto" w:fill="FFFFFF"/>
        </w:rPr>
        <w:t>economic viability, environmental protection, and social equity</w:t>
      </w:r>
      <w:r w:rsidR="00F25F74">
        <w:rPr>
          <w:rFonts w:ascii="Times New Roman" w:hAnsi="Times New Roman" w:cs="Times New Roman"/>
          <w:color w:val="000000" w:themeColor="text1"/>
          <w:sz w:val="24"/>
          <w:szCs w:val="24"/>
          <w:shd w:val="clear" w:color="auto" w:fill="FFFFFF"/>
        </w:rPr>
        <w:t xml:space="preserve">. </w:t>
      </w:r>
      <w:r w:rsidR="00F25F74" w:rsidRPr="00137BA9">
        <w:rPr>
          <w:rFonts w:ascii="Times New Roman" w:hAnsi="Times New Roman" w:cs="Times New Roman"/>
          <w:sz w:val="24"/>
          <w:szCs w:val="24"/>
        </w:rPr>
        <w:t>There’re sustainable approaches to the interpretation and use of landscape for recreation are</w:t>
      </w:r>
      <w:r w:rsidR="00DD3E34">
        <w:rPr>
          <w:rFonts w:ascii="Times New Roman" w:hAnsi="Times New Roman" w:cs="Times New Roman"/>
          <w:sz w:val="24"/>
          <w:szCs w:val="24"/>
        </w:rPr>
        <w:t xml:space="preserve"> informing the visitors, </w:t>
      </w:r>
      <w:r w:rsidR="0038730C">
        <w:rPr>
          <w:rFonts w:ascii="Times New Roman" w:hAnsi="Times New Roman" w:cs="Times New Roman"/>
          <w:sz w:val="24"/>
          <w:szCs w:val="24"/>
        </w:rPr>
        <w:t xml:space="preserve">locals and the communities in general how they can use the land and also respect it in a sustainable way through having designations and codes of conduct in place to insure the safety of all habitats and wildlife. </w:t>
      </w:r>
      <w:r w:rsidR="00DD3E34" w:rsidRPr="001569F9">
        <w:rPr>
          <w:rFonts w:ascii="Times New Roman" w:hAnsi="Times New Roman" w:cs="Times New Roman"/>
          <w:sz w:val="24"/>
          <w:szCs w:val="24"/>
        </w:rPr>
        <w:t>“the potential longevity of vital human ecological support systems and human communities and the various systems on which they depend, in balance with influences and impacts.</w:t>
      </w:r>
      <w:r w:rsidR="00DD3E34" w:rsidRPr="001569F9">
        <w:t xml:space="preserve">” </w:t>
      </w:r>
      <w:r w:rsidR="00DD3E34" w:rsidRPr="001569F9">
        <w:rPr>
          <w:rFonts w:ascii="Arial" w:hAnsi="Arial" w:cs="Arial"/>
          <w:sz w:val="20"/>
          <w:szCs w:val="20"/>
          <w:shd w:val="clear" w:color="auto" w:fill="FFFFFF"/>
        </w:rPr>
        <w:t>(Prince, 2016).</w:t>
      </w:r>
    </w:p>
    <w:p w14:paraId="07DD5E96" w14:textId="77777777" w:rsidR="00D53397" w:rsidRDefault="00D53397" w:rsidP="005D3598">
      <w:pPr>
        <w:spacing w:line="360" w:lineRule="auto"/>
        <w:rPr>
          <w:rFonts w:ascii="Times New Roman" w:hAnsi="Times New Roman" w:cs="Times New Roman"/>
          <w:sz w:val="24"/>
          <w:szCs w:val="24"/>
          <w:u w:val="single"/>
        </w:rPr>
      </w:pPr>
    </w:p>
    <w:p w14:paraId="3D86A864" w14:textId="5DF64C14" w:rsidR="008D54D6" w:rsidRDefault="008D54D6" w:rsidP="005D3598">
      <w:pPr>
        <w:spacing w:line="360" w:lineRule="auto"/>
        <w:rPr>
          <w:rFonts w:ascii="Times New Roman" w:hAnsi="Times New Roman" w:cs="Times New Roman"/>
          <w:sz w:val="28"/>
          <w:szCs w:val="28"/>
          <w:u w:val="single"/>
        </w:rPr>
      </w:pPr>
      <w:r w:rsidRPr="0056523B">
        <w:rPr>
          <w:rFonts w:ascii="Times New Roman" w:hAnsi="Times New Roman" w:cs="Times New Roman"/>
          <w:sz w:val="28"/>
          <w:szCs w:val="28"/>
          <w:u w:val="single"/>
        </w:rPr>
        <w:t xml:space="preserve">Conclusion </w:t>
      </w:r>
    </w:p>
    <w:p w14:paraId="3A8BDE62" w14:textId="5ABC82E7" w:rsidR="00137BA9" w:rsidRDefault="00D53397" w:rsidP="005D3598">
      <w:pPr>
        <w:spacing w:line="360" w:lineRule="auto"/>
        <w:rPr>
          <w:rFonts w:ascii="Times New Roman" w:hAnsi="Times New Roman" w:cs="Times New Roman"/>
          <w:sz w:val="24"/>
          <w:szCs w:val="24"/>
        </w:rPr>
      </w:pPr>
      <w:r>
        <w:rPr>
          <w:rFonts w:ascii="Times New Roman" w:hAnsi="Times New Roman" w:cs="Times New Roman"/>
          <w:sz w:val="24"/>
          <w:szCs w:val="24"/>
        </w:rPr>
        <w:t>In conclusion,</w:t>
      </w:r>
      <w:r w:rsidR="00F25F74">
        <w:rPr>
          <w:rFonts w:ascii="Times New Roman" w:hAnsi="Times New Roman" w:cs="Times New Roman"/>
          <w:sz w:val="24"/>
          <w:szCs w:val="24"/>
        </w:rPr>
        <w:t xml:space="preserve"> the two locations</w:t>
      </w:r>
      <w:r w:rsidR="004A50BF">
        <w:rPr>
          <w:rFonts w:ascii="Times New Roman" w:hAnsi="Times New Roman" w:cs="Times New Roman"/>
          <w:sz w:val="24"/>
          <w:szCs w:val="24"/>
        </w:rPr>
        <w:t xml:space="preserve">, Lundy Island and Merthyr Tydfil </w:t>
      </w:r>
      <w:r w:rsidR="00F25F74">
        <w:rPr>
          <w:rFonts w:ascii="Times New Roman" w:hAnsi="Times New Roman" w:cs="Times New Roman"/>
          <w:sz w:val="24"/>
          <w:szCs w:val="24"/>
        </w:rPr>
        <w:t xml:space="preserve">have </w:t>
      </w:r>
      <w:r w:rsidR="003D02D1">
        <w:rPr>
          <w:rFonts w:ascii="Times New Roman" w:hAnsi="Times New Roman" w:cs="Times New Roman"/>
          <w:sz w:val="24"/>
          <w:szCs w:val="24"/>
        </w:rPr>
        <w:t xml:space="preserve">a deep connection with history that is still implicated in the </w:t>
      </w:r>
      <w:r w:rsidR="001A6B66">
        <w:rPr>
          <w:rFonts w:ascii="Times New Roman" w:hAnsi="Times New Roman" w:cs="Times New Roman"/>
          <w:sz w:val="24"/>
          <w:szCs w:val="24"/>
        </w:rPr>
        <w:t>landscape’s individuality</w:t>
      </w:r>
      <w:r w:rsidR="004A50BF">
        <w:rPr>
          <w:rFonts w:ascii="Times New Roman" w:hAnsi="Times New Roman" w:cs="Times New Roman"/>
          <w:sz w:val="24"/>
          <w:szCs w:val="24"/>
        </w:rPr>
        <w:t xml:space="preserve"> today</w:t>
      </w:r>
      <w:r w:rsidR="001A6B66">
        <w:rPr>
          <w:rFonts w:ascii="Times New Roman" w:hAnsi="Times New Roman" w:cs="Times New Roman"/>
          <w:sz w:val="24"/>
          <w:szCs w:val="24"/>
        </w:rPr>
        <w:t xml:space="preserve">. This is also known as </w:t>
      </w:r>
      <w:r w:rsidR="004A50BF">
        <w:rPr>
          <w:rFonts w:ascii="Times New Roman" w:hAnsi="Times New Roman" w:cs="Times New Roman"/>
          <w:sz w:val="24"/>
          <w:szCs w:val="24"/>
        </w:rPr>
        <w:t>u</w:t>
      </w:r>
      <w:r w:rsidR="001A6B66" w:rsidRPr="001A6B66">
        <w:rPr>
          <w:rFonts w:ascii="Times New Roman" w:hAnsi="Times New Roman" w:cs="Times New Roman"/>
          <w:sz w:val="24"/>
          <w:szCs w:val="24"/>
        </w:rPr>
        <w:t>rban characterization</w:t>
      </w:r>
      <w:r w:rsidR="001A6B66">
        <w:rPr>
          <w:rFonts w:ascii="Times New Roman" w:hAnsi="Times New Roman" w:cs="Times New Roman"/>
          <w:sz w:val="24"/>
          <w:szCs w:val="24"/>
        </w:rPr>
        <w:t>,</w:t>
      </w:r>
      <w:r w:rsidR="001A6B66" w:rsidRPr="001A6B66">
        <w:rPr>
          <w:rFonts w:ascii="Arial" w:hAnsi="Arial" w:cs="Arial"/>
          <w:color w:val="202124"/>
          <w:shd w:val="clear" w:color="auto" w:fill="FFFFFF"/>
        </w:rPr>
        <w:t xml:space="preserve"> </w:t>
      </w:r>
      <w:r w:rsidR="001A6B66" w:rsidRPr="001A6B66">
        <w:rPr>
          <w:rFonts w:ascii="Times New Roman" w:hAnsi="Times New Roman" w:cs="Times New Roman"/>
          <w:color w:val="000000" w:themeColor="text1"/>
          <w:sz w:val="24"/>
          <w:szCs w:val="24"/>
          <w:shd w:val="clear" w:color="auto" w:fill="FFFFFF"/>
        </w:rPr>
        <w:t>where the density of human structures such as houses, commercial buildings, roads, bridges, and railways are still an important factor to the landscapes to date</w:t>
      </w:r>
      <w:r w:rsidR="003D02D1" w:rsidRPr="001A6B66">
        <w:rPr>
          <w:rFonts w:ascii="Times New Roman" w:hAnsi="Times New Roman" w:cs="Times New Roman"/>
          <w:color w:val="000000" w:themeColor="text1"/>
          <w:sz w:val="24"/>
          <w:szCs w:val="24"/>
        </w:rPr>
        <w:t xml:space="preserve">. Their </w:t>
      </w:r>
      <w:r w:rsidR="003D02D1">
        <w:rPr>
          <w:rFonts w:ascii="Times New Roman" w:hAnsi="Times New Roman" w:cs="Times New Roman"/>
          <w:sz w:val="24"/>
          <w:szCs w:val="24"/>
        </w:rPr>
        <w:t xml:space="preserve">connections with history in their landscapes have made them more congius of their sustainable actions and more invested in them action on sustainable recreations within </w:t>
      </w:r>
      <w:r w:rsidR="005C0345">
        <w:rPr>
          <w:rFonts w:ascii="Times New Roman" w:hAnsi="Times New Roman" w:cs="Times New Roman"/>
          <w:sz w:val="24"/>
          <w:szCs w:val="24"/>
        </w:rPr>
        <w:t xml:space="preserve">their landscapes. </w:t>
      </w:r>
      <w:r w:rsidR="003D02D1">
        <w:rPr>
          <w:rFonts w:ascii="Times New Roman" w:hAnsi="Times New Roman" w:cs="Times New Roman"/>
          <w:sz w:val="24"/>
          <w:szCs w:val="24"/>
        </w:rPr>
        <w:t xml:space="preserve">  </w:t>
      </w:r>
    </w:p>
    <w:p w14:paraId="207CB79F" w14:textId="77777777" w:rsidR="00D53397" w:rsidRPr="00D53397" w:rsidRDefault="00D53397" w:rsidP="008D54D6">
      <w:pPr>
        <w:rPr>
          <w:rFonts w:ascii="Times New Roman" w:hAnsi="Times New Roman" w:cs="Times New Roman"/>
          <w:sz w:val="24"/>
          <w:szCs w:val="24"/>
        </w:rPr>
      </w:pPr>
    </w:p>
    <w:p w14:paraId="1F0CB900" w14:textId="25F45798" w:rsidR="0002308A" w:rsidRDefault="008D54D6" w:rsidP="008D54D6">
      <w:pPr>
        <w:rPr>
          <w:rFonts w:ascii="Times New Roman" w:hAnsi="Times New Roman" w:cs="Times New Roman"/>
          <w:sz w:val="28"/>
          <w:szCs w:val="28"/>
          <w:u w:val="single"/>
        </w:rPr>
      </w:pPr>
      <w:r w:rsidRPr="0056523B">
        <w:rPr>
          <w:rFonts w:ascii="Times New Roman" w:hAnsi="Times New Roman" w:cs="Times New Roman"/>
          <w:sz w:val="28"/>
          <w:szCs w:val="28"/>
          <w:u w:val="single"/>
        </w:rPr>
        <w:t>Word count:</w:t>
      </w:r>
      <w:r w:rsidR="00390E3F">
        <w:rPr>
          <w:rFonts w:ascii="Times New Roman" w:hAnsi="Times New Roman" w:cs="Times New Roman"/>
          <w:sz w:val="28"/>
          <w:szCs w:val="28"/>
          <w:u w:val="single"/>
        </w:rPr>
        <w:t xml:space="preserve"> </w:t>
      </w:r>
      <w:r w:rsidR="003E5AE5">
        <w:rPr>
          <w:rFonts w:ascii="Times New Roman" w:hAnsi="Times New Roman" w:cs="Times New Roman"/>
          <w:sz w:val="28"/>
          <w:szCs w:val="28"/>
          <w:u w:val="single"/>
        </w:rPr>
        <w:t>2</w:t>
      </w:r>
      <w:r w:rsidR="00652BBE">
        <w:rPr>
          <w:rFonts w:ascii="Times New Roman" w:hAnsi="Times New Roman" w:cs="Times New Roman"/>
          <w:sz w:val="28"/>
          <w:szCs w:val="28"/>
          <w:u w:val="single"/>
        </w:rPr>
        <w:t>,</w:t>
      </w:r>
      <w:r w:rsidR="004A50BF">
        <w:rPr>
          <w:rFonts w:ascii="Times New Roman" w:hAnsi="Times New Roman" w:cs="Times New Roman"/>
          <w:sz w:val="28"/>
          <w:szCs w:val="28"/>
          <w:u w:val="single"/>
        </w:rPr>
        <w:t>3</w:t>
      </w:r>
      <w:r w:rsidR="00AB5C18">
        <w:rPr>
          <w:rFonts w:ascii="Times New Roman" w:hAnsi="Times New Roman" w:cs="Times New Roman"/>
          <w:sz w:val="28"/>
          <w:szCs w:val="28"/>
          <w:u w:val="single"/>
        </w:rPr>
        <w:t>31</w:t>
      </w:r>
      <w:r w:rsidR="00390E3F">
        <w:rPr>
          <w:rFonts w:ascii="Times New Roman" w:hAnsi="Times New Roman" w:cs="Times New Roman"/>
          <w:sz w:val="28"/>
          <w:szCs w:val="28"/>
          <w:u w:val="single"/>
        </w:rPr>
        <w:t xml:space="preserve"> words</w:t>
      </w:r>
      <w:r w:rsidRPr="0056523B">
        <w:rPr>
          <w:rFonts w:ascii="Times New Roman" w:hAnsi="Times New Roman" w:cs="Times New Roman"/>
          <w:sz w:val="28"/>
          <w:szCs w:val="28"/>
          <w:u w:val="single"/>
        </w:rPr>
        <w:t xml:space="preserve"> </w:t>
      </w:r>
    </w:p>
    <w:p w14:paraId="56E75178" w14:textId="032D52EC" w:rsidR="00314F3E" w:rsidRDefault="00314F3E" w:rsidP="008D54D6">
      <w:pPr>
        <w:rPr>
          <w:rFonts w:ascii="Times New Roman" w:hAnsi="Times New Roman" w:cs="Times New Roman"/>
          <w:sz w:val="28"/>
          <w:szCs w:val="28"/>
          <w:u w:val="single"/>
        </w:rPr>
      </w:pPr>
    </w:p>
    <w:p w14:paraId="7CD2D18A" w14:textId="3EBDA8FA" w:rsidR="00314F3E" w:rsidRDefault="00314F3E" w:rsidP="008D54D6">
      <w:pPr>
        <w:rPr>
          <w:rFonts w:ascii="Times New Roman" w:hAnsi="Times New Roman" w:cs="Times New Roman"/>
          <w:sz w:val="28"/>
          <w:szCs w:val="28"/>
          <w:u w:val="single"/>
        </w:rPr>
      </w:pPr>
    </w:p>
    <w:p w14:paraId="0D084362" w14:textId="110DC1CC" w:rsidR="00314F3E" w:rsidRDefault="00314F3E" w:rsidP="008D54D6">
      <w:pPr>
        <w:rPr>
          <w:rFonts w:ascii="Times New Roman" w:hAnsi="Times New Roman" w:cs="Times New Roman"/>
          <w:sz w:val="28"/>
          <w:szCs w:val="28"/>
          <w:u w:val="single"/>
        </w:rPr>
      </w:pPr>
    </w:p>
    <w:p w14:paraId="57D0759E" w14:textId="733D0550" w:rsidR="00314F3E" w:rsidRDefault="00314F3E" w:rsidP="008D54D6">
      <w:pPr>
        <w:rPr>
          <w:rFonts w:ascii="Times New Roman" w:hAnsi="Times New Roman" w:cs="Times New Roman"/>
          <w:sz w:val="28"/>
          <w:szCs w:val="28"/>
          <w:u w:val="single"/>
        </w:rPr>
      </w:pPr>
    </w:p>
    <w:p w14:paraId="0701C2E1" w14:textId="699DEC1B" w:rsidR="00314F3E" w:rsidRDefault="00314F3E" w:rsidP="008D54D6">
      <w:pPr>
        <w:rPr>
          <w:rFonts w:ascii="Times New Roman" w:hAnsi="Times New Roman" w:cs="Times New Roman"/>
          <w:sz w:val="28"/>
          <w:szCs w:val="28"/>
          <w:u w:val="single"/>
        </w:rPr>
      </w:pPr>
    </w:p>
    <w:p w14:paraId="6A77B4C1" w14:textId="0D5E2E00" w:rsidR="00314F3E" w:rsidRDefault="00314F3E" w:rsidP="008D54D6">
      <w:pPr>
        <w:rPr>
          <w:rFonts w:ascii="Times New Roman" w:hAnsi="Times New Roman" w:cs="Times New Roman"/>
          <w:sz w:val="28"/>
          <w:szCs w:val="28"/>
          <w:u w:val="single"/>
        </w:rPr>
      </w:pPr>
    </w:p>
    <w:p w14:paraId="71178054" w14:textId="2DA2F78D" w:rsidR="00314F3E" w:rsidRDefault="00314F3E" w:rsidP="008D54D6">
      <w:pPr>
        <w:rPr>
          <w:rFonts w:ascii="Times New Roman" w:hAnsi="Times New Roman" w:cs="Times New Roman"/>
          <w:sz w:val="28"/>
          <w:szCs w:val="28"/>
          <w:u w:val="single"/>
        </w:rPr>
      </w:pPr>
    </w:p>
    <w:p w14:paraId="5FFF9863" w14:textId="6B8608B2" w:rsidR="00314F3E" w:rsidRDefault="00314F3E" w:rsidP="008D54D6">
      <w:pPr>
        <w:rPr>
          <w:rFonts w:ascii="Times New Roman" w:hAnsi="Times New Roman" w:cs="Times New Roman"/>
          <w:sz w:val="28"/>
          <w:szCs w:val="28"/>
          <w:u w:val="single"/>
        </w:rPr>
      </w:pPr>
    </w:p>
    <w:p w14:paraId="100882BD" w14:textId="318C39B1" w:rsidR="00314F3E" w:rsidRDefault="00314F3E" w:rsidP="008D54D6">
      <w:pPr>
        <w:rPr>
          <w:rFonts w:ascii="Times New Roman" w:hAnsi="Times New Roman" w:cs="Times New Roman"/>
          <w:sz w:val="28"/>
          <w:szCs w:val="28"/>
          <w:u w:val="single"/>
        </w:rPr>
      </w:pPr>
    </w:p>
    <w:p w14:paraId="6B8E1B82" w14:textId="45C22CC2" w:rsidR="00314F3E" w:rsidRDefault="00314F3E" w:rsidP="008D54D6">
      <w:pPr>
        <w:rPr>
          <w:rFonts w:ascii="Times New Roman" w:hAnsi="Times New Roman" w:cs="Times New Roman"/>
          <w:sz w:val="28"/>
          <w:szCs w:val="28"/>
          <w:u w:val="single"/>
        </w:rPr>
      </w:pPr>
    </w:p>
    <w:p w14:paraId="453BE2EC" w14:textId="257D4669" w:rsidR="00314F3E" w:rsidRDefault="00314F3E" w:rsidP="008D54D6">
      <w:pPr>
        <w:rPr>
          <w:rFonts w:ascii="Times New Roman" w:hAnsi="Times New Roman" w:cs="Times New Roman"/>
          <w:sz w:val="28"/>
          <w:szCs w:val="28"/>
          <w:u w:val="single"/>
        </w:rPr>
      </w:pPr>
    </w:p>
    <w:p w14:paraId="5202F958" w14:textId="57247E95" w:rsidR="00314F3E" w:rsidRDefault="00314F3E" w:rsidP="008D54D6">
      <w:pPr>
        <w:rPr>
          <w:rFonts w:ascii="Times New Roman" w:hAnsi="Times New Roman" w:cs="Times New Roman"/>
          <w:sz w:val="28"/>
          <w:szCs w:val="28"/>
          <w:u w:val="single"/>
        </w:rPr>
      </w:pPr>
    </w:p>
    <w:p w14:paraId="5E3B1395" w14:textId="77777777" w:rsidR="00AC301C" w:rsidRPr="0056523B" w:rsidRDefault="00AC301C" w:rsidP="008D54D6">
      <w:pPr>
        <w:rPr>
          <w:rFonts w:ascii="Times New Roman" w:hAnsi="Times New Roman" w:cs="Times New Roman"/>
          <w:sz w:val="28"/>
          <w:szCs w:val="28"/>
          <w:u w:val="single"/>
        </w:rPr>
      </w:pPr>
    </w:p>
    <w:p w14:paraId="2406E834" w14:textId="6545D427" w:rsidR="008D54D6" w:rsidRDefault="008D54D6" w:rsidP="008D54D6">
      <w:pPr>
        <w:rPr>
          <w:rFonts w:ascii="Times New Roman" w:hAnsi="Times New Roman" w:cs="Times New Roman"/>
          <w:sz w:val="28"/>
          <w:szCs w:val="28"/>
          <w:u w:val="single"/>
        </w:rPr>
      </w:pPr>
      <w:r w:rsidRPr="0056523B">
        <w:rPr>
          <w:rFonts w:ascii="Times New Roman" w:hAnsi="Times New Roman" w:cs="Times New Roman"/>
          <w:sz w:val="28"/>
          <w:szCs w:val="28"/>
          <w:u w:val="single"/>
        </w:rPr>
        <w:lastRenderedPageBreak/>
        <w:t xml:space="preserve">References </w:t>
      </w:r>
    </w:p>
    <w:p w14:paraId="42E8D361" w14:textId="77777777" w:rsidR="00AC301C" w:rsidRDefault="00AC301C" w:rsidP="008D54D6">
      <w:pPr>
        <w:rPr>
          <w:rFonts w:ascii="Times New Roman" w:hAnsi="Times New Roman" w:cs="Times New Roman"/>
          <w:sz w:val="28"/>
          <w:szCs w:val="28"/>
          <w:u w:val="single"/>
        </w:rPr>
      </w:pPr>
    </w:p>
    <w:p w14:paraId="03035918" w14:textId="7FA3ACE9" w:rsidR="002E054B" w:rsidRDefault="00AC301C" w:rsidP="008D54D6">
      <w:pPr>
        <w:rPr>
          <w:rFonts w:ascii="Times New Roman" w:hAnsi="Times New Roman" w:cs="Times New Roman"/>
          <w:sz w:val="28"/>
          <w:szCs w:val="28"/>
          <w:u w:val="single"/>
        </w:rPr>
      </w:pPr>
      <w:r>
        <w:rPr>
          <w:rFonts w:ascii="Arial" w:hAnsi="Arial" w:cs="Arial"/>
          <w:color w:val="000000"/>
          <w:sz w:val="20"/>
          <w:szCs w:val="20"/>
          <w:shd w:val="clear" w:color="auto" w:fill="FFFFFF"/>
        </w:rPr>
        <w:t>Council, M., n.d. </w:t>
      </w:r>
      <w:r>
        <w:rPr>
          <w:rFonts w:ascii="Arial" w:hAnsi="Arial" w:cs="Arial"/>
          <w:i/>
          <w:iCs/>
          <w:color w:val="000000"/>
          <w:sz w:val="20"/>
          <w:szCs w:val="20"/>
          <w:shd w:val="clear" w:color="auto" w:fill="FFFFFF"/>
        </w:rPr>
        <w:t>Natural Heritage Areas</w:t>
      </w:r>
      <w:r>
        <w:rPr>
          <w:rFonts w:ascii="Arial" w:hAnsi="Arial" w:cs="Arial"/>
          <w:color w:val="000000"/>
          <w:sz w:val="20"/>
          <w:szCs w:val="20"/>
          <w:shd w:val="clear" w:color="auto" w:fill="FFFFFF"/>
        </w:rPr>
        <w:t>. [online] Merthyr Tydfil County Borough Council. Available at: &lt;https://www.merthyr.gov.uk/resident/planning-and-building-control/countryside-and-natural-environment/natural-heritage-areas/&gt; [Accessed 10 January 2021].</w:t>
      </w:r>
    </w:p>
    <w:p w14:paraId="57BABAA9" w14:textId="77777777" w:rsidR="00AC301C" w:rsidRDefault="00AC301C" w:rsidP="008D54D6">
      <w:pPr>
        <w:rPr>
          <w:rFonts w:ascii="Arial" w:hAnsi="Arial" w:cs="Arial"/>
          <w:color w:val="000000"/>
          <w:sz w:val="20"/>
          <w:szCs w:val="20"/>
          <w:shd w:val="clear" w:color="auto" w:fill="FFFFFF"/>
        </w:rPr>
      </w:pPr>
    </w:p>
    <w:p w14:paraId="2092C5A4" w14:textId="3163AB98" w:rsidR="00137BA9" w:rsidRDefault="00137BA9" w:rsidP="008D54D6">
      <w:pPr>
        <w:rPr>
          <w:rFonts w:ascii="Arial" w:hAnsi="Arial" w:cs="Arial"/>
          <w:color w:val="000000"/>
          <w:sz w:val="20"/>
          <w:szCs w:val="20"/>
          <w:shd w:val="clear" w:color="auto" w:fill="FFFFFF"/>
        </w:rPr>
      </w:pPr>
      <w:r>
        <w:rPr>
          <w:rFonts w:ascii="Arial" w:hAnsi="Arial" w:cs="Arial"/>
          <w:color w:val="000000"/>
          <w:sz w:val="20"/>
          <w:szCs w:val="20"/>
          <w:shd w:val="clear" w:color="auto" w:fill="FFFFFF"/>
        </w:rPr>
        <w:t>CBC, V., 2018. </w:t>
      </w:r>
      <w:r>
        <w:rPr>
          <w:rFonts w:ascii="Arial" w:hAnsi="Arial" w:cs="Arial"/>
          <w:i/>
          <w:iCs/>
          <w:color w:val="000000"/>
          <w:sz w:val="20"/>
          <w:szCs w:val="20"/>
          <w:shd w:val="clear" w:color="auto" w:fill="FFFFFF"/>
        </w:rPr>
        <w:t>Interactive Map</w:t>
      </w:r>
      <w:r>
        <w:rPr>
          <w:rFonts w:ascii="Arial" w:hAnsi="Arial" w:cs="Arial"/>
          <w:color w:val="000000"/>
          <w:sz w:val="20"/>
          <w:szCs w:val="20"/>
          <w:shd w:val="clear" w:color="auto" w:fill="FFFFFF"/>
        </w:rPr>
        <w:t>. [online] Visitmerthyr.co.uk. Available at: &lt;https://www.visitmerthyr.co.uk/map-page/&gt; [Accessed 7 January 2021].</w:t>
      </w:r>
    </w:p>
    <w:p w14:paraId="68CDC39C" w14:textId="77777777" w:rsidR="00137BA9" w:rsidRDefault="00137BA9" w:rsidP="008D54D6">
      <w:pPr>
        <w:rPr>
          <w:rFonts w:ascii="Times New Roman" w:hAnsi="Times New Roman" w:cs="Times New Roman"/>
          <w:sz w:val="28"/>
          <w:szCs w:val="28"/>
          <w:u w:val="single"/>
        </w:rPr>
      </w:pPr>
    </w:p>
    <w:p w14:paraId="1AC00794" w14:textId="160BE6CE" w:rsidR="0037713C" w:rsidRDefault="002E054B" w:rsidP="008D54D6">
      <w:pPr>
        <w:rPr>
          <w:rFonts w:ascii="Times New Roman" w:hAnsi="Times New Roman" w:cs="Times New Roman"/>
          <w:sz w:val="28"/>
          <w:szCs w:val="28"/>
          <w:u w:val="single"/>
        </w:rPr>
      </w:pPr>
      <w:r>
        <w:rPr>
          <w:rFonts w:ascii="Arial" w:hAnsi="Arial" w:cs="Arial"/>
          <w:color w:val="000000"/>
          <w:sz w:val="20"/>
          <w:szCs w:val="20"/>
          <w:shd w:val="clear" w:color="auto" w:fill="FFFFFF"/>
        </w:rPr>
        <w:t>Farmer, D., 2011. </w:t>
      </w:r>
      <w:r>
        <w:rPr>
          <w:rFonts w:ascii="Arial" w:hAnsi="Arial" w:cs="Arial"/>
          <w:i/>
          <w:iCs/>
          <w:color w:val="000000"/>
          <w:sz w:val="20"/>
          <w:szCs w:val="20"/>
          <w:shd w:val="clear" w:color="auto" w:fill="FFFFFF"/>
        </w:rPr>
        <w:t xml:space="preserve">The Oxford Dictionary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Saints</w:t>
      </w:r>
      <w:r>
        <w:rPr>
          <w:rFonts w:ascii="Arial" w:hAnsi="Arial" w:cs="Arial"/>
          <w:color w:val="000000"/>
          <w:sz w:val="20"/>
          <w:szCs w:val="20"/>
          <w:shd w:val="clear" w:color="auto" w:fill="FFFFFF"/>
        </w:rPr>
        <w:t>. 5th ed. Oxford: Oxford University Press.</w:t>
      </w:r>
    </w:p>
    <w:p w14:paraId="07C3C6EE" w14:textId="77777777" w:rsidR="002E054B" w:rsidRDefault="002E054B" w:rsidP="008D54D6">
      <w:pPr>
        <w:rPr>
          <w:rFonts w:ascii="Arial" w:hAnsi="Arial" w:cs="Arial"/>
          <w:color w:val="000000"/>
          <w:sz w:val="20"/>
          <w:szCs w:val="20"/>
          <w:shd w:val="clear" w:color="auto" w:fill="FFFFFF"/>
        </w:rPr>
      </w:pPr>
    </w:p>
    <w:p w14:paraId="402E6243" w14:textId="563048FF" w:rsidR="00AF5F7E" w:rsidRDefault="00AF5F7E" w:rsidP="008D54D6">
      <w:pPr>
        <w:rPr>
          <w:rFonts w:ascii="Arial" w:hAnsi="Arial" w:cs="Arial"/>
          <w:color w:val="000000"/>
          <w:sz w:val="20"/>
          <w:szCs w:val="20"/>
          <w:shd w:val="clear" w:color="auto" w:fill="FFFFFF"/>
        </w:rPr>
      </w:pPr>
      <w:r>
        <w:rPr>
          <w:rFonts w:ascii="Arial" w:hAnsi="Arial" w:cs="Arial"/>
          <w:color w:val="000000"/>
          <w:sz w:val="20"/>
          <w:szCs w:val="20"/>
          <w:shd w:val="clear" w:color="auto" w:fill="FFFFFF"/>
        </w:rPr>
        <w:t>Ford, D., 2001. </w:t>
      </w:r>
      <w:r>
        <w:rPr>
          <w:rFonts w:ascii="Arial" w:hAnsi="Arial" w:cs="Arial"/>
          <w:i/>
          <w:iCs/>
          <w:color w:val="000000"/>
          <w:sz w:val="20"/>
          <w:szCs w:val="20"/>
          <w:shd w:val="clear" w:color="auto" w:fill="FFFFFF"/>
        </w:rPr>
        <w:t xml:space="preserve">EBK: King </w:t>
      </w:r>
      <w:proofErr w:type="spellStart"/>
      <w:r>
        <w:rPr>
          <w:rFonts w:ascii="Arial" w:hAnsi="Arial" w:cs="Arial"/>
          <w:i/>
          <w:iCs/>
          <w:color w:val="000000"/>
          <w:sz w:val="20"/>
          <w:szCs w:val="20"/>
          <w:shd w:val="clear" w:color="auto" w:fill="FFFFFF"/>
        </w:rPr>
        <w:t>Brychan</w:t>
      </w:r>
      <w:proofErr w:type="spellEnd"/>
      <w:r>
        <w:rPr>
          <w:rFonts w:ascii="Arial" w:hAnsi="Arial" w:cs="Arial"/>
          <w:i/>
          <w:iCs/>
          <w:color w:val="000000"/>
          <w:sz w:val="20"/>
          <w:szCs w:val="20"/>
          <w:shd w:val="clear" w:color="auto" w:fill="FFFFFF"/>
        </w:rPr>
        <w:t xml:space="preserve"> </w:t>
      </w:r>
      <w:proofErr w:type="spellStart"/>
      <w:r>
        <w:rPr>
          <w:rFonts w:ascii="Arial" w:hAnsi="Arial" w:cs="Arial"/>
          <w:i/>
          <w:iCs/>
          <w:color w:val="000000"/>
          <w:sz w:val="20"/>
          <w:szCs w:val="20"/>
          <w:shd w:val="clear" w:color="auto" w:fill="FFFFFF"/>
        </w:rPr>
        <w:t>Brycheiniog</w:t>
      </w:r>
      <w:proofErr w:type="spellEnd"/>
      <w:r>
        <w:rPr>
          <w:rFonts w:ascii="Arial" w:hAnsi="Arial" w:cs="Arial"/>
          <w:i/>
          <w:iCs/>
          <w:color w:val="000000"/>
          <w:sz w:val="20"/>
          <w:szCs w:val="20"/>
          <w:shd w:val="clear" w:color="auto" w:fill="FFFFFF"/>
        </w:rPr>
        <w:t xml:space="preserve"> Of </w:t>
      </w:r>
      <w:proofErr w:type="spellStart"/>
      <w:r>
        <w:rPr>
          <w:rFonts w:ascii="Arial" w:hAnsi="Arial" w:cs="Arial"/>
          <w:i/>
          <w:iCs/>
          <w:color w:val="000000"/>
          <w:sz w:val="20"/>
          <w:szCs w:val="20"/>
          <w:shd w:val="clear" w:color="auto" w:fill="FFFFFF"/>
        </w:rPr>
        <w:t>Brycheiniog</w:t>
      </w:r>
      <w:proofErr w:type="spellEnd"/>
      <w:r>
        <w:rPr>
          <w:rFonts w:ascii="Arial" w:hAnsi="Arial" w:cs="Arial"/>
          <w:color w:val="000000"/>
          <w:sz w:val="20"/>
          <w:szCs w:val="20"/>
          <w:shd w:val="clear" w:color="auto" w:fill="FFFFFF"/>
        </w:rPr>
        <w:t>. [online] Earlybritishkingdoms.com. Available at: &lt;http://www.earlybritishkingdoms.com/bios/brychbbg.html&gt; [Accessed 4 January 2021].</w:t>
      </w:r>
    </w:p>
    <w:p w14:paraId="156D49A3" w14:textId="77777777" w:rsidR="003E5AE5" w:rsidRDefault="003E5AE5" w:rsidP="008D54D6">
      <w:pPr>
        <w:rPr>
          <w:rFonts w:ascii="Arial" w:hAnsi="Arial" w:cs="Arial"/>
          <w:color w:val="000000"/>
          <w:sz w:val="20"/>
          <w:szCs w:val="20"/>
          <w:shd w:val="clear" w:color="auto" w:fill="FFFFFF"/>
        </w:rPr>
      </w:pPr>
    </w:p>
    <w:p w14:paraId="4D7B6DC2" w14:textId="2C3B9EAA" w:rsidR="003E5AE5" w:rsidRDefault="003E5AE5" w:rsidP="008D54D6">
      <w:pPr>
        <w:rPr>
          <w:rFonts w:ascii="Arial" w:hAnsi="Arial" w:cs="Arial"/>
          <w:color w:val="000000"/>
          <w:sz w:val="20"/>
          <w:szCs w:val="20"/>
          <w:shd w:val="clear" w:color="auto" w:fill="FFFFFF"/>
        </w:rPr>
      </w:pPr>
      <w:r>
        <w:rPr>
          <w:rFonts w:ascii="Arial" w:hAnsi="Arial" w:cs="Arial"/>
          <w:color w:val="000000"/>
          <w:sz w:val="20"/>
          <w:szCs w:val="20"/>
          <w:shd w:val="clear" w:color="auto" w:fill="FFFFFF"/>
        </w:rPr>
        <w:t>Ggat.org.uk. n.d. </w:t>
      </w:r>
      <w:r>
        <w:rPr>
          <w:rFonts w:ascii="Arial" w:hAnsi="Arial" w:cs="Arial"/>
          <w:i/>
          <w:iCs/>
          <w:color w:val="000000"/>
          <w:sz w:val="20"/>
          <w:szCs w:val="20"/>
          <w:shd w:val="clear" w:color="auto" w:fill="FFFFFF"/>
        </w:rPr>
        <w:t>Merthyr Tydfil Main</w:t>
      </w:r>
      <w:r>
        <w:rPr>
          <w:rFonts w:ascii="Arial" w:hAnsi="Arial" w:cs="Arial"/>
          <w:color w:val="000000"/>
          <w:sz w:val="20"/>
          <w:szCs w:val="20"/>
          <w:shd w:val="clear" w:color="auto" w:fill="FFFFFF"/>
        </w:rPr>
        <w:t>. [online] Available at: &lt;http://www.ggat.org.uk/cadw/historic_landscape/Merthyr_Tydfil/English/Merthyr_Main.htm#:~:text=Merthyr%20Tydfil%20occupies%20a%20natural,basin%20to%20the%20south%20east.&gt; [Accessed 13 January 2021].</w:t>
      </w:r>
    </w:p>
    <w:p w14:paraId="46E1AF91" w14:textId="77777777" w:rsidR="00AF5F7E" w:rsidRDefault="00AF5F7E" w:rsidP="008D54D6">
      <w:pPr>
        <w:rPr>
          <w:rFonts w:ascii="Arial" w:hAnsi="Arial" w:cs="Arial"/>
          <w:color w:val="000000"/>
          <w:sz w:val="20"/>
          <w:szCs w:val="20"/>
          <w:shd w:val="clear" w:color="auto" w:fill="FFFFFF"/>
        </w:rPr>
      </w:pPr>
    </w:p>
    <w:p w14:paraId="5905C8B0" w14:textId="11C2AAE0" w:rsidR="00911D74" w:rsidRDefault="0037713C" w:rsidP="008D54D6">
      <w:pPr>
        <w:rPr>
          <w:rFonts w:ascii="Arial" w:hAnsi="Arial" w:cs="Arial"/>
          <w:color w:val="000000"/>
          <w:sz w:val="20"/>
          <w:szCs w:val="20"/>
          <w:shd w:val="clear" w:color="auto" w:fill="FFFFFF"/>
        </w:rPr>
      </w:pPr>
      <w:r>
        <w:rPr>
          <w:rFonts w:ascii="Arial" w:hAnsi="Arial" w:cs="Arial"/>
          <w:color w:val="000000"/>
          <w:sz w:val="20"/>
          <w:szCs w:val="20"/>
          <w:shd w:val="clear" w:color="auto" w:fill="FFFFFF"/>
        </w:rPr>
        <w:t>Landmarktrust.org.uk. n.d. </w:t>
      </w:r>
      <w:r>
        <w:rPr>
          <w:rFonts w:ascii="Arial" w:hAnsi="Arial" w:cs="Arial"/>
          <w:i/>
          <w:iCs/>
          <w:color w:val="000000"/>
          <w:sz w:val="20"/>
          <w:szCs w:val="20"/>
          <w:shd w:val="clear" w:color="auto" w:fill="FFFFFF"/>
        </w:rPr>
        <w:t xml:space="preserve">History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Marine Protection On Lundy | The Landmark Trust</w:t>
      </w:r>
      <w:r>
        <w:rPr>
          <w:rFonts w:ascii="Arial" w:hAnsi="Arial" w:cs="Arial"/>
          <w:color w:val="000000"/>
          <w:sz w:val="20"/>
          <w:szCs w:val="20"/>
          <w:shd w:val="clear" w:color="auto" w:fill="FFFFFF"/>
        </w:rPr>
        <w:t xml:space="preserve">. [online] Available at: &lt;https://www.landmarktrust.org.uk/lundyisland/discover-lundy-island/wildlife-on-lundy/below-the-waves/marine-conservation-work/history-of-marine-protection/&gt; [Accessed 4 January 2021]. </w:t>
      </w:r>
    </w:p>
    <w:p w14:paraId="742220FF" w14:textId="77777777" w:rsidR="00466F7F" w:rsidRDefault="00466F7F" w:rsidP="008D54D6">
      <w:pPr>
        <w:rPr>
          <w:rFonts w:ascii="Times New Roman" w:hAnsi="Times New Roman" w:cs="Times New Roman"/>
          <w:sz w:val="28"/>
          <w:szCs w:val="28"/>
          <w:u w:val="single"/>
        </w:rPr>
      </w:pPr>
    </w:p>
    <w:p w14:paraId="3195ECFA" w14:textId="2017C24E" w:rsidR="00911D74" w:rsidRDefault="00466F7F" w:rsidP="008D54D6">
      <w:pPr>
        <w:rPr>
          <w:rFonts w:ascii="Arial" w:hAnsi="Arial" w:cs="Arial"/>
          <w:color w:val="000000"/>
          <w:sz w:val="20"/>
          <w:szCs w:val="20"/>
          <w:shd w:val="clear" w:color="auto" w:fill="FFFFFF"/>
        </w:rPr>
      </w:pPr>
      <w:r>
        <w:rPr>
          <w:rFonts w:ascii="Arial" w:hAnsi="Arial" w:cs="Arial"/>
          <w:color w:val="000000"/>
          <w:sz w:val="20"/>
          <w:szCs w:val="20"/>
          <w:shd w:val="clear" w:color="auto" w:fill="FFFFFF"/>
        </w:rPr>
        <w:t>Landmarktrust.org.uk. n.d. </w:t>
      </w:r>
      <w:r>
        <w:rPr>
          <w:rFonts w:ascii="Arial" w:hAnsi="Arial" w:cs="Arial"/>
          <w:i/>
          <w:iCs/>
          <w:color w:val="000000"/>
          <w:sz w:val="20"/>
          <w:szCs w:val="20"/>
          <w:shd w:val="clear" w:color="auto" w:fill="FFFFFF"/>
        </w:rPr>
        <w:t>Map</w:t>
      </w:r>
      <w:r>
        <w:rPr>
          <w:rFonts w:ascii="Arial" w:hAnsi="Arial" w:cs="Arial"/>
          <w:color w:val="000000"/>
          <w:sz w:val="20"/>
          <w:szCs w:val="20"/>
          <w:shd w:val="clear" w:color="auto" w:fill="FFFFFF"/>
        </w:rPr>
        <w:t>. [online] Available at: &lt;https://www.landmarktrust.org.uk/lundyisland/discovering-lundy/map/&gt; [Accessed 10 January 2021].</w:t>
      </w:r>
    </w:p>
    <w:p w14:paraId="4A860034" w14:textId="77777777" w:rsidR="00466F7F" w:rsidRDefault="00466F7F" w:rsidP="008D54D6">
      <w:pPr>
        <w:rPr>
          <w:rFonts w:ascii="Times New Roman" w:hAnsi="Times New Roman" w:cs="Times New Roman"/>
          <w:sz w:val="28"/>
          <w:szCs w:val="28"/>
          <w:u w:val="single"/>
        </w:rPr>
      </w:pPr>
    </w:p>
    <w:p w14:paraId="18022EA1" w14:textId="7C0E3E00" w:rsidR="00911D74" w:rsidRPr="006C6F56" w:rsidRDefault="006C6F56" w:rsidP="008D54D6">
      <w:pPr>
        <w:rPr>
          <w:rFonts w:ascii="Arial" w:hAnsi="Arial" w:cs="Arial"/>
          <w:color w:val="000000"/>
          <w:sz w:val="20"/>
          <w:szCs w:val="20"/>
          <w:shd w:val="clear" w:color="auto" w:fill="FFFFFF"/>
        </w:rPr>
      </w:pPr>
      <w:r>
        <w:rPr>
          <w:rFonts w:ascii="Arial" w:hAnsi="Arial" w:cs="Arial"/>
          <w:color w:val="000000"/>
          <w:sz w:val="20"/>
          <w:szCs w:val="20"/>
          <w:shd w:val="clear" w:color="auto" w:fill="FFFFFF"/>
        </w:rPr>
        <w:t>Natural England, 2014. </w:t>
      </w:r>
      <w:r>
        <w:rPr>
          <w:rFonts w:ascii="Arial" w:hAnsi="Arial" w:cs="Arial"/>
          <w:i/>
          <w:iCs/>
          <w:color w:val="000000"/>
          <w:sz w:val="20"/>
          <w:szCs w:val="20"/>
          <w:shd w:val="clear" w:color="auto" w:fill="FFFFFF"/>
        </w:rPr>
        <w:t xml:space="preserve">Lundy Island Total Landscape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History Document</w:t>
      </w:r>
      <w:r>
        <w:rPr>
          <w:rFonts w:ascii="Arial" w:hAnsi="Arial" w:cs="Arial"/>
          <w:color w:val="000000"/>
          <w:sz w:val="20"/>
          <w:szCs w:val="20"/>
          <w:shd w:val="clear" w:color="auto" w:fill="FFFFFF"/>
        </w:rPr>
        <w:t>. 1st ed. [</w:t>
      </w:r>
      <w:proofErr w:type="spellStart"/>
      <w:r>
        <w:rPr>
          <w:rFonts w:ascii="Arial" w:hAnsi="Arial" w:cs="Arial"/>
          <w:color w:val="000000"/>
          <w:sz w:val="20"/>
          <w:szCs w:val="20"/>
          <w:shd w:val="clear" w:color="auto" w:fill="FFFFFF"/>
        </w:rPr>
        <w:t>ebook</w:t>
      </w:r>
      <w:proofErr w:type="spellEnd"/>
      <w:r>
        <w:rPr>
          <w:rFonts w:ascii="Arial" w:hAnsi="Arial" w:cs="Arial"/>
          <w:color w:val="000000"/>
          <w:sz w:val="20"/>
          <w:szCs w:val="20"/>
          <w:shd w:val="clear" w:color="auto" w:fill="FFFFFF"/>
        </w:rPr>
        <w:t>] Natural England, pp.4,6,12. Available at: &lt;https://moodle.uwtsd.ac.uk/pluginfile.php/412141/mod_resource/content/1/Lundy%20island%20total%20landscape%20and%20history%20document.pdf&gt; [Accessed 8 January 2021].</w:t>
      </w:r>
    </w:p>
    <w:p w14:paraId="357CA6D2" w14:textId="0A18854F" w:rsidR="00911D74" w:rsidRDefault="00911D74" w:rsidP="008D54D6">
      <w:pPr>
        <w:rPr>
          <w:rFonts w:ascii="Times New Roman" w:hAnsi="Times New Roman" w:cs="Times New Roman"/>
          <w:sz w:val="28"/>
          <w:szCs w:val="28"/>
          <w:u w:val="single"/>
        </w:rPr>
      </w:pPr>
    </w:p>
    <w:p w14:paraId="303CFBA8" w14:textId="731EEB4F" w:rsidR="00911D74" w:rsidRDefault="00287F02" w:rsidP="008D54D6">
      <w:pPr>
        <w:rPr>
          <w:rFonts w:ascii="Arial" w:hAnsi="Arial" w:cs="Arial"/>
          <w:color w:val="000000"/>
          <w:sz w:val="20"/>
          <w:szCs w:val="20"/>
          <w:shd w:val="clear" w:color="auto" w:fill="FFFFFF"/>
        </w:rPr>
      </w:pPr>
      <w:r>
        <w:rPr>
          <w:rFonts w:ascii="Arial" w:hAnsi="Arial" w:cs="Arial"/>
          <w:color w:val="000000"/>
          <w:sz w:val="20"/>
          <w:szCs w:val="20"/>
          <w:shd w:val="clear" w:color="auto" w:fill="FFFFFF"/>
        </w:rPr>
        <w:t>N.d. </w:t>
      </w:r>
      <w:r>
        <w:rPr>
          <w:rFonts w:ascii="Arial" w:hAnsi="Arial" w:cs="Arial"/>
          <w:i/>
          <w:iCs/>
          <w:color w:val="000000"/>
          <w:sz w:val="20"/>
          <w:szCs w:val="20"/>
          <w:shd w:val="clear" w:color="auto" w:fill="FFFFFF"/>
        </w:rPr>
        <w:t>Merthyr Tydfil DISCOVER THE REAL PLACE</w:t>
      </w:r>
      <w:r>
        <w:rPr>
          <w:rFonts w:ascii="Arial" w:hAnsi="Arial" w:cs="Arial"/>
          <w:color w:val="000000"/>
          <w:sz w:val="20"/>
          <w:szCs w:val="20"/>
          <w:shd w:val="clear" w:color="auto" w:fill="FFFFFF"/>
        </w:rPr>
        <w:t>. [</w:t>
      </w:r>
      <w:proofErr w:type="spellStart"/>
      <w:r>
        <w:rPr>
          <w:rFonts w:ascii="Arial" w:hAnsi="Arial" w:cs="Arial"/>
          <w:color w:val="000000"/>
          <w:sz w:val="20"/>
          <w:szCs w:val="20"/>
          <w:shd w:val="clear" w:color="auto" w:fill="FFFFFF"/>
        </w:rPr>
        <w:t>ebook</w:t>
      </w:r>
      <w:proofErr w:type="spellEnd"/>
      <w:r>
        <w:rPr>
          <w:rFonts w:ascii="Arial" w:hAnsi="Arial" w:cs="Arial"/>
          <w:color w:val="000000"/>
          <w:sz w:val="20"/>
          <w:szCs w:val="20"/>
          <w:shd w:val="clear" w:color="auto" w:fill="FFFFFF"/>
        </w:rPr>
        <w:t>] The Economic Development and Strategic Tourism Department. Available at: &lt;https://www.visitmerthyr.co.uk/media/81711/3699-merthyr-visitor-guide-1f.pdf&gt; [Accessed 10 January 2021].</w:t>
      </w:r>
    </w:p>
    <w:p w14:paraId="0436251F" w14:textId="77777777" w:rsidR="00DD3E34" w:rsidRDefault="00DD3E34" w:rsidP="008D54D6">
      <w:pPr>
        <w:rPr>
          <w:rFonts w:ascii="Times New Roman" w:hAnsi="Times New Roman" w:cs="Times New Roman"/>
          <w:sz w:val="28"/>
          <w:szCs w:val="28"/>
          <w:u w:val="single"/>
        </w:rPr>
      </w:pPr>
    </w:p>
    <w:p w14:paraId="25F2AEE2" w14:textId="77777777" w:rsidR="00DD3E34" w:rsidRPr="001569F9" w:rsidRDefault="00DD3E34" w:rsidP="00DD3E34">
      <w:pPr>
        <w:rPr>
          <w:rFonts w:ascii="Arial" w:hAnsi="Arial" w:cs="Arial"/>
          <w:sz w:val="20"/>
          <w:szCs w:val="20"/>
          <w:shd w:val="clear" w:color="auto" w:fill="FFFFFF"/>
        </w:rPr>
      </w:pPr>
      <w:r w:rsidRPr="001569F9">
        <w:rPr>
          <w:rFonts w:ascii="Arial" w:hAnsi="Arial" w:cs="Arial"/>
          <w:sz w:val="20"/>
          <w:szCs w:val="20"/>
          <w:shd w:val="clear" w:color="auto" w:fill="FFFFFF"/>
        </w:rPr>
        <w:t>Prince, H. (2016). Outdoor experiences and sustainability. </w:t>
      </w:r>
      <w:r w:rsidRPr="001569F9">
        <w:rPr>
          <w:rFonts w:ascii="Arial" w:hAnsi="Arial" w:cs="Arial"/>
          <w:i/>
          <w:iCs/>
          <w:sz w:val="20"/>
          <w:szCs w:val="20"/>
          <w:shd w:val="clear" w:color="auto" w:fill="FFFFFF"/>
        </w:rPr>
        <w:t>Journal of Adventure Education and Outdoor Learning</w:t>
      </w:r>
      <w:r w:rsidRPr="001569F9">
        <w:rPr>
          <w:rFonts w:ascii="Arial" w:hAnsi="Arial" w:cs="Arial"/>
          <w:sz w:val="20"/>
          <w:szCs w:val="20"/>
          <w:shd w:val="clear" w:color="auto" w:fill="FFFFFF"/>
        </w:rPr>
        <w:t>, 17(2), pp.161-171.</w:t>
      </w:r>
    </w:p>
    <w:p w14:paraId="442CDF0D" w14:textId="1F188251" w:rsidR="00911D74" w:rsidRDefault="00911D74" w:rsidP="008D54D6">
      <w:pPr>
        <w:rPr>
          <w:rFonts w:ascii="Times New Roman" w:hAnsi="Times New Roman" w:cs="Times New Roman"/>
          <w:sz w:val="28"/>
          <w:szCs w:val="28"/>
          <w:u w:val="single"/>
        </w:rPr>
      </w:pPr>
    </w:p>
    <w:p w14:paraId="0A4C1361" w14:textId="4AEA23D1" w:rsidR="00DD3E34" w:rsidRDefault="00DD3E34" w:rsidP="008D54D6">
      <w:pPr>
        <w:rPr>
          <w:rFonts w:ascii="Times New Roman" w:hAnsi="Times New Roman" w:cs="Times New Roman"/>
          <w:sz w:val="28"/>
          <w:szCs w:val="28"/>
          <w:u w:val="single"/>
        </w:rPr>
      </w:pPr>
      <w:r>
        <w:rPr>
          <w:rFonts w:ascii="Arial" w:hAnsi="Arial" w:cs="Arial"/>
          <w:color w:val="000000"/>
          <w:sz w:val="20"/>
          <w:szCs w:val="20"/>
          <w:shd w:val="clear" w:color="auto" w:fill="FFFFFF"/>
        </w:rPr>
        <w:t>Wales online. 2020. [online] Available at: &lt;https://www.walesonline.co.uk/news/wales-news/map-of-merthyr-tydfil-lockdown-18970899&gt; [Accessed 11 January 2021].</w:t>
      </w:r>
    </w:p>
    <w:p w14:paraId="28F3ACA5" w14:textId="2732F58F" w:rsidR="00911D74" w:rsidRDefault="00911D74" w:rsidP="008D54D6">
      <w:pPr>
        <w:rPr>
          <w:rFonts w:ascii="Times New Roman" w:hAnsi="Times New Roman" w:cs="Times New Roman"/>
          <w:sz w:val="28"/>
          <w:szCs w:val="28"/>
          <w:u w:val="single"/>
        </w:rPr>
      </w:pPr>
    </w:p>
    <w:p w14:paraId="69032A97" w14:textId="3985D32C" w:rsidR="00911D74" w:rsidRDefault="00911D74" w:rsidP="008D54D6">
      <w:pPr>
        <w:rPr>
          <w:rFonts w:ascii="Times New Roman" w:hAnsi="Times New Roman" w:cs="Times New Roman"/>
          <w:sz w:val="28"/>
          <w:szCs w:val="28"/>
          <w:u w:val="single"/>
        </w:rPr>
      </w:pPr>
    </w:p>
    <w:p w14:paraId="5E032389" w14:textId="397735D5" w:rsidR="00911D74" w:rsidRDefault="00911D74" w:rsidP="008D54D6">
      <w:pPr>
        <w:rPr>
          <w:rFonts w:ascii="Times New Roman" w:hAnsi="Times New Roman" w:cs="Times New Roman"/>
          <w:sz w:val="28"/>
          <w:szCs w:val="28"/>
          <w:u w:val="single"/>
        </w:rPr>
      </w:pPr>
    </w:p>
    <w:p w14:paraId="2D58F7E8" w14:textId="492B5CB7" w:rsidR="00911D74" w:rsidRDefault="00911D74" w:rsidP="008D54D6">
      <w:pPr>
        <w:rPr>
          <w:rFonts w:ascii="Times New Roman" w:hAnsi="Times New Roman" w:cs="Times New Roman"/>
          <w:sz w:val="28"/>
          <w:szCs w:val="28"/>
          <w:u w:val="single"/>
        </w:rPr>
      </w:pPr>
    </w:p>
    <w:p w14:paraId="1F90C5BA" w14:textId="0FFE43F8" w:rsidR="00911D74" w:rsidRDefault="00911D74" w:rsidP="008D54D6">
      <w:pPr>
        <w:rPr>
          <w:rFonts w:ascii="Times New Roman" w:hAnsi="Times New Roman" w:cs="Times New Roman"/>
          <w:sz w:val="28"/>
          <w:szCs w:val="28"/>
          <w:u w:val="single"/>
        </w:rPr>
      </w:pPr>
    </w:p>
    <w:p w14:paraId="79185CD8" w14:textId="77777777" w:rsidR="00AC301C" w:rsidRPr="0056523B" w:rsidRDefault="00AC301C" w:rsidP="008D54D6">
      <w:pPr>
        <w:rPr>
          <w:rFonts w:ascii="Times New Roman" w:hAnsi="Times New Roman" w:cs="Times New Roman"/>
          <w:sz w:val="28"/>
          <w:szCs w:val="28"/>
          <w:u w:val="single"/>
        </w:rPr>
      </w:pPr>
    </w:p>
    <w:p w14:paraId="2C2A1B60" w14:textId="3731B403" w:rsidR="00911D74" w:rsidRPr="00911D74" w:rsidRDefault="008D54D6" w:rsidP="00911D74">
      <w:pPr>
        <w:rPr>
          <w:rFonts w:ascii="Times New Roman" w:hAnsi="Times New Roman" w:cs="Times New Roman"/>
          <w:sz w:val="24"/>
          <w:szCs w:val="24"/>
          <w:u w:val="single"/>
        </w:rPr>
      </w:pPr>
      <w:r w:rsidRPr="0056523B">
        <w:rPr>
          <w:rFonts w:ascii="Times New Roman" w:hAnsi="Times New Roman" w:cs="Times New Roman"/>
          <w:sz w:val="28"/>
          <w:szCs w:val="28"/>
          <w:u w:val="single"/>
        </w:rPr>
        <w:lastRenderedPageBreak/>
        <w:t xml:space="preserve">Appendices </w:t>
      </w:r>
    </w:p>
    <w:p w14:paraId="3BF92732" w14:textId="144838F1" w:rsidR="00911D74" w:rsidRDefault="00911D74" w:rsidP="00911D74">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Appendix 1:</w:t>
      </w:r>
    </w:p>
    <w:p w14:paraId="310D2965" w14:textId="4B1A7726" w:rsidR="008D54D6" w:rsidRDefault="00911D74" w:rsidP="00911D74">
      <w:pPr>
        <w:rPr>
          <w:rFonts w:ascii="Times New Roman" w:eastAsia="Times New Roman" w:hAnsi="Times New Roman" w:cs="Times New Roman"/>
          <w:bCs/>
          <w:sz w:val="24"/>
          <w:szCs w:val="24"/>
        </w:rPr>
      </w:pPr>
      <w:r w:rsidRPr="00911D74">
        <w:rPr>
          <w:rFonts w:ascii="Times New Roman" w:eastAsia="Times New Roman" w:hAnsi="Times New Roman" w:cs="Times New Roman"/>
          <w:bCs/>
          <w:sz w:val="24"/>
          <w:szCs w:val="24"/>
        </w:rPr>
        <w:t>Map of Lundy island</w:t>
      </w:r>
    </w:p>
    <w:p w14:paraId="74D92ABB" w14:textId="4A493015" w:rsidR="00911D74" w:rsidRDefault="00911D74" w:rsidP="00911D74">
      <w:pPr>
        <w:rPr>
          <w:rFonts w:ascii="Times New Roman" w:eastAsia="Times New Roman" w:hAnsi="Times New Roman" w:cs="Times New Roman"/>
          <w:bCs/>
          <w:sz w:val="24"/>
          <w:szCs w:val="24"/>
        </w:rPr>
      </w:pPr>
    </w:p>
    <w:p w14:paraId="74C6820C" w14:textId="3850B1D0" w:rsidR="00911D74" w:rsidRDefault="00911D74" w:rsidP="00911D74">
      <w:pPr>
        <w:rPr>
          <w:rFonts w:ascii="Times New Roman" w:eastAsia="Times New Roman" w:hAnsi="Times New Roman" w:cs="Times New Roman"/>
          <w:bCs/>
          <w:sz w:val="24"/>
          <w:szCs w:val="24"/>
        </w:rPr>
      </w:pPr>
      <w:r w:rsidRPr="00911D74">
        <w:rPr>
          <w:noProof/>
        </w:rPr>
        <w:drawing>
          <wp:inline distT="0" distB="0" distL="0" distR="0" wp14:anchorId="324E99B5" wp14:editId="1A407E15">
            <wp:extent cx="2400300" cy="564505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05763" cy="5657901"/>
                    </a:xfrm>
                    <a:prstGeom prst="rect">
                      <a:avLst/>
                    </a:prstGeom>
                  </pic:spPr>
                </pic:pic>
              </a:graphicData>
            </a:graphic>
          </wp:inline>
        </w:drawing>
      </w:r>
    </w:p>
    <w:p w14:paraId="0AC23B07" w14:textId="73B51C42" w:rsidR="00466F7F" w:rsidRDefault="00466F7F" w:rsidP="00911D74">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(Map, n.d.)</w:t>
      </w:r>
    </w:p>
    <w:p w14:paraId="0609FDD3" w14:textId="77777777" w:rsidR="00466F7F" w:rsidRDefault="00466F7F" w:rsidP="00911D74">
      <w:pPr>
        <w:rPr>
          <w:rFonts w:ascii="Times New Roman" w:eastAsia="Times New Roman" w:hAnsi="Times New Roman" w:cs="Times New Roman"/>
          <w:bCs/>
          <w:sz w:val="24"/>
          <w:szCs w:val="24"/>
        </w:rPr>
      </w:pPr>
    </w:p>
    <w:p w14:paraId="33BEFBD1" w14:textId="7FBBC929" w:rsidR="00BD6F9B" w:rsidRDefault="00881C98" w:rsidP="00911D74">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Appendix 2: </w:t>
      </w:r>
    </w:p>
    <w:p w14:paraId="622128BF" w14:textId="1D83B52D" w:rsidR="00881C98" w:rsidRDefault="00881C98" w:rsidP="00911D74">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Map of Merthyr Tydfil </w:t>
      </w:r>
    </w:p>
    <w:p w14:paraId="74958F06" w14:textId="01A7F7CA" w:rsidR="00062998" w:rsidRDefault="00BD6F9B" w:rsidP="00911D74">
      <w:pPr>
        <w:rPr>
          <w:rFonts w:ascii="Times New Roman" w:eastAsia="Times New Roman" w:hAnsi="Times New Roman" w:cs="Times New Roman"/>
          <w:bCs/>
          <w:sz w:val="24"/>
          <w:szCs w:val="24"/>
        </w:rPr>
      </w:pPr>
      <w:r>
        <w:rPr>
          <w:noProof/>
        </w:rPr>
        <w:lastRenderedPageBreak/>
        <w:drawing>
          <wp:inline distT="0" distB="0" distL="0" distR="0" wp14:anchorId="75A83331" wp14:editId="23225CE0">
            <wp:extent cx="2493634" cy="3499266"/>
            <wp:effectExtent l="0" t="0" r="2540" b="6350"/>
            <wp:docPr id="3" name="Picture 3" descr="Merthyr Tydfil lockdown area mapped as local restrictions are announced -  Wale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rthyr Tydfil lockdown area mapped as local restrictions are announced -  Wales Onlin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16646" cy="3531558"/>
                    </a:xfrm>
                    <a:prstGeom prst="rect">
                      <a:avLst/>
                    </a:prstGeom>
                    <a:noFill/>
                    <a:ln>
                      <a:noFill/>
                    </a:ln>
                  </pic:spPr>
                </pic:pic>
              </a:graphicData>
            </a:graphic>
          </wp:inline>
        </w:drawing>
      </w:r>
    </w:p>
    <w:p w14:paraId="23D9B536" w14:textId="30D3E5E5" w:rsidR="00DD3E34" w:rsidRDefault="00DD3E34" w:rsidP="00911D74">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(Wales online, 2020)</w:t>
      </w:r>
    </w:p>
    <w:p w14:paraId="40749D45" w14:textId="46307BEF" w:rsidR="00062998" w:rsidRDefault="00062998" w:rsidP="00911D74">
      <w:pPr>
        <w:rPr>
          <w:rFonts w:ascii="Times New Roman" w:eastAsia="Times New Roman" w:hAnsi="Times New Roman" w:cs="Times New Roman"/>
          <w:bCs/>
          <w:sz w:val="24"/>
          <w:szCs w:val="24"/>
        </w:rPr>
      </w:pPr>
    </w:p>
    <w:p w14:paraId="4D0F571D" w14:textId="2AA97AA6" w:rsidR="00062998" w:rsidRDefault="00062998" w:rsidP="00911D74">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Appendix 3:</w:t>
      </w:r>
    </w:p>
    <w:p w14:paraId="42D2F0F2" w14:textId="4398A61E" w:rsidR="00062998" w:rsidRDefault="00062998" w:rsidP="00911D74">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Detailed map of Merthyr Tydfil </w:t>
      </w:r>
    </w:p>
    <w:p w14:paraId="2AB6472D" w14:textId="775E1408" w:rsidR="00062998" w:rsidRDefault="00062998" w:rsidP="00911D74">
      <w:pPr>
        <w:rPr>
          <w:rFonts w:ascii="Times New Roman" w:eastAsia="Times New Roman" w:hAnsi="Times New Roman" w:cs="Times New Roman"/>
          <w:bCs/>
          <w:sz w:val="24"/>
          <w:szCs w:val="24"/>
        </w:rPr>
      </w:pPr>
    </w:p>
    <w:p w14:paraId="6F33783B" w14:textId="3C1CFAE4" w:rsidR="00062998" w:rsidRDefault="00062998" w:rsidP="00911D74">
      <w:pPr>
        <w:rPr>
          <w:rFonts w:ascii="Times New Roman" w:eastAsia="Times New Roman" w:hAnsi="Times New Roman" w:cs="Times New Roman"/>
          <w:bCs/>
          <w:sz w:val="24"/>
          <w:szCs w:val="24"/>
        </w:rPr>
      </w:pPr>
      <w:r>
        <w:rPr>
          <w:noProof/>
        </w:rPr>
        <w:drawing>
          <wp:inline distT="0" distB="0" distL="0" distR="0" wp14:anchorId="3ED1BF5D" wp14:editId="72B78483">
            <wp:extent cx="6200775" cy="405868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2796" t="9458" r="14082" b="5419"/>
                    <a:stretch/>
                  </pic:blipFill>
                  <pic:spPr bwMode="auto">
                    <a:xfrm>
                      <a:off x="0" y="0"/>
                      <a:ext cx="6214499" cy="4067672"/>
                    </a:xfrm>
                    <a:prstGeom prst="rect">
                      <a:avLst/>
                    </a:prstGeom>
                    <a:ln>
                      <a:noFill/>
                    </a:ln>
                    <a:extLst>
                      <a:ext uri="{53640926-AAD7-44D8-BBD7-CCE9431645EC}">
                        <a14:shadowObscured xmlns:a14="http://schemas.microsoft.com/office/drawing/2010/main"/>
                      </a:ext>
                    </a:extLst>
                  </pic:spPr>
                </pic:pic>
              </a:graphicData>
            </a:graphic>
          </wp:inline>
        </w:drawing>
      </w:r>
    </w:p>
    <w:p w14:paraId="2ED6E610" w14:textId="4C274B19" w:rsidR="001F1141" w:rsidRPr="00911D74" w:rsidRDefault="00287F02" w:rsidP="00911D74">
      <w:pPr>
        <w:rPr>
          <w:rFonts w:ascii="Times New Roman" w:eastAsia="Times New Roman" w:hAnsi="Times New Roman" w:cs="Times New Roman"/>
          <w:bCs/>
          <w:sz w:val="24"/>
          <w:szCs w:val="24"/>
        </w:rPr>
      </w:pPr>
      <w:r>
        <w:rPr>
          <w:rFonts w:ascii="Arial" w:hAnsi="Arial" w:cs="Arial"/>
          <w:color w:val="000000"/>
          <w:sz w:val="20"/>
          <w:szCs w:val="20"/>
          <w:shd w:val="clear" w:color="auto" w:fill="FFFFFF"/>
        </w:rPr>
        <w:t>(Merthyr Tydfil DISCOVER THE REAL PLACE, n.d.)</w:t>
      </w:r>
    </w:p>
    <w:sectPr w:rsidR="001F1141" w:rsidRPr="00911D74">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89300B" w14:textId="77777777" w:rsidR="00FA2D49" w:rsidRDefault="00FA2D49" w:rsidP="0077207E">
      <w:pPr>
        <w:spacing w:line="240" w:lineRule="auto"/>
      </w:pPr>
      <w:r>
        <w:separator/>
      </w:r>
    </w:p>
  </w:endnote>
  <w:endnote w:type="continuationSeparator" w:id="0">
    <w:p w14:paraId="27B4C3FD" w14:textId="77777777" w:rsidR="00FA2D49" w:rsidRDefault="00FA2D49"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1891300"/>
      <w:docPartObj>
        <w:docPartGallery w:val="Page Numbers (Bottom of Page)"/>
        <w:docPartUnique/>
      </w:docPartObj>
    </w:sdtPr>
    <w:sdtEndPr>
      <w:rPr>
        <w:noProof/>
      </w:rPr>
    </w:sdtEndPr>
    <w:sdtContent>
      <w:p w14:paraId="65E72FA4" w14:textId="4A2277A0" w:rsidR="0056523B" w:rsidRDefault="005652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1D819E" w14:textId="77777777" w:rsidR="0056523B" w:rsidRDefault="005652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7BF0C3" w14:textId="77777777" w:rsidR="00FA2D49" w:rsidRDefault="00FA2D49" w:rsidP="0077207E">
      <w:pPr>
        <w:spacing w:line="240" w:lineRule="auto"/>
      </w:pPr>
      <w:r>
        <w:separator/>
      </w:r>
    </w:p>
  </w:footnote>
  <w:footnote w:type="continuationSeparator" w:id="0">
    <w:p w14:paraId="37563902" w14:textId="77777777" w:rsidR="00FA2D49" w:rsidRDefault="00FA2D49"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D3D208" w14:textId="02AFD724" w:rsidR="0056523B" w:rsidRDefault="0056523B">
    <w:pPr>
      <w:pStyle w:val="Header"/>
    </w:pPr>
    <w:r>
      <w:t xml:space="preserve">1802463: Mackenzie Davies </w:t>
    </w:r>
  </w:p>
  <w:p w14:paraId="2D3D22B2" w14:textId="77777777" w:rsidR="0056523B" w:rsidRDefault="005652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543194"/>
    <w:multiLevelType w:val="multilevel"/>
    <w:tmpl w:val="5EBE3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C486395"/>
    <w:multiLevelType w:val="hybridMultilevel"/>
    <w:tmpl w:val="2BB8A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33911C9"/>
    <w:multiLevelType w:val="multilevel"/>
    <w:tmpl w:val="DD2CA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4CE4"/>
    <w:rsid w:val="0002308A"/>
    <w:rsid w:val="00041270"/>
    <w:rsid w:val="00062998"/>
    <w:rsid w:val="00086449"/>
    <w:rsid w:val="000D4291"/>
    <w:rsid w:val="000F7F2B"/>
    <w:rsid w:val="001374CE"/>
    <w:rsid w:val="00137BA9"/>
    <w:rsid w:val="00183091"/>
    <w:rsid w:val="001A6B66"/>
    <w:rsid w:val="001B02F5"/>
    <w:rsid w:val="001F1141"/>
    <w:rsid w:val="001F7C59"/>
    <w:rsid w:val="00232390"/>
    <w:rsid w:val="002531C6"/>
    <w:rsid w:val="0026225A"/>
    <w:rsid w:val="00267E01"/>
    <w:rsid w:val="00284793"/>
    <w:rsid w:val="00287F02"/>
    <w:rsid w:val="002903FC"/>
    <w:rsid w:val="002C375E"/>
    <w:rsid w:val="002D4075"/>
    <w:rsid w:val="002E054B"/>
    <w:rsid w:val="003148DE"/>
    <w:rsid w:val="00314F3E"/>
    <w:rsid w:val="00317441"/>
    <w:rsid w:val="00344249"/>
    <w:rsid w:val="0037713C"/>
    <w:rsid w:val="0038730C"/>
    <w:rsid w:val="00390E3F"/>
    <w:rsid w:val="003A0260"/>
    <w:rsid w:val="003C54A4"/>
    <w:rsid w:val="003D02D1"/>
    <w:rsid w:val="003E50DE"/>
    <w:rsid w:val="003E5AE5"/>
    <w:rsid w:val="00401D59"/>
    <w:rsid w:val="004076F6"/>
    <w:rsid w:val="004150A6"/>
    <w:rsid w:val="00417FA2"/>
    <w:rsid w:val="00424460"/>
    <w:rsid w:val="00424DC7"/>
    <w:rsid w:val="00437D19"/>
    <w:rsid w:val="0045238E"/>
    <w:rsid w:val="00466F7F"/>
    <w:rsid w:val="0048033A"/>
    <w:rsid w:val="00484EC1"/>
    <w:rsid w:val="00494F39"/>
    <w:rsid w:val="004A50BF"/>
    <w:rsid w:val="004D59FF"/>
    <w:rsid w:val="004E5105"/>
    <w:rsid w:val="00512F96"/>
    <w:rsid w:val="005266EB"/>
    <w:rsid w:val="005270B6"/>
    <w:rsid w:val="00534BC4"/>
    <w:rsid w:val="005374BB"/>
    <w:rsid w:val="0056523B"/>
    <w:rsid w:val="005A77E1"/>
    <w:rsid w:val="005C0345"/>
    <w:rsid w:val="005D3598"/>
    <w:rsid w:val="005D5873"/>
    <w:rsid w:val="00625115"/>
    <w:rsid w:val="006370B2"/>
    <w:rsid w:val="006469A4"/>
    <w:rsid w:val="00652BBE"/>
    <w:rsid w:val="00655C65"/>
    <w:rsid w:val="006944BC"/>
    <w:rsid w:val="006C6F56"/>
    <w:rsid w:val="0076191D"/>
    <w:rsid w:val="0077207E"/>
    <w:rsid w:val="007804FB"/>
    <w:rsid w:val="00783DCE"/>
    <w:rsid w:val="0078731A"/>
    <w:rsid w:val="00795608"/>
    <w:rsid w:val="007A4243"/>
    <w:rsid w:val="007C4C34"/>
    <w:rsid w:val="007D2445"/>
    <w:rsid w:val="007D332B"/>
    <w:rsid w:val="00817C8B"/>
    <w:rsid w:val="00821A1D"/>
    <w:rsid w:val="00846882"/>
    <w:rsid w:val="00881C98"/>
    <w:rsid w:val="008D54D6"/>
    <w:rsid w:val="008E54AB"/>
    <w:rsid w:val="00911D74"/>
    <w:rsid w:val="009279F5"/>
    <w:rsid w:val="00940B2F"/>
    <w:rsid w:val="009459C5"/>
    <w:rsid w:val="00962C9E"/>
    <w:rsid w:val="00972484"/>
    <w:rsid w:val="009B5375"/>
    <w:rsid w:val="00A02860"/>
    <w:rsid w:val="00A037E4"/>
    <w:rsid w:val="00A12FB0"/>
    <w:rsid w:val="00A217CF"/>
    <w:rsid w:val="00A32AD8"/>
    <w:rsid w:val="00A577AA"/>
    <w:rsid w:val="00A72A53"/>
    <w:rsid w:val="00A81244"/>
    <w:rsid w:val="00AA4C68"/>
    <w:rsid w:val="00AB5C18"/>
    <w:rsid w:val="00AC301C"/>
    <w:rsid w:val="00AC54FF"/>
    <w:rsid w:val="00AD08D9"/>
    <w:rsid w:val="00AF5F7E"/>
    <w:rsid w:val="00B14460"/>
    <w:rsid w:val="00B67E71"/>
    <w:rsid w:val="00B83006"/>
    <w:rsid w:val="00BA5716"/>
    <w:rsid w:val="00BD50BF"/>
    <w:rsid w:val="00BD6F9B"/>
    <w:rsid w:val="00BF3F1C"/>
    <w:rsid w:val="00C06AFF"/>
    <w:rsid w:val="00C10F21"/>
    <w:rsid w:val="00C207AB"/>
    <w:rsid w:val="00C22247"/>
    <w:rsid w:val="00C3093A"/>
    <w:rsid w:val="00C536A6"/>
    <w:rsid w:val="00C5453C"/>
    <w:rsid w:val="00C6371F"/>
    <w:rsid w:val="00C65757"/>
    <w:rsid w:val="00C7239F"/>
    <w:rsid w:val="00CA255D"/>
    <w:rsid w:val="00CB1CB8"/>
    <w:rsid w:val="00CE07AB"/>
    <w:rsid w:val="00CE117A"/>
    <w:rsid w:val="00CE51E3"/>
    <w:rsid w:val="00D07BD3"/>
    <w:rsid w:val="00D1157B"/>
    <w:rsid w:val="00D34C76"/>
    <w:rsid w:val="00D53397"/>
    <w:rsid w:val="00D6095A"/>
    <w:rsid w:val="00D96828"/>
    <w:rsid w:val="00DD1F5E"/>
    <w:rsid w:val="00DD3E34"/>
    <w:rsid w:val="00DD6FFA"/>
    <w:rsid w:val="00DE0ABD"/>
    <w:rsid w:val="00DF5A32"/>
    <w:rsid w:val="00E04FC5"/>
    <w:rsid w:val="00E10195"/>
    <w:rsid w:val="00E96457"/>
    <w:rsid w:val="00EA5C3F"/>
    <w:rsid w:val="00EB1F41"/>
    <w:rsid w:val="00EE29ED"/>
    <w:rsid w:val="00F0112C"/>
    <w:rsid w:val="00F22936"/>
    <w:rsid w:val="00F25F74"/>
    <w:rsid w:val="00F56FC0"/>
    <w:rsid w:val="00F60EB7"/>
    <w:rsid w:val="00F717AA"/>
    <w:rsid w:val="00FA06FD"/>
    <w:rsid w:val="00FA2D49"/>
    <w:rsid w:val="00FB2271"/>
    <w:rsid w:val="00FD2CFF"/>
    <w:rsid w:val="00FE17F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C0062F"/>
  <w15:docId w15:val="{6CB0FAA5-2F4D-4708-A89E-E21157573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activity">
    <w:name w:val="activity"/>
    <w:basedOn w:val="Normal"/>
    <w:rsid w:val="008D54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stancename">
    <w:name w:val="instancename"/>
    <w:basedOn w:val="DefaultParagraphFont"/>
    <w:rsid w:val="008D54D6"/>
  </w:style>
  <w:style w:type="character" w:customStyle="1" w:styleId="accesshide">
    <w:name w:val="accesshide"/>
    <w:basedOn w:val="DefaultParagraphFont"/>
    <w:rsid w:val="008D54D6"/>
  </w:style>
  <w:style w:type="character" w:styleId="Hyperlink">
    <w:name w:val="Hyperlink"/>
    <w:basedOn w:val="DefaultParagraphFont"/>
    <w:uiPriority w:val="99"/>
    <w:unhideWhenUsed/>
    <w:rsid w:val="00390E3F"/>
    <w:rPr>
      <w:color w:val="0000FF" w:themeColor="hyperlink"/>
      <w:u w:val="single"/>
    </w:rPr>
  </w:style>
  <w:style w:type="character" w:styleId="UnresolvedMention">
    <w:name w:val="Unresolved Mention"/>
    <w:basedOn w:val="DefaultParagraphFont"/>
    <w:uiPriority w:val="99"/>
    <w:semiHidden/>
    <w:unhideWhenUsed/>
    <w:rsid w:val="00390E3F"/>
    <w:rPr>
      <w:color w:val="605E5C"/>
      <w:shd w:val="clear" w:color="auto" w:fill="E1DFDD"/>
    </w:rPr>
  </w:style>
  <w:style w:type="character" w:styleId="Strong">
    <w:name w:val="Strong"/>
    <w:basedOn w:val="DefaultParagraphFont"/>
    <w:uiPriority w:val="22"/>
    <w:qFormat/>
    <w:rsid w:val="0062511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8154760">
      <w:bodyDiv w:val="1"/>
      <w:marLeft w:val="0"/>
      <w:marRight w:val="0"/>
      <w:marTop w:val="0"/>
      <w:marBottom w:val="0"/>
      <w:divBdr>
        <w:top w:val="none" w:sz="0" w:space="0" w:color="auto"/>
        <w:left w:val="none" w:sz="0" w:space="0" w:color="auto"/>
        <w:bottom w:val="none" w:sz="0" w:space="0" w:color="auto"/>
        <w:right w:val="none" w:sz="0" w:space="0" w:color="auto"/>
      </w:divBdr>
    </w:div>
    <w:div w:id="150419844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970893044">
      <w:bodyDiv w:val="1"/>
      <w:marLeft w:val="0"/>
      <w:marRight w:val="0"/>
      <w:marTop w:val="0"/>
      <w:marBottom w:val="0"/>
      <w:divBdr>
        <w:top w:val="none" w:sz="0" w:space="0" w:color="auto"/>
        <w:left w:val="none" w:sz="0" w:space="0" w:color="auto"/>
        <w:bottom w:val="none" w:sz="0" w:space="0" w:color="auto"/>
        <w:right w:val="none" w:sz="0" w:space="0" w:color="auto"/>
      </w:divBdr>
    </w:div>
    <w:div w:id="1994986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1621</TotalTime>
  <Pages>1</Pages>
  <Words>3217</Words>
  <Characters>18338</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se001</dc:creator>
  <cp:keywords/>
  <dc:description/>
  <cp:lastModifiedBy>mackenzie davies</cp:lastModifiedBy>
  <cp:revision>3</cp:revision>
  <cp:lastPrinted>2014-08-18T15:50:00Z</cp:lastPrinted>
  <dcterms:created xsi:type="dcterms:W3CDTF">2019-09-16T08:07:00Z</dcterms:created>
  <dcterms:modified xsi:type="dcterms:W3CDTF">2021-01-21T20:51:00Z</dcterms:modified>
</cp:coreProperties>
</file>