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A31B299" wp14:paraId="7EE52F18" wp14:textId="7B21D4AC">
      <w:pPr>
        <w:spacing w:before="0" w:beforeAutospacing="off" w:after="0" w:afterAutospacing="off"/>
        <w:rPr>
          <w:rFonts w:ascii="Helvetica" w:hAnsi="Helvetica" w:eastAsia="Helvetica" w:cs="Helvetica"/>
          <w:b w:val="1"/>
          <w:bCs w:val="1"/>
          <w:i w:val="0"/>
          <w:iCs w:val="0"/>
          <w:noProof w:val="0"/>
          <w:sz w:val="15"/>
          <w:szCs w:val="15"/>
          <w:lang w:val="en-US"/>
        </w:rPr>
      </w:pPr>
    </w:p>
    <w:p xmlns:wp14="http://schemas.microsoft.com/office/word/2010/wordml" w:rsidP="6A31B299" wp14:paraId="6AC23F26" wp14:textId="5ECCB47B">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6A31B299" wp14:paraId="1066BCBE" wp14:textId="6CDD2598">
      <w:pPr>
        <w:spacing w:before="0" w:beforeAutospacing="off" w:after="0" w:afterAutospacing="off"/>
        <w:jc w:val="center"/>
      </w:pPr>
      <w:r w:rsidRPr="6A31B299" w:rsidR="746FDFDA">
        <w:rPr>
          <w:rFonts w:ascii="Arial" w:hAnsi="Arial" w:eastAsia="Arial" w:cs="Arial"/>
          <w:noProof w:val="0"/>
          <w:sz w:val="32"/>
          <w:szCs w:val="32"/>
          <w:lang w:val="en-US"/>
        </w:rPr>
        <w:t>Institute of Education and Humanities/</w:t>
      </w:r>
    </w:p>
    <w:p xmlns:wp14="http://schemas.microsoft.com/office/word/2010/wordml" w:rsidP="6A31B299" wp14:paraId="10FD6573" wp14:textId="7CE5AB95">
      <w:pPr>
        <w:spacing w:before="0" w:beforeAutospacing="off" w:after="0" w:afterAutospacing="off"/>
        <w:jc w:val="center"/>
      </w:pPr>
      <w:r w:rsidRPr="6A31B299" w:rsidR="746FDFDA">
        <w:rPr>
          <w:rFonts w:ascii="Arial" w:hAnsi="Arial" w:eastAsia="Arial" w:cs="Arial"/>
          <w:noProof w:val="0"/>
          <w:sz w:val="32"/>
          <w:szCs w:val="32"/>
          <w:lang w:val="en-US"/>
        </w:rPr>
        <w:t>Yr Athrofa Addysg a’r Dyniaethau</w:t>
      </w:r>
    </w:p>
    <w:p xmlns:wp14="http://schemas.microsoft.com/office/word/2010/wordml" w:rsidP="6A31B299" wp14:paraId="79019AB1" wp14:textId="2A94AC8A">
      <w:pPr>
        <w:spacing w:before="0" w:beforeAutospacing="off" w:after="0" w:afterAutospacing="off"/>
      </w:pPr>
      <w:r w:rsidRPr="6A31B299" w:rsidR="746FDFDA">
        <w:rPr>
          <w:rFonts w:ascii="Times New Roman" w:hAnsi="Times New Roman" w:eastAsia="Times New Roman" w:cs="Times New Roman"/>
          <w:noProof w:val="0"/>
          <w:sz w:val="24"/>
          <w:szCs w:val="24"/>
          <w:lang w:val="en-US"/>
        </w:rPr>
        <w:t xml:space="preserve"> </w:t>
      </w:r>
    </w:p>
    <w:p xmlns:wp14="http://schemas.microsoft.com/office/word/2010/wordml" w:rsidP="6A31B299" wp14:paraId="702BFE8D" wp14:textId="76D6E862">
      <w:pPr>
        <w:spacing w:before="0" w:beforeAutospacing="off" w:after="0" w:afterAutospacing="off"/>
        <w:jc w:val="center"/>
      </w:pPr>
      <w:r w:rsidRPr="6A31B299" w:rsidR="746FDFDA">
        <w:rPr>
          <w:rFonts w:ascii="Arial" w:hAnsi="Arial" w:eastAsia="Arial" w:cs="Arial"/>
          <w:b w:val="1"/>
          <w:bCs w:val="1"/>
          <w:noProof w:val="0"/>
          <w:sz w:val="28"/>
          <w:szCs w:val="28"/>
          <w:lang w:val="en-US"/>
        </w:rPr>
        <w:t>Dissertation Approval Form/</w:t>
      </w:r>
    </w:p>
    <w:p xmlns:wp14="http://schemas.microsoft.com/office/word/2010/wordml" w:rsidP="6A31B299" wp14:paraId="62D52058" wp14:textId="4067BF48">
      <w:pPr>
        <w:spacing w:before="0" w:beforeAutospacing="off" w:after="0" w:afterAutospacing="off"/>
        <w:jc w:val="center"/>
      </w:pPr>
      <w:r w:rsidRPr="6A31B299" w:rsidR="746FDFDA">
        <w:rPr>
          <w:rFonts w:ascii="Arial" w:hAnsi="Arial" w:eastAsia="Arial" w:cs="Arial"/>
          <w:b w:val="1"/>
          <w:bCs w:val="1"/>
          <w:noProof w:val="0"/>
          <w:sz w:val="28"/>
          <w:szCs w:val="28"/>
          <w:lang w:val="en-US"/>
        </w:rPr>
        <w:t>Ffurflen Gymeradwyo Traethawd Hir</w:t>
      </w:r>
    </w:p>
    <w:p xmlns:wp14="http://schemas.microsoft.com/office/word/2010/wordml" w:rsidP="6A31B299" wp14:paraId="0A2D860A" wp14:textId="48700351">
      <w:pPr>
        <w:spacing w:before="0" w:beforeAutospacing="off" w:after="0" w:afterAutospacing="off"/>
        <w:jc w:val="center"/>
      </w:pPr>
      <w:r w:rsidRPr="6A31B299" w:rsidR="746FDFDA">
        <w:rPr>
          <w:rFonts w:ascii="Arial" w:hAnsi="Arial" w:eastAsia="Arial" w:cs="Arial"/>
          <w:b w:val="1"/>
          <w:bCs w:val="1"/>
          <w:noProof w:val="0"/>
          <w:sz w:val="28"/>
          <w:szCs w:val="28"/>
          <w:lang w:val="en-US"/>
        </w:rPr>
        <w:t xml:space="preserve"> </w:t>
      </w:r>
    </w:p>
    <w:p xmlns:wp14="http://schemas.microsoft.com/office/word/2010/wordml" w:rsidP="6A31B299" wp14:paraId="10FDE6F2" wp14:textId="7B5E5945">
      <w:pPr>
        <w:spacing w:before="0" w:beforeAutospacing="off" w:after="0" w:afterAutospacing="off"/>
        <w:jc w:val="center"/>
      </w:pPr>
      <w:r w:rsidRPr="6A31B299" w:rsidR="746FDFDA">
        <w:rPr>
          <w:rFonts w:ascii="Arial" w:hAnsi="Arial" w:eastAsia="Arial" w:cs="Arial"/>
          <w:b w:val="1"/>
          <w:bCs w:val="1"/>
          <w:noProof w:val="0"/>
          <w:sz w:val="28"/>
          <w:szCs w:val="28"/>
          <w:lang w:val="en-US"/>
        </w:rPr>
        <w:t>ECGE6003Q</w:t>
      </w:r>
    </w:p>
    <w:p xmlns:wp14="http://schemas.microsoft.com/office/word/2010/wordml" w:rsidP="6A31B299" wp14:paraId="4548114D" wp14:textId="43CA53BE">
      <w:pPr>
        <w:spacing w:before="0" w:beforeAutospacing="off" w:after="0" w:afterAutospacing="off"/>
      </w:pPr>
      <w:r w:rsidRPr="6A31B299" w:rsidR="746FDFDA">
        <w:rPr>
          <w:rFonts w:ascii="Arial" w:hAnsi="Arial" w:eastAsia="Arial" w:cs="Arial"/>
          <w:noProof w:val="0"/>
          <w:sz w:val="24"/>
          <w:szCs w:val="24"/>
          <w:lang w:val="en-US"/>
        </w:rPr>
        <w:t xml:space="preserve"> </w:t>
      </w:r>
    </w:p>
    <w:tbl>
      <w:tblPr>
        <w:tblStyle w:val="TableNormal"/>
        <w:tblW w:w="0" w:type="auto"/>
        <w:tblLayout w:type="fixed"/>
        <w:tblLook w:val="01E0" w:firstRow="1" w:lastRow="1" w:firstColumn="1" w:lastColumn="1" w:noHBand="0" w:noVBand="0"/>
      </w:tblPr>
      <w:tblGrid>
        <w:gridCol w:w="2769"/>
        <w:gridCol w:w="2181"/>
        <w:gridCol w:w="2213"/>
        <w:gridCol w:w="2181"/>
      </w:tblGrid>
      <w:tr w:rsidR="6A31B299" w:rsidTr="4D005819" w14:paraId="26574445">
        <w:trPr>
          <w:trHeight w:val="300"/>
        </w:trPr>
        <w:tc>
          <w:tcPr>
            <w:tcW w:w="2769" w:type="dxa"/>
            <w:tcBorders>
              <w:top w:val="single" w:sz="8"/>
              <w:left w:val="single" w:sz="8"/>
              <w:bottom w:val="single" w:sz="8"/>
              <w:right w:val="single" w:sz="8"/>
            </w:tcBorders>
            <w:shd w:val="clear" w:color="auto" w:fill="E7E6E6"/>
            <w:tcMar>
              <w:left w:w="108" w:type="dxa"/>
              <w:right w:w="108" w:type="dxa"/>
            </w:tcMar>
            <w:vAlign w:val="center"/>
          </w:tcPr>
          <w:p w:rsidR="6A31B299" w:rsidP="6A31B299" w:rsidRDefault="6A31B299" w14:paraId="4D564C14" w14:textId="1289FB61">
            <w:pPr>
              <w:spacing w:before="0" w:beforeAutospacing="off" w:after="0" w:afterAutospacing="off"/>
            </w:pPr>
            <w:r w:rsidRPr="6A31B299" w:rsidR="6A31B299">
              <w:rPr>
                <w:rFonts w:ascii="Arial" w:hAnsi="Arial" w:eastAsia="Arial" w:cs="Arial"/>
                <w:color w:val="000000" w:themeColor="text1" w:themeTint="FF" w:themeShade="FF"/>
                <w:sz w:val="24"/>
                <w:szCs w:val="24"/>
              </w:rPr>
              <w:t xml:space="preserve">Student Name/ </w:t>
            </w:r>
            <w:r w:rsidRPr="6A31B299" w:rsidR="6A31B299">
              <w:rPr>
                <w:rFonts w:ascii="Arial" w:hAnsi="Arial" w:eastAsia="Arial" w:cs="Arial"/>
                <w:i w:val="1"/>
                <w:iCs w:val="1"/>
                <w:color w:val="000000" w:themeColor="text1" w:themeTint="FF" w:themeShade="FF"/>
                <w:sz w:val="24"/>
                <w:szCs w:val="24"/>
              </w:rPr>
              <w:t>Enw Myfyriwr</w:t>
            </w:r>
          </w:p>
        </w:tc>
        <w:tc>
          <w:tcPr>
            <w:tcW w:w="6575" w:type="dxa"/>
            <w:gridSpan w:val="3"/>
            <w:tcBorders>
              <w:top w:val="single" w:sz="8"/>
              <w:left w:val="single" w:sz="8"/>
              <w:bottom w:val="single" w:sz="8"/>
              <w:right w:val="single" w:sz="8"/>
            </w:tcBorders>
            <w:tcMar>
              <w:left w:w="108" w:type="dxa"/>
              <w:right w:w="108" w:type="dxa"/>
            </w:tcMar>
            <w:vAlign w:val="top"/>
          </w:tcPr>
          <w:p w:rsidR="6A31B299" w:rsidP="6A31B299" w:rsidRDefault="6A31B299" w14:paraId="73644C65" w14:textId="4AD7123C">
            <w:pPr>
              <w:spacing w:before="0" w:beforeAutospacing="off" w:after="0" w:afterAutospacing="off"/>
            </w:pPr>
            <w:r w:rsidRPr="2159504D" w:rsidR="6A31B299">
              <w:rPr>
                <w:rFonts w:ascii="Arial" w:hAnsi="Arial" w:eastAsia="Arial" w:cs="Arial"/>
                <w:sz w:val="24"/>
                <w:szCs w:val="24"/>
              </w:rPr>
              <w:t>Usha Nandhini</w:t>
            </w:r>
            <w:r w:rsidRPr="2159504D" w:rsidR="42C886D0">
              <w:rPr>
                <w:rFonts w:ascii="Arial" w:hAnsi="Arial" w:eastAsia="Arial" w:cs="Arial"/>
                <w:sz w:val="24"/>
                <w:szCs w:val="24"/>
              </w:rPr>
              <w:t xml:space="preserve"> Krishna Raj</w:t>
            </w:r>
          </w:p>
        </w:tc>
      </w:tr>
      <w:tr w:rsidR="6A31B299" w:rsidTr="4D005819" w14:paraId="7F092C35">
        <w:trPr>
          <w:trHeight w:val="300"/>
        </w:trPr>
        <w:tc>
          <w:tcPr>
            <w:tcW w:w="2769" w:type="dxa"/>
            <w:tcBorders>
              <w:top w:val="single" w:sz="8"/>
              <w:left w:val="single" w:sz="8"/>
              <w:bottom w:val="single" w:sz="8"/>
              <w:right w:val="single" w:sz="8"/>
            </w:tcBorders>
            <w:shd w:val="clear" w:color="auto" w:fill="E7E6E6"/>
            <w:tcMar>
              <w:left w:w="108" w:type="dxa"/>
              <w:right w:w="108" w:type="dxa"/>
            </w:tcMar>
            <w:vAlign w:val="center"/>
          </w:tcPr>
          <w:p w:rsidR="6A31B299" w:rsidP="6A31B299" w:rsidRDefault="6A31B299" w14:paraId="07CFACF1" w14:textId="23652AE9">
            <w:pPr>
              <w:spacing w:before="0" w:beforeAutospacing="off" w:after="0" w:afterAutospacing="off"/>
            </w:pPr>
            <w:r w:rsidRPr="6A31B299" w:rsidR="6A31B299">
              <w:rPr>
                <w:rFonts w:ascii="Arial" w:hAnsi="Arial" w:eastAsia="Arial" w:cs="Arial"/>
                <w:color w:val="000000" w:themeColor="text1" w:themeTint="FF" w:themeShade="FF"/>
                <w:sz w:val="24"/>
                <w:szCs w:val="24"/>
              </w:rPr>
              <w:t xml:space="preserve">Degree Scheme/ </w:t>
            </w:r>
            <w:r w:rsidRPr="6A31B299" w:rsidR="6A31B299">
              <w:rPr>
                <w:rFonts w:ascii="Arial" w:hAnsi="Arial" w:eastAsia="Arial" w:cs="Arial"/>
                <w:i w:val="1"/>
                <w:iCs w:val="1"/>
                <w:color w:val="000000" w:themeColor="text1" w:themeTint="FF" w:themeShade="FF"/>
                <w:sz w:val="24"/>
                <w:szCs w:val="24"/>
              </w:rPr>
              <w:t>Cynllun Gradd</w:t>
            </w:r>
          </w:p>
        </w:tc>
        <w:tc>
          <w:tcPr>
            <w:tcW w:w="6575" w:type="dxa"/>
            <w:gridSpan w:val="3"/>
            <w:tcBorders>
              <w:top w:val="single" w:sz="8"/>
              <w:left w:val="single" w:sz="8"/>
              <w:bottom w:val="single" w:sz="8"/>
              <w:right w:val="single" w:sz="8"/>
            </w:tcBorders>
            <w:tcMar>
              <w:left w:w="108" w:type="dxa"/>
              <w:right w:w="108" w:type="dxa"/>
            </w:tcMar>
            <w:vAlign w:val="top"/>
          </w:tcPr>
          <w:p w:rsidR="6A31B299" w:rsidP="6A31B299" w:rsidRDefault="6A31B299" w14:paraId="1BDCB8FE" w14:textId="4B29C490">
            <w:pPr>
              <w:spacing w:before="0" w:beforeAutospacing="off" w:after="0" w:afterAutospacing="off"/>
            </w:pPr>
            <w:r w:rsidRPr="4D005819" w:rsidR="6A31B299">
              <w:rPr>
                <w:rFonts w:ascii="Arial" w:hAnsi="Arial" w:eastAsia="Arial" w:cs="Arial"/>
                <w:sz w:val="24"/>
                <w:szCs w:val="24"/>
              </w:rPr>
              <w:t xml:space="preserve"> </w:t>
            </w:r>
          </w:p>
          <w:p w:rsidR="6A31B299" w:rsidP="6A31B299" w:rsidRDefault="6A31B299" w14:paraId="4F6FD289" w14:textId="780BCC88">
            <w:pPr>
              <w:spacing w:before="0" w:beforeAutospacing="off" w:after="0" w:afterAutospacing="off"/>
            </w:pPr>
            <w:r w:rsidRPr="6A31B299" w:rsidR="6A31B299">
              <w:rPr>
                <w:rFonts w:ascii="Arial" w:hAnsi="Arial" w:eastAsia="Arial" w:cs="Arial"/>
                <w:sz w:val="24"/>
                <w:szCs w:val="24"/>
              </w:rPr>
              <w:t xml:space="preserve">BA Advocacy </w:t>
            </w:r>
          </w:p>
        </w:tc>
      </w:tr>
      <w:tr w:rsidR="6A31B299" w:rsidTr="4D005819" w14:paraId="7F1D3A4C">
        <w:trPr>
          <w:trHeight w:val="300"/>
        </w:trPr>
        <w:tc>
          <w:tcPr>
            <w:tcW w:w="2769" w:type="dxa"/>
            <w:tcBorders>
              <w:top w:val="single" w:sz="8"/>
              <w:left w:val="single" w:sz="8"/>
              <w:bottom w:val="single" w:sz="8"/>
              <w:right w:val="single" w:sz="8"/>
            </w:tcBorders>
            <w:shd w:val="clear" w:color="auto" w:fill="E7E6E6"/>
            <w:tcMar>
              <w:left w:w="108" w:type="dxa"/>
              <w:right w:w="108" w:type="dxa"/>
            </w:tcMar>
            <w:vAlign w:val="center"/>
          </w:tcPr>
          <w:p w:rsidR="6A31B299" w:rsidP="6A31B299" w:rsidRDefault="6A31B299" w14:paraId="5BDB481F" w14:textId="2748E7CD">
            <w:pPr>
              <w:spacing w:before="0" w:beforeAutospacing="off" w:after="0" w:afterAutospacing="off"/>
            </w:pPr>
            <w:r w:rsidRPr="6A31B299" w:rsidR="6A31B299">
              <w:rPr>
                <w:rFonts w:ascii="Arial" w:hAnsi="Arial" w:eastAsia="Arial" w:cs="Arial"/>
                <w:color w:val="000000" w:themeColor="text1" w:themeTint="FF" w:themeShade="FF"/>
                <w:sz w:val="24"/>
                <w:szCs w:val="24"/>
              </w:rPr>
              <w:t xml:space="preserve">Start date/ </w:t>
            </w:r>
            <w:r w:rsidRPr="6A31B299" w:rsidR="6A31B299">
              <w:rPr>
                <w:rFonts w:ascii="Arial" w:hAnsi="Arial" w:eastAsia="Arial" w:cs="Arial"/>
                <w:i w:val="1"/>
                <w:iCs w:val="1"/>
                <w:color w:val="000000" w:themeColor="text1" w:themeTint="FF" w:themeShade="FF"/>
                <w:sz w:val="24"/>
                <w:szCs w:val="24"/>
              </w:rPr>
              <w:t>Dyddiad cychwyn</w:t>
            </w:r>
          </w:p>
        </w:tc>
        <w:tc>
          <w:tcPr>
            <w:tcW w:w="2181" w:type="dxa"/>
            <w:tcBorders>
              <w:top w:val="single" w:sz="8"/>
              <w:left w:val="single" w:sz="8"/>
              <w:bottom w:val="single" w:sz="8"/>
              <w:right w:val="single" w:sz="8"/>
            </w:tcBorders>
            <w:tcMar>
              <w:left w:w="108" w:type="dxa"/>
              <w:right w:w="108" w:type="dxa"/>
            </w:tcMar>
            <w:vAlign w:val="top"/>
          </w:tcPr>
          <w:p w:rsidR="6A31B299" w:rsidP="6A31B299" w:rsidRDefault="6A31B299" w14:paraId="3FCD0D29" w14:textId="574FB4DF">
            <w:pPr>
              <w:spacing w:before="0" w:beforeAutospacing="off" w:after="0" w:afterAutospacing="off"/>
            </w:pPr>
            <w:r w:rsidRPr="56EA5ACD" w:rsidR="6A31B299">
              <w:rPr>
                <w:rFonts w:ascii="Arial" w:hAnsi="Arial" w:eastAsia="Arial" w:cs="Arial"/>
                <w:sz w:val="24"/>
                <w:szCs w:val="24"/>
              </w:rPr>
              <w:t xml:space="preserve"> </w:t>
            </w:r>
            <w:r w:rsidRPr="56EA5ACD" w:rsidR="4DE01F40">
              <w:rPr>
                <w:rFonts w:ascii="Arial" w:hAnsi="Arial" w:eastAsia="Arial" w:cs="Arial"/>
                <w:sz w:val="24"/>
                <w:szCs w:val="24"/>
              </w:rPr>
              <w:t>02/10/2024</w:t>
            </w:r>
          </w:p>
        </w:tc>
        <w:tc>
          <w:tcPr>
            <w:tcW w:w="2213" w:type="dxa"/>
            <w:tcBorders>
              <w:top w:val="nil" w:sz="8"/>
              <w:left w:val="single" w:sz="8"/>
              <w:bottom w:val="single" w:sz="8"/>
              <w:right w:val="single" w:sz="8"/>
            </w:tcBorders>
            <w:shd w:val="clear" w:color="auto" w:fill="E7E6E6"/>
            <w:tcMar>
              <w:left w:w="108" w:type="dxa"/>
              <w:right w:w="108" w:type="dxa"/>
            </w:tcMar>
            <w:vAlign w:val="top"/>
          </w:tcPr>
          <w:p w:rsidR="6A31B299" w:rsidP="6A31B299" w:rsidRDefault="6A31B299" w14:paraId="305445BC" w14:textId="5E554D2D">
            <w:pPr>
              <w:spacing w:before="0" w:beforeAutospacing="off" w:after="0" w:afterAutospacing="off"/>
            </w:pPr>
            <w:r w:rsidRPr="6A31B299" w:rsidR="6A31B299">
              <w:rPr>
                <w:rFonts w:ascii="Arial" w:hAnsi="Arial" w:eastAsia="Arial" w:cs="Arial"/>
                <w:color w:val="000000" w:themeColor="text1" w:themeTint="FF" w:themeShade="FF"/>
                <w:sz w:val="24"/>
                <w:szCs w:val="24"/>
              </w:rPr>
              <w:t xml:space="preserve">End Date / </w:t>
            </w:r>
          </w:p>
          <w:p w:rsidR="6A31B299" w:rsidP="6A31B299" w:rsidRDefault="6A31B299" w14:paraId="281BABD4" w14:textId="3566A143">
            <w:pPr>
              <w:spacing w:before="0" w:beforeAutospacing="off" w:after="0" w:afterAutospacing="off"/>
            </w:pPr>
            <w:r w:rsidRPr="6A31B299" w:rsidR="6A31B299">
              <w:rPr>
                <w:rFonts w:ascii="Arial" w:hAnsi="Arial" w:eastAsia="Arial" w:cs="Arial"/>
                <w:color w:val="000000" w:themeColor="text1" w:themeTint="FF" w:themeShade="FF"/>
                <w:sz w:val="24"/>
                <w:szCs w:val="24"/>
              </w:rPr>
              <w:t>Dyddiad TBC</w:t>
            </w:r>
          </w:p>
        </w:tc>
        <w:tc>
          <w:tcPr>
            <w:tcW w:w="2181" w:type="dxa"/>
            <w:tcBorders>
              <w:top w:val="nil" w:sz="8"/>
              <w:left w:val="single" w:sz="8"/>
              <w:bottom w:val="single" w:sz="8"/>
              <w:right w:val="single" w:sz="8"/>
            </w:tcBorders>
            <w:tcMar>
              <w:left w:w="108" w:type="dxa"/>
              <w:right w:w="108" w:type="dxa"/>
            </w:tcMar>
            <w:vAlign w:val="top"/>
          </w:tcPr>
          <w:p w:rsidR="6A31B299" w:rsidP="6A31B299" w:rsidRDefault="6A31B299" w14:paraId="23A16A45" w14:textId="3888AFA7">
            <w:pPr>
              <w:spacing w:before="0" w:beforeAutospacing="off" w:after="0" w:afterAutospacing="off"/>
            </w:pPr>
            <w:r w:rsidRPr="56EA5ACD" w:rsidR="6A31B299">
              <w:rPr>
                <w:rFonts w:ascii="Arial" w:hAnsi="Arial" w:eastAsia="Arial" w:cs="Arial"/>
                <w:sz w:val="24"/>
                <w:szCs w:val="24"/>
              </w:rPr>
              <w:t xml:space="preserve"> </w:t>
            </w:r>
            <w:r w:rsidRPr="56EA5ACD" w:rsidR="312F5B41">
              <w:rPr>
                <w:rFonts w:ascii="Arial" w:hAnsi="Arial" w:eastAsia="Arial" w:cs="Arial"/>
                <w:sz w:val="24"/>
                <w:szCs w:val="24"/>
              </w:rPr>
              <w:t>15/05/2025</w:t>
            </w:r>
          </w:p>
        </w:tc>
      </w:tr>
    </w:tbl>
    <w:p xmlns:wp14="http://schemas.microsoft.com/office/word/2010/wordml" w:rsidP="6A31B299" wp14:paraId="651A81CC" wp14:textId="6EE195F4">
      <w:pPr>
        <w:spacing w:before="0" w:beforeAutospacing="off" w:after="0" w:afterAutospacing="off"/>
      </w:pPr>
      <w:r w:rsidRPr="6A31B299" w:rsidR="746FDFDA">
        <w:rPr>
          <w:rFonts w:ascii="Arial" w:hAnsi="Arial" w:eastAsia="Arial" w:cs="Arial"/>
          <w:noProof w:val="0"/>
          <w:sz w:val="24"/>
          <w:szCs w:val="24"/>
          <w:lang w:val="en-US"/>
        </w:rPr>
        <w:t xml:space="preserve"> </w:t>
      </w:r>
    </w:p>
    <w:tbl>
      <w:tblPr>
        <w:tblStyle w:val="TableNormal"/>
        <w:tblW w:w="0" w:type="auto"/>
        <w:tblLayout w:type="fixed"/>
        <w:tblLook w:val="04A0" w:firstRow="1" w:lastRow="0" w:firstColumn="1" w:lastColumn="0" w:noHBand="0" w:noVBand="1"/>
      </w:tblPr>
      <w:tblGrid>
        <w:gridCol w:w="9344"/>
      </w:tblGrid>
      <w:tr w:rsidR="6A31B299" w:rsidTr="2036408C" w14:paraId="37108F1C">
        <w:trPr>
          <w:trHeight w:val="300"/>
        </w:trPr>
        <w:tc>
          <w:tcPr>
            <w:tcW w:w="9344" w:type="dxa"/>
            <w:tcBorders>
              <w:top w:val="single" w:sz="8"/>
              <w:left w:val="single" w:sz="8"/>
              <w:bottom w:val="single" w:sz="8"/>
              <w:right w:val="single" w:sz="8"/>
            </w:tcBorders>
            <w:shd w:val="clear" w:color="auto" w:fill="E7E6E6"/>
            <w:tcMar>
              <w:left w:w="108" w:type="dxa"/>
              <w:right w:w="108" w:type="dxa"/>
            </w:tcMar>
            <w:vAlign w:val="top"/>
          </w:tcPr>
          <w:p w:rsidR="6A31B299" w:rsidP="6A31B299" w:rsidRDefault="6A31B299" w14:paraId="4DBC43AD" w14:textId="2D79A521">
            <w:pPr>
              <w:spacing w:before="0" w:beforeAutospacing="off" w:after="0" w:afterAutospacing="off"/>
            </w:pPr>
            <w:r w:rsidRPr="6A31B299" w:rsidR="6A31B299">
              <w:rPr>
                <w:rFonts w:ascii="Arial" w:hAnsi="Arial" w:eastAsia="Arial" w:cs="Arial"/>
                <w:color w:val="000000" w:themeColor="text1" w:themeTint="FF" w:themeShade="FF"/>
                <w:sz w:val="24"/>
                <w:szCs w:val="24"/>
              </w:rPr>
              <w:t>Title of Dissertation/</w:t>
            </w:r>
            <w:r w:rsidRPr="6A31B299" w:rsidR="6A31B299">
              <w:rPr>
                <w:rFonts w:ascii="Arial" w:hAnsi="Arial" w:eastAsia="Arial" w:cs="Arial"/>
                <w:i w:val="1"/>
                <w:iCs w:val="1"/>
                <w:color w:val="000000" w:themeColor="text1" w:themeTint="FF" w:themeShade="FF"/>
                <w:sz w:val="24"/>
                <w:szCs w:val="24"/>
              </w:rPr>
              <w:t>Teitl eich Traethawd Hir</w:t>
            </w:r>
          </w:p>
          <w:p w:rsidR="6A31B299" w:rsidP="6A31B299" w:rsidRDefault="6A31B299" w14:paraId="7F7A6FEC" w14:textId="15906100">
            <w:pPr>
              <w:spacing w:before="0" w:beforeAutospacing="off" w:after="0" w:afterAutospacing="off"/>
            </w:pPr>
            <w:r w:rsidRPr="6A31B299" w:rsidR="6A31B299">
              <w:rPr>
                <w:rFonts w:ascii="Arial" w:hAnsi="Arial" w:eastAsia="Arial" w:cs="Arial"/>
                <w:sz w:val="24"/>
                <w:szCs w:val="24"/>
              </w:rPr>
              <w:t xml:space="preserve"> </w:t>
            </w:r>
          </w:p>
        </w:tc>
      </w:tr>
      <w:tr w:rsidR="6A31B299" w:rsidTr="2036408C" w14:paraId="724F2E57">
        <w:trPr>
          <w:trHeight w:val="300"/>
        </w:trPr>
        <w:tc>
          <w:tcPr>
            <w:tcW w:w="9344" w:type="dxa"/>
            <w:tcBorders>
              <w:top w:val="single" w:sz="8"/>
              <w:left w:val="single" w:sz="8"/>
              <w:bottom w:val="single" w:sz="8"/>
              <w:right w:val="single" w:sz="8"/>
            </w:tcBorders>
            <w:tcMar>
              <w:left w:w="108" w:type="dxa"/>
              <w:right w:w="108" w:type="dxa"/>
            </w:tcMar>
            <w:vAlign w:val="top"/>
          </w:tcPr>
          <w:p w:rsidR="344EEF24" w:rsidP="2036408C" w:rsidRDefault="344EEF24" w14:paraId="122DA6A5" w14:textId="13CFA702">
            <w:pPr>
              <w:pStyle w:val="Normal"/>
              <w:suppressLineNumbers w:val="0"/>
              <w:spacing w:before="0" w:beforeAutospacing="off" w:after="0" w:afterAutospacing="off" w:line="279" w:lineRule="auto"/>
              <w:ind w:left="0" w:right="0"/>
              <w:jc w:val="left"/>
            </w:pPr>
            <w:r w:rsidRPr="2036408C" w:rsidR="344EEF24">
              <w:rPr>
                <w:rFonts w:ascii="Times New Roman" w:hAnsi="Times New Roman" w:eastAsia="Times New Roman" w:cs="Times New Roman"/>
                <w:noProof w:val="0"/>
                <w:sz w:val="24"/>
                <w:szCs w:val="24"/>
                <w:lang w:val="en-US"/>
              </w:rPr>
              <w:t>Social, Economic, and Political Impacts of Human Trafficking in Italy and Spain</w:t>
            </w:r>
            <w:r w:rsidRPr="2036408C" w:rsidR="74EE8054">
              <w:rPr>
                <w:rFonts w:ascii="Times New Roman" w:hAnsi="Times New Roman" w:eastAsia="Times New Roman" w:cs="Times New Roman"/>
                <w:noProof w:val="0"/>
                <w:sz w:val="24"/>
                <w:szCs w:val="24"/>
                <w:lang w:val="en-US"/>
              </w:rPr>
              <w:t>.</w:t>
            </w:r>
          </w:p>
          <w:p w:rsidR="6A31B299" w:rsidP="6A31B299" w:rsidRDefault="6A31B299" w14:paraId="21C2677A" w14:textId="6FB5A36B">
            <w:pPr>
              <w:spacing w:before="0" w:beforeAutospacing="off" w:after="0" w:afterAutospacing="off"/>
            </w:pPr>
            <w:r w:rsidRPr="6A31B299" w:rsidR="6A31B299">
              <w:rPr>
                <w:rFonts w:ascii="Arial" w:hAnsi="Arial" w:eastAsia="Arial" w:cs="Arial"/>
                <w:sz w:val="24"/>
                <w:szCs w:val="24"/>
              </w:rPr>
              <w:t xml:space="preserve"> </w:t>
            </w:r>
          </w:p>
        </w:tc>
      </w:tr>
      <w:tr w:rsidR="6A31B299" w:rsidTr="2036408C" w14:paraId="335A45EC">
        <w:trPr>
          <w:trHeight w:val="300"/>
        </w:trPr>
        <w:tc>
          <w:tcPr>
            <w:tcW w:w="9344" w:type="dxa"/>
            <w:tcBorders>
              <w:top w:val="single" w:sz="8"/>
              <w:left w:val="single" w:sz="8"/>
              <w:bottom w:val="single" w:sz="8"/>
              <w:right w:val="single" w:sz="8"/>
            </w:tcBorders>
            <w:shd w:val="clear" w:color="auto" w:fill="E7E6E6"/>
            <w:tcMar>
              <w:left w:w="108" w:type="dxa"/>
              <w:right w:w="108" w:type="dxa"/>
            </w:tcMar>
            <w:vAlign w:val="top"/>
          </w:tcPr>
          <w:p w:rsidR="6A31B299" w:rsidP="6A31B299" w:rsidRDefault="6A31B299" w14:paraId="04DEDE13" w14:textId="11C310CD">
            <w:pPr>
              <w:spacing w:before="0" w:beforeAutospacing="off" w:after="0" w:afterAutospacing="off"/>
            </w:pPr>
            <w:r w:rsidRPr="6A31B299" w:rsidR="6A31B299">
              <w:rPr>
                <w:rFonts w:ascii="Arial" w:hAnsi="Arial" w:eastAsia="Arial" w:cs="Arial"/>
                <w:color w:val="000000" w:themeColor="text1" w:themeTint="FF" w:themeShade="FF"/>
                <w:sz w:val="24"/>
                <w:szCs w:val="24"/>
              </w:rPr>
              <w:t>Research Question/Cwestiwn Ymchwil</w:t>
            </w:r>
          </w:p>
          <w:p w:rsidR="6A31B299" w:rsidP="6A31B299" w:rsidRDefault="6A31B299" w14:paraId="2AC1D31E" w14:textId="529BF4E2">
            <w:pPr>
              <w:spacing w:before="0" w:beforeAutospacing="off" w:after="0" w:afterAutospacing="off"/>
              <w:ind w:left="720" w:right="0"/>
            </w:pPr>
            <w:r w:rsidRPr="6A31B299" w:rsidR="6A31B299">
              <w:rPr>
                <w:rFonts w:ascii="Arial" w:hAnsi="Arial" w:eastAsia="Arial" w:cs="Arial"/>
                <w:sz w:val="24"/>
                <w:szCs w:val="24"/>
              </w:rPr>
              <w:t xml:space="preserve"> </w:t>
            </w:r>
          </w:p>
        </w:tc>
      </w:tr>
      <w:tr w:rsidR="6A31B299" w:rsidTr="2036408C" w14:paraId="0EA912A0">
        <w:trPr>
          <w:trHeight w:val="300"/>
        </w:trPr>
        <w:tc>
          <w:tcPr>
            <w:tcW w:w="9344" w:type="dxa"/>
            <w:tcBorders>
              <w:top w:val="single" w:sz="8"/>
              <w:left w:val="single" w:sz="8"/>
              <w:bottom w:val="single" w:sz="8"/>
              <w:right w:val="single" w:sz="8"/>
            </w:tcBorders>
            <w:tcMar>
              <w:left w:w="108" w:type="dxa"/>
              <w:right w:w="108" w:type="dxa"/>
            </w:tcMar>
            <w:vAlign w:val="top"/>
          </w:tcPr>
          <w:p w:rsidR="73A62E6B" w:rsidP="2036408C" w:rsidRDefault="73A62E6B" w14:paraId="32CD0ED0" w14:textId="1171A321">
            <w:pPr>
              <w:pStyle w:val="Normal"/>
              <w:spacing w:before="0" w:beforeAutospacing="off" w:after="0" w:afterAutospacing="off" w:line="360" w:lineRule="auto"/>
              <w:ind w:left="0" w:right="0" w:hanging="0"/>
              <w:jc w:val="left"/>
              <w:rPr>
                <w:rFonts w:ascii="Times New Roman" w:hAnsi="Times New Roman" w:eastAsia="Times New Roman" w:cs="Times New Roman"/>
                <w:noProof w:val="0"/>
                <w:sz w:val="24"/>
                <w:szCs w:val="24"/>
                <w:lang w:val="en-US"/>
              </w:rPr>
            </w:pPr>
            <w:r w:rsidRPr="2036408C" w:rsidR="73A62E6B">
              <w:rPr>
                <w:rFonts w:ascii="Times New Roman" w:hAnsi="Times New Roman" w:eastAsia="Times New Roman" w:cs="Times New Roman"/>
                <w:noProof w:val="0"/>
                <w:lang w:val="en-US"/>
              </w:rPr>
              <w:t xml:space="preserve">What are the socio-economic and political impacts of human trafficking in </w:t>
            </w:r>
            <w:r w:rsidRPr="2036408C" w:rsidR="092662CB">
              <w:rPr>
                <w:rFonts w:ascii="Times New Roman" w:hAnsi="Times New Roman" w:eastAsia="Times New Roman" w:cs="Times New Roman"/>
                <w:noProof w:val="0"/>
                <w:sz w:val="24"/>
                <w:szCs w:val="24"/>
                <w:lang w:val="en-US"/>
              </w:rPr>
              <w:t>in Italy and Spai</w:t>
            </w:r>
            <w:r w:rsidRPr="2036408C" w:rsidR="58F51F50">
              <w:rPr>
                <w:rFonts w:ascii="Times New Roman" w:hAnsi="Times New Roman" w:eastAsia="Times New Roman" w:cs="Times New Roman"/>
                <w:noProof w:val="0"/>
                <w:sz w:val="24"/>
                <w:szCs w:val="24"/>
                <w:lang w:val="en-US"/>
              </w:rPr>
              <w:t>n?</w:t>
            </w:r>
          </w:p>
          <w:p w:rsidR="6A31B299" w:rsidP="2159504D" w:rsidRDefault="6A31B299" w14:paraId="079792CE" w14:textId="1145E813">
            <w:pPr>
              <w:spacing w:before="0" w:beforeAutospacing="off" w:after="0" w:afterAutospacing="off"/>
              <w:jc w:val="left"/>
            </w:pPr>
            <w:r w:rsidRPr="2159504D" w:rsidR="6A31B299">
              <w:rPr>
                <w:rFonts w:ascii="Arial" w:hAnsi="Arial" w:eastAsia="Arial" w:cs="Arial"/>
                <w:sz w:val="24"/>
                <w:szCs w:val="24"/>
              </w:rPr>
              <w:t xml:space="preserve"> </w:t>
            </w:r>
          </w:p>
          <w:p w:rsidR="6A31B299" w:rsidP="6A31B299" w:rsidRDefault="6A31B299" w14:paraId="4885269C" w14:textId="53D1ED33">
            <w:pPr>
              <w:spacing w:before="0" w:beforeAutospacing="off" w:after="0" w:afterAutospacing="off"/>
            </w:pPr>
            <w:r w:rsidRPr="6A31B299" w:rsidR="6A31B299">
              <w:rPr>
                <w:rFonts w:ascii="Arial" w:hAnsi="Arial" w:eastAsia="Arial" w:cs="Arial"/>
                <w:sz w:val="24"/>
                <w:szCs w:val="24"/>
              </w:rPr>
              <w:t xml:space="preserve"> </w:t>
            </w:r>
          </w:p>
        </w:tc>
      </w:tr>
      <w:tr w:rsidR="6A31B299" w:rsidTr="2036408C" w14:paraId="27FA5634">
        <w:trPr>
          <w:trHeight w:val="300"/>
        </w:trPr>
        <w:tc>
          <w:tcPr>
            <w:tcW w:w="9344" w:type="dxa"/>
            <w:tcBorders>
              <w:top w:val="single" w:sz="8"/>
              <w:left w:val="single" w:sz="8"/>
              <w:bottom w:val="single" w:sz="8"/>
              <w:right w:val="single" w:sz="8"/>
            </w:tcBorders>
            <w:shd w:val="clear" w:color="auto" w:fill="E7E6E6"/>
            <w:tcMar>
              <w:left w:w="108" w:type="dxa"/>
              <w:right w:w="108" w:type="dxa"/>
            </w:tcMar>
            <w:vAlign w:val="top"/>
          </w:tcPr>
          <w:p w:rsidR="6A31B299" w:rsidP="6A31B299" w:rsidRDefault="6A31B299" w14:paraId="3F364DEC" w14:textId="16BD3E28">
            <w:pPr>
              <w:spacing w:before="0" w:beforeAutospacing="off" w:after="0" w:afterAutospacing="off"/>
            </w:pPr>
            <w:r w:rsidRPr="6A31B299" w:rsidR="6A31B299">
              <w:rPr>
                <w:rFonts w:ascii="Arial" w:hAnsi="Arial" w:eastAsia="Arial" w:cs="Arial"/>
                <w:color w:val="000000" w:themeColor="text1" w:themeTint="FF" w:themeShade="FF"/>
                <w:sz w:val="24"/>
                <w:szCs w:val="24"/>
              </w:rPr>
              <w:t>Aims and Objectives/</w:t>
            </w:r>
            <w:r w:rsidRPr="6A31B299" w:rsidR="6A31B299">
              <w:rPr>
                <w:rFonts w:ascii="Arial" w:hAnsi="Arial" w:eastAsia="Arial" w:cs="Arial"/>
                <w:i w:val="1"/>
                <w:iCs w:val="1"/>
                <w:color w:val="000000" w:themeColor="text1" w:themeTint="FF" w:themeShade="FF"/>
                <w:sz w:val="24"/>
                <w:szCs w:val="24"/>
              </w:rPr>
              <w:t>Nodau ac Amcanion</w:t>
            </w:r>
          </w:p>
          <w:p w:rsidR="6A31B299" w:rsidP="6A31B299" w:rsidRDefault="6A31B299" w14:paraId="76A52124" w14:textId="129C70E4">
            <w:pPr>
              <w:spacing w:before="0" w:beforeAutospacing="off" w:after="0" w:afterAutospacing="off"/>
            </w:pPr>
            <w:r w:rsidRPr="6A31B299" w:rsidR="6A31B299">
              <w:rPr>
                <w:rFonts w:ascii="Arial" w:hAnsi="Arial" w:eastAsia="Arial" w:cs="Arial"/>
                <w:i w:val="1"/>
                <w:iCs w:val="1"/>
                <w:sz w:val="24"/>
                <w:szCs w:val="24"/>
              </w:rPr>
              <w:t xml:space="preserve"> </w:t>
            </w:r>
          </w:p>
        </w:tc>
      </w:tr>
      <w:tr w:rsidR="6A31B299" w:rsidTr="2036408C" w14:paraId="27863E1E">
        <w:trPr>
          <w:trHeight w:val="300"/>
        </w:trPr>
        <w:tc>
          <w:tcPr>
            <w:tcW w:w="9344" w:type="dxa"/>
            <w:tcBorders>
              <w:top w:val="single" w:sz="8"/>
              <w:left w:val="single" w:sz="8"/>
              <w:bottom w:val="single" w:sz="8"/>
              <w:right w:val="single" w:sz="8"/>
            </w:tcBorders>
            <w:tcMar>
              <w:left w:w="108" w:type="dxa"/>
              <w:right w:w="108" w:type="dxa"/>
            </w:tcMar>
            <w:vAlign w:val="top"/>
          </w:tcPr>
          <w:p w:rsidR="639B7D70" w:rsidP="5C4B1941" w:rsidRDefault="639B7D70" w14:paraId="03CD3B4F" w14:textId="631F0C5A">
            <w:pPr>
              <w:pStyle w:val="ListParagraph"/>
              <w:spacing w:before="0" w:beforeAutospacing="off" w:after="0" w:afterAutospacing="off"/>
              <w:ind w:left="720" w:right="0" w:hanging="360"/>
              <w:rPr>
                <w:rFonts w:ascii="Times New Roman" w:hAnsi="Times New Roman" w:eastAsia="Times New Roman" w:cs="Times New Roman"/>
                <w:noProof w:val="0"/>
                <w:lang w:val="en-US"/>
              </w:rPr>
            </w:pPr>
            <w:r w:rsidRPr="022FB4FE" w:rsidR="05509B64">
              <w:rPr>
                <w:rFonts w:ascii="Times New Roman" w:hAnsi="Times New Roman" w:eastAsia="Times New Roman" w:cs="Times New Roman"/>
                <w:b w:val="1"/>
                <w:bCs w:val="1"/>
                <w:noProof w:val="0"/>
                <w:u w:val="single"/>
                <w:lang w:val="en-US"/>
              </w:rPr>
              <w:t xml:space="preserve">Aim: </w:t>
            </w:r>
          </w:p>
          <w:p w:rsidR="639B7D70" w:rsidP="5C4B1941" w:rsidRDefault="639B7D70" w14:paraId="5191FB99" w14:textId="0D8483C1">
            <w:pPr>
              <w:pStyle w:val="ListParagraph"/>
              <w:spacing w:before="0" w:beforeAutospacing="off" w:after="0" w:afterAutospacing="off"/>
              <w:ind w:left="720" w:right="0" w:hanging="360"/>
              <w:rPr>
                <w:rFonts w:ascii="Times New Roman" w:hAnsi="Times New Roman" w:eastAsia="Times New Roman" w:cs="Times New Roman"/>
                <w:noProof w:val="0"/>
                <w:lang w:val="en-US"/>
              </w:rPr>
            </w:pPr>
          </w:p>
          <w:p w:rsidR="3FD02FC0" w:rsidP="56EA5ACD" w:rsidRDefault="3FD02FC0" w14:paraId="6B937D25" w14:textId="303342DD">
            <w:pPr>
              <w:pStyle w:val="ListParagraph"/>
              <w:suppressLineNumbers w:val="0"/>
              <w:bidi w:val="0"/>
              <w:spacing w:before="0" w:beforeAutospacing="off" w:after="0" w:afterAutospacing="off" w:line="279" w:lineRule="auto"/>
              <w:ind w:left="720" w:right="0" w:hanging="360"/>
              <w:jc w:val="left"/>
              <w:rPr>
                <w:rFonts w:ascii="Times New Roman" w:hAnsi="Times New Roman" w:eastAsia="Times New Roman" w:cs="Times New Roman"/>
                <w:noProof w:val="0"/>
                <w:lang w:val="en-US"/>
              </w:rPr>
            </w:pPr>
            <w:r w:rsidRPr="56EA5ACD" w:rsidR="3FD02FC0">
              <w:rPr>
                <w:rFonts w:ascii="Times New Roman" w:hAnsi="Times New Roman" w:eastAsia="Times New Roman" w:cs="Times New Roman"/>
                <w:noProof w:val="0"/>
                <w:lang w:val="en-US"/>
              </w:rPr>
              <w:t xml:space="preserve"> </w:t>
            </w:r>
            <w:r w:rsidRPr="56EA5ACD" w:rsidR="3FD02FC0">
              <w:rPr>
                <w:rFonts w:ascii="Times New Roman" w:hAnsi="Times New Roman" w:eastAsia="Times New Roman" w:cs="Times New Roman"/>
                <w:noProof w:val="0"/>
                <w:lang w:val="en-US"/>
              </w:rPr>
              <w:t xml:space="preserve">  </w:t>
            </w:r>
            <w:r w:rsidRPr="56EA5ACD" w:rsidR="2203298D">
              <w:rPr>
                <w:rFonts w:ascii="Times New Roman" w:hAnsi="Times New Roman" w:eastAsia="Times New Roman" w:cs="Times New Roman"/>
                <w:noProof w:val="0"/>
                <w:lang w:val="en-US"/>
              </w:rPr>
              <w:t xml:space="preserve">   The aim of this dissertation is to examine the social, economic, and political impacts of human trafficking in Italy and Spain, two influential European nations. By analyzing the multifaceted consequences of trafficking on these countries, this research </w:t>
            </w:r>
            <w:r w:rsidRPr="56EA5ACD" w:rsidR="2203298D">
              <w:rPr>
                <w:rFonts w:ascii="Times New Roman" w:hAnsi="Times New Roman" w:eastAsia="Times New Roman" w:cs="Times New Roman"/>
                <w:noProof w:val="0"/>
                <w:lang w:val="en-US"/>
              </w:rPr>
              <w:t>seeks</w:t>
            </w:r>
            <w:r w:rsidRPr="56EA5ACD" w:rsidR="2203298D">
              <w:rPr>
                <w:rFonts w:ascii="Times New Roman" w:hAnsi="Times New Roman" w:eastAsia="Times New Roman" w:cs="Times New Roman"/>
                <w:noProof w:val="0"/>
                <w:lang w:val="en-US"/>
              </w:rPr>
              <w:t xml:space="preserve"> to understand how trafficking affects their societies, economies, and governance. Additionally, it aims to evaluate existing policies and strategies in place to combat human trafficking and provide insights into areas for improvement in both national and regional responses.</w:t>
            </w:r>
          </w:p>
          <w:p w:rsidR="56EA5ACD" w:rsidP="56EA5ACD" w:rsidRDefault="56EA5ACD" w14:paraId="61B4598D" w14:textId="4D080213">
            <w:pPr>
              <w:pStyle w:val="ListParagraph"/>
              <w:suppressLineNumbers w:val="0"/>
              <w:bidi w:val="0"/>
              <w:spacing w:before="0" w:beforeAutospacing="off" w:after="0" w:afterAutospacing="off" w:line="279" w:lineRule="auto"/>
              <w:ind w:left="720" w:right="0" w:hanging="360"/>
              <w:jc w:val="left"/>
              <w:rPr>
                <w:rFonts w:ascii="Times New Roman" w:hAnsi="Times New Roman" w:eastAsia="Times New Roman" w:cs="Times New Roman"/>
                <w:noProof w:val="0"/>
                <w:lang w:val="en-US"/>
              </w:rPr>
            </w:pPr>
          </w:p>
          <w:p w:rsidR="0501488F" w:rsidP="5C4B1941" w:rsidRDefault="0501488F" w14:paraId="5F7FFA79" w14:textId="3C1F40F1">
            <w:pPr>
              <w:pStyle w:val="ListParagraph"/>
              <w:spacing w:before="0" w:beforeAutospacing="off" w:after="0" w:afterAutospacing="off"/>
              <w:ind w:left="720" w:right="0" w:hanging="360"/>
              <w:rPr>
                <w:rFonts w:ascii="Times New Roman" w:hAnsi="Times New Roman" w:eastAsia="Times New Roman" w:cs="Times New Roman"/>
                <w:b w:val="1"/>
                <w:bCs w:val="1"/>
                <w:noProof w:val="0"/>
                <w:u w:val="single"/>
                <w:lang w:val="en-US"/>
              </w:rPr>
            </w:pPr>
            <w:r w:rsidRPr="022FB4FE" w:rsidR="0501488F">
              <w:rPr>
                <w:rFonts w:ascii="Times New Roman" w:hAnsi="Times New Roman" w:eastAsia="Times New Roman" w:cs="Times New Roman"/>
                <w:b w:val="1"/>
                <w:bCs w:val="1"/>
                <w:noProof w:val="0"/>
                <w:u w:val="single"/>
                <w:lang w:val="en-US"/>
              </w:rPr>
              <w:t>Objectives:</w:t>
            </w:r>
          </w:p>
          <w:p w:rsidR="5C4B1941" w:rsidP="5C4B1941" w:rsidRDefault="5C4B1941" w14:paraId="66116FED" w14:textId="14E73374">
            <w:pPr>
              <w:pStyle w:val="ListParagraph"/>
              <w:spacing w:before="0" w:beforeAutospacing="off" w:after="0" w:afterAutospacing="off"/>
              <w:ind w:left="720" w:right="0" w:hanging="360"/>
              <w:rPr>
                <w:rFonts w:ascii="Times New Roman" w:hAnsi="Times New Roman" w:eastAsia="Times New Roman" w:cs="Times New Roman"/>
                <w:noProof w:val="0"/>
                <w:lang w:val="en-US"/>
              </w:rPr>
            </w:pPr>
          </w:p>
          <w:p w:rsidR="5C4B1941" w:rsidP="56EA5ACD" w:rsidRDefault="5C4B1941" w14:paraId="69486C8E" w14:textId="1815E8FA">
            <w:pPr>
              <w:pStyle w:val="ListParagraph"/>
              <w:numPr>
                <w:ilvl w:val="0"/>
                <w:numId w:val="22"/>
              </w:numPr>
              <w:spacing w:before="0" w:beforeAutospacing="off" w:after="0" w:afterAutospacing="off"/>
              <w:ind/>
              <w:rPr>
                <w:rFonts w:ascii="Times New Roman" w:hAnsi="Times New Roman" w:eastAsia="Times New Roman" w:cs="Times New Roman"/>
                <w:noProof w:val="0"/>
                <w:lang w:val="en-US"/>
              </w:rPr>
            </w:pPr>
            <w:r w:rsidRPr="56EA5ACD" w:rsidR="6213F7DF">
              <w:rPr>
                <w:rFonts w:ascii="Times New Roman" w:hAnsi="Times New Roman" w:eastAsia="Times New Roman" w:cs="Times New Roman"/>
                <w:noProof w:val="0"/>
                <w:lang w:val="en-US"/>
              </w:rPr>
              <w:t>To explore how human trafficking affects communities in Italy and Spain, including its impact on vulnerable groups and public health.</w:t>
            </w:r>
          </w:p>
          <w:p w:rsidR="5C4B1941" w:rsidP="56EA5ACD" w:rsidRDefault="5C4B1941" w14:paraId="04C7C338" w14:textId="5759DE79">
            <w:pPr>
              <w:pStyle w:val="ListParagraph"/>
              <w:numPr>
                <w:ilvl w:val="0"/>
                <w:numId w:val="22"/>
              </w:numPr>
              <w:spacing w:before="0" w:beforeAutospacing="off" w:after="0" w:afterAutospacing="off"/>
              <w:ind/>
              <w:rPr>
                <w:rFonts w:ascii="Times New Roman" w:hAnsi="Times New Roman" w:eastAsia="Times New Roman" w:cs="Times New Roman"/>
                <w:noProof w:val="0"/>
                <w:lang w:val="en-US"/>
              </w:rPr>
            </w:pPr>
            <w:r w:rsidRPr="56EA5ACD" w:rsidR="6213F7DF">
              <w:rPr>
                <w:rFonts w:ascii="Times New Roman" w:hAnsi="Times New Roman" w:eastAsia="Times New Roman" w:cs="Times New Roman"/>
                <w:noProof w:val="0"/>
                <w:lang w:val="en-US"/>
              </w:rPr>
              <w:t>To review the economic effects of human trafficking, such as its impact on jobs, the informal economy, and costs for government resources in both countries.</w:t>
            </w:r>
          </w:p>
          <w:p w:rsidR="5C4B1941" w:rsidP="56EA5ACD" w:rsidRDefault="5C4B1941" w14:paraId="7D2C4350" w14:textId="312B985C">
            <w:pPr>
              <w:pStyle w:val="ListParagraph"/>
              <w:numPr>
                <w:ilvl w:val="0"/>
                <w:numId w:val="22"/>
              </w:numPr>
              <w:spacing w:before="0" w:beforeAutospacing="off" w:after="0" w:afterAutospacing="off"/>
              <w:ind/>
              <w:rPr>
                <w:rFonts w:ascii="Times New Roman" w:hAnsi="Times New Roman" w:eastAsia="Times New Roman" w:cs="Times New Roman"/>
                <w:noProof w:val="0"/>
                <w:lang w:val="en-US"/>
              </w:rPr>
            </w:pPr>
            <w:r w:rsidRPr="56EA5ACD" w:rsidR="6213F7DF">
              <w:rPr>
                <w:rFonts w:ascii="Times New Roman" w:hAnsi="Times New Roman" w:eastAsia="Times New Roman" w:cs="Times New Roman"/>
                <w:noProof w:val="0"/>
                <w:lang w:val="en-US"/>
              </w:rPr>
              <w:t>To understand the political effects of human trafficking, including how it influences national security, immigration policies, and government actions in Italy and Spain.</w:t>
            </w:r>
          </w:p>
          <w:p w:rsidR="5C4B1941" w:rsidP="56EA5ACD" w:rsidRDefault="5C4B1941" w14:paraId="49C0C55D" w14:textId="69191531">
            <w:pPr>
              <w:pStyle w:val="ListParagraph"/>
              <w:numPr>
                <w:ilvl w:val="0"/>
                <w:numId w:val="22"/>
              </w:numPr>
              <w:spacing w:before="0" w:beforeAutospacing="off" w:after="0" w:afterAutospacing="off"/>
              <w:ind/>
              <w:rPr>
                <w:rFonts w:ascii="Times New Roman" w:hAnsi="Times New Roman" w:eastAsia="Times New Roman" w:cs="Times New Roman"/>
                <w:noProof w:val="0"/>
                <w:lang w:val="en-US"/>
              </w:rPr>
            </w:pPr>
            <w:r w:rsidRPr="56EA5ACD" w:rsidR="6213F7DF">
              <w:rPr>
                <w:rFonts w:ascii="Times New Roman" w:hAnsi="Times New Roman" w:eastAsia="Times New Roman" w:cs="Times New Roman"/>
                <w:noProof w:val="0"/>
                <w:lang w:val="en-US"/>
              </w:rPr>
              <w:t>To review the efficiency of current anti-trafficking policies and strategies in Italy and Spain are working, and how they fit within EU guidelines.</w:t>
            </w:r>
          </w:p>
          <w:p w:rsidR="5C4B1941" w:rsidP="56EA5ACD" w:rsidRDefault="5C4B1941" w14:paraId="2C5AE313" w14:textId="01CF1232">
            <w:pPr>
              <w:pStyle w:val="ListParagraph"/>
              <w:numPr>
                <w:ilvl w:val="0"/>
                <w:numId w:val="22"/>
              </w:numPr>
              <w:spacing w:before="0" w:beforeAutospacing="off" w:after="0" w:afterAutospacing="off"/>
              <w:ind/>
              <w:rPr>
                <w:rFonts w:ascii="Times New Roman" w:hAnsi="Times New Roman" w:eastAsia="Times New Roman" w:cs="Times New Roman"/>
                <w:noProof w:val="0"/>
                <w:lang w:val="en-US"/>
              </w:rPr>
            </w:pPr>
            <w:r w:rsidRPr="56EA5ACD" w:rsidR="6213F7DF">
              <w:rPr>
                <w:rFonts w:ascii="Times New Roman" w:hAnsi="Times New Roman" w:eastAsia="Times New Roman" w:cs="Times New Roman"/>
                <w:noProof w:val="0"/>
                <w:lang w:val="en-US"/>
              </w:rPr>
              <w:t>To find gaps and challenges in current anti-trafficking efforts and suggest ways to improve the response to human trafficking.</w:t>
            </w:r>
          </w:p>
          <w:p w:rsidR="5C4B1941" w:rsidP="5C4B1941" w:rsidRDefault="5C4B1941" w14:paraId="75EB8312" w14:textId="184D5A1E">
            <w:pPr>
              <w:pStyle w:val="ListParagraph"/>
              <w:spacing w:before="0" w:beforeAutospacing="off" w:after="0" w:afterAutospacing="off"/>
              <w:ind w:left="720" w:right="0" w:hanging="360"/>
              <w:rPr>
                <w:rFonts w:ascii="Times New Roman" w:hAnsi="Times New Roman" w:eastAsia="Times New Roman" w:cs="Times New Roman"/>
                <w:noProof w:val="0"/>
                <w:lang w:val="en-US"/>
              </w:rPr>
            </w:pPr>
          </w:p>
          <w:p w:rsidR="5C4B1941" w:rsidP="5C4B1941" w:rsidRDefault="5C4B1941" w14:paraId="22EB1C48" w14:textId="46AF8D7E">
            <w:pPr>
              <w:pStyle w:val="ListParagraph"/>
              <w:spacing w:before="0" w:beforeAutospacing="off" w:after="0" w:afterAutospacing="off"/>
              <w:ind w:left="720" w:right="0" w:hanging="360"/>
              <w:rPr>
                <w:rFonts w:ascii="Times New Roman" w:hAnsi="Times New Roman" w:eastAsia="Times New Roman" w:cs="Times New Roman"/>
                <w:noProof w:val="0"/>
                <w:lang w:val="en-US"/>
              </w:rPr>
            </w:pPr>
          </w:p>
          <w:p w:rsidR="6A31B299" w:rsidP="022FB4FE" w:rsidRDefault="6A31B299" w14:paraId="76BC4B84" w14:textId="6E1934DB">
            <w:pPr>
              <w:spacing w:before="0" w:beforeAutospacing="off" w:after="0" w:afterAutospacing="off"/>
              <w:rPr>
                <w:rFonts w:ascii="Times New Roman" w:hAnsi="Times New Roman" w:eastAsia="Times New Roman" w:cs="Times New Roman"/>
                <w:sz w:val="24"/>
                <w:szCs w:val="24"/>
              </w:rPr>
            </w:pPr>
            <w:r w:rsidRPr="022FB4FE" w:rsidR="6A31B299">
              <w:rPr>
                <w:rFonts w:ascii="Times New Roman" w:hAnsi="Times New Roman" w:eastAsia="Times New Roman" w:cs="Times New Roman"/>
                <w:sz w:val="24"/>
                <w:szCs w:val="24"/>
              </w:rPr>
              <w:t xml:space="preserve"> </w:t>
            </w:r>
          </w:p>
        </w:tc>
      </w:tr>
      <w:tr w:rsidR="6A31B299" w:rsidTr="2036408C" w14:paraId="76C0B9ED">
        <w:trPr>
          <w:trHeight w:val="300"/>
        </w:trPr>
        <w:tc>
          <w:tcPr>
            <w:tcW w:w="9344" w:type="dxa"/>
            <w:tcBorders>
              <w:top w:val="single" w:sz="8"/>
              <w:left w:val="single" w:sz="8"/>
              <w:bottom w:val="single" w:sz="8"/>
              <w:right w:val="single" w:sz="8"/>
            </w:tcBorders>
            <w:shd w:val="clear" w:color="auto" w:fill="E7E6E6"/>
            <w:tcMar>
              <w:left w:w="108" w:type="dxa"/>
              <w:right w:w="108" w:type="dxa"/>
            </w:tcMar>
            <w:vAlign w:val="top"/>
          </w:tcPr>
          <w:p w:rsidR="6A31B299" w:rsidP="022FB4FE" w:rsidRDefault="6A31B299" w14:paraId="54D7EC2E" w14:textId="2FC1990A">
            <w:pPr>
              <w:spacing w:before="0" w:beforeAutospacing="off" w:after="0" w:afterAutospacing="off"/>
              <w:rPr>
                <w:rFonts w:ascii="Times New Roman" w:hAnsi="Times New Roman" w:eastAsia="Times New Roman" w:cs="Times New Roman"/>
                <w:color w:val="000000" w:themeColor="text1" w:themeTint="FF" w:themeShade="FF"/>
                <w:sz w:val="24"/>
                <w:szCs w:val="24"/>
              </w:rPr>
            </w:pPr>
            <w:r w:rsidRPr="022FB4FE" w:rsidR="6A31B299">
              <w:rPr>
                <w:rFonts w:ascii="Times New Roman" w:hAnsi="Times New Roman" w:eastAsia="Times New Roman" w:cs="Times New Roman"/>
                <w:color w:val="000000" w:themeColor="text1" w:themeTint="FF" w:themeShade="FF"/>
                <w:sz w:val="24"/>
                <w:szCs w:val="24"/>
              </w:rPr>
              <w:t>Outline of your Dissertation/</w:t>
            </w:r>
            <w:r w:rsidRPr="022FB4FE" w:rsidR="6A31B299">
              <w:rPr>
                <w:rFonts w:ascii="Times New Roman" w:hAnsi="Times New Roman" w:eastAsia="Times New Roman" w:cs="Times New Roman"/>
                <w:color w:val="000000" w:themeColor="text1" w:themeTint="FF" w:themeShade="FF"/>
                <w:sz w:val="24"/>
                <w:szCs w:val="24"/>
              </w:rPr>
              <w:t xml:space="preserve"> </w:t>
            </w:r>
            <w:r w:rsidRPr="022FB4FE" w:rsidR="6A31B299">
              <w:rPr>
                <w:rFonts w:ascii="Times New Roman" w:hAnsi="Times New Roman" w:eastAsia="Times New Roman" w:cs="Times New Roman"/>
                <w:color w:val="000000" w:themeColor="text1" w:themeTint="FF" w:themeShade="FF"/>
                <w:sz w:val="24"/>
                <w:szCs w:val="24"/>
              </w:rPr>
              <w:t>Amlinelliad</w:t>
            </w:r>
            <w:r w:rsidRPr="022FB4FE" w:rsidR="6A31B299">
              <w:rPr>
                <w:rFonts w:ascii="Times New Roman" w:hAnsi="Times New Roman" w:eastAsia="Times New Roman" w:cs="Times New Roman"/>
                <w:color w:val="000000" w:themeColor="text1" w:themeTint="FF" w:themeShade="FF"/>
                <w:sz w:val="24"/>
                <w:szCs w:val="24"/>
              </w:rPr>
              <w:t xml:space="preserve"> </w:t>
            </w:r>
            <w:r w:rsidRPr="022FB4FE" w:rsidR="6A31B299">
              <w:rPr>
                <w:rFonts w:ascii="Times New Roman" w:hAnsi="Times New Roman" w:eastAsia="Times New Roman" w:cs="Times New Roman"/>
                <w:color w:val="000000" w:themeColor="text1" w:themeTint="FF" w:themeShade="FF"/>
                <w:sz w:val="24"/>
                <w:szCs w:val="24"/>
              </w:rPr>
              <w:t>o'ch</w:t>
            </w:r>
            <w:r w:rsidRPr="022FB4FE" w:rsidR="6A31B299">
              <w:rPr>
                <w:rFonts w:ascii="Times New Roman" w:hAnsi="Times New Roman" w:eastAsia="Times New Roman" w:cs="Times New Roman"/>
                <w:color w:val="000000" w:themeColor="text1" w:themeTint="FF" w:themeShade="FF"/>
                <w:sz w:val="24"/>
                <w:szCs w:val="24"/>
              </w:rPr>
              <w:t xml:space="preserve"> </w:t>
            </w:r>
            <w:r w:rsidRPr="022FB4FE" w:rsidR="6A31B299">
              <w:rPr>
                <w:rFonts w:ascii="Times New Roman" w:hAnsi="Times New Roman" w:eastAsia="Times New Roman" w:cs="Times New Roman"/>
                <w:color w:val="000000" w:themeColor="text1" w:themeTint="FF" w:themeShade="FF"/>
                <w:sz w:val="24"/>
                <w:szCs w:val="24"/>
              </w:rPr>
              <w:t>Traethawd</w:t>
            </w:r>
            <w:r w:rsidRPr="022FB4FE" w:rsidR="6A31B299">
              <w:rPr>
                <w:rFonts w:ascii="Times New Roman" w:hAnsi="Times New Roman" w:eastAsia="Times New Roman" w:cs="Times New Roman"/>
                <w:color w:val="000000" w:themeColor="text1" w:themeTint="FF" w:themeShade="FF"/>
                <w:sz w:val="24"/>
                <w:szCs w:val="24"/>
              </w:rPr>
              <w:t xml:space="preserve"> Hir</w:t>
            </w:r>
          </w:p>
        </w:tc>
      </w:tr>
      <w:tr w:rsidR="6A31B299" w:rsidTr="2036408C" w14:paraId="5CD4941B">
        <w:trPr>
          <w:trHeight w:val="300"/>
        </w:trPr>
        <w:tc>
          <w:tcPr>
            <w:tcW w:w="9344" w:type="dxa"/>
            <w:tcBorders>
              <w:top w:val="single" w:sz="8"/>
              <w:left w:val="single" w:sz="8"/>
              <w:bottom w:val="single" w:sz="8"/>
              <w:right w:val="single" w:sz="8"/>
            </w:tcBorders>
            <w:tcMar>
              <w:left w:w="108" w:type="dxa"/>
              <w:right w:w="108" w:type="dxa"/>
            </w:tcMar>
            <w:vAlign w:val="top"/>
          </w:tcPr>
          <w:p w:rsidR="6A31B299" w:rsidP="56EA5ACD" w:rsidRDefault="6A31B299" w14:paraId="7481D6BB" w14:textId="45FA5374">
            <w:pPr>
              <w:spacing w:before="240" w:beforeAutospacing="off" w:after="240" w:afterAutospacing="off"/>
              <w:ind/>
              <w:rPr>
                <w:rFonts w:ascii="Times New Roman" w:hAnsi="Times New Roman" w:eastAsia="Times New Roman" w:cs="Times New Roman"/>
                <w:b w:val="1"/>
                <w:bCs w:val="1"/>
                <w:noProof w:val="0"/>
                <w:lang w:val="en-US"/>
              </w:rPr>
            </w:pPr>
            <w:r w:rsidRPr="56EA5ACD" w:rsidR="27AB4D1B">
              <w:rPr>
                <w:rFonts w:ascii="Times New Roman" w:hAnsi="Times New Roman" w:eastAsia="Times New Roman" w:cs="Times New Roman"/>
                <w:b w:val="1"/>
                <w:bCs w:val="1"/>
                <w:noProof w:val="0"/>
                <w:lang w:val="en-US"/>
              </w:rPr>
              <w:t>Chapter 1: Introduction</w:t>
            </w:r>
          </w:p>
          <w:p w:rsidR="6A31B299" w:rsidP="56EA5ACD" w:rsidRDefault="6A31B299" w14:paraId="1FAE5442" w14:textId="1D5C5C94">
            <w:pPr>
              <w:pStyle w:val="ListParagraph"/>
              <w:numPr>
                <w:ilvl w:val="0"/>
                <w:numId w:val="23"/>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Background of human trafficking in Italy and Spain</w:t>
            </w:r>
          </w:p>
          <w:p w:rsidR="6A31B299" w:rsidP="56EA5ACD" w:rsidRDefault="6A31B299" w14:paraId="1E8B6514" w14:textId="55A2518A">
            <w:pPr>
              <w:pStyle w:val="ListParagraph"/>
              <w:numPr>
                <w:ilvl w:val="0"/>
                <w:numId w:val="23"/>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 xml:space="preserve">Research </w:t>
            </w:r>
            <w:r w:rsidRPr="56EA5ACD" w:rsidR="27AB4D1B">
              <w:rPr>
                <w:rFonts w:ascii="Times New Roman" w:hAnsi="Times New Roman" w:eastAsia="Times New Roman" w:cs="Times New Roman"/>
                <w:noProof w:val="0"/>
                <w:lang w:val="en-US"/>
              </w:rPr>
              <w:t>aim</w:t>
            </w:r>
            <w:r w:rsidRPr="56EA5ACD" w:rsidR="27AB4D1B">
              <w:rPr>
                <w:rFonts w:ascii="Times New Roman" w:hAnsi="Times New Roman" w:eastAsia="Times New Roman" w:cs="Times New Roman"/>
                <w:noProof w:val="0"/>
                <w:lang w:val="en-US"/>
              </w:rPr>
              <w:t xml:space="preserve"> and objectives</w:t>
            </w:r>
          </w:p>
          <w:p w:rsidR="6A31B299" w:rsidP="56EA5ACD" w:rsidRDefault="6A31B299" w14:paraId="26AC28F9" w14:textId="079AF2E3">
            <w:pPr>
              <w:pStyle w:val="ListParagraph"/>
              <w:numPr>
                <w:ilvl w:val="0"/>
                <w:numId w:val="23"/>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Significance of the study</w:t>
            </w:r>
          </w:p>
          <w:p w:rsidR="6A31B299" w:rsidP="56EA5ACD" w:rsidRDefault="6A31B299" w14:paraId="3EA7DD69" w14:textId="0B960E3B">
            <w:pPr>
              <w:pStyle w:val="ListParagraph"/>
              <w:numPr>
                <w:ilvl w:val="0"/>
                <w:numId w:val="23"/>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Structure of the dissertation</w:t>
            </w:r>
          </w:p>
          <w:p w:rsidR="6A31B299" w:rsidP="56EA5ACD" w:rsidRDefault="6A31B299" w14:paraId="1C01AA70" w14:textId="3EEC1770">
            <w:pPr>
              <w:spacing w:before="240" w:beforeAutospacing="off" w:after="240" w:afterAutospacing="off"/>
              <w:ind/>
              <w:rPr>
                <w:rFonts w:ascii="Times New Roman" w:hAnsi="Times New Roman" w:eastAsia="Times New Roman" w:cs="Times New Roman"/>
                <w:b w:val="1"/>
                <w:bCs w:val="1"/>
                <w:noProof w:val="0"/>
                <w:lang w:val="en-US"/>
              </w:rPr>
            </w:pPr>
            <w:r w:rsidRPr="56EA5ACD" w:rsidR="27AB4D1B">
              <w:rPr>
                <w:rFonts w:ascii="Times New Roman" w:hAnsi="Times New Roman" w:eastAsia="Times New Roman" w:cs="Times New Roman"/>
                <w:b w:val="1"/>
                <w:bCs w:val="1"/>
                <w:noProof w:val="0"/>
                <w:lang w:val="en-US"/>
              </w:rPr>
              <w:t>Chapter 2: Literature Review</w:t>
            </w:r>
          </w:p>
          <w:p w:rsidR="6A31B299" w:rsidP="56EA5ACD" w:rsidRDefault="6A31B299" w14:paraId="563608BC" w14:textId="2D69728A">
            <w:pPr>
              <w:pStyle w:val="ListParagraph"/>
              <w:numPr>
                <w:ilvl w:val="0"/>
                <w:numId w:val="24"/>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Overview of human trafficking theories</w:t>
            </w:r>
          </w:p>
          <w:p w:rsidR="6A31B299" w:rsidP="56EA5ACD" w:rsidRDefault="6A31B299" w14:paraId="7A38B5D5" w14:textId="65E6A8A5">
            <w:pPr>
              <w:pStyle w:val="ListParagraph"/>
              <w:numPr>
                <w:ilvl w:val="0"/>
                <w:numId w:val="24"/>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Social, economic, and political impacts in Italy and Spain</w:t>
            </w:r>
          </w:p>
          <w:p w:rsidR="6A31B299" w:rsidP="56EA5ACD" w:rsidRDefault="6A31B299" w14:paraId="75EEA6BF" w14:textId="099B84D0">
            <w:pPr>
              <w:pStyle w:val="ListParagraph"/>
              <w:numPr>
                <w:ilvl w:val="0"/>
                <w:numId w:val="24"/>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Summary of current anti-trafficking policies in Italy, Spain, and the EU</w:t>
            </w:r>
          </w:p>
          <w:p w:rsidR="6A31B299" w:rsidP="56EA5ACD" w:rsidRDefault="6A31B299" w14:paraId="54C16C90" w14:textId="7A144847">
            <w:pPr>
              <w:spacing w:before="240" w:beforeAutospacing="off" w:after="240" w:afterAutospacing="off"/>
              <w:ind/>
              <w:rPr>
                <w:rFonts w:ascii="Times New Roman" w:hAnsi="Times New Roman" w:eastAsia="Times New Roman" w:cs="Times New Roman"/>
                <w:b w:val="1"/>
                <w:bCs w:val="1"/>
                <w:noProof w:val="0"/>
                <w:lang w:val="en-US"/>
              </w:rPr>
            </w:pPr>
            <w:r w:rsidRPr="56EA5ACD" w:rsidR="27AB4D1B">
              <w:rPr>
                <w:rFonts w:ascii="Times New Roman" w:hAnsi="Times New Roman" w:eastAsia="Times New Roman" w:cs="Times New Roman"/>
                <w:b w:val="1"/>
                <w:bCs w:val="1"/>
                <w:noProof w:val="0"/>
                <w:lang w:val="en-US"/>
              </w:rPr>
              <w:t>Chapter 3: Social Impacts</w:t>
            </w:r>
          </w:p>
          <w:p w:rsidR="6A31B299" w:rsidP="56EA5ACD" w:rsidRDefault="6A31B299" w14:paraId="1EEA8F4D" w14:textId="0E53A516">
            <w:pPr>
              <w:pStyle w:val="ListParagraph"/>
              <w:numPr>
                <w:ilvl w:val="0"/>
                <w:numId w:val="25"/>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Effects on communities and public health</w:t>
            </w:r>
          </w:p>
          <w:p w:rsidR="6A31B299" w:rsidP="56EA5ACD" w:rsidRDefault="6A31B299" w14:paraId="137DC520" w14:textId="16C01931">
            <w:pPr>
              <w:pStyle w:val="ListParagraph"/>
              <w:numPr>
                <w:ilvl w:val="0"/>
                <w:numId w:val="25"/>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Impact on vulnerable groups</w:t>
            </w:r>
          </w:p>
          <w:p w:rsidR="6A31B299" w:rsidP="56EA5ACD" w:rsidRDefault="6A31B299" w14:paraId="7565E26D" w14:textId="7454BCDD">
            <w:pPr>
              <w:spacing w:before="240" w:beforeAutospacing="off" w:after="240" w:afterAutospacing="off"/>
              <w:ind/>
              <w:rPr>
                <w:rFonts w:ascii="Times New Roman" w:hAnsi="Times New Roman" w:eastAsia="Times New Roman" w:cs="Times New Roman"/>
                <w:b w:val="1"/>
                <w:bCs w:val="1"/>
                <w:noProof w:val="0"/>
                <w:lang w:val="en-US"/>
              </w:rPr>
            </w:pPr>
            <w:r w:rsidRPr="56EA5ACD" w:rsidR="27AB4D1B">
              <w:rPr>
                <w:rFonts w:ascii="Times New Roman" w:hAnsi="Times New Roman" w:eastAsia="Times New Roman" w:cs="Times New Roman"/>
                <w:b w:val="1"/>
                <w:bCs w:val="1"/>
                <w:noProof w:val="0"/>
                <w:lang w:val="en-US"/>
              </w:rPr>
              <w:t>Chapter 4: Economic Impacts</w:t>
            </w:r>
          </w:p>
          <w:p w:rsidR="6A31B299" w:rsidP="56EA5ACD" w:rsidRDefault="6A31B299" w14:paraId="3730A566" w14:textId="7E128EA4">
            <w:pPr>
              <w:pStyle w:val="ListParagraph"/>
              <w:numPr>
                <w:ilvl w:val="0"/>
                <w:numId w:val="26"/>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Labor market effects and financial costs</w:t>
            </w:r>
          </w:p>
          <w:p w:rsidR="6A31B299" w:rsidP="56EA5ACD" w:rsidRDefault="6A31B299" w14:paraId="2BE91010" w14:textId="231679B9">
            <w:pPr>
              <w:pStyle w:val="ListParagraph"/>
              <w:numPr>
                <w:ilvl w:val="0"/>
                <w:numId w:val="26"/>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Influence on the informal economy</w:t>
            </w:r>
          </w:p>
          <w:p w:rsidR="6A31B299" w:rsidP="56EA5ACD" w:rsidRDefault="6A31B299" w14:paraId="50916251" w14:textId="251F0B75">
            <w:pPr>
              <w:spacing w:before="240" w:beforeAutospacing="off" w:after="240" w:afterAutospacing="off"/>
              <w:ind/>
              <w:rPr>
                <w:rFonts w:ascii="Times New Roman" w:hAnsi="Times New Roman" w:eastAsia="Times New Roman" w:cs="Times New Roman"/>
                <w:b w:val="1"/>
                <w:bCs w:val="1"/>
                <w:noProof w:val="0"/>
                <w:lang w:val="en-US"/>
              </w:rPr>
            </w:pPr>
            <w:r w:rsidRPr="56EA5ACD" w:rsidR="27AB4D1B">
              <w:rPr>
                <w:rFonts w:ascii="Times New Roman" w:hAnsi="Times New Roman" w:eastAsia="Times New Roman" w:cs="Times New Roman"/>
                <w:b w:val="1"/>
                <w:bCs w:val="1"/>
                <w:noProof w:val="0"/>
                <w:lang w:val="en-US"/>
              </w:rPr>
              <w:t>Chapter 5: Political Impacts</w:t>
            </w:r>
          </w:p>
          <w:p w:rsidR="6A31B299" w:rsidP="56EA5ACD" w:rsidRDefault="6A31B299" w14:paraId="6F3046BB" w14:textId="698BA32A">
            <w:pPr>
              <w:pStyle w:val="ListParagraph"/>
              <w:numPr>
                <w:ilvl w:val="0"/>
                <w:numId w:val="27"/>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National security and organized crime</w:t>
            </w:r>
          </w:p>
          <w:p w:rsidR="6A31B299" w:rsidP="56EA5ACD" w:rsidRDefault="6A31B299" w14:paraId="4FCB4A09" w14:textId="7369630F">
            <w:pPr>
              <w:pStyle w:val="ListParagraph"/>
              <w:numPr>
                <w:ilvl w:val="0"/>
                <w:numId w:val="27"/>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Influence on immigration policies and governance</w:t>
            </w:r>
          </w:p>
          <w:p w:rsidR="6A31B299" w:rsidP="56EA5ACD" w:rsidRDefault="6A31B299" w14:paraId="045B9B69" w14:textId="57830FCA">
            <w:pPr>
              <w:spacing w:before="240" w:beforeAutospacing="off" w:after="240" w:afterAutospacing="off"/>
              <w:ind/>
              <w:rPr>
                <w:rFonts w:ascii="Times New Roman" w:hAnsi="Times New Roman" w:eastAsia="Times New Roman" w:cs="Times New Roman"/>
                <w:b w:val="1"/>
                <w:bCs w:val="1"/>
                <w:noProof w:val="0"/>
                <w:lang w:val="en-US"/>
              </w:rPr>
            </w:pPr>
            <w:r w:rsidRPr="56EA5ACD" w:rsidR="27AB4D1B">
              <w:rPr>
                <w:rFonts w:ascii="Times New Roman" w:hAnsi="Times New Roman" w:eastAsia="Times New Roman" w:cs="Times New Roman"/>
                <w:b w:val="1"/>
                <w:bCs w:val="1"/>
                <w:noProof w:val="0"/>
                <w:lang w:val="en-US"/>
              </w:rPr>
              <w:t>Chapter 6: Policy Evaluation</w:t>
            </w:r>
          </w:p>
          <w:p w:rsidR="6A31B299" w:rsidP="56EA5ACD" w:rsidRDefault="6A31B299" w14:paraId="77609A98" w14:textId="6FE4EA43">
            <w:pPr>
              <w:pStyle w:val="ListParagraph"/>
              <w:numPr>
                <w:ilvl w:val="0"/>
                <w:numId w:val="28"/>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Review of Italy's and Spain's anti-trafficking laws</w:t>
            </w:r>
          </w:p>
          <w:p w:rsidR="6A31B299" w:rsidP="56EA5ACD" w:rsidRDefault="6A31B299" w14:paraId="74439328" w14:textId="05EDCA95">
            <w:pPr>
              <w:pStyle w:val="ListParagraph"/>
              <w:numPr>
                <w:ilvl w:val="0"/>
                <w:numId w:val="28"/>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EU frameworks and challenges</w:t>
            </w:r>
          </w:p>
          <w:p w:rsidR="6A31B299" w:rsidP="56EA5ACD" w:rsidRDefault="6A31B299" w14:paraId="1CEAFAE2" w14:textId="58F2A8B5">
            <w:pPr>
              <w:spacing w:before="240" w:beforeAutospacing="off" w:after="240" w:afterAutospacing="off"/>
              <w:ind/>
              <w:rPr>
                <w:rFonts w:ascii="Times New Roman" w:hAnsi="Times New Roman" w:eastAsia="Times New Roman" w:cs="Times New Roman"/>
                <w:b w:val="1"/>
                <w:bCs w:val="1"/>
                <w:noProof w:val="0"/>
                <w:lang w:val="en-US"/>
              </w:rPr>
            </w:pPr>
            <w:r w:rsidRPr="56EA5ACD" w:rsidR="27AB4D1B">
              <w:rPr>
                <w:rFonts w:ascii="Times New Roman" w:hAnsi="Times New Roman" w:eastAsia="Times New Roman" w:cs="Times New Roman"/>
                <w:b w:val="1"/>
                <w:bCs w:val="1"/>
                <w:noProof w:val="0"/>
                <w:lang w:val="en-US"/>
              </w:rPr>
              <w:t>Chapter 7: Gaps and Recommendations</w:t>
            </w:r>
          </w:p>
          <w:p w:rsidR="6A31B299" w:rsidP="56EA5ACD" w:rsidRDefault="6A31B299" w14:paraId="49E0FC93" w14:textId="3AD20C18">
            <w:pPr>
              <w:pStyle w:val="ListParagraph"/>
              <w:numPr>
                <w:ilvl w:val="0"/>
                <w:numId w:val="29"/>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Policy gaps and implementation challenges</w:t>
            </w:r>
          </w:p>
          <w:p w:rsidR="6A31B299" w:rsidP="56EA5ACD" w:rsidRDefault="6A31B299" w14:paraId="4E4DFFE5" w14:textId="5E5345FB">
            <w:pPr>
              <w:pStyle w:val="ListParagraph"/>
              <w:numPr>
                <w:ilvl w:val="0"/>
                <w:numId w:val="29"/>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Recommendations for more effective anti-trafficking measures</w:t>
            </w:r>
          </w:p>
          <w:p w:rsidR="6A31B299" w:rsidP="56EA5ACD" w:rsidRDefault="6A31B299" w14:paraId="3A91BD82" w14:textId="5D0CD487">
            <w:pPr>
              <w:spacing w:before="240" w:beforeAutospacing="off" w:after="240" w:afterAutospacing="off"/>
              <w:ind/>
              <w:rPr>
                <w:rFonts w:ascii="Times New Roman" w:hAnsi="Times New Roman" w:eastAsia="Times New Roman" w:cs="Times New Roman"/>
                <w:b w:val="1"/>
                <w:bCs w:val="1"/>
                <w:noProof w:val="0"/>
                <w:lang w:val="en-US"/>
              </w:rPr>
            </w:pPr>
            <w:r w:rsidRPr="56EA5ACD" w:rsidR="27AB4D1B">
              <w:rPr>
                <w:rFonts w:ascii="Times New Roman" w:hAnsi="Times New Roman" w:eastAsia="Times New Roman" w:cs="Times New Roman"/>
                <w:b w:val="1"/>
                <w:bCs w:val="1"/>
                <w:noProof w:val="0"/>
                <w:lang w:val="en-US"/>
              </w:rPr>
              <w:t>Chapter 8: Conclusion</w:t>
            </w:r>
          </w:p>
          <w:p w:rsidR="6A31B299" w:rsidP="56EA5ACD" w:rsidRDefault="6A31B299" w14:paraId="0F0B921F" w14:textId="5E1E7ABD">
            <w:pPr>
              <w:pStyle w:val="ListParagraph"/>
              <w:numPr>
                <w:ilvl w:val="0"/>
                <w:numId w:val="30"/>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Summary of findings</w:t>
            </w:r>
          </w:p>
          <w:p w:rsidR="6A31B299" w:rsidP="56EA5ACD" w:rsidRDefault="6A31B299" w14:paraId="26499625" w14:textId="795E880C">
            <w:pPr>
              <w:pStyle w:val="ListParagraph"/>
              <w:numPr>
                <w:ilvl w:val="0"/>
                <w:numId w:val="30"/>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Implications for policy</w:t>
            </w:r>
          </w:p>
          <w:p w:rsidR="6A31B299" w:rsidP="56EA5ACD" w:rsidRDefault="6A31B299" w14:paraId="2C6C28BD" w14:textId="11DEF817">
            <w:pPr>
              <w:pStyle w:val="ListParagraph"/>
              <w:numPr>
                <w:ilvl w:val="0"/>
                <w:numId w:val="30"/>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Suggestions for future research</w:t>
            </w:r>
          </w:p>
          <w:p w:rsidR="6A31B299" w:rsidP="56EA5ACD" w:rsidRDefault="6A31B299" w14:paraId="5F9DB080" w14:textId="390A8322">
            <w:pPr>
              <w:spacing w:before="240" w:beforeAutospacing="off" w:after="240" w:afterAutospacing="off"/>
              <w:ind/>
              <w:rPr>
                <w:rFonts w:ascii="Times New Roman" w:hAnsi="Times New Roman" w:eastAsia="Times New Roman" w:cs="Times New Roman"/>
                <w:b w:val="1"/>
                <w:bCs w:val="1"/>
                <w:noProof w:val="0"/>
                <w:lang w:val="en-US"/>
              </w:rPr>
            </w:pPr>
            <w:r w:rsidRPr="56EA5ACD" w:rsidR="27AB4D1B">
              <w:rPr>
                <w:rFonts w:ascii="Times New Roman" w:hAnsi="Times New Roman" w:eastAsia="Times New Roman" w:cs="Times New Roman"/>
                <w:b w:val="1"/>
                <w:bCs w:val="1"/>
                <w:noProof w:val="0"/>
                <w:lang w:val="en-US"/>
              </w:rPr>
              <w:t>References</w:t>
            </w:r>
          </w:p>
          <w:p w:rsidR="6A31B299" w:rsidP="56EA5ACD" w:rsidRDefault="6A31B299" w14:paraId="3B89C8C9" w14:textId="69807F7B">
            <w:pPr>
              <w:pStyle w:val="ListParagraph"/>
              <w:numPr>
                <w:ilvl w:val="0"/>
                <w:numId w:val="31"/>
              </w:numPr>
              <w:spacing w:before="0" w:beforeAutospacing="off" w:after="0" w:afterAutospacing="off"/>
              <w:ind/>
              <w:rPr>
                <w:rFonts w:ascii="Times New Roman" w:hAnsi="Times New Roman" w:eastAsia="Times New Roman" w:cs="Times New Roman"/>
                <w:noProof w:val="0"/>
                <w:lang w:val="en-US"/>
              </w:rPr>
            </w:pPr>
            <w:r w:rsidRPr="56EA5ACD" w:rsidR="27AB4D1B">
              <w:rPr>
                <w:rFonts w:ascii="Times New Roman" w:hAnsi="Times New Roman" w:eastAsia="Times New Roman" w:cs="Times New Roman"/>
                <w:noProof w:val="0"/>
                <w:lang w:val="en-US"/>
              </w:rPr>
              <w:t>Comprehensive list of sources used in the study.</w:t>
            </w:r>
          </w:p>
          <w:p w:rsidR="6A31B299" w:rsidP="022FB4FE" w:rsidRDefault="6A31B299" w14:paraId="6CDB07FF" w14:textId="4BBAAAC2">
            <w:pPr>
              <w:pStyle w:val="ListParagraph"/>
              <w:spacing w:before="0" w:beforeAutospacing="off" w:after="0" w:afterAutospacing="off"/>
              <w:ind w:left="720"/>
              <w:rPr>
                <w:rFonts w:ascii="Times New Roman" w:hAnsi="Times New Roman" w:eastAsia="Times New Roman" w:cs="Times New Roman"/>
                <w:noProof w:val="0"/>
                <w:sz w:val="24"/>
                <w:szCs w:val="24"/>
                <w:lang w:val="en-US"/>
              </w:rPr>
            </w:pPr>
          </w:p>
        </w:tc>
      </w:tr>
      <w:tr w:rsidR="6A31B299" w:rsidTr="2036408C" w14:paraId="238EBA13">
        <w:trPr>
          <w:trHeight w:val="300"/>
        </w:trPr>
        <w:tc>
          <w:tcPr>
            <w:tcW w:w="93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A31B299" w:rsidP="6A31B299" w:rsidRDefault="6A31B299" w14:paraId="5EAF7E06" w14:textId="2575D208">
            <w:pPr>
              <w:spacing w:before="0" w:beforeAutospacing="off" w:after="0" w:afterAutospacing="off"/>
            </w:pPr>
            <w:r w:rsidRPr="6A31B299" w:rsidR="6A31B299">
              <w:rPr>
                <w:rFonts w:ascii="Arial" w:hAnsi="Arial" w:eastAsia="Arial" w:cs="Arial"/>
                <w:color w:val="000000" w:themeColor="text1" w:themeTint="FF" w:themeShade="FF"/>
                <w:sz w:val="24"/>
                <w:szCs w:val="24"/>
              </w:rPr>
              <w:t>Methodology</w:t>
            </w:r>
          </w:p>
        </w:tc>
      </w:tr>
      <w:tr w:rsidR="6A31B299" w:rsidTr="2036408C" w14:paraId="617DB43C">
        <w:trPr>
          <w:trHeight w:val="300"/>
        </w:trPr>
        <w:tc>
          <w:tcPr>
            <w:tcW w:w="9344" w:type="dxa"/>
            <w:tcBorders>
              <w:top w:val="single" w:sz="8"/>
              <w:left w:val="single" w:sz="8"/>
              <w:bottom w:val="single" w:sz="8"/>
              <w:right w:val="single" w:sz="8"/>
            </w:tcBorders>
            <w:tcMar>
              <w:left w:w="108" w:type="dxa"/>
              <w:right w:w="108" w:type="dxa"/>
            </w:tcMar>
            <w:vAlign w:val="top"/>
          </w:tcPr>
          <w:p w:rsidR="56EA5ACD" w:rsidP="56EA5ACD" w:rsidRDefault="56EA5ACD" w14:paraId="3F70F7CA" w14:textId="3E6C9993">
            <w:pPr>
              <w:pStyle w:val="Normal"/>
              <w:spacing w:before="0" w:beforeAutospacing="off" w:after="0" w:afterAutospacing="off" w:line="360" w:lineRule="auto"/>
              <w:ind w:left="0"/>
              <w:rPr>
                <w:rFonts w:ascii="Times New Roman" w:hAnsi="Times New Roman" w:eastAsia="Times New Roman" w:cs="Times New Roman"/>
                <w:b w:val="1"/>
                <w:bCs w:val="1"/>
                <w:noProof w:val="0"/>
                <w:lang w:val="en-US"/>
              </w:rPr>
            </w:pPr>
          </w:p>
          <w:p w:rsidR="12D49C25" w:rsidP="56EA5ACD" w:rsidRDefault="12D49C25" w14:paraId="73841CDA" w14:textId="5DA13ED5">
            <w:pPr>
              <w:pStyle w:val="Normal"/>
              <w:spacing w:before="0" w:beforeAutospacing="off" w:after="0" w:afterAutospacing="off" w:line="360" w:lineRule="auto"/>
              <w:ind w:left="0"/>
              <w:rPr>
                <w:rFonts w:ascii="Times New Roman" w:hAnsi="Times New Roman" w:eastAsia="Times New Roman" w:cs="Times New Roman"/>
                <w:b w:val="1"/>
                <w:bCs w:val="1"/>
                <w:noProof w:val="0"/>
                <w:lang w:val="en-US"/>
              </w:rPr>
            </w:pPr>
            <w:r w:rsidRPr="56EA5ACD" w:rsidR="12D49C25">
              <w:rPr>
                <w:rFonts w:ascii="Times New Roman" w:hAnsi="Times New Roman" w:eastAsia="Times New Roman" w:cs="Times New Roman"/>
                <w:b w:val="1"/>
                <w:bCs w:val="1"/>
                <w:noProof w:val="0"/>
                <w:lang w:val="en-US"/>
              </w:rPr>
              <w:t xml:space="preserve"> Literature Review</w:t>
            </w:r>
          </w:p>
          <w:p w:rsidR="12D49C25" w:rsidP="56EA5ACD" w:rsidRDefault="12D49C25" w14:paraId="56A7D41E" w14:textId="22AA306F">
            <w:pPr>
              <w:pStyle w:val="ListParagraph"/>
              <w:numPr>
                <w:ilvl w:val="0"/>
                <w:numId w:val="6"/>
              </w:numPr>
              <w:spacing w:before="0" w:beforeAutospacing="off" w:after="0" w:afterAutospacing="off"/>
              <w:rPr>
                <w:rFonts w:ascii="Times New Roman" w:hAnsi="Times New Roman" w:eastAsia="Times New Roman" w:cs="Times New Roman"/>
                <w:noProof w:val="0"/>
                <w:lang w:val="en-US"/>
              </w:rPr>
            </w:pPr>
            <w:r w:rsidRPr="56EA5ACD" w:rsidR="12D49C25">
              <w:rPr>
                <w:rFonts w:ascii="Times New Roman" w:hAnsi="Times New Roman" w:eastAsia="Times New Roman" w:cs="Times New Roman"/>
                <w:noProof w:val="0"/>
                <w:lang w:val="en-US"/>
              </w:rPr>
              <w:t>Overview of human trafficking theories</w:t>
            </w:r>
          </w:p>
          <w:p w:rsidR="12D49C25" w:rsidP="56EA5ACD" w:rsidRDefault="12D49C25" w14:paraId="5EB4A602" w14:textId="25F88CE4">
            <w:pPr>
              <w:pStyle w:val="ListParagraph"/>
              <w:numPr>
                <w:ilvl w:val="0"/>
                <w:numId w:val="6"/>
              </w:numPr>
              <w:spacing w:before="0" w:beforeAutospacing="off" w:after="0" w:afterAutospacing="off"/>
              <w:rPr>
                <w:rFonts w:ascii="Times New Roman" w:hAnsi="Times New Roman" w:eastAsia="Times New Roman" w:cs="Times New Roman"/>
                <w:noProof w:val="0"/>
                <w:lang w:val="en-US"/>
              </w:rPr>
            </w:pPr>
            <w:r w:rsidRPr="56EA5ACD" w:rsidR="12D49C25">
              <w:rPr>
                <w:rFonts w:ascii="Times New Roman" w:hAnsi="Times New Roman" w:eastAsia="Times New Roman" w:cs="Times New Roman"/>
                <w:noProof w:val="0"/>
                <w:lang w:val="en-US"/>
              </w:rPr>
              <w:t>Social, economic, and political impacts in Italy and Spain</w:t>
            </w:r>
          </w:p>
          <w:p w:rsidR="12D49C25" w:rsidP="56EA5ACD" w:rsidRDefault="12D49C25" w14:paraId="0817C0F8" w14:textId="1F2303D0">
            <w:pPr>
              <w:pStyle w:val="ListParagraph"/>
              <w:numPr>
                <w:ilvl w:val="0"/>
                <w:numId w:val="6"/>
              </w:numPr>
              <w:spacing w:before="0" w:beforeAutospacing="off" w:after="0" w:afterAutospacing="off"/>
              <w:rPr>
                <w:rFonts w:ascii="Times New Roman" w:hAnsi="Times New Roman" w:eastAsia="Times New Roman" w:cs="Times New Roman"/>
                <w:noProof w:val="0"/>
                <w:lang w:val="en-US"/>
              </w:rPr>
            </w:pPr>
            <w:r w:rsidRPr="56EA5ACD" w:rsidR="12D49C25">
              <w:rPr>
                <w:rFonts w:ascii="Times New Roman" w:hAnsi="Times New Roman" w:eastAsia="Times New Roman" w:cs="Times New Roman"/>
                <w:noProof w:val="0"/>
                <w:lang w:val="en-US"/>
              </w:rPr>
              <w:t>Summary of current anti-trafficking policies in Italy, Spain, and the EU</w:t>
            </w:r>
          </w:p>
          <w:p w:rsidR="56EA5ACD" w:rsidP="56EA5ACD" w:rsidRDefault="56EA5ACD" w14:paraId="7C0138E3" w14:textId="4AAB564E">
            <w:pPr>
              <w:pStyle w:val="ListParagraph"/>
              <w:spacing w:before="0" w:beforeAutospacing="off" w:after="0" w:afterAutospacing="off" w:line="360" w:lineRule="auto"/>
              <w:ind w:left="1440"/>
              <w:rPr>
                <w:rFonts w:ascii="Times New Roman" w:hAnsi="Times New Roman" w:eastAsia="Times New Roman" w:cs="Times New Roman"/>
                <w:noProof w:val="0"/>
                <w:sz w:val="24"/>
                <w:szCs w:val="24"/>
                <w:lang w:val="en-US"/>
              </w:rPr>
            </w:pPr>
          </w:p>
          <w:p w:rsidR="6A31B299" w:rsidP="71F0709A" w:rsidRDefault="6A31B299" w14:paraId="641D7D83" w14:textId="4E64EC9D">
            <w:pPr>
              <w:pStyle w:val="Normal"/>
            </w:pPr>
          </w:p>
        </w:tc>
      </w:tr>
      <w:tr w:rsidR="6A31B299" w:rsidTr="2036408C" w14:paraId="44C46D0C">
        <w:trPr>
          <w:trHeight w:val="300"/>
        </w:trPr>
        <w:tc>
          <w:tcPr>
            <w:tcW w:w="9344" w:type="dxa"/>
            <w:tcBorders>
              <w:top w:val="single" w:sz="8"/>
              <w:left w:val="single" w:sz="8"/>
              <w:bottom w:val="single" w:sz="8"/>
              <w:right w:val="single" w:sz="8"/>
            </w:tcBorders>
            <w:shd w:val="clear" w:color="auto" w:fill="E7E6E6"/>
            <w:tcMar>
              <w:left w:w="108" w:type="dxa"/>
              <w:right w:w="108" w:type="dxa"/>
            </w:tcMar>
            <w:vAlign w:val="top"/>
          </w:tcPr>
          <w:p w:rsidR="6A31B299" w:rsidP="71F0709A" w:rsidRDefault="6A31B299" w14:paraId="58B10200" w14:textId="41E1E87D">
            <w:pPr>
              <w:spacing w:before="0" w:beforeAutospacing="off" w:after="0" w:afterAutospacing="off"/>
              <w:rPr>
                <w:rFonts w:ascii="Arial" w:hAnsi="Arial" w:eastAsia="Arial" w:cs="Arial"/>
                <w:i w:val="1"/>
                <w:iCs w:val="1"/>
                <w:color w:val="000000" w:themeColor="text1" w:themeTint="FF" w:themeShade="FF"/>
                <w:sz w:val="24"/>
                <w:szCs w:val="24"/>
              </w:rPr>
            </w:pPr>
            <w:r w:rsidRPr="71F0709A" w:rsidR="6A31B299">
              <w:rPr>
                <w:rFonts w:ascii="Arial" w:hAnsi="Arial" w:eastAsia="Arial" w:cs="Arial"/>
                <w:color w:val="000000" w:themeColor="text1" w:themeTint="FF" w:themeShade="FF"/>
                <w:sz w:val="24"/>
                <w:szCs w:val="24"/>
              </w:rPr>
              <w:t xml:space="preserve">Short Introductory Bibliography: </w:t>
            </w:r>
          </w:p>
          <w:p w:rsidR="6A31B299" w:rsidP="6A31B299" w:rsidRDefault="6A31B299" w14:paraId="612C3BE8" w14:textId="36646332">
            <w:pPr>
              <w:spacing w:before="0" w:beforeAutospacing="off" w:after="0" w:afterAutospacing="off"/>
            </w:pPr>
            <w:r w:rsidRPr="6A31B299" w:rsidR="6A31B299">
              <w:rPr>
                <w:rFonts w:ascii="Arial" w:hAnsi="Arial" w:eastAsia="Arial" w:cs="Arial"/>
                <w:sz w:val="24"/>
                <w:szCs w:val="24"/>
              </w:rPr>
              <w:t xml:space="preserve"> </w:t>
            </w:r>
          </w:p>
        </w:tc>
      </w:tr>
      <w:tr w:rsidR="6A31B299" w:rsidTr="2036408C" w14:paraId="5C945EF2">
        <w:trPr>
          <w:trHeight w:val="300"/>
        </w:trPr>
        <w:tc>
          <w:tcPr>
            <w:tcW w:w="9344" w:type="dxa"/>
            <w:tcBorders>
              <w:top w:val="single" w:sz="8"/>
              <w:left w:val="single" w:sz="8"/>
              <w:bottom w:val="single" w:sz="8"/>
              <w:right w:val="single" w:sz="8"/>
            </w:tcBorders>
            <w:tcMar>
              <w:left w:w="108" w:type="dxa"/>
              <w:right w:w="108" w:type="dxa"/>
            </w:tcMar>
            <w:vAlign w:val="top"/>
          </w:tcPr>
          <w:p w:rsidR="6A31B299" w:rsidP="4D005819" w:rsidRDefault="6A31B299" w14:paraId="0E774DCC" w14:textId="3038BE11">
            <w:pPr>
              <w:pStyle w:val="Normal"/>
              <w:spacing w:before="0" w:beforeAutospacing="off" w:after="0" w:afterAutospacing="off"/>
            </w:pPr>
            <w:r w:rsidRPr="4D005819" w:rsidR="0C3ECBC1">
              <w:rPr>
                <w:rFonts w:ascii="Arial" w:hAnsi="Arial" w:eastAsia="Arial" w:cs="Arial"/>
                <w:b w:val="1"/>
                <w:bCs w:val="1"/>
                <w:noProof w:val="0"/>
                <w:sz w:val="24"/>
                <w:szCs w:val="24"/>
                <w:lang w:val="en-US"/>
              </w:rPr>
              <w:t>Bi</w:t>
            </w:r>
            <w:r w:rsidRPr="4D005819" w:rsidR="227FC210">
              <w:rPr>
                <w:rFonts w:ascii="Arial" w:hAnsi="Arial" w:eastAsia="Arial" w:cs="Arial"/>
                <w:b w:val="1"/>
                <w:bCs w:val="1"/>
                <w:noProof w:val="0"/>
                <w:sz w:val="24"/>
                <w:szCs w:val="24"/>
                <w:lang w:val="en-US"/>
              </w:rPr>
              <w:t>b</w:t>
            </w:r>
            <w:r w:rsidRPr="4D005819" w:rsidR="0C3ECBC1">
              <w:rPr>
                <w:rFonts w:ascii="Arial" w:hAnsi="Arial" w:eastAsia="Arial" w:cs="Arial"/>
                <w:b w:val="1"/>
                <w:bCs w:val="1"/>
                <w:noProof w:val="0"/>
                <w:sz w:val="24"/>
                <w:szCs w:val="24"/>
                <w:lang w:val="en-US"/>
              </w:rPr>
              <w:t>liography</w:t>
            </w:r>
          </w:p>
          <w:p w:rsidR="6A31B299" w:rsidP="56EA5ACD" w:rsidRDefault="6A31B299" w14:paraId="7DCF40F0" w14:textId="457EC2EF">
            <w:pPr>
              <w:pStyle w:val="ListParagraph"/>
              <w:numPr>
                <w:ilvl w:val="0"/>
                <w:numId w:val="33"/>
              </w:numPr>
              <w:spacing w:before="240" w:beforeAutospacing="off" w:after="240" w:afterAutospacing="off"/>
              <w:rPr>
                <w:rFonts w:ascii="Arial" w:hAnsi="Arial" w:eastAsia="Arial" w:cs="Arial"/>
                <w:noProof w:val="0"/>
                <w:sz w:val="24"/>
                <w:szCs w:val="24"/>
                <w:lang w:val="en-US"/>
              </w:rPr>
            </w:pPr>
            <w:r w:rsidRPr="56EA5ACD" w:rsidR="0C3ECBC1">
              <w:rPr>
                <w:rFonts w:ascii="Arial" w:hAnsi="Arial" w:eastAsia="Arial" w:cs="Arial"/>
                <w:b w:val="1"/>
                <w:bCs w:val="1"/>
                <w:noProof w:val="0"/>
                <w:sz w:val="24"/>
                <w:szCs w:val="24"/>
                <w:lang w:val="en-US"/>
              </w:rPr>
              <w:t>Baldwin, L.</w:t>
            </w:r>
            <w:r w:rsidRPr="56EA5ACD" w:rsidR="0C3ECBC1">
              <w:rPr>
                <w:rFonts w:ascii="Arial" w:hAnsi="Arial" w:eastAsia="Arial" w:cs="Arial"/>
                <w:noProof w:val="0"/>
                <w:sz w:val="24"/>
                <w:szCs w:val="24"/>
                <w:lang w:val="en-US"/>
              </w:rPr>
              <w:t xml:space="preserve"> (2020). </w:t>
            </w:r>
            <w:r w:rsidRPr="56EA5ACD" w:rsidR="0C3ECBC1">
              <w:rPr>
                <w:rFonts w:ascii="Arial" w:hAnsi="Arial" w:eastAsia="Arial" w:cs="Arial"/>
                <w:i w:val="1"/>
                <w:iCs w:val="1"/>
                <w:noProof w:val="0"/>
                <w:sz w:val="24"/>
                <w:szCs w:val="24"/>
                <w:lang w:val="en-US"/>
              </w:rPr>
              <w:t>Human Trafficking in Italy: An Analysis of Current Trends and Policy Responses</w:t>
            </w:r>
            <w:r w:rsidRPr="56EA5ACD" w:rsidR="0C3ECBC1">
              <w:rPr>
                <w:rFonts w:ascii="Arial" w:hAnsi="Arial" w:eastAsia="Arial" w:cs="Arial"/>
                <w:noProof w:val="0"/>
                <w:sz w:val="24"/>
                <w:szCs w:val="24"/>
                <w:lang w:val="en-US"/>
              </w:rPr>
              <w:t>. Journal of Human Trafficking, 6(3), 219-234.</w:t>
            </w:r>
          </w:p>
          <w:p w:rsidR="6A31B299" w:rsidP="56EA5ACD" w:rsidRDefault="6A31B299" w14:paraId="3B6F6A60" w14:textId="69BC4ABE">
            <w:pPr>
              <w:pStyle w:val="Normal"/>
              <w:spacing w:before="0" w:beforeAutospacing="off" w:after="0" w:afterAutospacing="off"/>
              <w:ind w:left="720"/>
              <w:rPr>
                <w:rFonts w:ascii="Arial" w:hAnsi="Arial" w:eastAsia="Arial" w:cs="Arial"/>
                <w:noProof w:val="0"/>
                <w:sz w:val="24"/>
                <w:szCs w:val="24"/>
                <w:lang w:val="en-US"/>
              </w:rPr>
            </w:pPr>
            <w:r w:rsidRPr="56EA5ACD" w:rsidR="0C3ECBC1">
              <w:rPr>
                <w:rFonts w:ascii="Arial" w:hAnsi="Arial" w:eastAsia="Arial" w:cs="Arial"/>
                <w:noProof w:val="0"/>
                <w:sz w:val="24"/>
                <w:szCs w:val="24"/>
                <w:lang w:val="en-US"/>
              </w:rPr>
              <w:t>This article examines the prevalence of human trafficking in Italy, discussing various forms and the effectiveness of current policies.</w:t>
            </w:r>
          </w:p>
          <w:p w:rsidR="6A31B299" w:rsidP="56EA5ACD" w:rsidRDefault="6A31B299" w14:paraId="1B9E3D1F" w14:textId="54356F9F">
            <w:pPr>
              <w:pStyle w:val="ListParagraph"/>
              <w:numPr>
                <w:ilvl w:val="0"/>
                <w:numId w:val="33"/>
              </w:numPr>
              <w:spacing w:before="240" w:beforeAutospacing="off" w:after="240" w:afterAutospacing="off"/>
              <w:rPr>
                <w:rFonts w:ascii="Arial" w:hAnsi="Arial" w:eastAsia="Arial" w:cs="Arial"/>
                <w:noProof w:val="0"/>
                <w:sz w:val="24"/>
                <w:szCs w:val="24"/>
                <w:lang w:val="en-US"/>
              </w:rPr>
            </w:pPr>
            <w:r w:rsidRPr="56EA5ACD" w:rsidR="0C3ECBC1">
              <w:rPr>
                <w:rFonts w:ascii="Arial" w:hAnsi="Arial" w:eastAsia="Arial" w:cs="Arial"/>
                <w:b w:val="1"/>
                <w:bCs w:val="1"/>
                <w:noProof w:val="0"/>
                <w:sz w:val="24"/>
                <w:szCs w:val="24"/>
                <w:lang w:val="en-US"/>
              </w:rPr>
              <w:t>European Commission.</w:t>
            </w:r>
            <w:r w:rsidRPr="56EA5ACD" w:rsidR="0C3ECBC1">
              <w:rPr>
                <w:rFonts w:ascii="Arial" w:hAnsi="Arial" w:eastAsia="Arial" w:cs="Arial"/>
                <w:noProof w:val="0"/>
                <w:sz w:val="24"/>
                <w:szCs w:val="24"/>
                <w:lang w:val="en-US"/>
              </w:rPr>
              <w:t xml:space="preserve"> (2021). </w:t>
            </w:r>
            <w:r w:rsidRPr="56EA5ACD" w:rsidR="0C3ECBC1">
              <w:rPr>
                <w:rFonts w:ascii="Arial" w:hAnsi="Arial" w:eastAsia="Arial" w:cs="Arial"/>
                <w:i w:val="1"/>
                <w:iCs w:val="1"/>
                <w:noProof w:val="0"/>
                <w:sz w:val="24"/>
                <w:szCs w:val="24"/>
                <w:lang w:val="en-US"/>
              </w:rPr>
              <w:t>Report on Trafficking in Human Beings</w:t>
            </w:r>
            <w:r w:rsidRPr="56EA5ACD" w:rsidR="0C3ECBC1">
              <w:rPr>
                <w:rFonts w:ascii="Arial" w:hAnsi="Arial" w:eastAsia="Arial" w:cs="Arial"/>
                <w:noProof w:val="0"/>
                <w:sz w:val="24"/>
                <w:szCs w:val="24"/>
                <w:lang w:val="en-US"/>
              </w:rPr>
              <w:t>. Brussels: European Union.</w:t>
            </w:r>
          </w:p>
          <w:p w:rsidR="6A31B299" w:rsidP="56EA5ACD" w:rsidRDefault="6A31B299" w14:paraId="2E629945" w14:textId="5881B511">
            <w:pPr>
              <w:pStyle w:val="Normal"/>
              <w:spacing w:before="0" w:beforeAutospacing="off" w:after="0" w:afterAutospacing="off"/>
              <w:ind w:left="720"/>
              <w:rPr>
                <w:rFonts w:ascii="Arial" w:hAnsi="Arial" w:eastAsia="Arial" w:cs="Arial"/>
                <w:noProof w:val="0"/>
                <w:sz w:val="24"/>
                <w:szCs w:val="24"/>
                <w:lang w:val="en-US"/>
              </w:rPr>
            </w:pPr>
            <w:r w:rsidRPr="56EA5ACD" w:rsidR="0C3ECBC1">
              <w:rPr>
                <w:rFonts w:ascii="Arial" w:hAnsi="Arial" w:eastAsia="Arial" w:cs="Arial"/>
                <w:noProof w:val="0"/>
                <w:sz w:val="24"/>
                <w:szCs w:val="24"/>
                <w:lang w:val="en-US"/>
              </w:rPr>
              <w:t>A comprehensive report that outlines the state of human trafficking across Europe, with specific sections dedicated to Italy and Spain.</w:t>
            </w:r>
          </w:p>
          <w:p w:rsidR="6A31B299" w:rsidP="56EA5ACD" w:rsidRDefault="6A31B299" w14:paraId="2BF42933" w14:textId="7286ADA8">
            <w:pPr>
              <w:pStyle w:val="ListParagraph"/>
              <w:numPr>
                <w:ilvl w:val="0"/>
                <w:numId w:val="33"/>
              </w:numPr>
              <w:spacing w:before="240" w:beforeAutospacing="off" w:after="240" w:afterAutospacing="off"/>
              <w:rPr>
                <w:rFonts w:ascii="Arial" w:hAnsi="Arial" w:eastAsia="Arial" w:cs="Arial"/>
                <w:noProof w:val="0"/>
                <w:sz w:val="24"/>
                <w:szCs w:val="24"/>
                <w:lang w:val="en-US"/>
              </w:rPr>
            </w:pPr>
            <w:r w:rsidRPr="56EA5ACD" w:rsidR="0C3ECBC1">
              <w:rPr>
                <w:rFonts w:ascii="Arial" w:hAnsi="Arial" w:eastAsia="Arial" w:cs="Arial"/>
                <w:b w:val="1"/>
                <w:bCs w:val="1"/>
                <w:noProof w:val="0"/>
                <w:sz w:val="24"/>
                <w:szCs w:val="24"/>
                <w:lang w:val="en-US"/>
              </w:rPr>
              <w:t>Gallagher, A. T.</w:t>
            </w:r>
            <w:r w:rsidRPr="56EA5ACD" w:rsidR="0C3ECBC1">
              <w:rPr>
                <w:rFonts w:ascii="Arial" w:hAnsi="Arial" w:eastAsia="Arial" w:cs="Arial"/>
                <w:noProof w:val="0"/>
                <w:sz w:val="24"/>
                <w:szCs w:val="24"/>
                <w:lang w:val="en-US"/>
              </w:rPr>
              <w:t xml:space="preserve"> (2017). </w:t>
            </w:r>
            <w:r w:rsidRPr="56EA5ACD" w:rsidR="0C3ECBC1">
              <w:rPr>
                <w:rFonts w:ascii="Arial" w:hAnsi="Arial" w:eastAsia="Arial" w:cs="Arial"/>
                <w:i w:val="1"/>
                <w:iCs w:val="1"/>
                <w:noProof w:val="0"/>
                <w:sz w:val="24"/>
                <w:szCs w:val="24"/>
                <w:lang w:val="en-US"/>
              </w:rPr>
              <w:t>The International Law of Human Trafficking</w:t>
            </w:r>
            <w:r w:rsidRPr="56EA5ACD" w:rsidR="0C3ECBC1">
              <w:rPr>
                <w:rFonts w:ascii="Arial" w:hAnsi="Arial" w:eastAsia="Arial" w:cs="Arial"/>
                <w:noProof w:val="0"/>
                <w:sz w:val="24"/>
                <w:szCs w:val="24"/>
                <w:lang w:val="en-US"/>
              </w:rPr>
              <w:t>. Cambridge University Press.</w:t>
            </w:r>
          </w:p>
          <w:p w:rsidR="6A31B299" w:rsidP="56EA5ACD" w:rsidRDefault="6A31B299" w14:paraId="393B7F6D" w14:textId="7AA3C162">
            <w:pPr>
              <w:pStyle w:val="Normal"/>
              <w:spacing w:before="0" w:beforeAutospacing="off" w:after="0" w:afterAutospacing="off"/>
              <w:ind w:left="720"/>
              <w:rPr>
                <w:rFonts w:ascii="Arial" w:hAnsi="Arial" w:eastAsia="Arial" w:cs="Arial"/>
                <w:noProof w:val="0"/>
                <w:sz w:val="24"/>
                <w:szCs w:val="24"/>
                <w:lang w:val="en-US"/>
              </w:rPr>
            </w:pPr>
            <w:r w:rsidRPr="56EA5ACD" w:rsidR="0C3ECBC1">
              <w:rPr>
                <w:rFonts w:ascii="Arial" w:hAnsi="Arial" w:eastAsia="Arial" w:cs="Arial"/>
                <w:noProof w:val="0"/>
                <w:sz w:val="24"/>
                <w:szCs w:val="24"/>
                <w:lang w:val="en-US"/>
              </w:rPr>
              <w:t>This book provides a thorough overview of international legal frameworks addressing human trafficking and their implications for European countries.</w:t>
            </w:r>
          </w:p>
          <w:p w:rsidR="6A31B299" w:rsidP="56EA5ACD" w:rsidRDefault="6A31B299" w14:paraId="36D5B4E4" w14:textId="1FF8B9DB">
            <w:pPr>
              <w:pStyle w:val="ListParagraph"/>
              <w:numPr>
                <w:ilvl w:val="0"/>
                <w:numId w:val="33"/>
              </w:numPr>
              <w:spacing w:before="240" w:beforeAutospacing="off" w:after="240" w:afterAutospacing="off"/>
              <w:rPr>
                <w:rFonts w:ascii="Arial" w:hAnsi="Arial" w:eastAsia="Arial" w:cs="Arial"/>
                <w:noProof w:val="0"/>
                <w:sz w:val="24"/>
                <w:szCs w:val="24"/>
                <w:lang w:val="en-US"/>
              </w:rPr>
            </w:pPr>
            <w:r w:rsidRPr="56EA5ACD" w:rsidR="0C3ECBC1">
              <w:rPr>
                <w:rFonts w:ascii="Arial" w:hAnsi="Arial" w:eastAsia="Arial" w:cs="Arial"/>
                <w:b w:val="1"/>
                <w:bCs w:val="1"/>
                <w:noProof w:val="0"/>
                <w:sz w:val="24"/>
                <w:szCs w:val="24"/>
                <w:lang w:val="en-US"/>
              </w:rPr>
              <w:t>Jahic, E., &amp; Finckenauer, J. O.</w:t>
            </w:r>
            <w:r w:rsidRPr="56EA5ACD" w:rsidR="0C3ECBC1">
              <w:rPr>
                <w:rFonts w:ascii="Arial" w:hAnsi="Arial" w:eastAsia="Arial" w:cs="Arial"/>
                <w:noProof w:val="0"/>
                <w:sz w:val="24"/>
                <w:szCs w:val="24"/>
                <w:lang w:val="en-US"/>
              </w:rPr>
              <w:t xml:space="preserve"> (2020). </w:t>
            </w:r>
            <w:r w:rsidRPr="56EA5ACD" w:rsidR="0C3ECBC1">
              <w:rPr>
                <w:rFonts w:ascii="Arial" w:hAnsi="Arial" w:eastAsia="Arial" w:cs="Arial"/>
                <w:i w:val="1"/>
                <w:iCs w:val="1"/>
                <w:noProof w:val="0"/>
                <w:sz w:val="24"/>
                <w:szCs w:val="24"/>
                <w:lang w:val="en-US"/>
              </w:rPr>
              <w:t>Trafficking in Persons: The Need for a Comprehensive Approach</w:t>
            </w:r>
            <w:r w:rsidRPr="56EA5ACD" w:rsidR="0C3ECBC1">
              <w:rPr>
                <w:rFonts w:ascii="Arial" w:hAnsi="Arial" w:eastAsia="Arial" w:cs="Arial"/>
                <w:noProof w:val="0"/>
                <w:sz w:val="24"/>
                <w:szCs w:val="24"/>
                <w:lang w:val="en-US"/>
              </w:rPr>
              <w:t>. Crime, Law and Social Change, 73(2), 173-193.</w:t>
            </w:r>
          </w:p>
          <w:p w:rsidR="6A31B299" w:rsidP="56EA5ACD" w:rsidRDefault="6A31B299" w14:paraId="7AD55F18" w14:textId="70C8FF54">
            <w:pPr>
              <w:pStyle w:val="Normal"/>
              <w:spacing w:before="0" w:beforeAutospacing="off" w:after="0" w:afterAutospacing="off"/>
              <w:ind w:left="720"/>
              <w:rPr>
                <w:rFonts w:ascii="Arial" w:hAnsi="Arial" w:eastAsia="Arial" w:cs="Arial"/>
                <w:noProof w:val="0"/>
                <w:sz w:val="24"/>
                <w:szCs w:val="24"/>
                <w:lang w:val="en-US"/>
              </w:rPr>
            </w:pPr>
            <w:r w:rsidRPr="56EA5ACD" w:rsidR="0C3ECBC1">
              <w:rPr>
                <w:rFonts w:ascii="Arial" w:hAnsi="Arial" w:eastAsia="Arial" w:cs="Arial"/>
                <w:noProof w:val="0"/>
                <w:sz w:val="24"/>
                <w:szCs w:val="24"/>
                <w:lang w:val="en-US"/>
              </w:rPr>
              <w:t>The authors discuss the socio-economic and political impacts of human trafficking, emphasizing the need for comprehensive policy responses.</w:t>
            </w:r>
          </w:p>
          <w:p w:rsidR="6A31B299" w:rsidP="56EA5ACD" w:rsidRDefault="6A31B299" w14:paraId="1799CA01" w14:textId="5F9F857C">
            <w:pPr>
              <w:pStyle w:val="ListParagraph"/>
              <w:numPr>
                <w:ilvl w:val="0"/>
                <w:numId w:val="33"/>
              </w:numPr>
              <w:spacing w:before="240" w:beforeAutospacing="off" w:after="240" w:afterAutospacing="off"/>
              <w:rPr>
                <w:rFonts w:ascii="Arial" w:hAnsi="Arial" w:eastAsia="Arial" w:cs="Arial"/>
                <w:noProof w:val="0"/>
                <w:sz w:val="24"/>
                <w:szCs w:val="24"/>
                <w:lang w:val="en-US"/>
              </w:rPr>
            </w:pPr>
            <w:r w:rsidRPr="56EA5ACD" w:rsidR="0C3ECBC1">
              <w:rPr>
                <w:rFonts w:ascii="Arial" w:hAnsi="Arial" w:eastAsia="Arial" w:cs="Arial"/>
                <w:b w:val="1"/>
                <w:bCs w:val="1"/>
                <w:noProof w:val="0"/>
                <w:sz w:val="24"/>
                <w:szCs w:val="24"/>
                <w:lang w:val="en-US"/>
              </w:rPr>
              <w:t>Nazarova, M., &amp; Pignatti, F.</w:t>
            </w:r>
            <w:r w:rsidRPr="56EA5ACD" w:rsidR="0C3ECBC1">
              <w:rPr>
                <w:rFonts w:ascii="Arial" w:hAnsi="Arial" w:eastAsia="Arial" w:cs="Arial"/>
                <w:noProof w:val="0"/>
                <w:sz w:val="24"/>
                <w:szCs w:val="24"/>
                <w:lang w:val="en-US"/>
              </w:rPr>
              <w:t xml:space="preserve"> (2019). </w:t>
            </w:r>
            <w:r w:rsidRPr="56EA5ACD" w:rsidR="0C3ECBC1">
              <w:rPr>
                <w:rFonts w:ascii="Arial" w:hAnsi="Arial" w:eastAsia="Arial" w:cs="Arial"/>
                <w:i w:val="1"/>
                <w:iCs w:val="1"/>
                <w:noProof w:val="0"/>
                <w:sz w:val="24"/>
                <w:szCs w:val="24"/>
                <w:lang w:val="en-US"/>
              </w:rPr>
              <w:t>Human Trafficking in Spain: A Policy Review</w:t>
            </w:r>
            <w:r w:rsidRPr="56EA5ACD" w:rsidR="0C3ECBC1">
              <w:rPr>
                <w:rFonts w:ascii="Arial" w:hAnsi="Arial" w:eastAsia="Arial" w:cs="Arial"/>
                <w:noProof w:val="0"/>
                <w:sz w:val="24"/>
                <w:szCs w:val="24"/>
                <w:lang w:val="en-US"/>
              </w:rPr>
              <w:t>. European Journal of Criminology, 16(4), 392-409.</w:t>
            </w:r>
          </w:p>
          <w:p w:rsidR="6A31B299" w:rsidP="56EA5ACD" w:rsidRDefault="6A31B299" w14:paraId="1425D80F" w14:textId="0B716F5C">
            <w:pPr>
              <w:pStyle w:val="Normal"/>
              <w:spacing w:before="0" w:beforeAutospacing="off" w:after="0" w:afterAutospacing="off"/>
              <w:ind w:left="720"/>
              <w:rPr>
                <w:rFonts w:ascii="Arial" w:hAnsi="Arial" w:eastAsia="Arial" w:cs="Arial"/>
                <w:noProof w:val="0"/>
                <w:sz w:val="24"/>
                <w:szCs w:val="24"/>
                <w:lang w:val="en-US"/>
              </w:rPr>
            </w:pPr>
            <w:r w:rsidRPr="56EA5ACD" w:rsidR="0C3ECBC1">
              <w:rPr>
                <w:rFonts w:ascii="Arial" w:hAnsi="Arial" w:eastAsia="Arial" w:cs="Arial"/>
                <w:noProof w:val="0"/>
                <w:sz w:val="24"/>
                <w:szCs w:val="24"/>
                <w:lang w:val="en-US"/>
              </w:rPr>
              <w:t>This article reviews existing anti-trafficking policies in Spain and evaluates their effectiveness and challenges.</w:t>
            </w:r>
          </w:p>
          <w:p w:rsidR="6A31B299" w:rsidP="56EA5ACD" w:rsidRDefault="6A31B299" w14:paraId="6EA60D5F" w14:textId="778195D0">
            <w:pPr>
              <w:pStyle w:val="ListParagraph"/>
              <w:numPr>
                <w:ilvl w:val="0"/>
                <w:numId w:val="33"/>
              </w:numPr>
              <w:spacing w:before="240" w:beforeAutospacing="off" w:after="240" w:afterAutospacing="off"/>
              <w:rPr>
                <w:rFonts w:ascii="Arial" w:hAnsi="Arial" w:eastAsia="Arial" w:cs="Arial"/>
                <w:noProof w:val="0"/>
                <w:sz w:val="24"/>
                <w:szCs w:val="24"/>
                <w:lang w:val="en-US"/>
              </w:rPr>
            </w:pPr>
            <w:r w:rsidRPr="56EA5ACD" w:rsidR="0C3ECBC1">
              <w:rPr>
                <w:rFonts w:ascii="Arial" w:hAnsi="Arial" w:eastAsia="Arial" w:cs="Arial"/>
                <w:b w:val="1"/>
                <w:bCs w:val="1"/>
                <w:noProof w:val="0"/>
                <w:sz w:val="24"/>
                <w:szCs w:val="24"/>
                <w:lang w:val="en-US"/>
              </w:rPr>
              <w:t>UNODC.</w:t>
            </w:r>
            <w:r w:rsidRPr="56EA5ACD" w:rsidR="0C3ECBC1">
              <w:rPr>
                <w:rFonts w:ascii="Arial" w:hAnsi="Arial" w:eastAsia="Arial" w:cs="Arial"/>
                <w:noProof w:val="0"/>
                <w:sz w:val="24"/>
                <w:szCs w:val="24"/>
                <w:lang w:val="en-US"/>
              </w:rPr>
              <w:t xml:space="preserve"> (2022). </w:t>
            </w:r>
            <w:r w:rsidRPr="56EA5ACD" w:rsidR="0C3ECBC1">
              <w:rPr>
                <w:rFonts w:ascii="Arial" w:hAnsi="Arial" w:eastAsia="Arial" w:cs="Arial"/>
                <w:i w:val="1"/>
                <w:iCs w:val="1"/>
                <w:noProof w:val="0"/>
                <w:sz w:val="24"/>
                <w:szCs w:val="24"/>
                <w:lang w:val="en-US"/>
              </w:rPr>
              <w:t>Global Report on Trafficking in Persons</w:t>
            </w:r>
            <w:r w:rsidRPr="56EA5ACD" w:rsidR="0C3ECBC1">
              <w:rPr>
                <w:rFonts w:ascii="Arial" w:hAnsi="Arial" w:eastAsia="Arial" w:cs="Arial"/>
                <w:noProof w:val="0"/>
                <w:sz w:val="24"/>
                <w:szCs w:val="24"/>
                <w:lang w:val="en-US"/>
              </w:rPr>
              <w:t>. United Nations Office on Drugs and Crime.</w:t>
            </w:r>
          </w:p>
          <w:p w:rsidR="6A31B299" w:rsidP="56EA5ACD" w:rsidRDefault="6A31B299" w14:paraId="56C37BBA" w14:textId="27F0341D">
            <w:pPr>
              <w:pStyle w:val="Normal"/>
              <w:spacing w:before="0" w:beforeAutospacing="off" w:after="0" w:afterAutospacing="off"/>
              <w:ind w:left="720"/>
              <w:rPr>
                <w:rFonts w:ascii="Arial" w:hAnsi="Arial" w:eastAsia="Arial" w:cs="Arial"/>
                <w:noProof w:val="0"/>
                <w:sz w:val="24"/>
                <w:szCs w:val="24"/>
                <w:lang w:val="en-US"/>
              </w:rPr>
            </w:pPr>
            <w:r w:rsidRPr="56EA5ACD" w:rsidR="0C3ECBC1">
              <w:rPr>
                <w:rFonts w:ascii="Arial" w:hAnsi="Arial" w:eastAsia="Arial" w:cs="Arial"/>
                <w:noProof w:val="0"/>
                <w:sz w:val="24"/>
                <w:szCs w:val="24"/>
                <w:lang w:val="en-US"/>
              </w:rPr>
              <w:t>A global overview of human trafficking trends, with data and insights relevant to European countries, including Italy and Spain.</w:t>
            </w:r>
          </w:p>
          <w:p w:rsidR="6A31B299" w:rsidP="56EA5ACD" w:rsidRDefault="6A31B299" w14:paraId="37FB545D" w14:textId="4CE58E5F">
            <w:pPr>
              <w:spacing w:before="0" w:beforeAutospacing="off" w:after="0" w:afterAutospacing="off"/>
              <w:rPr>
                <w:rFonts w:ascii="Arial" w:hAnsi="Arial" w:eastAsia="Arial" w:cs="Arial"/>
                <w:sz w:val="24"/>
                <w:szCs w:val="24"/>
              </w:rPr>
            </w:pPr>
          </w:p>
        </w:tc>
      </w:tr>
      <w:tr w:rsidR="6A31B299" w:rsidTr="2036408C" w14:paraId="10A01312">
        <w:trPr>
          <w:trHeight w:val="300"/>
        </w:trPr>
        <w:tc>
          <w:tcPr>
            <w:tcW w:w="9344" w:type="dxa"/>
            <w:tcBorders>
              <w:top w:val="single" w:sz="8"/>
              <w:left w:val="single" w:sz="8"/>
              <w:bottom w:val="single" w:sz="8"/>
              <w:right w:val="single" w:sz="8"/>
            </w:tcBorders>
            <w:shd w:val="clear" w:color="auto" w:fill="E7E6E6"/>
            <w:tcMar>
              <w:left w:w="108" w:type="dxa"/>
              <w:right w:w="108" w:type="dxa"/>
            </w:tcMar>
            <w:vAlign w:val="top"/>
          </w:tcPr>
          <w:p w:rsidR="6A31B299" w:rsidP="6A31B299" w:rsidRDefault="6A31B299" w14:paraId="6A315C06" w14:textId="5481B694">
            <w:pPr>
              <w:spacing w:before="0" w:beforeAutospacing="off" w:after="0" w:afterAutospacing="off"/>
            </w:pPr>
            <w:r w:rsidRPr="6A31B299" w:rsidR="6A31B299">
              <w:rPr>
                <w:rFonts w:ascii="Arial" w:hAnsi="Arial" w:eastAsia="Arial" w:cs="Arial"/>
                <w:color w:val="000000" w:themeColor="text1" w:themeTint="FF" w:themeShade="FF"/>
                <w:sz w:val="24"/>
                <w:szCs w:val="24"/>
              </w:rPr>
              <w:t>Proposed Supervisor/</w:t>
            </w:r>
            <w:r w:rsidRPr="6A31B299" w:rsidR="6A31B299">
              <w:rPr>
                <w:rFonts w:ascii="Arial" w:hAnsi="Arial" w:eastAsia="Arial" w:cs="Arial"/>
                <w:i w:val="1"/>
                <w:iCs w:val="1"/>
                <w:color w:val="222222"/>
                <w:sz w:val="24"/>
                <w:szCs w:val="24"/>
              </w:rPr>
              <w:t>Goruchwyliwr awgrymedig</w:t>
            </w:r>
          </w:p>
          <w:p w:rsidR="6A31B299" w:rsidP="6A31B299" w:rsidRDefault="6A31B299" w14:paraId="5C028695" w14:textId="05650CAE">
            <w:pPr>
              <w:spacing w:before="0" w:beforeAutospacing="off" w:after="0" w:afterAutospacing="off"/>
            </w:pPr>
            <w:r w:rsidRPr="6A31B299" w:rsidR="6A31B299">
              <w:rPr>
                <w:rFonts w:ascii="Arial" w:hAnsi="Arial" w:eastAsia="Arial" w:cs="Arial"/>
                <w:i w:val="1"/>
                <w:iCs w:val="1"/>
                <w:color w:val="222222"/>
                <w:sz w:val="24"/>
                <w:szCs w:val="24"/>
              </w:rPr>
              <w:t xml:space="preserve"> </w:t>
            </w:r>
          </w:p>
        </w:tc>
      </w:tr>
      <w:tr w:rsidR="6A31B299" w:rsidTr="2036408C" w14:paraId="58888F29">
        <w:trPr>
          <w:trHeight w:val="300"/>
        </w:trPr>
        <w:tc>
          <w:tcPr>
            <w:tcW w:w="9344" w:type="dxa"/>
            <w:tcBorders>
              <w:top w:val="single" w:sz="8"/>
              <w:left w:val="single" w:sz="8"/>
              <w:bottom w:val="single" w:sz="8"/>
              <w:right w:val="single" w:sz="8"/>
            </w:tcBorders>
            <w:tcMar>
              <w:left w:w="108" w:type="dxa"/>
              <w:right w:w="108" w:type="dxa"/>
            </w:tcMar>
            <w:vAlign w:val="top"/>
          </w:tcPr>
          <w:p w:rsidR="6A31B299" w:rsidP="6A31B299" w:rsidRDefault="6A31B299" w14:paraId="245DACE3" w14:textId="47CD4E64">
            <w:pPr>
              <w:spacing w:before="0" w:beforeAutospacing="off" w:after="0" w:afterAutospacing="off"/>
            </w:pPr>
            <w:r w:rsidRPr="6A31B299" w:rsidR="6A31B299">
              <w:rPr>
                <w:rFonts w:ascii="Arial" w:hAnsi="Arial" w:eastAsia="Arial" w:cs="Arial"/>
                <w:sz w:val="24"/>
                <w:szCs w:val="24"/>
              </w:rPr>
              <w:t xml:space="preserve"> </w:t>
            </w:r>
          </w:p>
          <w:p w:rsidR="6A31B299" w:rsidP="6A31B299" w:rsidRDefault="6A31B299" w14:paraId="055DE646" w14:textId="6F54193A">
            <w:pPr>
              <w:spacing w:before="0" w:beforeAutospacing="off" w:after="0" w:afterAutospacing="off"/>
            </w:pPr>
            <w:r w:rsidRPr="71F0709A" w:rsidR="6A31B299">
              <w:rPr>
                <w:rFonts w:ascii="Arial" w:hAnsi="Arial" w:eastAsia="Arial" w:cs="Arial"/>
                <w:sz w:val="24"/>
                <w:szCs w:val="24"/>
              </w:rPr>
              <w:t xml:space="preserve"> </w:t>
            </w:r>
            <w:r w:rsidRPr="71F0709A" w:rsidR="6A1F36D4">
              <w:rPr>
                <w:rFonts w:ascii="Arial" w:hAnsi="Arial" w:eastAsia="Arial" w:cs="Arial"/>
                <w:sz w:val="24"/>
                <w:szCs w:val="24"/>
              </w:rPr>
              <w:t>Ken Dicks</w:t>
            </w:r>
          </w:p>
        </w:tc>
      </w:tr>
    </w:tbl>
    <w:p xmlns:wp14="http://schemas.microsoft.com/office/word/2010/wordml" w:rsidP="6A31B299" wp14:paraId="6B714AA0" wp14:textId="187D4A2E">
      <w:pPr>
        <w:spacing w:before="0" w:beforeAutospacing="off" w:after="0" w:afterAutospacing="off"/>
      </w:pPr>
      <w:r w:rsidRPr="6A31B299" w:rsidR="746FDFDA">
        <w:rPr>
          <w:rFonts w:ascii="Arial" w:hAnsi="Arial" w:eastAsia="Arial" w:cs="Arial"/>
          <w:noProof w:val="0"/>
          <w:sz w:val="24"/>
          <w:szCs w:val="24"/>
          <w:lang w:val="en-US"/>
        </w:rPr>
        <w:t xml:space="preserve"> </w:t>
      </w:r>
    </w:p>
    <w:p xmlns:wp14="http://schemas.microsoft.com/office/word/2010/wordml" w:rsidP="6A31B299" wp14:paraId="650E234E" wp14:textId="7E56F8E4">
      <w:pPr>
        <w:spacing w:before="0" w:beforeAutospacing="off" w:after="0" w:afterAutospacing="off"/>
      </w:pPr>
      <w:r w:rsidRPr="6A31B299" w:rsidR="746FDFDA">
        <w:rPr>
          <w:rFonts w:ascii="Arial" w:hAnsi="Arial" w:eastAsia="Arial" w:cs="Arial"/>
          <w:noProof w:val="0"/>
          <w:sz w:val="24"/>
          <w:szCs w:val="24"/>
          <w:lang w:val="en-US"/>
        </w:rPr>
        <w:t xml:space="preserve">The above topic, proposal, and supervisor have been agreed:  </w:t>
      </w:r>
    </w:p>
    <w:p xmlns:wp14="http://schemas.microsoft.com/office/word/2010/wordml" w:rsidP="6A31B299" wp14:paraId="0CF15AD2" wp14:textId="7E275732">
      <w:pPr>
        <w:spacing w:before="0" w:beforeAutospacing="off" w:after="0" w:afterAutospacing="off"/>
      </w:pPr>
      <w:r w:rsidRPr="6A31B299" w:rsidR="746FDFDA">
        <w:rPr>
          <w:rFonts w:ascii="Arial" w:hAnsi="Arial" w:eastAsia="Arial" w:cs="Arial"/>
          <w:i w:val="1"/>
          <w:iCs w:val="1"/>
          <w:noProof w:val="0"/>
          <w:color w:val="222222"/>
          <w:sz w:val="24"/>
          <w:szCs w:val="24"/>
          <w:lang w:val="en-US"/>
        </w:rPr>
        <w:t>Cytunwyd ar y pwnc, y cynnig a'r goruchwyliwr uchod:</w:t>
      </w:r>
    </w:p>
    <w:p xmlns:wp14="http://schemas.microsoft.com/office/word/2010/wordml" w:rsidP="6A31B299" wp14:paraId="7829C436" wp14:textId="7D321F61">
      <w:pPr>
        <w:spacing w:before="0" w:beforeAutospacing="off" w:after="0" w:afterAutospacing="off"/>
      </w:pPr>
      <w:r w:rsidRPr="6A31B299" w:rsidR="746FDFDA">
        <w:rPr>
          <w:rFonts w:ascii="Arial" w:hAnsi="Arial" w:eastAsia="Arial" w:cs="Arial"/>
          <w:noProof w:val="0"/>
          <w:color w:val="222222"/>
          <w:sz w:val="24"/>
          <w:szCs w:val="24"/>
          <w:lang w:val="en-US"/>
        </w:rPr>
        <w:t xml:space="preserve"> </w:t>
      </w:r>
    </w:p>
    <w:p xmlns:wp14="http://schemas.microsoft.com/office/word/2010/wordml" w:rsidP="4D005819" wp14:paraId="55C2E6DB" wp14:textId="2C45A604">
      <w:pPr>
        <w:spacing w:before="0" w:beforeAutospacing="off" w:after="0" w:afterAutospacing="off"/>
        <w:rPr>
          <w:rFonts w:ascii="Arial" w:hAnsi="Arial" w:eastAsia="Arial" w:cs="Arial"/>
          <w:noProof w:val="0"/>
          <w:sz w:val="24"/>
          <w:szCs w:val="24"/>
          <w:lang w:val="en-US"/>
        </w:rPr>
      </w:pPr>
      <w:r w:rsidRPr="7BF74185" w:rsidR="746FDFDA">
        <w:rPr>
          <w:rFonts w:ascii="Arial" w:hAnsi="Arial" w:eastAsia="Arial" w:cs="Arial"/>
          <w:noProof w:val="0"/>
          <w:sz w:val="24"/>
          <w:szCs w:val="24"/>
          <w:lang w:val="en-US"/>
        </w:rPr>
        <w:t xml:space="preserve">Signed </w:t>
      </w:r>
      <w:r w:rsidRPr="7BF74185" w:rsidR="56CEFFB3">
        <w:rPr>
          <w:rFonts w:ascii="Arial" w:hAnsi="Arial" w:eastAsia="Arial" w:cs="Arial"/>
          <w:noProof w:val="0"/>
          <w:sz w:val="24"/>
          <w:szCs w:val="24"/>
          <w:lang w:val="en-US"/>
        </w:rPr>
        <w:t>:</w:t>
      </w:r>
      <w:r w:rsidRPr="7BF74185" w:rsidR="56CEFFB3">
        <w:rPr>
          <w:rFonts w:ascii="Arial" w:hAnsi="Arial" w:eastAsia="Arial" w:cs="Arial"/>
          <w:noProof w:val="0"/>
          <w:sz w:val="24"/>
          <w:szCs w:val="24"/>
          <w:lang w:val="en-US"/>
        </w:rPr>
        <w:t xml:space="preserve"> Usha </w:t>
      </w:r>
      <w:r w:rsidRPr="7BF74185" w:rsidR="54558359">
        <w:rPr>
          <w:rFonts w:ascii="Arial" w:hAnsi="Arial" w:eastAsia="Arial" w:cs="Arial"/>
          <w:noProof w:val="0"/>
          <w:sz w:val="24"/>
          <w:szCs w:val="24"/>
          <w:lang w:val="en-US"/>
        </w:rPr>
        <w:t xml:space="preserve">Nandhini </w:t>
      </w:r>
      <w:r w:rsidRPr="7BF74185" w:rsidR="56CEFFB3">
        <w:rPr>
          <w:rFonts w:ascii="Arial" w:hAnsi="Arial" w:eastAsia="Arial" w:cs="Arial"/>
          <w:noProof w:val="0"/>
          <w:sz w:val="24"/>
          <w:szCs w:val="24"/>
          <w:lang w:val="en-US"/>
        </w:rPr>
        <w:t xml:space="preserve">Krishna Raj   </w:t>
      </w:r>
      <w:r w:rsidRPr="7BF74185" w:rsidR="746FDFDA">
        <w:rPr>
          <w:rFonts w:ascii="Arial" w:hAnsi="Arial" w:eastAsia="Arial" w:cs="Arial"/>
          <w:noProof w:val="0"/>
          <w:sz w:val="24"/>
          <w:szCs w:val="24"/>
          <w:lang w:val="en-US"/>
        </w:rPr>
        <w:t>………………</w:t>
      </w:r>
      <w:r w:rsidRPr="7BF74185" w:rsidR="746FDFDA">
        <w:rPr>
          <w:rFonts w:ascii="Arial" w:hAnsi="Arial" w:eastAsia="Arial" w:cs="Arial"/>
          <w:noProof w:val="0"/>
          <w:sz w:val="24"/>
          <w:szCs w:val="24"/>
          <w:lang w:val="en-US"/>
        </w:rPr>
        <w:t>….</w:t>
      </w:r>
      <w:r w:rsidRPr="7BF74185" w:rsidR="746FDFDA">
        <w:rPr>
          <w:rFonts w:ascii="Arial" w:hAnsi="Arial" w:eastAsia="Arial" w:cs="Arial"/>
          <w:noProof w:val="0"/>
          <w:sz w:val="24"/>
          <w:szCs w:val="24"/>
          <w:lang w:val="en-US"/>
        </w:rPr>
        <w:t>.</w:t>
      </w:r>
      <w:r w:rsidRPr="7BF74185" w:rsidR="746FDFDA">
        <w:rPr>
          <w:rFonts w:ascii="Arial" w:hAnsi="Arial" w:eastAsia="Arial" w:cs="Arial"/>
          <w:noProof w:val="0"/>
          <w:sz w:val="24"/>
          <w:szCs w:val="24"/>
          <w:lang w:val="en-US"/>
        </w:rPr>
        <w:t>Pr</w:t>
      </w:r>
      <w:r w:rsidRPr="7BF74185" w:rsidR="746FDFDA">
        <w:rPr>
          <w:rFonts w:ascii="Arial" w:hAnsi="Arial" w:eastAsia="Arial" w:cs="Arial"/>
          <w:noProof w:val="0"/>
          <w:sz w:val="24"/>
          <w:szCs w:val="24"/>
          <w:lang w:val="en-US"/>
        </w:rPr>
        <w:t>ogramme</w:t>
      </w:r>
      <w:r w:rsidRPr="7BF74185" w:rsidR="746FDFDA">
        <w:rPr>
          <w:rFonts w:ascii="Arial" w:hAnsi="Arial" w:eastAsia="Arial" w:cs="Arial"/>
          <w:noProof w:val="0"/>
          <w:sz w:val="24"/>
          <w:szCs w:val="24"/>
          <w:lang w:val="en-US"/>
        </w:rPr>
        <w:t xml:space="preserve"> D</w:t>
      </w:r>
      <w:r w:rsidRPr="7BF74185" w:rsidR="746FDFDA">
        <w:rPr>
          <w:rFonts w:ascii="Arial" w:hAnsi="Arial" w:eastAsia="Arial" w:cs="Arial"/>
          <w:noProof w:val="0"/>
          <w:sz w:val="24"/>
          <w:szCs w:val="24"/>
          <w:lang w:val="en-US"/>
        </w:rPr>
        <w:t xml:space="preserve">irector/ </w:t>
      </w:r>
      <w:r w:rsidRPr="7BF74185" w:rsidR="746FDFDA">
        <w:rPr>
          <w:rFonts w:ascii="Arial" w:hAnsi="Arial" w:eastAsia="Arial" w:cs="Arial"/>
          <w:noProof w:val="0"/>
          <w:sz w:val="24"/>
          <w:szCs w:val="24"/>
          <w:lang w:val="en-US"/>
        </w:rPr>
        <w:t xml:space="preserve">Llofnod </w:t>
      </w:r>
      <w:r>
        <w:tab/>
      </w:r>
      <w:r>
        <w:tab/>
      </w:r>
      <w:r>
        <w:tab/>
      </w:r>
      <w:r>
        <w:tab/>
      </w:r>
      <w:r>
        <w:tab/>
      </w:r>
      <w:r>
        <w:tab/>
      </w:r>
      <w:r>
        <w:tab/>
      </w:r>
      <w:r w:rsidRPr="7BF74185" w:rsidR="746FDFDA">
        <w:rPr>
          <w:rFonts w:ascii="Arial" w:hAnsi="Arial" w:eastAsia="Arial" w:cs="Arial"/>
          <w:noProof w:val="0"/>
          <w:sz w:val="24"/>
          <w:szCs w:val="24"/>
          <w:lang w:val="en-US"/>
        </w:rPr>
        <w:t xml:space="preserve">  </w:t>
      </w:r>
      <w:r w:rsidRPr="7BF74185" w:rsidR="746FDFDA">
        <w:rPr>
          <w:rFonts w:ascii="Arial" w:hAnsi="Arial" w:eastAsia="Arial" w:cs="Arial"/>
          <w:noProof w:val="0"/>
          <w:sz w:val="24"/>
          <w:szCs w:val="24"/>
          <w:lang w:val="en-US"/>
        </w:rPr>
        <w:t>Cyfarwyddwr</w:t>
      </w:r>
      <w:r w:rsidRPr="7BF74185" w:rsidR="746FDFDA">
        <w:rPr>
          <w:rFonts w:ascii="Arial" w:hAnsi="Arial" w:eastAsia="Arial" w:cs="Arial"/>
          <w:noProof w:val="0"/>
          <w:sz w:val="24"/>
          <w:szCs w:val="24"/>
          <w:lang w:val="en-US"/>
        </w:rPr>
        <w:t xml:space="preserve"> y </w:t>
      </w:r>
      <w:r w:rsidRPr="7BF74185" w:rsidR="746FDFDA">
        <w:rPr>
          <w:rFonts w:ascii="Arial" w:hAnsi="Arial" w:eastAsia="Arial" w:cs="Arial"/>
          <w:noProof w:val="0"/>
          <w:sz w:val="24"/>
          <w:szCs w:val="24"/>
          <w:lang w:val="en-US"/>
        </w:rPr>
        <w:t>rhaglen</w:t>
      </w:r>
    </w:p>
    <w:p xmlns:wp14="http://schemas.microsoft.com/office/word/2010/wordml" w:rsidP="6A31B299" wp14:paraId="5C3A90CF" wp14:textId="508869BC">
      <w:pPr>
        <w:spacing w:before="0" w:beforeAutospacing="off" w:after="0" w:afterAutospacing="off"/>
      </w:pPr>
      <w:r w:rsidRPr="6A31B299" w:rsidR="746FDFDA">
        <w:rPr>
          <w:rFonts w:ascii="Arial" w:hAnsi="Arial" w:eastAsia="Arial" w:cs="Arial"/>
          <w:noProof w:val="0"/>
          <w:sz w:val="24"/>
          <w:szCs w:val="24"/>
          <w:lang w:val="en-US"/>
        </w:rPr>
        <w:t xml:space="preserve"> </w:t>
      </w:r>
    </w:p>
    <w:p xmlns:wp14="http://schemas.microsoft.com/office/word/2010/wordml" w:rsidP="6A31B299" wp14:paraId="6B97DD29" wp14:textId="20966F53">
      <w:pPr>
        <w:spacing w:before="0" w:beforeAutospacing="off" w:after="0" w:afterAutospacing="off"/>
      </w:pPr>
      <w:r w:rsidRPr="6A31B299" w:rsidR="746FDFDA">
        <w:rPr>
          <w:rFonts w:ascii="Arial" w:hAnsi="Arial" w:eastAsia="Arial" w:cs="Arial"/>
          <w:noProof w:val="0"/>
          <w:sz w:val="24"/>
          <w:szCs w:val="24"/>
          <w:lang w:val="en-US"/>
        </w:rPr>
        <w:t xml:space="preserve"> </w:t>
      </w:r>
    </w:p>
    <w:p xmlns:wp14="http://schemas.microsoft.com/office/word/2010/wordml" w:rsidP="71F0709A" wp14:paraId="341212A9" wp14:textId="5D0E466D">
      <w:pPr>
        <w:spacing w:before="0" w:beforeAutospacing="off" w:after="0" w:afterAutospacing="off"/>
        <w:rPr>
          <w:rFonts w:ascii="Arial" w:hAnsi="Arial" w:eastAsia="Arial" w:cs="Arial"/>
          <w:noProof w:val="0"/>
          <w:sz w:val="24"/>
          <w:szCs w:val="24"/>
          <w:lang w:val="en-US"/>
        </w:rPr>
      </w:pPr>
      <w:r w:rsidRPr="4D005819" w:rsidR="746FDFDA">
        <w:rPr>
          <w:rFonts w:ascii="Arial" w:hAnsi="Arial" w:eastAsia="Arial" w:cs="Arial"/>
          <w:noProof w:val="0"/>
          <w:sz w:val="24"/>
          <w:szCs w:val="24"/>
          <w:lang w:val="en-US"/>
        </w:rPr>
        <w:t>Date/</w:t>
      </w:r>
      <w:r w:rsidRPr="4D005819" w:rsidR="746FDFDA">
        <w:rPr>
          <w:rFonts w:ascii="Arial" w:hAnsi="Arial" w:eastAsia="Arial" w:cs="Arial"/>
          <w:noProof w:val="0"/>
          <w:sz w:val="24"/>
          <w:szCs w:val="24"/>
          <w:lang w:val="en-US"/>
        </w:rPr>
        <w:t>Dyddiau</w:t>
      </w:r>
      <w:r w:rsidRPr="4D005819" w:rsidR="2E6BB7DE">
        <w:rPr>
          <w:rFonts w:ascii="Arial" w:hAnsi="Arial" w:eastAsia="Arial" w:cs="Arial"/>
          <w:noProof w:val="0"/>
          <w:sz w:val="24"/>
          <w:szCs w:val="24"/>
          <w:lang w:val="en-US"/>
        </w:rPr>
        <w:t xml:space="preserve">: </w:t>
      </w:r>
      <w:r w:rsidRPr="4D005819" w:rsidR="079EA8EC">
        <w:rPr>
          <w:rFonts w:ascii="Arial" w:hAnsi="Arial" w:eastAsia="Arial" w:cs="Arial"/>
          <w:noProof w:val="0"/>
          <w:sz w:val="24"/>
          <w:szCs w:val="24"/>
          <w:lang w:val="en-US"/>
        </w:rPr>
        <w:t xml:space="preserve"> </w:t>
      </w:r>
      <w:r w:rsidRPr="4D005819" w:rsidR="2E6BB7DE">
        <w:rPr>
          <w:rFonts w:ascii="Arial" w:hAnsi="Arial" w:eastAsia="Arial" w:cs="Arial"/>
          <w:noProof w:val="0"/>
          <w:sz w:val="24"/>
          <w:szCs w:val="24"/>
          <w:lang w:val="en-US"/>
        </w:rPr>
        <w:t>2</w:t>
      </w:r>
      <w:r w:rsidRPr="4D005819" w:rsidR="5CA02F32">
        <w:rPr>
          <w:rFonts w:ascii="Arial" w:hAnsi="Arial" w:eastAsia="Arial" w:cs="Arial"/>
          <w:noProof w:val="0"/>
          <w:sz w:val="24"/>
          <w:szCs w:val="24"/>
          <w:lang w:val="en-US"/>
        </w:rPr>
        <w:t>5</w:t>
      </w:r>
      <w:r w:rsidRPr="4D005819" w:rsidR="2E6BB7DE">
        <w:rPr>
          <w:rFonts w:ascii="Arial" w:hAnsi="Arial" w:eastAsia="Arial" w:cs="Arial"/>
          <w:noProof w:val="0"/>
          <w:sz w:val="24"/>
          <w:szCs w:val="24"/>
          <w:lang w:val="en-US"/>
        </w:rPr>
        <w:t>/10/24</w:t>
      </w:r>
    </w:p>
    <w:p xmlns:wp14="http://schemas.microsoft.com/office/word/2010/wordml" wp14:paraId="2C078E63" wp14:textId="66041E5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3">
    <w:nsid w:val="4fdc25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7d31c7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85689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a66fc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3855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f8671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2ef44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20cc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2b76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ddb2e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9d67e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7d3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124ad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7760e2"/>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9">
    <w:nsid w:val="411e3d2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56a81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47936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06ca4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f9a56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396b2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91b5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518fb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c410f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82528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b98d5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5f00e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c5f4a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efe1b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47992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18ba6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43358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498c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7333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68E7D4"/>
    <w:rsid w:val="0033DE10"/>
    <w:rsid w:val="019BE699"/>
    <w:rsid w:val="022FB4FE"/>
    <w:rsid w:val="0312D084"/>
    <w:rsid w:val="0426AA66"/>
    <w:rsid w:val="050060EC"/>
    <w:rsid w:val="0501488F"/>
    <w:rsid w:val="0531DF6C"/>
    <w:rsid w:val="05509B64"/>
    <w:rsid w:val="05EACBF2"/>
    <w:rsid w:val="06E723E2"/>
    <w:rsid w:val="07196A3A"/>
    <w:rsid w:val="079EA8EC"/>
    <w:rsid w:val="092662CB"/>
    <w:rsid w:val="0C1CDCFC"/>
    <w:rsid w:val="0C3ECBC1"/>
    <w:rsid w:val="0CD3B4E1"/>
    <w:rsid w:val="0D5637D4"/>
    <w:rsid w:val="0E985A4F"/>
    <w:rsid w:val="0F25240C"/>
    <w:rsid w:val="0FD1CE89"/>
    <w:rsid w:val="0FE32BA3"/>
    <w:rsid w:val="1227206F"/>
    <w:rsid w:val="12D49C25"/>
    <w:rsid w:val="13FFDB75"/>
    <w:rsid w:val="16E11E98"/>
    <w:rsid w:val="17E169E1"/>
    <w:rsid w:val="18630901"/>
    <w:rsid w:val="1C6793C5"/>
    <w:rsid w:val="1CFC0585"/>
    <w:rsid w:val="2036408C"/>
    <w:rsid w:val="2159504D"/>
    <w:rsid w:val="2203298D"/>
    <w:rsid w:val="227FC210"/>
    <w:rsid w:val="23F83687"/>
    <w:rsid w:val="25F7FE1B"/>
    <w:rsid w:val="26164241"/>
    <w:rsid w:val="27AB4D1B"/>
    <w:rsid w:val="2869814E"/>
    <w:rsid w:val="28C7C098"/>
    <w:rsid w:val="28DA12C6"/>
    <w:rsid w:val="2A713911"/>
    <w:rsid w:val="2DBF39DA"/>
    <w:rsid w:val="2DD9BEA4"/>
    <w:rsid w:val="2E6BB7DE"/>
    <w:rsid w:val="2E7F69BE"/>
    <w:rsid w:val="2EA432C0"/>
    <w:rsid w:val="312F5B41"/>
    <w:rsid w:val="33706676"/>
    <w:rsid w:val="341D3575"/>
    <w:rsid w:val="34389F34"/>
    <w:rsid w:val="343A6BD0"/>
    <w:rsid w:val="344EEF24"/>
    <w:rsid w:val="35C38D58"/>
    <w:rsid w:val="371DF5AA"/>
    <w:rsid w:val="3A509FD5"/>
    <w:rsid w:val="3AEF7EFC"/>
    <w:rsid w:val="3BE653D6"/>
    <w:rsid w:val="3FD02FC0"/>
    <w:rsid w:val="42C886D0"/>
    <w:rsid w:val="4375092E"/>
    <w:rsid w:val="43CBFDDC"/>
    <w:rsid w:val="49023C2B"/>
    <w:rsid w:val="49858DF0"/>
    <w:rsid w:val="4B3C8EBC"/>
    <w:rsid w:val="4C8C3E44"/>
    <w:rsid w:val="4CF4DFC6"/>
    <w:rsid w:val="4D005819"/>
    <w:rsid w:val="4D3C294C"/>
    <w:rsid w:val="4DE01F40"/>
    <w:rsid w:val="4DE6EC62"/>
    <w:rsid w:val="50128635"/>
    <w:rsid w:val="510453D3"/>
    <w:rsid w:val="528774F1"/>
    <w:rsid w:val="530F5B27"/>
    <w:rsid w:val="53A0D240"/>
    <w:rsid w:val="54558359"/>
    <w:rsid w:val="54910E38"/>
    <w:rsid w:val="56CEFFB3"/>
    <w:rsid w:val="56EA5ACD"/>
    <w:rsid w:val="571FB46E"/>
    <w:rsid w:val="58F51F50"/>
    <w:rsid w:val="593E065E"/>
    <w:rsid w:val="59CB5AAD"/>
    <w:rsid w:val="59F68513"/>
    <w:rsid w:val="5A97EA89"/>
    <w:rsid w:val="5B312F62"/>
    <w:rsid w:val="5C4B1941"/>
    <w:rsid w:val="5CA02F32"/>
    <w:rsid w:val="5CF10371"/>
    <w:rsid w:val="61875BE3"/>
    <w:rsid w:val="61D6C007"/>
    <w:rsid w:val="6213F7DF"/>
    <w:rsid w:val="631C8F33"/>
    <w:rsid w:val="6382B11F"/>
    <w:rsid w:val="639B7D70"/>
    <w:rsid w:val="64E5E578"/>
    <w:rsid w:val="65026FEB"/>
    <w:rsid w:val="6748FA56"/>
    <w:rsid w:val="6813F80B"/>
    <w:rsid w:val="684A6F22"/>
    <w:rsid w:val="6A1F36D4"/>
    <w:rsid w:val="6A31B299"/>
    <w:rsid w:val="6B30B6FC"/>
    <w:rsid w:val="71F0709A"/>
    <w:rsid w:val="72AFBB25"/>
    <w:rsid w:val="73A62E6B"/>
    <w:rsid w:val="746FDFDA"/>
    <w:rsid w:val="74D8C2CA"/>
    <w:rsid w:val="74EE8054"/>
    <w:rsid w:val="75B4066E"/>
    <w:rsid w:val="76C86E35"/>
    <w:rsid w:val="76CEA6D1"/>
    <w:rsid w:val="776339DD"/>
    <w:rsid w:val="783F09B9"/>
    <w:rsid w:val="795FC345"/>
    <w:rsid w:val="7A60803F"/>
    <w:rsid w:val="7BEFA55A"/>
    <w:rsid w:val="7BF74185"/>
    <w:rsid w:val="7C67C2E8"/>
    <w:rsid w:val="7CCD15E5"/>
    <w:rsid w:val="7E6B3EF0"/>
    <w:rsid w:val="7F68E7D4"/>
    <w:rsid w:val="7F887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8E7D4"/>
  <w15:chartTrackingRefBased/>
  <w15:docId w15:val="{E5C87F4C-E9FF-4D78-B401-68C814D81F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14edd9fb5f84e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2024-10-20T07:08:32.7400779Z</dcterms:created>
  <dcterms:modified xsi:type="dcterms:W3CDTF">2024-10-26T19:17:56.6778631Z</dcterms:modified>
  <dc:creator>Usha Krishna Raj (2022598)</dc:creator>
  <lastModifiedBy>Usha Krishna Raj (2022598)</lastModifiedBy>
</coreProperties>
</file>