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77279004"/>
        <w:docPartObj>
          <w:docPartGallery w:val="Cover Pages"/>
          <w:docPartUnique/>
        </w:docPartObj>
      </w:sdtPr>
      <w:sdtEndPr/>
      <w:sdtContent>
        <w:p w14:paraId="0ADDB173" w14:textId="28617AD1" w:rsidR="00BB358B" w:rsidRPr="00BB358B" w:rsidRDefault="00BB358B" w:rsidP="00FE34E3">
          <w:r w:rsidRPr="00BB358B">
            <w:rPr>
              <w:noProof/>
            </w:rPr>
            <mc:AlternateContent>
              <mc:Choice Requires="wps">
                <w:drawing>
                  <wp:anchor distT="0" distB="0" distL="114300" distR="114300" simplePos="0" relativeHeight="251661312" behindDoc="0" locked="0" layoutInCell="1" allowOverlap="1" wp14:anchorId="238A7819" wp14:editId="122E0E2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E74B5"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32EA998" w14:textId="221212E0" w:rsidR="00A9711C" w:rsidRPr="00986485" w:rsidRDefault="00A9711C">
                                    <w:pPr>
                                      <w:pStyle w:val="NoSpacing"/>
                                      <w:rPr>
                                        <w:rFonts w:asciiTheme="majorHAnsi" w:eastAsiaTheme="majorEastAsia" w:hAnsiTheme="majorHAnsi" w:cstheme="majorBidi"/>
                                        <w:caps/>
                                        <w:color w:val="2E74B5" w:themeColor="accent1" w:themeShade="BF"/>
                                        <w:sz w:val="68"/>
                                        <w:szCs w:val="68"/>
                                      </w:rPr>
                                    </w:pPr>
                                    <w:r w:rsidRPr="00986485">
                                      <w:rPr>
                                        <w:rFonts w:asciiTheme="majorHAnsi" w:eastAsiaTheme="majorEastAsia" w:hAnsiTheme="majorHAnsi" w:cstheme="majorBidi"/>
                                        <w:caps/>
                                        <w:color w:val="2E74B5" w:themeColor="accent1" w:themeShade="BF"/>
                                        <w:sz w:val="64"/>
                                        <w:szCs w:val="64"/>
                                      </w:rPr>
                                      <w:t>project management              lcbb5005</w:t>
                                    </w:r>
                                  </w:p>
                                </w:sdtContent>
                              </w:sdt>
                              <w:p w14:paraId="202CF3C7" w14:textId="60BA935F" w:rsidR="00A9711C" w:rsidRPr="00986485" w:rsidRDefault="00A9711C">
                                <w:pPr>
                                  <w:pStyle w:val="NoSpacing"/>
                                  <w:spacing w:before="120"/>
                                  <w:rPr>
                                    <w:rFonts w:cstheme="minorHAnsi"/>
                                    <w:color w:val="2E74B5" w:themeColor="accent1" w:themeShade="BF"/>
                                    <w:sz w:val="36"/>
                                    <w:szCs w:val="36"/>
                                  </w:rPr>
                                </w:pPr>
                                <w:r w:rsidRPr="00986485">
                                  <w:rPr>
                                    <w:rFonts w:cstheme="minorHAnsi"/>
                                    <w:noProof/>
                                    <w:color w:val="2E74B5" w:themeColor="accent1" w:themeShade="BF"/>
                                    <w:sz w:val="36"/>
                                    <w:szCs w:val="36"/>
                                  </w:rPr>
                                  <w:t>Tutor: dr Molly Jack</w:t>
                                </w:r>
                              </w:p>
                              <w:p w14:paraId="7790DEAC" w14:textId="77777777" w:rsidR="00A9711C" w:rsidRPr="00986485" w:rsidRDefault="00A9711C">
                                <w:pPr>
                                  <w:rPr>
                                    <w:rFonts w:cstheme="minorHAnsi"/>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38A7819"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2E74B5"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332EA998" w14:textId="221212E0" w:rsidR="00A9711C" w:rsidRPr="00986485" w:rsidRDefault="00A9711C">
                              <w:pPr>
                                <w:pStyle w:val="NoSpacing"/>
                                <w:rPr>
                                  <w:rFonts w:asciiTheme="majorHAnsi" w:eastAsiaTheme="majorEastAsia" w:hAnsiTheme="majorHAnsi" w:cstheme="majorBidi"/>
                                  <w:caps/>
                                  <w:color w:val="2E74B5" w:themeColor="accent1" w:themeShade="BF"/>
                                  <w:sz w:val="68"/>
                                  <w:szCs w:val="68"/>
                                </w:rPr>
                              </w:pPr>
                              <w:r w:rsidRPr="00986485">
                                <w:rPr>
                                  <w:rFonts w:asciiTheme="majorHAnsi" w:eastAsiaTheme="majorEastAsia" w:hAnsiTheme="majorHAnsi" w:cstheme="majorBidi"/>
                                  <w:caps/>
                                  <w:color w:val="2E74B5" w:themeColor="accent1" w:themeShade="BF"/>
                                  <w:sz w:val="64"/>
                                  <w:szCs w:val="64"/>
                                </w:rPr>
                                <w:t>project management              lcbb5005</w:t>
                              </w:r>
                            </w:p>
                          </w:sdtContent>
                        </w:sdt>
                        <w:p w14:paraId="202CF3C7" w14:textId="60BA935F" w:rsidR="00A9711C" w:rsidRPr="00986485" w:rsidRDefault="00A9711C">
                          <w:pPr>
                            <w:pStyle w:val="NoSpacing"/>
                            <w:spacing w:before="120"/>
                            <w:rPr>
                              <w:rFonts w:cstheme="minorHAnsi"/>
                              <w:color w:val="2E74B5" w:themeColor="accent1" w:themeShade="BF"/>
                              <w:sz w:val="36"/>
                              <w:szCs w:val="36"/>
                            </w:rPr>
                          </w:pPr>
                          <w:r w:rsidRPr="00986485">
                            <w:rPr>
                              <w:rFonts w:cstheme="minorHAnsi"/>
                              <w:noProof/>
                              <w:color w:val="2E74B5" w:themeColor="accent1" w:themeShade="BF"/>
                              <w:sz w:val="36"/>
                              <w:szCs w:val="36"/>
                            </w:rPr>
                            <w:t>Tutor: dr Molly Jack</w:t>
                          </w:r>
                        </w:p>
                        <w:p w14:paraId="7790DEAC" w14:textId="77777777" w:rsidR="00A9711C" w:rsidRPr="00986485" w:rsidRDefault="00A9711C">
                          <w:pPr>
                            <w:rPr>
                              <w:rFonts w:cstheme="minorHAnsi"/>
                              <w:sz w:val="36"/>
                              <w:szCs w:val="36"/>
                            </w:rPr>
                          </w:pPr>
                        </w:p>
                      </w:txbxContent>
                    </v:textbox>
                    <w10:wrap anchorx="page" anchory="margin"/>
                  </v:shape>
                </w:pict>
              </mc:Fallback>
            </mc:AlternateContent>
          </w:r>
          <w:r w:rsidRPr="00BB358B">
            <w:rPr>
              <w:noProof/>
              <w:color w:val="5B9BD5" w:themeColor="accent1"/>
            </w:rPr>
            <mc:AlternateContent>
              <mc:Choice Requires="wpg">
                <w:drawing>
                  <wp:anchor distT="0" distB="0" distL="114300" distR="114300" simplePos="0" relativeHeight="251660288" behindDoc="1" locked="0" layoutInCell="1" allowOverlap="1" wp14:anchorId="0BE1DB6B" wp14:editId="72AB44E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E44EB5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sdtContent>
    </w:sdt>
    <w:p w14:paraId="75ED2F10" w14:textId="3EB17D3E" w:rsidR="00BB358B" w:rsidRPr="00BB358B" w:rsidRDefault="00B648C1" w:rsidP="00BB358B">
      <w:pPr>
        <w:spacing w:line="276" w:lineRule="auto"/>
        <w:rPr>
          <w:sz w:val="32"/>
          <w:szCs w:val="32"/>
        </w:rPr>
      </w:pPr>
      <w:r w:rsidRPr="00BB358B">
        <w:rPr>
          <w:noProof/>
          <w:sz w:val="32"/>
          <w:szCs w:val="32"/>
        </w:rPr>
        <mc:AlternateContent>
          <mc:Choice Requires="wps">
            <w:drawing>
              <wp:anchor distT="0" distB="0" distL="114300" distR="114300" simplePos="0" relativeHeight="251659264" behindDoc="0" locked="0" layoutInCell="1" allowOverlap="1" wp14:anchorId="2F7F3221" wp14:editId="57D63BE3">
                <wp:simplePos x="0" y="0"/>
                <wp:positionH relativeFrom="page">
                  <wp:posOffset>835271</wp:posOffset>
                </wp:positionH>
                <wp:positionV relativeFrom="margin">
                  <wp:posOffset>8266778</wp:posOffset>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AA07F" w14:textId="253DDB72" w:rsidR="00A9711C" w:rsidRPr="00564D60" w:rsidRDefault="00BD02B6">
                            <w:pPr>
                              <w:pStyle w:val="NoSpacing"/>
                              <w:jc w:val="right"/>
                              <w:rPr>
                                <w:color w:val="2E74B5" w:themeColor="accent1" w:themeShade="BF"/>
                                <w:sz w:val="36"/>
                                <w:szCs w:val="36"/>
                              </w:rPr>
                            </w:pPr>
                            <w:sdt>
                              <w:sdtPr>
                                <w:rPr>
                                  <w:rFonts w:cstheme="minorHAnsi"/>
                                  <w:color w:val="2E74B5" w:themeColor="accent1" w:themeShade="BF"/>
                                  <w:sz w:val="32"/>
                                  <w:szCs w:val="3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9711C" w:rsidRPr="00934735">
                                  <w:rPr>
                                    <w:rFonts w:cstheme="minorHAnsi"/>
                                    <w:color w:val="2E74B5" w:themeColor="accent1" w:themeShade="BF"/>
                                    <w:sz w:val="32"/>
                                    <w:szCs w:val="32"/>
                                  </w:rPr>
                                  <w:t xml:space="preserve">Student name: </w:t>
                                </w:r>
                                <w:r w:rsidR="00A9711C">
                                  <w:rPr>
                                    <w:rFonts w:cstheme="minorHAnsi"/>
                                    <w:color w:val="2E74B5" w:themeColor="accent1" w:themeShade="BF"/>
                                    <w:sz w:val="32"/>
                                    <w:szCs w:val="32"/>
                                  </w:rPr>
                                  <w:t xml:space="preserve"> </w:t>
                                </w:r>
                                <w:r w:rsidR="00A9711C" w:rsidRPr="00934735">
                                  <w:rPr>
                                    <w:rFonts w:cstheme="minorHAnsi"/>
                                    <w:color w:val="2E74B5" w:themeColor="accent1" w:themeShade="BF"/>
                                    <w:sz w:val="32"/>
                                    <w:szCs w:val="32"/>
                                  </w:rPr>
                                  <w:t>Kremena Avramova           ID:1814111</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29BE3C7" w14:textId="3E591A88" w:rsidR="00A9711C" w:rsidRDefault="00A9711C">
                                <w:pPr>
                                  <w:pStyle w:val="NoSpacing"/>
                                  <w:jc w:val="right"/>
                                  <w:rPr>
                                    <w:color w:val="5B9BD5" w:themeColor="accent1"/>
                                    <w:sz w:val="36"/>
                                    <w:szCs w:val="36"/>
                                  </w:rPr>
                                </w:pPr>
                                <w:r>
                                  <w:rPr>
                                    <w:color w:val="5B9BD5"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F7F3221" id="Text Box 69" o:spid="_x0000_s1027" type="#_x0000_t202" style="position:absolute;margin-left:65.75pt;margin-top:650.9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" filled="f" stroked="f" strokeweight=".5pt">
                <v:textbox style="mso-fit-shape-to-text:t" inset="0,0,0,0">
                  <w:txbxContent>
                    <w:p w14:paraId="316AA07F" w14:textId="253DDB72" w:rsidR="00A9711C" w:rsidRPr="00564D60" w:rsidRDefault="00543A9D">
                      <w:pPr>
                        <w:pStyle w:val="NoSpacing"/>
                        <w:jc w:val="right"/>
                        <w:rPr>
                          <w:color w:val="2E74B5" w:themeColor="accent1" w:themeShade="BF"/>
                          <w:sz w:val="36"/>
                          <w:szCs w:val="36"/>
                        </w:rPr>
                      </w:pPr>
                      <w:sdt>
                        <w:sdtPr>
                          <w:rPr>
                            <w:rFonts w:cstheme="minorHAnsi"/>
                            <w:color w:val="2E74B5" w:themeColor="accent1" w:themeShade="BF"/>
                            <w:sz w:val="32"/>
                            <w:szCs w:val="3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A9711C" w:rsidRPr="00934735">
                            <w:rPr>
                              <w:rFonts w:cstheme="minorHAnsi"/>
                              <w:color w:val="2E74B5" w:themeColor="accent1" w:themeShade="BF"/>
                              <w:sz w:val="32"/>
                              <w:szCs w:val="32"/>
                            </w:rPr>
                            <w:t xml:space="preserve">Student name: </w:t>
                          </w:r>
                          <w:r w:rsidR="00A9711C">
                            <w:rPr>
                              <w:rFonts w:cstheme="minorHAnsi"/>
                              <w:color w:val="2E74B5" w:themeColor="accent1" w:themeShade="BF"/>
                              <w:sz w:val="32"/>
                              <w:szCs w:val="32"/>
                            </w:rPr>
                            <w:t xml:space="preserve"> </w:t>
                          </w:r>
                          <w:r w:rsidR="00A9711C" w:rsidRPr="00934735">
                            <w:rPr>
                              <w:rFonts w:cstheme="minorHAnsi"/>
                              <w:color w:val="2E74B5" w:themeColor="accent1" w:themeShade="BF"/>
                              <w:sz w:val="32"/>
                              <w:szCs w:val="32"/>
                            </w:rPr>
                            <w:t>Kremena Avramova           ID:1814111</w:t>
                          </w:r>
                        </w:sdtContent>
                      </w:sdt>
                    </w:p>
                    <w:sdt>
                      <w:sdtPr>
                        <w:rPr>
                          <w:color w:val="5B9BD5"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629BE3C7" w14:textId="3E591A88" w:rsidR="00A9711C" w:rsidRDefault="00A9711C">
                          <w:pPr>
                            <w:pStyle w:val="NoSpacing"/>
                            <w:jc w:val="right"/>
                            <w:rPr>
                              <w:color w:val="5B9BD5" w:themeColor="accent1"/>
                              <w:sz w:val="36"/>
                              <w:szCs w:val="36"/>
                            </w:rPr>
                          </w:pPr>
                          <w:r>
                            <w:rPr>
                              <w:color w:val="5B9BD5" w:themeColor="accent1"/>
                              <w:sz w:val="36"/>
                              <w:szCs w:val="36"/>
                            </w:rPr>
                            <w:t xml:space="preserve">     </w:t>
                          </w:r>
                        </w:p>
                      </w:sdtContent>
                    </w:sdt>
                  </w:txbxContent>
                </v:textbox>
                <w10:wrap anchorx="page" anchory="margin"/>
              </v:shape>
            </w:pict>
          </mc:Fallback>
        </mc:AlternateContent>
      </w:r>
      <w:r w:rsidR="00BB358B" w:rsidRPr="00BB358B">
        <w:rPr>
          <w:sz w:val="32"/>
          <w:szCs w:val="32"/>
        </w:rPr>
        <w:br w:type="page"/>
      </w:r>
    </w:p>
    <w:sdt>
      <w:sdtPr>
        <w:rPr>
          <w:rFonts w:ascii="Times New Roman" w:eastAsiaTheme="minorHAnsi" w:hAnsi="Times New Roman" w:cstheme="minorBidi"/>
          <w:b w:val="0"/>
          <w:bCs w:val="0"/>
          <w:color w:val="auto"/>
          <w:sz w:val="32"/>
          <w:szCs w:val="32"/>
          <w:lang w:val="en-GB"/>
        </w:rPr>
        <w:id w:val="9818503"/>
        <w:docPartObj>
          <w:docPartGallery w:val="Table of Contents"/>
          <w:docPartUnique/>
        </w:docPartObj>
      </w:sdtPr>
      <w:sdtEndPr>
        <w:rPr>
          <w:rFonts w:asciiTheme="minorHAnsi" w:hAnsiTheme="minorHAnsi"/>
          <w:lang w:val="bg-BG"/>
        </w:rPr>
      </w:sdtEndPr>
      <w:sdtContent>
        <w:p w14:paraId="2733720C" w14:textId="77777777" w:rsidR="00BB358B" w:rsidRPr="00564D60" w:rsidRDefault="00BB358B" w:rsidP="00BB358B">
          <w:pPr>
            <w:pStyle w:val="TOCHeading"/>
            <w:jc w:val="center"/>
            <w:rPr>
              <w:rStyle w:val="TitleChar"/>
              <w:rFonts w:asciiTheme="minorHAnsi" w:hAnsiTheme="minorHAnsi" w:cstheme="minorHAnsi"/>
              <w:b/>
              <w:bCs w:val="0"/>
              <w:sz w:val="32"/>
              <w:szCs w:val="32"/>
            </w:rPr>
          </w:pPr>
          <w:r w:rsidRPr="00564D60">
            <w:rPr>
              <w:rStyle w:val="TitleChar"/>
              <w:rFonts w:asciiTheme="minorHAnsi" w:hAnsiTheme="minorHAnsi" w:cstheme="minorHAnsi"/>
              <w:b/>
              <w:bCs w:val="0"/>
              <w:sz w:val="32"/>
              <w:szCs w:val="32"/>
            </w:rPr>
            <w:t>Table of Contents</w:t>
          </w:r>
        </w:p>
        <w:p w14:paraId="7BAB0C4C" w14:textId="4F3D1157" w:rsidR="00BB358B" w:rsidRPr="00564D60" w:rsidRDefault="00BB358B" w:rsidP="00051D7A">
          <w:pPr>
            <w:pStyle w:val="TOC1"/>
            <w:rPr>
              <w:rFonts w:eastAsiaTheme="minorEastAsia"/>
              <w:lang w:val="en-IN" w:eastAsia="en-IN"/>
            </w:rPr>
          </w:pPr>
          <w:r w:rsidRPr="00564D60">
            <w:fldChar w:fldCharType="begin"/>
          </w:r>
          <w:r w:rsidRPr="00564D60">
            <w:instrText xml:space="preserve"> TOC \o "1-3" \h \z \u </w:instrText>
          </w:r>
          <w:r w:rsidRPr="00564D60">
            <w:fldChar w:fldCharType="separate"/>
          </w:r>
        </w:p>
        <w:p w14:paraId="6C03CCEC" w14:textId="16C78879" w:rsidR="00BB358B" w:rsidRPr="00564D60" w:rsidRDefault="00BD02B6" w:rsidP="00BB358B">
          <w:pPr>
            <w:pStyle w:val="TOC2"/>
            <w:rPr>
              <w:rFonts w:eastAsiaTheme="minorEastAsia"/>
              <w:lang w:val="en-IN" w:eastAsia="en-IN"/>
            </w:rPr>
          </w:pPr>
          <w:hyperlink w:anchor="_Toc56116843" w:history="1">
            <w:r w:rsidR="00BB358B" w:rsidRPr="00564D60">
              <w:rPr>
                <w:rStyle w:val="Hyperlink"/>
              </w:rPr>
              <w:t xml:space="preserve">Executive </w:t>
            </w:r>
            <w:r w:rsidR="00564D60">
              <w:rPr>
                <w:rStyle w:val="Hyperlink"/>
              </w:rPr>
              <w:t>s</w:t>
            </w:r>
            <w:r w:rsidR="00BB358B" w:rsidRPr="00564D60">
              <w:rPr>
                <w:rStyle w:val="Hyperlink"/>
              </w:rPr>
              <w:t>ummary</w:t>
            </w:r>
            <w:r w:rsidR="00DC04CB">
              <w:rPr>
                <w:rStyle w:val="Hyperlink"/>
              </w:rPr>
              <w:t xml:space="preserve"> </w:t>
            </w:r>
            <w:r w:rsidR="00D27C94">
              <w:rPr>
                <w:rStyle w:val="Hyperlink"/>
              </w:rPr>
              <w:t>of project management plan</w:t>
            </w:r>
            <w:r w:rsidR="00BB358B" w:rsidRPr="00564D60">
              <w:rPr>
                <w:webHidden/>
              </w:rPr>
              <w:tab/>
            </w:r>
            <w:r w:rsidR="00BB358B" w:rsidRPr="00564D60">
              <w:rPr>
                <w:webHidden/>
              </w:rPr>
              <w:fldChar w:fldCharType="begin"/>
            </w:r>
            <w:r w:rsidR="00BB358B" w:rsidRPr="00564D60">
              <w:rPr>
                <w:webHidden/>
              </w:rPr>
              <w:instrText xml:space="preserve"> PAGEREF _Toc56116843 \h </w:instrText>
            </w:r>
            <w:r w:rsidR="00BB358B" w:rsidRPr="00564D60">
              <w:rPr>
                <w:webHidden/>
              </w:rPr>
            </w:r>
            <w:r w:rsidR="00BB358B" w:rsidRPr="00564D60">
              <w:rPr>
                <w:webHidden/>
              </w:rPr>
              <w:fldChar w:fldCharType="separate"/>
            </w:r>
            <w:r w:rsidR="00BB358B" w:rsidRPr="00564D60">
              <w:rPr>
                <w:webHidden/>
              </w:rPr>
              <w:t>3</w:t>
            </w:r>
            <w:r w:rsidR="00BB358B" w:rsidRPr="00564D60">
              <w:rPr>
                <w:webHidden/>
              </w:rPr>
              <w:fldChar w:fldCharType="end"/>
            </w:r>
          </w:hyperlink>
        </w:p>
        <w:p w14:paraId="77BAD9DE" w14:textId="38167783" w:rsidR="00BB358B" w:rsidRPr="00564D60" w:rsidRDefault="00BD02B6" w:rsidP="00BB358B">
          <w:pPr>
            <w:pStyle w:val="TOC2"/>
            <w:rPr>
              <w:rFonts w:eastAsiaTheme="minorEastAsia"/>
              <w:lang w:val="en-IN" w:eastAsia="en-IN"/>
            </w:rPr>
          </w:pPr>
          <w:hyperlink w:anchor="_Toc56116845" w:history="1">
            <w:r w:rsidR="00DC04CB">
              <w:rPr>
                <w:rStyle w:val="Hyperlink"/>
              </w:rPr>
              <w:t>O</w:t>
            </w:r>
            <w:r w:rsidR="00BB358B" w:rsidRPr="00564D60">
              <w:rPr>
                <w:rStyle w:val="Hyperlink"/>
              </w:rPr>
              <w:t>bjectives</w:t>
            </w:r>
            <w:r w:rsidR="00BB358B" w:rsidRPr="00564D60">
              <w:rPr>
                <w:webHidden/>
              </w:rPr>
              <w:tab/>
            </w:r>
            <w:r w:rsidR="00BB358B" w:rsidRPr="00564D60">
              <w:rPr>
                <w:webHidden/>
              </w:rPr>
              <w:fldChar w:fldCharType="begin"/>
            </w:r>
            <w:r w:rsidR="00BB358B" w:rsidRPr="00564D60">
              <w:rPr>
                <w:webHidden/>
              </w:rPr>
              <w:instrText xml:space="preserve"> PAGEREF _Toc56116845 \h </w:instrText>
            </w:r>
            <w:r w:rsidR="00BB358B" w:rsidRPr="00564D60">
              <w:rPr>
                <w:webHidden/>
              </w:rPr>
            </w:r>
            <w:r w:rsidR="00BB358B" w:rsidRPr="00564D60">
              <w:rPr>
                <w:webHidden/>
              </w:rPr>
              <w:fldChar w:fldCharType="separate"/>
            </w:r>
            <w:r w:rsidR="00BB358B" w:rsidRPr="00564D60">
              <w:rPr>
                <w:webHidden/>
              </w:rPr>
              <w:t>3</w:t>
            </w:r>
            <w:r w:rsidR="00BB358B" w:rsidRPr="00564D60">
              <w:rPr>
                <w:webHidden/>
              </w:rPr>
              <w:fldChar w:fldCharType="end"/>
            </w:r>
          </w:hyperlink>
        </w:p>
        <w:p w14:paraId="564501CC" w14:textId="3ADB89A8" w:rsidR="00BB358B" w:rsidRPr="00564D60" w:rsidRDefault="00DC04CB" w:rsidP="00BB358B">
          <w:pPr>
            <w:pStyle w:val="TOC2"/>
            <w:rPr>
              <w:rFonts w:eastAsiaTheme="minorEastAsia"/>
              <w:lang w:val="en-IN" w:eastAsia="en-IN"/>
            </w:rPr>
          </w:pPr>
          <w:r>
            <w:t>O</w:t>
          </w:r>
          <w:r w:rsidR="00051D7A" w:rsidRPr="00564D60">
            <w:t>pportunity…………………………………………………………………………</w:t>
          </w:r>
          <w:r>
            <w:t>………….</w:t>
          </w:r>
          <w:r w:rsidR="00051D7A" w:rsidRPr="00564D60">
            <w:t xml:space="preserve"> 4</w:t>
          </w:r>
        </w:p>
        <w:p w14:paraId="3062DB88" w14:textId="593931F4" w:rsidR="00BB358B" w:rsidRPr="00564D60" w:rsidRDefault="00BD02B6" w:rsidP="00BB358B">
          <w:pPr>
            <w:pStyle w:val="TOC2"/>
            <w:rPr>
              <w:rFonts w:eastAsiaTheme="minorEastAsia"/>
              <w:lang w:val="en-IN" w:eastAsia="en-IN"/>
            </w:rPr>
          </w:pPr>
          <w:hyperlink w:anchor="_Toc56116847" w:history="1">
            <w:r w:rsidR="00DC04CB">
              <w:rPr>
                <w:rStyle w:val="Hyperlink"/>
              </w:rPr>
              <w:t>D</w:t>
            </w:r>
            <w:r w:rsidR="00BB358B" w:rsidRPr="00564D60">
              <w:rPr>
                <w:rStyle w:val="Hyperlink"/>
              </w:rPr>
              <w:t>eliverables</w:t>
            </w:r>
            <w:r w:rsidR="00BB358B" w:rsidRPr="00564D60">
              <w:rPr>
                <w:webHidden/>
              </w:rPr>
              <w:tab/>
            </w:r>
            <w:r w:rsidR="00BB358B" w:rsidRPr="00564D60">
              <w:rPr>
                <w:webHidden/>
              </w:rPr>
              <w:fldChar w:fldCharType="begin"/>
            </w:r>
            <w:r w:rsidR="00BB358B" w:rsidRPr="00564D60">
              <w:rPr>
                <w:webHidden/>
              </w:rPr>
              <w:instrText xml:space="preserve"> PAGEREF _Toc56116847 \h </w:instrText>
            </w:r>
            <w:r w:rsidR="00BB358B" w:rsidRPr="00564D60">
              <w:rPr>
                <w:webHidden/>
              </w:rPr>
            </w:r>
            <w:r w:rsidR="00BB358B" w:rsidRPr="00564D60">
              <w:rPr>
                <w:webHidden/>
              </w:rPr>
              <w:fldChar w:fldCharType="separate"/>
            </w:r>
            <w:r w:rsidR="00BB358B" w:rsidRPr="00564D60">
              <w:rPr>
                <w:webHidden/>
              </w:rPr>
              <w:t>4</w:t>
            </w:r>
            <w:r w:rsidR="00BB358B" w:rsidRPr="00564D60">
              <w:rPr>
                <w:webHidden/>
              </w:rPr>
              <w:fldChar w:fldCharType="end"/>
            </w:r>
          </w:hyperlink>
        </w:p>
        <w:p w14:paraId="5B8CC3E0" w14:textId="51ABCA88" w:rsidR="00BB358B" w:rsidRPr="00564D60" w:rsidRDefault="00DC04CB" w:rsidP="00BB358B">
          <w:pPr>
            <w:pStyle w:val="TOC2"/>
            <w:rPr>
              <w:rFonts w:eastAsiaTheme="minorEastAsia"/>
              <w:lang w:val="en-IN" w:eastAsia="en-IN"/>
            </w:rPr>
          </w:pPr>
          <w:r>
            <w:t>S</w:t>
          </w:r>
          <w:r w:rsidR="00051D7A" w:rsidRPr="00564D60">
            <w:t>cope……………………………………………………………………………………</w:t>
          </w:r>
          <w:r>
            <w:t>………….</w:t>
          </w:r>
          <w:r w:rsidR="00051D7A" w:rsidRPr="00564D60">
            <w:t>5</w:t>
          </w:r>
        </w:p>
        <w:p w14:paraId="42434F8D" w14:textId="0A103427" w:rsidR="00BB358B" w:rsidRPr="00564D60" w:rsidRDefault="00DC04CB" w:rsidP="00BB358B">
          <w:pPr>
            <w:pStyle w:val="TOC2"/>
            <w:rPr>
              <w:rFonts w:eastAsiaTheme="minorEastAsia"/>
              <w:lang w:val="en-IN" w:eastAsia="en-IN"/>
            </w:rPr>
          </w:pPr>
          <w:r>
            <w:t>S</w:t>
          </w:r>
          <w:r w:rsidR="00051D7A" w:rsidRPr="00564D60">
            <w:t>ponsor…………………………………………………………………………………</w:t>
          </w:r>
          <w:r>
            <w:t>…………</w:t>
          </w:r>
          <w:r w:rsidR="00051D7A" w:rsidRPr="00564D60">
            <w:t>5</w:t>
          </w:r>
        </w:p>
        <w:p w14:paraId="2B4FB2A2" w14:textId="3F5AAE40" w:rsidR="00BB358B" w:rsidRPr="00564D60" w:rsidRDefault="00051D7A" w:rsidP="00BB358B">
          <w:pPr>
            <w:pStyle w:val="TOC2"/>
            <w:rPr>
              <w:rFonts w:eastAsiaTheme="minorEastAsia"/>
              <w:lang w:val="en-IN" w:eastAsia="en-IN"/>
            </w:rPr>
          </w:pPr>
          <w:r w:rsidRPr="00564D60">
            <w:t>Budgeting information of the project………………………………………………..5</w:t>
          </w:r>
        </w:p>
        <w:p w14:paraId="2B84C599" w14:textId="76B764F2" w:rsidR="00BB358B" w:rsidRPr="00564D60" w:rsidRDefault="002277A1" w:rsidP="00BB358B">
          <w:pPr>
            <w:pStyle w:val="TOC2"/>
            <w:rPr>
              <w:rFonts w:eastAsiaTheme="minorEastAsia"/>
              <w:lang w:val="en-IN" w:eastAsia="en-IN"/>
            </w:rPr>
          </w:pPr>
          <w:r w:rsidRPr="00564D60">
            <w:t>Stakeholder analysys………………………………………………………………………..6</w:t>
          </w:r>
        </w:p>
        <w:p w14:paraId="1F9D42C5" w14:textId="387B740C" w:rsidR="00BB358B" w:rsidRPr="00564D60" w:rsidRDefault="002277A1" w:rsidP="00BB358B">
          <w:pPr>
            <w:pStyle w:val="TOC2"/>
            <w:rPr>
              <w:rFonts w:eastAsiaTheme="minorEastAsia"/>
              <w:lang w:val="en-IN" w:eastAsia="en-IN"/>
            </w:rPr>
          </w:pPr>
          <w:r w:rsidRPr="00564D60">
            <w:t xml:space="preserve">Work Breakdown  </w:t>
          </w:r>
          <w:r w:rsidR="005E6502">
            <w:t>S</w:t>
          </w:r>
          <w:r w:rsidRPr="00564D60">
            <w:t>tructure……………………………………………………………16</w:t>
          </w:r>
        </w:p>
        <w:p w14:paraId="6F173E47" w14:textId="270D13F3" w:rsidR="00BB358B" w:rsidRPr="00564D60" w:rsidRDefault="002277A1" w:rsidP="00BB358B">
          <w:pPr>
            <w:pStyle w:val="TOC2"/>
            <w:rPr>
              <w:rFonts w:eastAsiaTheme="minorEastAsia"/>
              <w:lang w:val="en-IN" w:eastAsia="en-IN"/>
            </w:rPr>
          </w:pPr>
          <w:r w:rsidRPr="00564D60">
            <w:t>Project risk management……………………………………………………………….18</w:t>
          </w:r>
        </w:p>
        <w:p w14:paraId="69BD2B44" w14:textId="1D0C2691" w:rsidR="00BB358B" w:rsidRPr="00564D60" w:rsidRDefault="002277A1" w:rsidP="00BB358B">
          <w:pPr>
            <w:pStyle w:val="TOC2"/>
            <w:rPr>
              <w:rFonts w:eastAsiaTheme="minorEastAsia"/>
              <w:lang w:val="en-IN" w:eastAsia="en-IN"/>
            </w:rPr>
          </w:pPr>
          <w:r w:rsidRPr="00564D60">
            <w:t>Cost and benefit realization……………………………………………………………21</w:t>
          </w:r>
        </w:p>
        <w:p w14:paraId="1931CB1D" w14:textId="01577A57" w:rsidR="00BB358B" w:rsidRPr="00564D60" w:rsidRDefault="002277A1" w:rsidP="00BB358B">
          <w:pPr>
            <w:pStyle w:val="TOC2"/>
            <w:rPr>
              <w:rFonts w:eastAsiaTheme="minorEastAsia"/>
              <w:lang w:val="en-IN" w:eastAsia="en-IN"/>
            </w:rPr>
          </w:pPr>
          <w:r w:rsidRPr="00564D60">
            <w:t>Project execution chalengies…………………………………………………………21</w:t>
          </w:r>
        </w:p>
        <w:p w14:paraId="2649D13B" w14:textId="718FDCE1" w:rsidR="00BB358B" w:rsidRPr="00564D60" w:rsidRDefault="002277A1" w:rsidP="00051D7A">
          <w:pPr>
            <w:pStyle w:val="TOC1"/>
            <w:rPr>
              <w:rFonts w:eastAsiaTheme="minorEastAsia"/>
              <w:lang w:val="en-IN" w:eastAsia="en-IN"/>
            </w:rPr>
          </w:pPr>
          <w:r w:rsidRPr="00564D60">
            <w:t>Reference List………………………………………………………………………………..23</w:t>
          </w:r>
        </w:p>
        <w:p w14:paraId="78EC9906" w14:textId="77777777" w:rsidR="00BB358B" w:rsidRPr="00BB358B" w:rsidRDefault="00BB358B" w:rsidP="00BB358B">
          <w:pPr>
            <w:rPr>
              <w:sz w:val="32"/>
              <w:szCs w:val="32"/>
            </w:rPr>
          </w:pPr>
          <w:r w:rsidRPr="00564D60">
            <w:rPr>
              <w:rFonts w:cstheme="minorHAnsi"/>
              <w:sz w:val="32"/>
              <w:szCs w:val="32"/>
            </w:rPr>
            <w:fldChar w:fldCharType="end"/>
          </w:r>
        </w:p>
      </w:sdtContent>
    </w:sdt>
    <w:p w14:paraId="456F8B7D" w14:textId="72FEEBA1" w:rsidR="00BB358B" w:rsidRPr="007D12D2" w:rsidRDefault="00BB358B" w:rsidP="007D12D2">
      <w:pPr>
        <w:spacing w:line="276" w:lineRule="auto"/>
        <w:rPr>
          <w:rFonts w:eastAsiaTheme="majorEastAsia" w:cstheme="majorBidi"/>
          <w:b/>
          <w:bCs/>
          <w:sz w:val="32"/>
          <w:szCs w:val="32"/>
        </w:rPr>
      </w:pPr>
      <w:r w:rsidRPr="00BB358B">
        <w:rPr>
          <w:sz w:val="32"/>
          <w:szCs w:val="32"/>
        </w:rPr>
        <w:br w:type="page"/>
      </w:r>
    </w:p>
    <w:p w14:paraId="634714C6" w14:textId="49FEBCEE" w:rsidR="00BB358B" w:rsidRPr="00564D60" w:rsidRDefault="00BB358B" w:rsidP="00BB358B">
      <w:pPr>
        <w:pStyle w:val="Heading2"/>
        <w:rPr>
          <w:rFonts w:asciiTheme="minorHAnsi" w:hAnsiTheme="minorHAnsi" w:cstheme="minorHAnsi"/>
          <w:color w:val="2E74B5" w:themeColor="accent1" w:themeShade="BF"/>
          <w:sz w:val="32"/>
          <w:szCs w:val="32"/>
        </w:rPr>
      </w:pPr>
      <w:bookmarkStart w:id="0" w:name="_Toc56116843"/>
      <w:r w:rsidRPr="00564D60">
        <w:rPr>
          <w:rFonts w:asciiTheme="minorHAnsi" w:hAnsiTheme="minorHAnsi" w:cstheme="minorHAnsi"/>
          <w:color w:val="2E74B5" w:themeColor="accent1" w:themeShade="BF"/>
          <w:sz w:val="32"/>
          <w:szCs w:val="32"/>
        </w:rPr>
        <w:lastRenderedPageBreak/>
        <w:t xml:space="preserve">Executive </w:t>
      </w:r>
      <w:r w:rsidR="00564D60">
        <w:rPr>
          <w:rFonts w:asciiTheme="minorHAnsi" w:hAnsiTheme="minorHAnsi" w:cstheme="minorHAnsi"/>
          <w:color w:val="2E74B5" w:themeColor="accent1" w:themeShade="BF"/>
          <w:sz w:val="32"/>
          <w:szCs w:val="32"/>
        </w:rPr>
        <w:t>s</w:t>
      </w:r>
      <w:r w:rsidRPr="00564D60">
        <w:rPr>
          <w:rFonts w:asciiTheme="minorHAnsi" w:hAnsiTheme="minorHAnsi" w:cstheme="minorHAnsi"/>
          <w:color w:val="2E74B5" w:themeColor="accent1" w:themeShade="BF"/>
          <w:sz w:val="32"/>
          <w:szCs w:val="32"/>
        </w:rPr>
        <w:t>ummary</w:t>
      </w:r>
      <w:bookmarkEnd w:id="0"/>
      <w:r w:rsidRPr="00564D60">
        <w:rPr>
          <w:rFonts w:asciiTheme="minorHAnsi" w:hAnsiTheme="minorHAnsi" w:cstheme="minorHAnsi"/>
          <w:color w:val="2E74B5" w:themeColor="accent1" w:themeShade="BF"/>
          <w:sz w:val="32"/>
          <w:szCs w:val="32"/>
        </w:rPr>
        <w:t xml:space="preserve"> </w:t>
      </w:r>
      <w:r w:rsidR="00DC04CB">
        <w:rPr>
          <w:rFonts w:asciiTheme="minorHAnsi" w:hAnsiTheme="minorHAnsi" w:cstheme="minorHAnsi"/>
          <w:color w:val="2E74B5" w:themeColor="accent1" w:themeShade="BF"/>
          <w:sz w:val="32"/>
          <w:szCs w:val="32"/>
        </w:rPr>
        <w:t>of project management plan</w:t>
      </w:r>
    </w:p>
    <w:p w14:paraId="1638D246" w14:textId="274CC726" w:rsidR="00BB358B" w:rsidRPr="004B2802" w:rsidRDefault="00BB358B" w:rsidP="004B2802">
      <w:pPr>
        <w:rPr>
          <w:sz w:val="32"/>
          <w:szCs w:val="32"/>
        </w:rPr>
      </w:pPr>
      <w:r w:rsidRPr="00BB358B">
        <w:rPr>
          <w:sz w:val="32"/>
          <w:szCs w:val="32"/>
        </w:rPr>
        <w:t xml:space="preserve">The project management plan </w:t>
      </w:r>
      <w:r w:rsidR="004B2802">
        <w:rPr>
          <w:sz w:val="32"/>
          <w:szCs w:val="32"/>
          <w:lang w:val="en-US"/>
        </w:rPr>
        <w:t>is</w:t>
      </w:r>
      <w:r w:rsidRPr="00BB358B">
        <w:rPr>
          <w:sz w:val="32"/>
          <w:szCs w:val="32"/>
        </w:rPr>
        <w:t xml:space="preserve"> constructed for redeveloping the existing classrooms of University of London</w:t>
      </w:r>
      <w:r w:rsidR="004B2802">
        <w:rPr>
          <w:sz w:val="32"/>
          <w:szCs w:val="32"/>
          <w:lang w:val="en-US"/>
        </w:rPr>
        <w:t xml:space="preserve"> which  is named “Classroom development and refurbishment of University of London”</w:t>
      </w:r>
      <w:r w:rsidRPr="00BB358B">
        <w:rPr>
          <w:sz w:val="32"/>
          <w:szCs w:val="32"/>
        </w:rPr>
        <w:t xml:space="preserve">. </w:t>
      </w:r>
      <w:bookmarkStart w:id="1" w:name="_Hlk61094512"/>
      <w:r w:rsidRPr="00BB358B">
        <w:rPr>
          <w:sz w:val="32"/>
          <w:szCs w:val="32"/>
        </w:rPr>
        <w:t>Some of the students as well as teachers are complaining about the lesser spaces within the classroom as well as the different equipments and systems that are currently present in those classrooms. A project management team has been provided with the initial responsibility of creating an appropriate  plan so that the London University Authorities can find out the proper execution process, risks and benefits associated with the entire project. The manager</w:t>
      </w:r>
      <w:r w:rsidR="007D12D2">
        <w:rPr>
          <w:sz w:val="32"/>
          <w:szCs w:val="32"/>
          <w:lang w:val="en-US"/>
        </w:rPr>
        <w:t xml:space="preserve"> here</w:t>
      </w:r>
      <w:r w:rsidRPr="00BB358B">
        <w:rPr>
          <w:sz w:val="32"/>
          <w:szCs w:val="32"/>
        </w:rPr>
        <w:t xml:space="preserve"> is accounted with making the entire project management plan so that valuable and justified inputs and be provided without commencing any error. </w:t>
      </w:r>
    </w:p>
    <w:p w14:paraId="1CE77A89" w14:textId="71345930" w:rsidR="00BB358B" w:rsidRPr="00564D60" w:rsidRDefault="00BB358B" w:rsidP="00BB358B">
      <w:pPr>
        <w:pStyle w:val="Heading2"/>
        <w:rPr>
          <w:rFonts w:asciiTheme="minorHAnsi" w:hAnsiTheme="minorHAnsi" w:cstheme="minorHAnsi"/>
          <w:color w:val="2E74B5" w:themeColor="accent1" w:themeShade="BF"/>
          <w:sz w:val="32"/>
          <w:szCs w:val="32"/>
        </w:rPr>
      </w:pPr>
      <w:bookmarkStart w:id="2" w:name="_Toc56116845"/>
      <w:bookmarkEnd w:id="1"/>
      <w:r w:rsidRPr="00564D60">
        <w:rPr>
          <w:rFonts w:asciiTheme="minorHAnsi" w:hAnsiTheme="minorHAnsi" w:cstheme="minorHAnsi"/>
          <w:color w:val="2E74B5" w:themeColor="accent1" w:themeShade="BF"/>
          <w:sz w:val="32"/>
          <w:szCs w:val="32"/>
        </w:rPr>
        <w:t xml:space="preserve"> </w:t>
      </w:r>
      <w:bookmarkEnd w:id="2"/>
      <w:r w:rsidR="00DC04CB">
        <w:rPr>
          <w:rFonts w:asciiTheme="minorHAnsi" w:hAnsiTheme="minorHAnsi" w:cstheme="minorHAnsi"/>
          <w:color w:val="2E74B5" w:themeColor="accent1" w:themeShade="BF"/>
          <w:sz w:val="32"/>
          <w:szCs w:val="32"/>
        </w:rPr>
        <w:t>Objectives</w:t>
      </w:r>
    </w:p>
    <w:p w14:paraId="77548899" w14:textId="14E2E4C8" w:rsidR="00BB358B" w:rsidRPr="00BB358B" w:rsidRDefault="00BB358B" w:rsidP="00BB358B">
      <w:pPr>
        <w:rPr>
          <w:sz w:val="32"/>
          <w:szCs w:val="32"/>
        </w:rPr>
      </w:pPr>
      <w:bookmarkStart w:id="3" w:name="_Hlk61096810"/>
      <w:r w:rsidRPr="00BB358B">
        <w:rPr>
          <w:sz w:val="32"/>
          <w:szCs w:val="32"/>
        </w:rPr>
        <w:t>T</w:t>
      </w:r>
      <w:r w:rsidR="00D27C94">
        <w:rPr>
          <w:sz w:val="32"/>
          <w:szCs w:val="32"/>
          <w:lang w:val="en-US"/>
        </w:rPr>
        <w:t xml:space="preserve">here are the </w:t>
      </w:r>
      <w:r w:rsidRPr="00BB358B">
        <w:rPr>
          <w:sz w:val="32"/>
          <w:szCs w:val="32"/>
        </w:rPr>
        <w:t xml:space="preserve"> detailed  objectives that will base the  process and guide the project management team </w:t>
      </w:r>
      <w:r w:rsidR="00D27C94">
        <w:rPr>
          <w:sz w:val="32"/>
          <w:szCs w:val="32"/>
          <w:lang w:val="en-US"/>
        </w:rPr>
        <w:t>:</w:t>
      </w:r>
    </w:p>
    <w:p w14:paraId="01094395" w14:textId="77777777" w:rsidR="00BB358B" w:rsidRPr="00BB358B" w:rsidRDefault="00BB358B" w:rsidP="00BB358B">
      <w:pPr>
        <w:pStyle w:val="ListParagraph"/>
        <w:numPr>
          <w:ilvl w:val="0"/>
          <w:numId w:val="1"/>
        </w:numPr>
        <w:rPr>
          <w:rFonts w:asciiTheme="minorHAnsi" w:hAnsiTheme="minorHAnsi" w:cstheme="minorHAnsi"/>
          <w:sz w:val="32"/>
          <w:szCs w:val="32"/>
        </w:rPr>
      </w:pPr>
      <w:r w:rsidRPr="00BB358B">
        <w:rPr>
          <w:rFonts w:asciiTheme="minorHAnsi" w:hAnsiTheme="minorHAnsi" w:cstheme="minorHAnsi"/>
          <w:sz w:val="32"/>
          <w:szCs w:val="32"/>
        </w:rPr>
        <w:t xml:space="preserve">To refurbish and redevelop the internal classrooms belonging from University of London while satisfying the expectation and need levels of the students as well as the lecturers. </w:t>
      </w:r>
    </w:p>
    <w:p w14:paraId="5B72511E" w14:textId="77777777" w:rsidR="00BB358B" w:rsidRPr="00BB358B" w:rsidRDefault="00BB358B" w:rsidP="00BB358B">
      <w:pPr>
        <w:pStyle w:val="ListParagraph"/>
        <w:numPr>
          <w:ilvl w:val="0"/>
          <w:numId w:val="1"/>
        </w:numPr>
        <w:rPr>
          <w:rFonts w:asciiTheme="minorHAnsi" w:hAnsiTheme="minorHAnsi" w:cstheme="minorHAnsi"/>
          <w:sz w:val="32"/>
          <w:szCs w:val="32"/>
        </w:rPr>
      </w:pPr>
      <w:r w:rsidRPr="00BB358B">
        <w:rPr>
          <w:rFonts w:asciiTheme="minorHAnsi" w:hAnsiTheme="minorHAnsi" w:cstheme="minorHAnsi"/>
          <w:sz w:val="32"/>
          <w:szCs w:val="32"/>
        </w:rPr>
        <w:t xml:space="preserve">To complete this overall class room redevelopment project within the given time and budget so that comprehensiveness and sustainability can be achieved.  </w:t>
      </w:r>
    </w:p>
    <w:p w14:paraId="4B9EC943" w14:textId="7FB6EE1D" w:rsidR="00BB358B" w:rsidRPr="00564D60" w:rsidRDefault="00BB358B" w:rsidP="00BB358B">
      <w:pPr>
        <w:pStyle w:val="Heading2"/>
        <w:rPr>
          <w:rFonts w:asciiTheme="minorHAnsi" w:hAnsiTheme="minorHAnsi" w:cstheme="minorHAnsi"/>
          <w:color w:val="2E74B5" w:themeColor="accent1" w:themeShade="BF"/>
          <w:sz w:val="32"/>
          <w:szCs w:val="32"/>
        </w:rPr>
      </w:pPr>
      <w:bookmarkStart w:id="4" w:name="_Toc56116846"/>
      <w:bookmarkEnd w:id="3"/>
      <w:r w:rsidRPr="00564D60">
        <w:rPr>
          <w:rFonts w:asciiTheme="minorHAnsi" w:hAnsiTheme="minorHAnsi" w:cstheme="minorHAnsi"/>
          <w:color w:val="2E74B5" w:themeColor="accent1" w:themeShade="BF"/>
          <w:sz w:val="32"/>
          <w:szCs w:val="32"/>
        </w:rPr>
        <w:t xml:space="preserve"> </w:t>
      </w:r>
      <w:r w:rsidR="00DC04CB">
        <w:rPr>
          <w:rFonts w:asciiTheme="minorHAnsi" w:hAnsiTheme="minorHAnsi" w:cstheme="minorHAnsi"/>
          <w:color w:val="2E74B5" w:themeColor="accent1" w:themeShade="BF"/>
          <w:sz w:val="32"/>
          <w:szCs w:val="32"/>
        </w:rPr>
        <w:t>O</w:t>
      </w:r>
      <w:r w:rsidRPr="00564D60">
        <w:rPr>
          <w:rFonts w:asciiTheme="minorHAnsi" w:hAnsiTheme="minorHAnsi" w:cstheme="minorHAnsi"/>
          <w:color w:val="2E74B5" w:themeColor="accent1" w:themeShade="BF"/>
          <w:sz w:val="32"/>
          <w:szCs w:val="32"/>
        </w:rPr>
        <w:t>pportunity</w:t>
      </w:r>
      <w:bookmarkEnd w:id="4"/>
      <w:r w:rsidRPr="00564D60">
        <w:rPr>
          <w:rFonts w:asciiTheme="minorHAnsi" w:hAnsiTheme="minorHAnsi" w:cstheme="minorHAnsi"/>
          <w:color w:val="2E74B5" w:themeColor="accent1" w:themeShade="BF"/>
          <w:sz w:val="32"/>
          <w:szCs w:val="32"/>
        </w:rPr>
        <w:t xml:space="preserve"> </w:t>
      </w:r>
    </w:p>
    <w:p w14:paraId="259BDAB8" w14:textId="5C134649" w:rsidR="00BB358B" w:rsidRPr="00BB358B" w:rsidRDefault="00D27C94" w:rsidP="00BB358B">
      <w:pPr>
        <w:rPr>
          <w:sz w:val="32"/>
          <w:szCs w:val="32"/>
        </w:rPr>
      </w:pPr>
      <w:r>
        <w:rPr>
          <w:sz w:val="32"/>
          <w:szCs w:val="32"/>
          <w:lang w:val="en-US"/>
        </w:rPr>
        <w:t>A</w:t>
      </w:r>
      <w:r w:rsidR="00BB358B" w:rsidRPr="00BB358B">
        <w:rPr>
          <w:sz w:val="32"/>
          <w:szCs w:val="32"/>
        </w:rPr>
        <w:t xml:space="preserve">nalysing some recent reports and gathering information from the governing body of University of London, </w:t>
      </w:r>
      <w:r>
        <w:rPr>
          <w:sz w:val="32"/>
          <w:szCs w:val="32"/>
          <w:lang w:val="en-US"/>
        </w:rPr>
        <w:t xml:space="preserve">I understood </w:t>
      </w:r>
      <w:r w:rsidR="00BB358B" w:rsidRPr="00BB358B">
        <w:rPr>
          <w:sz w:val="32"/>
          <w:szCs w:val="32"/>
        </w:rPr>
        <w:t xml:space="preserve">that the current structures of the classrooms as well as the different classroom equipments are not up to the mark in recent technological </w:t>
      </w:r>
      <w:r w:rsidR="00BB358B" w:rsidRPr="00BB358B">
        <w:rPr>
          <w:sz w:val="32"/>
          <w:szCs w:val="32"/>
        </w:rPr>
        <w:lastRenderedPageBreak/>
        <w:t>intervention and effective measurements are needed to be taken (</w:t>
      </w:r>
      <w:r w:rsidR="00BB358B" w:rsidRPr="00BB358B">
        <w:rPr>
          <w:sz w:val="32"/>
          <w:szCs w:val="32"/>
          <w:shd w:val="clear" w:color="auto" w:fill="FFFFFF"/>
        </w:rPr>
        <w:t>Demirkesen</w:t>
      </w:r>
      <w:r w:rsidR="00FB2A38">
        <w:rPr>
          <w:sz w:val="32"/>
          <w:szCs w:val="32"/>
          <w:shd w:val="clear" w:color="auto" w:fill="FFFFFF"/>
          <w:lang w:val="en-US"/>
        </w:rPr>
        <w:t>, S.</w:t>
      </w:r>
      <w:r w:rsidR="00BB358B" w:rsidRPr="00BB358B">
        <w:rPr>
          <w:sz w:val="32"/>
          <w:szCs w:val="32"/>
          <w:shd w:val="clear" w:color="auto" w:fill="FFFFFF"/>
        </w:rPr>
        <w:t xml:space="preserve"> and Ozorhon, </w:t>
      </w:r>
      <w:r w:rsidR="00FB2A38">
        <w:rPr>
          <w:sz w:val="32"/>
          <w:szCs w:val="32"/>
          <w:shd w:val="clear" w:color="auto" w:fill="FFFFFF"/>
          <w:lang w:val="en-US"/>
        </w:rPr>
        <w:t xml:space="preserve">B., </w:t>
      </w:r>
      <w:r w:rsidR="00BB358B" w:rsidRPr="00BB358B">
        <w:rPr>
          <w:sz w:val="32"/>
          <w:szCs w:val="32"/>
          <w:shd w:val="clear" w:color="auto" w:fill="FFFFFF"/>
        </w:rPr>
        <w:t>2017</w:t>
      </w:r>
      <w:r w:rsidR="00BB358B" w:rsidRPr="00BB358B">
        <w:rPr>
          <w:sz w:val="32"/>
          <w:szCs w:val="32"/>
        </w:rPr>
        <w:t xml:space="preserve">). It </w:t>
      </w:r>
      <w:r w:rsidR="005C49C0" w:rsidRPr="00BB358B">
        <w:rPr>
          <w:sz w:val="32"/>
          <w:szCs w:val="32"/>
        </w:rPr>
        <w:t>provided</w:t>
      </w:r>
      <w:r w:rsidR="00804A4E">
        <w:rPr>
          <w:sz w:val="32"/>
          <w:szCs w:val="32"/>
          <w:lang w:val="en-US"/>
        </w:rPr>
        <w:t>d</w:t>
      </w:r>
      <w:r w:rsidR="00BB358B" w:rsidRPr="00BB358B">
        <w:rPr>
          <w:sz w:val="32"/>
          <w:szCs w:val="32"/>
        </w:rPr>
        <w:t xml:space="preserve"> a business opportunity to the project management team, since by redeveloping the classrooms,  will surely be awarded with their expected monetary benefits. </w:t>
      </w:r>
    </w:p>
    <w:p w14:paraId="67229457" w14:textId="117AF6CB" w:rsidR="00BB358B" w:rsidRPr="00564D60" w:rsidRDefault="00DC04CB" w:rsidP="00BB358B">
      <w:pPr>
        <w:pStyle w:val="Heading2"/>
        <w:rPr>
          <w:rFonts w:asciiTheme="minorHAnsi" w:hAnsiTheme="minorHAnsi" w:cstheme="minorHAnsi"/>
          <w:color w:val="2E74B5" w:themeColor="accent1" w:themeShade="BF"/>
          <w:sz w:val="32"/>
          <w:szCs w:val="32"/>
        </w:rPr>
      </w:pPr>
      <w:bookmarkStart w:id="5" w:name="_Toc56116847"/>
      <w:r>
        <w:rPr>
          <w:rFonts w:asciiTheme="minorHAnsi" w:hAnsiTheme="minorHAnsi" w:cstheme="minorHAnsi"/>
          <w:color w:val="2E74B5" w:themeColor="accent1" w:themeShade="BF"/>
          <w:sz w:val="32"/>
          <w:szCs w:val="32"/>
        </w:rPr>
        <w:t>D</w:t>
      </w:r>
      <w:r w:rsidR="00BB358B" w:rsidRPr="00564D60">
        <w:rPr>
          <w:rFonts w:asciiTheme="minorHAnsi" w:hAnsiTheme="minorHAnsi" w:cstheme="minorHAnsi"/>
          <w:color w:val="2E74B5" w:themeColor="accent1" w:themeShade="BF"/>
          <w:sz w:val="32"/>
          <w:szCs w:val="32"/>
        </w:rPr>
        <w:t>eliverables</w:t>
      </w:r>
      <w:bookmarkEnd w:id="5"/>
    </w:p>
    <w:p w14:paraId="34A1C318" w14:textId="52822096" w:rsidR="00BB358B" w:rsidRPr="00BB358B" w:rsidRDefault="00BB358B" w:rsidP="00BB358B">
      <w:pPr>
        <w:rPr>
          <w:sz w:val="32"/>
          <w:szCs w:val="32"/>
        </w:rPr>
      </w:pPr>
      <w:bookmarkStart w:id="6" w:name="_Hlk61100063"/>
      <w:r w:rsidRPr="00BB358B">
        <w:rPr>
          <w:sz w:val="32"/>
          <w:szCs w:val="32"/>
        </w:rPr>
        <w:t>The key project deliverables can easily be described as the major elements belonging from an entire  plan</w:t>
      </w:r>
      <w:r w:rsidR="00FB2A38">
        <w:rPr>
          <w:sz w:val="32"/>
          <w:szCs w:val="32"/>
          <w:lang w:val="en-US"/>
        </w:rPr>
        <w:t>,</w:t>
      </w:r>
      <w:r w:rsidRPr="00BB358B">
        <w:rPr>
          <w:sz w:val="32"/>
          <w:szCs w:val="32"/>
        </w:rPr>
        <w:t xml:space="preserve"> as it has seen that primary, deliverables of any type of project is actually responsible for making some valuable output through completing the entire research process (</w:t>
      </w:r>
      <w:r w:rsidR="008373CA" w:rsidRPr="00BB358B">
        <w:rPr>
          <w:sz w:val="32"/>
          <w:szCs w:val="32"/>
          <w:shd w:val="clear" w:color="auto" w:fill="FFFFFF"/>
        </w:rPr>
        <w:t>Kivilä</w:t>
      </w:r>
      <w:r w:rsidR="008373CA">
        <w:rPr>
          <w:sz w:val="32"/>
          <w:szCs w:val="32"/>
          <w:shd w:val="clear" w:color="auto" w:fill="FFFFFF"/>
          <w:lang w:val="en-US"/>
        </w:rPr>
        <w:t xml:space="preserve">, </w:t>
      </w:r>
      <w:r w:rsidR="008373CA" w:rsidRPr="00BB358B">
        <w:rPr>
          <w:sz w:val="32"/>
          <w:szCs w:val="32"/>
          <w:shd w:val="clear" w:color="auto" w:fill="FFFFFF"/>
        </w:rPr>
        <w:t>J., Martinsuo, M. and Vuorinen, L., 2017</w:t>
      </w:r>
      <w:r w:rsidRPr="00BB358B">
        <w:rPr>
          <w:sz w:val="32"/>
          <w:szCs w:val="32"/>
        </w:rPr>
        <w:t xml:space="preserve">). In any project, there can be different ranges of project deliverables. Some of the primary as well as majorly important project deliverables in context of the classroom redevelopment and refurbishing project is pointed out below: </w:t>
      </w:r>
    </w:p>
    <w:p w14:paraId="3CC6425D" w14:textId="7B380568" w:rsidR="00BB358B" w:rsidRPr="00776F7D" w:rsidRDefault="00BB358B" w:rsidP="00BB358B">
      <w:pPr>
        <w:pStyle w:val="ListParagraph"/>
        <w:numPr>
          <w:ilvl w:val="0"/>
          <w:numId w:val="2"/>
        </w:numPr>
        <w:rPr>
          <w:rFonts w:asciiTheme="minorHAnsi" w:hAnsiTheme="minorHAnsi" w:cstheme="minorHAnsi"/>
          <w:sz w:val="32"/>
          <w:szCs w:val="32"/>
        </w:rPr>
      </w:pPr>
      <w:r w:rsidRPr="00776F7D">
        <w:rPr>
          <w:rFonts w:asciiTheme="minorHAnsi" w:hAnsiTheme="minorHAnsi" w:cstheme="minorHAnsi"/>
          <w:sz w:val="32"/>
          <w:szCs w:val="32"/>
        </w:rPr>
        <w:t>To increase the entire available space within the different classrooms of the students belonging from University of London</w:t>
      </w:r>
      <w:r w:rsidR="000904F4">
        <w:rPr>
          <w:rFonts w:asciiTheme="minorHAnsi" w:hAnsiTheme="minorHAnsi" w:cstheme="minorHAnsi"/>
          <w:sz w:val="32"/>
          <w:szCs w:val="32"/>
        </w:rPr>
        <w:t>.</w:t>
      </w:r>
      <w:r w:rsidRPr="00776F7D">
        <w:rPr>
          <w:rFonts w:asciiTheme="minorHAnsi" w:hAnsiTheme="minorHAnsi" w:cstheme="minorHAnsi"/>
          <w:sz w:val="32"/>
          <w:szCs w:val="32"/>
        </w:rPr>
        <w:t xml:space="preserve"> </w:t>
      </w:r>
    </w:p>
    <w:p w14:paraId="1CECD10A" w14:textId="02AB23A4" w:rsidR="00BB358B" w:rsidRPr="00776F7D" w:rsidRDefault="00BB358B" w:rsidP="00BB358B">
      <w:pPr>
        <w:pStyle w:val="ListParagraph"/>
        <w:numPr>
          <w:ilvl w:val="0"/>
          <w:numId w:val="2"/>
        </w:numPr>
        <w:rPr>
          <w:rFonts w:asciiTheme="minorHAnsi" w:hAnsiTheme="minorHAnsi" w:cstheme="minorHAnsi"/>
          <w:sz w:val="32"/>
          <w:szCs w:val="32"/>
        </w:rPr>
      </w:pPr>
      <w:r w:rsidRPr="00776F7D">
        <w:rPr>
          <w:rFonts w:asciiTheme="minorHAnsi" w:hAnsiTheme="minorHAnsi" w:cstheme="minorHAnsi"/>
          <w:sz w:val="32"/>
          <w:szCs w:val="32"/>
        </w:rPr>
        <w:t>To develop a well thought setting arrangements for students as well as the lecturers so that they do not have much to complain about in future scenarios</w:t>
      </w:r>
      <w:r w:rsidR="000904F4">
        <w:rPr>
          <w:rFonts w:asciiTheme="minorHAnsi" w:hAnsiTheme="minorHAnsi" w:cstheme="minorHAnsi"/>
          <w:sz w:val="32"/>
          <w:szCs w:val="32"/>
        </w:rPr>
        <w:t>.</w:t>
      </w:r>
    </w:p>
    <w:p w14:paraId="441C2BA6" w14:textId="7A82EA0B" w:rsidR="00BB358B" w:rsidRPr="00776F7D" w:rsidRDefault="00BB358B" w:rsidP="00BB358B">
      <w:pPr>
        <w:pStyle w:val="ListParagraph"/>
        <w:numPr>
          <w:ilvl w:val="0"/>
          <w:numId w:val="2"/>
        </w:numPr>
        <w:rPr>
          <w:rFonts w:asciiTheme="minorHAnsi" w:hAnsiTheme="minorHAnsi" w:cstheme="minorHAnsi"/>
          <w:sz w:val="32"/>
          <w:szCs w:val="32"/>
        </w:rPr>
      </w:pPr>
      <w:r w:rsidRPr="00776F7D">
        <w:rPr>
          <w:rFonts w:asciiTheme="minorHAnsi" w:hAnsiTheme="minorHAnsi" w:cstheme="minorHAnsi"/>
          <w:sz w:val="32"/>
          <w:szCs w:val="32"/>
        </w:rPr>
        <w:t xml:space="preserve">To further classroom </w:t>
      </w:r>
      <w:r w:rsidR="000904F4">
        <w:rPr>
          <w:rFonts w:asciiTheme="minorHAnsi" w:hAnsiTheme="minorHAnsi" w:cstheme="minorHAnsi"/>
          <w:sz w:val="32"/>
          <w:szCs w:val="32"/>
        </w:rPr>
        <w:t xml:space="preserve">development </w:t>
      </w:r>
      <w:r w:rsidRPr="00776F7D">
        <w:rPr>
          <w:rFonts w:asciiTheme="minorHAnsi" w:hAnsiTheme="minorHAnsi" w:cstheme="minorHAnsi"/>
          <w:sz w:val="32"/>
          <w:szCs w:val="32"/>
        </w:rPr>
        <w:t xml:space="preserve">without hampering the overall architecture and the other requested aspects </w:t>
      </w:r>
      <w:r w:rsidR="000904F4">
        <w:rPr>
          <w:rFonts w:asciiTheme="minorHAnsi" w:hAnsiTheme="minorHAnsi" w:cstheme="minorHAnsi"/>
          <w:sz w:val="32"/>
          <w:szCs w:val="32"/>
        </w:rPr>
        <w:t>from</w:t>
      </w:r>
      <w:r w:rsidRPr="00776F7D">
        <w:rPr>
          <w:rFonts w:asciiTheme="minorHAnsi" w:hAnsiTheme="minorHAnsi" w:cstheme="minorHAnsi"/>
          <w:sz w:val="32"/>
          <w:szCs w:val="32"/>
        </w:rPr>
        <w:t xml:space="preserve"> the students and the lecturers. </w:t>
      </w:r>
    </w:p>
    <w:p w14:paraId="07C34FEE" w14:textId="489C34B4" w:rsidR="00BB358B" w:rsidRPr="00564D60" w:rsidRDefault="00DC04CB" w:rsidP="00BB358B">
      <w:pPr>
        <w:pStyle w:val="Heading2"/>
        <w:rPr>
          <w:rFonts w:asciiTheme="minorHAnsi" w:hAnsiTheme="minorHAnsi" w:cstheme="minorHAnsi"/>
          <w:color w:val="2E74B5" w:themeColor="accent1" w:themeShade="BF"/>
          <w:sz w:val="32"/>
          <w:szCs w:val="32"/>
        </w:rPr>
      </w:pPr>
      <w:bookmarkStart w:id="7" w:name="_Toc56116848"/>
      <w:bookmarkStart w:id="8" w:name="_Hlk61101488"/>
      <w:bookmarkEnd w:id="6"/>
      <w:r>
        <w:rPr>
          <w:rFonts w:asciiTheme="minorHAnsi" w:hAnsiTheme="minorHAnsi" w:cstheme="minorHAnsi"/>
          <w:color w:val="2E74B5" w:themeColor="accent1" w:themeShade="BF"/>
          <w:sz w:val="32"/>
          <w:szCs w:val="32"/>
        </w:rPr>
        <w:t>S</w:t>
      </w:r>
      <w:r w:rsidR="00BB358B" w:rsidRPr="00564D60">
        <w:rPr>
          <w:rFonts w:asciiTheme="minorHAnsi" w:hAnsiTheme="minorHAnsi" w:cstheme="minorHAnsi"/>
          <w:color w:val="2E74B5" w:themeColor="accent1" w:themeShade="BF"/>
          <w:sz w:val="32"/>
          <w:szCs w:val="32"/>
        </w:rPr>
        <w:t>cope</w:t>
      </w:r>
      <w:bookmarkEnd w:id="7"/>
      <w:r w:rsidR="00BB358B" w:rsidRPr="00564D60">
        <w:rPr>
          <w:rFonts w:asciiTheme="minorHAnsi" w:hAnsiTheme="minorHAnsi" w:cstheme="minorHAnsi"/>
          <w:color w:val="2E74B5" w:themeColor="accent1" w:themeShade="BF"/>
          <w:sz w:val="32"/>
          <w:szCs w:val="32"/>
        </w:rPr>
        <w:t xml:space="preserve"> </w:t>
      </w:r>
    </w:p>
    <w:p w14:paraId="6ADE2205" w14:textId="33548D22" w:rsidR="00BB358B" w:rsidRPr="00BB358B" w:rsidRDefault="000A2AC5" w:rsidP="00BB358B">
      <w:pPr>
        <w:rPr>
          <w:sz w:val="32"/>
          <w:szCs w:val="32"/>
        </w:rPr>
      </w:pPr>
      <w:r w:rsidRPr="00BB358B">
        <w:rPr>
          <w:sz w:val="32"/>
          <w:szCs w:val="32"/>
        </w:rPr>
        <w:t>Management</w:t>
      </w:r>
      <w:r w:rsidR="00BB358B" w:rsidRPr="00BB358B">
        <w:rPr>
          <w:sz w:val="32"/>
          <w:szCs w:val="32"/>
        </w:rPr>
        <w:t xml:space="preserve"> and governing authority of University of London</w:t>
      </w:r>
      <w:r>
        <w:rPr>
          <w:sz w:val="32"/>
          <w:szCs w:val="32"/>
          <w:lang w:val="en-US"/>
        </w:rPr>
        <w:t xml:space="preserve"> has been </w:t>
      </w:r>
      <w:r w:rsidR="00BB358B" w:rsidRPr="00BB358B">
        <w:rPr>
          <w:sz w:val="32"/>
          <w:szCs w:val="32"/>
        </w:rPr>
        <w:t xml:space="preserve"> instructed the project management team to complete the class </w:t>
      </w:r>
      <w:r w:rsidR="00BB358B" w:rsidRPr="00BB358B">
        <w:rPr>
          <w:sz w:val="32"/>
          <w:szCs w:val="32"/>
        </w:rPr>
        <w:lastRenderedPageBreak/>
        <w:t>redevelopment projects while keeping in mind the concerns as well as expectations of the students. Thus can easily be illustrated as the included project scope (</w:t>
      </w:r>
      <w:r w:rsidRPr="00BB358B">
        <w:rPr>
          <w:sz w:val="32"/>
          <w:szCs w:val="32"/>
          <w:shd w:val="clear" w:color="auto" w:fill="FFFFFF"/>
        </w:rPr>
        <w:t>Bjorvatn, T. and Wald, A., 2018</w:t>
      </w:r>
      <w:r w:rsidR="00BB358B" w:rsidRPr="00BB358B">
        <w:rPr>
          <w:sz w:val="32"/>
          <w:szCs w:val="32"/>
        </w:rPr>
        <w:t xml:space="preserve">). However, it is also need to keep in mind that the different raw materials and other resources that are needed for completing the entire project have to collected from outside sources and different suppliers. For the project, this aspect can act as an outside scope in certain extension. </w:t>
      </w:r>
    </w:p>
    <w:p w14:paraId="66CBFB5F" w14:textId="0B15AD55" w:rsidR="00BB358B" w:rsidRPr="00564D60" w:rsidRDefault="00BB358B" w:rsidP="00BB358B">
      <w:pPr>
        <w:pStyle w:val="Heading2"/>
        <w:rPr>
          <w:rFonts w:asciiTheme="minorHAnsi" w:hAnsiTheme="minorHAnsi" w:cstheme="minorHAnsi"/>
          <w:color w:val="2E74B5" w:themeColor="accent1" w:themeShade="BF"/>
          <w:sz w:val="32"/>
          <w:szCs w:val="32"/>
        </w:rPr>
      </w:pPr>
      <w:bookmarkStart w:id="9" w:name="_Toc56116849"/>
      <w:bookmarkEnd w:id="8"/>
      <w:r w:rsidRPr="00564D60">
        <w:rPr>
          <w:rFonts w:asciiTheme="minorHAnsi" w:hAnsiTheme="minorHAnsi" w:cstheme="minorHAnsi"/>
          <w:color w:val="2E74B5" w:themeColor="accent1" w:themeShade="BF"/>
          <w:sz w:val="32"/>
          <w:szCs w:val="32"/>
        </w:rPr>
        <w:t>Sponsor</w:t>
      </w:r>
      <w:bookmarkEnd w:id="9"/>
    </w:p>
    <w:p w14:paraId="3A775888" w14:textId="53C2078D" w:rsidR="00BB358B" w:rsidRPr="007C5F30" w:rsidRDefault="001B796C" w:rsidP="00BB358B">
      <w:pPr>
        <w:rPr>
          <w:sz w:val="32"/>
          <w:szCs w:val="32"/>
          <w:lang w:val="en-US"/>
        </w:rPr>
      </w:pPr>
      <w:bookmarkStart w:id="10" w:name="_Hlk59813144"/>
      <w:r>
        <w:rPr>
          <w:sz w:val="32"/>
          <w:szCs w:val="32"/>
          <w:lang w:val="en-US"/>
        </w:rPr>
        <w:t>M</w:t>
      </w:r>
      <w:r w:rsidR="00BB358B" w:rsidRPr="00BB358B">
        <w:rPr>
          <w:sz w:val="32"/>
          <w:szCs w:val="32"/>
        </w:rPr>
        <w:t>anagement and authorities belonging from University of London is the primary project sponsor who will be responsible for arranging funds so that the project can be completed without facing any negative situational aspects</w:t>
      </w:r>
      <w:r w:rsidR="00C12BB2">
        <w:rPr>
          <w:sz w:val="32"/>
          <w:szCs w:val="32"/>
          <w:lang w:val="en-US"/>
        </w:rPr>
        <w:t>.</w:t>
      </w:r>
      <w:r w:rsidR="00C12BB2" w:rsidRPr="00C12BB2">
        <w:rPr>
          <w:sz w:val="32"/>
          <w:szCs w:val="32"/>
        </w:rPr>
        <w:t xml:space="preserve"> </w:t>
      </w:r>
      <w:r w:rsidR="007C5F30">
        <w:rPr>
          <w:sz w:val="32"/>
          <w:szCs w:val="32"/>
          <w:lang w:val="en-US"/>
        </w:rPr>
        <w:t>Financial i</w:t>
      </w:r>
      <w:r w:rsidR="00C12BB2">
        <w:rPr>
          <w:sz w:val="32"/>
          <w:szCs w:val="32"/>
          <w:lang w:val="en-US"/>
        </w:rPr>
        <w:t>nformation</w:t>
      </w:r>
      <w:r w:rsidR="00C12BB2" w:rsidRPr="00BB358B">
        <w:rPr>
          <w:sz w:val="32"/>
          <w:szCs w:val="32"/>
        </w:rPr>
        <w:t xml:space="preserve"> </w:t>
      </w:r>
      <w:r w:rsidR="007C5F30">
        <w:rPr>
          <w:sz w:val="32"/>
          <w:szCs w:val="32"/>
          <w:lang w:val="en-US"/>
        </w:rPr>
        <w:t xml:space="preserve">has to be calculated </w:t>
      </w:r>
      <w:r w:rsidR="00C12BB2" w:rsidRPr="00BB358B">
        <w:rPr>
          <w:sz w:val="32"/>
          <w:szCs w:val="32"/>
        </w:rPr>
        <w:t xml:space="preserve">from the starting of the project to its end life cycle </w:t>
      </w:r>
      <w:r w:rsidR="007C5F30">
        <w:rPr>
          <w:sz w:val="32"/>
          <w:szCs w:val="32"/>
          <w:lang w:val="en-US"/>
        </w:rPr>
        <w:t>(</w:t>
      </w:r>
      <w:r w:rsidR="007C5F30" w:rsidRPr="00BB358B">
        <w:rPr>
          <w:sz w:val="32"/>
          <w:szCs w:val="32"/>
          <w:shd w:val="clear" w:color="auto" w:fill="FFFFFF"/>
        </w:rPr>
        <w:t>Papke-Shields, K.E. and Boyer-Wright, K.M., 2017</w:t>
      </w:r>
      <w:r w:rsidR="007C5F30">
        <w:rPr>
          <w:sz w:val="32"/>
          <w:szCs w:val="32"/>
          <w:shd w:val="clear" w:color="auto" w:fill="FFFFFF"/>
          <w:lang w:val="en-US"/>
        </w:rPr>
        <w:t>).</w:t>
      </w:r>
    </w:p>
    <w:p w14:paraId="0F8C3E43" w14:textId="77777777" w:rsidR="00BB358B" w:rsidRPr="00564D60" w:rsidRDefault="00BB358B" w:rsidP="00BB358B">
      <w:pPr>
        <w:pStyle w:val="Heading2"/>
        <w:rPr>
          <w:rFonts w:asciiTheme="minorHAnsi" w:hAnsiTheme="minorHAnsi" w:cstheme="minorHAnsi"/>
          <w:color w:val="2E74B5" w:themeColor="accent1" w:themeShade="BF"/>
          <w:sz w:val="32"/>
          <w:szCs w:val="32"/>
        </w:rPr>
      </w:pPr>
      <w:bookmarkStart w:id="11" w:name="_Toc56116850"/>
      <w:bookmarkStart w:id="12" w:name="_Hlk61105053"/>
      <w:bookmarkEnd w:id="10"/>
      <w:r w:rsidRPr="00564D60">
        <w:rPr>
          <w:rFonts w:asciiTheme="minorHAnsi" w:hAnsiTheme="minorHAnsi" w:cstheme="minorHAnsi"/>
          <w:color w:val="2E74B5" w:themeColor="accent1" w:themeShade="BF"/>
          <w:sz w:val="32"/>
          <w:szCs w:val="32"/>
        </w:rPr>
        <w:t>Budgeting information of the project</w:t>
      </w:r>
      <w:bookmarkEnd w:id="11"/>
      <w:r w:rsidRPr="00564D60">
        <w:rPr>
          <w:rFonts w:asciiTheme="minorHAnsi" w:hAnsiTheme="minorHAnsi" w:cstheme="minorHAnsi"/>
          <w:color w:val="2E74B5" w:themeColor="accent1" w:themeShade="BF"/>
          <w:sz w:val="32"/>
          <w:szCs w:val="32"/>
        </w:rPr>
        <w:t xml:space="preserve"> </w:t>
      </w:r>
    </w:p>
    <w:p w14:paraId="123D568D" w14:textId="5799A1F1" w:rsidR="00BB358B" w:rsidRPr="00BB358B" w:rsidRDefault="00BB358B" w:rsidP="00BB358B">
      <w:pPr>
        <w:rPr>
          <w:sz w:val="32"/>
          <w:szCs w:val="32"/>
        </w:rPr>
      </w:pPr>
      <w:r w:rsidRPr="00BB358B">
        <w:rPr>
          <w:sz w:val="32"/>
          <w:szCs w:val="32"/>
        </w:rPr>
        <w:t xml:space="preserve"> </w:t>
      </w:r>
      <w:r w:rsidR="0021728A">
        <w:rPr>
          <w:sz w:val="32"/>
          <w:szCs w:val="32"/>
          <w:lang w:val="en-US"/>
        </w:rPr>
        <w:t>P</w:t>
      </w:r>
      <w:r w:rsidRPr="00BB358B">
        <w:rPr>
          <w:sz w:val="32"/>
          <w:szCs w:val="32"/>
        </w:rPr>
        <w:t xml:space="preserve">roject manager has to make meetings and other interventions that financial resources have not been misused. </w:t>
      </w:r>
      <w:r w:rsidR="00DE1803">
        <w:rPr>
          <w:sz w:val="32"/>
          <w:szCs w:val="32"/>
          <w:lang w:val="en-US"/>
        </w:rPr>
        <w:t>Our</w:t>
      </w:r>
      <w:r w:rsidRPr="00BB358B">
        <w:rPr>
          <w:sz w:val="32"/>
          <w:szCs w:val="32"/>
        </w:rPr>
        <w:t xml:space="preserve"> primary information of conducting the project management plan, is come to know that the overall budget of the project is €50,000. The detailed budgetary information of successfully completing the redevelopment project is </w:t>
      </w:r>
      <w:r w:rsidR="00DE1803">
        <w:rPr>
          <w:sz w:val="32"/>
          <w:szCs w:val="32"/>
          <w:lang w:val="en-US"/>
        </w:rPr>
        <w:t xml:space="preserve">shown in the table </w:t>
      </w:r>
      <w:r w:rsidRPr="00BB358B">
        <w:rPr>
          <w:sz w:val="32"/>
          <w:szCs w:val="32"/>
        </w:rPr>
        <w:t xml:space="preserve">: </w:t>
      </w:r>
    </w:p>
    <w:tbl>
      <w:tblPr>
        <w:tblStyle w:val="TableGrid"/>
        <w:tblW w:w="0" w:type="auto"/>
        <w:tblLook w:val="04A0" w:firstRow="1" w:lastRow="0" w:firstColumn="1" w:lastColumn="0" w:noHBand="0" w:noVBand="1"/>
      </w:tblPr>
      <w:tblGrid>
        <w:gridCol w:w="3016"/>
        <w:gridCol w:w="2997"/>
        <w:gridCol w:w="3003"/>
      </w:tblGrid>
      <w:tr w:rsidR="00BB358B" w:rsidRPr="00BB358B" w14:paraId="1E541594" w14:textId="77777777" w:rsidTr="00051D7A">
        <w:tc>
          <w:tcPr>
            <w:tcW w:w="3080" w:type="dxa"/>
          </w:tcPr>
          <w:bookmarkEnd w:id="12"/>
          <w:p w14:paraId="562E1A44" w14:textId="77777777" w:rsidR="00BB358B" w:rsidRPr="00BB358B" w:rsidRDefault="00BB358B" w:rsidP="00051D7A">
            <w:pPr>
              <w:rPr>
                <w:b/>
                <w:sz w:val="32"/>
                <w:szCs w:val="32"/>
              </w:rPr>
            </w:pPr>
            <w:r w:rsidRPr="00BB358B">
              <w:rPr>
                <w:b/>
                <w:sz w:val="32"/>
                <w:szCs w:val="32"/>
              </w:rPr>
              <w:t xml:space="preserve">Individuals aspects of the costs </w:t>
            </w:r>
          </w:p>
        </w:tc>
        <w:tc>
          <w:tcPr>
            <w:tcW w:w="3081" w:type="dxa"/>
          </w:tcPr>
          <w:p w14:paraId="41B281A3" w14:textId="77777777" w:rsidR="00BB358B" w:rsidRPr="00BB358B" w:rsidRDefault="00BB358B" w:rsidP="00051D7A">
            <w:pPr>
              <w:rPr>
                <w:b/>
                <w:sz w:val="32"/>
                <w:szCs w:val="32"/>
              </w:rPr>
            </w:pPr>
            <w:r w:rsidRPr="00BB358B">
              <w:rPr>
                <w:b/>
                <w:sz w:val="32"/>
                <w:szCs w:val="32"/>
              </w:rPr>
              <w:t>Initial cost (including VAT)</w:t>
            </w:r>
          </w:p>
        </w:tc>
        <w:tc>
          <w:tcPr>
            <w:tcW w:w="3081" w:type="dxa"/>
          </w:tcPr>
          <w:p w14:paraId="7824295F" w14:textId="77777777" w:rsidR="00BB358B" w:rsidRPr="00BB358B" w:rsidRDefault="00BB358B" w:rsidP="00051D7A">
            <w:pPr>
              <w:rPr>
                <w:b/>
                <w:sz w:val="32"/>
                <w:szCs w:val="32"/>
              </w:rPr>
            </w:pPr>
            <w:r w:rsidRPr="00BB358B">
              <w:rPr>
                <w:b/>
                <w:sz w:val="32"/>
                <w:szCs w:val="32"/>
              </w:rPr>
              <w:t>Source of the budget</w:t>
            </w:r>
          </w:p>
        </w:tc>
      </w:tr>
      <w:tr w:rsidR="00BB358B" w:rsidRPr="00BB358B" w14:paraId="48787C87" w14:textId="77777777" w:rsidTr="00051D7A">
        <w:tc>
          <w:tcPr>
            <w:tcW w:w="3080" w:type="dxa"/>
          </w:tcPr>
          <w:p w14:paraId="1ACC902E" w14:textId="77777777" w:rsidR="00BB358B" w:rsidRPr="00BB358B" w:rsidRDefault="00BB358B" w:rsidP="00051D7A">
            <w:pPr>
              <w:rPr>
                <w:sz w:val="32"/>
                <w:szCs w:val="32"/>
              </w:rPr>
            </w:pPr>
            <w:r w:rsidRPr="00BB358B">
              <w:rPr>
                <w:sz w:val="32"/>
                <w:szCs w:val="32"/>
              </w:rPr>
              <w:t>Enabling different activities</w:t>
            </w:r>
          </w:p>
        </w:tc>
        <w:tc>
          <w:tcPr>
            <w:tcW w:w="3081" w:type="dxa"/>
          </w:tcPr>
          <w:p w14:paraId="34C3FE24" w14:textId="77777777" w:rsidR="00BB358B" w:rsidRPr="00BB358B" w:rsidRDefault="00BB358B" w:rsidP="00051D7A">
            <w:pPr>
              <w:jc w:val="center"/>
              <w:rPr>
                <w:sz w:val="32"/>
                <w:szCs w:val="32"/>
              </w:rPr>
            </w:pPr>
            <w:r w:rsidRPr="00BB358B">
              <w:rPr>
                <w:sz w:val="32"/>
                <w:szCs w:val="32"/>
              </w:rPr>
              <w:t>€5000</w:t>
            </w:r>
          </w:p>
        </w:tc>
        <w:tc>
          <w:tcPr>
            <w:tcW w:w="3081" w:type="dxa"/>
          </w:tcPr>
          <w:p w14:paraId="5DF98537" w14:textId="77777777" w:rsidR="00BB358B" w:rsidRPr="00BB358B" w:rsidRDefault="00BB358B" w:rsidP="00051D7A">
            <w:pPr>
              <w:rPr>
                <w:sz w:val="32"/>
                <w:szCs w:val="32"/>
              </w:rPr>
            </w:pPr>
            <w:r w:rsidRPr="00BB358B">
              <w:rPr>
                <w:sz w:val="32"/>
                <w:szCs w:val="32"/>
              </w:rPr>
              <w:t>The authorities belonging from University of London</w:t>
            </w:r>
          </w:p>
        </w:tc>
      </w:tr>
      <w:tr w:rsidR="00BB358B" w:rsidRPr="00BB358B" w14:paraId="3F4BA230" w14:textId="77777777" w:rsidTr="00051D7A">
        <w:tc>
          <w:tcPr>
            <w:tcW w:w="3080" w:type="dxa"/>
          </w:tcPr>
          <w:p w14:paraId="514E0FF3" w14:textId="77777777" w:rsidR="00BB358B" w:rsidRPr="00BB358B" w:rsidRDefault="00BB358B" w:rsidP="00051D7A">
            <w:pPr>
              <w:rPr>
                <w:sz w:val="32"/>
                <w:szCs w:val="32"/>
              </w:rPr>
            </w:pPr>
            <w:r w:rsidRPr="00BB358B">
              <w:rPr>
                <w:sz w:val="32"/>
                <w:szCs w:val="32"/>
              </w:rPr>
              <w:t>Construction process</w:t>
            </w:r>
          </w:p>
        </w:tc>
        <w:tc>
          <w:tcPr>
            <w:tcW w:w="3081" w:type="dxa"/>
          </w:tcPr>
          <w:p w14:paraId="3AC6AD00" w14:textId="77777777" w:rsidR="00BB358B" w:rsidRPr="00BB358B" w:rsidRDefault="00BB358B" w:rsidP="00051D7A">
            <w:pPr>
              <w:jc w:val="center"/>
              <w:rPr>
                <w:sz w:val="32"/>
                <w:szCs w:val="32"/>
              </w:rPr>
            </w:pPr>
            <w:r w:rsidRPr="00BB358B">
              <w:rPr>
                <w:sz w:val="32"/>
                <w:szCs w:val="32"/>
              </w:rPr>
              <w:t>€15000</w:t>
            </w:r>
          </w:p>
        </w:tc>
        <w:tc>
          <w:tcPr>
            <w:tcW w:w="3081" w:type="dxa"/>
          </w:tcPr>
          <w:p w14:paraId="72E7BD07" w14:textId="77777777" w:rsidR="00BB358B" w:rsidRPr="00BB358B" w:rsidRDefault="00BB358B" w:rsidP="00051D7A">
            <w:pPr>
              <w:rPr>
                <w:sz w:val="32"/>
                <w:szCs w:val="32"/>
              </w:rPr>
            </w:pPr>
            <w:r w:rsidRPr="00BB358B">
              <w:rPr>
                <w:sz w:val="32"/>
                <w:szCs w:val="32"/>
              </w:rPr>
              <w:t>Same</w:t>
            </w:r>
          </w:p>
        </w:tc>
      </w:tr>
      <w:tr w:rsidR="00BB358B" w:rsidRPr="00BB358B" w14:paraId="074095BC" w14:textId="77777777" w:rsidTr="00051D7A">
        <w:tc>
          <w:tcPr>
            <w:tcW w:w="3080" w:type="dxa"/>
          </w:tcPr>
          <w:p w14:paraId="5399F3F6" w14:textId="77777777" w:rsidR="00BB358B" w:rsidRPr="00BB358B" w:rsidRDefault="00BB358B" w:rsidP="00051D7A">
            <w:pPr>
              <w:rPr>
                <w:sz w:val="32"/>
                <w:szCs w:val="32"/>
              </w:rPr>
            </w:pPr>
            <w:r w:rsidRPr="00BB358B">
              <w:rPr>
                <w:sz w:val="32"/>
                <w:szCs w:val="32"/>
              </w:rPr>
              <w:t>Furnishing and fitting out</w:t>
            </w:r>
          </w:p>
        </w:tc>
        <w:tc>
          <w:tcPr>
            <w:tcW w:w="3081" w:type="dxa"/>
          </w:tcPr>
          <w:p w14:paraId="54310D1E" w14:textId="77777777" w:rsidR="00BB358B" w:rsidRPr="00BB358B" w:rsidRDefault="00BB358B" w:rsidP="00051D7A">
            <w:pPr>
              <w:jc w:val="center"/>
              <w:rPr>
                <w:sz w:val="32"/>
                <w:szCs w:val="32"/>
              </w:rPr>
            </w:pPr>
            <w:r w:rsidRPr="00BB358B">
              <w:rPr>
                <w:sz w:val="32"/>
                <w:szCs w:val="32"/>
              </w:rPr>
              <w:t>€6000</w:t>
            </w:r>
          </w:p>
        </w:tc>
        <w:tc>
          <w:tcPr>
            <w:tcW w:w="3081" w:type="dxa"/>
          </w:tcPr>
          <w:p w14:paraId="78D10F30" w14:textId="77777777" w:rsidR="00BB358B" w:rsidRPr="00BB358B" w:rsidRDefault="00BB358B" w:rsidP="00051D7A">
            <w:pPr>
              <w:rPr>
                <w:sz w:val="32"/>
                <w:szCs w:val="32"/>
              </w:rPr>
            </w:pPr>
            <w:r w:rsidRPr="00BB358B">
              <w:rPr>
                <w:sz w:val="32"/>
                <w:szCs w:val="32"/>
              </w:rPr>
              <w:t>Same</w:t>
            </w:r>
          </w:p>
        </w:tc>
      </w:tr>
      <w:tr w:rsidR="00BB358B" w:rsidRPr="00BB358B" w14:paraId="2DD14A29" w14:textId="77777777" w:rsidTr="00051D7A">
        <w:tc>
          <w:tcPr>
            <w:tcW w:w="3080" w:type="dxa"/>
          </w:tcPr>
          <w:p w14:paraId="53BCF2FC" w14:textId="77777777" w:rsidR="00BB358B" w:rsidRPr="00BB358B" w:rsidRDefault="00BB358B" w:rsidP="00051D7A">
            <w:pPr>
              <w:rPr>
                <w:sz w:val="32"/>
                <w:szCs w:val="32"/>
              </w:rPr>
            </w:pPr>
            <w:r w:rsidRPr="00BB358B">
              <w:rPr>
                <w:sz w:val="32"/>
                <w:szCs w:val="32"/>
              </w:rPr>
              <w:lastRenderedPageBreak/>
              <w:t>Designing and professional fees</w:t>
            </w:r>
          </w:p>
        </w:tc>
        <w:tc>
          <w:tcPr>
            <w:tcW w:w="3081" w:type="dxa"/>
          </w:tcPr>
          <w:p w14:paraId="12C29567" w14:textId="77777777" w:rsidR="00BB358B" w:rsidRPr="00BB358B" w:rsidRDefault="00BB358B" w:rsidP="00051D7A">
            <w:pPr>
              <w:jc w:val="center"/>
              <w:rPr>
                <w:sz w:val="32"/>
                <w:szCs w:val="32"/>
              </w:rPr>
            </w:pPr>
            <w:r w:rsidRPr="00BB358B">
              <w:rPr>
                <w:sz w:val="32"/>
                <w:szCs w:val="32"/>
              </w:rPr>
              <w:t>€20000</w:t>
            </w:r>
          </w:p>
        </w:tc>
        <w:tc>
          <w:tcPr>
            <w:tcW w:w="3081" w:type="dxa"/>
          </w:tcPr>
          <w:p w14:paraId="4DEA3A74" w14:textId="77777777" w:rsidR="00BB358B" w:rsidRPr="00BB358B" w:rsidRDefault="00BB358B" w:rsidP="00051D7A">
            <w:pPr>
              <w:rPr>
                <w:sz w:val="32"/>
                <w:szCs w:val="32"/>
              </w:rPr>
            </w:pPr>
            <w:r w:rsidRPr="00BB358B">
              <w:rPr>
                <w:sz w:val="32"/>
                <w:szCs w:val="32"/>
              </w:rPr>
              <w:t>Same</w:t>
            </w:r>
          </w:p>
        </w:tc>
      </w:tr>
      <w:tr w:rsidR="00BB358B" w:rsidRPr="00BB358B" w14:paraId="316A0DE0" w14:textId="77777777" w:rsidTr="00051D7A">
        <w:tc>
          <w:tcPr>
            <w:tcW w:w="3080" w:type="dxa"/>
          </w:tcPr>
          <w:p w14:paraId="5116CE73" w14:textId="77777777" w:rsidR="00BB358B" w:rsidRPr="00BB358B" w:rsidRDefault="00BB358B" w:rsidP="00051D7A">
            <w:pPr>
              <w:rPr>
                <w:sz w:val="32"/>
                <w:szCs w:val="32"/>
              </w:rPr>
            </w:pPr>
            <w:r w:rsidRPr="00BB358B">
              <w:rPr>
                <w:sz w:val="32"/>
                <w:szCs w:val="32"/>
              </w:rPr>
              <w:t>Direct cost of the ICT</w:t>
            </w:r>
          </w:p>
        </w:tc>
        <w:tc>
          <w:tcPr>
            <w:tcW w:w="3081" w:type="dxa"/>
          </w:tcPr>
          <w:p w14:paraId="72FAFD85" w14:textId="77777777" w:rsidR="00BB358B" w:rsidRPr="00BB358B" w:rsidRDefault="00BB358B" w:rsidP="00051D7A">
            <w:pPr>
              <w:jc w:val="center"/>
              <w:rPr>
                <w:sz w:val="32"/>
                <w:szCs w:val="32"/>
              </w:rPr>
            </w:pPr>
            <w:r w:rsidRPr="00BB358B">
              <w:rPr>
                <w:sz w:val="32"/>
                <w:szCs w:val="32"/>
              </w:rPr>
              <w:t>€2000</w:t>
            </w:r>
          </w:p>
        </w:tc>
        <w:tc>
          <w:tcPr>
            <w:tcW w:w="3081" w:type="dxa"/>
          </w:tcPr>
          <w:p w14:paraId="21DCDF2A" w14:textId="77777777" w:rsidR="00BB358B" w:rsidRPr="00BB358B" w:rsidRDefault="00BB358B" w:rsidP="00051D7A">
            <w:pPr>
              <w:rPr>
                <w:sz w:val="32"/>
                <w:szCs w:val="32"/>
              </w:rPr>
            </w:pPr>
            <w:r w:rsidRPr="00BB358B">
              <w:rPr>
                <w:sz w:val="32"/>
                <w:szCs w:val="32"/>
              </w:rPr>
              <w:t>Same</w:t>
            </w:r>
          </w:p>
        </w:tc>
      </w:tr>
      <w:tr w:rsidR="00BB358B" w:rsidRPr="00BB358B" w14:paraId="05DAA6F7" w14:textId="77777777" w:rsidTr="00051D7A">
        <w:tc>
          <w:tcPr>
            <w:tcW w:w="3080" w:type="dxa"/>
          </w:tcPr>
          <w:p w14:paraId="4CA30604" w14:textId="77777777" w:rsidR="00BB358B" w:rsidRPr="00BB358B" w:rsidRDefault="00BB358B" w:rsidP="00051D7A">
            <w:pPr>
              <w:rPr>
                <w:sz w:val="32"/>
                <w:szCs w:val="32"/>
              </w:rPr>
            </w:pPr>
            <w:r w:rsidRPr="00BB358B">
              <w:rPr>
                <w:sz w:val="32"/>
                <w:szCs w:val="32"/>
              </w:rPr>
              <w:t xml:space="preserve">Other associated costs </w:t>
            </w:r>
          </w:p>
        </w:tc>
        <w:tc>
          <w:tcPr>
            <w:tcW w:w="3081" w:type="dxa"/>
          </w:tcPr>
          <w:p w14:paraId="252AB7C6" w14:textId="77777777" w:rsidR="00BB358B" w:rsidRPr="00BB358B" w:rsidRDefault="00BB358B" w:rsidP="00051D7A">
            <w:pPr>
              <w:jc w:val="center"/>
              <w:rPr>
                <w:sz w:val="32"/>
                <w:szCs w:val="32"/>
              </w:rPr>
            </w:pPr>
            <w:r w:rsidRPr="00BB358B">
              <w:rPr>
                <w:sz w:val="32"/>
                <w:szCs w:val="32"/>
              </w:rPr>
              <w:t>€2000</w:t>
            </w:r>
          </w:p>
        </w:tc>
        <w:tc>
          <w:tcPr>
            <w:tcW w:w="3081" w:type="dxa"/>
          </w:tcPr>
          <w:p w14:paraId="72D8E51E" w14:textId="77777777" w:rsidR="00BB358B" w:rsidRPr="00BB358B" w:rsidRDefault="00BB358B" w:rsidP="00051D7A">
            <w:pPr>
              <w:rPr>
                <w:sz w:val="32"/>
                <w:szCs w:val="32"/>
              </w:rPr>
            </w:pPr>
            <w:r w:rsidRPr="00BB358B">
              <w:rPr>
                <w:sz w:val="32"/>
                <w:szCs w:val="32"/>
              </w:rPr>
              <w:t>Same</w:t>
            </w:r>
          </w:p>
        </w:tc>
      </w:tr>
      <w:tr w:rsidR="00BB358B" w:rsidRPr="00BB358B" w14:paraId="3A666C80" w14:textId="77777777" w:rsidTr="00051D7A">
        <w:tc>
          <w:tcPr>
            <w:tcW w:w="9242" w:type="dxa"/>
            <w:gridSpan w:val="3"/>
          </w:tcPr>
          <w:p w14:paraId="3043F6F9" w14:textId="77777777" w:rsidR="00BB358B" w:rsidRPr="00BB358B" w:rsidRDefault="00BB358B" w:rsidP="00051D7A">
            <w:pPr>
              <w:keepNext/>
              <w:jc w:val="center"/>
              <w:rPr>
                <w:sz w:val="32"/>
                <w:szCs w:val="32"/>
              </w:rPr>
            </w:pPr>
            <w:r w:rsidRPr="00BB358B">
              <w:rPr>
                <w:sz w:val="32"/>
                <w:szCs w:val="32"/>
              </w:rPr>
              <w:t>Total cost: €50,000</w:t>
            </w:r>
          </w:p>
        </w:tc>
      </w:tr>
    </w:tbl>
    <w:p w14:paraId="065D2D44" w14:textId="77777777" w:rsidR="00BB358B" w:rsidRPr="00BB358B" w:rsidRDefault="00BB358B" w:rsidP="00BB358B">
      <w:pPr>
        <w:jc w:val="center"/>
        <w:rPr>
          <w:b/>
          <w:sz w:val="32"/>
          <w:szCs w:val="32"/>
        </w:rPr>
      </w:pPr>
      <w:r w:rsidRPr="00BB358B">
        <w:rPr>
          <w:b/>
          <w:sz w:val="32"/>
          <w:szCs w:val="32"/>
        </w:rPr>
        <w:t xml:space="preserve">Table </w:t>
      </w:r>
      <w:r w:rsidRPr="00BB358B">
        <w:rPr>
          <w:b/>
          <w:sz w:val="32"/>
          <w:szCs w:val="32"/>
        </w:rPr>
        <w:fldChar w:fldCharType="begin"/>
      </w:r>
      <w:r w:rsidRPr="00BB358B">
        <w:rPr>
          <w:b/>
          <w:sz w:val="32"/>
          <w:szCs w:val="32"/>
        </w:rPr>
        <w:instrText xml:space="preserve"> SEQ Table \* ARABIC </w:instrText>
      </w:r>
      <w:r w:rsidRPr="00BB358B">
        <w:rPr>
          <w:b/>
          <w:sz w:val="32"/>
          <w:szCs w:val="32"/>
        </w:rPr>
        <w:fldChar w:fldCharType="separate"/>
      </w:r>
      <w:r w:rsidRPr="00BB358B">
        <w:rPr>
          <w:b/>
          <w:noProof/>
          <w:sz w:val="32"/>
          <w:szCs w:val="32"/>
        </w:rPr>
        <w:t>1</w:t>
      </w:r>
      <w:r w:rsidRPr="00BB358B">
        <w:rPr>
          <w:b/>
          <w:sz w:val="32"/>
          <w:szCs w:val="32"/>
        </w:rPr>
        <w:fldChar w:fldCharType="end"/>
      </w:r>
      <w:r w:rsidRPr="00BB358B">
        <w:rPr>
          <w:b/>
          <w:sz w:val="32"/>
          <w:szCs w:val="32"/>
        </w:rPr>
        <w:t>: Budgetary information for completing the project</w:t>
      </w:r>
    </w:p>
    <w:p w14:paraId="3F9E371C" w14:textId="62ABAD62" w:rsidR="00BB358B" w:rsidRPr="00BB358B" w:rsidRDefault="00BB358B" w:rsidP="00BB358B">
      <w:pPr>
        <w:jc w:val="center"/>
        <w:rPr>
          <w:sz w:val="32"/>
          <w:szCs w:val="32"/>
        </w:rPr>
      </w:pPr>
      <w:r w:rsidRPr="00BB358B">
        <w:rPr>
          <w:sz w:val="32"/>
          <w:szCs w:val="32"/>
        </w:rPr>
        <w:t xml:space="preserve">(Source: Created by </w:t>
      </w:r>
      <w:r w:rsidR="00304CD3">
        <w:rPr>
          <w:sz w:val="32"/>
          <w:szCs w:val="32"/>
          <w:lang w:val="en-US"/>
        </w:rPr>
        <w:t>K. Avramova</w:t>
      </w:r>
      <w:r w:rsidRPr="00BB358B">
        <w:rPr>
          <w:sz w:val="32"/>
          <w:szCs w:val="32"/>
        </w:rPr>
        <w:t>)</w:t>
      </w:r>
    </w:p>
    <w:p w14:paraId="33B509DC" w14:textId="77777777" w:rsidR="00BB358B" w:rsidRPr="00564D60" w:rsidRDefault="00BB358B" w:rsidP="00BB358B">
      <w:pPr>
        <w:pStyle w:val="Heading2"/>
        <w:rPr>
          <w:rFonts w:asciiTheme="minorHAnsi" w:hAnsiTheme="minorHAnsi" w:cstheme="minorHAnsi"/>
          <w:color w:val="2E74B5" w:themeColor="accent1" w:themeShade="BF"/>
          <w:sz w:val="32"/>
          <w:szCs w:val="32"/>
        </w:rPr>
      </w:pPr>
      <w:bookmarkStart w:id="13" w:name="_Toc56116851"/>
      <w:r w:rsidRPr="00564D60">
        <w:rPr>
          <w:rFonts w:asciiTheme="minorHAnsi" w:hAnsiTheme="minorHAnsi" w:cstheme="minorHAnsi"/>
          <w:color w:val="2E74B5" w:themeColor="accent1" w:themeShade="BF"/>
          <w:sz w:val="32"/>
          <w:szCs w:val="32"/>
        </w:rPr>
        <w:t>Stakeholder analysis</w:t>
      </w:r>
      <w:bookmarkEnd w:id="13"/>
      <w:r w:rsidRPr="00564D60">
        <w:rPr>
          <w:rFonts w:asciiTheme="minorHAnsi" w:hAnsiTheme="minorHAnsi" w:cstheme="minorHAnsi"/>
          <w:color w:val="2E74B5" w:themeColor="accent1" w:themeShade="BF"/>
          <w:sz w:val="32"/>
          <w:szCs w:val="32"/>
        </w:rPr>
        <w:t xml:space="preserve"> </w:t>
      </w:r>
    </w:p>
    <w:p w14:paraId="43480AD9" w14:textId="607285D8" w:rsidR="00BB358B" w:rsidRPr="00BB358B" w:rsidRDefault="00DE1803" w:rsidP="00BB358B">
      <w:pPr>
        <w:rPr>
          <w:sz w:val="32"/>
          <w:szCs w:val="32"/>
        </w:rPr>
      </w:pPr>
      <w:r>
        <w:rPr>
          <w:sz w:val="32"/>
          <w:szCs w:val="32"/>
          <w:lang w:val="en-US"/>
        </w:rPr>
        <w:t xml:space="preserve">Stakeholder </w:t>
      </w:r>
      <w:r w:rsidR="00BB358B" w:rsidRPr="00BB358B">
        <w:rPr>
          <w:sz w:val="32"/>
          <w:szCs w:val="32"/>
        </w:rPr>
        <w:t>analysis is one of the most important parts that the project manager needs to consider</w:t>
      </w:r>
      <w:r w:rsidR="00E94C35">
        <w:rPr>
          <w:sz w:val="32"/>
          <w:szCs w:val="32"/>
          <w:lang w:val="en-US"/>
        </w:rPr>
        <w:t xml:space="preserve"> </w:t>
      </w:r>
      <w:r w:rsidR="00CB129D">
        <w:rPr>
          <w:sz w:val="32"/>
          <w:szCs w:val="32"/>
          <w:lang w:val="en-US"/>
        </w:rPr>
        <w:t>(</w:t>
      </w:r>
      <w:r w:rsidR="00E94C35" w:rsidRPr="00BB358B">
        <w:rPr>
          <w:sz w:val="32"/>
          <w:szCs w:val="32"/>
          <w:shd w:val="clear" w:color="auto" w:fill="FFFFFF"/>
        </w:rPr>
        <w:t>Akkermans, J., Keegan, A., Huemann, M. and Ringhofer, C., 2020</w:t>
      </w:r>
      <w:r w:rsidR="00CB129D">
        <w:rPr>
          <w:sz w:val="32"/>
          <w:szCs w:val="32"/>
          <w:lang w:val="en-US"/>
        </w:rPr>
        <w:t>)</w:t>
      </w:r>
      <w:r w:rsidR="00BB358B" w:rsidRPr="00BB358B">
        <w:rPr>
          <w:sz w:val="32"/>
          <w:szCs w:val="32"/>
        </w:rPr>
        <w:t xml:space="preserve">. The importance as well as the interest of the different stakeholder has to be included in a detailed project management plan so that the reason of conducting the project can be justified properly. </w:t>
      </w:r>
    </w:p>
    <w:p w14:paraId="3DD4FD13" w14:textId="77777777" w:rsidR="00BB358B" w:rsidRPr="00BB358B" w:rsidRDefault="00BB358B" w:rsidP="00BB358B">
      <w:pPr>
        <w:rPr>
          <w:sz w:val="32"/>
          <w:szCs w:val="32"/>
        </w:rPr>
        <w:sectPr w:rsidR="00BB358B" w:rsidRPr="00BB358B" w:rsidSect="00051D7A">
          <w:footerReference w:type="default" r:id="rId7"/>
          <w:pgSz w:w="11906" w:h="16838"/>
          <w:pgMar w:top="1440" w:right="1440" w:bottom="1440" w:left="1440" w:header="708" w:footer="708" w:gutter="0"/>
          <w:cols w:space="708"/>
          <w:docGrid w:linePitch="360"/>
        </w:sectPr>
      </w:pPr>
    </w:p>
    <w:tbl>
      <w:tblPr>
        <w:tblStyle w:val="TableGrid"/>
        <w:tblW w:w="14116" w:type="dxa"/>
        <w:tblLook w:val="04A0" w:firstRow="1" w:lastRow="0" w:firstColumn="1" w:lastColumn="0" w:noHBand="0" w:noVBand="1"/>
      </w:tblPr>
      <w:tblGrid>
        <w:gridCol w:w="2192"/>
        <w:gridCol w:w="1560"/>
        <w:gridCol w:w="1664"/>
        <w:gridCol w:w="2261"/>
        <w:gridCol w:w="2265"/>
        <w:gridCol w:w="2248"/>
        <w:gridCol w:w="1926"/>
      </w:tblGrid>
      <w:tr w:rsidR="00BB358B" w:rsidRPr="00BB358B" w14:paraId="79544935" w14:textId="77777777" w:rsidTr="00051D7A">
        <w:trPr>
          <w:trHeight w:val="1533"/>
          <w:tblHeader/>
        </w:trPr>
        <w:tc>
          <w:tcPr>
            <w:tcW w:w="2191" w:type="dxa"/>
            <w:shd w:val="clear" w:color="auto" w:fill="D9D9D9" w:themeFill="background1" w:themeFillShade="D9"/>
          </w:tcPr>
          <w:p w14:paraId="2EFD9E5D" w14:textId="77777777" w:rsidR="00BB358B" w:rsidRPr="00BB358B" w:rsidRDefault="00BB358B" w:rsidP="00051D7A">
            <w:pPr>
              <w:spacing w:before="120" w:after="120"/>
              <w:rPr>
                <w:rFonts w:cs="Times New Roman"/>
                <w:b/>
                <w:bCs/>
                <w:sz w:val="32"/>
                <w:szCs w:val="32"/>
              </w:rPr>
            </w:pPr>
            <w:bookmarkStart w:id="14" w:name="_Hlk61133529"/>
            <w:r w:rsidRPr="00BB358B">
              <w:rPr>
                <w:rFonts w:cs="Times New Roman"/>
                <w:b/>
                <w:bCs/>
                <w:sz w:val="32"/>
                <w:szCs w:val="32"/>
              </w:rPr>
              <w:lastRenderedPageBreak/>
              <w:t>Stakeholder category</w:t>
            </w:r>
          </w:p>
        </w:tc>
        <w:tc>
          <w:tcPr>
            <w:tcW w:w="1603" w:type="dxa"/>
            <w:shd w:val="clear" w:color="auto" w:fill="D9D9D9" w:themeFill="background1" w:themeFillShade="D9"/>
          </w:tcPr>
          <w:p w14:paraId="52B1352B" w14:textId="77777777" w:rsidR="00BB358B" w:rsidRPr="00BB358B" w:rsidRDefault="00BB358B" w:rsidP="00051D7A">
            <w:pPr>
              <w:spacing w:before="120" w:after="120"/>
              <w:rPr>
                <w:rFonts w:cs="Times New Roman"/>
                <w:b/>
                <w:bCs/>
                <w:sz w:val="32"/>
                <w:szCs w:val="32"/>
              </w:rPr>
            </w:pPr>
            <w:r w:rsidRPr="00BB358B">
              <w:rPr>
                <w:rFonts w:cs="Times New Roman"/>
                <w:b/>
                <w:bCs/>
                <w:sz w:val="32"/>
                <w:szCs w:val="32"/>
              </w:rPr>
              <w:t xml:space="preserve">Impact level </w:t>
            </w:r>
          </w:p>
          <w:p w14:paraId="73519539" w14:textId="77777777" w:rsidR="00BB358B" w:rsidRPr="00BB358B" w:rsidRDefault="00BB358B" w:rsidP="00051D7A">
            <w:pPr>
              <w:spacing w:before="120" w:after="120"/>
              <w:rPr>
                <w:rFonts w:cs="Times New Roman"/>
                <w:b/>
                <w:bCs/>
                <w:sz w:val="32"/>
                <w:szCs w:val="32"/>
              </w:rPr>
            </w:pPr>
          </w:p>
        </w:tc>
        <w:tc>
          <w:tcPr>
            <w:tcW w:w="1701" w:type="dxa"/>
            <w:shd w:val="clear" w:color="auto" w:fill="D9D9D9" w:themeFill="background1" w:themeFillShade="D9"/>
          </w:tcPr>
          <w:p w14:paraId="1BD6AD69" w14:textId="77777777" w:rsidR="00BB358B" w:rsidRPr="00BB358B" w:rsidRDefault="00BB358B" w:rsidP="00051D7A">
            <w:pPr>
              <w:spacing w:before="120" w:after="120"/>
              <w:rPr>
                <w:rFonts w:cs="Times New Roman"/>
                <w:b/>
                <w:bCs/>
                <w:sz w:val="32"/>
                <w:szCs w:val="32"/>
              </w:rPr>
            </w:pPr>
            <w:r w:rsidRPr="00BB358B">
              <w:rPr>
                <w:rFonts w:cs="Times New Roman"/>
                <w:b/>
                <w:bCs/>
                <w:sz w:val="32"/>
                <w:szCs w:val="32"/>
              </w:rPr>
              <w:t>Influence level</w:t>
            </w:r>
          </w:p>
        </w:tc>
        <w:tc>
          <w:tcPr>
            <w:tcW w:w="2268" w:type="dxa"/>
            <w:shd w:val="clear" w:color="auto" w:fill="D9D9D9" w:themeFill="background1" w:themeFillShade="D9"/>
          </w:tcPr>
          <w:p w14:paraId="15C758CF" w14:textId="77777777" w:rsidR="00BB358B" w:rsidRPr="00BB358B" w:rsidRDefault="00BB358B" w:rsidP="00051D7A">
            <w:pPr>
              <w:spacing w:before="120" w:after="120"/>
              <w:rPr>
                <w:rFonts w:cs="Times New Roman"/>
                <w:b/>
                <w:bCs/>
                <w:sz w:val="32"/>
                <w:szCs w:val="32"/>
              </w:rPr>
            </w:pPr>
            <w:r w:rsidRPr="00BB358B">
              <w:rPr>
                <w:rFonts w:cs="Times New Roman"/>
                <w:b/>
                <w:bCs/>
                <w:sz w:val="32"/>
                <w:szCs w:val="32"/>
              </w:rPr>
              <w:t>Stakeholder importance</w:t>
            </w:r>
          </w:p>
        </w:tc>
        <w:tc>
          <w:tcPr>
            <w:tcW w:w="2268" w:type="dxa"/>
            <w:shd w:val="clear" w:color="auto" w:fill="D9D9D9" w:themeFill="background1" w:themeFillShade="D9"/>
          </w:tcPr>
          <w:p w14:paraId="1BA6B180" w14:textId="77777777" w:rsidR="00BB358B" w:rsidRPr="00BB358B" w:rsidRDefault="00BB358B" w:rsidP="00051D7A">
            <w:pPr>
              <w:spacing w:before="120" w:after="120"/>
              <w:rPr>
                <w:rFonts w:cs="Times New Roman"/>
                <w:b/>
                <w:bCs/>
                <w:sz w:val="32"/>
                <w:szCs w:val="32"/>
              </w:rPr>
            </w:pPr>
            <w:r w:rsidRPr="00BB358B">
              <w:rPr>
                <w:rFonts w:cs="Times New Roman"/>
                <w:b/>
                <w:bCs/>
                <w:sz w:val="32"/>
                <w:szCs w:val="32"/>
              </w:rPr>
              <w:t>Contribution of the stakeholder in the project</w:t>
            </w:r>
          </w:p>
        </w:tc>
        <w:tc>
          <w:tcPr>
            <w:tcW w:w="2155" w:type="dxa"/>
            <w:shd w:val="clear" w:color="auto" w:fill="D9D9D9" w:themeFill="background1" w:themeFillShade="D9"/>
          </w:tcPr>
          <w:p w14:paraId="64F44D18" w14:textId="77777777" w:rsidR="00BB358B" w:rsidRPr="00BB358B" w:rsidRDefault="00BB358B" w:rsidP="00051D7A">
            <w:pPr>
              <w:spacing w:before="120" w:after="120"/>
              <w:rPr>
                <w:rFonts w:cs="Times New Roman"/>
                <w:b/>
                <w:bCs/>
                <w:sz w:val="32"/>
                <w:szCs w:val="32"/>
              </w:rPr>
            </w:pPr>
            <w:r w:rsidRPr="00BB358B">
              <w:rPr>
                <w:rFonts w:cs="Times New Roman"/>
                <w:b/>
                <w:bCs/>
                <w:sz w:val="32"/>
                <w:szCs w:val="32"/>
              </w:rPr>
              <w:t>How the stakeholder can block this project</w:t>
            </w:r>
          </w:p>
        </w:tc>
        <w:tc>
          <w:tcPr>
            <w:tcW w:w="1930" w:type="dxa"/>
            <w:shd w:val="clear" w:color="auto" w:fill="D9D9D9" w:themeFill="background1" w:themeFillShade="D9"/>
          </w:tcPr>
          <w:p w14:paraId="0B3E8A82" w14:textId="77777777" w:rsidR="00BB358B" w:rsidRPr="00BB358B" w:rsidRDefault="00BB358B" w:rsidP="00051D7A">
            <w:pPr>
              <w:spacing w:before="120" w:after="120"/>
              <w:rPr>
                <w:rFonts w:cs="Times New Roman"/>
                <w:b/>
                <w:bCs/>
                <w:sz w:val="32"/>
                <w:szCs w:val="32"/>
              </w:rPr>
            </w:pPr>
            <w:r w:rsidRPr="00BB358B">
              <w:rPr>
                <w:rFonts w:cs="Times New Roman"/>
                <w:b/>
                <w:bCs/>
                <w:sz w:val="32"/>
                <w:szCs w:val="32"/>
              </w:rPr>
              <w:t>Stakeholder engagement strategy</w:t>
            </w:r>
          </w:p>
        </w:tc>
      </w:tr>
      <w:tr w:rsidR="00BB358B" w:rsidRPr="00BB358B" w14:paraId="39DED0E4" w14:textId="77777777" w:rsidTr="00051D7A">
        <w:trPr>
          <w:trHeight w:val="1185"/>
        </w:trPr>
        <w:tc>
          <w:tcPr>
            <w:tcW w:w="2191" w:type="dxa"/>
            <w:shd w:val="clear" w:color="auto" w:fill="FFFFFF" w:themeFill="background1"/>
          </w:tcPr>
          <w:p w14:paraId="318967FF"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Student as well as the lecturers belonging from University of London </w:t>
            </w:r>
          </w:p>
        </w:tc>
        <w:tc>
          <w:tcPr>
            <w:tcW w:w="1603" w:type="dxa"/>
            <w:shd w:val="clear" w:color="auto" w:fill="FFFFFF" w:themeFill="background1"/>
          </w:tcPr>
          <w:p w14:paraId="7F677148" w14:textId="77777777" w:rsidR="00BB358B" w:rsidRPr="00BB358B" w:rsidRDefault="00BB358B" w:rsidP="00051D7A">
            <w:pPr>
              <w:spacing w:before="120" w:after="120"/>
              <w:rPr>
                <w:rFonts w:cs="Times New Roman"/>
                <w:sz w:val="32"/>
                <w:szCs w:val="32"/>
              </w:rPr>
            </w:pPr>
            <w:r w:rsidRPr="00BB358B">
              <w:rPr>
                <w:rFonts w:cs="Times New Roman"/>
                <w:sz w:val="32"/>
                <w:szCs w:val="32"/>
              </w:rPr>
              <w:t>High</w:t>
            </w:r>
          </w:p>
        </w:tc>
        <w:tc>
          <w:tcPr>
            <w:tcW w:w="1701" w:type="dxa"/>
            <w:shd w:val="clear" w:color="auto" w:fill="FFFFFF" w:themeFill="background1"/>
          </w:tcPr>
          <w:p w14:paraId="3E71DA95"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2268" w:type="dxa"/>
            <w:shd w:val="clear" w:color="auto" w:fill="FFFFFF" w:themeFill="background1"/>
          </w:tcPr>
          <w:p w14:paraId="30DB50AF" w14:textId="12237CCB" w:rsidR="00BB358B" w:rsidRPr="00BB358B" w:rsidRDefault="00BB358B" w:rsidP="00051D7A">
            <w:pPr>
              <w:spacing w:before="120" w:after="120"/>
              <w:rPr>
                <w:rFonts w:cs="Times New Roman"/>
                <w:sz w:val="32"/>
                <w:szCs w:val="32"/>
              </w:rPr>
            </w:pPr>
            <w:r w:rsidRPr="00BB358B">
              <w:rPr>
                <w:rFonts w:cs="Times New Roman"/>
                <w:sz w:val="32"/>
                <w:szCs w:val="32"/>
              </w:rPr>
              <w:t>Insights of both students and teachers will be collected for making the redevelopment and classroom-refurbishing project (</w:t>
            </w:r>
            <w:r w:rsidR="00E94C35" w:rsidRPr="00BB358B">
              <w:rPr>
                <w:sz w:val="32"/>
                <w:szCs w:val="32"/>
                <w:shd w:val="clear" w:color="auto" w:fill="FFFFFF"/>
              </w:rPr>
              <w:t>Padalkar, M. and Gopinath, S., 2016</w:t>
            </w:r>
            <w:r w:rsidRPr="00BB358B">
              <w:rPr>
                <w:rFonts w:cs="Times New Roman"/>
                <w:sz w:val="32"/>
                <w:szCs w:val="32"/>
              </w:rPr>
              <w:t xml:space="preserve">). </w:t>
            </w:r>
          </w:p>
        </w:tc>
        <w:tc>
          <w:tcPr>
            <w:tcW w:w="2268" w:type="dxa"/>
            <w:shd w:val="clear" w:color="auto" w:fill="FFFFFF" w:themeFill="background1"/>
          </w:tcPr>
          <w:p w14:paraId="68B31925"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The stakeholders can come up with some effective and meaningful requirements that the project management team can thrive on to make the entire refurbishment project. </w:t>
            </w:r>
          </w:p>
        </w:tc>
        <w:tc>
          <w:tcPr>
            <w:tcW w:w="2155" w:type="dxa"/>
            <w:shd w:val="clear" w:color="auto" w:fill="FFFFFF" w:themeFill="background1"/>
          </w:tcPr>
          <w:p w14:paraId="39D89CE6" w14:textId="5FC9574E" w:rsidR="00BB358B" w:rsidRPr="00BB358B" w:rsidRDefault="00BB358B" w:rsidP="00051D7A">
            <w:pPr>
              <w:spacing w:before="120" w:after="120"/>
              <w:rPr>
                <w:rFonts w:cs="Times New Roman"/>
                <w:sz w:val="32"/>
                <w:szCs w:val="32"/>
              </w:rPr>
            </w:pPr>
            <w:r w:rsidRPr="00BB358B">
              <w:rPr>
                <w:rFonts w:cs="Times New Roman"/>
                <w:sz w:val="32"/>
                <w:szCs w:val="32"/>
              </w:rPr>
              <w:t>The students some form of internal strike if the authorities or the project management team do not listen to their perceptions. The lectures can directly talk with the higher authorises</w:t>
            </w:r>
            <w:r w:rsidR="00F51BD4">
              <w:rPr>
                <w:rFonts w:cs="Times New Roman"/>
                <w:sz w:val="32"/>
                <w:szCs w:val="32"/>
              </w:rPr>
              <w:t>.</w:t>
            </w:r>
            <w:r w:rsidRPr="00BB358B">
              <w:rPr>
                <w:rFonts w:cs="Times New Roman"/>
                <w:sz w:val="32"/>
                <w:szCs w:val="32"/>
              </w:rPr>
              <w:t xml:space="preserve">  </w:t>
            </w:r>
          </w:p>
        </w:tc>
        <w:tc>
          <w:tcPr>
            <w:tcW w:w="1930" w:type="dxa"/>
            <w:shd w:val="clear" w:color="auto" w:fill="FFFFFF" w:themeFill="background1"/>
          </w:tcPr>
          <w:p w14:paraId="4607F214"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Formal meetings </w:t>
            </w:r>
          </w:p>
        </w:tc>
      </w:tr>
      <w:tr w:rsidR="00BB358B" w:rsidRPr="00BB358B" w14:paraId="6736BB68" w14:textId="77777777" w:rsidTr="00051D7A">
        <w:trPr>
          <w:trHeight w:val="532"/>
        </w:trPr>
        <w:tc>
          <w:tcPr>
            <w:tcW w:w="2191" w:type="dxa"/>
            <w:shd w:val="clear" w:color="auto" w:fill="FFFFFF" w:themeFill="background1"/>
          </w:tcPr>
          <w:p w14:paraId="34009CAF" w14:textId="4863FD83" w:rsidR="00BB358B" w:rsidRPr="00BB358B" w:rsidRDefault="00BB358B" w:rsidP="00051D7A">
            <w:pPr>
              <w:spacing w:before="120" w:after="120"/>
              <w:rPr>
                <w:rFonts w:cs="Times New Roman"/>
                <w:sz w:val="32"/>
                <w:szCs w:val="32"/>
              </w:rPr>
            </w:pPr>
            <w:r w:rsidRPr="00BB358B">
              <w:rPr>
                <w:rFonts w:cs="Times New Roman"/>
                <w:sz w:val="32"/>
                <w:szCs w:val="32"/>
              </w:rPr>
              <w:t xml:space="preserve">Primary contractor of </w:t>
            </w:r>
            <w:r w:rsidRPr="00BB358B">
              <w:rPr>
                <w:rFonts w:cs="Times New Roman"/>
                <w:sz w:val="32"/>
                <w:szCs w:val="32"/>
              </w:rPr>
              <w:lastRenderedPageBreak/>
              <w:t>completing</w:t>
            </w:r>
            <w:r w:rsidR="00051D7A">
              <w:rPr>
                <w:rFonts w:cs="Times New Roman"/>
                <w:sz w:val="32"/>
                <w:szCs w:val="32"/>
              </w:rPr>
              <w:t>,</w:t>
            </w:r>
            <w:r w:rsidRPr="00BB358B">
              <w:rPr>
                <w:rFonts w:cs="Times New Roman"/>
                <w:sz w:val="32"/>
                <w:szCs w:val="32"/>
              </w:rPr>
              <w:t xml:space="preserve"> the project</w:t>
            </w:r>
          </w:p>
        </w:tc>
        <w:tc>
          <w:tcPr>
            <w:tcW w:w="1603" w:type="dxa"/>
            <w:shd w:val="clear" w:color="auto" w:fill="FFFFFF" w:themeFill="background1"/>
          </w:tcPr>
          <w:p w14:paraId="1687C7F5"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High</w:t>
            </w:r>
          </w:p>
        </w:tc>
        <w:tc>
          <w:tcPr>
            <w:tcW w:w="1701" w:type="dxa"/>
            <w:shd w:val="clear" w:color="auto" w:fill="FFFFFF" w:themeFill="background1"/>
          </w:tcPr>
          <w:p w14:paraId="720EC86F"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2268" w:type="dxa"/>
            <w:shd w:val="clear" w:color="auto" w:fill="FFFFFF" w:themeFill="background1"/>
          </w:tcPr>
          <w:p w14:paraId="3C2C40A3" w14:textId="41768E2F" w:rsidR="00BB358B" w:rsidRPr="00BB358B" w:rsidRDefault="00BB358B" w:rsidP="00051D7A">
            <w:pPr>
              <w:spacing w:before="120" w:after="120"/>
              <w:rPr>
                <w:rFonts w:cs="Times New Roman"/>
                <w:sz w:val="32"/>
                <w:szCs w:val="32"/>
              </w:rPr>
            </w:pPr>
            <w:r w:rsidRPr="00BB358B">
              <w:rPr>
                <w:rFonts w:cs="Times New Roman"/>
                <w:sz w:val="32"/>
                <w:szCs w:val="32"/>
              </w:rPr>
              <w:t xml:space="preserve">The classroom redevelopment </w:t>
            </w:r>
            <w:r w:rsidR="009F5553">
              <w:rPr>
                <w:rFonts w:cs="Times New Roman"/>
                <w:sz w:val="32"/>
                <w:szCs w:val="32"/>
              </w:rPr>
              <w:lastRenderedPageBreak/>
              <w:t>p</w:t>
            </w:r>
            <w:r w:rsidRPr="00BB358B">
              <w:rPr>
                <w:rFonts w:cs="Times New Roman"/>
                <w:sz w:val="32"/>
                <w:szCs w:val="32"/>
              </w:rPr>
              <w:t xml:space="preserve">rocess cannot be completed without the presence of a proper project contractor. </w:t>
            </w:r>
          </w:p>
        </w:tc>
        <w:tc>
          <w:tcPr>
            <w:tcW w:w="2268" w:type="dxa"/>
            <w:shd w:val="clear" w:color="auto" w:fill="FFFFFF" w:themeFill="background1"/>
          </w:tcPr>
          <w:p w14:paraId="08B87FDD" w14:textId="50E98BEA"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By redesigning and </w:t>
            </w:r>
            <w:r w:rsidR="009F5553">
              <w:rPr>
                <w:rFonts w:cs="Times New Roman"/>
                <w:sz w:val="32"/>
                <w:szCs w:val="32"/>
              </w:rPr>
              <w:lastRenderedPageBreak/>
              <w:t>r</w:t>
            </w:r>
            <w:r w:rsidRPr="00BB358B">
              <w:rPr>
                <w:rFonts w:cs="Times New Roman"/>
                <w:sz w:val="32"/>
                <w:szCs w:val="32"/>
              </w:rPr>
              <w:t xml:space="preserve">edeveloping the classrooms of University of London. </w:t>
            </w:r>
          </w:p>
        </w:tc>
        <w:tc>
          <w:tcPr>
            <w:tcW w:w="2155" w:type="dxa"/>
            <w:shd w:val="clear" w:color="auto" w:fill="FFFFFF" w:themeFill="background1"/>
          </w:tcPr>
          <w:p w14:paraId="290E022D" w14:textId="0425FC33"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By not completing the </w:t>
            </w:r>
            <w:r w:rsidR="009F5553">
              <w:rPr>
                <w:rFonts w:cs="Times New Roman"/>
                <w:sz w:val="32"/>
                <w:szCs w:val="32"/>
              </w:rPr>
              <w:lastRenderedPageBreak/>
              <w:t>p</w:t>
            </w:r>
            <w:r w:rsidRPr="00BB358B">
              <w:rPr>
                <w:rFonts w:cs="Times New Roman"/>
                <w:sz w:val="32"/>
                <w:szCs w:val="32"/>
              </w:rPr>
              <w:t>roject within the deadline or budget and by not meeting up with the project requirements</w:t>
            </w:r>
            <w:r w:rsidR="00F51BD4">
              <w:rPr>
                <w:rFonts w:cs="Times New Roman"/>
                <w:sz w:val="32"/>
                <w:szCs w:val="32"/>
              </w:rPr>
              <w:t>.</w:t>
            </w:r>
          </w:p>
        </w:tc>
        <w:tc>
          <w:tcPr>
            <w:tcW w:w="1930" w:type="dxa"/>
            <w:shd w:val="clear" w:color="auto" w:fill="FFFFFF" w:themeFill="background1"/>
          </w:tcPr>
          <w:p w14:paraId="1976375D"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Formal meetings</w:t>
            </w:r>
          </w:p>
        </w:tc>
      </w:tr>
      <w:tr w:rsidR="00BB358B" w:rsidRPr="00BB358B" w14:paraId="146103EB" w14:textId="77777777" w:rsidTr="00051D7A">
        <w:trPr>
          <w:trHeight w:val="522"/>
        </w:trPr>
        <w:tc>
          <w:tcPr>
            <w:tcW w:w="2191" w:type="dxa"/>
            <w:shd w:val="clear" w:color="auto" w:fill="FFFFFF" w:themeFill="background1"/>
          </w:tcPr>
          <w:p w14:paraId="39C06FB4"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Structural engineer </w:t>
            </w:r>
          </w:p>
        </w:tc>
        <w:tc>
          <w:tcPr>
            <w:tcW w:w="1603" w:type="dxa"/>
            <w:shd w:val="clear" w:color="auto" w:fill="FFFFFF" w:themeFill="background1"/>
          </w:tcPr>
          <w:p w14:paraId="268A2DF3" w14:textId="77777777" w:rsidR="00BB358B" w:rsidRPr="00BB358B" w:rsidRDefault="00BB358B" w:rsidP="00051D7A">
            <w:pPr>
              <w:spacing w:before="120" w:after="120"/>
              <w:rPr>
                <w:rFonts w:cs="Times New Roman"/>
                <w:sz w:val="32"/>
                <w:szCs w:val="32"/>
              </w:rPr>
            </w:pPr>
            <w:r w:rsidRPr="00BB358B">
              <w:rPr>
                <w:rFonts w:cs="Times New Roman"/>
                <w:sz w:val="32"/>
                <w:szCs w:val="32"/>
              </w:rPr>
              <w:t>High</w:t>
            </w:r>
          </w:p>
        </w:tc>
        <w:tc>
          <w:tcPr>
            <w:tcW w:w="1701" w:type="dxa"/>
            <w:shd w:val="clear" w:color="auto" w:fill="FFFFFF" w:themeFill="background1"/>
          </w:tcPr>
          <w:p w14:paraId="1E1189CA"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2268" w:type="dxa"/>
            <w:shd w:val="clear" w:color="auto" w:fill="FFFFFF" w:themeFill="background1"/>
          </w:tcPr>
          <w:p w14:paraId="21DFBAF0" w14:textId="2E17BD63" w:rsidR="00BB358B" w:rsidRPr="00BB358B" w:rsidRDefault="00BB358B" w:rsidP="00F705CB">
            <w:pPr>
              <w:spacing w:after="120"/>
              <w:rPr>
                <w:rFonts w:cs="Times New Roman"/>
                <w:sz w:val="32"/>
                <w:szCs w:val="32"/>
              </w:rPr>
            </w:pPr>
            <w:r w:rsidRPr="00BB358B">
              <w:rPr>
                <w:rFonts w:cs="Times New Roman"/>
                <w:sz w:val="32"/>
                <w:szCs w:val="32"/>
              </w:rPr>
              <w:t>Structural engineer will be responsible for addressing the needs and requirements of the students and lecturers at the time of making the initial structure</w:t>
            </w:r>
            <w:r w:rsidR="00F705CB">
              <w:rPr>
                <w:rFonts w:cs="Times New Roman"/>
                <w:sz w:val="32"/>
                <w:szCs w:val="32"/>
              </w:rPr>
              <w:t xml:space="preserve"> </w:t>
            </w:r>
            <w:r w:rsidR="00F705CB">
              <w:rPr>
                <w:rFonts w:cs="Times New Roman"/>
                <w:sz w:val="32"/>
                <w:szCs w:val="32"/>
              </w:rPr>
              <w:lastRenderedPageBreak/>
              <w:t>(</w:t>
            </w:r>
            <w:r w:rsidR="00304CD3" w:rsidRPr="00F705CB">
              <w:rPr>
                <w:rFonts w:cstheme="minorHAnsi"/>
                <w:color w:val="000000" w:themeColor="text1"/>
                <w:sz w:val="32"/>
                <w:szCs w:val="32"/>
                <w:shd w:val="clear" w:color="auto" w:fill="FFFFFF"/>
              </w:rPr>
              <w:t>Armenia, S., Dangelico, R.M., Nonino, F. and Pompei, A., 2019</w:t>
            </w:r>
            <w:r w:rsidR="00304CD3">
              <w:rPr>
                <w:rFonts w:cstheme="minorHAnsi"/>
                <w:color w:val="000000" w:themeColor="text1"/>
                <w:sz w:val="32"/>
                <w:szCs w:val="32"/>
                <w:shd w:val="clear" w:color="auto" w:fill="FFFFFF"/>
              </w:rPr>
              <w:t>).</w:t>
            </w:r>
          </w:p>
        </w:tc>
        <w:tc>
          <w:tcPr>
            <w:tcW w:w="2268" w:type="dxa"/>
            <w:shd w:val="clear" w:color="auto" w:fill="FFFFFF" w:themeFill="background1"/>
          </w:tcPr>
          <w:p w14:paraId="1F1357A4"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Enabling and guiding the structural phase of this project. </w:t>
            </w:r>
          </w:p>
        </w:tc>
        <w:tc>
          <w:tcPr>
            <w:tcW w:w="2155" w:type="dxa"/>
            <w:shd w:val="clear" w:color="auto" w:fill="FFFFFF" w:themeFill="background1"/>
          </w:tcPr>
          <w:p w14:paraId="4415E8DF" w14:textId="2F20844D" w:rsidR="00BB358B" w:rsidRPr="00BB358B" w:rsidRDefault="00BB358B" w:rsidP="00051D7A">
            <w:pPr>
              <w:spacing w:before="120" w:after="120"/>
              <w:rPr>
                <w:rFonts w:cs="Times New Roman"/>
                <w:sz w:val="32"/>
                <w:szCs w:val="32"/>
              </w:rPr>
            </w:pPr>
            <w:r w:rsidRPr="00BB358B">
              <w:rPr>
                <w:rFonts w:cs="Times New Roman"/>
                <w:sz w:val="32"/>
                <w:szCs w:val="32"/>
              </w:rPr>
              <w:t xml:space="preserve">While making faulty or ineffective structure that does not even meet up with the need and requirements of the students and lecturers </w:t>
            </w:r>
            <w:r w:rsidRPr="00BB358B">
              <w:rPr>
                <w:rFonts w:cs="Times New Roman"/>
                <w:sz w:val="32"/>
                <w:szCs w:val="32"/>
              </w:rPr>
              <w:lastRenderedPageBreak/>
              <w:t>(</w:t>
            </w:r>
            <w:r w:rsidR="00A9711C" w:rsidRPr="00BB358B">
              <w:rPr>
                <w:sz w:val="32"/>
                <w:szCs w:val="32"/>
                <w:shd w:val="clear" w:color="auto" w:fill="FFFFFF"/>
              </w:rPr>
              <w:t>Mavi, R.K. and Standing, C., 2018</w:t>
            </w:r>
            <w:r w:rsidRPr="00BB358B">
              <w:rPr>
                <w:rFonts w:cs="Times New Roman"/>
                <w:sz w:val="32"/>
                <w:szCs w:val="32"/>
              </w:rPr>
              <w:t xml:space="preserve">). </w:t>
            </w:r>
          </w:p>
        </w:tc>
        <w:tc>
          <w:tcPr>
            <w:tcW w:w="1930" w:type="dxa"/>
            <w:shd w:val="clear" w:color="auto" w:fill="FFFFFF" w:themeFill="background1"/>
          </w:tcPr>
          <w:p w14:paraId="179398FE"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Regular assessment of the entire project design has to be done. </w:t>
            </w:r>
          </w:p>
        </w:tc>
      </w:tr>
      <w:tr w:rsidR="00BB358B" w:rsidRPr="00BB358B" w14:paraId="3F61C782" w14:textId="77777777" w:rsidTr="00051D7A">
        <w:trPr>
          <w:trHeight w:val="522"/>
        </w:trPr>
        <w:tc>
          <w:tcPr>
            <w:tcW w:w="2191" w:type="dxa"/>
            <w:shd w:val="clear" w:color="auto" w:fill="FFFFFF" w:themeFill="background1"/>
          </w:tcPr>
          <w:p w14:paraId="68E01853"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Construction consultant </w:t>
            </w:r>
          </w:p>
        </w:tc>
        <w:tc>
          <w:tcPr>
            <w:tcW w:w="1603" w:type="dxa"/>
            <w:shd w:val="clear" w:color="auto" w:fill="FFFFFF" w:themeFill="background1"/>
          </w:tcPr>
          <w:p w14:paraId="78120CB4"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1701" w:type="dxa"/>
            <w:shd w:val="clear" w:color="auto" w:fill="FFFFFF" w:themeFill="background1"/>
          </w:tcPr>
          <w:p w14:paraId="677E4C73"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2268" w:type="dxa"/>
            <w:shd w:val="clear" w:color="auto" w:fill="FFFFFF" w:themeFill="background1"/>
          </w:tcPr>
          <w:p w14:paraId="7347C9BE"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Construction consultant can help and guide the structural engineer to make the initial architecture.  </w:t>
            </w:r>
          </w:p>
        </w:tc>
        <w:tc>
          <w:tcPr>
            <w:tcW w:w="2268" w:type="dxa"/>
            <w:shd w:val="clear" w:color="auto" w:fill="FFFFFF" w:themeFill="background1"/>
          </w:tcPr>
          <w:p w14:paraId="2413626E"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He can actively contribute by providing some valuable suggestions. </w:t>
            </w:r>
          </w:p>
        </w:tc>
        <w:tc>
          <w:tcPr>
            <w:tcW w:w="2155" w:type="dxa"/>
            <w:shd w:val="clear" w:color="auto" w:fill="FFFFFF" w:themeFill="background1"/>
          </w:tcPr>
          <w:p w14:paraId="16B3D8BA"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By not providing any meaningful solutions or suggestions whenever needed </w:t>
            </w:r>
          </w:p>
        </w:tc>
        <w:tc>
          <w:tcPr>
            <w:tcW w:w="1930" w:type="dxa"/>
            <w:shd w:val="clear" w:color="auto" w:fill="FFFFFF" w:themeFill="background1"/>
          </w:tcPr>
          <w:p w14:paraId="0C8E04FB" w14:textId="77777777" w:rsidR="00BB358B" w:rsidRPr="00BB358B" w:rsidRDefault="00BB358B" w:rsidP="00051D7A">
            <w:pPr>
              <w:rPr>
                <w:sz w:val="32"/>
                <w:szCs w:val="32"/>
              </w:rPr>
            </w:pPr>
            <w:r w:rsidRPr="00BB358B">
              <w:rPr>
                <w:sz w:val="32"/>
                <w:szCs w:val="32"/>
              </w:rPr>
              <w:t>Formal meeting</w:t>
            </w:r>
          </w:p>
        </w:tc>
      </w:tr>
      <w:tr w:rsidR="00BB358B" w:rsidRPr="00BB358B" w14:paraId="2D93E11F" w14:textId="77777777" w:rsidTr="00051D7A">
        <w:trPr>
          <w:trHeight w:val="532"/>
        </w:trPr>
        <w:tc>
          <w:tcPr>
            <w:tcW w:w="2191" w:type="dxa"/>
            <w:shd w:val="clear" w:color="auto" w:fill="FFFFFF" w:themeFill="background1"/>
          </w:tcPr>
          <w:p w14:paraId="252F9427"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Property manager </w:t>
            </w:r>
          </w:p>
        </w:tc>
        <w:tc>
          <w:tcPr>
            <w:tcW w:w="1603" w:type="dxa"/>
            <w:shd w:val="clear" w:color="auto" w:fill="FFFFFF" w:themeFill="background1"/>
          </w:tcPr>
          <w:p w14:paraId="2D537269"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1701" w:type="dxa"/>
            <w:shd w:val="clear" w:color="auto" w:fill="FFFFFF" w:themeFill="background1"/>
          </w:tcPr>
          <w:p w14:paraId="7559029A"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2268" w:type="dxa"/>
            <w:shd w:val="clear" w:color="auto" w:fill="FFFFFF" w:themeFill="background1"/>
          </w:tcPr>
          <w:p w14:paraId="72C5D3B1" w14:textId="7F43527E" w:rsidR="00BB358B" w:rsidRPr="00BB358B" w:rsidRDefault="00BB358B" w:rsidP="00051D7A">
            <w:pPr>
              <w:spacing w:before="120" w:after="120"/>
              <w:rPr>
                <w:rFonts w:cs="Times New Roman"/>
                <w:sz w:val="32"/>
                <w:szCs w:val="32"/>
              </w:rPr>
            </w:pPr>
            <w:r w:rsidRPr="00BB358B">
              <w:rPr>
                <w:rFonts w:cs="Times New Roman"/>
                <w:sz w:val="32"/>
                <w:szCs w:val="32"/>
              </w:rPr>
              <w:t xml:space="preserve">The need of conducting the project can be reflected perfectly by </w:t>
            </w:r>
            <w:r w:rsidRPr="00BB358B">
              <w:rPr>
                <w:rFonts w:cs="Times New Roman"/>
                <w:sz w:val="32"/>
                <w:szCs w:val="32"/>
              </w:rPr>
              <w:lastRenderedPageBreak/>
              <w:t>the property manager (</w:t>
            </w:r>
            <w:r w:rsidR="00A9711C" w:rsidRPr="00BB358B">
              <w:rPr>
                <w:sz w:val="32"/>
                <w:szCs w:val="32"/>
                <w:shd w:val="clear" w:color="auto" w:fill="FFFFFF"/>
              </w:rPr>
              <w:t>Bond-Barnard, T.J., Fletcher, L. and Steyn, H., 2018</w:t>
            </w:r>
            <w:r w:rsidRPr="00BB358B">
              <w:rPr>
                <w:rFonts w:cs="Times New Roman"/>
                <w:sz w:val="32"/>
                <w:szCs w:val="32"/>
              </w:rPr>
              <w:t xml:space="preserve">). </w:t>
            </w:r>
          </w:p>
        </w:tc>
        <w:tc>
          <w:tcPr>
            <w:tcW w:w="2268" w:type="dxa"/>
            <w:shd w:val="clear" w:color="auto" w:fill="FFFFFF" w:themeFill="background1"/>
          </w:tcPr>
          <w:p w14:paraId="2A570FFC"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To formulate effective communication process between the </w:t>
            </w:r>
            <w:r w:rsidRPr="00BB358B">
              <w:rPr>
                <w:rFonts w:cs="Times New Roman"/>
                <w:sz w:val="32"/>
                <w:szCs w:val="32"/>
              </w:rPr>
              <w:lastRenderedPageBreak/>
              <w:t xml:space="preserve">project sponsor and project management team to come up with effective solutions. </w:t>
            </w:r>
          </w:p>
        </w:tc>
        <w:tc>
          <w:tcPr>
            <w:tcW w:w="2155" w:type="dxa"/>
            <w:shd w:val="clear" w:color="auto" w:fill="FFFFFF" w:themeFill="background1"/>
          </w:tcPr>
          <w:p w14:paraId="690CF290"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Giving unsuitable information to the project </w:t>
            </w:r>
            <w:r w:rsidRPr="00BB358B">
              <w:rPr>
                <w:rFonts w:cs="Times New Roman"/>
                <w:sz w:val="32"/>
                <w:szCs w:val="32"/>
              </w:rPr>
              <w:lastRenderedPageBreak/>
              <w:t xml:space="preserve">management team </w:t>
            </w:r>
          </w:p>
        </w:tc>
        <w:tc>
          <w:tcPr>
            <w:tcW w:w="1930" w:type="dxa"/>
            <w:shd w:val="clear" w:color="auto" w:fill="FFFFFF" w:themeFill="background1"/>
          </w:tcPr>
          <w:p w14:paraId="30C26B1C"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Quarterly meeting</w:t>
            </w:r>
          </w:p>
        </w:tc>
      </w:tr>
      <w:tr w:rsidR="00BB358B" w:rsidRPr="00BB358B" w14:paraId="6ACCEC33" w14:textId="77777777" w:rsidTr="00051D7A">
        <w:trPr>
          <w:trHeight w:val="522"/>
        </w:trPr>
        <w:tc>
          <w:tcPr>
            <w:tcW w:w="2191" w:type="dxa"/>
            <w:shd w:val="clear" w:color="auto" w:fill="FFFFFF" w:themeFill="background1"/>
          </w:tcPr>
          <w:p w14:paraId="1D3034D6"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Project sponsor </w:t>
            </w:r>
          </w:p>
        </w:tc>
        <w:tc>
          <w:tcPr>
            <w:tcW w:w="1603" w:type="dxa"/>
            <w:shd w:val="clear" w:color="auto" w:fill="FFFFFF" w:themeFill="background1"/>
          </w:tcPr>
          <w:p w14:paraId="5D67AFA9"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Low </w:t>
            </w:r>
          </w:p>
        </w:tc>
        <w:tc>
          <w:tcPr>
            <w:tcW w:w="1701" w:type="dxa"/>
            <w:shd w:val="clear" w:color="auto" w:fill="FFFFFF" w:themeFill="background1"/>
          </w:tcPr>
          <w:p w14:paraId="6DCACFE4"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2268" w:type="dxa"/>
            <w:shd w:val="clear" w:color="auto" w:fill="FFFFFF" w:themeFill="background1"/>
          </w:tcPr>
          <w:p w14:paraId="18965471"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He is one of the most important stakeholders, or otherwise the monetary support for completing the project cannot be gained. </w:t>
            </w:r>
          </w:p>
        </w:tc>
        <w:tc>
          <w:tcPr>
            <w:tcW w:w="2268" w:type="dxa"/>
            <w:shd w:val="clear" w:color="auto" w:fill="FFFFFF" w:themeFill="background1"/>
          </w:tcPr>
          <w:p w14:paraId="5A323B35"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Enabling monetary support </w:t>
            </w:r>
          </w:p>
        </w:tc>
        <w:tc>
          <w:tcPr>
            <w:tcW w:w="2155" w:type="dxa"/>
            <w:shd w:val="clear" w:color="auto" w:fill="FFFFFF" w:themeFill="background1"/>
          </w:tcPr>
          <w:p w14:paraId="54163705"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While denying providing effective monetary support </w:t>
            </w:r>
          </w:p>
        </w:tc>
        <w:tc>
          <w:tcPr>
            <w:tcW w:w="1930" w:type="dxa"/>
            <w:shd w:val="clear" w:color="auto" w:fill="FFFFFF" w:themeFill="background1"/>
          </w:tcPr>
          <w:p w14:paraId="7349A1B1"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Weekly meetings can be arranged. </w:t>
            </w:r>
          </w:p>
        </w:tc>
      </w:tr>
      <w:tr w:rsidR="00BB358B" w:rsidRPr="00BB358B" w14:paraId="4D044574" w14:textId="77777777" w:rsidTr="00051D7A">
        <w:trPr>
          <w:trHeight w:val="522"/>
        </w:trPr>
        <w:tc>
          <w:tcPr>
            <w:tcW w:w="2191" w:type="dxa"/>
            <w:shd w:val="clear" w:color="auto" w:fill="FFFFFF" w:themeFill="background1"/>
          </w:tcPr>
          <w:p w14:paraId="528E45C1"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Suppliers of raw materials </w:t>
            </w:r>
          </w:p>
        </w:tc>
        <w:tc>
          <w:tcPr>
            <w:tcW w:w="1603" w:type="dxa"/>
            <w:shd w:val="clear" w:color="auto" w:fill="FFFFFF" w:themeFill="background1"/>
          </w:tcPr>
          <w:p w14:paraId="3716E63D"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Low </w:t>
            </w:r>
          </w:p>
        </w:tc>
        <w:tc>
          <w:tcPr>
            <w:tcW w:w="1701" w:type="dxa"/>
            <w:shd w:val="clear" w:color="auto" w:fill="FFFFFF" w:themeFill="background1"/>
          </w:tcPr>
          <w:p w14:paraId="048B85EF"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2268" w:type="dxa"/>
            <w:shd w:val="clear" w:color="auto" w:fill="FFFFFF" w:themeFill="background1"/>
          </w:tcPr>
          <w:p w14:paraId="779DD825"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The construction project cannot be completed possibly without having proper set of suppliers. </w:t>
            </w:r>
          </w:p>
        </w:tc>
        <w:tc>
          <w:tcPr>
            <w:tcW w:w="2268" w:type="dxa"/>
            <w:shd w:val="clear" w:color="auto" w:fill="FFFFFF" w:themeFill="background1"/>
          </w:tcPr>
          <w:p w14:paraId="7D79F7BA" w14:textId="4A272B18" w:rsidR="00BB358B" w:rsidRPr="00BB358B" w:rsidRDefault="00BB358B" w:rsidP="00051D7A">
            <w:pPr>
              <w:spacing w:before="120" w:after="120"/>
              <w:rPr>
                <w:rFonts w:cs="Times New Roman"/>
                <w:sz w:val="32"/>
                <w:szCs w:val="32"/>
              </w:rPr>
            </w:pPr>
            <w:r w:rsidRPr="00BB358B">
              <w:rPr>
                <w:rFonts w:cs="Times New Roman"/>
                <w:sz w:val="32"/>
                <w:szCs w:val="32"/>
              </w:rPr>
              <w:t>While supplying the needed raw materials</w:t>
            </w:r>
            <w:r w:rsidR="00F51BD4">
              <w:rPr>
                <w:rFonts w:cs="Times New Roman"/>
                <w:sz w:val="32"/>
                <w:szCs w:val="32"/>
              </w:rPr>
              <w:t>.</w:t>
            </w:r>
          </w:p>
        </w:tc>
        <w:tc>
          <w:tcPr>
            <w:tcW w:w="2155" w:type="dxa"/>
            <w:shd w:val="clear" w:color="auto" w:fill="FFFFFF" w:themeFill="background1"/>
          </w:tcPr>
          <w:p w14:paraId="4B21972D" w14:textId="3CFADBB8" w:rsidR="00BB358B" w:rsidRPr="00BB358B" w:rsidRDefault="00BB358B" w:rsidP="00051D7A">
            <w:pPr>
              <w:spacing w:before="120" w:after="120"/>
              <w:rPr>
                <w:rFonts w:cs="Times New Roman"/>
                <w:sz w:val="32"/>
                <w:szCs w:val="32"/>
              </w:rPr>
            </w:pPr>
            <w:r w:rsidRPr="00BB358B">
              <w:rPr>
                <w:rFonts w:cs="Times New Roman"/>
                <w:sz w:val="32"/>
                <w:szCs w:val="32"/>
              </w:rPr>
              <w:t>While supplying below and low quality and standard (</w:t>
            </w:r>
            <w:r w:rsidR="00A9711C" w:rsidRPr="00BB358B">
              <w:rPr>
                <w:sz w:val="32"/>
                <w:szCs w:val="32"/>
                <w:shd w:val="clear" w:color="auto" w:fill="FFFFFF"/>
              </w:rPr>
              <w:t>Akkerman</w:t>
            </w:r>
            <w:r w:rsidR="00A9711C">
              <w:rPr>
                <w:sz w:val="32"/>
                <w:szCs w:val="32"/>
                <w:shd w:val="clear" w:color="auto" w:fill="FFFFFF"/>
              </w:rPr>
              <w:t xml:space="preserve">s., </w:t>
            </w:r>
            <w:r w:rsidR="00A9711C" w:rsidRPr="00A9711C">
              <w:rPr>
                <w:i/>
                <w:iCs/>
                <w:sz w:val="32"/>
                <w:szCs w:val="32"/>
                <w:shd w:val="clear" w:color="auto" w:fill="FFFFFF"/>
              </w:rPr>
              <w:t>al</w:t>
            </w:r>
            <w:r w:rsidR="00A9711C">
              <w:rPr>
                <w:sz w:val="32"/>
                <w:szCs w:val="32"/>
                <w:shd w:val="clear" w:color="auto" w:fill="FFFFFF"/>
              </w:rPr>
              <w:t xml:space="preserve"> 2020</w:t>
            </w:r>
            <w:r w:rsidRPr="00BB358B">
              <w:rPr>
                <w:rFonts w:cs="Times New Roman"/>
                <w:sz w:val="32"/>
                <w:szCs w:val="32"/>
              </w:rPr>
              <w:t xml:space="preserve">).  </w:t>
            </w:r>
          </w:p>
        </w:tc>
        <w:tc>
          <w:tcPr>
            <w:tcW w:w="1930" w:type="dxa"/>
            <w:shd w:val="clear" w:color="auto" w:fill="FFFFFF" w:themeFill="background1"/>
          </w:tcPr>
          <w:p w14:paraId="62B175E2" w14:textId="1A50A392" w:rsidR="00BB358B" w:rsidRPr="00BB358B" w:rsidRDefault="00BB358B" w:rsidP="00051D7A">
            <w:pPr>
              <w:spacing w:before="120" w:after="120"/>
              <w:rPr>
                <w:rFonts w:cs="Times New Roman"/>
                <w:sz w:val="32"/>
                <w:szCs w:val="32"/>
              </w:rPr>
            </w:pPr>
            <w:r w:rsidRPr="00BB358B">
              <w:rPr>
                <w:rFonts w:cs="Times New Roman"/>
                <w:sz w:val="32"/>
                <w:szCs w:val="32"/>
              </w:rPr>
              <w:t xml:space="preserve">Formal meetings </w:t>
            </w:r>
          </w:p>
        </w:tc>
      </w:tr>
      <w:tr w:rsidR="00BB358B" w:rsidRPr="00BB358B" w14:paraId="4D20D43A" w14:textId="77777777" w:rsidTr="00051D7A">
        <w:trPr>
          <w:trHeight w:val="532"/>
        </w:trPr>
        <w:tc>
          <w:tcPr>
            <w:tcW w:w="2191" w:type="dxa"/>
            <w:shd w:val="clear" w:color="auto" w:fill="FFFFFF" w:themeFill="background1"/>
          </w:tcPr>
          <w:p w14:paraId="37E951A0"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Subcontractors </w:t>
            </w:r>
          </w:p>
        </w:tc>
        <w:tc>
          <w:tcPr>
            <w:tcW w:w="1603" w:type="dxa"/>
            <w:shd w:val="clear" w:color="auto" w:fill="FFFFFF" w:themeFill="background1"/>
          </w:tcPr>
          <w:p w14:paraId="0CED42D7"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1701" w:type="dxa"/>
            <w:shd w:val="clear" w:color="auto" w:fill="FFFFFF" w:themeFill="background1"/>
          </w:tcPr>
          <w:p w14:paraId="0529F22C"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Low </w:t>
            </w:r>
          </w:p>
        </w:tc>
        <w:tc>
          <w:tcPr>
            <w:tcW w:w="2268" w:type="dxa"/>
            <w:shd w:val="clear" w:color="auto" w:fill="FFFFFF" w:themeFill="background1"/>
          </w:tcPr>
          <w:p w14:paraId="353C4113"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Subcontractors are there for helping the entire project management team and other team members with the classroom </w:t>
            </w:r>
            <w:r w:rsidRPr="00BB358B">
              <w:rPr>
                <w:rFonts w:cs="Times New Roman"/>
                <w:sz w:val="32"/>
                <w:szCs w:val="32"/>
              </w:rPr>
              <w:lastRenderedPageBreak/>
              <w:t xml:space="preserve">development and refurbishing project. </w:t>
            </w:r>
          </w:p>
        </w:tc>
        <w:tc>
          <w:tcPr>
            <w:tcW w:w="2268" w:type="dxa"/>
            <w:shd w:val="clear" w:color="auto" w:fill="FFFFFF" w:themeFill="background1"/>
          </w:tcPr>
          <w:p w14:paraId="63994D7E" w14:textId="05634049"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The primary function of the project subcontractors </w:t>
            </w:r>
            <w:r w:rsidR="00C56F68" w:rsidRPr="00BB358B">
              <w:rPr>
                <w:rFonts w:cs="Times New Roman"/>
                <w:sz w:val="32"/>
                <w:szCs w:val="32"/>
              </w:rPr>
              <w:t>is</w:t>
            </w:r>
            <w:r w:rsidR="00F51BD4">
              <w:rPr>
                <w:rFonts w:cs="Times New Roman"/>
                <w:sz w:val="32"/>
                <w:szCs w:val="32"/>
              </w:rPr>
              <w:t xml:space="preserve">, </w:t>
            </w:r>
            <w:r w:rsidRPr="00BB358B">
              <w:rPr>
                <w:rFonts w:cs="Times New Roman"/>
                <w:sz w:val="32"/>
                <w:szCs w:val="32"/>
              </w:rPr>
              <w:t xml:space="preserve">to manage the extra works and help the different members </w:t>
            </w:r>
            <w:r w:rsidRPr="00BB358B">
              <w:rPr>
                <w:rFonts w:cs="Times New Roman"/>
                <w:sz w:val="32"/>
                <w:szCs w:val="32"/>
              </w:rPr>
              <w:lastRenderedPageBreak/>
              <w:t xml:space="preserve">belonging from the actual project management team. </w:t>
            </w:r>
          </w:p>
        </w:tc>
        <w:tc>
          <w:tcPr>
            <w:tcW w:w="2155" w:type="dxa"/>
            <w:shd w:val="clear" w:color="auto" w:fill="FFFFFF" w:themeFill="background1"/>
          </w:tcPr>
          <w:p w14:paraId="0B3EC194"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While not providing any significant help </w:t>
            </w:r>
          </w:p>
        </w:tc>
        <w:tc>
          <w:tcPr>
            <w:tcW w:w="1930" w:type="dxa"/>
            <w:shd w:val="clear" w:color="auto" w:fill="FFFFFF" w:themeFill="background1"/>
          </w:tcPr>
          <w:p w14:paraId="01950656" w14:textId="77777777" w:rsidR="00BB358B" w:rsidRPr="00BB358B" w:rsidRDefault="00BB358B" w:rsidP="00051D7A">
            <w:pPr>
              <w:spacing w:before="120" w:after="120"/>
              <w:rPr>
                <w:rFonts w:cs="Times New Roman"/>
                <w:sz w:val="32"/>
                <w:szCs w:val="32"/>
              </w:rPr>
            </w:pPr>
            <w:r w:rsidRPr="00BB358B">
              <w:rPr>
                <w:rFonts w:cs="Times New Roman"/>
                <w:sz w:val="32"/>
                <w:szCs w:val="32"/>
              </w:rPr>
              <w:t>Formal meeting</w:t>
            </w:r>
          </w:p>
        </w:tc>
      </w:tr>
      <w:tr w:rsidR="00BB358B" w:rsidRPr="00BB358B" w14:paraId="4C84A6D5" w14:textId="77777777" w:rsidTr="00051D7A">
        <w:trPr>
          <w:trHeight w:val="532"/>
        </w:trPr>
        <w:tc>
          <w:tcPr>
            <w:tcW w:w="2191" w:type="dxa"/>
            <w:shd w:val="clear" w:color="auto" w:fill="FFFFFF" w:themeFill="background1"/>
          </w:tcPr>
          <w:p w14:paraId="7F7A9DBE"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Project team members </w:t>
            </w:r>
          </w:p>
        </w:tc>
        <w:tc>
          <w:tcPr>
            <w:tcW w:w="1603" w:type="dxa"/>
            <w:shd w:val="clear" w:color="auto" w:fill="FFFFFF" w:themeFill="background1"/>
          </w:tcPr>
          <w:p w14:paraId="1E02842D"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1701" w:type="dxa"/>
            <w:shd w:val="clear" w:color="auto" w:fill="FFFFFF" w:themeFill="background1"/>
          </w:tcPr>
          <w:p w14:paraId="61957974"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2268" w:type="dxa"/>
            <w:shd w:val="clear" w:color="auto" w:fill="FFFFFF" w:themeFill="background1"/>
          </w:tcPr>
          <w:p w14:paraId="3E613F71"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The entire classroom redevelopment process will be done primarily by the project team members </w:t>
            </w:r>
          </w:p>
        </w:tc>
        <w:tc>
          <w:tcPr>
            <w:tcW w:w="2268" w:type="dxa"/>
            <w:shd w:val="clear" w:color="auto" w:fill="FFFFFF" w:themeFill="background1"/>
          </w:tcPr>
          <w:p w14:paraId="33CBA5E6"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Different guidelines will be properly followed by the project management team for not giving the client anything to complain about </w:t>
            </w:r>
          </w:p>
        </w:tc>
        <w:tc>
          <w:tcPr>
            <w:tcW w:w="2155" w:type="dxa"/>
            <w:shd w:val="clear" w:color="auto" w:fill="FFFFFF" w:themeFill="background1"/>
          </w:tcPr>
          <w:p w14:paraId="26A825D9" w14:textId="77777777" w:rsidR="00BB358B" w:rsidRPr="00BB358B" w:rsidRDefault="00BB358B" w:rsidP="00051D7A">
            <w:pPr>
              <w:spacing w:before="120" w:after="120"/>
              <w:rPr>
                <w:rFonts w:cs="Times New Roman"/>
                <w:sz w:val="32"/>
                <w:szCs w:val="32"/>
              </w:rPr>
            </w:pPr>
            <w:r w:rsidRPr="00BB358B">
              <w:rPr>
                <w:rFonts w:cs="Times New Roman"/>
                <w:sz w:val="32"/>
                <w:szCs w:val="32"/>
              </w:rPr>
              <w:t>While not adhering the primary guidelines and requirements given by the project coordinator and project sponsor (</w:t>
            </w:r>
            <w:r w:rsidRPr="00BB358B">
              <w:rPr>
                <w:sz w:val="32"/>
                <w:szCs w:val="32"/>
                <w:shd w:val="clear" w:color="auto" w:fill="FFFFFF"/>
              </w:rPr>
              <w:t xml:space="preserve">Martens and </w:t>
            </w:r>
            <w:r w:rsidRPr="00BB358B">
              <w:rPr>
                <w:sz w:val="32"/>
                <w:szCs w:val="32"/>
                <w:shd w:val="clear" w:color="auto" w:fill="FFFFFF"/>
              </w:rPr>
              <w:lastRenderedPageBreak/>
              <w:t>Carvalho, 2017</w:t>
            </w:r>
            <w:r w:rsidRPr="00BB358B">
              <w:rPr>
                <w:rFonts w:cs="Times New Roman"/>
                <w:sz w:val="32"/>
                <w:szCs w:val="32"/>
              </w:rPr>
              <w:t xml:space="preserve">).  </w:t>
            </w:r>
          </w:p>
        </w:tc>
        <w:tc>
          <w:tcPr>
            <w:tcW w:w="1930" w:type="dxa"/>
            <w:shd w:val="clear" w:color="auto" w:fill="FFFFFF" w:themeFill="background1"/>
          </w:tcPr>
          <w:p w14:paraId="1BC0BFA4"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Both formal and informal meeting process can be arranged. </w:t>
            </w:r>
          </w:p>
        </w:tc>
      </w:tr>
      <w:tr w:rsidR="00BB358B" w:rsidRPr="00BB358B" w14:paraId="3CD9C54B" w14:textId="77777777" w:rsidTr="00051D7A">
        <w:trPr>
          <w:trHeight w:val="522"/>
        </w:trPr>
        <w:tc>
          <w:tcPr>
            <w:tcW w:w="2191" w:type="dxa"/>
            <w:shd w:val="clear" w:color="auto" w:fill="FFFFFF" w:themeFill="background1"/>
          </w:tcPr>
          <w:p w14:paraId="18011252" w14:textId="77777777" w:rsidR="00BB358B" w:rsidRPr="00BB358B" w:rsidRDefault="00BB358B" w:rsidP="00051D7A">
            <w:pPr>
              <w:spacing w:before="120" w:after="120"/>
              <w:rPr>
                <w:rFonts w:cs="Times New Roman"/>
                <w:sz w:val="32"/>
                <w:szCs w:val="32"/>
              </w:rPr>
            </w:pPr>
            <w:r w:rsidRPr="00BB358B">
              <w:rPr>
                <w:rFonts w:cs="Times New Roman"/>
                <w:sz w:val="32"/>
                <w:szCs w:val="32"/>
              </w:rPr>
              <w:t>Project manager</w:t>
            </w:r>
          </w:p>
        </w:tc>
        <w:tc>
          <w:tcPr>
            <w:tcW w:w="1603" w:type="dxa"/>
            <w:shd w:val="clear" w:color="auto" w:fill="FFFFFF" w:themeFill="background1"/>
          </w:tcPr>
          <w:p w14:paraId="7C289E90" w14:textId="77777777" w:rsidR="00BB358B" w:rsidRPr="00BB358B" w:rsidRDefault="00BB358B" w:rsidP="00051D7A">
            <w:pPr>
              <w:spacing w:before="120" w:after="120"/>
              <w:rPr>
                <w:rFonts w:cs="Times New Roman"/>
                <w:sz w:val="32"/>
                <w:szCs w:val="32"/>
              </w:rPr>
            </w:pPr>
            <w:r w:rsidRPr="00BB358B">
              <w:rPr>
                <w:rFonts w:cs="Times New Roman"/>
                <w:sz w:val="32"/>
                <w:szCs w:val="32"/>
              </w:rPr>
              <w:t>High</w:t>
            </w:r>
          </w:p>
        </w:tc>
        <w:tc>
          <w:tcPr>
            <w:tcW w:w="1701" w:type="dxa"/>
            <w:shd w:val="clear" w:color="auto" w:fill="FFFFFF" w:themeFill="background1"/>
          </w:tcPr>
          <w:p w14:paraId="3D580528" w14:textId="77777777" w:rsidR="00BB358B" w:rsidRPr="00BB358B" w:rsidRDefault="00BB358B" w:rsidP="00051D7A">
            <w:pPr>
              <w:spacing w:before="120" w:after="120"/>
              <w:rPr>
                <w:rFonts w:cs="Times New Roman"/>
                <w:sz w:val="32"/>
                <w:szCs w:val="32"/>
              </w:rPr>
            </w:pPr>
            <w:r w:rsidRPr="00BB358B">
              <w:rPr>
                <w:rFonts w:cs="Times New Roman"/>
                <w:sz w:val="32"/>
                <w:szCs w:val="32"/>
              </w:rPr>
              <w:t>High</w:t>
            </w:r>
          </w:p>
        </w:tc>
        <w:tc>
          <w:tcPr>
            <w:tcW w:w="2268" w:type="dxa"/>
            <w:shd w:val="clear" w:color="auto" w:fill="FFFFFF" w:themeFill="background1"/>
          </w:tcPr>
          <w:p w14:paraId="74CA9955"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From resource allocation to project closure, the importance of project manager is radically immeasurable for the project.  </w:t>
            </w:r>
          </w:p>
        </w:tc>
        <w:tc>
          <w:tcPr>
            <w:tcW w:w="2268" w:type="dxa"/>
            <w:shd w:val="clear" w:color="auto" w:fill="FFFFFF" w:themeFill="background1"/>
          </w:tcPr>
          <w:p w14:paraId="1B694EDD" w14:textId="77777777" w:rsidR="00BB358B" w:rsidRPr="00BB358B" w:rsidRDefault="00BB358B" w:rsidP="00051D7A">
            <w:pPr>
              <w:spacing w:before="120" w:after="120"/>
              <w:rPr>
                <w:rFonts w:cs="Times New Roman"/>
                <w:sz w:val="32"/>
                <w:szCs w:val="32"/>
              </w:rPr>
            </w:pPr>
            <w:r w:rsidRPr="00BB358B">
              <w:rPr>
                <w:rFonts w:cs="Times New Roman"/>
                <w:sz w:val="32"/>
                <w:szCs w:val="32"/>
              </w:rPr>
              <w:t>Internal project communication process has to be managed and maintained by the responsibilities of the project manager (</w:t>
            </w:r>
            <w:r w:rsidRPr="00BB358B">
              <w:rPr>
                <w:sz w:val="32"/>
                <w:szCs w:val="32"/>
                <w:shd w:val="clear" w:color="auto" w:fill="FFFFFF"/>
              </w:rPr>
              <w:t>Rasnacis and Berzisa, 2017</w:t>
            </w:r>
            <w:r w:rsidRPr="00BB358B">
              <w:rPr>
                <w:rFonts w:cs="Times New Roman"/>
                <w:sz w:val="32"/>
                <w:szCs w:val="32"/>
              </w:rPr>
              <w:t xml:space="preserve">). </w:t>
            </w:r>
          </w:p>
        </w:tc>
        <w:tc>
          <w:tcPr>
            <w:tcW w:w="2155" w:type="dxa"/>
            <w:shd w:val="clear" w:color="auto" w:fill="FFFFFF" w:themeFill="background1"/>
          </w:tcPr>
          <w:p w14:paraId="320326DD" w14:textId="77777777" w:rsidR="00BB358B" w:rsidRPr="00BB358B" w:rsidRDefault="00BB358B" w:rsidP="00051D7A">
            <w:pPr>
              <w:spacing w:before="120" w:after="120"/>
              <w:rPr>
                <w:rFonts w:cs="Times New Roman"/>
                <w:sz w:val="32"/>
                <w:szCs w:val="32"/>
              </w:rPr>
            </w:pPr>
            <w:r w:rsidRPr="00BB358B">
              <w:rPr>
                <w:rFonts w:cs="Times New Roman"/>
                <w:sz w:val="32"/>
                <w:szCs w:val="32"/>
              </w:rPr>
              <w:t>While not contributing effectively into making the internal communication process</w:t>
            </w:r>
          </w:p>
        </w:tc>
        <w:tc>
          <w:tcPr>
            <w:tcW w:w="1930" w:type="dxa"/>
            <w:shd w:val="clear" w:color="auto" w:fill="FFFFFF" w:themeFill="background1"/>
          </w:tcPr>
          <w:p w14:paraId="3DF6B710" w14:textId="77777777" w:rsidR="00BB358B" w:rsidRPr="00BB358B" w:rsidRDefault="00BB358B" w:rsidP="00051D7A">
            <w:pPr>
              <w:keepNext/>
              <w:spacing w:before="120" w:after="120"/>
              <w:rPr>
                <w:rFonts w:cs="Times New Roman"/>
                <w:sz w:val="32"/>
                <w:szCs w:val="32"/>
              </w:rPr>
            </w:pPr>
            <w:r w:rsidRPr="00BB358B">
              <w:rPr>
                <w:rFonts w:cs="Times New Roman"/>
                <w:sz w:val="32"/>
                <w:szCs w:val="32"/>
              </w:rPr>
              <w:t>Formal meeting</w:t>
            </w:r>
          </w:p>
        </w:tc>
      </w:tr>
      <w:tr w:rsidR="00BB358B" w:rsidRPr="00BB358B" w14:paraId="090C86BF" w14:textId="77777777" w:rsidTr="00051D7A">
        <w:trPr>
          <w:trHeight w:val="522"/>
        </w:trPr>
        <w:tc>
          <w:tcPr>
            <w:tcW w:w="2191" w:type="dxa"/>
            <w:shd w:val="clear" w:color="auto" w:fill="FFFFFF" w:themeFill="background1"/>
          </w:tcPr>
          <w:p w14:paraId="097297FB" w14:textId="77777777" w:rsidR="00BB358B" w:rsidRPr="00BB358B" w:rsidRDefault="00BB358B" w:rsidP="00051D7A">
            <w:pPr>
              <w:spacing w:before="120" w:after="120"/>
              <w:rPr>
                <w:rFonts w:cs="Times New Roman"/>
                <w:sz w:val="32"/>
                <w:szCs w:val="32"/>
              </w:rPr>
            </w:pPr>
            <w:r w:rsidRPr="00BB358B">
              <w:rPr>
                <w:rFonts w:cs="Times New Roman"/>
                <w:sz w:val="32"/>
                <w:szCs w:val="32"/>
              </w:rPr>
              <w:t>Advocate</w:t>
            </w:r>
          </w:p>
        </w:tc>
        <w:tc>
          <w:tcPr>
            <w:tcW w:w="1603" w:type="dxa"/>
            <w:shd w:val="clear" w:color="auto" w:fill="FFFFFF" w:themeFill="background1"/>
          </w:tcPr>
          <w:p w14:paraId="0C3D2179"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Low </w:t>
            </w:r>
          </w:p>
        </w:tc>
        <w:tc>
          <w:tcPr>
            <w:tcW w:w="1701" w:type="dxa"/>
            <w:shd w:val="clear" w:color="auto" w:fill="FFFFFF" w:themeFill="background1"/>
          </w:tcPr>
          <w:p w14:paraId="2039D5A8"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Medium </w:t>
            </w:r>
          </w:p>
        </w:tc>
        <w:tc>
          <w:tcPr>
            <w:tcW w:w="2268" w:type="dxa"/>
            <w:shd w:val="clear" w:color="auto" w:fill="FFFFFF" w:themeFill="background1"/>
          </w:tcPr>
          <w:p w14:paraId="65C6586F"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The advocate can give legal advice to the project </w:t>
            </w:r>
            <w:r w:rsidRPr="00BB358B">
              <w:rPr>
                <w:rFonts w:cs="Times New Roman"/>
                <w:sz w:val="32"/>
                <w:szCs w:val="32"/>
              </w:rPr>
              <w:lastRenderedPageBreak/>
              <w:t xml:space="preserve">management team so that ethical guidelines can be maintained at the time of completing the project. </w:t>
            </w:r>
          </w:p>
        </w:tc>
        <w:tc>
          <w:tcPr>
            <w:tcW w:w="2268" w:type="dxa"/>
            <w:shd w:val="clear" w:color="auto" w:fill="FFFFFF" w:themeFill="background1"/>
          </w:tcPr>
          <w:p w14:paraId="053B8254"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The legal requirements can be known appropriately </w:t>
            </w:r>
            <w:r w:rsidRPr="00BB358B">
              <w:rPr>
                <w:rFonts w:cs="Times New Roman"/>
                <w:sz w:val="32"/>
                <w:szCs w:val="32"/>
              </w:rPr>
              <w:lastRenderedPageBreak/>
              <w:t xml:space="preserve">by the help of the project advocate </w:t>
            </w:r>
          </w:p>
        </w:tc>
        <w:tc>
          <w:tcPr>
            <w:tcW w:w="2155" w:type="dxa"/>
            <w:shd w:val="clear" w:color="auto" w:fill="FFFFFF" w:themeFill="background1"/>
          </w:tcPr>
          <w:p w14:paraId="5703887C"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While giving false information or instruction </w:t>
            </w:r>
            <w:r w:rsidRPr="00BB358B">
              <w:rPr>
                <w:rFonts w:cs="Times New Roman"/>
                <w:sz w:val="32"/>
                <w:szCs w:val="32"/>
              </w:rPr>
              <w:lastRenderedPageBreak/>
              <w:t xml:space="preserve">regarding the legal aspects of completing the project </w:t>
            </w:r>
          </w:p>
        </w:tc>
        <w:tc>
          <w:tcPr>
            <w:tcW w:w="1930" w:type="dxa"/>
            <w:shd w:val="clear" w:color="auto" w:fill="FFFFFF" w:themeFill="background1"/>
          </w:tcPr>
          <w:p w14:paraId="3D97F130" w14:textId="77777777" w:rsidR="00BB358B" w:rsidRPr="00BB358B" w:rsidRDefault="00BB358B" w:rsidP="00051D7A">
            <w:pPr>
              <w:keepNext/>
              <w:spacing w:before="120" w:after="120"/>
              <w:rPr>
                <w:rFonts w:cs="Times New Roman"/>
                <w:sz w:val="32"/>
                <w:szCs w:val="32"/>
              </w:rPr>
            </w:pPr>
            <w:r w:rsidRPr="00BB358B">
              <w:rPr>
                <w:rFonts w:cs="Times New Roman"/>
                <w:sz w:val="32"/>
                <w:szCs w:val="32"/>
              </w:rPr>
              <w:lastRenderedPageBreak/>
              <w:t xml:space="preserve">Telephonic conversation </w:t>
            </w:r>
            <w:r w:rsidRPr="00BB358B">
              <w:rPr>
                <w:rFonts w:cs="Times New Roman"/>
                <w:sz w:val="32"/>
                <w:szCs w:val="32"/>
              </w:rPr>
              <w:lastRenderedPageBreak/>
              <w:t xml:space="preserve">process can be made. </w:t>
            </w:r>
          </w:p>
        </w:tc>
      </w:tr>
      <w:tr w:rsidR="00BB358B" w:rsidRPr="00BB358B" w14:paraId="11791320" w14:textId="77777777" w:rsidTr="00051D7A">
        <w:trPr>
          <w:trHeight w:val="532"/>
        </w:trPr>
        <w:tc>
          <w:tcPr>
            <w:tcW w:w="2191" w:type="dxa"/>
            <w:shd w:val="clear" w:color="auto" w:fill="FFFFFF" w:themeFill="background1"/>
          </w:tcPr>
          <w:p w14:paraId="409A0BBA" w14:textId="77777777" w:rsidR="00BB358B" w:rsidRPr="00BB358B" w:rsidRDefault="00BB358B" w:rsidP="00051D7A">
            <w:pPr>
              <w:spacing w:before="120" w:after="120"/>
              <w:rPr>
                <w:rFonts w:cs="Times New Roman"/>
                <w:sz w:val="32"/>
                <w:szCs w:val="32"/>
              </w:rPr>
            </w:pPr>
            <w:r w:rsidRPr="00BB358B">
              <w:rPr>
                <w:rFonts w:cs="Times New Roman"/>
                <w:sz w:val="32"/>
                <w:szCs w:val="32"/>
              </w:rPr>
              <w:lastRenderedPageBreak/>
              <w:t xml:space="preserve">Blocker </w:t>
            </w:r>
          </w:p>
        </w:tc>
        <w:tc>
          <w:tcPr>
            <w:tcW w:w="1603" w:type="dxa"/>
            <w:shd w:val="clear" w:color="auto" w:fill="FFFFFF" w:themeFill="background1"/>
          </w:tcPr>
          <w:p w14:paraId="70C0BD34"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High </w:t>
            </w:r>
          </w:p>
        </w:tc>
        <w:tc>
          <w:tcPr>
            <w:tcW w:w="1701" w:type="dxa"/>
            <w:shd w:val="clear" w:color="auto" w:fill="FFFFFF" w:themeFill="background1"/>
          </w:tcPr>
          <w:p w14:paraId="2D275D8A" w14:textId="77777777" w:rsidR="00BB358B" w:rsidRPr="00BB358B" w:rsidRDefault="00BB358B" w:rsidP="00051D7A">
            <w:pPr>
              <w:spacing w:before="120" w:after="120"/>
              <w:rPr>
                <w:rFonts w:cs="Times New Roman"/>
                <w:sz w:val="32"/>
                <w:szCs w:val="32"/>
              </w:rPr>
            </w:pPr>
            <w:r w:rsidRPr="00BB358B">
              <w:rPr>
                <w:rFonts w:cs="Times New Roman"/>
                <w:sz w:val="32"/>
                <w:szCs w:val="32"/>
              </w:rPr>
              <w:t>High</w:t>
            </w:r>
          </w:p>
        </w:tc>
        <w:tc>
          <w:tcPr>
            <w:tcW w:w="2268" w:type="dxa"/>
            <w:shd w:val="clear" w:color="auto" w:fill="FFFFFF" w:themeFill="background1"/>
          </w:tcPr>
          <w:p w14:paraId="5A3C5577" w14:textId="5B2A25F4" w:rsidR="00BB358B" w:rsidRPr="00BB358B" w:rsidRDefault="00BB358B" w:rsidP="00051D7A">
            <w:pPr>
              <w:spacing w:before="120" w:after="120"/>
              <w:rPr>
                <w:rFonts w:cs="Times New Roman"/>
                <w:sz w:val="32"/>
                <w:szCs w:val="32"/>
              </w:rPr>
            </w:pPr>
            <w:r w:rsidRPr="00BB358B">
              <w:rPr>
                <w:rFonts w:cs="Times New Roman"/>
                <w:sz w:val="32"/>
                <w:szCs w:val="32"/>
              </w:rPr>
              <w:t>The primary skill level of the project team members can be improved significantly (</w:t>
            </w:r>
            <w:r w:rsidR="00304CD3" w:rsidRPr="00BB358B">
              <w:rPr>
                <w:sz w:val="32"/>
                <w:szCs w:val="32"/>
                <w:shd w:val="clear" w:color="auto" w:fill="FFFFFF"/>
              </w:rPr>
              <w:t xml:space="preserve">Rodríguez-Rivero, R., Ortiz-Marcos, </w:t>
            </w:r>
            <w:r w:rsidR="00304CD3" w:rsidRPr="00BB358B">
              <w:rPr>
                <w:sz w:val="32"/>
                <w:szCs w:val="32"/>
                <w:shd w:val="clear" w:color="auto" w:fill="FFFFFF"/>
              </w:rPr>
              <w:lastRenderedPageBreak/>
              <w:t>I., Díaz-Barcos, V. and Lozano, S.A., 2020</w:t>
            </w:r>
            <w:r w:rsidRPr="00BB358B">
              <w:rPr>
                <w:rFonts w:cs="Times New Roman"/>
                <w:sz w:val="32"/>
                <w:szCs w:val="32"/>
              </w:rPr>
              <w:t xml:space="preserve">). </w:t>
            </w:r>
          </w:p>
        </w:tc>
        <w:tc>
          <w:tcPr>
            <w:tcW w:w="2268" w:type="dxa"/>
            <w:shd w:val="clear" w:color="auto" w:fill="FFFFFF" w:themeFill="background1"/>
          </w:tcPr>
          <w:p w14:paraId="57A7AA5E" w14:textId="125D7C72" w:rsidR="00BB358B" w:rsidRPr="00BB358B" w:rsidRDefault="00BB358B" w:rsidP="00051D7A">
            <w:pPr>
              <w:spacing w:before="120" w:after="120"/>
              <w:rPr>
                <w:rFonts w:cs="Times New Roman"/>
                <w:sz w:val="32"/>
                <w:szCs w:val="32"/>
              </w:rPr>
            </w:pPr>
            <w:r w:rsidRPr="00BB358B">
              <w:rPr>
                <w:rFonts w:cs="Times New Roman"/>
                <w:sz w:val="32"/>
                <w:szCs w:val="32"/>
              </w:rPr>
              <w:lastRenderedPageBreak/>
              <w:t>The current issues present</w:t>
            </w:r>
            <w:r w:rsidR="00B468F0">
              <w:rPr>
                <w:rFonts w:cs="Times New Roman"/>
                <w:sz w:val="32"/>
                <w:szCs w:val="32"/>
              </w:rPr>
              <w:t>ed</w:t>
            </w:r>
            <w:r w:rsidRPr="00BB358B">
              <w:rPr>
                <w:rFonts w:cs="Times New Roman"/>
                <w:sz w:val="32"/>
                <w:szCs w:val="32"/>
              </w:rPr>
              <w:t xml:space="preserve"> </w:t>
            </w:r>
            <w:r w:rsidR="00B468F0">
              <w:rPr>
                <w:rFonts w:cs="Times New Roman"/>
                <w:sz w:val="32"/>
                <w:szCs w:val="32"/>
              </w:rPr>
              <w:t xml:space="preserve">here </w:t>
            </w:r>
            <w:r w:rsidRPr="00BB358B">
              <w:rPr>
                <w:rFonts w:cs="Times New Roman"/>
                <w:sz w:val="32"/>
                <w:szCs w:val="32"/>
              </w:rPr>
              <w:t>can be reflected by the blocker so that different issues can be managed</w:t>
            </w:r>
            <w:r w:rsidR="00B468F0">
              <w:rPr>
                <w:rFonts w:cs="Times New Roman"/>
                <w:sz w:val="32"/>
                <w:szCs w:val="32"/>
              </w:rPr>
              <w:t>.</w:t>
            </w:r>
          </w:p>
        </w:tc>
        <w:tc>
          <w:tcPr>
            <w:tcW w:w="2155" w:type="dxa"/>
            <w:shd w:val="clear" w:color="auto" w:fill="FFFFFF" w:themeFill="background1"/>
          </w:tcPr>
          <w:p w14:paraId="563FC6D1" w14:textId="77777777" w:rsidR="00BB358B" w:rsidRPr="00BB358B" w:rsidRDefault="00BB358B" w:rsidP="00051D7A">
            <w:pPr>
              <w:spacing w:before="120" w:after="120"/>
              <w:rPr>
                <w:rFonts w:cs="Times New Roman"/>
                <w:sz w:val="32"/>
                <w:szCs w:val="32"/>
              </w:rPr>
            </w:pPr>
            <w:r w:rsidRPr="00BB358B">
              <w:rPr>
                <w:rFonts w:cs="Times New Roman"/>
                <w:sz w:val="32"/>
                <w:szCs w:val="32"/>
              </w:rPr>
              <w:t xml:space="preserve">While not properly monitoring the project and while not finding out any negative issues </w:t>
            </w:r>
          </w:p>
        </w:tc>
        <w:tc>
          <w:tcPr>
            <w:tcW w:w="1930" w:type="dxa"/>
            <w:shd w:val="clear" w:color="auto" w:fill="FFFFFF" w:themeFill="background1"/>
          </w:tcPr>
          <w:p w14:paraId="67BB24A1" w14:textId="77777777" w:rsidR="00BB358B" w:rsidRPr="00BB358B" w:rsidRDefault="00BB358B" w:rsidP="00051D7A">
            <w:pPr>
              <w:keepNext/>
              <w:spacing w:before="120" w:after="120"/>
              <w:rPr>
                <w:rFonts w:cs="Times New Roman"/>
                <w:sz w:val="32"/>
                <w:szCs w:val="32"/>
              </w:rPr>
            </w:pPr>
            <w:r w:rsidRPr="00BB358B">
              <w:rPr>
                <w:rFonts w:cs="Times New Roman"/>
                <w:sz w:val="32"/>
                <w:szCs w:val="32"/>
              </w:rPr>
              <w:t>Formal meetings</w:t>
            </w:r>
          </w:p>
        </w:tc>
      </w:tr>
    </w:tbl>
    <w:p w14:paraId="6CDF75E8" w14:textId="77777777" w:rsidR="00BB358B" w:rsidRPr="00BB358B" w:rsidRDefault="00BB358B" w:rsidP="00BB358B">
      <w:pPr>
        <w:jc w:val="center"/>
        <w:rPr>
          <w:b/>
          <w:sz w:val="32"/>
          <w:szCs w:val="32"/>
        </w:rPr>
      </w:pPr>
      <w:r w:rsidRPr="00BB358B">
        <w:rPr>
          <w:b/>
          <w:sz w:val="32"/>
          <w:szCs w:val="32"/>
        </w:rPr>
        <w:t xml:space="preserve">Table </w:t>
      </w:r>
      <w:r w:rsidRPr="00BB358B">
        <w:rPr>
          <w:b/>
          <w:sz w:val="32"/>
          <w:szCs w:val="32"/>
        </w:rPr>
        <w:fldChar w:fldCharType="begin"/>
      </w:r>
      <w:r w:rsidRPr="00BB358B">
        <w:rPr>
          <w:b/>
          <w:sz w:val="32"/>
          <w:szCs w:val="32"/>
        </w:rPr>
        <w:instrText xml:space="preserve"> SEQ Table \* ARABIC </w:instrText>
      </w:r>
      <w:r w:rsidRPr="00BB358B">
        <w:rPr>
          <w:b/>
          <w:sz w:val="32"/>
          <w:szCs w:val="32"/>
        </w:rPr>
        <w:fldChar w:fldCharType="separate"/>
      </w:r>
      <w:r w:rsidRPr="00BB358B">
        <w:rPr>
          <w:b/>
          <w:noProof/>
          <w:sz w:val="32"/>
          <w:szCs w:val="32"/>
        </w:rPr>
        <w:t>2</w:t>
      </w:r>
      <w:r w:rsidRPr="00BB358B">
        <w:rPr>
          <w:b/>
          <w:sz w:val="32"/>
          <w:szCs w:val="32"/>
        </w:rPr>
        <w:fldChar w:fldCharType="end"/>
      </w:r>
      <w:r w:rsidRPr="00BB358B">
        <w:rPr>
          <w:b/>
          <w:sz w:val="32"/>
          <w:szCs w:val="32"/>
        </w:rPr>
        <w:t>: Detailed stakeholder analysis</w:t>
      </w:r>
    </w:p>
    <w:bookmarkEnd w:id="14"/>
    <w:p w14:paraId="53BB49D4" w14:textId="3C69FFE3" w:rsidR="00BB358B" w:rsidRPr="00BB358B" w:rsidRDefault="00BB358B" w:rsidP="00BB358B">
      <w:pPr>
        <w:jc w:val="center"/>
        <w:rPr>
          <w:sz w:val="32"/>
          <w:szCs w:val="32"/>
        </w:rPr>
      </w:pPr>
      <w:r w:rsidRPr="00BB358B">
        <w:rPr>
          <w:sz w:val="32"/>
          <w:szCs w:val="32"/>
        </w:rPr>
        <w:t xml:space="preserve">(Source: Created by </w:t>
      </w:r>
      <w:r w:rsidR="00304CD3">
        <w:rPr>
          <w:sz w:val="32"/>
          <w:szCs w:val="32"/>
          <w:lang w:val="en-US"/>
        </w:rPr>
        <w:t>K. Avramova</w:t>
      </w:r>
      <w:r w:rsidRPr="00BB358B">
        <w:rPr>
          <w:sz w:val="32"/>
          <w:szCs w:val="32"/>
        </w:rPr>
        <w:t>)</w:t>
      </w:r>
    </w:p>
    <w:p w14:paraId="530C304B" w14:textId="77777777" w:rsidR="00BB358B" w:rsidRPr="00BB358B" w:rsidRDefault="00BB358B" w:rsidP="00BB358B">
      <w:pPr>
        <w:jc w:val="center"/>
        <w:rPr>
          <w:sz w:val="32"/>
          <w:szCs w:val="32"/>
        </w:rPr>
        <w:sectPr w:rsidR="00BB358B" w:rsidRPr="00BB358B" w:rsidSect="00051D7A">
          <w:pgSz w:w="16838" w:h="11906" w:orient="landscape"/>
          <w:pgMar w:top="1440" w:right="1440" w:bottom="1440" w:left="1440" w:header="708" w:footer="708" w:gutter="0"/>
          <w:cols w:space="708"/>
          <w:docGrid w:linePitch="360"/>
        </w:sectPr>
      </w:pPr>
    </w:p>
    <w:p w14:paraId="15A584C4" w14:textId="198637F8" w:rsidR="00BB358B" w:rsidRPr="00781ABA" w:rsidRDefault="00BB358B" w:rsidP="00BB358B">
      <w:pPr>
        <w:pStyle w:val="Heading2"/>
        <w:rPr>
          <w:rFonts w:asciiTheme="minorHAnsi" w:hAnsiTheme="minorHAnsi" w:cstheme="minorHAnsi"/>
          <w:color w:val="2E74B5" w:themeColor="accent1" w:themeShade="BF"/>
          <w:sz w:val="32"/>
          <w:szCs w:val="32"/>
        </w:rPr>
      </w:pPr>
      <w:bookmarkStart w:id="15" w:name="_Toc56116852"/>
      <w:bookmarkStart w:id="16" w:name="_Hlk61134425"/>
      <w:r w:rsidRPr="00781ABA">
        <w:rPr>
          <w:rFonts w:asciiTheme="minorHAnsi" w:hAnsiTheme="minorHAnsi" w:cstheme="minorHAnsi"/>
          <w:color w:val="2E74B5" w:themeColor="accent1" w:themeShade="BF"/>
          <w:sz w:val="32"/>
          <w:szCs w:val="32"/>
        </w:rPr>
        <w:lastRenderedPageBreak/>
        <w:t xml:space="preserve">Work Breakdown </w:t>
      </w:r>
      <w:r w:rsidR="007B6D93">
        <w:rPr>
          <w:rFonts w:asciiTheme="minorHAnsi" w:hAnsiTheme="minorHAnsi" w:cstheme="minorHAnsi"/>
          <w:color w:val="2E74B5" w:themeColor="accent1" w:themeShade="BF"/>
          <w:sz w:val="32"/>
          <w:szCs w:val="32"/>
        </w:rPr>
        <w:t>S</w:t>
      </w:r>
      <w:r w:rsidRPr="00781ABA">
        <w:rPr>
          <w:rFonts w:asciiTheme="minorHAnsi" w:hAnsiTheme="minorHAnsi" w:cstheme="minorHAnsi"/>
          <w:color w:val="2E74B5" w:themeColor="accent1" w:themeShade="BF"/>
          <w:sz w:val="32"/>
          <w:szCs w:val="32"/>
        </w:rPr>
        <w:t>tructure</w:t>
      </w:r>
      <w:bookmarkEnd w:id="15"/>
    </w:p>
    <w:p w14:paraId="09E30CAD" w14:textId="216DAE82" w:rsidR="00BB358B" w:rsidRPr="00BB358B" w:rsidRDefault="00BB358B" w:rsidP="00BB358B">
      <w:pPr>
        <w:rPr>
          <w:sz w:val="32"/>
          <w:szCs w:val="32"/>
        </w:rPr>
      </w:pPr>
      <w:r w:rsidRPr="00BB358B">
        <w:rPr>
          <w:sz w:val="32"/>
          <w:szCs w:val="32"/>
        </w:rPr>
        <w:t xml:space="preserve">WBS (Work Breakdown Structure) can act as the possible structure that can enable a logical flow of different tasks and how much time is needed for completing individual tasks </w:t>
      </w:r>
      <w:r w:rsidR="007B6D93">
        <w:rPr>
          <w:sz w:val="32"/>
          <w:szCs w:val="32"/>
          <w:lang w:val="en-US"/>
        </w:rPr>
        <w:t>(</w:t>
      </w:r>
      <w:r w:rsidR="007B6D93" w:rsidRPr="00BB358B">
        <w:rPr>
          <w:sz w:val="32"/>
          <w:szCs w:val="32"/>
          <w:shd w:val="clear" w:color="auto" w:fill="FFFFFF"/>
        </w:rPr>
        <w:t>Ma, X., Xiong, F., Olawumi, T.O., Dong, N. and Chan, A.P., 2018</w:t>
      </w:r>
      <w:r w:rsidR="007B6D93">
        <w:rPr>
          <w:sz w:val="32"/>
          <w:szCs w:val="32"/>
          <w:shd w:val="clear" w:color="auto" w:fill="FFFFFF"/>
          <w:lang w:val="en-US"/>
        </w:rPr>
        <w:t>)</w:t>
      </w:r>
      <w:r w:rsidRPr="00BB358B">
        <w:rPr>
          <w:sz w:val="32"/>
          <w:szCs w:val="32"/>
        </w:rPr>
        <w:t xml:space="preserve">. Form analysing the provided detailed, it has been observed that the entire classroom redevelopment and refurbishing project needed to be completed within 60. The WBS shows the  The initial timeframe needed for completing an entire project can also be assumed through the help of constructing a proper WBS. Detailed WBS of the currently initiated classroom redevelopment is as follows: </w:t>
      </w:r>
    </w:p>
    <w:tbl>
      <w:tblPr>
        <w:tblW w:w="8970" w:type="dxa"/>
        <w:tblInd w:w="103" w:type="dxa"/>
        <w:tblLook w:val="04A0" w:firstRow="1" w:lastRow="0" w:firstColumn="1" w:lastColumn="0" w:noHBand="0" w:noVBand="1"/>
      </w:tblPr>
      <w:tblGrid>
        <w:gridCol w:w="4400"/>
        <w:gridCol w:w="1692"/>
        <w:gridCol w:w="1395"/>
        <w:gridCol w:w="1493"/>
      </w:tblGrid>
      <w:tr w:rsidR="00BB358B" w:rsidRPr="00BB358B" w14:paraId="15A9D49C" w14:textId="77777777" w:rsidTr="00051D7A">
        <w:trPr>
          <w:trHeight w:val="487"/>
        </w:trPr>
        <w:tc>
          <w:tcPr>
            <w:tcW w:w="44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6A0889" w14:textId="77777777" w:rsidR="00BB358B" w:rsidRPr="00BB358B" w:rsidRDefault="00BB358B" w:rsidP="00051D7A">
            <w:pPr>
              <w:spacing w:after="0" w:line="240" w:lineRule="auto"/>
              <w:jc w:val="center"/>
              <w:rPr>
                <w:rFonts w:eastAsia="Times New Roman" w:cs="Times New Roman"/>
                <w:b/>
                <w:bCs/>
                <w:color w:val="000000"/>
                <w:sz w:val="32"/>
                <w:szCs w:val="32"/>
                <w:lang w:val="en-IN" w:eastAsia="en-IN"/>
              </w:rPr>
            </w:pPr>
            <w:r w:rsidRPr="00BB358B">
              <w:rPr>
                <w:rFonts w:eastAsia="Times New Roman" w:cs="Times New Roman"/>
                <w:b/>
                <w:bCs/>
                <w:color w:val="000000"/>
                <w:sz w:val="32"/>
                <w:szCs w:val="32"/>
                <w:lang w:val="en-IN" w:eastAsia="en-IN"/>
              </w:rPr>
              <w:t>Activity List</w:t>
            </w:r>
          </w:p>
        </w:tc>
        <w:tc>
          <w:tcPr>
            <w:tcW w:w="1692" w:type="dxa"/>
            <w:tcBorders>
              <w:top w:val="single" w:sz="4" w:space="0" w:color="auto"/>
              <w:left w:val="nil"/>
              <w:bottom w:val="single" w:sz="4" w:space="0" w:color="auto"/>
              <w:right w:val="single" w:sz="4" w:space="0" w:color="auto"/>
            </w:tcBorders>
            <w:shd w:val="clear" w:color="auto" w:fill="auto"/>
            <w:noWrap/>
            <w:vAlign w:val="bottom"/>
            <w:hideMark/>
          </w:tcPr>
          <w:p w14:paraId="0CD658BF" w14:textId="77777777" w:rsidR="00BB358B" w:rsidRPr="00BB358B" w:rsidRDefault="00BB358B" w:rsidP="00051D7A">
            <w:pPr>
              <w:spacing w:after="0" w:line="240" w:lineRule="auto"/>
              <w:jc w:val="center"/>
              <w:rPr>
                <w:rFonts w:eastAsia="Times New Roman" w:cs="Times New Roman"/>
                <w:b/>
                <w:bCs/>
                <w:color w:val="000000"/>
                <w:sz w:val="32"/>
                <w:szCs w:val="32"/>
                <w:lang w:val="en-IN" w:eastAsia="en-IN"/>
              </w:rPr>
            </w:pPr>
            <w:r w:rsidRPr="00BB358B">
              <w:rPr>
                <w:rFonts w:eastAsia="Times New Roman" w:cs="Times New Roman"/>
                <w:b/>
                <w:bCs/>
                <w:color w:val="000000"/>
                <w:sz w:val="32"/>
                <w:szCs w:val="32"/>
                <w:lang w:val="en-IN" w:eastAsia="en-IN"/>
              </w:rPr>
              <w:t>Start Date</w:t>
            </w:r>
          </w:p>
        </w:tc>
        <w:tc>
          <w:tcPr>
            <w:tcW w:w="1385" w:type="dxa"/>
            <w:tcBorders>
              <w:top w:val="single" w:sz="4" w:space="0" w:color="auto"/>
              <w:left w:val="nil"/>
              <w:bottom w:val="single" w:sz="4" w:space="0" w:color="auto"/>
              <w:right w:val="single" w:sz="4" w:space="0" w:color="auto"/>
            </w:tcBorders>
            <w:shd w:val="clear" w:color="auto" w:fill="auto"/>
            <w:noWrap/>
            <w:vAlign w:val="bottom"/>
            <w:hideMark/>
          </w:tcPr>
          <w:p w14:paraId="16175D39" w14:textId="77777777" w:rsidR="00BB358B" w:rsidRPr="00BB358B" w:rsidRDefault="00BB358B" w:rsidP="00051D7A">
            <w:pPr>
              <w:spacing w:after="0" w:line="240" w:lineRule="auto"/>
              <w:jc w:val="center"/>
              <w:rPr>
                <w:rFonts w:eastAsia="Times New Roman" w:cs="Times New Roman"/>
                <w:b/>
                <w:bCs/>
                <w:color w:val="000000"/>
                <w:sz w:val="32"/>
                <w:szCs w:val="32"/>
                <w:lang w:val="en-IN" w:eastAsia="en-IN"/>
              </w:rPr>
            </w:pPr>
            <w:r w:rsidRPr="00BB358B">
              <w:rPr>
                <w:rFonts w:eastAsia="Times New Roman" w:cs="Times New Roman"/>
                <w:b/>
                <w:bCs/>
                <w:color w:val="000000"/>
                <w:sz w:val="32"/>
                <w:szCs w:val="32"/>
                <w:lang w:val="en-IN" w:eastAsia="en-IN"/>
              </w:rPr>
              <w:t>Duration</w:t>
            </w:r>
          </w:p>
        </w:tc>
        <w:tc>
          <w:tcPr>
            <w:tcW w:w="1493" w:type="dxa"/>
            <w:tcBorders>
              <w:top w:val="single" w:sz="4" w:space="0" w:color="auto"/>
              <w:left w:val="nil"/>
              <w:bottom w:val="single" w:sz="4" w:space="0" w:color="auto"/>
              <w:right w:val="single" w:sz="4" w:space="0" w:color="auto"/>
            </w:tcBorders>
            <w:shd w:val="clear" w:color="auto" w:fill="auto"/>
            <w:noWrap/>
            <w:vAlign w:val="bottom"/>
            <w:hideMark/>
          </w:tcPr>
          <w:p w14:paraId="19601246" w14:textId="77777777" w:rsidR="00BB358B" w:rsidRPr="00BB358B" w:rsidRDefault="00BB358B" w:rsidP="00051D7A">
            <w:pPr>
              <w:spacing w:after="0" w:line="240" w:lineRule="auto"/>
              <w:jc w:val="center"/>
              <w:rPr>
                <w:rFonts w:eastAsia="Times New Roman" w:cs="Times New Roman"/>
                <w:b/>
                <w:bCs/>
                <w:color w:val="000000"/>
                <w:sz w:val="32"/>
                <w:szCs w:val="32"/>
                <w:lang w:val="en-IN" w:eastAsia="en-IN"/>
              </w:rPr>
            </w:pPr>
            <w:r w:rsidRPr="00BB358B">
              <w:rPr>
                <w:rFonts w:eastAsia="Times New Roman" w:cs="Times New Roman"/>
                <w:b/>
                <w:bCs/>
                <w:color w:val="000000"/>
                <w:sz w:val="32"/>
                <w:szCs w:val="32"/>
                <w:lang w:val="en-IN" w:eastAsia="en-IN"/>
              </w:rPr>
              <w:t>End Date</w:t>
            </w:r>
          </w:p>
        </w:tc>
      </w:tr>
      <w:tr w:rsidR="00BB358B" w:rsidRPr="00BB358B" w14:paraId="037402B3"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2F4E1B98"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Planning of project scope</w:t>
            </w:r>
          </w:p>
        </w:tc>
        <w:tc>
          <w:tcPr>
            <w:tcW w:w="1692" w:type="dxa"/>
            <w:tcBorders>
              <w:top w:val="nil"/>
              <w:left w:val="nil"/>
              <w:bottom w:val="single" w:sz="4" w:space="0" w:color="auto"/>
              <w:right w:val="single" w:sz="4" w:space="0" w:color="auto"/>
            </w:tcBorders>
            <w:shd w:val="clear" w:color="auto" w:fill="auto"/>
            <w:noWrap/>
            <w:vAlign w:val="bottom"/>
            <w:hideMark/>
          </w:tcPr>
          <w:p w14:paraId="62857587"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11-11-2020</w:t>
            </w:r>
          </w:p>
        </w:tc>
        <w:tc>
          <w:tcPr>
            <w:tcW w:w="1385" w:type="dxa"/>
            <w:tcBorders>
              <w:top w:val="nil"/>
              <w:left w:val="nil"/>
              <w:bottom w:val="single" w:sz="4" w:space="0" w:color="auto"/>
              <w:right w:val="single" w:sz="4" w:space="0" w:color="auto"/>
            </w:tcBorders>
            <w:shd w:val="clear" w:color="auto" w:fill="auto"/>
            <w:noWrap/>
            <w:vAlign w:val="bottom"/>
            <w:hideMark/>
          </w:tcPr>
          <w:p w14:paraId="34FA97AE"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0C99CDA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13-11-2020</w:t>
            </w:r>
          </w:p>
        </w:tc>
      </w:tr>
      <w:tr w:rsidR="00BB358B" w:rsidRPr="00BB358B" w14:paraId="33376D2D"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14983DE2"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Completion of PID documentation</w:t>
            </w:r>
          </w:p>
        </w:tc>
        <w:tc>
          <w:tcPr>
            <w:tcW w:w="1692" w:type="dxa"/>
            <w:tcBorders>
              <w:top w:val="nil"/>
              <w:left w:val="nil"/>
              <w:bottom w:val="single" w:sz="4" w:space="0" w:color="auto"/>
              <w:right w:val="single" w:sz="4" w:space="0" w:color="auto"/>
            </w:tcBorders>
            <w:shd w:val="clear" w:color="auto" w:fill="auto"/>
            <w:noWrap/>
            <w:vAlign w:val="bottom"/>
            <w:hideMark/>
          </w:tcPr>
          <w:p w14:paraId="2F8ACB10"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13-11-2020</w:t>
            </w:r>
          </w:p>
        </w:tc>
        <w:tc>
          <w:tcPr>
            <w:tcW w:w="1385" w:type="dxa"/>
            <w:tcBorders>
              <w:top w:val="nil"/>
              <w:left w:val="nil"/>
              <w:bottom w:val="single" w:sz="4" w:space="0" w:color="auto"/>
              <w:right w:val="single" w:sz="4" w:space="0" w:color="auto"/>
            </w:tcBorders>
            <w:shd w:val="clear" w:color="auto" w:fill="auto"/>
            <w:noWrap/>
            <w:vAlign w:val="bottom"/>
            <w:hideMark/>
          </w:tcPr>
          <w:p w14:paraId="7A9CF4F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726F4F0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14-11-2020</w:t>
            </w:r>
          </w:p>
        </w:tc>
      </w:tr>
      <w:tr w:rsidR="00BB358B" w:rsidRPr="00BB358B" w14:paraId="6A07914C"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706422A6"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Project communication</w:t>
            </w:r>
          </w:p>
        </w:tc>
        <w:tc>
          <w:tcPr>
            <w:tcW w:w="1692" w:type="dxa"/>
            <w:tcBorders>
              <w:top w:val="nil"/>
              <w:left w:val="nil"/>
              <w:bottom w:val="single" w:sz="4" w:space="0" w:color="auto"/>
              <w:right w:val="single" w:sz="4" w:space="0" w:color="auto"/>
            </w:tcBorders>
            <w:shd w:val="clear" w:color="auto" w:fill="auto"/>
            <w:noWrap/>
            <w:vAlign w:val="bottom"/>
            <w:hideMark/>
          </w:tcPr>
          <w:p w14:paraId="4C922933"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14-11-2020</w:t>
            </w:r>
          </w:p>
        </w:tc>
        <w:tc>
          <w:tcPr>
            <w:tcW w:w="1385" w:type="dxa"/>
            <w:tcBorders>
              <w:top w:val="nil"/>
              <w:left w:val="nil"/>
              <w:bottom w:val="single" w:sz="4" w:space="0" w:color="auto"/>
              <w:right w:val="single" w:sz="4" w:space="0" w:color="auto"/>
            </w:tcBorders>
            <w:shd w:val="clear" w:color="auto" w:fill="auto"/>
            <w:noWrap/>
            <w:vAlign w:val="bottom"/>
            <w:hideMark/>
          </w:tcPr>
          <w:p w14:paraId="1E435CC6"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194AEA34"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17-11-2020</w:t>
            </w:r>
          </w:p>
        </w:tc>
      </w:tr>
      <w:tr w:rsidR="00BB358B" w:rsidRPr="00BB358B" w14:paraId="10BDE4E3"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3F5E0A98"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Development of project budget</w:t>
            </w:r>
          </w:p>
        </w:tc>
        <w:tc>
          <w:tcPr>
            <w:tcW w:w="1692" w:type="dxa"/>
            <w:tcBorders>
              <w:top w:val="nil"/>
              <w:left w:val="nil"/>
              <w:bottom w:val="single" w:sz="4" w:space="0" w:color="auto"/>
              <w:right w:val="single" w:sz="4" w:space="0" w:color="auto"/>
            </w:tcBorders>
            <w:shd w:val="clear" w:color="auto" w:fill="auto"/>
            <w:noWrap/>
            <w:vAlign w:val="bottom"/>
            <w:hideMark/>
          </w:tcPr>
          <w:p w14:paraId="15C937F9"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17-11-2020</w:t>
            </w:r>
          </w:p>
        </w:tc>
        <w:tc>
          <w:tcPr>
            <w:tcW w:w="1385" w:type="dxa"/>
            <w:tcBorders>
              <w:top w:val="nil"/>
              <w:left w:val="nil"/>
              <w:bottom w:val="single" w:sz="4" w:space="0" w:color="auto"/>
              <w:right w:val="single" w:sz="4" w:space="0" w:color="auto"/>
            </w:tcBorders>
            <w:shd w:val="clear" w:color="auto" w:fill="auto"/>
            <w:noWrap/>
            <w:vAlign w:val="bottom"/>
            <w:hideMark/>
          </w:tcPr>
          <w:p w14:paraId="6374FB42"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19D80ED6"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19-11-2020</w:t>
            </w:r>
          </w:p>
        </w:tc>
      </w:tr>
      <w:tr w:rsidR="00BB358B" w:rsidRPr="00BB358B" w14:paraId="7DB4BEC7"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60029455"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Project kick off meeting</w:t>
            </w:r>
          </w:p>
        </w:tc>
        <w:tc>
          <w:tcPr>
            <w:tcW w:w="1692" w:type="dxa"/>
            <w:tcBorders>
              <w:top w:val="nil"/>
              <w:left w:val="nil"/>
              <w:bottom w:val="single" w:sz="4" w:space="0" w:color="auto"/>
              <w:right w:val="single" w:sz="4" w:space="0" w:color="auto"/>
            </w:tcBorders>
            <w:shd w:val="clear" w:color="auto" w:fill="auto"/>
            <w:noWrap/>
            <w:vAlign w:val="bottom"/>
            <w:hideMark/>
          </w:tcPr>
          <w:p w14:paraId="5E015FB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19-11-2020</w:t>
            </w:r>
          </w:p>
        </w:tc>
        <w:tc>
          <w:tcPr>
            <w:tcW w:w="1385" w:type="dxa"/>
            <w:tcBorders>
              <w:top w:val="nil"/>
              <w:left w:val="nil"/>
              <w:bottom w:val="single" w:sz="4" w:space="0" w:color="auto"/>
              <w:right w:val="single" w:sz="4" w:space="0" w:color="auto"/>
            </w:tcBorders>
            <w:shd w:val="clear" w:color="auto" w:fill="auto"/>
            <w:noWrap/>
            <w:vAlign w:val="bottom"/>
            <w:hideMark/>
          </w:tcPr>
          <w:p w14:paraId="75C2ADD9"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4</w:t>
            </w:r>
          </w:p>
        </w:tc>
        <w:tc>
          <w:tcPr>
            <w:tcW w:w="1493" w:type="dxa"/>
            <w:tcBorders>
              <w:top w:val="nil"/>
              <w:left w:val="nil"/>
              <w:bottom w:val="single" w:sz="4" w:space="0" w:color="auto"/>
              <w:right w:val="single" w:sz="4" w:space="0" w:color="auto"/>
            </w:tcBorders>
            <w:shd w:val="clear" w:color="auto" w:fill="auto"/>
            <w:noWrap/>
            <w:vAlign w:val="bottom"/>
            <w:hideMark/>
          </w:tcPr>
          <w:p w14:paraId="48945604"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23-11-2020</w:t>
            </w:r>
          </w:p>
        </w:tc>
      </w:tr>
      <w:tr w:rsidR="00BB358B" w:rsidRPr="00BB358B" w14:paraId="6A50D713"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1A07C4A4"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Approval of project milestone</w:t>
            </w:r>
          </w:p>
        </w:tc>
        <w:tc>
          <w:tcPr>
            <w:tcW w:w="1692" w:type="dxa"/>
            <w:tcBorders>
              <w:top w:val="nil"/>
              <w:left w:val="nil"/>
              <w:bottom w:val="single" w:sz="4" w:space="0" w:color="auto"/>
              <w:right w:val="single" w:sz="4" w:space="0" w:color="auto"/>
            </w:tcBorders>
            <w:shd w:val="clear" w:color="auto" w:fill="auto"/>
            <w:noWrap/>
            <w:vAlign w:val="bottom"/>
            <w:hideMark/>
          </w:tcPr>
          <w:p w14:paraId="370F943B"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23-11-2020</w:t>
            </w:r>
          </w:p>
        </w:tc>
        <w:tc>
          <w:tcPr>
            <w:tcW w:w="1385" w:type="dxa"/>
            <w:tcBorders>
              <w:top w:val="nil"/>
              <w:left w:val="nil"/>
              <w:bottom w:val="single" w:sz="4" w:space="0" w:color="auto"/>
              <w:right w:val="single" w:sz="4" w:space="0" w:color="auto"/>
            </w:tcBorders>
            <w:shd w:val="clear" w:color="auto" w:fill="auto"/>
            <w:noWrap/>
            <w:vAlign w:val="bottom"/>
            <w:hideMark/>
          </w:tcPr>
          <w:p w14:paraId="6BB66E4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50B27C21"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25-11-2020</w:t>
            </w:r>
          </w:p>
        </w:tc>
      </w:tr>
      <w:tr w:rsidR="00BB358B" w:rsidRPr="00BB358B" w14:paraId="5ACCD734"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3A57F2FB"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Project team identification</w:t>
            </w:r>
          </w:p>
        </w:tc>
        <w:tc>
          <w:tcPr>
            <w:tcW w:w="1692" w:type="dxa"/>
            <w:tcBorders>
              <w:top w:val="nil"/>
              <w:left w:val="nil"/>
              <w:bottom w:val="single" w:sz="4" w:space="0" w:color="auto"/>
              <w:right w:val="single" w:sz="4" w:space="0" w:color="auto"/>
            </w:tcBorders>
            <w:shd w:val="clear" w:color="auto" w:fill="auto"/>
            <w:noWrap/>
            <w:vAlign w:val="bottom"/>
            <w:hideMark/>
          </w:tcPr>
          <w:p w14:paraId="5B11636B"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25-11-2020</w:t>
            </w:r>
          </w:p>
        </w:tc>
        <w:tc>
          <w:tcPr>
            <w:tcW w:w="1385" w:type="dxa"/>
            <w:tcBorders>
              <w:top w:val="nil"/>
              <w:left w:val="nil"/>
              <w:bottom w:val="single" w:sz="4" w:space="0" w:color="auto"/>
              <w:right w:val="single" w:sz="4" w:space="0" w:color="auto"/>
            </w:tcBorders>
            <w:shd w:val="clear" w:color="auto" w:fill="auto"/>
            <w:noWrap/>
            <w:vAlign w:val="bottom"/>
            <w:hideMark/>
          </w:tcPr>
          <w:p w14:paraId="451FF0B7"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7562651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26-11-2020</w:t>
            </w:r>
          </w:p>
        </w:tc>
      </w:tr>
      <w:tr w:rsidR="00BB358B" w:rsidRPr="00BB358B" w14:paraId="3B184662"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7F68DA67"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Choosing of the project team members</w:t>
            </w:r>
          </w:p>
        </w:tc>
        <w:tc>
          <w:tcPr>
            <w:tcW w:w="1692" w:type="dxa"/>
            <w:tcBorders>
              <w:top w:val="nil"/>
              <w:left w:val="nil"/>
              <w:bottom w:val="single" w:sz="4" w:space="0" w:color="auto"/>
              <w:right w:val="single" w:sz="4" w:space="0" w:color="auto"/>
            </w:tcBorders>
            <w:shd w:val="clear" w:color="auto" w:fill="auto"/>
            <w:noWrap/>
            <w:vAlign w:val="bottom"/>
            <w:hideMark/>
          </w:tcPr>
          <w:p w14:paraId="748F8C90"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26-11-2020</w:t>
            </w:r>
          </w:p>
        </w:tc>
        <w:tc>
          <w:tcPr>
            <w:tcW w:w="1385" w:type="dxa"/>
            <w:tcBorders>
              <w:top w:val="nil"/>
              <w:left w:val="nil"/>
              <w:bottom w:val="single" w:sz="4" w:space="0" w:color="auto"/>
              <w:right w:val="single" w:sz="4" w:space="0" w:color="auto"/>
            </w:tcBorders>
            <w:shd w:val="clear" w:color="auto" w:fill="auto"/>
            <w:noWrap/>
            <w:vAlign w:val="bottom"/>
            <w:hideMark/>
          </w:tcPr>
          <w:p w14:paraId="421066E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0A495A42"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28-11-2020</w:t>
            </w:r>
          </w:p>
        </w:tc>
      </w:tr>
      <w:tr w:rsidR="00BB358B" w:rsidRPr="00BB358B" w14:paraId="31406E3B"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2D50DE1E"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Formulation of adequate milestone</w:t>
            </w:r>
          </w:p>
        </w:tc>
        <w:tc>
          <w:tcPr>
            <w:tcW w:w="1692" w:type="dxa"/>
            <w:tcBorders>
              <w:top w:val="nil"/>
              <w:left w:val="nil"/>
              <w:bottom w:val="single" w:sz="4" w:space="0" w:color="auto"/>
              <w:right w:val="single" w:sz="4" w:space="0" w:color="auto"/>
            </w:tcBorders>
            <w:shd w:val="clear" w:color="auto" w:fill="auto"/>
            <w:noWrap/>
            <w:vAlign w:val="bottom"/>
            <w:hideMark/>
          </w:tcPr>
          <w:p w14:paraId="1265E770"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28-11-2020</w:t>
            </w:r>
          </w:p>
        </w:tc>
        <w:tc>
          <w:tcPr>
            <w:tcW w:w="1385" w:type="dxa"/>
            <w:tcBorders>
              <w:top w:val="nil"/>
              <w:left w:val="nil"/>
              <w:bottom w:val="single" w:sz="4" w:space="0" w:color="auto"/>
              <w:right w:val="single" w:sz="4" w:space="0" w:color="auto"/>
            </w:tcBorders>
            <w:shd w:val="clear" w:color="auto" w:fill="auto"/>
            <w:noWrap/>
            <w:vAlign w:val="bottom"/>
            <w:hideMark/>
          </w:tcPr>
          <w:p w14:paraId="6A6C728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5D73744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01-12-2020</w:t>
            </w:r>
          </w:p>
        </w:tc>
      </w:tr>
      <w:tr w:rsidR="00BB358B" w:rsidRPr="00BB358B" w14:paraId="68FF05E7"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0FD1AE3F"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Arrangement of project meeting</w:t>
            </w:r>
          </w:p>
        </w:tc>
        <w:tc>
          <w:tcPr>
            <w:tcW w:w="1692" w:type="dxa"/>
            <w:tcBorders>
              <w:top w:val="nil"/>
              <w:left w:val="nil"/>
              <w:bottom w:val="single" w:sz="4" w:space="0" w:color="auto"/>
              <w:right w:val="single" w:sz="4" w:space="0" w:color="auto"/>
            </w:tcBorders>
            <w:shd w:val="clear" w:color="auto" w:fill="auto"/>
            <w:noWrap/>
            <w:vAlign w:val="bottom"/>
            <w:hideMark/>
          </w:tcPr>
          <w:p w14:paraId="7A164E12"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01-12-2020</w:t>
            </w:r>
          </w:p>
        </w:tc>
        <w:tc>
          <w:tcPr>
            <w:tcW w:w="1385" w:type="dxa"/>
            <w:tcBorders>
              <w:top w:val="nil"/>
              <w:left w:val="nil"/>
              <w:bottom w:val="single" w:sz="4" w:space="0" w:color="auto"/>
              <w:right w:val="single" w:sz="4" w:space="0" w:color="auto"/>
            </w:tcBorders>
            <w:shd w:val="clear" w:color="auto" w:fill="auto"/>
            <w:noWrap/>
            <w:vAlign w:val="bottom"/>
            <w:hideMark/>
          </w:tcPr>
          <w:p w14:paraId="44BE08AB"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495F52F9"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03-12-2020</w:t>
            </w:r>
          </w:p>
        </w:tc>
      </w:tr>
      <w:tr w:rsidR="00BB358B" w:rsidRPr="00BB358B" w14:paraId="1A563A40"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1A925AE4"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lastRenderedPageBreak/>
              <w:t>Development of schedule</w:t>
            </w:r>
          </w:p>
        </w:tc>
        <w:tc>
          <w:tcPr>
            <w:tcW w:w="1692" w:type="dxa"/>
            <w:tcBorders>
              <w:top w:val="nil"/>
              <w:left w:val="nil"/>
              <w:bottom w:val="single" w:sz="4" w:space="0" w:color="auto"/>
              <w:right w:val="single" w:sz="4" w:space="0" w:color="auto"/>
            </w:tcBorders>
            <w:shd w:val="clear" w:color="auto" w:fill="auto"/>
            <w:noWrap/>
            <w:vAlign w:val="bottom"/>
            <w:hideMark/>
          </w:tcPr>
          <w:p w14:paraId="7BB5ACD9"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03-12-2020</w:t>
            </w:r>
          </w:p>
        </w:tc>
        <w:tc>
          <w:tcPr>
            <w:tcW w:w="1385" w:type="dxa"/>
            <w:tcBorders>
              <w:top w:val="nil"/>
              <w:left w:val="nil"/>
              <w:bottom w:val="single" w:sz="4" w:space="0" w:color="auto"/>
              <w:right w:val="single" w:sz="4" w:space="0" w:color="auto"/>
            </w:tcBorders>
            <w:shd w:val="clear" w:color="auto" w:fill="auto"/>
            <w:noWrap/>
            <w:vAlign w:val="bottom"/>
            <w:hideMark/>
          </w:tcPr>
          <w:p w14:paraId="03B500B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4</w:t>
            </w:r>
          </w:p>
        </w:tc>
        <w:tc>
          <w:tcPr>
            <w:tcW w:w="1493" w:type="dxa"/>
            <w:tcBorders>
              <w:top w:val="nil"/>
              <w:left w:val="nil"/>
              <w:bottom w:val="single" w:sz="4" w:space="0" w:color="auto"/>
              <w:right w:val="single" w:sz="4" w:space="0" w:color="auto"/>
            </w:tcBorders>
            <w:shd w:val="clear" w:color="auto" w:fill="auto"/>
            <w:noWrap/>
            <w:vAlign w:val="bottom"/>
            <w:hideMark/>
          </w:tcPr>
          <w:p w14:paraId="51EA0888"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07-12-2020</w:t>
            </w:r>
          </w:p>
        </w:tc>
      </w:tr>
      <w:tr w:rsidR="00BB358B" w:rsidRPr="00BB358B" w14:paraId="4771169B"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790571DA"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Selecting proper contractor</w:t>
            </w:r>
          </w:p>
        </w:tc>
        <w:tc>
          <w:tcPr>
            <w:tcW w:w="1692" w:type="dxa"/>
            <w:tcBorders>
              <w:top w:val="nil"/>
              <w:left w:val="nil"/>
              <w:bottom w:val="single" w:sz="4" w:space="0" w:color="auto"/>
              <w:right w:val="single" w:sz="4" w:space="0" w:color="auto"/>
            </w:tcBorders>
            <w:shd w:val="clear" w:color="auto" w:fill="auto"/>
            <w:noWrap/>
            <w:vAlign w:val="bottom"/>
            <w:hideMark/>
          </w:tcPr>
          <w:p w14:paraId="60EDB8C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07-12-2020</w:t>
            </w:r>
          </w:p>
        </w:tc>
        <w:tc>
          <w:tcPr>
            <w:tcW w:w="1385" w:type="dxa"/>
            <w:tcBorders>
              <w:top w:val="nil"/>
              <w:left w:val="nil"/>
              <w:bottom w:val="single" w:sz="4" w:space="0" w:color="auto"/>
              <w:right w:val="single" w:sz="4" w:space="0" w:color="auto"/>
            </w:tcBorders>
            <w:shd w:val="clear" w:color="auto" w:fill="auto"/>
            <w:noWrap/>
            <w:vAlign w:val="bottom"/>
            <w:hideMark/>
          </w:tcPr>
          <w:p w14:paraId="1AD6521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2B17B46A"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09-12-2020</w:t>
            </w:r>
          </w:p>
        </w:tc>
      </w:tr>
      <w:tr w:rsidR="00BB358B" w:rsidRPr="00BB358B" w14:paraId="6668498F"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87D18D1" w14:textId="1976BF23"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Selecting the suppliers</w:t>
            </w:r>
          </w:p>
        </w:tc>
        <w:tc>
          <w:tcPr>
            <w:tcW w:w="1692" w:type="dxa"/>
            <w:tcBorders>
              <w:top w:val="nil"/>
              <w:left w:val="nil"/>
              <w:bottom w:val="single" w:sz="4" w:space="0" w:color="auto"/>
              <w:right w:val="single" w:sz="4" w:space="0" w:color="auto"/>
            </w:tcBorders>
            <w:shd w:val="clear" w:color="auto" w:fill="auto"/>
            <w:noWrap/>
            <w:vAlign w:val="bottom"/>
            <w:hideMark/>
          </w:tcPr>
          <w:p w14:paraId="522DE1F7"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09-12-2020</w:t>
            </w:r>
          </w:p>
        </w:tc>
        <w:tc>
          <w:tcPr>
            <w:tcW w:w="1385" w:type="dxa"/>
            <w:tcBorders>
              <w:top w:val="nil"/>
              <w:left w:val="nil"/>
              <w:bottom w:val="single" w:sz="4" w:space="0" w:color="auto"/>
              <w:right w:val="single" w:sz="4" w:space="0" w:color="auto"/>
            </w:tcBorders>
            <w:shd w:val="clear" w:color="auto" w:fill="auto"/>
            <w:noWrap/>
            <w:vAlign w:val="bottom"/>
            <w:hideMark/>
          </w:tcPr>
          <w:p w14:paraId="4542AAFB"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29A62864"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10-12-2020</w:t>
            </w:r>
          </w:p>
        </w:tc>
      </w:tr>
      <w:tr w:rsidR="00BB358B" w:rsidRPr="00BB358B" w14:paraId="7785B77C"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49DAECDB"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Involvement of the media</w:t>
            </w:r>
          </w:p>
        </w:tc>
        <w:tc>
          <w:tcPr>
            <w:tcW w:w="1692" w:type="dxa"/>
            <w:tcBorders>
              <w:top w:val="nil"/>
              <w:left w:val="nil"/>
              <w:bottom w:val="single" w:sz="4" w:space="0" w:color="auto"/>
              <w:right w:val="single" w:sz="4" w:space="0" w:color="auto"/>
            </w:tcBorders>
            <w:shd w:val="clear" w:color="auto" w:fill="auto"/>
            <w:noWrap/>
            <w:vAlign w:val="bottom"/>
            <w:hideMark/>
          </w:tcPr>
          <w:p w14:paraId="6EBD7BB3"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10-12-2020</w:t>
            </w:r>
          </w:p>
        </w:tc>
        <w:tc>
          <w:tcPr>
            <w:tcW w:w="1385" w:type="dxa"/>
            <w:tcBorders>
              <w:top w:val="nil"/>
              <w:left w:val="nil"/>
              <w:bottom w:val="single" w:sz="4" w:space="0" w:color="auto"/>
              <w:right w:val="single" w:sz="4" w:space="0" w:color="auto"/>
            </w:tcBorders>
            <w:shd w:val="clear" w:color="auto" w:fill="auto"/>
            <w:noWrap/>
            <w:vAlign w:val="bottom"/>
            <w:hideMark/>
          </w:tcPr>
          <w:p w14:paraId="763F82A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7D852267"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13-12-2020</w:t>
            </w:r>
          </w:p>
        </w:tc>
      </w:tr>
      <w:tr w:rsidR="00BB358B" w:rsidRPr="00BB358B" w14:paraId="469C496B"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FDD09CE"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Advert development</w:t>
            </w:r>
          </w:p>
        </w:tc>
        <w:tc>
          <w:tcPr>
            <w:tcW w:w="1692" w:type="dxa"/>
            <w:tcBorders>
              <w:top w:val="nil"/>
              <w:left w:val="nil"/>
              <w:bottom w:val="single" w:sz="4" w:space="0" w:color="auto"/>
              <w:right w:val="single" w:sz="4" w:space="0" w:color="auto"/>
            </w:tcBorders>
            <w:shd w:val="clear" w:color="auto" w:fill="auto"/>
            <w:noWrap/>
            <w:vAlign w:val="bottom"/>
            <w:hideMark/>
          </w:tcPr>
          <w:p w14:paraId="3DCE041F"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13-12-2020</w:t>
            </w:r>
          </w:p>
        </w:tc>
        <w:tc>
          <w:tcPr>
            <w:tcW w:w="1385" w:type="dxa"/>
            <w:tcBorders>
              <w:top w:val="nil"/>
              <w:left w:val="nil"/>
              <w:bottom w:val="single" w:sz="4" w:space="0" w:color="auto"/>
              <w:right w:val="single" w:sz="4" w:space="0" w:color="auto"/>
            </w:tcBorders>
            <w:shd w:val="clear" w:color="auto" w:fill="auto"/>
            <w:noWrap/>
            <w:vAlign w:val="bottom"/>
            <w:hideMark/>
          </w:tcPr>
          <w:p w14:paraId="2380DC66"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2194054E"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15-12-2020</w:t>
            </w:r>
          </w:p>
        </w:tc>
      </w:tr>
      <w:tr w:rsidR="00BB358B" w:rsidRPr="00BB358B" w14:paraId="6DFB78D6"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74B95DAB"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Ordering from the contractors</w:t>
            </w:r>
          </w:p>
        </w:tc>
        <w:tc>
          <w:tcPr>
            <w:tcW w:w="1692" w:type="dxa"/>
            <w:tcBorders>
              <w:top w:val="nil"/>
              <w:left w:val="nil"/>
              <w:bottom w:val="single" w:sz="4" w:space="0" w:color="auto"/>
              <w:right w:val="single" w:sz="4" w:space="0" w:color="auto"/>
            </w:tcBorders>
            <w:shd w:val="clear" w:color="auto" w:fill="auto"/>
            <w:noWrap/>
            <w:vAlign w:val="bottom"/>
            <w:hideMark/>
          </w:tcPr>
          <w:p w14:paraId="064B541F"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15-12-2020</w:t>
            </w:r>
          </w:p>
        </w:tc>
        <w:tc>
          <w:tcPr>
            <w:tcW w:w="1385" w:type="dxa"/>
            <w:tcBorders>
              <w:top w:val="nil"/>
              <w:left w:val="nil"/>
              <w:bottom w:val="single" w:sz="4" w:space="0" w:color="auto"/>
              <w:right w:val="single" w:sz="4" w:space="0" w:color="auto"/>
            </w:tcBorders>
            <w:shd w:val="clear" w:color="auto" w:fill="auto"/>
            <w:noWrap/>
            <w:vAlign w:val="bottom"/>
            <w:hideMark/>
          </w:tcPr>
          <w:p w14:paraId="12E6EB6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3FE276F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16-12-2020</w:t>
            </w:r>
          </w:p>
        </w:tc>
      </w:tr>
      <w:tr w:rsidR="00BB358B" w:rsidRPr="00BB358B" w14:paraId="407F00D7"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63579B08"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Ordering from suppliers</w:t>
            </w:r>
          </w:p>
        </w:tc>
        <w:tc>
          <w:tcPr>
            <w:tcW w:w="1692" w:type="dxa"/>
            <w:tcBorders>
              <w:top w:val="nil"/>
              <w:left w:val="nil"/>
              <w:bottom w:val="single" w:sz="4" w:space="0" w:color="auto"/>
              <w:right w:val="single" w:sz="4" w:space="0" w:color="auto"/>
            </w:tcBorders>
            <w:shd w:val="clear" w:color="auto" w:fill="auto"/>
            <w:noWrap/>
            <w:vAlign w:val="bottom"/>
            <w:hideMark/>
          </w:tcPr>
          <w:p w14:paraId="32E37453"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16-12-2020</w:t>
            </w:r>
          </w:p>
        </w:tc>
        <w:tc>
          <w:tcPr>
            <w:tcW w:w="1385" w:type="dxa"/>
            <w:tcBorders>
              <w:top w:val="nil"/>
              <w:left w:val="nil"/>
              <w:bottom w:val="single" w:sz="4" w:space="0" w:color="auto"/>
              <w:right w:val="single" w:sz="4" w:space="0" w:color="auto"/>
            </w:tcBorders>
            <w:shd w:val="clear" w:color="auto" w:fill="auto"/>
            <w:noWrap/>
            <w:vAlign w:val="bottom"/>
            <w:hideMark/>
          </w:tcPr>
          <w:p w14:paraId="5AF255A3"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1DCC44FB"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19-12-2020</w:t>
            </w:r>
          </w:p>
        </w:tc>
      </w:tr>
      <w:tr w:rsidR="00BB358B" w:rsidRPr="00BB358B" w14:paraId="01DE0D3D"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634FFFA9"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Classroom refurbishment</w:t>
            </w:r>
          </w:p>
        </w:tc>
        <w:tc>
          <w:tcPr>
            <w:tcW w:w="1692" w:type="dxa"/>
            <w:tcBorders>
              <w:top w:val="nil"/>
              <w:left w:val="nil"/>
              <w:bottom w:val="single" w:sz="4" w:space="0" w:color="auto"/>
              <w:right w:val="single" w:sz="4" w:space="0" w:color="auto"/>
            </w:tcBorders>
            <w:shd w:val="clear" w:color="auto" w:fill="auto"/>
            <w:noWrap/>
            <w:vAlign w:val="bottom"/>
            <w:hideMark/>
          </w:tcPr>
          <w:p w14:paraId="0F0FE22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19-12-2020</w:t>
            </w:r>
          </w:p>
        </w:tc>
        <w:tc>
          <w:tcPr>
            <w:tcW w:w="1385" w:type="dxa"/>
            <w:tcBorders>
              <w:top w:val="nil"/>
              <w:left w:val="nil"/>
              <w:bottom w:val="single" w:sz="4" w:space="0" w:color="auto"/>
              <w:right w:val="single" w:sz="4" w:space="0" w:color="auto"/>
            </w:tcBorders>
            <w:shd w:val="clear" w:color="auto" w:fill="auto"/>
            <w:noWrap/>
            <w:vAlign w:val="bottom"/>
            <w:hideMark/>
          </w:tcPr>
          <w:p w14:paraId="6F63608F"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527C33DA"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21-12-2020</w:t>
            </w:r>
          </w:p>
        </w:tc>
      </w:tr>
      <w:tr w:rsidR="00BB358B" w:rsidRPr="00BB358B" w14:paraId="64B6E045"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3EAE84DF"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Classroom decoration</w:t>
            </w:r>
          </w:p>
        </w:tc>
        <w:tc>
          <w:tcPr>
            <w:tcW w:w="1692" w:type="dxa"/>
            <w:tcBorders>
              <w:top w:val="nil"/>
              <w:left w:val="nil"/>
              <w:bottom w:val="single" w:sz="4" w:space="0" w:color="auto"/>
              <w:right w:val="single" w:sz="4" w:space="0" w:color="auto"/>
            </w:tcBorders>
            <w:shd w:val="clear" w:color="auto" w:fill="auto"/>
            <w:noWrap/>
            <w:vAlign w:val="bottom"/>
            <w:hideMark/>
          </w:tcPr>
          <w:p w14:paraId="482C4331"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21-12-2020</w:t>
            </w:r>
          </w:p>
        </w:tc>
        <w:tc>
          <w:tcPr>
            <w:tcW w:w="1385" w:type="dxa"/>
            <w:tcBorders>
              <w:top w:val="nil"/>
              <w:left w:val="nil"/>
              <w:bottom w:val="single" w:sz="4" w:space="0" w:color="auto"/>
              <w:right w:val="single" w:sz="4" w:space="0" w:color="auto"/>
            </w:tcBorders>
            <w:shd w:val="clear" w:color="auto" w:fill="auto"/>
            <w:noWrap/>
            <w:vAlign w:val="bottom"/>
            <w:hideMark/>
          </w:tcPr>
          <w:p w14:paraId="651A9A0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4893AF3F"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22-12-2020</w:t>
            </w:r>
          </w:p>
        </w:tc>
      </w:tr>
      <w:tr w:rsidR="00BB358B" w:rsidRPr="00BB358B" w14:paraId="717CB504"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6C6B5D8"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Risk management</w:t>
            </w:r>
          </w:p>
        </w:tc>
        <w:tc>
          <w:tcPr>
            <w:tcW w:w="1692" w:type="dxa"/>
            <w:tcBorders>
              <w:top w:val="nil"/>
              <w:left w:val="nil"/>
              <w:bottom w:val="single" w:sz="4" w:space="0" w:color="auto"/>
              <w:right w:val="single" w:sz="4" w:space="0" w:color="auto"/>
            </w:tcBorders>
            <w:shd w:val="clear" w:color="auto" w:fill="auto"/>
            <w:noWrap/>
            <w:vAlign w:val="bottom"/>
            <w:hideMark/>
          </w:tcPr>
          <w:p w14:paraId="203B0633"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22-12-2020</w:t>
            </w:r>
          </w:p>
        </w:tc>
        <w:tc>
          <w:tcPr>
            <w:tcW w:w="1385" w:type="dxa"/>
            <w:tcBorders>
              <w:top w:val="nil"/>
              <w:left w:val="nil"/>
              <w:bottom w:val="single" w:sz="4" w:space="0" w:color="auto"/>
              <w:right w:val="single" w:sz="4" w:space="0" w:color="auto"/>
            </w:tcBorders>
            <w:shd w:val="clear" w:color="auto" w:fill="auto"/>
            <w:noWrap/>
            <w:vAlign w:val="bottom"/>
            <w:hideMark/>
          </w:tcPr>
          <w:p w14:paraId="13698721"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5</w:t>
            </w:r>
          </w:p>
        </w:tc>
        <w:tc>
          <w:tcPr>
            <w:tcW w:w="1493" w:type="dxa"/>
            <w:tcBorders>
              <w:top w:val="nil"/>
              <w:left w:val="nil"/>
              <w:bottom w:val="single" w:sz="4" w:space="0" w:color="auto"/>
              <w:right w:val="single" w:sz="4" w:space="0" w:color="auto"/>
            </w:tcBorders>
            <w:shd w:val="clear" w:color="auto" w:fill="auto"/>
            <w:noWrap/>
            <w:vAlign w:val="bottom"/>
            <w:hideMark/>
          </w:tcPr>
          <w:p w14:paraId="5271C418"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27-12-2020</w:t>
            </w:r>
          </w:p>
        </w:tc>
      </w:tr>
      <w:tr w:rsidR="00BB358B" w:rsidRPr="00BB358B" w14:paraId="14A9EC8A"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83954A9"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Communication control</w:t>
            </w:r>
          </w:p>
        </w:tc>
        <w:tc>
          <w:tcPr>
            <w:tcW w:w="1692" w:type="dxa"/>
            <w:tcBorders>
              <w:top w:val="nil"/>
              <w:left w:val="nil"/>
              <w:bottom w:val="single" w:sz="4" w:space="0" w:color="auto"/>
              <w:right w:val="single" w:sz="4" w:space="0" w:color="auto"/>
            </w:tcBorders>
            <w:shd w:val="clear" w:color="auto" w:fill="auto"/>
            <w:noWrap/>
            <w:vAlign w:val="bottom"/>
            <w:hideMark/>
          </w:tcPr>
          <w:p w14:paraId="2A71BB20"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27-12-2020</w:t>
            </w:r>
          </w:p>
        </w:tc>
        <w:tc>
          <w:tcPr>
            <w:tcW w:w="1385" w:type="dxa"/>
            <w:tcBorders>
              <w:top w:val="nil"/>
              <w:left w:val="nil"/>
              <w:bottom w:val="single" w:sz="4" w:space="0" w:color="auto"/>
              <w:right w:val="single" w:sz="4" w:space="0" w:color="auto"/>
            </w:tcBorders>
            <w:shd w:val="clear" w:color="auto" w:fill="auto"/>
            <w:noWrap/>
            <w:vAlign w:val="bottom"/>
            <w:hideMark/>
          </w:tcPr>
          <w:p w14:paraId="68248B6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5D049A8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29-12-2020</w:t>
            </w:r>
          </w:p>
        </w:tc>
      </w:tr>
      <w:tr w:rsidR="00BB358B" w:rsidRPr="00BB358B" w14:paraId="7ED85878"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5E43163"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Contractor controlling</w:t>
            </w:r>
          </w:p>
        </w:tc>
        <w:tc>
          <w:tcPr>
            <w:tcW w:w="1692" w:type="dxa"/>
            <w:tcBorders>
              <w:top w:val="nil"/>
              <w:left w:val="nil"/>
              <w:bottom w:val="single" w:sz="4" w:space="0" w:color="auto"/>
              <w:right w:val="single" w:sz="4" w:space="0" w:color="auto"/>
            </w:tcBorders>
            <w:shd w:val="clear" w:color="auto" w:fill="auto"/>
            <w:noWrap/>
            <w:vAlign w:val="bottom"/>
            <w:hideMark/>
          </w:tcPr>
          <w:p w14:paraId="2E479934"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29-12-2020</w:t>
            </w:r>
          </w:p>
        </w:tc>
        <w:tc>
          <w:tcPr>
            <w:tcW w:w="1385" w:type="dxa"/>
            <w:tcBorders>
              <w:top w:val="nil"/>
              <w:left w:val="nil"/>
              <w:bottom w:val="single" w:sz="4" w:space="0" w:color="auto"/>
              <w:right w:val="single" w:sz="4" w:space="0" w:color="auto"/>
            </w:tcBorders>
            <w:shd w:val="clear" w:color="auto" w:fill="auto"/>
            <w:noWrap/>
            <w:vAlign w:val="bottom"/>
            <w:hideMark/>
          </w:tcPr>
          <w:p w14:paraId="0BCD2B7F"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590A652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01-01-2021</w:t>
            </w:r>
          </w:p>
        </w:tc>
      </w:tr>
      <w:tr w:rsidR="00BB358B" w:rsidRPr="00BB358B" w14:paraId="480CE7D6"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4CC6EDBA"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Equipment controlling</w:t>
            </w:r>
          </w:p>
        </w:tc>
        <w:tc>
          <w:tcPr>
            <w:tcW w:w="1692" w:type="dxa"/>
            <w:tcBorders>
              <w:top w:val="nil"/>
              <w:left w:val="nil"/>
              <w:bottom w:val="single" w:sz="4" w:space="0" w:color="auto"/>
              <w:right w:val="single" w:sz="4" w:space="0" w:color="auto"/>
            </w:tcBorders>
            <w:shd w:val="clear" w:color="auto" w:fill="auto"/>
            <w:noWrap/>
            <w:vAlign w:val="bottom"/>
            <w:hideMark/>
          </w:tcPr>
          <w:p w14:paraId="069AD569"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01-01-2021</w:t>
            </w:r>
          </w:p>
        </w:tc>
        <w:tc>
          <w:tcPr>
            <w:tcW w:w="1385" w:type="dxa"/>
            <w:tcBorders>
              <w:top w:val="nil"/>
              <w:left w:val="nil"/>
              <w:bottom w:val="single" w:sz="4" w:space="0" w:color="auto"/>
              <w:right w:val="single" w:sz="4" w:space="0" w:color="auto"/>
            </w:tcBorders>
            <w:shd w:val="clear" w:color="auto" w:fill="auto"/>
            <w:noWrap/>
            <w:vAlign w:val="bottom"/>
            <w:hideMark/>
          </w:tcPr>
          <w:p w14:paraId="7CF9D2A4"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1712D1F2"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02-01-2021</w:t>
            </w:r>
          </w:p>
        </w:tc>
      </w:tr>
      <w:tr w:rsidR="00BB358B" w:rsidRPr="00BB358B" w14:paraId="2B5CDB48"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3226DC0D"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 xml:space="preserve">Feedback controlling </w:t>
            </w:r>
          </w:p>
        </w:tc>
        <w:tc>
          <w:tcPr>
            <w:tcW w:w="1692" w:type="dxa"/>
            <w:tcBorders>
              <w:top w:val="nil"/>
              <w:left w:val="nil"/>
              <w:bottom w:val="single" w:sz="4" w:space="0" w:color="auto"/>
              <w:right w:val="single" w:sz="4" w:space="0" w:color="auto"/>
            </w:tcBorders>
            <w:shd w:val="clear" w:color="auto" w:fill="auto"/>
            <w:noWrap/>
            <w:vAlign w:val="bottom"/>
            <w:hideMark/>
          </w:tcPr>
          <w:p w14:paraId="17D4BA5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02-01-2021</w:t>
            </w:r>
          </w:p>
        </w:tc>
        <w:tc>
          <w:tcPr>
            <w:tcW w:w="1385" w:type="dxa"/>
            <w:tcBorders>
              <w:top w:val="nil"/>
              <w:left w:val="nil"/>
              <w:bottom w:val="single" w:sz="4" w:space="0" w:color="auto"/>
              <w:right w:val="single" w:sz="4" w:space="0" w:color="auto"/>
            </w:tcBorders>
            <w:shd w:val="clear" w:color="auto" w:fill="auto"/>
            <w:noWrap/>
            <w:vAlign w:val="bottom"/>
            <w:hideMark/>
          </w:tcPr>
          <w:p w14:paraId="56FE3AE1"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7225B34F"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04-01-2021</w:t>
            </w:r>
          </w:p>
        </w:tc>
      </w:tr>
      <w:tr w:rsidR="00BB358B" w:rsidRPr="00BB358B" w14:paraId="4954C202"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24551D1E"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Project evaluation</w:t>
            </w:r>
          </w:p>
        </w:tc>
        <w:tc>
          <w:tcPr>
            <w:tcW w:w="1692" w:type="dxa"/>
            <w:tcBorders>
              <w:top w:val="nil"/>
              <w:left w:val="nil"/>
              <w:bottom w:val="single" w:sz="4" w:space="0" w:color="auto"/>
              <w:right w:val="single" w:sz="4" w:space="0" w:color="auto"/>
            </w:tcBorders>
            <w:shd w:val="clear" w:color="auto" w:fill="auto"/>
            <w:noWrap/>
            <w:vAlign w:val="bottom"/>
            <w:hideMark/>
          </w:tcPr>
          <w:p w14:paraId="704AD812"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04-01-2021</w:t>
            </w:r>
          </w:p>
        </w:tc>
        <w:tc>
          <w:tcPr>
            <w:tcW w:w="1385" w:type="dxa"/>
            <w:tcBorders>
              <w:top w:val="nil"/>
              <w:left w:val="nil"/>
              <w:bottom w:val="single" w:sz="4" w:space="0" w:color="auto"/>
              <w:right w:val="single" w:sz="4" w:space="0" w:color="auto"/>
            </w:tcBorders>
            <w:shd w:val="clear" w:color="auto" w:fill="auto"/>
            <w:noWrap/>
            <w:vAlign w:val="bottom"/>
            <w:hideMark/>
          </w:tcPr>
          <w:p w14:paraId="0250120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54CFF772"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07-01-2021</w:t>
            </w:r>
          </w:p>
        </w:tc>
      </w:tr>
      <w:tr w:rsidR="00BB358B" w:rsidRPr="00BB358B" w14:paraId="40766ECE"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3A39F4A"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Bill reporting</w:t>
            </w:r>
          </w:p>
        </w:tc>
        <w:tc>
          <w:tcPr>
            <w:tcW w:w="1692" w:type="dxa"/>
            <w:tcBorders>
              <w:top w:val="nil"/>
              <w:left w:val="nil"/>
              <w:bottom w:val="single" w:sz="4" w:space="0" w:color="auto"/>
              <w:right w:val="single" w:sz="4" w:space="0" w:color="auto"/>
            </w:tcBorders>
            <w:shd w:val="clear" w:color="auto" w:fill="auto"/>
            <w:noWrap/>
            <w:vAlign w:val="bottom"/>
            <w:hideMark/>
          </w:tcPr>
          <w:p w14:paraId="4722CE8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07-01-2021</w:t>
            </w:r>
          </w:p>
        </w:tc>
        <w:tc>
          <w:tcPr>
            <w:tcW w:w="1385" w:type="dxa"/>
            <w:tcBorders>
              <w:top w:val="nil"/>
              <w:left w:val="nil"/>
              <w:bottom w:val="single" w:sz="4" w:space="0" w:color="auto"/>
              <w:right w:val="single" w:sz="4" w:space="0" w:color="auto"/>
            </w:tcBorders>
            <w:shd w:val="clear" w:color="auto" w:fill="auto"/>
            <w:noWrap/>
            <w:vAlign w:val="bottom"/>
            <w:hideMark/>
          </w:tcPr>
          <w:p w14:paraId="1D5AA395"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3</w:t>
            </w:r>
          </w:p>
        </w:tc>
        <w:tc>
          <w:tcPr>
            <w:tcW w:w="1493" w:type="dxa"/>
            <w:tcBorders>
              <w:top w:val="nil"/>
              <w:left w:val="nil"/>
              <w:bottom w:val="single" w:sz="4" w:space="0" w:color="auto"/>
              <w:right w:val="single" w:sz="4" w:space="0" w:color="auto"/>
            </w:tcBorders>
            <w:shd w:val="clear" w:color="auto" w:fill="auto"/>
            <w:noWrap/>
            <w:vAlign w:val="bottom"/>
            <w:hideMark/>
          </w:tcPr>
          <w:p w14:paraId="394252F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10-01-2021</w:t>
            </w:r>
          </w:p>
        </w:tc>
      </w:tr>
      <w:tr w:rsidR="00BB358B" w:rsidRPr="00BB358B" w14:paraId="66BC3F64"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1A85A5D6"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Assessment of the classrooms</w:t>
            </w:r>
          </w:p>
        </w:tc>
        <w:tc>
          <w:tcPr>
            <w:tcW w:w="1692" w:type="dxa"/>
            <w:tcBorders>
              <w:top w:val="nil"/>
              <w:left w:val="nil"/>
              <w:bottom w:val="single" w:sz="4" w:space="0" w:color="auto"/>
              <w:right w:val="single" w:sz="4" w:space="0" w:color="auto"/>
            </w:tcBorders>
            <w:shd w:val="clear" w:color="auto" w:fill="auto"/>
            <w:noWrap/>
            <w:vAlign w:val="bottom"/>
            <w:hideMark/>
          </w:tcPr>
          <w:p w14:paraId="1437C3C8"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10-01-2021</w:t>
            </w:r>
          </w:p>
        </w:tc>
        <w:tc>
          <w:tcPr>
            <w:tcW w:w="1385" w:type="dxa"/>
            <w:tcBorders>
              <w:top w:val="nil"/>
              <w:left w:val="nil"/>
              <w:bottom w:val="single" w:sz="4" w:space="0" w:color="auto"/>
              <w:right w:val="single" w:sz="4" w:space="0" w:color="auto"/>
            </w:tcBorders>
            <w:shd w:val="clear" w:color="auto" w:fill="auto"/>
            <w:noWrap/>
            <w:vAlign w:val="bottom"/>
            <w:hideMark/>
          </w:tcPr>
          <w:p w14:paraId="3A5E9C9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2</w:t>
            </w:r>
          </w:p>
        </w:tc>
        <w:tc>
          <w:tcPr>
            <w:tcW w:w="1493" w:type="dxa"/>
            <w:tcBorders>
              <w:top w:val="nil"/>
              <w:left w:val="nil"/>
              <w:bottom w:val="single" w:sz="4" w:space="0" w:color="auto"/>
              <w:right w:val="single" w:sz="4" w:space="0" w:color="auto"/>
            </w:tcBorders>
            <w:shd w:val="clear" w:color="auto" w:fill="auto"/>
            <w:noWrap/>
            <w:vAlign w:val="bottom"/>
            <w:hideMark/>
          </w:tcPr>
          <w:p w14:paraId="5AAAD50D"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12-01-2021</w:t>
            </w:r>
          </w:p>
        </w:tc>
      </w:tr>
      <w:tr w:rsidR="00BB358B" w:rsidRPr="00BB358B" w14:paraId="01FA170E" w14:textId="77777777" w:rsidTr="00051D7A">
        <w:trPr>
          <w:trHeight w:val="487"/>
        </w:trPr>
        <w:tc>
          <w:tcPr>
            <w:tcW w:w="4400" w:type="dxa"/>
            <w:tcBorders>
              <w:top w:val="nil"/>
              <w:left w:val="single" w:sz="4" w:space="0" w:color="auto"/>
              <w:bottom w:val="single" w:sz="4" w:space="0" w:color="auto"/>
              <w:right w:val="single" w:sz="4" w:space="0" w:color="auto"/>
            </w:tcBorders>
            <w:shd w:val="clear" w:color="auto" w:fill="auto"/>
            <w:noWrap/>
            <w:vAlign w:val="bottom"/>
            <w:hideMark/>
          </w:tcPr>
          <w:p w14:paraId="5ED8E034" w14:textId="77777777" w:rsidR="00BB358B" w:rsidRPr="00BB358B" w:rsidRDefault="00BB358B" w:rsidP="00051D7A">
            <w:pPr>
              <w:spacing w:after="0" w:line="240" w:lineRule="auto"/>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lastRenderedPageBreak/>
              <w:t xml:space="preserve">Project closure </w:t>
            </w:r>
          </w:p>
        </w:tc>
        <w:tc>
          <w:tcPr>
            <w:tcW w:w="1692" w:type="dxa"/>
            <w:tcBorders>
              <w:top w:val="nil"/>
              <w:left w:val="nil"/>
              <w:bottom w:val="single" w:sz="4" w:space="0" w:color="auto"/>
              <w:right w:val="single" w:sz="4" w:space="0" w:color="auto"/>
            </w:tcBorders>
            <w:shd w:val="clear" w:color="auto" w:fill="auto"/>
            <w:noWrap/>
            <w:vAlign w:val="bottom"/>
            <w:hideMark/>
          </w:tcPr>
          <w:p w14:paraId="411E14EA"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12-01-2021</w:t>
            </w:r>
          </w:p>
        </w:tc>
        <w:tc>
          <w:tcPr>
            <w:tcW w:w="1385" w:type="dxa"/>
            <w:tcBorders>
              <w:top w:val="nil"/>
              <w:left w:val="nil"/>
              <w:bottom w:val="single" w:sz="4" w:space="0" w:color="auto"/>
              <w:right w:val="single" w:sz="4" w:space="0" w:color="auto"/>
            </w:tcBorders>
            <w:shd w:val="clear" w:color="auto" w:fill="auto"/>
            <w:noWrap/>
            <w:vAlign w:val="bottom"/>
            <w:hideMark/>
          </w:tcPr>
          <w:p w14:paraId="3A152FAC" w14:textId="77777777" w:rsidR="00BB358B" w:rsidRPr="00BB358B" w:rsidRDefault="00BB358B" w:rsidP="00051D7A">
            <w:pPr>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w:t>
            </w:r>
          </w:p>
        </w:tc>
        <w:tc>
          <w:tcPr>
            <w:tcW w:w="1493" w:type="dxa"/>
            <w:tcBorders>
              <w:top w:val="nil"/>
              <w:left w:val="nil"/>
              <w:bottom w:val="single" w:sz="4" w:space="0" w:color="auto"/>
              <w:right w:val="single" w:sz="4" w:space="0" w:color="auto"/>
            </w:tcBorders>
            <w:shd w:val="clear" w:color="auto" w:fill="auto"/>
            <w:noWrap/>
            <w:vAlign w:val="bottom"/>
            <w:hideMark/>
          </w:tcPr>
          <w:p w14:paraId="59D2AB14" w14:textId="77777777" w:rsidR="00BB358B" w:rsidRPr="00BB358B" w:rsidRDefault="00BB358B" w:rsidP="00051D7A">
            <w:pPr>
              <w:keepNext/>
              <w:spacing w:after="0" w:line="240" w:lineRule="auto"/>
              <w:jc w:val="right"/>
              <w:rPr>
                <w:rFonts w:eastAsia="Times New Roman" w:cs="Times New Roman"/>
                <w:color w:val="000000"/>
                <w:sz w:val="32"/>
                <w:szCs w:val="32"/>
                <w:lang w:val="en-IN" w:eastAsia="en-IN"/>
              </w:rPr>
            </w:pPr>
            <w:r w:rsidRPr="00BB358B">
              <w:rPr>
                <w:rFonts w:eastAsia="Times New Roman" w:cs="Times New Roman"/>
                <w:color w:val="000000"/>
                <w:sz w:val="32"/>
                <w:szCs w:val="32"/>
                <w:lang w:val="en-IN" w:eastAsia="en-IN"/>
              </w:rPr>
              <w:t>13-01-2021</w:t>
            </w:r>
          </w:p>
        </w:tc>
      </w:tr>
    </w:tbl>
    <w:p w14:paraId="72532011" w14:textId="77777777" w:rsidR="00BB358B" w:rsidRPr="00BB358B" w:rsidRDefault="00BB358B" w:rsidP="00BB358B">
      <w:pPr>
        <w:jc w:val="center"/>
        <w:rPr>
          <w:b/>
          <w:sz w:val="32"/>
          <w:szCs w:val="32"/>
        </w:rPr>
      </w:pPr>
      <w:r w:rsidRPr="00BB358B">
        <w:rPr>
          <w:b/>
          <w:sz w:val="32"/>
          <w:szCs w:val="32"/>
        </w:rPr>
        <w:t xml:space="preserve">Table </w:t>
      </w:r>
      <w:r w:rsidRPr="00BB358B">
        <w:rPr>
          <w:b/>
          <w:sz w:val="32"/>
          <w:szCs w:val="32"/>
        </w:rPr>
        <w:fldChar w:fldCharType="begin"/>
      </w:r>
      <w:r w:rsidRPr="00BB358B">
        <w:rPr>
          <w:b/>
          <w:sz w:val="32"/>
          <w:szCs w:val="32"/>
        </w:rPr>
        <w:instrText xml:space="preserve"> SEQ Table \* ARABIC </w:instrText>
      </w:r>
      <w:r w:rsidRPr="00BB358B">
        <w:rPr>
          <w:b/>
          <w:sz w:val="32"/>
          <w:szCs w:val="32"/>
        </w:rPr>
        <w:fldChar w:fldCharType="separate"/>
      </w:r>
      <w:r w:rsidRPr="00BB358B">
        <w:rPr>
          <w:b/>
          <w:noProof/>
          <w:sz w:val="32"/>
          <w:szCs w:val="32"/>
        </w:rPr>
        <w:t>3</w:t>
      </w:r>
      <w:r w:rsidRPr="00BB358B">
        <w:rPr>
          <w:b/>
          <w:sz w:val="32"/>
          <w:szCs w:val="32"/>
        </w:rPr>
        <w:fldChar w:fldCharType="end"/>
      </w:r>
      <w:r w:rsidRPr="00BB358B">
        <w:rPr>
          <w:b/>
          <w:sz w:val="32"/>
          <w:szCs w:val="32"/>
        </w:rPr>
        <w:t>: Work Breakdown Structure</w:t>
      </w:r>
    </w:p>
    <w:p w14:paraId="7A021DEB" w14:textId="7ACD2B7B" w:rsidR="00BB358B" w:rsidRPr="00BB358B" w:rsidRDefault="00BB358B" w:rsidP="00BB358B">
      <w:pPr>
        <w:jc w:val="center"/>
        <w:rPr>
          <w:sz w:val="32"/>
          <w:szCs w:val="32"/>
        </w:rPr>
      </w:pPr>
      <w:r w:rsidRPr="00BB358B">
        <w:rPr>
          <w:sz w:val="32"/>
          <w:szCs w:val="32"/>
        </w:rPr>
        <w:t xml:space="preserve">(Source: Created by </w:t>
      </w:r>
      <w:r w:rsidR="00304CD3">
        <w:rPr>
          <w:sz w:val="32"/>
          <w:szCs w:val="32"/>
          <w:lang w:val="en-US"/>
        </w:rPr>
        <w:t>K.</w:t>
      </w:r>
      <w:r w:rsidR="00A9711C">
        <w:rPr>
          <w:sz w:val="32"/>
          <w:szCs w:val="32"/>
          <w:lang w:val="en-US"/>
        </w:rPr>
        <w:t xml:space="preserve"> </w:t>
      </w:r>
      <w:r w:rsidR="00304CD3">
        <w:rPr>
          <w:sz w:val="32"/>
          <w:szCs w:val="32"/>
          <w:lang w:val="en-US"/>
        </w:rPr>
        <w:t>Avramova</w:t>
      </w:r>
      <w:r w:rsidRPr="00BB358B">
        <w:rPr>
          <w:sz w:val="32"/>
          <w:szCs w:val="32"/>
        </w:rPr>
        <w:t>)</w:t>
      </w:r>
    </w:p>
    <w:p w14:paraId="3E42A6F3" w14:textId="77777777" w:rsidR="00BB358B" w:rsidRPr="00BB358B" w:rsidRDefault="00BB358B" w:rsidP="00BB358B">
      <w:pPr>
        <w:keepNext/>
        <w:jc w:val="center"/>
        <w:rPr>
          <w:sz w:val="32"/>
          <w:szCs w:val="32"/>
        </w:rPr>
      </w:pPr>
      <w:r w:rsidRPr="00BB358B">
        <w:rPr>
          <w:b/>
          <w:noProof/>
          <w:sz w:val="32"/>
          <w:szCs w:val="32"/>
          <w:lang w:val="en-US"/>
        </w:rPr>
        <w:drawing>
          <wp:inline distT="0" distB="0" distL="0" distR="0" wp14:anchorId="236BBDB6" wp14:editId="7759ADC1">
            <wp:extent cx="5882129" cy="2856321"/>
            <wp:effectExtent l="19050" t="0" r="23371" b="1179"/>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E0B8562" w14:textId="77777777" w:rsidR="00BB358B" w:rsidRPr="00BB358B" w:rsidRDefault="00BB358B" w:rsidP="00BB358B">
      <w:pPr>
        <w:jc w:val="center"/>
        <w:rPr>
          <w:b/>
          <w:sz w:val="32"/>
          <w:szCs w:val="32"/>
        </w:rPr>
      </w:pPr>
      <w:r w:rsidRPr="00BB358B">
        <w:rPr>
          <w:b/>
          <w:sz w:val="32"/>
          <w:szCs w:val="32"/>
        </w:rPr>
        <w:t xml:space="preserve">Figure </w:t>
      </w:r>
      <w:r w:rsidRPr="00BB358B">
        <w:rPr>
          <w:b/>
          <w:sz w:val="32"/>
          <w:szCs w:val="32"/>
        </w:rPr>
        <w:fldChar w:fldCharType="begin"/>
      </w:r>
      <w:r w:rsidRPr="00BB358B">
        <w:rPr>
          <w:b/>
          <w:sz w:val="32"/>
          <w:szCs w:val="32"/>
        </w:rPr>
        <w:instrText xml:space="preserve"> SEQ Figure \* ARABIC </w:instrText>
      </w:r>
      <w:r w:rsidRPr="00BB358B">
        <w:rPr>
          <w:b/>
          <w:sz w:val="32"/>
          <w:szCs w:val="32"/>
        </w:rPr>
        <w:fldChar w:fldCharType="separate"/>
      </w:r>
      <w:r w:rsidRPr="00BB358B">
        <w:rPr>
          <w:b/>
          <w:noProof/>
          <w:sz w:val="32"/>
          <w:szCs w:val="32"/>
        </w:rPr>
        <w:t>1</w:t>
      </w:r>
      <w:r w:rsidRPr="00BB358B">
        <w:rPr>
          <w:b/>
          <w:sz w:val="32"/>
          <w:szCs w:val="32"/>
        </w:rPr>
        <w:fldChar w:fldCharType="end"/>
      </w:r>
      <w:r w:rsidRPr="00BB358B">
        <w:rPr>
          <w:b/>
          <w:sz w:val="32"/>
          <w:szCs w:val="32"/>
        </w:rPr>
        <w:t>: Gantt chart of the Project</w:t>
      </w:r>
    </w:p>
    <w:p w14:paraId="3B08B08E" w14:textId="2C09FCCE" w:rsidR="00BB358B" w:rsidRPr="00BB358B" w:rsidRDefault="00BB358B" w:rsidP="00BB358B">
      <w:pPr>
        <w:jc w:val="center"/>
        <w:rPr>
          <w:b/>
          <w:sz w:val="32"/>
          <w:szCs w:val="32"/>
        </w:rPr>
      </w:pPr>
      <w:r w:rsidRPr="00BB358B">
        <w:rPr>
          <w:sz w:val="32"/>
          <w:szCs w:val="32"/>
        </w:rPr>
        <w:t xml:space="preserve">(Source: Created </w:t>
      </w:r>
      <w:r w:rsidR="00304CD3">
        <w:rPr>
          <w:sz w:val="32"/>
          <w:szCs w:val="32"/>
          <w:lang w:val="en-US"/>
        </w:rPr>
        <w:t>by K.</w:t>
      </w:r>
      <w:r w:rsidR="00A9711C">
        <w:rPr>
          <w:sz w:val="32"/>
          <w:szCs w:val="32"/>
          <w:lang w:val="en-US"/>
        </w:rPr>
        <w:t xml:space="preserve"> </w:t>
      </w:r>
      <w:r w:rsidR="00304CD3">
        <w:rPr>
          <w:sz w:val="32"/>
          <w:szCs w:val="32"/>
          <w:lang w:val="en-US"/>
        </w:rPr>
        <w:t>Avramova</w:t>
      </w:r>
      <w:r w:rsidRPr="00BB358B">
        <w:rPr>
          <w:sz w:val="32"/>
          <w:szCs w:val="32"/>
        </w:rPr>
        <w:t>)</w:t>
      </w:r>
    </w:p>
    <w:p w14:paraId="576A1B04" w14:textId="77777777" w:rsidR="00BB358B" w:rsidRPr="00564D60" w:rsidRDefault="00BB358B" w:rsidP="00BB358B">
      <w:pPr>
        <w:pStyle w:val="Heading2"/>
        <w:rPr>
          <w:rFonts w:asciiTheme="minorHAnsi" w:hAnsiTheme="minorHAnsi" w:cstheme="minorHAnsi"/>
          <w:color w:val="2E74B5" w:themeColor="accent1" w:themeShade="BF"/>
          <w:sz w:val="32"/>
          <w:szCs w:val="32"/>
        </w:rPr>
      </w:pPr>
      <w:bookmarkStart w:id="17" w:name="_Toc56116853"/>
      <w:r w:rsidRPr="00564D60">
        <w:rPr>
          <w:rFonts w:asciiTheme="minorHAnsi" w:hAnsiTheme="minorHAnsi" w:cstheme="minorHAnsi"/>
          <w:color w:val="2E74B5" w:themeColor="accent1" w:themeShade="BF"/>
          <w:sz w:val="32"/>
          <w:szCs w:val="32"/>
        </w:rPr>
        <w:t>Project risk management</w:t>
      </w:r>
      <w:bookmarkEnd w:id="17"/>
    </w:p>
    <w:p w14:paraId="1C9B43B8" w14:textId="77777777" w:rsidR="00BB358B" w:rsidRPr="00BB358B" w:rsidRDefault="00BB358B" w:rsidP="00BB358B">
      <w:pPr>
        <w:rPr>
          <w:sz w:val="32"/>
          <w:szCs w:val="32"/>
        </w:rPr>
      </w:pPr>
      <w:r w:rsidRPr="00BB358B">
        <w:rPr>
          <w:sz w:val="32"/>
          <w:szCs w:val="32"/>
        </w:rPr>
        <w:t xml:space="preserve">Within the entire aspect related with project management, the risk analysis, identification as well as risk mitigation techniques are needed to be included by the project manager so that the project facilitator and project sponsors can have a primitive idea regarding different aspects that need much closure and broader attention than any other aspects. The detailed risk management procedure in context of the classroom redevelopment and refurbishing project is listed below: </w:t>
      </w:r>
    </w:p>
    <w:tbl>
      <w:tblPr>
        <w:tblStyle w:val="TableGrid"/>
        <w:tblW w:w="0" w:type="auto"/>
        <w:tblLook w:val="04A0" w:firstRow="1" w:lastRow="0" w:firstColumn="1" w:lastColumn="0" w:noHBand="0" w:noVBand="1"/>
      </w:tblPr>
      <w:tblGrid>
        <w:gridCol w:w="2413"/>
        <w:gridCol w:w="1590"/>
        <w:gridCol w:w="1418"/>
        <w:gridCol w:w="1393"/>
        <w:gridCol w:w="2248"/>
      </w:tblGrid>
      <w:tr w:rsidR="00BB358B" w:rsidRPr="00BB358B" w14:paraId="745AB480" w14:textId="77777777" w:rsidTr="00051D7A">
        <w:tc>
          <w:tcPr>
            <w:tcW w:w="2518" w:type="dxa"/>
          </w:tcPr>
          <w:p w14:paraId="0B81A677" w14:textId="77777777" w:rsidR="00BB358B" w:rsidRPr="00BB358B" w:rsidRDefault="00BB358B" w:rsidP="00051D7A">
            <w:pPr>
              <w:jc w:val="center"/>
              <w:rPr>
                <w:b/>
                <w:sz w:val="32"/>
                <w:szCs w:val="32"/>
              </w:rPr>
            </w:pPr>
            <w:r w:rsidRPr="00BB358B">
              <w:rPr>
                <w:b/>
                <w:sz w:val="32"/>
                <w:szCs w:val="32"/>
              </w:rPr>
              <w:t>Different risks</w:t>
            </w:r>
          </w:p>
        </w:tc>
        <w:tc>
          <w:tcPr>
            <w:tcW w:w="1439" w:type="dxa"/>
          </w:tcPr>
          <w:p w14:paraId="07DBD4B0" w14:textId="77777777" w:rsidR="00BB358B" w:rsidRPr="00BB358B" w:rsidRDefault="00BB358B" w:rsidP="00051D7A">
            <w:pPr>
              <w:jc w:val="center"/>
              <w:rPr>
                <w:b/>
                <w:sz w:val="32"/>
                <w:szCs w:val="32"/>
              </w:rPr>
            </w:pPr>
            <w:r w:rsidRPr="00BB358B">
              <w:rPr>
                <w:b/>
                <w:sz w:val="32"/>
                <w:szCs w:val="32"/>
              </w:rPr>
              <w:t>Likelihood</w:t>
            </w:r>
          </w:p>
        </w:tc>
        <w:tc>
          <w:tcPr>
            <w:tcW w:w="1538" w:type="dxa"/>
          </w:tcPr>
          <w:p w14:paraId="177B12EC" w14:textId="77777777" w:rsidR="00BB358B" w:rsidRPr="00BB358B" w:rsidRDefault="00BB358B" w:rsidP="00051D7A">
            <w:pPr>
              <w:jc w:val="center"/>
              <w:rPr>
                <w:b/>
                <w:sz w:val="32"/>
                <w:szCs w:val="32"/>
              </w:rPr>
            </w:pPr>
            <w:r w:rsidRPr="00BB358B">
              <w:rPr>
                <w:b/>
                <w:sz w:val="32"/>
                <w:szCs w:val="32"/>
              </w:rPr>
              <w:t>Impact scale</w:t>
            </w:r>
          </w:p>
        </w:tc>
        <w:tc>
          <w:tcPr>
            <w:tcW w:w="1559" w:type="dxa"/>
          </w:tcPr>
          <w:p w14:paraId="679196F0" w14:textId="77777777" w:rsidR="00BB358B" w:rsidRPr="00BB358B" w:rsidRDefault="00BB358B" w:rsidP="00051D7A">
            <w:pPr>
              <w:jc w:val="center"/>
              <w:rPr>
                <w:b/>
                <w:sz w:val="32"/>
                <w:szCs w:val="32"/>
              </w:rPr>
            </w:pPr>
            <w:r w:rsidRPr="00BB358B">
              <w:rPr>
                <w:b/>
                <w:sz w:val="32"/>
                <w:szCs w:val="32"/>
              </w:rPr>
              <w:t>Total rating</w:t>
            </w:r>
          </w:p>
        </w:tc>
        <w:tc>
          <w:tcPr>
            <w:tcW w:w="2188" w:type="dxa"/>
          </w:tcPr>
          <w:p w14:paraId="57585FA9" w14:textId="77777777" w:rsidR="00BB358B" w:rsidRPr="00BB358B" w:rsidRDefault="00BB358B" w:rsidP="00051D7A">
            <w:pPr>
              <w:jc w:val="center"/>
              <w:rPr>
                <w:b/>
                <w:sz w:val="32"/>
                <w:szCs w:val="32"/>
              </w:rPr>
            </w:pPr>
            <w:r w:rsidRPr="00BB358B">
              <w:rPr>
                <w:b/>
                <w:sz w:val="32"/>
                <w:szCs w:val="32"/>
              </w:rPr>
              <w:t>Mitigation technique</w:t>
            </w:r>
          </w:p>
        </w:tc>
      </w:tr>
      <w:tr w:rsidR="00BB358B" w:rsidRPr="00BB358B" w14:paraId="054A9E48" w14:textId="77777777" w:rsidTr="00051D7A">
        <w:tc>
          <w:tcPr>
            <w:tcW w:w="2518" w:type="dxa"/>
          </w:tcPr>
          <w:p w14:paraId="56CB9819" w14:textId="77777777" w:rsidR="00BB358B" w:rsidRPr="00BB358B" w:rsidRDefault="00BB358B" w:rsidP="00051D7A">
            <w:pPr>
              <w:rPr>
                <w:sz w:val="32"/>
                <w:szCs w:val="32"/>
              </w:rPr>
            </w:pPr>
            <w:r w:rsidRPr="00BB358B">
              <w:rPr>
                <w:sz w:val="32"/>
                <w:szCs w:val="32"/>
              </w:rPr>
              <w:t xml:space="preserve">Initial start-up investment and of the project </w:t>
            </w:r>
            <w:r w:rsidRPr="00BB358B">
              <w:rPr>
                <w:sz w:val="32"/>
                <w:szCs w:val="32"/>
              </w:rPr>
              <w:lastRenderedPageBreak/>
              <w:t>might not be as adequate as the project members expect it to be</w:t>
            </w:r>
          </w:p>
        </w:tc>
        <w:tc>
          <w:tcPr>
            <w:tcW w:w="1439" w:type="dxa"/>
          </w:tcPr>
          <w:p w14:paraId="5B96CBD3" w14:textId="77777777" w:rsidR="00BB358B" w:rsidRPr="00BB358B" w:rsidRDefault="00BB358B" w:rsidP="00051D7A">
            <w:pPr>
              <w:rPr>
                <w:sz w:val="32"/>
                <w:szCs w:val="32"/>
              </w:rPr>
            </w:pPr>
            <w:r w:rsidRPr="00BB358B">
              <w:rPr>
                <w:sz w:val="32"/>
                <w:szCs w:val="32"/>
              </w:rPr>
              <w:lastRenderedPageBreak/>
              <w:t>2</w:t>
            </w:r>
          </w:p>
        </w:tc>
        <w:tc>
          <w:tcPr>
            <w:tcW w:w="1538" w:type="dxa"/>
          </w:tcPr>
          <w:p w14:paraId="43164833" w14:textId="77777777" w:rsidR="00BB358B" w:rsidRPr="00BB358B" w:rsidRDefault="00BB358B" w:rsidP="00051D7A">
            <w:pPr>
              <w:rPr>
                <w:sz w:val="32"/>
                <w:szCs w:val="32"/>
              </w:rPr>
            </w:pPr>
            <w:r w:rsidRPr="00BB358B">
              <w:rPr>
                <w:sz w:val="32"/>
                <w:szCs w:val="32"/>
              </w:rPr>
              <w:t>3</w:t>
            </w:r>
          </w:p>
        </w:tc>
        <w:tc>
          <w:tcPr>
            <w:tcW w:w="1559" w:type="dxa"/>
          </w:tcPr>
          <w:p w14:paraId="48DCB19B" w14:textId="77777777" w:rsidR="00BB358B" w:rsidRPr="00BB358B" w:rsidRDefault="00BB358B" w:rsidP="00051D7A">
            <w:pPr>
              <w:rPr>
                <w:sz w:val="32"/>
                <w:szCs w:val="32"/>
              </w:rPr>
            </w:pPr>
            <w:r w:rsidRPr="00BB358B">
              <w:rPr>
                <w:sz w:val="32"/>
                <w:szCs w:val="32"/>
              </w:rPr>
              <w:t>6</w:t>
            </w:r>
          </w:p>
        </w:tc>
        <w:tc>
          <w:tcPr>
            <w:tcW w:w="2188" w:type="dxa"/>
          </w:tcPr>
          <w:p w14:paraId="5596626C" w14:textId="77777777" w:rsidR="00BB358B" w:rsidRPr="00BB358B" w:rsidRDefault="00BB358B" w:rsidP="00051D7A">
            <w:pPr>
              <w:rPr>
                <w:sz w:val="32"/>
                <w:szCs w:val="32"/>
              </w:rPr>
            </w:pPr>
            <w:r w:rsidRPr="00BB358B">
              <w:rPr>
                <w:sz w:val="32"/>
                <w:szCs w:val="32"/>
              </w:rPr>
              <w:t xml:space="preserve">Efficient format of project </w:t>
            </w:r>
            <w:r w:rsidRPr="00BB358B">
              <w:rPr>
                <w:sz w:val="32"/>
                <w:szCs w:val="32"/>
              </w:rPr>
              <w:lastRenderedPageBreak/>
              <w:t xml:space="preserve">estimation and project modelling process has to be done for remodelling the cost related structure of the entire project. </w:t>
            </w:r>
          </w:p>
        </w:tc>
      </w:tr>
      <w:tr w:rsidR="00BB358B" w:rsidRPr="00BB358B" w14:paraId="6C4B5B37" w14:textId="77777777" w:rsidTr="00051D7A">
        <w:tc>
          <w:tcPr>
            <w:tcW w:w="2518" w:type="dxa"/>
          </w:tcPr>
          <w:p w14:paraId="1AA6E9DB" w14:textId="77777777" w:rsidR="00BB358B" w:rsidRPr="00BB358B" w:rsidRDefault="00BB358B" w:rsidP="00051D7A">
            <w:pPr>
              <w:rPr>
                <w:sz w:val="32"/>
                <w:szCs w:val="32"/>
              </w:rPr>
            </w:pPr>
            <w:r w:rsidRPr="00BB358B">
              <w:rPr>
                <w:sz w:val="32"/>
                <w:szCs w:val="32"/>
              </w:rPr>
              <w:lastRenderedPageBreak/>
              <w:t>The primarily initiated cash flow management system might not be proper in terms of executing the project</w:t>
            </w:r>
          </w:p>
        </w:tc>
        <w:tc>
          <w:tcPr>
            <w:tcW w:w="1439" w:type="dxa"/>
          </w:tcPr>
          <w:p w14:paraId="106624CB" w14:textId="77777777" w:rsidR="00BB358B" w:rsidRPr="00BB358B" w:rsidRDefault="00BB358B" w:rsidP="00051D7A">
            <w:pPr>
              <w:rPr>
                <w:sz w:val="32"/>
                <w:szCs w:val="32"/>
              </w:rPr>
            </w:pPr>
            <w:r w:rsidRPr="00BB358B">
              <w:rPr>
                <w:sz w:val="32"/>
                <w:szCs w:val="32"/>
              </w:rPr>
              <w:t>3</w:t>
            </w:r>
          </w:p>
        </w:tc>
        <w:tc>
          <w:tcPr>
            <w:tcW w:w="1538" w:type="dxa"/>
          </w:tcPr>
          <w:p w14:paraId="399E35FF" w14:textId="77777777" w:rsidR="00BB358B" w:rsidRPr="00BB358B" w:rsidRDefault="00BB358B" w:rsidP="00051D7A">
            <w:pPr>
              <w:rPr>
                <w:sz w:val="32"/>
                <w:szCs w:val="32"/>
              </w:rPr>
            </w:pPr>
            <w:r w:rsidRPr="00BB358B">
              <w:rPr>
                <w:sz w:val="32"/>
                <w:szCs w:val="32"/>
              </w:rPr>
              <w:t>3</w:t>
            </w:r>
          </w:p>
        </w:tc>
        <w:tc>
          <w:tcPr>
            <w:tcW w:w="1559" w:type="dxa"/>
          </w:tcPr>
          <w:p w14:paraId="058A3E99" w14:textId="77777777" w:rsidR="00BB358B" w:rsidRPr="00BB358B" w:rsidRDefault="00BB358B" w:rsidP="00051D7A">
            <w:pPr>
              <w:rPr>
                <w:sz w:val="32"/>
                <w:szCs w:val="32"/>
              </w:rPr>
            </w:pPr>
            <w:r w:rsidRPr="00BB358B">
              <w:rPr>
                <w:sz w:val="32"/>
                <w:szCs w:val="32"/>
              </w:rPr>
              <w:t>9</w:t>
            </w:r>
          </w:p>
        </w:tc>
        <w:tc>
          <w:tcPr>
            <w:tcW w:w="2188" w:type="dxa"/>
          </w:tcPr>
          <w:p w14:paraId="23902796" w14:textId="77777777" w:rsidR="00BB358B" w:rsidRPr="00BB358B" w:rsidRDefault="00BB358B" w:rsidP="00051D7A">
            <w:pPr>
              <w:rPr>
                <w:sz w:val="32"/>
                <w:szCs w:val="32"/>
              </w:rPr>
            </w:pPr>
            <w:r w:rsidRPr="00BB358B">
              <w:rPr>
                <w:sz w:val="32"/>
                <w:szCs w:val="32"/>
              </w:rPr>
              <w:t>Proper cost as well as cash flow monitoring plan can be considered for minimising the existing project risks (</w:t>
            </w:r>
            <w:r w:rsidRPr="00BB358B">
              <w:rPr>
                <w:sz w:val="32"/>
                <w:szCs w:val="32"/>
                <w:shd w:val="clear" w:color="auto" w:fill="FFFFFF"/>
              </w:rPr>
              <w:t>Walker and Lloyd-Walker, 2016</w:t>
            </w:r>
            <w:r w:rsidRPr="00BB358B">
              <w:rPr>
                <w:sz w:val="32"/>
                <w:szCs w:val="32"/>
              </w:rPr>
              <w:t xml:space="preserve">). </w:t>
            </w:r>
          </w:p>
        </w:tc>
      </w:tr>
      <w:tr w:rsidR="00BB358B" w:rsidRPr="00BB358B" w14:paraId="3CBEBD19" w14:textId="77777777" w:rsidTr="00051D7A">
        <w:tc>
          <w:tcPr>
            <w:tcW w:w="2518" w:type="dxa"/>
          </w:tcPr>
          <w:p w14:paraId="21F72FE3" w14:textId="77777777" w:rsidR="00BB358B" w:rsidRPr="00BB358B" w:rsidRDefault="00BB358B" w:rsidP="00051D7A">
            <w:pPr>
              <w:rPr>
                <w:sz w:val="32"/>
                <w:szCs w:val="32"/>
              </w:rPr>
            </w:pPr>
            <w:r w:rsidRPr="00BB358B">
              <w:rPr>
                <w:sz w:val="32"/>
                <w:szCs w:val="32"/>
              </w:rPr>
              <w:t xml:space="preserve">Some of the most important stakeholders associated with the project might deny to provide needed and adequate help in the project management process. </w:t>
            </w:r>
          </w:p>
        </w:tc>
        <w:tc>
          <w:tcPr>
            <w:tcW w:w="1439" w:type="dxa"/>
          </w:tcPr>
          <w:p w14:paraId="22F4E851" w14:textId="77777777" w:rsidR="00BB358B" w:rsidRPr="00BB358B" w:rsidRDefault="00BB358B" w:rsidP="00051D7A">
            <w:pPr>
              <w:rPr>
                <w:sz w:val="32"/>
                <w:szCs w:val="32"/>
              </w:rPr>
            </w:pPr>
            <w:r w:rsidRPr="00BB358B">
              <w:rPr>
                <w:sz w:val="32"/>
                <w:szCs w:val="32"/>
              </w:rPr>
              <w:t>3</w:t>
            </w:r>
          </w:p>
        </w:tc>
        <w:tc>
          <w:tcPr>
            <w:tcW w:w="1538" w:type="dxa"/>
          </w:tcPr>
          <w:p w14:paraId="28811E87" w14:textId="77777777" w:rsidR="00BB358B" w:rsidRPr="00BB358B" w:rsidRDefault="00BB358B" w:rsidP="00051D7A">
            <w:pPr>
              <w:rPr>
                <w:sz w:val="32"/>
                <w:szCs w:val="32"/>
              </w:rPr>
            </w:pPr>
            <w:r w:rsidRPr="00BB358B">
              <w:rPr>
                <w:sz w:val="32"/>
                <w:szCs w:val="32"/>
              </w:rPr>
              <w:t>2</w:t>
            </w:r>
          </w:p>
        </w:tc>
        <w:tc>
          <w:tcPr>
            <w:tcW w:w="1559" w:type="dxa"/>
          </w:tcPr>
          <w:p w14:paraId="7C7CF63C" w14:textId="77777777" w:rsidR="00BB358B" w:rsidRPr="00BB358B" w:rsidRDefault="00BB358B" w:rsidP="00051D7A">
            <w:pPr>
              <w:rPr>
                <w:sz w:val="32"/>
                <w:szCs w:val="32"/>
              </w:rPr>
            </w:pPr>
            <w:r w:rsidRPr="00BB358B">
              <w:rPr>
                <w:sz w:val="32"/>
                <w:szCs w:val="32"/>
              </w:rPr>
              <w:t>6</w:t>
            </w:r>
          </w:p>
        </w:tc>
        <w:tc>
          <w:tcPr>
            <w:tcW w:w="2188" w:type="dxa"/>
          </w:tcPr>
          <w:p w14:paraId="60FF49CA" w14:textId="77777777" w:rsidR="00BB358B" w:rsidRPr="00BB358B" w:rsidRDefault="00BB358B" w:rsidP="00051D7A">
            <w:pPr>
              <w:rPr>
                <w:sz w:val="32"/>
                <w:szCs w:val="32"/>
              </w:rPr>
            </w:pPr>
            <w:r w:rsidRPr="00BB358B">
              <w:rPr>
                <w:sz w:val="32"/>
                <w:szCs w:val="32"/>
              </w:rPr>
              <w:t xml:space="preserve">Proper PR strategy as well as communication platforms can be made in order to reduce the intensity and likelihood of the risk. </w:t>
            </w:r>
          </w:p>
        </w:tc>
      </w:tr>
      <w:tr w:rsidR="00BB358B" w:rsidRPr="00BB358B" w14:paraId="4DF84F30" w14:textId="77777777" w:rsidTr="00051D7A">
        <w:tc>
          <w:tcPr>
            <w:tcW w:w="2518" w:type="dxa"/>
          </w:tcPr>
          <w:p w14:paraId="7C694570" w14:textId="77777777" w:rsidR="00BB358B" w:rsidRPr="00BB358B" w:rsidRDefault="00BB358B" w:rsidP="00051D7A">
            <w:pPr>
              <w:rPr>
                <w:sz w:val="32"/>
                <w:szCs w:val="32"/>
              </w:rPr>
            </w:pPr>
            <w:r w:rsidRPr="00BB358B">
              <w:rPr>
                <w:sz w:val="32"/>
                <w:szCs w:val="32"/>
              </w:rPr>
              <w:lastRenderedPageBreak/>
              <w:t xml:space="preserve">The initial project goals and objectives have not been properly delivered and communicated between the project team members. </w:t>
            </w:r>
          </w:p>
        </w:tc>
        <w:tc>
          <w:tcPr>
            <w:tcW w:w="1439" w:type="dxa"/>
          </w:tcPr>
          <w:p w14:paraId="6D99E653" w14:textId="77777777" w:rsidR="00BB358B" w:rsidRPr="00BB358B" w:rsidRDefault="00BB358B" w:rsidP="00051D7A">
            <w:pPr>
              <w:rPr>
                <w:sz w:val="32"/>
                <w:szCs w:val="32"/>
              </w:rPr>
            </w:pPr>
            <w:r w:rsidRPr="00BB358B">
              <w:rPr>
                <w:sz w:val="32"/>
                <w:szCs w:val="32"/>
              </w:rPr>
              <w:t>3</w:t>
            </w:r>
          </w:p>
        </w:tc>
        <w:tc>
          <w:tcPr>
            <w:tcW w:w="1538" w:type="dxa"/>
          </w:tcPr>
          <w:p w14:paraId="4425FC1B" w14:textId="77777777" w:rsidR="00BB358B" w:rsidRPr="00BB358B" w:rsidRDefault="00BB358B" w:rsidP="00051D7A">
            <w:pPr>
              <w:rPr>
                <w:sz w:val="32"/>
                <w:szCs w:val="32"/>
              </w:rPr>
            </w:pPr>
            <w:r w:rsidRPr="00BB358B">
              <w:rPr>
                <w:sz w:val="32"/>
                <w:szCs w:val="32"/>
              </w:rPr>
              <w:t>3</w:t>
            </w:r>
          </w:p>
        </w:tc>
        <w:tc>
          <w:tcPr>
            <w:tcW w:w="1559" w:type="dxa"/>
          </w:tcPr>
          <w:p w14:paraId="00457EB0" w14:textId="77777777" w:rsidR="00BB358B" w:rsidRPr="00BB358B" w:rsidRDefault="00BB358B" w:rsidP="00051D7A">
            <w:pPr>
              <w:rPr>
                <w:sz w:val="32"/>
                <w:szCs w:val="32"/>
              </w:rPr>
            </w:pPr>
            <w:r w:rsidRPr="00BB358B">
              <w:rPr>
                <w:sz w:val="32"/>
                <w:szCs w:val="32"/>
              </w:rPr>
              <w:t>9</w:t>
            </w:r>
          </w:p>
        </w:tc>
        <w:tc>
          <w:tcPr>
            <w:tcW w:w="2188" w:type="dxa"/>
          </w:tcPr>
          <w:p w14:paraId="0519E87A" w14:textId="77777777" w:rsidR="00BB358B" w:rsidRPr="00BB358B" w:rsidRDefault="00BB358B" w:rsidP="00051D7A">
            <w:pPr>
              <w:rPr>
                <w:sz w:val="32"/>
                <w:szCs w:val="32"/>
              </w:rPr>
            </w:pPr>
            <w:r w:rsidRPr="00BB358B">
              <w:rPr>
                <w:sz w:val="32"/>
                <w:szCs w:val="32"/>
              </w:rPr>
              <w:t>The project manager has to be sure and takes some proper steps for guiding the project team members so that they can gain some better idea regarding the primary aim and objectives of conducting the project (</w:t>
            </w:r>
            <w:r w:rsidRPr="00BB358B">
              <w:rPr>
                <w:sz w:val="32"/>
                <w:szCs w:val="32"/>
                <w:shd w:val="clear" w:color="auto" w:fill="FFFFFF"/>
              </w:rPr>
              <w:t xml:space="preserve">Heigermoser </w:t>
            </w:r>
            <w:r w:rsidRPr="00BB358B">
              <w:rPr>
                <w:i/>
                <w:sz w:val="32"/>
                <w:szCs w:val="32"/>
                <w:shd w:val="clear" w:color="auto" w:fill="FFFFFF"/>
              </w:rPr>
              <w:t>et al.,</w:t>
            </w:r>
            <w:r w:rsidRPr="00BB358B">
              <w:rPr>
                <w:sz w:val="32"/>
                <w:szCs w:val="32"/>
                <w:shd w:val="clear" w:color="auto" w:fill="FFFFFF"/>
              </w:rPr>
              <w:t xml:space="preserve"> 2019</w:t>
            </w:r>
            <w:r w:rsidRPr="00BB358B">
              <w:rPr>
                <w:sz w:val="32"/>
                <w:szCs w:val="32"/>
              </w:rPr>
              <w:t xml:space="preserve">). </w:t>
            </w:r>
          </w:p>
        </w:tc>
      </w:tr>
      <w:tr w:rsidR="00BB358B" w:rsidRPr="00BB358B" w14:paraId="7F7ADE5B" w14:textId="77777777" w:rsidTr="00051D7A">
        <w:tc>
          <w:tcPr>
            <w:tcW w:w="2518" w:type="dxa"/>
          </w:tcPr>
          <w:p w14:paraId="4A02B57F" w14:textId="77777777" w:rsidR="00BB358B" w:rsidRPr="00BB358B" w:rsidRDefault="00BB358B" w:rsidP="00051D7A">
            <w:pPr>
              <w:rPr>
                <w:sz w:val="32"/>
                <w:szCs w:val="32"/>
              </w:rPr>
            </w:pPr>
            <w:r w:rsidRPr="00BB358B">
              <w:rPr>
                <w:sz w:val="32"/>
                <w:szCs w:val="32"/>
              </w:rPr>
              <w:t xml:space="preserve">The actual need to redeveloping and refurbishing the internal classrooms of the University of London has not been followed by the project management team </w:t>
            </w:r>
          </w:p>
        </w:tc>
        <w:tc>
          <w:tcPr>
            <w:tcW w:w="1439" w:type="dxa"/>
          </w:tcPr>
          <w:p w14:paraId="64F9A0A7" w14:textId="77777777" w:rsidR="00BB358B" w:rsidRPr="00BB358B" w:rsidRDefault="00BB358B" w:rsidP="00051D7A">
            <w:pPr>
              <w:rPr>
                <w:sz w:val="32"/>
                <w:szCs w:val="32"/>
              </w:rPr>
            </w:pPr>
            <w:r w:rsidRPr="00BB358B">
              <w:rPr>
                <w:sz w:val="32"/>
                <w:szCs w:val="32"/>
              </w:rPr>
              <w:t>3</w:t>
            </w:r>
          </w:p>
        </w:tc>
        <w:tc>
          <w:tcPr>
            <w:tcW w:w="1538" w:type="dxa"/>
          </w:tcPr>
          <w:p w14:paraId="57950680" w14:textId="77777777" w:rsidR="00BB358B" w:rsidRPr="00BB358B" w:rsidRDefault="00BB358B" w:rsidP="00051D7A">
            <w:pPr>
              <w:rPr>
                <w:sz w:val="32"/>
                <w:szCs w:val="32"/>
              </w:rPr>
            </w:pPr>
            <w:r w:rsidRPr="00BB358B">
              <w:rPr>
                <w:sz w:val="32"/>
                <w:szCs w:val="32"/>
              </w:rPr>
              <w:t>1</w:t>
            </w:r>
          </w:p>
        </w:tc>
        <w:tc>
          <w:tcPr>
            <w:tcW w:w="1559" w:type="dxa"/>
          </w:tcPr>
          <w:p w14:paraId="0B27428E" w14:textId="77777777" w:rsidR="00BB358B" w:rsidRPr="00BB358B" w:rsidRDefault="00BB358B" w:rsidP="00051D7A">
            <w:pPr>
              <w:rPr>
                <w:sz w:val="32"/>
                <w:szCs w:val="32"/>
              </w:rPr>
            </w:pPr>
            <w:r w:rsidRPr="00BB358B">
              <w:rPr>
                <w:sz w:val="32"/>
                <w:szCs w:val="32"/>
              </w:rPr>
              <w:t>3</w:t>
            </w:r>
          </w:p>
        </w:tc>
        <w:tc>
          <w:tcPr>
            <w:tcW w:w="2188" w:type="dxa"/>
          </w:tcPr>
          <w:p w14:paraId="7C310432" w14:textId="77777777" w:rsidR="00BB358B" w:rsidRPr="00BB358B" w:rsidRDefault="00BB358B" w:rsidP="00051D7A">
            <w:pPr>
              <w:rPr>
                <w:sz w:val="32"/>
                <w:szCs w:val="32"/>
              </w:rPr>
            </w:pPr>
            <w:r w:rsidRPr="00BB358B">
              <w:rPr>
                <w:sz w:val="32"/>
                <w:szCs w:val="32"/>
              </w:rPr>
              <w:t xml:space="preserve">Switching up towards some backup plan can be used to minimise the intensity of the risk. </w:t>
            </w:r>
          </w:p>
        </w:tc>
      </w:tr>
      <w:tr w:rsidR="00BB358B" w:rsidRPr="00BB358B" w14:paraId="7E93818D" w14:textId="77777777" w:rsidTr="00051D7A">
        <w:tc>
          <w:tcPr>
            <w:tcW w:w="2518" w:type="dxa"/>
          </w:tcPr>
          <w:p w14:paraId="27B1545A" w14:textId="77777777" w:rsidR="00BB358B" w:rsidRPr="00BB358B" w:rsidRDefault="00BB358B" w:rsidP="00051D7A">
            <w:pPr>
              <w:rPr>
                <w:sz w:val="32"/>
                <w:szCs w:val="32"/>
              </w:rPr>
            </w:pPr>
            <w:r w:rsidRPr="00BB358B">
              <w:rPr>
                <w:sz w:val="32"/>
                <w:szCs w:val="32"/>
              </w:rPr>
              <w:t xml:space="preserve">The design of the redeveloped and refurbished classroom has not been able to satisfy the need </w:t>
            </w:r>
            <w:r w:rsidRPr="00BB358B">
              <w:rPr>
                <w:sz w:val="32"/>
                <w:szCs w:val="32"/>
              </w:rPr>
              <w:lastRenderedPageBreak/>
              <w:t xml:space="preserve">and expectation levels of the teachers and the students. </w:t>
            </w:r>
          </w:p>
        </w:tc>
        <w:tc>
          <w:tcPr>
            <w:tcW w:w="1439" w:type="dxa"/>
          </w:tcPr>
          <w:p w14:paraId="58FDCDF2" w14:textId="77777777" w:rsidR="00BB358B" w:rsidRPr="00BB358B" w:rsidRDefault="00BB358B" w:rsidP="00051D7A">
            <w:pPr>
              <w:rPr>
                <w:sz w:val="32"/>
                <w:szCs w:val="32"/>
              </w:rPr>
            </w:pPr>
            <w:r w:rsidRPr="00BB358B">
              <w:rPr>
                <w:sz w:val="32"/>
                <w:szCs w:val="32"/>
              </w:rPr>
              <w:lastRenderedPageBreak/>
              <w:t>4</w:t>
            </w:r>
          </w:p>
        </w:tc>
        <w:tc>
          <w:tcPr>
            <w:tcW w:w="1538" w:type="dxa"/>
          </w:tcPr>
          <w:p w14:paraId="1BD2A12C" w14:textId="77777777" w:rsidR="00BB358B" w:rsidRPr="00BB358B" w:rsidRDefault="00BB358B" w:rsidP="00051D7A">
            <w:pPr>
              <w:rPr>
                <w:sz w:val="32"/>
                <w:szCs w:val="32"/>
              </w:rPr>
            </w:pPr>
            <w:r w:rsidRPr="00BB358B">
              <w:rPr>
                <w:sz w:val="32"/>
                <w:szCs w:val="32"/>
              </w:rPr>
              <w:t>3</w:t>
            </w:r>
          </w:p>
        </w:tc>
        <w:tc>
          <w:tcPr>
            <w:tcW w:w="1559" w:type="dxa"/>
          </w:tcPr>
          <w:p w14:paraId="7A7DC9CE" w14:textId="77777777" w:rsidR="00BB358B" w:rsidRPr="00BB358B" w:rsidRDefault="00BB358B" w:rsidP="00051D7A">
            <w:pPr>
              <w:rPr>
                <w:sz w:val="32"/>
                <w:szCs w:val="32"/>
              </w:rPr>
            </w:pPr>
            <w:r w:rsidRPr="00BB358B">
              <w:rPr>
                <w:sz w:val="32"/>
                <w:szCs w:val="32"/>
              </w:rPr>
              <w:t>12</w:t>
            </w:r>
          </w:p>
        </w:tc>
        <w:tc>
          <w:tcPr>
            <w:tcW w:w="2188" w:type="dxa"/>
          </w:tcPr>
          <w:p w14:paraId="46B3E636" w14:textId="77777777" w:rsidR="00BB358B" w:rsidRPr="00BB358B" w:rsidRDefault="00BB358B" w:rsidP="00051D7A">
            <w:pPr>
              <w:rPr>
                <w:sz w:val="32"/>
                <w:szCs w:val="32"/>
              </w:rPr>
            </w:pPr>
            <w:r w:rsidRPr="00BB358B">
              <w:rPr>
                <w:sz w:val="32"/>
                <w:szCs w:val="32"/>
              </w:rPr>
              <w:t xml:space="preserve">Effective project synopsis has to be made prior to starting the project so that </w:t>
            </w:r>
            <w:r w:rsidRPr="00BB358B">
              <w:rPr>
                <w:sz w:val="32"/>
                <w:szCs w:val="32"/>
              </w:rPr>
              <w:lastRenderedPageBreak/>
              <w:t xml:space="preserve">need and expectations of the major project stakeholders such as students and lecturers of University of London can be managed. </w:t>
            </w:r>
          </w:p>
        </w:tc>
      </w:tr>
    </w:tbl>
    <w:p w14:paraId="7BDDF98D" w14:textId="77777777" w:rsidR="00BB358B" w:rsidRPr="00BB358B" w:rsidRDefault="00BB358B" w:rsidP="00BB358B">
      <w:pPr>
        <w:jc w:val="center"/>
        <w:rPr>
          <w:b/>
          <w:sz w:val="32"/>
          <w:szCs w:val="32"/>
        </w:rPr>
      </w:pPr>
      <w:r w:rsidRPr="00BB358B">
        <w:rPr>
          <w:b/>
          <w:sz w:val="32"/>
          <w:szCs w:val="32"/>
        </w:rPr>
        <w:lastRenderedPageBreak/>
        <w:t xml:space="preserve">Table </w:t>
      </w:r>
      <w:r w:rsidRPr="00BB358B">
        <w:rPr>
          <w:b/>
          <w:sz w:val="32"/>
          <w:szCs w:val="32"/>
        </w:rPr>
        <w:fldChar w:fldCharType="begin"/>
      </w:r>
      <w:r w:rsidRPr="00BB358B">
        <w:rPr>
          <w:b/>
          <w:sz w:val="32"/>
          <w:szCs w:val="32"/>
        </w:rPr>
        <w:instrText xml:space="preserve"> SEQ Table \* ARABIC </w:instrText>
      </w:r>
      <w:r w:rsidRPr="00BB358B">
        <w:rPr>
          <w:b/>
          <w:sz w:val="32"/>
          <w:szCs w:val="32"/>
        </w:rPr>
        <w:fldChar w:fldCharType="separate"/>
      </w:r>
      <w:r w:rsidRPr="00BB358B">
        <w:rPr>
          <w:b/>
          <w:noProof/>
          <w:sz w:val="32"/>
          <w:szCs w:val="32"/>
        </w:rPr>
        <w:t>4</w:t>
      </w:r>
      <w:r w:rsidRPr="00BB358B">
        <w:rPr>
          <w:b/>
          <w:sz w:val="32"/>
          <w:szCs w:val="32"/>
        </w:rPr>
        <w:fldChar w:fldCharType="end"/>
      </w:r>
      <w:r w:rsidRPr="00BB358B">
        <w:rPr>
          <w:b/>
          <w:sz w:val="32"/>
          <w:szCs w:val="32"/>
        </w:rPr>
        <w:t>: Risk management table</w:t>
      </w:r>
    </w:p>
    <w:p w14:paraId="0DBB95D4" w14:textId="35EB687A" w:rsidR="00BB358B" w:rsidRPr="00BB358B" w:rsidRDefault="00BB358B" w:rsidP="00BB358B">
      <w:pPr>
        <w:jc w:val="center"/>
        <w:rPr>
          <w:sz w:val="32"/>
          <w:szCs w:val="32"/>
        </w:rPr>
      </w:pPr>
      <w:r w:rsidRPr="00BB358B">
        <w:rPr>
          <w:sz w:val="32"/>
          <w:szCs w:val="32"/>
        </w:rPr>
        <w:t xml:space="preserve"> (Source: Created by </w:t>
      </w:r>
      <w:r w:rsidR="00304CD3">
        <w:rPr>
          <w:sz w:val="32"/>
          <w:szCs w:val="32"/>
          <w:lang w:val="en-US"/>
        </w:rPr>
        <w:t>K.</w:t>
      </w:r>
      <w:r w:rsidR="00B468F0">
        <w:rPr>
          <w:sz w:val="32"/>
          <w:szCs w:val="32"/>
          <w:lang w:val="en-US"/>
        </w:rPr>
        <w:t xml:space="preserve"> </w:t>
      </w:r>
      <w:r w:rsidR="00304CD3">
        <w:rPr>
          <w:sz w:val="32"/>
          <w:szCs w:val="32"/>
          <w:lang w:val="en-US"/>
        </w:rPr>
        <w:t>Avramova</w:t>
      </w:r>
      <w:r w:rsidRPr="00BB358B">
        <w:rPr>
          <w:sz w:val="32"/>
          <w:szCs w:val="32"/>
        </w:rPr>
        <w:t>)</w:t>
      </w:r>
    </w:p>
    <w:p w14:paraId="706FA660" w14:textId="77777777" w:rsidR="00BB358B" w:rsidRPr="00564D60" w:rsidRDefault="00BB358B" w:rsidP="00BB358B">
      <w:pPr>
        <w:pStyle w:val="Heading2"/>
        <w:rPr>
          <w:rFonts w:asciiTheme="minorHAnsi" w:hAnsiTheme="minorHAnsi" w:cstheme="minorHAnsi"/>
          <w:color w:val="2E74B5" w:themeColor="accent1" w:themeShade="BF"/>
          <w:sz w:val="32"/>
          <w:szCs w:val="32"/>
        </w:rPr>
      </w:pPr>
      <w:bookmarkStart w:id="18" w:name="_Toc56116854"/>
      <w:r w:rsidRPr="00564D60">
        <w:rPr>
          <w:rFonts w:asciiTheme="minorHAnsi" w:hAnsiTheme="minorHAnsi" w:cstheme="minorHAnsi"/>
          <w:color w:val="2E74B5" w:themeColor="accent1" w:themeShade="BF"/>
          <w:sz w:val="32"/>
          <w:szCs w:val="32"/>
        </w:rPr>
        <w:t>Cost and benefits realisation</w:t>
      </w:r>
      <w:bookmarkEnd w:id="18"/>
      <w:r w:rsidRPr="00564D60">
        <w:rPr>
          <w:rFonts w:asciiTheme="minorHAnsi" w:hAnsiTheme="minorHAnsi" w:cstheme="minorHAnsi"/>
          <w:color w:val="2E74B5" w:themeColor="accent1" w:themeShade="BF"/>
          <w:sz w:val="32"/>
          <w:szCs w:val="32"/>
        </w:rPr>
        <w:t xml:space="preserve"> </w:t>
      </w:r>
    </w:p>
    <w:p w14:paraId="064EB235" w14:textId="55366145" w:rsidR="00BB358B" w:rsidRPr="00BB358B" w:rsidRDefault="00BB358B" w:rsidP="00BB358B">
      <w:pPr>
        <w:rPr>
          <w:sz w:val="32"/>
          <w:szCs w:val="32"/>
        </w:rPr>
      </w:pPr>
      <w:r w:rsidRPr="00BB358B">
        <w:rPr>
          <w:sz w:val="32"/>
          <w:szCs w:val="32"/>
        </w:rPr>
        <w:t xml:space="preserve">From the given assignment brief, it is quite clear that the completion of the entire project has to be done within the budget range of €50000. Therefore, the project execution group as well as the project facilitator want to have subsequent benefits in exchange of their provided monetary resources as well as other aspects. If the project manager as well as the entire project management team associated with it is able to restructure alongside with </w:t>
      </w:r>
      <w:r w:rsidR="009F5553" w:rsidRPr="00BB358B">
        <w:rPr>
          <w:sz w:val="32"/>
          <w:szCs w:val="32"/>
        </w:rPr>
        <w:t>redeveloping</w:t>
      </w:r>
      <w:r w:rsidRPr="00BB358B">
        <w:rPr>
          <w:sz w:val="32"/>
          <w:szCs w:val="32"/>
        </w:rPr>
        <w:t xml:space="preserve"> the different classrooms belonging from University of London Campus, then the project facilitator can gain adequate benefits in exchange of their provided monitory resources (</w:t>
      </w:r>
      <w:r w:rsidR="009F5553" w:rsidRPr="00BB358B">
        <w:rPr>
          <w:sz w:val="32"/>
          <w:szCs w:val="32"/>
          <w:shd w:val="clear" w:color="auto" w:fill="FFFFFF"/>
        </w:rPr>
        <w:t>Sohi, A.J., Hertogh, M., Bosch-Rekveldt, M. and Blom, R., 2016</w:t>
      </w:r>
      <w:r w:rsidRPr="00BB358B">
        <w:rPr>
          <w:sz w:val="32"/>
          <w:szCs w:val="32"/>
        </w:rPr>
        <w:t xml:space="preserve">). If the project management team is not able to deliver the expected product outcome, then the entire project can be marked as a failure, the project management team, and other team members will not gain their expected benefits and other aspects. </w:t>
      </w:r>
    </w:p>
    <w:p w14:paraId="14173C27" w14:textId="77777777" w:rsidR="00BB358B" w:rsidRPr="00564D60" w:rsidRDefault="00BB358B" w:rsidP="00BB358B">
      <w:pPr>
        <w:pStyle w:val="Heading2"/>
        <w:rPr>
          <w:rFonts w:asciiTheme="minorHAnsi" w:hAnsiTheme="minorHAnsi" w:cstheme="minorHAnsi"/>
          <w:color w:val="2E74B5" w:themeColor="accent1" w:themeShade="BF"/>
          <w:sz w:val="32"/>
          <w:szCs w:val="32"/>
        </w:rPr>
      </w:pPr>
      <w:bookmarkStart w:id="19" w:name="_Toc56116855"/>
      <w:r w:rsidRPr="00564D60">
        <w:rPr>
          <w:rFonts w:asciiTheme="minorHAnsi" w:hAnsiTheme="minorHAnsi" w:cstheme="minorHAnsi"/>
          <w:color w:val="2E74B5" w:themeColor="accent1" w:themeShade="BF"/>
          <w:sz w:val="32"/>
          <w:szCs w:val="32"/>
        </w:rPr>
        <w:lastRenderedPageBreak/>
        <w:t>Project execution challenges</w:t>
      </w:r>
      <w:bookmarkEnd w:id="19"/>
    </w:p>
    <w:p w14:paraId="5A6B4DAD" w14:textId="6A5942DA" w:rsidR="00BB358B" w:rsidRPr="00BB358B" w:rsidRDefault="00BB358B" w:rsidP="00BB358B">
      <w:pPr>
        <w:rPr>
          <w:sz w:val="32"/>
          <w:szCs w:val="32"/>
        </w:rPr>
      </w:pPr>
      <w:r w:rsidRPr="00BB358B">
        <w:rPr>
          <w:sz w:val="32"/>
          <w:szCs w:val="32"/>
        </w:rPr>
        <w:t xml:space="preserve">Aside from the major project, risks there are some different types of project execution related challenges that the project management team must be aware. For an instance, the project might face challenge if </w:t>
      </w:r>
      <w:r w:rsidR="00B468F0">
        <w:rPr>
          <w:sz w:val="32"/>
          <w:szCs w:val="32"/>
          <w:lang w:val="en-US"/>
        </w:rPr>
        <w:t>K. Avramova</w:t>
      </w:r>
      <w:r w:rsidRPr="00BB358B">
        <w:rPr>
          <w:sz w:val="32"/>
          <w:szCs w:val="32"/>
        </w:rPr>
        <w:t xml:space="preserve"> found out that most of the project team members are not capable enough of conducting the different types of required project activities. Moreover, despite the WBS is showing that the project can be completed with the stipulated deadline; there might be some form of contradiction that could make it challenging to complete the overall project within stated deadline. Moreover, internal confliction level between different team members can also make it challenging to execute the project without facing any major difficulties. </w:t>
      </w:r>
    </w:p>
    <w:p w14:paraId="618FD7D0" w14:textId="77777777" w:rsidR="00BB358B" w:rsidRPr="00BB358B" w:rsidRDefault="00BB358B" w:rsidP="00BB358B">
      <w:pPr>
        <w:spacing w:line="276" w:lineRule="auto"/>
        <w:rPr>
          <w:sz w:val="32"/>
          <w:szCs w:val="32"/>
        </w:rPr>
      </w:pPr>
      <w:r w:rsidRPr="00BB358B">
        <w:rPr>
          <w:sz w:val="32"/>
          <w:szCs w:val="32"/>
        </w:rPr>
        <w:br w:type="page"/>
      </w:r>
    </w:p>
    <w:p w14:paraId="66572AF7" w14:textId="77777777" w:rsidR="00BB358B" w:rsidRPr="00564D60" w:rsidRDefault="00BB358B" w:rsidP="00BB358B">
      <w:pPr>
        <w:pStyle w:val="Heading1"/>
        <w:rPr>
          <w:rFonts w:asciiTheme="minorHAnsi" w:hAnsiTheme="minorHAnsi" w:cstheme="minorHAnsi"/>
          <w:color w:val="2E74B5" w:themeColor="accent1" w:themeShade="BF"/>
          <w:sz w:val="32"/>
          <w:szCs w:val="32"/>
        </w:rPr>
      </w:pPr>
      <w:bookmarkStart w:id="20" w:name="_Toc56116856"/>
      <w:bookmarkEnd w:id="16"/>
      <w:r w:rsidRPr="00564D60">
        <w:rPr>
          <w:rFonts w:asciiTheme="minorHAnsi" w:hAnsiTheme="minorHAnsi" w:cstheme="minorHAnsi"/>
          <w:color w:val="2E74B5" w:themeColor="accent1" w:themeShade="BF"/>
          <w:sz w:val="32"/>
          <w:szCs w:val="32"/>
        </w:rPr>
        <w:lastRenderedPageBreak/>
        <w:t>Reference List</w:t>
      </w:r>
      <w:bookmarkEnd w:id="20"/>
      <w:r w:rsidRPr="00564D60">
        <w:rPr>
          <w:rFonts w:asciiTheme="minorHAnsi" w:hAnsiTheme="minorHAnsi" w:cstheme="minorHAnsi"/>
          <w:color w:val="2E74B5" w:themeColor="accent1" w:themeShade="BF"/>
          <w:sz w:val="32"/>
          <w:szCs w:val="32"/>
        </w:rPr>
        <w:t xml:space="preserve">   </w:t>
      </w:r>
    </w:p>
    <w:p w14:paraId="39182EDB" w14:textId="27C6F0F0" w:rsidR="00BB358B" w:rsidRDefault="00BB358B" w:rsidP="00BB358B">
      <w:pPr>
        <w:rPr>
          <w:sz w:val="32"/>
          <w:szCs w:val="32"/>
          <w:shd w:val="clear" w:color="auto" w:fill="FFFFFF"/>
        </w:rPr>
      </w:pPr>
      <w:bookmarkStart w:id="21" w:name="_Hlk59814320"/>
      <w:bookmarkStart w:id="22" w:name="_Hlk61135014"/>
      <w:r w:rsidRPr="00BB358B">
        <w:rPr>
          <w:sz w:val="32"/>
          <w:szCs w:val="32"/>
          <w:shd w:val="clear" w:color="auto" w:fill="FFFFFF"/>
        </w:rPr>
        <w:t xml:space="preserve">Akkermans, J., Keegan, A., Huemann, M. and Ringhofer, C., 2020. </w:t>
      </w:r>
      <w:bookmarkEnd w:id="21"/>
      <w:r w:rsidRPr="00BB358B">
        <w:rPr>
          <w:sz w:val="32"/>
          <w:szCs w:val="32"/>
          <w:shd w:val="clear" w:color="auto" w:fill="FFFFFF"/>
        </w:rPr>
        <w:t>Crafting project managers’ careers: Integrating the fields of careers and project management. </w:t>
      </w:r>
      <w:r w:rsidRPr="00BB358B">
        <w:rPr>
          <w:i/>
          <w:iCs/>
          <w:sz w:val="32"/>
          <w:szCs w:val="32"/>
          <w:shd w:val="clear" w:color="auto" w:fill="FFFFFF"/>
        </w:rPr>
        <w:t>Project management journal</w:t>
      </w:r>
      <w:r w:rsidRPr="00BB358B">
        <w:rPr>
          <w:sz w:val="32"/>
          <w:szCs w:val="32"/>
          <w:shd w:val="clear" w:color="auto" w:fill="FFFFFF"/>
        </w:rPr>
        <w:t>, </w:t>
      </w:r>
      <w:r w:rsidRPr="00BB358B">
        <w:rPr>
          <w:i/>
          <w:iCs/>
          <w:sz w:val="32"/>
          <w:szCs w:val="32"/>
          <w:shd w:val="clear" w:color="auto" w:fill="FFFFFF"/>
        </w:rPr>
        <w:t>51</w:t>
      </w:r>
      <w:r w:rsidRPr="00BB358B">
        <w:rPr>
          <w:sz w:val="32"/>
          <w:szCs w:val="32"/>
          <w:shd w:val="clear" w:color="auto" w:fill="FFFFFF"/>
        </w:rPr>
        <w:t>(2), pp.135-153.</w:t>
      </w:r>
    </w:p>
    <w:p w14:paraId="2991C9B7" w14:textId="77777777" w:rsidR="00F705CB" w:rsidRPr="00F705CB" w:rsidRDefault="00F705CB" w:rsidP="00F705CB">
      <w:pPr>
        <w:rPr>
          <w:rFonts w:cstheme="minorHAnsi"/>
          <w:color w:val="000000" w:themeColor="text1"/>
          <w:sz w:val="32"/>
          <w:szCs w:val="32"/>
          <w:shd w:val="clear" w:color="auto" w:fill="FFFFFF"/>
        </w:rPr>
      </w:pPr>
      <w:r w:rsidRPr="00F705CB">
        <w:rPr>
          <w:rFonts w:cstheme="minorHAnsi"/>
          <w:color w:val="000000" w:themeColor="text1"/>
          <w:sz w:val="32"/>
          <w:szCs w:val="32"/>
          <w:shd w:val="clear" w:color="auto" w:fill="FFFFFF"/>
        </w:rPr>
        <w:t>Armenia, S., Dangelico, R.M., Nonino, F. and Pompei, A., 2019. Sustainable project management: A conceptualization-oriented review and a framework proposal for future studies. </w:t>
      </w:r>
      <w:r w:rsidRPr="00F705CB">
        <w:rPr>
          <w:rFonts w:cstheme="minorHAnsi"/>
          <w:i/>
          <w:iCs/>
          <w:color w:val="000000" w:themeColor="text1"/>
          <w:sz w:val="32"/>
          <w:szCs w:val="32"/>
          <w:shd w:val="clear" w:color="auto" w:fill="FFFFFF"/>
        </w:rPr>
        <w:t>Sustainability</w:t>
      </w:r>
      <w:r w:rsidRPr="00F705CB">
        <w:rPr>
          <w:rFonts w:cstheme="minorHAnsi"/>
          <w:color w:val="000000" w:themeColor="text1"/>
          <w:sz w:val="32"/>
          <w:szCs w:val="32"/>
          <w:shd w:val="clear" w:color="auto" w:fill="FFFFFF"/>
        </w:rPr>
        <w:t>, </w:t>
      </w:r>
      <w:r w:rsidRPr="00F705CB">
        <w:rPr>
          <w:rFonts w:cstheme="minorHAnsi"/>
          <w:i/>
          <w:iCs/>
          <w:color w:val="000000" w:themeColor="text1"/>
          <w:sz w:val="32"/>
          <w:szCs w:val="32"/>
          <w:shd w:val="clear" w:color="auto" w:fill="FFFFFF"/>
        </w:rPr>
        <w:t>11</w:t>
      </w:r>
      <w:r w:rsidRPr="00F705CB">
        <w:rPr>
          <w:rFonts w:cstheme="minorHAnsi"/>
          <w:color w:val="000000" w:themeColor="text1"/>
          <w:sz w:val="32"/>
          <w:szCs w:val="32"/>
          <w:shd w:val="clear" w:color="auto" w:fill="FFFFFF"/>
        </w:rPr>
        <w:t>(9), p.2664.</w:t>
      </w:r>
    </w:p>
    <w:p w14:paraId="6FCA5B53" w14:textId="77777777" w:rsidR="00BB358B" w:rsidRPr="00BB358B" w:rsidRDefault="00BB358B" w:rsidP="00BB358B">
      <w:pPr>
        <w:rPr>
          <w:sz w:val="32"/>
          <w:szCs w:val="32"/>
          <w:shd w:val="clear" w:color="auto" w:fill="FFFFFF"/>
        </w:rPr>
      </w:pPr>
      <w:bookmarkStart w:id="23" w:name="_Hlk59811610"/>
      <w:r w:rsidRPr="00BB358B">
        <w:rPr>
          <w:sz w:val="32"/>
          <w:szCs w:val="32"/>
          <w:shd w:val="clear" w:color="auto" w:fill="FFFFFF"/>
        </w:rPr>
        <w:t>Bjorvatn, T. and Wald, A., 2018</w:t>
      </w:r>
      <w:bookmarkEnd w:id="23"/>
      <w:r w:rsidRPr="00BB358B">
        <w:rPr>
          <w:sz w:val="32"/>
          <w:szCs w:val="32"/>
          <w:shd w:val="clear" w:color="auto" w:fill="FFFFFF"/>
        </w:rPr>
        <w:t>. Project complexity and team-level absorptive capacity as drivers of project management performance. </w:t>
      </w:r>
      <w:r w:rsidRPr="00BB358B">
        <w:rPr>
          <w:i/>
          <w:iCs/>
          <w:sz w:val="32"/>
          <w:szCs w:val="32"/>
          <w:shd w:val="clear" w:color="auto" w:fill="FFFFFF"/>
        </w:rPr>
        <w:t>International Journal of Project Management</w:t>
      </w:r>
      <w:r w:rsidRPr="00BB358B">
        <w:rPr>
          <w:sz w:val="32"/>
          <w:szCs w:val="32"/>
          <w:shd w:val="clear" w:color="auto" w:fill="FFFFFF"/>
        </w:rPr>
        <w:t>, </w:t>
      </w:r>
      <w:r w:rsidRPr="00BB358B">
        <w:rPr>
          <w:i/>
          <w:iCs/>
          <w:sz w:val="32"/>
          <w:szCs w:val="32"/>
          <w:shd w:val="clear" w:color="auto" w:fill="FFFFFF"/>
        </w:rPr>
        <w:t>36</w:t>
      </w:r>
      <w:r w:rsidRPr="00BB358B">
        <w:rPr>
          <w:sz w:val="32"/>
          <w:szCs w:val="32"/>
          <w:shd w:val="clear" w:color="auto" w:fill="FFFFFF"/>
        </w:rPr>
        <w:t>(6), pp.876-888.</w:t>
      </w:r>
    </w:p>
    <w:p w14:paraId="411E8234" w14:textId="252A462B" w:rsidR="00BB358B" w:rsidRPr="00BB358B" w:rsidRDefault="00BB358B" w:rsidP="00BB358B">
      <w:pPr>
        <w:rPr>
          <w:sz w:val="32"/>
          <w:szCs w:val="32"/>
          <w:shd w:val="clear" w:color="auto" w:fill="FFFFFF"/>
        </w:rPr>
      </w:pPr>
      <w:r w:rsidRPr="00BB358B">
        <w:rPr>
          <w:sz w:val="32"/>
          <w:szCs w:val="32"/>
          <w:shd w:val="clear" w:color="auto" w:fill="FFFFFF"/>
        </w:rPr>
        <w:t xml:space="preserve">Bond-Barnard, T.J., Fletcher, L. and Steyn, H., 2018. Linking trust and collaboration in project teams to project management </w:t>
      </w:r>
    </w:p>
    <w:p w14:paraId="4A75D2E4" w14:textId="77777777" w:rsidR="00BB358B" w:rsidRPr="00BB358B" w:rsidRDefault="00BB358B" w:rsidP="00BB358B">
      <w:pPr>
        <w:rPr>
          <w:sz w:val="32"/>
          <w:szCs w:val="32"/>
          <w:shd w:val="clear" w:color="auto" w:fill="FFFFFF"/>
        </w:rPr>
      </w:pPr>
      <w:r w:rsidRPr="00BB358B">
        <w:rPr>
          <w:sz w:val="32"/>
          <w:szCs w:val="32"/>
          <w:shd w:val="clear" w:color="auto" w:fill="FFFFFF"/>
        </w:rPr>
        <w:t>Demirkesen, S. and Ozorhon, B., 2017. Impact of integration management on construction project management performance. </w:t>
      </w:r>
      <w:r w:rsidRPr="00BB358B">
        <w:rPr>
          <w:i/>
          <w:iCs/>
          <w:sz w:val="32"/>
          <w:szCs w:val="32"/>
          <w:shd w:val="clear" w:color="auto" w:fill="FFFFFF"/>
        </w:rPr>
        <w:t>International Journal of Project Management</w:t>
      </w:r>
      <w:r w:rsidRPr="00BB358B">
        <w:rPr>
          <w:sz w:val="32"/>
          <w:szCs w:val="32"/>
          <w:shd w:val="clear" w:color="auto" w:fill="FFFFFF"/>
        </w:rPr>
        <w:t>, </w:t>
      </w:r>
      <w:r w:rsidRPr="00BB358B">
        <w:rPr>
          <w:i/>
          <w:iCs/>
          <w:sz w:val="32"/>
          <w:szCs w:val="32"/>
          <w:shd w:val="clear" w:color="auto" w:fill="FFFFFF"/>
        </w:rPr>
        <w:t>35</w:t>
      </w:r>
      <w:r w:rsidRPr="00BB358B">
        <w:rPr>
          <w:sz w:val="32"/>
          <w:szCs w:val="32"/>
          <w:shd w:val="clear" w:color="auto" w:fill="FFFFFF"/>
        </w:rPr>
        <w:t>(8), pp.1639-1654.</w:t>
      </w:r>
    </w:p>
    <w:p w14:paraId="2528520A" w14:textId="77777777" w:rsidR="00BB358B" w:rsidRPr="00BB358B" w:rsidRDefault="00BB358B" w:rsidP="00BB358B">
      <w:pPr>
        <w:rPr>
          <w:sz w:val="32"/>
          <w:szCs w:val="32"/>
          <w:shd w:val="clear" w:color="auto" w:fill="FFFFFF"/>
        </w:rPr>
      </w:pPr>
      <w:r w:rsidRPr="00BB358B">
        <w:rPr>
          <w:sz w:val="32"/>
          <w:szCs w:val="32"/>
          <w:shd w:val="clear" w:color="auto" w:fill="FFFFFF"/>
        </w:rPr>
        <w:t>Heigermoser, D., de Soto, B.G., Abbott, E.L.S. and Chua, D.K.H., 2019. BIM-based Last Planner System tool for improving construction project management. </w:t>
      </w:r>
      <w:r w:rsidRPr="00BB358B">
        <w:rPr>
          <w:i/>
          <w:iCs/>
          <w:sz w:val="32"/>
          <w:szCs w:val="32"/>
          <w:shd w:val="clear" w:color="auto" w:fill="FFFFFF"/>
        </w:rPr>
        <w:t>Automation in Construction</w:t>
      </w:r>
      <w:r w:rsidRPr="00BB358B">
        <w:rPr>
          <w:sz w:val="32"/>
          <w:szCs w:val="32"/>
          <w:shd w:val="clear" w:color="auto" w:fill="FFFFFF"/>
        </w:rPr>
        <w:t>, </w:t>
      </w:r>
      <w:r w:rsidRPr="00BB358B">
        <w:rPr>
          <w:i/>
          <w:iCs/>
          <w:sz w:val="32"/>
          <w:szCs w:val="32"/>
          <w:shd w:val="clear" w:color="auto" w:fill="FFFFFF"/>
        </w:rPr>
        <w:t>104</w:t>
      </w:r>
      <w:r w:rsidRPr="00BB358B">
        <w:rPr>
          <w:sz w:val="32"/>
          <w:szCs w:val="32"/>
          <w:shd w:val="clear" w:color="auto" w:fill="FFFFFF"/>
        </w:rPr>
        <w:t>, pp.246-254.</w:t>
      </w:r>
    </w:p>
    <w:p w14:paraId="16E021FA" w14:textId="672E46BC" w:rsidR="00BB358B" w:rsidRPr="00BB358B" w:rsidRDefault="00BB358B" w:rsidP="00BB358B">
      <w:pPr>
        <w:rPr>
          <w:sz w:val="32"/>
          <w:szCs w:val="32"/>
          <w:shd w:val="clear" w:color="auto" w:fill="FFFFFF"/>
        </w:rPr>
      </w:pPr>
      <w:bookmarkStart w:id="24" w:name="_Hlk59810692"/>
      <w:r w:rsidRPr="00BB358B">
        <w:rPr>
          <w:sz w:val="32"/>
          <w:szCs w:val="32"/>
          <w:shd w:val="clear" w:color="auto" w:fill="FFFFFF"/>
        </w:rPr>
        <w:t>Kivilä</w:t>
      </w:r>
      <w:r w:rsidR="008373CA">
        <w:rPr>
          <w:sz w:val="32"/>
          <w:szCs w:val="32"/>
          <w:shd w:val="clear" w:color="auto" w:fill="FFFFFF"/>
          <w:lang w:val="en-US"/>
        </w:rPr>
        <w:t xml:space="preserve">, </w:t>
      </w:r>
      <w:r w:rsidRPr="00BB358B">
        <w:rPr>
          <w:sz w:val="32"/>
          <w:szCs w:val="32"/>
          <w:shd w:val="clear" w:color="auto" w:fill="FFFFFF"/>
        </w:rPr>
        <w:t>J., Martinsuo, M. and Vuorinen, L., 2017</w:t>
      </w:r>
      <w:bookmarkEnd w:id="24"/>
      <w:r w:rsidRPr="00BB358B">
        <w:rPr>
          <w:sz w:val="32"/>
          <w:szCs w:val="32"/>
          <w:shd w:val="clear" w:color="auto" w:fill="FFFFFF"/>
        </w:rPr>
        <w:t>. Sustainable project management through project control in infrastructure projects. </w:t>
      </w:r>
      <w:r w:rsidRPr="00BB358B">
        <w:rPr>
          <w:i/>
          <w:iCs/>
          <w:sz w:val="32"/>
          <w:szCs w:val="32"/>
          <w:shd w:val="clear" w:color="auto" w:fill="FFFFFF"/>
        </w:rPr>
        <w:t>International Journal of Project Management</w:t>
      </w:r>
      <w:r w:rsidRPr="00BB358B">
        <w:rPr>
          <w:sz w:val="32"/>
          <w:szCs w:val="32"/>
          <w:shd w:val="clear" w:color="auto" w:fill="FFFFFF"/>
        </w:rPr>
        <w:t>, </w:t>
      </w:r>
      <w:r w:rsidRPr="00BB358B">
        <w:rPr>
          <w:i/>
          <w:iCs/>
          <w:sz w:val="32"/>
          <w:szCs w:val="32"/>
          <w:shd w:val="clear" w:color="auto" w:fill="FFFFFF"/>
        </w:rPr>
        <w:t>35</w:t>
      </w:r>
      <w:r w:rsidRPr="00BB358B">
        <w:rPr>
          <w:sz w:val="32"/>
          <w:szCs w:val="32"/>
          <w:shd w:val="clear" w:color="auto" w:fill="FFFFFF"/>
        </w:rPr>
        <w:t>(6), pp.1167-1183.</w:t>
      </w:r>
    </w:p>
    <w:p w14:paraId="2F842D37" w14:textId="77777777" w:rsidR="00BB358B" w:rsidRPr="00BB358B" w:rsidRDefault="00BB358B" w:rsidP="00BB358B">
      <w:pPr>
        <w:rPr>
          <w:sz w:val="32"/>
          <w:szCs w:val="32"/>
          <w:shd w:val="clear" w:color="auto" w:fill="FFFFFF"/>
        </w:rPr>
      </w:pPr>
      <w:bookmarkStart w:id="25" w:name="_Hlk59830656"/>
      <w:r w:rsidRPr="00BB358B">
        <w:rPr>
          <w:sz w:val="32"/>
          <w:szCs w:val="32"/>
          <w:shd w:val="clear" w:color="auto" w:fill="FFFFFF"/>
        </w:rPr>
        <w:t>Ma, X., Xiong, F., Olawumi, T.O., Dong, N. and Chan, A.P., 2018</w:t>
      </w:r>
      <w:bookmarkEnd w:id="25"/>
      <w:r w:rsidRPr="00BB358B">
        <w:rPr>
          <w:sz w:val="32"/>
          <w:szCs w:val="32"/>
          <w:shd w:val="clear" w:color="auto" w:fill="FFFFFF"/>
        </w:rPr>
        <w:t>. Conceptual framework and roadmap approach for integrating BIM into lifecycle project management. </w:t>
      </w:r>
      <w:r w:rsidRPr="00BB358B">
        <w:rPr>
          <w:i/>
          <w:iCs/>
          <w:sz w:val="32"/>
          <w:szCs w:val="32"/>
          <w:shd w:val="clear" w:color="auto" w:fill="FFFFFF"/>
        </w:rPr>
        <w:t>Journal of Management in Engineering</w:t>
      </w:r>
      <w:r w:rsidRPr="00BB358B">
        <w:rPr>
          <w:sz w:val="32"/>
          <w:szCs w:val="32"/>
          <w:shd w:val="clear" w:color="auto" w:fill="FFFFFF"/>
        </w:rPr>
        <w:t>, </w:t>
      </w:r>
      <w:r w:rsidRPr="00BB358B">
        <w:rPr>
          <w:i/>
          <w:iCs/>
          <w:sz w:val="32"/>
          <w:szCs w:val="32"/>
          <w:shd w:val="clear" w:color="auto" w:fill="FFFFFF"/>
        </w:rPr>
        <w:t>34</w:t>
      </w:r>
      <w:r w:rsidRPr="00BB358B">
        <w:rPr>
          <w:sz w:val="32"/>
          <w:szCs w:val="32"/>
          <w:shd w:val="clear" w:color="auto" w:fill="FFFFFF"/>
        </w:rPr>
        <w:t>(6), p.05018011.</w:t>
      </w:r>
    </w:p>
    <w:p w14:paraId="7CC77610" w14:textId="77777777" w:rsidR="00BB358B" w:rsidRPr="00BB358B" w:rsidRDefault="00BB358B" w:rsidP="00BB358B">
      <w:pPr>
        <w:rPr>
          <w:sz w:val="32"/>
          <w:szCs w:val="32"/>
          <w:shd w:val="clear" w:color="auto" w:fill="FFFFFF"/>
        </w:rPr>
      </w:pPr>
      <w:r w:rsidRPr="00BB358B">
        <w:rPr>
          <w:sz w:val="32"/>
          <w:szCs w:val="32"/>
          <w:shd w:val="clear" w:color="auto" w:fill="FFFFFF"/>
        </w:rPr>
        <w:lastRenderedPageBreak/>
        <w:t>Martens, M.L. and Carvalho, M.M., 2017. Key factors of sustainability in project management context: A survey exploring the project managers' perspective. </w:t>
      </w:r>
      <w:r w:rsidRPr="00BB358B">
        <w:rPr>
          <w:i/>
          <w:iCs/>
          <w:sz w:val="32"/>
          <w:szCs w:val="32"/>
          <w:shd w:val="clear" w:color="auto" w:fill="FFFFFF"/>
        </w:rPr>
        <w:t>International Journal of Project Management</w:t>
      </w:r>
      <w:r w:rsidRPr="00BB358B">
        <w:rPr>
          <w:sz w:val="32"/>
          <w:szCs w:val="32"/>
          <w:shd w:val="clear" w:color="auto" w:fill="FFFFFF"/>
        </w:rPr>
        <w:t>, </w:t>
      </w:r>
      <w:r w:rsidRPr="00BB358B">
        <w:rPr>
          <w:i/>
          <w:iCs/>
          <w:sz w:val="32"/>
          <w:szCs w:val="32"/>
          <w:shd w:val="clear" w:color="auto" w:fill="FFFFFF"/>
        </w:rPr>
        <w:t>35</w:t>
      </w:r>
      <w:r w:rsidRPr="00BB358B">
        <w:rPr>
          <w:sz w:val="32"/>
          <w:szCs w:val="32"/>
          <w:shd w:val="clear" w:color="auto" w:fill="FFFFFF"/>
        </w:rPr>
        <w:t>(6), pp.1084-1102.</w:t>
      </w:r>
    </w:p>
    <w:p w14:paraId="0B0930E9" w14:textId="77777777" w:rsidR="00BB358B" w:rsidRPr="00BB358B" w:rsidRDefault="00BB358B" w:rsidP="00BB358B">
      <w:pPr>
        <w:rPr>
          <w:sz w:val="32"/>
          <w:szCs w:val="32"/>
          <w:shd w:val="clear" w:color="auto" w:fill="FFFFFF"/>
        </w:rPr>
      </w:pPr>
      <w:r w:rsidRPr="00BB358B">
        <w:rPr>
          <w:sz w:val="32"/>
          <w:szCs w:val="32"/>
          <w:shd w:val="clear" w:color="auto" w:fill="FFFFFF"/>
        </w:rPr>
        <w:t>Mavi, R.K. and Standing, C., 2018. Critical success factors of sustainable project management in construction: A fuzzy DEMATEL-ANP approach. </w:t>
      </w:r>
      <w:r w:rsidRPr="00BB358B">
        <w:rPr>
          <w:i/>
          <w:iCs/>
          <w:sz w:val="32"/>
          <w:szCs w:val="32"/>
          <w:shd w:val="clear" w:color="auto" w:fill="FFFFFF"/>
        </w:rPr>
        <w:t>Journal of cleaner production</w:t>
      </w:r>
      <w:r w:rsidRPr="00BB358B">
        <w:rPr>
          <w:sz w:val="32"/>
          <w:szCs w:val="32"/>
          <w:shd w:val="clear" w:color="auto" w:fill="FFFFFF"/>
        </w:rPr>
        <w:t>, </w:t>
      </w:r>
      <w:r w:rsidRPr="00BB358B">
        <w:rPr>
          <w:i/>
          <w:iCs/>
          <w:sz w:val="32"/>
          <w:szCs w:val="32"/>
          <w:shd w:val="clear" w:color="auto" w:fill="FFFFFF"/>
        </w:rPr>
        <w:t>194</w:t>
      </w:r>
      <w:r w:rsidRPr="00BB358B">
        <w:rPr>
          <w:sz w:val="32"/>
          <w:szCs w:val="32"/>
          <w:shd w:val="clear" w:color="auto" w:fill="FFFFFF"/>
        </w:rPr>
        <w:t>, pp.751-765.</w:t>
      </w:r>
    </w:p>
    <w:p w14:paraId="7AA6201A" w14:textId="77777777" w:rsidR="00BB358B" w:rsidRPr="00BB358B" w:rsidRDefault="00BB358B" w:rsidP="00BB358B">
      <w:pPr>
        <w:rPr>
          <w:sz w:val="32"/>
          <w:szCs w:val="32"/>
          <w:shd w:val="clear" w:color="auto" w:fill="FFFFFF"/>
        </w:rPr>
      </w:pPr>
      <w:r w:rsidRPr="00BB358B">
        <w:rPr>
          <w:sz w:val="32"/>
          <w:szCs w:val="32"/>
          <w:shd w:val="clear" w:color="auto" w:fill="FFFFFF"/>
        </w:rPr>
        <w:t>Padalkar, M. and Gopinath, S., 2016. Six decades of project management research: Thematic trends and future opportunities. </w:t>
      </w:r>
      <w:r w:rsidRPr="00BB358B">
        <w:rPr>
          <w:i/>
          <w:iCs/>
          <w:sz w:val="32"/>
          <w:szCs w:val="32"/>
          <w:shd w:val="clear" w:color="auto" w:fill="FFFFFF"/>
        </w:rPr>
        <w:t>International Journal of Project Management</w:t>
      </w:r>
      <w:r w:rsidRPr="00BB358B">
        <w:rPr>
          <w:sz w:val="32"/>
          <w:szCs w:val="32"/>
          <w:shd w:val="clear" w:color="auto" w:fill="FFFFFF"/>
        </w:rPr>
        <w:t>, </w:t>
      </w:r>
      <w:r w:rsidRPr="00BB358B">
        <w:rPr>
          <w:i/>
          <w:iCs/>
          <w:sz w:val="32"/>
          <w:szCs w:val="32"/>
          <w:shd w:val="clear" w:color="auto" w:fill="FFFFFF"/>
        </w:rPr>
        <w:t>34</w:t>
      </w:r>
      <w:r w:rsidRPr="00BB358B">
        <w:rPr>
          <w:sz w:val="32"/>
          <w:szCs w:val="32"/>
          <w:shd w:val="clear" w:color="auto" w:fill="FFFFFF"/>
        </w:rPr>
        <w:t>(7), pp.1305-1321.</w:t>
      </w:r>
    </w:p>
    <w:p w14:paraId="522A6DE5" w14:textId="77777777" w:rsidR="00BB358B" w:rsidRPr="00BB358B" w:rsidRDefault="00BB358B" w:rsidP="00BB358B">
      <w:pPr>
        <w:rPr>
          <w:sz w:val="32"/>
          <w:szCs w:val="32"/>
          <w:shd w:val="clear" w:color="auto" w:fill="FFFFFF"/>
        </w:rPr>
      </w:pPr>
      <w:bookmarkStart w:id="26" w:name="_Hlk59813215"/>
      <w:r w:rsidRPr="00BB358B">
        <w:rPr>
          <w:sz w:val="32"/>
          <w:szCs w:val="32"/>
          <w:shd w:val="clear" w:color="auto" w:fill="FFFFFF"/>
        </w:rPr>
        <w:t>Papke-Shields, K.E. and Boyer-Wright, K.M., 2017</w:t>
      </w:r>
      <w:bookmarkEnd w:id="26"/>
      <w:r w:rsidRPr="00BB358B">
        <w:rPr>
          <w:sz w:val="32"/>
          <w:szCs w:val="32"/>
          <w:shd w:val="clear" w:color="auto" w:fill="FFFFFF"/>
        </w:rPr>
        <w:t>. Strategic planning characteristics applied to project management. </w:t>
      </w:r>
      <w:r w:rsidRPr="00BB358B">
        <w:rPr>
          <w:i/>
          <w:iCs/>
          <w:sz w:val="32"/>
          <w:szCs w:val="32"/>
          <w:shd w:val="clear" w:color="auto" w:fill="FFFFFF"/>
        </w:rPr>
        <w:t>International Journal of Project Management</w:t>
      </w:r>
      <w:r w:rsidRPr="00BB358B">
        <w:rPr>
          <w:sz w:val="32"/>
          <w:szCs w:val="32"/>
          <w:shd w:val="clear" w:color="auto" w:fill="FFFFFF"/>
        </w:rPr>
        <w:t>, </w:t>
      </w:r>
      <w:r w:rsidRPr="00BB358B">
        <w:rPr>
          <w:i/>
          <w:iCs/>
          <w:sz w:val="32"/>
          <w:szCs w:val="32"/>
          <w:shd w:val="clear" w:color="auto" w:fill="FFFFFF"/>
        </w:rPr>
        <w:t>35</w:t>
      </w:r>
      <w:r w:rsidRPr="00BB358B">
        <w:rPr>
          <w:sz w:val="32"/>
          <w:szCs w:val="32"/>
          <w:shd w:val="clear" w:color="auto" w:fill="FFFFFF"/>
        </w:rPr>
        <w:t>(2), pp.169-179.</w:t>
      </w:r>
    </w:p>
    <w:p w14:paraId="40C6CC1F" w14:textId="77777777" w:rsidR="00BB358B" w:rsidRPr="00BB358B" w:rsidRDefault="00BB358B" w:rsidP="00BB358B">
      <w:pPr>
        <w:rPr>
          <w:sz w:val="32"/>
          <w:szCs w:val="32"/>
          <w:shd w:val="clear" w:color="auto" w:fill="FFFFFF"/>
        </w:rPr>
      </w:pPr>
      <w:r w:rsidRPr="00BB358B">
        <w:rPr>
          <w:sz w:val="32"/>
          <w:szCs w:val="32"/>
          <w:shd w:val="clear" w:color="auto" w:fill="FFFFFF"/>
        </w:rPr>
        <w:t>Rasnacis, A. and Berzisa, S., 2017. Method for adaptation and implementation of agile project management methodology. </w:t>
      </w:r>
      <w:r w:rsidRPr="00BB358B">
        <w:rPr>
          <w:i/>
          <w:iCs/>
          <w:sz w:val="32"/>
          <w:szCs w:val="32"/>
          <w:shd w:val="clear" w:color="auto" w:fill="FFFFFF"/>
        </w:rPr>
        <w:t>Procedia Computer Science</w:t>
      </w:r>
      <w:r w:rsidRPr="00BB358B">
        <w:rPr>
          <w:sz w:val="32"/>
          <w:szCs w:val="32"/>
          <w:shd w:val="clear" w:color="auto" w:fill="FFFFFF"/>
        </w:rPr>
        <w:t>, </w:t>
      </w:r>
      <w:r w:rsidRPr="00BB358B">
        <w:rPr>
          <w:i/>
          <w:iCs/>
          <w:sz w:val="32"/>
          <w:szCs w:val="32"/>
          <w:shd w:val="clear" w:color="auto" w:fill="FFFFFF"/>
        </w:rPr>
        <w:t>104</w:t>
      </w:r>
      <w:r w:rsidRPr="00BB358B">
        <w:rPr>
          <w:sz w:val="32"/>
          <w:szCs w:val="32"/>
          <w:shd w:val="clear" w:color="auto" w:fill="FFFFFF"/>
        </w:rPr>
        <w:t>, pp.43-50.</w:t>
      </w:r>
    </w:p>
    <w:bookmarkEnd w:id="22"/>
    <w:p w14:paraId="2591AA9D" w14:textId="77777777" w:rsidR="00BB358B" w:rsidRPr="00BB358B" w:rsidRDefault="00BB358B" w:rsidP="00BB358B">
      <w:pPr>
        <w:rPr>
          <w:sz w:val="32"/>
          <w:szCs w:val="32"/>
          <w:shd w:val="clear" w:color="auto" w:fill="FFFFFF"/>
        </w:rPr>
      </w:pPr>
      <w:r w:rsidRPr="00BB358B">
        <w:rPr>
          <w:sz w:val="32"/>
          <w:szCs w:val="32"/>
          <w:shd w:val="clear" w:color="auto" w:fill="FFFFFF"/>
        </w:rPr>
        <w:t>Rodríguez-Rivero, R., Ortiz-Marcos, I., Díaz-Barcos, V. and Lozano, S.A., 2020. Applying the strategic prospective approach to project management in a development project in Colombia. </w:t>
      </w:r>
      <w:r w:rsidRPr="00BB358B">
        <w:rPr>
          <w:i/>
          <w:iCs/>
          <w:sz w:val="32"/>
          <w:szCs w:val="32"/>
          <w:shd w:val="clear" w:color="auto" w:fill="FFFFFF"/>
        </w:rPr>
        <w:t>International Journal of Project Management</w:t>
      </w:r>
      <w:r w:rsidRPr="00BB358B">
        <w:rPr>
          <w:sz w:val="32"/>
          <w:szCs w:val="32"/>
          <w:shd w:val="clear" w:color="auto" w:fill="FFFFFF"/>
        </w:rPr>
        <w:t>.</w:t>
      </w:r>
    </w:p>
    <w:p w14:paraId="604B0B58" w14:textId="77777777" w:rsidR="00BB358B" w:rsidRPr="00BB358B" w:rsidRDefault="00BB358B" w:rsidP="00BB358B">
      <w:pPr>
        <w:rPr>
          <w:sz w:val="32"/>
          <w:szCs w:val="32"/>
        </w:rPr>
      </w:pPr>
      <w:bookmarkStart w:id="27" w:name="_Hlk59830323"/>
      <w:r w:rsidRPr="00BB358B">
        <w:rPr>
          <w:sz w:val="32"/>
          <w:szCs w:val="32"/>
          <w:shd w:val="clear" w:color="auto" w:fill="FFFFFF"/>
        </w:rPr>
        <w:t>Sohi, A.J., Hertogh, M., Bosch-Rekveldt, M. and Blom, R., 2016</w:t>
      </w:r>
      <w:bookmarkEnd w:id="27"/>
      <w:r w:rsidRPr="00BB358B">
        <w:rPr>
          <w:sz w:val="32"/>
          <w:szCs w:val="32"/>
          <w:shd w:val="clear" w:color="auto" w:fill="FFFFFF"/>
        </w:rPr>
        <w:t>. Does lean &amp; agile project management help coping with project complexity?. </w:t>
      </w:r>
      <w:r w:rsidRPr="00BB358B">
        <w:rPr>
          <w:i/>
          <w:iCs/>
          <w:sz w:val="32"/>
          <w:szCs w:val="32"/>
          <w:shd w:val="clear" w:color="auto" w:fill="FFFFFF"/>
        </w:rPr>
        <w:t>Procedia-social and behavioral sciences</w:t>
      </w:r>
      <w:r w:rsidRPr="00BB358B">
        <w:rPr>
          <w:sz w:val="32"/>
          <w:szCs w:val="32"/>
          <w:shd w:val="clear" w:color="auto" w:fill="FFFFFF"/>
        </w:rPr>
        <w:t>, </w:t>
      </w:r>
      <w:r w:rsidRPr="00BB358B">
        <w:rPr>
          <w:i/>
          <w:iCs/>
          <w:sz w:val="32"/>
          <w:szCs w:val="32"/>
          <w:shd w:val="clear" w:color="auto" w:fill="FFFFFF"/>
        </w:rPr>
        <w:t>226</w:t>
      </w:r>
      <w:r w:rsidRPr="00BB358B">
        <w:rPr>
          <w:sz w:val="32"/>
          <w:szCs w:val="32"/>
          <w:shd w:val="clear" w:color="auto" w:fill="FFFFFF"/>
        </w:rPr>
        <w:t>, pp.252-259.</w:t>
      </w:r>
    </w:p>
    <w:p w14:paraId="39FF25A8" w14:textId="77777777" w:rsidR="00BB358B" w:rsidRPr="00BB358B" w:rsidRDefault="00BB358B" w:rsidP="00BB358B">
      <w:pPr>
        <w:rPr>
          <w:sz w:val="32"/>
          <w:szCs w:val="32"/>
          <w:shd w:val="clear" w:color="auto" w:fill="FFFFFF"/>
        </w:rPr>
      </w:pPr>
      <w:r w:rsidRPr="00BB358B">
        <w:rPr>
          <w:sz w:val="32"/>
          <w:szCs w:val="32"/>
          <w:shd w:val="clear" w:color="auto" w:fill="FFFFFF"/>
        </w:rPr>
        <w:t>Walker, D. and Lloyd-Walker, B., 2016. Rethinking project management. </w:t>
      </w:r>
      <w:r w:rsidRPr="00BB358B">
        <w:rPr>
          <w:i/>
          <w:iCs/>
          <w:sz w:val="32"/>
          <w:szCs w:val="32"/>
          <w:shd w:val="clear" w:color="auto" w:fill="FFFFFF"/>
        </w:rPr>
        <w:t>International Journal of Managing Projects in Business</w:t>
      </w:r>
      <w:r w:rsidRPr="00BB358B">
        <w:rPr>
          <w:sz w:val="32"/>
          <w:szCs w:val="32"/>
          <w:shd w:val="clear" w:color="auto" w:fill="FFFFFF"/>
        </w:rPr>
        <w:t>.</w:t>
      </w:r>
    </w:p>
    <w:p w14:paraId="0C546D16" w14:textId="77777777" w:rsidR="00BB358B" w:rsidRPr="00BB358B" w:rsidRDefault="00BB358B" w:rsidP="00BB358B">
      <w:pPr>
        <w:rPr>
          <w:sz w:val="32"/>
          <w:szCs w:val="32"/>
        </w:rPr>
      </w:pPr>
    </w:p>
    <w:p w14:paraId="1DE98A4F" w14:textId="77777777" w:rsidR="00BB358B" w:rsidRPr="00BB358B" w:rsidRDefault="00BB358B" w:rsidP="00BB358B">
      <w:pPr>
        <w:jc w:val="center"/>
        <w:rPr>
          <w:sz w:val="32"/>
          <w:szCs w:val="32"/>
        </w:rPr>
      </w:pPr>
    </w:p>
    <w:p w14:paraId="2A2504DD" w14:textId="77777777" w:rsidR="00D70686" w:rsidRPr="00BB358B" w:rsidRDefault="00D70686">
      <w:pPr>
        <w:rPr>
          <w:sz w:val="32"/>
          <w:szCs w:val="32"/>
        </w:rPr>
      </w:pPr>
    </w:p>
    <w:sectPr w:rsidR="00D70686" w:rsidRPr="00BB358B" w:rsidSect="00BB358B">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7BA2B1" w14:textId="77777777" w:rsidR="00BD02B6" w:rsidRDefault="00BD02B6">
      <w:pPr>
        <w:spacing w:after="0" w:line="240" w:lineRule="auto"/>
      </w:pPr>
      <w:r>
        <w:separator/>
      </w:r>
    </w:p>
  </w:endnote>
  <w:endnote w:type="continuationSeparator" w:id="0">
    <w:p w14:paraId="74F1266F" w14:textId="77777777" w:rsidR="00BD02B6" w:rsidRDefault="00BD0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64182"/>
      <w:docPartObj>
        <w:docPartGallery w:val="Page Numbers (Bottom of Page)"/>
        <w:docPartUnique/>
      </w:docPartObj>
    </w:sdtPr>
    <w:sdtEndPr/>
    <w:sdtContent>
      <w:p w14:paraId="466BBF9F" w14:textId="77777777" w:rsidR="00A9711C" w:rsidRDefault="00A971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A31001" w14:textId="77777777" w:rsidR="00A9711C" w:rsidRDefault="00A97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467DD7" w14:textId="77777777" w:rsidR="00BD02B6" w:rsidRDefault="00BD02B6">
      <w:pPr>
        <w:spacing w:after="0" w:line="240" w:lineRule="auto"/>
      </w:pPr>
      <w:r>
        <w:separator/>
      </w:r>
    </w:p>
  </w:footnote>
  <w:footnote w:type="continuationSeparator" w:id="0">
    <w:p w14:paraId="72EE1C21" w14:textId="77777777" w:rsidR="00BD02B6" w:rsidRDefault="00BD0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B7187D"/>
    <w:multiLevelType w:val="hybridMultilevel"/>
    <w:tmpl w:val="4FD06012"/>
    <w:lvl w:ilvl="0" w:tplc="40090001">
      <w:start w:val="1"/>
      <w:numFmt w:val="bullet"/>
      <w:lvlText w:val=""/>
      <w:lvlJc w:val="left"/>
      <w:pPr>
        <w:ind w:left="787" w:hanging="360"/>
      </w:pPr>
      <w:rPr>
        <w:rFonts w:ascii="Symbol" w:hAnsi="Symbol" w:hint="default"/>
      </w:rPr>
    </w:lvl>
    <w:lvl w:ilvl="1" w:tplc="40090003" w:tentative="1">
      <w:start w:val="1"/>
      <w:numFmt w:val="bullet"/>
      <w:lvlText w:val="o"/>
      <w:lvlJc w:val="left"/>
      <w:pPr>
        <w:ind w:left="1507" w:hanging="360"/>
      </w:pPr>
      <w:rPr>
        <w:rFonts w:ascii="Courier New" w:hAnsi="Courier New" w:cs="Courier New" w:hint="default"/>
      </w:rPr>
    </w:lvl>
    <w:lvl w:ilvl="2" w:tplc="40090005" w:tentative="1">
      <w:start w:val="1"/>
      <w:numFmt w:val="bullet"/>
      <w:lvlText w:val=""/>
      <w:lvlJc w:val="left"/>
      <w:pPr>
        <w:ind w:left="2227" w:hanging="360"/>
      </w:pPr>
      <w:rPr>
        <w:rFonts w:ascii="Wingdings" w:hAnsi="Wingdings" w:hint="default"/>
      </w:rPr>
    </w:lvl>
    <w:lvl w:ilvl="3" w:tplc="40090001" w:tentative="1">
      <w:start w:val="1"/>
      <w:numFmt w:val="bullet"/>
      <w:lvlText w:val=""/>
      <w:lvlJc w:val="left"/>
      <w:pPr>
        <w:ind w:left="2947" w:hanging="360"/>
      </w:pPr>
      <w:rPr>
        <w:rFonts w:ascii="Symbol" w:hAnsi="Symbol" w:hint="default"/>
      </w:rPr>
    </w:lvl>
    <w:lvl w:ilvl="4" w:tplc="40090003" w:tentative="1">
      <w:start w:val="1"/>
      <w:numFmt w:val="bullet"/>
      <w:lvlText w:val="o"/>
      <w:lvlJc w:val="left"/>
      <w:pPr>
        <w:ind w:left="3667" w:hanging="360"/>
      </w:pPr>
      <w:rPr>
        <w:rFonts w:ascii="Courier New" w:hAnsi="Courier New" w:cs="Courier New" w:hint="default"/>
      </w:rPr>
    </w:lvl>
    <w:lvl w:ilvl="5" w:tplc="40090005" w:tentative="1">
      <w:start w:val="1"/>
      <w:numFmt w:val="bullet"/>
      <w:lvlText w:val=""/>
      <w:lvlJc w:val="left"/>
      <w:pPr>
        <w:ind w:left="4387" w:hanging="360"/>
      </w:pPr>
      <w:rPr>
        <w:rFonts w:ascii="Wingdings" w:hAnsi="Wingdings" w:hint="default"/>
      </w:rPr>
    </w:lvl>
    <w:lvl w:ilvl="6" w:tplc="40090001" w:tentative="1">
      <w:start w:val="1"/>
      <w:numFmt w:val="bullet"/>
      <w:lvlText w:val=""/>
      <w:lvlJc w:val="left"/>
      <w:pPr>
        <w:ind w:left="5107" w:hanging="360"/>
      </w:pPr>
      <w:rPr>
        <w:rFonts w:ascii="Symbol" w:hAnsi="Symbol" w:hint="default"/>
      </w:rPr>
    </w:lvl>
    <w:lvl w:ilvl="7" w:tplc="40090003" w:tentative="1">
      <w:start w:val="1"/>
      <w:numFmt w:val="bullet"/>
      <w:lvlText w:val="o"/>
      <w:lvlJc w:val="left"/>
      <w:pPr>
        <w:ind w:left="5827" w:hanging="360"/>
      </w:pPr>
      <w:rPr>
        <w:rFonts w:ascii="Courier New" w:hAnsi="Courier New" w:cs="Courier New" w:hint="default"/>
      </w:rPr>
    </w:lvl>
    <w:lvl w:ilvl="8" w:tplc="40090005" w:tentative="1">
      <w:start w:val="1"/>
      <w:numFmt w:val="bullet"/>
      <w:lvlText w:val=""/>
      <w:lvlJc w:val="left"/>
      <w:pPr>
        <w:ind w:left="6547" w:hanging="360"/>
      </w:pPr>
      <w:rPr>
        <w:rFonts w:ascii="Wingdings" w:hAnsi="Wingdings" w:hint="default"/>
      </w:rPr>
    </w:lvl>
  </w:abstractNum>
  <w:abstractNum w:abstractNumId="1" w15:restartNumberingAfterBreak="0">
    <w:nsid w:val="4CFB7156"/>
    <w:multiLevelType w:val="hybridMultilevel"/>
    <w:tmpl w:val="A384AA3A"/>
    <w:lvl w:ilvl="0" w:tplc="40090001">
      <w:start w:val="1"/>
      <w:numFmt w:val="bullet"/>
      <w:lvlText w:val=""/>
      <w:lvlJc w:val="left"/>
      <w:pPr>
        <w:ind w:left="855" w:hanging="360"/>
      </w:pPr>
      <w:rPr>
        <w:rFonts w:ascii="Symbol" w:hAnsi="Symbol" w:hint="default"/>
      </w:rPr>
    </w:lvl>
    <w:lvl w:ilvl="1" w:tplc="40090003" w:tentative="1">
      <w:start w:val="1"/>
      <w:numFmt w:val="bullet"/>
      <w:lvlText w:val="o"/>
      <w:lvlJc w:val="left"/>
      <w:pPr>
        <w:ind w:left="1575" w:hanging="360"/>
      </w:pPr>
      <w:rPr>
        <w:rFonts w:ascii="Courier New" w:hAnsi="Courier New" w:cs="Courier New" w:hint="default"/>
      </w:rPr>
    </w:lvl>
    <w:lvl w:ilvl="2" w:tplc="40090005" w:tentative="1">
      <w:start w:val="1"/>
      <w:numFmt w:val="bullet"/>
      <w:lvlText w:val=""/>
      <w:lvlJc w:val="left"/>
      <w:pPr>
        <w:ind w:left="2295" w:hanging="360"/>
      </w:pPr>
      <w:rPr>
        <w:rFonts w:ascii="Wingdings" w:hAnsi="Wingdings" w:hint="default"/>
      </w:rPr>
    </w:lvl>
    <w:lvl w:ilvl="3" w:tplc="40090001" w:tentative="1">
      <w:start w:val="1"/>
      <w:numFmt w:val="bullet"/>
      <w:lvlText w:val=""/>
      <w:lvlJc w:val="left"/>
      <w:pPr>
        <w:ind w:left="3015" w:hanging="360"/>
      </w:pPr>
      <w:rPr>
        <w:rFonts w:ascii="Symbol" w:hAnsi="Symbol" w:hint="default"/>
      </w:rPr>
    </w:lvl>
    <w:lvl w:ilvl="4" w:tplc="40090003" w:tentative="1">
      <w:start w:val="1"/>
      <w:numFmt w:val="bullet"/>
      <w:lvlText w:val="o"/>
      <w:lvlJc w:val="left"/>
      <w:pPr>
        <w:ind w:left="3735" w:hanging="360"/>
      </w:pPr>
      <w:rPr>
        <w:rFonts w:ascii="Courier New" w:hAnsi="Courier New" w:cs="Courier New" w:hint="default"/>
      </w:rPr>
    </w:lvl>
    <w:lvl w:ilvl="5" w:tplc="40090005" w:tentative="1">
      <w:start w:val="1"/>
      <w:numFmt w:val="bullet"/>
      <w:lvlText w:val=""/>
      <w:lvlJc w:val="left"/>
      <w:pPr>
        <w:ind w:left="4455" w:hanging="360"/>
      </w:pPr>
      <w:rPr>
        <w:rFonts w:ascii="Wingdings" w:hAnsi="Wingdings" w:hint="default"/>
      </w:rPr>
    </w:lvl>
    <w:lvl w:ilvl="6" w:tplc="40090001" w:tentative="1">
      <w:start w:val="1"/>
      <w:numFmt w:val="bullet"/>
      <w:lvlText w:val=""/>
      <w:lvlJc w:val="left"/>
      <w:pPr>
        <w:ind w:left="5175" w:hanging="360"/>
      </w:pPr>
      <w:rPr>
        <w:rFonts w:ascii="Symbol" w:hAnsi="Symbol" w:hint="default"/>
      </w:rPr>
    </w:lvl>
    <w:lvl w:ilvl="7" w:tplc="40090003" w:tentative="1">
      <w:start w:val="1"/>
      <w:numFmt w:val="bullet"/>
      <w:lvlText w:val="o"/>
      <w:lvlJc w:val="left"/>
      <w:pPr>
        <w:ind w:left="5895" w:hanging="360"/>
      </w:pPr>
      <w:rPr>
        <w:rFonts w:ascii="Courier New" w:hAnsi="Courier New" w:cs="Courier New" w:hint="default"/>
      </w:rPr>
    </w:lvl>
    <w:lvl w:ilvl="8" w:tplc="40090005" w:tentative="1">
      <w:start w:val="1"/>
      <w:numFmt w:val="bullet"/>
      <w:lvlText w:val=""/>
      <w:lvlJc w:val="left"/>
      <w:pPr>
        <w:ind w:left="661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58B"/>
    <w:rsid w:val="00051D7A"/>
    <w:rsid w:val="000640C2"/>
    <w:rsid w:val="000814E9"/>
    <w:rsid w:val="000904F4"/>
    <w:rsid w:val="000A2AC5"/>
    <w:rsid w:val="001B796C"/>
    <w:rsid w:val="0021728A"/>
    <w:rsid w:val="002277A1"/>
    <w:rsid w:val="00304CD3"/>
    <w:rsid w:val="00360C50"/>
    <w:rsid w:val="003B13A2"/>
    <w:rsid w:val="004009B1"/>
    <w:rsid w:val="00446278"/>
    <w:rsid w:val="004B2802"/>
    <w:rsid w:val="00543A9D"/>
    <w:rsid w:val="00564D60"/>
    <w:rsid w:val="005C49C0"/>
    <w:rsid w:val="005E6502"/>
    <w:rsid w:val="007249FE"/>
    <w:rsid w:val="007255BC"/>
    <w:rsid w:val="00776F7D"/>
    <w:rsid w:val="00781ABA"/>
    <w:rsid w:val="007B6D93"/>
    <w:rsid w:val="007C5F30"/>
    <w:rsid w:val="007D12D2"/>
    <w:rsid w:val="00804A4E"/>
    <w:rsid w:val="008373CA"/>
    <w:rsid w:val="00847FB5"/>
    <w:rsid w:val="00934735"/>
    <w:rsid w:val="00986485"/>
    <w:rsid w:val="009F5553"/>
    <w:rsid w:val="00A13C4F"/>
    <w:rsid w:val="00A9711C"/>
    <w:rsid w:val="00AA1CA4"/>
    <w:rsid w:val="00B468F0"/>
    <w:rsid w:val="00B55366"/>
    <w:rsid w:val="00B648C1"/>
    <w:rsid w:val="00BB358B"/>
    <w:rsid w:val="00BD02B6"/>
    <w:rsid w:val="00BF217E"/>
    <w:rsid w:val="00BF5718"/>
    <w:rsid w:val="00C12BB2"/>
    <w:rsid w:val="00C56F68"/>
    <w:rsid w:val="00CB129D"/>
    <w:rsid w:val="00D27C94"/>
    <w:rsid w:val="00D51499"/>
    <w:rsid w:val="00D65AAE"/>
    <w:rsid w:val="00D70686"/>
    <w:rsid w:val="00DC04CB"/>
    <w:rsid w:val="00DE1803"/>
    <w:rsid w:val="00E27D68"/>
    <w:rsid w:val="00E45735"/>
    <w:rsid w:val="00E464A4"/>
    <w:rsid w:val="00E62087"/>
    <w:rsid w:val="00E738F9"/>
    <w:rsid w:val="00E94C35"/>
    <w:rsid w:val="00F51BD4"/>
    <w:rsid w:val="00F705CB"/>
    <w:rsid w:val="00FB2A38"/>
    <w:rsid w:val="00FE34E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A602F"/>
  <w15:chartTrackingRefBased/>
  <w15:docId w15:val="{664F392B-F09B-4626-A6AE-E15A2CE4D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58B"/>
    <w:pPr>
      <w:keepNext/>
      <w:keepLines/>
      <w:spacing w:before="480" w:after="0" w:line="360" w:lineRule="auto"/>
      <w:jc w:val="both"/>
      <w:outlineLvl w:val="0"/>
    </w:pPr>
    <w:rPr>
      <w:rFonts w:ascii="Times New Roman" w:eastAsiaTheme="majorEastAsia" w:hAnsi="Times New Roman" w:cstheme="majorBidi"/>
      <w:b/>
      <w:bCs/>
      <w:sz w:val="24"/>
      <w:szCs w:val="28"/>
      <w:lang w:val="en-GB"/>
    </w:rPr>
  </w:style>
  <w:style w:type="paragraph" w:styleId="Heading2">
    <w:name w:val="heading 2"/>
    <w:basedOn w:val="Normal"/>
    <w:next w:val="Normal"/>
    <w:link w:val="Heading2Char"/>
    <w:uiPriority w:val="9"/>
    <w:unhideWhenUsed/>
    <w:qFormat/>
    <w:rsid w:val="00BB358B"/>
    <w:pPr>
      <w:keepNext/>
      <w:keepLines/>
      <w:spacing w:before="200" w:after="0" w:line="360" w:lineRule="auto"/>
      <w:jc w:val="both"/>
      <w:outlineLvl w:val="1"/>
    </w:pPr>
    <w:rPr>
      <w:rFonts w:ascii="Times New Roman" w:eastAsiaTheme="majorEastAsia" w:hAnsi="Times New Roman" w:cstheme="majorBidi"/>
      <w:b/>
      <w:bCs/>
      <w:sz w:val="24"/>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B35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358B"/>
    <w:rPr>
      <w:rFonts w:eastAsiaTheme="minorEastAsia"/>
      <w:lang w:val="en-US"/>
    </w:rPr>
  </w:style>
  <w:style w:type="character" w:customStyle="1" w:styleId="Heading1Char">
    <w:name w:val="Heading 1 Char"/>
    <w:basedOn w:val="DefaultParagraphFont"/>
    <w:link w:val="Heading1"/>
    <w:uiPriority w:val="9"/>
    <w:rsid w:val="00BB358B"/>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BB358B"/>
    <w:rPr>
      <w:rFonts w:ascii="Times New Roman" w:eastAsiaTheme="majorEastAsia" w:hAnsi="Times New Roman" w:cstheme="majorBidi"/>
      <w:b/>
      <w:bCs/>
      <w:sz w:val="24"/>
      <w:szCs w:val="26"/>
      <w:lang w:val="en-GB"/>
    </w:rPr>
  </w:style>
  <w:style w:type="paragraph" w:styleId="Title">
    <w:name w:val="Title"/>
    <w:basedOn w:val="Normal"/>
    <w:next w:val="Normal"/>
    <w:link w:val="TitleChar"/>
    <w:uiPriority w:val="10"/>
    <w:qFormat/>
    <w:rsid w:val="00BB358B"/>
    <w:pPr>
      <w:pBdr>
        <w:bottom w:val="single" w:sz="8" w:space="4" w:color="5B9BD5" w:themeColor="accent1"/>
      </w:pBdr>
      <w:spacing w:after="300" w:line="360" w:lineRule="auto"/>
      <w:contextualSpacing/>
      <w:jc w:val="center"/>
    </w:pPr>
    <w:rPr>
      <w:rFonts w:ascii="Times New Roman" w:eastAsiaTheme="majorEastAsia" w:hAnsi="Times New Roman" w:cstheme="majorBidi"/>
      <w:b/>
      <w:spacing w:val="5"/>
      <w:kern w:val="28"/>
      <w:sz w:val="36"/>
      <w:szCs w:val="52"/>
      <w:lang w:val="en-GB"/>
    </w:rPr>
  </w:style>
  <w:style w:type="character" w:customStyle="1" w:styleId="TitleChar">
    <w:name w:val="Title Char"/>
    <w:basedOn w:val="DefaultParagraphFont"/>
    <w:link w:val="Title"/>
    <w:uiPriority w:val="10"/>
    <w:rsid w:val="00BB358B"/>
    <w:rPr>
      <w:rFonts w:ascii="Times New Roman" w:eastAsiaTheme="majorEastAsia" w:hAnsi="Times New Roman" w:cstheme="majorBidi"/>
      <w:b/>
      <w:spacing w:val="5"/>
      <w:kern w:val="28"/>
      <w:sz w:val="36"/>
      <w:szCs w:val="52"/>
      <w:lang w:val="en-GB"/>
    </w:rPr>
  </w:style>
  <w:style w:type="paragraph" w:styleId="Footer">
    <w:name w:val="footer"/>
    <w:basedOn w:val="Normal"/>
    <w:link w:val="FooterChar"/>
    <w:uiPriority w:val="99"/>
    <w:unhideWhenUsed/>
    <w:rsid w:val="00BB358B"/>
    <w:pPr>
      <w:tabs>
        <w:tab w:val="center" w:pos="4513"/>
        <w:tab w:val="right" w:pos="9026"/>
      </w:tabs>
      <w:spacing w:after="0" w:line="240" w:lineRule="auto"/>
      <w:jc w:val="both"/>
    </w:pPr>
    <w:rPr>
      <w:rFonts w:ascii="Times New Roman" w:hAnsi="Times New Roman"/>
      <w:sz w:val="24"/>
      <w:lang w:val="en-GB"/>
    </w:rPr>
  </w:style>
  <w:style w:type="character" w:customStyle="1" w:styleId="FooterChar">
    <w:name w:val="Footer Char"/>
    <w:basedOn w:val="DefaultParagraphFont"/>
    <w:link w:val="Footer"/>
    <w:uiPriority w:val="99"/>
    <w:rsid w:val="00BB358B"/>
    <w:rPr>
      <w:rFonts w:ascii="Times New Roman" w:hAnsi="Times New Roman"/>
      <w:sz w:val="24"/>
      <w:lang w:val="en-GB"/>
    </w:rPr>
  </w:style>
  <w:style w:type="paragraph" w:styleId="ListParagraph">
    <w:name w:val="List Paragraph"/>
    <w:basedOn w:val="Normal"/>
    <w:uiPriority w:val="34"/>
    <w:qFormat/>
    <w:rsid w:val="00BB358B"/>
    <w:pPr>
      <w:spacing w:after="200" w:line="360" w:lineRule="auto"/>
      <w:ind w:left="720"/>
      <w:contextualSpacing/>
      <w:jc w:val="both"/>
    </w:pPr>
    <w:rPr>
      <w:rFonts w:ascii="Times New Roman" w:hAnsi="Times New Roman"/>
      <w:sz w:val="24"/>
      <w:lang w:val="en-GB"/>
    </w:rPr>
  </w:style>
  <w:style w:type="table" w:styleId="TableGrid">
    <w:name w:val="Table Grid"/>
    <w:basedOn w:val="TableNormal"/>
    <w:uiPriority w:val="59"/>
    <w:rsid w:val="00BB358B"/>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BB358B"/>
    <w:pPr>
      <w:spacing w:line="276" w:lineRule="auto"/>
      <w:jc w:val="left"/>
      <w:outlineLvl w:val="9"/>
    </w:pPr>
    <w:rPr>
      <w:rFonts w:asciiTheme="majorHAnsi" w:hAnsiTheme="majorHAnsi"/>
      <w:color w:val="2E74B5" w:themeColor="accent1" w:themeShade="BF"/>
      <w:sz w:val="28"/>
      <w:lang w:val="en-US"/>
    </w:rPr>
  </w:style>
  <w:style w:type="paragraph" w:styleId="TOC1">
    <w:name w:val="toc 1"/>
    <w:basedOn w:val="Normal"/>
    <w:next w:val="Normal"/>
    <w:autoRedefine/>
    <w:uiPriority w:val="39"/>
    <w:unhideWhenUsed/>
    <w:rsid w:val="00051D7A"/>
    <w:pPr>
      <w:tabs>
        <w:tab w:val="right" w:leader="dot" w:pos="9016"/>
      </w:tabs>
      <w:spacing w:after="100" w:line="360" w:lineRule="auto"/>
      <w:jc w:val="both"/>
    </w:pPr>
    <w:rPr>
      <w:rFonts w:cstheme="minorHAnsi"/>
      <w:noProof/>
      <w:sz w:val="32"/>
      <w:szCs w:val="32"/>
      <w:lang w:val="en-GB"/>
    </w:rPr>
  </w:style>
  <w:style w:type="paragraph" w:styleId="TOC2">
    <w:name w:val="toc 2"/>
    <w:basedOn w:val="Normal"/>
    <w:next w:val="Normal"/>
    <w:autoRedefine/>
    <w:uiPriority w:val="39"/>
    <w:unhideWhenUsed/>
    <w:rsid w:val="00BB358B"/>
    <w:pPr>
      <w:tabs>
        <w:tab w:val="right" w:leader="dot" w:pos="9016"/>
      </w:tabs>
      <w:spacing w:after="100" w:line="360" w:lineRule="auto"/>
      <w:jc w:val="both"/>
    </w:pPr>
    <w:rPr>
      <w:rFonts w:cstheme="minorHAnsi"/>
      <w:noProof/>
      <w:sz w:val="32"/>
      <w:szCs w:val="32"/>
      <w:lang w:val="en-GB"/>
    </w:rPr>
  </w:style>
  <w:style w:type="character" w:styleId="Hyperlink">
    <w:name w:val="Hyperlink"/>
    <w:basedOn w:val="DefaultParagraphFont"/>
    <w:uiPriority w:val="99"/>
    <w:unhideWhenUsed/>
    <w:rsid w:val="00BB35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 </c:v>
                </c:pt>
              </c:strCache>
            </c:strRef>
          </c:tx>
          <c:spPr>
            <a:noFill/>
          </c:spPr>
          <c:invertIfNegative val="0"/>
          <c:cat>
            <c:strRef>
              <c:f>Sheet1!$A$2:$A$29</c:f>
              <c:strCache>
                <c:ptCount val="28"/>
                <c:pt idx="0">
                  <c:v>Planning of project scope</c:v>
                </c:pt>
                <c:pt idx="1">
                  <c:v>Completion of PID documentation</c:v>
                </c:pt>
                <c:pt idx="2">
                  <c:v>Project communication</c:v>
                </c:pt>
                <c:pt idx="3">
                  <c:v>Development of project budget</c:v>
                </c:pt>
                <c:pt idx="4">
                  <c:v>Project kick off meeting</c:v>
                </c:pt>
                <c:pt idx="5">
                  <c:v>Approval of project milestone</c:v>
                </c:pt>
                <c:pt idx="6">
                  <c:v>Project team identification</c:v>
                </c:pt>
                <c:pt idx="7">
                  <c:v>Choosing of the project team members</c:v>
                </c:pt>
                <c:pt idx="8">
                  <c:v>Formulation of adequate milestone</c:v>
                </c:pt>
                <c:pt idx="9">
                  <c:v>Arrangement of project meeting</c:v>
                </c:pt>
                <c:pt idx="10">
                  <c:v>Development of schedule</c:v>
                </c:pt>
                <c:pt idx="11">
                  <c:v>Selecting proper contractor</c:v>
                </c:pt>
                <c:pt idx="12">
                  <c:v>Selecting  the suppliers</c:v>
                </c:pt>
                <c:pt idx="13">
                  <c:v>Involvement of the media</c:v>
                </c:pt>
                <c:pt idx="14">
                  <c:v>Advert development</c:v>
                </c:pt>
                <c:pt idx="15">
                  <c:v>Ordering from the contractors</c:v>
                </c:pt>
                <c:pt idx="16">
                  <c:v>Ordering from suppliers</c:v>
                </c:pt>
                <c:pt idx="17">
                  <c:v>Classroom refurbishment</c:v>
                </c:pt>
                <c:pt idx="18">
                  <c:v>Classroom decoration</c:v>
                </c:pt>
                <c:pt idx="19">
                  <c:v>Risk management</c:v>
                </c:pt>
                <c:pt idx="20">
                  <c:v>Communication control</c:v>
                </c:pt>
                <c:pt idx="21">
                  <c:v>Contractor controlling</c:v>
                </c:pt>
                <c:pt idx="22">
                  <c:v>Equipment controlling</c:v>
                </c:pt>
                <c:pt idx="23">
                  <c:v>Feedback controlling </c:v>
                </c:pt>
                <c:pt idx="24">
                  <c:v>Project evaluation</c:v>
                </c:pt>
                <c:pt idx="25">
                  <c:v>Bill reporting</c:v>
                </c:pt>
                <c:pt idx="26">
                  <c:v>Assessment of the classrooms</c:v>
                </c:pt>
                <c:pt idx="27">
                  <c:v>Project closure </c:v>
                </c:pt>
              </c:strCache>
            </c:strRef>
          </c:cat>
          <c:val>
            <c:numRef>
              <c:f>Sheet1!$B$2:$B$29</c:f>
              <c:numCache>
                <c:formatCode>dd/mm/yyyy;@</c:formatCode>
                <c:ptCount val="28"/>
                <c:pt idx="0">
                  <c:v>44146</c:v>
                </c:pt>
                <c:pt idx="1">
                  <c:v>44148</c:v>
                </c:pt>
                <c:pt idx="2">
                  <c:v>44149</c:v>
                </c:pt>
                <c:pt idx="3">
                  <c:v>44152</c:v>
                </c:pt>
                <c:pt idx="4">
                  <c:v>44154</c:v>
                </c:pt>
                <c:pt idx="5">
                  <c:v>44158</c:v>
                </c:pt>
                <c:pt idx="6">
                  <c:v>44160</c:v>
                </c:pt>
                <c:pt idx="7">
                  <c:v>44161</c:v>
                </c:pt>
                <c:pt idx="8">
                  <c:v>44163</c:v>
                </c:pt>
                <c:pt idx="9">
                  <c:v>44166</c:v>
                </c:pt>
                <c:pt idx="10">
                  <c:v>44168</c:v>
                </c:pt>
                <c:pt idx="11">
                  <c:v>44172</c:v>
                </c:pt>
                <c:pt idx="12">
                  <c:v>44174</c:v>
                </c:pt>
                <c:pt idx="13">
                  <c:v>44175</c:v>
                </c:pt>
                <c:pt idx="14">
                  <c:v>44178</c:v>
                </c:pt>
                <c:pt idx="15">
                  <c:v>44180</c:v>
                </c:pt>
                <c:pt idx="16">
                  <c:v>44181</c:v>
                </c:pt>
                <c:pt idx="17">
                  <c:v>44184</c:v>
                </c:pt>
                <c:pt idx="18">
                  <c:v>44186</c:v>
                </c:pt>
                <c:pt idx="19">
                  <c:v>44187</c:v>
                </c:pt>
                <c:pt idx="20">
                  <c:v>44192</c:v>
                </c:pt>
                <c:pt idx="21">
                  <c:v>44194</c:v>
                </c:pt>
                <c:pt idx="22">
                  <c:v>44197</c:v>
                </c:pt>
                <c:pt idx="23">
                  <c:v>44198</c:v>
                </c:pt>
                <c:pt idx="24">
                  <c:v>44200</c:v>
                </c:pt>
                <c:pt idx="25">
                  <c:v>44203</c:v>
                </c:pt>
                <c:pt idx="26">
                  <c:v>44206</c:v>
                </c:pt>
                <c:pt idx="27">
                  <c:v>44208</c:v>
                </c:pt>
              </c:numCache>
            </c:numRef>
          </c:val>
          <c:extLst>
            <c:ext xmlns:c16="http://schemas.microsoft.com/office/drawing/2014/chart" uri="{C3380CC4-5D6E-409C-BE32-E72D297353CC}">
              <c16:uniqueId val="{00000000-B9C3-4E48-A6CD-4E43271448A1}"/>
            </c:ext>
          </c:extLst>
        </c:ser>
        <c:ser>
          <c:idx val="1"/>
          <c:order val="1"/>
          <c:tx>
            <c:strRef>
              <c:f>Sheet1!$C$1</c:f>
              <c:strCache>
                <c:ptCount val="1"/>
                <c:pt idx="0">
                  <c:v>Duration </c:v>
                </c:pt>
              </c:strCache>
            </c:strRef>
          </c:tx>
          <c:invertIfNegative val="0"/>
          <c:cat>
            <c:strRef>
              <c:f>Sheet1!$A$2:$A$29</c:f>
              <c:strCache>
                <c:ptCount val="28"/>
                <c:pt idx="0">
                  <c:v>Planning of project scope</c:v>
                </c:pt>
                <c:pt idx="1">
                  <c:v>Completion of PID documentation</c:v>
                </c:pt>
                <c:pt idx="2">
                  <c:v>Project communication</c:v>
                </c:pt>
                <c:pt idx="3">
                  <c:v>Development of project budget</c:v>
                </c:pt>
                <c:pt idx="4">
                  <c:v>Project kick off meeting</c:v>
                </c:pt>
                <c:pt idx="5">
                  <c:v>Approval of project milestone</c:v>
                </c:pt>
                <c:pt idx="6">
                  <c:v>Project team identification</c:v>
                </c:pt>
                <c:pt idx="7">
                  <c:v>Choosing of the project team members</c:v>
                </c:pt>
                <c:pt idx="8">
                  <c:v>Formulation of adequate milestone</c:v>
                </c:pt>
                <c:pt idx="9">
                  <c:v>Arrangement of project meeting</c:v>
                </c:pt>
                <c:pt idx="10">
                  <c:v>Development of schedule</c:v>
                </c:pt>
                <c:pt idx="11">
                  <c:v>Selecting proper contractor</c:v>
                </c:pt>
                <c:pt idx="12">
                  <c:v>Selecting  the suppliers</c:v>
                </c:pt>
                <c:pt idx="13">
                  <c:v>Involvement of the media</c:v>
                </c:pt>
                <c:pt idx="14">
                  <c:v>Advert development</c:v>
                </c:pt>
                <c:pt idx="15">
                  <c:v>Ordering from the contractors</c:v>
                </c:pt>
                <c:pt idx="16">
                  <c:v>Ordering from suppliers</c:v>
                </c:pt>
                <c:pt idx="17">
                  <c:v>Classroom refurbishment</c:v>
                </c:pt>
                <c:pt idx="18">
                  <c:v>Classroom decoration</c:v>
                </c:pt>
                <c:pt idx="19">
                  <c:v>Risk management</c:v>
                </c:pt>
                <c:pt idx="20">
                  <c:v>Communication control</c:v>
                </c:pt>
                <c:pt idx="21">
                  <c:v>Contractor controlling</c:v>
                </c:pt>
                <c:pt idx="22">
                  <c:v>Equipment controlling</c:v>
                </c:pt>
                <c:pt idx="23">
                  <c:v>Feedback controlling </c:v>
                </c:pt>
                <c:pt idx="24">
                  <c:v>Project evaluation</c:v>
                </c:pt>
                <c:pt idx="25">
                  <c:v>Bill reporting</c:v>
                </c:pt>
                <c:pt idx="26">
                  <c:v>Assessment of the classrooms</c:v>
                </c:pt>
                <c:pt idx="27">
                  <c:v>Project closure </c:v>
                </c:pt>
              </c:strCache>
            </c:strRef>
          </c:cat>
          <c:val>
            <c:numRef>
              <c:f>Sheet1!$C$2:$C$29</c:f>
              <c:numCache>
                <c:formatCode>General</c:formatCode>
                <c:ptCount val="28"/>
                <c:pt idx="0">
                  <c:v>2</c:v>
                </c:pt>
                <c:pt idx="1">
                  <c:v>1</c:v>
                </c:pt>
                <c:pt idx="2">
                  <c:v>3</c:v>
                </c:pt>
                <c:pt idx="3">
                  <c:v>2</c:v>
                </c:pt>
                <c:pt idx="4">
                  <c:v>4</c:v>
                </c:pt>
                <c:pt idx="5">
                  <c:v>2</c:v>
                </c:pt>
                <c:pt idx="6">
                  <c:v>1</c:v>
                </c:pt>
                <c:pt idx="7">
                  <c:v>2</c:v>
                </c:pt>
                <c:pt idx="8">
                  <c:v>3</c:v>
                </c:pt>
                <c:pt idx="9">
                  <c:v>2</c:v>
                </c:pt>
                <c:pt idx="10">
                  <c:v>4</c:v>
                </c:pt>
                <c:pt idx="11">
                  <c:v>2</c:v>
                </c:pt>
                <c:pt idx="12">
                  <c:v>1</c:v>
                </c:pt>
                <c:pt idx="13">
                  <c:v>3</c:v>
                </c:pt>
                <c:pt idx="14">
                  <c:v>2</c:v>
                </c:pt>
                <c:pt idx="15">
                  <c:v>1</c:v>
                </c:pt>
                <c:pt idx="16">
                  <c:v>3</c:v>
                </c:pt>
                <c:pt idx="17">
                  <c:v>2</c:v>
                </c:pt>
                <c:pt idx="18">
                  <c:v>1</c:v>
                </c:pt>
                <c:pt idx="19">
                  <c:v>5</c:v>
                </c:pt>
                <c:pt idx="20">
                  <c:v>2</c:v>
                </c:pt>
                <c:pt idx="21">
                  <c:v>3</c:v>
                </c:pt>
                <c:pt idx="22">
                  <c:v>1</c:v>
                </c:pt>
                <c:pt idx="23">
                  <c:v>2</c:v>
                </c:pt>
                <c:pt idx="24">
                  <c:v>3</c:v>
                </c:pt>
                <c:pt idx="25">
                  <c:v>3</c:v>
                </c:pt>
                <c:pt idx="26">
                  <c:v>2</c:v>
                </c:pt>
                <c:pt idx="27">
                  <c:v>1</c:v>
                </c:pt>
              </c:numCache>
            </c:numRef>
          </c:val>
          <c:extLst>
            <c:ext xmlns:c16="http://schemas.microsoft.com/office/drawing/2014/chart" uri="{C3380CC4-5D6E-409C-BE32-E72D297353CC}">
              <c16:uniqueId val="{00000001-B9C3-4E48-A6CD-4E43271448A1}"/>
            </c:ext>
          </c:extLst>
        </c:ser>
        <c:dLbls>
          <c:showLegendKey val="0"/>
          <c:showVal val="0"/>
          <c:showCatName val="0"/>
          <c:showSerName val="0"/>
          <c:showPercent val="0"/>
          <c:showBubbleSize val="0"/>
        </c:dLbls>
        <c:gapWidth val="150"/>
        <c:overlap val="100"/>
        <c:axId val="156239360"/>
        <c:axId val="156240896"/>
      </c:barChart>
      <c:catAx>
        <c:axId val="156239360"/>
        <c:scaling>
          <c:orientation val="maxMin"/>
        </c:scaling>
        <c:delete val="0"/>
        <c:axPos val="l"/>
        <c:numFmt formatCode="General" sourceLinked="0"/>
        <c:majorTickMark val="out"/>
        <c:minorTickMark val="none"/>
        <c:tickLblPos val="nextTo"/>
        <c:txPr>
          <a:bodyPr/>
          <a:lstStyle/>
          <a:p>
            <a:pPr>
              <a:defRPr lang="en-IN" baseline="0">
                <a:latin typeface="Times New Roman" pitchFamily="18" charset="0"/>
              </a:defRPr>
            </a:pPr>
            <a:endParaRPr lang="bg-BG"/>
          </a:p>
        </c:txPr>
        <c:crossAx val="156240896"/>
        <c:crosses val="autoZero"/>
        <c:auto val="1"/>
        <c:lblAlgn val="ctr"/>
        <c:lblOffset val="100"/>
        <c:noMultiLvlLbl val="0"/>
      </c:catAx>
      <c:valAx>
        <c:axId val="156240896"/>
        <c:scaling>
          <c:orientation val="minMax"/>
          <c:min val="44146"/>
        </c:scaling>
        <c:delete val="0"/>
        <c:axPos val="t"/>
        <c:majorGridlines/>
        <c:numFmt formatCode="dd/mm/yyyy;@" sourceLinked="1"/>
        <c:majorTickMark val="out"/>
        <c:minorTickMark val="none"/>
        <c:tickLblPos val="nextTo"/>
        <c:txPr>
          <a:bodyPr/>
          <a:lstStyle/>
          <a:p>
            <a:pPr>
              <a:defRPr lang="en-IN" sz="500" baseline="0"/>
            </a:pPr>
            <a:endParaRPr lang="bg-BG"/>
          </a:p>
        </c:txPr>
        <c:crossAx val="156239360"/>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Pages>
  <Words>3079</Words>
  <Characters>17556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project management              lcbb5005</vt:lpstr>
    </vt:vector>
  </TitlesOfParts>
  <Company>Student name:  Kremena Avramova           ID:1814111</Company>
  <LinksUpToDate>false</LinksUpToDate>
  <CharactersWithSpaces>20594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lcbb5005</dc:title>
  <dc:subject/>
  <dc:creator>Kremena</dc:creator>
  <cp:keywords/>
  <dc:description/>
  <cp:lastModifiedBy>Petya Avramova</cp:lastModifiedBy>
  <cp:revision>4</cp:revision>
  <dcterms:created xsi:type="dcterms:W3CDTF">2021-01-09T15:34:00Z</dcterms:created>
  <dcterms:modified xsi:type="dcterms:W3CDTF">2021-01-09T23:44:00Z</dcterms:modified>
</cp:coreProperties>
</file>