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BE0AB" w14:textId="77777777" w:rsidR="008C07EA" w:rsidRDefault="008C07EA" w:rsidP="008C07EA">
      <w:r>
        <w:t>For next week (Friday 25th October) research and consider the methods and tools that can be used to manage an innovation portfolio.</w:t>
      </w:r>
    </w:p>
    <w:p w14:paraId="5206B9E4" w14:textId="77777777" w:rsidR="008C07EA" w:rsidRDefault="008C07EA" w:rsidP="008C07EA">
      <w:r>
        <w:t>For both incremental and radical Innovation type projects.</w:t>
      </w:r>
    </w:p>
    <w:p w14:paraId="67163B63" w14:textId="77777777" w:rsidR="008C07EA" w:rsidRDefault="008C07EA" w:rsidP="008C07EA">
      <w:r>
        <w:t xml:space="preserve"> This will be a 10-15 minute presentation.</w:t>
      </w:r>
    </w:p>
    <w:p w14:paraId="5AF143D1" w14:textId="77777777" w:rsidR="008C07EA" w:rsidRDefault="008C07EA" w:rsidP="008C07EA">
      <w:r>
        <w:t xml:space="preserve"> Amongst other resources you may wish to consider chapters of the following books. </w:t>
      </w:r>
    </w:p>
    <w:p w14:paraId="660089DD" w14:textId="768E40D8" w:rsidR="008C07EA" w:rsidRDefault="008C07EA" w:rsidP="008C07EA">
      <w:r>
        <w:t>Managing Innovation Integrating Technological, Market and Organisational Change (Chapters 7 &amp; 8)</w:t>
      </w:r>
    </w:p>
    <w:p w14:paraId="24C386DF" w14:textId="775D144E" w:rsidR="008C07EA" w:rsidRDefault="008C07EA" w:rsidP="008C07EA">
      <w:r>
        <w:t>Innovation Management Effective Strategy &amp; Implementation (Chapter 6)</w:t>
      </w:r>
    </w:p>
    <w:p w14:paraId="04F4BE05" w14:textId="2DD33699" w:rsidR="008C07EA" w:rsidRDefault="008C07EA" w:rsidP="008C07EA">
      <w:r>
        <w:t>Innovation Management and New Product Development (Chapter 4)</w:t>
      </w:r>
    </w:p>
    <w:p w14:paraId="14A276C8" w14:textId="4A5AA796" w:rsidR="00EA4BA6" w:rsidRDefault="008C07EA" w:rsidP="008C07EA">
      <w:r>
        <w:t xml:space="preserve"> </w:t>
      </w:r>
    </w:p>
    <w:p w14:paraId="12DC0EEB" w14:textId="510EA13A" w:rsidR="008C07EA" w:rsidRDefault="008C07EA" w:rsidP="008C07EA">
      <w:r>
        <w:t>Types of innovation model:</w:t>
      </w:r>
    </w:p>
    <w:p w14:paraId="394C0091" w14:textId="20105813" w:rsidR="008C07EA" w:rsidRDefault="008C07EA" w:rsidP="008C07EA">
      <w:r>
        <w:t>Spaghetti model</w:t>
      </w:r>
    </w:p>
    <w:p w14:paraId="2E0F83B5" w14:textId="55FC24F2" w:rsidR="008C07EA" w:rsidRDefault="008C07EA" w:rsidP="008C07EA">
      <w:r>
        <w:t>Gives a representation of how knowledge is passed around a innovation network where individuals converse and the ideas and knowledge is transferred enabling innovation.</w:t>
      </w:r>
    </w:p>
    <w:p w14:paraId="45223A25" w14:textId="1F3BC80D" w:rsidR="008C07EA" w:rsidRDefault="008C07EA" w:rsidP="008C07EA">
      <w:r>
        <w:t>Example although Thomas Edison is given credit for inventing the light bulb he actually a genius of managing innovation and understood that innovation is created by a network of people working towards a common goal, even if the innovative product is sometimes outside the original remit of the project. To this end he employed a group of engineers working in a single laboratory surrounded by chemicals and equipment.</w:t>
      </w:r>
    </w:p>
    <w:p w14:paraId="53764DD3" w14:textId="5482D011" w:rsidR="008C07EA" w:rsidRDefault="008C07EA" w:rsidP="008C07EA">
      <w:r>
        <w:t>Networking in innovation</w:t>
      </w:r>
      <w:r w:rsidR="002E0401">
        <w:t xml:space="preserve"> provides:</w:t>
      </w:r>
    </w:p>
    <w:p w14:paraId="26C59C0E" w14:textId="18A387D0" w:rsidR="008C07EA" w:rsidRDefault="008C07EA" w:rsidP="008C07EA">
      <w:r>
        <w:t>Collective efficiency: difficult for companies to keep all expertise under one roof</w:t>
      </w:r>
    </w:p>
    <w:p w14:paraId="7136919C" w14:textId="375F14AF" w:rsidR="008C07EA" w:rsidRDefault="008C07EA" w:rsidP="008C07EA">
      <w:r>
        <w:t xml:space="preserve">Collective learning: </w:t>
      </w:r>
      <w:r w:rsidR="002E0401">
        <w:t>networking allows for shared resources and facilitates learning process</w:t>
      </w:r>
    </w:p>
    <w:p w14:paraId="55A9443B" w14:textId="39D5FFD3" w:rsidR="002E0401" w:rsidRDefault="002E0401" w:rsidP="008C07EA">
      <w:r>
        <w:t>Collective risk taking allows greater degree of risk to be undertaken as it is shared between all partners.</w:t>
      </w:r>
    </w:p>
    <w:p w14:paraId="1834E05F" w14:textId="3E14AA4C" w:rsidR="002E0401" w:rsidRDefault="002E0401" w:rsidP="008C07EA">
      <w:r>
        <w:t>Intersection of knowledge sets</w:t>
      </w:r>
    </w:p>
    <w:p w14:paraId="591431D8" w14:textId="63643261" w:rsidR="002E0401" w:rsidRDefault="002E0401" w:rsidP="008C07EA">
      <w:r>
        <w:t>Innovation networks</w:t>
      </w:r>
    </w:p>
    <w:p w14:paraId="15EDB1DF" w14:textId="549DEB16" w:rsidR="002E0401" w:rsidRDefault="002E0401" w:rsidP="008C07EA">
      <w:r>
        <w:t>Tidd and Bessant suggest that different types of network opportunities for learning</w:t>
      </w:r>
    </w:p>
    <w:p w14:paraId="4950917E" w14:textId="746AE6FC" w:rsidR="002E0401" w:rsidRDefault="002E0401" w:rsidP="008C07EA">
      <w:r>
        <w:t xml:space="preserve">In closed networks </w:t>
      </w:r>
      <w:r w:rsidR="00D26B5D">
        <w:t>companies seek to lock customers in (Microsoft OS’s) which forces other suppliers to work within their framework. Open systems however require greater knowledge collaboration to ensure compatibility between products.</w:t>
      </w:r>
    </w:p>
    <w:p w14:paraId="442C35CD" w14:textId="6F18D4CF" w:rsidR="00D26B5D" w:rsidRDefault="00D26B5D" w:rsidP="008C07EA"/>
    <w:p w14:paraId="26A8F326" w14:textId="698847B1" w:rsidR="00D26B5D" w:rsidRDefault="00D26B5D" w:rsidP="008C07EA">
      <w:r>
        <w:t>Emergent properties of networks</w:t>
      </w:r>
    </w:p>
    <w:p w14:paraId="2C335194" w14:textId="4E0968F9" w:rsidR="00D26B5D" w:rsidRDefault="00D26B5D" w:rsidP="008C07EA">
      <w:r>
        <w:t>Innovation networks can lead to outcomes far beyond their original brief with ideas being produced that were not considered at the conception of the network.</w:t>
      </w:r>
    </w:p>
    <w:p w14:paraId="5A0CFCEF" w14:textId="2E3F40F6" w:rsidR="00D26B5D" w:rsidRDefault="00D26B5D" w:rsidP="008C07EA"/>
    <w:p w14:paraId="7B48CC4E" w14:textId="69F60F04" w:rsidR="006C3B89" w:rsidRPr="00814C14" w:rsidRDefault="006C3B89" w:rsidP="008C07EA">
      <w:pPr>
        <w:rPr>
          <w:sz w:val="28"/>
          <w:szCs w:val="28"/>
        </w:rPr>
      </w:pPr>
      <w:r w:rsidRPr="00814C14">
        <w:rPr>
          <w:sz w:val="28"/>
          <w:szCs w:val="28"/>
        </w:rPr>
        <w:lastRenderedPageBreak/>
        <w:t>Principles of portfolio selection.</w:t>
      </w:r>
    </w:p>
    <w:p w14:paraId="1FAAEBFD" w14:textId="238B82E4" w:rsidR="006C3B89" w:rsidRDefault="006C3B89" w:rsidP="008C07EA">
      <w:r>
        <w:t>Project value</w:t>
      </w:r>
    </w:p>
    <w:p w14:paraId="3A293155" w14:textId="4F399C9A" w:rsidR="006C3B89" w:rsidRDefault="006C3B89" w:rsidP="008C07EA">
      <w:r>
        <w:t xml:space="preserve">Project balance high and low risk, </w:t>
      </w:r>
      <w:r w:rsidR="005C2204">
        <w:t xml:space="preserve">incremental and </w:t>
      </w:r>
      <w:r w:rsidR="00814C14">
        <w:t>disruptive</w:t>
      </w:r>
    </w:p>
    <w:p w14:paraId="5FD31445" w14:textId="19172817" w:rsidR="005C2204" w:rsidRDefault="005C2204" w:rsidP="008C07EA">
      <w:r>
        <w:t xml:space="preserve">Strategic fit projects must fit the company </w:t>
      </w:r>
    </w:p>
    <w:p w14:paraId="2869AB96" w14:textId="78E859ED" w:rsidR="005C2204" w:rsidRDefault="005C2204" w:rsidP="008C07EA"/>
    <w:p w14:paraId="04CEE165" w14:textId="30DEE702" w:rsidR="005C2204" w:rsidRPr="00814C14" w:rsidRDefault="005C2204" w:rsidP="008C07EA">
      <w:pPr>
        <w:rPr>
          <w:sz w:val="24"/>
          <w:szCs w:val="24"/>
        </w:rPr>
      </w:pPr>
      <w:r w:rsidRPr="00814C14">
        <w:rPr>
          <w:sz w:val="24"/>
          <w:szCs w:val="24"/>
        </w:rPr>
        <w:t>Impact of poor project selection process</w:t>
      </w:r>
    </w:p>
    <w:p w14:paraId="6A97CA8D" w14:textId="40BC4791" w:rsidR="005C2204" w:rsidRDefault="005C2204" w:rsidP="008C07EA">
      <w:r>
        <w:t>Slow decision making</w:t>
      </w:r>
      <w:r>
        <w:tab/>
      </w:r>
      <w:r>
        <w:tab/>
        <w:t>Late start, Lost profit, Cut corners, Frustrated staff</w:t>
      </w:r>
    </w:p>
    <w:p w14:paraId="378471FE" w14:textId="780898CB" w:rsidR="005C2204" w:rsidRDefault="005C2204" w:rsidP="008C07EA">
      <w:r>
        <w:t>Unadventurous, low impact</w:t>
      </w:r>
      <w:r>
        <w:tab/>
        <w:t>Poor profitability, lost opportunities, poor morale</w:t>
      </w:r>
    </w:p>
    <w:p w14:paraId="63D3548C" w14:textId="74AD9E83" w:rsidR="005C2204" w:rsidRDefault="005C2204" w:rsidP="008C07EA">
      <w:r>
        <w:t>Too many projects</w:t>
      </w:r>
      <w:r>
        <w:tab/>
      </w:r>
      <w:r>
        <w:tab/>
        <w:t>Projects run late due to stretched resources, bottlenecks</w:t>
      </w:r>
    </w:p>
    <w:p w14:paraId="43A6FA4E" w14:textId="2B6FF546" w:rsidR="005C2204" w:rsidRDefault="005C2204" w:rsidP="008C07EA">
      <w:r>
        <w:t>Poor projects allowed to run</w:t>
      </w:r>
      <w:r>
        <w:tab/>
        <w:t>waste of money and resources</w:t>
      </w:r>
    </w:p>
    <w:p w14:paraId="6ED98347" w14:textId="2AE5A42C" w:rsidR="005C2204" w:rsidRDefault="005C2204" w:rsidP="008C07EA"/>
    <w:p w14:paraId="73E007CB" w14:textId="40B8AC29" w:rsidR="005C2204" w:rsidRDefault="003045F4" w:rsidP="008C07EA">
      <w:r>
        <w:t xml:space="preserve">The innovation funnel shows a portfolio of projects being evaluated and advanced, on the left the evaluation process is subjective as they have no real form so </w:t>
      </w:r>
      <w:r w:rsidR="00814C14">
        <w:t>must</w:t>
      </w:r>
      <w:r>
        <w:t xml:space="preserve"> be assessed on a multi criteria basis looking at pointer</w:t>
      </w:r>
      <w:r w:rsidR="00814C14">
        <w:t>s</w:t>
      </w:r>
      <w:r>
        <w:t xml:space="preserve"> for success. As the funnel narrows and the projects advance more objective tools can be used and are look more closely at the strategic fit for the company, from here on in the number of projects reduce and financial analysis is used to select projects that are </w:t>
      </w:r>
      <w:r w:rsidR="009E4694">
        <w:t>likely</w:t>
      </w:r>
      <w:r>
        <w:t xml:space="preserve"> to succeed and make profit for the company.</w:t>
      </w:r>
      <w:r w:rsidR="00814C14">
        <w:t xml:space="preserve"> It must be realised that as the projects proceed the uncertainty of failure becomes reduced but the financial commitment and lock in is increased, as with commitment comes a reluctance to stop a project due to the funds already committed.</w:t>
      </w:r>
    </w:p>
    <w:p w14:paraId="20B6EDB4" w14:textId="13B7630B" w:rsidR="003045F4" w:rsidRPr="0090438C" w:rsidRDefault="003045F4" w:rsidP="008C07EA">
      <w:pPr>
        <w:rPr>
          <w:b/>
          <w:bCs/>
          <w:u w:val="single"/>
        </w:rPr>
      </w:pPr>
      <w:r w:rsidRPr="0090438C">
        <w:rPr>
          <w:b/>
          <w:bCs/>
          <w:u w:val="single"/>
        </w:rPr>
        <w:t>Financial Assessment methods</w:t>
      </w:r>
    </w:p>
    <w:p w14:paraId="7D5F569D" w14:textId="1F416BC0" w:rsidR="003045F4" w:rsidRDefault="001417AA" w:rsidP="008C07EA">
      <w:r>
        <w:t xml:space="preserve"> 3 different types of project are identified</w:t>
      </w:r>
    </w:p>
    <w:p w14:paraId="2BCF76B9" w14:textId="67579C2A" w:rsidR="001417AA" w:rsidRDefault="001417AA" w:rsidP="008C07EA">
      <w:r>
        <w:t>Simple single stage projects project is completed, and a decision is made whether to market it</w:t>
      </w:r>
    </w:p>
    <w:p w14:paraId="54C8DB4A" w14:textId="0E449216" w:rsidR="001417AA" w:rsidRDefault="001417AA" w:rsidP="008C07EA">
      <w:r>
        <w:t>Multistage projects these have multiple decision points at which the project can be stopped</w:t>
      </w:r>
    </w:p>
    <w:p w14:paraId="2848E2EC" w14:textId="4A7BDD5B" w:rsidR="001417AA" w:rsidRDefault="001417AA" w:rsidP="008C07EA">
      <w:r>
        <w:t>Network stage projects these projects have multiple decision points at which different courses of action can be taken as well as the project being cancelled.</w:t>
      </w:r>
      <w:r w:rsidR="009E4694">
        <w:t xml:space="preserve"> These are called decision trees</w:t>
      </w:r>
      <w:r w:rsidR="00C43AC0">
        <w:t xml:space="preserve"> or stage gate process</w:t>
      </w:r>
    </w:p>
    <w:p w14:paraId="3F2C5E36" w14:textId="7D6FCC42" w:rsidR="001417AA" w:rsidRPr="00F922E1" w:rsidRDefault="00701DF8" w:rsidP="008C07EA">
      <w:pPr>
        <w:rPr>
          <w:b/>
          <w:bCs/>
        </w:rPr>
      </w:pPr>
      <w:r>
        <w:t xml:space="preserve"> </w:t>
      </w:r>
      <w:r w:rsidRPr="00F922E1">
        <w:rPr>
          <w:b/>
          <w:bCs/>
        </w:rPr>
        <w:t>Calculating value</w:t>
      </w:r>
    </w:p>
    <w:p w14:paraId="44FBF025" w14:textId="109BEED3" w:rsidR="00701DF8" w:rsidRDefault="00701DF8" w:rsidP="008C07EA">
      <w:r>
        <w:t>Value = income – cost</w:t>
      </w:r>
    </w:p>
    <w:p w14:paraId="151C4803" w14:textId="2BEB354A" w:rsidR="00701DF8" w:rsidRDefault="00701DF8" w:rsidP="008C07EA">
      <w:r>
        <w:t>But this doesn’t take into account the depreciation of money and the income that can be drawn from it, for instance a pound this year invested will be worth more than a pond next year. If has been spent on a project however this can be seen as income lost.</w:t>
      </w:r>
    </w:p>
    <w:p w14:paraId="79681F36" w14:textId="7A467908" w:rsidR="00701DF8" w:rsidRDefault="00701DF8" w:rsidP="008C07EA">
      <w:r>
        <w:t>Thus Net Present Vale NPV can be calculated.</w:t>
      </w:r>
    </w:p>
    <w:p w14:paraId="7C9E2A5A" w14:textId="358FC68C" w:rsidR="00701DF8" w:rsidRDefault="00701DF8" w:rsidP="008C07EA">
      <w:r>
        <w:t xml:space="preserve">This method can be used but is commonly criticized </w:t>
      </w:r>
      <w:r w:rsidR="00F922E1">
        <w:t>as follows</w:t>
      </w:r>
    </w:p>
    <w:p w14:paraId="67C0B80E" w14:textId="58551319" w:rsidR="00F922E1" w:rsidRDefault="00F922E1" w:rsidP="008C07EA">
      <w:r>
        <w:t xml:space="preserve">Future </w:t>
      </w:r>
      <w:r w:rsidR="0090438C">
        <w:t>investment</w:t>
      </w:r>
      <w:r>
        <w:t xml:space="preserve"> values aren’t fixed</w:t>
      </w:r>
    </w:p>
    <w:p w14:paraId="0779D6C1" w14:textId="14F49635" w:rsidR="00F922E1" w:rsidRDefault="00F922E1" w:rsidP="008C07EA">
      <w:r>
        <w:t>Project results can be better or worse than predicted</w:t>
      </w:r>
    </w:p>
    <w:p w14:paraId="6C964E6E" w14:textId="3F2BA20F" w:rsidR="00F922E1" w:rsidRDefault="00F922E1">
      <w:r>
        <w:lastRenderedPageBreak/>
        <w:t>Risk cant merely be quantified as an aspect of costs</w:t>
      </w:r>
    </w:p>
    <w:p w14:paraId="72CAD043" w14:textId="5D4BBF34" w:rsidR="00F922E1" w:rsidRPr="00F922E1" w:rsidRDefault="00F922E1" w:rsidP="008C07EA">
      <w:pPr>
        <w:rPr>
          <w:b/>
          <w:bCs/>
        </w:rPr>
      </w:pPr>
      <w:r w:rsidRPr="00F922E1">
        <w:rPr>
          <w:b/>
          <w:bCs/>
        </w:rPr>
        <w:t>Measures of Robustness</w:t>
      </w:r>
    </w:p>
    <w:p w14:paraId="3DF327CD" w14:textId="2E17CEAF" w:rsidR="00F922E1" w:rsidRDefault="00F922E1" w:rsidP="008C07EA">
      <w:r>
        <w:t xml:space="preserve">Repeat financial calculations several times using different assumptions </w:t>
      </w:r>
      <w:r w:rsidR="0090438C">
        <w:t>e.g.</w:t>
      </w:r>
      <w:r>
        <w:t xml:space="preserve"> costs and profit margins</w:t>
      </w:r>
    </w:p>
    <w:p w14:paraId="3C7F4705" w14:textId="339587DA" w:rsidR="00F922E1" w:rsidRDefault="00F922E1" w:rsidP="008C07EA">
      <w:r>
        <w:t>Calculate how quickly the project pays for itself TBE Time to Break Even</w:t>
      </w:r>
    </w:p>
    <w:p w14:paraId="0A898CBE" w14:textId="78955D52" w:rsidR="00F922E1" w:rsidRDefault="00F922E1" w:rsidP="008C07EA">
      <w:r>
        <w:t xml:space="preserve">Internal Rate of return </w:t>
      </w:r>
      <w:r w:rsidR="00814C14">
        <w:t xml:space="preserve">(IRR) </w:t>
      </w:r>
      <w:r>
        <w:t xml:space="preserve">which is the value of the depreciation </w:t>
      </w:r>
      <w:r w:rsidR="00E40A38">
        <w:t>of the pound that would reduce the NPV to zero, the more financially robust a project the higher the IRR and more likely a project is to be accepted.</w:t>
      </w:r>
    </w:p>
    <w:p w14:paraId="20C74FC7" w14:textId="194C3DB7" w:rsidR="00E40A38" w:rsidRDefault="00E40A38" w:rsidP="008C07EA"/>
    <w:p w14:paraId="1CE866B5" w14:textId="43CC349A" w:rsidR="00E40A38" w:rsidRDefault="00E40A38" w:rsidP="008C07EA">
      <w:r>
        <w:t>Single stage projects with possibility of failure</w:t>
      </w:r>
    </w:p>
    <w:p w14:paraId="0C0AC68C" w14:textId="69460F43" w:rsidR="00E40A38" w:rsidRDefault="00E40A38" w:rsidP="008C07EA">
      <w:r>
        <w:t>The probability of success or failure for a single stage project is difficult to assess and for a single project is somewhat meaningless because what does a 3% likelihood of success actually mean?</w:t>
      </w:r>
    </w:p>
    <w:p w14:paraId="3FC46ABC" w14:textId="1267102C" w:rsidR="00E40A38" w:rsidRDefault="00E40A38" w:rsidP="008C07EA">
      <w:r>
        <w:t>Multistage and network projects</w:t>
      </w:r>
    </w:p>
    <w:p w14:paraId="16E425A7" w14:textId="4AF898A8" w:rsidR="00E40A38" w:rsidRDefault="00E156CC" w:rsidP="008C07EA">
      <w:r>
        <w:t>A probability based calculation of profit multiplied by likelihood of success compared to the project costs often renders the result that a project would not return the project investment, however further investigation taking the fact that the project can be stopped at multiple stages during the program reveals a totally different light on the project feasibility. This evaluation technique is called Decision Tree Analysis</w:t>
      </w:r>
    </w:p>
    <w:p w14:paraId="3E0531E8" w14:textId="6858790E" w:rsidR="00350E8C" w:rsidRDefault="00350E8C" w:rsidP="008C07EA"/>
    <w:p w14:paraId="2528FDE2" w14:textId="39B81230" w:rsidR="00350E8C" w:rsidRPr="0090438C" w:rsidRDefault="00350E8C" w:rsidP="008C07EA">
      <w:pPr>
        <w:rPr>
          <w:b/>
          <w:bCs/>
          <w:u w:val="single"/>
        </w:rPr>
      </w:pPr>
      <w:r w:rsidRPr="0090438C">
        <w:rPr>
          <w:b/>
          <w:bCs/>
          <w:u w:val="single"/>
        </w:rPr>
        <w:t>Non-Financial assessment methods</w:t>
      </w:r>
    </w:p>
    <w:p w14:paraId="659E9175" w14:textId="510D679A" w:rsidR="00350E8C" w:rsidRDefault="00350E8C" w:rsidP="008C07EA">
      <w:r>
        <w:t xml:space="preserve">Financial assessment tools although very appealing are often unreliable and inaccurate, some companies then rely on their managers experience to decide the fate of a project, but this is also has pitfalls in that the decision will be biased by the individuals </w:t>
      </w:r>
      <w:r w:rsidR="00991F7C">
        <w:t>experiences. Kahneman</w:t>
      </w:r>
      <w:r>
        <w:t xml:space="preserve"> and Tversky postulated in 1970 that </w:t>
      </w:r>
      <w:r w:rsidR="00991F7C">
        <w:t xml:space="preserve">the intuitive mind is prone to using short cuts or heuristics to make decisions which can lead to serious errors. </w:t>
      </w:r>
    </w:p>
    <w:p w14:paraId="1A3DF1C3" w14:textId="7C30C59F" w:rsidR="00991F7C" w:rsidRDefault="000777DB" w:rsidP="008C07EA">
      <w:r>
        <w:t>Pitfalls of intuitive judgement</w:t>
      </w:r>
    </w:p>
    <w:p w14:paraId="761A4F15" w14:textId="243DF87E" w:rsidR="000777DB" w:rsidRDefault="000777DB" w:rsidP="008C07EA">
      <w:r>
        <w:t xml:space="preserve">Framing: </w:t>
      </w:r>
      <w:r>
        <w:tab/>
        <w:t>the way a project is presented</w:t>
      </w:r>
    </w:p>
    <w:p w14:paraId="390E08C0" w14:textId="7A42FD50" w:rsidR="000777DB" w:rsidRDefault="000777DB" w:rsidP="008C07EA">
      <w:r>
        <w:t xml:space="preserve">Halo affect:  </w:t>
      </w:r>
      <w:r>
        <w:tab/>
        <w:t>rating dependent on who presents the project</w:t>
      </w:r>
    </w:p>
    <w:p w14:paraId="76FCEE5B" w14:textId="761ECB7A" w:rsidR="000777DB" w:rsidRDefault="000777DB" w:rsidP="008C07EA">
      <w:r>
        <w:t>Small sample size: Judgements made on small sample sizes can be misleading</w:t>
      </w:r>
    </w:p>
    <w:p w14:paraId="1670F9BD" w14:textId="7DACC547" w:rsidR="000777DB" w:rsidRDefault="000777DB" w:rsidP="008C07EA">
      <w:r>
        <w:t xml:space="preserve">Anchoring: </w:t>
      </w:r>
      <w:r>
        <w:tab/>
        <w:t>If numbers are used too bolster a projects prospects of success we tend to believe them</w:t>
      </w:r>
    </w:p>
    <w:p w14:paraId="68193CF0" w14:textId="06387FD0" w:rsidR="000777DB" w:rsidRDefault="000777DB" w:rsidP="008C07EA">
      <w:r>
        <w:t xml:space="preserve">Group think: </w:t>
      </w:r>
      <w:r>
        <w:tab/>
        <w:t>conformance decisions made to agree with a group decision</w:t>
      </w:r>
    </w:p>
    <w:p w14:paraId="2ED00A84" w14:textId="0425C470" w:rsidR="000777DB" w:rsidRDefault="00286F58" w:rsidP="008C07EA">
      <w:r>
        <w:t>Availability:</w:t>
      </w:r>
      <w:r>
        <w:tab/>
        <w:t>If we can recall instances that support the argument we are more likely to agree with them(naturally as this is experience isn’t it?)</w:t>
      </w:r>
    </w:p>
    <w:p w14:paraId="37EDBB67" w14:textId="77777777" w:rsidR="00286F58" w:rsidRDefault="00286F58" w:rsidP="008C07EA"/>
    <w:p w14:paraId="56471178" w14:textId="34451F60" w:rsidR="00991F7C" w:rsidRDefault="00991F7C" w:rsidP="008C07EA">
      <w:r>
        <w:t>The failings of financial and intuitive methods have led companies to use multi criteria analysis often called scoring techniques to asses projects</w:t>
      </w:r>
    </w:p>
    <w:p w14:paraId="5AD179B8" w14:textId="77777777" w:rsidR="00991F7C" w:rsidRDefault="00991F7C" w:rsidP="008C07EA"/>
    <w:p w14:paraId="7FADD62C" w14:textId="0D01153E" w:rsidR="00350E8C" w:rsidRDefault="00286F58" w:rsidP="008C07EA">
      <w:r>
        <w:t>Designing a scoring tool</w:t>
      </w:r>
    </w:p>
    <w:p w14:paraId="7D98B194" w14:textId="4364055A" w:rsidR="00286F58" w:rsidRDefault="00286F58" w:rsidP="008C07EA">
      <w:r>
        <w:t>Constructs</w:t>
      </w:r>
    </w:p>
    <w:p w14:paraId="6F2E3625" w14:textId="2C89E424" w:rsidR="00286F58" w:rsidRDefault="00286F58" w:rsidP="008C07EA">
      <w:r>
        <w:tab/>
        <w:t xml:space="preserve">Structure: matured projects will use financial measures like return on </w:t>
      </w:r>
      <w:r w:rsidR="0090438C">
        <w:t>investment (</w:t>
      </w:r>
      <w:r>
        <w:t>ROI) but in the early stages when these are not available more general terms of opportunity and feasibility are more appropriate measures.</w:t>
      </w:r>
    </w:p>
    <w:p w14:paraId="6D9CA06F" w14:textId="0DC90017" w:rsidR="00286F58" w:rsidRDefault="00286F58" w:rsidP="008C07EA">
      <w:r>
        <w:tab/>
      </w:r>
      <w:r w:rsidR="0090438C">
        <w:t>Factors:</w:t>
      </w:r>
      <w:r>
        <w:t xml:space="preserve"> these are the topics that the project will be rated against and should be </w:t>
      </w:r>
      <w:r w:rsidR="0090438C">
        <w:t>chosen carefully to match the project and business group. The best fit for number of factors is between 5 and 8 as it allows the factor to be considered carefully when making judgements.</w:t>
      </w:r>
    </w:p>
    <w:p w14:paraId="377447F5" w14:textId="73153D6F" w:rsidR="0090438C" w:rsidRDefault="0090438C" w:rsidP="008C07EA">
      <w:r>
        <w:tab/>
      </w:r>
      <w:r>
        <w:tab/>
        <w:t xml:space="preserve">Examples of factors are: Market size, Sales potential, Market growth </w:t>
      </w:r>
    </w:p>
    <w:p w14:paraId="23273546" w14:textId="1F53C449" w:rsidR="0090438C" w:rsidRDefault="0090438C" w:rsidP="008C07EA">
      <w:r>
        <w:tab/>
        <w:t>Scaling statements: Factors are scored against a scale with a description of each scale added for clarity,</w:t>
      </w:r>
    </w:p>
    <w:p w14:paraId="6B9DE136" w14:textId="32063759" w:rsidR="0090438C" w:rsidRDefault="0090438C" w:rsidP="008C07EA">
      <w:r>
        <w:tab/>
        <w:t>Weightings:</w:t>
      </w:r>
      <w:r>
        <w:tab/>
        <w:t xml:space="preserve">These can be uses to weight factors according to the importance </w:t>
      </w:r>
    </w:p>
    <w:p w14:paraId="6A7C95DF" w14:textId="1C2A1B96" w:rsidR="0090438C" w:rsidRDefault="0090438C" w:rsidP="008C07EA">
      <w:r>
        <w:tab/>
        <w:t>Risk, Uncertainty and confidence</w:t>
      </w:r>
      <w:r w:rsidR="009E4694">
        <w:t>: This can be another factor considered in the project where the likely success of the project is considered, however a project that is considered high risk will likely be dropped in its early stages.</w:t>
      </w:r>
      <w:r w:rsidR="004340E5">
        <w:t>as</w:t>
      </w:r>
      <w:r w:rsidR="009E4694">
        <w:t xml:space="preserve"> Innovation projects</w:t>
      </w:r>
      <w:r w:rsidR="004340E5">
        <w:t xml:space="preserve"> have no objective data</w:t>
      </w:r>
      <w:r w:rsidR="009E4694">
        <w:t xml:space="preserve"> the term uncertainty is used</w:t>
      </w:r>
      <w:r w:rsidR="004340E5">
        <w:t xml:space="preserve"> as the word risk carries negative connotations and we are back to the framing example.</w:t>
      </w:r>
    </w:p>
    <w:p w14:paraId="1FC25764" w14:textId="454E3A7E" w:rsidR="004340E5" w:rsidRDefault="004340E5" w:rsidP="008C07EA">
      <w:r>
        <w:t>Once the scoring is complete the results for each project can be plotted on an opportunity/feasibility grid which can then be used to set a league table for the projects and the ones falling below a predetermined score will be rejected.</w:t>
      </w:r>
    </w:p>
    <w:p w14:paraId="5CFB4D38" w14:textId="77777777" w:rsidR="004340E5" w:rsidRDefault="004340E5" w:rsidP="008C07EA"/>
    <w:p w14:paraId="6A59EBFF" w14:textId="5D107F95" w:rsidR="004340E5" w:rsidRDefault="004340E5" w:rsidP="008C07EA">
      <w:r>
        <w:t>Balancing the portfolio</w:t>
      </w:r>
    </w:p>
    <w:p w14:paraId="7F7C4282" w14:textId="4DD8D665" w:rsidR="004340E5" w:rsidRDefault="004340E5" w:rsidP="008C07EA">
      <w:r>
        <w:t xml:space="preserve">The selected projects will need to also be balanced to match other aspects of the business for instance timing, the risk factors involved </w:t>
      </w:r>
      <w:r w:rsidR="00696F6A">
        <w:t>also between incremental and disruptive projects, To allow this to be analysed a bubble diagram allows the projects to be shown to match them against difficult and reward (why aren’t these added to the factor in the evaluation table) which allows a spread of easy and more difficult projects to be considered and financed depending on the company’s view on acceptable risk.</w:t>
      </w:r>
    </w:p>
    <w:p w14:paraId="12A5C433" w14:textId="2B1E03A8" w:rsidR="00696F6A" w:rsidRDefault="00696F6A" w:rsidP="008C07EA">
      <w:r>
        <w:t xml:space="preserve">Strategic alignment must be considered when choosing projects so long term aims of a company must also be </w:t>
      </w:r>
      <w:r w:rsidR="00E76A46">
        <w:t>considered</w:t>
      </w:r>
      <w:r>
        <w:t xml:space="preserve"> </w:t>
      </w:r>
      <w:r w:rsidR="00E76A46">
        <w:t>,</w:t>
      </w:r>
      <w:r>
        <w:t xml:space="preserve">for instance Ford moving into the electric vehicle market </w:t>
      </w:r>
      <w:r w:rsidR="00E76A46">
        <w:t xml:space="preserve">this was a major divergence from its normal business but because of market forces the change is required so the EV project had to be accepted not matter what, we can postulate that the timing was carefully considered so that the market hadn’t advanced to far that Ford couldn’t catch up but the market trend was set before they committed completely on the new enterprise </w:t>
      </w:r>
    </w:p>
    <w:p w14:paraId="397F12EE" w14:textId="58902E81" w:rsidR="00E76A46" w:rsidRDefault="00E76A46" w:rsidP="008C07EA">
      <w:r>
        <w:t xml:space="preserve">Balancing the portfolio seems to be an obvious process generate a league of projects with the most profitable at the top then adjust them according to match the business needs, once the optimum list has been generated the available funding would be used </w:t>
      </w:r>
      <w:r w:rsidR="000D6DFF">
        <w:t>for the projects at the top of the list.</w:t>
      </w:r>
    </w:p>
    <w:p w14:paraId="2E54FE1B" w14:textId="5163376E" w:rsidR="000D6DFF" w:rsidRDefault="000D6DFF" w:rsidP="008C07EA">
      <w:r>
        <w:t>Management process</w:t>
      </w:r>
    </w:p>
    <w:p w14:paraId="665251D9" w14:textId="6B1791B0" w:rsidR="000D6DFF" w:rsidRDefault="000D6DFF" w:rsidP="008C07EA">
      <w:r>
        <w:lastRenderedPageBreak/>
        <w:t>Managers have the ultimate responsibility for project selection, but face 3 people issues:</w:t>
      </w:r>
    </w:p>
    <w:p w14:paraId="023D0042" w14:textId="5E0781A9" w:rsidR="000D6DFF" w:rsidRDefault="000D6DFF" w:rsidP="008C07EA">
      <w:r>
        <w:t>1, Getting reliable information on which to base the decisions, normally the people who know the project are working on it and are therefore biased</w:t>
      </w:r>
    </w:p>
    <w:p w14:paraId="33362774" w14:textId="28BCF918" w:rsidR="000D6DFF" w:rsidRDefault="000D6DFF" w:rsidP="008C07EA">
      <w:r>
        <w:t>2, handling the impact of cancelled projects, the reward for good work even if the project is stopped</w:t>
      </w:r>
    </w:p>
    <w:p w14:paraId="6A49DF24" w14:textId="0CE7C082" w:rsidR="000D6DFF" w:rsidRDefault="000D6DFF" w:rsidP="008C07EA">
      <w:r>
        <w:t>3, Choosing the team. Presentations to senior management.</w:t>
      </w:r>
    </w:p>
    <w:p w14:paraId="31D0E38A" w14:textId="7120DCC8" w:rsidR="00C43AC0" w:rsidRDefault="00C43AC0" w:rsidP="008C07EA">
      <w:r>
        <w:t>Once the project portfolio has been established the projects must then be managed through their life cycle to do this the concepts must be regularly checked that they are still following the original brief and aren’t diverging, if divergence is occurring is this acceptable maybe it has given light to a totally new concept that is better than the original.</w:t>
      </w:r>
      <w:bookmarkStart w:id="0" w:name="_GoBack"/>
      <w:bookmarkEnd w:id="0"/>
    </w:p>
    <w:p w14:paraId="7078DCC9" w14:textId="77777777" w:rsidR="000D6DFF" w:rsidRDefault="000D6DFF" w:rsidP="008C07EA"/>
    <w:p w14:paraId="16220569" w14:textId="77777777" w:rsidR="0090438C" w:rsidRDefault="0090438C" w:rsidP="008C07EA"/>
    <w:p w14:paraId="2F98B6E7" w14:textId="77777777" w:rsidR="00F922E1" w:rsidRDefault="00F922E1" w:rsidP="008C07EA"/>
    <w:p w14:paraId="5B6E2953" w14:textId="77777777" w:rsidR="00F922E1" w:rsidRDefault="00F922E1" w:rsidP="008C07EA"/>
    <w:p w14:paraId="09DB0B1B" w14:textId="77777777" w:rsidR="005C2204" w:rsidRDefault="005C2204" w:rsidP="008C07EA"/>
    <w:p w14:paraId="0A695459" w14:textId="05D58BB7" w:rsidR="006C3B89" w:rsidRDefault="006C3B89" w:rsidP="008C07EA">
      <w:r>
        <w:t xml:space="preserve"> </w:t>
      </w:r>
    </w:p>
    <w:p w14:paraId="00AB8DA6" w14:textId="77777777" w:rsidR="00D26B5D" w:rsidRDefault="00D26B5D" w:rsidP="008C07EA"/>
    <w:p w14:paraId="70AEAA64" w14:textId="77777777" w:rsidR="002E0401" w:rsidRDefault="002E0401" w:rsidP="008C07EA"/>
    <w:sectPr w:rsidR="002E0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EA"/>
    <w:rsid w:val="000777DB"/>
    <w:rsid w:val="000D6DFF"/>
    <w:rsid w:val="001417AA"/>
    <w:rsid w:val="00286F58"/>
    <w:rsid w:val="002E0401"/>
    <w:rsid w:val="003045F4"/>
    <w:rsid w:val="00350E8C"/>
    <w:rsid w:val="004340E5"/>
    <w:rsid w:val="004B2947"/>
    <w:rsid w:val="005C2204"/>
    <w:rsid w:val="00696F6A"/>
    <w:rsid w:val="006C3B89"/>
    <w:rsid w:val="00701DF8"/>
    <w:rsid w:val="00814C14"/>
    <w:rsid w:val="008C07EA"/>
    <w:rsid w:val="0090438C"/>
    <w:rsid w:val="00991F7C"/>
    <w:rsid w:val="009E4694"/>
    <w:rsid w:val="00B11719"/>
    <w:rsid w:val="00C43AC0"/>
    <w:rsid w:val="00D26B5D"/>
    <w:rsid w:val="00E156CC"/>
    <w:rsid w:val="00E40A38"/>
    <w:rsid w:val="00E76A46"/>
    <w:rsid w:val="00EA4BA6"/>
    <w:rsid w:val="00F92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15CD5"/>
  <w15:chartTrackingRefBased/>
  <w15:docId w15:val="{07FBA357-ED0A-420D-8770-FCEFF28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0E8C"/>
    <w:rPr>
      <w:sz w:val="16"/>
      <w:szCs w:val="16"/>
    </w:rPr>
  </w:style>
  <w:style w:type="paragraph" w:styleId="CommentText">
    <w:name w:val="annotation text"/>
    <w:basedOn w:val="Normal"/>
    <w:link w:val="CommentTextChar"/>
    <w:uiPriority w:val="99"/>
    <w:semiHidden/>
    <w:unhideWhenUsed/>
    <w:rsid w:val="00350E8C"/>
    <w:pPr>
      <w:spacing w:line="240" w:lineRule="auto"/>
    </w:pPr>
    <w:rPr>
      <w:sz w:val="20"/>
      <w:szCs w:val="20"/>
    </w:rPr>
  </w:style>
  <w:style w:type="character" w:customStyle="1" w:styleId="CommentTextChar">
    <w:name w:val="Comment Text Char"/>
    <w:basedOn w:val="DefaultParagraphFont"/>
    <w:link w:val="CommentText"/>
    <w:uiPriority w:val="99"/>
    <w:semiHidden/>
    <w:rsid w:val="00350E8C"/>
    <w:rPr>
      <w:sz w:val="20"/>
      <w:szCs w:val="20"/>
    </w:rPr>
  </w:style>
  <w:style w:type="paragraph" w:styleId="CommentSubject">
    <w:name w:val="annotation subject"/>
    <w:basedOn w:val="CommentText"/>
    <w:next w:val="CommentText"/>
    <w:link w:val="CommentSubjectChar"/>
    <w:uiPriority w:val="99"/>
    <w:semiHidden/>
    <w:unhideWhenUsed/>
    <w:rsid w:val="00350E8C"/>
    <w:rPr>
      <w:b/>
      <w:bCs/>
    </w:rPr>
  </w:style>
  <w:style w:type="character" w:customStyle="1" w:styleId="CommentSubjectChar">
    <w:name w:val="Comment Subject Char"/>
    <w:basedOn w:val="CommentTextChar"/>
    <w:link w:val="CommentSubject"/>
    <w:uiPriority w:val="99"/>
    <w:semiHidden/>
    <w:rsid w:val="00350E8C"/>
    <w:rPr>
      <w:b/>
      <w:bCs/>
      <w:sz w:val="20"/>
      <w:szCs w:val="20"/>
    </w:rPr>
  </w:style>
  <w:style w:type="paragraph" w:styleId="BalloonText">
    <w:name w:val="Balloon Text"/>
    <w:basedOn w:val="Normal"/>
    <w:link w:val="BalloonTextChar"/>
    <w:uiPriority w:val="99"/>
    <w:semiHidden/>
    <w:unhideWhenUsed/>
    <w:rsid w:val="00350E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0E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1602</TotalTime>
  <Pages>5</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Greening</dc:creator>
  <cp:keywords/>
  <dc:description/>
  <cp:lastModifiedBy>Kevin Greening</cp:lastModifiedBy>
  <cp:revision>3</cp:revision>
  <dcterms:created xsi:type="dcterms:W3CDTF">2019-10-22T20:01:00Z</dcterms:created>
  <dcterms:modified xsi:type="dcterms:W3CDTF">2019-10-24T20:06:00Z</dcterms:modified>
</cp:coreProperties>
</file>