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13B9A8" w14:textId="58A3BBE3" w:rsidR="007218AE" w:rsidRDefault="53A805D5" w:rsidP="386DA9FE">
      <w:pPr>
        <w:spacing w:line="257" w:lineRule="auto"/>
        <w:jc w:val="center"/>
      </w:pPr>
      <w:r w:rsidRPr="386DA9FE">
        <w:rPr>
          <w:rFonts w:ascii="Times New Roman" w:eastAsia="Times New Roman" w:hAnsi="Times New Roman" w:cs="Times New Roman"/>
          <w:sz w:val="36"/>
          <w:szCs w:val="36"/>
        </w:rPr>
        <w:t>Module: Research Methods II</w:t>
      </w:r>
    </w:p>
    <w:p w14:paraId="2B326117" w14:textId="09AFAE21" w:rsidR="007218AE" w:rsidRDefault="53A805D5" w:rsidP="386DA9FE">
      <w:pPr>
        <w:spacing w:line="257" w:lineRule="auto"/>
        <w:jc w:val="center"/>
      </w:pPr>
      <w:r w:rsidRPr="386DA9FE">
        <w:rPr>
          <w:rFonts w:ascii="Times New Roman" w:eastAsia="Times New Roman" w:hAnsi="Times New Roman" w:cs="Times New Roman"/>
          <w:sz w:val="36"/>
          <w:szCs w:val="36"/>
        </w:rPr>
        <w:t xml:space="preserve"> </w:t>
      </w:r>
    </w:p>
    <w:p w14:paraId="3378A12C" w14:textId="5C733041" w:rsidR="007218AE" w:rsidRDefault="53A805D5" w:rsidP="386DA9FE">
      <w:pPr>
        <w:spacing w:line="257" w:lineRule="auto"/>
        <w:jc w:val="center"/>
      </w:pPr>
      <w:r w:rsidRPr="386DA9FE">
        <w:rPr>
          <w:rFonts w:ascii="Times New Roman" w:eastAsia="Times New Roman" w:hAnsi="Times New Roman" w:cs="Times New Roman"/>
          <w:sz w:val="36"/>
          <w:szCs w:val="36"/>
        </w:rPr>
        <w:t xml:space="preserve"> </w:t>
      </w:r>
    </w:p>
    <w:p w14:paraId="441CFE69" w14:textId="2B092F14" w:rsidR="007218AE" w:rsidRDefault="53A805D5" w:rsidP="386DA9FE">
      <w:pPr>
        <w:spacing w:line="257" w:lineRule="auto"/>
        <w:jc w:val="center"/>
      </w:pPr>
      <w:r w:rsidRPr="386DA9FE">
        <w:rPr>
          <w:rFonts w:ascii="Times New Roman" w:eastAsia="Times New Roman" w:hAnsi="Times New Roman" w:cs="Times New Roman"/>
          <w:sz w:val="36"/>
          <w:szCs w:val="36"/>
        </w:rPr>
        <w:t xml:space="preserve"> </w:t>
      </w:r>
    </w:p>
    <w:p w14:paraId="484D5358" w14:textId="02B2752A" w:rsidR="007218AE" w:rsidRDefault="53A805D5" w:rsidP="386DA9FE">
      <w:pPr>
        <w:spacing w:line="257" w:lineRule="auto"/>
        <w:jc w:val="center"/>
      </w:pPr>
      <w:r w:rsidRPr="386DA9FE">
        <w:rPr>
          <w:rFonts w:ascii="Times New Roman" w:eastAsia="Times New Roman" w:hAnsi="Times New Roman" w:cs="Times New Roman"/>
          <w:sz w:val="36"/>
          <w:szCs w:val="36"/>
        </w:rPr>
        <w:t xml:space="preserve"> </w:t>
      </w:r>
    </w:p>
    <w:p w14:paraId="4BB6EBEE" w14:textId="0943A19A" w:rsidR="007218AE" w:rsidRDefault="53A805D5" w:rsidP="386DA9FE">
      <w:pPr>
        <w:spacing w:line="257" w:lineRule="auto"/>
        <w:jc w:val="center"/>
      </w:pPr>
      <w:r w:rsidRPr="386DA9FE">
        <w:rPr>
          <w:rFonts w:ascii="Times New Roman" w:eastAsia="Times New Roman" w:hAnsi="Times New Roman" w:cs="Times New Roman"/>
          <w:sz w:val="36"/>
          <w:szCs w:val="36"/>
        </w:rPr>
        <w:t>Module Code: ECPS5002</w:t>
      </w:r>
    </w:p>
    <w:p w14:paraId="39971BD3" w14:textId="0859654C" w:rsidR="007218AE" w:rsidRDefault="53A805D5" w:rsidP="386DA9FE">
      <w:pPr>
        <w:spacing w:line="257" w:lineRule="auto"/>
        <w:jc w:val="center"/>
      </w:pPr>
      <w:r w:rsidRPr="386DA9FE">
        <w:rPr>
          <w:rFonts w:ascii="Times New Roman" w:eastAsia="Times New Roman" w:hAnsi="Times New Roman" w:cs="Times New Roman"/>
          <w:sz w:val="36"/>
          <w:szCs w:val="36"/>
        </w:rPr>
        <w:t xml:space="preserve"> </w:t>
      </w:r>
    </w:p>
    <w:p w14:paraId="1949AF66" w14:textId="4A514BC3" w:rsidR="007218AE" w:rsidRDefault="53A805D5" w:rsidP="386DA9FE">
      <w:pPr>
        <w:spacing w:line="257" w:lineRule="auto"/>
        <w:jc w:val="center"/>
      </w:pPr>
      <w:r w:rsidRPr="386DA9FE">
        <w:rPr>
          <w:rFonts w:ascii="Times New Roman" w:eastAsia="Times New Roman" w:hAnsi="Times New Roman" w:cs="Times New Roman"/>
          <w:sz w:val="36"/>
          <w:szCs w:val="36"/>
        </w:rPr>
        <w:t xml:space="preserve"> </w:t>
      </w:r>
    </w:p>
    <w:p w14:paraId="575DB651" w14:textId="38519BC7" w:rsidR="007218AE" w:rsidRDefault="53A805D5" w:rsidP="386DA9FE">
      <w:pPr>
        <w:spacing w:line="257" w:lineRule="auto"/>
        <w:jc w:val="center"/>
      </w:pPr>
      <w:r w:rsidRPr="386DA9FE">
        <w:rPr>
          <w:rFonts w:ascii="Times New Roman" w:eastAsia="Times New Roman" w:hAnsi="Times New Roman" w:cs="Times New Roman"/>
          <w:sz w:val="36"/>
          <w:szCs w:val="36"/>
        </w:rPr>
        <w:t xml:space="preserve"> </w:t>
      </w:r>
    </w:p>
    <w:p w14:paraId="14AFD022" w14:textId="6484AB2B" w:rsidR="007218AE" w:rsidRDefault="53A805D5" w:rsidP="386DA9FE">
      <w:pPr>
        <w:spacing w:line="257" w:lineRule="auto"/>
        <w:jc w:val="center"/>
      </w:pPr>
      <w:r w:rsidRPr="386DA9FE">
        <w:rPr>
          <w:rFonts w:ascii="Times New Roman" w:eastAsia="Times New Roman" w:hAnsi="Times New Roman" w:cs="Times New Roman"/>
          <w:sz w:val="36"/>
          <w:szCs w:val="36"/>
        </w:rPr>
        <w:t xml:space="preserve"> </w:t>
      </w:r>
    </w:p>
    <w:p w14:paraId="2C078E63" w14:textId="053A5516" w:rsidR="007218AE" w:rsidRDefault="53A805D5" w:rsidP="386DA9FE">
      <w:pPr>
        <w:spacing w:line="257" w:lineRule="auto"/>
        <w:jc w:val="center"/>
        <w:rPr>
          <w:rFonts w:ascii="Times New Roman" w:eastAsia="Times New Roman" w:hAnsi="Times New Roman" w:cs="Times New Roman"/>
          <w:sz w:val="36"/>
          <w:szCs w:val="36"/>
        </w:rPr>
      </w:pPr>
      <w:r w:rsidRPr="386DA9FE">
        <w:rPr>
          <w:rFonts w:ascii="Times New Roman" w:eastAsia="Times New Roman" w:hAnsi="Times New Roman" w:cs="Times New Roman"/>
          <w:sz w:val="36"/>
          <w:szCs w:val="36"/>
        </w:rPr>
        <w:t>Title: Do levels of emotional intelligence have an effect on recall of emotion-induced stimuli?</w:t>
      </w:r>
    </w:p>
    <w:p w14:paraId="7587B983" w14:textId="57C3EB7F" w:rsidR="008A333E" w:rsidRPr="002D58DA" w:rsidRDefault="386DA9FE" w:rsidP="002D58DA">
      <w:pPr>
        <w:spacing w:line="480" w:lineRule="auto"/>
        <w:jc w:val="center"/>
        <w:rPr>
          <w:rFonts w:ascii="Times New Roman" w:eastAsia="Times New Roman" w:hAnsi="Times New Roman" w:cs="Times New Roman"/>
          <w:b/>
          <w:bCs/>
          <w:sz w:val="32"/>
          <w:szCs w:val="32"/>
        </w:rPr>
      </w:pPr>
      <w:r>
        <w:br w:type="page"/>
      </w:r>
      <w:r w:rsidR="008A333E">
        <w:rPr>
          <w:rFonts w:ascii="Times New Roman" w:eastAsia="Times New Roman" w:hAnsi="Times New Roman" w:cs="Times New Roman"/>
          <w:b/>
          <w:bCs/>
          <w:sz w:val="32"/>
          <w:szCs w:val="32"/>
        </w:rPr>
        <w:lastRenderedPageBreak/>
        <w:t>Abstract</w:t>
      </w:r>
    </w:p>
    <w:p w14:paraId="4DBB1664" w14:textId="5625078C" w:rsidR="008A333E" w:rsidRPr="008A333E" w:rsidRDefault="003455D7" w:rsidP="002D58DA">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present study</w:t>
      </w:r>
      <w:r w:rsidR="009F4AFE">
        <w:rPr>
          <w:rFonts w:ascii="Times New Roman" w:eastAsia="Times New Roman" w:hAnsi="Times New Roman" w:cs="Times New Roman"/>
          <w:sz w:val="24"/>
          <w:szCs w:val="24"/>
        </w:rPr>
        <w:t xml:space="preserve"> aimed to investigate the effect that </w:t>
      </w:r>
      <w:r w:rsidR="002366A0">
        <w:rPr>
          <w:rFonts w:ascii="Times New Roman" w:eastAsia="Times New Roman" w:hAnsi="Times New Roman" w:cs="Times New Roman"/>
          <w:sz w:val="24"/>
          <w:szCs w:val="24"/>
        </w:rPr>
        <w:t>emotional intelligence (EI) has on recall of emotion-induced stimuli,</w:t>
      </w:r>
      <w:r w:rsidR="0016504C">
        <w:rPr>
          <w:rFonts w:ascii="Times New Roman" w:eastAsia="Times New Roman" w:hAnsi="Times New Roman" w:cs="Times New Roman"/>
          <w:sz w:val="24"/>
          <w:szCs w:val="24"/>
        </w:rPr>
        <w:t xml:space="preserve"> specifically emotion-induced words,</w:t>
      </w:r>
      <w:r w:rsidR="002366A0">
        <w:rPr>
          <w:rFonts w:ascii="Times New Roman" w:eastAsia="Times New Roman" w:hAnsi="Times New Roman" w:cs="Times New Roman"/>
          <w:sz w:val="24"/>
          <w:szCs w:val="24"/>
        </w:rPr>
        <w:t xml:space="preserve"> with previous research suggesting</w:t>
      </w:r>
      <w:r w:rsidR="00AD6EC3">
        <w:rPr>
          <w:rFonts w:ascii="Times New Roman" w:eastAsia="Times New Roman" w:hAnsi="Times New Roman" w:cs="Times New Roman"/>
          <w:sz w:val="24"/>
          <w:szCs w:val="24"/>
        </w:rPr>
        <w:t xml:space="preserve"> that </w:t>
      </w:r>
      <w:r w:rsidR="009327EE">
        <w:rPr>
          <w:rFonts w:ascii="Times New Roman" w:eastAsia="Times New Roman" w:hAnsi="Times New Roman" w:cs="Times New Roman"/>
          <w:sz w:val="24"/>
          <w:szCs w:val="24"/>
        </w:rPr>
        <w:t xml:space="preserve">individuals high in EI respond more to positive stimuli (Schutte, et al., 2002). </w:t>
      </w:r>
      <w:r w:rsidR="00E2038B">
        <w:rPr>
          <w:rFonts w:ascii="Times New Roman" w:eastAsia="Times New Roman" w:hAnsi="Times New Roman" w:cs="Times New Roman"/>
          <w:sz w:val="24"/>
          <w:szCs w:val="24"/>
        </w:rPr>
        <w:t>It was hypothesised that high EI participants would recall more positive words</w:t>
      </w:r>
      <w:r w:rsidR="00DB6B08">
        <w:rPr>
          <w:rFonts w:ascii="Times New Roman" w:eastAsia="Times New Roman" w:hAnsi="Times New Roman" w:cs="Times New Roman"/>
          <w:sz w:val="24"/>
          <w:szCs w:val="24"/>
        </w:rPr>
        <w:t xml:space="preserve">, and low EI participants would recall more negative words. </w:t>
      </w:r>
      <w:r w:rsidR="00673C42">
        <w:rPr>
          <w:rFonts w:ascii="Times New Roman" w:eastAsia="Times New Roman" w:hAnsi="Times New Roman" w:cs="Times New Roman"/>
          <w:sz w:val="24"/>
          <w:szCs w:val="24"/>
        </w:rPr>
        <w:t xml:space="preserve">A sample of </w:t>
      </w:r>
      <w:r w:rsidR="00485B4A">
        <w:rPr>
          <w:rFonts w:ascii="Times New Roman" w:eastAsia="Times New Roman" w:hAnsi="Times New Roman" w:cs="Times New Roman"/>
          <w:sz w:val="24"/>
          <w:szCs w:val="24"/>
        </w:rPr>
        <w:t>30 Psychology and Psychology &amp; Counselling students</w:t>
      </w:r>
      <w:r w:rsidR="007756BD">
        <w:rPr>
          <w:rFonts w:ascii="Times New Roman" w:eastAsia="Times New Roman" w:hAnsi="Times New Roman" w:cs="Times New Roman"/>
          <w:sz w:val="24"/>
          <w:szCs w:val="24"/>
        </w:rPr>
        <w:t>,</w:t>
      </w:r>
      <w:r w:rsidR="00485B4A">
        <w:rPr>
          <w:rFonts w:ascii="Times New Roman" w:eastAsia="Times New Roman" w:hAnsi="Times New Roman" w:cs="Times New Roman"/>
          <w:sz w:val="24"/>
          <w:szCs w:val="24"/>
        </w:rPr>
        <w:t xml:space="preserve"> ranging from 19</w:t>
      </w:r>
      <w:r w:rsidR="007756BD">
        <w:rPr>
          <w:rFonts w:ascii="Times New Roman" w:eastAsia="Times New Roman" w:hAnsi="Times New Roman" w:cs="Times New Roman"/>
          <w:sz w:val="24"/>
          <w:szCs w:val="24"/>
        </w:rPr>
        <w:t xml:space="preserve"> – 51 years old </w:t>
      </w:r>
      <w:r w:rsidR="007756BD" w:rsidRPr="503F3C21">
        <w:rPr>
          <w:rFonts w:ascii="Times New Roman" w:eastAsia="Times New Roman" w:hAnsi="Times New Roman" w:cs="Times New Roman"/>
          <w:sz w:val="24"/>
          <w:szCs w:val="24"/>
        </w:rPr>
        <w:t>(</w:t>
      </w:r>
      <w:r w:rsidR="007756BD" w:rsidRPr="503F3C21">
        <w:rPr>
          <w:rFonts w:ascii="Times New Roman" w:eastAsia="Times New Roman" w:hAnsi="Times New Roman" w:cs="Times New Roman"/>
          <w:i/>
          <w:iCs/>
          <w:sz w:val="24"/>
          <w:szCs w:val="24"/>
        </w:rPr>
        <w:t xml:space="preserve">M </w:t>
      </w:r>
      <w:r w:rsidR="007756BD" w:rsidRPr="503F3C21">
        <w:rPr>
          <w:rFonts w:ascii="Times New Roman" w:eastAsia="Times New Roman" w:hAnsi="Times New Roman" w:cs="Times New Roman"/>
          <w:sz w:val="24"/>
          <w:szCs w:val="24"/>
        </w:rPr>
        <w:t xml:space="preserve">= </w:t>
      </w:r>
      <w:r w:rsidR="007756BD" w:rsidRPr="06E3B006">
        <w:rPr>
          <w:rFonts w:ascii="Times New Roman" w:eastAsia="Times New Roman" w:hAnsi="Times New Roman" w:cs="Times New Roman"/>
          <w:sz w:val="24"/>
          <w:szCs w:val="24"/>
        </w:rPr>
        <w:t>29.50,</w:t>
      </w:r>
      <w:r w:rsidR="007756BD" w:rsidRPr="503F3C21">
        <w:rPr>
          <w:rFonts w:ascii="Times New Roman" w:eastAsia="Times New Roman" w:hAnsi="Times New Roman" w:cs="Times New Roman"/>
          <w:sz w:val="24"/>
          <w:szCs w:val="24"/>
        </w:rPr>
        <w:t xml:space="preserve"> </w:t>
      </w:r>
      <w:r w:rsidR="007756BD" w:rsidRPr="503F3C21">
        <w:rPr>
          <w:rFonts w:ascii="Times New Roman" w:eastAsia="Times New Roman" w:hAnsi="Times New Roman" w:cs="Times New Roman"/>
          <w:i/>
          <w:iCs/>
          <w:sz w:val="24"/>
          <w:szCs w:val="24"/>
        </w:rPr>
        <w:t>SD =</w:t>
      </w:r>
      <w:r w:rsidR="007756BD" w:rsidRPr="503F3C21">
        <w:rPr>
          <w:rFonts w:ascii="Times New Roman" w:eastAsia="Times New Roman" w:hAnsi="Times New Roman" w:cs="Times New Roman"/>
          <w:b/>
          <w:bCs/>
          <w:i/>
          <w:iCs/>
          <w:sz w:val="24"/>
          <w:szCs w:val="24"/>
        </w:rPr>
        <w:t xml:space="preserve"> </w:t>
      </w:r>
      <w:r w:rsidR="007756BD" w:rsidRPr="06E3B006">
        <w:rPr>
          <w:rFonts w:ascii="Times New Roman" w:eastAsia="Times New Roman" w:hAnsi="Times New Roman" w:cs="Times New Roman"/>
          <w:sz w:val="24"/>
          <w:szCs w:val="24"/>
        </w:rPr>
        <w:t>9.18)</w:t>
      </w:r>
      <w:r w:rsidR="007756BD">
        <w:rPr>
          <w:rFonts w:ascii="Times New Roman" w:eastAsia="Times New Roman" w:hAnsi="Times New Roman" w:cs="Times New Roman"/>
          <w:sz w:val="24"/>
          <w:szCs w:val="24"/>
        </w:rPr>
        <w:t>, completed the SSEIT</w:t>
      </w:r>
      <w:r w:rsidR="0016504C">
        <w:rPr>
          <w:rFonts w:ascii="Times New Roman" w:eastAsia="Times New Roman" w:hAnsi="Times New Roman" w:cs="Times New Roman"/>
          <w:sz w:val="24"/>
          <w:szCs w:val="24"/>
        </w:rPr>
        <w:t xml:space="preserve"> and then a memory task</w:t>
      </w:r>
      <w:r w:rsidR="00E40691">
        <w:rPr>
          <w:rFonts w:ascii="Times New Roman" w:eastAsia="Times New Roman" w:hAnsi="Times New Roman" w:cs="Times New Roman"/>
          <w:sz w:val="24"/>
          <w:szCs w:val="24"/>
        </w:rPr>
        <w:t xml:space="preserve"> of recalling as many positive, negative, and neutral words</w:t>
      </w:r>
      <w:r w:rsidR="004B03A0">
        <w:rPr>
          <w:rFonts w:ascii="Times New Roman" w:eastAsia="Times New Roman" w:hAnsi="Times New Roman" w:cs="Times New Roman"/>
          <w:sz w:val="24"/>
          <w:szCs w:val="24"/>
        </w:rPr>
        <w:t xml:space="preserve"> as they could</w:t>
      </w:r>
      <w:r w:rsidR="003B30E7">
        <w:rPr>
          <w:rFonts w:ascii="Times New Roman" w:eastAsia="Times New Roman" w:hAnsi="Times New Roman" w:cs="Times New Roman"/>
          <w:sz w:val="24"/>
          <w:szCs w:val="24"/>
        </w:rPr>
        <w:t xml:space="preserve">. </w:t>
      </w:r>
      <w:r w:rsidR="004B03A0">
        <w:rPr>
          <w:rFonts w:ascii="Times New Roman" w:eastAsia="Times New Roman" w:hAnsi="Times New Roman" w:cs="Times New Roman"/>
          <w:sz w:val="24"/>
          <w:szCs w:val="24"/>
        </w:rPr>
        <w:t>A mixed ANOVA analysis was conducted, and data showed that</w:t>
      </w:r>
      <w:r w:rsidR="00EF6226">
        <w:rPr>
          <w:rFonts w:ascii="Times New Roman" w:eastAsia="Times New Roman" w:hAnsi="Times New Roman" w:cs="Times New Roman"/>
          <w:sz w:val="24"/>
          <w:szCs w:val="24"/>
        </w:rPr>
        <w:t xml:space="preserve"> low EI participants recalled more positive and negative words</w:t>
      </w:r>
      <w:r w:rsidR="00236893">
        <w:rPr>
          <w:rFonts w:ascii="Times New Roman" w:eastAsia="Times New Roman" w:hAnsi="Times New Roman" w:cs="Times New Roman"/>
          <w:sz w:val="24"/>
          <w:szCs w:val="24"/>
        </w:rPr>
        <w:t xml:space="preserve"> than high EI participants</w:t>
      </w:r>
      <w:r w:rsidR="004B03A0">
        <w:rPr>
          <w:rFonts w:ascii="Times New Roman" w:eastAsia="Times New Roman" w:hAnsi="Times New Roman" w:cs="Times New Roman"/>
          <w:sz w:val="24"/>
          <w:szCs w:val="24"/>
        </w:rPr>
        <w:t xml:space="preserve">. </w:t>
      </w:r>
      <w:r w:rsidR="0078189E">
        <w:rPr>
          <w:rFonts w:ascii="Times New Roman" w:eastAsia="Times New Roman" w:hAnsi="Times New Roman" w:cs="Times New Roman"/>
          <w:sz w:val="24"/>
          <w:szCs w:val="24"/>
        </w:rPr>
        <w:t>The m</w:t>
      </w:r>
      <w:r w:rsidR="0028350F">
        <w:rPr>
          <w:rFonts w:ascii="Times New Roman" w:eastAsia="Times New Roman" w:hAnsi="Times New Roman" w:cs="Times New Roman"/>
          <w:sz w:val="24"/>
          <w:szCs w:val="24"/>
        </w:rPr>
        <w:t>eaning of the results</w:t>
      </w:r>
      <w:r w:rsidR="0078189E">
        <w:rPr>
          <w:rFonts w:ascii="Times New Roman" w:eastAsia="Times New Roman" w:hAnsi="Times New Roman" w:cs="Times New Roman"/>
          <w:sz w:val="24"/>
          <w:szCs w:val="24"/>
        </w:rPr>
        <w:t xml:space="preserve"> in relation to prior literature</w:t>
      </w:r>
      <w:r w:rsidR="0028350F">
        <w:rPr>
          <w:rFonts w:ascii="Times New Roman" w:eastAsia="Times New Roman" w:hAnsi="Times New Roman" w:cs="Times New Roman"/>
          <w:sz w:val="24"/>
          <w:szCs w:val="24"/>
        </w:rPr>
        <w:t xml:space="preserve"> </w:t>
      </w:r>
      <w:r w:rsidR="0078189E">
        <w:rPr>
          <w:rFonts w:ascii="Times New Roman" w:eastAsia="Times New Roman" w:hAnsi="Times New Roman" w:cs="Times New Roman"/>
          <w:sz w:val="24"/>
          <w:szCs w:val="24"/>
        </w:rPr>
        <w:t>is discussed, along with limitations and suggestions for future research.</w:t>
      </w:r>
    </w:p>
    <w:p w14:paraId="694F76FC" w14:textId="7FDF2C32" w:rsidR="008E3A41" w:rsidRPr="009F4AFE" w:rsidRDefault="008A333E" w:rsidP="002D58DA">
      <w:pPr>
        <w:spacing w:line="480" w:lineRule="auto"/>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br w:type="page"/>
      </w:r>
    </w:p>
    <w:p w14:paraId="0E912D2C" w14:textId="5F3A3DDF" w:rsidR="00566519" w:rsidRPr="002D58DA" w:rsidRDefault="00FB3A29" w:rsidP="002D58DA">
      <w:pPr>
        <w:spacing w:line="48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lastRenderedPageBreak/>
        <w:t>Introduction</w:t>
      </w:r>
    </w:p>
    <w:p w14:paraId="57AF9110" w14:textId="22C3A641" w:rsidR="00B076E9" w:rsidRDefault="4A5CE28F" w:rsidP="002D58DA">
      <w:pPr>
        <w:spacing w:line="480" w:lineRule="auto"/>
        <w:ind w:firstLine="360"/>
        <w:rPr>
          <w:rFonts w:ascii="Times New Roman" w:eastAsia="Times New Roman" w:hAnsi="Times New Roman" w:cs="Times New Roman"/>
          <w:sz w:val="24"/>
          <w:szCs w:val="24"/>
        </w:rPr>
      </w:pPr>
      <w:r w:rsidRPr="6C9E0818">
        <w:rPr>
          <w:rFonts w:ascii="Times New Roman" w:eastAsia="Times New Roman" w:hAnsi="Times New Roman" w:cs="Times New Roman"/>
          <w:sz w:val="24"/>
          <w:szCs w:val="24"/>
        </w:rPr>
        <w:t xml:space="preserve">Emotional intelligence (EI) is a somewhat controversial topic amongst researchers. There is frequent disagreement about what EI consists of, therefore, a singular, </w:t>
      </w:r>
      <w:r w:rsidR="00756BCC" w:rsidRPr="6C9E0818">
        <w:rPr>
          <w:rFonts w:ascii="Times New Roman" w:eastAsia="Times New Roman" w:hAnsi="Times New Roman" w:cs="Times New Roman"/>
          <w:sz w:val="24"/>
          <w:szCs w:val="24"/>
        </w:rPr>
        <w:t>widely accepted</w:t>
      </w:r>
      <w:r w:rsidRPr="6C9E0818">
        <w:rPr>
          <w:rFonts w:ascii="Times New Roman" w:eastAsia="Times New Roman" w:hAnsi="Times New Roman" w:cs="Times New Roman"/>
          <w:sz w:val="24"/>
          <w:szCs w:val="24"/>
        </w:rPr>
        <w:t xml:space="preserve"> definition of the term can be hard to find. However, this report will use the definition</w:t>
      </w:r>
      <w:r w:rsidR="00F062C0">
        <w:rPr>
          <w:rFonts w:ascii="Times New Roman" w:eastAsia="Times New Roman" w:hAnsi="Times New Roman" w:cs="Times New Roman"/>
          <w:sz w:val="24"/>
          <w:szCs w:val="24"/>
        </w:rPr>
        <w:t xml:space="preserve"> </w:t>
      </w:r>
      <w:r w:rsidR="00181E95">
        <w:rPr>
          <w:rFonts w:ascii="Times New Roman" w:eastAsia="Times New Roman" w:hAnsi="Times New Roman" w:cs="Times New Roman"/>
          <w:sz w:val="24"/>
          <w:szCs w:val="24"/>
        </w:rPr>
        <w:t>from</w:t>
      </w:r>
      <w:r w:rsidRPr="6C9E0818">
        <w:rPr>
          <w:rFonts w:ascii="Times New Roman" w:eastAsia="Times New Roman" w:hAnsi="Times New Roman" w:cs="Times New Roman"/>
          <w:sz w:val="24"/>
          <w:szCs w:val="24"/>
        </w:rPr>
        <w:t xml:space="preserve"> </w:t>
      </w:r>
      <w:r w:rsidR="000C2FF3">
        <w:rPr>
          <w:rFonts w:ascii="Times New Roman" w:eastAsia="Times New Roman" w:hAnsi="Times New Roman" w:cs="Times New Roman"/>
          <w:sz w:val="24"/>
          <w:szCs w:val="24"/>
        </w:rPr>
        <w:t>Colman</w:t>
      </w:r>
      <w:r w:rsidR="00F062C0">
        <w:rPr>
          <w:rFonts w:ascii="Times New Roman" w:eastAsia="Times New Roman" w:hAnsi="Times New Roman" w:cs="Times New Roman"/>
          <w:sz w:val="24"/>
          <w:szCs w:val="24"/>
        </w:rPr>
        <w:t xml:space="preserve"> </w:t>
      </w:r>
      <w:r w:rsidR="000C2FF3">
        <w:rPr>
          <w:rFonts w:ascii="Times New Roman" w:eastAsia="Times New Roman" w:hAnsi="Times New Roman" w:cs="Times New Roman"/>
          <w:sz w:val="24"/>
          <w:szCs w:val="24"/>
        </w:rPr>
        <w:t xml:space="preserve">(2015), </w:t>
      </w:r>
      <w:r w:rsidR="001A7CB0">
        <w:rPr>
          <w:rFonts w:ascii="Times New Roman" w:eastAsia="Times New Roman" w:hAnsi="Times New Roman" w:cs="Times New Roman"/>
          <w:sz w:val="24"/>
          <w:szCs w:val="24"/>
        </w:rPr>
        <w:t xml:space="preserve">who </w:t>
      </w:r>
      <w:r w:rsidR="00040203">
        <w:rPr>
          <w:rFonts w:ascii="Times New Roman" w:eastAsia="Times New Roman" w:hAnsi="Times New Roman" w:cs="Times New Roman"/>
          <w:sz w:val="24"/>
          <w:szCs w:val="24"/>
        </w:rPr>
        <w:t>defined EI as “[the]</w:t>
      </w:r>
      <w:r w:rsidR="013A6F30" w:rsidRPr="6C9E0818">
        <w:rPr>
          <w:rFonts w:ascii="Times New Roman" w:eastAsia="Times New Roman" w:hAnsi="Times New Roman" w:cs="Times New Roman"/>
          <w:sz w:val="24"/>
          <w:szCs w:val="24"/>
        </w:rPr>
        <w:t xml:space="preserve"> Ability to monitor one’s own and other people’s emotions</w:t>
      </w:r>
      <w:r w:rsidR="608CE1C8" w:rsidRPr="6C9E0818">
        <w:rPr>
          <w:rFonts w:ascii="Times New Roman" w:eastAsia="Times New Roman" w:hAnsi="Times New Roman" w:cs="Times New Roman"/>
          <w:sz w:val="24"/>
          <w:szCs w:val="24"/>
        </w:rPr>
        <w:t xml:space="preserve">, to discriminate between different emotions and label them appropriately, and to use information to guide thinking and behaviour.” </w:t>
      </w:r>
      <w:sdt>
        <w:sdtPr>
          <w:rPr>
            <w:rFonts w:ascii="Times New Roman" w:eastAsia="Times New Roman" w:hAnsi="Times New Roman" w:cs="Times New Roman"/>
            <w:sz w:val="24"/>
            <w:szCs w:val="24"/>
          </w:rPr>
          <w:id w:val="319927100"/>
          <w:citation/>
        </w:sdtPr>
        <w:sdtEndPr/>
        <w:sdtContent>
          <w:r w:rsidR="009A0BCF">
            <w:rPr>
              <w:rFonts w:ascii="Times New Roman" w:eastAsia="Times New Roman" w:hAnsi="Times New Roman" w:cs="Times New Roman"/>
              <w:sz w:val="24"/>
              <w:szCs w:val="24"/>
            </w:rPr>
            <w:fldChar w:fldCharType="begin"/>
          </w:r>
          <w:r w:rsidR="00756BCC">
            <w:rPr>
              <w:rFonts w:ascii="Times New Roman" w:eastAsia="Times New Roman" w:hAnsi="Times New Roman" w:cs="Times New Roman"/>
              <w:sz w:val="24"/>
              <w:szCs w:val="24"/>
              <w:lang w:val="en-GB"/>
            </w:rPr>
            <w:instrText xml:space="preserve">CITATION Col15 \p 244 \n  \y  \t  \l 2057 </w:instrText>
          </w:r>
          <w:r w:rsidR="009A0BCF">
            <w:rPr>
              <w:rFonts w:ascii="Times New Roman" w:eastAsia="Times New Roman" w:hAnsi="Times New Roman" w:cs="Times New Roman"/>
              <w:sz w:val="24"/>
              <w:szCs w:val="24"/>
            </w:rPr>
            <w:fldChar w:fldCharType="separate"/>
          </w:r>
          <w:r w:rsidR="00756BCC" w:rsidRPr="00756BCC">
            <w:rPr>
              <w:rFonts w:ascii="Times New Roman" w:eastAsia="Times New Roman" w:hAnsi="Times New Roman" w:cs="Times New Roman"/>
              <w:noProof/>
              <w:sz w:val="24"/>
              <w:szCs w:val="24"/>
              <w:lang w:val="en-GB"/>
            </w:rPr>
            <w:t>(p. 244)</w:t>
          </w:r>
          <w:r w:rsidR="009A0BCF">
            <w:rPr>
              <w:rFonts w:ascii="Times New Roman" w:eastAsia="Times New Roman" w:hAnsi="Times New Roman" w:cs="Times New Roman"/>
              <w:sz w:val="24"/>
              <w:szCs w:val="24"/>
            </w:rPr>
            <w:fldChar w:fldCharType="end"/>
          </w:r>
        </w:sdtContent>
      </w:sdt>
      <w:r w:rsidR="00756BCC">
        <w:rPr>
          <w:rFonts w:ascii="Times New Roman" w:eastAsia="Times New Roman" w:hAnsi="Times New Roman" w:cs="Times New Roman"/>
          <w:sz w:val="24"/>
          <w:szCs w:val="24"/>
        </w:rPr>
        <w:t>.</w:t>
      </w:r>
      <w:r w:rsidR="00756BCC">
        <w:rPr>
          <w:rFonts w:ascii="Times New Roman" w:eastAsia="Times New Roman" w:hAnsi="Times New Roman" w:cs="Times New Roman"/>
        </w:rPr>
        <w:t xml:space="preserve"> </w:t>
      </w:r>
      <w:r w:rsidRPr="127DC5F8">
        <w:rPr>
          <w:rFonts w:ascii="Times New Roman" w:eastAsia="Times New Roman" w:hAnsi="Times New Roman" w:cs="Times New Roman"/>
          <w:sz w:val="24"/>
          <w:szCs w:val="24"/>
        </w:rPr>
        <w:t>EI can be divided into two sub-types: trait EI and ability EI.</w:t>
      </w:r>
      <w:r w:rsidR="5B9C5CC3" w:rsidRPr="127DC5F8">
        <w:rPr>
          <w:rFonts w:ascii="Times New Roman" w:eastAsia="Times New Roman" w:hAnsi="Times New Roman" w:cs="Times New Roman"/>
          <w:sz w:val="24"/>
          <w:szCs w:val="24"/>
        </w:rPr>
        <w:t xml:space="preserve"> </w:t>
      </w:r>
      <w:r w:rsidR="007D5091">
        <w:rPr>
          <w:rFonts w:ascii="Times New Roman" w:eastAsia="Times New Roman" w:hAnsi="Times New Roman" w:cs="Times New Roman"/>
          <w:sz w:val="24"/>
          <w:szCs w:val="24"/>
        </w:rPr>
        <w:t xml:space="preserve">Trait EI </w:t>
      </w:r>
      <w:r w:rsidR="00736B9C">
        <w:rPr>
          <w:rFonts w:ascii="Times New Roman" w:eastAsia="Times New Roman" w:hAnsi="Times New Roman" w:cs="Times New Roman"/>
          <w:sz w:val="24"/>
          <w:szCs w:val="24"/>
        </w:rPr>
        <w:t xml:space="preserve">conceptualises EI as a behavioural trait </w:t>
      </w:r>
      <w:r w:rsidR="00F33D60">
        <w:rPr>
          <w:rFonts w:ascii="Times New Roman" w:eastAsia="Times New Roman" w:hAnsi="Times New Roman" w:cs="Times New Roman"/>
          <w:sz w:val="24"/>
          <w:szCs w:val="24"/>
        </w:rPr>
        <w:t>and is best measured through self-report</w:t>
      </w:r>
      <w:r w:rsidR="00E4311A">
        <w:rPr>
          <w:rFonts w:ascii="Times New Roman" w:eastAsia="Times New Roman" w:hAnsi="Times New Roman" w:cs="Times New Roman"/>
          <w:sz w:val="24"/>
          <w:szCs w:val="24"/>
        </w:rPr>
        <w:t xml:space="preserve">, while ability EI conceptualises EI as an ability that can be learned </w:t>
      </w:r>
      <w:r w:rsidR="00070725">
        <w:rPr>
          <w:rFonts w:ascii="Times New Roman" w:eastAsia="Times New Roman" w:hAnsi="Times New Roman" w:cs="Times New Roman"/>
          <w:sz w:val="24"/>
          <w:szCs w:val="24"/>
        </w:rPr>
        <w:t xml:space="preserve">and </w:t>
      </w:r>
      <w:r w:rsidR="00427A63">
        <w:rPr>
          <w:rFonts w:ascii="Times New Roman" w:eastAsia="Times New Roman" w:hAnsi="Times New Roman" w:cs="Times New Roman"/>
          <w:sz w:val="24"/>
          <w:szCs w:val="24"/>
        </w:rPr>
        <w:t xml:space="preserve">is best measured through performance </w:t>
      </w:r>
      <w:r w:rsidR="009E5854">
        <w:rPr>
          <w:rFonts w:ascii="Times New Roman" w:eastAsia="Times New Roman" w:hAnsi="Times New Roman" w:cs="Times New Roman"/>
          <w:sz w:val="24"/>
          <w:szCs w:val="24"/>
        </w:rPr>
        <w:t xml:space="preserve">methods </w:t>
      </w:r>
      <w:r w:rsidR="009E5854" w:rsidRPr="009E5854">
        <w:rPr>
          <w:rFonts w:ascii="Times New Roman" w:eastAsia="Times New Roman" w:hAnsi="Times New Roman" w:cs="Times New Roman"/>
          <w:noProof/>
          <w:sz w:val="24"/>
          <w:szCs w:val="24"/>
          <w:lang w:val="en-GB"/>
        </w:rPr>
        <w:t>(Petrides &amp; Furnham, 2000</w:t>
      </w:r>
      <w:r w:rsidR="009E5854">
        <w:rPr>
          <w:rFonts w:ascii="Times New Roman" w:eastAsia="Times New Roman" w:hAnsi="Times New Roman" w:cs="Times New Roman"/>
          <w:noProof/>
          <w:sz w:val="24"/>
          <w:szCs w:val="24"/>
          <w:lang w:val="en-GB"/>
        </w:rPr>
        <w:t xml:space="preserve">; </w:t>
      </w:r>
      <w:r w:rsidR="009E5854" w:rsidRPr="009E5854">
        <w:rPr>
          <w:rFonts w:ascii="Times New Roman" w:eastAsia="Times New Roman" w:hAnsi="Times New Roman" w:cs="Times New Roman"/>
          <w:noProof/>
          <w:sz w:val="24"/>
          <w:szCs w:val="24"/>
          <w:lang w:val="en-GB"/>
        </w:rPr>
        <w:t>Warwick &amp; Nettelbeck, 2004)</w:t>
      </w:r>
      <w:r w:rsidR="009E5854">
        <w:rPr>
          <w:rFonts w:ascii="Times New Roman" w:eastAsia="Times New Roman" w:hAnsi="Times New Roman" w:cs="Times New Roman"/>
          <w:sz w:val="24"/>
          <w:szCs w:val="24"/>
        </w:rPr>
        <w:t>.</w:t>
      </w:r>
    </w:p>
    <w:p w14:paraId="34611F2F" w14:textId="189F0691" w:rsidR="4A5CE28F" w:rsidRDefault="008964F6" w:rsidP="002D58DA">
      <w:pPr>
        <w:spacing w:line="480" w:lineRule="auto"/>
        <w:ind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Numerous studies have investigated how EI could be a predictor of memory, specifically with emotional stimuli </w:t>
      </w:r>
      <w:r w:rsidRPr="00AB0045">
        <w:rPr>
          <w:rFonts w:ascii="Times New Roman" w:eastAsia="Times New Roman" w:hAnsi="Times New Roman" w:cs="Times New Roman"/>
          <w:noProof/>
          <w:sz w:val="24"/>
          <w:szCs w:val="24"/>
          <w:lang w:val="en-GB"/>
        </w:rPr>
        <w:t>(Toyota, 2011</w:t>
      </w:r>
      <w:r>
        <w:rPr>
          <w:rFonts w:ascii="Times New Roman" w:eastAsia="Times New Roman" w:hAnsi="Times New Roman" w:cs="Times New Roman"/>
          <w:noProof/>
          <w:sz w:val="24"/>
          <w:szCs w:val="24"/>
          <w:lang w:val="en-GB"/>
        </w:rPr>
        <w:t xml:space="preserve">; </w:t>
      </w:r>
      <w:r w:rsidRPr="001D692F">
        <w:rPr>
          <w:rFonts w:ascii="Times New Roman" w:eastAsia="Times New Roman" w:hAnsi="Times New Roman" w:cs="Times New Roman"/>
          <w:noProof/>
          <w:sz w:val="24"/>
          <w:szCs w:val="24"/>
          <w:lang w:val="en-GB"/>
        </w:rPr>
        <w:t>Mavrou, 2021)</w:t>
      </w:r>
      <w:r>
        <w:rPr>
          <w:rFonts w:ascii="Times New Roman" w:eastAsia="Times New Roman" w:hAnsi="Times New Roman" w:cs="Times New Roman"/>
          <w:sz w:val="24"/>
          <w:szCs w:val="24"/>
        </w:rPr>
        <w:t xml:space="preserve">. </w:t>
      </w:r>
      <w:r w:rsidR="0010555F">
        <w:rPr>
          <w:rFonts w:ascii="Times New Roman" w:eastAsia="Times New Roman" w:hAnsi="Times New Roman" w:cs="Times New Roman"/>
          <w:sz w:val="24"/>
          <w:szCs w:val="24"/>
        </w:rPr>
        <w:t xml:space="preserve">Schutte et al. (2002) suggested that those with higher EI are either most responsive to positive stimuli, or recover quicker after being exposed to negative stimuli, and the former has been reflected in research. </w:t>
      </w:r>
      <w:r w:rsidR="000D7DF4">
        <w:rPr>
          <w:rFonts w:ascii="Times New Roman" w:eastAsia="Times New Roman" w:hAnsi="Times New Roman" w:cs="Times New Roman"/>
          <w:sz w:val="24"/>
          <w:szCs w:val="24"/>
        </w:rPr>
        <w:t xml:space="preserve">For example, Lea et al. (2018) found a positive relationship between trait EI and positive emotional stimuli. </w:t>
      </w:r>
      <w:r w:rsidR="005B7CEE">
        <w:rPr>
          <w:rFonts w:ascii="Times New Roman" w:eastAsia="Times New Roman" w:hAnsi="Times New Roman" w:cs="Times New Roman"/>
          <w:sz w:val="24"/>
          <w:szCs w:val="24"/>
        </w:rPr>
        <w:t xml:space="preserve">Mavrou (2021) </w:t>
      </w:r>
      <w:r w:rsidR="00AD6DBA">
        <w:rPr>
          <w:rFonts w:ascii="Times New Roman" w:eastAsia="Times New Roman" w:hAnsi="Times New Roman" w:cs="Times New Roman"/>
          <w:sz w:val="24"/>
          <w:szCs w:val="24"/>
        </w:rPr>
        <w:t xml:space="preserve">found that high </w:t>
      </w:r>
      <w:r w:rsidR="00DE336A">
        <w:rPr>
          <w:rFonts w:ascii="Times New Roman" w:eastAsia="Times New Roman" w:hAnsi="Times New Roman" w:cs="Times New Roman"/>
          <w:sz w:val="24"/>
          <w:szCs w:val="24"/>
        </w:rPr>
        <w:t xml:space="preserve">trait </w:t>
      </w:r>
      <w:r w:rsidR="00AD6DBA">
        <w:rPr>
          <w:rFonts w:ascii="Times New Roman" w:eastAsia="Times New Roman" w:hAnsi="Times New Roman" w:cs="Times New Roman"/>
          <w:sz w:val="24"/>
          <w:szCs w:val="24"/>
        </w:rPr>
        <w:t xml:space="preserve">EI participants </w:t>
      </w:r>
      <w:r w:rsidR="001E088A">
        <w:rPr>
          <w:rFonts w:ascii="Times New Roman" w:eastAsia="Times New Roman" w:hAnsi="Times New Roman" w:cs="Times New Roman"/>
          <w:sz w:val="24"/>
          <w:szCs w:val="24"/>
        </w:rPr>
        <w:t xml:space="preserve">produced more positive words when tasked with </w:t>
      </w:r>
      <w:r w:rsidR="002F3F25">
        <w:rPr>
          <w:rFonts w:ascii="Times New Roman" w:eastAsia="Times New Roman" w:hAnsi="Times New Roman" w:cs="Times New Roman"/>
          <w:sz w:val="24"/>
          <w:szCs w:val="24"/>
        </w:rPr>
        <w:t>retrieving</w:t>
      </w:r>
      <w:r w:rsidR="001E088A">
        <w:rPr>
          <w:rFonts w:ascii="Times New Roman" w:eastAsia="Times New Roman" w:hAnsi="Times New Roman" w:cs="Times New Roman"/>
          <w:sz w:val="24"/>
          <w:szCs w:val="24"/>
        </w:rPr>
        <w:t xml:space="preserve"> as many emotional words as they could</w:t>
      </w:r>
      <w:r w:rsidR="000322E0">
        <w:rPr>
          <w:rFonts w:ascii="Times New Roman" w:eastAsia="Times New Roman" w:hAnsi="Times New Roman" w:cs="Times New Roman"/>
          <w:sz w:val="24"/>
          <w:szCs w:val="24"/>
        </w:rPr>
        <w:t xml:space="preserve"> within 10 minutes</w:t>
      </w:r>
      <w:r w:rsidR="00895559">
        <w:rPr>
          <w:rFonts w:ascii="Times New Roman" w:eastAsia="Times New Roman" w:hAnsi="Times New Roman" w:cs="Times New Roman"/>
          <w:sz w:val="24"/>
          <w:szCs w:val="24"/>
        </w:rPr>
        <w:t xml:space="preserve">, suggesting that those with higher </w:t>
      </w:r>
      <w:r w:rsidR="00DE336A">
        <w:rPr>
          <w:rFonts w:ascii="Times New Roman" w:eastAsia="Times New Roman" w:hAnsi="Times New Roman" w:cs="Times New Roman"/>
          <w:sz w:val="24"/>
          <w:szCs w:val="24"/>
        </w:rPr>
        <w:t xml:space="preserve">trait </w:t>
      </w:r>
      <w:r w:rsidR="00895559">
        <w:rPr>
          <w:rFonts w:ascii="Times New Roman" w:eastAsia="Times New Roman" w:hAnsi="Times New Roman" w:cs="Times New Roman"/>
          <w:sz w:val="24"/>
          <w:szCs w:val="24"/>
        </w:rPr>
        <w:t xml:space="preserve">EI were </w:t>
      </w:r>
      <w:r w:rsidR="00DE336A">
        <w:rPr>
          <w:rFonts w:ascii="Times New Roman" w:eastAsia="Times New Roman" w:hAnsi="Times New Roman" w:cs="Times New Roman"/>
          <w:sz w:val="24"/>
          <w:szCs w:val="24"/>
        </w:rPr>
        <w:t>able to label a wide range of emotions</w:t>
      </w:r>
      <w:r w:rsidR="000D1486">
        <w:rPr>
          <w:rFonts w:ascii="Times New Roman" w:eastAsia="Times New Roman" w:hAnsi="Times New Roman" w:cs="Times New Roman"/>
          <w:sz w:val="24"/>
          <w:szCs w:val="24"/>
        </w:rPr>
        <w:t xml:space="preserve">. </w:t>
      </w:r>
      <w:r w:rsidR="00B076E9">
        <w:rPr>
          <w:rFonts w:ascii="Times New Roman" w:eastAsia="Times New Roman" w:hAnsi="Times New Roman" w:cs="Times New Roman"/>
          <w:sz w:val="24"/>
          <w:szCs w:val="24"/>
        </w:rPr>
        <w:t>However, Toyota (2011) found that</w:t>
      </w:r>
      <w:r w:rsidR="00AA6D35">
        <w:rPr>
          <w:rFonts w:ascii="Times New Roman" w:eastAsia="Times New Roman" w:hAnsi="Times New Roman" w:cs="Times New Roman"/>
          <w:sz w:val="24"/>
          <w:szCs w:val="24"/>
        </w:rPr>
        <w:t xml:space="preserve">, when </w:t>
      </w:r>
      <w:r w:rsidR="00417E9E">
        <w:rPr>
          <w:rFonts w:ascii="Times New Roman" w:eastAsia="Times New Roman" w:hAnsi="Times New Roman" w:cs="Times New Roman"/>
          <w:sz w:val="24"/>
          <w:szCs w:val="24"/>
        </w:rPr>
        <w:t xml:space="preserve">presented with words and </w:t>
      </w:r>
      <w:r w:rsidR="00AA6D35">
        <w:rPr>
          <w:rFonts w:ascii="Times New Roman" w:eastAsia="Times New Roman" w:hAnsi="Times New Roman" w:cs="Times New Roman"/>
          <w:sz w:val="24"/>
          <w:szCs w:val="24"/>
        </w:rPr>
        <w:t xml:space="preserve">tasked with </w:t>
      </w:r>
      <w:r w:rsidR="00AC39E9">
        <w:rPr>
          <w:rFonts w:ascii="Times New Roman" w:eastAsia="Times New Roman" w:hAnsi="Times New Roman" w:cs="Times New Roman"/>
          <w:sz w:val="24"/>
          <w:szCs w:val="24"/>
        </w:rPr>
        <w:t xml:space="preserve">rating the pleasantness </w:t>
      </w:r>
      <w:r w:rsidR="00417E9E">
        <w:rPr>
          <w:rFonts w:ascii="Times New Roman" w:eastAsia="Times New Roman" w:hAnsi="Times New Roman" w:cs="Times New Roman"/>
          <w:sz w:val="24"/>
          <w:szCs w:val="24"/>
        </w:rPr>
        <w:t xml:space="preserve">of </w:t>
      </w:r>
      <w:r w:rsidR="00DD0032">
        <w:rPr>
          <w:rFonts w:ascii="Times New Roman" w:eastAsia="Times New Roman" w:hAnsi="Times New Roman" w:cs="Times New Roman"/>
          <w:sz w:val="24"/>
          <w:szCs w:val="24"/>
        </w:rPr>
        <w:t xml:space="preserve">the memories they associated with them before freely recalling them, participants with high EI </w:t>
      </w:r>
      <w:r w:rsidR="003A5155">
        <w:rPr>
          <w:rFonts w:ascii="Times New Roman" w:eastAsia="Times New Roman" w:hAnsi="Times New Roman" w:cs="Times New Roman"/>
          <w:sz w:val="24"/>
          <w:szCs w:val="24"/>
        </w:rPr>
        <w:t xml:space="preserve">(general EI, not specifically trait EI) remembered an equal amount of </w:t>
      </w:r>
      <w:r w:rsidR="00EF4787">
        <w:rPr>
          <w:rFonts w:ascii="Times New Roman" w:eastAsia="Times New Roman" w:hAnsi="Times New Roman" w:cs="Times New Roman"/>
          <w:sz w:val="24"/>
          <w:szCs w:val="24"/>
        </w:rPr>
        <w:t xml:space="preserve">pleasant, neutral, and unpleasant </w:t>
      </w:r>
      <w:r w:rsidR="008F5DA9">
        <w:rPr>
          <w:rFonts w:ascii="Times New Roman" w:eastAsia="Times New Roman" w:hAnsi="Times New Roman" w:cs="Times New Roman"/>
          <w:sz w:val="24"/>
          <w:szCs w:val="24"/>
        </w:rPr>
        <w:t xml:space="preserve">memory-inducing </w:t>
      </w:r>
      <w:r w:rsidR="00EF4787">
        <w:rPr>
          <w:rFonts w:ascii="Times New Roman" w:eastAsia="Times New Roman" w:hAnsi="Times New Roman" w:cs="Times New Roman"/>
          <w:sz w:val="24"/>
          <w:szCs w:val="24"/>
        </w:rPr>
        <w:t>words.</w:t>
      </w:r>
      <w:r w:rsidR="00A13450">
        <w:rPr>
          <w:rFonts w:ascii="Times New Roman" w:eastAsia="Times New Roman" w:hAnsi="Times New Roman" w:cs="Times New Roman"/>
          <w:sz w:val="24"/>
          <w:szCs w:val="24"/>
        </w:rPr>
        <w:t xml:space="preserve"> Participants with low EI recalled fewer neutral words than </w:t>
      </w:r>
      <w:r w:rsidR="008F5DA9">
        <w:rPr>
          <w:rFonts w:ascii="Times New Roman" w:eastAsia="Times New Roman" w:hAnsi="Times New Roman" w:cs="Times New Roman"/>
          <w:sz w:val="24"/>
          <w:szCs w:val="24"/>
        </w:rPr>
        <w:t xml:space="preserve">pleasant and unpleasant words. </w:t>
      </w:r>
    </w:p>
    <w:p w14:paraId="304B854E" w14:textId="45E9EB0B" w:rsidR="007036DE" w:rsidRDefault="000369D1" w:rsidP="002D58DA">
      <w:pPr>
        <w:spacing w:line="480" w:lineRule="auto"/>
        <w:ind w:firstLine="360"/>
        <w:rPr>
          <w:rFonts w:ascii="Times New Roman" w:eastAsia="Times New Roman" w:hAnsi="Times New Roman" w:cs="Times New Roman"/>
          <w:sz w:val="24"/>
          <w:szCs w:val="24"/>
        </w:rPr>
      </w:pPr>
      <w:r w:rsidRPr="000369D1">
        <w:rPr>
          <w:rFonts w:ascii="Times New Roman" w:eastAsia="Times New Roman" w:hAnsi="Times New Roman" w:cs="Times New Roman"/>
          <w:sz w:val="24"/>
          <w:szCs w:val="24"/>
        </w:rPr>
        <w:lastRenderedPageBreak/>
        <w:t xml:space="preserve">There has </w:t>
      </w:r>
      <w:r w:rsidR="008955AF">
        <w:rPr>
          <w:rFonts w:ascii="Times New Roman" w:eastAsia="Times New Roman" w:hAnsi="Times New Roman" w:cs="Times New Roman"/>
          <w:sz w:val="24"/>
          <w:szCs w:val="24"/>
        </w:rPr>
        <w:t xml:space="preserve">also </w:t>
      </w:r>
      <w:r w:rsidRPr="000369D1">
        <w:rPr>
          <w:rFonts w:ascii="Times New Roman" w:eastAsia="Times New Roman" w:hAnsi="Times New Roman" w:cs="Times New Roman"/>
          <w:sz w:val="24"/>
          <w:szCs w:val="24"/>
        </w:rPr>
        <w:t>been</w:t>
      </w:r>
      <w:r>
        <w:rPr>
          <w:rFonts w:ascii="Times New Roman" w:eastAsia="Times New Roman" w:hAnsi="Times New Roman" w:cs="Times New Roman"/>
          <w:sz w:val="24"/>
          <w:szCs w:val="24"/>
        </w:rPr>
        <w:t xml:space="preserve"> insight into </w:t>
      </w:r>
      <w:r w:rsidR="008955AF">
        <w:rPr>
          <w:rFonts w:ascii="Times New Roman" w:eastAsia="Times New Roman" w:hAnsi="Times New Roman" w:cs="Times New Roman"/>
          <w:sz w:val="24"/>
          <w:szCs w:val="24"/>
        </w:rPr>
        <w:t xml:space="preserve">the </w:t>
      </w:r>
      <w:r w:rsidR="000A7531">
        <w:rPr>
          <w:rFonts w:ascii="Times New Roman" w:eastAsia="Times New Roman" w:hAnsi="Times New Roman" w:cs="Times New Roman"/>
          <w:sz w:val="24"/>
          <w:szCs w:val="24"/>
        </w:rPr>
        <w:t>neurological influences</w:t>
      </w:r>
      <w:r w:rsidR="008955AF">
        <w:rPr>
          <w:rFonts w:ascii="Times New Roman" w:eastAsia="Times New Roman" w:hAnsi="Times New Roman" w:cs="Times New Roman"/>
          <w:sz w:val="24"/>
          <w:szCs w:val="24"/>
        </w:rPr>
        <w:t xml:space="preserve"> on memory of emotional stimuli.</w:t>
      </w:r>
      <w:r w:rsidR="0015402A">
        <w:rPr>
          <w:rFonts w:ascii="Times New Roman" w:eastAsia="Times New Roman" w:hAnsi="Times New Roman" w:cs="Times New Roman"/>
          <w:sz w:val="24"/>
          <w:szCs w:val="24"/>
        </w:rPr>
        <w:t xml:space="preserve"> </w:t>
      </w:r>
      <w:r w:rsidR="00F47B3F">
        <w:rPr>
          <w:rFonts w:ascii="Times New Roman" w:eastAsia="Times New Roman" w:hAnsi="Times New Roman" w:cs="Times New Roman"/>
          <w:sz w:val="24"/>
          <w:szCs w:val="24"/>
        </w:rPr>
        <w:t xml:space="preserve">Fiori (2009) suggested that high EI individuals may identify subliminally presented emotional stimuli more accurately than their low EI counterparts due to a sensitivity towards emotional cues. Fiori (2009) also suggested that EI is associated with a bias towards emotional information over neutral information, which is an adaptive form of processing. </w:t>
      </w:r>
      <w:r w:rsidR="00670D71">
        <w:rPr>
          <w:rFonts w:ascii="Times New Roman" w:eastAsia="Times New Roman" w:hAnsi="Times New Roman" w:cs="Times New Roman"/>
          <w:sz w:val="24"/>
          <w:szCs w:val="24"/>
        </w:rPr>
        <w:t xml:space="preserve">Lea et al. (2018) </w:t>
      </w:r>
      <w:r w:rsidR="00E4318C">
        <w:rPr>
          <w:rFonts w:ascii="Times New Roman" w:eastAsia="Times New Roman" w:hAnsi="Times New Roman" w:cs="Times New Roman"/>
          <w:sz w:val="24"/>
          <w:szCs w:val="24"/>
        </w:rPr>
        <w:t xml:space="preserve">presented a similar proposal, suggesting </w:t>
      </w:r>
      <w:r w:rsidR="00DF09B4">
        <w:rPr>
          <w:rFonts w:ascii="Times New Roman" w:eastAsia="Times New Roman" w:hAnsi="Times New Roman" w:cs="Times New Roman"/>
          <w:sz w:val="24"/>
          <w:szCs w:val="24"/>
        </w:rPr>
        <w:t xml:space="preserve">that </w:t>
      </w:r>
      <w:r w:rsidR="0015402A">
        <w:rPr>
          <w:rFonts w:ascii="Times New Roman" w:eastAsia="Times New Roman" w:hAnsi="Times New Roman" w:cs="Times New Roman"/>
          <w:sz w:val="24"/>
          <w:szCs w:val="24"/>
        </w:rPr>
        <w:t>high trait EI</w:t>
      </w:r>
      <w:r w:rsidR="00DF09B4">
        <w:rPr>
          <w:rFonts w:ascii="Times New Roman" w:eastAsia="Times New Roman" w:hAnsi="Times New Roman" w:cs="Times New Roman"/>
          <w:sz w:val="24"/>
          <w:szCs w:val="24"/>
        </w:rPr>
        <w:t xml:space="preserve"> could be associated with attentional bias towards positive emotional stimuli, based on their finding that</w:t>
      </w:r>
      <w:r w:rsidR="0015402A">
        <w:rPr>
          <w:rFonts w:ascii="Times New Roman" w:eastAsia="Times New Roman" w:hAnsi="Times New Roman" w:cs="Times New Roman"/>
          <w:sz w:val="24"/>
          <w:szCs w:val="24"/>
        </w:rPr>
        <w:t xml:space="preserve"> participants</w:t>
      </w:r>
      <w:r w:rsidR="00DF09B4">
        <w:rPr>
          <w:rFonts w:ascii="Times New Roman" w:eastAsia="Times New Roman" w:hAnsi="Times New Roman" w:cs="Times New Roman"/>
          <w:sz w:val="24"/>
          <w:szCs w:val="24"/>
        </w:rPr>
        <w:t xml:space="preserve"> high in trait EI</w:t>
      </w:r>
      <w:r w:rsidR="0015402A">
        <w:rPr>
          <w:rFonts w:ascii="Times New Roman" w:eastAsia="Times New Roman" w:hAnsi="Times New Roman" w:cs="Times New Roman"/>
          <w:sz w:val="24"/>
          <w:szCs w:val="24"/>
        </w:rPr>
        <w:t xml:space="preserve"> fixat</w:t>
      </w:r>
      <w:r w:rsidR="00DF09B4">
        <w:rPr>
          <w:rFonts w:ascii="Times New Roman" w:eastAsia="Times New Roman" w:hAnsi="Times New Roman" w:cs="Times New Roman"/>
          <w:sz w:val="24"/>
          <w:szCs w:val="24"/>
        </w:rPr>
        <w:t>ed</w:t>
      </w:r>
      <w:r w:rsidR="0015402A">
        <w:rPr>
          <w:rFonts w:ascii="Times New Roman" w:eastAsia="Times New Roman" w:hAnsi="Times New Roman" w:cs="Times New Roman"/>
          <w:sz w:val="24"/>
          <w:szCs w:val="24"/>
        </w:rPr>
        <w:t xml:space="preserve"> on positive social scenes</w:t>
      </w:r>
      <w:r w:rsidR="0041576D">
        <w:rPr>
          <w:rFonts w:ascii="Times New Roman" w:eastAsia="Times New Roman" w:hAnsi="Times New Roman" w:cs="Times New Roman"/>
          <w:sz w:val="24"/>
          <w:szCs w:val="24"/>
        </w:rPr>
        <w:t xml:space="preserve"> and happy faces</w:t>
      </w:r>
      <w:r w:rsidR="0015402A">
        <w:rPr>
          <w:rFonts w:ascii="Times New Roman" w:eastAsia="Times New Roman" w:hAnsi="Times New Roman" w:cs="Times New Roman"/>
          <w:sz w:val="24"/>
          <w:szCs w:val="24"/>
        </w:rPr>
        <w:t xml:space="preserve">. They suggested that </w:t>
      </w:r>
      <w:r w:rsidR="00AE08D5">
        <w:rPr>
          <w:rFonts w:ascii="Times New Roman" w:eastAsia="Times New Roman" w:hAnsi="Times New Roman" w:cs="Times New Roman"/>
          <w:sz w:val="24"/>
          <w:szCs w:val="24"/>
        </w:rPr>
        <w:t xml:space="preserve">this attentional bias could </w:t>
      </w:r>
      <w:r w:rsidR="007F0645">
        <w:rPr>
          <w:rFonts w:ascii="Times New Roman" w:eastAsia="Times New Roman" w:hAnsi="Times New Roman" w:cs="Times New Roman"/>
          <w:sz w:val="24"/>
          <w:szCs w:val="24"/>
        </w:rPr>
        <w:t>lead</w:t>
      </w:r>
      <w:r w:rsidR="0015402A">
        <w:rPr>
          <w:rFonts w:ascii="Times New Roman" w:eastAsia="Times New Roman" w:hAnsi="Times New Roman" w:cs="Times New Roman"/>
          <w:sz w:val="24"/>
          <w:szCs w:val="24"/>
        </w:rPr>
        <w:t xml:space="preserve"> to a beneficial impact on mental health.</w:t>
      </w:r>
      <w:r w:rsidR="00D5261B">
        <w:rPr>
          <w:rFonts w:ascii="Times New Roman" w:eastAsia="Times New Roman" w:hAnsi="Times New Roman" w:cs="Times New Roman"/>
          <w:sz w:val="24"/>
          <w:szCs w:val="24"/>
        </w:rPr>
        <w:t xml:space="preserve"> </w:t>
      </w:r>
    </w:p>
    <w:p w14:paraId="7BD850A6" w14:textId="59FD7590" w:rsidR="008E3A41" w:rsidRPr="001F31FD" w:rsidRDefault="00854FCF" w:rsidP="002D58DA">
      <w:pPr>
        <w:spacing w:line="480" w:lineRule="auto"/>
        <w:ind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the present study is to investigate the effect that </w:t>
      </w:r>
      <w:r w:rsidR="00B662B9">
        <w:rPr>
          <w:rFonts w:ascii="Times New Roman" w:eastAsia="Times New Roman" w:hAnsi="Times New Roman" w:cs="Times New Roman"/>
          <w:sz w:val="24"/>
          <w:szCs w:val="24"/>
        </w:rPr>
        <w:t>EI</w:t>
      </w:r>
      <w:r>
        <w:rPr>
          <w:rFonts w:ascii="Times New Roman" w:eastAsia="Times New Roman" w:hAnsi="Times New Roman" w:cs="Times New Roman"/>
          <w:sz w:val="24"/>
          <w:szCs w:val="24"/>
        </w:rPr>
        <w:t xml:space="preserve"> has on the recall of emotion-induced stimuli, specifically emotion-induced words.</w:t>
      </w:r>
      <w:r w:rsidR="00B662B9">
        <w:rPr>
          <w:rFonts w:ascii="Times New Roman" w:eastAsia="Times New Roman" w:hAnsi="Times New Roman" w:cs="Times New Roman"/>
          <w:sz w:val="24"/>
          <w:szCs w:val="24"/>
        </w:rPr>
        <w:t xml:space="preserve"> Based on previous literature, </w:t>
      </w:r>
      <w:r w:rsidR="003E010C">
        <w:rPr>
          <w:rFonts w:ascii="Times New Roman" w:eastAsia="Times New Roman" w:hAnsi="Times New Roman" w:cs="Times New Roman"/>
          <w:sz w:val="24"/>
          <w:szCs w:val="24"/>
        </w:rPr>
        <w:t>there are two hypothes</w:t>
      </w:r>
      <w:r w:rsidR="0052215A">
        <w:rPr>
          <w:rFonts w:ascii="Times New Roman" w:eastAsia="Times New Roman" w:hAnsi="Times New Roman" w:cs="Times New Roman"/>
          <w:sz w:val="24"/>
          <w:szCs w:val="24"/>
        </w:rPr>
        <w:t>e</w:t>
      </w:r>
      <w:r w:rsidR="003E010C">
        <w:rPr>
          <w:rFonts w:ascii="Times New Roman" w:eastAsia="Times New Roman" w:hAnsi="Times New Roman" w:cs="Times New Roman"/>
          <w:sz w:val="24"/>
          <w:szCs w:val="24"/>
        </w:rPr>
        <w:t xml:space="preserve">s: the first </w:t>
      </w:r>
      <w:r w:rsidR="0052215A">
        <w:rPr>
          <w:rFonts w:ascii="Times New Roman" w:eastAsia="Times New Roman" w:hAnsi="Times New Roman" w:cs="Times New Roman"/>
          <w:sz w:val="24"/>
          <w:szCs w:val="24"/>
        </w:rPr>
        <w:t>hypothesis</w:t>
      </w:r>
      <w:r w:rsidR="003E010C">
        <w:rPr>
          <w:rFonts w:ascii="Times New Roman" w:eastAsia="Times New Roman" w:hAnsi="Times New Roman" w:cs="Times New Roman"/>
          <w:sz w:val="24"/>
          <w:szCs w:val="24"/>
        </w:rPr>
        <w:t xml:space="preserve"> </w:t>
      </w:r>
      <w:r w:rsidR="0052215A">
        <w:rPr>
          <w:rFonts w:ascii="Times New Roman" w:eastAsia="Times New Roman" w:hAnsi="Times New Roman" w:cs="Times New Roman"/>
          <w:sz w:val="24"/>
          <w:szCs w:val="24"/>
        </w:rPr>
        <w:t xml:space="preserve">is that </w:t>
      </w:r>
      <w:r w:rsidR="00B662B9">
        <w:rPr>
          <w:rFonts w:ascii="Times New Roman" w:eastAsia="Times New Roman" w:hAnsi="Times New Roman" w:cs="Times New Roman"/>
          <w:sz w:val="24"/>
          <w:szCs w:val="24"/>
        </w:rPr>
        <w:t xml:space="preserve">those </w:t>
      </w:r>
      <w:r w:rsidR="001F31FD">
        <w:rPr>
          <w:rFonts w:ascii="Times New Roman" w:eastAsia="Times New Roman" w:hAnsi="Times New Roman" w:cs="Times New Roman"/>
          <w:sz w:val="24"/>
          <w:szCs w:val="24"/>
        </w:rPr>
        <w:t>high in EI will recall more positive emotion-induced words</w:t>
      </w:r>
      <w:r w:rsidR="0051235D">
        <w:rPr>
          <w:rFonts w:ascii="Times New Roman" w:eastAsia="Times New Roman" w:hAnsi="Times New Roman" w:cs="Times New Roman"/>
          <w:sz w:val="24"/>
          <w:szCs w:val="24"/>
        </w:rPr>
        <w:t xml:space="preserve"> than those low in EI</w:t>
      </w:r>
      <w:r w:rsidR="009B622B">
        <w:rPr>
          <w:rFonts w:ascii="Times New Roman" w:eastAsia="Times New Roman" w:hAnsi="Times New Roman" w:cs="Times New Roman"/>
          <w:sz w:val="24"/>
          <w:szCs w:val="24"/>
        </w:rPr>
        <w:t>. The second hypothesis is that those low in EI will recall more negative emotion-induced words</w:t>
      </w:r>
      <w:r w:rsidR="00C90A9F">
        <w:rPr>
          <w:rFonts w:ascii="Times New Roman" w:eastAsia="Times New Roman" w:hAnsi="Times New Roman" w:cs="Times New Roman"/>
          <w:sz w:val="24"/>
          <w:szCs w:val="24"/>
        </w:rPr>
        <w:t xml:space="preserve"> than those high in EI</w:t>
      </w:r>
      <w:r w:rsidR="009B622B">
        <w:rPr>
          <w:rFonts w:ascii="Times New Roman" w:eastAsia="Times New Roman" w:hAnsi="Times New Roman" w:cs="Times New Roman"/>
          <w:sz w:val="24"/>
          <w:szCs w:val="24"/>
        </w:rPr>
        <w:t>.</w:t>
      </w:r>
    </w:p>
    <w:p w14:paraId="5287476F" w14:textId="56672F4D" w:rsidR="386DA9FE" w:rsidRDefault="008E3A41">
      <w:r>
        <w:br w:type="page"/>
      </w:r>
    </w:p>
    <w:p w14:paraId="6D3E79F1" w14:textId="4C997D50" w:rsidR="5A5CC29F" w:rsidRDefault="5A5CC29F" w:rsidP="002D58DA">
      <w:pPr>
        <w:spacing w:line="480" w:lineRule="auto"/>
        <w:jc w:val="center"/>
        <w:rPr>
          <w:rFonts w:ascii="Times New Roman" w:eastAsia="Times New Roman" w:hAnsi="Times New Roman" w:cs="Times New Roman"/>
          <w:sz w:val="32"/>
          <w:szCs w:val="32"/>
        </w:rPr>
      </w:pPr>
      <w:r w:rsidRPr="386DA9FE">
        <w:rPr>
          <w:rFonts w:ascii="Times New Roman" w:eastAsia="Times New Roman" w:hAnsi="Times New Roman" w:cs="Times New Roman"/>
          <w:b/>
          <w:bCs/>
          <w:sz w:val="32"/>
          <w:szCs w:val="32"/>
        </w:rPr>
        <w:lastRenderedPageBreak/>
        <w:t>Method</w:t>
      </w:r>
    </w:p>
    <w:p w14:paraId="75367C9F" w14:textId="5A31DB33" w:rsidR="5A5CC29F" w:rsidRDefault="5A5CC29F" w:rsidP="002D58DA">
      <w:pPr>
        <w:spacing w:line="480" w:lineRule="auto"/>
        <w:rPr>
          <w:rFonts w:ascii="Times New Roman" w:eastAsia="Times New Roman" w:hAnsi="Times New Roman" w:cs="Times New Roman"/>
          <w:sz w:val="32"/>
          <w:szCs w:val="32"/>
        </w:rPr>
      </w:pPr>
      <w:r w:rsidRPr="386DA9FE">
        <w:rPr>
          <w:rFonts w:ascii="Times New Roman" w:eastAsia="Times New Roman" w:hAnsi="Times New Roman" w:cs="Times New Roman"/>
          <w:b/>
          <w:bCs/>
          <w:sz w:val="32"/>
          <w:szCs w:val="32"/>
        </w:rPr>
        <w:t>Participants</w:t>
      </w:r>
    </w:p>
    <w:p w14:paraId="07EBA551" w14:textId="49CF13ED" w:rsidR="386DA9FE" w:rsidRDefault="004E114F" w:rsidP="002D58D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Thirty </w:t>
      </w:r>
      <w:r w:rsidR="4BBD4E1C" w:rsidRPr="503F3C21">
        <w:rPr>
          <w:rFonts w:ascii="Times New Roman" w:eastAsia="Times New Roman" w:hAnsi="Times New Roman" w:cs="Times New Roman"/>
          <w:sz w:val="24"/>
          <w:szCs w:val="24"/>
        </w:rPr>
        <w:t xml:space="preserve">Psychology and Psychology &amp; Counselling students from </w:t>
      </w:r>
      <w:r>
        <w:rPr>
          <w:rFonts w:ascii="Times New Roman" w:eastAsia="Times New Roman" w:hAnsi="Times New Roman" w:cs="Times New Roman"/>
          <w:sz w:val="24"/>
          <w:szCs w:val="24"/>
        </w:rPr>
        <w:t>the University of Wales Trinity Saint David (U</w:t>
      </w:r>
      <w:r w:rsidR="4BBD4E1C" w:rsidRPr="503F3C21">
        <w:rPr>
          <w:rFonts w:ascii="Times New Roman" w:eastAsia="Times New Roman" w:hAnsi="Times New Roman" w:cs="Times New Roman"/>
          <w:sz w:val="24"/>
          <w:szCs w:val="24"/>
        </w:rPr>
        <w:t>WTSD</w:t>
      </w:r>
      <w:r>
        <w:rPr>
          <w:rFonts w:ascii="Times New Roman" w:eastAsia="Times New Roman" w:hAnsi="Times New Roman" w:cs="Times New Roman"/>
          <w:sz w:val="24"/>
          <w:szCs w:val="24"/>
        </w:rPr>
        <w:t>)</w:t>
      </w:r>
      <w:r w:rsidR="4BBD4E1C" w:rsidRPr="503F3C21">
        <w:rPr>
          <w:rFonts w:ascii="Times New Roman" w:eastAsia="Times New Roman" w:hAnsi="Times New Roman" w:cs="Times New Roman"/>
          <w:sz w:val="24"/>
          <w:szCs w:val="24"/>
        </w:rPr>
        <w:t xml:space="preserve"> were recruit</w:t>
      </w:r>
      <w:r w:rsidR="03FB9CEA" w:rsidRPr="503F3C21">
        <w:rPr>
          <w:rFonts w:ascii="Times New Roman" w:eastAsia="Times New Roman" w:hAnsi="Times New Roman" w:cs="Times New Roman"/>
          <w:sz w:val="24"/>
          <w:szCs w:val="24"/>
        </w:rPr>
        <w:t xml:space="preserve">ed through the university’s Experiment Management System (EMS). This sample consisted of </w:t>
      </w:r>
      <w:r w:rsidR="424C4BB1" w:rsidRPr="06E3B006">
        <w:rPr>
          <w:rFonts w:ascii="Times New Roman" w:eastAsia="Times New Roman" w:hAnsi="Times New Roman" w:cs="Times New Roman"/>
          <w:sz w:val="24"/>
          <w:szCs w:val="24"/>
        </w:rPr>
        <w:t>12</w:t>
      </w:r>
      <w:r w:rsidR="03FB9CEA" w:rsidRPr="503F3C21">
        <w:rPr>
          <w:rFonts w:ascii="Times New Roman" w:eastAsia="Times New Roman" w:hAnsi="Times New Roman" w:cs="Times New Roman"/>
          <w:sz w:val="24"/>
          <w:szCs w:val="24"/>
        </w:rPr>
        <w:t xml:space="preserve"> males</w:t>
      </w:r>
      <w:r w:rsidR="345537AE" w:rsidRPr="06E3B006">
        <w:rPr>
          <w:rFonts w:ascii="Times New Roman" w:eastAsia="Times New Roman" w:hAnsi="Times New Roman" w:cs="Times New Roman"/>
          <w:sz w:val="24"/>
          <w:szCs w:val="24"/>
        </w:rPr>
        <w:t>, 17</w:t>
      </w:r>
      <w:r w:rsidR="03FB9CEA" w:rsidRPr="503F3C21">
        <w:rPr>
          <w:rFonts w:ascii="Times New Roman" w:eastAsia="Times New Roman" w:hAnsi="Times New Roman" w:cs="Times New Roman"/>
          <w:sz w:val="24"/>
          <w:szCs w:val="24"/>
        </w:rPr>
        <w:t xml:space="preserve"> females</w:t>
      </w:r>
      <w:r w:rsidR="42A0821B" w:rsidRPr="503F3C21">
        <w:rPr>
          <w:rFonts w:ascii="Times New Roman" w:eastAsia="Times New Roman" w:hAnsi="Times New Roman" w:cs="Times New Roman"/>
          <w:sz w:val="24"/>
          <w:szCs w:val="24"/>
        </w:rPr>
        <w:t xml:space="preserve">, </w:t>
      </w:r>
      <w:r w:rsidR="0C4730BD" w:rsidRPr="06E3B006">
        <w:rPr>
          <w:rFonts w:ascii="Times New Roman" w:eastAsia="Times New Roman" w:hAnsi="Times New Roman" w:cs="Times New Roman"/>
          <w:sz w:val="24"/>
          <w:szCs w:val="24"/>
        </w:rPr>
        <w:t>and one non-binary participant,</w:t>
      </w:r>
      <w:r w:rsidR="42A0821B" w:rsidRPr="06E3B006">
        <w:rPr>
          <w:rFonts w:ascii="Times New Roman" w:eastAsia="Times New Roman" w:hAnsi="Times New Roman" w:cs="Times New Roman"/>
          <w:sz w:val="24"/>
          <w:szCs w:val="24"/>
        </w:rPr>
        <w:t xml:space="preserve"> </w:t>
      </w:r>
      <w:r w:rsidR="42A0821B" w:rsidRPr="503F3C21">
        <w:rPr>
          <w:rFonts w:ascii="Times New Roman" w:eastAsia="Times New Roman" w:hAnsi="Times New Roman" w:cs="Times New Roman"/>
          <w:sz w:val="24"/>
          <w:szCs w:val="24"/>
        </w:rPr>
        <w:t xml:space="preserve">with an age range of </w:t>
      </w:r>
      <w:r w:rsidR="651D3ACC" w:rsidRPr="06E3B006">
        <w:rPr>
          <w:rFonts w:ascii="Times New Roman" w:eastAsia="Times New Roman" w:hAnsi="Times New Roman" w:cs="Times New Roman"/>
          <w:sz w:val="24"/>
          <w:szCs w:val="24"/>
        </w:rPr>
        <w:t>19</w:t>
      </w:r>
      <w:r w:rsidR="42A0821B" w:rsidRPr="503F3C21">
        <w:rPr>
          <w:rFonts w:ascii="Times New Roman" w:eastAsia="Times New Roman" w:hAnsi="Times New Roman" w:cs="Times New Roman"/>
          <w:sz w:val="24"/>
          <w:szCs w:val="24"/>
        </w:rPr>
        <w:t xml:space="preserve"> to </w:t>
      </w:r>
      <w:r w:rsidR="7F8F6D6C" w:rsidRPr="06E3B006">
        <w:rPr>
          <w:rFonts w:ascii="Times New Roman" w:eastAsia="Times New Roman" w:hAnsi="Times New Roman" w:cs="Times New Roman"/>
          <w:sz w:val="24"/>
          <w:szCs w:val="24"/>
        </w:rPr>
        <w:t>51</w:t>
      </w:r>
      <w:r w:rsidR="42A0821B" w:rsidRPr="503F3C21">
        <w:rPr>
          <w:rFonts w:ascii="Times New Roman" w:eastAsia="Times New Roman" w:hAnsi="Times New Roman" w:cs="Times New Roman"/>
          <w:sz w:val="24"/>
          <w:szCs w:val="24"/>
        </w:rPr>
        <w:t xml:space="preserve"> (</w:t>
      </w:r>
      <w:r w:rsidR="42A0821B" w:rsidRPr="503F3C21">
        <w:rPr>
          <w:rFonts w:ascii="Times New Roman" w:eastAsia="Times New Roman" w:hAnsi="Times New Roman" w:cs="Times New Roman"/>
          <w:i/>
          <w:iCs/>
          <w:sz w:val="24"/>
          <w:szCs w:val="24"/>
        </w:rPr>
        <w:t xml:space="preserve">M </w:t>
      </w:r>
      <w:r w:rsidR="42A0821B" w:rsidRPr="503F3C21">
        <w:rPr>
          <w:rFonts w:ascii="Times New Roman" w:eastAsia="Times New Roman" w:hAnsi="Times New Roman" w:cs="Times New Roman"/>
          <w:sz w:val="24"/>
          <w:szCs w:val="24"/>
        </w:rPr>
        <w:t xml:space="preserve">= </w:t>
      </w:r>
      <w:r w:rsidR="4A196731" w:rsidRPr="06E3B006">
        <w:rPr>
          <w:rFonts w:ascii="Times New Roman" w:eastAsia="Times New Roman" w:hAnsi="Times New Roman" w:cs="Times New Roman"/>
          <w:sz w:val="24"/>
          <w:szCs w:val="24"/>
        </w:rPr>
        <w:t>29.50</w:t>
      </w:r>
      <w:r w:rsidR="4907187F" w:rsidRPr="06E3B006">
        <w:rPr>
          <w:rFonts w:ascii="Times New Roman" w:eastAsia="Times New Roman" w:hAnsi="Times New Roman" w:cs="Times New Roman"/>
          <w:sz w:val="24"/>
          <w:szCs w:val="24"/>
        </w:rPr>
        <w:t>,</w:t>
      </w:r>
      <w:r w:rsidR="4907187F" w:rsidRPr="503F3C21">
        <w:rPr>
          <w:rFonts w:ascii="Times New Roman" w:eastAsia="Times New Roman" w:hAnsi="Times New Roman" w:cs="Times New Roman"/>
          <w:sz w:val="24"/>
          <w:szCs w:val="24"/>
        </w:rPr>
        <w:t xml:space="preserve"> </w:t>
      </w:r>
      <w:r w:rsidR="4907187F" w:rsidRPr="503F3C21">
        <w:rPr>
          <w:rFonts w:ascii="Times New Roman" w:eastAsia="Times New Roman" w:hAnsi="Times New Roman" w:cs="Times New Roman"/>
          <w:i/>
          <w:iCs/>
          <w:sz w:val="24"/>
          <w:szCs w:val="24"/>
        </w:rPr>
        <w:t>SD =</w:t>
      </w:r>
      <w:r w:rsidR="4907187F" w:rsidRPr="503F3C21">
        <w:rPr>
          <w:rFonts w:ascii="Times New Roman" w:eastAsia="Times New Roman" w:hAnsi="Times New Roman" w:cs="Times New Roman"/>
          <w:b/>
          <w:bCs/>
          <w:i/>
          <w:iCs/>
          <w:sz w:val="24"/>
          <w:szCs w:val="24"/>
        </w:rPr>
        <w:t xml:space="preserve"> </w:t>
      </w:r>
      <w:r w:rsidR="59EB4631" w:rsidRPr="06E3B006">
        <w:rPr>
          <w:rFonts w:ascii="Times New Roman" w:eastAsia="Times New Roman" w:hAnsi="Times New Roman" w:cs="Times New Roman"/>
          <w:sz w:val="24"/>
          <w:szCs w:val="24"/>
        </w:rPr>
        <w:t>9.18</w:t>
      </w:r>
      <w:r w:rsidR="4907187F" w:rsidRPr="06E3B006">
        <w:rPr>
          <w:rFonts w:ascii="Times New Roman" w:eastAsia="Times New Roman" w:hAnsi="Times New Roman" w:cs="Times New Roman"/>
          <w:sz w:val="24"/>
          <w:szCs w:val="24"/>
        </w:rPr>
        <w:t>).</w:t>
      </w:r>
    </w:p>
    <w:p w14:paraId="6B511356" w14:textId="59264732" w:rsidR="3D35264E" w:rsidRDefault="3D35264E" w:rsidP="002D58DA">
      <w:pPr>
        <w:spacing w:line="480" w:lineRule="auto"/>
        <w:rPr>
          <w:rFonts w:ascii="Times New Roman" w:eastAsia="Times New Roman" w:hAnsi="Times New Roman" w:cs="Times New Roman"/>
          <w:sz w:val="24"/>
          <w:szCs w:val="24"/>
        </w:rPr>
      </w:pPr>
      <w:r w:rsidRPr="386DA9FE">
        <w:rPr>
          <w:rFonts w:ascii="Times New Roman" w:eastAsia="Times New Roman" w:hAnsi="Times New Roman" w:cs="Times New Roman"/>
          <w:b/>
          <w:bCs/>
          <w:sz w:val="32"/>
          <w:szCs w:val="32"/>
        </w:rPr>
        <w:t>Design</w:t>
      </w:r>
    </w:p>
    <w:p w14:paraId="39740ADB" w14:textId="794928E7" w:rsidR="4B07A7BE" w:rsidRDefault="4B07A7BE" w:rsidP="002D58DA">
      <w:pPr>
        <w:spacing w:line="480" w:lineRule="auto"/>
        <w:ind w:firstLine="720"/>
        <w:rPr>
          <w:rFonts w:ascii="Times New Roman" w:eastAsia="Times New Roman" w:hAnsi="Times New Roman" w:cs="Times New Roman"/>
          <w:sz w:val="24"/>
          <w:szCs w:val="24"/>
        </w:rPr>
      </w:pPr>
      <w:r w:rsidRPr="503F3C21">
        <w:rPr>
          <w:rFonts w:ascii="Times New Roman" w:eastAsia="Times New Roman" w:hAnsi="Times New Roman" w:cs="Times New Roman"/>
          <w:sz w:val="24"/>
          <w:szCs w:val="24"/>
        </w:rPr>
        <w:t>The study was of a quantitative, mixed multi-factorial design with two independent variables</w:t>
      </w:r>
      <w:r w:rsidR="5F5DAB4E" w:rsidRPr="503F3C21">
        <w:rPr>
          <w:rFonts w:ascii="Times New Roman" w:eastAsia="Times New Roman" w:hAnsi="Times New Roman" w:cs="Times New Roman"/>
          <w:sz w:val="24"/>
          <w:szCs w:val="24"/>
        </w:rPr>
        <w:t>, with the first being emotional intelligence</w:t>
      </w:r>
      <w:r w:rsidRPr="503F3C21">
        <w:rPr>
          <w:rFonts w:ascii="Times New Roman" w:eastAsia="Times New Roman" w:hAnsi="Times New Roman" w:cs="Times New Roman"/>
          <w:sz w:val="24"/>
          <w:szCs w:val="24"/>
        </w:rPr>
        <w:t xml:space="preserve">. </w:t>
      </w:r>
      <w:r w:rsidR="3FE0B312" w:rsidRPr="503F3C21">
        <w:rPr>
          <w:rFonts w:ascii="Times New Roman" w:eastAsia="Times New Roman" w:hAnsi="Times New Roman" w:cs="Times New Roman"/>
          <w:sz w:val="24"/>
          <w:szCs w:val="24"/>
        </w:rPr>
        <w:t>E</w:t>
      </w:r>
      <w:r w:rsidR="6268071B" w:rsidRPr="503F3C21">
        <w:rPr>
          <w:rFonts w:ascii="Times New Roman" w:eastAsia="Times New Roman" w:hAnsi="Times New Roman" w:cs="Times New Roman"/>
          <w:sz w:val="24"/>
          <w:szCs w:val="24"/>
        </w:rPr>
        <w:t>motional intell</w:t>
      </w:r>
      <w:r w:rsidR="074B5E57" w:rsidRPr="503F3C21">
        <w:rPr>
          <w:rFonts w:ascii="Times New Roman" w:eastAsia="Times New Roman" w:hAnsi="Times New Roman" w:cs="Times New Roman"/>
          <w:sz w:val="24"/>
          <w:szCs w:val="24"/>
        </w:rPr>
        <w:t xml:space="preserve">igence </w:t>
      </w:r>
      <w:r w:rsidR="68F504A2" w:rsidRPr="503F3C21">
        <w:rPr>
          <w:rFonts w:ascii="Times New Roman" w:eastAsia="Times New Roman" w:hAnsi="Times New Roman" w:cs="Times New Roman"/>
          <w:sz w:val="24"/>
          <w:szCs w:val="24"/>
        </w:rPr>
        <w:t>was a between-subjects independent variable with two levels</w:t>
      </w:r>
      <w:r w:rsidR="27D2C1EA" w:rsidRPr="503F3C21">
        <w:rPr>
          <w:rFonts w:ascii="Times New Roman" w:eastAsia="Times New Roman" w:hAnsi="Times New Roman" w:cs="Times New Roman"/>
          <w:sz w:val="24"/>
          <w:szCs w:val="24"/>
        </w:rPr>
        <w:t xml:space="preserve">: low and high. Participants were categorised into either the low or high level based on the </w:t>
      </w:r>
      <w:r w:rsidR="6A4B036F" w:rsidRPr="503F3C21">
        <w:rPr>
          <w:rFonts w:ascii="Times New Roman" w:eastAsia="Times New Roman" w:hAnsi="Times New Roman" w:cs="Times New Roman"/>
          <w:sz w:val="24"/>
          <w:szCs w:val="24"/>
        </w:rPr>
        <w:t>mean score from the emotional intelligence questionnaire responses. Participants wh</w:t>
      </w:r>
      <w:r w:rsidR="49BFCD90" w:rsidRPr="503F3C21">
        <w:rPr>
          <w:rFonts w:ascii="Times New Roman" w:eastAsia="Times New Roman" w:hAnsi="Times New Roman" w:cs="Times New Roman"/>
          <w:sz w:val="24"/>
          <w:szCs w:val="24"/>
        </w:rPr>
        <w:t>o scored below the mean were categorised as low, and participants who scored above the mean were categorised as high.</w:t>
      </w:r>
    </w:p>
    <w:p w14:paraId="12D33999" w14:textId="77777777" w:rsidR="001F31FD" w:rsidRDefault="187B5433" w:rsidP="002D58DA">
      <w:pPr>
        <w:spacing w:line="480" w:lineRule="auto"/>
        <w:ind w:firstLine="720"/>
        <w:rPr>
          <w:rFonts w:ascii="Times New Roman" w:eastAsia="Times New Roman" w:hAnsi="Times New Roman" w:cs="Times New Roman"/>
          <w:sz w:val="24"/>
          <w:szCs w:val="24"/>
        </w:rPr>
      </w:pPr>
      <w:r w:rsidRPr="503F3C21">
        <w:rPr>
          <w:rFonts w:ascii="Times New Roman" w:eastAsia="Times New Roman" w:hAnsi="Times New Roman" w:cs="Times New Roman"/>
          <w:sz w:val="24"/>
          <w:szCs w:val="24"/>
        </w:rPr>
        <w:t>The second independent variable was the emotion-induced stimuli, which was a within-subjects variable with three-levels: positive words, neutral words, and negative words. The dependent variable was the number of correctly recalled words.</w:t>
      </w:r>
    </w:p>
    <w:p w14:paraId="636E18BD" w14:textId="1A283057" w:rsidR="187B5433" w:rsidRDefault="187B5433" w:rsidP="002D58DA">
      <w:pPr>
        <w:spacing w:line="480" w:lineRule="auto"/>
        <w:ind w:firstLine="720"/>
        <w:rPr>
          <w:rFonts w:ascii="Times New Roman" w:eastAsia="Times New Roman" w:hAnsi="Times New Roman" w:cs="Times New Roman"/>
          <w:sz w:val="24"/>
          <w:szCs w:val="24"/>
        </w:rPr>
      </w:pPr>
      <w:r w:rsidRPr="503F3C21">
        <w:rPr>
          <w:rFonts w:ascii="Times New Roman" w:eastAsia="Times New Roman" w:hAnsi="Times New Roman" w:cs="Times New Roman"/>
          <w:sz w:val="24"/>
          <w:szCs w:val="24"/>
        </w:rPr>
        <w:t>A mixed ANOVA statistical test was carried</w:t>
      </w:r>
      <w:r w:rsidR="3672ABFD" w:rsidRPr="503F3C21">
        <w:rPr>
          <w:rFonts w:ascii="Times New Roman" w:eastAsia="Times New Roman" w:hAnsi="Times New Roman" w:cs="Times New Roman"/>
          <w:sz w:val="24"/>
          <w:szCs w:val="24"/>
        </w:rPr>
        <w:t xml:space="preserve"> out to analyse the data.</w:t>
      </w:r>
    </w:p>
    <w:p w14:paraId="33DD9E75" w14:textId="2ED19461" w:rsidR="4B899196" w:rsidRDefault="4B899196" w:rsidP="002D58DA">
      <w:pPr>
        <w:spacing w:line="480" w:lineRule="auto"/>
        <w:rPr>
          <w:rFonts w:ascii="Times New Roman" w:eastAsia="Times New Roman" w:hAnsi="Times New Roman" w:cs="Times New Roman"/>
          <w:sz w:val="24"/>
          <w:szCs w:val="24"/>
        </w:rPr>
      </w:pPr>
      <w:r w:rsidRPr="503F3C21">
        <w:rPr>
          <w:rFonts w:ascii="Times New Roman" w:eastAsia="Times New Roman" w:hAnsi="Times New Roman" w:cs="Times New Roman"/>
          <w:b/>
          <w:bCs/>
          <w:sz w:val="32"/>
          <w:szCs w:val="32"/>
        </w:rPr>
        <w:t>Materials</w:t>
      </w:r>
    </w:p>
    <w:p w14:paraId="52A80AAD" w14:textId="65955C53" w:rsidR="4D9CE989" w:rsidRDefault="4D9CE989" w:rsidP="002D58DA">
      <w:pPr>
        <w:spacing w:line="480" w:lineRule="auto"/>
        <w:ind w:firstLine="720"/>
        <w:rPr>
          <w:rFonts w:ascii="Times New Roman" w:eastAsia="Times New Roman" w:hAnsi="Times New Roman" w:cs="Times New Roman"/>
          <w:b/>
          <w:bCs/>
          <w:sz w:val="24"/>
          <w:szCs w:val="24"/>
        </w:rPr>
      </w:pPr>
      <w:r w:rsidRPr="1F3E0D44">
        <w:rPr>
          <w:rFonts w:ascii="Times New Roman" w:eastAsia="Times New Roman" w:hAnsi="Times New Roman" w:cs="Times New Roman"/>
          <w:sz w:val="24"/>
          <w:szCs w:val="24"/>
        </w:rPr>
        <w:t xml:space="preserve">The Schutte Self Report Emotional Intelligence Test (SSEIT) </w:t>
      </w:r>
      <w:sdt>
        <w:sdtPr>
          <w:rPr>
            <w:rFonts w:ascii="Times New Roman" w:eastAsia="Times New Roman" w:hAnsi="Times New Roman" w:cs="Times New Roman"/>
            <w:sz w:val="24"/>
            <w:szCs w:val="24"/>
          </w:rPr>
          <w:id w:val="-634635528"/>
          <w:citation/>
        </w:sdtPr>
        <w:sdtEndPr/>
        <w:sdtContent>
          <w:r w:rsidR="005F134C">
            <w:rPr>
              <w:rFonts w:ascii="Times New Roman" w:eastAsia="Times New Roman" w:hAnsi="Times New Roman" w:cs="Times New Roman"/>
              <w:sz w:val="24"/>
              <w:szCs w:val="24"/>
            </w:rPr>
            <w:fldChar w:fldCharType="begin"/>
          </w:r>
          <w:r w:rsidR="005F134C">
            <w:rPr>
              <w:rFonts w:ascii="Times New Roman" w:eastAsia="Times New Roman" w:hAnsi="Times New Roman" w:cs="Times New Roman"/>
              <w:sz w:val="24"/>
              <w:szCs w:val="24"/>
              <w:lang w:val="en-GB"/>
            </w:rPr>
            <w:instrText xml:space="preserve"> CITATION Sch98 \l 2057 </w:instrText>
          </w:r>
          <w:r w:rsidR="005F134C">
            <w:rPr>
              <w:rFonts w:ascii="Times New Roman" w:eastAsia="Times New Roman" w:hAnsi="Times New Roman" w:cs="Times New Roman"/>
              <w:sz w:val="24"/>
              <w:szCs w:val="24"/>
            </w:rPr>
            <w:fldChar w:fldCharType="separate"/>
          </w:r>
          <w:r w:rsidR="005F134C" w:rsidRPr="00210DC7">
            <w:rPr>
              <w:rFonts w:ascii="Times New Roman" w:eastAsia="Times New Roman" w:hAnsi="Times New Roman" w:cs="Times New Roman"/>
              <w:noProof/>
              <w:sz w:val="24"/>
              <w:szCs w:val="24"/>
              <w:lang w:val="en-GB"/>
            </w:rPr>
            <w:t>(Schutte, et al., 1998)</w:t>
          </w:r>
          <w:r w:rsidR="005F134C">
            <w:rPr>
              <w:rFonts w:ascii="Times New Roman" w:eastAsia="Times New Roman" w:hAnsi="Times New Roman" w:cs="Times New Roman"/>
              <w:sz w:val="24"/>
              <w:szCs w:val="24"/>
            </w:rPr>
            <w:fldChar w:fldCharType="end"/>
          </w:r>
        </w:sdtContent>
      </w:sdt>
      <w:r w:rsidRPr="1F3E0D44">
        <w:rPr>
          <w:rFonts w:ascii="Times New Roman" w:eastAsia="Times New Roman" w:hAnsi="Times New Roman" w:cs="Times New Roman"/>
          <w:sz w:val="24"/>
          <w:szCs w:val="24"/>
        </w:rPr>
        <w:t xml:space="preserve"> was used to measure emotional intelligence. </w:t>
      </w:r>
      <w:r w:rsidR="1C2C9AF7" w:rsidRPr="1F3E0D44">
        <w:rPr>
          <w:rFonts w:ascii="Times New Roman" w:eastAsia="Times New Roman" w:hAnsi="Times New Roman" w:cs="Times New Roman"/>
          <w:sz w:val="24"/>
          <w:szCs w:val="24"/>
        </w:rPr>
        <w:t>The SSEIT consist</w:t>
      </w:r>
      <w:r w:rsidR="7C886372" w:rsidRPr="1F3E0D44">
        <w:rPr>
          <w:rFonts w:ascii="Times New Roman" w:eastAsia="Times New Roman" w:hAnsi="Times New Roman" w:cs="Times New Roman"/>
          <w:sz w:val="24"/>
          <w:szCs w:val="24"/>
        </w:rPr>
        <w:t>ed</w:t>
      </w:r>
      <w:r w:rsidR="1C2C9AF7" w:rsidRPr="1F3E0D44">
        <w:rPr>
          <w:rFonts w:ascii="Times New Roman" w:eastAsia="Times New Roman" w:hAnsi="Times New Roman" w:cs="Times New Roman"/>
          <w:sz w:val="24"/>
          <w:szCs w:val="24"/>
        </w:rPr>
        <w:t xml:space="preserve"> of 33 items</w:t>
      </w:r>
      <w:r w:rsidR="00905E01">
        <w:rPr>
          <w:rFonts w:ascii="Times New Roman" w:eastAsia="Times New Roman" w:hAnsi="Times New Roman" w:cs="Times New Roman"/>
          <w:sz w:val="24"/>
          <w:szCs w:val="24"/>
        </w:rPr>
        <w:t xml:space="preserve"> (see Apppendix A</w:t>
      </w:r>
      <w:r w:rsidR="009E4C83">
        <w:rPr>
          <w:rFonts w:ascii="Times New Roman" w:eastAsia="Times New Roman" w:hAnsi="Times New Roman" w:cs="Times New Roman"/>
          <w:sz w:val="24"/>
          <w:szCs w:val="24"/>
        </w:rPr>
        <w:t>)</w:t>
      </w:r>
      <w:r w:rsidR="54718769" w:rsidRPr="1F3E0D44">
        <w:rPr>
          <w:rFonts w:ascii="Times New Roman" w:eastAsia="Times New Roman" w:hAnsi="Times New Roman" w:cs="Times New Roman"/>
          <w:sz w:val="24"/>
          <w:szCs w:val="24"/>
        </w:rPr>
        <w:t xml:space="preserve">, </w:t>
      </w:r>
      <w:r w:rsidR="54718769" w:rsidRPr="1F3E0D44">
        <w:rPr>
          <w:rFonts w:ascii="Times New Roman" w:eastAsia="Times New Roman" w:hAnsi="Times New Roman" w:cs="Times New Roman"/>
          <w:sz w:val="24"/>
          <w:szCs w:val="24"/>
        </w:rPr>
        <w:lastRenderedPageBreak/>
        <w:t>co</w:t>
      </w:r>
      <w:r w:rsidR="15049140" w:rsidRPr="1F3E0D44">
        <w:rPr>
          <w:rFonts w:ascii="Times New Roman" w:eastAsia="Times New Roman" w:hAnsi="Times New Roman" w:cs="Times New Roman"/>
          <w:sz w:val="24"/>
          <w:szCs w:val="24"/>
        </w:rPr>
        <w:t>mprising</w:t>
      </w:r>
      <w:r w:rsidR="54718769" w:rsidRPr="1F3E0D44">
        <w:rPr>
          <w:rFonts w:ascii="Times New Roman" w:eastAsia="Times New Roman" w:hAnsi="Times New Roman" w:cs="Times New Roman"/>
          <w:sz w:val="24"/>
          <w:szCs w:val="24"/>
        </w:rPr>
        <w:t xml:space="preserve"> of statements such as “I have control over my emotions”</w:t>
      </w:r>
      <w:r w:rsidR="62E9CD47" w:rsidRPr="1F3E0D44">
        <w:rPr>
          <w:rFonts w:ascii="Times New Roman" w:eastAsia="Times New Roman" w:hAnsi="Times New Roman" w:cs="Times New Roman"/>
          <w:sz w:val="24"/>
          <w:szCs w:val="24"/>
        </w:rPr>
        <w:t>.</w:t>
      </w:r>
      <w:r w:rsidR="54718769" w:rsidRPr="1F3E0D44">
        <w:rPr>
          <w:rFonts w:ascii="Times New Roman" w:eastAsia="Times New Roman" w:hAnsi="Times New Roman" w:cs="Times New Roman"/>
          <w:sz w:val="24"/>
          <w:szCs w:val="24"/>
        </w:rPr>
        <w:t xml:space="preserve"> </w:t>
      </w:r>
      <w:r w:rsidR="54EBADE3" w:rsidRPr="1F3E0D44">
        <w:rPr>
          <w:rFonts w:ascii="Times New Roman" w:eastAsia="Times New Roman" w:hAnsi="Times New Roman" w:cs="Times New Roman"/>
          <w:sz w:val="24"/>
          <w:szCs w:val="24"/>
        </w:rPr>
        <w:t>P</w:t>
      </w:r>
      <w:r w:rsidR="54718769" w:rsidRPr="1F3E0D44">
        <w:rPr>
          <w:rFonts w:ascii="Times New Roman" w:eastAsia="Times New Roman" w:hAnsi="Times New Roman" w:cs="Times New Roman"/>
          <w:sz w:val="24"/>
          <w:szCs w:val="24"/>
        </w:rPr>
        <w:t xml:space="preserve">articipants </w:t>
      </w:r>
      <w:r w:rsidR="1368C0DF" w:rsidRPr="1F3E0D44">
        <w:rPr>
          <w:rFonts w:ascii="Times New Roman" w:eastAsia="Times New Roman" w:hAnsi="Times New Roman" w:cs="Times New Roman"/>
          <w:sz w:val="24"/>
          <w:szCs w:val="24"/>
        </w:rPr>
        <w:t>indicat</w:t>
      </w:r>
      <w:r w:rsidR="7FB4584D" w:rsidRPr="1F3E0D44">
        <w:rPr>
          <w:rFonts w:ascii="Times New Roman" w:eastAsia="Times New Roman" w:hAnsi="Times New Roman" w:cs="Times New Roman"/>
          <w:sz w:val="24"/>
          <w:szCs w:val="24"/>
        </w:rPr>
        <w:t>ed</w:t>
      </w:r>
      <w:r w:rsidR="1368C0DF" w:rsidRPr="1F3E0D44">
        <w:rPr>
          <w:rFonts w:ascii="Times New Roman" w:eastAsia="Times New Roman" w:hAnsi="Times New Roman" w:cs="Times New Roman"/>
          <w:sz w:val="24"/>
          <w:szCs w:val="24"/>
        </w:rPr>
        <w:t xml:space="preserve"> their response using a 5-point Likert scale</w:t>
      </w:r>
      <w:r w:rsidR="68B30EE8" w:rsidRPr="1F3E0D44">
        <w:rPr>
          <w:rFonts w:ascii="Times New Roman" w:eastAsia="Times New Roman" w:hAnsi="Times New Roman" w:cs="Times New Roman"/>
          <w:sz w:val="24"/>
          <w:szCs w:val="24"/>
        </w:rPr>
        <w:t>, starting with 1 = strongly disagree</w:t>
      </w:r>
      <w:r w:rsidR="31380247" w:rsidRPr="1F3E0D44">
        <w:rPr>
          <w:rFonts w:ascii="Times New Roman" w:eastAsia="Times New Roman" w:hAnsi="Times New Roman" w:cs="Times New Roman"/>
          <w:sz w:val="24"/>
          <w:szCs w:val="24"/>
        </w:rPr>
        <w:t xml:space="preserve"> and ending with 5 = strongly agree</w:t>
      </w:r>
      <w:r w:rsidR="00644F04">
        <w:rPr>
          <w:rFonts w:ascii="Times New Roman" w:eastAsia="Times New Roman" w:hAnsi="Times New Roman" w:cs="Times New Roman"/>
          <w:sz w:val="24"/>
          <w:szCs w:val="24"/>
        </w:rPr>
        <w:t xml:space="preserve">, making </w:t>
      </w:r>
      <w:r w:rsidR="00815D5F">
        <w:rPr>
          <w:rFonts w:ascii="Times New Roman" w:eastAsia="Times New Roman" w:hAnsi="Times New Roman" w:cs="Times New Roman"/>
          <w:sz w:val="24"/>
          <w:szCs w:val="24"/>
        </w:rPr>
        <w:t>33 the lowest obtainable score and 165 the highest obtainable score</w:t>
      </w:r>
      <w:r w:rsidR="31380247" w:rsidRPr="1F3E0D44">
        <w:rPr>
          <w:rFonts w:ascii="Times New Roman" w:eastAsia="Times New Roman" w:hAnsi="Times New Roman" w:cs="Times New Roman"/>
          <w:sz w:val="24"/>
          <w:szCs w:val="24"/>
        </w:rPr>
        <w:t xml:space="preserve">. </w:t>
      </w:r>
      <w:r w:rsidR="4EF80116" w:rsidRPr="1F3E0D44">
        <w:rPr>
          <w:rFonts w:ascii="Times New Roman" w:eastAsia="Times New Roman" w:hAnsi="Times New Roman" w:cs="Times New Roman"/>
          <w:sz w:val="24"/>
          <w:szCs w:val="24"/>
        </w:rPr>
        <w:t xml:space="preserve">There were three </w:t>
      </w:r>
      <w:r w:rsidR="00F200F0" w:rsidRPr="1F3E0D44">
        <w:rPr>
          <w:rFonts w:ascii="Times New Roman" w:eastAsia="Times New Roman" w:hAnsi="Times New Roman" w:cs="Times New Roman"/>
          <w:sz w:val="24"/>
          <w:szCs w:val="24"/>
        </w:rPr>
        <w:t>negatively worded</w:t>
      </w:r>
      <w:r w:rsidR="4EF80116" w:rsidRPr="1F3E0D44">
        <w:rPr>
          <w:rFonts w:ascii="Times New Roman" w:eastAsia="Times New Roman" w:hAnsi="Times New Roman" w:cs="Times New Roman"/>
          <w:sz w:val="24"/>
          <w:szCs w:val="24"/>
        </w:rPr>
        <w:t xml:space="preserve"> items which required reverse scoring before any analysis could be conducted. </w:t>
      </w:r>
      <w:r w:rsidR="1B73D2C4" w:rsidRPr="1F3E0D44">
        <w:rPr>
          <w:rFonts w:ascii="Times New Roman" w:eastAsia="Times New Roman" w:hAnsi="Times New Roman" w:cs="Times New Roman"/>
          <w:sz w:val="24"/>
          <w:szCs w:val="24"/>
        </w:rPr>
        <w:t xml:space="preserve">Low scores </w:t>
      </w:r>
      <w:r w:rsidR="653EBE70" w:rsidRPr="1F3E0D44">
        <w:rPr>
          <w:rFonts w:ascii="Times New Roman" w:eastAsia="Times New Roman" w:hAnsi="Times New Roman" w:cs="Times New Roman"/>
          <w:sz w:val="24"/>
          <w:szCs w:val="24"/>
        </w:rPr>
        <w:t>indicated low emotional intelligence, and high scores indicated high emotional intelligence.</w:t>
      </w:r>
      <w:r w:rsidR="007D5AA4">
        <w:rPr>
          <w:rFonts w:ascii="Times New Roman" w:eastAsia="Times New Roman" w:hAnsi="Times New Roman" w:cs="Times New Roman"/>
          <w:sz w:val="24"/>
          <w:szCs w:val="24"/>
        </w:rPr>
        <w:t xml:space="preserve"> </w:t>
      </w:r>
      <w:r w:rsidR="000C34E4">
        <w:rPr>
          <w:rFonts w:ascii="Times New Roman" w:eastAsia="Times New Roman" w:hAnsi="Times New Roman" w:cs="Times New Roman"/>
          <w:sz w:val="24"/>
          <w:szCs w:val="24"/>
        </w:rPr>
        <w:t xml:space="preserve">Cronbach’s alpha </w:t>
      </w:r>
      <w:r w:rsidR="007D5AA4">
        <w:rPr>
          <w:rFonts w:ascii="Times New Roman" w:eastAsia="Times New Roman" w:hAnsi="Times New Roman" w:cs="Times New Roman"/>
          <w:sz w:val="24"/>
          <w:szCs w:val="24"/>
        </w:rPr>
        <w:t>for th</w:t>
      </w:r>
      <w:r w:rsidR="008A509F">
        <w:rPr>
          <w:rFonts w:ascii="Times New Roman" w:eastAsia="Times New Roman" w:hAnsi="Times New Roman" w:cs="Times New Roman"/>
          <w:sz w:val="24"/>
          <w:szCs w:val="24"/>
        </w:rPr>
        <w:t xml:space="preserve">e SSEIT in this study was </w:t>
      </w:r>
      <w:r w:rsidR="004F7E53">
        <w:rPr>
          <w:rFonts w:ascii="Times New Roman" w:eastAsia="Times New Roman" w:hAnsi="Times New Roman" w:cs="Times New Roman"/>
          <w:sz w:val="24"/>
          <w:szCs w:val="24"/>
        </w:rPr>
        <w:t>.63,</w:t>
      </w:r>
      <w:r w:rsidR="008A509F">
        <w:rPr>
          <w:rFonts w:ascii="Times New Roman" w:eastAsia="Times New Roman" w:hAnsi="Times New Roman" w:cs="Times New Roman"/>
          <w:b/>
          <w:bCs/>
          <w:sz w:val="24"/>
          <w:szCs w:val="24"/>
        </w:rPr>
        <w:t xml:space="preserve"> </w:t>
      </w:r>
      <w:r w:rsidR="008A509F">
        <w:rPr>
          <w:rFonts w:ascii="Times New Roman" w:eastAsia="Times New Roman" w:hAnsi="Times New Roman" w:cs="Times New Roman"/>
          <w:sz w:val="24"/>
          <w:szCs w:val="24"/>
        </w:rPr>
        <w:t xml:space="preserve">which </w:t>
      </w:r>
      <w:r w:rsidR="004F7E53">
        <w:rPr>
          <w:rFonts w:ascii="Times New Roman" w:eastAsia="Times New Roman" w:hAnsi="Times New Roman" w:cs="Times New Roman"/>
          <w:sz w:val="24"/>
          <w:szCs w:val="24"/>
        </w:rPr>
        <w:t xml:space="preserve">was considerably lower than </w:t>
      </w:r>
      <w:r w:rsidR="006C5A4D">
        <w:rPr>
          <w:rFonts w:ascii="Times New Roman" w:eastAsia="Times New Roman" w:hAnsi="Times New Roman" w:cs="Times New Roman"/>
          <w:sz w:val="24"/>
          <w:szCs w:val="24"/>
        </w:rPr>
        <w:t>in previous studies</w:t>
      </w:r>
      <w:r w:rsidR="006A1C91">
        <w:rPr>
          <w:rFonts w:ascii="Times New Roman" w:eastAsia="Times New Roman" w:hAnsi="Times New Roman" w:cs="Times New Roman"/>
          <w:sz w:val="24"/>
          <w:szCs w:val="24"/>
        </w:rPr>
        <w:t>, such as</w:t>
      </w:r>
      <w:r w:rsidR="00744CD1">
        <w:rPr>
          <w:rFonts w:ascii="Times New Roman" w:eastAsia="Times New Roman" w:hAnsi="Times New Roman" w:cs="Times New Roman"/>
          <w:noProof/>
          <w:sz w:val="24"/>
          <w:szCs w:val="24"/>
          <w:lang w:val="en-GB"/>
        </w:rPr>
        <w:t xml:space="preserve"> </w:t>
      </w:r>
      <w:r w:rsidR="00744CD1" w:rsidRPr="00836C67">
        <w:rPr>
          <w:rFonts w:ascii="Times New Roman" w:eastAsia="Times New Roman" w:hAnsi="Times New Roman" w:cs="Times New Roman"/>
          <w:noProof/>
          <w:sz w:val="24"/>
          <w:szCs w:val="24"/>
          <w:lang w:val="en-GB"/>
        </w:rPr>
        <w:t>Musonda</w:t>
      </w:r>
      <w:r w:rsidR="00744CD1">
        <w:rPr>
          <w:rFonts w:ascii="Times New Roman" w:eastAsia="Times New Roman" w:hAnsi="Times New Roman" w:cs="Times New Roman"/>
          <w:noProof/>
          <w:sz w:val="24"/>
          <w:szCs w:val="24"/>
          <w:lang w:val="en-GB"/>
        </w:rPr>
        <w:t xml:space="preserve"> et al. (</w:t>
      </w:r>
      <w:r w:rsidR="00744CD1" w:rsidRPr="00836C67">
        <w:rPr>
          <w:rFonts w:ascii="Times New Roman" w:eastAsia="Times New Roman" w:hAnsi="Times New Roman" w:cs="Times New Roman"/>
          <w:noProof/>
          <w:sz w:val="24"/>
          <w:szCs w:val="24"/>
          <w:lang w:val="en-GB"/>
        </w:rPr>
        <w:t>2019)</w:t>
      </w:r>
      <w:r w:rsidR="006A1C91">
        <w:rPr>
          <w:rFonts w:ascii="Times New Roman" w:eastAsia="Times New Roman" w:hAnsi="Times New Roman" w:cs="Times New Roman"/>
          <w:sz w:val="24"/>
          <w:szCs w:val="24"/>
        </w:rPr>
        <w:t xml:space="preserve"> </w:t>
      </w:r>
      <w:r w:rsidR="00325061">
        <w:rPr>
          <w:rFonts w:ascii="Times New Roman" w:eastAsia="Times New Roman" w:hAnsi="Times New Roman" w:cs="Times New Roman"/>
          <w:sz w:val="24"/>
          <w:szCs w:val="24"/>
        </w:rPr>
        <w:t>(Cronbach’s alpha = .74 and .79)</w:t>
      </w:r>
      <w:r w:rsidR="00744CD1">
        <w:rPr>
          <w:rFonts w:ascii="Times New Roman" w:eastAsia="Times New Roman" w:hAnsi="Times New Roman" w:cs="Times New Roman"/>
          <w:sz w:val="24"/>
          <w:szCs w:val="24"/>
        </w:rPr>
        <w:t xml:space="preserve">. </w:t>
      </w:r>
      <w:r w:rsidR="000A0578">
        <w:rPr>
          <w:rFonts w:ascii="Times New Roman" w:eastAsia="Times New Roman" w:hAnsi="Times New Roman" w:cs="Times New Roman"/>
          <w:sz w:val="24"/>
          <w:szCs w:val="24"/>
        </w:rPr>
        <w:t>Three items were removed from the questionnaire (questions 31, 32, and 33)</w:t>
      </w:r>
      <w:r w:rsidR="00CD1C6C">
        <w:rPr>
          <w:rFonts w:ascii="Times New Roman" w:eastAsia="Times New Roman" w:hAnsi="Times New Roman" w:cs="Times New Roman"/>
          <w:sz w:val="24"/>
          <w:szCs w:val="24"/>
        </w:rPr>
        <w:t xml:space="preserve"> to improve reliability, which increased the al</w:t>
      </w:r>
      <w:r w:rsidR="00BA1091">
        <w:rPr>
          <w:rFonts w:ascii="Times New Roman" w:eastAsia="Times New Roman" w:hAnsi="Times New Roman" w:cs="Times New Roman"/>
          <w:sz w:val="24"/>
          <w:szCs w:val="24"/>
        </w:rPr>
        <w:t>pha value to .71.</w:t>
      </w:r>
      <w:r w:rsidR="005B30C8">
        <w:rPr>
          <w:rFonts w:ascii="Times New Roman" w:eastAsia="Times New Roman" w:hAnsi="Times New Roman" w:cs="Times New Roman"/>
          <w:sz w:val="24"/>
          <w:szCs w:val="24"/>
        </w:rPr>
        <w:t xml:space="preserve"> </w:t>
      </w:r>
      <w:r w:rsidR="005E6BB6">
        <w:rPr>
          <w:rFonts w:ascii="Times New Roman" w:eastAsia="Times New Roman" w:hAnsi="Times New Roman" w:cs="Times New Roman"/>
          <w:sz w:val="24"/>
          <w:szCs w:val="24"/>
        </w:rPr>
        <w:t>This modified version of the SSEIT was used to carry out the mixed ANOVA.</w:t>
      </w:r>
    </w:p>
    <w:p w14:paraId="62A11028" w14:textId="1FAC1E15" w:rsidR="00742A2E" w:rsidRPr="00742A2E" w:rsidRDefault="00742A2E" w:rsidP="002D58D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recall of emotion-induced stimuli task</w:t>
      </w:r>
      <w:r w:rsidR="00692425">
        <w:rPr>
          <w:rFonts w:ascii="Times New Roman" w:eastAsia="Times New Roman" w:hAnsi="Times New Roman" w:cs="Times New Roman"/>
          <w:sz w:val="24"/>
          <w:szCs w:val="24"/>
        </w:rPr>
        <w:t xml:space="preserve"> was created using the computer program Superlabs. </w:t>
      </w:r>
      <w:r w:rsidR="002135F1">
        <w:rPr>
          <w:rFonts w:ascii="Times New Roman" w:eastAsia="Times New Roman" w:hAnsi="Times New Roman" w:cs="Times New Roman"/>
          <w:sz w:val="24"/>
          <w:szCs w:val="24"/>
        </w:rPr>
        <w:t>Instructions</w:t>
      </w:r>
      <w:r w:rsidR="00A37D76">
        <w:rPr>
          <w:rFonts w:ascii="Times New Roman" w:eastAsia="Times New Roman" w:hAnsi="Times New Roman" w:cs="Times New Roman"/>
          <w:sz w:val="24"/>
          <w:szCs w:val="24"/>
        </w:rPr>
        <w:t xml:space="preserve"> were provided to participants</w:t>
      </w:r>
      <w:r w:rsidR="002135F1">
        <w:rPr>
          <w:rFonts w:ascii="Times New Roman" w:eastAsia="Times New Roman" w:hAnsi="Times New Roman" w:cs="Times New Roman"/>
          <w:sz w:val="24"/>
          <w:szCs w:val="24"/>
        </w:rPr>
        <w:t xml:space="preserve"> first</w:t>
      </w:r>
      <w:r w:rsidR="00A37D76">
        <w:rPr>
          <w:rFonts w:ascii="Times New Roman" w:eastAsia="Times New Roman" w:hAnsi="Times New Roman" w:cs="Times New Roman"/>
          <w:sz w:val="24"/>
          <w:szCs w:val="24"/>
        </w:rPr>
        <w:t xml:space="preserve"> to explain the task</w:t>
      </w:r>
      <w:r w:rsidR="002135F1">
        <w:rPr>
          <w:rFonts w:ascii="Times New Roman" w:eastAsia="Times New Roman" w:hAnsi="Times New Roman" w:cs="Times New Roman"/>
          <w:sz w:val="24"/>
          <w:szCs w:val="24"/>
        </w:rPr>
        <w:t xml:space="preserve">. </w:t>
      </w:r>
      <w:r w:rsidR="003D7AD3">
        <w:rPr>
          <w:rFonts w:ascii="Times New Roman" w:eastAsia="Times New Roman" w:hAnsi="Times New Roman" w:cs="Times New Roman"/>
          <w:sz w:val="24"/>
          <w:szCs w:val="24"/>
        </w:rPr>
        <w:t>There were three experimental trials:</w:t>
      </w:r>
      <w:r w:rsidR="00DB5906">
        <w:rPr>
          <w:rFonts w:ascii="Times New Roman" w:eastAsia="Times New Roman" w:hAnsi="Times New Roman" w:cs="Times New Roman"/>
          <w:sz w:val="24"/>
          <w:szCs w:val="24"/>
        </w:rPr>
        <w:t xml:space="preserve"> positive words, negative words, and neutral words. </w:t>
      </w:r>
      <w:r w:rsidR="00EB1653">
        <w:rPr>
          <w:rFonts w:ascii="Times New Roman" w:eastAsia="Times New Roman" w:hAnsi="Times New Roman" w:cs="Times New Roman"/>
          <w:sz w:val="24"/>
          <w:szCs w:val="24"/>
        </w:rPr>
        <w:t>The</w:t>
      </w:r>
      <w:r w:rsidR="00735A87">
        <w:rPr>
          <w:rFonts w:ascii="Times New Roman" w:eastAsia="Times New Roman" w:hAnsi="Times New Roman" w:cs="Times New Roman"/>
          <w:sz w:val="24"/>
          <w:szCs w:val="24"/>
        </w:rPr>
        <w:t xml:space="preserve"> words were selected</w:t>
      </w:r>
      <w:r w:rsidR="00BE305A">
        <w:rPr>
          <w:rFonts w:ascii="Times New Roman" w:eastAsia="Times New Roman" w:hAnsi="Times New Roman" w:cs="Times New Roman"/>
          <w:sz w:val="24"/>
          <w:szCs w:val="24"/>
        </w:rPr>
        <w:t xml:space="preserve"> from the Affective Norms for English Words (ANEW) </w:t>
      </w:r>
      <w:r w:rsidR="00173F3D">
        <w:rPr>
          <w:rFonts w:ascii="Times New Roman" w:eastAsia="Times New Roman" w:hAnsi="Times New Roman" w:cs="Times New Roman"/>
          <w:sz w:val="24"/>
          <w:szCs w:val="24"/>
        </w:rPr>
        <w:t>based on their valance score. The</w:t>
      </w:r>
      <w:r w:rsidR="00EB1653">
        <w:rPr>
          <w:rFonts w:ascii="Times New Roman" w:eastAsia="Times New Roman" w:hAnsi="Times New Roman" w:cs="Times New Roman"/>
          <w:sz w:val="24"/>
          <w:szCs w:val="24"/>
        </w:rPr>
        <w:t xml:space="preserve"> full list of words used can be found in Appendix</w:t>
      </w:r>
      <w:r w:rsidR="009E4C83">
        <w:rPr>
          <w:rFonts w:ascii="Times New Roman" w:eastAsia="Times New Roman" w:hAnsi="Times New Roman" w:cs="Times New Roman"/>
          <w:sz w:val="24"/>
          <w:szCs w:val="24"/>
        </w:rPr>
        <w:t xml:space="preserve"> B</w:t>
      </w:r>
      <w:r w:rsidR="00EB1653">
        <w:rPr>
          <w:rFonts w:ascii="Times New Roman" w:eastAsia="Times New Roman" w:hAnsi="Times New Roman" w:cs="Times New Roman"/>
          <w:sz w:val="24"/>
          <w:szCs w:val="24"/>
        </w:rPr>
        <w:t xml:space="preserve">. </w:t>
      </w:r>
      <w:r w:rsidR="00DB5906">
        <w:rPr>
          <w:rFonts w:ascii="Times New Roman" w:eastAsia="Times New Roman" w:hAnsi="Times New Roman" w:cs="Times New Roman"/>
          <w:sz w:val="24"/>
          <w:szCs w:val="24"/>
        </w:rPr>
        <w:t>In each trial</w:t>
      </w:r>
      <w:r w:rsidR="00F8284E">
        <w:rPr>
          <w:rFonts w:ascii="Times New Roman" w:eastAsia="Times New Roman" w:hAnsi="Times New Roman" w:cs="Times New Roman"/>
          <w:sz w:val="24"/>
          <w:szCs w:val="24"/>
        </w:rPr>
        <w:t xml:space="preserve">, 20 words were displayed individually for </w:t>
      </w:r>
      <w:r w:rsidR="009A7FDD" w:rsidRPr="009A7FDD">
        <w:rPr>
          <w:rFonts w:ascii="Times New Roman" w:hAnsi="Times New Roman" w:cs="Times New Roman"/>
          <w:sz w:val="24"/>
          <w:szCs w:val="24"/>
        </w:rPr>
        <w:t xml:space="preserve">2000ms each. Each word </w:t>
      </w:r>
      <w:r w:rsidR="009A7FDD">
        <w:rPr>
          <w:rFonts w:ascii="Times New Roman" w:hAnsi="Times New Roman" w:cs="Times New Roman"/>
          <w:sz w:val="24"/>
          <w:szCs w:val="24"/>
        </w:rPr>
        <w:t>was</w:t>
      </w:r>
      <w:r w:rsidR="009A7FDD" w:rsidRPr="009A7FDD">
        <w:rPr>
          <w:rFonts w:ascii="Times New Roman" w:hAnsi="Times New Roman" w:cs="Times New Roman"/>
          <w:sz w:val="24"/>
          <w:szCs w:val="24"/>
        </w:rPr>
        <w:t xml:space="preserve"> separated by a blank screen that </w:t>
      </w:r>
      <w:r w:rsidR="009A7FDD">
        <w:rPr>
          <w:rFonts w:ascii="Times New Roman" w:hAnsi="Times New Roman" w:cs="Times New Roman"/>
          <w:sz w:val="24"/>
          <w:szCs w:val="24"/>
        </w:rPr>
        <w:t>was</w:t>
      </w:r>
      <w:r w:rsidR="009A7FDD" w:rsidRPr="009A7FDD">
        <w:rPr>
          <w:rFonts w:ascii="Times New Roman" w:hAnsi="Times New Roman" w:cs="Times New Roman"/>
          <w:sz w:val="24"/>
          <w:szCs w:val="24"/>
        </w:rPr>
        <w:t xml:space="preserve"> displayed for 400ms.</w:t>
      </w:r>
      <w:r w:rsidR="002F2DCF">
        <w:rPr>
          <w:rFonts w:ascii="Times New Roman" w:hAnsi="Times New Roman" w:cs="Times New Roman"/>
          <w:sz w:val="24"/>
          <w:szCs w:val="24"/>
        </w:rPr>
        <w:t xml:space="preserve"> The trial would end when all 20 words had been shown. Participants were then instructed to think of</w:t>
      </w:r>
      <w:r w:rsidR="00D735D0">
        <w:rPr>
          <w:rFonts w:ascii="Times New Roman" w:hAnsi="Times New Roman" w:cs="Times New Roman"/>
          <w:sz w:val="24"/>
          <w:szCs w:val="24"/>
        </w:rPr>
        <w:t xml:space="preserve"> something, which was specified by the on-screen instructions (e.g., </w:t>
      </w:r>
      <w:r w:rsidR="00775770">
        <w:rPr>
          <w:rFonts w:ascii="Times New Roman" w:hAnsi="Times New Roman" w:cs="Times New Roman"/>
          <w:sz w:val="24"/>
          <w:szCs w:val="24"/>
        </w:rPr>
        <w:t xml:space="preserve">‘now think of a holiday destination’). </w:t>
      </w:r>
      <w:r w:rsidR="00761B5F">
        <w:rPr>
          <w:rFonts w:ascii="Times New Roman" w:hAnsi="Times New Roman" w:cs="Times New Roman"/>
          <w:sz w:val="24"/>
          <w:szCs w:val="24"/>
        </w:rPr>
        <w:t xml:space="preserve">The screen would automatically move on once one minute had passed. Participants were then instructed to type as many words as they could remember into the </w:t>
      </w:r>
      <w:r w:rsidR="00F745D5">
        <w:rPr>
          <w:rFonts w:ascii="Times New Roman" w:hAnsi="Times New Roman" w:cs="Times New Roman"/>
          <w:sz w:val="24"/>
          <w:szCs w:val="24"/>
        </w:rPr>
        <w:t xml:space="preserve">box on </w:t>
      </w:r>
      <w:r w:rsidR="00610A0A">
        <w:rPr>
          <w:rFonts w:ascii="Times New Roman" w:hAnsi="Times New Roman" w:cs="Times New Roman"/>
          <w:sz w:val="24"/>
          <w:szCs w:val="24"/>
        </w:rPr>
        <w:t xml:space="preserve">the </w:t>
      </w:r>
      <w:r w:rsidR="00F745D5">
        <w:rPr>
          <w:rFonts w:ascii="Times New Roman" w:hAnsi="Times New Roman" w:cs="Times New Roman"/>
          <w:sz w:val="24"/>
          <w:szCs w:val="24"/>
        </w:rPr>
        <w:t>screen</w:t>
      </w:r>
      <w:r w:rsidR="00610A0A">
        <w:rPr>
          <w:rFonts w:ascii="Times New Roman" w:hAnsi="Times New Roman" w:cs="Times New Roman"/>
          <w:sz w:val="24"/>
          <w:szCs w:val="24"/>
        </w:rPr>
        <w:t xml:space="preserve">. This would then repeat for each experimental trial. </w:t>
      </w:r>
      <w:r w:rsidR="002B706B">
        <w:rPr>
          <w:rFonts w:ascii="Times New Roman" w:hAnsi="Times New Roman" w:cs="Times New Roman"/>
          <w:sz w:val="24"/>
          <w:szCs w:val="24"/>
        </w:rPr>
        <w:t>Once the third and final trial was completed, debrief information was displayed on the screen.</w:t>
      </w:r>
      <w:r w:rsidR="002A4690">
        <w:rPr>
          <w:rFonts w:ascii="Times New Roman" w:hAnsi="Times New Roman" w:cs="Times New Roman"/>
          <w:sz w:val="24"/>
          <w:szCs w:val="24"/>
        </w:rPr>
        <w:t xml:space="preserve"> </w:t>
      </w:r>
      <w:r w:rsidR="00E30B2E">
        <w:rPr>
          <w:rFonts w:ascii="Times New Roman" w:hAnsi="Times New Roman" w:cs="Times New Roman"/>
          <w:sz w:val="24"/>
          <w:szCs w:val="24"/>
        </w:rPr>
        <w:t xml:space="preserve">The three trials were shown in a different order </w:t>
      </w:r>
      <w:r w:rsidR="00E30B2E">
        <w:rPr>
          <w:rFonts w:ascii="Times New Roman" w:hAnsi="Times New Roman" w:cs="Times New Roman"/>
          <w:sz w:val="24"/>
          <w:szCs w:val="24"/>
        </w:rPr>
        <w:lastRenderedPageBreak/>
        <w:t>for each participant as a c</w:t>
      </w:r>
      <w:r w:rsidR="005A1071">
        <w:rPr>
          <w:rFonts w:ascii="Times New Roman" w:hAnsi="Times New Roman" w:cs="Times New Roman"/>
          <w:sz w:val="24"/>
          <w:szCs w:val="24"/>
        </w:rPr>
        <w:t xml:space="preserve">ounterbalancing procedure to avoid potential order effects </w:t>
      </w:r>
      <w:sdt>
        <w:sdtPr>
          <w:rPr>
            <w:rFonts w:ascii="Times New Roman" w:hAnsi="Times New Roman" w:cs="Times New Roman"/>
            <w:sz w:val="24"/>
            <w:szCs w:val="24"/>
          </w:rPr>
          <w:id w:val="1045481080"/>
          <w:citation/>
        </w:sdtPr>
        <w:sdtEndPr/>
        <w:sdtContent>
          <w:r w:rsidR="00A3145F">
            <w:rPr>
              <w:rFonts w:ascii="Times New Roman" w:hAnsi="Times New Roman" w:cs="Times New Roman"/>
              <w:sz w:val="24"/>
              <w:szCs w:val="24"/>
            </w:rPr>
            <w:fldChar w:fldCharType="begin"/>
          </w:r>
          <w:r w:rsidR="00A3145F">
            <w:rPr>
              <w:rFonts w:ascii="Times New Roman" w:hAnsi="Times New Roman" w:cs="Times New Roman"/>
              <w:sz w:val="24"/>
              <w:szCs w:val="24"/>
              <w:lang w:val="en-GB"/>
            </w:rPr>
            <w:instrText xml:space="preserve"> CITATION Coo14 \l 2057 </w:instrText>
          </w:r>
          <w:r w:rsidR="00A3145F">
            <w:rPr>
              <w:rFonts w:ascii="Times New Roman" w:hAnsi="Times New Roman" w:cs="Times New Roman"/>
              <w:sz w:val="24"/>
              <w:szCs w:val="24"/>
            </w:rPr>
            <w:fldChar w:fldCharType="separate"/>
          </w:r>
          <w:r w:rsidR="00A3145F" w:rsidRPr="00A3145F">
            <w:rPr>
              <w:rFonts w:ascii="Times New Roman" w:hAnsi="Times New Roman" w:cs="Times New Roman"/>
              <w:noProof/>
              <w:sz w:val="24"/>
              <w:szCs w:val="24"/>
              <w:lang w:val="en-GB"/>
            </w:rPr>
            <w:t>(Coolican, 2014)</w:t>
          </w:r>
          <w:r w:rsidR="00A3145F">
            <w:rPr>
              <w:rFonts w:ascii="Times New Roman" w:hAnsi="Times New Roman" w:cs="Times New Roman"/>
              <w:sz w:val="24"/>
              <w:szCs w:val="24"/>
            </w:rPr>
            <w:fldChar w:fldCharType="end"/>
          </w:r>
        </w:sdtContent>
      </w:sdt>
      <w:r w:rsidR="00E30B2E">
        <w:rPr>
          <w:rFonts w:ascii="Times New Roman" w:hAnsi="Times New Roman" w:cs="Times New Roman"/>
          <w:sz w:val="24"/>
          <w:szCs w:val="24"/>
        </w:rPr>
        <w:t>.</w:t>
      </w:r>
    </w:p>
    <w:p w14:paraId="0E44607B" w14:textId="4235E985" w:rsidR="3BE43079" w:rsidRDefault="3BE43079" w:rsidP="002D58DA">
      <w:pPr>
        <w:spacing w:line="480" w:lineRule="auto"/>
        <w:rPr>
          <w:rFonts w:ascii="Times New Roman" w:eastAsia="Times New Roman" w:hAnsi="Times New Roman" w:cs="Times New Roman"/>
          <w:sz w:val="32"/>
          <w:szCs w:val="32"/>
        </w:rPr>
      </w:pPr>
      <w:r w:rsidRPr="1F3E0D44">
        <w:rPr>
          <w:rFonts w:ascii="Times New Roman" w:eastAsia="Times New Roman" w:hAnsi="Times New Roman" w:cs="Times New Roman"/>
          <w:b/>
          <w:bCs/>
          <w:sz w:val="32"/>
          <w:szCs w:val="32"/>
        </w:rPr>
        <w:t>Procedure</w:t>
      </w:r>
    </w:p>
    <w:p w14:paraId="4DA0737F" w14:textId="09727783" w:rsidR="503F3C21" w:rsidRDefault="00D80D17" w:rsidP="002D58DA">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Participants signed up </w:t>
      </w:r>
      <w:r w:rsidR="00297EC8">
        <w:rPr>
          <w:rFonts w:ascii="Times New Roman" w:eastAsia="Times New Roman" w:hAnsi="Times New Roman" w:cs="Times New Roman"/>
          <w:sz w:val="24"/>
          <w:szCs w:val="24"/>
        </w:rPr>
        <w:t xml:space="preserve">for the study </w:t>
      </w:r>
      <w:r w:rsidR="00E349F7">
        <w:rPr>
          <w:rFonts w:ascii="Times New Roman" w:eastAsia="Times New Roman" w:hAnsi="Times New Roman" w:cs="Times New Roman"/>
          <w:sz w:val="24"/>
          <w:szCs w:val="24"/>
        </w:rPr>
        <w:t>via the EMS system</w:t>
      </w:r>
      <w:r w:rsidR="007D31E2">
        <w:rPr>
          <w:rFonts w:ascii="Times New Roman" w:eastAsia="Times New Roman" w:hAnsi="Times New Roman" w:cs="Times New Roman"/>
          <w:sz w:val="24"/>
          <w:szCs w:val="24"/>
        </w:rPr>
        <w:t xml:space="preserve">. </w:t>
      </w:r>
      <w:r w:rsidR="00BF00E1">
        <w:rPr>
          <w:rFonts w:ascii="Times New Roman" w:eastAsia="Times New Roman" w:hAnsi="Times New Roman" w:cs="Times New Roman"/>
          <w:sz w:val="24"/>
          <w:szCs w:val="24"/>
        </w:rPr>
        <w:t xml:space="preserve">Participants went to the UWTSD research labs to </w:t>
      </w:r>
      <w:r w:rsidR="006E14FC">
        <w:rPr>
          <w:rFonts w:ascii="Times New Roman" w:eastAsia="Times New Roman" w:hAnsi="Times New Roman" w:cs="Times New Roman"/>
          <w:sz w:val="24"/>
          <w:szCs w:val="24"/>
        </w:rPr>
        <w:t>complete the study, where they were put in an individual lab room</w:t>
      </w:r>
      <w:r w:rsidR="006E1C4B">
        <w:rPr>
          <w:rFonts w:ascii="Times New Roman" w:eastAsia="Times New Roman" w:hAnsi="Times New Roman" w:cs="Times New Roman"/>
          <w:sz w:val="24"/>
          <w:szCs w:val="24"/>
        </w:rPr>
        <w:t xml:space="preserve"> consisting of a laptop</w:t>
      </w:r>
      <w:r w:rsidR="00491315">
        <w:rPr>
          <w:rFonts w:ascii="Times New Roman" w:eastAsia="Times New Roman" w:hAnsi="Times New Roman" w:cs="Times New Roman"/>
          <w:sz w:val="24"/>
          <w:szCs w:val="24"/>
        </w:rPr>
        <w:t xml:space="preserve"> and a separate PC</w:t>
      </w:r>
      <w:r w:rsidR="006E14FC">
        <w:rPr>
          <w:rFonts w:ascii="Times New Roman" w:eastAsia="Times New Roman" w:hAnsi="Times New Roman" w:cs="Times New Roman"/>
          <w:sz w:val="24"/>
          <w:szCs w:val="24"/>
        </w:rPr>
        <w:t xml:space="preserve">. </w:t>
      </w:r>
      <w:r w:rsidR="006E1C4B">
        <w:rPr>
          <w:rFonts w:ascii="Times New Roman" w:eastAsia="Times New Roman" w:hAnsi="Times New Roman" w:cs="Times New Roman"/>
          <w:sz w:val="24"/>
          <w:szCs w:val="24"/>
        </w:rPr>
        <w:t>Participants were sh</w:t>
      </w:r>
      <w:r w:rsidR="00491315">
        <w:rPr>
          <w:rFonts w:ascii="Times New Roman" w:eastAsia="Times New Roman" w:hAnsi="Times New Roman" w:cs="Times New Roman"/>
          <w:sz w:val="24"/>
          <w:szCs w:val="24"/>
        </w:rPr>
        <w:t xml:space="preserve">own an </w:t>
      </w:r>
      <w:r w:rsidR="00E3701E">
        <w:rPr>
          <w:rFonts w:ascii="Times New Roman" w:eastAsia="Times New Roman" w:hAnsi="Times New Roman" w:cs="Times New Roman"/>
          <w:sz w:val="24"/>
          <w:szCs w:val="24"/>
        </w:rPr>
        <w:t xml:space="preserve">online </w:t>
      </w:r>
      <w:r w:rsidR="00491315">
        <w:rPr>
          <w:rFonts w:ascii="Times New Roman" w:eastAsia="Times New Roman" w:hAnsi="Times New Roman" w:cs="Times New Roman"/>
          <w:sz w:val="24"/>
          <w:szCs w:val="24"/>
        </w:rPr>
        <w:t>information sheet (see Appendix</w:t>
      </w:r>
      <w:r w:rsidR="009E4C83">
        <w:rPr>
          <w:rFonts w:ascii="Times New Roman" w:eastAsia="Times New Roman" w:hAnsi="Times New Roman" w:cs="Times New Roman"/>
          <w:sz w:val="24"/>
          <w:szCs w:val="24"/>
        </w:rPr>
        <w:t xml:space="preserve"> C</w:t>
      </w:r>
      <w:r w:rsidR="00491315">
        <w:rPr>
          <w:rFonts w:ascii="Times New Roman" w:eastAsia="Times New Roman" w:hAnsi="Times New Roman" w:cs="Times New Roman"/>
          <w:sz w:val="24"/>
          <w:szCs w:val="24"/>
        </w:rPr>
        <w:t>)</w:t>
      </w:r>
      <w:r w:rsidR="009B6DEB">
        <w:rPr>
          <w:rFonts w:ascii="Times New Roman" w:eastAsia="Times New Roman" w:hAnsi="Times New Roman" w:cs="Times New Roman"/>
          <w:sz w:val="24"/>
          <w:szCs w:val="24"/>
        </w:rPr>
        <w:t xml:space="preserve"> before being presented with a</w:t>
      </w:r>
      <w:r w:rsidR="00E3701E">
        <w:rPr>
          <w:rFonts w:ascii="Times New Roman" w:eastAsia="Times New Roman" w:hAnsi="Times New Roman" w:cs="Times New Roman"/>
          <w:sz w:val="24"/>
          <w:szCs w:val="24"/>
        </w:rPr>
        <w:t>n online</w:t>
      </w:r>
      <w:r w:rsidR="00AB69C3">
        <w:rPr>
          <w:rFonts w:ascii="Times New Roman" w:eastAsia="Times New Roman" w:hAnsi="Times New Roman" w:cs="Times New Roman"/>
          <w:sz w:val="24"/>
          <w:szCs w:val="24"/>
        </w:rPr>
        <w:t xml:space="preserve"> consent form (see Appendix</w:t>
      </w:r>
      <w:r w:rsidR="00427802">
        <w:rPr>
          <w:rFonts w:ascii="Times New Roman" w:eastAsia="Times New Roman" w:hAnsi="Times New Roman" w:cs="Times New Roman"/>
          <w:sz w:val="24"/>
          <w:szCs w:val="24"/>
        </w:rPr>
        <w:t xml:space="preserve"> D</w:t>
      </w:r>
      <w:r w:rsidR="00AB69C3">
        <w:rPr>
          <w:rFonts w:ascii="Times New Roman" w:eastAsia="Times New Roman" w:hAnsi="Times New Roman" w:cs="Times New Roman"/>
          <w:sz w:val="24"/>
          <w:szCs w:val="24"/>
        </w:rPr>
        <w:t>). After giving informed consent,</w:t>
      </w:r>
      <w:r w:rsidR="005300FF">
        <w:rPr>
          <w:rFonts w:ascii="Times New Roman" w:eastAsia="Times New Roman" w:hAnsi="Times New Roman" w:cs="Times New Roman"/>
          <w:sz w:val="24"/>
          <w:szCs w:val="24"/>
        </w:rPr>
        <w:t xml:space="preserve"> participants completed</w:t>
      </w:r>
      <w:r w:rsidR="008F776B">
        <w:rPr>
          <w:rFonts w:ascii="Times New Roman" w:eastAsia="Times New Roman" w:hAnsi="Times New Roman" w:cs="Times New Roman"/>
          <w:sz w:val="24"/>
          <w:szCs w:val="24"/>
        </w:rPr>
        <w:t xml:space="preserve"> basic demographic questions</w:t>
      </w:r>
      <w:r w:rsidR="00C326B0">
        <w:rPr>
          <w:rFonts w:ascii="Times New Roman" w:eastAsia="Times New Roman" w:hAnsi="Times New Roman" w:cs="Times New Roman"/>
          <w:sz w:val="24"/>
          <w:szCs w:val="24"/>
        </w:rPr>
        <w:t xml:space="preserve"> and then</w:t>
      </w:r>
      <w:r w:rsidR="00EC20B7">
        <w:rPr>
          <w:rFonts w:ascii="Times New Roman" w:eastAsia="Times New Roman" w:hAnsi="Times New Roman" w:cs="Times New Roman"/>
          <w:sz w:val="24"/>
          <w:szCs w:val="24"/>
        </w:rPr>
        <w:t xml:space="preserve"> the </w:t>
      </w:r>
      <w:r w:rsidR="00E46BB6">
        <w:rPr>
          <w:rFonts w:ascii="Times New Roman" w:eastAsia="Times New Roman" w:hAnsi="Times New Roman" w:cs="Times New Roman"/>
          <w:sz w:val="24"/>
          <w:szCs w:val="24"/>
        </w:rPr>
        <w:t xml:space="preserve">SSEIT questionnaire </w:t>
      </w:r>
      <w:r w:rsidR="00F62B44">
        <w:rPr>
          <w:rFonts w:ascii="Times New Roman" w:eastAsia="Times New Roman" w:hAnsi="Times New Roman" w:cs="Times New Roman"/>
          <w:sz w:val="24"/>
          <w:szCs w:val="24"/>
        </w:rPr>
        <w:t xml:space="preserve">through Qualtrics on a laptop, and then </w:t>
      </w:r>
      <w:r w:rsidR="00514E20">
        <w:rPr>
          <w:rFonts w:ascii="Times New Roman" w:eastAsia="Times New Roman" w:hAnsi="Times New Roman" w:cs="Times New Roman"/>
          <w:sz w:val="24"/>
          <w:szCs w:val="24"/>
        </w:rPr>
        <w:t xml:space="preserve">completed the memory task on Superlabs using a </w:t>
      </w:r>
      <w:r w:rsidR="001F2A78">
        <w:rPr>
          <w:rFonts w:ascii="Times New Roman" w:eastAsia="Times New Roman" w:hAnsi="Times New Roman" w:cs="Times New Roman"/>
          <w:sz w:val="24"/>
          <w:szCs w:val="24"/>
        </w:rPr>
        <w:t xml:space="preserve">separate computer. </w:t>
      </w:r>
      <w:r w:rsidR="00375C05">
        <w:rPr>
          <w:rFonts w:ascii="Times New Roman" w:eastAsia="Times New Roman" w:hAnsi="Times New Roman" w:cs="Times New Roman"/>
          <w:sz w:val="24"/>
          <w:szCs w:val="24"/>
        </w:rPr>
        <w:t xml:space="preserve">After completing the memory task, the participants were debriefed through Superlabs </w:t>
      </w:r>
      <w:r w:rsidR="00377B5B">
        <w:rPr>
          <w:rFonts w:ascii="Times New Roman" w:eastAsia="Times New Roman" w:hAnsi="Times New Roman" w:cs="Times New Roman"/>
          <w:sz w:val="24"/>
          <w:szCs w:val="24"/>
        </w:rPr>
        <w:t xml:space="preserve">(see Appendix E for </w:t>
      </w:r>
      <w:r w:rsidR="00B51B17">
        <w:rPr>
          <w:rFonts w:ascii="Times New Roman" w:eastAsia="Times New Roman" w:hAnsi="Times New Roman" w:cs="Times New Roman"/>
          <w:sz w:val="24"/>
          <w:szCs w:val="24"/>
        </w:rPr>
        <w:t xml:space="preserve">the full debrief sheet) </w:t>
      </w:r>
      <w:r w:rsidR="00375C05">
        <w:rPr>
          <w:rFonts w:ascii="Times New Roman" w:eastAsia="Times New Roman" w:hAnsi="Times New Roman" w:cs="Times New Roman"/>
          <w:sz w:val="24"/>
          <w:szCs w:val="24"/>
        </w:rPr>
        <w:t>and were thanked for their participation.</w:t>
      </w:r>
    </w:p>
    <w:p w14:paraId="3A76701F" w14:textId="6CB832FF" w:rsidR="00FC631F" w:rsidRDefault="00FC631F" w:rsidP="503F3C21">
      <w:pPr>
        <w:spacing w:line="257" w:lineRule="auto"/>
        <w:rPr>
          <w:rFonts w:ascii="Times New Roman" w:eastAsia="Times New Roman" w:hAnsi="Times New Roman" w:cs="Times New Roman"/>
          <w:sz w:val="24"/>
          <w:szCs w:val="24"/>
        </w:rPr>
      </w:pPr>
    </w:p>
    <w:p w14:paraId="3A42E5E1" w14:textId="31634C4F" w:rsidR="00FC631F" w:rsidRDefault="00FC631F" w:rsidP="503F3C21">
      <w:pPr>
        <w:spacing w:line="257" w:lineRule="auto"/>
      </w:pPr>
      <w:r>
        <w:br w:type="page"/>
      </w:r>
    </w:p>
    <w:p w14:paraId="2408E0AB" w14:textId="31EA24C1" w:rsidR="00FC631F" w:rsidRDefault="27E480C1" w:rsidP="45A92F84">
      <w:pPr>
        <w:spacing w:line="257" w:lineRule="auto"/>
        <w:jc w:val="center"/>
        <w:rPr>
          <w:rFonts w:ascii="Times New Roman" w:eastAsia="Times New Roman" w:hAnsi="Times New Roman" w:cs="Times New Roman"/>
          <w:sz w:val="24"/>
          <w:szCs w:val="24"/>
        </w:rPr>
      </w:pPr>
      <w:r w:rsidRPr="45A92F84">
        <w:rPr>
          <w:rFonts w:ascii="Times New Roman" w:eastAsia="Times New Roman" w:hAnsi="Times New Roman" w:cs="Times New Roman"/>
          <w:b/>
          <w:bCs/>
          <w:sz w:val="32"/>
          <w:szCs w:val="32"/>
        </w:rPr>
        <w:lastRenderedPageBreak/>
        <w:t>Results</w:t>
      </w:r>
    </w:p>
    <w:p w14:paraId="0BC267E0" w14:textId="5FA22A7F" w:rsidR="00FC631F" w:rsidRDefault="00FC631F" w:rsidP="45A92F84">
      <w:pPr>
        <w:spacing w:line="257" w:lineRule="auto"/>
        <w:rPr>
          <w:rFonts w:ascii="Times New Roman" w:eastAsia="Times New Roman" w:hAnsi="Times New Roman" w:cs="Times New Roman"/>
          <w:sz w:val="24"/>
          <w:szCs w:val="24"/>
        </w:rPr>
      </w:pPr>
    </w:p>
    <w:p w14:paraId="57FC90E7" w14:textId="46614665" w:rsidR="00FC631F" w:rsidRDefault="27E480C1" w:rsidP="008841A7">
      <w:pPr>
        <w:spacing w:line="480" w:lineRule="auto"/>
        <w:ind w:firstLine="720"/>
        <w:rPr>
          <w:rFonts w:ascii="Times New Roman" w:eastAsia="Times New Roman" w:hAnsi="Times New Roman" w:cs="Times New Roman"/>
          <w:sz w:val="24"/>
          <w:szCs w:val="24"/>
        </w:rPr>
      </w:pPr>
      <w:r w:rsidRPr="127DC5F8">
        <w:rPr>
          <w:rFonts w:ascii="Times New Roman" w:eastAsia="Times New Roman" w:hAnsi="Times New Roman" w:cs="Times New Roman"/>
          <w:sz w:val="24"/>
          <w:szCs w:val="24"/>
        </w:rPr>
        <w:t xml:space="preserve">A 2 x 3 mixed design ANOVA was carried out to explore the effects of emotional intelligence (EI) </w:t>
      </w:r>
      <w:r w:rsidR="7A4638C1" w:rsidRPr="127DC5F8">
        <w:rPr>
          <w:rFonts w:ascii="Times New Roman" w:eastAsia="Times New Roman" w:hAnsi="Times New Roman" w:cs="Times New Roman"/>
          <w:sz w:val="24"/>
          <w:szCs w:val="24"/>
        </w:rPr>
        <w:t>group</w:t>
      </w:r>
      <w:r w:rsidR="64503219" w:rsidRPr="127DC5F8">
        <w:rPr>
          <w:rFonts w:ascii="Times New Roman" w:eastAsia="Times New Roman" w:hAnsi="Times New Roman" w:cs="Times New Roman"/>
          <w:sz w:val="24"/>
          <w:szCs w:val="24"/>
        </w:rPr>
        <w:t xml:space="preserve"> (high/low) </w:t>
      </w:r>
      <w:r w:rsidRPr="127DC5F8">
        <w:rPr>
          <w:rFonts w:ascii="Times New Roman" w:eastAsia="Times New Roman" w:hAnsi="Times New Roman" w:cs="Times New Roman"/>
          <w:sz w:val="24"/>
          <w:szCs w:val="24"/>
        </w:rPr>
        <w:t>on recall</w:t>
      </w:r>
      <w:r w:rsidR="1EC7B4C0" w:rsidRPr="127DC5F8">
        <w:rPr>
          <w:rFonts w:ascii="Times New Roman" w:eastAsia="Times New Roman" w:hAnsi="Times New Roman" w:cs="Times New Roman"/>
          <w:sz w:val="24"/>
          <w:szCs w:val="24"/>
        </w:rPr>
        <w:t xml:space="preserve"> of emotion-induced words (positive/negative/neutral)</w:t>
      </w:r>
      <w:r w:rsidR="00580BE8">
        <w:rPr>
          <w:rFonts w:ascii="Times New Roman" w:eastAsia="Times New Roman" w:hAnsi="Times New Roman" w:cs="Times New Roman"/>
          <w:sz w:val="24"/>
          <w:szCs w:val="24"/>
        </w:rPr>
        <w:t xml:space="preserve">. Descriptive </w:t>
      </w:r>
      <w:r w:rsidR="2B94E188" w:rsidRPr="127DC5F8">
        <w:rPr>
          <w:rFonts w:ascii="Times New Roman" w:eastAsia="Times New Roman" w:hAnsi="Times New Roman" w:cs="Times New Roman"/>
          <w:sz w:val="24"/>
          <w:szCs w:val="24"/>
        </w:rPr>
        <w:t>statistics for variables included in the analysis are shown in Table 1.</w:t>
      </w:r>
    </w:p>
    <w:p w14:paraId="50F9BFAE" w14:textId="48F9FF42" w:rsidR="127DC5F8" w:rsidRDefault="127DC5F8" w:rsidP="127DC5F8">
      <w:pPr>
        <w:spacing w:line="257" w:lineRule="auto"/>
        <w:rPr>
          <w:rFonts w:ascii="Times New Roman" w:eastAsia="Times New Roman" w:hAnsi="Times New Roman" w:cs="Times New Roman"/>
          <w:sz w:val="24"/>
          <w:szCs w:val="24"/>
        </w:rPr>
      </w:pPr>
    </w:p>
    <w:p w14:paraId="24135BAC" w14:textId="418ACD65" w:rsidR="656AF4A8" w:rsidRDefault="007B35AD" w:rsidP="127DC5F8">
      <w:pPr>
        <w:spacing w:line="257"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1</w:t>
      </w:r>
    </w:p>
    <w:p w14:paraId="04F67E3A" w14:textId="28333631" w:rsidR="00831376" w:rsidRPr="00831376" w:rsidRDefault="00831376" w:rsidP="127DC5F8">
      <w:pPr>
        <w:spacing w:line="257" w:lineRule="auto"/>
        <w:rPr>
          <w:rFonts w:ascii="Times New Roman" w:eastAsia="Times New Roman" w:hAnsi="Times New Roman" w:cs="Times New Roman"/>
          <w:i/>
          <w:iCs/>
          <w:sz w:val="24"/>
          <w:szCs w:val="24"/>
        </w:rPr>
      </w:pPr>
      <w:r>
        <w:rPr>
          <w:rFonts w:ascii="Times New Roman" w:eastAsia="Times New Roman" w:hAnsi="Times New Roman" w:cs="Times New Roman"/>
          <w:i/>
          <w:iCs/>
          <w:sz w:val="24"/>
          <w:szCs w:val="24"/>
        </w:rPr>
        <w:t>Descriptive statistics of all variables included in t</w:t>
      </w:r>
      <w:r w:rsidR="00F72206">
        <w:rPr>
          <w:rFonts w:ascii="Times New Roman" w:eastAsia="Times New Roman" w:hAnsi="Times New Roman" w:cs="Times New Roman"/>
          <w:i/>
          <w:iCs/>
          <w:sz w:val="24"/>
          <w:szCs w:val="24"/>
        </w:rPr>
        <w:t>he mixed ANOVA analysis.</w:t>
      </w:r>
    </w:p>
    <w:tbl>
      <w:tblPr>
        <w:tblStyle w:val="PlainTable2"/>
        <w:tblW w:w="9560" w:type="dxa"/>
        <w:tblLook w:val="04A0" w:firstRow="1" w:lastRow="0" w:firstColumn="1" w:lastColumn="0" w:noHBand="0" w:noVBand="1"/>
      </w:tblPr>
      <w:tblGrid>
        <w:gridCol w:w="1912"/>
        <w:gridCol w:w="1912"/>
        <w:gridCol w:w="1912"/>
        <w:gridCol w:w="1912"/>
        <w:gridCol w:w="1912"/>
      </w:tblGrid>
      <w:tr w:rsidR="00FF33ED" w14:paraId="5E8CEF27" w14:textId="77777777" w:rsidTr="00005C94">
        <w:trPr>
          <w:cnfStyle w:val="100000000000" w:firstRow="1" w:lastRow="0" w:firstColumn="0" w:lastColumn="0" w:oddVBand="0" w:evenVBand="0" w:oddHBand="0" w:evenHBand="0" w:firstRowFirstColumn="0" w:firstRowLastColumn="0" w:lastRowFirstColumn="0" w:lastRowLastColumn="0"/>
          <w:trHeight w:val="398"/>
        </w:trPr>
        <w:tc>
          <w:tcPr>
            <w:cnfStyle w:val="001000000000" w:firstRow="0" w:lastRow="0" w:firstColumn="1" w:lastColumn="0" w:oddVBand="0" w:evenVBand="0" w:oddHBand="0" w:evenHBand="0" w:firstRowFirstColumn="0" w:firstRowLastColumn="0" w:lastRowFirstColumn="0" w:lastRowLastColumn="0"/>
            <w:tcW w:w="1912" w:type="dxa"/>
          </w:tcPr>
          <w:p w14:paraId="1F06B41D" w14:textId="557449A3" w:rsidR="00FF33ED" w:rsidRDefault="00BD2AEB" w:rsidP="005E73C3">
            <w:pPr>
              <w:spacing w:line="257" w:lineRule="auto"/>
              <w:rPr>
                <w:rFonts w:ascii="Times New Roman" w:eastAsia="Times New Roman" w:hAnsi="Times New Roman" w:cs="Times New Roman"/>
                <w:b w:val="0"/>
                <w:bCs w:val="0"/>
                <w:sz w:val="24"/>
                <w:szCs w:val="24"/>
              </w:rPr>
            </w:pPr>
            <w:r>
              <w:rPr>
                <w:rFonts w:ascii="Times New Roman" w:eastAsia="Times New Roman" w:hAnsi="Times New Roman" w:cs="Times New Roman"/>
                <w:b w:val="0"/>
                <w:bCs w:val="0"/>
                <w:sz w:val="24"/>
                <w:szCs w:val="24"/>
              </w:rPr>
              <w:t>Word Type</w:t>
            </w:r>
          </w:p>
        </w:tc>
        <w:tc>
          <w:tcPr>
            <w:tcW w:w="1912" w:type="dxa"/>
          </w:tcPr>
          <w:p w14:paraId="5F3885BD" w14:textId="05579878" w:rsidR="00FF33ED" w:rsidRDefault="00BD2AEB" w:rsidP="005E73C3">
            <w:pPr>
              <w:spacing w:line="257"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Pr>
                <w:rFonts w:ascii="Times New Roman" w:eastAsia="Times New Roman" w:hAnsi="Times New Roman" w:cs="Times New Roman"/>
                <w:b w:val="0"/>
                <w:bCs w:val="0"/>
                <w:sz w:val="24"/>
                <w:szCs w:val="24"/>
              </w:rPr>
              <w:t>EI Groups</w:t>
            </w:r>
          </w:p>
        </w:tc>
        <w:tc>
          <w:tcPr>
            <w:tcW w:w="1912" w:type="dxa"/>
          </w:tcPr>
          <w:p w14:paraId="166F8F43" w14:textId="68C213D6" w:rsidR="00FF33ED" w:rsidRDefault="00BD2AEB" w:rsidP="005E73C3">
            <w:pPr>
              <w:spacing w:line="257"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Pr>
                <w:rFonts w:ascii="Times New Roman" w:eastAsia="Times New Roman" w:hAnsi="Times New Roman" w:cs="Times New Roman"/>
                <w:b w:val="0"/>
                <w:bCs w:val="0"/>
                <w:sz w:val="24"/>
                <w:szCs w:val="24"/>
              </w:rPr>
              <w:t>Mean</w:t>
            </w:r>
          </w:p>
        </w:tc>
        <w:tc>
          <w:tcPr>
            <w:tcW w:w="1912" w:type="dxa"/>
          </w:tcPr>
          <w:p w14:paraId="50D7AA85" w14:textId="2941FE2F" w:rsidR="00FF33ED" w:rsidRDefault="00BD2AEB" w:rsidP="005E73C3">
            <w:pPr>
              <w:spacing w:line="257"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Pr>
                <w:rFonts w:ascii="Times New Roman" w:eastAsia="Times New Roman" w:hAnsi="Times New Roman" w:cs="Times New Roman"/>
                <w:b w:val="0"/>
                <w:bCs w:val="0"/>
                <w:sz w:val="24"/>
                <w:szCs w:val="24"/>
              </w:rPr>
              <w:t>Std. Deviation</w:t>
            </w:r>
          </w:p>
        </w:tc>
        <w:tc>
          <w:tcPr>
            <w:tcW w:w="1912" w:type="dxa"/>
          </w:tcPr>
          <w:p w14:paraId="7CB59E75" w14:textId="1EFBAE05" w:rsidR="00FF33ED" w:rsidRDefault="00BD2AEB" w:rsidP="005E73C3">
            <w:pPr>
              <w:spacing w:line="257"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Pr>
                <w:rFonts w:ascii="Times New Roman" w:eastAsia="Times New Roman" w:hAnsi="Times New Roman" w:cs="Times New Roman"/>
                <w:b w:val="0"/>
                <w:bCs w:val="0"/>
                <w:sz w:val="24"/>
                <w:szCs w:val="24"/>
              </w:rPr>
              <w:t>N</w:t>
            </w:r>
          </w:p>
        </w:tc>
      </w:tr>
      <w:tr w:rsidR="00C82301" w14:paraId="54752BC1" w14:textId="77777777" w:rsidTr="00005C94">
        <w:trPr>
          <w:cnfStyle w:val="000000100000" w:firstRow="0" w:lastRow="0" w:firstColumn="0" w:lastColumn="0" w:oddVBand="0" w:evenVBand="0" w:oddHBand="1" w:evenHBand="0" w:firstRowFirstColumn="0" w:firstRowLastColumn="0" w:lastRowFirstColumn="0" w:lastRowLastColumn="0"/>
          <w:trHeight w:val="414"/>
        </w:trPr>
        <w:tc>
          <w:tcPr>
            <w:cnfStyle w:val="001000000000" w:firstRow="0" w:lastRow="0" w:firstColumn="1" w:lastColumn="0" w:oddVBand="0" w:evenVBand="0" w:oddHBand="0" w:evenHBand="0" w:firstRowFirstColumn="0" w:firstRowLastColumn="0" w:lastRowFirstColumn="0" w:lastRowLastColumn="0"/>
            <w:tcW w:w="1912" w:type="dxa"/>
            <w:vMerge w:val="restart"/>
          </w:tcPr>
          <w:p w14:paraId="0203F343" w14:textId="77777777" w:rsidR="00C82301" w:rsidRDefault="00C82301" w:rsidP="005E73C3">
            <w:pPr>
              <w:spacing w:line="257" w:lineRule="auto"/>
              <w:rPr>
                <w:rFonts w:ascii="Times New Roman" w:eastAsia="Times New Roman" w:hAnsi="Times New Roman" w:cs="Times New Roman"/>
                <w:b w:val="0"/>
                <w:bCs w:val="0"/>
                <w:sz w:val="24"/>
                <w:szCs w:val="24"/>
              </w:rPr>
            </w:pPr>
          </w:p>
          <w:p w14:paraId="5FBFA6B9" w14:textId="228FCEF9" w:rsidR="00C82301" w:rsidRDefault="00C82301" w:rsidP="005E73C3">
            <w:pPr>
              <w:spacing w:line="257" w:lineRule="auto"/>
              <w:rPr>
                <w:rFonts w:ascii="Times New Roman" w:eastAsia="Times New Roman" w:hAnsi="Times New Roman" w:cs="Times New Roman"/>
                <w:b w:val="0"/>
                <w:bCs w:val="0"/>
                <w:sz w:val="24"/>
                <w:szCs w:val="24"/>
              </w:rPr>
            </w:pPr>
            <w:r>
              <w:rPr>
                <w:rFonts w:ascii="Times New Roman" w:eastAsia="Times New Roman" w:hAnsi="Times New Roman" w:cs="Times New Roman"/>
                <w:b w:val="0"/>
                <w:bCs w:val="0"/>
                <w:sz w:val="24"/>
                <w:szCs w:val="24"/>
              </w:rPr>
              <w:t>Positive</w:t>
            </w:r>
          </w:p>
        </w:tc>
        <w:tc>
          <w:tcPr>
            <w:tcW w:w="1912" w:type="dxa"/>
          </w:tcPr>
          <w:p w14:paraId="566BF533" w14:textId="0254A0A8" w:rsidR="00C82301" w:rsidRPr="00005C94" w:rsidRDefault="00C82301" w:rsidP="005E73C3">
            <w:pPr>
              <w:spacing w:line="257"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Low EI</w:t>
            </w:r>
          </w:p>
        </w:tc>
        <w:tc>
          <w:tcPr>
            <w:tcW w:w="1912" w:type="dxa"/>
          </w:tcPr>
          <w:p w14:paraId="06AA983F" w14:textId="0FE2D10A" w:rsidR="00C82301" w:rsidRPr="00005C94" w:rsidRDefault="00C82301" w:rsidP="005E73C3">
            <w:pPr>
              <w:spacing w:line="257"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12.74</w:t>
            </w:r>
          </w:p>
        </w:tc>
        <w:tc>
          <w:tcPr>
            <w:tcW w:w="1912" w:type="dxa"/>
          </w:tcPr>
          <w:p w14:paraId="599F5FE2" w14:textId="6C9D225D" w:rsidR="00C82301" w:rsidRPr="00005C94" w:rsidRDefault="00C82301" w:rsidP="005E73C3">
            <w:pPr>
              <w:spacing w:line="257"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2.825</w:t>
            </w:r>
          </w:p>
        </w:tc>
        <w:tc>
          <w:tcPr>
            <w:tcW w:w="1912" w:type="dxa"/>
          </w:tcPr>
          <w:p w14:paraId="522E4761" w14:textId="165A756D" w:rsidR="00C82301" w:rsidRPr="00005C94" w:rsidRDefault="00C82301" w:rsidP="005E73C3">
            <w:pPr>
              <w:spacing w:line="257"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19</w:t>
            </w:r>
          </w:p>
        </w:tc>
      </w:tr>
      <w:tr w:rsidR="00C82301" w14:paraId="1995836A" w14:textId="77777777" w:rsidTr="00005C94">
        <w:trPr>
          <w:trHeight w:val="398"/>
        </w:trPr>
        <w:tc>
          <w:tcPr>
            <w:cnfStyle w:val="001000000000" w:firstRow="0" w:lastRow="0" w:firstColumn="1" w:lastColumn="0" w:oddVBand="0" w:evenVBand="0" w:oddHBand="0" w:evenHBand="0" w:firstRowFirstColumn="0" w:firstRowLastColumn="0" w:lastRowFirstColumn="0" w:lastRowLastColumn="0"/>
            <w:tcW w:w="1912" w:type="dxa"/>
            <w:vMerge/>
          </w:tcPr>
          <w:p w14:paraId="2E1C6AF3" w14:textId="77777777" w:rsidR="00C82301" w:rsidRDefault="00C82301" w:rsidP="005E73C3">
            <w:pPr>
              <w:spacing w:line="257" w:lineRule="auto"/>
              <w:rPr>
                <w:rFonts w:ascii="Times New Roman" w:eastAsia="Times New Roman" w:hAnsi="Times New Roman" w:cs="Times New Roman"/>
                <w:b w:val="0"/>
                <w:bCs w:val="0"/>
                <w:sz w:val="24"/>
                <w:szCs w:val="24"/>
              </w:rPr>
            </w:pPr>
          </w:p>
        </w:tc>
        <w:tc>
          <w:tcPr>
            <w:tcW w:w="1912" w:type="dxa"/>
          </w:tcPr>
          <w:p w14:paraId="133FABF8" w14:textId="6CA637BE" w:rsidR="00C82301" w:rsidRPr="00005C94" w:rsidRDefault="00C82301" w:rsidP="005E73C3">
            <w:pPr>
              <w:spacing w:line="257"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High EI</w:t>
            </w:r>
          </w:p>
        </w:tc>
        <w:tc>
          <w:tcPr>
            <w:tcW w:w="1912" w:type="dxa"/>
          </w:tcPr>
          <w:p w14:paraId="0CB50BB5" w14:textId="7CFC0360" w:rsidR="00C82301" w:rsidRPr="00005C94" w:rsidRDefault="00C82301" w:rsidP="005E73C3">
            <w:pPr>
              <w:spacing w:line="257"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11.36</w:t>
            </w:r>
          </w:p>
        </w:tc>
        <w:tc>
          <w:tcPr>
            <w:tcW w:w="1912" w:type="dxa"/>
          </w:tcPr>
          <w:p w14:paraId="188EE497" w14:textId="00851458" w:rsidR="00C82301" w:rsidRPr="00005C94" w:rsidRDefault="00C82301" w:rsidP="005E73C3">
            <w:pPr>
              <w:spacing w:line="257"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3.749</w:t>
            </w:r>
          </w:p>
        </w:tc>
        <w:tc>
          <w:tcPr>
            <w:tcW w:w="1912" w:type="dxa"/>
          </w:tcPr>
          <w:p w14:paraId="3CE4336C" w14:textId="6455ECB4" w:rsidR="00C82301" w:rsidRPr="00005C94" w:rsidRDefault="00C82301" w:rsidP="005E73C3">
            <w:pPr>
              <w:spacing w:line="257"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11</w:t>
            </w:r>
          </w:p>
        </w:tc>
      </w:tr>
      <w:tr w:rsidR="00C82301" w14:paraId="6DA9AFFF" w14:textId="77777777" w:rsidTr="00005C94">
        <w:trPr>
          <w:cnfStyle w:val="000000100000" w:firstRow="0" w:lastRow="0" w:firstColumn="0" w:lastColumn="0" w:oddVBand="0" w:evenVBand="0" w:oddHBand="1" w:evenHBand="0" w:firstRowFirstColumn="0" w:firstRowLastColumn="0" w:lastRowFirstColumn="0" w:lastRowLastColumn="0"/>
          <w:trHeight w:val="414"/>
        </w:trPr>
        <w:tc>
          <w:tcPr>
            <w:cnfStyle w:val="001000000000" w:firstRow="0" w:lastRow="0" w:firstColumn="1" w:lastColumn="0" w:oddVBand="0" w:evenVBand="0" w:oddHBand="0" w:evenHBand="0" w:firstRowFirstColumn="0" w:firstRowLastColumn="0" w:lastRowFirstColumn="0" w:lastRowLastColumn="0"/>
            <w:tcW w:w="1912" w:type="dxa"/>
            <w:vMerge/>
          </w:tcPr>
          <w:p w14:paraId="17DF306F" w14:textId="77777777" w:rsidR="00C82301" w:rsidRDefault="00C82301" w:rsidP="005E73C3">
            <w:pPr>
              <w:spacing w:line="257" w:lineRule="auto"/>
              <w:rPr>
                <w:rFonts w:ascii="Times New Roman" w:eastAsia="Times New Roman" w:hAnsi="Times New Roman" w:cs="Times New Roman"/>
                <w:b w:val="0"/>
                <w:bCs w:val="0"/>
                <w:sz w:val="24"/>
                <w:szCs w:val="24"/>
              </w:rPr>
            </w:pPr>
          </w:p>
        </w:tc>
        <w:tc>
          <w:tcPr>
            <w:tcW w:w="1912" w:type="dxa"/>
          </w:tcPr>
          <w:p w14:paraId="6851CB45" w14:textId="2C7099C7" w:rsidR="00C82301" w:rsidRPr="00005C94" w:rsidRDefault="00C82301" w:rsidP="005E73C3">
            <w:pPr>
              <w:spacing w:line="257"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Total</w:t>
            </w:r>
          </w:p>
        </w:tc>
        <w:tc>
          <w:tcPr>
            <w:tcW w:w="1912" w:type="dxa"/>
          </w:tcPr>
          <w:p w14:paraId="24EFF1B5" w14:textId="42A60542" w:rsidR="00C82301" w:rsidRPr="00005C94" w:rsidRDefault="00C82301" w:rsidP="005E73C3">
            <w:pPr>
              <w:spacing w:line="257"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12.23</w:t>
            </w:r>
          </w:p>
        </w:tc>
        <w:tc>
          <w:tcPr>
            <w:tcW w:w="1912" w:type="dxa"/>
          </w:tcPr>
          <w:p w14:paraId="241865DA" w14:textId="33FC92FC" w:rsidR="00C82301" w:rsidRPr="00005C94" w:rsidRDefault="00C82301" w:rsidP="005E73C3">
            <w:pPr>
              <w:spacing w:line="257"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3.202</w:t>
            </w:r>
          </w:p>
        </w:tc>
        <w:tc>
          <w:tcPr>
            <w:tcW w:w="1912" w:type="dxa"/>
          </w:tcPr>
          <w:p w14:paraId="57081F68" w14:textId="2D1E75C5" w:rsidR="00C82301" w:rsidRPr="00005C94" w:rsidRDefault="00C82301" w:rsidP="005E73C3">
            <w:pPr>
              <w:spacing w:line="257"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30</w:t>
            </w:r>
          </w:p>
        </w:tc>
      </w:tr>
      <w:tr w:rsidR="00C82301" w14:paraId="75EC3BBC" w14:textId="77777777" w:rsidTr="00005C94">
        <w:trPr>
          <w:trHeight w:val="398"/>
        </w:trPr>
        <w:tc>
          <w:tcPr>
            <w:cnfStyle w:val="001000000000" w:firstRow="0" w:lastRow="0" w:firstColumn="1" w:lastColumn="0" w:oddVBand="0" w:evenVBand="0" w:oddHBand="0" w:evenHBand="0" w:firstRowFirstColumn="0" w:firstRowLastColumn="0" w:lastRowFirstColumn="0" w:lastRowLastColumn="0"/>
            <w:tcW w:w="1912" w:type="dxa"/>
            <w:vMerge w:val="restart"/>
          </w:tcPr>
          <w:p w14:paraId="2008EB93" w14:textId="77777777" w:rsidR="00C82301" w:rsidRDefault="00C82301" w:rsidP="005E73C3">
            <w:pPr>
              <w:spacing w:line="257" w:lineRule="auto"/>
              <w:rPr>
                <w:rFonts w:ascii="Times New Roman" w:eastAsia="Times New Roman" w:hAnsi="Times New Roman" w:cs="Times New Roman"/>
                <w:b w:val="0"/>
                <w:bCs w:val="0"/>
                <w:sz w:val="24"/>
                <w:szCs w:val="24"/>
              </w:rPr>
            </w:pPr>
          </w:p>
          <w:p w14:paraId="21D1B3F6" w14:textId="6C980BC8" w:rsidR="00C82301" w:rsidRDefault="00C82301" w:rsidP="005E73C3">
            <w:pPr>
              <w:spacing w:line="257" w:lineRule="auto"/>
              <w:rPr>
                <w:rFonts w:ascii="Times New Roman" w:eastAsia="Times New Roman" w:hAnsi="Times New Roman" w:cs="Times New Roman"/>
                <w:b w:val="0"/>
                <w:bCs w:val="0"/>
                <w:sz w:val="24"/>
                <w:szCs w:val="24"/>
              </w:rPr>
            </w:pPr>
            <w:r>
              <w:rPr>
                <w:rFonts w:ascii="Times New Roman" w:eastAsia="Times New Roman" w:hAnsi="Times New Roman" w:cs="Times New Roman"/>
                <w:b w:val="0"/>
                <w:bCs w:val="0"/>
                <w:sz w:val="24"/>
                <w:szCs w:val="24"/>
              </w:rPr>
              <w:t>Negative</w:t>
            </w:r>
          </w:p>
        </w:tc>
        <w:tc>
          <w:tcPr>
            <w:tcW w:w="1912" w:type="dxa"/>
          </w:tcPr>
          <w:p w14:paraId="04F1B49F" w14:textId="3411D855" w:rsidR="00C82301" w:rsidRPr="00005C94" w:rsidRDefault="00C82301" w:rsidP="005E73C3">
            <w:pPr>
              <w:spacing w:line="257"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Low EI</w:t>
            </w:r>
          </w:p>
        </w:tc>
        <w:tc>
          <w:tcPr>
            <w:tcW w:w="1912" w:type="dxa"/>
          </w:tcPr>
          <w:p w14:paraId="47AAD97B" w14:textId="2D5204FF" w:rsidR="00C82301" w:rsidRPr="00005C94" w:rsidRDefault="00C82301" w:rsidP="005E73C3">
            <w:pPr>
              <w:spacing w:line="257"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10.00</w:t>
            </w:r>
          </w:p>
        </w:tc>
        <w:tc>
          <w:tcPr>
            <w:tcW w:w="1912" w:type="dxa"/>
          </w:tcPr>
          <w:p w14:paraId="0066137D" w14:textId="3F08AD60" w:rsidR="00C82301" w:rsidRPr="00005C94" w:rsidRDefault="00C82301" w:rsidP="005E73C3">
            <w:pPr>
              <w:spacing w:line="257"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2.404</w:t>
            </w:r>
          </w:p>
        </w:tc>
        <w:tc>
          <w:tcPr>
            <w:tcW w:w="1912" w:type="dxa"/>
          </w:tcPr>
          <w:p w14:paraId="670640AE" w14:textId="75F410DE" w:rsidR="00C82301" w:rsidRPr="00005C94" w:rsidRDefault="00C82301" w:rsidP="005E73C3">
            <w:pPr>
              <w:spacing w:line="257"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19</w:t>
            </w:r>
          </w:p>
        </w:tc>
      </w:tr>
      <w:tr w:rsidR="00C82301" w14:paraId="2C86F600" w14:textId="77777777" w:rsidTr="00005C94">
        <w:trPr>
          <w:cnfStyle w:val="000000100000" w:firstRow="0" w:lastRow="0" w:firstColumn="0" w:lastColumn="0" w:oddVBand="0" w:evenVBand="0" w:oddHBand="1" w:evenHBand="0" w:firstRowFirstColumn="0" w:firstRowLastColumn="0" w:lastRowFirstColumn="0" w:lastRowLastColumn="0"/>
          <w:trHeight w:val="414"/>
        </w:trPr>
        <w:tc>
          <w:tcPr>
            <w:cnfStyle w:val="001000000000" w:firstRow="0" w:lastRow="0" w:firstColumn="1" w:lastColumn="0" w:oddVBand="0" w:evenVBand="0" w:oddHBand="0" w:evenHBand="0" w:firstRowFirstColumn="0" w:firstRowLastColumn="0" w:lastRowFirstColumn="0" w:lastRowLastColumn="0"/>
            <w:tcW w:w="1912" w:type="dxa"/>
            <w:vMerge/>
          </w:tcPr>
          <w:p w14:paraId="02BC9270" w14:textId="77777777" w:rsidR="00C82301" w:rsidRDefault="00C82301" w:rsidP="005E73C3">
            <w:pPr>
              <w:spacing w:line="257" w:lineRule="auto"/>
              <w:rPr>
                <w:rFonts w:ascii="Times New Roman" w:eastAsia="Times New Roman" w:hAnsi="Times New Roman" w:cs="Times New Roman"/>
                <w:b w:val="0"/>
                <w:bCs w:val="0"/>
                <w:sz w:val="24"/>
                <w:szCs w:val="24"/>
              </w:rPr>
            </w:pPr>
          </w:p>
        </w:tc>
        <w:tc>
          <w:tcPr>
            <w:tcW w:w="1912" w:type="dxa"/>
          </w:tcPr>
          <w:p w14:paraId="174A7EF9" w14:textId="2BA50B6C" w:rsidR="00C82301" w:rsidRPr="00005C94" w:rsidRDefault="00C82301" w:rsidP="005E73C3">
            <w:pPr>
              <w:spacing w:line="257"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High EI</w:t>
            </w:r>
          </w:p>
        </w:tc>
        <w:tc>
          <w:tcPr>
            <w:tcW w:w="1912" w:type="dxa"/>
          </w:tcPr>
          <w:p w14:paraId="1FF5D759" w14:textId="7FDE0C89" w:rsidR="00C82301" w:rsidRPr="00005C94" w:rsidRDefault="00C82301" w:rsidP="005E73C3">
            <w:pPr>
              <w:spacing w:line="257"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7.64</w:t>
            </w:r>
          </w:p>
        </w:tc>
        <w:tc>
          <w:tcPr>
            <w:tcW w:w="1912" w:type="dxa"/>
          </w:tcPr>
          <w:p w14:paraId="3553475A" w14:textId="58F36039" w:rsidR="00C82301" w:rsidRPr="00005C94" w:rsidRDefault="00C82301" w:rsidP="005E73C3">
            <w:pPr>
              <w:spacing w:line="257"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3.414</w:t>
            </w:r>
          </w:p>
        </w:tc>
        <w:tc>
          <w:tcPr>
            <w:tcW w:w="1912" w:type="dxa"/>
          </w:tcPr>
          <w:p w14:paraId="56E50F40" w14:textId="13D2B466" w:rsidR="00C82301" w:rsidRPr="00005C94" w:rsidRDefault="00C82301" w:rsidP="005E73C3">
            <w:pPr>
              <w:spacing w:line="257"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11</w:t>
            </w:r>
          </w:p>
        </w:tc>
      </w:tr>
      <w:tr w:rsidR="00C82301" w14:paraId="48EACD4C" w14:textId="77777777" w:rsidTr="00005C94">
        <w:trPr>
          <w:trHeight w:val="398"/>
        </w:trPr>
        <w:tc>
          <w:tcPr>
            <w:cnfStyle w:val="001000000000" w:firstRow="0" w:lastRow="0" w:firstColumn="1" w:lastColumn="0" w:oddVBand="0" w:evenVBand="0" w:oddHBand="0" w:evenHBand="0" w:firstRowFirstColumn="0" w:firstRowLastColumn="0" w:lastRowFirstColumn="0" w:lastRowLastColumn="0"/>
            <w:tcW w:w="1912" w:type="dxa"/>
            <w:vMerge/>
          </w:tcPr>
          <w:p w14:paraId="5098191E" w14:textId="77777777" w:rsidR="00C82301" w:rsidRDefault="00C82301" w:rsidP="005E73C3">
            <w:pPr>
              <w:spacing w:line="257" w:lineRule="auto"/>
              <w:rPr>
                <w:rFonts w:ascii="Times New Roman" w:eastAsia="Times New Roman" w:hAnsi="Times New Roman" w:cs="Times New Roman"/>
                <w:b w:val="0"/>
                <w:bCs w:val="0"/>
                <w:sz w:val="24"/>
                <w:szCs w:val="24"/>
              </w:rPr>
            </w:pPr>
          </w:p>
        </w:tc>
        <w:tc>
          <w:tcPr>
            <w:tcW w:w="1912" w:type="dxa"/>
          </w:tcPr>
          <w:p w14:paraId="760879CC" w14:textId="75B40034" w:rsidR="00C82301" w:rsidRPr="00005C94" w:rsidRDefault="00C82301" w:rsidP="005E73C3">
            <w:pPr>
              <w:spacing w:line="257"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Total</w:t>
            </w:r>
          </w:p>
        </w:tc>
        <w:tc>
          <w:tcPr>
            <w:tcW w:w="1912" w:type="dxa"/>
          </w:tcPr>
          <w:p w14:paraId="3E358883" w14:textId="0882C1C0" w:rsidR="00C82301" w:rsidRPr="00005C94" w:rsidRDefault="00C82301" w:rsidP="005E73C3">
            <w:pPr>
              <w:spacing w:line="257"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9.13</w:t>
            </w:r>
          </w:p>
        </w:tc>
        <w:tc>
          <w:tcPr>
            <w:tcW w:w="1912" w:type="dxa"/>
          </w:tcPr>
          <w:p w14:paraId="26C2D7BE" w14:textId="376B391B" w:rsidR="00C82301" w:rsidRPr="00005C94" w:rsidRDefault="00C82301" w:rsidP="005E73C3">
            <w:pPr>
              <w:spacing w:line="257"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2.991</w:t>
            </w:r>
          </w:p>
        </w:tc>
        <w:tc>
          <w:tcPr>
            <w:tcW w:w="1912" w:type="dxa"/>
          </w:tcPr>
          <w:p w14:paraId="1BDB58CF" w14:textId="083AA53E" w:rsidR="00C82301" w:rsidRPr="00005C94" w:rsidRDefault="00C82301" w:rsidP="005E73C3">
            <w:pPr>
              <w:spacing w:line="257"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30</w:t>
            </w:r>
          </w:p>
        </w:tc>
      </w:tr>
      <w:tr w:rsidR="00C82301" w14:paraId="4C6EE458" w14:textId="77777777" w:rsidTr="00005C94">
        <w:trPr>
          <w:cnfStyle w:val="000000100000" w:firstRow="0" w:lastRow="0" w:firstColumn="0" w:lastColumn="0" w:oddVBand="0" w:evenVBand="0" w:oddHBand="1" w:evenHBand="0" w:firstRowFirstColumn="0" w:firstRowLastColumn="0" w:lastRowFirstColumn="0" w:lastRowLastColumn="0"/>
          <w:trHeight w:val="414"/>
        </w:trPr>
        <w:tc>
          <w:tcPr>
            <w:cnfStyle w:val="001000000000" w:firstRow="0" w:lastRow="0" w:firstColumn="1" w:lastColumn="0" w:oddVBand="0" w:evenVBand="0" w:oddHBand="0" w:evenHBand="0" w:firstRowFirstColumn="0" w:firstRowLastColumn="0" w:lastRowFirstColumn="0" w:lastRowLastColumn="0"/>
            <w:tcW w:w="1912" w:type="dxa"/>
            <w:vMerge w:val="restart"/>
          </w:tcPr>
          <w:p w14:paraId="335736D6" w14:textId="77777777" w:rsidR="00C82301" w:rsidRDefault="00C82301" w:rsidP="005E73C3">
            <w:pPr>
              <w:spacing w:line="257" w:lineRule="auto"/>
              <w:rPr>
                <w:rFonts w:ascii="Times New Roman" w:eastAsia="Times New Roman" w:hAnsi="Times New Roman" w:cs="Times New Roman"/>
                <w:b w:val="0"/>
                <w:bCs w:val="0"/>
                <w:sz w:val="24"/>
                <w:szCs w:val="24"/>
              </w:rPr>
            </w:pPr>
          </w:p>
          <w:p w14:paraId="72D2BD1D" w14:textId="114230CF" w:rsidR="00C82301" w:rsidRDefault="00C82301" w:rsidP="005E73C3">
            <w:pPr>
              <w:spacing w:line="257" w:lineRule="auto"/>
              <w:rPr>
                <w:rFonts w:ascii="Times New Roman" w:eastAsia="Times New Roman" w:hAnsi="Times New Roman" w:cs="Times New Roman"/>
                <w:b w:val="0"/>
                <w:bCs w:val="0"/>
                <w:sz w:val="24"/>
                <w:szCs w:val="24"/>
              </w:rPr>
            </w:pPr>
            <w:r>
              <w:rPr>
                <w:rFonts w:ascii="Times New Roman" w:eastAsia="Times New Roman" w:hAnsi="Times New Roman" w:cs="Times New Roman"/>
                <w:b w:val="0"/>
                <w:bCs w:val="0"/>
                <w:sz w:val="24"/>
                <w:szCs w:val="24"/>
              </w:rPr>
              <w:t>Neutral</w:t>
            </w:r>
          </w:p>
        </w:tc>
        <w:tc>
          <w:tcPr>
            <w:tcW w:w="1912" w:type="dxa"/>
          </w:tcPr>
          <w:p w14:paraId="19ADFFF1" w14:textId="192E25EB" w:rsidR="00C82301" w:rsidRPr="00005C94" w:rsidRDefault="00C82301" w:rsidP="005E73C3">
            <w:pPr>
              <w:spacing w:line="257"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Low EI</w:t>
            </w:r>
          </w:p>
        </w:tc>
        <w:tc>
          <w:tcPr>
            <w:tcW w:w="1912" w:type="dxa"/>
          </w:tcPr>
          <w:p w14:paraId="43408483" w14:textId="5B582B89" w:rsidR="00C82301" w:rsidRPr="00005C94" w:rsidRDefault="00C82301" w:rsidP="005E73C3">
            <w:pPr>
              <w:spacing w:line="257"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8.79</w:t>
            </w:r>
          </w:p>
        </w:tc>
        <w:tc>
          <w:tcPr>
            <w:tcW w:w="1912" w:type="dxa"/>
          </w:tcPr>
          <w:p w14:paraId="1D2865C4" w14:textId="72D1DF93" w:rsidR="00C82301" w:rsidRPr="00005C94" w:rsidRDefault="00C82301" w:rsidP="005E73C3">
            <w:pPr>
              <w:spacing w:line="257"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2.637</w:t>
            </w:r>
          </w:p>
        </w:tc>
        <w:tc>
          <w:tcPr>
            <w:tcW w:w="1912" w:type="dxa"/>
          </w:tcPr>
          <w:p w14:paraId="31D4D151" w14:textId="1A178856" w:rsidR="00C82301" w:rsidRPr="00005C94" w:rsidRDefault="00C82301" w:rsidP="005E73C3">
            <w:pPr>
              <w:spacing w:line="257"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19</w:t>
            </w:r>
          </w:p>
        </w:tc>
      </w:tr>
      <w:tr w:rsidR="00C82301" w14:paraId="0D795382" w14:textId="77777777" w:rsidTr="00005C94">
        <w:trPr>
          <w:trHeight w:val="398"/>
        </w:trPr>
        <w:tc>
          <w:tcPr>
            <w:cnfStyle w:val="001000000000" w:firstRow="0" w:lastRow="0" w:firstColumn="1" w:lastColumn="0" w:oddVBand="0" w:evenVBand="0" w:oddHBand="0" w:evenHBand="0" w:firstRowFirstColumn="0" w:firstRowLastColumn="0" w:lastRowFirstColumn="0" w:lastRowLastColumn="0"/>
            <w:tcW w:w="1912" w:type="dxa"/>
            <w:vMerge/>
          </w:tcPr>
          <w:p w14:paraId="0FB7AE1B" w14:textId="77777777" w:rsidR="00C82301" w:rsidRDefault="00C82301" w:rsidP="005E73C3">
            <w:pPr>
              <w:spacing w:line="257" w:lineRule="auto"/>
              <w:jc w:val="center"/>
              <w:rPr>
                <w:rFonts w:ascii="Times New Roman" w:eastAsia="Times New Roman" w:hAnsi="Times New Roman" w:cs="Times New Roman"/>
                <w:b w:val="0"/>
                <w:bCs w:val="0"/>
                <w:sz w:val="24"/>
                <w:szCs w:val="24"/>
              </w:rPr>
            </w:pPr>
          </w:p>
        </w:tc>
        <w:tc>
          <w:tcPr>
            <w:tcW w:w="1912" w:type="dxa"/>
          </w:tcPr>
          <w:p w14:paraId="149EEE05" w14:textId="1A716BCF" w:rsidR="00C82301" w:rsidRPr="00005C94" w:rsidRDefault="00C82301" w:rsidP="005E73C3">
            <w:pPr>
              <w:spacing w:line="257"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High EI</w:t>
            </w:r>
          </w:p>
        </w:tc>
        <w:tc>
          <w:tcPr>
            <w:tcW w:w="1912" w:type="dxa"/>
          </w:tcPr>
          <w:p w14:paraId="301DEFBD" w14:textId="01CD4A04" w:rsidR="00C82301" w:rsidRPr="00005C94" w:rsidRDefault="00C82301" w:rsidP="005E73C3">
            <w:pPr>
              <w:spacing w:line="257"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8.27</w:t>
            </w:r>
          </w:p>
        </w:tc>
        <w:tc>
          <w:tcPr>
            <w:tcW w:w="1912" w:type="dxa"/>
          </w:tcPr>
          <w:p w14:paraId="0782E8CD" w14:textId="33939A82" w:rsidR="00C82301" w:rsidRPr="00005C94" w:rsidRDefault="00C82301" w:rsidP="005E73C3">
            <w:pPr>
              <w:spacing w:line="257"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3.524</w:t>
            </w:r>
          </w:p>
        </w:tc>
        <w:tc>
          <w:tcPr>
            <w:tcW w:w="1912" w:type="dxa"/>
          </w:tcPr>
          <w:p w14:paraId="4429AA5C" w14:textId="176DDE6B" w:rsidR="00C82301" w:rsidRPr="00005C94" w:rsidRDefault="00C82301" w:rsidP="005E73C3">
            <w:pPr>
              <w:spacing w:line="257"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11</w:t>
            </w:r>
          </w:p>
        </w:tc>
      </w:tr>
      <w:tr w:rsidR="00C82301" w14:paraId="01DA2699" w14:textId="77777777" w:rsidTr="00005C94">
        <w:trPr>
          <w:cnfStyle w:val="000000100000" w:firstRow="0" w:lastRow="0" w:firstColumn="0" w:lastColumn="0" w:oddVBand="0" w:evenVBand="0" w:oddHBand="1" w:evenHBand="0" w:firstRowFirstColumn="0" w:firstRowLastColumn="0" w:lastRowFirstColumn="0" w:lastRowLastColumn="0"/>
          <w:trHeight w:val="398"/>
        </w:trPr>
        <w:tc>
          <w:tcPr>
            <w:cnfStyle w:val="001000000000" w:firstRow="0" w:lastRow="0" w:firstColumn="1" w:lastColumn="0" w:oddVBand="0" w:evenVBand="0" w:oddHBand="0" w:evenHBand="0" w:firstRowFirstColumn="0" w:firstRowLastColumn="0" w:lastRowFirstColumn="0" w:lastRowLastColumn="0"/>
            <w:tcW w:w="1912" w:type="dxa"/>
            <w:vMerge/>
          </w:tcPr>
          <w:p w14:paraId="6B01537C" w14:textId="77777777" w:rsidR="00C82301" w:rsidRDefault="00C82301" w:rsidP="005E73C3">
            <w:pPr>
              <w:spacing w:line="257" w:lineRule="auto"/>
              <w:jc w:val="center"/>
              <w:rPr>
                <w:rFonts w:ascii="Times New Roman" w:eastAsia="Times New Roman" w:hAnsi="Times New Roman" w:cs="Times New Roman"/>
                <w:b w:val="0"/>
                <w:bCs w:val="0"/>
                <w:sz w:val="24"/>
                <w:szCs w:val="24"/>
              </w:rPr>
            </w:pPr>
          </w:p>
        </w:tc>
        <w:tc>
          <w:tcPr>
            <w:tcW w:w="1912" w:type="dxa"/>
          </w:tcPr>
          <w:p w14:paraId="2CECAA45" w14:textId="0C41A9F6" w:rsidR="00C82301" w:rsidRPr="00005C94" w:rsidRDefault="00C82301" w:rsidP="005E73C3">
            <w:pPr>
              <w:spacing w:line="257"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Total</w:t>
            </w:r>
          </w:p>
        </w:tc>
        <w:tc>
          <w:tcPr>
            <w:tcW w:w="1912" w:type="dxa"/>
          </w:tcPr>
          <w:p w14:paraId="0E4CD40A" w14:textId="482A6F90" w:rsidR="00C82301" w:rsidRPr="00005C94" w:rsidRDefault="00C82301" w:rsidP="005E73C3">
            <w:pPr>
              <w:spacing w:line="257"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8.60</w:t>
            </w:r>
          </w:p>
        </w:tc>
        <w:tc>
          <w:tcPr>
            <w:tcW w:w="1912" w:type="dxa"/>
          </w:tcPr>
          <w:p w14:paraId="346F353D" w14:textId="39B55B89" w:rsidR="00C82301" w:rsidRPr="00005C94" w:rsidRDefault="00C82301" w:rsidP="005E73C3">
            <w:pPr>
              <w:spacing w:line="257"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2.943</w:t>
            </w:r>
          </w:p>
        </w:tc>
        <w:tc>
          <w:tcPr>
            <w:tcW w:w="1912" w:type="dxa"/>
          </w:tcPr>
          <w:p w14:paraId="295A2214" w14:textId="5EA9CA56" w:rsidR="00C82301" w:rsidRPr="00005C94" w:rsidRDefault="00C82301" w:rsidP="005E73C3">
            <w:pPr>
              <w:spacing w:line="257"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005C94">
              <w:rPr>
                <w:rFonts w:ascii="Times New Roman" w:eastAsia="Times New Roman" w:hAnsi="Times New Roman" w:cs="Times New Roman"/>
                <w:sz w:val="24"/>
                <w:szCs w:val="24"/>
              </w:rPr>
              <w:t>30</w:t>
            </w:r>
          </w:p>
        </w:tc>
      </w:tr>
    </w:tbl>
    <w:p w14:paraId="48887D43" w14:textId="77777777" w:rsidR="001A2FDF" w:rsidRDefault="001A2FDF" w:rsidP="127DC5F8">
      <w:pPr>
        <w:spacing w:line="257" w:lineRule="auto"/>
        <w:rPr>
          <w:rFonts w:ascii="Times New Roman" w:eastAsia="Times New Roman" w:hAnsi="Times New Roman" w:cs="Times New Roman"/>
          <w:b/>
          <w:bCs/>
          <w:sz w:val="24"/>
          <w:szCs w:val="24"/>
        </w:rPr>
      </w:pPr>
    </w:p>
    <w:p w14:paraId="7504CCB3" w14:textId="3CCA5A44" w:rsidR="00047590" w:rsidRDefault="36A224E0" w:rsidP="008841A7">
      <w:pPr>
        <w:spacing w:line="480" w:lineRule="auto"/>
        <w:ind w:firstLine="720"/>
        <w:rPr>
          <w:rFonts w:ascii="Times New Roman" w:eastAsia="Times New Roman" w:hAnsi="Times New Roman" w:cs="Times New Roman"/>
          <w:sz w:val="24"/>
          <w:szCs w:val="24"/>
        </w:rPr>
      </w:pPr>
      <w:r w:rsidRPr="127DC5F8">
        <w:rPr>
          <w:rFonts w:ascii="Times New Roman" w:eastAsia="Times New Roman" w:hAnsi="Times New Roman" w:cs="Times New Roman"/>
          <w:sz w:val="24"/>
          <w:szCs w:val="24"/>
        </w:rPr>
        <w:t xml:space="preserve">The two-way interaction between EI </w:t>
      </w:r>
      <w:r w:rsidR="72D16C76" w:rsidRPr="127DC5F8">
        <w:rPr>
          <w:rFonts w:ascii="Times New Roman" w:eastAsia="Times New Roman" w:hAnsi="Times New Roman" w:cs="Times New Roman"/>
          <w:sz w:val="24"/>
          <w:szCs w:val="24"/>
        </w:rPr>
        <w:t xml:space="preserve">group </w:t>
      </w:r>
      <w:r w:rsidRPr="127DC5F8">
        <w:rPr>
          <w:rFonts w:ascii="Times New Roman" w:eastAsia="Times New Roman" w:hAnsi="Times New Roman" w:cs="Times New Roman"/>
          <w:sz w:val="24"/>
          <w:szCs w:val="24"/>
        </w:rPr>
        <w:t>and recall of emotion-induced words was non-significant (</w:t>
      </w:r>
      <w:r w:rsidRPr="127DC5F8">
        <w:rPr>
          <w:rFonts w:ascii="Times New Roman" w:eastAsia="Times New Roman" w:hAnsi="Times New Roman" w:cs="Times New Roman"/>
          <w:i/>
          <w:iCs/>
          <w:sz w:val="24"/>
          <w:szCs w:val="24"/>
        </w:rPr>
        <w:t>F</w:t>
      </w:r>
      <w:r w:rsidR="75470A11" w:rsidRPr="127DC5F8">
        <w:rPr>
          <w:rFonts w:ascii="Times New Roman" w:eastAsia="Times New Roman" w:hAnsi="Times New Roman" w:cs="Times New Roman"/>
          <w:i/>
          <w:iCs/>
          <w:sz w:val="24"/>
          <w:szCs w:val="24"/>
        </w:rPr>
        <w:t xml:space="preserve"> </w:t>
      </w:r>
      <w:r w:rsidRPr="127DC5F8">
        <w:rPr>
          <w:rFonts w:ascii="Times New Roman" w:eastAsia="Times New Roman" w:hAnsi="Times New Roman" w:cs="Times New Roman"/>
          <w:sz w:val="24"/>
          <w:szCs w:val="24"/>
        </w:rPr>
        <w:t>(2, 56) = .93</w:t>
      </w:r>
      <w:r w:rsidR="06713514" w:rsidRPr="127DC5F8">
        <w:rPr>
          <w:rFonts w:ascii="Times New Roman" w:eastAsia="Times New Roman" w:hAnsi="Times New Roman" w:cs="Times New Roman"/>
          <w:sz w:val="24"/>
          <w:szCs w:val="24"/>
        </w:rPr>
        <w:t>,</w:t>
      </w:r>
      <w:r w:rsidRPr="127DC5F8">
        <w:rPr>
          <w:rFonts w:ascii="Times New Roman" w:eastAsia="Times New Roman" w:hAnsi="Times New Roman" w:cs="Times New Roman"/>
          <w:sz w:val="24"/>
          <w:szCs w:val="24"/>
        </w:rPr>
        <w:t xml:space="preserve"> </w:t>
      </w:r>
      <w:r w:rsidRPr="127DC5F8">
        <w:rPr>
          <w:rFonts w:ascii="Times New Roman" w:eastAsia="Times New Roman" w:hAnsi="Times New Roman" w:cs="Times New Roman"/>
          <w:i/>
          <w:iCs/>
          <w:sz w:val="24"/>
          <w:szCs w:val="24"/>
        </w:rPr>
        <w:t>p</w:t>
      </w:r>
      <w:r w:rsidRPr="127DC5F8">
        <w:rPr>
          <w:rFonts w:ascii="Times New Roman" w:eastAsia="Times New Roman" w:hAnsi="Times New Roman" w:cs="Times New Roman"/>
          <w:sz w:val="24"/>
          <w:szCs w:val="24"/>
        </w:rPr>
        <w:t xml:space="preserve"> = .40, np² = .03</w:t>
      </w:r>
      <w:r w:rsidR="308CF41D" w:rsidRPr="127DC5F8">
        <w:rPr>
          <w:rFonts w:ascii="Times New Roman" w:eastAsia="Times New Roman" w:hAnsi="Times New Roman" w:cs="Times New Roman"/>
          <w:sz w:val="24"/>
          <w:szCs w:val="24"/>
        </w:rPr>
        <w:t>)</w:t>
      </w:r>
      <w:r w:rsidR="008603E6">
        <w:rPr>
          <w:rFonts w:ascii="Times New Roman" w:eastAsia="Times New Roman" w:hAnsi="Times New Roman" w:cs="Times New Roman"/>
          <w:sz w:val="24"/>
          <w:szCs w:val="24"/>
        </w:rPr>
        <w:t xml:space="preserve">. </w:t>
      </w:r>
      <w:r w:rsidR="00704902">
        <w:rPr>
          <w:rFonts w:ascii="Times New Roman" w:eastAsia="Times New Roman" w:hAnsi="Times New Roman" w:cs="Times New Roman"/>
          <w:sz w:val="24"/>
          <w:szCs w:val="24"/>
        </w:rPr>
        <w:t>The</w:t>
      </w:r>
      <w:r w:rsidR="000E1BB5">
        <w:rPr>
          <w:rFonts w:ascii="Times New Roman" w:eastAsia="Times New Roman" w:hAnsi="Times New Roman" w:cs="Times New Roman"/>
          <w:sz w:val="24"/>
          <w:szCs w:val="24"/>
        </w:rPr>
        <w:t xml:space="preserve"> low EI group </w:t>
      </w:r>
      <w:r w:rsidR="00704902">
        <w:rPr>
          <w:rFonts w:ascii="Times New Roman" w:eastAsia="Times New Roman" w:hAnsi="Times New Roman" w:cs="Times New Roman"/>
          <w:sz w:val="24"/>
          <w:szCs w:val="24"/>
        </w:rPr>
        <w:t>did recall</w:t>
      </w:r>
      <w:r w:rsidR="000E1BB5">
        <w:rPr>
          <w:rFonts w:ascii="Times New Roman" w:eastAsia="Times New Roman" w:hAnsi="Times New Roman" w:cs="Times New Roman"/>
          <w:sz w:val="24"/>
          <w:szCs w:val="24"/>
        </w:rPr>
        <w:t xml:space="preserve"> the most positive words (</w:t>
      </w:r>
      <w:r w:rsidR="000E1BB5" w:rsidRPr="127DC5F8">
        <w:rPr>
          <w:rFonts w:ascii="Times New Roman" w:eastAsia="Times New Roman" w:hAnsi="Times New Roman" w:cs="Times New Roman"/>
          <w:i/>
          <w:iCs/>
          <w:sz w:val="24"/>
          <w:szCs w:val="24"/>
        </w:rPr>
        <w:t>M</w:t>
      </w:r>
      <w:r w:rsidR="000E1BB5" w:rsidRPr="127DC5F8">
        <w:rPr>
          <w:rFonts w:ascii="Times New Roman" w:eastAsia="Times New Roman" w:hAnsi="Times New Roman" w:cs="Times New Roman"/>
          <w:sz w:val="24"/>
          <w:szCs w:val="24"/>
        </w:rPr>
        <w:t xml:space="preserve"> = </w:t>
      </w:r>
      <w:r w:rsidR="000E1BB5">
        <w:rPr>
          <w:rFonts w:ascii="Times New Roman" w:eastAsia="Times New Roman" w:hAnsi="Times New Roman" w:cs="Times New Roman"/>
          <w:sz w:val="24"/>
          <w:szCs w:val="24"/>
        </w:rPr>
        <w:t>12.74</w:t>
      </w:r>
      <w:r w:rsidR="000E1BB5" w:rsidRPr="127DC5F8">
        <w:rPr>
          <w:rFonts w:ascii="Times New Roman" w:eastAsia="Times New Roman" w:hAnsi="Times New Roman" w:cs="Times New Roman"/>
          <w:sz w:val="24"/>
          <w:szCs w:val="24"/>
        </w:rPr>
        <w:t xml:space="preserve">, </w:t>
      </w:r>
      <w:r w:rsidR="000E1BB5" w:rsidRPr="127DC5F8">
        <w:rPr>
          <w:rFonts w:ascii="Times New Roman" w:eastAsia="Times New Roman" w:hAnsi="Times New Roman" w:cs="Times New Roman"/>
          <w:i/>
          <w:iCs/>
          <w:sz w:val="24"/>
          <w:szCs w:val="24"/>
        </w:rPr>
        <w:t>SD</w:t>
      </w:r>
      <w:r w:rsidR="000E1BB5" w:rsidRPr="127DC5F8">
        <w:rPr>
          <w:rFonts w:ascii="Times New Roman" w:eastAsia="Times New Roman" w:hAnsi="Times New Roman" w:cs="Times New Roman"/>
          <w:sz w:val="24"/>
          <w:szCs w:val="24"/>
        </w:rPr>
        <w:t xml:space="preserve"> = </w:t>
      </w:r>
      <w:r w:rsidR="00EB5313">
        <w:rPr>
          <w:rFonts w:ascii="Times New Roman" w:eastAsia="Times New Roman" w:hAnsi="Times New Roman" w:cs="Times New Roman"/>
          <w:sz w:val="24"/>
          <w:szCs w:val="24"/>
        </w:rPr>
        <w:t>2.8</w:t>
      </w:r>
      <w:r w:rsidR="00BD7CAC">
        <w:rPr>
          <w:rFonts w:ascii="Times New Roman" w:eastAsia="Times New Roman" w:hAnsi="Times New Roman" w:cs="Times New Roman"/>
          <w:sz w:val="24"/>
          <w:szCs w:val="24"/>
        </w:rPr>
        <w:t>3</w:t>
      </w:r>
      <w:r w:rsidR="00EB5313">
        <w:rPr>
          <w:rFonts w:ascii="Times New Roman" w:eastAsia="Times New Roman" w:hAnsi="Times New Roman" w:cs="Times New Roman"/>
          <w:sz w:val="24"/>
          <w:szCs w:val="24"/>
        </w:rPr>
        <w:t>), negative words (</w:t>
      </w:r>
      <w:r w:rsidR="00EB5313" w:rsidRPr="127DC5F8">
        <w:rPr>
          <w:rFonts w:ascii="Times New Roman" w:eastAsia="Times New Roman" w:hAnsi="Times New Roman" w:cs="Times New Roman"/>
          <w:i/>
          <w:iCs/>
          <w:sz w:val="24"/>
          <w:szCs w:val="24"/>
        </w:rPr>
        <w:t>M</w:t>
      </w:r>
      <w:r w:rsidR="00EB5313" w:rsidRPr="127DC5F8">
        <w:rPr>
          <w:rFonts w:ascii="Times New Roman" w:eastAsia="Times New Roman" w:hAnsi="Times New Roman" w:cs="Times New Roman"/>
          <w:sz w:val="24"/>
          <w:szCs w:val="24"/>
        </w:rPr>
        <w:t xml:space="preserve"> = </w:t>
      </w:r>
      <w:r w:rsidR="00EB5313">
        <w:rPr>
          <w:rFonts w:ascii="Times New Roman" w:eastAsia="Times New Roman" w:hAnsi="Times New Roman" w:cs="Times New Roman"/>
          <w:sz w:val="24"/>
          <w:szCs w:val="24"/>
        </w:rPr>
        <w:t>10.00</w:t>
      </w:r>
      <w:r w:rsidR="00EB5313" w:rsidRPr="127DC5F8">
        <w:rPr>
          <w:rFonts w:ascii="Times New Roman" w:eastAsia="Times New Roman" w:hAnsi="Times New Roman" w:cs="Times New Roman"/>
          <w:sz w:val="24"/>
          <w:szCs w:val="24"/>
        </w:rPr>
        <w:t xml:space="preserve">, </w:t>
      </w:r>
      <w:r w:rsidR="00EB5313" w:rsidRPr="127DC5F8">
        <w:rPr>
          <w:rFonts w:ascii="Times New Roman" w:eastAsia="Times New Roman" w:hAnsi="Times New Roman" w:cs="Times New Roman"/>
          <w:i/>
          <w:iCs/>
          <w:sz w:val="24"/>
          <w:szCs w:val="24"/>
        </w:rPr>
        <w:t>SD</w:t>
      </w:r>
      <w:r w:rsidR="00EB5313" w:rsidRPr="127DC5F8">
        <w:rPr>
          <w:rFonts w:ascii="Times New Roman" w:eastAsia="Times New Roman" w:hAnsi="Times New Roman" w:cs="Times New Roman"/>
          <w:sz w:val="24"/>
          <w:szCs w:val="24"/>
        </w:rPr>
        <w:t xml:space="preserve"> = </w:t>
      </w:r>
      <w:r w:rsidR="00BD7CAC">
        <w:rPr>
          <w:rFonts w:ascii="Times New Roman" w:eastAsia="Times New Roman" w:hAnsi="Times New Roman" w:cs="Times New Roman"/>
          <w:sz w:val="24"/>
          <w:szCs w:val="24"/>
        </w:rPr>
        <w:t>2.40</w:t>
      </w:r>
      <w:r w:rsidR="00EB5313">
        <w:rPr>
          <w:rFonts w:ascii="Times New Roman" w:eastAsia="Times New Roman" w:hAnsi="Times New Roman" w:cs="Times New Roman"/>
          <w:sz w:val="24"/>
          <w:szCs w:val="24"/>
        </w:rPr>
        <w:t>)</w:t>
      </w:r>
      <w:r w:rsidR="00BD7CAC">
        <w:rPr>
          <w:rFonts w:ascii="Times New Roman" w:eastAsia="Times New Roman" w:hAnsi="Times New Roman" w:cs="Times New Roman"/>
          <w:sz w:val="24"/>
          <w:szCs w:val="24"/>
        </w:rPr>
        <w:t>, and neutral words (</w:t>
      </w:r>
      <w:r w:rsidR="00BD7CAC" w:rsidRPr="127DC5F8">
        <w:rPr>
          <w:rFonts w:ascii="Times New Roman" w:eastAsia="Times New Roman" w:hAnsi="Times New Roman" w:cs="Times New Roman"/>
          <w:i/>
          <w:iCs/>
          <w:sz w:val="24"/>
          <w:szCs w:val="24"/>
        </w:rPr>
        <w:t>M</w:t>
      </w:r>
      <w:r w:rsidR="00BD7CAC" w:rsidRPr="127DC5F8">
        <w:rPr>
          <w:rFonts w:ascii="Times New Roman" w:eastAsia="Times New Roman" w:hAnsi="Times New Roman" w:cs="Times New Roman"/>
          <w:sz w:val="24"/>
          <w:szCs w:val="24"/>
        </w:rPr>
        <w:t xml:space="preserve"> = </w:t>
      </w:r>
      <w:r w:rsidR="00BD7CAC">
        <w:rPr>
          <w:rFonts w:ascii="Times New Roman" w:eastAsia="Times New Roman" w:hAnsi="Times New Roman" w:cs="Times New Roman"/>
          <w:sz w:val="24"/>
          <w:szCs w:val="24"/>
        </w:rPr>
        <w:t>8.79</w:t>
      </w:r>
      <w:r w:rsidR="00BD7CAC" w:rsidRPr="127DC5F8">
        <w:rPr>
          <w:rFonts w:ascii="Times New Roman" w:eastAsia="Times New Roman" w:hAnsi="Times New Roman" w:cs="Times New Roman"/>
          <w:sz w:val="24"/>
          <w:szCs w:val="24"/>
        </w:rPr>
        <w:t xml:space="preserve">, </w:t>
      </w:r>
      <w:r w:rsidR="00BD7CAC" w:rsidRPr="127DC5F8">
        <w:rPr>
          <w:rFonts w:ascii="Times New Roman" w:eastAsia="Times New Roman" w:hAnsi="Times New Roman" w:cs="Times New Roman"/>
          <w:i/>
          <w:iCs/>
          <w:sz w:val="24"/>
          <w:szCs w:val="24"/>
        </w:rPr>
        <w:t>SD</w:t>
      </w:r>
      <w:r w:rsidR="00BD7CAC" w:rsidRPr="127DC5F8">
        <w:rPr>
          <w:rFonts w:ascii="Times New Roman" w:eastAsia="Times New Roman" w:hAnsi="Times New Roman" w:cs="Times New Roman"/>
          <w:sz w:val="24"/>
          <w:szCs w:val="24"/>
        </w:rPr>
        <w:t xml:space="preserve"> = </w:t>
      </w:r>
      <w:r w:rsidR="00BD7CAC">
        <w:rPr>
          <w:rFonts w:ascii="Times New Roman" w:eastAsia="Times New Roman" w:hAnsi="Times New Roman" w:cs="Times New Roman"/>
          <w:sz w:val="24"/>
          <w:szCs w:val="24"/>
        </w:rPr>
        <w:t>2.64)</w:t>
      </w:r>
      <w:r w:rsidR="00704902">
        <w:rPr>
          <w:rFonts w:ascii="Times New Roman" w:eastAsia="Times New Roman" w:hAnsi="Times New Roman" w:cs="Times New Roman"/>
          <w:sz w:val="24"/>
          <w:szCs w:val="24"/>
        </w:rPr>
        <w:t xml:space="preserve"> than the high EI group, however</w:t>
      </w:r>
      <w:r w:rsidR="00505710">
        <w:rPr>
          <w:rFonts w:ascii="Times New Roman" w:eastAsia="Times New Roman" w:hAnsi="Times New Roman" w:cs="Times New Roman"/>
          <w:sz w:val="24"/>
          <w:szCs w:val="24"/>
        </w:rPr>
        <w:t>,</w:t>
      </w:r>
      <w:r w:rsidR="00BD2EB5">
        <w:rPr>
          <w:rFonts w:ascii="Times New Roman" w:eastAsia="Times New Roman" w:hAnsi="Times New Roman" w:cs="Times New Roman"/>
          <w:sz w:val="24"/>
          <w:szCs w:val="24"/>
        </w:rPr>
        <w:t xml:space="preserve"> the two-way interaction again was non-significant</w:t>
      </w:r>
      <w:r w:rsidR="00EB70A5">
        <w:rPr>
          <w:rFonts w:ascii="Times New Roman" w:eastAsia="Times New Roman" w:hAnsi="Times New Roman" w:cs="Times New Roman"/>
          <w:sz w:val="24"/>
          <w:szCs w:val="24"/>
        </w:rPr>
        <w:t xml:space="preserve">, indicating that </w:t>
      </w:r>
      <w:r w:rsidR="00505710">
        <w:rPr>
          <w:rFonts w:ascii="Times New Roman" w:eastAsia="Times New Roman" w:hAnsi="Times New Roman" w:cs="Times New Roman"/>
          <w:sz w:val="24"/>
          <w:szCs w:val="24"/>
        </w:rPr>
        <w:t>there was no significant difference in word recall between the EI groups.</w:t>
      </w:r>
      <w:r w:rsidR="0056180A">
        <w:rPr>
          <w:rFonts w:ascii="Times New Roman" w:eastAsia="Times New Roman" w:hAnsi="Times New Roman" w:cs="Times New Roman"/>
          <w:sz w:val="24"/>
          <w:szCs w:val="24"/>
        </w:rPr>
        <w:t xml:space="preserve"> </w:t>
      </w:r>
    </w:p>
    <w:p w14:paraId="7F6195EC" w14:textId="518E39B3" w:rsidR="55C30100" w:rsidRDefault="55C30100" w:rsidP="008841A7">
      <w:pPr>
        <w:spacing w:line="480" w:lineRule="auto"/>
        <w:ind w:firstLine="720"/>
        <w:rPr>
          <w:rFonts w:ascii="Times New Roman" w:eastAsia="Times New Roman" w:hAnsi="Times New Roman" w:cs="Times New Roman"/>
          <w:sz w:val="24"/>
          <w:szCs w:val="24"/>
        </w:rPr>
      </w:pPr>
      <w:r w:rsidRPr="127DC5F8">
        <w:rPr>
          <w:rFonts w:ascii="Times New Roman" w:eastAsia="Times New Roman" w:hAnsi="Times New Roman" w:cs="Times New Roman"/>
          <w:sz w:val="24"/>
          <w:szCs w:val="24"/>
        </w:rPr>
        <w:lastRenderedPageBreak/>
        <w:t>The main effect of EI groups was also not significant (</w:t>
      </w:r>
      <w:r w:rsidRPr="127DC5F8">
        <w:rPr>
          <w:rFonts w:ascii="Times New Roman" w:eastAsia="Times New Roman" w:hAnsi="Times New Roman" w:cs="Times New Roman"/>
          <w:i/>
          <w:iCs/>
          <w:sz w:val="24"/>
          <w:szCs w:val="24"/>
        </w:rPr>
        <w:t>F</w:t>
      </w:r>
      <w:r w:rsidRPr="127DC5F8">
        <w:rPr>
          <w:rFonts w:ascii="Times New Roman" w:eastAsia="Times New Roman" w:hAnsi="Times New Roman" w:cs="Times New Roman"/>
          <w:sz w:val="24"/>
          <w:szCs w:val="24"/>
        </w:rPr>
        <w:t xml:space="preserve"> (1, 28) = 2.98, </w:t>
      </w:r>
      <w:r w:rsidRPr="127DC5F8">
        <w:rPr>
          <w:rFonts w:ascii="Times New Roman" w:eastAsia="Times New Roman" w:hAnsi="Times New Roman" w:cs="Times New Roman"/>
          <w:i/>
          <w:iCs/>
          <w:sz w:val="24"/>
          <w:szCs w:val="24"/>
        </w:rPr>
        <w:t>p</w:t>
      </w:r>
      <w:r w:rsidRPr="127DC5F8">
        <w:rPr>
          <w:rFonts w:ascii="Times New Roman" w:eastAsia="Times New Roman" w:hAnsi="Times New Roman" w:cs="Times New Roman"/>
          <w:sz w:val="24"/>
          <w:szCs w:val="24"/>
        </w:rPr>
        <w:t xml:space="preserve"> = .10, np² = .10)</w:t>
      </w:r>
      <w:r w:rsidR="006539C1">
        <w:rPr>
          <w:rFonts w:ascii="Times New Roman" w:eastAsia="Times New Roman" w:hAnsi="Times New Roman" w:cs="Times New Roman"/>
          <w:sz w:val="24"/>
          <w:szCs w:val="24"/>
        </w:rPr>
        <w:t>.</w:t>
      </w:r>
      <w:r w:rsidR="00596FCC" w:rsidRPr="127DC5F8">
        <w:rPr>
          <w:rFonts w:ascii="Times New Roman" w:eastAsia="Times New Roman" w:hAnsi="Times New Roman" w:cs="Times New Roman"/>
          <w:sz w:val="24"/>
          <w:szCs w:val="24"/>
        </w:rPr>
        <w:t xml:space="preserve"> The main effect of emotion-induced words was significant (</w:t>
      </w:r>
      <w:r w:rsidR="00596FCC" w:rsidRPr="127DC5F8">
        <w:rPr>
          <w:rFonts w:ascii="Times New Roman" w:eastAsia="Times New Roman" w:hAnsi="Times New Roman" w:cs="Times New Roman"/>
          <w:i/>
          <w:iCs/>
          <w:sz w:val="24"/>
          <w:szCs w:val="24"/>
        </w:rPr>
        <w:t xml:space="preserve">F </w:t>
      </w:r>
      <w:r w:rsidR="00596FCC" w:rsidRPr="127DC5F8">
        <w:rPr>
          <w:rFonts w:ascii="Times New Roman" w:eastAsia="Times New Roman" w:hAnsi="Times New Roman" w:cs="Times New Roman"/>
          <w:sz w:val="24"/>
          <w:szCs w:val="24"/>
        </w:rPr>
        <w:t xml:space="preserve">(2, 56) = 16.59, </w:t>
      </w:r>
      <w:r w:rsidR="00596FCC" w:rsidRPr="127DC5F8">
        <w:rPr>
          <w:rFonts w:ascii="Times New Roman" w:eastAsia="Times New Roman" w:hAnsi="Times New Roman" w:cs="Times New Roman"/>
          <w:i/>
          <w:iCs/>
          <w:sz w:val="24"/>
          <w:szCs w:val="24"/>
        </w:rPr>
        <w:t>p</w:t>
      </w:r>
      <w:r w:rsidR="00596FCC" w:rsidRPr="127DC5F8">
        <w:rPr>
          <w:rFonts w:ascii="Times New Roman" w:eastAsia="Times New Roman" w:hAnsi="Times New Roman" w:cs="Times New Roman"/>
          <w:sz w:val="24"/>
          <w:szCs w:val="24"/>
        </w:rPr>
        <w:t xml:space="preserve"> &lt;.001, np² = .37), and pairwise comparisons showed that </w:t>
      </w:r>
      <w:r w:rsidR="17EA3132" w:rsidRPr="127DC5F8">
        <w:rPr>
          <w:rFonts w:ascii="Times New Roman" w:eastAsia="Times New Roman" w:hAnsi="Times New Roman" w:cs="Times New Roman"/>
          <w:sz w:val="24"/>
          <w:szCs w:val="24"/>
        </w:rPr>
        <w:t>there was a significant difference between the number of positive words recalled (</w:t>
      </w:r>
      <w:r w:rsidR="17EA3132" w:rsidRPr="127DC5F8">
        <w:rPr>
          <w:rFonts w:ascii="Times New Roman" w:eastAsia="Times New Roman" w:hAnsi="Times New Roman" w:cs="Times New Roman"/>
          <w:i/>
          <w:iCs/>
          <w:sz w:val="24"/>
          <w:szCs w:val="24"/>
        </w:rPr>
        <w:t>M</w:t>
      </w:r>
      <w:r w:rsidR="17EA3132" w:rsidRPr="127DC5F8">
        <w:rPr>
          <w:rFonts w:ascii="Times New Roman" w:eastAsia="Times New Roman" w:hAnsi="Times New Roman" w:cs="Times New Roman"/>
          <w:sz w:val="24"/>
          <w:szCs w:val="24"/>
        </w:rPr>
        <w:t xml:space="preserve"> = </w:t>
      </w:r>
      <w:r w:rsidR="4564EB61" w:rsidRPr="127DC5F8">
        <w:rPr>
          <w:rFonts w:ascii="Times New Roman" w:eastAsia="Times New Roman" w:hAnsi="Times New Roman" w:cs="Times New Roman"/>
          <w:sz w:val="24"/>
          <w:szCs w:val="24"/>
        </w:rPr>
        <w:t xml:space="preserve">12.23, </w:t>
      </w:r>
      <w:r w:rsidR="4564EB61" w:rsidRPr="127DC5F8">
        <w:rPr>
          <w:rFonts w:ascii="Times New Roman" w:eastAsia="Times New Roman" w:hAnsi="Times New Roman" w:cs="Times New Roman"/>
          <w:i/>
          <w:iCs/>
          <w:sz w:val="24"/>
          <w:szCs w:val="24"/>
        </w:rPr>
        <w:t>SD</w:t>
      </w:r>
      <w:r w:rsidR="4564EB61" w:rsidRPr="127DC5F8">
        <w:rPr>
          <w:rFonts w:ascii="Times New Roman" w:eastAsia="Times New Roman" w:hAnsi="Times New Roman" w:cs="Times New Roman"/>
          <w:sz w:val="24"/>
          <w:szCs w:val="24"/>
        </w:rPr>
        <w:t xml:space="preserve"> = 3.20) and negative words recalled (</w:t>
      </w:r>
      <w:r w:rsidR="4564EB61" w:rsidRPr="127DC5F8">
        <w:rPr>
          <w:rFonts w:ascii="Times New Roman" w:eastAsia="Times New Roman" w:hAnsi="Times New Roman" w:cs="Times New Roman"/>
          <w:i/>
          <w:iCs/>
          <w:sz w:val="24"/>
          <w:szCs w:val="24"/>
        </w:rPr>
        <w:t xml:space="preserve">M = </w:t>
      </w:r>
      <w:r w:rsidR="4564EB61" w:rsidRPr="127DC5F8">
        <w:rPr>
          <w:rFonts w:ascii="Times New Roman" w:eastAsia="Times New Roman" w:hAnsi="Times New Roman" w:cs="Times New Roman"/>
          <w:sz w:val="24"/>
          <w:szCs w:val="24"/>
        </w:rPr>
        <w:t xml:space="preserve">9.13, </w:t>
      </w:r>
      <w:r w:rsidR="4564EB61" w:rsidRPr="127DC5F8">
        <w:rPr>
          <w:rFonts w:ascii="Times New Roman" w:eastAsia="Times New Roman" w:hAnsi="Times New Roman" w:cs="Times New Roman"/>
          <w:i/>
          <w:iCs/>
          <w:sz w:val="24"/>
          <w:szCs w:val="24"/>
        </w:rPr>
        <w:t xml:space="preserve">SD </w:t>
      </w:r>
      <w:r w:rsidR="4564EB61" w:rsidRPr="127DC5F8">
        <w:rPr>
          <w:rFonts w:ascii="Times New Roman" w:eastAsia="Times New Roman" w:hAnsi="Times New Roman" w:cs="Times New Roman"/>
          <w:sz w:val="24"/>
          <w:szCs w:val="24"/>
        </w:rPr>
        <w:t>= 2.99).</w:t>
      </w:r>
      <w:r w:rsidR="5CF5ACC7" w:rsidRPr="127DC5F8">
        <w:rPr>
          <w:rFonts w:ascii="Times New Roman" w:eastAsia="Times New Roman" w:hAnsi="Times New Roman" w:cs="Times New Roman"/>
          <w:sz w:val="24"/>
          <w:szCs w:val="24"/>
        </w:rPr>
        <w:t xml:space="preserve"> There was also a significant difference between the number of positive words recalled and neutral words recalled </w:t>
      </w:r>
      <w:r w:rsidR="1B9A91F9" w:rsidRPr="127DC5F8">
        <w:rPr>
          <w:rFonts w:ascii="Times New Roman" w:eastAsia="Times New Roman" w:hAnsi="Times New Roman" w:cs="Times New Roman"/>
          <w:sz w:val="24"/>
          <w:szCs w:val="24"/>
        </w:rPr>
        <w:t>(</w:t>
      </w:r>
      <w:r w:rsidR="1B9A91F9" w:rsidRPr="127DC5F8">
        <w:rPr>
          <w:rFonts w:ascii="Times New Roman" w:eastAsia="Times New Roman" w:hAnsi="Times New Roman" w:cs="Times New Roman"/>
          <w:i/>
          <w:iCs/>
          <w:sz w:val="24"/>
          <w:szCs w:val="24"/>
        </w:rPr>
        <w:t xml:space="preserve">M = </w:t>
      </w:r>
      <w:r w:rsidR="5CF5ACC7" w:rsidRPr="127DC5F8">
        <w:rPr>
          <w:rFonts w:ascii="Times New Roman" w:eastAsia="Times New Roman" w:hAnsi="Times New Roman" w:cs="Times New Roman"/>
          <w:sz w:val="24"/>
          <w:szCs w:val="24"/>
        </w:rPr>
        <w:t xml:space="preserve">8.60, </w:t>
      </w:r>
      <w:r w:rsidR="69AAB64B" w:rsidRPr="127DC5F8">
        <w:rPr>
          <w:rFonts w:ascii="Times New Roman" w:eastAsia="Times New Roman" w:hAnsi="Times New Roman" w:cs="Times New Roman"/>
          <w:i/>
          <w:iCs/>
          <w:sz w:val="24"/>
          <w:szCs w:val="24"/>
        </w:rPr>
        <w:t xml:space="preserve">SD </w:t>
      </w:r>
      <w:r w:rsidR="5CF5ACC7" w:rsidRPr="127DC5F8">
        <w:rPr>
          <w:rFonts w:ascii="Times New Roman" w:eastAsia="Times New Roman" w:hAnsi="Times New Roman" w:cs="Times New Roman"/>
          <w:sz w:val="24"/>
          <w:szCs w:val="24"/>
        </w:rPr>
        <w:t>= 2.9</w:t>
      </w:r>
      <w:r w:rsidR="490EAB3D" w:rsidRPr="127DC5F8">
        <w:rPr>
          <w:rFonts w:ascii="Times New Roman" w:eastAsia="Times New Roman" w:hAnsi="Times New Roman" w:cs="Times New Roman"/>
          <w:sz w:val="24"/>
          <w:szCs w:val="24"/>
        </w:rPr>
        <w:t xml:space="preserve">0). However, there was no significant difference between negative words and neutral words. Participants overall remembered </w:t>
      </w:r>
      <w:r w:rsidR="53D8E0C6" w:rsidRPr="127DC5F8">
        <w:rPr>
          <w:rFonts w:ascii="Times New Roman" w:eastAsia="Times New Roman" w:hAnsi="Times New Roman" w:cs="Times New Roman"/>
          <w:sz w:val="24"/>
          <w:szCs w:val="24"/>
        </w:rPr>
        <w:t>positive words</w:t>
      </w:r>
      <w:r w:rsidR="00622306">
        <w:rPr>
          <w:rFonts w:ascii="Times New Roman" w:eastAsia="Times New Roman" w:hAnsi="Times New Roman" w:cs="Times New Roman"/>
          <w:sz w:val="24"/>
          <w:szCs w:val="24"/>
        </w:rPr>
        <w:t xml:space="preserve"> the most </w:t>
      </w:r>
      <w:r w:rsidR="00432979">
        <w:rPr>
          <w:rFonts w:ascii="Times New Roman" w:eastAsia="Times New Roman" w:hAnsi="Times New Roman" w:cs="Times New Roman"/>
          <w:sz w:val="24"/>
          <w:szCs w:val="24"/>
        </w:rPr>
        <w:t>and</w:t>
      </w:r>
      <w:r w:rsidR="00622306">
        <w:rPr>
          <w:rFonts w:ascii="Times New Roman" w:eastAsia="Times New Roman" w:hAnsi="Times New Roman" w:cs="Times New Roman"/>
          <w:sz w:val="24"/>
          <w:szCs w:val="24"/>
        </w:rPr>
        <w:t xml:space="preserve"> remembered neutral words the least.</w:t>
      </w:r>
    </w:p>
    <w:p w14:paraId="67716435" w14:textId="22D20BEB" w:rsidR="00580BE8" w:rsidRDefault="00BB5FCB" w:rsidP="008841A7">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were two </w:t>
      </w:r>
      <w:r w:rsidR="00505710">
        <w:rPr>
          <w:rFonts w:ascii="Times New Roman" w:eastAsia="Times New Roman" w:hAnsi="Times New Roman" w:cs="Times New Roman"/>
          <w:sz w:val="24"/>
          <w:szCs w:val="24"/>
        </w:rPr>
        <w:t xml:space="preserve">hypotheses for the present study. </w:t>
      </w:r>
      <w:r w:rsidR="0085482A">
        <w:rPr>
          <w:rFonts w:ascii="Times New Roman" w:eastAsia="Times New Roman" w:hAnsi="Times New Roman" w:cs="Times New Roman"/>
          <w:sz w:val="24"/>
          <w:szCs w:val="24"/>
        </w:rPr>
        <w:t xml:space="preserve">The first hypothesis was that </w:t>
      </w:r>
      <w:r w:rsidR="009B622B">
        <w:rPr>
          <w:rFonts w:ascii="Times New Roman" w:eastAsia="Times New Roman" w:hAnsi="Times New Roman" w:cs="Times New Roman"/>
          <w:sz w:val="24"/>
          <w:szCs w:val="24"/>
        </w:rPr>
        <w:t xml:space="preserve">high EI participants would </w:t>
      </w:r>
      <w:r w:rsidR="00284D8D">
        <w:rPr>
          <w:rFonts w:ascii="Times New Roman" w:eastAsia="Times New Roman" w:hAnsi="Times New Roman" w:cs="Times New Roman"/>
          <w:sz w:val="24"/>
          <w:szCs w:val="24"/>
        </w:rPr>
        <w:t>recall more positive emotion-induced wor</w:t>
      </w:r>
      <w:r w:rsidR="006520CC">
        <w:rPr>
          <w:rFonts w:ascii="Times New Roman" w:eastAsia="Times New Roman" w:hAnsi="Times New Roman" w:cs="Times New Roman"/>
          <w:sz w:val="24"/>
          <w:szCs w:val="24"/>
        </w:rPr>
        <w:t>ds than low EI participants</w:t>
      </w:r>
      <w:r w:rsidR="00CD750A">
        <w:rPr>
          <w:rFonts w:ascii="Times New Roman" w:eastAsia="Times New Roman" w:hAnsi="Times New Roman" w:cs="Times New Roman"/>
          <w:sz w:val="24"/>
          <w:szCs w:val="24"/>
        </w:rPr>
        <w:t xml:space="preserve">. The obtained results do not support this hypothesis. The second hypothesis was that </w:t>
      </w:r>
      <w:r w:rsidR="00A8319E">
        <w:rPr>
          <w:rFonts w:ascii="Times New Roman" w:eastAsia="Times New Roman" w:hAnsi="Times New Roman" w:cs="Times New Roman"/>
          <w:sz w:val="24"/>
          <w:szCs w:val="24"/>
        </w:rPr>
        <w:t xml:space="preserve">those </w:t>
      </w:r>
      <w:r w:rsidR="006520CC">
        <w:rPr>
          <w:rFonts w:ascii="Times New Roman" w:eastAsia="Times New Roman" w:hAnsi="Times New Roman" w:cs="Times New Roman"/>
          <w:sz w:val="24"/>
          <w:szCs w:val="24"/>
        </w:rPr>
        <w:t>low EI participants would recall more negative</w:t>
      </w:r>
      <w:r w:rsidR="00A8319E">
        <w:rPr>
          <w:rFonts w:ascii="Times New Roman" w:eastAsia="Times New Roman" w:hAnsi="Times New Roman" w:cs="Times New Roman"/>
          <w:sz w:val="24"/>
          <w:szCs w:val="24"/>
        </w:rPr>
        <w:t xml:space="preserve"> emotion-induced words than those </w:t>
      </w:r>
      <w:r w:rsidR="006520CC">
        <w:rPr>
          <w:rFonts w:ascii="Times New Roman" w:eastAsia="Times New Roman" w:hAnsi="Times New Roman" w:cs="Times New Roman"/>
          <w:sz w:val="24"/>
          <w:szCs w:val="24"/>
        </w:rPr>
        <w:t>high</w:t>
      </w:r>
      <w:r w:rsidR="00A8319E">
        <w:rPr>
          <w:rFonts w:ascii="Times New Roman" w:eastAsia="Times New Roman" w:hAnsi="Times New Roman" w:cs="Times New Roman"/>
          <w:sz w:val="24"/>
          <w:szCs w:val="24"/>
        </w:rPr>
        <w:t xml:space="preserve"> in EI</w:t>
      </w:r>
      <w:r w:rsidR="002348DB">
        <w:rPr>
          <w:rFonts w:ascii="Times New Roman" w:eastAsia="Times New Roman" w:hAnsi="Times New Roman" w:cs="Times New Roman"/>
          <w:sz w:val="24"/>
          <w:szCs w:val="24"/>
        </w:rPr>
        <w:t xml:space="preserve">. </w:t>
      </w:r>
      <w:r w:rsidR="007D4E9B">
        <w:rPr>
          <w:rFonts w:ascii="Times New Roman" w:eastAsia="Times New Roman" w:hAnsi="Times New Roman" w:cs="Times New Roman"/>
          <w:sz w:val="24"/>
          <w:szCs w:val="24"/>
        </w:rPr>
        <w:t>The obtained results support this hypothesis.</w:t>
      </w:r>
      <w:r w:rsidR="00E07DCD">
        <w:rPr>
          <w:rFonts w:ascii="Times New Roman" w:eastAsia="Times New Roman" w:hAnsi="Times New Roman" w:cs="Times New Roman"/>
          <w:sz w:val="24"/>
          <w:szCs w:val="24"/>
        </w:rPr>
        <w:t xml:space="preserve"> </w:t>
      </w:r>
    </w:p>
    <w:p w14:paraId="7CFA1A42" w14:textId="21CE44A6" w:rsidR="007B696B" w:rsidRDefault="007B696B" w:rsidP="008841A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D31222B" w14:textId="17A0F862" w:rsidR="00A41FF4" w:rsidRPr="008841A7" w:rsidRDefault="00A41FF4" w:rsidP="008841A7">
      <w:pPr>
        <w:spacing w:line="48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lastRenderedPageBreak/>
        <w:t>Discussion</w:t>
      </w:r>
    </w:p>
    <w:p w14:paraId="4923363B" w14:textId="77777777" w:rsidR="003F6ADE" w:rsidRDefault="003C4283" w:rsidP="008841A7">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the present study was to investigate </w:t>
      </w:r>
      <w:r w:rsidR="00C72A9A">
        <w:rPr>
          <w:rFonts w:ascii="Times New Roman" w:eastAsia="Times New Roman" w:hAnsi="Times New Roman" w:cs="Times New Roman"/>
          <w:sz w:val="24"/>
          <w:szCs w:val="24"/>
        </w:rPr>
        <w:t xml:space="preserve">the effects that EI level has on the ability to recall emotion-inducing words. </w:t>
      </w:r>
      <w:r w:rsidR="003D3129">
        <w:rPr>
          <w:rFonts w:ascii="Times New Roman" w:eastAsia="Times New Roman" w:hAnsi="Times New Roman" w:cs="Times New Roman"/>
          <w:sz w:val="24"/>
          <w:szCs w:val="24"/>
        </w:rPr>
        <w:t xml:space="preserve">Results showed no significant difference </w:t>
      </w:r>
      <w:r w:rsidR="0010701E">
        <w:rPr>
          <w:rFonts w:ascii="Times New Roman" w:eastAsia="Times New Roman" w:hAnsi="Times New Roman" w:cs="Times New Roman"/>
          <w:sz w:val="24"/>
          <w:szCs w:val="24"/>
        </w:rPr>
        <w:t xml:space="preserve">in recall </w:t>
      </w:r>
      <w:r w:rsidR="003D3129">
        <w:rPr>
          <w:rFonts w:ascii="Times New Roman" w:eastAsia="Times New Roman" w:hAnsi="Times New Roman" w:cs="Times New Roman"/>
          <w:sz w:val="24"/>
          <w:szCs w:val="24"/>
        </w:rPr>
        <w:t xml:space="preserve">between </w:t>
      </w:r>
      <w:r w:rsidR="0010701E">
        <w:rPr>
          <w:rFonts w:ascii="Times New Roman" w:eastAsia="Times New Roman" w:hAnsi="Times New Roman" w:cs="Times New Roman"/>
          <w:sz w:val="24"/>
          <w:szCs w:val="24"/>
        </w:rPr>
        <w:t xml:space="preserve">high EI and low EI participants and </w:t>
      </w:r>
      <w:r w:rsidR="007D4E9B">
        <w:rPr>
          <w:rFonts w:ascii="Times New Roman" w:eastAsia="Times New Roman" w:hAnsi="Times New Roman" w:cs="Times New Roman"/>
          <w:sz w:val="24"/>
          <w:szCs w:val="24"/>
        </w:rPr>
        <w:t>only supported one of the two study hypotheses, namely the hypothesis that low EI participants would recall more negative emotion-induced words than the high EI group</w:t>
      </w:r>
      <w:r w:rsidR="00145766">
        <w:rPr>
          <w:rFonts w:ascii="Times New Roman" w:eastAsia="Times New Roman" w:hAnsi="Times New Roman" w:cs="Times New Roman"/>
          <w:sz w:val="24"/>
          <w:szCs w:val="24"/>
        </w:rPr>
        <w:t xml:space="preserve">. </w:t>
      </w:r>
    </w:p>
    <w:p w14:paraId="012C611C" w14:textId="06CCCBA4" w:rsidR="007B696B" w:rsidRDefault="00965FC3" w:rsidP="008841A7">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w:t>
      </w:r>
      <w:r w:rsidR="000B3D24">
        <w:rPr>
          <w:rFonts w:ascii="Times New Roman" w:eastAsia="Times New Roman" w:hAnsi="Times New Roman" w:cs="Times New Roman"/>
          <w:sz w:val="24"/>
          <w:szCs w:val="24"/>
        </w:rPr>
        <w:t xml:space="preserve">the </w:t>
      </w:r>
      <w:r w:rsidR="003F6ADE">
        <w:rPr>
          <w:rFonts w:ascii="Times New Roman" w:eastAsia="Times New Roman" w:hAnsi="Times New Roman" w:cs="Times New Roman"/>
          <w:sz w:val="24"/>
          <w:szCs w:val="24"/>
        </w:rPr>
        <w:t>first hypothesis of the high EI group recalling more positive words than the low EI group</w:t>
      </w:r>
      <w:r w:rsidR="003A7D4B">
        <w:rPr>
          <w:rFonts w:ascii="Times New Roman" w:eastAsia="Times New Roman" w:hAnsi="Times New Roman" w:cs="Times New Roman"/>
          <w:sz w:val="24"/>
          <w:szCs w:val="24"/>
        </w:rPr>
        <w:t xml:space="preserve"> was not supported, the high EI group did recall</w:t>
      </w:r>
      <w:r w:rsidR="00E1462F">
        <w:rPr>
          <w:rFonts w:ascii="Times New Roman" w:eastAsia="Times New Roman" w:hAnsi="Times New Roman" w:cs="Times New Roman"/>
          <w:sz w:val="24"/>
          <w:szCs w:val="24"/>
        </w:rPr>
        <w:t xml:space="preserve"> more positive words than any other type of word</w:t>
      </w:r>
      <w:r>
        <w:rPr>
          <w:rFonts w:ascii="Times New Roman" w:eastAsia="Times New Roman" w:hAnsi="Times New Roman" w:cs="Times New Roman"/>
          <w:sz w:val="24"/>
          <w:szCs w:val="24"/>
        </w:rPr>
        <w:t>, which reflects the findings of Mavrou (2021)</w:t>
      </w:r>
      <w:r w:rsidR="005B5AA2">
        <w:rPr>
          <w:rFonts w:ascii="Times New Roman" w:eastAsia="Times New Roman" w:hAnsi="Times New Roman" w:cs="Times New Roman"/>
          <w:sz w:val="24"/>
          <w:szCs w:val="24"/>
        </w:rPr>
        <w:t xml:space="preserve">. This also partially supports the suggestion made by Lea et al. (2018) that </w:t>
      </w:r>
      <w:r w:rsidR="00AE760E">
        <w:rPr>
          <w:rFonts w:ascii="Times New Roman" w:eastAsia="Times New Roman" w:hAnsi="Times New Roman" w:cs="Times New Roman"/>
          <w:sz w:val="24"/>
          <w:szCs w:val="24"/>
        </w:rPr>
        <w:t>high trait EI could be biased towards positive stimuli,</w:t>
      </w:r>
      <w:r w:rsidR="000611BD">
        <w:rPr>
          <w:rFonts w:ascii="Times New Roman" w:eastAsia="Times New Roman" w:hAnsi="Times New Roman" w:cs="Times New Roman"/>
          <w:sz w:val="24"/>
          <w:szCs w:val="24"/>
        </w:rPr>
        <w:t xml:space="preserve"> however this connection is only partial due to the present study focusing on EI in general and not specifically on trait EI. </w:t>
      </w:r>
    </w:p>
    <w:p w14:paraId="79AD0DEB" w14:textId="2883F019" w:rsidR="001A5FCA" w:rsidRDefault="00225306" w:rsidP="008841A7">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Regarding the suggestion by Fiori (2009) that EI is associated with </w:t>
      </w:r>
      <w:r w:rsidR="00A63D30">
        <w:rPr>
          <w:rFonts w:ascii="Times New Roman" w:eastAsia="Times New Roman" w:hAnsi="Times New Roman" w:cs="Times New Roman"/>
          <w:sz w:val="24"/>
          <w:szCs w:val="24"/>
        </w:rPr>
        <w:t xml:space="preserve">bias towards emotional information over neutral information, this was reflected in the results as participants overall remembered positive words the most and neutral words the least. Furthermore, </w:t>
      </w:r>
      <w:r w:rsidR="00201841">
        <w:rPr>
          <w:rFonts w:ascii="Times New Roman" w:eastAsia="Times New Roman" w:hAnsi="Times New Roman" w:cs="Times New Roman"/>
          <w:sz w:val="24"/>
          <w:szCs w:val="24"/>
        </w:rPr>
        <w:t xml:space="preserve">within their group, low EI participants </w:t>
      </w:r>
      <w:r w:rsidR="00886117">
        <w:rPr>
          <w:rFonts w:ascii="Times New Roman" w:eastAsia="Times New Roman" w:hAnsi="Times New Roman" w:cs="Times New Roman"/>
          <w:sz w:val="24"/>
          <w:szCs w:val="24"/>
        </w:rPr>
        <w:t xml:space="preserve">again </w:t>
      </w:r>
      <w:r w:rsidR="00201841">
        <w:rPr>
          <w:rFonts w:ascii="Times New Roman" w:eastAsia="Times New Roman" w:hAnsi="Times New Roman" w:cs="Times New Roman"/>
          <w:sz w:val="24"/>
          <w:szCs w:val="24"/>
        </w:rPr>
        <w:t xml:space="preserve">remembered </w:t>
      </w:r>
      <w:r w:rsidR="00886117">
        <w:rPr>
          <w:rFonts w:ascii="Times New Roman" w:eastAsia="Times New Roman" w:hAnsi="Times New Roman" w:cs="Times New Roman"/>
          <w:sz w:val="24"/>
          <w:szCs w:val="24"/>
        </w:rPr>
        <w:t>neutral words the least, which reflects the findings from Toyota (2011)</w:t>
      </w:r>
      <w:r w:rsidR="00990787">
        <w:rPr>
          <w:rFonts w:ascii="Times New Roman" w:eastAsia="Times New Roman" w:hAnsi="Times New Roman" w:cs="Times New Roman"/>
          <w:sz w:val="24"/>
          <w:szCs w:val="24"/>
        </w:rPr>
        <w:t xml:space="preserve">. However, again, this </w:t>
      </w:r>
      <w:r w:rsidR="00E35D0B">
        <w:rPr>
          <w:rFonts w:ascii="Times New Roman" w:eastAsia="Times New Roman" w:hAnsi="Times New Roman" w:cs="Times New Roman"/>
          <w:sz w:val="24"/>
          <w:szCs w:val="24"/>
        </w:rPr>
        <w:t xml:space="preserve">is a partial reflection due to Toyota’s (2011) study </w:t>
      </w:r>
      <w:r w:rsidR="005166D9">
        <w:rPr>
          <w:rFonts w:ascii="Times New Roman" w:eastAsia="Times New Roman" w:hAnsi="Times New Roman" w:cs="Times New Roman"/>
          <w:sz w:val="24"/>
          <w:szCs w:val="24"/>
        </w:rPr>
        <w:t xml:space="preserve">investigating word pleasantness </w:t>
      </w:r>
      <w:r w:rsidR="008941EC">
        <w:rPr>
          <w:rFonts w:ascii="Times New Roman" w:eastAsia="Times New Roman" w:hAnsi="Times New Roman" w:cs="Times New Roman"/>
          <w:sz w:val="24"/>
          <w:szCs w:val="24"/>
        </w:rPr>
        <w:t>rated subjectively by participants</w:t>
      </w:r>
      <w:r w:rsidR="00A10453">
        <w:rPr>
          <w:rFonts w:ascii="Times New Roman" w:eastAsia="Times New Roman" w:hAnsi="Times New Roman" w:cs="Times New Roman"/>
          <w:sz w:val="24"/>
          <w:szCs w:val="24"/>
        </w:rPr>
        <w:t>,</w:t>
      </w:r>
      <w:r w:rsidR="005B52D5">
        <w:rPr>
          <w:rFonts w:ascii="Times New Roman" w:eastAsia="Times New Roman" w:hAnsi="Times New Roman" w:cs="Times New Roman"/>
          <w:sz w:val="24"/>
          <w:szCs w:val="24"/>
        </w:rPr>
        <w:t xml:space="preserve"> as well as their recall ability, whereas the present study was only concerned with recall ability.</w:t>
      </w:r>
    </w:p>
    <w:p w14:paraId="689EB583" w14:textId="7567F53E" w:rsidR="00B60C9E" w:rsidRDefault="008D6B92" w:rsidP="008841A7">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low EI group remembered more words </w:t>
      </w:r>
      <w:r w:rsidR="009D1196">
        <w:rPr>
          <w:rFonts w:ascii="Times New Roman" w:eastAsia="Times New Roman" w:hAnsi="Times New Roman" w:cs="Times New Roman"/>
          <w:sz w:val="24"/>
          <w:szCs w:val="24"/>
        </w:rPr>
        <w:t xml:space="preserve">overall </w:t>
      </w:r>
      <w:r>
        <w:rPr>
          <w:rFonts w:ascii="Times New Roman" w:eastAsia="Times New Roman" w:hAnsi="Times New Roman" w:cs="Times New Roman"/>
          <w:sz w:val="24"/>
          <w:szCs w:val="24"/>
        </w:rPr>
        <w:t>than the high EI group, which was</w:t>
      </w:r>
      <w:r w:rsidR="009D1196">
        <w:rPr>
          <w:rFonts w:ascii="Times New Roman" w:eastAsia="Times New Roman" w:hAnsi="Times New Roman" w:cs="Times New Roman"/>
          <w:sz w:val="24"/>
          <w:szCs w:val="24"/>
        </w:rPr>
        <w:t xml:space="preserve"> unexpected</w:t>
      </w:r>
      <w:r w:rsidR="00C3726D">
        <w:rPr>
          <w:rFonts w:ascii="Times New Roman" w:eastAsia="Times New Roman" w:hAnsi="Times New Roman" w:cs="Times New Roman"/>
          <w:sz w:val="24"/>
          <w:szCs w:val="24"/>
        </w:rPr>
        <w:t xml:space="preserve">. A possible explanation for this finding is that the low EI group was bigger than the high EI group, which is a limitation of this study. </w:t>
      </w:r>
      <w:r w:rsidR="00C00C30">
        <w:rPr>
          <w:rFonts w:ascii="Times New Roman" w:eastAsia="Times New Roman" w:hAnsi="Times New Roman" w:cs="Times New Roman"/>
          <w:sz w:val="24"/>
          <w:szCs w:val="24"/>
        </w:rPr>
        <w:t xml:space="preserve">Obtaining a larger sample size may have </w:t>
      </w:r>
      <w:r w:rsidR="00276F4D">
        <w:rPr>
          <w:rFonts w:ascii="Times New Roman" w:eastAsia="Times New Roman" w:hAnsi="Times New Roman" w:cs="Times New Roman"/>
          <w:sz w:val="24"/>
          <w:szCs w:val="24"/>
        </w:rPr>
        <w:lastRenderedPageBreak/>
        <w:t xml:space="preserve">avoided this issue, therefore, future research studies should aim to gather a </w:t>
      </w:r>
      <w:r w:rsidR="00C3726D">
        <w:rPr>
          <w:rFonts w:ascii="Times New Roman" w:eastAsia="Times New Roman" w:hAnsi="Times New Roman" w:cs="Times New Roman"/>
          <w:sz w:val="24"/>
          <w:szCs w:val="24"/>
        </w:rPr>
        <w:t xml:space="preserve">large participant sample. </w:t>
      </w:r>
    </w:p>
    <w:p w14:paraId="71894364" w14:textId="799621F4" w:rsidR="00FC631F" w:rsidRDefault="009A1A50" w:rsidP="008841A7">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limitation of the study is the removal of </w:t>
      </w:r>
      <w:r w:rsidR="002964D6">
        <w:rPr>
          <w:rFonts w:ascii="Times New Roman" w:eastAsia="Times New Roman" w:hAnsi="Times New Roman" w:cs="Times New Roman"/>
          <w:sz w:val="24"/>
          <w:szCs w:val="24"/>
        </w:rPr>
        <w:t>items from the SSEIT questionnaire</w:t>
      </w:r>
      <w:r w:rsidR="003321DC">
        <w:rPr>
          <w:rFonts w:ascii="Times New Roman" w:eastAsia="Times New Roman" w:hAnsi="Times New Roman" w:cs="Times New Roman"/>
          <w:sz w:val="24"/>
          <w:szCs w:val="24"/>
        </w:rPr>
        <w:t xml:space="preserve">. This led to the </w:t>
      </w:r>
      <w:r w:rsidR="002964D6">
        <w:rPr>
          <w:rFonts w:ascii="Times New Roman" w:eastAsia="Times New Roman" w:hAnsi="Times New Roman" w:cs="Times New Roman"/>
          <w:sz w:val="24"/>
          <w:szCs w:val="24"/>
        </w:rPr>
        <w:t xml:space="preserve">full SSEIT not being used </w:t>
      </w:r>
      <w:r w:rsidR="00341F69">
        <w:rPr>
          <w:rFonts w:ascii="Times New Roman" w:eastAsia="Times New Roman" w:hAnsi="Times New Roman" w:cs="Times New Roman"/>
          <w:sz w:val="24"/>
          <w:szCs w:val="24"/>
        </w:rPr>
        <w:t>when calculating the EI groups and in the mixed ANOVA. This can put the</w:t>
      </w:r>
      <w:r w:rsidR="00901C3E">
        <w:rPr>
          <w:rFonts w:ascii="Times New Roman" w:eastAsia="Times New Roman" w:hAnsi="Times New Roman" w:cs="Times New Roman"/>
          <w:sz w:val="24"/>
          <w:szCs w:val="24"/>
        </w:rPr>
        <w:t xml:space="preserve"> validity of the results into question.</w:t>
      </w:r>
      <w:r w:rsidR="00B41C98">
        <w:rPr>
          <w:rFonts w:ascii="Times New Roman" w:eastAsia="Times New Roman" w:hAnsi="Times New Roman" w:cs="Times New Roman"/>
          <w:sz w:val="24"/>
          <w:szCs w:val="24"/>
        </w:rPr>
        <w:t xml:space="preserve"> If all questions were included, </w:t>
      </w:r>
      <w:r w:rsidR="008767A3">
        <w:rPr>
          <w:rFonts w:ascii="Times New Roman" w:eastAsia="Times New Roman" w:hAnsi="Times New Roman" w:cs="Times New Roman"/>
          <w:sz w:val="24"/>
          <w:szCs w:val="24"/>
        </w:rPr>
        <w:t xml:space="preserve">this could have </w:t>
      </w:r>
      <w:r w:rsidR="006E416A">
        <w:rPr>
          <w:rFonts w:ascii="Times New Roman" w:eastAsia="Times New Roman" w:hAnsi="Times New Roman" w:cs="Times New Roman"/>
          <w:sz w:val="24"/>
          <w:szCs w:val="24"/>
        </w:rPr>
        <w:t>resulted in a difference in the number of participants in each group</w:t>
      </w:r>
      <w:r w:rsidR="004D6B0F">
        <w:rPr>
          <w:rFonts w:ascii="Times New Roman" w:eastAsia="Times New Roman" w:hAnsi="Times New Roman" w:cs="Times New Roman"/>
          <w:sz w:val="24"/>
          <w:szCs w:val="24"/>
        </w:rPr>
        <w:t xml:space="preserve">, and therefore changed the mixed ANOVA results. However, </w:t>
      </w:r>
      <w:r w:rsidR="00A42829">
        <w:rPr>
          <w:rFonts w:ascii="Times New Roman" w:eastAsia="Times New Roman" w:hAnsi="Times New Roman" w:cs="Times New Roman"/>
          <w:sz w:val="24"/>
          <w:szCs w:val="24"/>
        </w:rPr>
        <w:t>items were removed to improve the reliability of the SSEIT</w:t>
      </w:r>
      <w:r w:rsidR="00753A70">
        <w:rPr>
          <w:rFonts w:ascii="Times New Roman" w:eastAsia="Times New Roman" w:hAnsi="Times New Roman" w:cs="Times New Roman"/>
          <w:sz w:val="24"/>
          <w:szCs w:val="24"/>
        </w:rPr>
        <w:t xml:space="preserve"> </w:t>
      </w:r>
      <w:r w:rsidR="000129CF">
        <w:rPr>
          <w:rFonts w:ascii="Times New Roman" w:eastAsia="Times New Roman" w:hAnsi="Times New Roman" w:cs="Times New Roman"/>
          <w:sz w:val="24"/>
          <w:szCs w:val="24"/>
        </w:rPr>
        <w:t xml:space="preserve">and to improve validity of the results. </w:t>
      </w:r>
      <w:r w:rsidR="00871857">
        <w:rPr>
          <w:rFonts w:ascii="Times New Roman" w:eastAsia="Times New Roman" w:hAnsi="Times New Roman" w:cs="Times New Roman"/>
          <w:sz w:val="24"/>
          <w:szCs w:val="24"/>
        </w:rPr>
        <w:t>This problem may not have arisen if a</w:t>
      </w:r>
      <w:r w:rsidR="00CF2516">
        <w:rPr>
          <w:rFonts w:ascii="Times New Roman" w:eastAsia="Times New Roman" w:hAnsi="Times New Roman" w:cs="Times New Roman"/>
          <w:sz w:val="24"/>
          <w:szCs w:val="24"/>
        </w:rPr>
        <w:t xml:space="preserve"> </w:t>
      </w:r>
      <w:r w:rsidR="0057419B">
        <w:rPr>
          <w:rFonts w:ascii="Times New Roman" w:eastAsia="Times New Roman" w:hAnsi="Times New Roman" w:cs="Times New Roman"/>
          <w:sz w:val="24"/>
          <w:szCs w:val="24"/>
        </w:rPr>
        <w:t xml:space="preserve">different questionnaire </w:t>
      </w:r>
      <w:r w:rsidR="00871857">
        <w:rPr>
          <w:rFonts w:ascii="Times New Roman" w:eastAsia="Times New Roman" w:hAnsi="Times New Roman" w:cs="Times New Roman"/>
          <w:sz w:val="24"/>
          <w:szCs w:val="24"/>
        </w:rPr>
        <w:t>was used,</w:t>
      </w:r>
      <w:r w:rsidR="00715CC5">
        <w:rPr>
          <w:rFonts w:ascii="Times New Roman" w:eastAsia="Times New Roman" w:hAnsi="Times New Roman" w:cs="Times New Roman"/>
          <w:sz w:val="24"/>
          <w:szCs w:val="24"/>
        </w:rPr>
        <w:t xml:space="preserve"> so future studies should consider </w:t>
      </w:r>
      <w:r w:rsidR="00D65808">
        <w:rPr>
          <w:rFonts w:ascii="Times New Roman" w:eastAsia="Times New Roman" w:hAnsi="Times New Roman" w:cs="Times New Roman"/>
          <w:sz w:val="24"/>
          <w:szCs w:val="24"/>
        </w:rPr>
        <w:t xml:space="preserve">using a different </w:t>
      </w:r>
      <w:r w:rsidR="003C3AD0">
        <w:rPr>
          <w:rFonts w:ascii="Times New Roman" w:eastAsia="Times New Roman" w:hAnsi="Times New Roman" w:cs="Times New Roman"/>
          <w:sz w:val="24"/>
          <w:szCs w:val="24"/>
        </w:rPr>
        <w:t xml:space="preserve">EI </w:t>
      </w:r>
      <w:r w:rsidR="00D65808">
        <w:rPr>
          <w:rFonts w:ascii="Times New Roman" w:eastAsia="Times New Roman" w:hAnsi="Times New Roman" w:cs="Times New Roman"/>
          <w:sz w:val="24"/>
          <w:szCs w:val="24"/>
        </w:rPr>
        <w:t xml:space="preserve">questionnaire </w:t>
      </w:r>
      <w:r w:rsidR="00BD3C83">
        <w:rPr>
          <w:rFonts w:ascii="Times New Roman" w:eastAsia="Times New Roman" w:hAnsi="Times New Roman" w:cs="Times New Roman"/>
          <w:sz w:val="24"/>
          <w:szCs w:val="24"/>
        </w:rPr>
        <w:t>to potentially avoid this issue.</w:t>
      </w:r>
    </w:p>
    <w:p w14:paraId="0FA18262" w14:textId="57F6C149" w:rsidR="00B51B17" w:rsidRDefault="001C61FE" w:rsidP="008841A7">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w:t>
      </w:r>
      <w:r w:rsidR="00D45994">
        <w:rPr>
          <w:rFonts w:ascii="Times New Roman" w:eastAsia="Times New Roman" w:hAnsi="Times New Roman" w:cs="Times New Roman"/>
          <w:sz w:val="24"/>
          <w:szCs w:val="24"/>
        </w:rPr>
        <w:t xml:space="preserve">the </w:t>
      </w:r>
      <w:r w:rsidR="002A2CC5">
        <w:rPr>
          <w:rFonts w:ascii="Times New Roman" w:eastAsia="Times New Roman" w:hAnsi="Times New Roman" w:cs="Times New Roman"/>
          <w:sz w:val="24"/>
          <w:szCs w:val="24"/>
        </w:rPr>
        <w:t>findings</w:t>
      </w:r>
      <w:r w:rsidR="00D45994">
        <w:rPr>
          <w:rFonts w:ascii="Times New Roman" w:eastAsia="Times New Roman" w:hAnsi="Times New Roman" w:cs="Times New Roman"/>
          <w:sz w:val="24"/>
          <w:szCs w:val="24"/>
        </w:rPr>
        <w:t xml:space="preserve"> of the present study </w:t>
      </w:r>
      <w:r w:rsidR="00563A53">
        <w:rPr>
          <w:rFonts w:ascii="Times New Roman" w:eastAsia="Times New Roman" w:hAnsi="Times New Roman" w:cs="Times New Roman"/>
          <w:sz w:val="24"/>
          <w:szCs w:val="24"/>
        </w:rPr>
        <w:t xml:space="preserve">supported one of the two hypotheses and </w:t>
      </w:r>
      <w:r w:rsidR="005F4F81">
        <w:rPr>
          <w:rFonts w:ascii="Times New Roman" w:eastAsia="Times New Roman" w:hAnsi="Times New Roman" w:cs="Times New Roman"/>
          <w:sz w:val="24"/>
          <w:szCs w:val="24"/>
        </w:rPr>
        <w:t>support</w:t>
      </w:r>
      <w:r w:rsidR="00D45994">
        <w:rPr>
          <w:rFonts w:ascii="Times New Roman" w:eastAsia="Times New Roman" w:hAnsi="Times New Roman" w:cs="Times New Roman"/>
          <w:sz w:val="24"/>
          <w:szCs w:val="24"/>
        </w:rPr>
        <w:t xml:space="preserve"> prior literature</w:t>
      </w:r>
      <w:r w:rsidR="00054F6E">
        <w:rPr>
          <w:rFonts w:ascii="Times New Roman" w:eastAsia="Times New Roman" w:hAnsi="Times New Roman" w:cs="Times New Roman"/>
          <w:sz w:val="24"/>
          <w:szCs w:val="24"/>
        </w:rPr>
        <w:t xml:space="preserve">, but some </w:t>
      </w:r>
      <w:r w:rsidR="004F7F9E">
        <w:rPr>
          <w:rFonts w:ascii="Times New Roman" w:eastAsia="Times New Roman" w:hAnsi="Times New Roman" w:cs="Times New Roman"/>
          <w:sz w:val="24"/>
          <w:szCs w:val="24"/>
        </w:rPr>
        <w:t xml:space="preserve">support is only partial due to </w:t>
      </w:r>
      <w:r w:rsidR="0087311F">
        <w:rPr>
          <w:rFonts w:ascii="Times New Roman" w:eastAsia="Times New Roman" w:hAnsi="Times New Roman" w:cs="Times New Roman"/>
          <w:sz w:val="24"/>
          <w:szCs w:val="24"/>
        </w:rPr>
        <w:t xml:space="preserve">design </w:t>
      </w:r>
      <w:r w:rsidR="004F7F9E">
        <w:rPr>
          <w:rFonts w:ascii="Times New Roman" w:eastAsia="Times New Roman" w:hAnsi="Times New Roman" w:cs="Times New Roman"/>
          <w:sz w:val="24"/>
          <w:szCs w:val="24"/>
        </w:rPr>
        <w:t>differences</w:t>
      </w:r>
      <w:r w:rsidR="00DF4C26">
        <w:rPr>
          <w:rFonts w:ascii="Times New Roman" w:eastAsia="Times New Roman" w:hAnsi="Times New Roman" w:cs="Times New Roman"/>
          <w:sz w:val="24"/>
          <w:szCs w:val="24"/>
        </w:rPr>
        <w:t xml:space="preserve"> between previous studies and the current study</w:t>
      </w:r>
      <w:r w:rsidR="0087311F">
        <w:rPr>
          <w:rFonts w:ascii="Times New Roman" w:eastAsia="Times New Roman" w:hAnsi="Times New Roman" w:cs="Times New Roman"/>
          <w:sz w:val="24"/>
          <w:szCs w:val="24"/>
        </w:rPr>
        <w:t>.</w:t>
      </w:r>
      <w:r w:rsidR="009B3410">
        <w:rPr>
          <w:rFonts w:ascii="Times New Roman" w:eastAsia="Times New Roman" w:hAnsi="Times New Roman" w:cs="Times New Roman"/>
          <w:sz w:val="24"/>
          <w:szCs w:val="24"/>
        </w:rPr>
        <w:t xml:space="preserve"> </w:t>
      </w:r>
      <w:r w:rsidR="00A171CC">
        <w:rPr>
          <w:rFonts w:ascii="Times New Roman" w:eastAsia="Times New Roman" w:hAnsi="Times New Roman" w:cs="Times New Roman"/>
          <w:sz w:val="24"/>
          <w:szCs w:val="24"/>
        </w:rPr>
        <w:t xml:space="preserve">Low reliability caused the full questionnaire not to be used in </w:t>
      </w:r>
      <w:r w:rsidR="00202679">
        <w:rPr>
          <w:rFonts w:ascii="Times New Roman" w:eastAsia="Times New Roman" w:hAnsi="Times New Roman" w:cs="Times New Roman"/>
          <w:sz w:val="24"/>
          <w:szCs w:val="24"/>
        </w:rPr>
        <w:t xml:space="preserve">the statistical analysis, which may have impacted results. Future studies should aim to use a different questionnaire </w:t>
      </w:r>
      <w:r w:rsidR="00FF3ADD">
        <w:rPr>
          <w:rFonts w:ascii="Times New Roman" w:eastAsia="Times New Roman" w:hAnsi="Times New Roman" w:cs="Times New Roman"/>
          <w:sz w:val="24"/>
          <w:szCs w:val="24"/>
        </w:rPr>
        <w:t>and aim for a larger sample size to gain more robust results.</w:t>
      </w:r>
    </w:p>
    <w:p w14:paraId="306202EF" w14:textId="77777777" w:rsidR="00B51B17" w:rsidRDefault="00B51B1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Theme="minorHAnsi" w:eastAsiaTheme="minorHAnsi" w:hAnsiTheme="minorHAnsi" w:cstheme="minorBidi"/>
          <w:color w:val="auto"/>
          <w:sz w:val="22"/>
          <w:szCs w:val="22"/>
        </w:rPr>
        <w:id w:val="-1887175610"/>
        <w:docPartObj>
          <w:docPartGallery w:val="Bibliographies"/>
          <w:docPartUnique/>
        </w:docPartObj>
      </w:sdtPr>
      <w:sdtEndPr/>
      <w:sdtContent>
        <w:p w14:paraId="5A29DF74" w14:textId="5BD2F9B3" w:rsidR="00591104" w:rsidRDefault="00591104">
          <w:pPr>
            <w:pStyle w:val="Heading1"/>
          </w:pPr>
          <w:r>
            <w:t>References</w:t>
          </w:r>
        </w:p>
        <w:sdt>
          <w:sdtPr>
            <w:id w:val="-573587230"/>
            <w:bibliography/>
          </w:sdtPr>
          <w:sdtEndPr/>
          <w:sdtContent>
            <w:p w14:paraId="01269512" w14:textId="77777777" w:rsidR="00591104" w:rsidRDefault="00591104" w:rsidP="00591104">
              <w:pPr>
                <w:pStyle w:val="Bibliography"/>
                <w:ind w:left="720" w:hanging="720"/>
                <w:rPr>
                  <w:noProof/>
                  <w:sz w:val="24"/>
                  <w:szCs w:val="24"/>
                </w:rPr>
              </w:pPr>
              <w:r>
                <w:fldChar w:fldCharType="begin"/>
              </w:r>
              <w:r>
                <w:instrText xml:space="preserve"> BIBLIOGRAPHY </w:instrText>
              </w:r>
              <w:r>
                <w:fldChar w:fldCharType="separate"/>
              </w:r>
              <w:r>
                <w:rPr>
                  <w:noProof/>
                </w:rPr>
                <w:t xml:space="preserve">Colman, A. M. (2015). </w:t>
              </w:r>
              <w:r>
                <w:rPr>
                  <w:i/>
                  <w:iCs/>
                  <w:noProof/>
                </w:rPr>
                <w:t>Oxford Dictionary of Psychology</w:t>
              </w:r>
              <w:r>
                <w:rPr>
                  <w:noProof/>
                </w:rPr>
                <w:t xml:space="preserve"> (4th ed.). Oxford University Press.</w:t>
              </w:r>
            </w:p>
            <w:p w14:paraId="40317B07" w14:textId="77777777" w:rsidR="00591104" w:rsidRDefault="00591104" w:rsidP="00591104">
              <w:pPr>
                <w:pStyle w:val="Bibliography"/>
                <w:ind w:left="720" w:hanging="720"/>
                <w:rPr>
                  <w:noProof/>
                </w:rPr>
              </w:pPr>
              <w:r>
                <w:rPr>
                  <w:noProof/>
                </w:rPr>
                <w:t xml:space="preserve">Coolican, H. (2014). </w:t>
              </w:r>
              <w:r>
                <w:rPr>
                  <w:i/>
                  <w:iCs/>
                  <w:noProof/>
                </w:rPr>
                <w:t>Research methods and statistics in psychology</w:t>
              </w:r>
              <w:r>
                <w:rPr>
                  <w:noProof/>
                </w:rPr>
                <w:t xml:space="preserve"> (6th ed.). Psychology Press.</w:t>
              </w:r>
            </w:p>
            <w:p w14:paraId="45498AD1" w14:textId="537F53AB" w:rsidR="00591104" w:rsidRDefault="00591104" w:rsidP="00591104">
              <w:pPr>
                <w:pStyle w:val="Bibliography"/>
                <w:ind w:left="720" w:hanging="720"/>
                <w:rPr>
                  <w:noProof/>
                </w:rPr>
              </w:pPr>
              <w:r>
                <w:rPr>
                  <w:noProof/>
                </w:rPr>
                <w:t xml:space="preserve">Fiori, M. (2009). A New Look at Emotional Intelligence: A Dual-Process Framework. </w:t>
              </w:r>
              <w:r>
                <w:rPr>
                  <w:i/>
                  <w:iCs/>
                  <w:noProof/>
                </w:rPr>
                <w:t>Personality and Social Psychology Review, 13</w:t>
              </w:r>
              <w:r>
                <w:rPr>
                  <w:noProof/>
                </w:rPr>
                <w:t>(1), 21-44. https://doi.org/10.1177/1088868308326909</w:t>
              </w:r>
            </w:p>
            <w:p w14:paraId="315F5FF9" w14:textId="4C5D8ECC" w:rsidR="00591104" w:rsidRDefault="00591104" w:rsidP="00591104">
              <w:pPr>
                <w:pStyle w:val="Bibliography"/>
                <w:ind w:left="720" w:hanging="720"/>
                <w:rPr>
                  <w:noProof/>
                </w:rPr>
              </w:pPr>
              <w:r>
                <w:rPr>
                  <w:noProof/>
                </w:rPr>
                <w:t xml:space="preserve">Lea, R. G., Qualter, P., Davis, S. K., Pérez-González, J.-C., &amp; Bangee, M. (2018). Trait emotional intelligence and attentional bias for positive emotion: An eye tracking study. </w:t>
              </w:r>
              <w:r>
                <w:rPr>
                  <w:i/>
                  <w:iCs/>
                  <w:noProof/>
                </w:rPr>
                <w:t>Personality and Individual Differences, 128</w:t>
              </w:r>
              <w:r>
                <w:rPr>
                  <w:noProof/>
                </w:rPr>
                <w:t>, 88-93. https://doi.org/10.1016/j.paid.2018.02.017</w:t>
              </w:r>
            </w:p>
            <w:p w14:paraId="32F1AA73" w14:textId="38159A18" w:rsidR="00591104" w:rsidRDefault="00591104" w:rsidP="00591104">
              <w:pPr>
                <w:pStyle w:val="Bibliography"/>
                <w:ind w:left="720" w:hanging="720"/>
                <w:rPr>
                  <w:noProof/>
                </w:rPr>
              </w:pPr>
              <w:r>
                <w:rPr>
                  <w:noProof/>
                </w:rPr>
                <w:t xml:space="preserve">Mavrou, I. (2021). Emotional intelligence, working memory, and emotional vocabulary in L1 and L2: Interactions and dissociations. </w:t>
              </w:r>
              <w:r>
                <w:rPr>
                  <w:i/>
                  <w:iCs/>
                  <w:noProof/>
                </w:rPr>
                <w:t>Lingua, 257</w:t>
              </w:r>
              <w:r>
                <w:rPr>
                  <w:noProof/>
                </w:rPr>
                <w:t>(10308), 1-19. https://doi-org.ezproxy.uwtsd.ac.uk/10.1016/j.lingua.2021.103083</w:t>
              </w:r>
            </w:p>
            <w:p w14:paraId="7C24D331" w14:textId="44FA3193" w:rsidR="00591104" w:rsidRDefault="00591104" w:rsidP="00591104">
              <w:pPr>
                <w:pStyle w:val="Bibliography"/>
                <w:ind w:left="720" w:hanging="720"/>
                <w:rPr>
                  <w:noProof/>
                </w:rPr>
              </w:pPr>
              <w:r>
                <w:rPr>
                  <w:noProof/>
                </w:rPr>
                <w:t xml:space="preserve">Musonda, A., Shumba, O., &amp; Tailoka, F. P. (2019). Validation of the Schutte Self Report Emotional Intelligence Scale in a Zambian Context. </w:t>
              </w:r>
              <w:r>
                <w:rPr>
                  <w:i/>
                  <w:iCs/>
                  <w:noProof/>
                </w:rPr>
                <w:t>European Journal of Psychology and Educational Research, 2</w:t>
              </w:r>
              <w:r>
                <w:rPr>
                  <w:noProof/>
                </w:rPr>
                <w:t>(2), 31-41. https://doi.org/10.12973/ejper.2.2.31</w:t>
              </w:r>
            </w:p>
            <w:p w14:paraId="2BC701B4" w14:textId="721D5686" w:rsidR="00591104" w:rsidRDefault="00591104" w:rsidP="00591104">
              <w:pPr>
                <w:pStyle w:val="Bibliography"/>
                <w:ind w:left="720" w:hanging="720"/>
                <w:rPr>
                  <w:noProof/>
                </w:rPr>
              </w:pPr>
              <w:r>
                <w:rPr>
                  <w:noProof/>
                </w:rPr>
                <w:t xml:space="preserve">Petrides, K. V., &amp; Furnham, A. (2000). On the dimensional structure of emotional intelligence. </w:t>
              </w:r>
              <w:r>
                <w:rPr>
                  <w:i/>
                  <w:iCs/>
                  <w:noProof/>
                </w:rPr>
                <w:t>Personality and Individual Differences, 29</w:t>
              </w:r>
              <w:r>
                <w:rPr>
                  <w:noProof/>
                </w:rPr>
                <w:t xml:space="preserve">(2), 313-320. https://doi.org/10.1016/S0191-8869(99)00195-6 </w:t>
              </w:r>
            </w:p>
            <w:p w14:paraId="0C991675" w14:textId="77777777" w:rsidR="00591104" w:rsidRDefault="00591104" w:rsidP="00591104">
              <w:pPr>
                <w:pStyle w:val="Bibliography"/>
                <w:ind w:left="720" w:hanging="720"/>
                <w:rPr>
                  <w:noProof/>
                </w:rPr>
              </w:pPr>
              <w:r>
                <w:rPr>
                  <w:noProof/>
                </w:rPr>
                <w:t xml:space="preserve">Schutte, N. S., Malouff, J. M., Hall, L. E., Haggerty, D. J., Cooper, J. T., Golden, C. J., &amp; Dornheim, L. (1998). Development and validation of a measure of emotional intelligence. </w:t>
              </w:r>
              <w:r>
                <w:rPr>
                  <w:i/>
                  <w:iCs/>
                  <w:noProof/>
                </w:rPr>
                <w:t>Personality and Individual Differences, 25</w:t>
              </w:r>
              <w:r>
                <w:rPr>
                  <w:noProof/>
                </w:rPr>
                <w:t>, 167-177.</w:t>
              </w:r>
            </w:p>
            <w:p w14:paraId="67FF4597" w14:textId="3A5B980C" w:rsidR="00591104" w:rsidRDefault="00591104" w:rsidP="00591104">
              <w:pPr>
                <w:pStyle w:val="Bibliography"/>
                <w:ind w:left="720" w:hanging="720"/>
                <w:rPr>
                  <w:noProof/>
                </w:rPr>
              </w:pPr>
              <w:r>
                <w:rPr>
                  <w:noProof/>
                </w:rPr>
                <w:t xml:space="preserve">Schutte, N. S., Malouff, J. M., Simunek, M., McKenley, J., &amp; Hollander, S. (2002). Characteristic emotional intelligence and emotional well-being. </w:t>
              </w:r>
              <w:r>
                <w:rPr>
                  <w:i/>
                  <w:iCs/>
                  <w:noProof/>
                </w:rPr>
                <w:t>Cognition and Emotion, 16</w:t>
              </w:r>
              <w:r>
                <w:rPr>
                  <w:noProof/>
                </w:rPr>
                <w:t>(6), 769-785. https://doi.org/10.1080/02699930143000482</w:t>
              </w:r>
            </w:p>
            <w:p w14:paraId="471DAFCF" w14:textId="78484918" w:rsidR="00591104" w:rsidRDefault="00591104" w:rsidP="00591104">
              <w:pPr>
                <w:pStyle w:val="Bibliography"/>
                <w:ind w:left="720" w:hanging="720"/>
                <w:rPr>
                  <w:noProof/>
                </w:rPr>
              </w:pPr>
              <w:r>
                <w:rPr>
                  <w:noProof/>
                </w:rPr>
                <w:t xml:space="preserve">Toyota, H. (2011). Individual differences in emotional intelligence and incidental memory of words. </w:t>
              </w:r>
              <w:r>
                <w:rPr>
                  <w:i/>
                  <w:iCs/>
                  <w:noProof/>
                </w:rPr>
                <w:t>Japanese Psychological Research, 53</w:t>
              </w:r>
              <w:r>
                <w:rPr>
                  <w:noProof/>
                </w:rPr>
                <w:t>(3), 213-220. 10.1111/j.1468-5884.2011.00467.x</w:t>
              </w:r>
            </w:p>
            <w:p w14:paraId="58EE7F00" w14:textId="75C233CC" w:rsidR="00591104" w:rsidRDefault="00591104" w:rsidP="00591104">
              <w:pPr>
                <w:pStyle w:val="Bibliography"/>
                <w:ind w:left="720" w:hanging="720"/>
                <w:rPr>
                  <w:noProof/>
                </w:rPr>
              </w:pPr>
              <w:r>
                <w:rPr>
                  <w:noProof/>
                </w:rPr>
                <w:t xml:space="preserve">Warwick, J., &amp; Nettelbeck, T. (2004). Emotional intelligence is...? </w:t>
              </w:r>
              <w:r>
                <w:rPr>
                  <w:i/>
                  <w:iCs/>
                  <w:noProof/>
                </w:rPr>
                <w:t>Personality and Individual Differences, 37</w:t>
              </w:r>
              <w:r>
                <w:rPr>
                  <w:noProof/>
                </w:rPr>
                <w:t>(5), 1091-1100. https://doi.org/10.1016/j.paid.2003.12.003</w:t>
              </w:r>
            </w:p>
            <w:p w14:paraId="136E590F" w14:textId="0CBD78E1" w:rsidR="00591104" w:rsidRDefault="00591104" w:rsidP="00591104">
              <w:r>
                <w:rPr>
                  <w:b/>
                  <w:bCs/>
                  <w:noProof/>
                </w:rPr>
                <w:fldChar w:fldCharType="end"/>
              </w:r>
            </w:p>
          </w:sdtContent>
        </w:sdt>
      </w:sdtContent>
    </w:sdt>
    <w:p w14:paraId="1EFFD763" w14:textId="5FA73CAD" w:rsidR="00591104" w:rsidRDefault="00591104">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2F07C555" w14:textId="70A09906" w:rsidR="00951FE7" w:rsidRDefault="00951FE7" w:rsidP="00951FE7">
      <w:pPr>
        <w:spacing w:line="257"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lastRenderedPageBreak/>
        <w:t>Appendix A</w:t>
      </w:r>
    </w:p>
    <w:p w14:paraId="1A078F0E" w14:textId="0302462D" w:rsidR="00951FE7" w:rsidRDefault="00951FE7" w:rsidP="00951FE7">
      <w:pPr>
        <w:spacing w:line="257"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Schutte Self Report Emotional Intelligence Test (SSEIT)</w:t>
      </w:r>
    </w:p>
    <w:p w14:paraId="094AECCA" w14:textId="77777777" w:rsidR="00CD6BE4" w:rsidRPr="00F4761C" w:rsidRDefault="00CD6BE4" w:rsidP="00951FE7">
      <w:pPr>
        <w:spacing w:line="257" w:lineRule="auto"/>
        <w:jc w:val="center"/>
        <w:rPr>
          <w:rFonts w:ascii="Times New Roman" w:eastAsia="Times New Roman" w:hAnsi="Times New Roman" w:cs="Times New Roman"/>
          <w:b/>
          <w:bCs/>
          <w:sz w:val="16"/>
          <w:szCs w:val="16"/>
        </w:rPr>
      </w:pPr>
    </w:p>
    <w:p w14:paraId="6FBB7D2B"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Instructions: Indicate the extent to which each item applies to you using the following scale: </w:t>
      </w:r>
      <w:r>
        <w:rPr>
          <w:rStyle w:val="eop"/>
        </w:rPr>
        <w:t> </w:t>
      </w:r>
    </w:p>
    <w:p w14:paraId="06BDC925"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1 = strongly disagree 2 = disagree 3 = neither disagree nor agree 4 = agree 5 = strongly agree </w:t>
      </w:r>
      <w:r>
        <w:rPr>
          <w:rStyle w:val="eop"/>
        </w:rPr>
        <w:t> </w:t>
      </w:r>
    </w:p>
    <w:p w14:paraId="39DA40EC"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eop"/>
        </w:rPr>
        <w:t> </w:t>
      </w:r>
    </w:p>
    <w:p w14:paraId="04F96538"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1. I know when to speak about my personal problems to others. </w:t>
      </w:r>
      <w:r>
        <w:rPr>
          <w:rStyle w:val="eop"/>
        </w:rPr>
        <w:t> </w:t>
      </w:r>
    </w:p>
    <w:p w14:paraId="6EACD3C2"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2. When I am faced with obstacles, I remember times I faced similar obstacles and overcame them. </w:t>
      </w:r>
      <w:r>
        <w:rPr>
          <w:rStyle w:val="eop"/>
        </w:rPr>
        <w:t> </w:t>
      </w:r>
    </w:p>
    <w:p w14:paraId="77449F14"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3. I expect that I will do well on most things I try. </w:t>
      </w:r>
      <w:r>
        <w:rPr>
          <w:rStyle w:val="eop"/>
        </w:rPr>
        <w:t> </w:t>
      </w:r>
    </w:p>
    <w:p w14:paraId="1E97A7CC"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4. Other people find it easy to confide in me. </w:t>
      </w:r>
      <w:r>
        <w:rPr>
          <w:rStyle w:val="eop"/>
        </w:rPr>
        <w:t> </w:t>
      </w:r>
    </w:p>
    <w:p w14:paraId="3B0CF562"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5. I find it hard to understand the non-verbal messages of other people.* </w:t>
      </w:r>
      <w:r>
        <w:rPr>
          <w:rStyle w:val="eop"/>
        </w:rPr>
        <w:t> </w:t>
      </w:r>
    </w:p>
    <w:p w14:paraId="7B2E73E2"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6. Some of the major events of my life have led me to re-evaluate what is important and not important. </w:t>
      </w:r>
      <w:r>
        <w:rPr>
          <w:rStyle w:val="eop"/>
        </w:rPr>
        <w:t> </w:t>
      </w:r>
    </w:p>
    <w:p w14:paraId="4020A9A6"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7. When my mood changes, I see new possibilities. </w:t>
      </w:r>
      <w:r>
        <w:rPr>
          <w:rStyle w:val="eop"/>
        </w:rPr>
        <w:t> </w:t>
      </w:r>
    </w:p>
    <w:p w14:paraId="40192B95"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8. Emotions are one of the things that make my life worth living. </w:t>
      </w:r>
      <w:r>
        <w:rPr>
          <w:rStyle w:val="eop"/>
        </w:rPr>
        <w:t> </w:t>
      </w:r>
    </w:p>
    <w:p w14:paraId="20A9CAA6"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9. I am aware of my emotions as I experience them. </w:t>
      </w:r>
      <w:r>
        <w:rPr>
          <w:rStyle w:val="eop"/>
        </w:rPr>
        <w:t> </w:t>
      </w:r>
    </w:p>
    <w:p w14:paraId="2CCFFBC7"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10. I expect good things to happen. </w:t>
      </w:r>
      <w:r>
        <w:rPr>
          <w:rStyle w:val="eop"/>
        </w:rPr>
        <w:t> </w:t>
      </w:r>
    </w:p>
    <w:p w14:paraId="41FAC0FB"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11. I like to share my emotions with others. </w:t>
      </w:r>
      <w:r>
        <w:rPr>
          <w:rStyle w:val="eop"/>
        </w:rPr>
        <w:t> </w:t>
      </w:r>
    </w:p>
    <w:p w14:paraId="4BCA4628"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12. When I experience a positive emotion, I know how to make it last. </w:t>
      </w:r>
      <w:r>
        <w:rPr>
          <w:rStyle w:val="eop"/>
        </w:rPr>
        <w:t> </w:t>
      </w:r>
    </w:p>
    <w:p w14:paraId="29F258BB"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13. I arrange events others enjoy. </w:t>
      </w:r>
      <w:r>
        <w:rPr>
          <w:rStyle w:val="eop"/>
        </w:rPr>
        <w:t> </w:t>
      </w:r>
    </w:p>
    <w:p w14:paraId="5142BC7F"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14. I seek out activities that make me happy. </w:t>
      </w:r>
      <w:r>
        <w:rPr>
          <w:rStyle w:val="eop"/>
        </w:rPr>
        <w:t> </w:t>
      </w:r>
    </w:p>
    <w:p w14:paraId="084647AE"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15. I am aware of the non-verbal messages I send to others. </w:t>
      </w:r>
      <w:r>
        <w:rPr>
          <w:rStyle w:val="eop"/>
        </w:rPr>
        <w:t> </w:t>
      </w:r>
    </w:p>
    <w:p w14:paraId="0B389523"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16. I present myself in a way that makes a good impression on others.</w:t>
      </w:r>
      <w:r>
        <w:rPr>
          <w:rStyle w:val="eop"/>
        </w:rPr>
        <w:t> </w:t>
      </w:r>
    </w:p>
    <w:p w14:paraId="14BE18AA"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17. When I am in a positive mood, solving problems is easy for me. </w:t>
      </w:r>
      <w:r>
        <w:rPr>
          <w:rStyle w:val="eop"/>
        </w:rPr>
        <w:t> </w:t>
      </w:r>
    </w:p>
    <w:p w14:paraId="5BC4E708"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18. By looking at their facial expressions, I recognize the emotions people are experiencing. </w:t>
      </w:r>
      <w:r>
        <w:rPr>
          <w:rStyle w:val="eop"/>
        </w:rPr>
        <w:t> </w:t>
      </w:r>
    </w:p>
    <w:p w14:paraId="2BDFFD5E"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19. I know why my emotions change. </w:t>
      </w:r>
      <w:r>
        <w:rPr>
          <w:rStyle w:val="eop"/>
        </w:rPr>
        <w:t> </w:t>
      </w:r>
    </w:p>
    <w:p w14:paraId="4B07C25C"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20. When I am in a positive mood, I am able to come up with new ideas. </w:t>
      </w:r>
      <w:r>
        <w:rPr>
          <w:rStyle w:val="eop"/>
        </w:rPr>
        <w:t> </w:t>
      </w:r>
    </w:p>
    <w:p w14:paraId="03B81AA4"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21. I have control over my emotions. </w:t>
      </w:r>
      <w:r>
        <w:rPr>
          <w:rStyle w:val="eop"/>
        </w:rPr>
        <w:t> </w:t>
      </w:r>
    </w:p>
    <w:p w14:paraId="48E2C98A"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22. I easily recognize my emotions as I experience them. </w:t>
      </w:r>
      <w:r>
        <w:rPr>
          <w:rStyle w:val="eop"/>
        </w:rPr>
        <w:t> </w:t>
      </w:r>
    </w:p>
    <w:p w14:paraId="3F5A834E"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23. I motivate myself by imagining a good outcome to tasks I take on. </w:t>
      </w:r>
      <w:r>
        <w:rPr>
          <w:rStyle w:val="eop"/>
        </w:rPr>
        <w:t> </w:t>
      </w:r>
    </w:p>
    <w:p w14:paraId="0E6C2ED1"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24. I compliment others when they have done something well. </w:t>
      </w:r>
      <w:r>
        <w:rPr>
          <w:rStyle w:val="eop"/>
        </w:rPr>
        <w:t> </w:t>
      </w:r>
    </w:p>
    <w:p w14:paraId="674CB57B"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25. I am aware of the non-verbal messages other people send.</w:t>
      </w:r>
      <w:r>
        <w:rPr>
          <w:rStyle w:val="eop"/>
        </w:rPr>
        <w:t> </w:t>
      </w:r>
    </w:p>
    <w:p w14:paraId="04DB1A4F"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26. When another person tells me about an important event in his or her life, I almost feel as though I have experienced this event myself.</w:t>
      </w:r>
      <w:r>
        <w:rPr>
          <w:rStyle w:val="eop"/>
        </w:rPr>
        <w:t> </w:t>
      </w:r>
    </w:p>
    <w:p w14:paraId="648D0E61"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27. When I feel a change in emotions, I tend to come up with new ideas. </w:t>
      </w:r>
      <w:r>
        <w:rPr>
          <w:rStyle w:val="eop"/>
        </w:rPr>
        <w:t> </w:t>
      </w:r>
    </w:p>
    <w:p w14:paraId="126D9C99"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28. When I am faced with a challenge, I give up because I believe I will fail.* </w:t>
      </w:r>
      <w:r>
        <w:rPr>
          <w:rStyle w:val="eop"/>
        </w:rPr>
        <w:t> </w:t>
      </w:r>
    </w:p>
    <w:p w14:paraId="121D48A4"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29. I know what other people are feeling just by looking at them. </w:t>
      </w:r>
      <w:r>
        <w:rPr>
          <w:rStyle w:val="eop"/>
        </w:rPr>
        <w:t> </w:t>
      </w:r>
    </w:p>
    <w:p w14:paraId="087871C1"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30. I help other people feel better when they are down. </w:t>
      </w:r>
      <w:r>
        <w:rPr>
          <w:rStyle w:val="eop"/>
        </w:rPr>
        <w:t> </w:t>
      </w:r>
    </w:p>
    <w:p w14:paraId="0FB0B91B"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31. I use good moods to help myself keep trying in the face of obstacles. </w:t>
      </w:r>
      <w:r>
        <w:rPr>
          <w:rStyle w:val="eop"/>
        </w:rPr>
        <w:t> </w:t>
      </w:r>
    </w:p>
    <w:p w14:paraId="09B9F8EF"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32. I can tell how people are feeling by listening to the tone of their voice 2. </w:t>
      </w:r>
      <w:r>
        <w:rPr>
          <w:rStyle w:val="eop"/>
        </w:rPr>
        <w:t> </w:t>
      </w:r>
    </w:p>
    <w:p w14:paraId="3E8F9E2C"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33. It is difficult for me to understand why people feel the way they do.*</w:t>
      </w:r>
      <w:r>
        <w:rPr>
          <w:rStyle w:val="eop"/>
        </w:rPr>
        <w:t> </w:t>
      </w:r>
    </w:p>
    <w:p w14:paraId="26B3E46A" w14:textId="77777777" w:rsidR="00CD6BE4" w:rsidRDefault="00CD6BE4" w:rsidP="00CD6BE4">
      <w:pPr>
        <w:pStyle w:val="paragraph"/>
        <w:spacing w:before="0" w:beforeAutospacing="0" w:after="0" w:afterAutospacing="0"/>
        <w:textAlignment w:val="baseline"/>
        <w:rPr>
          <w:rFonts w:ascii="Segoe UI" w:hAnsi="Segoe UI" w:cs="Segoe UI"/>
          <w:sz w:val="18"/>
          <w:szCs w:val="18"/>
        </w:rPr>
      </w:pPr>
      <w:r>
        <w:rPr>
          <w:rStyle w:val="eop"/>
        </w:rPr>
        <w:t> </w:t>
      </w:r>
    </w:p>
    <w:p w14:paraId="688CDC6B" w14:textId="216550E4" w:rsidR="00951FE7" w:rsidRPr="00F4761C" w:rsidRDefault="00CD6BE4" w:rsidP="00F4761C">
      <w:pPr>
        <w:pStyle w:val="paragraph"/>
        <w:spacing w:before="0" w:beforeAutospacing="0" w:after="0" w:afterAutospacing="0"/>
        <w:textAlignment w:val="baseline"/>
        <w:rPr>
          <w:rFonts w:ascii="Segoe UI" w:hAnsi="Segoe UI" w:cs="Segoe UI"/>
          <w:sz w:val="18"/>
          <w:szCs w:val="18"/>
        </w:rPr>
      </w:pPr>
      <w:r>
        <w:rPr>
          <w:rStyle w:val="normaltextrun"/>
          <w:rFonts w:eastAsiaTheme="majorEastAsia"/>
        </w:rPr>
        <w:t>*These items are reverse scored. (Cooper et al., 1998). </w:t>
      </w:r>
    </w:p>
    <w:p w14:paraId="2DCF9BAE" w14:textId="0567574D" w:rsidR="00BF3547" w:rsidRDefault="00591104" w:rsidP="00591104">
      <w:pPr>
        <w:spacing w:line="257"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lastRenderedPageBreak/>
        <w:t xml:space="preserve">Appendix </w:t>
      </w:r>
      <w:r w:rsidR="00951FE7">
        <w:rPr>
          <w:rFonts w:ascii="Times New Roman" w:eastAsia="Times New Roman" w:hAnsi="Times New Roman" w:cs="Times New Roman"/>
          <w:b/>
          <w:bCs/>
          <w:sz w:val="32"/>
          <w:szCs w:val="32"/>
        </w:rPr>
        <w:t>B</w:t>
      </w:r>
    </w:p>
    <w:p w14:paraId="7A8969F5" w14:textId="77777777" w:rsidR="009E721F" w:rsidRDefault="008A3CB2" w:rsidP="009E721F">
      <w:pPr>
        <w:spacing w:line="257"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List of words used in memory task</w:t>
      </w:r>
    </w:p>
    <w:p w14:paraId="70751147" w14:textId="5423BFFF" w:rsidR="00FC1D33" w:rsidRPr="009E721F" w:rsidRDefault="00FC1D33" w:rsidP="009E721F">
      <w:pPr>
        <w:spacing w:line="257" w:lineRule="auto"/>
        <w:jc w:val="center"/>
        <w:rPr>
          <w:rFonts w:ascii="Times New Roman" w:eastAsia="Times New Roman" w:hAnsi="Times New Roman" w:cs="Times New Roman"/>
          <w:b/>
          <w:bCs/>
          <w:sz w:val="32"/>
          <w:szCs w:val="32"/>
        </w:rPr>
      </w:pPr>
      <w:r w:rsidRPr="00FC1D33">
        <w:rPr>
          <w:rFonts w:ascii="Times New Roman" w:eastAsia="Times New Roman" w:hAnsi="Times New Roman" w:cs="Times New Roman"/>
          <w:sz w:val="20"/>
          <w:szCs w:val="20"/>
          <w:lang w:val="en-GB" w:eastAsia="en-GB"/>
        </w:rPr>
        <w:t> </w:t>
      </w:r>
    </w:p>
    <w:p w14:paraId="17251D50" w14:textId="4AB761BC" w:rsidR="003A71C6" w:rsidRDefault="003A71C6" w:rsidP="00FC1D33">
      <w:pPr>
        <w:spacing w:after="0" w:line="240" w:lineRule="auto"/>
        <w:textAlignment w:val="baseline"/>
        <w:rPr>
          <w:rFonts w:ascii="Times New Roman" w:eastAsia="Times New Roman" w:hAnsi="Times New Roman" w:cs="Times New Roman"/>
          <w:b/>
          <w:bCs/>
          <w:sz w:val="24"/>
          <w:szCs w:val="24"/>
          <w:lang w:val="en-GB" w:eastAsia="en-GB"/>
        </w:rPr>
      </w:pPr>
      <w:r>
        <w:rPr>
          <w:rFonts w:ascii="Times New Roman" w:eastAsia="Times New Roman" w:hAnsi="Times New Roman" w:cs="Times New Roman"/>
          <w:b/>
          <w:bCs/>
          <w:sz w:val="24"/>
          <w:szCs w:val="24"/>
          <w:lang w:val="en-GB" w:eastAsia="en-GB"/>
        </w:rPr>
        <w:t>Table 2</w:t>
      </w:r>
    </w:p>
    <w:p w14:paraId="782D3AD1" w14:textId="77777777" w:rsidR="008A7196" w:rsidRDefault="008A7196" w:rsidP="00FC1D33">
      <w:pPr>
        <w:spacing w:after="0" w:line="240" w:lineRule="auto"/>
        <w:textAlignment w:val="baseline"/>
        <w:rPr>
          <w:rFonts w:ascii="Times New Roman" w:eastAsia="Times New Roman" w:hAnsi="Times New Roman" w:cs="Times New Roman"/>
          <w:b/>
          <w:bCs/>
          <w:sz w:val="24"/>
          <w:szCs w:val="24"/>
          <w:lang w:val="en-GB" w:eastAsia="en-GB"/>
        </w:rPr>
      </w:pPr>
    </w:p>
    <w:p w14:paraId="169612E6" w14:textId="3E75DD4B" w:rsidR="008A7196" w:rsidRPr="008A7196" w:rsidRDefault="008A7196" w:rsidP="00FC1D33">
      <w:pPr>
        <w:spacing w:after="0" w:line="240" w:lineRule="auto"/>
        <w:textAlignment w:val="baseline"/>
        <w:rPr>
          <w:rFonts w:ascii="Times New Roman" w:eastAsia="Times New Roman" w:hAnsi="Times New Roman" w:cs="Times New Roman"/>
          <w:i/>
          <w:iCs/>
          <w:sz w:val="24"/>
          <w:szCs w:val="24"/>
          <w:lang w:val="en-GB" w:eastAsia="en-GB"/>
        </w:rPr>
      </w:pPr>
      <w:r>
        <w:rPr>
          <w:rFonts w:ascii="Times New Roman" w:eastAsia="Times New Roman" w:hAnsi="Times New Roman" w:cs="Times New Roman"/>
          <w:i/>
          <w:iCs/>
          <w:sz w:val="24"/>
          <w:szCs w:val="24"/>
          <w:lang w:val="en-GB" w:eastAsia="en-GB"/>
        </w:rPr>
        <w:t>Words used in memory task.</w:t>
      </w:r>
    </w:p>
    <w:p w14:paraId="7D9D4AAA" w14:textId="77777777" w:rsidR="009E721F" w:rsidRPr="00FC1D33" w:rsidRDefault="009E721F" w:rsidP="00FC1D33">
      <w:pPr>
        <w:spacing w:after="0" w:line="240" w:lineRule="auto"/>
        <w:textAlignment w:val="baseline"/>
        <w:rPr>
          <w:rFonts w:ascii="Times New Roman" w:eastAsia="Times New Roman" w:hAnsi="Times New Roman" w:cs="Times New Roman"/>
          <w:b/>
          <w:bCs/>
          <w:sz w:val="24"/>
          <w:szCs w:val="24"/>
          <w:lang w:val="en-GB" w:eastAsia="en-GB"/>
        </w:rPr>
      </w:pPr>
    </w:p>
    <w:tbl>
      <w:tblPr>
        <w:tblStyle w:val="PlainTable2"/>
        <w:tblW w:w="9234" w:type="dxa"/>
        <w:tblLook w:val="04A0" w:firstRow="1" w:lastRow="0" w:firstColumn="1" w:lastColumn="0" w:noHBand="0" w:noVBand="1"/>
      </w:tblPr>
      <w:tblGrid>
        <w:gridCol w:w="3074"/>
        <w:gridCol w:w="3064"/>
        <w:gridCol w:w="3096"/>
      </w:tblGrid>
      <w:tr w:rsidR="00FC1D33" w:rsidRPr="00FC1D33" w14:paraId="675C3115" w14:textId="77777777" w:rsidTr="008A7196">
        <w:trPr>
          <w:cnfStyle w:val="100000000000" w:firstRow="1" w:lastRow="0" w:firstColumn="0" w:lastColumn="0" w:oddVBand="0" w:evenVBand="0" w:oddHBand="0"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3074" w:type="dxa"/>
            <w:tcBorders>
              <w:top w:val="single" w:sz="4" w:space="0" w:color="7F7F7F" w:themeColor="text1" w:themeTint="80"/>
              <w:bottom w:val="single" w:sz="4" w:space="0" w:color="auto"/>
            </w:tcBorders>
            <w:hideMark/>
          </w:tcPr>
          <w:p w14:paraId="2C408F8F" w14:textId="2478C617" w:rsidR="00FC1D33" w:rsidRPr="00FC1D33" w:rsidRDefault="00FC1D33" w:rsidP="00FC1D33">
            <w:pPr>
              <w:jc w:val="center"/>
              <w:textAlignment w:val="baseline"/>
              <w:rPr>
                <w:rFonts w:ascii="Times New Roman" w:eastAsia="Times New Roman" w:hAnsi="Times New Roman" w:cs="Times New Roman"/>
                <w:b w:val="0"/>
                <w:bCs w:val="0"/>
                <w:sz w:val="24"/>
                <w:szCs w:val="24"/>
                <w:lang w:eastAsia="en-GB"/>
              </w:rPr>
            </w:pPr>
            <w:r w:rsidRPr="00FC1D33">
              <w:rPr>
                <w:rFonts w:ascii="Times New Roman" w:eastAsia="Times New Roman" w:hAnsi="Times New Roman" w:cs="Times New Roman"/>
                <w:b w:val="0"/>
                <w:bCs w:val="0"/>
                <w:sz w:val="20"/>
                <w:szCs w:val="20"/>
                <w:lang w:eastAsia="en-GB"/>
              </w:rPr>
              <w:t> Positive </w:t>
            </w:r>
          </w:p>
        </w:tc>
        <w:tc>
          <w:tcPr>
            <w:tcW w:w="3064" w:type="dxa"/>
            <w:tcBorders>
              <w:top w:val="single" w:sz="4" w:space="0" w:color="7F7F7F" w:themeColor="text1" w:themeTint="80"/>
              <w:bottom w:val="single" w:sz="4" w:space="0" w:color="auto"/>
            </w:tcBorders>
            <w:hideMark/>
          </w:tcPr>
          <w:p w14:paraId="43D03851" w14:textId="77777777" w:rsidR="00FC1D33" w:rsidRPr="00FC1D33" w:rsidRDefault="00FC1D33" w:rsidP="00FC1D33">
            <w:pPr>
              <w:jc w:val="center"/>
              <w:textAlignment w:val="baseline"/>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lang w:eastAsia="en-GB"/>
              </w:rPr>
            </w:pPr>
            <w:r w:rsidRPr="00FC1D33">
              <w:rPr>
                <w:rFonts w:ascii="Times New Roman" w:eastAsia="Times New Roman" w:hAnsi="Times New Roman" w:cs="Times New Roman"/>
                <w:b w:val="0"/>
                <w:bCs w:val="0"/>
                <w:sz w:val="20"/>
                <w:szCs w:val="20"/>
                <w:lang w:eastAsia="en-GB"/>
              </w:rPr>
              <w:t>Neutral </w:t>
            </w:r>
          </w:p>
        </w:tc>
        <w:tc>
          <w:tcPr>
            <w:tcW w:w="3096" w:type="dxa"/>
            <w:tcBorders>
              <w:top w:val="single" w:sz="4" w:space="0" w:color="7F7F7F" w:themeColor="text1" w:themeTint="80"/>
              <w:bottom w:val="single" w:sz="4" w:space="0" w:color="auto"/>
            </w:tcBorders>
            <w:hideMark/>
          </w:tcPr>
          <w:p w14:paraId="260D4D53" w14:textId="77777777" w:rsidR="00FC1D33" w:rsidRPr="00FC1D33" w:rsidRDefault="00FC1D33" w:rsidP="00FC1D33">
            <w:pPr>
              <w:jc w:val="center"/>
              <w:textAlignment w:val="baseline"/>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lang w:eastAsia="en-GB"/>
              </w:rPr>
            </w:pPr>
            <w:r w:rsidRPr="00FC1D33">
              <w:rPr>
                <w:rFonts w:ascii="Times New Roman" w:eastAsia="Times New Roman" w:hAnsi="Times New Roman" w:cs="Times New Roman"/>
                <w:b w:val="0"/>
                <w:bCs w:val="0"/>
                <w:sz w:val="20"/>
                <w:szCs w:val="20"/>
                <w:lang w:eastAsia="en-GB"/>
              </w:rPr>
              <w:t>Negative </w:t>
            </w:r>
          </w:p>
        </w:tc>
      </w:tr>
      <w:tr w:rsidR="00FC1D33" w:rsidRPr="00FC1D33" w14:paraId="203220E1" w14:textId="77777777" w:rsidTr="008A7196">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3074" w:type="dxa"/>
            <w:tcBorders>
              <w:top w:val="single" w:sz="4" w:space="0" w:color="auto"/>
              <w:bottom w:val="nil"/>
            </w:tcBorders>
            <w:hideMark/>
          </w:tcPr>
          <w:p w14:paraId="56D3DADA" w14:textId="6ACF3F82" w:rsidR="00FC1D33" w:rsidRPr="00FC1D33" w:rsidRDefault="00FC1D33" w:rsidP="00954321">
            <w:pPr>
              <w:jc w:val="center"/>
              <w:textAlignment w:val="baseline"/>
              <w:rPr>
                <w:rFonts w:ascii="Times New Roman" w:eastAsia="Times New Roman" w:hAnsi="Times New Roman" w:cs="Times New Roman"/>
                <w:b w:val="0"/>
                <w:bCs w:val="0"/>
                <w:sz w:val="24"/>
                <w:szCs w:val="24"/>
                <w:lang w:eastAsia="en-GB"/>
              </w:rPr>
            </w:pPr>
            <w:r w:rsidRPr="00FC1D33">
              <w:rPr>
                <w:rFonts w:ascii="Times New Roman" w:eastAsia="Times New Roman" w:hAnsi="Times New Roman" w:cs="Times New Roman"/>
                <w:b w:val="0"/>
                <w:bCs w:val="0"/>
                <w:sz w:val="20"/>
                <w:szCs w:val="20"/>
                <w:lang w:eastAsia="en-GB"/>
              </w:rPr>
              <w:t>Beauty</w:t>
            </w:r>
          </w:p>
        </w:tc>
        <w:tc>
          <w:tcPr>
            <w:tcW w:w="3064" w:type="dxa"/>
            <w:tcBorders>
              <w:top w:val="single" w:sz="4" w:space="0" w:color="auto"/>
              <w:bottom w:val="nil"/>
            </w:tcBorders>
            <w:hideMark/>
          </w:tcPr>
          <w:p w14:paraId="187FD070" w14:textId="2BC44A93" w:rsidR="00FC1D33" w:rsidRPr="00FC1D33" w:rsidRDefault="00FC1D33" w:rsidP="00954321">
            <w:pPr>
              <w:jc w:val="cente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Ankle</w:t>
            </w:r>
          </w:p>
        </w:tc>
        <w:tc>
          <w:tcPr>
            <w:tcW w:w="3096" w:type="dxa"/>
            <w:tcBorders>
              <w:top w:val="single" w:sz="4" w:space="0" w:color="auto"/>
              <w:bottom w:val="nil"/>
            </w:tcBorders>
            <w:hideMark/>
          </w:tcPr>
          <w:p w14:paraId="7A6C1A19" w14:textId="246DB60E" w:rsidR="00FC1D33" w:rsidRPr="00FC1D33" w:rsidRDefault="00FC1D33" w:rsidP="00954321">
            <w:pPr>
              <w:jc w:val="cente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Afraid</w:t>
            </w:r>
          </w:p>
        </w:tc>
      </w:tr>
      <w:tr w:rsidR="00FC1D33" w:rsidRPr="00FC1D33" w14:paraId="152AAC7D" w14:textId="77777777" w:rsidTr="008A7196">
        <w:trPr>
          <w:trHeight w:val="384"/>
        </w:trPr>
        <w:tc>
          <w:tcPr>
            <w:cnfStyle w:val="001000000000" w:firstRow="0" w:lastRow="0" w:firstColumn="1" w:lastColumn="0" w:oddVBand="0" w:evenVBand="0" w:oddHBand="0" w:evenHBand="0" w:firstRowFirstColumn="0" w:firstRowLastColumn="0" w:lastRowFirstColumn="0" w:lastRowLastColumn="0"/>
            <w:tcW w:w="3074" w:type="dxa"/>
            <w:tcBorders>
              <w:top w:val="nil"/>
              <w:bottom w:val="nil"/>
            </w:tcBorders>
            <w:hideMark/>
          </w:tcPr>
          <w:p w14:paraId="3E240B84" w14:textId="1FEE09F5" w:rsidR="00FC1D33" w:rsidRPr="00FC1D33" w:rsidRDefault="00FC1D33" w:rsidP="00954321">
            <w:pPr>
              <w:jc w:val="center"/>
              <w:textAlignment w:val="baseline"/>
              <w:rPr>
                <w:rFonts w:ascii="Times New Roman" w:eastAsia="Times New Roman" w:hAnsi="Times New Roman" w:cs="Times New Roman"/>
                <w:b w:val="0"/>
                <w:bCs w:val="0"/>
                <w:sz w:val="24"/>
                <w:szCs w:val="24"/>
                <w:lang w:eastAsia="en-GB"/>
              </w:rPr>
            </w:pPr>
            <w:r w:rsidRPr="00FC1D33">
              <w:rPr>
                <w:rFonts w:ascii="Times New Roman" w:eastAsia="Times New Roman" w:hAnsi="Times New Roman" w:cs="Times New Roman"/>
                <w:b w:val="0"/>
                <w:bCs w:val="0"/>
                <w:sz w:val="20"/>
                <w:szCs w:val="20"/>
                <w:lang w:eastAsia="en-GB"/>
              </w:rPr>
              <w:t>Desire</w:t>
            </w:r>
          </w:p>
        </w:tc>
        <w:tc>
          <w:tcPr>
            <w:tcW w:w="3064" w:type="dxa"/>
            <w:tcBorders>
              <w:top w:val="nil"/>
              <w:bottom w:val="nil"/>
            </w:tcBorders>
            <w:hideMark/>
          </w:tcPr>
          <w:p w14:paraId="07DA8E24" w14:textId="0A00D1CD" w:rsidR="00FC1D33" w:rsidRPr="00FC1D33" w:rsidRDefault="00FC1D33" w:rsidP="00954321">
            <w:pPr>
              <w:jc w:val="center"/>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Locker</w:t>
            </w:r>
          </w:p>
        </w:tc>
        <w:tc>
          <w:tcPr>
            <w:tcW w:w="3096" w:type="dxa"/>
            <w:tcBorders>
              <w:top w:val="nil"/>
              <w:bottom w:val="nil"/>
            </w:tcBorders>
            <w:hideMark/>
          </w:tcPr>
          <w:p w14:paraId="668B9D9E" w14:textId="5C7D581F" w:rsidR="00FC1D33" w:rsidRPr="00FC1D33" w:rsidRDefault="00FC1D33" w:rsidP="00954321">
            <w:pPr>
              <w:jc w:val="center"/>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Blister</w:t>
            </w:r>
          </w:p>
        </w:tc>
      </w:tr>
      <w:tr w:rsidR="00FC1D33" w:rsidRPr="00FC1D33" w14:paraId="2919C59D" w14:textId="77777777" w:rsidTr="008A7196">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3074" w:type="dxa"/>
            <w:tcBorders>
              <w:top w:val="nil"/>
              <w:bottom w:val="nil"/>
            </w:tcBorders>
            <w:hideMark/>
          </w:tcPr>
          <w:p w14:paraId="2127F514" w14:textId="4FAA955F" w:rsidR="00FC1D33" w:rsidRPr="00FC1D33" w:rsidRDefault="00FC1D33" w:rsidP="00954321">
            <w:pPr>
              <w:jc w:val="center"/>
              <w:textAlignment w:val="baseline"/>
              <w:rPr>
                <w:rFonts w:ascii="Times New Roman" w:eastAsia="Times New Roman" w:hAnsi="Times New Roman" w:cs="Times New Roman"/>
                <w:b w:val="0"/>
                <w:bCs w:val="0"/>
                <w:sz w:val="24"/>
                <w:szCs w:val="24"/>
                <w:lang w:eastAsia="en-GB"/>
              </w:rPr>
            </w:pPr>
            <w:r w:rsidRPr="00FC1D33">
              <w:rPr>
                <w:rFonts w:ascii="Times New Roman" w:eastAsia="Times New Roman" w:hAnsi="Times New Roman" w:cs="Times New Roman"/>
                <w:b w:val="0"/>
                <w:bCs w:val="0"/>
                <w:sz w:val="20"/>
                <w:szCs w:val="20"/>
                <w:lang w:eastAsia="en-GB"/>
              </w:rPr>
              <w:t>Friendly</w:t>
            </w:r>
          </w:p>
        </w:tc>
        <w:tc>
          <w:tcPr>
            <w:tcW w:w="3064" w:type="dxa"/>
            <w:tcBorders>
              <w:top w:val="nil"/>
              <w:bottom w:val="nil"/>
            </w:tcBorders>
            <w:hideMark/>
          </w:tcPr>
          <w:p w14:paraId="14F1C68D" w14:textId="5E313DDE" w:rsidR="00FC1D33" w:rsidRPr="00FC1D33" w:rsidRDefault="00FC1D33" w:rsidP="00954321">
            <w:pPr>
              <w:jc w:val="cente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Kettle</w:t>
            </w:r>
          </w:p>
        </w:tc>
        <w:tc>
          <w:tcPr>
            <w:tcW w:w="3096" w:type="dxa"/>
            <w:tcBorders>
              <w:top w:val="nil"/>
              <w:bottom w:val="nil"/>
            </w:tcBorders>
            <w:hideMark/>
          </w:tcPr>
          <w:p w14:paraId="1A5AD13D" w14:textId="221F5E1E" w:rsidR="00FC1D33" w:rsidRPr="00FC1D33" w:rsidRDefault="00FC1D33" w:rsidP="00954321">
            <w:pPr>
              <w:jc w:val="cente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Crisis</w:t>
            </w:r>
          </w:p>
        </w:tc>
      </w:tr>
      <w:tr w:rsidR="00FC1D33" w:rsidRPr="00FC1D33" w14:paraId="10865C92" w14:textId="77777777" w:rsidTr="008A7196">
        <w:trPr>
          <w:trHeight w:val="384"/>
        </w:trPr>
        <w:tc>
          <w:tcPr>
            <w:cnfStyle w:val="001000000000" w:firstRow="0" w:lastRow="0" w:firstColumn="1" w:lastColumn="0" w:oddVBand="0" w:evenVBand="0" w:oddHBand="0" w:evenHBand="0" w:firstRowFirstColumn="0" w:firstRowLastColumn="0" w:lastRowFirstColumn="0" w:lastRowLastColumn="0"/>
            <w:tcW w:w="3074" w:type="dxa"/>
            <w:tcBorders>
              <w:top w:val="nil"/>
              <w:bottom w:val="nil"/>
            </w:tcBorders>
            <w:hideMark/>
          </w:tcPr>
          <w:p w14:paraId="5CBED134" w14:textId="286A7107" w:rsidR="00FC1D33" w:rsidRPr="00FC1D33" w:rsidRDefault="00FC1D33" w:rsidP="00954321">
            <w:pPr>
              <w:jc w:val="center"/>
              <w:textAlignment w:val="baseline"/>
              <w:rPr>
                <w:rFonts w:ascii="Times New Roman" w:eastAsia="Times New Roman" w:hAnsi="Times New Roman" w:cs="Times New Roman"/>
                <w:b w:val="0"/>
                <w:bCs w:val="0"/>
                <w:sz w:val="24"/>
                <w:szCs w:val="24"/>
                <w:lang w:eastAsia="en-GB"/>
              </w:rPr>
            </w:pPr>
            <w:r w:rsidRPr="00FC1D33">
              <w:rPr>
                <w:rFonts w:ascii="Times New Roman" w:eastAsia="Times New Roman" w:hAnsi="Times New Roman" w:cs="Times New Roman"/>
                <w:b w:val="0"/>
                <w:bCs w:val="0"/>
                <w:sz w:val="20"/>
                <w:szCs w:val="20"/>
                <w:lang w:eastAsia="en-GB"/>
              </w:rPr>
              <w:t>Handsome</w:t>
            </w:r>
          </w:p>
        </w:tc>
        <w:tc>
          <w:tcPr>
            <w:tcW w:w="3064" w:type="dxa"/>
            <w:tcBorders>
              <w:top w:val="nil"/>
              <w:bottom w:val="nil"/>
            </w:tcBorders>
            <w:hideMark/>
          </w:tcPr>
          <w:p w14:paraId="1F6CA86F" w14:textId="167EE200" w:rsidR="00FC1D33" w:rsidRPr="00FC1D33" w:rsidRDefault="00FC1D33" w:rsidP="00954321">
            <w:pPr>
              <w:jc w:val="center"/>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Paper</w:t>
            </w:r>
          </w:p>
        </w:tc>
        <w:tc>
          <w:tcPr>
            <w:tcW w:w="3096" w:type="dxa"/>
            <w:tcBorders>
              <w:top w:val="nil"/>
              <w:bottom w:val="nil"/>
            </w:tcBorders>
            <w:hideMark/>
          </w:tcPr>
          <w:p w14:paraId="26867D6C" w14:textId="1CB0E648" w:rsidR="00FC1D33" w:rsidRPr="00FC1D33" w:rsidRDefault="00FC1D33" w:rsidP="00954321">
            <w:pPr>
              <w:jc w:val="center"/>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Demon</w:t>
            </w:r>
          </w:p>
        </w:tc>
      </w:tr>
      <w:tr w:rsidR="00FC1D33" w:rsidRPr="00FC1D33" w14:paraId="5B8BA262" w14:textId="77777777" w:rsidTr="008A7196">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3074" w:type="dxa"/>
            <w:tcBorders>
              <w:top w:val="nil"/>
              <w:bottom w:val="nil"/>
            </w:tcBorders>
            <w:hideMark/>
          </w:tcPr>
          <w:p w14:paraId="0D9A19B2" w14:textId="497F082F" w:rsidR="00FC1D33" w:rsidRPr="00FC1D33" w:rsidRDefault="00FC1D33" w:rsidP="00954321">
            <w:pPr>
              <w:jc w:val="center"/>
              <w:textAlignment w:val="baseline"/>
              <w:rPr>
                <w:rFonts w:ascii="Times New Roman" w:eastAsia="Times New Roman" w:hAnsi="Times New Roman" w:cs="Times New Roman"/>
                <w:b w:val="0"/>
                <w:bCs w:val="0"/>
                <w:sz w:val="24"/>
                <w:szCs w:val="24"/>
                <w:lang w:eastAsia="en-GB"/>
              </w:rPr>
            </w:pPr>
            <w:r w:rsidRPr="00FC1D33">
              <w:rPr>
                <w:rFonts w:ascii="Times New Roman" w:eastAsia="Times New Roman" w:hAnsi="Times New Roman" w:cs="Times New Roman"/>
                <w:b w:val="0"/>
                <w:bCs w:val="0"/>
                <w:sz w:val="20"/>
                <w:szCs w:val="20"/>
                <w:lang w:eastAsia="en-GB"/>
              </w:rPr>
              <w:t>Rainbow</w:t>
            </w:r>
          </w:p>
        </w:tc>
        <w:tc>
          <w:tcPr>
            <w:tcW w:w="3064" w:type="dxa"/>
            <w:tcBorders>
              <w:top w:val="nil"/>
              <w:bottom w:val="nil"/>
            </w:tcBorders>
            <w:hideMark/>
          </w:tcPr>
          <w:p w14:paraId="6BD86E2B" w14:textId="2969DD79" w:rsidR="00FC1D33" w:rsidRPr="00FC1D33" w:rsidRDefault="00FC1D33" w:rsidP="00954321">
            <w:pPr>
              <w:jc w:val="cente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Doctor</w:t>
            </w:r>
          </w:p>
        </w:tc>
        <w:tc>
          <w:tcPr>
            <w:tcW w:w="3096" w:type="dxa"/>
            <w:tcBorders>
              <w:top w:val="nil"/>
              <w:bottom w:val="nil"/>
            </w:tcBorders>
            <w:hideMark/>
          </w:tcPr>
          <w:p w14:paraId="690763C6" w14:textId="5D624219" w:rsidR="00FC1D33" w:rsidRPr="00FC1D33" w:rsidRDefault="00FC1D33" w:rsidP="00954321">
            <w:pPr>
              <w:jc w:val="cente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Hostile</w:t>
            </w:r>
          </w:p>
        </w:tc>
      </w:tr>
      <w:tr w:rsidR="00FC1D33" w:rsidRPr="00FC1D33" w14:paraId="6EEEC1C3" w14:textId="77777777" w:rsidTr="008A7196">
        <w:trPr>
          <w:trHeight w:val="384"/>
        </w:trPr>
        <w:tc>
          <w:tcPr>
            <w:cnfStyle w:val="001000000000" w:firstRow="0" w:lastRow="0" w:firstColumn="1" w:lastColumn="0" w:oddVBand="0" w:evenVBand="0" w:oddHBand="0" w:evenHBand="0" w:firstRowFirstColumn="0" w:firstRowLastColumn="0" w:lastRowFirstColumn="0" w:lastRowLastColumn="0"/>
            <w:tcW w:w="3074" w:type="dxa"/>
            <w:tcBorders>
              <w:top w:val="nil"/>
              <w:bottom w:val="nil"/>
            </w:tcBorders>
            <w:hideMark/>
          </w:tcPr>
          <w:p w14:paraId="16E16252" w14:textId="1D8E9C70" w:rsidR="00FC1D33" w:rsidRPr="00FC1D33" w:rsidRDefault="00FC1D33" w:rsidP="00954321">
            <w:pPr>
              <w:jc w:val="center"/>
              <w:textAlignment w:val="baseline"/>
              <w:rPr>
                <w:rFonts w:ascii="Times New Roman" w:eastAsia="Times New Roman" w:hAnsi="Times New Roman" w:cs="Times New Roman"/>
                <w:b w:val="0"/>
                <w:bCs w:val="0"/>
                <w:sz w:val="24"/>
                <w:szCs w:val="24"/>
                <w:lang w:eastAsia="en-GB"/>
              </w:rPr>
            </w:pPr>
            <w:r w:rsidRPr="00FC1D33">
              <w:rPr>
                <w:rFonts w:ascii="Times New Roman" w:eastAsia="Times New Roman" w:hAnsi="Times New Roman" w:cs="Times New Roman"/>
                <w:b w:val="0"/>
                <w:bCs w:val="0"/>
                <w:sz w:val="20"/>
                <w:szCs w:val="20"/>
                <w:lang w:eastAsia="en-GB"/>
              </w:rPr>
              <w:t>Secure</w:t>
            </w:r>
          </w:p>
        </w:tc>
        <w:tc>
          <w:tcPr>
            <w:tcW w:w="3064" w:type="dxa"/>
            <w:tcBorders>
              <w:top w:val="nil"/>
              <w:bottom w:val="nil"/>
            </w:tcBorders>
            <w:hideMark/>
          </w:tcPr>
          <w:p w14:paraId="5F8599A9" w14:textId="031448FC" w:rsidR="00FC1D33" w:rsidRPr="00FC1D33" w:rsidRDefault="00FC1D33" w:rsidP="00954321">
            <w:pPr>
              <w:jc w:val="center"/>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Errand</w:t>
            </w:r>
          </w:p>
        </w:tc>
        <w:tc>
          <w:tcPr>
            <w:tcW w:w="3096" w:type="dxa"/>
            <w:tcBorders>
              <w:top w:val="nil"/>
              <w:bottom w:val="nil"/>
            </w:tcBorders>
            <w:hideMark/>
          </w:tcPr>
          <w:p w14:paraId="2364D93D" w14:textId="3C40AC49" w:rsidR="00FC1D33" w:rsidRPr="00FC1D33" w:rsidRDefault="00FC1D33" w:rsidP="00954321">
            <w:pPr>
              <w:jc w:val="center"/>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Lonely</w:t>
            </w:r>
          </w:p>
        </w:tc>
      </w:tr>
      <w:tr w:rsidR="00FC1D33" w:rsidRPr="00FC1D33" w14:paraId="33B212D4" w14:textId="77777777" w:rsidTr="008A7196">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3074" w:type="dxa"/>
            <w:tcBorders>
              <w:top w:val="nil"/>
              <w:bottom w:val="nil"/>
            </w:tcBorders>
            <w:hideMark/>
          </w:tcPr>
          <w:p w14:paraId="588C566A" w14:textId="181E43F7" w:rsidR="00FC1D33" w:rsidRPr="00FC1D33" w:rsidRDefault="00FC1D33" w:rsidP="00954321">
            <w:pPr>
              <w:jc w:val="center"/>
              <w:textAlignment w:val="baseline"/>
              <w:rPr>
                <w:rFonts w:ascii="Times New Roman" w:eastAsia="Times New Roman" w:hAnsi="Times New Roman" w:cs="Times New Roman"/>
                <w:b w:val="0"/>
                <w:bCs w:val="0"/>
                <w:sz w:val="24"/>
                <w:szCs w:val="24"/>
                <w:lang w:eastAsia="en-GB"/>
              </w:rPr>
            </w:pPr>
            <w:r w:rsidRPr="00FC1D33">
              <w:rPr>
                <w:rFonts w:ascii="Times New Roman" w:eastAsia="Times New Roman" w:hAnsi="Times New Roman" w:cs="Times New Roman"/>
                <w:b w:val="0"/>
                <w:bCs w:val="0"/>
                <w:sz w:val="20"/>
                <w:szCs w:val="20"/>
                <w:lang w:eastAsia="en-GB"/>
              </w:rPr>
              <w:t>Lucky</w:t>
            </w:r>
          </w:p>
        </w:tc>
        <w:tc>
          <w:tcPr>
            <w:tcW w:w="3064" w:type="dxa"/>
            <w:tcBorders>
              <w:top w:val="nil"/>
              <w:bottom w:val="nil"/>
            </w:tcBorders>
            <w:hideMark/>
          </w:tcPr>
          <w:p w14:paraId="1ADC1506" w14:textId="01B09175" w:rsidR="00FC1D33" w:rsidRPr="00FC1D33" w:rsidRDefault="00FC1D33" w:rsidP="00954321">
            <w:pPr>
              <w:jc w:val="cente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Banner</w:t>
            </w:r>
          </w:p>
        </w:tc>
        <w:tc>
          <w:tcPr>
            <w:tcW w:w="3096" w:type="dxa"/>
            <w:tcBorders>
              <w:top w:val="nil"/>
              <w:bottom w:val="nil"/>
            </w:tcBorders>
            <w:hideMark/>
          </w:tcPr>
          <w:p w14:paraId="081F4BF8" w14:textId="6DC8DE90" w:rsidR="00FC1D33" w:rsidRPr="00FC1D33" w:rsidRDefault="00FC1D33" w:rsidP="00954321">
            <w:pPr>
              <w:jc w:val="cente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Mistake</w:t>
            </w:r>
          </w:p>
        </w:tc>
      </w:tr>
      <w:tr w:rsidR="00FC1D33" w:rsidRPr="00FC1D33" w14:paraId="2BCF01ED" w14:textId="77777777" w:rsidTr="008A7196">
        <w:trPr>
          <w:trHeight w:val="384"/>
        </w:trPr>
        <w:tc>
          <w:tcPr>
            <w:cnfStyle w:val="001000000000" w:firstRow="0" w:lastRow="0" w:firstColumn="1" w:lastColumn="0" w:oddVBand="0" w:evenVBand="0" w:oddHBand="0" w:evenHBand="0" w:firstRowFirstColumn="0" w:firstRowLastColumn="0" w:lastRowFirstColumn="0" w:lastRowLastColumn="0"/>
            <w:tcW w:w="3074" w:type="dxa"/>
            <w:tcBorders>
              <w:top w:val="nil"/>
              <w:bottom w:val="nil"/>
            </w:tcBorders>
            <w:hideMark/>
          </w:tcPr>
          <w:p w14:paraId="51892F86" w14:textId="4E0F28D5" w:rsidR="00FC1D33" w:rsidRPr="00FC1D33" w:rsidRDefault="00FC1D33" w:rsidP="00954321">
            <w:pPr>
              <w:jc w:val="center"/>
              <w:textAlignment w:val="baseline"/>
              <w:rPr>
                <w:rFonts w:ascii="Times New Roman" w:eastAsia="Times New Roman" w:hAnsi="Times New Roman" w:cs="Times New Roman"/>
                <w:b w:val="0"/>
                <w:bCs w:val="0"/>
                <w:sz w:val="24"/>
                <w:szCs w:val="24"/>
                <w:lang w:eastAsia="en-GB"/>
              </w:rPr>
            </w:pPr>
            <w:r w:rsidRPr="00FC1D33">
              <w:rPr>
                <w:rFonts w:ascii="Times New Roman" w:eastAsia="Times New Roman" w:hAnsi="Times New Roman" w:cs="Times New Roman"/>
                <w:b w:val="0"/>
                <w:bCs w:val="0"/>
                <w:sz w:val="20"/>
                <w:szCs w:val="20"/>
                <w:lang w:eastAsia="en-GB"/>
              </w:rPr>
              <w:t>Wealthy</w:t>
            </w:r>
          </w:p>
        </w:tc>
        <w:tc>
          <w:tcPr>
            <w:tcW w:w="3064" w:type="dxa"/>
            <w:tcBorders>
              <w:top w:val="nil"/>
              <w:bottom w:val="nil"/>
            </w:tcBorders>
            <w:hideMark/>
          </w:tcPr>
          <w:p w14:paraId="16F0FFB9" w14:textId="369E6126" w:rsidR="00FC1D33" w:rsidRPr="00FC1D33" w:rsidRDefault="00FC1D33" w:rsidP="00954321">
            <w:pPr>
              <w:jc w:val="center"/>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Headlight</w:t>
            </w:r>
          </w:p>
        </w:tc>
        <w:tc>
          <w:tcPr>
            <w:tcW w:w="3096" w:type="dxa"/>
            <w:tcBorders>
              <w:top w:val="nil"/>
              <w:bottom w:val="nil"/>
            </w:tcBorders>
            <w:hideMark/>
          </w:tcPr>
          <w:p w14:paraId="368F2018" w14:textId="7501CC9D" w:rsidR="00FC1D33" w:rsidRPr="00FC1D33" w:rsidRDefault="00FC1D33" w:rsidP="00954321">
            <w:pPr>
              <w:jc w:val="center"/>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Riot</w:t>
            </w:r>
          </w:p>
        </w:tc>
      </w:tr>
      <w:tr w:rsidR="00FC1D33" w:rsidRPr="00FC1D33" w14:paraId="76BF3A86" w14:textId="77777777" w:rsidTr="008A7196">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3074" w:type="dxa"/>
            <w:tcBorders>
              <w:top w:val="nil"/>
              <w:bottom w:val="nil"/>
            </w:tcBorders>
            <w:hideMark/>
          </w:tcPr>
          <w:p w14:paraId="3F89A655" w14:textId="61138CC2" w:rsidR="00FC1D33" w:rsidRPr="00FC1D33" w:rsidRDefault="00FC1D33" w:rsidP="00954321">
            <w:pPr>
              <w:jc w:val="center"/>
              <w:textAlignment w:val="baseline"/>
              <w:rPr>
                <w:rFonts w:ascii="Times New Roman" w:eastAsia="Times New Roman" w:hAnsi="Times New Roman" w:cs="Times New Roman"/>
                <w:b w:val="0"/>
                <w:bCs w:val="0"/>
                <w:sz w:val="24"/>
                <w:szCs w:val="24"/>
                <w:lang w:eastAsia="en-GB"/>
              </w:rPr>
            </w:pPr>
            <w:r w:rsidRPr="00FC1D33">
              <w:rPr>
                <w:rFonts w:ascii="Times New Roman" w:eastAsia="Times New Roman" w:hAnsi="Times New Roman" w:cs="Times New Roman"/>
                <w:b w:val="0"/>
                <w:bCs w:val="0"/>
                <w:sz w:val="20"/>
                <w:szCs w:val="20"/>
                <w:lang w:eastAsia="en-GB"/>
              </w:rPr>
              <w:t>Success</w:t>
            </w:r>
          </w:p>
        </w:tc>
        <w:tc>
          <w:tcPr>
            <w:tcW w:w="3064" w:type="dxa"/>
            <w:tcBorders>
              <w:top w:val="nil"/>
              <w:bottom w:val="nil"/>
            </w:tcBorders>
            <w:hideMark/>
          </w:tcPr>
          <w:p w14:paraId="1EBEDE6D" w14:textId="460BD3B4" w:rsidR="00FC1D33" w:rsidRPr="00FC1D33" w:rsidRDefault="00FC1D33" w:rsidP="00954321">
            <w:pPr>
              <w:jc w:val="cente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Iron</w:t>
            </w:r>
          </w:p>
        </w:tc>
        <w:tc>
          <w:tcPr>
            <w:tcW w:w="3096" w:type="dxa"/>
            <w:tcBorders>
              <w:top w:val="nil"/>
              <w:bottom w:val="nil"/>
            </w:tcBorders>
            <w:hideMark/>
          </w:tcPr>
          <w:p w14:paraId="1B67C362" w14:textId="4EC58971" w:rsidR="00FC1D33" w:rsidRPr="00FC1D33" w:rsidRDefault="00FC1D33" w:rsidP="00954321">
            <w:pPr>
              <w:jc w:val="cente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Upset</w:t>
            </w:r>
          </w:p>
        </w:tc>
      </w:tr>
      <w:tr w:rsidR="00FC1D33" w:rsidRPr="00FC1D33" w14:paraId="5715D13D" w14:textId="77777777" w:rsidTr="008A7196">
        <w:trPr>
          <w:trHeight w:val="384"/>
        </w:trPr>
        <w:tc>
          <w:tcPr>
            <w:cnfStyle w:val="001000000000" w:firstRow="0" w:lastRow="0" w:firstColumn="1" w:lastColumn="0" w:oddVBand="0" w:evenVBand="0" w:oddHBand="0" w:evenHBand="0" w:firstRowFirstColumn="0" w:firstRowLastColumn="0" w:lastRowFirstColumn="0" w:lastRowLastColumn="0"/>
            <w:tcW w:w="3074" w:type="dxa"/>
            <w:tcBorders>
              <w:top w:val="nil"/>
              <w:bottom w:val="nil"/>
            </w:tcBorders>
            <w:hideMark/>
          </w:tcPr>
          <w:p w14:paraId="2135222A" w14:textId="0B3680DB" w:rsidR="00FC1D33" w:rsidRPr="00FC1D33" w:rsidRDefault="00FC1D33" w:rsidP="00954321">
            <w:pPr>
              <w:jc w:val="center"/>
              <w:textAlignment w:val="baseline"/>
              <w:rPr>
                <w:rFonts w:ascii="Times New Roman" w:eastAsia="Times New Roman" w:hAnsi="Times New Roman" w:cs="Times New Roman"/>
                <w:b w:val="0"/>
                <w:bCs w:val="0"/>
                <w:sz w:val="24"/>
                <w:szCs w:val="24"/>
                <w:lang w:eastAsia="en-GB"/>
              </w:rPr>
            </w:pPr>
            <w:r w:rsidRPr="00FC1D33">
              <w:rPr>
                <w:rFonts w:ascii="Times New Roman" w:eastAsia="Times New Roman" w:hAnsi="Times New Roman" w:cs="Times New Roman"/>
                <w:b w:val="0"/>
                <w:bCs w:val="0"/>
                <w:sz w:val="20"/>
                <w:szCs w:val="20"/>
                <w:lang w:eastAsia="en-GB"/>
              </w:rPr>
              <w:t>Joyful</w:t>
            </w:r>
          </w:p>
        </w:tc>
        <w:tc>
          <w:tcPr>
            <w:tcW w:w="3064" w:type="dxa"/>
            <w:tcBorders>
              <w:top w:val="nil"/>
              <w:bottom w:val="nil"/>
            </w:tcBorders>
            <w:hideMark/>
          </w:tcPr>
          <w:p w14:paraId="0E6C65ED" w14:textId="44FA0C01" w:rsidR="00FC1D33" w:rsidRPr="00FC1D33" w:rsidRDefault="00FC1D33" w:rsidP="00954321">
            <w:pPr>
              <w:jc w:val="center"/>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Journal</w:t>
            </w:r>
          </w:p>
        </w:tc>
        <w:tc>
          <w:tcPr>
            <w:tcW w:w="3096" w:type="dxa"/>
            <w:tcBorders>
              <w:top w:val="nil"/>
              <w:bottom w:val="nil"/>
            </w:tcBorders>
            <w:hideMark/>
          </w:tcPr>
          <w:p w14:paraId="6F8EDF34" w14:textId="47AB4FEA" w:rsidR="00FC1D33" w:rsidRPr="00FC1D33" w:rsidRDefault="00FC1D33" w:rsidP="00954321">
            <w:pPr>
              <w:jc w:val="center"/>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Wicked</w:t>
            </w:r>
          </w:p>
        </w:tc>
      </w:tr>
      <w:tr w:rsidR="00FC1D33" w:rsidRPr="00FC1D33" w14:paraId="27BCDDFE" w14:textId="77777777" w:rsidTr="008A7196">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3074" w:type="dxa"/>
            <w:tcBorders>
              <w:top w:val="nil"/>
              <w:bottom w:val="nil"/>
            </w:tcBorders>
            <w:hideMark/>
          </w:tcPr>
          <w:p w14:paraId="7B08FB08" w14:textId="12259DC6" w:rsidR="00FC1D33" w:rsidRPr="00FC1D33" w:rsidRDefault="00FC1D33" w:rsidP="00954321">
            <w:pPr>
              <w:jc w:val="center"/>
              <w:textAlignment w:val="baseline"/>
              <w:rPr>
                <w:rFonts w:ascii="Times New Roman" w:eastAsia="Times New Roman" w:hAnsi="Times New Roman" w:cs="Times New Roman"/>
                <w:b w:val="0"/>
                <w:bCs w:val="0"/>
                <w:sz w:val="24"/>
                <w:szCs w:val="24"/>
                <w:lang w:eastAsia="en-GB"/>
              </w:rPr>
            </w:pPr>
            <w:r w:rsidRPr="00FC1D33">
              <w:rPr>
                <w:rFonts w:ascii="Times New Roman" w:eastAsia="Times New Roman" w:hAnsi="Times New Roman" w:cs="Times New Roman"/>
                <w:b w:val="0"/>
                <w:bCs w:val="0"/>
                <w:sz w:val="20"/>
                <w:szCs w:val="20"/>
                <w:lang w:eastAsia="en-GB"/>
              </w:rPr>
              <w:t>Lively</w:t>
            </w:r>
          </w:p>
        </w:tc>
        <w:tc>
          <w:tcPr>
            <w:tcW w:w="3064" w:type="dxa"/>
            <w:tcBorders>
              <w:top w:val="nil"/>
              <w:bottom w:val="nil"/>
            </w:tcBorders>
            <w:hideMark/>
          </w:tcPr>
          <w:p w14:paraId="22935500" w14:textId="48227FA2" w:rsidR="00FC1D33" w:rsidRPr="00FC1D33" w:rsidRDefault="00FC1D33" w:rsidP="00954321">
            <w:pPr>
              <w:jc w:val="cente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Statue</w:t>
            </w:r>
          </w:p>
        </w:tc>
        <w:tc>
          <w:tcPr>
            <w:tcW w:w="3096" w:type="dxa"/>
            <w:tcBorders>
              <w:top w:val="nil"/>
              <w:bottom w:val="nil"/>
            </w:tcBorders>
            <w:hideMark/>
          </w:tcPr>
          <w:p w14:paraId="0930947B" w14:textId="6E87475C" w:rsidR="00FC1D33" w:rsidRPr="00FC1D33" w:rsidRDefault="00FC1D33" w:rsidP="00954321">
            <w:pPr>
              <w:jc w:val="cente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Trouble</w:t>
            </w:r>
          </w:p>
        </w:tc>
      </w:tr>
      <w:tr w:rsidR="00FC1D33" w:rsidRPr="00FC1D33" w14:paraId="714B01F2" w14:textId="77777777" w:rsidTr="008A7196">
        <w:trPr>
          <w:trHeight w:val="384"/>
        </w:trPr>
        <w:tc>
          <w:tcPr>
            <w:cnfStyle w:val="001000000000" w:firstRow="0" w:lastRow="0" w:firstColumn="1" w:lastColumn="0" w:oddVBand="0" w:evenVBand="0" w:oddHBand="0" w:evenHBand="0" w:firstRowFirstColumn="0" w:firstRowLastColumn="0" w:lastRowFirstColumn="0" w:lastRowLastColumn="0"/>
            <w:tcW w:w="3074" w:type="dxa"/>
            <w:tcBorders>
              <w:top w:val="nil"/>
              <w:bottom w:val="nil"/>
            </w:tcBorders>
            <w:hideMark/>
          </w:tcPr>
          <w:p w14:paraId="139D32AA" w14:textId="56C988A2" w:rsidR="00FC1D33" w:rsidRPr="00FC1D33" w:rsidRDefault="00FC1D33" w:rsidP="00954321">
            <w:pPr>
              <w:jc w:val="center"/>
              <w:textAlignment w:val="baseline"/>
              <w:rPr>
                <w:rFonts w:ascii="Times New Roman" w:eastAsia="Times New Roman" w:hAnsi="Times New Roman" w:cs="Times New Roman"/>
                <w:b w:val="0"/>
                <w:bCs w:val="0"/>
                <w:sz w:val="24"/>
                <w:szCs w:val="24"/>
                <w:lang w:eastAsia="en-GB"/>
              </w:rPr>
            </w:pPr>
            <w:r w:rsidRPr="00FC1D33">
              <w:rPr>
                <w:rFonts w:ascii="Times New Roman" w:eastAsia="Times New Roman" w:hAnsi="Times New Roman" w:cs="Times New Roman"/>
                <w:b w:val="0"/>
                <w:bCs w:val="0"/>
                <w:sz w:val="20"/>
                <w:szCs w:val="20"/>
                <w:lang w:eastAsia="en-GB"/>
              </w:rPr>
              <w:t>Diamond</w:t>
            </w:r>
          </w:p>
        </w:tc>
        <w:tc>
          <w:tcPr>
            <w:tcW w:w="3064" w:type="dxa"/>
            <w:tcBorders>
              <w:top w:val="nil"/>
              <w:bottom w:val="nil"/>
            </w:tcBorders>
            <w:hideMark/>
          </w:tcPr>
          <w:p w14:paraId="10AD71FC" w14:textId="0C8BA491" w:rsidR="00FC1D33" w:rsidRPr="00FC1D33" w:rsidRDefault="00FC1D33" w:rsidP="00954321">
            <w:pPr>
              <w:jc w:val="center"/>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Office</w:t>
            </w:r>
          </w:p>
        </w:tc>
        <w:tc>
          <w:tcPr>
            <w:tcW w:w="3096" w:type="dxa"/>
            <w:tcBorders>
              <w:top w:val="nil"/>
              <w:bottom w:val="nil"/>
            </w:tcBorders>
            <w:hideMark/>
          </w:tcPr>
          <w:p w14:paraId="68FA9C4C" w14:textId="64350FDD" w:rsidR="00FC1D33" w:rsidRPr="00FC1D33" w:rsidRDefault="00FC1D33" w:rsidP="00954321">
            <w:pPr>
              <w:jc w:val="center"/>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Vandal</w:t>
            </w:r>
          </w:p>
        </w:tc>
      </w:tr>
      <w:tr w:rsidR="00FC1D33" w:rsidRPr="00FC1D33" w14:paraId="5803AE23" w14:textId="77777777" w:rsidTr="008A7196">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3074" w:type="dxa"/>
            <w:tcBorders>
              <w:top w:val="nil"/>
              <w:bottom w:val="nil"/>
            </w:tcBorders>
            <w:hideMark/>
          </w:tcPr>
          <w:p w14:paraId="6596A828" w14:textId="62AE6C2C" w:rsidR="00FC1D33" w:rsidRPr="00FC1D33" w:rsidRDefault="00FC1D33" w:rsidP="00954321">
            <w:pPr>
              <w:jc w:val="center"/>
              <w:textAlignment w:val="baseline"/>
              <w:rPr>
                <w:rFonts w:ascii="Times New Roman" w:eastAsia="Times New Roman" w:hAnsi="Times New Roman" w:cs="Times New Roman"/>
                <w:b w:val="0"/>
                <w:bCs w:val="0"/>
                <w:sz w:val="24"/>
                <w:szCs w:val="24"/>
                <w:lang w:eastAsia="en-GB"/>
              </w:rPr>
            </w:pPr>
            <w:r w:rsidRPr="00FC1D33">
              <w:rPr>
                <w:rFonts w:ascii="Times New Roman" w:eastAsia="Times New Roman" w:hAnsi="Times New Roman" w:cs="Times New Roman"/>
                <w:b w:val="0"/>
                <w:bCs w:val="0"/>
                <w:sz w:val="20"/>
                <w:szCs w:val="20"/>
                <w:lang w:eastAsia="en-GB"/>
              </w:rPr>
              <w:t>Grateful</w:t>
            </w:r>
          </w:p>
        </w:tc>
        <w:tc>
          <w:tcPr>
            <w:tcW w:w="3064" w:type="dxa"/>
            <w:tcBorders>
              <w:top w:val="nil"/>
              <w:bottom w:val="nil"/>
            </w:tcBorders>
            <w:hideMark/>
          </w:tcPr>
          <w:p w14:paraId="5FBE017D" w14:textId="5878BA7C" w:rsidR="00FC1D33" w:rsidRPr="00FC1D33" w:rsidRDefault="00FC1D33" w:rsidP="00954321">
            <w:pPr>
              <w:jc w:val="cente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Taxi</w:t>
            </w:r>
          </w:p>
        </w:tc>
        <w:tc>
          <w:tcPr>
            <w:tcW w:w="3096" w:type="dxa"/>
            <w:tcBorders>
              <w:top w:val="nil"/>
              <w:bottom w:val="nil"/>
            </w:tcBorders>
            <w:hideMark/>
          </w:tcPr>
          <w:p w14:paraId="174BF506" w14:textId="2A971378" w:rsidR="00FC1D33" w:rsidRPr="00FC1D33" w:rsidRDefault="00FC1D33" w:rsidP="00954321">
            <w:pPr>
              <w:jc w:val="cente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Sinful</w:t>
            </w:r>
          </w:p>
        </w:tc>
      </w:tr>
      <w:tr w:rsidR="00FC1D33" w:rsidRPr="00FC1D33" w14:paraId="12D9E5CC" w14:textId="77777777" w:rsidTr="008A7196">
        <w:trPr>
          <w:trHeight w:val="384"/>
        </w:trPr>
        <w:tc>
          <w:tcPr>
            <w:cnfStyle w:val="001000000000" w:firstRow="0" w:lastRow="0" w:firstColumn="1" w:lastColumn="0" w:oddVBand="0" w:evenVBand="0" w:oddHBand="0" w:evenHBand="0" w:firstRowFirstColumn="0" w:firstRowLastColumn="0" w:lastRowFirstColumn="0" w:lastRowLastColumn="0"/>
            <w:tcW w:w="3074" w:type="dxa"/>
            <w:tcBorders>
              <w:top w:val="nil"/>
              <w:bottom w:val="nil"/>
            </w:tcBorders>
            <w:hideMark/>
          </w:tcPr>
          <w:p w14:paraId="203C4F15" w14:textId="00D2B611" w:rsidR="00FC1D33" w:rsidRPr="00FC1D33" w:rsidRDefault="00FC1D33" w:rsidP="00954321">
            <w:pPr>
              <w:jc w:val="center"/>
              <w:textAlignment w:val="baseline"/>
              <w:rPr>
                <w:rFonts w:ascii="Times New Roman" w:eastAsia="Times New Roman" w:hAnsi="Times New Roman" w:cs="Times New Roman"/>
                <w:b w:val="0"/>
                <w:bCs w:val="0"/>
                <w:sz w:val="24"/>
                <w:szCs w:val="24"/>
                <w:lang w:eastAsia="en-GB"/>
              </w:rPr>
            </w:pPr>
            <w:r w:rsidRPr="00FC1D33">
              <w:rPr>
                <w:rFonts w:ascii="Times New Roman" w:eastAsia="Times New Roman" w:hAnsi="Times New Roman" w:cs="Times New Roman"/>
                <w:b w:val="0"/>
                <w:bCs w:val="0"/>
                <w:sz w:val="20"/>
                <w:szCs w:val="20"/>
                <w:lang w:eastAsia="en-GB"/>
              </w:rPr>
              <w:t>Honest</w:t>
            </w:r>
          </w:p>
        </w:tc>
        <w:tc>
          <w:tcPr>
            <w:tcW w:w="3064" w:type="dxa"/>
            <w:tcBorders>
              <w:top w:val="nil"/>
              <w:bottom w:val="nil"/>
            </w:tcBorders>
            <w:hideMark/>
          </w:tcPr>
          <w:p w14:paraId="44B28E5A" w14:textId="2E9F6AFD" w:rsidR="00FC1D33" w:rsidRPr="00FC1D33" w:rsidRDefault="00FC1D33" w:rsidP="00954321">
            <w:pPr>
              <w:jc w:val="center"/>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Machine</w:t>
            </w:r>
          </w:p>
        </w:tc>
        <w:tc>
          <w:tcPr>
            <w:tcW w:w="3096" w:type="dxa"/>
            <w:tcBorders>
              <w:top w:val="nil"/>
              <w:bottom w:val="nil"/>
            </w:tcBorders>
            <w:hideMark/>
          </w:tcPr>
          <w:p w14:paraId="110BF59B" w14:textId="34D84A52" w:rsidR="00FC1D33" w:rsidRPr="00FC1D33" w:rsidRDefault="00FC1D33" w:rsidP="00954321">
            <w:pPr>
              <w:jc w:val="center"/>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Guilty</w:t>
            </w:r>
          </w:p>
        </w:tc>
      </w:tr>
      <w:tr w:rsidR="00FC1D33" w:rsidRPr="00FC1D33" w14:paraId="2D8E2B84" w14:textId="77777777" w:rsidTr="008A7196">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3074" w:type="dxa"/>
            <w:tcBorders>
              <w:top w:val="nil"/>
              <w:bottom w:val="nil"/>
            </w:tcBorders>
            <w:hideMark/>
          </w:tcPr>
          <w:p w14:paraId="4C517636" w14:textId="68A80C08" w:rsidR="00FC1D33" w:rsidRPr="00FC1D33" w:rsidRDefault="00FC1D33" w:rsidP="00954321">
            <w:pPr>
              <w:jc w:val="center"/>
              <w:textAlignment w:val="baseline"/>
              <w:rPr>
                <w:rFonts w:ascii="Times New Roman" w:eastAsia="Times New Roman" w:hAnsi="Times New Roman" w:cs="Times New Roman"/>
                <w:b w:val="0"/>
                <w:bCs w:val="0"/>
                <w:sz w:val="24"/>
                <w:szCs w:val="24"/>
                <w:lang w:eastAsia="en-GB"/>
              </w:rPr>
            </w:pPr>
            <w:r w:rsidRPr="00FC1D33">
              <w:rPr>
                <w:rFonts w:ascii="Times New Roman" w:eastAsia="Times New Roman" w:hAnsi="Times New Roman" w:cs="Times New Roman"/>
                <w:b w:val="0"/>
                <w:bCs w:val="0"/>
                <w:sz w:val="20"/>
                <w:szCs w:val="20"/>
                <w:lang w:eastAsia="en-GB"/>
              </w:rPr>
              <w:t>Cuddle</w:t>
            </w:r>
          </w:p>
        </w:tc>
        <w:tc>
          <w:tcPr>
            <w:tcW w:w="3064" w:type="dxa"/>
            <w:tcBorders>
              <w:top w:val="nil"/>
              <w:bottom w:val="nil"/>
            </w:tcBorders>
            <w:hideMark/>
          </w:tcPr>
          <w:p w14:paraId="6C30CACF" w14:textId="11E2881B" w:rsidR="00FC1D33" w:rsidRPr="00FC1D33" w:rsidRDefault="00FC1D33" w:rsidP="00954321">
            <w:pPr>
              <w:jc w:val="cente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Nonsense</w:t>
            </w:r>
          </w:p>
        </w:tc>
        <w:tc>
          <w:tcPr>
            <w:tcW w:w="3096" w:type="dxa"/>
            <w:tcBorders>
              <w:top w:val="nil"/>
              <w:bottom w:val="nil"/>
            </w:tcBorders>
            <w:hideMark/>
          </w:tcPr>
          <w:p w14:paraId="26E15532" w14:textId="3A8C32E6" w:rsidR="00FC1D33" w:rsidRPr="00FC1D33" w:rsidRDefault="00FC1D33" w:rsidP="00954321">
            <w:pPr>
              <w:jc w:val="cente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Enraged</w:t>
            </w:r>
          </w:p>
        </w:tc>
      </w:tr>
      <w:tr w:rsidR="00FC1D33" w:rsidRPr="00FC1D33" w14:paraId="19E8D119" w14:textId="77777777" w:rsidTr="008A7196">
        <w:trPr>
          <w:trHeight w:val="384"/>
        </w:trPr>
        <w:tc>
          <w:tcPr>
            <w:cnfStyle w:val="001000000000" w:firstRow="0" w:lastRow="0" w:firstColumn="1" w:lastColumn="0" w:oddVBand="0" w:evenVBand="0" w:oddHBand="0" w:evenHBand="0" w:firstRowFirstColumn="0" w:firstRowLastColumn="0" w:lastRowFirstColumn="0" w:lastRowLastColumn="0"/>
            <w:tcW w:w="3074" w:type="dxa"/>
            <w:tcBorders>
              <w:top w:val="nil"/>
              <w:bottom w:val="nil"/>
            </w:tcBorders>
            <w:hideMark/>
          </w:tcPr>
          <w:p w14:paraId="42284450" w14:textId="2F897926" w:rsidR="00FC1D33" w:rsidRPr="00FC1D33" w:rsidRDefault="00FC1D33" w:rsidP="00954321">
            <w:pPr>
              <w:jc w:val="center"/>
              <w:textAlignment w:val="baseline"/>
              <w:rPr>
                <w:rFonts w:ascii="Times New Roman" w:eastAsia="Times New Roman" w:hAnsi="Times New Roman" w:cs="Times New Roman"/>
                <w:b w:val="0"/>
                <w:bCs w:val="0"/>
                <w:sz w:val="24"/>
                <w:szCs w:val="24"/>
                <w:lang w:eastAsia="en-GB"/>
              </w:rPr>
            </w:pPr>
            <w:r w:rsidRPr="00FC1D33">
              <w:rPr>
                <w:rFonts w:ascii="Times New Roman" w:eastAsia="Times New Roman" w:hAnsi="Times New Roman" w:cs="Times New Roman"/>
                <w:b w:val="0"/>
                <w:bCs w:val="0"/>
                <w:sz w:val="20"/>
                <w:szCs w:val="20"/>
                <w:lang w:eastAsia="en-GB"/>
              </w:rPr>
              <w:t>Sunrise</w:t>
            </w:r>
          </w:p>
        </w:tc>
        <w:tc>
          <w:tcPr>
            <w:tcW w:w="3064" w:type="dxa"/>
            <w:tcBorders>
              <w:top w:val="nil"/>
              <w:bottom w:val="nil"/>
            </w:tcBorders>
            <w:hideMark/>
          </w:tcPr>
          <w:p w14:paraId="1DD19758" w14:textId="47F9673E" w:rsidR="00FC1D33" w:rsidRPr="00FC1D33" w:rsidRDefault="00FC1D33" w:rsidP="00954321">
            <w:pPr>
              <w:jc w:val="center"/>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Patent</w:t>
            </w:r>
          </w:p>
        </w:tc>
        <w:tc>
          <w:tcPr>
            <w:tcW w:w="3096" w:type="dxa"/>
            <w:tcBorders>
              <w:top w:val="nil"/>
              <w:bottom w:val="nil"/>
            </w:tcBorders>
            <w:hideMark/>
          </w:tcPr>
          <w:p w14:paraId="0CA7BC20" w14:textId="45FA9774" w:rsidR="00FC1D33" w:rsidRPr="00FC1D33" w:rsidRDefault="00FC1D33" w:rsidP="00954321">
            <w:pPr>
              <w:jc w:val="center"/>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Destroy</w:t>
            </w:r>
          </w:p>
        </w:tc>
      </w:tr>
      <w:tr w:rsidR="00FC1D33" w:rsidRPr="00FC1D33" w14:paraId="639CE271" w14:textId="77777777" w:rsidTr="008A7196">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3074" w:type="dxa"/>
            <w:tcBorders>
              <w:top w:val="nil"/>
              <w:bottom w:val="nil"/>
            </w:tcBorders>
            <w:hideMark/>
          </w:tcPr>
          <w:p w14:paraId="13AA6BC6" w14:textId="3991267E" w:rsidR="00FC1D33" w:rsidRPr="00FC1D33" w:rsidRDefault="00FC1D33" w:rsidP="00954321">
            <w:pPr>
              <w:jc w:val="center"/>
              <w:textAlignment w:val="baseline"/>
              <w:rPr>
                <w:rFonts w:ascii="Times New Roman" w:eastAsia="Times New Roman" w:hAnsi="Times New Roman" w:cs="Times New Roman"/>
                <w:b w:val="0"/>
                <w:bCs w:val="0"/>
                <w:sz w:val="24"/>
                <w:szCs w:val="24"/>
                <w:lang w:eastAsia="en-GB"/>
              </w:rPr>
            </w:pPr>
            <w:r w:rsidRPr="00FC1D33">
              <w:rPr>
                <w:rFonts w:ascii="Times New Roman" w:eastAsia="Times New Roman" w:hAnsi="Times New Roman" w:cs="Times New Roman"/>
                <w:b w:val="0"/>
                <w:bCs w:val="0"/>
                <w:sz w:val="20"/>
                <w:szCs w:val="20"/>
                <w:lang w:eastAsia="en-GB"/>
              </w:rPr>
              <w:t>Pleasure</w:t>
            </w:r>
          </w:p>
        </w:tc>
        <w:tc>
          <w:tcPr>
            <w:tcW w:w="3064" w:type="dxa"/>
            <w:tcBorders>
              <w:top w:val="nil"/>
              <w:bottom w:val="nil"/>
            </w:tcBorders>
            <w:hideMark/>
          </w:tcPr>
          <w:p w14:paraId="0BF54D8B" w14:textId="107E7217" w:rsidR="00FC1D33" w:rsidRPr="00FC1D33" w:rsidRDefault="00FC1D33" w:rsidP="00954321">
            <w:pPr>
              <w:jc w:val="cente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Reserved</w:t>
            </w:r>
          </w:p>
        </w:tc>
        <w:tc>
          <w:tcPr>
            <w:tcW w:w="3096" w:type="dxa"/>
            <w:tcBorders>
              <w:top w:val="nil"/>
              <w:bottom w:val="nil"/>
            </w:tcBorders>
            <w:hideMark/>
          </w:tcPr>
          <w:p w14:paraId="5CAC9354" w14:textId="5DEB8650" w:rsidR="00FC1D33" w:rsidRPr="00FC1D33" w:rsidRDefault="00FC1D33" w:rsidP="00954321">
            <w:pPr>
              <w:jc w:val="cente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Blackmail</w:t>
            </w:r>
          </w:p>
        </w:tc>
      </w:tr>
      <w:tr w:rsidR="00FC1D33" w:rsidRPr="00FC1D33" w14:paraId="03E23F9B" w14:textId="77777777" w:rsidTr="008A7196">
        <w:trPr>
          <w:trHeight w:val="384"/>
        </w:trPr>
        <w:tc>
          <w:tcPr>
            <w:cnfStyle w:val="001000000000" w:firstRow="0" w:lastRow="0" w:firstColumn="1" w:lastColumn="0" w:oddVBand="0" w:evenVBand="0" w:oddHBand="0" w:evenHBand="0" w:firstRowFirstColumn="0" w:firstRowLastColumn="0" w:lastRowFirstColumn="0" w:lastRowLastColumn="0"/>
            <w:tcW w:w="3074" w:type="dxa"/>
            <w:tcBorders>
              <w:top w:val="nil"/>
              <w:bottom w:val="nil"/>
            </w:tcBorders>
            <w:hideMark/>
          </w:tcPr>
          <w:p w14:paraId="14A7FC98" w14:textId="2F8CA07A" w:rsidR="00FC1D33" w:rsidRPr="00FC1D33" w:rsidRDefault="00FC1D33" w:rsidP="00954321">
            <w:pPr>
              <w:jc w:val="center"/>
              <w:textAlignment w:val="baseline"/>
              <w:rPr>
                <w:rFonts w:ascii="Times New Roman" w:eastAsia="Times New Roman" w:hAnsi="Times New Roman" w:cs="Times New Roman"/>
                <w:b w:val="0"/>
                <w:bCs w:val="0"/>
                <w:sz w:val="24"/>
                <w:szCs w:val="24"/>
                <w:lang w:eastAsia="en-GB"/>
              </w:rPr>
            </w:pPr>
            <w:r w:rsidRPr="00FC1D33">
              <w:rPr>
                <w:rFonts w:ascii="Times New Roman" w:eastAsia="Times New Roman" w:hAnsi="Times New Roman" w:cs="Times New Roman"/>
                <w:b w:val="0"/>
                <w:bCs w:val="0"/>
                <w:sz w:val="20"/>
                <w:szCs w:val="20"/>
                <w:lang w:eastAsia="en-GB"/>
              </w:rPr>
              <w:t>Nature</w:t>
            </w:r>
          </w:p>
        </w:tc>
        <w:tc>
          <w:tcPr>
            <w:tcW w:w="3064" w:type="dxa"/>
            <w:tcBorders>
              <w:top w:val="nil"/>
              <w:bottom w:val="nil"/>
            </w:tcBorders>
            <w:hideMark/>
          </w:tcPr>
          <w:p w14:paraId="0B920A25" w14:textId="40F53400" w:rsidR="00FC1D33" w:rsidRPr="00FC1D33" w:rsidRDefault="00FC1D33" w:rsidP="00954321">
            <w:pPr>
              <w:jc w:val="center"/>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Wagon</w:t>
            </w:r>
          </w:p>
        </w:tc>
        <w:tc>
          <w:tcPr>
            <w:tcW w:w="3096" w:type="dxa"/>
            <w:tcBorders>
              <w:top w:val="nil"/>
              <w:bottom w:val="nil"/>
            </w:tcBorders>
            <w:hideMark/>
          </w:tcPr>
          <w:p w14:paraId="7C9BE662" w14:textId="19D8A903" w:rsidR="00FC1D33" w:rsidRPr="00FC1D33" w:rsidRDefault="00FC1D33" w:rsidP="00954321">
            <w:pPr>
              <w:jc w:val="center"/>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Coward</w:t>
            </w:r>
          </w:p>
        </w:tc>
      </w:tr>
      <w:tr w:rsidR="00FC1D33" w:rsidRPr="00FC1D33" w14:paraId="660726EF" w14:textId="77777777" w:rsidTr="008A7196">
        <w:trPr>
          <w:cnfStyle w:val="000000100000" w:firstRow="0" w:lastRow="0" w:firstColumn="0" w:lastColumn="0" w:oddVBand="0" w:evenVBand="0" w:oddHBand="1" w:evenHBand="0" w:firstRowFirstColumn="0" w:firstRowLastColumn="0" w:lastRowFirstColumn="0" w:lastRowLastColumn="0"/>
          <w:trHeight w:val="384"/>
        </w:trPr>
        <w:tc>
          <w:tcPr>
            <w:cnfStyle w:val="001000000000" w:firstRow="0" w:lastRow="0" w:firstColumn="1" w:lastColumn="0" w:oddVBand="0" w:evenVBand="0" w:oddHBand="0" w:evenHBand="0" w:firstRowFirstColumn="0" w:firstRowLastColumn="0" w:lastRowFirstColumn="0" w:lastRowLastColumn="0"/>
            <w:tcW w:w="3074" w:type="dxa"/>
            <w:tcBorders>
              <w:top w:val="nil"/>
              <w:bottom w:val="nil"/>
            </w:tcBorders>
            <w:hideMark/>
          </w:tcPr>
          <w:p w14:paraId="19AED67B" w14:textId="27D896BB" w:rsidR="00FC1D33" w:rsidRPr="00FC1D33" w:rsidRDefault="00FC1D33" w:rsidP="00954321">
            <w:pPr>
              <w:jc w:val="center"/>
              <w:textAlignment w:val="baseline"/>
              <w:rPr>
                <w:rFonts w:ascii="Times New Roman" w:eastAsia="Times New Roman" w:hAnsi="Times New Roman" w:cs="Times New Roman"/>
                <w:b w:val="0"/>
                <w:bCs w:val="0"/>
                <w:sz w:val="24"/>
                <w:szCs w:val="24"/>
                <w:lang w:eastAsia="en-GB"/>
              </w:rPr>
            </w:pPr>
            <w:r w:rsidRPr="00FC1D33">
              <w:rPr>
                <w:rFonts w:ascii="Times New Roman" w:eastAsia="Times New Roman" w:hAnsi="Times New Roman" w:cs="Times New Roman"/>
                <w:b w:val="0"/>
                <w:bCs w:val="0"/>
                <w:sz w:val="20"/>
                <w:szCs w:val="20"/>
                <w:lang w:eastAsia="en-GB"/>
              </w:rPr>
              <w:t>Laughter</w:t>
            </w:r>
          </w:p>
        </w:tc>
        <w:tc>
          <w:tcPr>
            <w:tcW w:w="3064" w:type="dxa"/>
            <w:tcBorders>
              <w:top w:val="nil"/>
              <w:bottom w:val="nil"/>
            </w:tcBorders>
            <w:hideMark/>
          </w:tcPr>
          <w:p w14:paraId="6366F6DC" w14:textId="3B1B5814" w:rsidR="00FC1D33" w:rsidRPr="00FC1D33" w:rsidRDefault="00FC1D33" w:rsidP="00954321">
            <w:pPr>
              <w:jc w:val="cente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Curtains</w:t>
            </w:r>
          </w:p>
        </w:tc>
        <w:tc>
          <w:tcPr>
            <w:tcW w:w="3096" w:type="dxa"/>
            <w:tcBorders>
              <w:top w:val="nil"/>
              <w:bottom w:val="nil"/>
            </w:tcBorders>
            <w:hideMark/>
          </w:tcPr>
          <w:p w14:paraId="00194F63" w14:textId="230ED06F" w:rsidR="00FC1D33" w:rsidRPr="00FC1D33" w:rsidRDefault="00FC1D33" w:rsidP="00954321">
            <w:pPr>
              <w:jc w:val="center"/>
              <w:textAlignment w:val="baseline"/>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Stupid</w:t>
            </w:r>
          </w:p>
        </w:tc>
      </w:tr>
      <w:tr w:rsidR="00FC1D33" w:rsidRPr="00FC1D33" w14:paraId="2BEBF33A" w14:textId="77777777" w:rsidTr="008A7196">
        <w:trPr>
          <w:trHeight w:val="384"/>
        </w:trPr>
        <w:tc>
          <w:tcPr>
            <w:cnfStyle w:val="001000000000" w:firstRow="0" w:lastRow="0" w:firstColumn="1" w:lastColumn="0" w:oddVBand="0" w:evenVBand="0" w:oddHBand="0" w:evenHBand="0" w:firstRowFirstColumn="0" w:firstRowLastColumn="0" w:lastRowFirstColumn="0" w:lastRowLastColumn="0"/>
            <w:tcW w:w="3074" w:type="dxa"/>
            <w:tcBorders>
              <w:top w:val="nil"/>
              <w:bottom w:val="nil"/>
            </w:tcBorders>
            <w:hideMark/>
          </w:tcPr>
          <w:p w14:paraId="3B6D91D7" w14:textId="0A5EEBA6" w:rsidR="00FC1D33" w:rsidRPr="00FC1D33" w:rsidRDefault="00FC1D33" w:rsidP="00954321">
            <w:pPr>
              <w:jc w:val="center"/>
              <w:textAlignment w:val="baseline"/>
              <w:rPr>
                <w:rFonts w:ascii="Times New Roman" w:eastAsia="Times New Roman" w:hAnsi="Times New Roman" w:cs="Times New Roman"/>
                <w:b w:val="0"/>
                <w:bCs w:val="0"/>
                <w:sz w:val="24"/>
                <w:szCs w:val="24"/>
                <w:lang w:eastAsia="en-GB"/>
              </w:rPr>
            </w:pPr>
            <w:r w:rsidRPr="00FC1D33">
              <w:rPr>
                <w:rFonts w:ascii="Times New Roman" w:eastAsia="Times New Roman" w:hAnsi="Times New Roman" w:cs="Times New Roman"/>
                <w:b w:val="0"/>
                <w:bCs w:val="0"/>
                <w:sz w:val="20"/>
                <w:szCs w:val="20"/>
                <w:lang w:eastAsia="en-GB"/>
              </w:rPr>
              <w:t>Kindness</w:t>
            </w:r>
          </w:p>
        </w:tc>
        <w:tc>
          <w:tcPr>
            <w:tcW w:w="3064" w:type="dxa"/>
            <w:tcBorders>
              <w:top w:val="nil"/>
              <w:bottom w:val="nil"/>
            </w:tcBorders>
            <w:hideMark/>
          </w:tcPr>
          <w:p w14:paraId="7580C59C" w14:textId="7682F10E" w:rsidR="00FC1D33" w:rsidRPr="00FC1D33" w:rsidRDefault="00FC1D33" w:rsidP="00954321">
            <w:pPr>
              <w:jc w:val="center"/>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Basket</w:t>
            </w:r>
          </w:p>
        </w:tc>
        <w:tc>
          <w:tcPr>
            <w:tcW w:w="3096" w:type="dxa"/>
            <w:tcBorders>
              <w:top w:val="nil"/>
              <w:bottom w:val="nil"/>
            </w:tcBorders>
            <w:hideMark/>
          </w:tcPr>
          <w:p w14:paraId="6829F013" w14:textId="1866974E" w:rsidR="00FC1D33" w:rsidRPr="00FC1D33" w:rsidRDefault="00FC1D33" w:rsidP="00954321">
            <w:pPr>
              <w:jc w:val="center"/>
              <w:textAlignment w:val="baseline"/>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FC1D33">
              <w:rPr>
                <w:rFonts w:ascii="Times New Roman" w:eastAsia="Times New Roman" w:hAnsi="Times New Roman" w:cs="Times New Roman"/>
                <w:sz w:val="20"/>
                <w:szCs w:val="20"/>
                <w:lang w:eastAsia="en-GB"/>
              </w:rPr>
              <w:t>Toothache</w:t>
            </w:r>
          </w:p>
        </w:tc>
      </w:tr>
    </w:tbl>
    <w:p w14:paraId="4D3AC543" w14:textId="7DACA912" w:rsidR="00951FE7" w:rsidRDefault="00951FE7" w:rsidP="00591104">
      <w:pPr>
        <w:spacing w:line="257" w:lineRule="auto"/>
        <w:jc w:val="center"/>
        <w:rPr>
          <w:rFonts w:ascii="Times New Roman" w:eastAsia="Times New Roman" w:hAnsi="Times New Roman" w:cs="Times New Roman"/>
          <w:sz w:val="24"/>
          <w:szCs w:val="24"/>
        </w:rPr>
      </w:pPr>
    </w:p>
    <w:p w14:paraId="63DF084E" w14:textId="77777777" w:rsidR="00951FE7" w:rsidRDefault="00951FE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48D026E" w14:textId="2583AE71" w:rsidR="00951FE7" w:rsidRDefault="00951FE7" w:rsidP="00951FE7">
      <w:pPr>
        <w:spacing w:line="257"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lastRenderedPageBreak/>
        <w:t xml:space="preserve">Appendix </w:t>
      </w:r>
      <w:r w:rsidR="00F4761C">
        <w:rPr>
          <w:rFonts w:ascii="Times New Roman" w:eastAsia="Times New Roman" w:hAnsi="Times New Roman" w:cs="Times New Roman"/>
          <w:b/>
          <w:bCs/>
          <w:sz w:val="32"/>
          <w:szCs w:val="32"/>
        </w:rPr>
        <w:t>C</w:t>
      </w:r>
    </w:p>
    <w:p w14:paraId="7A85E4EF" w14:textId="669D68B2" w:rsidR="00FC1D33" w:rsidRDefault="00F4761C" w:rsidP="00591104">
      <w:pPr>
        <w:spacing w:line="257"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Study Information Sheet</w:t>
      </w:r>
    </w:p>
    <w:p w14:paraId="3FC66881" w14:textId="77777777" w:rsidR="001F5A70" w:rsidRDefault="001F5A70" w:rsidP="00591104">
      <w:pPr>
        <w:spacing w:line="257" w:lineRule="auto"/>
        <w:jc w:val="center"/>
        <w:rPr>
          <w:rFonts w:ascii="Times New Roman" w:eastAsia="Times New Roman" w:hAnsi="Times New Roman" w:cs="Times New Roman"/>
          <w:b/>
          <w:bCs/>
          <w:sz w:val="32"/>
          <w:szCs w:val="32"/>
        </w:rPr>
      </w:pPr>
    </w:p>
    <w:p w14:paraId="4A49D755" w14:textId="77777777" w:rsidR="001F5A70" w:rsidRPr="001F5A70" w:rsidRDefault="001F5A70" w:rsidP="001F5A70">
      <w:pPr>
        <w:spacing w:after="0" w:line="240" w:lineRule="auto"/>
        <w:jc w:val="center"/>
        <w:textAlignment w:val="baseline"/>
        <w:rPr>
          <w:rFonts w:ascii="Segoe UI" w:eastAsia="Times New Roman" w:hAnsi="Segoe UI" w:cs="Segoe UI"/>
          <w:sz w:val="18"/>
          <w:szCs w:val="18"/>
          <w:lang w:val="en-GB" w:eastAsia="en-GB"/>
        </w:rPr>
      </w:pPr>
      <w:r w:rsidRPr="001F5A70">
        <w:rPr>
          <w:rFonts w:ascii="Arial" w:eastAsia="Times New Roman" w:hAnsi="Arial" w:cs="Arial"/>
          <w:sz w:val="32"/>
          <w:szCs w:val="32"/>
          <w:u w:val="single"/>
          <w:lang w:val="en-GB" w:eastAsia="en-GB"/>
        </w:rPr>
        <w:t>Study Information Sheet</w:t>
      </w:r>
      <w:r w:rsidRPr="001F5A70">
        <w:rPr>
          <w:rFonts w:ascii="Arial" w:eastAsia="Times New Roman" w:hAnsi="Arial" w:cs="Arial"/>
          <w:sz w:val="32"/>
          <w:szCs w:val="32"/>
          <w:lang w:val="en-GB" w:eastAsia="en-GB"/>
        </w:rPr>
        <w:t>  </w:t>
      </w:r>
    </w:p>
    <w:p w14:paraId="0DD6B278" w14:textId="77777777" w:rsidR="001F5A70" w:rsidRPr="001F5A70" w:rsidRDefault="001F5A70" w:rsidP="001F5A70">
      <w:pPr>
        <w:spacing w:after="0" w:line="240" w:lineRule="auto"/>
        <w:jc w:val="center"/>
        <w:textAlignment w:val="baseline"/>
        <w:rPr>
          <w:rFonts w:ascii="Segoe UI" w:eastAsia="Times New Roman" w:hAnsi="Segoe UI" w:cs="Segoe UI"/>
          <w:sz w:val="18"/>
          <w:szCs w:val="18"/>
          <w:lang w:val="en-GB" w:eastAsia="en-GB"/>
        </w:rPr>
      </w:pPr>
      <w:r w:rsidRPr="001F5A70">
        <w:rPr>
          <w:rFonts w:ascii="Arial" w:eastAsia="Times New Roman" w:hAnsi="Arial" w:cs="Arial"/>
          <w:sz w:val="30"/>
          <w:szCs w:val="30"/>
          <w:lang w:val="en-GB" w:eastAsia="en-GB"/>
        </w:rPr>
        <w:t> </w:t>
      </w:r>
    </w:p>
    <w:p w14:paraId="0089703A" w14:textId="77777777" w:rsidR="001F5A70" w:rsidRPr="001F5A70" w:rsidRDefault="001F5A70" w:rsidP="001F5A70">
      <w:pPr>
        <w:spacing w:after="0" w:line="240" w:lineRule="auto"/>
        <w:textAlignment w:val="baseline"/>
        <w:rPr>
          <w:rFonts w:ascii="Segoe UI" w:eastAsia="Times New Roman" w:hAnsi="Segoe UI" w:cs="Segoe UI"/>
          <w:sz w:val="18"/>
          <w:szCs w:val="18"/>
          <w:lang w:val="en-GB" w:eastAsia="en-GB"/>
        </w:rPr>
      </w:pPr>
      <w:r w:rsidRPr="001F5A70">
        <w:rPr>
          <w:rFonts w:ascii="Arial" w:eastAsia="Times New Roman" w:hAnsi="Arial" w:cs="Arial"/>
          <w:sz w:val="20"/>
          <w:szCs w:val="20"/>
          <w:lang w:eastAsia="en-GB"/>
        </w:rPr>
        <w:t>This document provides key information regarding the study and provides details about what will be expected of you as a participant. Therefore, please read this information carefully before providing consent to take part.</w:t>
      </w:r>
      <w:r w:rsidRPr="001F5A70">
        <w:rPr>
          <w:rFonts w:ascii="Arial" w:eastAsia="Times New Roman" w:hAnsi="Arial" w:cs="Arial"/>
          <w:sz w:val="20"/>
          <w:szCs w:val="20"/>
          <w:lang w:val="en-GB" w:eastAsia="en-GB"/>
        </w:rPr>
        <w:t> </w:t>
      </w:r>
    </w:p>
    <w:p w14:paraId="33A31140" w14:textId="77777777" w:rsidR="001F5A70" w:rsidRPr="001F5A70" w:rsidRDefault="001F5A70" w:rsidP="001F5A70">
      <w:pPr>
        <w:spacing w:after="0" w:line="240" w:lineRule="auto"/>
        <w:textAlignment w:val="baseline"/>
        <w:rPr>
          <w:rFonts w:ascii="Segoe UI" w:eastAsia="Times New Roman" w:hAnsi="Segoe UI" w:cs="Segoe UI"/>
          <w:sz w:val="18"/>
          <w:szCs w:val="18"/>
          <w:lang w:val="en-GB" w:eastAsia="en-GB"/>
        </w:rPr>
      </w:pPr>
      <w:r w:rsidRPr="001F5A70">
        <w:rPr>
          <w:rFonts w:ascii="Arial" w:eastAsia="Times New Roman" w:hAnsi="Arial" w:cs="Arial"/>
          <w:sz w:val="20"/>
          <w:szCs w:val="20"/>
          <w:lang w:val="en-GB" w:eastAsia="en-GB"/>
        </w:rPr>
        <w:t> </w:t>
      </w:r>
    </w:p>
    <w:p w14:paraId="11D9963A" w14:textId="77777777" w:rsidR="001F5A70" w:rsidRPr="001F5A70" w:rsidRDefault="001F5A70" w:rsidP="001F5A70">
      <w:pPr>
        <w:spacing w:after="0" w:line="240" w:lineRule="auto"/>
        <w:textAlignment w:val="baseline"/>
        <w:rPr>
          <w:rFonts w:ascii="Segoe UI" w:eastAsia="Times New Roman" w:hAnsi="Segoe UI" w:cs="Segoe UI"/>
          <w:sz w:val="18"/>
          <w:szCs w:val="18"/>
          <w:lang w:val="en-GB" w:eastAsia="en-GB"/>
        </w:rPr>
      </w:pPr>
      <w:r w:rsidRPr="001F5A70">
        <w:rPr>
          <w:rFonts w:ascii="Arial" w:eastAsia="Times New Roman" w:hAnsi="Arial" w:cs="Arial"/>
          <w:sz w:val="20"/>
          <w:szCs w:val="20"/>
          <w:lang w:eastAsia="en-GB"/>
        </w:rPr>
        <w:t>The purpose of this study is to explore the effect of emotional intelligence on the recall of different types of stimuli. The aim of the study is to determine whether individuals who score highly on a measure of emotional intelligence will be better able to recall certain types of words.</w:t>
      </w:r>
      <w:r w:rsidRPr="001F5A70">
        <w:rPr>
          <w:rFonts w:ascii="Arial" w:eastAsia="Times New Roman" w:hAnsi="Arial" w:cs="Arial"/>
          <w:sz w:val="20"/>
          <w:szCs w:val="20"/>
          <w:lang w:val="en-GB" w:eastAsia="en-GB"/>
        </w:rPr>
        <w:t> </w:t>
      </w:r>
    </w:p>
    <w:p w14:paraId="6364E31B" w14:textId="77777777" w:rsidR="001F5A70" w:rsidRPr="001F5A70" w:rsidRDefault="001F5A70" w:rsidP="001F5A70">
      <w:pPr>
        <w:spacing w:after="0" w:line="240" w:lineRule="auto"/>
        <w:textAlignment w:val="baseline"/>
        <w:rPr>
          <w:rFonts w:ascii="Segoe UI" w:eastAsia="Times New Roman" w:hAnsi="Segoe UI" w:cs="Segoe UI"/>
          <w:sz w:val="18"/>
          <w:szCs w:val="18"/>
          <w:lang w:val="en-GB" w:eastAsia="en-GB"/>
        </w:rPr>
      </w:pPr>
      <w:r w:rsidRPr="001F5A70">
        <w:rPr>
          <w:rFonts w:ascii="Arial" w:eastAsia="Times New Roman" w:hAnsi="Arial" w:cs="Arial"/>
          <w:sz w:val="20"/>
          <w:szCs w:val="20"/>
          <w:lang w:val="en-GB" w:eastAsia="en-GB"/>
        </w:rPr>
        <w:t> </w:t>
      </w:r>
    </w:p>
    <w:p w14:paraId="30697590" w14:textId="77777777" w:rsidR="001F5A70" w:rsidRPr="001F5A70" w:rsidRDefault="001F5A70" w:rsidP="001F5A70">
      <w:pPr>
        <w:spacing w:after="0" w:line="240" w:lineRule="auto"/>
        <w:textAlignment w:val="baseline"/>
        <w:rPr>
          <w:rFonts w:ascii="Segoe UI" w:eastAsia="Times New Roman" w:hAnsi="Segoe UI" w:cs="Segoe UI"/>
          <w:sz w:val="18"/>
          <w:szCs w:val="18"/>
          <w:lang w:val="en-GB" w:eastAsia="en-GB"/>
        </w:rPr>
      </w:pPr>
      <w:r w:rsidRPr="001F5A70">
        <w:rPr>
          <w:rFonts w:ascii="Arial" w:eastAsia="Times New Roman" w:hAnsi="Arial" w:cs="Arial"/>
          <w:sz w:val="20"/>
          <w:szCs w:val="20"/>
          <w:lang w:eastAsia="en-GB"/>
        </w:rPr>
        <w:t>During this study you will be required to do the following:</w:t>
      </w:r>
      <w:r w:rsidRPr="001F5A70">
        <w:rPr>
          <w:rFonts w:ascii="Arial" w:eastAsia="Times New Roman" w:hAnsi="Arial" w:cs="Arial"/>
          <w:sz w:val="20"/>
          <w:szCs w:val="20"/>
          <w:lang w:val="en-GB" w:eastAsia="en-GB"/>
        </w:rPr>
        <w:t>  </w:t>
      </w:r>
    </w:p>
    <w:p w14:paraId="58CFE2F0" w14:textId="77777777" w:rsidR="001F5A70" w:rsidRPr="001F5A70" w:rsidRDefault="001F5A70" w:rsidP="001F5A70">
      <w:pPr>
        <w:spacing w:after="0" w:line="240" w:lineRule="auto"/>
        <w:textAlignment w:val="baseline"/>
        <w:rPr>
          <w:rFonts w:ascii="Segoe UI" w:eastAsia="Times New Roman" w:hAnsi="Segoe UI" w:cs="Segoe UI"/>
          <w:sz w:val="18"/>
          <w:szCs w:val="18"/>
          <w:lang w:val="en-GB" w:eastAsia="en-GB"/>
        </w:rPr>
      </w:pPr>
      <w:r w:rsidRPr="001F5A70">
        <w:rPr>
          <w:rFonts w:ascii="Arial" w:eastAsia="Times New Roman" w:hAnsi="Arial" w:cs="Arial"/>
          <w:sz w:val="20"/>
          <w:szCs w:val="20"/>
          <w:lang w:val="en-GB" w:eastAsia="en-GB"/>
        </w:rPr>
        <w:t> </w:t>
      </w:r>
    </w:p>
    <w:p w14:paraId="3A41F1EC" w14:textId="77777777" w:rsidR="001F5A70" w:rsidRPr="001F5A70" w:rsidRDefault="001F5A70" w:rsidP="001F5A70">
      <w:pPr>
        <w:numPr>
          <w:ilvl w:val="0"/>
          <w:numId w:val="2"/>
        </w:numPr>
        <w:spacing w:after="0" w:line="240" w:lineRule="auto"/>
        <w:ind w:left="1080" w:firstLine="0"/>
        <w:textAlignment w:val="baseline"/>
        <w:rPr>
          <w:rFonts w:ascii="Arial" w:eastAsia="Times New Roman" w:hAnsi="Arial" w:cs="Arial"/>
          <w:lang w:val="en-GB" w:eastAsia="en-GB"/>
        </w:rPr>
      </w:pPr>
      <w:r w:rsidRPr="001F5A70">
        <w:rPr>
          <w:rFonts w:ascii="Arial" w:eastAsia="Times New Roman" w:hAnsi="Arial" w:cs="Arial"/>
          <w:sz w:val="20"/>
          <w:szCs w:val="20"/>
          <w:lang w:eastAsia="en-GB"/>
        </w:rPr>
        <w:t>Fill out an online demographic questionnaire asking you for basic demographic information</w:t>
      </w:r>
      <w:r w:rsidRPr="001F5A70">
        <w:rPr>
          <w:rFonts w:ascii="Arial" w:eastAsia="Times New Roman" w:hAnsi="Arial" w:cs="Arial"/>
          <w:sz w:val="20"/>
          <w:szCs w:val="20"/>
          <w:lang w:val="en-GB" w:eastAsia="en-GB"/>
        </w:rPr>
        <w:t> </w:t>
      </w:r>
    </w:p>
    <w:p w14:paraId="0EEAB152" w14:textId="77777777" w:rsidR="001F5A70" w:rsidRPr="001F5A70" w:rsidRDefault="001F5A70" w:rsidP="001F5A70">
      <w:pPr>
        <w:numPr>
          <w:ilvl w:val="0"/>
          <w:numId w:val="2"/>
        </w:numPr>
        <w:spacing w:after="0" w:line="240" w:lineRule="auto"/>
        <w:ind w:left="1080" w:firstLine="0"/>
        <w:textAlignment w:val="baseline"/>
        <w:rPr>
          <w:rFonts w:ascii="Arial" w:eastAsia="Times New Roman" w:hAnsi="Arial" w:cs="Arial"/>
          <w:lang w:val="en-GB" w:eastAsia="en-GB"/>
        </w:rPr>
      </w:pPr>
      <w:r w:rsidRPr="001F5A70">
        <w:rPr>
          <w:rFonts w:ascii="Arial" w:eastAsia="Times New Roman" w:hAnsi="Arial" w:cs="Arial"/>
          <w:sz w:val="20"/>
          <w:szCs w:val="20"/>
          <w:lang w:eastAsia="en-GB"/>
        </w:rPr>
        <w:t>Completing a measure of emotional intelligence</w:t>
      </w:r>
      <w:r w:rsidRPr="001F5A70">
        <w:rPr>
          <w:rFonts w:ascii="Arial" w:eastAsia="Times New Roman" w:hAnsi="Arial" w:cs="Arial"/>
          <w:sz w:val="20"/>
          <w:szCs w:val="20"/>
          <w:lang w:val="en-GB" w:eastAsia="en-GB"/>
        </w:rPr>
        <w:t> </w:t>
      </w:r>
    </w:p>
    <w:p w14:paraId="5CA14E4F" w14:textId="77777777" w:rsidR="001F5A70" w:rsidRPr="001F5A70" w:rsidRDefault="001F5A70" w:rsidP="001F5A70">
      <w:pPr>
        <w:numPr>
          <w:ilvl w:val="0"/>
          <w:numId w:val="3"/>
        </w:numPr>
        <w:spacing w:after="0" w:line="240" w:lineRule="auto"/>
        <w:ind w:left="1080" w:firstLine="0"/>
        <w:textAlignment w:val="baseline"/>
        <w:rPr>
          <w:rFonts w:ascii="Arial" w:eastAsia="Times New Roman" w:hAnsi="Arial" w:cs="Arial"/>
          <w:lang w:val="en-GB" w:eastAsia="en-GB"/>
        </w:rPr>
      </w:pPr>
      <w:r w:rsidRPr="001F5A70">
        <w:rPr>
          <w:rFonts w:ascii="Arial" w:eastAsia="Times New Roman" w:hAnsi="Arial" w:cs="Arial"/>
          <w:sz w:val="20"/>
          <w:szCs w:val="20"/>
          <w:lang w:eastAsia="en-GB"/>
        </w:rPr>
        <w:t>Taking part in a task that assesses memory recall</w:t>
      </w:r>
      <w:r w:rsidRPr="001F5A70">
        <w:rPr>
          <w:rFonts w:ascii="Arial" w:eastAsia="Times New Roman" w:hAnsi="Arial" w:cs="Arial"/>
          <w:sz w:val="20"/>
          <w:szCs w:val="20"/>
          <w:lang w:val="en-GB" w:eastAsia="en-GB"/>
        </w:rPr>
        <w:t> </w:t>
      </w:r>
    </w:p>
    <w:p w14:paraId="33461D64" w14:textId="77777777" w:rsidR="001F5A70" w:rsidRPr="001F5A70" w:rsidRDefault="001F5A70" w:rsidP="001F5A70">
      <w:pPr>
        <w:spacing w:after="0" w:line="240" w:lineRule="auto"/>
        <w:textAlignment w:val="baseline"/>
        <w:rPr>
          <w:rFonts w:ascii="Segoe UI" w:eastAsia="Times New Roman" w:hAnsi="Segoe UI" w:cs="Segoe UI"/>
          <w:sz w:val="18"/>
          <w:szCs w:val="18"/>
          <w:lang w:val="en-GB" w:eastAsia="en-GB"/>
        </w:rPr>
      </w:pPr>
      <w:r w:rsidRPr="001F5A70">
        <w:rPr>
          <w:rFonts w:ascii="Arial" w:eastAsia="Times New Roman" w:hAnsi="Arial" w:cs="Arial"/>
          <w:sz w:val="20"/>
          <w:szCs w:val="20"/>
          <w:lang w:eastAsia="en-GB"/>
        </w:rPr>
        <w:t>At the end of the study you will be provided with the study debrief.</w:t>
      </w:r>
      <w:r w:rsidRPr="001F5A70">
        <w:rPr>
          <w:rFonts w:ascii="Arial" w:eastAsia="Times New Roman" w:hAnsi="Arial" w:cs="Arial"/>
          <w:sz w:val="20"/>
          <w:szCs w:val="20"/>
          <w:lang w:val="en-GB" w:eastAsia="en-GB"/>
        </w:rPr>
        <w:t>  </w:t>
      </w:r>
    </w:p>
    <w:p w14:paraId="23E2665D" w14:textId="77777777" w:rsidR="001F5A70" w:rsidRPr="001F5A70" w:rsidRDefault="001F5A70" w:rsidP="001F5A70">
      <w:pPr>
        <w:spacing w:after="0" w:line="240" w:lineRule="auto"/>
        <w:textAlignment w:val="baseline"/>
        <w:rPr>
          <w:rFonts w:ascii="Segoe UI" w:eastAsia="Times New Roman" w:hAnsi="Segoe UI" w:cs="Segoe UI"/>
          <w:sz w:val="18"/>
          <w:szCs w:val="18"/>
          <w:lang w:val="en-GB" w:eastAsia="en-GB"/>
        </w:rPr>
      </w:pPr>
      <w:r w:rsidRPr="001F5A70">
        <w:rPr>
          <w:rFonts w:ascii="Arial" w:eastAsia="Times New Roman" w:hAnsi="Arial" w:cs="Arial"/>
          <w:sz w:val="20"/>
          <w:szCs w:val="20"/>
          <w:lang w:val="en-GB" w:eastAsia="en-GB"/>
        </w:rPr>
        <w:t> </w:t>
      </w:r>
    </w:p>
    <w:p w14:paraId="3F7DB9E1" w14:textId="77777777" w:rsidR="001F5A70" w:rsidRPr="001F5A70" w:rsidRDefault="001F5A70" w:rsidP="001F5A70">
      <w:pPr>
        <w:spacing w:after="0" w:line="240" w:lineRule="auto"/>
        <w:textAlignment w:val="baseline"/>
        <w:rPr>
          <w:rFonts w:ascii="Segoe UI" w:eastAsia="Times New Roman" w:hAnsi="Segoe UI" w:cs="Segoe UI"/>
          <w:sz w:val="18"/>
          <w:szCs w:val="18"/>
          <w:lang w:val="en-GB" w:eastAsia="en-GB"/>
        </w:rPr>
      </w:pPr>
      <w:r w:rsidRPr="001F5A70">
        <w:rPr>
          <w:rFonts w:ascii="Arial" w:eastAsia="Times New Roman" w:hAnsi="Arial" w:cs="Arial"/>
          <w:sz w:val="20"/>
          <w:szCs w:val="20"/>
          <w:lang w:eastAsia="en-GB"/>
        </w:rPr>
        <w:t>If you have any questions or concerns about this study, please contact the research supervisor Stacey Coleman on </w:t>
      </w:r>
      <w:hyperlink r:id="rId6" w:tgtFrame="_blank" w:history="1">
        <w:r w:rsidRPr="001F5A70">
          <w:rPr>
            <w:rFonts w:ascii="Arial" w:eastAsia="Times New Roman" w:hAnsi="Arial" w:cs="Arial"/>
            <w:color w:val="0000FF"/>
            <w:sz w:val="20"/>
            <w:szCs w:val="20"/>
            <w:u w:val="single"/>
            <w:lang w:eastAsia="en-GB"/>
          </w:rPr>
          <w:t>stacey.coleman@uwtsd.ac.uk</w:t>
        </w:r>
      </w:hyperlink>
      <w:r w:rsidRPr="001F5A70">
        <w:rPr>
          <w:rFonts w:ascii="Arial" w:eastAsia="Times New Roman" w:hAnsi="Arial" w:cs="Arial"/>
          <w:sz w:val="20"/>
          <w:szCs w:val="20"/>
          <w:lang w:eastAsia="en-GB"/>
        </w:rPr>
        <w:t>.</w:t>
      </w:r>
      <w:r w:rsidRPr="001F5A70">
        <w:rPr>
          <w:rFonts w:ascii="Arial" w:eastAsia="Times New Roman" w:hAnsi="Arial" w:cs="Arial"/>
          <w:sz w:val="20"/>
          <w:szCs w:val="20"/>
          <w:lang w:val="en-GB" w:eastAsia="en-GB"/>
        </w:rPr>
        <w:t>  </w:t>
      </w:r>
    </w:p>
    <w:p w14:paraId="5550BA23" w14:textId="77777777" w:rsidR="001F5A70" w:rsidRPr="001F5A70" w:rsidRDefault="001F5A70" w:rsidP="001F5A70">
      <w:pPr>
        <w:spacing w:after="0" w:line="240" w:lineRule="auto"/>
        <w:textAlignment w:val="baseline"/>
        <w:rPr>
          <w:rFonts w:ascii="Segoe UI" w:eastAsia="Times New Roman" w:hAnsi="Segoe UI" w:cs="Segoe UI"/>
          <w:sz w:val="18"/>
          <w:szCs w:val="18"/>
          <w:lang w:val="en-GB" w:eastAsia="en-GB"/>
        </w:rPr>
      </w:pPr>
      <w:r w:rsidRPr="001F5A70">
        <w:rPr>
          <w:rFonts w:ascii="Arial" w:eastAsia="Times New Roman" w:hAnsi="Arial" w:cs="Arial"/>
          <w:sz w:val="20"/>
          <w:szCs w:val="20"/>
          <w:lang w:val="en-GB" w:eastAsia="en-GB"/>
        </w:rPr>
        <w:t> </w:t>
      </w:r>
    </w:p>
    <w:p w14:paraId="1501C2E9" w14:textId="77777777" w:rsidR="001F5A70" w:rsidRPr="001F5A70" w:rsidRDefault="001F5A70" w:rsidP="001F5A70">
      <w:pPr>
        <w:spacing w:after="0" w:line="240" w:lineRule="auto"/>
        <w:textAlignment w:val="baseline"/>
        <w:rPr>
          <w:rFonts w:ascii="Segoe UI" w:eastAsia="Times New Roman" w:hAnsi="Segoe UI" w:cs="Segoe UI"/>
          <w:sz w:val="18"/>
          <w:szCs w:val="18"/>
          <w:lang w:val="en-GB" w:eastAsia="en-GB"/>
        </w:rPr>
      </w:pPr>
      <w:r w:rsidRPr="001F5A70">
        <w:rPr>
          <w:rFonts w:ascii="Arial" w:eastAsia="Times New Roman" w:hAnsi="Arial" w:cs="Arial"/>
          <w:sz w:val="20"/>
          <w:szCs w:val="20"/>
          <w:lang w:eastAsia="en-GB"/>
        </w:rPr>
        <w:t>If you are happy to take part in this study, please click the button below to direct you to the consent form for the study.</w:t>
      </w:r>
      <w:r w:rsidRPr="001F5A70">
        <w:rPr>
          <w:rFonts w:ascii="Arial" w:eastAsia="Times New Roman" w:hAnsi="Arial" w:cs="Arial"/>
          <w:sz w:val="20"/>
          <w:szCs w:val="20"/>
          <w:lang w:val="en-GB" w:eastAsia="en-GB"/>
        </w:rPr>
        <w:t> </w:t>
      </w:r>
    </w:p>
    <w:p w14:paraId="7F9F1139" w14:textId="77777777" w:rsidR="001F5A70" w:rsidRPr="001F5A70" w:rsidRDefault="001F5A70" w:rsidP="001F5A70">
      <w:pPr>
        <w:spacing w:after="0" w:line="240" w:lineRule="auto"/>
        <w:textAlignment w:val="baseline"/>
        <w:rPr>
          <w:rFonts w:ascii="Segoe UI" w:eastAsia="Times New Roman" w:hAnsi="Segoe UI" w:cs="Segoe UI"/>
          <w:sz w:val="18"/>
          <w:szCs w:val="18"/>
          <w:lang w:val="en-GB" w:eastAsia="en-GB"/>
        </w:rPr>
      </w:pPr>
      <w:r w:rsidRPr="001F5A70">
        <w:rPr>
          <w:rFonts w:ascii="Arial" w:eastAsia="Times New Roman" w:hAnsi="Arial" w:cs="Arial"/>
          <w:sz w:val="20"/>
          <w:szCs w:val="20"/>
          <w:lang w:val="en-GB" w:eastAsia="en-GB"/>
        </w:rPr>
        <w:t>If you feel you want to leave the study, you can do so at any time by closing the browser on your computer or notifying the researcher. Once the study has ended you will be asked if you want your data to be saved as part of the study. If you agree then your data will be anonymised and therefore untraceable to later delete. If you do not wish for your data to be used, please ensure you inform the researcher.  </w:t>
      </w:r>
    </w:p>
    <w:p w14:paraId="01079888" w14:textId="1FC76F47" w:rsidR="00E3701E" w:rsidRDefault="00E3701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CC9A282" w14:textId="5729AEC2" w:rsidR="00E3701E" w:rsidRDefault="00E3701E" w:rsidP="00E3701E">
      <w:pPr>
        <w:spacing w:line="257"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lastRenderedPageBreak/>
        <w:t>Appendix D</w:t>
      </w:r>
    </w:p>
    <w:p w14:paraId="3E6C3C67" w14:textId="34961365" w:rsidR="00E3701E" w:rsidRDefault="00E3701E" w:rsidP="00E3701E">
      <w:pPr>
        <w:spacing w:line="257"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Study Consent Form</w:t>
      </w:r>
    </w:p>
    <w:p w14:paraId="7C72D2D1" w14:textId="77777777" w:rsidR="00367EFE" w:rsidRPr="00367EFE" w:rsidRDefault="00367EFE" w:rsidP="00E3701E">
      <w:pPr>
        <w:spacing w:line="257" w:lineRule="auto"/>
        <w:jc w:val="center"/>
        <w:rPr>
          <w:rFonts w:ascii="Times New Roman" w:eastAsia="Times New Roman" w:hAnsi="Times New Roman" w:cs="Times New Roman"/>
          <w:b/>
          <w:bCs/>
          <w:sz w:val="20"/>
          <w:szCs w:val="20"/>
        </w:rPr>
      </w:pPr>
    </w:p>
    <w:p w14:paraId="2D4602A3" w14:textId="77777777" w:rsidR="00367EFE" w:rsidRPr="00367EFE" w:rsidRDefault="00367EFE" w:rsidP="00367EFE">
      <w:pPr>
        <w:spacing w:after="0" w:line="240" w:lineRule="auto"/>
        <w:jc w:val="center"/>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5"/>
          <w:szCs w:val="25"/>
          <w:lang w:val="en-GB" w:eastAsia="en-GB"/>
        </w:rPr>
        <w:t>Consent form </w:t>
      </w:r>
    </w:p>
    <w:p w14:paraId="71DFFECE" w14:textId="77777777" w:rsidR="00367EFE" w:rsidRPr="00367EFE" w:rsidRDefault="00367EFE" w:rsidP="00367EFE">
      <w:pPr>
        <w:spacing w:after="0" w:line="240" w:lineRule="auto"/>
        <w:jc w:val="center"/>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val="en-GB" w:eastAsia="en-GB"/>
        </w:rPr>
        <w:t> </w:t>
      </w:r>
    </w:p>
    <w:p w14:paraId="393F0BA3" w14:textId="77777777" w:rsidR="00367EFE" w:rsidRPr="00367EFE" w:rsidRDefault="00367EFE" w:rsidP="00367EFE">
      <w:pPr>
        <w:spacing w:after="0" w:line="240" w:lineRule="auto"/>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eastAsia="en-GB"/>
        </w:rPr>
        <w:t>I understand that this research study is being carried out by a 2nd year Psychology Student for their module assignment, and that taking part in this study will involve a memory test and a 33-item questionnaire on emotional intelligence to understand the effects of recollecting emotionally induced stimuli.</w:t>
      </w:r>
      <w:r w:rsidRPr="00367EFE">
        <w:rPr>
          <w:rFonts w:ascii="Times New Roman" w:eastAsia="Times New Roman" w:hAnsi="Times New Roman" w:cs="Times New Roman"/>
          <w:sz w:val="24"/>
          <w:szCs w:val="24"/>
          <w:lang w:val="en-GB" w:eastAsia="en-GB"/>
        </w:rPr>
        <w:t> </w:t>
      </w:r>
    </w:p>
    <w:p w14:paraId="42AE4E25" w14:textId="77777777" w:rsidR="00367EFE" w:rsidRPr="00367EFE" w:rsidRDefault="00367EFE" w:rsidP="00367EFE">
      <w:pPr>
        <w:spacing w:after="0" w:line="240" w:lineRule="auto"/>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val="en-GB" w:eastAsia="en-GB"/>
        </w:rPr>
        <w:t> </w:t>
      </w:r>
    </w:p>
    <w:p w14:paraId="33F8CACB" w14:textId="77777777" w:rsidR="00367EFE" w:rsidRPr="00367EFE" w:rsidRDefault="00367EFE" w:rsidP="00367EFE">
      <w:pPr>
        <w:spacing w:after="0" w:line="240" w:lineRule="auto"/>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eastAsia="en-GB"/>
        </w:rPr>
        <w:t>This study will take approximately 15 minutes to complete.</w:t>
      </w:r>
      <w:r w:rsidRPr="00367EFE">
        <w:rPr>
          <w:rFonts w:ascii="Times New Roman" w:eastAsia="Times New Roman" w:hAnsi="Times New Roman" w:cs="Times New Roman"/>
          <w:sz w:val="24"/>
          <w:szCs w:val="24"/>
          <w:lang w:val="en-GB" w:eastAsia="en-GB"/>
        </w:rPr>
        <w:t> </w:t>
      </w:r>
    </w:p>
    <w:p w14:paraId="6A88900E" w14:textId="77777777" w:rsidR="00367EFE" w:rsidRPr="00367EFE" w:rsidRDefault="00367EFE" w:rsidP="00367EFE">
      <w:pPr>
        <w:spacing w:after="0" w:line="240" w:lineRule="auto"/>
        <w:jc w:val="center"/>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val="en-GB" w:eastAsia="en-GB"/>
        </w:rPr>
        <w:t> </w:t>
      </w:r>
    </w:p>
    <w:p w14:paraId="140B5FC6" w14:textId="77777777" w:rsidR="00367EFE" w:rsidRPr="00367EFE" w:rsidRDefault="00367EFE" w:rsidP="00367EFE">
      <w:pPr>
        <w:spacing w:after="0" w:line="240" w:lineRule="auto"/>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eastAsia="en-GB"/>
        </w:rPr>
        <w:t>Eligible participants must be over the age of eighteen.</w:t>
      </w:r>
      <w:r w:rsidRPr="00367EFE">
        <w:rPr>
          <w:rFonts w:ascii="Times New Roman" w:eastAsia="Times New Roman" w:hAnsi="Times New Roman" w:cs="Times New Roman"/>
          <w:sz w:val="24"/>
          <w:szCs w:val="24"/>
          <w:lang w:val="en-GB" w:eastAsia="en-GB"/>
        </w:rPr>
        <w:t> </w:t>
      </w:r>
    </w:p>
    <w:p w14:paraId="1365FDFB" w14:textId="77777777" w:rsidR="00367EFE" w:rsidRPr="00367EFE" w:rsidRDefault="00367EFE" w:rsidP="00367EFE">
      <w:pPr>
        <w:spacing w:after="0" w:line="240" w:lineRule="auto"/>
        <w:jc w:val="both"/>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val="en-GB" w:eastAsia="en-GB"/>
        </w:rPr>
        <w:t> </w:t>
      </w:r>
    </w:p>
    <w:p w14:paraId="4ACD51DC" w14:textId="77777777" w:rsidR="00367EFE" w:rsidRPr="00367EFE" w:rsidRDefault="00367EFE" w:rsidP="00367EFE">
      <w:pPr>
        <w:spacing w:after="0" w:line="240" w:lineRule="auto"/>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val="en-GB" w:eastAsia="en-GB"/>
        </w:rPr>
        <w:t> Participation will include questionnaire assessment of individual emotional intelligence.  </w:t>
      </w:r>
    </w:p>
    <w:p w14:paraId="41CA504B" w14:textId="77777777" w:rsidR="00367EFE" w:rsidRPr="00367EFE" w:rsidRDefault="00367EFE" w:rsidP="00367EFE">
      <w:pPr>
        <w:spacing w:after="0" w:line="240" w:lineRule="auto"/>
        <w:jc w:val="both"/>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val="en-GB" w:eastAsia="en-GB"/>
        </w:rPr>
        <w:t> </w:t>
      </w:r>
    </w:p>
    <w:p w14:paraId="09773241" w14:textId="77777777" w:rsidR="00367EFE" w:rsidRPr="00367EFE" w:rsidRDefault="00367EFE" w:rsidP="00367EFE">
      <w:pPr>
        <w:spacing w:after="0" w:line="240" w:lineRule="auto"/>
        <w:jc w:val="both"/>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eastAsia="en-GB"/>
        </w:rPr>
        <w:t> Emotion-induced word stimuli will be used for a memory task.. If you believe that emotion-induced word stimuli will pose a psychological risk to yourself, please to not volunteer for this experiment. By consenting, participants agree that they have been informed of the nature of the stimuli prior to participation. </w:t>
      </w:r>
      <w:r w:rsidRPr="00367EFE">
        <w:rPr>
          <w:rFonts w:ascii="Times New Roman" w:eastAsia="Times New Roman" w:hAnsi="Times New Roman" w:cs="Times New Roman"/>
          <w:sz w:val="24"/>
          <w:szCs w:val="24"/>
          <w:lang w:val="en-GB" w:eastAsia="en-GB"/>
        </w:rPr>
        <w:t> </w:t>
      </w:r>
    </w:p>
    <w:p w14:paraId="3CCF9565" w14:textId="77777777" w:rsidR="00367EFE" w:rsidRPr="00367EFE" w:rsidRDefault="00367EFE" w:rsidP="00367EFE">
      <w:pPr>
        <w:spacing w:after="0" w:line="240" w:lineRule="auto"/>
        <w:jc w:val="both"/>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val="en-GB" w:eastAsia="en-GB"/>
        </w:rPr>
        <w:t> </w:t>
      </w:r>
    </w:p>
    <w:p w14:paraId="02A31CDC" w14:textId="77777777" w:rsidR="00367EFE" w:rsidRPr="00367EFE" w:rsidRDefault="00367EFE" w:rsidP="00367EFE">
      <w:pPr>
        <w:spacing w:after="0" w:line="240" w:lineRule="auto"/>
        <w:jc w:val="both"/>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eastAsia="en-GB"/>
        </w:rPr>
        <w:t> I understand that participation in this study is voluntary, and I am free to withdraw participation during or at the end of the study without giving a reason. I understand that once I leave the study, I will not be able to withdraw my data, as it will be anonymized. </w:t>
      </w:r>
      <w:r w:rsidRPr="00367EFE">
        <w:rPr>
          <w:rFonts w:ascii="Times New Roman" w:eastAsia="Times New Roman" w:hAnsi="Times New Roman" w:cs="Times New Roman"/>
          <w:sz w:val="24"/>
          <w:szCs w:val="24"/>
          <w:lang w:val="en-GB" w:eastAsia="en-GB"/>
        </w:rPr>
        <w:t> </w:t>
      </w:r>
    </w:p>
    <w:p w14:paraId="4696DD3E" w14:textId="77777777" w:rsidR="00367EFE" w:rsidRPr="00367EFE" w:rsidRDefault="00367EFE" w:rsidP="00367EFE">
      <w:pPr>
        <w:spacing w:after="0" w:line="240" w:lineRule="auto"/>
        <w:jc w:val="both"/>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val="en-GB" w:eastAsia="en-GB"/>
        </w:rPr>
        <w:t> </w:t>
      </w:r>
    </w:p>
    <w:p w14:paraId="24B26BA5" w14:textId="77777777" w:rsidR="00367EFE" w:rsidRPr="00367EFE" w:rsidRDefault="00367EFE" w:rsidP="00367EFE">
      <w:pPr>
        <w:spacing w:after="0" w:line="240" w:lineRule="auto"/>
        <w:jc w:val="both"/>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eastAsia="en-GB"/>
        </w:rPr>
        <w:t> I am aware that if I have concerns about the study, I can discuss these concerns with the researcher at any time during or after the study. </w:t>
      </w:r>
      <w:r w:rsidRPr="00367EFE">
        <w:rPr>
          <w:rFonts w:ascii="Times New Roman" w:eastAsia="Times New Roman" w:hAnsi="Times New Roman" w:cs="Times New Roman"/>
          <w:sz w:val="24"/>
          <w:szCs w:val="24"/>
          <w:lang w:val="en-GB" w:eastAsia="en-GB"/>
        </w:rPr>
        <w:t>I understand that I will be provided with the contact details of the research supervisor at the end of the study, should I have any concerns. </w:t>
      </w:r>
    </w:p>
    <w:p w14:paraId="6BD8546F" w14:textId="77777777" w:rsidR="00367EFE" w:rsidRPr="00367EFE" w:rsidRDefault="00367EFE" w:rsidP="00367EFE">
      <w:pPr>
        <w:spacing w:after="0" w:line="240" w:lineRule="auto"/>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val="en-GB" w:eastAsia="en-GB"/>
        </w:rPr>
        <w:t> </w:t>
      </w:r>
    </w:p>
    <w:p w14:paraId="652C08B4" w14:textId="77777777" w:rsidR="00367EFE" w:rsidRPr="00367EFE" w:rsidRDefault="00367EFE" w:rsidP="00367EFE">
      <w:pPr>
        <w:spacing w:after="0" w:line="240" w:lineRule="auto"/>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eastAsia="en-GB"/>
        </w:rPr>
        <w:t> I understand that the information provided by me will be held confidentially, with a code assigned in place of my name. These data will be stored indefinitely in accordance with the Data Protection Act.</w:t>
      </w:r>
      <w:r w:rsidRPr="00367EFE">
        <w:rPr>
          <w:rFonts w:ascii="Times New Roman" w:eastAsia="Times New Roman" w:hAnsi="Times New Roman" w:cs="Times New Roman"/>
          <w:sz w:val="24"/>
          <w:szCs w:val="24"/>
          <w:lang w:val="en-GB" w:eastAsia="en-GB"/>
        </w:rPr>
        <w:t> </w:t>
      </w:r>
    </w:p>
    <w:p w14:paraId="6556CE42" w14:textId="77777777" w:rsidR="00367EFE" w:rsidRPr="00367EFE" w:rsidRDefault="00367EFE" w:rsidP="00367EFE">
      <w:pPr>
        <w:spacing w:after="0" w:line="240" w:lineRule="auto"/>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val="en-GB" w:eastAsia="en-GB"/>
        </w:rPr>
        <w:t> </w:t>
      </w:r>
    </w:p>
    <w:p w14:paraId="4E33B742" w14:textId="77777777" w:rsidR="00367EFE" w:rsidRPr="00367EFE" w:rsidRDefault="00367EFE" w:rsidP="00367EFE">
      <w:pPr>
        <w:spacing w:after="0" w:line="240" w:lineRule="auto"/>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eastAsia="en-GB"/>
        </w:rPr>
        <w:t> I also understand that at the end of the study I will be provided with a debrief form and the opportunity to discuss any issues with the researcher.</w:t>
      </w:r>
      <w:r w:rsidRPr="00367EFE">
        <w:rPr>
          <w:rFonts w:ascii="Times New Roman" w:eastAsia="Times New Roman" w:hAnsi="Times New Roman" w:cs="Times New Roman"/>
          <w:sz w:val="24"/>
          <w:szCs w:val="24"/>
          <w:lang w:val="en-GB" w:eastAsia="en-GB"/>
        </w:rPr>
        <w:t> </w:t>
      </w:r>
    </w:p>
    <w:p w14:paraId="310A2D6D" w14:textId="77777777" w:rsidR="00367EFE" w:rsidRPr="00367EFE" w:rsidRDefault="00367EFE" w:rsidP="00367EFE">
      <w:pPr>
        <w:spacing w:after="0" w:line="240" w:lineRule="auto"/>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val="en-GB" w:eastAsia="en-GB"/>
        </w:rPr>
        <w:t> </w:t>
      </w:r>
    </w:p>
    <w:p w14:paraId="6E7D8F41" w14:textId="77777777" w:rsidR="00367EFE" w:rsidRPr="00367EFE" w:rsidRDefault="00367EFE" w:rsidP="00367EFE">
      <w:pPr>
        <w:spacing w:after="0" w:line="240" w:lineRule="auto"/>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eastAsia="en-GB"/>
        </w:rPr>
        <w:t>Please click on the statements below to agree to the above and to participate in the study:</w:t>
      </w:r>
      <w:r w:rsidRPr="00367EFE">
        <w:rPr>
          <w:rFonts w:ascii="Times New Roman" w:eastAsia="Times New Roman" w:hAnsi="Times New Roman" w:cs="Times New Roman"/>
          <w:sz w:val="24"/>
          <w:szCs w:val="24"/>
          <w:lang w:val="en-GB" w:eastAsia="en-GB"/>
        </w:rPr>
        <w:t> </w:t>
      </w:r>
    </w:p>
    <w:p w14:paraId="61ED9697" w14:textId="77777777" w:rsidR="00367EFE" w:rsidRPr="00367EFE" w:rsidRDefault="00367EFE" w:rsidP="00367EFE">
      <w:pPr>
        <w:spacing w:after="0" w:line="240" w:lineRule="auto"/>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val="en-GB" w:eastAsia="en-GB"/>
        </w:rPr>
        <w:t> </w:t>
      </w:r>
    </w:p>
    <w:p w14:paraId="72B700EF" w14:textId="77777777" w:rsidR="00367EFE" w:rsidRPr="00367EFE" w:rsidRDefault="00367EFE" w:rsidP="00367EFE">
      <w:pPr>
        <w:numPr>
          <w:ilvl w:val="0"/>
          <w:numId w:val="4"/>
        </w:numPr>
        <w:spacing w:after="0" w:line="240" w:lineRule="auto"/>
        <w:ind w:left="1800" w:firstLine="0"/>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eastAsia="en-GB"/>
        </w:rPr>
        <w:t>I agree that I am eligible to take part in the study.</w:t>
      </w:r>
      <w:r w:rsidRPr="00367EFE">
        <w:rPr>
          <w:rFonts w:ascii="Times New Roman" w:eastAsia="Times New Roman" w:hAnsi="Times New Roman" w:cs="Times New Roman"/>
          <w:sz w:val="24"/>
          <w:szCs w:val="24"/>
          <w:lang w:val="en-GB" w:eastAsia="en-GB"/>
        </w:rPr>
        <w:t> </w:t>
      </w:r>
    </w:p>
    <w:p w14:paraId="71ABC81B" w14:textId="77777777" w:rsidR="00367EFE" w:rsidRPr="00367EFE" w:rsidRDefault="00367EFE" w:rsidP="00367EFE">
      <w:pPr>
        <w:numPr>
          <w:ilvl w:val="0"/>
          <w:numId w:val="4"/>
        </w:numPr>
        <w:spacing w:after="0" w:line="240" w:lineRule="auto"/>
        <w:ind w:left="1800" w:firstLine="0"/>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eastAsia="en-GB"/>
        </w:rPr>
        <w:t>I understand my confidentiality rights and that my data contributions will be anonymous.</w:t>
      </w:r>
      <w:r w:rsidRPr="00367EFE">
        <w:rPr>
          <w:rFonts w:ascii="Times New Roman" w:eastAsia="Times New Roman" w:hAnsi="Times New Roman" w:cs="Times New Roman"/>
          <w:sz w:val="24"/>
          <w:szCs w:val="24"/>
          <w:lang w:val="en-GB" w:eastAsia="en-GB"/>
        </w:rPr>
        <w:t> </w:t>
      </w:r>
    </w:p>
    <w:p w14:paraId="6628BA9A" w14:textId="77777777" w:rsidR="00367EFE" w:rsidRPr="00367EFE" w:rsidRDefault="00367EFE" w:rsidP="00367EFE">
      <w:pPr>
        <w:numPr>
          <w:ilvl w:val="0"/>
          <w:numId w:val="4"/>
        </w:numPr>
        <w:spacing w:after="0" w:line="240" w:lineRule="auto"/>
        <w:ind w:left="1800" w:firstLine="0"/>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eastAsia="en-GB"/>
        </w:rPr>
        <w:t>I understand that I may withdraw during participation by closing my web browser. </w:t>
      </w:r>
      <w:r w:rsidRPr="00367EFE">
        <w:rPr>
          <w:rFonts w:ascii="Times New Roman" w:eastAsia="Times New Roman" w:hAnsi="Times New Roman" w:cs="Times New Roman"/>
          <w:sz w:val="24"/>
          <w:szCs w:val="24"/>
          <w:lang w:val="en-GB" w:eastAsia="en-GB"/>
        </w:rPr>
        <w:t> </w:t>
      </w:r>
    </w:p>
    <w:p w14:paraId="438B9D75" w14:textId="77777777" w:rsidR="00367EFE" w:rsidRPr="00367EFE" w:rsidRDefault="00367EFE" w:rsidP="00367EFE">
      <w:pPr>
        <w:numPr>
          <w:ilvl w:val="0"/>
          <w:numId w:val="4"/>
        </w:numPr>
        <w:spacing w:after="0" w:line="240" w:lineRule="auto"/>
        <w:ind w:left="1800" w:firstLine="0"/>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eastAsia="en-GB"/>
        </w:rPr>
        <w:t>I understand this consent form and agree to all aspects of the study.</w:t>
      </w:r>
      <w:r w:rsidRPr="00367EFE">
        <w:rPr>
          <w:rFonts w:ascii="Times New Roman" w:eastAsia="Times New Roman" w:hAnsi="Times New Roman" w:cs="Times New Roman"/>
          <w:sz w:val="24"/>
          <w:szCs w:val="24"/>
          <w:lang w:val="en-GB" w:eastAsia="en-GB"/>
        </w:rPr>
        <w:t> </w:t>
      </w:r>
    </w:p>
    <w:p w14:paraId="5E24607A" w14:textId="77777777" w:rsidR="00367EFE" w:rsidRPr="00367EFE" w:rsidRDefault="00367EFE" w:rsidP="00367EFE">
      <w:pPr>
        <w:numPr>
          <w:ilvl w:val="0"/>
          <w:numId w:val="5"/>
        </w:numPr>
        <w:spacing w:after="0" w:line="240" w:lineRule="auto"/>
        <w:ind w:left="1800" w:firstLine="0"/>
        <w:textAlignment w:val="baseline"/>
        <w:rPr>
          <w:rFonts w:ascii="Times New Roman" w:eastAsia="Times New Roman" w:hAnsi="Times New Roman" w:cs="Times New Roman"/>
          <w:sz w:val="24"/>
          <w:szCs w:val="24"/>
          <w:lang w:val="en-GB" w:eastAsia="en-GB"/>
        </w:rPr>
      </w:pPr>
      <w:r w:rsidRPr="00367EFE">
        <w:rPr>
          <w:rFonts w:ascii="Times New Roman" w:eastAsia="Times New Roman" w:hAnsi="Times New Roman" w:cs="Times New Roman"/>
          <w:sz w:val="24"/>
          <w:szCs w:val="24"/>
          <w:lang w:eastAsia="en-GB"/>
        </w:rPr>
        <w:lastRenderedPageBreak/>
        <w:t>I consent to participate in the experiment.  </w:t>
      </w:r>
      <w:r w:rsidRPr="00367EFE">
        <w:rPr>
          <w:rFonts w:ascii="Times New Roman" w:eastAsia="Times New Roman" w:hAnsi="Times New Roman" w:cs="Times New Roman"/>
          <w:sz w:val="24"/>
          <w:szCs w:val="24"/>
          <w:lang w:val="en-GB" w:eastAsia="en-GB"/>
        </w:rPr>
        <w:t> </w:t>
      </w:r>
    </w:p>
    <w:p w14:paraId="0F60BA5F" w14:textId="3CA7E4BC" w:rsidR="00367EFE" w:rsidRDefault="00367EFE">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br w:type="page"/>
      </w:r>
    </w:p>
    <w:p w14:paraId="048BC3A7" w14:textId="451403A8" w:rsidR="00367EFE" w:rsidRDefault="00367EFE" w:rsidP="00367EFE">
      <w:pPr>
        <w:spacing w:line="257"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lastRenderedPageBreak/>
        <w:t>Appendix E</w:t>
      </w:r>
    </w:p>
    <w:p w14:paraId="00DD8A7B" w14:textId="2082B213" w:rsidR="00367EFE" w:rsidRDefault="00367EFE" w:rsidP="00367EFE">
      <w:pPr>
        <w:spacing w:line="257"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Study Debrief Sheet</w:t>
      </w:r>
    </w:p>
    <w:p w14:paraId="50F63E2B" w14:textId="77777777" w:rsidR="00C5115C" w:rsidRPr="00C5115C" w:rsidRDefault="00C5115C" w:rsidP="00367EFE">
      <w:pPr>
        <w:spacing w:line="257" w:lineRule="auto"/>
        <w:jc w:val="center"/>
        <w:rPr>
          <w:rFonts w:ascii="Times New Roman" w:eastAsia="Times New Roman" w:hAnsi="Times New Roman" w:cs="Times New Roman"/>
          <w:b/>
          <w:bCs/>
          <w:sz w:val="18"/>
          <w:szCs w:val="18"/>
        </w:rPr>
      </w:pPr>
    </w:p>
    <w:p w14:paraId="2781786C" w14:textId="77777777" w:rsidR="00C5115C" w:rsidRDefault="00C5115C" w:rsidP="00C5115C">
      <w:pPr>
        <w:pStyle w:val="paragraph"/>
        <w:spacing w:before="0" w:beforeAutospacing="0" w:after="0" w:afterAutospacing="0"/>
        <w:jc w:val="center"/>
        <w:textAlignment w:val="baseline"/>
        <w:rPr>
          <w:rFonts w:ascii="Segoe UI" w:hAnsi="Segoe UI" w:cs="Segoe UI"/>
          <w:sz w:val="18"/>
          <w:szCs w:val="18"/>
        </w:rPr>
      </w:pPr>
      <w:r>
        <w:rPr>
          <w:rStyle w:val="normaltextrun"/>
          <w:rFonts w:eastAsiaTheme="majorEastAsia"/>
          <w:sz w:val="25"/>
          <w:szCs w:val="25"/>
        </w:rPr>
        <w:t>Study Debrief form</w:t>
      </w:r>
      <w:r>
        <w:rPr>
          <w:rStyle w:val="eop"/>
          <w:sz w:val="25"/>
          <w:szCs w:val="25"/>
        </w:rPr>
        <w:t> </w:t>
      </w:r>
    </w:p>
    <w:p w14:paraId="2CF5923D" w14:textId="77777777" w:rsidR="00C5115C" w:rsidRDefault="00C5115C" w:rsidP="00C5115C">
      <w:pPr>
        <w:pStyle w:val="paragraph"/>
        <w:spacing w:before="0" w:beforeAutospacing="0" w:after="0" w:afterAutospacing="0"/>
        <w:textAlignment w:val="baseline"/>
        <w:rPr>
          <w:rFonts w:ascii="Segoe UI" w:hAnsi="Segoe UI" w:cs="Segoe UI"/>
          <w:sz w:val="18"/>
          <w:szCs w:val="18"/>
        </w:rPr>
      </w:pPr>
      <w:r>
        <w:rPr>
          <w:rStyle w:val="eop"/>
        </w:rPr>
        <w:t> </w:t>
      </w:r>
    </w:p>
    <w:p w14:paraId="63F8012E" w14:textId="77777777" w:rsidR="00C5115C" w:rsidRDefault="00C5115C" w:rsidP="00C5115C">
      <w:pPr>
        <w:pStyle w:val="paragraph"/>
        <w:spacing w:before="0" w:beforeAutospacing="0" w:after="0" w:afterAutospacing="0"/>
        <w:jc w:val="center"/>
        <w:textAlignment w:val="baseline"/>
        <w:rPr>
          <w:rFonts w:ascii="Segoe UI" w:hAnsi="Segoe UI" w:cs="Segoe UI"/>
          <w:color w:val="000000"/>
          <w:sz w:val="18"/>
          <w:szCs w:val="18"/>
        </w:rPr>
      </w:pPr>
      <w:r>
        <w:rPr>
          <w:rStyle w:val="normaltextrun"/>
          <w:rFonts w:eastAsiaTheme="majorEastAsia"/>
          <w:b/>
          <w:bCs/>
          <w:i/>
          <w:iCs/>
          <w:color w:val="000000"/>
          <w:u w:val="single"/>
        </w:rPr>
        <w:t>The effect of emotional intelligence on memory recall for emotion-induced words</w:t>
      </w:r>
      <w:r>
        <w:rPr>
          <w:rStyle w:val="eop"/>
          <w:color w:val="000000"/>
        </w:rPr>
        <w:t> </w:t>
      </w:r>
    </w:p>
    <w:p w14:paraId="3C522571"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eop"/>
          <w:color w:val="000000"/>
        </w:rPr>
        <w:t> </w:t>
      </w:r>
    </w:p>
    <w:p w14:paraId="367330D3"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eop"/>
          <w:color w:val="000000"/>
        </w:rPr>
        <w:t> </w:t>
      </w:r>
    </w:p>
    <w:p w14:paraId="7C24E125"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normaltextrun"/>
          <w:rFonts w:eastAsiaTheme="majorEastAsia"/>
          <w:color w:val="000000"/>
        </w:rPr>
        <w:t>Thank you for taking part in this study.  </w:t>
      </w:r>
      <w:r>
        <w:rPr>
          <w:rStyle w:val="eop"/>
          <w:color w:val="000000"/>
        </w:rPr>
        <w:t> </w:t>
      </w:r>
    </w:p>
    <w:p w14:paraId="2DDE481F"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eop"/>
          <w:color w:val="000000"/>
        </w:rPr>
        <w:t> </w:t>
      </w:r>
    </w:p>
    <w:p w14:paraId="43819485"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normaltextrun"/>
          <w:rFonts w:eastAsiaTheme="majorEastAsia"/>
          <w:color w:val="000000"/>
        </w:rPr>
        <w:t>The aim of this study was to investigate whether </w:t>
      </w:r>
      <w:r>
        <w:rPr>
          <w:rStyle w:val="normaltextrun"/>
          <w:rFonts w:eastAsiaTheme="majorEastAsia"/>
          <w:color w:val="000000"/>
          <w:shd w:val="clear" w:color="auto" w:fill="FFFFFF"/>
        </w:rPr>
        <w:t>individuals with high emotional control will better recall stimuli, but may be biased towards positive stimuli, whereas individuals with higher emotional reactivity may demonstrate biased memory for negative stimuli.</w:t>
      </w:r>
      <w:r>
        <w:rPr>
          <w:rStyle w:val="normaltextrun"/>
          <w:rFonts w:eastAsiaTheme="majorEastAsia"/>
          <w:i/>
          <w:iCs/>
          <w:color w:val="000000"/>
        </w:rPr>
        <w:t> </w:t>
      </w:r>
      <w:r>
        <w:rPr>
          <w:rStyle w:val="normaltextrun"/>
          <w:rFonts w:eastAsiaTheme="majorEastAsia"/>
          <w:color w:val="000000"/>
        </w:rPr>
        <w:t>We specifically wanted to explore whether individuals with higher levels of emotional intelligence were better able to recall </w:t>
      </w:r>
      <w:r>
        <w:rPr>
          <w:rStyle w:val="normaltextrun"/>
          <w:rFonts w:eastAsiaTheme="majorEastAsia"/>
        </w:rPr>
        <w:t>positive/negative/neutral</w:t>
      </w:r>
      <w:r>
        <w:rPr>
          <w:rStyle w:val="normaltextrun"/>
          <w:rFonts w:eastAsiaTheme="majorEastAsia"/>
          <w:i/>
          <w:iCs/>
          <w:color w:val="000000"/>
        </w:rPr>
        <w:t> </w:t>
      </w:r>
      <w:r>
        <w:rPr>
          <w:rStyle w:val="normaltextrun"/>
          <w:rFonts w:eastAsiaTheme="majorEastAsia"/>
          <w:color w:val="000000"/>
        </w:rPr>
        <w:t>words. Previous research, such as that conducted by </w:t>
      </w:r>
      <w:r>
        <w:rPr>
          <w:rStyle w:val="normaltextrun"/>
          <w:rFonts w:eastAsiaTheme="majorEastAsia"/>
          <w:color w:val="000000"/>
          <w:shd w:val="clear" w:color="auto" w:fill="FFFFFF"/>
        </w:rPr>
        <w:t>(Mavrou, 2021)</w:t>
      </w:r>
      <w:r>
        <w:rPr>
          <w:rStyle w:val="normaltextrun"/>
          <w:rFonts w:eastAsiaTheme="majorEastAsia"/>
          <w:i/>
          <w:iCs/>
          <w:color w:val="000000"/>
        </w:rPr>
        <w:t> </w:t>
      </w:r>
      <w:r>
        <w:rPr>
          <w:rStyle w:val="normaltextrun"/>
          <w:rFonts w:eastAsiaTheme="majorEastAsia"/>
          <w:color w:val="000000"/>
        </w:rPr>
        <w:t>has suggested that level of emotional intelligence can have an impact on the recall of emotion-induced stimuli, and words were chosen in this study to induce positive and negative emotions in participants, as well as neutral words used as a control condition. </w:t>
      </w:r>
      <w:r>
        <w:rPr>
          <w:rStyle w:val="eop"/>
          <w:color w:val="000000"/>
        </w:rPr>
        <w:t> </w:t>
      </w:r>
    </w:p>
    <w:p w14:paraId="5D2B8230"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eop"/>
          <w:color w:val="000000"/>
        </w:rPr>
        <w:t> </w:t>
      </w:r>
    </w:p>
    <w:p w14:paraId="692E5D67"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normaltextrun"/>
          <w:rFonts w:eastAsiaTheme="majorEastAsia"/>
          <w:b/>
          <w:bCs/>
          <w:color w:val="000000"/>
        </w:rPr>
        <w:t>If you wish to withdraw your data from the study you must tell the researcher now.</w:t>
      </w:r>
      <w:r>
        <w:rPr>
          <w:rStyle w:val="normaltextrun"/>
          <w:rFonts w:eastAsiaTheme="majorEastAsia"/>
          <w:color w:val="000000"/>
        </w:rPr>
        <w:t>  After this point, all of your data will remain confidential, and we will not trace it back to you.</w:t>
      </w:r>
      <w:r>
        <w:rPr>
          <w:rStyle w:val="eop"/>
          <w:color w:val="000000"/>
        </w:rPr>
        <w:t> </w:t>
      </w:r>
    </w:p>
    <w:p w14:paraId="32C21CD3"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eop"/>
          <w:color w:val="000000"/>
        </w:rPr>
        <w:t> </w:t>
      </w:r>
    </w:p>
    <w:p w14:paraId="5BD88D69"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normaltextrun"/>
          <w:rFonts w:eastAsiaTheme="majorEastAsia"/>
          <w:color w:val="000000"/>
        </w:rPr>
        <w:t>If taking part in this study has raised any questions, please speak to the researchers or contact the academic supervisor Stacey Coleman: </w:t>
      </w:r>
      <w:hyperlink r:id="rId7" w:tgtFrame="_blank" w:history="1">
        <w:r>
          <w:rPr>
            <w:rStyle w:val="normaltextrun"/>
            <w:rFonts w:eastAsiaTheme="majorEastAsia"/>
            <w:color w:val="0000FF"/>
            <w:u w:val="single"/>
          </w:rPr>
          <w:t>stacey.coleman@uwtsd.ac.uk</w:t>
        </w:r>
      </w:hyperlink>
      <w:r>
        <w:rPr>
          <w:rStyle w:val="normaltextrun"/>
          <w:rFonts w:eastAsiaTheme="majorEastAsia"/>
          <w:color w:val="000000"/>
        </w:rPr>
        <w:t> </w:t>
      </w:r>
      <w:r>
        <w:rPr>
          <w:rStyle w:val="eop"/>
          <w:color w:val="000000"/>
        </w:rPr>
        <w:t> </w:t>
      </w:r>
    </w:p>
    <w:p w14:paraId="1DB5EF48"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eop"/>
          <w:color w:val="000000"/>
        </w:rPr>
        <w:t> </w:t>
      </w:r>
    </w:p>
    <w:p w14:paraId="67A9537A"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normaltextrun"/>
          <w:rFonts w:eastAsiaTheme="majorEastAsia"/>
          <w:b/>
          <w:bCs/>
          <w:color w:val="000000"/>
        </w:rPr>
        <w:t>Thank you once again for taking time to participate in this study.</w:t>
      </w:r>
      <w:r>
        <w:rPr>
          <w:rStyle w:val="eop"/>
          <w:color w:val="000000"/>
        </w:rPr>
        <w:t> </w:t>
      </w:r>
    </w:p>
    <w:p w14:paraId="65F4639B"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eop"/>
          <w:color w:val="000000"/>
        </w:rPr>
        <w:t> </w:t>
      </w:r>
    </w:p>
    <w:p w14:paraId="6B9E2DE9"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normaltextrun"/>
          <w:rFonts w:eastAsiaTheme="majorEastAsia"/>
          <w:i/>
          <w:iCs/>
          <w:color w:val="000000"/>
          <w:u w:val="single"/>
        </w:rPr>
        <w:t>Level Five Students</w:t>
      </w:r>
      <w:r>
        <w:rPr>
          <w:rStyle w:val="eop"/>
          <w:color w:val="000000"/>
        </w:rPr>
        <w:t> </w:t>
      </w:r>
    </w:p>
    <w:p w14:paraId="2E544679"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normaltextrun"/>
          <w:rFonts w:eastAsiaTheme="majorEastAsia"/>
          <w:i/>
          <w:iCs/>
          <w:color w:val="000000"/>
          <w:u w:val="single"/>
        </w:rPr>
        <w:t>Names of student researchers </w:t>
      </w:r>
      <w:r>
        <w:rPr>
          <w:rStyle w:val="eop"/>
          <w:color w:val="000000"/>
        </w:rPr>
        <w:t> </w:t>
      </w:r>
    </w:p>
    <w:p w14:paraId="72204920"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normaltextrun"/>
          <w:rFonts w:eastAsiaTheme="majorEastAsia"/>
          <w:i/>
          <w:iCs/>
          <w:color w:val="000000"/>
          <w:shd w:val="clear" w:color="auto" w:fill="FFFFFF"/>
        </w:rPr>
        <w:t>Lloyd Thomas, </w:t>
      </w:r>
      <w:r>
        <w:rPr>
          <w:rStyle w:val="eop"/>
          <w:color w:val="000000"/>
        </w:rPr>
        <w:t> </w:t>
      </w:r>
    </w:p>
    <w:p w14:paraId="5BA2412A"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normaltextrun"/>
          <w:rFonts w:eastAsiaTheme="majorEastAsia"/>
          <w:i/>
          <w:iCs/>
          <w:color w:val="000000"/>
          <w:shd w:val="clear" w:color="auto" w:fill="FFFFFF"/>
        </w:rPr>
        <w:t>Bethan-Faye Griffiths </w:t>
      </w:r>
      <w:r>
        <w:rPr>
          <w:rStyle w:val="eop"/>
          <w:color w:val="000000"/>
        </w:rPr>
        <w:t> </w:t>
      </w:r>
    </w:p>
    <w:p w14:paraId="7AAAE1DD"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normaltextrun"/>
          <w:rFonts w:eastAsiaTheme="majorEastAsia"/>
          <w:i/>
          <w:iCs/>
          <w:color w:val="000000"/>
          <w:shd w:val="clear" w:color="auto" w:fill="FFFFFF"/>
        </w:rPr>
        <w:t>Natasha Wood</w:t>
      </w:r>
      <w:r>
        <w:rPr>
          <w:rStyle w:val="eop"/>
          <w:color w:val="000000"/>
        </w:rPr>
        <w:t> </w:t>
      </w:r>
    </w:p>
    <w:p w14:paraId="08A7D3EC"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normaltextrun"/>
          <w:rFonts w:eastAsiaTheme="majorEastAsia"/>
          <w:i/>
          <w:iCs/>
          <w:color w:val="000000"/>
          <w:shd w:val="clear" w:color="auto" w:fill="FFFFFF"/>
        </w:rPr>
        <w:t>Shaw-Jack Golding </w:t>
      </w:r>
      <w:r>
        <w:rPr>
          <w:rStyle w:val="eop"/>
          <w:color w:val="000000"/>
        </w:rPr>
        <w:t> </w:t>
      </w:r>
    </w:p>
    <w:p w14:paraId="2979C94C"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normaltextrun"/>
          <w:rFonts w:eastAsiaTheme="majorEastAsia"/>
          <w:i/>
          <w:iCs/>
          <w:color w:val="000000"/>
          <w:shd w:val="clear" w:color="auto" w:fill="FFFFFF"/>
        </w:rPr>
        <w:t>Frances Kerr-Jenkins </w:t>
      </w:r>
      <w:r>
        <w:rPr>
          <w:rStyle w:val="eop"/>
          <w:color w:val="000000"/>
        </w:rPr>
        <w:t> </w:t>
      </w:r>
    </w:p>
    <w:p w14:paraId="402C23CE"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normaltextrun"/>
          <w:rFonts w:eastAsiaTheme="majorEastAsia"/>
          <w:i/>
          <w:iCs/>
          <w:color w:val="000000"/>
          <w:shd w:val="clear" w:color="auto" w:fill="FFFFFF"/>
        </w:rPr>
        <w:t>Tatiana Stephen</w:t>
      </w:r>
      <w:r>
        <w:rPr>
          <w:rStyle w:val="normaltextrun"/>
          <w:rFonts w:eastAsiaTheme="majorEastAsia"/>
          <w:color w:val="000000"/>
          <w:shd w:val="clear" w:color="auto" w:fill="FFFFFF"/>
        </w:rPr>
        <w:t> </w:t>
      </w:r>
      <w:r>
        <w:rPr>
          <w:rStyle w:val="eop"/>
          <w:color w:val="000000"/>
        </w:rPr>
        <w:t> </w:t>
      </w:r>
    </w:p>
    <w:p w14:paraId="78665C57"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eop"/>
          <w:color w:val="000000"/>
        </w:rPr>
        <w:t> </w:t>
      </w:r>
    </w:p>
    <w:p w14:paraId="09F172E4"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normaltextrun"/>
          <w:rFonts w:eastAsiaTheme="majorEastAsia"/>
          <w:color w:val="000000"/>
          <w:u w:val="single"/>
          <w:shd w:val="clear" w:color="auto" w:fill="FFFFFF"/>
        </w:rPr>
        <w:t>Emails address for student researchers </w:t>
      </w:r>
      <w:r>
        <w:rPr>
          <w:rStyle w:val="eop"/>
          <w:color w:val="000000"/>
        </w:rPr>
        <w:t> </w:t>
      </w:r>
    </w:p>
    <w:p w14:paraId="0ED13CEB" w14:textId="77777777" w:rsidR="00C5115C" w:rsidRDefault="004E114F" w:rsidP="00C5115C">
      <w:pPr>
        <w:pStyle w:val="paragraph"/>
        <w:spacing w:before="0" w:beforeAutospacing="0" w:after="0" w:afterAutospacing="0"/>
        <w:textAlignment w:val="baseline"/>
        <w:rPr>
          <w:rFonts w:ascii="Segoe UI" w:hAnsi="Segoe UI" w:cs="Segoe UI"/>
          <w:sz w:val="18"/>
          <w:szCs w:val="18"/>
        </w:rPr>
      </w:pPr>
      <w:hyperlink r:id="rId8" w:tgtFrame="_blank" w:history="1">
        <w:r w:rsidR="00C5115C">
          <w:rPr>
            <w:rStyle w:val="normaltextrun"/>
            <w:rFonts w:eastAsiaTheme="majorEastAsia"/>
            <w:color w:val="0000FF"/>
            <w:u w:val="single"/>
          </w:rPr>
          <w:t>2003391@student.uwtsd.ac.uk</w:t>
        </w:r>
      </w:hyperlink>
      <w:r w:rsidR="00C5115C">
        <w:rPr>
          <w:rStyle w:val="normaltextrun"/>
          <w:rFonts w:eastAsiaTheme="majorEastAsia"/>
        </w:rPr>
        <w:t> </w:t>
      </w:r>
      <w:r w:rsidR="00C5115C">
        <w:rPr>
          <w:rStyle w:val="eop"/>
        </w:rPr>
        <w:t> </w:t>
      </w:r>
    </w:p>
    <w:p w14:paraId="0C1ABDAB" w14:textId="77777777" w:rsidR="00C5115C" w:rsidRDefault="004E114F" w:rsidP="00C5115C">
      <w:pPr>
        <w:pStyle w:val="paragraph"/>
        <w:spacing w:before="0" w:beforeAutospacing="0" w:after="0" w:afterAutospacing="0"/>
        <w:textAlignment w:val="baseline"/>
        <w:rPr>
          <w:rFonts w:ascii="Segoe UI" w:hAnsi="Segoe UI" w:cs="Segoe UI"/>
          <w:sz w:val="18"/>
          <w:szCs w:val="18"/>
        </w:rPr>
      </w:pPr>
      <w:hyperlink r:id="rId9" w:tgtFrame="_blank" w:history="1">
        <w:r w:rsidR="00C5115C">
          <w:rPr>
            <w:rStyle w:val="normaltextrun"/>
            <w:rFonts w:eastAsiaTheme="majorEastAsia"/>
            <w:color w:val="0000FF"/>
            <w:u w:val="single"/>
          </w:rPr>
          <w:t>2004371@student.uwtsd.ac.uk</w:t>
        </w:r>
        <w:r w:rsidR="00C5115C">
          <w:rPr>
            <w:rStyle w:val="normaltextrun"/>
            <w:rFonts w:eastAsiaTheme="majorEastAsia"/>
            <w:color w:val="0000FF"/>
          </w:rPr>
          <w:t> </w:t>
        </w:r>
        <w:r w:rsidR="00C5115C">
          <w:rPr>
            <w:rStyle w:val="scxw184860795"/>
            <w:color w:val="0000FF"/>
          </w:rPr>
          <w:t> </w:t>
        </w:r>
        <w:r w:rsidR="00C5115C">
          <w:rPr>
            <w:color w:val="0000FF"/>
          </w:rPr>
          <w:br/>
        </w:r>
      </w:hyperlink>
      <w:hyperlink r:id="rId10" w:tgtFrame="_blank" w:history="1">
        <w:r w:rsidR="00C5115C">
          <w:rPr>
            <w:rStyle w:val="normaltextrun"/>
            <w:rFonts w:eastAsiaTheme="majorEastAsia"/>
            <w:color w:val="0000FF"/>
            <w:u w:val="single"/>
          </w:rPr>
          <w:t>2003453@student.uwtsd.ac.uk</w:t>
        </w:r>
      </w:hyperlink>
      <w:r w:rsidR="00C5115C">
        <w:rPr>
          <w:rStyle w:val="normaltextrun"/>
          <w:rFonts w:eastAsiaTheme="majorEastAsia"/>
        </w:rPr>
        <w:t> </w:t>
      </w:r>
      <w:r w:rsidR="00C5115C">
        <w:rPr>
          <w:rStyle w:val="eop"/>
        </w:rPr>
        <w:t> </w:t>
      </w:r>
    </w:p>
    <w:p w14:paraId="78EB08BB" w14:textId="77777777" w:rsidR="00C5115C" w:rsidRDefault="004E114F" w:rsidP="00C5115C">
      <w:pPr>
        <w:pStyle w:val="paragraph"/>
        <w:spacing w:before="0" w:beforeAutospacing="0" w:after="0" w:afterAutospacing="0"/>
        <w:textAlignment w:val="baseline"/>
        <w:rPr>
          <w:rFonts w:ascii="Segoe UI" w:hAnsi="Segoe UI" w:cs="Segoe UI"/>
          <w:sz w:val="18"/>
          <w:szCs w:val="18"/>
        </w:rPr>
      </w:pPr>
      <w:hyperlink r:id="rId11" w:tgtFrame="_blank" w:history="1">
        <w:r w:rsidR="00C5115C">
          <w:rPr>
            <w:rStyle w:val="normaltextrun"/>
            <w:rFonts w:eastAsiaTheme="majorEastAsia"/>
            <w:color w:val="0000FF"/>
            <w:u w:val="single"/>
          </w:rPr>
          <w:t>2004547@student.uwtsd.ac.uk</w:t>
        </w:r>
      </w:hyperlink>
      <w:r w:rsidR="00C5115C">
        <w:rPr>
          <w:rStyle w:val="normaltextrun"/>
          <w:rFonts w:eastAsiaTheme="majorEastAsia"/>
        </w:rPr>
        <w:t> </w:t>
      </w:r>
      <w:r w:rsidR="00C5115C">
        <w:rPr>
          <w:rStyle w:val="eop"/>
        </w:rPr>
        <w:t> </w:t>
      </w:r>
    </w:p>
    <w:p w14:paraId="6BBAF64D" w14:textId="77777777" w:rsidR="00C5115C" w:rsidRDefault="004E114F" w:rsidP="00C5115C">
      <w:pPr>
        <w:pStyle w:val="paragraph"/>
        <w:spacing w:before="0" w:beforeAutospacing="0" w:after="0" w:afterAutospacing="0"/>
        <w:textAlignment w:val="baseline"/>
        <w:rPr>
          <w:rFonts w:ascii="Segoe UI" w:hAnsi="Segoe UI" w:cs="Segoe UI"/>
          <w:sz w:val="18"/>
          <w:szCs w:val="18"/>
        </w:rPr>
      </w:pPr>
      <w:hyperlink r:id="rId12" w:tgtFrame="_blank" w:history="1">
        <w:r w:rsidR="00C5115C">
          <w:rPr>
            <w:rStyle w:val="normaltextrun"/>
            <w:rFonts w:eastAsiaTheme="majorEastAsia"/>
            <w:color w:val="0000FF"/>
            <w:u w:val="single"/>
          </w:rPr>
          <w:t>2004471@student.uwtsd.ac.uk</w:t>
        </w:r>
      </w:hyperlink>
      <w:r w:rsidR="00C5115C">
        <w:rPr>
          <w:rStyle w:val="normaltextrun"/>
          <w:rFonts w:eastAsiaTheme="majorEastAsia"/>
        </w:rPr>
        <w:t> </w:t>
      </w:r>
      <w:r w:rsidR="00C5115C">
        <w:rPr>
          <w:rStyle w:val="eop"/>
        </w:rPr>
        <w:t> </w:t>
      </w:r>
    </w:p>
    <w:p w14:paraId="7E87D849" w14:textId="77777777" w:rsidR="00C5115C" w:rsidRDefault="004E114F" w:rsidP="00C5115C">
      <w:pPr>
        <w:pStyle w:val="paragraph"/>
        <w:spacing w:before="0" w:beforeAutospacing="0" w:after="0" w:afterAutospacing="0"/>
        <w:textAlignment w:val="baseline"/>
        <w:rPr>
          <w:rFonts w:ascii="Segoe UI" w:hAnsi="Segoe UI" w:cs="Segoe UI"/>
          <w:sz w:val="18"/>
          <w:szCs w:val="18"/>
        </w:rPr>
      </w:pPr>
      <w:hyperlink r:id="rId13" w:tgtFrame="_blank" w:history="1">
        <w:r w:rsidR="00C5115C">
          <w:rPr>
            <w:rStyle w:val="normaltextrun"/>
            <w:rFonts w:eastAsiaTheme="majorEastAsia"/>
            <w:color w:val="0000FF"/>
            <w:u w:val="single"/>
          </w:rPr>
          <w:t>2004460@student.uwtsd.ac.uk</w:t>
        </w:r>
      </w:hyperlink>
      <w:r w:rsidR="00C5115C">
        <w:rPr>
          <w:rStyle w:val="eop"/>
        </w:rPr>
        <w:t> </w:t>
      </w:r>
    </w:p>
    <w:p w14:paraId="3C817383"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normaltextrun"/>
          <w:rFonts w:eastAsiaTheme="majorEastAsia"/>
          <w:i/>
          <w:iCs/>
          <w:color w:val="000000"/>
          <w:u w:val="single"/>
        </w:rPr>
        <w:lastRenderedPageBreak/>
        <w:t>BSc Psychology</w:t>
      </w:r>
      <w:r>
        <w:rPr>
          <w:rStyle w:val="eop"/>
          <w:color w:val="000000"/>
        </w:rPr>
        <w:t> </w:t>
      </w:r>
    </w:p>
    <w:p w14:paraId="4D394055"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normaltextrun"/>
          <w:rFonts w:eastAsiaTheme="majorEastAsia"/>
          <w:i/>
          <w:iCs/>
          <w:color w:val="000000"/>
          <w:u w:val="single"/>
        </w:rPr>
        <w:t>BSc Psychology and Counselling</w:t>
      </w:r>
      <w:r>
        <w:rPr>
          <w:rStyle w:val="eop"/>
          <w:color w:val="000000"/>
        </w:rPr>
        <w:t> </w:t>
      </w:r>
    </w:p>
    <w:p w14:paraId="2865CB41"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eop"/>
          <w:color w:val="000000"/>
        </w:rPr>
        <w:t> </w:t>
      </w:r>
    </w:p>
    <w:p w14:paraId="6433564D" w14:textId="77777777" w:rsidR="00C5115C" w:rsidRDefault="00C5115C" w:rsidP="00C5115C">
      <w:pPr>
        <w:pStyle w:val="paragraph"/>
        <w:spacing w:before="0" w:beforeAutospacing="0" w:after="0" w:afterAutospacing="0"/>
        <w:textAlignment w:val="baseline"/>
        <w:rPr>
          <w:rFonts w:ascii="Segoe UI" w:hAnsi="Segoe UI" w:cs="Segoe UI"/>
          <w:color w:val="000000"/>
          <w:sz w:val="18"/>
          <w:szCs w:val="18"/>
        </w:rPr>
      </w:pPr>
      <w:r>
        <w:rPr>
          <w:rStyle w:val="normaltextrun"/>
          <w:rFonts w:eastAsiaTheme="majorEastAsia"/>
          <w:color w:val="000000"/>
        </w:rPr>
        <w:t>University of Wales Trinity Saint David, Swansea. </w:t>
      </w:r>
      <w:r>
        <w:rPr>
          <w:rStyle w:val="eop"/>
          <w:color w:val="000000"/>
        </w:rPr>
        <w:t> </w:t>
      </w:r>
    </w:p>
    <w:p w14:paraId="5135D40C" w14:textId="77777777" w:rsidR="00C5115C" w:rsidRDefault="00C5115C" w:rsidP="00367EFE">
      <w:pPr>
        <w:spacing w:line="257" w:lineRule="auto"/>
        <w:jc w:val="center"/>
        <w:rPr>
          <w:rFonts w:ascii="Times New Roman" w:eastAsia="Times New Roman" w:hAnsi="Times New Roman" w:cs="Times New Roman"/>
          <w:b/>
          <w:bCs/>
          <w:sz w:val="32"/>
          <w:szCs w:val="32"/>
        </w:rPr>
      </w:pPr>
    </w:p>
    <w:p w14:paraId="0FFED92A" w14:textId="77777777" w:rsidR="00E3701E" w:rsidRDefault="00E3701E" w:rsidP="00E3701E">
      <w:pPr>
        <w:spacing w:line="257" w:lineRule="auto"/>
        <w:jc w:val="center"/>
        <w:rPr>
          <w:rFonts w:ascii="Times New Roman" w:eastAsia="Times New Roman" w:hAnsi="Times New Roman" w:cs="Times New Roman"/>
          <w:b/>
          <w:bCs/>
          <w:sz w:val="32"/>
          <w:szCs w:val="32"/>
        </w:rPr>
      </w:pPr>
    </w:p>
    <w:p w14:paraId="4104C817" w14:textId="3AF7CD7B" w:rsidR="00C326B0" w:rsidRDefault="00C326B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4D8F9269" w14:textId="69BFC2CD" w:rsidR="00C326B0" w:rsidRDefault="00C326B0" w:rsidP="00C326B0">
      <w:pPr>
        <w:spacing w:line="257"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lastRenderedPageBreak/>
        <w:t>Appendix F</w:t>
      </w:r>
    </w:p>
    <w:p w14:paraId="17F09CC4" w14:textId="6A271AFD" w:rsidR="00C326B0" w:rsidRDefault="00C326B0" w:rsidP="00C326B0">
      <w:pPr>
        <w:spacing w:line="257"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Mixed ANOVA Output</w:t>
      </w:r>
    </w:p>
    <w:p w14:paraId="098766C2" w14:textId="2810B9A6" w:rsidR="009D7FE6" w:rsidRDefault="009D7FE6" w:rsidP="00C326B0">
      <w:pPr>
        <w:spacing w:line="257" w:lineRule="auto"/>
        <w:jc w:val="center"/>
        <w:rPr>
          <w:rFonts w:ascii="Times New Roman" w:eastAsia="Times New Roman" w:hAnsi="Times New Roman" w:cs="Times New Roman"/>
          <w:b/>
          <w:bCs/>
          <w:sz w:val="32"/>
          <w:szCs w:val="32"/>
        </w:rPr>
      </w:pPr>
    </w:p>
    <w:p w14:paraId="24AEEF38" w14:textId="3F56B262" w:rsidR="009D7FE6" w:rsidRDefault="009D7FE6" w:rsidP="009D7FE6">
      <w:pPr>
        <w:spacing w:line="257"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3</w:t>
      </w:r>
    </w:p>
    <w:p w14:paraId="6C524271" w14:textId="14F83C7C" w:rsidR="00DF054C" w:rsidRDefault="00DF054C" w:rsidP="009D7FE6">
      <w:pPr>
        <w:spacing w:line="257" w:lineRule="auto"/>
        <w:rPr>
          <w:rFonts w:ascii="Times New Roman" w:eastAsia="Times New Roman" w:hAnsi="Times New Roman" w:cs="Times New Roman"/>
          <w:i/>
          <w:iCs/>
          <w:sz w:val="24"/>
          <w:szCs w:val="24"/>
        </w:rPr>
      </w:pPr>
      <w:r w:rsidRPr="00DF054C">
        <w:rPr>
          <w:rFonts w:ascii="Times New Roman" w:eastAsia="Times New Roman" w:hAnsi="Times New Roman" w:cs="Times New Roman"/>
          <w:i/>
          <w:iCs/>
          <w:noProof/>
          <w:sz w:val="24"/>
          <w:szCs w:val="24"/>
        </w:rPr>
        <w:drawing>
          <wp:inline distT="0" distB="0" distL="0" distR="0" wp14:anchorId="780D5BE8" wp14:editId="338BCB05">
            <wp:extent cx="1343025" cy="4162425"/>
            <wp:effectExtent l="0" t="0" r="9525" b="9525"/>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4"/>
                    <a:stretch>
                      <a:fillRect/>
                    </a:stretch>
                  </pic:blipFill>
                  <pic:spPr>
                    <a:xfrm>
                      <a:off x="0" y="0"/>
                      <a:ext cx="1343025" cy="4162425"/>
                    </a:xfrm>
                    <a:prstGeom prst="rect">
                      <a:avLst/>
                    </a:prstGeom>
                  </pic:spPr>
                </pic:pic>
              </a:graphicData>
            </a:graphic>
          </wp:inline>
        </w:drawing>
      </w:r>
    </w:p>
    <w:p w14:paraId="12352755" w14:textId="05C97B58" w:rsidR="00DF054C" w:rsidRDefault="00DF054C" w:rsidP="009D7FE6">
      <w:pPr>
        <w:spacing w:line="257"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4</w:t>
      </w:r>
    </w:p>
    <w:p w14:paraId="1D8D92AC" w14:textId="3BFB4212" w:rsidR="00DF054C" w:rsidRDefault="00DF054C" w:rsidP="009D7FE6">
      <w:pPr>
        <w:spacing w:line="257" w:lineRule="auto"/>
        <w:rPr>
          <w:rFonts w:ascii="Times New Roman" w:eastAsia="Times New Roman" w:hAnsi="Times New Roman" w:cs="Times New Roman"/>
          <w:b/>
          <w:bCs/>
          <w:sz w:val="24"/>
          <w:szCs w:val="24"/>
        </w:rPr>
      </w:pPr>
      <w:r w:rsidRPr="00DF054C">
        <w:rPr>
          <w:rFonts w:ascii="Times New Roman" w:eastAsia="Times New Roman" w:hAnsi="Times New Roman" w:cs="Times New Roman"/>
          <w:b/>
          <w:bCs/>
          <w:noProof/>
          <w:sz w:val="24"/>
          <w:szCs w:val="24"/>
        </w:rPr>
        <w:drawing>
          <wp:inline distT="0" distB="0" distL="0" distR="0" wp14:anchorId="49D8C6C1" wp14:editId="2AF78CCA">
            <wp:extent cx="5943600" cy="1929130"/>
            <wp:effectExtent l="0" t="0" r="0" b="0"/>
            <wp:docPr id="2" name="Picture 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meline&#10;&#10;Description automatically generated"/>
                    <pic:cNvPicPr/>
                  </pic:nvPicPr>
                  <pic:blipFill>
                    <a:blip r:embed="rId15"/>
                    <a:stretch>
                      <a:fillRect/>
                    </a:stretch>
                  </pic:blipFill>
                  <pic:spPr>
                    <a:xfrm>
                      <a:off x="0" y="0"/>
                      <a:ext cx="5943600" cy="1929130"/>
                    </a:xfrm>
                    <a:prstGeom prst="rect">
                      <a:avLst/>
                    </a:prstGeom>
                  </pic:spPr>
                </pic:pic>
              </a:graphicData>
            </a:graphic>
          </wp:inline>
        </w:drawing>
      </w:r>
    </w:p>
    <w:p w14:paraId="312283E8" w14:textId="77777777" w:rsidR="005F4694" w:rsidRDefault="005F4694" w:rsidP="009D7FE6">
      <w:pPr>
        <w:spacing w:line="257" w:lineRule="auto"/>
        <w:rPr>
          <w:rFonts w:ascii="Times New Roman" w:eastAsia="Times New Roman" w:hAnsi="Times New Roman" w:cs="Times New Roman"/>
          <w:b/>
          <w:bCs/>
          <w:sz w:val="24"/>
          <w:szCs w:val="24"/>
        </w:rPr>
      </w:pPr>
    </w:p>
    <w:p w14:paraId="589CA121" w14:textId="2A27DA2D" w:rsidR="00DC44C7" w:rsidRDefault="00DC44C7" w:rsidP="009D7FE6">
      <w:pPr>
        <w:spacing w:line="257"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Table 5</w:t>
      </w:r>
    </w:p>
    <w:p w14:paraId="55E9C9D0" w14:textId="02D94604" w:rsidR="00DC44C7" w:rsidRDefault="00DC44C7" w:rsidP="009D7FE6">
      <w:pPr>
        <w:spacing w:line="257" w:lineRule="auto"/>
        <w:rPr>
          <w:rFonts w:ascii="Times New Roman" w:eastAsia="Times New Roman" w:hAnsi="Times New Roman" w:cs="Times New Roman"/>
          <w:b/>
          <w:bCs/>
          <w:sz w:val="24"/>
          <w:szCs w:val="24"/>
        </w:rPr>
      </w:pPr>
      <w:r w:rsidRPr="00DC44C7">
        <w:rPr>
          <w:rFonts w:ascii="Times New Roman" w:eastAsia="Times New Roman" w:hAnsi="Times New Roman" w:cs="Times New Roman"/>
          <w:b/>
          <w:bCs/>
          <w:noProof/>
          <w:sz w:val="24"/>
          <w:szCs w:val="24"/>
        </w:rPr>
        <w:drawing>
          <wp:inline distT="0" distB="0" distL="0" distR="0" wp14:anchorId="4F593E79" wp14:editId="2DBE914F">
            <wp:extent cx="5086350" cy="4314825"/>
            <wp:effectExtent l="0" t="0" r="0" b="952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6"/>
                    <a:stretch>
                      <a:fillRect/>
                    </a:stretch>
                  </pic:blipFill>
                  <pic:spPr>
                    <a:xfrm>
                      <a:off x="0" y="0"/>
                      <a:ext cx="5086350" cy="4314825"/>
                    </a:xfrm>
                    <a:prstGeom prst="rect">
                      <a:avLst/>
                    </a:prstGeom>
                  </pic:spPr>
                </pic:pic>
              </a:graphicData>
            </a:graphic>
          </wp:inline>
        </w:drawing>
      </w:r>
    </w:p>
    <w:p w14:paraId="645FB169" w14:textId="3017D193" w:rsidR="00DC44C7" w:rsidRDefault="00DC44C7" w:rsidP="009D7FE6">
      <w:pPr>
        <w:spacing w:line="257" w:lineRule="auto"/>
        <w:rPr>
          <w:rFonts w:ascii="Times New Roman" w:eastAsia="Times New Roman" w:hAnsi="Times New Roman" w:cs="Times New Roman"/>
          <w:b/>
          <w:bCs/>
          <w:sz w:val="24"/>
          <w:szCs w:val="24"/>
        </w:rPr>
      </w:pPr>
    </w:p>
    <w:p w14:paraId="1CCFC879" w14:textId="32A314E0" w:rsidR="00DC44C7" w:rsidRDefault="00DC44C7" w:rsidP="009D7FE6">
      <w:pPr>
        <w:spacing w:line="257"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6</w:t>
      </w:r>
    </w:p>
    <w:p w14:paraId="3564A88C" w14:textId="45700E0D" w:rsidR="00DC44C7" w:rsidRDefault="005B7FFE" w:rsidP="009D7FE6">
      <w:pPr>
        <w:spacing w:line="257" w:lineRule="auto"/>
        <w:rPr>
          <w:rFonts w:ascii="Times New Roman" w:eastAsia="Times New Roman" w:hAnsi="Times New Roman" w:cs="Times New Roman"/>
          <w:b/>
          <w:bCs/>
          <w:sz w:val="24"/>
          <w:szCs w:val="24"/>
        </w:rPr>
      </w:pPr>
      <w:r w:rsidRPr="005B7FFE">
        <w:rPr>
          <w:rFonts w:ascii="Times New Roman" w:eastAsia="Times New Roman" w:hAnsi="Times New Roman" w:cs="Times New Roman"/>
          <w:b/>
          <w:bCs/>
          <w:noProof/>
          <w:sz w:val="24"/>
          <w:szCs w:val="24"/>
        </w:rPr>
        <w:drawing>
          <wp:inline distT="0" distB="0" distL="0" distR="0" wp14:anchorId="36E0A2D6" wp14:editId="7424DE46">
            <wp:extent cx="5943600" cy="2682240"/>
            <wp:effectExtent l="0" t="0" r="0" b="381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7"/>
                    <a:stretch>
                      <a:fillRect/>
                    </a:stretch>
                  </pic:blipFill>
                  <pic:spPr>
                    <a:xfrm>
                      <a:off x="0" y="0"/>
                      <a:ext cx="5943600" cy="2682240"/>
                    </a:xfrm>
                    <a:prstGeom prst="rect">
                      <a:avLst/>
                    </a:prstGeom>
                  </pic:spPr>
                </pic:pic>
              </a:graphicData>
            </a:graphic>
          </wp:inline>
        </w:drawing>
      </w:r>
    </w:p>
    <w:p w14:paraId="76D7F4D7" w14:textId="0AC0032C" w:rsidR="005B7FFE" w:rsidRDefault="005B7FFE" w:rsidP="009D7FE6">
      <w:pPr>
        <w:spacing w:line="257"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Table 7</w:t>
      </w:r>
    </w:p>
    <w:p w14:paraId="03466875" w14:textId="027F6DB9" w:rsidR="005815EE" w:rsidRDefault="005815EE" w:rsidP="009D7FE6">
      <w:pPr>
        <w:spacing w:line="257" w:lineRule="auto"/>
        <w:rPr>
          <w:rFonts w:ascii="Times New Roman" w:eastAsia="Times New Roman" w:hAnsi="Times New Roman" w:cs="Times New Roman"/>
          <w:b/>
          <w:bCs/>
          <w:sz w:val="24"/>
          <w:szCs w:val="24"/>
        </w:rPr>
      </w:pPr>
      <w:r w:rsidRPr="005815EE">
        <w:rPr>
          <w:rFonts w:ascii="Times New Roman" w:eastAsia="Times New Roman" w:hAnsi="Times New Roman" w:cs="Times New Roman"/>
          <w:b/>
          <w:bCs/>
          <w:noProof/>
          <w:sz w:val="24"/>
          <w:szCs w:val="24"/>
        </w:rPr>
        <w:drawing>
          <wp:inline distT="0" distB="0" distL="0" distR="0" wp14:anchorId="3A16CDBF" wp14:editId="17DFDF1F">
            <wp:extent cx="5391150" cy="1704975"/>
            <wp:effectExtent l="0" t="0" r="0" b="952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8"/>
                    <a:stretch>
                      <a:fillRect/>
                    </a:stretch>
                  </pic:blipFill>
                  <pic:spPr>
                    <a:xfrm>
                      <a:off x="0" y="0"/>
                      <a:ext cx="5391150" cy="1704975"/>
                    </a:xfrm>
                    <a:prstGeom prst="rect">
                      <a:avLst/>
                    </a:prstGeom>
                  </pic:spPr>
                </pic:pic>
              </a:graphicData>
            </a:graphic>
          </wp:inline>
        </w:drawing>
      </w:r>
    </w:p>
    <w:p w14:paraId="6DA1144B" w14:textId="2A68651C" w:rsidR="005815EE" w:rsidRDefault="005815EE" w:rsidP="009D7FE6">
      <w:pPr>
        <w:spacing w:line="257" w:lineRule="auto"/>
        <w:rPr>
          <w:rFonts w:ascii="Times New Roman" w:eastAsia="Times New Roman" w:hAnsi="Times New Roman" w:cs="Times New Roman"/>
          <w:b/>
          <w:bCs/>
          <w:sz w:val="24"/>
          <w:szCs w:val="24"/>
        </w:rPr>
      </w:pPr>
    </w:p>
    <w:p w14:paraId="01FBA0C4" w14:textId="26FA8C6B" w:rsidR="005815EE" w:rsidRDefault="005815EE" w:rsidP="009D7FE6">
      <w:pPr>
        <w:spacing w:line="257"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8</w:t>
      </w:r>
    </w:p>
    <w:p w14:paraId="74E9A708" w14:textId="00604D56" w:rsidR="005815EE" w:rsidRPr="00DF054C" w:rsidRDefault="00300106" w:rsidP="009D7FE6">
      <w:pPr>
        <w:spacing w:line="257" w:lineRule="auto"/>
        <w:rPr>
          <w:rFonts w:ascii="Times New Roman" w:eastAsia="Times New Roman" w:hAnsi="Times New Roman" w:cs="Times New Roman"/>
          <w:b/>
          <w:bCs/>
          <w:sz w:val="24"/>
          <w:szCs w:val="24"/>
        </w:rPr>
      </w:pPr>
      <w:r w:rsidRPr="00300106">
        <w:rPr>
          <w:rFonts w:ascii="Times New Roman" w:eastAsia="Times New Roman" w:hAnsi="Times New Roman" w:cs="Times New Roman"/>
          <w:b/>
          <w:bCs/>
          <w:noProof/>
          <w:sz w:val="24"/>
          <w:szCs w:val="24"/>
        </w:rPr>
        <w:drawing>
          <wp:inline distT="0" distB="0" distL="0" distR="0" wp14:anchorId="09838AA1" wp14:editId="353E7E62">
            <wp:extent cx="5943600" cy="2534920"/>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9"/>
                    <a:stretch>
                      <a:fillRect/>
                    </a:stretch>
                  </pic:blipFill>
                  <pic:spPr>
                    <a:xfrm>
                      <a:off x="0" y="0"/>
                      <a:ext cx="5943600" cy="2534920"/>
                    </a:xfrm>
                    <a:prstGeom prst="rect">
                      <a:avLst/>
                    </a:prstGeom>
                  </pic:spPr>
                </pic:pic>
              </a:graphicData>
            </a:graphic>
          </wp:inline>
        </w:drawing>
      </w:r>
    </w:p>
    <w:p w14:paraId="04BABDC9" w14:textId="77777777" w:rsidR="00C326B0" w:rsidRPr="00C5115C" w:rsidRDefault="00C326B0" w:rsidP="005B7FFE">
      <w:pPr>
        <w:spacing w:line="257" w:lineRule="auto"/>
        <w:rPr>
          <w:rFonts w:ascii="Times New Roman" w:eastAsia="Times New Roman" w:hAnsi="Times New Roman" w:cs="Times New Roman"/>
          <w:b/>
          <w:bCs/>
          <w:sz w:val="18"/>
          <w:szCs w:val="18"/>
        </w:rPr>
      </w:pPr>
    </w:p>
    <w:p w14:paraId="4F92CB56" w14:textId="77777777" w:rsidR="00F4761C" w:rsidRPr="00954321" w:rsidRDefault="00F4761C" w:rsidP="00591104">
      <w:pPr>
        <w:spacing w:line="257" w:lineRule="auto"/>
        <w:jc w:val="center"/>
        <w:rPr>
          <w:rFonts w:ascii="Times New Roman" w:eastAsia="Times New Roman" w:hAnsi="Times New Roman" w:cs="Times New Roman"/>
          <w:sz w:val="24"/>
          <w:szCs w:val="24"/>
        </w:rPr>
      </w:pPr>
    </w:p>
    <w:sectPr w:rsidR="00F4761C" w:rsidRPr="0095432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xml><?xml version="1.0" encoding="utf-8"?>
<int:Intelligence xmlns:int="http://schemas.microsoft.com/office/intelligence/2019/intelligence">
  <int:IntelligenceSettings/>
  <int:Manifest>
    <int:ParagraphRange paragraphId="1158920616" textId="1487125475" start="0" length="27" invalidationStart="0" invalidationLength="27" id="etm1YI4z"/>
  </int:Manifest>
  <int:Observations>
    <int:Content id="etm1YI4z">
      <int:Reviewed type="WordDesignerSuggestedImageAnnotation"/>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5328A"/>
    <w:multiLevelType w:val="hybridMultilevel"/>
    <w:tmpl w:val="831C44DE"/>
    <w:lvl w:ilvl="0" w:tplc="D5DA9772">
      <w:numFmt w:val="bullet"/>
      <w:lvlText w:val="-"/>
      <w:lvlJc w:val="left"/>
      <w:pPr>
        <w:ind w:left="720" w:hanging="360"/>
      </w:pPr>
      <w:rPr>
        <w:rFonts w:ascii="Times New Roman" w:eastAsia="Times New Roman"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154DD9"/>
    <w:multiLevelType w:val="multilevel"/>
    <w:tmpl w:val="6584CF6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34567CAB"/>
    <w:multiLevelType w:val="multilevel"/>
    <w:tmpl w:val="0694ADB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42435497"/>
    <w:multiLevelType w:val="multilevel"/>
    <w:tmpl w:val="E752B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A921667"/>
    <w:multiLevelType w:val="multilevel"/>
    <w:tmpl w:val="6400C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96E2BB"/>
    <w:rsid w:val="000003D6"/>
    <w:rsid w:val="00005C94"/>
    <w:rsid w:val="000129CF"/>
    <w:rsid w:val="00024645"/>
    <w:rsid w:val="000322E0"/>
    <w:rsid w:val="000369D1"/>
    <w:rsid w:val="00036ED1"/>
    <w:rsid w:val="00040203"/>
    <w:rsid w:val="00047590"/>
    <w:rsid w:val="00054F6E"/>
    <w:rsid w:val="00056183"/>
    <w:rsid w:val="000611BD"/>
    <w:rsid w:val="00067524"/>
    <w:rsid w:val="00070725"/>
    <w:rsid w:val="000742F7"/>
    <w:rsid w:val="000A0578"/>
    <w:rsid w:val="000A73BE"/>
    <w:rsid w:val="000A7531"/>
    <w:rsid w:val="000B094D"/>
    <w:rsid w:val="000B3D24"/>
    <w:rsid w:val="000B4224"/>
    <w:rsid w:val="000C2FF3"/>
    <w:rsid w:val="000C34E4"/>
    <w:rsid w:val="000D1486"/>
    <w:rsid w:val="000D7DF4"/>
    <w:rsid w:val="000E1BB5"/>
    <w:rsid w:val="000E3114"/>
    <w:rsid w:val="000F2300"/>
    <w:rsid w:val="000F45FB"/>
    <w:rsid w:val="0010555F"/>
    <w:rsid w:val="0010701E"/>
    <w:rsid w:val="00117A2C"/>
    <w:rsid w:val="00145766"/>
    <w:rsid w:val="0015402A"/>
    <w:rsid w:val="001607AC"/>
    <w:rsid w:val="0016504C"/>
    <w:rsid w:val="00173F3D"/>
    <w:rsid w:val="00181E95"/>
    <w:rsid w:val="00185A5B"/>
    <w:rsid w:val="001879D2"/>
    <w:rsid w:val="001A2FDF"/>
    <w:rsid w:val="001A5FCA"/>
    <w:rsid w:val="001A6F42"/>
    <w:rsid w:val="001A7CB0"/>
    <w:rsid w:val="001C2E37"/>
    <w:rsid w:val="001C61FE"/>
    <w:rsid w:val="001D692F"/>
    <w:rsid w:val="001E088A"/>
    <w:rsid w:val="001F0C53"/>
    <w:rsid w:val="001F2A78"/>
    <w:rsid w:val="001F31FD"/>
    <w:rsid w:val="001F5A70"/>
    <w:rsid w:val="001F7A32"/>
    <w:rsid w:val="00201841"/>
    <w:rsid w:val="00202679"/>
    <w:rsid w:val="00210DC7"/>
    <w:rsid w:val="002135F1"/>
    <w:rsid w:val="00225306"/>
    <w:rsid w:val="002348DB"/>
    <w:rsid w:val="002366A0"/>
    <w:rsid w:val="00236893"/>
    <w:rsid w:val="002405F4"/>
    <w:rsid w:val="0025722C"/>
    <w:rsid w:val="00262FB0"/>
    <w:rsid w:val="00276F4D"/>
    <w:rsid w:val="0028350F"/>
    <w:rsid w:val="00284D8D"/>
    <w:rsid w:val="002964D6"/>
    <w:rsid w:val="00297EC8"/>
    <w:rsid w:val="002A2CC5"/>
    <w:rsid w:val="002A4690"/>
    <w:rsid w:val="002A7B04"/>
    <w:rsid w:val="002B11EE"/>
    <w:rsid w:val="002B706B"/>
    <w:rsid w:val="002D58DA"/>
    <w:rsid w:val="002F2DCF"/>
    <w:rsid w:val="002F3F25"/>
    <w:rsid w:val="00300106"/>
    <w:rsid w:val="003059D2"/>
    <w:rsid w:val="00325061"/>
    <w:rsid w:val="00330616"/>
    <w:rsid w:val="003321DC"/>
    <w:rsid w:val="00341F69"/>
    <w:rsid w:val="00343225"/>
    <w:rsid w:val="003455D7"/>
    <w:rsid w:val="00351B44"/>
    <w:rsid w:val="00367B02"/>
    <w:rsid w:val="00367EFE"/>
    <w:rsid w:val="00375C05"/>
    <w:rsid w:val="00377B5B"/>
    <w:rsid w:val="003A5155"/>
    <w:rsid w:val="003A71C6"/>
    <w:rsid w:val="003A7D4B"/>
    <w:rsid w:val="003B30E7"/>
    <w:rsid w:val="003B382B"/>
    <w:rsid w:val="003C0A86"/>
    <w:rsid w:val="003C3AD0"/>
    <w:rsid w:val="003C4283"/>
    <w:rsid w:val="003D3129"/>
    <w:rsid w:val="003D7AD3"/>
    <w:rsid w:val="003E010C"/>
    <w:rsid w:val="003E4839"/>
    <w:rsid w:val="003F2B32"/>
    <w:rsid w:val="003F6ADE"/>
    <w:rsid w:val="0041576D"/>
    <w:rsid w:val="00417E9E"/>
    <w:rsid w:val="00422AD4"/>
    <w:rsid w:val="00427802"/>
    <w:rsid w:val="00427A63"/>
    <w:rsid w:val="00432979"/>
    <w:rsid w:val="0044181D"/>
    <w:rsid w:val="00485B4A"/>
    <w:rsid w:val="00491315"/>
    <w:rsid w:val="004A1D02"/>
    <w:rsid w:val="004B03A0"/>
    <w:rsid w:val="004B7739"/>
    <w:rsid w:val="004D6B0F"/>
    <w:rsid w:val="004E114F"/>
    <w:rsid w:val="004E4704"/>
    <w:rsid w:val="004F3210"/>
    <w:rsid w:val="004F7E53"/>
    <w:rsid w:val="004F7F9E"/>
    <w:rsid w:val="00502965"/>
    <w:rsid w:val="00505710"/>
    <w:rsid w:val="0051235D"/>
    <w:rsid w:val="00514E20"/>
    <w:rsid w:val="005166D9"/>
    <w:rsid w:val="0052215A"/>
    <w:rsid w:val="00523ED7"/>
    <w:rsid w:val="005300FF"/>
    <w:rsid w:val="00552C40"/>
    <w:rsid w:val="00554804"/>
    <w:rsid w:val="0056180A"/>
    <w:rsid w:val="00563A53"/>
    <w:rsid w:val="00566519"/>
    <w:rsid w:val="0057419B"/>
    <w:rsid w:val="00580BE8"/>
    <w:rsid w:val="005815EE"/>
    <w:rsid w:val="00585F38"/>
    <w:rsid w:val="00591104"/>
    <w:rsid w:val="00596129"/>
    <w:rsid w:val="00596FCC"/>
    <w:rsid w:val="005A1071"/>
    <w:rsid w:val="005B30C8"/>
    <w:rsid w:val="005B52D5"/>
    <w:rsid w:val="005B5AA2"/>
    <w:rsid w:val="005B7CEE"/>
    <w:rsid w:val="005B7FFE"/>
    <w:rsid w:val="005D5652"/>
    <w:rsid w:val="005E1965"/>
    <w:rsid w:val="005E6BB6"/>
    <w:rsid w:val="005E73C3"/>
    <w:rsid w:val="005F134C"/>
    <w:rsid w:val="005F4694"/>
    <w:rsid w:val="005F4F81"/>
    <w:rsid w:val="00610A0A"/>
    <w:rsid w:val="00622306"/>
    <w:rsid w:val="00644F04"/>
    <w:rsid w:val="006520CC"/>
    <w:rsid w:val="006539C1"/>
    <w:rsid w:val="00656DC7"/>
    <w:rsid w:val="00670D71"/>
    <w:rsid w:val="00673C42"/>
    <w:rsid w:val="00684E83"/>
    <w:rsid w:val="00692425"/>
    <w:rsid w:val="00694F44"/>
    <w:rsid w:val="006A1C91"/>
    <w:rsid w:val="006B6A06"/>
    <w:rsid w:val="006C5A4D"/>
    <w:rsid w:val="006C6B81"/>
    <w:rsid w:val="006D0445"/>
    <w:rsid w:val="006D50C4"/>
    <w:rsid w:val="006E14FC"/>
    <w:rsid w:val="006E1C4B"/>
    <w:rsid w:val="006E416A"/>
    <w:rsid w:val="006F3725"/>
    <w:rsid w:val="007036DE"/>
    <w:rsid w:val="00704902"/>
    <w:rsid w:val="00715CC5"/>
    <w:rsid w:val="007218AE"/>
    <w:rsid w:val="00725FD6"/>
    <w:rsid w:val="00735A87"/>
    <w:rsid w:val="00736B9C"/>
    <w:rsid w:val="00742A2E"/>
    <w:rsid w:val="00744CD1"/>
    <w:rsid w:val="00753A70"/>
    <w:rsid w:val="00756BCC"/>
    <w:rsid w:val="00761B5F"/>
    <w:rsid w:val="007756BD"/>
    <w:rsid w:val="00775770"/>
    <w:rsid w:val="0078189E"/>
    <w:rsid w:val="0079291B"/>
    <w:rsid w:val="007B35AD"/>
    <w:rsid w:val="007B696B"/>
    <w:rsid w:val="007D31E2"/>
    <w:rsid w:val="007D4E9B"/>
    <w:rsid w:val="007D5091"/>
    <w:rsid w:val="007D5AA4"/>
    <w:rsid w:val="007F0645"/>
    <w:rsid w:val="007F3F73"/>
    <w:rsid w:val="00815D5F"/>
    <w:rsid w:val="00816F82"/>
    <w:rsid w:val="00831376"/>
    <w:rsid w:val="00836C67"/>
    <w:rsid w:val="00844CFB"/>
    <w:rsid w:val="00846CE9"/>
    <w:rsid w:val="00846D3D"/>
    <w:rsid w:val="0085482A"/>
    <w:rsid w:val="00854FCF"/>
    <w:rsid w:val="008603E6"/>
    <w:rsid w:val="00865793"/>
    <w:rsid w:val="00871857"/>
    <w:rsid w:val="0087311F"/>
    <w:rsid w:val="008767A3"/>
    <w:rsid w:val="008841A7"/>
    <w:rsid w:val="00886117"/>
    <w:rsid w:val="008941EC"/>
    <w:rsid w:val="00894EC3"/>
    <w:rsid w:val="00895559"/>
    <w:rsid w:val="008955AF"/>
    <w:rsid w:val="008964F6"/>
    <w:rsid w:val="008A333E"/>
    <w:rsid w:val="008A3CB2"/>
    <w:rsid w:val="008A509F"/>
    <w:rsid w:val="008A7196"/>
    <w:rsid w:val="008B7A48"/>
    <w:rsid w:val="008C3992"/>
    <w:rsid w:val="008D6B92"/>
    <w:rsid w:val="008E3A41"/>
    <w:rsid w:val="008F335E"/>
    <w:rsid w:val="008F5DA9"/>
    <w:rsid w:val="008F776B"/>
    <w:rsid w:val="00901C3E"/>
    <w:rsid w:val="00905E01"/>
    <w:rsid w:val="00911364"/>
    <w:rsid w:val="00914801"/>
    <w:rsid w:val="009326B0"/>
    <w:rsid w:val="009327EE"/>
    <w:rsid w:val="00951FE7"/>
    <w:rsid w:val="00954321"/>
    <w:rsid w:val="00954885"/>
    <w:rsid w:val="00965FC3"/>
    <w:rsid w:val="00990787"/>
    <w:rsid w:val="009A0BCF"/>
    <w:rsid w:val="009A1A50"/>
    <w:rsid w:val="009A1A79"/>
    <w:rsid w:val="009A42C1"/>
    <w:rsid w:val="009A7FDD"/>
    <w:rsid w:val="009B3410"/>
    <w:rsid w:val="009B622B"/>
    <w:rsid w:val="009B6AB0"/>
    <w:rsid w:val="009B6DEB"/>
    <w:rsid w:val="009D1196"/>
    <w:rsid w:val="009D59A9"/>
    <w:rsid w:val="009D7FE6"/>
    <w:rsid w:val="009E4C83"/>
    <w:rsid w:val="009E5854"/>
    <w:rsid w:val="009E721F"/>
    <w:rsid w:val="009F4AFE"/>
    <w:rsid w:val="00A10453"/>
    <w:rsid w:val="00A13450"/>
    <w:rsid w:val="00A14CA2"/>
    <w:rsid w:val="00A171CC"/>
    <w:rsid w:val="00A3145F"/>
    <w:rsid w:val="00A37D76"/>
    <w:rsid w:val="00A41FF4"/>
    <w:rsid w:val="00A42829"/>
    <w:rsid w:val="00A63D30"/>
    <w:rsid w:val="00A8289A"/>
    <w:rsid w:val="00A8319E"/>
    <w:rsid w:val="00A96779"/>
    <w:rsid w:val="00AA533D"/>
    <w:rsid w:val="00AA6D35"/>
    <w:rsid w:val="00AB0045"/>
    <w:rsid w:val="00AB69C3"/>
    <w:rsid w:val="00AC39E9"/>
    <w:rsid w:val="00AD102A"/>
    <w:rsid w:val="00AD6DBA"/>
    <w:rsid w:val="00AD6EC3"/>
    <w:rsid w:val="00AE08D5"/>
    <w:rsid w:val="00AE20DC"/>
    <w:rsid w:val="00AE27F1"/>
    <w:rsid w:val="00AE760E"/>
    <w:rsid w:val="00AF67FB"/>
    <w:rsid w:val="00B076E9"/>
    <w:rsid w:val="00B41C98"/>
    <w:rsid w:val="00B45E1D"/>
    <w:rsid w:val="00B46ABD"/>
    <w:rsid w:val="00B51B17"/>
    <w:rsid w:val="00B60C9E"/>
    <w:rsid w:val="00B65B43"/>
    <w:rsid w:val="00B662B9"/>
    <w:rsid w:val="00B70591"/>
    <w:rsid w:val="00B817B5"/>
    <w:rsid w:val="00B83120"/>
    <w:rsid w:val="00B94B05"/>
    <w:rsid w:val="00B95852"/>
    <w:rsid w:val="00BA1091"/>
    <w:rsid w:val="00BB5FCB"/>
    <w:rsid w:val="00BC5709"/>
    <w:rsid w:val="00BC766A"/>
    <w:rsid w:val="00BD2AEB"/>
    <w:rsid w:val="00BD2EB5"/>
    <w:rsid w:val="00BD3C83"/>
    <w:rsid w:val="00BD51D5"/>
    <w:rsid w:val="00BD7CAC"/>
    <w:rsid w:val="00BE305A"/>
    <w:rsid w:val="00BE5533"/>
    <w:rsid w:val="00BE6A78"/>
    <w:rsid w:val="00BF00E1"/>
    <w:rsid w:val="00BF2D12"/>
    <w:rsid w:val="00BF3547"/>
    <w:rsid w:val="00C00C30"/>
    <w:rsid w:val="00C07798"/>
    <w:rsid w:val="00C326B0"/>
    <w:rsid w:val="00C3726D"/>
    <w:rsid w:val="00C45E71"/>
    <w:rsid w:val="00C5115C"/>
    <w:rsid w:val="00C57219"/>
    <w:rsid w:val="00C72A9A"/>
    <w:rsid w:val="00C82301"/>
    <w:rsid w:val="00C90A9F"/>
    <w:rsid w:val="00CB1FFB"/>
    <w:rsid w:val="00CB3A9B"/>
    <w:rsid w:val="00CC032D"/>
    <w:rsid w:val="00CC28DB"/>
    <w:rsid w:val="00CD1C6C"/>
    <w:rsid w:val="00CD6BE4"/>
    <w:rsid w:val="00CD750A"/>
    <w:rsid w:val="00CF2516"/>
    <w:rsid w:val="00D14C23"/>
    <w:rsid w:val="00D45994"/>
    <w:rsid w:val="00D5261B"/>
    <w:rsid w:val="00D65808"/>
    <w:rsid w:val="00D735D0"/>
    <w:rsid w:val="00D80D17"/>
    <w:rsid w:val="00D8793A"/>
    <w:rsid w:val="00D937B7"/>
    <w:rsid w:val="00DA71F6"/>
    <w:rsid w:val="00DB3A88"/>
    <w:rsid w:val="00DB5906"/>
    <w:rsid w:val="00DB6B08"/>
    <w:rsid w:val="00DC0605"/>
    <w:rsid w:val="00DC106A"/>
    <w:rsid w:val="00DC44C7"/>
    <w:rsid w:val="00DD0032"/>
    <w:rsid w:val="00DE05AE"/>
    <w:rsid w:val="00DE336A"/>
    <w:rsid w:val="00DF054C"/>
    <w:rsid w:val="00DF09B4"/>
    <w:rsid w:val="00DF276B"/>
    <w:rsid w:val="00DF4C26"/>
    <w:rsid w:val="00E03C21"/>
    <w:rsid w:val="00E07DCD"/>
    <w:rsid w:val="00E1462F"/>
    <w:rsid w:val="00E2038B"/>
    <w:rsid w:val="00E30B2E"/>
    <w:rsid w:val="00E349F7"/>
    <w:rsid w:val="00E35D0B"/>
    <w:rsid w:val="00E3701E"/>
    <w:rsid w:val="00E40691"/>
    <w:rsid w:val="00E4311A"/>
    <w:rsid w:val="00E4318C"/>
    <w:rsid w:val="00E46BB6"/>
    <w:rsid w:val="00E73E13"/>
    <w:rsid w:val="00EB1653"/>
    <w:rsid w:val="00EB2412"/>
    <w:rsid w:val="00EB5313"/>
    <w:rsid w:val="00EB70A5"/>
    <w:rsid w:val="00EC20B7"/>
    <w:rsid w:val="00ED2C67"/>
    <w:rsid w:val="00ED5473"/>
    <w:rsid w:val="00EF4787"/>
    <w:rsid w:val="00EF5F44"/>
    <w:rsid w:val="00EF6050"/>
    <w:rsid w:val="00EF6226"/>
    <w:rsid w:val="00F062C0"/>
    <w:rsid w:val="00F200F0"/>
    <w:rsid w:val="00F33D60"/>
    <w:rsid w:val="00F4761C"/>
    <w:rsid w:val="00F47B3F"/>
    <w:rsid w:val="00F616EB"/>
    <w:rsid w:val="00F62B44"/>
    <w:rsid w:val="00F631A6"/>
    <w:rsid w:val="00F72206"/>
    <w:rsid w:val="00F745D5"/>
    <w:rsid w:val="00F75665"/>
    <w:rsid w:val="00F8284E"/>
    <w:rsid w:val="00FB3A29"/>
    <w:rsid w:val="00FC1D33"/>
    <w:rsid w:val="00FC631F"/>
    <w:rsid w:val="00FD76C3"/>
    <w:rsid w:val="00FE23FD"/>
    <w:rsid w:val="00FF33ED"/>
    <w:rsid w:val="00FF3ADD"/>
    <w:rsid w:val="013A6F30"/>
    <w:rsid w:val="0228CE1B"/>
    <w:rsid w:val="03975AAF"/>
    <w:rsid w:val="03FB9CEA"/>
    <w:rsid w:val="0476CF14"/>
    <w:rsid w:val="06713514"/>
    <w:rsid w:val="06E3B006"/>
    <w:rsid w:val="06FC3F3E"/>
    <w:rsid w:val="074B5E57"/>
    <w:rsid w:val="099C449E"/>
    <w:rsid w:val="09EDECF2"/>
    <w:rsid w:val="0AE61098"/>
    <w:rsid w:val="0B188B9E"/>
    <w:rsid w:val="0B98FFEC"/>
    <w:rsid w:val="0C4730BD"/>
    <w:rsid w:val="0FEB2894"/>
    <w:rsid w:val="1180F0F3"/>
    <w:rsid w:val="11CCF07E"/>
    <w:rsid w:val="125BA922"/>
    <w:rsid w:val="127DC5F8"/>
    <w:rsid w:val="1368C0DF"/>
    <w:rsid w:val="14335B0C"/>
    <w:rsid w:val="147BFA2F"/>
    <w:rsid w:val="1503DDBE"/>
    <w:rsid w:val="15049140"/>
    <w:rsid w:val="169FAE1F"/>
    <w:rsid w:val="17CF7586"/>
    <w:rsid w:val="17EA3132"/>
    <w:rsid w:val="187B5433"/>
    <w:rsid w:val="19DBA7A2"/>
    <w:rsid w:val="1B73D2C4"/>
    <w:rsid w:val="1B9A91F9"/>
    <w:rsid w:val="1C2C9AF7"/>
    <w:rsid w:val="1C2CF934"/>
    <w:rsid w:val="1D98E641"/>
    <w:rsid w:val="1EC7B4C0"/>
    <w:rsid w:val="1F3E0D44"/>
    <w:rsid w:val="2005BE85"/>
    <w:rsid w:val="214DECD6"/>
    <w:rsid w:val="219CEB93"/>
    <w:rsid w:val="21E7641C"/>
    <w:rsid w:val="240827C5"/>
    <w:rsid w:val="25A3F826"/>
    <w:rsid w:val="27D2C1EA"/>
    <w:rsid w:val="27E480C1"/>
    <w:rsid w:val="281081E8"/>
    <w:rsid w:val="28A58A50"/>
    <w:rsid w:val="28DB98E8"/>
    <w:rsid w:val="2A0FB845"/>
    <w:rsid w:val="2B94E188"/>
    <w:rsid w:val="2BA4CA10"/>
    <w:rsid w:val="2D604F16"/>
    <w:rsid w:val="2DD7AD1F"/>
    <w:rsid w:val="2E1F95BA"/>
    <w:rsid w:val="308CF41D"/>
    <w:rsid w:val="31380247"/>
    <w:rsid w:val="33071F13"/>
    <w:rsid w:val="330F1F7D"/>
    <w:rsid w:val="33325C1B"/>
    <w:rsid w:val="33EBEF43"/>
    <w:rsid w:val="345537AE"/>
    <w:rsid w:val="35457359"/>
    <w:rsid w:val="3653DA3E"/>
    <w:rsid w:val="3672ABFD"/>
    <w:rsid w:val="36A224E0"/>
    <w:rsid w:val="373792EF"/>
    <w:rsid w:val="3796E2BB"/>
    <w:rsid w:val="384D014A"/>
    <w:rsid w:val="386DA9FE"/>
    <w:rsid w:val="3A58FFB4"/>
    <w:rsid w:val="3AC42277"/>
    <w:rsid w:val="3BE43079"/>
    <w:rsid w:val="3C392F8C"/>
    <w:rsid w:val="3D115B18"/>
    <w:rsid w:val="3D35264E"/>
    <w:rsid w:val="3FE0B312"/>
    <w:rsid w:val="424C4BB1"/>
    <w:rsid w:val="4257CA49"/>
    <w:rsid w:val="42A0821B"/>
    <w:rsid w:val="42CF24A6"/>
    <w:rsid w:val="43809C9C"/>
    <w:rsid w:val="44FD48BC"/>
    <w:rsid w:val="451461DE"/>
    <w:rsid w:val="4564EB61"/>
    <w:rsid w:val="45A92F84"/>
    <w:rsid w:val="45F44AD7"/>
    <w:rsid w:val="47D6A780"/>
    <w:rsid w:val="48BA5D27"/>
    <w:rsid w:val="4907187F"/>
    <w:rsid w:val="490EAB3D"/>
    <w:rsid w:val="49BFCD90"/>
    <w:rsid w:val="4A196731"/>
    <w:rsid w:val="4A5CE28F"/>
    <w:rsid w:val="4A74E66B"/>
    <w:rsid w:val="4B07A7BE"/>
    <w:rsid w:val="4B899196"/>
    <w:rsid w:val="4BBD4E1C"/>
    <w:rsid w:val="4D22095A"/>
    <w:rsid w:val="4D9CE989"/>
    <w:rsid w:val="4E747600"/>
    <w:rsid w:val="4EBDD9BB"/>
    <w:rsid w:val="4EF80116"/>
    <w:rsid w:val="50043091"/>
    <w:rsid w:val="503F3C21"/>
    <w:rsid w:val="508851FA"/>
    <w:rsid w:val="5169E896"/>
    <w:rsid w:val="5224225B"/>
    <w:rsid w:val="53A805D5"/>
    <w:rsid w:val="53D8E0C6"/>
    <w:rsid w:val="54718769"/>
    <w:rsid w:val="54EBADE3"/>
    <w:rsid w:val="552D1B3F"/>
    <w:rsid w:val="55C30100"/>
    <w:rsid w:val="5864BC01"/>
    <w:rsid w:val="59EB4631"/>
    <w:rsid w:val="5A5CC29F"/>
    <w:rsid w:val="5B9C5CC3"/>
    <w:rsid w:val="5CBF1E4F"/>
    <w:rsid w:val="5CF5ACC7"/>
    <w:rsid w:val="5D97AE13"/>
    <w:rsid w:val="5DEB7A1E"/>
    <w:rsid w:val="5E0ADA34"/>
    <w:rsid w:val="5E948E40"/>
    <w:rsid w:val="5F5DAB4E"/>
    <w:rsid w:val="603397AA"/>
    <w:rsid w:val="608CE1C8"/>
    <w:rsid w:val="616B756B"/>
    <w:rsid w:val="618AC4E6"/>
    <w:rsid w:val="6268071B"/>
    <w:rsid w:val="62E638DD"/>
    <w:rsid w:val="62E9CD47"/>
    <w:rsid w:val="64503219"/>
    <w:rsid w:val="651D3ACC"/>
    <w:rsid w:val="653EBE70"/>
    <w:rsid w:val="6545596C"/>
    <w:rsid w:val="656AF4A8"/>
    <w:rsid w:val="66E09B08"/>
    <w:rsid w:val="68B30EE8"/>
    <w:rsid w:val="68F504A2"/>
    <w:rsid w:val="695063AB"/>
    <w:rsid w:val="69AAB64B"/>
    <w:rsid w:val="6A4B036F"/>
    <w:rsid w:val="6BEAAFAA"/>
    <w:rsid w:val="6C649E97"/>
    <w:rsid w:val="6C9A7E31"/>
    <w:rsid w:val="6C9E0818"/>
    <w:rsid w:val="6D16CF2F"/>
    <w:rsid w:val="6F5619FD"/>
    <w:rsid w:val="6FD21EF3"/>
    <w:rsid w:val="70F1EA5E"/>
    <w:rsid w:val="728DBABF"/>
    <w:rsid w:val="72D16C76"/>
    <w:rsid w:val="72F643EA"/>
    <w:rsid w:val="747F04AB"/>
    <w:rsid w:val="75470A11"/>
    <w:rsid w:val="75C55B81"/>
    <w:rsid w:val="764F48DC"/>
    <w:rsid w:val="76FB21C7"/>
    <w:rsid w:val="7A4638C1"/>
    <w:rsid w:val="7C7ACC9D"/>
    <w:rsid w:val="7C886372"/>
    <w:rsid w:val="7F51B421"/>
    <w:rsid w:val="7F8F6D6C"/>
    <w:rsid w:val="7FB458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6E2BB"/>
  <w15:chartTrackingRefBased/>
  <w15:docId w15:val="{196AF559-3A06-4BA1-B123-A36068802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11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4C23"/>
    <w:pPr>
      <w:ind w:left="720"/>
      <w:contextualSpacing/>
    </w:pPr>
  </w:style>
  <w:style w:type="table" w:styleId="PlainTable2">
    <w:name w:val="Plain Table 2"/>
    <w:basedOn w:val="TableNormal"/>
    <w:uiPriority w:val="42"/>
    <w:rsid w:val="002B11EE"/>
    <w:pPr>
      <w:spacing w:after="0" w:line="240" w:lineRule="auto"/>
    </w:pPr>
    <w:rPr>
      <w:lang w:val="en-GB"/>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39"/>
    <w:rsid w:val="00FF33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91104"/>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591104"/>
  </w:style>
  <w:style w:type="paragraph" w:customStyle="1" w:styleId="paragraph">
    <w:name w:val="paragraph"/>
    <w:basedOn w:val="Normal"/>
    <w:rsid w:val="00FC1D3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FC1D33"/>
  </w:style>
  <w:style w:type="character" w:customStyle="1" w:styleId="eop">
    <w:name w:val="eop"/>
    <w:basedOn w:val="DefaultParagraphFont"/>
    <w:rsid w:val="00FC1D33"/>
  </w:style>
  <w:style w:type="character" w:customStyle="1" w:styleId="scxw184860795">
    <w:name w:val="scxw184860795"/>
    <w:basedOn w:val="DefaultParagraphFont"/>
    <w:rsid w:val="00C511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742359">
      <w:bodyDiv w:val="1"/>
      <w:marLeft w:val="0"/>
      <w:marRight w:val="0"/>
      <w:marTop w:val="0"/>
      <w:marBottom w:val="0"/>
      <w:divBdr>
        <w:top w:val="none" w:sz="0" w:space="0" w:color="auto"/>
        <w:left w:val="none" w:sz="0" w:space="0" w:color="auto"/>
        <w:bottom w:val="none" w:sz="0" w:space="0" w:color="auto"/>
        <w:right w:val="none" w:sz="0" w:space="0" w:color="auto"/>
      </w:divBdr>
    </w:div>
    <w:div w:id="136649283">
      <w:bodyDiv w:val="1"/>
      <w:marLeft w:val="0"/>
      <w:marRight w:val="0"/>
      <w:marTop w:val="0"/>
      <w:marBottom w:val="0"/>
      <w:divBdr>
        <w:top w:val="none" w:sz="0" w:space="0" w:color="auto"/>
        <w:left w:val="none" w:sz="0" w:space="0" w:color="auto"/>
        <w:bottom w:val="none" w:sz="0" w:space="0" w:color="auto"/>
        <w:right w:val="none" w:sz="0" w:space="0" w:color="auto"/>
      </w:divBdr>
    </w:div>
    <w:div w:id="176624526">
      <w:bodyDiv w:val="1"/>
      <w:marLeft w:val="0"/>
      <w:marRight w:val="0"/>
      <w:marTop w:val="0"/>
      <w:marBottom w:val="0"/>
      <w:divBdr>
        <w:top w:val="none" w:sz="0" w:space="0" w:color="auto"/>
        <w:left w:val="none" w:sz="0" w:space="0" w:color="auto"/>
        <w:bottom w:val="none" w:sz="0" w:space="0" w:color="auto"/>
        <w:right w:val="none" w:sz="0" w:space="0" w:color="auto"/>
      </w:divBdr>
    </w:div>
    <w:div w:id="190531552">
      <w:bodyDiv w:val="1"/>
      <w:marLeft w:val="0"/>
      <w:marRight w:val="0"/>
      <w:marTop w:val="0"/>
      <w:marBottom w:val="0"/>
      <w:divBdr>
        <w:top w:val="none" w:sz="0" w:space="0" w:color="auto"/>
        <w:left w:val="none" w:sz="0" w:space="0" w:color="auto"/>
        <w:bottom w:val="none" w:sz="0" w:space="0" w:color="auto"/>
        <w:right w:val="none" w:sz="0" w:space="0" w:color="auto"/>
      </w:divBdr>
    </w:div>
    <w:div w:id="233123543">
      <w:bodyDiv w:val="1"/>
      <w:marLeft w:val="0"/>
      <w:marRight w:val="0"/>
      <w:marTop w:val="0"/>
      <w:marBottom w:val="0"/>
      <w:divBdr>
        <w:top w:val="none" w:sz="0" w:space="0" w:color="auto"/>
        <w:left w:val="none" w:sz="0" w:space="0" w:color="auto"/>
        <w:bottom w:val="none" w:sz="0" w:space="0" w:color="auto"/>
        <w:right w:val="none" w:sz="0" w:space="0" w:color="auto"/>
      </w:divBdr>
    </w:div>
    <w:div w:id="264850394">
      <w:bodyDiv w:val="1"/>
      <w:marLeft w:val="0"/>
      <w:marRight w:val="0"/>
      <w:marTop w:val="0"/>
      <w:marBottom w:val="0"/>
      <w:divBdr>
        <w:top w:val="none" w:sz="0" w:space="0" w:color="auto"/>
        <w:left w:val="none" w:sz="0" w:space="0" w:color="auto"/>
        <w:bottom w:val="none" w:sz="0" w:space="0" w:color="auto"/>
        <w:right w:val="none" w:sz="0" w:space="0" w:color="auto"/>
      </w:divBdr>
    </w:div>
    <w:div w:id="315450856">
      <w:bodyDiv w:val="1"/>
      <w:marLeft w:val="0"/>
      <w:marRight w:val="0"/>
      <w:marTop w:val="0"/>
      <w:marBottom w:val="0"/>
      <w:divBdr>
        <w:top w:val="none" w:sz="0" w:space="0" w:color="auto"/>
        <w:left w:val="none" w:sz="0" w:space="0" w:color="auto"/>
        <w:bottom w:val="none" w:sz="0" w:space="0" w:color="auto"/>
        <w:right w:val="none" w:sz="0" w:space="0" w:color="auto"/>
      </w:divBdr>
    </w:div>
    <w:div w:id="322395575">
      <w:bodyDiv w:val="1"/>
      <w:marLeft w:val="0"/>
      <w:marRight w:val="0"/>
      <w:marTop w:val="0"/>
      <w:marBottom w:val="0"/>
      <w:divBdr>
        <w:top w:val="none" w:sz="0" w:space="0" w:color="auto"/>
        <w:left w:val="none" w:sz="0" w:space="0" w:color="auto"/>
        <w:bottom w:val="none" w:sz="0" w:space="0" w:color="auto"/>
        <w:right w:val="none" w:sz="0" w:space="0" w:color="auto"/>
      </w:divBdr>
    </w:div>
    <w:div w:id="463013131">
      <w:bodyDiv w:val="1"/>
      <w:marLeft w:val="0"/>
      <w:marRight w:val="0"/>
      <w:marTop w:val="0"/>
      <w:marBottom w:val="0"/>
      <w:divBdr>
        <w:top w:val="none" w:sz="0" w:space="0" w:color="auto"/>
        <w:left w:val="none" w:sz="0" w:space="0" w:color="auto"/>
        <w:bottom w:val="none" w:sz="0" w:space="0" w:color="auto"/>
        <w:right w:val="none" w:sz="0" w:space="0" w:color="auto"/>
      </w:divBdr>
    </w:div>
    <w:div w:id="625939329">
      <w:bodyDiv w:val="1"/>
      <w:marLeft w:val="0"/>
      <w:marRight w:val="0"/>
      <w:marTop w:val="0"/>
      <w:marBottom w:val="0"/>
      <w:divBdr>
        <w:top w:val="none" w:sz="0" w:space="0" w:color="auto"/>
        <w:left w:val="none" w:sz="0" w:space="0" w:color="auto"/>
        <w:bottom w:val="none" w:sz="0" w:space="0" w:color="auto"/>
        <w:right w:val="none" w:sz="0" w:space="0" w:color="auto"/>
      </w:divBdr>
      <w:divsChild>
        <w:div w:id="1285499404">
          <w:marLeft w:val="0"/>
          <w:marRight w:val="0"/>
          <w:marTop w:val="0"/>
          <w:marBottom w:val="0"/>
          <w:divBdr>
            <w:top w:val="none" w:sz="0" w:space="0" w:color="auto"/>
            <w:left w:val="none" w:sz="0" w:space="0" w:color="auto"/>
            <w:bottom w:val="none" w:sz="0" w:space="0" w:color="auto"/>
            <w:right w:val="none" w:sz="0" w:space="0" w:color="auto"/>
          </w:divBdr>
        </w:div>
        <w:div w:id="1844851640">
          <w:marLeft w:val="0"/>
          <w:marRight w:val="0"/>
          <w:marTop w:val="0"/>
          <w:marBottom w:val="0"/>
          <w:divBdr>
            <w:top w:val="none" w:sz="0" w:space="0" w:color="auto"/>
            <w:left w:val="none" w:sz="0" w:space="0" w:color="auto"/>
            <w:bottom w:val="none" w:sz="0" w:space="0" w:color="auto"/>
            <w:right w:val="none" w:sz="0" w:space="0" w:color="auto"/>
          </w:divBdr>
        </w:div>
        <w:div w:id="942499094">
          <w:marLeft w:val="0"/>
          <w:marRight w:val="0"/>
          <w:marTop w:val="0"/>
          <w:marBottom w:val="0"/>
          <w:divBdr>
            <w:top w:val="none" w:sz="0" w:space="0" w:color="auto"/>
            <w:left w:val="none" w:sz="0" w:space="0" w:color="auto"/>
            <w:bottom w:val="none" w:sz="0" w:space="0" w:color="auto"/>
            <w:right w:val="none" w:sz="0" w:space="0" w:color="auto"/>
          </w:divBdr>
        </w:div>
      </w:divsChild>
    </w:div>
    <w:div w:id="737367453">
      <w:bodyDiv w:val="1"/>
      <w:marLeft w:val="0"/>
      <w:marRight w:val="0"/>
      <w:marTop w:val="0"/>
      <w:marBottom w:val="0"/>
      <w:divBdr>
        <w:top w:val="none" w:sz="0" w:space="0" w:color="auto"/>
        <w:left w:val="none" w:sz="0" w:space="0" w:color="auto"/>
        <w:bottom w:val="none" w:sz="0" w:space="0" w:color="auto"/>
        <w:right w:val="none" w:sz="0" w:space="0" w:color="auto"/>
      </w:divBdr>
      <w:divsChild>
        <w:div w:id="893733696">
          <w:marLeft w:val="0"/>
          <w:marRight w:val="0"/>
          <w:marTop w:val="0"/>
          <w:marBottom w:val="0"/>
          <w:divBdr>
            <w:top w:val="none" w:sz="0" w:space="0" w:color="auto"/>
            <w:left w:val="none" w:sz="0" w:space="0" w:color="auto"/>
            <w:bottom w:val="none" w:sz="0" w:space="0" w:color="auto"/>
            <w:right w:val="none" w:sz="0" w:space="0" w:color="auto"/>
          </w:divBdr>
        </w:div>
        <w:div w:id="1913126939">
          <w:marLeft w:val="0"/>
          <w:marRight w:val="0"/>
          <w:marTop w:val="0"/>
          <w:marBottom w:val="0"/>
          <w:divBdr>
            <w:top w:val="none" w:sz="0" w:space="0" w:color="auto"/>
            <w:left w:val="none" w:sz="0" w:space="0" w:color="auto"/>
            <w:bottom w:val="none" w:sz="0" w:space="0" w:color="auto"/>
            <w:right w:val="none" w:sz="0" w:space="0" w:color="auto"/>
          </w:divBdr>
        </w:div>
        <w:div w:id="478621674">
          <w:marLeft w:val="0"/>
          <w:marRight w:val="0"/>
          <w:marTop w:val="0"/>
          <w:marBottom w:val="0"/>
          <w:divBdr>
            <w:top w:val="none" w:sz="0" w:space="0" w:color="auto"/>
            <w:left w:val="none" w:sz="0" w:space="0" w:color="auto"/>
            <w:bottom w:val="none" w:sz="0" w:space="0" w:color="auto"/>
            <w:right w:val="none" w:sz="0" w:space="0" w:color="auto"/>
          </w:divBdr>
        </w:div>
        <w:div w:id="774133732">
          <w:marLeft w:val="0"/>
          <w:marRight w:val="0"/>
          <w:marTop w:val="0"/>
          <w:marBottom w:val="0"/>
          <w:divBdr>
            <w:top w:val="none" w:sz="0" w:space="0" w:color="auto"/>
            <w:left w:val="none" w:sz="0" w:space="0" w:color="auto"/>
            <w:bottom w:val="none" w:sz="0" w:space="0" w:color="auto"/>
            <w:right w:val="none" w:sz="0" w:space="0" w:color="auto"/>
          </w:divBdr>
        </w:div>
        <w:div w:id="1547835351">
          <w:marLeft w:val="0"/>
          <w:marRight w:val="0"/>
          <w:marTop w:val="0"/>
          <w:marBottom w:val="0"/>
          <w:divBdr>
            <w:top w:val="none" w:sz="0" w:space="0" w:color="auto"/>
            <w:left w:val="none" w:sz="0" w:space="0" w:color="auto"/>
            <w:bottom w:val="none" w:sz="0" w:space="0" w:color="auto"/>
            <w:right w:val="none" w:sz="0" w:space="0" w:color="auto"/>
          </w:divBdr>
        </w:div>
        <w:div w:id="505946716">
          <w:marLeft w:val="0"/>
          <w:marRight w:val="0"/>
          <w:marTop w:val="0"/>
          <w:marBottom w:val="0"/>
          <w:divBdr>
            <w:top w:val="none" w:sz="0" w:space="0" w:color="auto"/>
            <w:left w:val="none" w:sz="0" w:space="0" w:color="auto"/>
            <w:bottom w:val="none" w:sz="0" w:space="0" w:color="auto"/>
            <w:right w:val="none" w:sz="0" w:space="0" w:color="auto"/>
          </w:divBdr>
          <w:divsChild>
            <w:div w:id="844905994">
              <w:marLeft w:val="0"/>
              <w:marRight w:val="0"/>
              <w:marTop w:val="30"/>
              <w:marBottom w:val="30"/>
              <w:divBdr>
                <w:top w:val="none" w:sz="0" w:space="0" w:color="auto"/>
                <w:left w:val="none" w:sz="0" w:space="0" w:color="auto"/>
                <w:bottom w:val="none" w:sz="0" w:space="0" w:color="auto"/>
                <w:right w:val="none" w:sz="0" w:space="0" w:color="auto"/>
              </w:divBdr>
              <w:divsChild>
                <w:div w:id="1172453378">
                  <w:marLeft w:val="0"/>
                  <w:marRight w:val="0"/>
                  <w:marTop w:val="0"/>
                  <w:marBottom w:val="0"/>
                  <w:divBdr>
                    <w:top w:val="none" w:sz="0" w:space="0" w:color="auto"/>
                    <w:left w:val="none" w:sz="0" w:space="0" w:color="auto"/>
                    <w:bottom w:val="none" w:sz="0" w:space="0" w:color="auto"/>
                    <w:right w:val="none" w:sz="0" w:space="0" w:color="auto"/>
                  </w:divBdr>
                  <w:divsChild>
                    <w:div w:id="580792669">
                      <w:marLeft w:val="0"/>
                      <w:marRight w:val="0"/>
                      <w:marTop w:val="0"/>
                      <w:marBottom w:val="0"/>
                      <w:divBdr>
                        <w:top w:val="none" w:sz="0" w:space="0" w:color="auto"/>
                        <w:left w:val="none" w:sz="0" w:space="0" w:color="auto"/>
                        <w:bottom w:val="none" w:sz="0" w:space="0" w:color="auto"/>
                        <w:right w:val="none" w:sz="0" w:space="0" w:color="auto"/>
                      </w:divBdr>
                    </w:div>
                  </w:divsChild>
                </w:div>
                <w:div w:id="1962614416">
                  <w:marLeft w:val="0"/>
                  <w:marRight w:val="0"/>
                  <w:marTop w:val="0"/>
                  <w:marBottom w:val="0"/>
                  <w:divBdr>
                    <w:top w:val="none" w:sz="0" w:space="0" w:color="auto"/>
                    <w:left w:val="none" w:sz="0" w:space="0" w:color="auto"/>
                    <w:bottom w:val="none" w:sz="0" w:space="0" w:color="auto"/>
                    <w:right w:val="none" w:sz="0" w:space="0" w:color="auto"/>
                  </w:divBdr>
                  <w:divsChild>
                    <w:div w:id="1053457516">
                      <w:marLeft w:val="0"/>
                      <w:marRight w:val="0"/>
                      <w:marTop w:val="0"/>
                      <w:marBottom w:val="0"/>
                      <w:divBdr>
                        <w:top w:val="none" w:sz="0" w:space="0" w:color="auto"/>
                        <w:left w:val="none" w:sz="0" w:space="0" w:color="auto"/>
                        <w:bottom w:val="none" w:sz="0" w:space="0" w:color="auto"/>
                        <w:right w:val="none" w:sz="0" w:space="0" w:color="auto"/>
                      </w:divBdr>
                    </w:div>
                  </w:divsChild>
                </w:div>
                <w:div w:id="467208392">
                  <w:marLeft w:val="0"/>
                  <w:marRight w:val="0"/>
                  <w:marTop w:val="0"/>
                  <w:marBottom w:val="0"/>
                  <w:divBdr>
                    <w:top w:val="none" w:sz="0" w:space="0" w:color="auto"/>
                    <w:left w:val="none" w:sz="0" w:space="0" w:color="auto"/>
                    <w:bottom w:val="none" w:sz="0" w:space="0" w:color="auto"/>
                    <w:right w:val="none" w:sz="0" w:space="0" w:color="auto"/>
                  </w:divBdr>
                  <w:divsChild>
                    <w:div w:id="363410396">
                      <w:marLeft w:val="0"/>
                      <w:marRight w:val="0"/>
                      <w:marTop w:val="0"/>
                      <w:marBottom w:val="0"/>
                      <w:divBdr>
                        <w:top w:val="none" w:sz="0" w:space="0" w:color="auto"/>
                        <w:left w:val="none" w:sz="0" w:space="0" w:color="auto"/>
                        <w:bottom w:val="none" w:sz="0" w:space="0" w:color="auto"/>
                        <w:right w:val="none" w:sz="0" w:space="0" w:color="auto"/>
                      </w:divBdr>
                    </w:div>
                  </w:divsChild>
                </w:div>
                <w:div w:id="1294217149">
                  <w:marLeft w:val="0"/>
                  <w:marRight w:val="0"/>
                  <w:marTop w:val="0"/>
                  <w:marBottom w:val="0"/>
                  <w:divBdr>
                    <w:top w:val="none" w:sz="0" w:space="0" w:color="auto"/>
                    <w:left w:val="none" w:sz="0" w:space="0" w:color="auto"/>
                    <w:bottom w:val="none" w:sz="0" w:space="0" w:color="auto"/>
                    <w:right w:val="none" w:sz="0" w:space="0" w:color="auto"/>
                  </w:divBdr>
                  <w:divsChild>
                    <w:div w:id="2056008286">
                      <w:marLeft w:val="0"/>
                      <w:marRight w:val="0"/>
                      <w:marTop w:val="0"/>
                      <w:marBottom w:val="0"/>
                      <w:divBdr>
                        <w:top w:val="none" w:sz="0" w:space="0" w:color="auto"/>
                        <w:left w:val="none" w:sz="0" w:space="0" w:color="auto"/>
                        <w:bottom w:val="none" w:sz="0" w:space="0" w:color="auto"/>
                        <w:right w:val="none" w:sz="0" w:space="0" w:color="auto"/>
                      </w:divBdr>
                    </w:div>
                  </w:divsChild>
                </w:div>
                <w:div w:id="669599334">
                  <w:marLeft w:val="0"/>
                  <w:marRight w:val="0"/>
                  <w:marTop w:val="0"/>
                  <w:marBottom w:val="0"/>
                  <w:divBdr>
                    <w:top w:val="none" w:sz="0" w:space="0" w:color="auto"/>
                    <w:left w:val="none" w:sz="0" w:space="0" w:color="auto"/>
                    <w:bottom w:val="none" w:sz="0" w:space="0" w:color="auto"/>
                    <w:right w:val="none" w:sz="0" w:space="0" w:color="auto"/>
                  </w:divBdr>
                  <w:divsChild>
                    <w:div w:id="1846046872">
                      <w:marLeft w:val="0"/>
                      <w:marRight w:val="0"/>
                      <w:marTop w:val="0"/>
                      <w:marBottom w:val="0"/>
                      <w:divBdr>
                        <w:top w:val="none" w:sz="0" w:space="0" w:color="auto"/>
                        <w:left w:val="none" w:sz="0" w:space="0" w:color="auto"/>
                        <w:bottom w:val="none" w:sz="0" w:space="0" w:color="auto"/>
                        <w:right w:val="none" w:sz="0" w:space="0" w:color="auto"/>
                      </w:divBdr>
                    </w:div>
                  </w:divsChild>
                </w:div>
                <w:div w:id="1397390218">
                  <w:marLeft w:val="0"/>
                  <w:marRight w:val="0"/>
                  <w:marTop w:val="0"/>
                  <w:marBottom w:val="0"/>
                  <w:divBdr>
                    <w:top w:val="none" w:sz="0" w:space="0" w:color="auto"/>
                    <w:left w:val="none" w:sz="0" w:space="0" w:color="auto"/>
                    <w:bottom w:val="none" w:sz="0" w:space="0" w:color="auto"/>
                    <w:right w:val="none" w:sz="0" w:space="0" w:color="auto"/>
                  </w:divBdr>
                  <w:divsChild>
                    <w:div w:id="1134640651">
                      <w:marLeft w:val="0"/>
                      <w:marRight w:val="0"/>
                      <w:marTop w:val="0"/>
                      <w:marBottom w:val="0"/>
                      <w:divBdr>
                        <w:top w:val="none" w:sz="0" w:space="0" w:color="auto"/>
                        <w:left w:val="none" w:sz="0" w:space="0" w:color="auto"/>
                        <w:bottom w:val="none" w:sz="0" w:space="0" w:color="auto"/>
                        <w:right w:val="none" w:sz="0" w:space="0" w:color="auto"/>
                      </w:divBdr>
                    </w:div>
                  </w:divsChild>
                </w:div>
                <w:div w:id="1218396343">
                  <w:marLeft w:val="0"/>
                  <w:marRight w:val="0"/>
                  <w:marTop w:val="0"/>
                  <w:marBottom w:val="0"/>
                  <w:divBdr>
                    <w:top w:val="none" w:sz="0" w:space="0" w:color="auto"/>
                    <w:left w:val="none" w:sz="0" w:space="0" w:color="auto"/>
                    <w:bottom w:val="none" w:sz="0" w:space="0" w:color="auto"/>
                    <w:right w:val="none" w:sz="0" w:space="0" w:color="auto"/>
                  </w:divBdr>
                  <w:divsChild>
                    <w:div w:id="294606772">
                      <w:marLeft w:val="0"/>
                      <w:marRight w:val="0"/>
                      <w:marTop w:val="0"/>
                      <w:marBottom w:val="0"/>
                      <w:divBdr>
                        <w:top w:val="none" w:sz="0" w:space="0" w:color="auto"/>
                        <w:left w:val="none" w:sz="0" w:space="0" w:color="auto"/>
                        <w:bottom w:val="none" w:sz="0" w:space="0" w:color="auto"/>
                        <w:right w:val="none" w:sz="0" w:space="0" w:color="auto"/>
                      </w:divBdr>
                    </w:div>
                  </w:divsChild>
                </w:div>
                <w:div w:id="1067917522">
                  <w:marLeft w:val="0"/>
                  <w:marRight w:val="0"/>
                  <w:marTop w:val="0"/>
                  <w:marBottom w:val="0"/>
                  <w:divBdr>
                    <w:top w:val="none" w:sz="0" w:space="0" w:color="auto"/>
                    <w:left w:val="none" w:sz="0" w:space="0" w:color="auto"/>
                    <w:bottom w:val="none" w:sz="0" w:space="0" w:color="auto"/>
                    <w:right w:val="none" w:sz="0" w:space="0" w:color="auto"/>
                  </w:divBdr>
                  <w:divsChild>
                    <w:div w:id="1255938522">
                      <w:marLeft w:val="0"/>
                      <w:marRight w:val="0"/>
                      <w:marTop w:val="0"/>
                      <w:marBottom w:val="0"/>
                      <w:divBdr>
                        <w:top w:val="none" w:sz="0" w:space="0" w:color="auto"/>
                        <w:left w:val="none" w:sz="0" w:space="0" w:color="auto"/>
                        <w:bottom w:val="none" w:sz="0" w:space="0" w:color="auto"/>
                        <w:right w:val="none" w:sz="0" w:space="0" w:color="auto"/>
                      </w:divBdr>
                    </w:div>
                  </w:divsChild>
                </w:div>
                <w:div w:id="2025784831">
                  <w:marLeft w:val="0"/>
                  <w:marRight w:val="0"/>
                  <w:marTop w:val="0"/>
                  <w:marBottom w:val="0"/>
                  <w:divBdr>
                    <w:top w:val="none" w:sz="0" w:space="0" w:color="auto"/>
                    <w:left w:val="none" w:sz="0" w:space="0" w:color="auto"/>
                    <w:bottom w:val="none" w:sz="0" w:space="0" w:color="auto"/>
                    <w:right w:val="none" w:sz="0" w:space="0" w:color="auto"/>
                  </w:divBdr>
                  <w:divsChild>
                    <w:div w:id="478111090">
                      <w:marLeft w:val="0"/>
                      <w:marRight w:val="0"/>
                      <w:marTop w:val="0"/>
                      <w:marBottom w:val="0"/>
                      <w:divBdr>
                        <w:top w:val="none" w:sz="0" w:space="0" w:color="auto"/>
                        <w:left w:val="none" w:sz="0" w:space="0" w:color="auto"/>
                        <w:bottom w:val="none" w:sz="0" w:space="0" w:color="auto"/>
                        <w:right w:val="none" w:sz="0" w:space="0" w:color="auto"/>
                      </w:divBdr>
                    </w:div>
                  </w:divsChild>
                </w:div>
                <w:div w:id="1239972683">
                  <w:marLeft w:val="0"/>
                  <w:marRight w:val="0"/>
                  <w:marTop w:val="0"/>
                  <w:marBottom w:val="0"/>
                  <w:divBdr>
                    <w:top w:val="none" w:sz="0" w:space="0" w:color="auto"/>
                    <w:left w:val="none" w:sz="0" w:space="0" w:color="auto"/>
                    <w:bottom w:val="none" w:sz="0" w:space="0" w:color="auto"/>
                    <w:right w:val="none" w:sz="0" w:space="0" w:color="auto"/>
                  </w:divBdr>
                  <w:divsChild>
                    <w:div w:id="251278548">
                      <w:marLeft w:val="0"/>
                      <w:marRight w:val="0"/>
                      <w:marTop w:val="0"/>
                      <w:marBottom w:val="0"/>
                      <w:divBdr>
                        <w:top w:val="none" w:sz="0" w:space="0" w:color="auto"/>
                        <w:left w:val="none" w:sz="0" w:space="0" w:color="auto"/>
                        <w:bottom w:val="none" w:sz="0" w:space="0" w:color="auto"/>
                        <w:right w:val="none" w:sz="0" w:space="0" w:color="auto"/>
                      </w:divBdr>
                    </w:div>
                  </w:divsChild>
                </w:div>
                <w:div w:id="950934381">
                  <w:marLeft w:val="0"/>
                  <w:marRight w:val="0"/>
                  <w:marTop w:val="0"/>
                  <w:marBottom w:val="0"/>
                  <w:divBdr>
                    <w:top w:val="none" w:sz="0" w:space="0" w:color="auto"/>
                    <w:left w:val="none" w:sz="0" w:space="0" w:color="auto"/>
                    <w:bottom w:val="none" w:sz="0" w:space="0" w:color="auto"/>
                    <w:right w:val="none" w:sz="0" w:space="0" w:color="auto"/>
                  </w:divBdr>
                  <w:divsChild>
                    <w:div w:id="583689381">
                      <w:marLeft w:val="0"/>
                      <w:marRight w:val="0"/>
                      <w:marTop w:val="0"/>
                      <w:marBottom w:val="0"/>
                      <w:divBdr>
                        <w:top w:val="none" w:sz="0" w:space="0" w:color="auto"/>
                        <w:left w:val="none" w:sz="0" w:space="0" w:color="auto"/>
                        <w:bottom w:val="none" w:sz="0" w:space="0" w:color="auto"/>
                        <w:right w:val="none" w:sz="0" w:space="0" w:color="auto"/>
                      </w:divBdr>
                    </w:div>
                  </w:divsChild>
                </w:div>
                <w:div w:id="1555508072">
                  <w:marLeft w:val="0"/>
                  <w:marRight w:val="0"/>
                  <w:marTop w:val="0"/>
                  <w:marBottom w:val="0"/>
                  <w:divBdr>
                    <w:top w:val="none" w:sz="0" w:space="0" w:color="auto"/>
                    <w:left w:val="none" w:sz="0" w:space="0" w:color="auto"/>
                    <w:bottom w:val="none" w:sz="0" w:space="0" w:color="auto"/>
                    <w:right w:val="none" w:sz="0" w:space="0" w:color="auto"/>
                  </w:divBdr>
                  <w:divsChild>
                    <w:div w:id="706488255">
                      <w:marLeft w:val="0"/>
                      <w:marRight w:val="0"/>
                      <w:marTop w:val="0"/>
                      <w:marBottom w:val="0"/>
                      <w:divBdr>
                        <w:top w:val="none" w:sz="0" w:space="0" w:color="auto"/>
                        <w:left w:val="none" w:sz="0" w:space="0" w:color="auto"/>
                        <w:bottom w:val="none" w:sz="0" w:space="0" w:color="auto"/>
                        <w:right w:val="none" w:sz="0" w:space="0" w:color="auto"/>
                      </w:divBdr>
                    </w:div>
                  </w:divsChild>
                </w:div>
                <w:div w:id="930746566">
                  <w:marLeft w:val="0"/>
                  <w:marRight w:val="0"/>
                  <w:marTop w:val="0"/>
                  <w:marBottom w:val="0"/>
                  <w:divBdr>
                    <w:top w:val="none" w:sz="0" w:space="0" w:color="auto"/>
                    <w:left w:val="none" w:sz="0" w:space="0" w:color="auto"/>
                    <w:bottom w:val="none" w:sz="0" w:space="0" w:color="auto"/>
                    <w:right w:val="none" w:sz="0" w:space="0" w:color="auto"/>
                  </w:divBdr>
                  <w:divsChild>
                    <w:div w:id="1417551415">
                      <w:marLeft w:val="0"/>
                      <w:marRight w:val="0"/>
                      <w:marTop w:val="0"/>
                      <w:marBottom w:val="0"/>
                      <w:divBdr>
                        <w:top w:val="none" w:sz="0" w:space="0" w:color="auto"/>
                        <w:left w:val="none" w:sz="0" w:space="0" w:color="auto"/>
                        <w:bottom w:val="none" w:sz="0" w:space="0" w:color="auto"/>
                        <w:right w:val="none" w:sz="0" w:space="0" w:color="auto"/>
                      </w:divBdr>
                    </w:div>
                  </w:divsChild>
                </w:div>
                <w:div w:id="1956251620">
                  <w:marLeft w:val="0"/>
                  <w:marRight w:val="0"/>
                  <w:marTop w:val="0"/>
                  <w:marBottom w:val="0"/>
                  <w:divBdr>
                    <w:top w:val="none" w:sz="0" w:space="0" w:color="auto"/>
                    <w:left w:val="none" w:sz="0" w:space="0" w:color="auto"/>
                    <w:bottom w:val="none" w:sz="0" w:space="0" w:color="auto"/>
                    <w:right w:val="none" w:sz="0" w:space="0" w:color="auto"/>
                  </w:divBdr>
                  <w:divsChild>
                    <w:div w:id="253712310">
                      <w:marLeft w:val="0"/>
                      <w:marRight w:val="0"/>
                      <w:marTop w:val="0"/>
                      <w:marBottom w:val="0"/>
                      <w:divBdr>
                        <w:top w:val="none" w:sz="0" w:space="0" w:color="auto"/>
                        <w:left w:val="none" w:sz="0" w:space="0" w:color="auto"/>
                        <w:bottom w:val="none" w:sz="0" w:space="0" w:color="auto"/>
                        <w:right w:val="none" w:sz="0" w:space="0" w:color="auto"/>
                      </w:divBdr>
                    </w:div>
                  </w:divsChild>
                </w:div>
                <w:div w:id="1023365842">
                  <w:marLeft w:val="0"/>
                  <w:marRight w:val="0"/>
                  <w:marTop w:val="0"/>
                  <w:marBottom w:val="0"/>
                  <w:divBdr>
                    <w:top w:val="none" w:sz="0" w:space="0" w:color="auto"/>
                    <w:left w:val="none" w:sz="0" w:space="0" w:color="auto"/>
                    <w:bottom w:val="none" w:sz="0" w:space="0" w:color="auto"/>
                    <w:right w:val="none" w:sz="0" w:space="0" w:color="auto"/>
                  </w:divBdr>
                  <w:divsChild>
                    <w:div w:id="945696786">
                      <w:marLeft w:val="0"/>
                      <w:marRight w:val="0"/>
                      <w:marTop w:val="0"/>
                      <w:marBottom w:val="0"/>
                      <w:divBdr>
                        <w:top w:val="none" w:sz="0" w:space="0" w:color="auto"/>
                        <w:left w:val="none" w:sz="0" w:space="0" w:color="auto"/>
                        <w:bottom w:val="none" w:sz="0" w:space="0" w:color="auto"/>
                        <w:right w:val="none" w:sz="0" w:space="0" w:color="auto"/>
                      </w:divBdr>
                    </w:div>
                  </w:divsChild>
                </w:div>
                <w:div w:id="1842812607">
                  <w:marLeft w:val="0"/>
                  <w:marRight w:val="0"/>
                  <w:marTop w:val="0"/>
                  <w:marBottom w:val="0"/>
                  <w:divBdr>
                    <w:top w:val="none" w:sz="0" w:space="0" w:color="auto"/>
                    <w:left w:val="none" w:sz="0" w:space="0" w:color="auto"/>
                    <w:bottom w:val="none" w:sz="0" w:space="0" w:color="auto"/>
                    <w:right w:val="none" w:sz="0" w:space="0" w:color="auto"/>
                  </w:divBdr>
                  <w:divsChild>
                    <w:div w:id="1452506954">
                      <w:marLeft w:val="0"/>
                      <w:marRight w:val="0"/>
                      <w:marTop w:val="0"/>
                      <w:marBottom w:val="0"/>
                      <w:divBdr>
                        <w:top w:val="none" w:sz="0" w:space="0" w:color="auto"/>
                        <w:left w:val="none" w:sz="0" w:space="0" w:color="auto"/>
                        <w:bottom w:val="none" w:sz="0" w:space="0" w:color="auto"/>
                        <w:right w:val="none" w:sz="0" w:space="0" w:color="auto"/>
                      </w:divBdr>
                    </w:div>
                  </w:divsChild>
                </w:div>
                <w:div w:id="1094134141">
                  <w:marLeft w:val="0"/>
                  <w:marRight w:val="0"/>
                  <w:marTop w:val="0"/>
                  <w:marBottom w:val="0"/>
                  <w:divBdr>
                    <w:top w:val="none" w:sz="0" w:space="0" w:color="auto"/>
                    <w:left w:val="none" w:sz="0" w:space="0" w:color="auto"/>
                    <w:bottom w:val="none" w:sz="0" w:space="0" w:color="auto"/>
                    <w:right w:val="none" w:sz="0" w:space="0" w:color="auto"/>
                  </w:divBdr>
                  <w:divsChild>
                    <w:div w:id="625627360">
                      <w:marLeft w:val="0"/>
                      <w:marRight w:val="0"/>
                      <w:marTop w:val="0"/>
                      <w:marBottom w:val="0"/>
                      <w:divBdr>
                        <w:top w:val="none" w:sz="0" w:space="0" w:color="auto"/>
                        <w:left w:val="none" w:sz="0" w:space="0" w:color="auto"/>
                        <w:bottom w:val="none" w:sz="0" w:space="0" w:color="auto"/>
                        <w:right w:val="none" w:sz="0" w:space="0" w:color="auto"/>
                      </w:divBdr>
                    </w:div>
                  </w:divsChild>
                </w:div>
                <w:div w:id="2110850945">
                  <w:marLeft w:val="0"/>
                  <w:marRight w:val="0"/>
                  <w:marTop w:val="0"/>
                  <w:marBottom w:val="0"/>
                  <w:divBdr>
                    <w:top w:val="none" w:sz="0" w:space="0" w:color="auto"/>
                    <w:left w:val="none" w:sz="0" w:space="0" w:color="auto"/>
                    <w:bottom w:val="none" w:sz="0" w:space="0" w:color="auto"/>
                    <w:right w:val="none" w:sz="0" w:space="0" w:color="auto"/>
                  </w:divBdr>
                  <w:divsChild>
                    <w:div w:id="822234764">
                      <w:marLeft w:val="0"/>
                      <w:marRight w:val="0"/>
                      <w:marTop w:val="0"/>
                      <w:marBottom w:val="0"/>
                      <w:divBdr>
                        <w:top w:val="none" w:sz="0" w:space="0" w:color="auto"/>
                        <w:left w:val="none" w:sz="0" w:space="0" w:color="auto"/>
                        <w:bottom w:val="none" w:sz="0" w:space="0" w:color="auto"/>
                        <w:right w:val="none" w:sz="0" w:space="0" w:color="auto"/>
                      </w:divBdr>
                    </w:div>
                  </w:divsChild>
                </w:div>
                <w:div w:id="331031340">
                  <w:marLeft w:val="0"/>
                  <w:marRight w:val="0"/>
                  <w:marTop w:val="0"/>
                  <w:marBottom w:val="0"/>
                  <w:divBdr>
                    <w:top w:val="none" w:sz="0" w:space="0" w:color="auto"/>
                    <w:left w:val="none" w:sz="0" w:space="0" w:color="auto"/>
                    <w:bottom w:val="none" w:sz="0" w:space="0" w:color="auto"/>
                    <w:right w:val="none" w:sz="0" w:space="0" w:color="auto"/>
                  </w:divBdr>
                  <w:divsChild>
                    <w:div w:id="1690180487">
                      <w:marLeft w:val="0"/>
                      <w:marRight w:val="0"/>
                      <w:marTop w:val="0"/>
                      <w:marBottom w:val="0"/>
                      <w:divBdr>
                        <w:top w:val="none" w:sz="0" w:space="0" w:color="auto"/>
                        <w:left w:val="none" w:sz="0" w:space="0" w:color="auto"/>
                        <w:bottom w:val="none" w:sz="0" w:space="0" w:color="auto"/>
                        <w:right w:val="none" w:sz="0" w:space="0" w:color="auto"/>
                      </w:divBdr>
                    </w:div>
                  </w:divsChild>
                </w:div>
                <w:div w:id="1112549314">
                  <w:marLeft w:val="0"/>
                  <w:marRight w:val="0"/>
                  <w:marTop w:val="0"/>
                  <w:marBottom w:val="0"/>
                  <w:divBdr>
                    <w:top w:val="none" w:sz="0" w:space="0" w:color="auto"/>
                    <w:left w:val="none" w:sz="0" w:space="0" w:color="auto"/>
                    <w:bottom w:val="none" w:sz="0" w:space="0" w:color="auto"/>
                    <w:right w:val="none" w:sz="0" w:space="0" w:color="auto"/>
                  </w:divBdr>
                  <w:divsChild>
                    <w:div w:id="1578707516">
                      <w:marLeft w:val="0"/>
                      <w:marRight w:val="0"/>
                      <w:marTop w:val="0"/>
                      <w:marBottom w:val="0"/>
                      <w:divBdr>
                        <w:top w:val="none" w:sz="0" w:space="0" w:color="auto"/>
                        <w:left w:val="none" w:sz="0" w:space="0" w:color="auto"/>
                        <w:bottom w:val="none" w:sz="0" w:space="0" w:color="auto"/>
                        <w:right w:val="none" w:sz="0" w:space="0" w:color="auto"/>
                      </w:divBdr>
                    </w:div>
                  </w:divsChild>
                </w:div>
                <w:div w:id="1113745464">
                  <w:marLeft w:val="0"/>
                  <w:marRight w:val="0"/>
                  <w:marTop w:val="0"/>
                  <w:marBottom w:val="0"/>
                  <w:divBdr>
                    <w:top w:val="none" w:sz="0" w:space="0" w:color="auto"/>
                    <w:left w:val="none" w:sz="0" w:space="0" w:color="auto"/>
                    <w:bottom w:val="none" w:sz="0" w:space="0" w:color="auto"/>
                    <w:right w:val="none" w:sz="0" w:space="0" w:color="auto"/>
                  </w:divBdr>
                  <w:divsChild>
                    <w:div w:id="1076979290">
                      <w:marLeft w:val="0"/>
                      <w:marRight w:val="0"/>
                      <w:marTop w:val="0"/>
                      <w:marBottom w:val="0"/>
                      <w:divBdr>
                        <w:top w:val="none" w:sz="0" w:space="0" w:color="auto"/>
                        <w:left w:val="none" w:sz="0" w:space="0" w:color="auto"/>
                        <w:bottom w:val="none" w:sz="0" w:space="0" w:color="auto"/>
                        <w:right w:val="none" w:sz="0" w:space="0" w:color="auto"/>
                      </w:divBdr>
                    </w:div>
                  </w:divsChild>
                </w:div>
                <w:div w:id="1048913034">
                  <w:marLeft w:val="0"/>
                  <w:marRight w:val="0"/>
                  <w:marTop w:val="0"/>
                  <w:marBottom w:val="0"/>
                  <w:divBdr>
                    <w:top w:val="none" w:sz="0" w:space="0" w:color="auto"/>
                    <w:left w:val="none" w:sz="0" w:space="0" w:color="auto"/>
                    <w:bottom w:val="none" w:sz="0" w:space="0" w:color="auto"/>
                    <w:right w:val="none" w:sz="0" w:space="0" w:color="auto"/>
                  </w:divBdr>
                  <w:divsChild>
                    <w:div w:id="1191994597">
                      <w:marLeft w:val="0"/>
                      <w:marRight w:val="0"/>
                      <w:marTop w:val="0"/>
                      <w:marBottom w:val="0"/>
                      <w:divBdr>
                        <w:top w:val="none" w:sz="0" w:space="0" w:color="auto"/>
                        <w:left w:val="none" w:sz="0" w:space="0" w:color="auto"/>
                        <w:bottom w:val="none" w:sz="0" w:space="0" w:color="auto"/>
                        <w:right w:val="none" w:sz="0" w:space="0" w:color="auto"/>
                      </w:divBdr>
                    </w:div>
                  </w:divsChild>
                </w:div>
                <w:div w:id="611935758">
                  <w:marLeft w:val="0"/>
                  <w:marRight w:val="0"/>
                  <w:marTop w:val="0"/>
                  <w:marBottom w:val="0"/>
                  <w:divBdr>
                    <w:top w:val="none" w:sz="0" w:space="0" w:color="auto"/>
                    <w:left w:val="none" w:sz="0" w:space="0" w:color="auto"/>
                    <w:bottom w:val="none" w:sz="0" w:space="0" w:color="auto"/>
                    <w:right w:val="none" w:sz="0" w:space="0" w:color="auto"/>
                  </w:divBdr>
                  <w:divsChild>
                    <w:div w:id="1289355779">
                      <w:marLeft w:val="0"/>
                      <w:marRight w:val="0"/>
                      <w:marTop w:val="0"/>
                      <w:marBottom w:val="0"/>
                      <w:divBdr>
                        <w:top w:val="none" w:sz="0" w:space="0" w:color="auto"/>
                        <w:left w:val="none" w:sz="0" w:space="0" w:color="auto"/>
                        <w:bottom w:val="none" w:sz="0" w:space="0" w:color="auto"/>
                        <w:right w:val="none" w:sz="0" w:space="0" w:color="auto"/>
                      </w:divBdr>
                    </w:div>
                  </w:divsChild>
                </w:div>
                <w:div w:id="334722871">
                  <w:marLeft w:val="0"/>
                  <w:marRight w:val="0"/>
                  <w:marTop w:val="0"/>
                  <w:marBottom w:val="0"/>
                  <w:divBdr>
                    <w:top w:val="none" w:sz="0" w:space="0" w:color="auto"/>
                    <w:left w:val="none" w:sz="0" w:space="0" w:color="auto"/>
                    <w:bottom w:val="none" w:sz="0" w:space="0" w:color="auto"/>
                    <w:right w:val="none" w:sz="0" w:space="0" w:color="auto"/>
                  </w:divBdr>
                  <w:divsChild>
                    <w:div w:id="1096171461">
                      <w:marLeft w:val="0"/>
                      <w:marRight w:val="0"/>
                      <w:marTop w:val="0"/>
                      <w:marBottom w:val="0"/>
                      <w:divBdr>
                        <w:top w:val="none" w:sz="0" w:space="0" w:color="auto"/>
                        <w:left w:val="none" w:sz="0" w:space="0" w:color="auto"/>
                        <w:bottom w:val="none" w:sz="0" w:space="0" w:color="auto"/>
                        <w:right w:val="none" w:sz="0" w:space="0" w:color="auto"/>
                      </w:divBdr>
                    </w:div>
                  </w:divsChild>
                </w:div>
                <w:div w:id="938829533">
                  <w:marLeft w:val="0"/>
                  <w:marRight w:val="0"/>
                  <w:marTop w:val="0"/>
                  <w:marBottom w:val="0"/>
                  <w:divBdr>
                    <w:top w:val="none" w:sz="0" w:space="0" w:color="auto"/>
                    <w:left w:val="none" w:sz="0" w:space="0" w:color="auto"/>
                    <w:bottom w:val="none" w:sz="0" w:space="0" w:color="auto"/>
                    <w:right w:val="none" w:sz="0" w:space="0" w:color="auto"/>
                  </w:divBdr>
                  <w:divsChild>
                    <w:div w:id="407922183">
                      <w:marLeft w:val="0"/>
                      <w:marRight w:val="0"/>
                      <w:marTop w:val="0"/>
                      <w:marBottom w:val="0"/>
                      <w:divBdr>
                        <w:top w:val="none" w:sz="0" w:space="0" w:color="auto"/>
                        <w:left w:val="none" w:sz="0" w:space="0" w:color="auto"/>
                        <w:bottom w:val="none" w:sz="0" w:space="0" w:color="auto"/>
                        <w:right w:val="none" w:sz="0" w:space="0" w:color="auto"/>
                      </w:divBdr>
                    </w:div>
                  </w:divsChild>
                </w:div>
                <w:div w:id="1430782321">
                  <w:marLeft w:val="0"/>
                  <w:marRight w:val="0"/>
                  <w:marTop w:val="0"/>
                  <w:marBottom w:val="0"/>
                  <w:divBdr>
                    <w:top w:val="none" w:sz="0" w:space="0" w:color="auto"/>
                    <w:left w:val="none" w:sz="0" w:space="0" w:color="auto"/>
                    <w:bottom w:val="none" w:sz="0" w:space="0" w:color="auto"/>
                    <w:right w:val="none" w:sz="0" w:space="0" w:color="auto"/>
                  </w:divBdr>
                  <w:divsChild>
                    <w:div w:id="1099985313">
                      <w:marLeft w:val="0"/>
                      <w:marRight w:val="0"/>
                      <w:marTop w:val="0"/>
                      <w:marBottom w:val="0"/>
                      <w:divBdr>
                        <w:top w:val="none" w:sz="0" w:space="0" w:color="auto"/>
                        <w:left w:val="none" w:sz="0" w:space="0" w:color="auto"/>
                        <w:bottom w:val="none" w:sz="0" w:space="0" w:color="auto"/>
                        <w:right w:val="none" w:sz="0" w:space="0" w:color="auto"/>
                      </w:divBdr>
                    </w:div>
                  </w:divsChild>
                </w:div>
                <w:div w:id="472915443">
                  <w:marLeft w:val="0"/>
                  <w:marRight w:val="0"/>
                  <w:marTop w:val="0"/>
                  <w:marBottom w:val="0"/>
                  <w:divBdr>
                    <w:top w:val="none" w:sz="0" w:space="0" w:color="auto"/>
                    <w:left w:val="none" w:sz="0" w:space="0" w:color="auto"/>
                    <w:bottom w:val="none" w:sz="0" w:space="0" w:color="auto"/>
                    <w:right w:val="none" w:sz="0" w:space="0" w:color="auto"/>
                  </w:divBdr>
                  <w:divsChild>
                    <w:div w:id="1650397569">
                      <w:marLeft w:val="0"/>
                      <w:marRight w:val="0"/>
                      <w:marTop w:val="0"/>
                      <w:marBottom w:val="0"/>
                      <w:divBdr>
                        <w:top w:val="none" w:sz="0" w:space="0" w:color="auto"/>
                        <w:left w:val="none" w:sz="0" w:space="0" w:color="auto"/>
                        <w:bottom w:val="none" w:sz="0" w:space="0" w:color="auto"/>
                        <w:right w:val="none" w:sz="0" w:space="0" w:color="auto"/>
                      </w:divBdr>
                    </w:div>
                  </w:divsChild>
                </w:div>
                <w:div w:id="1346705985">
                  <w:marLeft w:val="0"/>
                  <w:marRight w:val="0"/>
                  <w:marTop w:val="0"/>
                  <w:marBottom w:val="0"/>
                  <w:divBdr>
                    <w:top w:val="none" w:sz="0" w:space="0" w:color="auto"/>
                    <w:left w:val="none" w:sz="0" w:space="0" w:color="auto"/>
                    <w:bottom w:val="none" w:sz="0" w:space="0" w:color="auto"/>
                    <w:right w:val="none" w:sz="0" w:space="0" w:color="auto"/>
                  </w:divBdr>
                  <w:divsChild>
                    <w:div w:id="377169771">
                      <w:marLeft w:val="0"/>
                      <w:marRight w:val="0"/>
                      <w:marTop w:val="0"/>
                      <w:marBottom w:val="0"/>
                      <w:divBdr>
                        <w:top w:val="none" w:sz="0" w:space="0" w:color="auto"/>
                        <w:left w:val="none" w:sz="0" w:space="0" w:color="auto"/>
                        <w:bottom w:val="none" w:sz="0" w:space="0" w:color="auto"/>
                        <w:right w:val="none" w:sz="0" w:space="0" w:color="auto"/>
                      </w:divBdr>
                    </w:div>
                  </w:divsChild>
                </w:div>
                <w:div w:id="1719665508">
                  <w:marLeft w:val="0"/>
                  <w:marRight w:val="0"/>
                  <w:marTop w:val="0"/>
                  <w:marBottom w:val="0"/>
                  <w:divBdr>
                    <w:top w:val="none" w:sz="0" w:space="0" w:color="auto"/>
                    <w:left w:val="none" w:sz="0" w:space="0" w:color="auto"/>
                    <w:bottom w:val="none" w:sz="0" w:space="0" w:color="auto"/>
                    <w:right w:val="none" w:sz="0" w:space="0" w:color="auto"/>
                  </w:divBdr>
                  <w:divsChild>
                    <w:div w:id="1129401068">
                      <w:marLeft w:val="0"/>
                      <w:marRight w:val="0"/>
                      <w:marTop w:val="0"/>
                      <w:marBottom w:val="0"/>
                      <w:divBdr>
                        <w:top w:val="none" w:sz="0" w:space="0" w:color="auto"/>
                        <w:left w:val="none" w:sz="0" w:space="0" w:color="auto"/>
                        <w:bottom w:val="none" w:sz="0" w:space="0" w:color="auto"/>
                        <w:right w:val="none" w:sz="0" w:space="0" w:color="auto"/>
                      </w:divBdr>
                    </w:div>
                  </w:divsChild>
                </w:div>
                <w:div w:id="1677078501">
                  <w:marLeft w:val="0"/>
                  <w:marRight w:val="0"/>
                  <w:marTop w:val="0"/>
                  <w:marBottom w:val="0"/>
                  <w:divBdr>
                    <w:top w:val="none" w:sz="0" w:space="0" w:color="auto"/>
                    <w:left w:val="none" w:sz="0" w:space="0" w:color="auto"/>
                    <w:bottom w:val="none" w:sz="0" w:space="0" w:color="auto"/>
                    <w:right w:val="none" w:sz="0" w:space="0" w:color="auto"/>
                  </w:divBdr>
                  <w:divsChild>
                    <w:div w:id="540358412">
                      <w:marLeft w:val="0"/>
                      <w:marRight w:val="0"/>
                      <w:marTop w:val="0"/>
                      <w:marBottom w:val="0"/>
                      <w:divBdr>
                        <w:top w:val="none" w:sz="0" w:space="0" w:color="auto"/>
                        <w:left w:val="none" w:sz="0" w:space="0" w:color="auto"/>
                        <w:bottom w:val="none" w:sz="0" w:space="0" w:color="auto"/>
                        <w:right w:val="none" w:sz="0" w:space="0" w:color="auto"/>
                      </w:divBdr>
                    </w:div>
                  </w:divsChild>
                </w:div>
                <w:div w:id="590704216">
                  <w:marLeft w:val="0"/>
                  <w:marRight w:val="0"/>
                  <w:marTop w:val="0"/>
                  <w:marBottom w:val="0"/>
                  <w:divBdr>
                    <w:top w:val="none" w:sz="0" w:space="0" w:color="auto"/>
                    <w:left w:val="none" w:sz="0" w:space="0" w:color="auto"/>
                    <w:bottom w:val="none" w:sz="0" w:space="0" w:color="auto"/>
                    <w:right w:val="none" w:sz="0" w:space="0" w:color="auto"/>
                  </w:divBdr>
                  <w:divsChild>
                    <w:div w:id="142965903">
                      <w:marLeft w:val="0"/>
                      <w:marRight w:val="0"/>
                      <w:marTop w:val="0"/>
                      <w:marBottom w:val="0"/>
                      <w:divBdr>
                        <w:top w:val="none" w:sz="0" w:space="0" w:color="auto"/>
                        <w:left w:val="none" w:sz="0" w:space="0" w:color="auto"/>
                        <w:bottom w:val="none" w:sz="0" w:space="0" w:color="auto"/>
                        <w:right w:val="none" w:sz="0" w:space="0" w:color="auto"/>
                      </w:divBdr>
                    </w:div>
                  </w:divsChild>
                </w:div>
                <w:div w:id="1330672366">
                  <w:marLeft w:val="0"/>
                  <w:marRight w:val="0"/>
                  <w:marTop w:val="0"/>
                  <w:marBottom w:val="0"/>
                  <w:divBdr>
                    <w:top w:val="none" w:sz="0" w:space="0" w:color="auto"/>
                    <w:left w:val="none" w:sz="0" w:space="0" w:color="auto"/>
                    <w:bottom w:val="none" w:sz="0" w:space="0" w:color="auto"/>
                    <w:right w:val="none" w:sz="0" w:space="0" w:color="auto"/>
                  </w:divBdr>
                  <w:divsChild>
                    <w:div w:id="1400833103">
                      <w:marLeft w:val="0"/>
                      <w:marRight w:val="0"/>
                      <w:marTop w:val="0"/>
                      <w:marBottom w:val="0"/>
                      <w:divBdr>
                        <w:top w:val="none" w:sz="0" w:space="0" w:color="auto"/>
                        <w:left w:val="none" w:sz="0" w:space="0" w:color="auto"/>
                        <w:bottom w:val="none" w:sz="0" w:space="0" w:color="auto"/>
                        <w:right w:val="none" w:sz="0" w:space="0" w:color="auto"/>
                      </w:divBdr>
                    </w:div>
                  </w:divsChild>
                </w:div>
                <w:div w:id="1992830653">
                  <w:marLeft w:val="0"/>
                  <w:marRight w:val="0"/>
                  <w:marTop w:val="0"/>
                  <w:marBottom w:val="0"/>
                  <w:divBdr>
                    <w:top w:val="none" w:sz="0" w:space="0" w:color="auto"/>
                    <w:left w:val="none" w:sz="0" w:space="0" w:color="auto"/>
                    <w:bottom w:val="none" w:sz="0" w:space="0" w:color="auto"/>
                    <w:right w:val="none" w:sz="0" w:space="0" w:color="auto"/>
                  </w:divBdr>
                  <w:divsChild>
                    <w:div w:id="838036614">
                      <w:marLeft w:val="0"/>
                      <w:marRight w:val="0"/>
                      <w:marTop w:val="0"/>
                      <w:marBottom w:val="0"/>
                      <w:divBdr>
                        <w:top w:val="none" w:sz="0" w:space="0" w:color="auto"/>
                        <w:left w:val="none" w:sz="0" w:space="0" w:color="auto"/>
                        <w:bottom w:val="none" w:sz="0" w:space="0" w:color="auto"/>
                        <w:right w:val="none" w:sz="0" w:space="0" w:color="auto"/>
                      </w:divBdr>
                    </w:div>
                  </w:divsChild>
                </w:div>
                <w:div w:id="835921364">
                  <w:marLeft w:val="0"/>
                  <w:marRight w:val="0"/>
                  <w:marTop w:val="0"/>
                  <w:marBottom w:val="0"/>
                  <w:divBdr>
                    <w:top w:val="none" w:sz="0" w:space="0" w:color="auto"/>
                    <w:left w:val="none" w:sz="0" w:space="0" w:color="auto"/>
                    <w:bottom w:val="none" w:sz="0" w:space="0" w:color="auto"/>
                    <w:right w:val="none" w:sz="0" w:space="0" w:color="auto"/>
                  </w:divBdr>
                  <w:divsChild>
                    <w:div w:id="375085410">
                      <w:marLeft w:val="0"/>
                      <w:marRight w:val="0"/>
                      <w:marTop w:val="0"/>
                      <w:marBottom w:val="0"/>
                      <w:divBdr>
                        <w:top w:val="none" w:sz="0" w:space="0" w:color="auto"/>
                        <w:left w:val="none" w:sz="0" w:space="0" w:color="auto"/>
                        <w:bottom w:val="none" w:sz="0" w:space="0" w:color="auto"/>
                        <w:right w:val="none" w:sz="0" w:space="0" w:color="auto"/>
                      </w:divBdr>
                    </w:div>
                  </w:divsChild>
                </w:div>
                <w:div w:id="1588073097">
                  <w:marLeft w:val="0"/>
                  <w:marRight w:val="0"/>
                  <w:marTop w:val="0"/>
                  <w:marBottom w:val="0"/>
                  <w:divBdr>
                    <w:top w:val="none" w:sz="0" w:space="0" w:color="auto"/>
                    <w:left w:val="none" w:sz="0" w:space="0" w:color="auto"/>
                    <w:bottom w:val="none" w:sz="0" w:space="0" w:color="auto"/>
                    <w:right w:val="none" w:sz="0" w:space="0" w:color="auto"/>
                  </w:divBdr>
                  <w:divsChild>
                    <w:div w:id="1123423392">
                      <w:marLeft w:val="0"/>
                      <w:marRight w:val="0"/>
                      <w:marTop w:val="0"/>
                      <w:marBottom w:val="0"/>
                      <w:divBdr>
                        <w:top w:val="none" w:sz="0" w:space="0" w:color="auto"/>
                        <w:left w:val="none" w:sz="0" w:space="0" w:color="auto"/>
                        <w:bottom w:val="none" w:sz="0" w:space="0" w:color="auto"/>
                        <w:right w:val="none" w:sz="0" w:space="0" w:color="auto"/>
                      </w:divBdr>
                    </w:div>
                  </w:divsChild>
                </w:div>
                <w:div w:id="1472364353">
                  <w:marLeft w:val="0"/>
                  <w:marRight w:val="0"/>
                  <w:marTop w:val="0"/>
                  <w:marBottom w:val="0"/>
                  <w:divBdr>
                    <w:top w:val="none" w:sz="0" w:space="0" w:color="auto"/>
                    <w:left w:val="none" w:sz="0" w:space="0" w:color="auto"/>
                    <w:bottom w:val="none" w:sz="0" w:space="0" w:color="auto"/>
                    <w:right w:val="none" w:sz="0" w:space="0" w:color="auto"/>
                  </w:divBdr>
                  <w:divsChild>
                    <w:div w:id="527572406">
                      <w:marLeft w:val="0"/>
                      <w:marRight w:val="0"/>
                      <w:marTop w:val="0"/>
                      <w:marBottom w:val="0"/>
                      <w:divBdr>
                        <w:top w:val="none" w:sz="0" w:space="0" w:color="auto"/>
                        <w:left w:val="none" w:sz="0" w:space="0" w:color="auto"/>
                        <w:bottom w:val="none" w:sz="0" w:space="0" w:color="auto"/>
                        <w:right w:val="none" w:sz="0" w:space="0" w:color="auto"/>
                      </w:divBdr>
                    </w:div>
                  </w:divsChild>
                </w:div>
                <w:div w:id="257174732">
                  <w:marLeft w:val="0"/>
                  <w:marRight w:val="0"/>
                  <w:marTop w:val="0"/>
                  <w:marBottom w:val="0"/>
                  <w:divBdr>
                    <w:top w:val="none" w:sz="0" w:space="0" w:color="auto"/>
                    <w:left w:val="none" w:sz="0" w:space="0" w:color="auto"/>
                    <w:bottom w:val="none" w:sz="0" w:space="0" w:color="auto"/>
                    <w:right w:val="none" w:sz="0" w:space="0" w:color="auto"/>
                  </w:divBdr>
                  <w:divsChild>
                    <w:div w:id="259684601">
                      <w:marLeft w:val="0"/>
                      <w:marRight w:val="0"/>
                      <w:marTop w:val="0"/>
                      <w:marBottom w:val="0"/>
                      <w:divBdr>
                        <w:top w:val="none" w:sz="0" w:space="0" w:color="auto"/>
                        <w:left w:val="none" w:sz="0" w:space="0" w:color="auto"/>
                        <w:bottom w:val="none" w:sz="0" w:space="0" w:color="auto"/>
                        <w:right w:val="none" w:sz="0" w:space="0" w:color="auto"/>
                      </w:divBdr>
                    </w:div>
                  </w:divsChild>
                </w:div>
                <w:div w:id="1953706747">
                  <w:marLeft w:val="0"/>
                  <w:marRight w:val="0"/>
                  <w:marTop w:val="0"/>
                  <w:marBottom w:val="0"/>
                  <w:divBdr>
                    <w:top w:val="none" w:sz="0" w:space="0" w:color="auto"/>
                    <w:left w:val="none" w:sz="0" w:space="0" w:color="auto"/>
                    <w:bottom w:val="none" w:sz="0" w:space="0" w:color="auto"/>
                    <w:right w:val="none" w:sz="0" w:space="0" w:color="auto"/>
                  </w:divBdr>
                  <w:divsChild>
                    <w:div w:id="694648820">
                      <w:marLeft w:val="0"/>
                      <w:marRight w:val="0"/>
                      <w:marTop w:val="0"/>
                      <w:marBottom w:val="0"/>
                      <w:divBdr>
                        <w:top w:val="none" w:sz="0" w:space="0" w:color="auto"/>
                        <w:left w:val="none" w:sz="0" w:space="0" w:color="auto"/>
                        <w:bottom w:val="none" w:sz="0" w:space="0" w:color="auto"/>
                        <w:right w:val="none" w:sz="0" w:space="0" w:color="auto"/>
                      </w:divBdr>
                    </w:div>
                  </w:divsChild>
                </w:div>
                <w:div w:id="408427576">
                  <w:marLeft w:val="0"/>
                  <w:marRight w:val="0"/>
                  <w:marTop w:val="0"/>
                  <w:marBottom w:val="0"/>
                  <w:divBdr>
                    <w:top w:val="none" w:sz="0" w:space="0" w:color="auto"/>
                    <w:left w:val="none" w:sz="0" w:space="0" w:color="auto"/>
                    <w:bottom w:val="none" w:sz="0" w:space="0" w:color="auto"/>
                    <w:right w:val="none" w:sz="0" w:space="0" w:color="auto"/>
                  </w:divBdr>
                  <w:divsChild>
                    <w:div w:id="1320384077">
                      <w:marLeft w:val="0"/>
                      <w:marRight w:val="0"/>
                      <w:marTop w:val="0"/>
                      <w:marBottom w:val="0"/>
                      <w:divBdr>
                        <w:top w:val="none" w:sz="0" w:space="0" w:color="auto"/>
                        <w:left w:val="none" w:sz="0" w:space="0" w:color="auto"/>
                        <w:bottom w:val="none" w:sz="0" w:space="0" w:color="auto"/>
                        <w:right w:val="none" w:sz="0" w:space="0" w:color="auto"/>
                      </w:divBdr>
                    </w:div>
                  </w:divsChild>
                </w:div>
                <w:div w:id="972103112">
                  <w:marLeft w:val="0"/>
                  <w:marRight w:val="0"/>
                  <w:marTop w:val="0"/>
                  <w:marBottom w:val="0"/>
                  <w:divBdr>
                    <w:top w:val="none" w:sz="0" w:space="0" w:color="auto"/>
                    <w:left w:val="none" w:sz="0" w:space="0" w:color="auto"/>
                    <w:bottom w:val="none" w:sz="0" w:space="0" w:color="auto"/>
                    <w:right w:val="none" w:sz="0" w:space="0" w:color="auto"/>
                  </w:divBdr>
                  <w:divsChild>
                    <w:div w:id="243490013">
                      <w:marLeft w:val="0"/>
                      <w:marRight w:val="0"/>
                      <w:marTop w:val="0"/>
                      <w:marBottom w:val="0"/>
                      <w:divBdr>
                        <w:top w:val="none" w:sz="0" w:space="0" w:color="auto"/>
                        <w:left w:val="none" w:sz="0" w:space="0" w:color="auto"/>
                        <w:bottom w:val="none" w:sz="0" w:space="0" w:color="auto"/>
                        <w:right w:val="none" w:sz="0" w:space="0" w:color="auto"/>
                      </w:divBdr>
                    </w:div>
                  </w:divsChild>
                </w:div>
                <w:div w:id="1771780180">
                  <w:marLeft w:val="0"/>
                  <w:marRight w:val="0"/>
                  <w:marTop w:val="0"/>
                  <w:marBottom w:val="0"/>
                  <w:divBdr>
                    <w:top w:val="none" w:sz="0" w:space="0" w:color="auto"/>
                    <w:left w:val="none" w:sz="0" w:space="0" w:color="auto"/>
                    <w:bottom w:val="none" w:sz="0" w:space="0" w:color="auto"/>
                    <w:right w:val="none" w:sz="0" w:space="0" w:color="auto"/>
                  </w:divBdr>
                  <w:divsChild>
                    <w:div w:id="446195882">
                      <w:marLeft w:val="0"/>
                      <w:marRight w:val="0"/>
                      <w:marTop w:val="0"/>
                      <w:marBottom w:val="0"/>
                      <w:divBdr>
                        <w:top w:val="none" w:sz="0" w:space="0" w:color="auto"/>
                        <w:left w:val="none" w:sz="0" w:space="0" w:color="auto"/>
                        <w:bottom w:val="none" w:sz="0" w:space="0" w:color="auto"/>
                        <w:right w:val="none" w:sz="0" w:space="0" w:color="auto"/>
                      </w:divBdr>
                    </w:div>
                  </w:divsChild>
                </w:div>
                <w:div w:id="711615287">
                  <w:marLeft w:val="0"/>
                  <w:marRight w:val="0"/>
                  <w:marTop w:val="0"/>
                  <w:marBottom w:val="0"/>
                  <w:divBdr>
                    <w:top w:val="none" w:sz="0" w:space="0" w:color="auto"/>
                    <w:left w:val="none" w:sz="0" w:space="0" w:color="auto"/>
                    <w:bottom w:val="none" w:sz="0" w:space="0" w:color="auto"/>
                    <w:right w:val="none" w:sz="0" w:space="0" w:color="auto"/>
                  </w:divBdr>
                  <w:divsChild>
                    <w:div w:id="217866675">
                      <w:marLeft w:val="0"/>
                      <w:marRight w:val="0"/>
                      <w:marTop w:val="0"/>
                      <w:marBottom w:val="0"/>
                      <w:divBdr>
                        <w:top w:val="none" w:sz="0" w:space="0" w:color="auto"/>
                        <w:left w:val="none" w:sz="0" w:space="0" w:color="auto"/>
                        <w:bottom w:val="none" w:sz="0" w:space="0" w:color="auto"/>
                        <w:right w:val="none" w:sz="0" w:space="0" w:color="auto"/>
                      </w:divBdr>
                    </w:div>
                  </w:divsChild>
                </w:div>
                <w:div w:id="21832606">
                  <w:marLeft w:val="0"/>
                  <w:marRight w:val="0"/>
                  <w:marTop w:val="0"/>
                  <w:marBottom w:val="0"/>
                  <w:divBdr>
                    <w:top w:val="none" w:sz="0" w:space="0" w:color="auto"/>
                    <w:left w:val="none" w:sz="0" w:space="0" w:color="auto"/>
                    <w:bottom w:val="none" w:sz="0" w:space="0" w:color="auto"/>
                    <w:right w:val="none" w:sz="0" w:space="0" w:color="auto"/>
                  </w:divBdr>
                  <w:divsChild>
                    <w:div w:id="1698459933">
                      <w:marLeft w:val="0"/>
                      <w:marRight w:val="0"/>
                      <w:marTop w:val="0"/>
                      <w:marBottom w:val="0"/>
                      <w:divBdr>
                        <w:top w:val="none" w:sz="0" w:space="0" w:color="auto"/>
                        <w:left w:val="none" w:sz="0" w:space="0" w:color="auto"/>
                        <w:bottom w:val="none" w:sz="0" w:space="0" w:color="auto"/>
                        <w:right w:val="none" w:sz="0" w:space="0" w:color="auto"/>
                      </w:divBdr>
                    </w:div>
                  </w:divsChild>
                </w:div>
                <w:div w:id="1645621958">
                  <w:marLeft w:val="0"/>
                  <w:marRight w:val="0"/>
                  <w:marTop w:val="0"/>
                  <w:marBottom w:val="0"/>
                  <w:divBdr>
                    <w:top w:val="none" w:sz="0" w:space="0" w:color="auto"/>
                    <w:left w:val="none" w:sz="0" w:space="0" w:color="auto"/>
                    <w:bottom w:val="none" w:sz="0" w:space="0" w:color="auto"/>
                    <w:right w:val="none" w:sz="0" w:space="0" w:color="auto"/>
                  </w:divBdr>
                  <w:divsChild>
                    <w:div w:id="2054427492">
                      <w:marLeft w:val="0"/>
                      <w:marRight w:val="0"/>
                      <w:marTop w:val="0"/>
                      <w:marBottom w:val="0"/>
                      <w:divBdr>
                        <w:top w:val="none" w:sz="0" w:space="0" w:color="auto"/>
                        <w:left w:val="none" w:sz="0" w:space="0" w:color="auto"/>
                        <w:bottom w:val="none" w:sz="0" w:space="0" w:color="auto"/>
                        <w:right w:val="none" w:sz="0" w:space="0" w:color="auto"/>
                      </w:divBdr>
                    </w:div>
                  </w:divsChild>
                </w:div>
                <w:div w:id="267130028">
                  <w:marLeft w:val="0"/>
                  <w:marRight w:val="0"/>
                  <w:marTop w:val="0"/>
                  <w:marBottom w:val="0"/>
                  <w:divBdr>
                    <w:top w:val="none" w:sz="0" w:space="0" w:color="auto"/>
                    <w:left w:val="none" w:sz="0" w:space="0" w:color="auto"/>
                    <w:bottom w:val="none" w:sz="0" w:space="0" w:color="auto"/>
                    <w:right w:val="none" w:sz="0" w:space="0" w:color="auto"/>
                  </w:divBdr>
                  <w:divsChild>
                    <w:div w:id="1901557675">
                      <w:marLeft w:val="0"/>
                      <w:marRight w:val="0"/>
                      <w:marTop w:val="0"/>
                      <w:marBottom w:val="0"/>
                      <w:divBdr>
                        <w:top w:val="none" w:sz="0" w:space="0" w:color="auto"/>
                        <w:left w:val="none" w:sz="0" w:space="0" w:color="auto"/>
                        <w:bottom w:val="none" w:sz="0" w:space="0" w:color="auto"/>
                        <w:right w:val="none" w:sz="0" w:space="0" w:color="auto"/>
                      </w:divBdr>
                    </w:div>
                  </w:divsChild>
                </w:div>
                <w:div w:id="1337415081">
                  <w:marLeft w:val="0"/>
                  <w:marRight w:val="0"/>
                  <w:marTop w:val="0"/>
                  <w:marBottom w:val="0"/>
                  <w:divBdr>
                    <w:top w:val="none" w:sz="0" w:space="0" w:color="auto"/>
                    <w:left w:val="none" w:sz="0" w:space="0" w:color="auto"/>
                    <w:bottom w:val="none" w:sz="0" w:space="0" w:color="auto"/>
                    <w:right w:val="none" w:sz="0" w:space="0" w:color="auto"/>
                  </w:divBdr>
                  <w:divsChild>
                    <w:div w:id="316033148">
                      <w:marLeft w:val="0"/>
                      <w:marRight w:val="0"/>
                      <w:marTop w:val="0"/>
                      <w:marBottom w:val="0"/>
                      <w:divBdr>
                        <w:top w:val="none" w:sz="0" w:space="0" w:color="auto"/>
                        <w:left w:val="none" w:sz="0" w:space="0" w:color="auto"/>
                        <w:bottom w:val="none" w:sz="0" w:space="0" w:color="auto"/>
                        <w:right w:val="none" w:sz="0" w:space="0" w:color="auto"/>
                      </w:divBdr>
                    </w:div>
                  </w:divsChild>
                </w:div>
                <w:div w:id="878511420">
                  <w:marLeft w:val="0"/>
                  <w:marRight w:val="0"/>
                  <w:marTop w:val="0"/>
                  <w:marBottom w:val="0"/>
                  <w:divBdr>
                    <w:top w:val="none" w:sz="0" w:space="0" w:color="auto"/>
                    <w:left w:val="none" w:sz="0" w:space="0" w:color="auto"/>
                    <w:bottom w:val="none" w:sz="0" w:space="0" w:color="auto"/>
                    <w:right w:val="none" w:sz="0" w:space="0" w:color="auto"/>
                  </w:divBdr>
                  <w:divsChild>
                    <w:div w:id="1174035574">
                      <w:marLeft w:val="0"/>
                      <w:marRight w:val="0"/>
                      <w:marTop w:val="0"/>
                      <w:marBottom w:val="0"/>
                      <w:divBdr>
                        <w:top w:val="none" w:sz="0" w:space="0" w:color="auto"/>
                        <w:left w:val="none" w:sz="0" w:space="0" w:color="auto"/>
                        <w:bottom w:val="none" w:sz="0" w:space="0" w:color="auto"/>
                        <w:right w:val="none" w:sz="0" w:space="0" w:color="auto"/>
                      </w:divBdr>
                    </w:div>
                  </w:divsChild>
                </w:div>
                <w:div w:id="4064458">
                  <w:marLeft w:val="0"/>
                  <w:marRight w:val="0"/>
                  <w:marTop w:val="0"/>
                  <w:marBottom w:val="0"/>
                  <w:divBdr>
                    <w:top w:val="none" w:sz="0" w:space="0" w:color="auto"/>
                    <w:left w:val="none" w:sz="0" w:space="0" w:color="auto"/>
                    <w:bottom w:val="none" w:sz="0" w:space="0" w:color="auto"/>
                    <w:right w:val="none" w:sz="0" w:space="0" w:color="auto"/>
                  </w:divBdr>
                  <w:divsChild>
                    <w:div w:id="1406604997">
                      <w:marLeft w:val="0"/>
                      <w:marRight w:val="0"/>
                      <w:marTop w:val="0"/>
                      <w:marBottom w:val="0"/>
                      <w:divBdr>
                        <w:top w:val="none" w:sz="0" w:space="0" w:color="auto"/>
                        <w:left w:val="none" w:sz="0" w:space="0" w:color="auto"/>
                        <w:bottom w:val="none" w:sz="0" w:space="0" w:color="auto"/>
                        <w:right w:val="none" w:sz="0" w:space="0" w:color="auto"/>
                      </w:divBdr>
                    </w:div>
                  </w:divsChild>
                </w:div>
                <w:div w:id="560018844">
                  <w:marLeft w:val="0"/>
                  <w:marRight w:val="0"/>
                  <w:marTop w:val="0"/>
                  <w:marBottom w:val="0"/>
                  <w:divBdr>
                    <w:top w:val="none" w:sz="0" w:space="0" w:color="auto"/>
                    <w:left w:val="none" w:sz="0" w:space="0" w:color="auto"/>
                    <w:bottom w:val="none" w:sz="0" w:space="0" w:color="auto"/>
                    <w:right w:val="none" w:sz="0" w:space="0" w:color="auto"/>
                  </w:divBdr>
                  <w:divsChild>
                    <w:div w:id="1367021077">
                      <w:marLeft w:val="0"/>
                      <w:marRight w:val="0"/>
                      <w:marTop w:val="0"/>
                      <w:marBottom w:val="0"/>
                      <w:divBdr>
                        <w:top w:val="none" w:sz="0" w:space="0" w:color="auto"/>
                        <w:left w:val="none" w:sz="0" w:space="0" w:color="auto"/>
                        <w:bottom w:val="none" w:sz="0" w:space="0" w:color="auto"/>
                        <w:right w:val="none" w:sz="0" w:space="0" w:color="auto"/>
                      </w:divBdr>
                    </w:div>
                  </w:divsChild>
                </w:div>
                <w:div w:id="413363699">
                  <w:marLeft w:val="0"/>
                  <w:marRight w:val="0"/>
                  <w:marTop w:val="0"/>
                  <w:marBottom w:val="0"/>
                  <w:divBdr>
                    <w:top w:val="none" w:sz="0" w:space="0" w:color="auto"/>
                    <w:left w:val="none" w:sz="0" w:space="0" w:color="auto"/>
                    <w:bottom w:val="none" w:sz="0" w:space="0" w:color="auto"/>
                    <w:right w:val="none" w:sz="0" w:space="0" w:color="auto"/>
                  </w:divBdr>
                  <w:divsChild>
                    <w:div w:id="1269387630">
                      <w:marLeft w:val="0"/>
                      <w:marRight w:val="0"/>
                      <w:marTop w:val="0"/>
                      <w:marBottom w:val="0"/>
                      <w:divBdr>
                        <w:top w:val="none" w:sz="0" w:space="0" w:color="auto"/>
                        <w:left w:val="none" w:sz="0" w:space="0" w:color="auto"/>
                        <w:bottom w:val="none" w:sz="0" w:space="0" w:color="auto"/>
                        <w:right w:val="none" w:sz="0" w:space="0" w:color="auto"/>
                      </w:divBdr>
                    </w:div>
                  </w:divsChild>
                </w:div>
                <w:div w:id="1600409608">
                  <w:marLeft w:val="0"/>
                  <w:marRight w:val="0"/>
                  <w:marTop w:val="0"/>
                  <w:marBottom w:val="0"/>
                  <w:divBdr>
                    <w:top w:val="none" w:sz="0" w:space="0" w:color="auto"/>
                    <w:left w:val="none" w:sz="0" w:space="0" w:color="auto"/>
                    <w:bottom w:val="none" w:sz="0" w:space="0" w:color="auto"/>
                    <w:right w:val="none" w:sz="0" w:space="0" w:color="auto"/>
                  </w:divBdr>
                  <w:divsChild>
                    <w:div w:id="1025057610">
                      <w:marLeft w:val="0"/>
                      <w:marRight w:val="0"/>
                      <w:marTop w:val="0"/>
                      <w:marBottom w:val="0"/>
                      <w:divBdr>
                        <w:top w:val="none" w:sz="0" w:space="0" w:color="auto"/>
                        <w:left w:val="none" w:sz="0" w:space="0" w:color="auto"/>
                        <w:bottom w:val="none" w:sz="0" w:space="0" w:color="auto"/>
                        <w:right w:val="none" w:sz="0" w:space="0" w:color="auto"/>
                      </w:divBdr>
                    </w:div>
                  </w:divsChild>
                </w:div>
                <w:div w:id="338236528">
                  <w:marLeft w:val="0"/>
                  <w:marRight w:val="0"/>
                  <w:marTop w:val="0"/>
                  <w:marBottom w:val="0"/>
                  <w:divBdr>
                    <w:top w:val="none" w:sz="0" w:space="0" w:color="auto"/>
                    <w:left w:val="none" w:sz="0" w:space="0" w:color="auto"/>
                    <w:bottom w:val="none" w:sz="0" w:space="0" w:color="auto"/>
                    <w:right w:val="none" w:sz="0" w:space="0" w:color="auto"/>
                  </w:divBdr>
                  <w:divsChild>
                    <w:div w:id="1692489461">
                      <w:marLeft w:val="0"/>
                      <w:marRight w:val="0"/>
                      <w:marTop w:val="0"/>
                      <w:marBottom w:val="0"/>
                      <w:divBdr>
                        <w:top w:val="none" w:sz="0" w:space="0" w:color="auto"/>
                        <w:left w:val="none" w:sz="0" w:space="0" w:color="auto"/>
                        <w:bottom w:val="none" w:sz="0" w:space="0" w:color="auto"/>
                        <w:right w:val="none" w:sz="0" w:space="0" w:color="auto"/>
                      </w:divBdr>
                    </w:div>
                  </w:divsChild>
                </w:div>
                <w:div w:id="491144565">
                  <w:marLeft w:val="0"/>
                  <w:marRight w:val="0"/>
                  <w:marTop w:val="0"/>
                  <w:marBottom w:val="0"/>
                  <w:divBdr>
                    <w:top w:val="none" w:sz="0" w:space="0" w:color="auto"/>
                    <w:left w:val="none" w:sz="0" w:space="0" w:color="auto"/>
                    <w:bottom w:val="none" w:sz="0" w:space="0" w:color="auto"/>
                    <w:right w:val="none" w:sz="0" w:space="0" w:color="auto"/>
                  </w:divBdr>
                  <w:divsChild>
                    <w:div w:id="489565351">
                      <w:marLeft w:val="0"/>
                      <w:marRight w:val="0"/>
                      <w:marTop w:val="0"/>
                      <w:marBottom w:val="0"/>
                      <w:divBdr>
                        <w:top w:val="none" w:sz="0" w:space="0" w:color="auto"/>
                        <w:left w:val="none" w:sz="0" w:space="0" w:color="auto"/>
                        <w:bottom w:val="none" w:sz="0" w:space="0" w:color="auto"/>
                        <w:right w:val="none" w:sz="0" w:space="0" w:color="auto"/>
                      </w:divBdr>
                    </w:div>
                  </w:divsChild>
                </w:div>
                <w:div w:id="751582466">
                  <w:marLeft w:val="0"/>
                  <w:marRight w:val="0"/>
                  <w:marTop w:val="0"/>
                  <w:marBottom w:val="0"/>
                  <w:divBdr>
                    <w:top w:val="none" w:sz="0" w:space="0" w:color="auto"/>
                    <w:left w:val="none" w:sz="0" w:space="0" w:color="auto"/>
                    <w:bottom w:val="none" w:sz="0" w:space="0" w:color="auto"/>
                    <w:right w:val="none" w:sz="0" w:space="0" w:color="auto"/>
                  </w:divBdr>
                  <w:divsChild>
                    <w:div w:id="967121896">
                      <w:marLeft w:val="0"/>
                      <w:marRight w:val="0"/>
                      <w:marTop w:val="0"/>
                      <w:marBottom w:val="0"/>
                      <w:divBdr>
                        <w:top w:val="none" w:sz="0" w:space="0" w:color="auto"/>
                        <w:left w:val="none" w:sz="0" w:space="0" w:color="auto"/>
                        <w:bottom w:val="none" w:sz="0" w:space="0" w:color="auto"/>
                        <w:right w:val="none" w:sz="0" w:space="0" w:color="auto"/>
                      </w:divBdr>
                    </w:div>
                  </w:divsChild>
                </w:div>
                <w:div w:id="1663853617">
                  <w:marLeft w:val="0"/>
                  <w:marRight w:val="0"/>
                  <w:marTop w:val="0"/>
                  <w:marBottom w:val="0"/>
                  <w:divBdr>
                    <w:top w:val="none" w:sz="0" w:space="0" w:color="auto"/>
                    <w:left w:val="none" w:sz="0" w:space="0" w:color="auto"/>
                    <w:bottom w:val="none" w:sz="0" w:space="0" w:color="auto"/>
                    <w:right w:val="none" w:sz="0" w:space="0" w:color="auto"/>
                  </w:divBdr>
                  <w:divsChild>
                    <w:div w:id="224225687">
                      <w:marLeft w:val="0"/>
                      <w:marRight w:val="0"/>
                      <w:marTop w:val="0"/>
                      <w:marBottom w:val="0"/>
                      <w:divBdr>
                        <w:top w:val="none" w:sz="0" w:space="0" w:color="auto"/>
                        <w:left w:val="none" w:sz="0" w:space="0" w:color="auto"/>
                        <w:bottom w:val="none" w:sz="0" w:space="0" w:color="auto"/>
                        <w:right w:val="none" w:sz="0" w:space="0" w:color="auto"/>
                      </w:divBdr>
                    </w:div>
                  </w:divsChild>
                </w:div>
                <w:div w:id="1855873434">
                  <w:marLeft w:val="0"/>
                  <w:marRight w:val="0"/>
                  <w:marTop w:val="0"/>
                  <w:marBottom w:val="0"/>
                  <w:divBdr>
                    <w:top w:val="none" w:sz="0" w:space="0" w:color="auto"/>
                    <w:left w:val="none" w:sz="0" w:space="0" w:color="auto"/>
                    <w:bottom w:val="none" w:sz="0" w:space="0" w:color="auto"/>
                    <w:right w:val="none" w:sz="0" w:space="0" w:color="auto"/>
                  </w:divBdr>
                  <w:divsChild>
                    <w:div w:id="1377926376">
                      <w:marLeft w:val="0"/>
                      <w:marRight w:val="0"/>
                      <w:marTop w:val="0"/>
                      <w:marBottom w:val="0"/>
                      <w:divBdr>
                        <w:top w:val="none" w:sz="0" w:space="0" w:color="auto"/>
                        <w:left w:val="none" w:sz="0" w:space="0" w:color="auto"/>
                        <w:bottom w:val="none" w:sz="0" w:space="0" w:color="auto"/>
                        <w:right w:val="none" w:sz="0" w:space="0" w:color="auto"/>
                      </w:divBdr>
                    </w:div>
                  </w:divsChild>
                </w:div>
                <w:div w:id="857700247">
                  <w:marLeft w:val="0"/>
                  <w:marRight w:val="0"/>
                  <w:marTop w:val="0"/>
                  <w:marBottom w:val="0"/>
                  <w:divBdr>
                    <w:top w:val="none" w:sz="0" w:space="0" w:color="auto"/>
                    <w:left w:val="none" w:sz="0" w:space="0" w:color="auto"/>
                    <w:bottom w:val="none" w:sz="0" w:space="0" w:color="auto"/>
                    <w:right w:val="none" w:sz="0" w:space="0" w:color="auto"/>
                  </w:divBdr>
                  <w:divsChild>
                    <w:div w:id="2033341127">
                      <w:marLeft w:val="0"/>
                      <w:marRight w:val="0"/>
                      <w:marTop w:val="0"/>
                      <w:marBottom w:val="0"/>
                      <w:divBdr>
                        <w:top w:val="none" w:sz="0" w:space="0" w:color="auto"/>
                        <w:left w:val="none" w:sz="0" w:space="0" w:color="auto"/>
                        <w:bottom w:val="none" w:sz="0" w:space="0" w:color="auto"/>
                        <w:right w:val="none" w:sz="0" w:space="0" w:color="auto"/>
                      </w:divBdr>
                    </w:div>
                  </w:divsChild>
                </w:div>
                <w:div w:id="1435396696">
                  <w:marLeft w:val="0"/>
                  <w:marRight w:val="0"/>
                  <w:marTop w:val="0"/>
                  <w:marBottom w:val="0"/>
                  <w:divBdr>
                    <w:top w:val="none" w:sz="0" w:space="0" w:color="auto"/>
                    <w:left w:val="none" w:sz="0" w:space="0" w:color="auto"/>
                    <w:bottom w:val="none" w:sz="0" w:space="0" w:color="auto"/>
                    <w:right w:val="none" w:sz="0" w:space="0" w:color="auto"/>
                  </w:divBdr>
                  <w:divsChild>
                    <w:div w:id="3016997">
                      <w:marLeft w:val="0"/>
                      <w:marRight w:val="0"/>
                      <w:marTop w:val="0"/>
                      <w:marBottom w:val="0"/>
                      <w:divBdr>
                        <w:top w:val="none" w:sz="0" w:space="0" w:color="auto"/>
                        <w:left w:val="none" w:sz="0" w:space="0" w:color="auto"/>
                        <w:bottom w:val="none" w:sz="0" w:space="0" w:color="auto"/>
                        <w:right w:val="none" w:sz="0" w:space="0" w:color="auto"/>
                      </w:divBdr>
                    </w:div>
                  </w:divsChild>
                </w:div>
                <w:div w:id="595016654">
                  <w:marLeft w:val="0"/>
                  <w:marRight w:val="0"/>
                  <w:marTop w:val="0"/>
                  <w:marBottom w:val="0"/>
                  <w:divBdr>
                    <w:top w:val="none" w:sz="0" w:space="0" w:color="auto"/>
                    <w:left w:val="none" w:sz="0" w:space="0" w:color="auto"/>
                    <w:bottom w:val="none" w:sz="0" w:space="0" w:color="auto"/>
                    <w:right w:val="none" w:sz="0" w:space="0" w:color="auto"/>
                  </w:divBdr>
                  <w:divsChild>
                    <w:div w:id="1287159501">
                      <w:marLeft w:val="0"/>
                      <w:marRight w:val="0"/>
                      <w:marTop w:val="0"/>
                      <w:marBottom w:val="0"/>
                      <w:divBdr>
                        <w:top w:val="none" w:sz="0" w:space="0" w:color="auto"/>
                        <w:left w:val="none" w:sz="0" w:space="0" w:color="auto"/>
                        <w:bottom w:val="none" w:sz="0" w:space="0" w:color="auto"/>
                        <w:right w:val="none" w:sz="0" w:space="0" w:color="auto"/>
                      </w:divBdr>
                    </w:div>
                  </w:divsChild>
                </w:div>
                <w:div w:id="1121799391">
                  <w:marLeft w:val="0"/>
                  <w:marRight w:val="0"/>
                  <w:marTop w:val="0"/>
                  <w:marBottom w:val="0"/>
                  <w:divBdr>
                    <w:top w:val="none" w:sz="0" w:space="0" w:color="auto"/>
                    <w:left w:val="none" w:sz="0" w:space="0" w:color="auto"/>
                    <w:bottom w:val="none" w:sz="0" w:space="0" w:color="auto"/>
                    <w:right w:val="none" w:sz="0" w:space="0" w:color="auto"/>
                  </w:divBdr>
                  <w:divsChild>
                    <w:div w:id="1699430096">
                      <w:marLeft w:val="0"/>
                      <w:marRight w:val="0"/>
                      <w:marTop w:val="0"/>
                      <w:marBottom w:val="0"/>
                      <w:divBdr>
                        <w:top w:val="none" w:sz="0" w:space="0" w:color="auto"/>
                        <w:left w:val="none" w:sz="0" w:space="0" w:color="auto"/>
                        <w:bottom w:val="none" w:sz="0" w:space="0" w:color="auto"/>
                        <w:right w:val="none" w:sz="0" w:space="0" w:color="auto"/>
                      </w:divBdr>
                    </w:div>
                  </w:divsChild>
                </w:div>
                <w:div w:id="669527642">
                  <w:marLeft w:val="0"/>
                  <w:marRight w:val="0"/>
                  <w:marTop w:val="0"/>
                  <w:marBottom w:val="0"/>
                  <w:divBdr>
                    <w:top w:val="none" w:sz="0" w:space="0" w:color="auto"/>
                    <w:left w:val="none" w:sz="0" w:space="0" w:color="auto"/>
                    <w:bottom w:val="none" w:sz="0" w:space="0" w:color="auto"/>
                    <w:right w:val="none" w:sz="0" w:space="0" w:color="auto"/>
                  </w:divBdr>
                  <w:divsChild>
                    <w:div w:id="522130224">
                      <w:marLeft w:val="0"/>
                      <w:marRight w:val="0"/>
                      <w:marTop w:val="0"/>
                      <w:marBottom w:val="0"/>
                      <w:divBdr>
                        <w:top w:val="none" w:sz="0" w:space="0" w:color="auto"/>
                        <w:left w:val="none" w:sz="0" w:space="0" w:color="auto"/>
                        <w:bottom w:val="none" w:sz="0" w:space="0" w:color="auto"/>
                        <w:right w:val="none" w:sz="0" w:space="0" w:color="auto"/>
                      </w:divBdr>
                    </w:div>
                  </w:divsChild>
                </w:div>
                <w:div w:id="1652173377">
                  <w:marLeft w:val="0"/>
                  <w:marRight w:val="0"/>
                  <w:marTop w:val="0"/>
                  <w:marBottom w:val="0"/>
                  <w:divBdr>
                    <w:top w:val="none" w:sz="0" w:space="0" w:color="auto"/>
                    <w:left w:val="none" w:sz="0" w:space="0" w:color="auto"/>
                    <w:bottom w:val="none" w:sz="0" w:space="0" w:color="auto"/>
                    <w:right w:val="none" w:sz="0" w:space="0" w:color="auto"/>
                  </w:divBdr>
                  <w:divsChild>
                    <w:div w:id="946160293">
                      <w:marLeft w:val="0"/>
                      <w:marRight w:val="0"/>
                      <w:marTop w:val="0"/>
                      <w:marBottom w:val="0"/>
                      <w:divBdr>
                        <w:top w:val="none" w:sz="0" w:space="0" w:color="auto"/>
                        <w:left w:val="none" w:sz="0" w:space="0" w:color="auto"/>
                        <w:bottom w:val="none" w:sz="0" w:space="0" w:color="auto"/>
                        <w:right w:val="none" w:sz="0" w:space="0" w:color="auto"/>
                      </w:divBdr>
                    </w:div>
                  </w:divsChild>
                </w:div>
                <w:div w:id="1680233697">
                  <w:marLeft w:val="0"/>
                  <w:marRight w:val="0"/>
                  <w:marTop w:val="0"/>
                  <w:marBottom w:val="0"/>
                  <w:divBdr>
                    <w:top w:val="none" w:sz="0" w:space="0" w:color="auto"/>
                    <w:left w:val="none" w:sz="0" w:space="0" w:color="auto"/>
                    <w:bottom w:val="none" w:sz="0" w:space="0" w:color="auto"/>
                    <w:right w:val="none" w:sz="0" w:space="0" w:color="auto"/>
                  </w:divBdr>
                  <w:divsChild>
                    <w:div w:id="256795227">
                      <w:marLeft w:val="0"/>
                      <w:marRight w:val="0"/>
                      <w:marTop w:val="0"/>
                      <w:marBottom w:val="0"/>
                      <w:divBdr>
                        <w:top w:val="none" w:sz="0" w:space="0" w:color="auto"/>
                        <w:left w:val="none" w:sz="0" w:space="0" w:color="auto"/>
                        <w:bottom w:val="none" w:sz="0" w:space="0" w:color="auto"/>
                        <w:right w:val="none" w:sz="0" w:space="0" w:color="auto"/>
                      </w:divBdr>
                    </w:div>
                  </w:divsChild>
                </w:div>
                <w:div w:id="1307124370">
                  <w:marLeft w:val="0"/>
                  <w:marRight w:val="0"/>
                  <w:marTop w:val="0"/>
                  <w:marBottom w:val="0"/>
                  <w:divBdr>
                    <w:top w:val="none" w:sz="0" w:space="0" w:color="auto"/>
                    <w:left w:val="none" w:sz="0" w:space="0" w:color="auto"/>
                    <w:bottom w:val="none" w:sz="0" w:space="0" w:color="auto"/>
                    <w:right w:val="none" w:sz="0" w:space="0" w:color="auto"/>
                  </w:divBdr>
                  <w:divsChild>
                    <w:div w:id="1861241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2257160">
      <w:bodyDiv w:val="1"/>
      <w:marLeft w:val="0"/>
      <w:marRight w:val="0"/>
      <w:marTop w:val="0"/>
      <w:marBottom w:val="0"/>
      <w:divBdr>
        <w:top w:val="none" w:sz="0" w:space="0" w:color="auto"/>
        <w:left w:val="none" w:sz="0" w:space="0" w:color="auto"/>
        <w:bottom w:val="none" w:sz="0" w:space="0" w:color="auto"/>
        <w:right w:val="none" w:sz="0" w:space="0" w:color="auto"/>
      </w:divBdr>
    </w:div>
    <w:div w:id="1225213362">
      <w:bodyDiv w:val="1"/>
      <w:marLeft w:val="0"/>
      <w:marRight w:val="0"/>
      <w:marTop w:val="0"/>
      <w:marBottom w:val="0"/>
      <w:divBdr>
        <w:top w:val="none" w:sz="0" w:space="0" w:color="auto"/>
        <w:left w:val="none" w:sz="0" w:space="0" w:color="auto"/>
        <w:bottom w:val="none" w:sz="0" w:space="0" w:color="auto"/>
        <w:right w:val="none" w:sz="0" w:space="0" w:color="auto"/>
      </w:divBdr>
    </w:div>
    <w:div w:id="1284339314">
      <w:bodyDiv w:val="1"/>
      <w:marLeft w:val="0"/>
      <w:marRight w:val="0"/>
      <w:marTop w:val="0"/>
      <w:marBottom w:val="0"/>
      <w:divBdr>
        <w:top w:val="none" w:sz="0" w:space="0" w:color="auto"/>
        <w:left w:val="none" w:sz="0" w:space="0" w:color="auto"/>
        <w:bottom w:val="none" w:sz="0" w:space="0" w:color="auto"/>
        <w:right w:val="none" w:sz="0" w:space="0" w:color="auto"/>
      </w:divBdr>
    </w:div>
    <w:div w:id="1596742044">
      <w:bodyDiv w:val="1"/>
      <w:marLeft w:val="0"/>
      <w:marRight w:val="0"/>
      <w:marTop w:val="0"/>
      <w:marBottom w:val="0"/>
      <w:divBdr>
        <w:top w:val="none" w:sz="0" w:space="0" w:color="auto"/>
        <w:left w:val="none" w:sz="0" w:space="0" w:color="auto"/>
        <w:bottom w:val="none" w:sz="0" w:space="0" w:color="auto"/>
        <w:right w:val="none" w:sz="0" w:space="0" w:color="auto"/>
      </w:divBdr>
    </w:div>
    <w:div w:id="1641109361">
      <w:bodyDiv w:val="1"/>
      <w:marLeft w:val="0"/>
      <w:marRight w:val="0"/>
      <w:marTop w:val="0"/>
      <w:marBottom w:val="0"/>
      <w:divBdr>
        <w:top w:val="none" w:sz="0" w:space="0" w:color="auto"/>
        <w:left w:val="none" w:sz="0" w:space="0" w:color="auto"/>
        <w:bottom w:val="none" w:sz="0" w:space="0" w:color="auto"/>
        <w:right w:val="none" w:sz="0" w:space="0" w:color="auto"/>
      </w:divBdr>
      <w:divsChild>
        <w:div w:id="375930972">
          <w:marLeft w:val="0"/>
          <w:marRight w:val="0"/>
          <w:marTop w:val="0"/>
          <w:marBottom w:val="0"/>
          <w:divBdr>
            <w:top w:val="none" w:sz="0" w:space="0" w:color="auto"/>
            <w:left w:val="none" w:sz="0" w:space="0" w:color="auto"/>
            <w:bottom w:val="none" w:sz="0" w:space="0" w:color="auto"/>
            <w:right w:val="none" w:sz="0" w:space="0" w:color="auto"/>
          </w:divBdr>
        </w:div>
        <w:div w:id="477921233">
          <w:marLeft w:val="0"/>
          <w:marRight w:val="0"/>
          <w:marTop w:val="0"/>
          <w:marBottom w:val="0"/>
          <w:divBdr>
            <w:top w:val="none" w:sz="0" w:space="0" w:color="auto"/>
            <w:left w:val="none" w:sz="0" w:space="0" w:color="auto"/>
            <w:bottom w:val="none" w:sz="0" w:space="0" w:color="auto"/>
            <w:right w:val="none" w:sz="0" w:space="0" w:color="auto"/>
          </w:divBdr>
        </w:div>
        <w:div w:id="777217899">
          <w:marLeft w:val="0"/>
          <w:marRight w:val="0"/>
          <w:marTop w:val="0"/>
          <w:marBottom w:val="0"/>
          <w:divBdr>
            <w:top w:val="none" w:sz="0" w:space="0" w:color="auto"/>
            <w:left w:val="none" w:sz="0" w:space="0" w:color="auto"/>
            <w:bottom w:val="none" w:sz="0" w:space="0" w:color="auto"/>
            <w:right w:val="none" w:sz="0" w:space="0" w:color="auto"/>
          </w:divBdr>
        </w:div>
        <w:div w:id="579170202">
          <w:marLeft w:val="0"/>
          <w:marRight w:val="0"/>
          <w:marTop w:val="0"/>
          <w:marBottom w:val="0"/>
          <w:divBdr>
            <w:top w:val="none" w:sz="0" w:space="0" w:color="auto"/>
            <w:left w:val="none" w:sz="0" w:space="0" w:color="auto"/>
            <w:bottom w:val="none" w:sz="0" w:space="0" w:color="auto"/>
            <w:right w:val="none" w:sz="0" w:space="0" w:color="auto"/>
          </w:divBdr>
        </w:div>
        <w:div w:id="270866780">
          <w:marLeft w:val="0"/>
          <w:marRight w:val="0"/>
          <w:marTop w:val="0"/>
          <w:marBottom w:val="0"/>
          <w:divBdr>
            <w:top w:val="none" w:sz="0" w:space="0" w:color="auto"/>
            <w:left w:val="none" w:sz="0" w:space="0" w:color="auto"/>
            <w:bottom w:val="none" w:sz="0" w:space="0" w:color="auto"/>
            <w:right w:val="none" w:sz="0" w:space="0" w:color="auto"/>
          </w:divBdr>
        </w:div>
        <w:div w:id="1950502331">
          <w:marLeft w:val="0"/>
          <w:marRight w:val="0"/>
          <w:marTop w:val="0"/>
          <w:marBottom w:val="0"/>
          <w:divBdr>
            <w:top w:val="none" w:sz="0" w:space="0" w:color="auto"/>
            <w:left w:val="none" w:sz="0" w:space="0" w:color="auto"/>
            <w:bottom w:val="none" w:sz="0" w:space="0" w:color="auto"/>
            <w:right w:val="none" w:sz="0" w:space="0" w:color="auto"/>
          </w:divBdr>
        </w:div>
        <w:div w:id="449082812">
          <w:marLeft w:val="0"/>
          <w:marRight w:val="0"/>
          <w:marTop w:val="0"/>
          <w:marBottom w:val="0"/>
          <w:divBdr>
            <w:top w:val="none" w:sz="0" w:space="0" w:color="auto"/>
            <w:left w:val="none" w:sz="0" w:space="0" w:color="auto"/>
            <w:bottom w:val="none" w:sz="0" w:space="0" w:color="auto"/>
            <w:right w:val="none" w:sz="0" w:space="0" w:color="auto"/>
          </w:divBdr>
        </w:div>
        <w:div w:id="1688143101">
          <w:marLeft w:val="0"/>
          <w:marRight w:val="0"/>
          <w:marTop w:val="0"/>
          <w:marBottom w:val="0"/>
          <w:divBdr>
            <w:top w:val="none" w:sz="0" w:space="0" w:color="auto"/>
            <w:left w:val="none" w:sz="0" w:space="0" w:color="auto"/>
            <w:bottom w:val="none" w:sz="0" w:space="0" w:color="auto"/>
            <w:right w:val="none" w:sz="0" w:space="0" w:color="auto"/>
          </w:divBdr>
        </w:div>
        <w:div w:id="1631477680">
          <w:marLeft w:val="0"/>
          <w:marRight w:val="0"/>
          <w:marTop w:val="0"/>
          <w:marBottom w:val="0"/>
          <w:divBdr>
            <w:top w:val="none" w:sz="0" w:space="0" w:color="auto"/>
            <w:left w:val="none" w:sz="0" w:space="0" w:color="auto"/>
            <w:bottom w:val="none" w:sz="0" w:space="0" w:color="auto"/>
            <w:right w:val="none" w:sz="0" w:space="0" w:color="auto"/>
          </w:divBdr>
        </w:div>
        <w:div w:id="437219109">
          <w:marLeft w:val="0"/>
          <w:marRight w:val="0"/>
          <w:marTop w:val="0"/>
          <w:marBottom w:val="0"/>
          <w:divBdr>
            <w:top w:val="none" w:sz="0" w:space="0" w:color="auto"/>
            <w:left w:val="none" w:sz="0" w:space="0" w:color="auto"/>
            <w:bottom w:val="none" w:sz="0" w:space="0" w:color="auto"/>
            <w:right w:val="none" w:sz="0" w:space="0" w:color="auto"/>
          </w:divBdr>
        </w:div>
        <w:div w:id="165483119">
          <w:marLeft w:val="0"/>
          <w:marRight w:val="0"/>
          <w:marTop w:val="0"/>
          <w:marBottom w:val="0"/>
          <w:divBdr>
            <w:top w:val="none" w:sz="0" w:space="0" w:color="auto"/>
            <w:left w:val="none" w:sz="0" w:space="0" w:color="auto"/>
            <w:bottom w:val="none" w:sz="0" w:space="0" w:color="auto"/>
            <w:right w:val="none" w:sz="0" w:space="0" w:color="auto"/>
          </w:divBdr>
        </w:div>
        <w:div w:id="674843453">
          <w:marLeft w:val="0"/>
          <w:marRight w:val="0"/>
          <w:marTop w:val="0"/>
          <w:marBottom w:val="0"/>
          <w:divBdr>
            <w:top w:val="none" w:sz="0" w:space="0" w:color="auto"/>
            <w:left w:val="none" w:sz="0" w:space="0" w:color="auto"/>
            <w:bottom w:val="none" w:sz="0" w:space="0" w:color="auto"/>
            <w:right w:val="none" w:sz="0" w:space="0" w:color="auto"/>
          </w:divBdr>
        </w:div>
        <w:div w:id="1939873638">
          <w:marLeft w:val="0"/>
          <w:marRight w:val="0"/>
          <w:marTop w:val="0"/>
          <w:marBottom w:val="0"/>
          <w:divBdr>
            <w:top w:val="none" w:sz="0" w:space="0" w:color="auto"/>
            <w:left w:val="none" w:sz="0" w:space="0" w:color="auto"/>
            <w:bottom w:val="none" w:sz="0" w:space="0" w:color="auto"/>
            <w:right w:val="none" w:sz="0" w:space="0" w:color="auto"/>
          </w:divBdr>
        </w:div>
        <w:div w:id="276910642">
          <w:marLeft w:val="0"/>
          <w:marRight w:val="0"/>
          <w:marTop w:val="0"/>
          <w:marBottom w:val="0"/>
          <w:divBdr>
            <w:top w:val="none" w:sz="0" w:space="0" w:color="auto"/>
            <w:left w:val="none" w:sz="0" w:space="0" w:color="auto"/>
            <w:bottom w:val="none" w:sz="0" w:space="0" w:color="auto"/>
            <w:right w:val="none" w:sz="0" w:space="0" w:color="auto"/>
          </w:divBdr>
        </w:div>
        <w:div w:id="1921409604">
          <w:marLeft w:val="0"/>
          <w:marRight w:val="0"/>
          <w:marTop w:val="0"/>
          <w:marBottom w:val="0"/>
          <w:divBdr>
            <w:top w:val="none" w:sz="0" w:space="0" w:color="auto"/>
            <w:left w:val="none" w:sz="0" w:space="0" w:color="auto"/>
            <w:bottom w:val="none" w:sz="0" w:space="0" w:color="auto"/>
            <w:right w:val="none" w:sz="0" w:space="0" w:color="auto"/>
          </w:divBdr>
        </w:div>
        <w:div w:id="1658070205">
          <w:marLeft w:val="0"/>
          <w:marRight w:val="0"/>
          <w:marTop w:val="0"/>
          <w:marBottom w:val="0"/>
          <w:divBdr>
            <w:top w:val="none" w:sz="0" w:space="0" w:color="auto"/>
            <w:left w:val="none" w:sz="0" w:space="0" w:color="auto"/>
            <w:bottom w:val="none" w:sz="0" w:space="0" w:color="auto"/>
            <w:right w:val="none" w:sz="0" w:space="0" w:color="auto"/>
          </w:divBdr>
        </w:div>
        <w:div w:id="5249328">
          <w:marLeft w:val="0"/>
          <w:marRight w:val="0"/>
          <w:marTop w:val="0"/>
          <w:marBottom w:val="0"/>
          <w:divBdr>
            <w:top w:val="none" w:sz="0" w:space="0" w:color="auto"/>
            <w:left w:val="none" w:sz="0" w:space="0" w:color="auto"/>
            <w:bottom w:val="none" w:sz="0" w:space="0" w:color="auto"/>
            <w:right w:val="none" w:sz="0" w:space="0" w:color="auto"/>
          </w:divBdr>
        </w:div>
        <w:div w:id="1455906308">
          <w:marLeft w:val="0"/>
          <w:marRight w:val="0"/>
          <w:marTop w:val="0"/>
          <w:marBottom w:val="0"/>
          <w:divBdr>
            <w:top w:val="none" w:sz="0" w:space="0" w:color="auto"/>
            <w:left w:val="none" w:sz="0" w:space="0" w:color="auto"/>
            <w:bottom w:val="none" w:sz="0" w:space="0" w:color="auto"/>
            <w:right w:val="none" w:sz="0" w:space="0" w:color="auto"/>
          </w:divBdr>
        </w:div>
        <w:div w:id="1562398203">
          <w:marLeft w:val="0"/>
          <w:marRight w:val="0"/>
          <w:marTop w:val="0"/>
          <w:marBottom w:val="0"/>
          <w:divBdr>
            <w:top w:val="none" w:sz="0" w:space="0" w:color="auto"/>
            <w:left w:val="none" w:sz="0" w:space="0" w:color="auto"/>
            <w:bottom w:val="none" w:sz="0" w:space="0" w:color="auto"/>
            <w:right w:val="none" w:sz="0" w:space="0" w:color="auto"/>
          </w:divBdr>
        </w:div>
        <w:div w:id="653292929">
          <w:marLeft w:val="0"/>
          <w:marRight w:val="0"/>
          <w:marTop w:val="0"/>
          <w:marBottom w:val="0"/>
          <w:divBdr>
            <w:top w:val="none" w:sz="0" w:space="0" w:color="auto"/>
            <w:left w:val="none" w:sz="0" w:space="0" w:color="auto"/>
            <w:bottom w:val="none" w:sz="0" w:space="0" w:color="auto"/>
            <w:right w:val="none" w:sz="0" w:space="0" w:color="auto"/>
          </w:divBdr>
        </w:div>
        <w:div w:id="232588597">
          <w:marLeft w:val="0"/>
          <w:marRight w:val="0"/>
          <w:marTop w:val="0"/>
          <w:marBottom w:val="0"/>
          <w:divBdr>
            <w:top w:val="none" w:sz="0" w:space="0" w:color="auto"/>
            <w:left w:val="none" w:sz="0" w:space="0" w:color="auto"/>
            <w:bottom w:val="none" w:sz="0" w:space="0" w:color="auto"/>
            <w:right w:val="none" w:sz="0" w:space="0" w:color="auto"/>
          </w:divBdr>
        </w:div>
        <w:div w:id="1268154306">
          <w:marLeft w:val="0"/>
          <w:marRight w:val="0"/>
          <w:marTop w:val="0"/>
          <w:marBottom w:val="0"/>
          <w:divBdr>
            <w:top w:val="none" w:sz="0" w:space="0" w:color="auto"/>
            <w:left w:val="none" w:sz="0" w:space="0" w:color="auto"/>
            <w:bottom w:val="none" w:sz="0" w:space="0" w:color="auto"/>
            <w:right w:val="none" w:sz="0" w:space="0" w:color="auto"/>
          </w:divBdr>
        </w:div>
        <w:div w:id="1613779399">
          <w:marLeft w:val="0"/>
          <w:marRight w:val="0"/>
          <w:marTop w:val="0"/>
          <w:marBottom w:val="0"/>
          <w:divBdr>
            <w:top w:val="none" w:sz="0" w:space="0" w:color="auto"/>
            <w:left w:val="none" w:sz="0" w:space="0" w:color="auto"/>
            <w:bottom w:val="none" w:sz="0" w:space="0" w:color="auto"/>
            <w:right w:val="none" w:sz="0" w:space="0" w:color="auto"/>
          </w:divBdr>
        </w:div>
        <w:div w:id="1383749673">
          <w:marLeft w:val="0"/>
          <w:marRight w:val="0"/>
          <w:marTop w:val="0"/>
          <w:marBottom w:val="0"/>
          <w:divBdr>
            <w:top w:val="none" w:sz="0" w:space="0" w:color="auto"/>
            <w:left w:val="none" w:sz="0" w:space="0" w:color="auto"/>
            <w:bottom w:val="none" w:sz="0" w:space="0" w:color="auto"/>
            <w:right w:val="none" w:sz="0" w:space="0" w:color="auto"/>
          </w:divBdr>
        </w:div>
        <w:div w:id="917523818">
          <w:marLeft w:val="0"/>
          <w:marRight w:val="0"/>
          <w:marTop w:val="0"/>
          <w:marBottom w:val="0"/>
          <w:divBdr>
            <w:top w:val="none" w:sz="0" w:space="0" w:color="auto"/>
            <w:left w:val="none" w:sz="0" w:space="0" w:color="auto"/>
            <w:bottom w:val="none" w:sz="0" w:space="0" w:color="auto"/>
            <w:right w:val="none" w:sz="0" w:space="0" w:color="auto"/>
          </w:divBdr>
        </w:div>
        <w:div w:id="1924485875">
          <w:marLeft w:val="0"/>
          <w:marRight w:val="0"/>
          <w:marTop w:val="0"/>
          <w:marBottom w:val="0"/>
          <w:divBdr>
            <w:top w:val="none" w:sz="0" w:space="0" w:color="auto"/>
            <w:left w:val="none" w:sz="0" w:space="0" w:color="auto"/>
            <w:bottom w:val="none" w:sz="0" w:space="0" w:color="auto"/>
            <w:right w:val="none" w:sz="0" w:space="0" w:color="auto"/>
          </w:divBdr>
        </w:div>
        <w:div w:id="1326473626">
          <w:marLeft w:val="0"/>
          <w:marRight w:val="0"/>
          <w:marTop w:val="0"/>
          <w:marBottom w:val="0"/>
          <w:divBdr>
            <w:top w:val="none" w:sz="0" w:space="0" w:color="auto"/>
            <w:left w:val="none" w:sz="0" w:space="0" w:color="auto"/>
            <w:bottom w:val="none" w:sz="0" w:space="0" w:color="auto"/>
            <w:right w:val="none" w:sz="0" w:space="0" w:color="auto"/>
          </w:divBdr>
        </w:div>
        <w:div w:id="1922985062">
          <w:marLeft w:val="0"/>
          <w:marRight w:val="0"/>
          <w:marTop w:val="0"/>
          <w:marBottom w:val="0"/>
          <w:divBdr>
            <w:top w:val="none" w:sz="0" w:space="0" w:color="auto"/>
            <w:left w:val="none" w:sz="0" w:space="0" w:color="auto"/>
            <w:bottom w:val="none" w:sz="0" w:space="0" w:color="auto"/>
            <w:right w:val="none" w:sz="0" w:space="0" w:color="auto"/>
          </w:divBdr>
        </w:div>
        <w:div w:id="824056336">
          <w:marLeft w:val="0"/>
          <w:marRight w:val="0"/>
          <w:marTop w:val="0"/>
          <w:marBottom w:val="0"/>
          <w:divBdr>
            <w:top w:val="none" w:sz="0" w:space="0" w:color="auto"/>
            <w:left w:val="none" w:sz="0" w:space="0" w:color="auto"/>
            <w:bottom w:val="none" w:sz="0" w:space="0" w:color="auto"/>
            <w:right w:val="none" w:sz="0" w:space="0" w:color="auto"/>
          </w:divBdr>
        </w:div>
        <w:div w:id="1993874430">
          <w:marLeft w:val="0"/>
          <w:marRight w:val="0"/>
          <w:marTop w:val="0"/>
          <w:marBottom w:val="0"/>
          <w:divBdr>
            <w:top w:val="none" w:sz="0" w:space="0" w:color="auto"/>
            <w:left w:val="none" w:sz="0" w:space="0" w:color="auto"/>
            <w:bottom w:val="none" w:sz="0" w:space="0" w:color="auto"/>
            <w:right w:val="none" w:sz="0" w:space="0" w:color="auto"/>
          </w:divBdr>
        </w:div>
        <w:div w:id="1645505834">
          <w:marLeft w:val="0"/>
          <w:marRight w:val="0"/>
          <w:marTop w:val="0"/>
          <w:marBottom w:val="0"/>
          <w:divBdr>
            <w:top w:val="none" w:sz="0" w:space="0" w:color="auto"/>
            <w:left w:val="none" w:sz="0" w:space="0" w:color="auto"/>
            <w:bottom w:val="none" w:sz="0" w:space="0" w:color="auto"/>
            <w:right w:val="none" w:sz="0" w:space="0" w:color="auto"/>
          </w:divBdr>
        </w:div>
        <w:div w:id="347567692">
          <w:marLeft w:val="0"/>
          <w:marRight w:val="0"/>
          <w:marTop w:val="0"/>
          <w:marBottom w:val="0"/>
          <w:divBdr>
            <w:top w:val="none" w:sz="0" w:space="0" w:color="auto"/>
            <w:left w:val="none" w:sz="0" w:space="0" w:color="auto"/>
            <w:bottom w:val="none" w:sz="0" w:space="0" w:color="auto"/>
            <w:right w:val="none" w:sz="0" w:space="0" w:color="auto"/>
          </w:divBdr>
        </w:div>
        <w:div w:id="1705597289">
          <w:marLeft w:val="0"/>
          <w:marRight w:val="0"/>
          <w:marTop w:val="0"/>
          <w:marBottom w:val="0"/>
          <w:divBdr>
            <w:top w:val="none" w:sz="0" w:space="0" w:color="auto"/>
            <w:left w:val="none" w:sz="0" w:space="0" w:color="auto"/>
            <w:bottom w:val="none" w:sz="0" w:space="0" w:color="auto"/>
            <w:right w:val="none" w:sz="0" w:space="0" w:color="auto"/>
          </w:divBdr>
        </w:div>
        <w:div w:id="1022898268">
          <w:marLeft w:val="0"/>
          <w:marRight w:val="0"/>
          <w:marTop w:val="0"/>
          <w:marBottom w:val="0"/>
          <w:divBdr>
            <w:top w:val="none" w:sz="0" w:space="0" w:color="auto"/>
            <w:left w:val="none" w:sz="0" w:space="0" w:color="auto"/>
            <w:bottom w:val="none" w:sz="0" w:space="0" w:color="auto"/>
            <w:right w:val="none" w:sz="0" w:space="0" w:color="auto"/>
          </w:divBdr>
        </w:div>
        <w:div w:id="1037240133">
          <w:marLeft w:val="0"/>
          <w:marRight w:val="0"/>
          <w:marTop w:val="0"/>
          <w:marBottom w:val="0"/>
          <w:divBdr>
            <w:top w:val="none" w:sz="0" w:space="0" w:color="auto"/>
            <w:left w:val="none" w:sz="0" w:space="0" w:color="auto"/>
            <w:bottom w:val="none" w:sz="0" w:space="0" w:color="auto"/>
            <w:right w:val="none" w:sz="0" w:space="0" w:color="auto"/>
          </w:divBdr>
        </w:div>
        <w:div w:id="1882553255">
          <w:marLeft w:val="0"/>
          <w:marRight w:val="0"/>
          <w:marTop w:val="0"/>
          <w:marBottom w:val="0"/>
          <w:divBdr>
            <w:top w:val="none" w:sz="0" w:space="0" w:color="auto"/>
            <w:left w:val="none" w:sz="0" w:space="0" w:color="auto"/>
            <w:bottom w:val="none" w:sz="0" w:space="0" w:color="auto"/>
            <w:right w:val="none" w:sz="0" w:space="0" w:color="auto"/>
          </w:divBdr>
        </w:div>
        <w:div w:id="1548756402">
          <w:marLeft w:val="0"/>
          <w:marRight w:val="0"/>
          <w:marTop w:val="0"/>
          <w:marBottom w:val="0"/>
          <w:divBdr>
            <w:top w:val="none" w:sz="0" w:space="0" w:color="auto"/>
            <w:left w:val="none" w:sz="0" w:space="0" w:color="auto"/>
            <w:bottom w:val="none" w:sz="0" w:space="0" w:color="auto"/>
            <w:right w:val="none" w:sz="0" w:space="0" w:color="auto"/>
          </w:divBdr>
        </w:div>
        <w:div w:id="1014653361">
          <w:marLeft w:val="0"/>
          <w:marRight w:val="0"/>
          <w:marTop w:val="0"/>
          <w:marBottom w:val="0"/>
          <w:divBdr>
            <w:top w:val="none" w:sz="0" w:space="0" w:color="auto"/>
            <w:left w:val="none" w:sz="0" w:space="0" w:color="auto"/>
            <w:bottom w:val="none" w:sz="0" w:space="0" w:color="auto"/>
            <w:right w:val="none" w:sz="0" w:space="0" w:color="auto"/>
          </w:divBdr>
        </w:div>
      </w:divsChild>
    </w:div>
    <w:div w:id="1683245502">
      <w:bodyDiv w:val="1"/>
      <w:marLeft w:val="0"/>
      <w:marRight w:val="0"/>
      <w:marTop w:val="0"/>
      <w:marBottom w:val="0"/>
      <w:divBdr>
        <w:top w:val="none" w:sz="0" w:space="0" w:color="auto"/>
        <w:left w:val="none" w:sz="0" w:space="0" w:color="auto"/>
        <w:bottom w:val="none" w:sz="0" w:space="0" w:color="auto"/>
        <w:right w:val="none" w:sz="0" w:space="0" w:color="auto"/>
      </w:divBdr>
    </w:div>
    <w:div w:id="1745444036">
      <w:bodyDiv w:val="1"/>
      <w:marLeft w:val="0"/>
      <w:marRight w:val="0"/>
      <w:marTop w:val="0"/>
      <w:marBottom w:val="0"/>
      <w:divBdr>
        <w:top w:val="none" w:sz="0" w:space="0" w:color="auto"/>
        <w:left w:val="none" w:sz="0" w:space="0" w:color="auto"/>
        <w:bottom w:val="none" w:sz="0" w:space="0" w:color="auto"/>
        <w:right w:val="none" w:sz="0" w:space="0" w:color="auto"/>
      </w:divBdr>
    </w:div>
    <w:div w:id="1746993805">
      <w:bodyDiv w:val="1"/>
      <w:marLeft w:val="0"/>
      <w:marRight w:val="0"/>
      <w:marTop w:val="0"/>
      <w:marBottom w:val="0"/>
      <w:divBdr>
        <w:top w:val="none" w:sz="0" w:space="0" w:color="auto"/>
        <w:left w:val="none" w:sz="0" w:space="0" w:color="auto"/>
        <w:bottom w:val="none" w:sz="0" w:space="0" w:color="auto"/>
        <w:right w:val="none" w:sz="0" w:space="0" w:color="auto"/>
      </w:divBdr>
    </w:div>
    <w:div w:id="1753426586">
      <w:bodyDiv w:val="1"/>
      <w:marLeft w:val="0"/>
      <w:marRight w:val="0"/>
      <w:marTop w:val="0"/>
      <w:marBottom w:val="0"/>
      <w:divBdr>
        <w:top w:val="none" w:sz="0" w:space="0" w:color="auto"/>
        <w:left w:val="none" w:sz="0" w:space="0" w:color="auto"/>
        <w:bottom w:val="none" w:sz="0" w:space="0" w:color="auto"/>
        <w:right w:val="none" w:sz="0" w:space="0" w:color="auto"/>
      </w:divBdr>
      <w:divsChild>
        <w:div w:id="1942832855">
          <w:marLeft w:val="0"/>
          <w:marRight w:val="0"/>
          <w:marTop w:val="0"/>
          <w:marBottom w:val="0"/>
          <w:divBdr>
            <w:top w:val="none" w:sz="0" w:space="0" w:color="auto"/>
            <w:left w:val="none" w:sz="0" w:space="0" w:color="auto"/>
            <w:bottom w:val="none" w:sz="0" w:space="0" w:color="auto"/>
            <w:right w:val="none" w:sz="0" w:space="0" w:color="auto"/>
          </w:divBdr>
        </w:div>
        <w:div w:id="954212110">
          <w:marLeft w:val="0"/>
          <w:marRight w:val="0"/>
          <w:marTop w:val="0"/>
          <w:marBottom w:val="0"/>
          <w:divBdr>
            <w:top w:val="none" w:sz="0" w:space="0" w:color="auto"/>
            <w:left w:val="none" w:sz="0" w:space="0" w:color="auto"/>
            <w:bottom w:val="none" w:sz="0" w:space="0" w:color="auto"/>
            <w:right w:val="none" w:sz="0" w:space="0" w:color="auto"/>
          </w:divBdr>
        </w:div>
        <w:div w:id="1693023757">
          <w:marLeft w:val="0"/>
          <w:marRight w:val="0"/>
          <w:marTop w:val="0"/>
          <w:marBottom w:val="0"/>
          <w:divBdr>
            <w:top w:val="none" w:sz="0" w:space="0" w:color="auto"/>
            <w:left w:val="none" w:sz="0" w:space="0" w:color="auto"/>
            <w:bottom w:val="none" w:sz="0" w:space="0" w:color="auto"/>
            <w:right w:val="none" w:sz="0" w:space="0" w:color="auto"/>
          </w:divBdr>
        </w:div>
        <w:div w:id="1547906773">
          <w:marLeft w:val="0"/>
          <w:marRight w:val="0"/>
          <w:marTop w:val="0"/>
          <w:marBottom w:val="0"/>
          <w:divBdr>
            <w:top w:val="none" w:sz="0" w:space="0" w:color="auto"/>
            <w:left w:val="none" w:sz="0" w:space="0" w:color="auto"/>
            <w:bottom w:val="none" w:sz="0" w:space="0" w:color="auto"/>
            <w:right w:val="none" w:sz="0" w:space="0" w:color="auto"/>
          </w:divBdr>
        </w:div>
        <w:div w:id="1142968808">
          <w:marLeft w:val="0"/>
          <w:marRight w:val="0"/>
          <w:marTop w:val="0"/>
          <w:marBottom w:val="0"/>
          <w:divBdr>
            <w:top w:val="none" w:sz="0" w:space="0" w:color="auto"/>
            <w:left w:val="none" w:sz="0" w:space="0" w:color="auto"/>
            <w:bottom w:val="none" w:sz="0" w:space="0" w:color="auto"/>
            <w:right w:val="none" w:sz="0" w:space="0" w:color="auto"/>
          </w:divBdr>
        </w:div>
        <w:div w:id="1110860406">
          <w:marLeft w:val="0"/>
          <w:marRight w:val="0"/>
          <w:marTop w:val="0"/>
          <w:marBottom w:val="0"/>
          <w:divBdr>
            <w:top w:val="none" w:sz="0" w:space="0" w:color="auto"/>
            <w:left w:val="none" w:sz="0" w:space="0" w:color="auto"/>
            <w:bottom w:val="none" w:sz="0" w:space="0" w:color="auto"/>
            <w:right w:val="none" w:sz="0" w:space="0" w:color="auto"/>
          </w:divBdr>
          <w:divsChild>
            <w:div w:id="1629511748">
              <w:marLeft w:val="0"/>
              <w:marRight w:val="0"/>
              <w:marTop w:val="0"/>
              <w:marBottom w:val="0"/>
              <w:divBdr>
                <w:top w:val="none" w:sz="0" w:space="0" w:color="auto"/>
                <w:left w:val="none" w:sz="0" w:space="0" w:color="auto"/>
                <w:bottom w:val="none" w:sz="0" w:space="0" w:color="auto"/>
                <w:right w:val="none" w:sz="0" w:space="0" w:color="auto"/>
              </w:divBdr>
            </w:div>
            <w:div w:id="598175322">
              <w:marLeft w:val="0"/>
              <w:marRight w:val="0"/>
              <w:marTop w:val="0"/>
              <w:marBottom w:val="0"/>
              <w:divBdr>
                <w:top w:val="none" w:sz="0" w:space="0" w:color="auto"/>
                <w:left w:val="none" w:sz="0" w:space="0" w:color="auto"/>
                <w:bottom w:val="none" w:sz="0" w:space="0" w:color="auto"/>
                <w:right w:val="none" w:sz="0" w:space="0" w:color="auto"/>
              </w:divBdr>
            </w:div>
            <w:div w:id="538781129">
              <w:marLeft w:val="0"/>
              <w:marRight w:val="0"/>
              <w:marTop w:val="0"/>
              <w:marBottom w:val="0"/>
              <w:divBdr>
                <w:top w:val="none" w:sz="0" w:space="0" w:color="auto"/>
                <w:left w:val="none" w:sz="0" w:space="0" w:color="auto"/>
                <w:bottom w:val="none" w:sz="0" w:space="0" w:color="auto"/>
                <w:right w:val="none" w:sz="0" w:space="0" w:color="auto"/>
              </w:divBdr>
            </w:div>
            <w:div w:id="242763909">
              <w:marLeft w:val="0"/>
              <w:marRight w:val="0"/>
              <w:marTop w:val="0"/>
              <w:marBottom w:val="0"/>
              <w:divBdr>
                <w:top w:val="none" w:sz="0" w:space="0" w:color="auto"/>
                <w:left w:val="none" w:sz="0" w:space="0" w:color="auto"/>
                <w:bottom w:val="none" w:sz="0" w:space="0" w:color="auto"/>
                <w:right w:val="none" w:sz="0" w:space="0" w:color="auto"/>
              </w:divBdr>
            </w:div>
          </w:divsChild>
        </w:div>
        <w:div w:id="16127396">
          <w:marLeft w:val="0"/>
          <w:marRight w:val="0"/>
          <w:marTop w:val="0"/>
          <w:marBottom w:val="0"/>
          <w:divBdr>
            <w:top w:val="none" w:sz="0" w:space="0" w:color="auto"/>
            <w:left w:val="none" w:sz="0" w:space="0" w:color="auto"/>
            <w:bottom w:val="none" w:sz="0" w:space="0" w:color="auto"/>
            <w:right w:val="none" w:sz="0" w:space="0" w:color="auto"/>
          </w:divBdr>
          <w:divsChild>
            <w:div w:id="970017909">
              <w:marLeft w:val="0"/>
              <w:marRight w:val="0"/>
              <w:marTop w:val="0"/>
              <w:marBottom w:val="0"/>
              <w:divBdr>
                <w:top w:val="none" w:sz="0" w:space="0" w:color="auto"/>
                <w:left w:val="none" w:sz="0" w:space="0" w:color="auto"/>
                <w:bottom w:val="none" w:sz="0" w:space="0" w:color="auto"/>
                <w:right w:val="none" w:sz="0" w:space="0" w:color="auto"/>
              </w:divBdr>
            </w:div>
            <w:div w:id="1276600826">
              <w:marLeft w:val="0"/>
              <w:marRight w:val="0"/>
              <w:marTop w:val="0"/>
              <w:marBottom w:val="0"/>
              <w:divBdr>
                <w:top w:val="none" w:sz="0" w:space="0" w:color="auto"/>
                <w:left w:val="none" w:sz="0" w:space="0" w:color="auto"/>
                <w:bottom w:val="none" w:sz="0" w:space="0" w:color="auto"/>
                <w:right w:val="none" w:sz="0" w:space="0" w:color="auto"/>
              </w:divBdr>
            </w:div>
            <w:div w:id="1386755751">
              <w:marLeft w:val="0"/>
              <w:marRight w:val="0"/>
              <w:marTop w:val="0"/>
              <w:marBottom w:val="0"/>
              <w:divBdr>
                <w:top w:val="none" w:sz="0" w:space="0" w:color="auto"/>
                <w:left w:val="none" w:sz="0" w:space="0" w:color="auto"/>
                <w:bottom w:val="none" w:sz="0" w:space="0" w:color="auto"/>
                <w:right w:val="none" w:sz="0" w:space="0" w:color="auto"/>
              </w:divBdr>
            </w:div>
            <w:div w:id="1054890260">
              <w:marLeft w:val="0"/>
              <w:marRight w:val="0"/>
              <w:marTop w:val="0"/>
              <w:marBottom w:val="0"/>
              <w:divBdr>
                <w:top w:val="none" w:sz="0" w:space="0" w:color="auto"/>
                <w:left w:val="none" w:sz="0" w:space="0" w:color="auto"/>
                <w:bottom w:val="none" w:sz="0" w:space="0" w:color="auto"/>
                <w:right w:val="none" w:sz="0" w:space="0" w:color="auto"/>
              </w:divBdr>
            </w:div>
            <w:div w:id="1828201091">
              <w:marLeft w:val="0"/>
              <w:marRight w:val="0"/>
              <w:marTop w:val="0"/>
              <w:marBottom w:val="0"/>
              <w:divBdr>
                <w:top w:val="none" w:sz="0" w:space="0" w:color="auto"/>
                <w:left w:val="none" w:sz="0" w:space="0" w:color="auto"/>
                <w:bottom w:val="none" w:sz="0" w:space="0" w:color="auto"/>
                <w:right w:val="none" w:sz="0" w:space="0" w:color="auto"/>
              </w:divBdr>
            </w:div>
          </w:divsChild>
        </w:div>
        <w:div w:id="1382291639">
          <w:marLeft w:val="0"/>
          <w:marRight w:val="0"/>
          <w:marTop w:val="0"/>
          <w:marBottom w:val="0"/>
          <w:divBdr>
            <w:top w:val="none" w:sz="0" w:space="0" w:color="auto"/>
            <w:left w:val="none" w:sz="0" w:space="0" w:color="auto"/>
            <w:bottom w:val="none" w:sz="0" w:space="0" w:color="auto"/>
            <w:right w:val="none" w:sz="0" w:space="0" w:color="auto"/>
          </w:divBdr>
        </w:div>
        <w:div w:id="1155608926">
          <w:marLeft w:val="0"/>
          <w:marRight w:val="0"/>
          <w:marTop w:val="0"/>
          <w:marBottom w:val="0"/>
          <w:divBdr>
            <w:top w:val="none" w:sz="0" w:space="0" w:color="auto"/>
            <w:left w:val="none" w:sz="0" w:space="0" w:color="auto"/>
            <w:bottom w:val="none" w:sz="0" w:space="0" w:color="auto"/>
            <w:right w:val="none" w:sz="0" w:space="0" w:color="auto"/>
          </w:divBdr>
        </w:div>
      </w:divsChild>
    </w:div>
    <w:div w:id="1756977585">
      <w:bodyDiv w:val="1"/>
      <w:marLeft w:val="0"/>
      <w:marRight w:val="0"/>
      <w:marTop w:val="0"/>
      <w:marBottom w:val="0"/>
      <w:divBdr>
        <w:top w:val="none" w:sz="0" w:space="0" w:color="auto"/>
        <w:left w:val="none" w:sz="0" w:space="0" w:color="auto"/>
        <w:bottom w:val="none" w:sz="0" w:space="0" w:color="auto"/>
        <w:right w:val="none" w:sz="0" w:space="0" w:color="auto"/>
      </w:divBdr>
      <w:divsChild>
        <w:div w:id="1754663705">
          <w:marLeft w:val="0"/>
          <w:marRight w:val="0"/>
          <w:marTop w:val="0"/>
          <w:marBottom w:val="0"/>
          <w:divBdr>
            <w:top w:val="none" w:sz="0" w:space="0" w:color="auto"/>
            <w:left w:val="none" w:sz="0" w:space="0" w:color="auto"/>
            <w:bottom w:val="none" w:sz="0" w:space="0" w:color="auto"/>
            <w:right w:val="none" w:sz="0" w:space="0" w:color="auto"/>
          </w:divBdr>
        </w:div>
        <w:div w:id="1405566076">
          <w:marLeft w:val="0"/>
          <w:marRight w:val="0"/>
          <w:marTop w:val="0"/>
          <w:marBottom w:val="0"/>
          <w:divBdr>
            <w:top w:val="none" w:sz="0" w:space="0" w:color="auto"/>
            <w:left w:val="none" w:sz="0" w:space="0" w:color="auto"/>
            <w:bottom w:val="none" w:sz="0" w:space="0" w:color="auto"/>
            <w:right w:val="none" w:sz="0" w:space="0" w:color="auto"/>
          </w:divBdr>
        </w:div>
        <w:div w:id="1774014593">
          <w:marLeft w:val="0"/>
          <w:marRight w:val="0"/>
          <w:marTop w:val="0"/>
          <w:marBottom w:val="0"/>
          <w:divBdr>
            <w:top w:val="none" w:sz="0" w:space="0" w:color="auto"/>
            <w:left w:val="none" w:sz="0" w:space="0" w:color="auto"/>
            <w:bottom w:val="none" w:sz="0" w:space="0" w:color="auto"/>
            <w:right w:val="none" w:sz="0" w:space="0" w:color="auto"/>
          </w:divBdr>
        </w:div>
        <w:div w:id="85923196">
          <w:marLeft w:val="0"/>
          <w:marRight w:val="0"/>
          <w:marTop w:val="0"/>
          <w:marBottom w:val="0"/>
          <w:divBdr>
            <w:top w:val="none" w:sz="0" w:space="0" w:color="auto"/>
            <w:left w:val="none" w:sz="0" w:space="0" w:color="auto"/>
            <w:bottom w:val="none" w:sz="0" w:space="0" w:color="auto"/>
            <w:right w:val="none" w:sz="0" w:space="0" w:color="auto"/>
          </w:divBdr>
        </w:div>
        <w:div w:id="1069961590">
          <w:marLeft w:val="0"/>
          <w:marRight w:val="0"/>
          <w:marTop w:val="0"/>
          <w:marBottom w:val="0"/>
          <w:divBdr>
            <w:top w:val="none" w:sz="0" w:space="0" w:color="auto"/>
            <w:left w:val="none" w:sz="0" w:space="0" w:color="auto"/>
            <w:bottom w:val="none" w:sz="0" w:space="0" w:color="auto"/>
            <w:right w:val="none" w:sz="0" w:space="0" w:color="auto"/>
          </w:divBdr>
        </w:div>
        <w:div w:id="1528523205">
          <w:marLeft w:val="0"/>
          <w:marRight w:val="0"/>
          <w:marTop w:val="0"/>
          <w:marBottom w:val="0"/>
          <w:divBdr>
            <w:top w:val="none" w:sz="0" w:space="0" w:color="auto"/>
            <w:left w:val="none" w:sz="0" w:space="0" w:color="auto"/>
            <w:bottom w:val="none" w:sz="0" w:space="0" w:color="auto"/>
            <w:right w:val="none" w:sz="0" w:space="0" w:color="auto"/>
          </w:divBdr>
          <w:divsChild>
            <w:div w:id="1082725508">
              <w:marLeft w:val="0"/>
              <w:marRight w:val="0"/>
              <w:marTop w:val="0"/>
              <w:marBottom w:val="0"/>
              <w:divBdr>
                <w:top w:val="none" w:sz="0" w:space="0" w:color="auto"/>
                <w:left w:val="none" w:sz="0" w:space="0" w:color="auto"/>
                <w:bottom w:val="none" w:sz="0" w:space="0" w:color="auto"/>
                <w:right w:val="none" w:sz="0" w:space="0" w:color="auto"/>
              </w:divBdr>
            </w:div>
            <w:div w:id="237129212">
              <w:marLeft w:val="0"/>
              <w:marRight w:val="0"/>
              <w:marTop w:val="0"/>
              <w:marBottom w:val="0"/>
              <w:divBdr>
                <w:top w:val="none" w:sz="0" w:space="0" w:color="auto"/>
                <w:left w:val="none" w:sz="0" w:space="0" w:color="auto"/>
                <w:bottom w:val="none" w:sz="0" w:space="0" w:color="auto"/>
                <w:right w:val="none" w:sz="0" w:space="0" w:color="auto"/>
              </w:divBdr>
            </w:div>
            <w:div w:id="1433477005">
              <w:marLeft w:val="0"/>
              <w:marRight w:val="0"/>
              <w:marTop w:val="0"/>
              <w:marBottom w:val="0"/>
              <w:divBdr>
                <w:top w:val="none" w:sz="0" w:space="0" w:color="auto"/>
                <w:left w:val="none" w:sz="0" w:space="0" w:color="auto"/>
                <w:bottom w:val="none" w:sz="0" w:space="0" w:color="auto"/>
                <w:right w:val="none" w:sz="0" w:space="0" w:color="auto"/>
              </w:divBdr>
            </w:div>
            <w:div w:id="1644236990">
              <w:marLeft w:val="0"/>
              <w:marRight w:val="0"/>
              <w:marTop w:val="0"/>
              <w:marBottom w:val="0"/>
              <w:divBdr>
                <w:top w:val="none" w:sz="0" w:space="0" w:color="auto"/>
                <w:left w:val="none" w:sz="0" w:space="0" w:color="auto"/>
                <w:bottom w:val="none" w:sz="0" w:space="0" w:color="auto"/>
                <w:right w:val="none" w:sz="0" w:space="0" w:color="auto"/>
              </w:divBdr>
            </w:div>
          </w:divsChild>
        </w:div>
        <w:div w:id="893199699">
          <w:marLeft w:val="0"/>
          <w:marRight w:val="0"/>
          <w:marTop w:val="0"/>
          <w:marBottom w:val="0"/>
          <w:divBdr>
            <w:top w:val="none" w:sz="0" w:space="0" w:color="auto"/>
            <w:left w:val="none" w:sz="0" w:space="0" w:color="auto"/>
            <w:bottom w:val="none" w:sz="0" w:space="0" w:color="auto"/>
            <w:right w:val="none" w:sz="0" w:space="0" w:color="auto"/>
          </w:divBdr>
          <w:divsChild>
            <w:div w:id="70857075">
              <w:marLeft w:val="0"/>
              <w:marRight w:val="0"/>
              <w:marTop w:val="0"/>
              <w:marBottom w:val="0"/>
              <w:divBdr>
                <w:top w:val="none" w:sz="0" w:space="0" w:color="auto"/>
                <w:left w:val="none" w:sz="0" w:space="0" w:color="auto"/>
                <w:bottom w:val="none" w:sz="0" w:space="0" w:color="auto"/>
                <w:right w:val="none" w:sz="0" w:space="0" w:color="auto"/>
              </w:divBdr>
            </w:div>
            <w:div w:id="473833880">
              <w:marLeft w:val="0"/>
              <w:marRight w:val="0"/>
              <w:marTop w:val="0"/>
              <w:marBottom w:val="0"/>
              <w:divBdr>
                <w:top w:val="none" w:sz="0" w:space="0" w:color="auto"/>
                <w:left w:val="none" w:sz="0" w:space="0" w:color="auto"/>
                <w:bottom w:val="none" w:sz="0" w:space="0" w:color="auto"/>
                <w:right w:val="none" w:sz="0" w:space="0" w:color="auto"/>
              </w:divBdr>
            </w:div>
            <w:div w:id="1292638716">
              <w:marLeft w:val="0"/>
              <w:marRight w:val="0"/>
              <w:marTop w:val="0"/>
              <w:marBottom w:val="0"/>
              <w:divBdr>
                <w:top w:val="none" w:sz="0" w:space="0" w:color="auto"/>
                <w:left w:val="none" w:sz="0" w:space="0" w:color="auto"/>
                <w:bottom w:val="none" w:sz="0" w:space="0" w:color="auto"/>
                <w:right w:val="none" w:sz="0" w:space="0" w:color="auto"/>
              </w:divBdr>
            </w:div>
            <w:div w:id="1482892086">
              <w:marLeft w:val="0"/>
              <w:marRight w:val="0"/>
              <w:marTop w:val="0"/>
              <w:marBottom w:val="0"/>
              <w:divBdr>
                <w:top w:val="none" w:sz="0" w:space="0" w:color="auto"/>
                <w:left w:val="none" w:sz="0" w:space="0" w:color="auto"/>
                <w:bottom w:val="none" w:sz="0" w:space="0" w:color="auto"/>
                <w:right w:val="none" w:sz="0" w:space="0" w:color="auto"/>
              </w:divBdr>
            </w:div>
            <w:div w:id="1469012643">
              <w:marLeft w:val="0"/>
              <w:marRight w:val="0"/>
              <w:marTop w:val="0"/>
              <w:marBottom w:val="0"/>
              <w:divBdr>
                <w:top w:val="none" w:sz="0" w:space="0" w:color="auto"/>
                <w:left w:val="none" w:sz="0" w:space="0" w:color="auto"/>
                <w:bottom w:val="none" w:sz="0" w:space="0" w:color="auto"/>
                <w:right w:val="none" w:sz="0" w:space="0" w:color="auto"/>
              </w:divBdr>
            </w:div>
          </w:divsChild>
        </w:div>
        <w:div w:id="2115319180">
          <w:marLeft w:val="0"/>
          <w:marRight w:val="0"/>
          <w:marTop w:val="0"/>
          <w:marBottom w:val="0"/>
          <w:divBdr>
            <w:top w:val="none" w:sz="0" w:space="0" w:color="auto"/>
            <w:left w:val="none" w:sz="0" w:space="0" w:color="auto"/>
            <w:bottom w:val="none" w:sz="0" w:space="0" w:color="auto"/>
            <w:right w:val="none" w:sz="0" w:space="0" w:color="auto"/>
          </w:divBdr>
        </w:div>
        <w:div w:id="1329678514">
          <w:marLeft w:val="0"/>
          <w:marRight w:val="0"/>
          <w:marTop w:val="0"/>
          <w:marBottom w:val="0"/>
          <w:divBdr>
            <w:top w:val="none" w:sz="0" w:space="0" w:color="auto"/>
            <w:left w:val="none" w:sz="0" w:space="0" w:color="auto"/>
            <w:bottom w:val="none" w:sz="0" w:space="0" w:color="auto"/>
            <w:right w:val="none" w:sz="0" w:space="0" w:color="auto"/>
          </w:divBdr>
        </w:div>
      </w:divsChild>
    </w:div>
    <w:div w:id="1960186070">
      <w:bodyDiv w:val="1"/>
      <w:marLeft w:val="0"/>
      <w:marRight w:val="0"/>
      <w:marTop w:val="0"/>
      <w:marBottom w:val="0"/>
      <w:divBdr>
        <w:top w:val="none" w:sz="0" w:space="0" w:color="auto"/>
        <w:left w:val="none" w:sz="0" w:space="0" w:color="auto"/>
        <w:bottom w:val="none" w:sz="0" w:space="0" w:color="auto"/>
        <w:right w:val="none" w:sz="0" w:space="0" w:color="auto"/>
      </w:divBdr>
    </w:div>
    <w:div w:id="2019427333">
      <w:bodyDiv w:val="1"/>
      <w:marLeft w:val="0"/>
      <w:marRight w:val="0"/>
      <w:marTop w:val="0"/>
      <w:marBottom w:val="0"/>
      <w:divBdr>
        <w:top w:val="none" w:sz="0" w:space="0" w:color="auto"/>
        <w:left w:val="none" w:sz="0" w:space="0" w:color="auto"/>
        <w:bottom w:val="none" w:sz="0" w:space="0" w:color="auto"/>
        <w:right w:val="none" w:sz="0" w:space="0" w:color="auto"/>
      </w:divBdr>
      <w:divsChild>
        <w:div w:id="2055807104">
          <w:marLeft w:val="0"/>
          <w:marRight w:val="0"/>
          <w:marTop w:val="0"/>
          <w:marBottom w:val="0"/>
          <w:divBdr>
            <w:top w:val="none" w:sz="0" w:space="0" w:color="auto"/>
            <w:left w:val="none" w:sz="0" w:space="0" w:color="auto"/>
            <w:bottom w:val="none" w:sz="0" w:space="0" w:color="auto"/>
            <w:right w:val="none" w:sz="0" w:space="0" w:color="auto"/>
          </w:divBdr>
        </w:div>
        <w:div w:id="1678193043">
          <w:marLeft w:val="0"/>
          <w:marRight w:val="0"/>
          <w:marTop w:val="0"/>
          <w:marBottom w:val="0"/>
          <w:divBdr>
            <w:top w:val="none" w:sz="0" w:space="0" w:color="auto"/>
            <w:left w:val="none" w:sz="0" w:space="0" w:color="auto"/>
            <w:bottom w:val="none" w:sz="0" w:space="0" w:color="auto"/>
            <w:right w:val="none" w:sz="0" w:space="0" w:color="auto"/>
          </w:divBdr>
        </w:div>
        <w:div w:id="2025284675">
          <w:marLeft w:val="0"/>
          <w:marRight w:val="0"/>
          <w:marTop w:val="0"/>
          <w:marBottom w:val="0"/>
          <w:divBdr>
            <w:top w:val="none" w:sz="0" w:space="0" w:color="auto"/>
            <w:left w:val="none" w:sz="0" w:space="0" w:color="auto"/>
            <w:bottom w:val="none" w:sz="0" w:space="0" w:color="auto"/>
            <w:right w:val="none" w:sz="0" w:space="0" w:color="auto"/>
          </w:divBdr>
        </w:div>
        <w:div w:id="169493258">
          <w:marLeft w:val="0"/>
          <w:marRight w:val="0"/>
          <w:marTop w:val="0"/>
          <w:marBottom w:val="0"/>
          <w:divBdr>
            <w:top w:val="none" w:sz="0" w:space="0" w:color="auto"/>
            <w:left w:val="none" w:sz="0" w:space="0" w:color="auto"/>
            <w:bottom w:val="none" w:sz="0" w:space="0" w:color="auto"/>
            <w:right w:val="none" w:sz="0" w:space="0" w:color="auto"/>
          </w:divBdr>
        </w:div>
        <w:div w:id="2126535641">
          <w:marLeft w:val="0"/>
          <w:marRight w:val="0"/>
          <w:marTop w:val="0"/>
          <w:marBottom w:val="0"/>
          <w:divBdr>
            <w:top w:val="none" w:sz="0" w:space="0" w:color="auto"/>
            <w:left w:val="none" w:sz="0" w:space="0" w:color="auto"/>
            <w:bottom w:val="none" w:sz="0" w:space="0" w:color="auto"/>
            <w:right w:val="none" w:sz="0" w:space="0" w:color="auto"/>
          </w:divBdr>
        </w:div>
        <w:div w:id="1122383279">
          <w:marLeft w:val="0"/>
          <w:marRight w:val="0"/>
          <w:marTop w:val="0"/>
          <w:marBottom w:val="0"/>
          <w:divBdr>
            <w:top w:val="none" w:sz="0" w:space="0" w:color="auto"/>
            <w:left w:val="none" w:sz="0" w:space="0" w:color="auto"/>
            <w:bottom w:val="none" w:sz="0" w:space="0" w:color="auto"/>
            <w:right w:val="none" w:sz="0" w:space="0" w:color="auto"/>
          </w:divBdr>
        </w:div>
        <w:div w:id="533154751">
          <w:marLeft w:val="0"/>
          <w:marRight w:val="0"/>
          <w:marTop w:val="0"/>
          <w:marBottom w:val="0"/>
          <w:divBdr>
            <w:top w:val="none" w:sz="0" w:space="0" w:color="auto"/>
            <w:left w:val="none" w:sz="0" w:space="0" w:color="auto"/>
            <w:bottom w:val="none" w:sz="0" w:space="0" w:color="auto"/>
            <w:right w:val="none" w:sz="0" w:space="0" w:color="auto"/>
          </w:divBdr>
        </w:div>
        <w:div w:id="1888175895">
          <w:marLeft w:val="0"/>
          <w:marRight w:val="0"/>
          <w:marTop w:val="0"/>
          <w:marBottom w:val="0"/>
          <w:divBdr>
            <w:top w:val="none" w:sz="0" w:space="0" w:color="auto"/>
            <w:left w:val="none" w:sz="0" w:space="0" w:color="auto"/>
            <w:bottom w:val="none" w:sz="0" w:space="0" w:color="auto"/>
            <w:right w:val="none" w:sz="0" w:space="0" w:color="auto"/>
          </w:divBdr>
        </w:div>
        <w:div w:id="1434978384">
          <w:marLeft w:val="0"/>
          <w:marRight w:val="0"/>
          <w:marTop w:val="0"/>
          <w:marBottom w:val="0"/>
          <w:divBdr>
            <w:top w:val="none" w:sz="0" w:space="0" w:color="auto"/>
            <w:left w:val="none" w:sz="0" w:space="0" w:color="auto"/>
            <w:bottom w:val="none" w:sz="0" w:space="0" w:color="auto"/>
            <w:right w:val="none" w:sz="0" w:space="0" w:color="auto"/>
          </w:divBdr>
        </w:div>
        <w:div w:id="1838693267">
          <w:marLeft w:val="0"/>
          <w:marRight w:val="0"/>
          <w:marTop w:val="0"/>
          <w:marBottom w:val="0"/>
          <w:divBdr>
            <w:top w:val="none" w:sz="0" w:space="0" w:color="auto"/>
            <w:left w:val="none" w:sz="0" w:space="0" w:color="auto"/>
            <w:bottom w:val="none" w:sz="0" w:space="0" w:color="auto"/>
            <w:right w:val="none" w:sz="0" w:space="0" w:color="auto"/>
          </w:divBdr>
        </w:div>
        <w:div w:id="237206363">
          <w:marLeft w:val="0"/>
          <w:marRight w:val="0"/>
          <w:marTop w:val="0"/>
          <w:marBottom w:val="0"/>
          <w:divBdr>
            <w:top w:val="none" w:sz="0" w:space="0" w:color="auto"/>
            <w:left w:val="none" w:sz="0" w:space="0" w:color="auto"/>
            <w:bottom w:val="none" w:sz="0" w:space="0" w:color="auto"/>
            <w:right w:val="none" w:sz="0" w:space="0" w:color="auto"/>
          </w:divBdr>
        </w:div>
        <w:div w:id="2127459868">
          <w:marLeft w:val="0"/>
          <w:marRight w:val="0"/>
          <w:marTop w:val="0"/>
          <w:marBottom w:val="0"/>
          <w:divBdr>
            <w:top w:val="none" w:sz="0" w:space="0" w:color="auto"/>
            <w:left w:val="none" w:sz="0" w:space="0" w:color="auto"/>
            <w:bottom w:val="none" w:sz="0" w:space="0" w:color="auto"/>
            <w:right w:val="none" w:sz="0" w:space="0" w:color="auto"/>
          </w:divBdr>
        </w:div>
        <w:div w:id="831218779">
          <w:marLeft w:val="0"/>
          <w:marRight w:val="0"/>
          <w:marTop w:val="0"/>
          <w:marBottom w:val="0"/>
          <w:divBdr>
            <w:top w:val="none" w:sz="0" w:space="0" w:color="auto"/>
            <w:left w:val="none" w:sz="0" w:space="0" w:color="auto"/>
            <w:bottom w:val="none" w:sz="0" w:space="0" w:color="auto"/>
            <w:right w:val="none" w:sz="0" w:space="0" w:color="auto"/>
          </w:divBdr>
        </w:div>
        <w:div w:id="247036284">
          <w:marLeft w:val="0"/>
          <w:marRight w:val="0"/>
          <w:marTop w:val="0"/>
          <w:marBottom w:val="0"/>
          <w:divBdr>
            <w:top w:val="none" w:sz="0" w:space="0" w:color="auto"/>
            <w:left w:val="none" w:sz="0" w:space="0" w:color="auto"/>
            <w:bottom w:val="none" w:sz="0" w:space="0" w:color="auto"/>
            <w:right w:val="none" w:sz="0" w:space="0" w:color="auto"/>
          </w:divBdr>
        </w:div>
        <w:div w:id="777263155">
          <w:marLeft w:val="0"/>
          <w:marRight w:val="0"/>
          <w:marTop w:val="0"/>
          <w:marBottom w:val="0"/>
          <w:divBdr>
            <w:top w:val="none" w:sz="0" w:space="0" w:color="auto"/>
            <w:left w:val="none" w:sz="0" w:space="0" w:color="auto"/>
            <w:bottom w:val="none" w:sz="0" w:space="0" w:color="auto"/>
            <w:right w:val="none" w:sz="0" w:space="0" w:color="auto"/>
          </w:divBdr>
        </w:div>
        <w:div w:id="1699504456">
          <w:marLeft w:val="0"/>
          <w:marRight w:val="0"/>
          <w:marTop w:val="0"/>
          <w:marBottom w:val="0"/>
          <w:divBdr>
            <w:top w:val="none" w:sz="0" w:space="0" w:color="auto"/>
            <w:left w:val="none" w:sz="0" w:space="0" w:color="auto"/>
            <w:bottom w:val="none" w:sz="0" w:space="0" w:color="auto"/>
            <w:right w:val="none" w:sz="0" w:space="0" w:color="auto"/>
          </w:divBdr>
        </w:div>
        <w:div w:id="679048558">
          <w:marLeft w:val="0"/>
          <w:marRight w:val="0"/>
          <w:marTop w:val="0"/>
          <w:marBottom w:val="0"/>
          <w:divBdr>
            <w:top w:val="none" w:sz="0" w:space="0" w:color="auto"/>
            <w:left w:val="none" w:sz="0" w:space="0" w:color="auto"/>
            <w:bottom w:val="none" w:sz="0" w:space="0" w:color="auto"/>
            <w:right w:val="none" w:sz="0" w:space="0" w:color="auto"/>
          </w:divBdr>
        </w:div>
        <w:div w:id="925918492">
          <w:marLeft w:val="0"/>
          <w:marRight w:val="0"/>
          <w:marTop w:val="0"/>
          <w:marBottom w:val="0"/>
          <w:divBdr>
            <w:top w:val="none" w:sz="0" w:space="0" w:color="auto"/>
            <w:left w:val="none" w:sz="0" w:space="0" w:color="auto"/>
            <w:bottom w:val="none" w:sz="0" w:space="0" w:color="auto"/>
            <w:right w:val="none" w:sz="0" w:space="0" w:color="auto"/>
          </w:divBdr>
        </w:div>
        <w:div w:id="444542184">
          <w:marLeft w:val="0"/>
          <w:marRight w:val="0"/>
          <w:marTop w:val="0"/>
          <w:marBottom w:val="0"/>
          <w:divBdr>
            <w:top w:val="none" w:sz="0" w:space="0" w:color="auto"/>
            <w:left w:val="none" w:sz="0" w:space="0" w:color="auto"/>
            <w:bottom w:val="none" w:sz="0" w:space="0" w:color="auto"/>
            <w:right w:val="none" w:sz="0" w:space="0" w:color="auto"/>
          </w:divBdr>
        </w:div>
        <w:div w:id="1478641838">
          <w:marLeft w:val="0"/>
          <w:marRight w:val="0"/>
          <w:marTop w:val="0"/>
          <w:marBottom w:val="0"/>
          <w:divBdr>
            <w:top w:val="none" w:sz="0" w:space="0" w:color="auto"/>
            <w:left w:val="none" w:sz="0" w:space="0" w:color="auto"/>
            <w:bottom w:val="none" w:sz="0" w:space="0" w:color="auto"/>
            <w:right w:val="none" w:sz="0" w:space="0" w:color="auto"/>
          </w:divBdr>
        </w:div>
        <w:div w:id="1293318794">
          <w:marLeft w:val="0"/>
          <w:marRight w:val="0"/>
          <w:marTop w:val="0"/>
          <w:marBottom w:val="0"/>
          <w:divBdr>
            <w:top w:val="none" w:sz="0" w:space="0" w:color="auto"/>
            <w:left w:val="none" w:sz="0" w:space="0" w:color="auto"/>
            <w:bottom w:val="none" w:sz="0" w:space="0" w:color="auto"/>
            <w:right w:val="none" w:sz="0" w:space="0" w:color="auto"/>
          </w:divBdr>
        </w:div>
        <w:div w:id="719062069">
          <w:marLeft w:val="0"/>
          <w:marRight w:val="0"/>
          <w:marTop w:val="0"/>
          <w:marBottom w:val="0"/>
          <w:divBdr>
            <w:top w:val="none" w:sz="0" w:space="0" w:color="auto"/>
            <w:left w:val="none" w:sz="0" w:space="0" w:color="auto"/>
            <w:bottom w:val="none" w:sz="0" w:space="0" w:color="auto"/>
            <w:right w:val="none" w:sz="0" w:space="0" w:color="auto"/>
          </w:divBdr>
        </w:div>
        <w:div w:id="1794443104">
          <w:marLeft w:val="0"/>
          <w:marRight w:val="0"/>
          <w:marTop w:val="0"/>
          <w:marBottom w:val="0"/>
          <w:divBdr>
            <w:top w:val="none" w:sz="0" w:space="0" w:color="auto"/>
            <w:left w:val="none" w:sz="0" w:space="0" w:color="auto"/>
            <w:bottom w:val="none" w:sz="0" w:space="0" w:color="auto"/>
            <w:right w:val="none" w:sz="0" w:space="0" w:color="auto"/>
          </w:divBdr>
        </w:div>
        <w:div w:id="145440736">
          <w:marLeft w:val="0"/>
          <w:marRight w:val="0"/>
          <w:marTop w:val="0"/>
          <w:marBottom w:val="0"/>
          <w:divBdr>
            <w:top w:val="none" w:sz="0" w:space="0" w:color="auto"/>
            <w:left w:val="none" w:sz="0" w:space="0" w:color="auto"/>
            <w:bottom w:val="none" w:sz="0" w:space="0" w:color="auto"/>
            <w:right w:val="none" w:sz="0" w:space="0" w:color="auto"/>
          </w:divBdr>
        </w:div>
        <w:div w:id="250548501">
          <w:marLeft w:val="0"/>
          <w:marRight w:val="0"/>
          <w:marTop w:val="0"/>
          <w:marBottom w:val="0"/>
          <w:divBdr>
            <w:top w:val="none" w:sz="0" w:space="0" w:color="auto"/>
            <w:left w:val="none" w:sz="0" w:space="0" w:color="auto"/>
            <w:bottom w:val="none" w:sz="0" w:space="0" w:color="auto"/>
            <w:right w:val="none" w:sz="0" w:space="0" w:color="auto"/>
          </w:divBdr>
        </w:div>
        <w:div w:id="1778332725">
          <w:marLeft w:val="0"/>
          <w:marRight w:val="0"/>
          <w:marTop w:val="0"/>
          <w:marBottom w:val="0"/>
          <w:divBdr>
            <w:top w:val="none" w:sz="0" w:space="0" w:color="auto"/>
            <w:left w:val="none" w:sz="0" w:space="0" w:color="auto"/>
            <w:bottom w:val="none" w:sz="0" w:space="0" w:color="auto"/>
            <w:right w:val="none" w:sz="0" w:space="0" w:color="auto"/>
          </w:divBdr>
        </w:div>
        <w:div w:id="1696614702">
          <w:marLeft w:val="0"/>
          <w:marRight w:val="0"/>
          <w:marTop w:val="0"/>
          <w:marBottom w:val="0"/>
          <w:divBdr>
            <w:top w:val="none" w:sz="0" w:space="0" w:color="auto"/>
            <w:left w:val="none" w:sz="0" w:space="0" w:color="auto"/>
            <w:bottom w:val="none" w:sz="0" w:space="0" w:color="auto"/>
            <w:right w:val="none" w:sz="0" w:space="0" w:color="auto"/>
          </w:divBdr>
        </w:div>
        <w:div w:id="198471089">
          <w:marLeft w:val="0"/>
          <w:marRight w:val="0"/>
          <w:marTop w:val="0"/>
          <w:marBottom w:val="0"/>
          <w:divBdr>
            <w:top w:val="none" w:sz="0" w:space="0" w:color="auto"/>
            <w:left w:val="none" w:sz="0" w:space="0" w:color="auto"/>
            <w:bottom w:val="none" w:sz="0" w:space="0" w:color="auto"/>
            <w:right w:val="none" w:sz="0" w:space="0" w:color="auto"/>
          </w:divBdr>
        </w:div>
        <w:div w:id="1223059686">
          <w:marLeft w:val="0"/>
          <w:marRight w:val="0"/>
          <w:marTop w:val="0"/>
          <w:marBottom w:val="0"/>
          <w:divBdr>
            <w:top w:val="none" w:sz="0" w:space="0" w:color="auto"/>
            <w:left w:val="none" w:sz="0" w:space="0" w:color="auto"/>
            <w:bottom w:val="none" w:sz="0" w:space="0" w:color="auto"/>
            <w:right w:val="none" w:sz="0" w:space="0" w:color="auto"/>
          </w:divBdr>
        </w:div>
        <w:div w:id="1792819095">
          <w:marLeft w:val="0"/>
          <w:marRight w:val="0"/>
          <w:marTop w:val="0"/>
          <w:marBottom w:val="0"/>
          <w:divBdr>
            <w:top w:val="none" w:sz="0" w:space="0" w:color="auto"/>
            <w:left w:val="none" w:sz="0" w:space="0" w:color="auto"/>
            <w:bottom w:val="none" w:sz="0" w:space="0" w:color="auto"/>
            <w:right w:val="none" w:sz="0" w:space="0" w:color="auto"/>
          </w:divBdr>
        </w:div>
        <w:div w:id="810636216">
          <w:marLeft w:val="0"/>
          <w:marRight w:val="0"/>
          <w:marTop w:val="0"/>
          <w:marBottom w:val="0"/>
          <w:divBdr>
            <w:top w:val="none" w:sz="0" w:space="0" w:color="auto"/>
            <w:left w:val="none" w:sz="0" w:space="0" w:color="auto"/>
            <w:bottom w:val="none" w:sz="0" w:space="0" w:color="auto"/>
            <w:right w:val="none" w:sz="0" w:space="0" w:color="auto"/>
          </w:divBdr>
        </w:div>
        <w:div w:id="1698503401">
          <w:marLeft w:val="0"/>
          <w:marRight w:val="0"/>
          <w:marTop w:val="0"/>
          <w:marBottom w:val="0"/>
          <w:divBdr>
            <w:top w:val="none" w:sz="0" w:space="0" w:color="auto"/>
            <w:left w:val="none" w:sz="0" w:space="0" w:color="auto"/>
            <w:bottom w:val="none" w:sz="0" w:space="0" w:color="auto"/>
            <w:right w:val="none" w:sz="0" w:space="0" w:color="auto"/>
          </w:divBdr>
        </w:div>
        <w:div w:id="2090074481">
          <w:marLeft w:val="0"/>
          <w:marRight w:val="0"/>
          <w:marTop w:val="0"/>
          <w:marBottom w:val="0"/>
          <w:divBdr>
            <w:top w:val="none" w:sz="0" w:space="0" w:color="auto"/>
            <w:left w:val="none" w:sz="0" w:space="0" w:color="auto"/>
            <w:bottom w:val="none" w:sz="0" w:space="0" w:color="auto"/>
            <w:right w:val="none" w:sz="0" w:space="0" w:color="auto"/>
          </w:divBdr>
        </w:div>
        <w:div w:id="16402634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003391@student.uwtsd.ac.uk" TargetMode="External"/><Relationship Id="rId13" Type="http://schemas.openxmlformats.org/officeDocument/2006/relationships/hyperlink" Target="mailto:2004460@student.uwtsd.ac.uk" TargetMode="Externa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mailto:stacey.coleman@uwtsd.ac.uk" TargetMode="External"/><Relationship Id="rId12" Type="http://schemas.openxmlformats.org/officeDocument/2006/relationships/hyperlink" Target="mailto:2004471@student.uwtsd.ac.uk" TargetMode="External"/><Relationship Id="rId17" Type="http://schemas.openxmlformats.org/officeDocument/2006/relationships/image" Target="media/image4.png"/><Relationship Id="R521035f81c9b49b6" Type="http://schemas.microsoft.com/office/2019/09/relationships/intelligence" Target="intelligence.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mailto:stacey.coleman@uwtsd.ac.uk" TargetMode="External"/><Relationship Id="rId11" Type="http://schemas.openxmlformats.org/officeDocument/2006/relationships/hyperlink" Target="mailto:2004547@student.uwtsd.ac.uk"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mailto:2003453@student.uwtsd.ac.uk" TargetMode="Externa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mailto:2004371@student.uwtsd.ac.uk"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Sch98</b:Tag>
    <b:SourceType>JournalArticle</b:SourceType>
    <b:Guid>{0B4DE3F4-F54E-41C4-BD82-90F870ADF7BD}</b:Guid>
    <b:Title>Development and validation of a measure of emotional intelligence</b:Title>
    <b:Year>1998</b:Year>
    <b:JournalName>Personality and Individual Differences</b:JournalName>
    <b:Pages>167-177</b:Pages>
    <b:Author>
      <b:Author>
        <b:NameList>
          <b:Person>
            <b:Last>Schutte</b:Last>
            <b:Middle>S.</b:Middle>
            <b:First>N.</b:First>
          </b:Person>
          <b:Person>
            <b:Last>Malouff</b:Last>
            <b:Middle>M.</b:Middle>
            <b:First>J.</b:First>
          </b:Person>
          <b:Person>
            <b:Last>Hall</b:Last>
            <b:Middle>E.</b:Middle>
            <b:First>L.</b:First>
          </b:Person>
          <b:Person>
            <b:Last>Haggerty</b:Last>
            <b:Middle>J.</b:Middle>
            <b:First>D.</b:First>
          </b:Person>
          <b:Person>
            <b:Last>Cooper</b:Last>
            <b:Middle>T.</b:Middle>
            <b:First>J.</b:First>
          </b:Person>
          <b:Person>
            <b:Last>Golden</b:Last>
            <b:Middle>J.</b:Middle>
            <b:First>C.</b:First>
          </b:Person>
          <b:Person>
            <b:Last>Dornheim</b:Last>
            <b:First>L.</b:First>
          </b:Person>
        </b:NameList>
      </b:Author>
    </b:Author>
    <b:Volume>25</b:Volume>
    <b:RefOrder>2</b:RefOrder>
  </b:Source>
  <b:Source>
    <b:Tag>Coo14</b:Tag>
    <b:SourceType>Book</b:SourceType>
    <b:Guid>{ADAAE6CC-1DCC-4CB5-95D8-53BBDDCA76B3}</b:Guid>
    <b:Title>Research methods and statistics in psychology</b:Title>
    <b:Year>2014</b:Year>
    <b:Author>
      <b:Author>
        <b:NameList>
          <b:Person>
            <b:Last>Coolican</b:Last>
            <b:First>Hugh</b:First>
          </b:Person>
        </b:NameList>
      </b:Author>
    </b:Author>
    <b:Publisher>Psychology Press</b:Publisher>
    <b:Edition>6th</b:Edition>
    <b:RefOrder>3</b:RefOrder>
  </b:Source>
  <b:Source>
    <b:Tag>Col15</b:Tag>
    <b:SourceType>Book</b:SourceType>
    <b:Guid>{0115DBA1-9FDC-42D1-994C-C298E9C8C898}</b:Guid>
    <b:Title>Oxford Dictionary of Psychology</b:Title>
    <b:Year>2015</b:Year>
    <b:Publisher>Oxford University Press</b:Publisher>
    <b:Author>
      <b:Author>
        <b:NameList>
          <b:Person>
            <b:Last>Colman</b:Last>
            <b:Middle>M.</b:Middle>
            <b:First>Andrew</b:First>
          </b:Person>
        </b:NameList>
      </b:Author>
    </b:Author>
    <b:Edition>4th</b:Edition>
    <b:RefOrder>1</b:RefOrder>
  </b:Source>
  <b:Source>
    <b:Tag>War04</b:Tag>
    <b:SourceType>JournalArticle</b:SourceType>
    <b:Guid>{283E2BA0-2365-412E-B873-B6891AD7E27A}</b:Guid>
    <b:Title>Emotional intelligence is...?</b:Title>
    <b:JournalName>Personality and Individual Differences</b:JournalName>
    <b:Year>2004</b:Year>
    <b:Pages>1091-1100</b:Pages>
    <b:Author>
      <b:Author>
        <b:NameList>
          <b:Person>
            <b:Last>Warwick</b:Last>
            <b:First>Janette</b:First>
          </b:Person>
          <b:Person>
            <b:Last>Nettelbeck</b:Last>
            <b:First>Ted</b:First>
          </b:Person>
        </b:NameList>
      </b:Author>
    </b:Author>
    <b:Volume>37</b:Volume>
    <b:Issue>5</b:Issue>
    <b:DOI>https://doi.org/10.1016/j.paid.2003.12.003</b:DOI>
    <b:RefOrder>4</b:RefOrder>
  </b:Source>
  <b:Source>
    <b:Tag>Pet00</b:Tag>
    <b:SourceType>JournalArticle</b:SourceType>
    <b:Guid>{E28672AF-3CF1-4CB5-92DD-92851A81EA77}</b:Guid>
    <b:Title>On the dimensional structure of emotional intelligence</b:Title>
    <b:Year>2000</b:Year>
    <b:JournalName>Personality and Individual Differences</b:JournalName>
    <b:Pages>313-320</b:Pages>
    <b:Author>
      <b:Author>
        <b:NameList>
          <b:Person>
            <b:Last>Petrides</b:Last>
            <b:Middle>V.</b:Middle>
            <b:First>K.</b:First>
          </b:Person>
          <b:Person>
            <b:Last>Furnham</b:Last>
            <b:First>Adrian</b:First>
          </b:Person>
        </b:NameList>
      </b:Author>
    </b:Author>
    <b:Volume>29</b:Volume>
    <b:Issue>2</b:Issue>
    <b:DOI>https://doi.org/10.1016/S0191-8869(99)00195-6   </b:DOI>
    <b:RefOrder>5</b:RefOrder>
  </b:Source>
  <b:Source>
    <b:Tag>Toy11</b:Tag>
    <b:SourceType>JournalArticle</b:SourceType>
    <b:Guid>{480CFEBC-8D43-4AE8-BD91-ED3255DB843B}</b:Guid>
    <b:Title>Individual differences in emotional intelligence and incidental memory of words.</b:Title>
    <b:JournalName>Japanese Psychological Research</b:JournalName>
    <b:Year>2011</b:Year>
    <b:Pages>213-220</b:Pages>
    <b:Author>
      <b:Author>
        <b:NameList>
          <b:Person>
            <b:Last>Toyota</b:Last>
            <b:First>Hiroshi</b:First>
          </b:Person>
        </b:NameList>
      </b:Author>
    </b:Author>
    <b:Volume>53</b:Volume>
    <b:Issue>3</b:Issue>
    <b:DOI>10.1111/j.1468-5884.2011.00467.x</b:DOI>
    <b:RefOrder>6</b:RefOrder>
  </b:Source>
  <b:Source>
    <b:Tag>Lea18</b:Tag>
    <b:SourceType>JournalArticle</b:SourceType>
    <b:Guid>{A89FF69B-55EB-47B2-9443-B5AD2D7837D0}</b:Guid>
    <b:Title>Trait emotional intelligence and attentional bias for positive emotion: An eye tracking study</b:Title>
    <b:JournalName>Personality and Individual Differences</b:JournalName>
    <b:Year>2018</b:Year>
    <b:Pages>88-93</b:Pages>
    <b:Author>
      <b:Author>
        <b:NameList>
          <b:Person>
            <b:Last>Lea</b:Last>
            <b:Middle>G.</b:Middle>
            <b:First>Rosanna</b:First>
          </b:Person>
          <b:Person>
            <b:Last>Qualter</b:Last>
            <b:First>Pamela</b:First>
          </b:Person>
          <b:Person>
            <b:Last>Davis</b:Last>
            <b:Middle>K.</b:Middle>
            <b:First>Sarah</b:First>
          </b:Person>
          <b:Person>
            <b:Last>Pérez-González</b:Last>
            <b:First>Juan-Carlos</b:First>
          </b:Person>
          <b:Person>
            <b:Last>Bangee</b:Last>
            <b:First>Munirah</b:First>
          </b:Person>
        </b:NameList>
      </b:Author>
    </b:Author>
    <b:Volume>128</b:Volume>
    <b:DOI>https://doi.org/10.1016/j.paid.2018.02.017</b:DOI>
    <b:RefOrder>7</b:RefOrder>
  </b:Source>
  <b:Source>
    <b:Tag>Mav21</b:Tag>
    <b:SourceType>JournalArticle</b:SourceType>
    <b:Guid>{4C169BE7-74D2-42F3-A8E3-FD54DC0DC8AF}</b:Guid>
    <b:Title>Emotional intelligence, working memory, and emotional vocabulary in L1 and L2: Interactions and dissociations</b:Title>
    <b:JournalName>Lingua</b:JournalName>
    <b:Year>2021</b:Year>
    <b:Pages>1-19</b:Pages>
    <b:Author>
      <b:Author>
        <b:NameList>
          <b:Person>
            <b:Last>Mavrou</b:Last>
            <b:First>Irini</b:First>
          </b:Person>
        </b:NameList>
      </b:Author>
    </b:Author>
    <b:Volume>257</b:Volume>
    <b:Issue>10308</b:Issue>
    <b:DOI>https://doi-org.ezproxy.uwtsd.ac.uk/10.1016/j.lingua.2021.103083</b:DOI>
    <b:RefOrder>8</b:RefOrder>
  </b:Source>
  <b:Source>
    <b:Tag>Sch021</b:Tag>
    <b:SourceType>JournalArticle</b:SourceType>
    <b:Guid>{D96B4EB4-8726-4379-8662-BFD687BEB593}</b:Guid>
    <b:Title>Characteristic emotional intelligence and emotional well-being</b:Title>
    <b:JournalName>Cognition and Emotion</b:JournalName>
    <b:Year>2002</b:Year>
    <b:Pages>769-785</b:Pages>
    <b:Author>
      <b:Author>
        <b:NameList>
          <b:Person>
            <b:Last>Schutte</b:Last>
            <b:Middle>S.</b:Middle>
            <b:First>Nicola</b:First>
          </b:Person>
          <b:Person>
            <b:Last>Malouff</b:Last>
            <b:Middle>M.</b:Middle>
            <b:First>John</b:First>
          </b:Person>
          <b:Person>
            <b:Last>Simunek</b:Last>
            <b:First>Maureen</b:First>
          </b:Person>
          <b:Person>
            <b:Last>McKenley</b:Last>
            <b:First>Jamie</b:First>
          </b:Person>
          <b:Person>
            <b:Last>Hollander</b:Last>
            <b:First>Sharon</b:First>
          </b:Person>
        </b:NameList>
      </b:Author>
    </b:Author>
    <b:Volume>16</b:Volume>
    <b:Issue>6</b:Issue>
    <b:DOI>https://doi.org/10.1080/02699930143000482</b:DOI>
    <b:RefOrder>9</b:RefOrder>
  </b:Source>
  <b:Source>
    <b:Tag>Fio09</b:Tag>
    <b:SourceType>JournalArticle</b:SourceType>
    <b:Guid>{09454284-FCF6-44DA-9113-700D3E770D4D}</b:Guid>
    <b:Title>A New Look at Emotional Intelligence: A Dual-Process Framework</b:Title>
    <b:JournalName>Personality and Social Psychology Review</b:JournalName>
    <b:Year>2009</b:Year>
    <b:Pages>21-44</b:Pages>
    <b:Author>
      <b:Author>
        <b:NameList>
          <b:Person>
            <b:Last>Fiori</b:Last>
            <b:First>Marina</b:First>
          </b:Person>
        </b:NameList>
      </b:Author>
    </b:Author>
    <b:Volume>13</b:Volume>
    <b:Issue>1</b:Issue>
    <b:DOI>https://doi.org/10.1177/1088868308326909</b:DOI>
    <b:RefOrder>10</b:RefOrder>
  </b:Source>
  <b:Source>
    <b:Tag>Mus19</b:Tag>
    <b:SourceType>JournalArticle</b:SourceType>
    <b:Guid>{1D599A74-DAE7-4677-A90C-D7EC9A2F084C}</b:Guid>
    <b:Title>Validation of the Schutte Self Report Emotional Intelligence Scale in a Zambian Context</b:Title>
    <b:JournalName>European Journal of Psychology and Educational Research</b:JournalName>
    <b:Year>2019</b:Year>
    <b:Pages>31-41</b:Pages>
    <b:Author>
      <b:Author>
        <b:NameList>
          <b:Person>
            <b:Last>Musonda</b:Last>
            <b:First>Allan</b:First>
          </b:Person>
          <b:Person>
            <b:Last>Shumba</b:Last>
            <b:First>Overson</b:First>
          </b:Person>
          <b:Person>
            <b:Last>Tailoka</b:Last>
            <b:Middle>P.</b:Middle>
            <b:First>Frank</b:First>
          </b:Person>
        </b:NameList>
      </b:Author>
    </b:Author>
    <b:Volume>2</b:Volume>
    <b:Issue>2</b:Issue>
    <b:DOI>https://doi.org/10.12973/ejper.2.2.31</b:DOI>
    <b:RefOrder>11</b:RefOrder>
  </b:Source>
</b:Sources>
</file>

<file path=customXml/itemProps1.xml><?xml version="1.0" encoding="utf-8"?>
<ds:datastoreItem xmlns:ds="http://schemas.openxmlformats.org/officeDocument/2006/customXml" ds:itemID="{9591CA2E-D7A3-4884-851F-80451CBF6E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22</Pages>
  <Words>3813</Words>
  <Characters>21739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Faye Griffiths (2004471)</dc:creator>
  <cp:keywords/>
  <dc:description/>
  <cp:lastModifiedBy>Bethan Faye Griffiths (2004471)</cp:lastModifiedBy>
  <cp:revision>3</cp:revision>
  <dcterms:created xsi:type="dcterms:W3CDTF">2022-01-04T13:06:00Z</dcterms:created>
  <dcterms:modified xsi:type="dcterms:W3CDTF">2022-01-04T13:22:00Z</dcterms:modified>
</cp:coreProperties>
</file>