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4205586"/>
        <w:docPartObj>
          <w:docPartGallery w:val="Cover Pages"/>
          <w:docPartUnique/>
        </w:docPartObj>
      </w:sdtPr>
      <w:sdtContent>
        <w:p w14:paraId="40AC300F" w14:textId="49FC5946" w:rsidR="00723307" w:rsidRDefault="00723307">
          <w:r>
            <w:rPr>
              <w:noProof/>
            </w:rPr>
            <mc:AlternateContent>
              <mc:Choice Requires="wpg">
                <w:drawing>
                  <wp:anchor distT="0" distB="0" distL="114300" distR="114300" simplePos="0" relativeHeight="251659264" behindDoc="1" locked="0" layoutInCell="1" allowOverlap="1" wp14:anchorId="28BC88B1" wp14:editId="63D4AE9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35DE458" w14:textId="4875378C" w:rsidR="00723307" w:rsidRDefault="00723307">
                                      <w:pPr>
                                        <w:pStyle w:val="NoSpacing"/>
                                        <w:spacing w:before="120"/>
                                        <w:jc w:val="center"/>
                                        <w:rPr>
                                          <w:color w:val="FFFFFF" w:themeColor="background1"/>
                                        </w:rPr>
                                      </w:pPr>
                                      <w:r>
                                        <w:rPr>
                                          <w:color w:val="FFFFFF" w:themeColor="background1"/>
                                        </w:rPr>
                                        <w:t>Samantha John</w:t>
                                      </w:r>
                                    </w:p>
                                  </w:sdtContent>
                                </w:sdt>
                                <w:p w14:paraId="040DE42E" w14:textId="123B7A6D" w:rsidR="00723307"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23307">
                                        <w:rPr>
                                          <w:caps/>
                                          <w:color w:val="FFFFFF" w:themeColor="background1"/>
                                        </w:rPr>
                                        <w:t>University of Wales Trinity Saint David</w:t>
                                      </w:r>
                                    </w:sdtContent>
                                  </w:sdt>
                                  <w:r w:rsidR="0072330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723307">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4BB01B" w14:textId="4A9EA4DD" w:rsidR="00723307" w:rsidRDefault="0000000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9E29F0">
                                        <w:rPr>
                                          <w:rFonts w:asciiTheme="majorHAnsi" w:eastAsiaTheme="majorEastAsia" w:hAnsiTheme="majorHAnsi" w:cstheme="majorBidi"/>
                                          <w:caps/>
                                          <w:color w:val="4472C4" w:themeColor="accent1"/>
                                          <w:sz w:val="72"/>
                                          <w:szCs w:val="72"/>
                                        </w:rPr>
                                        <w:t>Data Analytics report for</w:t>
                                      </w:r>
                                    </w:sdtContent>
                                  </w:sdt>
                                  <w:r w:rsidR="00723307">
                                    <w:rPr>
                                      <w:rFonts w:asciiTheme="majorHAnsi" w:eastAsiaTheme="majorEastAsia" w:hAnsiTheme="majorHAnsi" w:cstheme="majorBidi"/>
                                      <w:caps/>
                                      <w:color w:val="4472C4" w:themeColor="accent1"/>
                                      <w:sz w:val="72"/>
                                      <w:szCs w:val="72"/>
                                    </w:rPr>
                                    <w:t>Teronix</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8BC88B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35DE458" w14:textId="4875378C" w:rsidR="00723307" w:rsidRDefault="00723307">
                                <w:pPr>
                                  <w:pStyle w:val="NoSpacing"/>
                                  <w:spacing w:before="120"/>
                                  <w:jc w:val="center"/>
                                  <w:rPr>
                                    <w:color w:val="FFFFFF" w:themeColor="background1"/>
                                  </w:rPr>
                                </w:pPr>
                                <w:r>
                                  <w:rPr>
                                    <w:color w:val="FFFFFF" w:themeColor="background1"/>
                                  </w:rPr>
                                  <w:t>Samantha John</w:t>
                                </w:r>
                              </w:p>
                            </w:sdtContent>
                          </w:sdt>
                          <w:p w14:paraId="040DE42E" w14:textId="123B7A6D" w:rsidR="00723307"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23307">
                                  <w:rPr>
                                    <w:caps/>
                                    <w:color w:val="FFFFFF" w:themeColor="background1"/>
                                  </w:rPr>
                                  <w:t>University of Wales Trinity Saint David</w:t>
                                </w:r>
                              </w:sdtContent>
                            </w:sdt>
                            <w:r w:rsidR="0072330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723307">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74BB01B" w14:textId="4A9EA4DD" w:rsidR="00723307" w:rsidRDefault="0000000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9E29F0">
                                  <w:rPr>
                                    <w:rFonts w:asciiTheme="majorHAnsi" w:eastAsiaTheme="majorEastAsia" w:hAnsiTheme="majorHAnsi" w:cstheme="majorBidi"/>
                                    <w:caps/>
                                    <w:color w:val="4472C4" w:themeColor="accent1"/>
                                    <w:sz w:val="72"/>
                                    <w:szCs w:val="72"/>
                                  </w:rPr>
                                  <w:t>Data Analytics report for</w:t>
                                </w:r>
                              </w:sdtContent>
                            </w:sdt>
                            <w:r w:rsidR="00723307">
                              <w:rPr>
                                <w:rFonts w:asciiTheme="majorHAnsi" w:eastAsiaTheme="majorEastAsia" w:hAnsiTheme="majorHAnsi" w:cstheme="majorBidi"/>
                                <w:caps/>
                                <w:color w:val="4472C4" w:themeColor="accent1"/>
                                <w:sz w:val="72"/>
                                <w:szCs w:val="72"/>
                              </w:rPr>
                              <w:t>Teronix</w:t>
                            </w:r>
                          </w:p>
                        </w:txbxContent>
                      </v:textbox>
                    </v:shape>
                    <w10:wrap anchorx="page" anchory="page"/>
                  </v:group>
                </w:pict>
              </mc:Fallback>
            </mc:AlternateContent>
          </w:r>
        </w:p>
        <w:p w14:paraId="17BC29A7" w14:textId="713AAAD9" w:rsidR="00723307" w:rsidRDefault="00723307">
          <w:r>
            <w:br w:type="page"/>
          </w:r>
        </w:p>
      </w:sdtContent>
    </w:sdt>
    <w:p w14:paraId="6A119690" w14:textId="13F24E92" w:rsidR="001A0C05" w:rsidRDefault="00723307" w:rsidP="00723307">
      <w:pPr>
        <w:pStyle w:val="Heading1"/>
      </w:pPr>
      <w:bookmarkStart w:id="0" w:name="_Toc122757424"/>
      <w:r>
        <w:lastRenderedPageBreak/>
        <w:t>Abstract</w:t>
      </w:r>
      <w:bookmarkEnd w:id="0"/>
    </w:p>
    <w:p w14:paraId="190A10E1" w14:textId="3236378B" w:rsidR="00723307" w:rsidRDefault="00723307" w:rsidP="00723307"/>
    <w:p w14:paraId="64FDA4FD" w14:textId="01C88833" w:rsidR="00723307" w:rsidRDefault="00B74993" w:rsidP="00723307">
      <w:r>
        <w:t xml:space="preserve">This research project was conducted for and on behalf of the </w:t>
      </w:r>
      <w:proofErr w:type="spellStart"/>
      <w:r>
        <w:t>Teronix</w:t>
      </w:r>
      <w:proofErr w:type="spellEnd"/>
      <w:r>
        <w:t xml:space="preserve"> organisation</w:t>
      </w:r>
      <w:r w:rsidR="005A20B9">
        <w:t xml:space="preserve">. </w:t>
      </w:r>
      <w:r>
        <w:t xml:space="preserve">As </w:t>
      </w:r>
      <w:proofErr w:type="spellStart"/>
      <w:r>
        <w:t>Teronix</w:t>
      </w:r>
      <w:r w:rsidR="005A20B9">
        <w:t>’s</w:t>
      </w:r>
      <w:proofErr w:type="spellEnd"/>
      <w:r>
        <w:t xml:space="preserve"> consumer base and online sales </w:t>
      </w:r>
      <w:r w:rsidR="005A20B9">
        <w:t xml:space="preserve">of electronics and general household commodities </w:t>
      </w:r>
      <w:r>
        <w:t xml:space="preserve">have </w:t>
      </w:r>
      <w:r w:rsidR="005A20B9">
        <w:t xml:space="preserve">vastly </w:t>
      </w:r>
      <w:r>
        <w:t xml:space="preserve">grown over the years this report will attempt to establish if </w:t>
      </w:r>
      <w:r w:rsidR="005A20B9">
        <w:t xml:space="preserve">deploying Artificial Intelligence through the use of machine learning techniques would provide the organisation with a better understanding of the data they collect. This project already has the advantage of vast amounts of data collected by a previous </w:t>
      </w:r>
      <w:proofErr w:type="spellStart"/>
      <w:r w:rsidR="005A20B9">
        <w:t>Teronix</w:t>
      </w:r>
      <w:proofErr w:type="spellEnd"/>
      <w:r w:rsidR="005A20B9">
        <w:t xml:space="preserve"> consultants relating to online sales from 2009-2001. This data will be used to form the basis for an argument for or against the use of AI and should be able to provide the organisation with a better understanding of product trends and provide a forecast model for future years.  </w:t>
      </w:r>
    </w:p>
    <w:p w14:paraId="37367C84" w14:textId="659805CD" w:rsidR="00376EDB" w:rsidRDefault="00376EDB" w:rsidP="00723307">
      <w:r>
        <w:t xml:space="preserve">The literature review identified that AI and ML are of great value to consumer sector organisations such as </w:t>
      </w:r>
      <w:proofErr w:type="spellStart"/>
      <w:r>
        <w:t>Teronix</w:t>
      </w:r>
      <w:proofErr w:type="spellEnd"/>
      <w:r>
        <w:t>. Because …………</w:t>
      </w:r>
    </w:p>
    <w:p w14:paraId="0251A2C0" w14:textId="7BAF804D" w:rsidR="00376EDB" w:rsidRDefault="00376EDB" w:rsidP="00723307">
      <w:r>
        <w:t xml:space="preserve">Appraising the dataset provided by the company highlighted a number of issues with the current data format and data collection process. Fortunately, many of which have been addressed during the data cleansing and transforming process. A number of recommendations will be made on how </w:t>
      </w:r>
      <w:proofErr w:type="spellStart"/>
      <w:r>
        <w:t>Teronix</w:t>
      </w:r>
      <w:proofErr w:type="spellEnd"/>
      <w:r>
        <w:t xml:space="preserve"> should adopt </w:t>
      </w:r>
      <w:proofErr w:type="spellStart"/>
      <w:r>
        <w:t>it’s</w:t>
      </w:r>
      <w:proofErr w:type="spellEnd"/>
      <w:r>
        <w:t xml:space="preserve"> data collection process, which will vastly improve the output the data provides the organisation.  </w:t>
      </w:r>
    </w:p>
    <w:p w14:paraId="62B90CFC" w14:textId="75C77FA5" w:rsidR="006251C5" w:rsidRDefault="00376EDB" w:rsidP="00723307">
      <w:r>
        <w:t xml:space="preserve">During the research aspect of this project a number of </w:t>
      </w:r>
      <w:r w:rsidR="005A20B9">
        <w:t xml:space="preserve">data analytics tools </w:t>
      </w:r>
      <w:r>
        <w:t xml:space="preserve">were identified and considered. However due to the simplistic General User Interface supplied by Orange this tool was chosen to conduct the </w:t>
      </w:r>
      <w:r w:rsidR="000A4D62">
        <w:t>analysis</w:t>
      </w:r>
      <w:r>
        <w:t xml:space="preserve"> on the given dataset.</w:t>
      </w:r>
    </w:p>
    <w:p w14:paraId="707D8289" w14:textId="77777777" w:rsidR="006251C5" w:rsidRDefault="006251C5" w:rsidP="00723307">
      <w:r>
        <w:t>From the research it is evident that …………………………………</w:t>
      </w:r>
      <w:proofErr w:type="gramStart"/>
      <w:r>
        <w:t>…..</w:t>
      </w:r>
      <w:proofErr w:type="gramEnd"/>
    </w:p>
    <w:p w14:paraId="703901BC" w14:textId="42B846EF" w:rsidR="00723307" w:rsidRDefault="006251C5" w:rsidP="00723307">
      <w:r>
        <w:t>In conclusion ……………………………………</w:t>
      </w:r>
      <w:proofErr w:type="gramStart"/>
      <w:r>
        <w:t>…..</w:t>
      </w:r>
      <w:proofErr w:type="gramEnd"/>
      <w:r w:rsidR="00376EDB">
        <w:t xml:space="preserve">  </w:t>
      </w:r>
    </w:p>
    <w:p w14:paraId="07DF3C75" w14:textId="1A1F02D0" w:rsidR="00723307" w:rsidRDefault="00723307" w:rsidP="00723307"/>
    <w:p w14:paraId="32BBA2C8" w14:textId="6360957E" w:rsidR="00723307" w:rsidRDefault="00723307" w:rsidP="00723307"/>
    <w:p w14:paraId="0B53DD84" w14:textId="2B65C328" w:rsidR="00723307" w:rsidRDefault="00723307" w:rsidP="00723307"/>
    <w:p w14:paraId="79FCA3D4" w14:textId="6C25F519" w:rsidR="00723307" w:rsidRDefault="00723307" w:rsidP="00723307"/>
    <w:p w14:paraId="0738AE4E" w14:textId="2483A14E" w:rsidR="00723307" w:rsidRDefault="00723307" w:rsidP="00723307"/>
    <w:p w14:paraId="68D0054D" w14:textId="0F683E42" w:rsidR="00723307" w:rsidRDefault="00723307" w:rsidP="00723307"/>
    <w:p w14:paraId="2D2910F1" w14:textId="1B7BB26A" w:rsidR="00723307" w:rsidRDefault="00723307" w:rsidP="00723307"/>
    <w:p w14:paraId="73783D35" w14:textId="66D11D00" w:rsidR="00723307" w:rsidRDefault="00723307" w:rsidP="00723307"/>
    <w:p w14:paraId="7F5287DA" w14:textId="1C32A3E5" w:rsidR="00723307" w:rsidRDefault="00723307" w:rsidP="00723307"/>
    <w:p w14:paraId="5DC638AB" w14:textId="1878E5F8" w:rsidR="00723307" w:rsidRDefault="00723307" w:rsidP="00723307"/>
    <w:p w14:paraId="711B1982" w14:textId="37AE75D5" w:rsidR="00723307" w:rsidRDefault="00723307" w:rsidP="00723307"/>
    <w:p w14:paraId="3AEB2B8B" w14:textId="6AF2520E" w:rsidR="00723307" w:rsidRDefault="00723307" w:rsidP="00723307"/>
    <w:p w14:paraId="6D42C5C4" w14:textId="35A9D296" w:rsidR="00723307" w:rsidRDefault="00723307" w:rsidP="00723307"/>
    <w:sdt>
      <w:sdtPr>
        <w:rPr>
          <w:rFonts w:asciiTheme="minorHAnsi" w:eastAsiaTheme="minorHAnsi" w:hAnsiTheme="minorHAnsi" w:cstheme="minorBidi"/>
          <w:color w:val="auto"/>
          <w:sz w:val="22"/>
          <w:szCs w:val="22"/>
          <w:lang w:val="en-GB"/>
        </w:rPr>
        <w:id w:val="-1874531056"/>
        <w:docPartObj>
          <w:docPartGallery w:val="Table of Contents"/>
          <w:docPartUnique/>
        </w:docPartObj>
      </w:sdtPr>
      <w:sdtEndPr>
        <w:rPr>
          <w:b/>
          <w:bCs/>
          <w:noProof/>
        </w:rPr>
      </w:sdtEndPr>
      <w:sdtContent>
        <w:p w14:paraId="6D3CF8C6" w14:textId="4E590507" w:rsidR="00723307" w:rsidRDefault="00723307">
          <w:pPr>
            <w:pStyle w:val="TOCHeading"/>
          </w:pPr>
          <w:r>
            <w:t>Table of Contents</w:t>
          </w:r>
        </w:p>
        <w:p w14:paraId="314880C7" w14:textId="76AE7D23" w:rsidR="005005C1" w:rsidRDefault="007233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757424" w:history="1">
            <w:r w:rsidR="005005C1" w:rsidRPr="00720496">
              <w:rPr>
                <w:rStyle w:val="Hyperlink"/>
                <w:noProof/>
              </w:rPr>
              <w:t>Abstract</w:t>
            </w:r>
            <w:r w:rsidR="005005C1">
              <w:rPr>
                <w:noProof/>
                <w:webHidden/>
              </w:rPr>
              <w:tab/>
            </w:r>
            <w:r w:rsidR="005005C1">
              <w:rPr>
                <w:noProof/>
                <w:webHidden/>
              </w:rPr>
              <w:fldChar w:fldCharType="begin"/>
            </w:r>
            <w:r w:rsidR="005005C1">
              <w:rPr>
                <w:noProof/>
                <w:webHidden/>
              </w:rPr>
              <w:instrText xml:space="preserve"> PAGEREF _Toc122757424 \h </w:instrText>
            </w:r>
            <w:r w:rsidR="005005C1">
              <w:rPr>
                <w:noProof/>
                <w:webHidden/>
              </w:rPr>
            </w:r>
            <w:r w:rsidR="005005C1">
              <w:rPr>
                <w:noProof/>
                <w:webHidden/>
              </w:rPr>
              <w:fldChar w:fldCharType="separate"/>
            </w:r>
            <w:r w:rsidR="005005C1">
              <w:rPr>
                <w:noProof/>
                <w:webHidden/>
              </w:rPr>
              <w:t>1</w:t>
            </w:r>
            <w:r w:rsidR="005005C1">
              <w:rPr>
                <w:noProof/>
                <w:webHidden/>
              </w:rPr>
              <w:fldChar w:fldCharType="end"/>
            </w:r>
          </w:hyperlink>
        </w:p>
        <w:p w14:paraId="45811EB8" w14:textId="18DBEAD9" w:rsidR="005005C1" w:rsidRDefault="005005C1">
          <w:pPr>
            <w:pStyle w:val="TOC1"/>
            <w:tabs>
              <w:tab w:val="right" w:leader="dot" w:pos="9016"/>
            </w:tabs>
            <w:rPr>
              <w:rFonts w:eastAsiaTheme="minorEastAsia"/>
              <w:noProof/>
              <w:lang w:eastAsia="en-GB"/>
            </w:rPr>
          </w:pPr>
          <w:hyperlink w:anchor="_Toc122757425" w:history="1">
            <w:r w:rsidRPr="00720496">
              <w:rPr>
                <w:rStyle w:val="Hyperlink"/>
                <w:noProof/>
              </w:rPr>
              <w:t>Introduction</w:t>
            </w:r>
            <w:r>
              <w:rPr>
                <w:noProof/>
                <w:webHidden/>
              </w:rPr>
              <w:tab/>
            </w:r>
            <w:r>
              <w:rPr>
                <w:noProof/>
                <w:webHidden/>
              </w:rPr>
              <w:fldChar w:fldCharType="begin"/>
            </w:r>
            <w:r>
              <w:rPr>
                <w:noProof/>
                <w:webHidden/>
              </w:rPr>
              <w:instrText xml:space="preserve"> PAGEREF _Toc122757425 \h </w:instrText>
            </w:r>
            <w:r>
              <w:rPr>
                <w:noProof/>
                <w:webHidden/>
              </w:rPr>
            </w:r>
            <w:r>
              <w:rPr>
                <w:noProof/>
                <w:webHidden/>
              </w:rPr>
              <w:fldChar w:fldCharType="separate"/>
            </w:r>
            <w:r>
              <w:rPr>
                <w:noProof/>
                <w:webHidden/>
              </w:rPr>
              <w:t>3</w:t>
            </w:r>
            <w:r>
              <w:rPr>
                <w:noProof/>
                <w:webHidden/>
              </w:rPr>
              <w:fldChar w:fldCharType="end"/>
            </w:r>
          </w:hyperlink>
        </w:p>
        <w:p w14:paraId="05845D2D" w14:textId="1C1220DA" w:rsidR="005005C1" w:rsidRDefault="005005C1">
          <w:pPr>
            <w:pStyle w:val="TOC1"/>
            <w:tabs>
              <w:tab w:val="right" w:leader="dot" w:pos="9016"/>
            </w:tabs>
            <w:rPr>
              <w:rFonts w:eastAsiaTheme="minorEastAsia"/>
              <w:noProof/>
              <w:lang w:eastAsia="en-GB"/>
            </w:rPr>
          </w:pPr>
          <w:hyperlink w:anchor="_Toc122757426" w:history="1">
            <w:r w:rsidRPr="00720496">
              <w:rPr>
                <w:rStyle w:val="Hyperlink"/>
                <w:noProof/>
              </w:rPr>
              <w:t>Literature review</w:t>
            </w:r>
            <w:r>
              <w:rPr>
                <w:noProof/>
                <w:webHidden/>
              </w:rPr>
              <w:tab/>
            </w:r>
            <w:r>
              <w:rPr>
                <w:noProof/>
                <w:webHidden/>
              </w:rPr>
              <w:fldChar w:fldCharType="begin"/>
            </w:r>
            <w:r>
              <w:rPr>
                <w:noProof/>
                <w:webHidden/>
              </w:rPr>
              <w:instrText xml:space="preserve"> PAGEREF _Toc122757426 \h </w:instrText>
            </w:r>
            <w:r>
              <w:rPr>
                <w:noProof/>
                <w:webHidden/>
              </w:rPr>
            </w:r>
            <w:r>
              <w:rPr>
                <w:noProof/>
                <w:webHidden/>
              </w:rPr>
              <w:fldChar w:fldCharType="separate"/>
            </w:r>
            <w:r>
              <w:rPr>
                <w:noProof/>
                <w:webHidden/>
              </w:rPr>
              <w:t>3</w:t>
            </w:r>
            <w:r>
              <w:rPr>
                <w:noProof/>
                <w:webHidden/>
              </w:rPr>
              <w:fldChar w:fldCharType="end"/>
            </w:r>
          </w:hyperlink>
        </w:p>
        <w:p w14:paraId="41F74324" w14:textId="0F512DA6" w:rsidR="005005C1" w:rsidRDefault="005005C1">
          <w:pPr>
            <w:pStyle w:val="TOC1"/>
            <w:tabs>
              <w:tab w:val="right" w:leader="dot" w:pos="9016"/>
            </w:tabs>
            <w:rPr>
              <w:rFonts w:eastAsiaTheme="minorEastAsia"/>
              <w:noProof/>
              <w:lang w:eastAsia="en-GB"/>
            </w:rPr>
          </w:pPr>
          <w:hyperlink w:anchor="_Toc122757427" w:history="1">
            <w:r w:rsidRPr="00720496">
              <w:rPr>
                <w:rStyle w:val="Hyperlink"/>
                <w:noProof/>
              </w:rPr>
              <w:t>Methods</w:t>
            </w:r>
            <w:r>
              <w:rPr>
                <w:noProof/>
                <w:webHidden/>
              </w:rPr>
              <w:tab/>
            </w:r>
            <w:r>
              <w:rPr>
                <w:noProof/>
                <w:webHidden/>
              </w:rPr>
              <w:fldChar w:fldCharType="begin"/>
            </w:r>
            <w:r>
              <w:rPr>
                <w:noProof/>
                <w:webHidden/>
              </w:rPr>
              <w:instrText xml:space="preserve"> PAGEREF _Toc122757427 \h </w:instrText>
            </w:r>
            <w:r>
              <w:rPr>
                <w:noProof/>
                <w:webHidden/>
              </w:rPr>
            </w:r>
            <w:r>
              <w:rPr>
                <w:noProof/>
                <w:webHidden/>
              </w:rPr>
              <w:fldChar w:fldCharType="separate"/>
            </w:r>
            <w:r>
              <w:rPr>
                <w:noProof/>
                <w:webHidden/>
              </w:rPr>
              <w:t>3</w:t>
            </w:r>
            <w:r>
              <w:rPr>
                <w:noProof/>
                <w:webHidden/>
              </w:rPr>
              <w:fldChar w:fldCharType="end"/>
            </w:r>
          </w:hyperlink>
        </w:p>
        <w:p w14:paraId="45D793F8" w14:textId="202156E5" w:rsidR="005005C1" w:rsidRDefault="005005C1">
          <w:pPr>
            <w:pStyle w:val="TOC1"/>
            <w:tabs>
              <w:tab w:val="right" w:leader="dot" w:pos="9016"/>
            </w:tabs>
            <w:rPr>
              <w:rFonts w:eastAsiaTheme="minorEastAsia"/>
              <w:noProof/>
              <w:lang w:eastAsia="en-GB"/>
            </w:rPr>
          </w:pPr>
          <w:hyperlink w:anchor="_Toc122757428" w:history="1">
            <w:r w:rsidRPr="00720496">
              <w:rPr>
                <w:rStyle w:val="Hyperlink"/>
                <w:noProof/>
              </w:rPr>
              <w:t>Results</w:t>
            </w:r>
            <w:r>
              <w:rPr>
                <w:noProof/>
                <w:webHidden/>
              </w:rPr>
              <w:tab/>
            </w:r>
            <w:r>
              <w:rPr>
                <w:noProof/>
                <w:webHidden/>
              </w:rPr>
              <w:fldChar w:fldCharType="begin"/>
            </w:r>
            <w:r>
              <w:rPr>
                <w:noProof/>
                <w:webHidden/>
              </w:rPr>
              <w:instrText xml:space="preserve"> PAGEREF _Toc122757428 \h </w:instrText>
            </w:r>
            <w:r>
              <w:rPr>
                <w:noProof/>
                <w:webHidden/>
              </w:rPr>
            </w:r>
            <w:r>
              <w:rPr>
                <w:noProof/>
                <w:webHidden/>
              </w:rPr>
              <w:fldChar w:fldCharType="separate"/>
            </w:r>
            <w:r>
              <w:rPr>
                <w:noProof/>
                <w:webHidden/>
              </w:rPr>
              <w:t>4</w:t>
            </w:r>
            <w:r>
              <w:rPr>
                <w:noProof/>
                <w:webHidden/>
              </w:rPr>
              <w:fldChar w:fldCharType="end"/>
            </w:r>
          </w:hyperlink>
        </w:p>
        <w:p w14:paraId="7A546D67" w14:textId="4DA32407" w:rsidR="005005C1" w:rsidRDefault="005005C1">
          <w:pPr>
            <w:pStyle w:val="TOC1"/>
            <w:tabs>
              <w:tab w:val="right" w:leader="dot" w:pos="9016"/>
            </w:tabs>
            <w:rPr>
              <w:rFonts w:eastAsiaTheme="minorEastAsia"/>
              <w:noProof/>
              <w:lang w:eastAsia="en-GB"/>
            </w:rPr>
          </w:pPr>
          <w:hyperlink w:anchor="_Toc122757429" w:history="1">
            <w:r w:rsidRPr="00720496">
              <w:rPr>
                <w:rStyle w:val="Hyperlink"/>
                <w:noProof/>
              </w:rPr>
              <w:t>Conclusion</w:t>
            </w:r>
            <w:r>
              <w:rPr>
                <w:noProof/>
                <w:webHidden/>
              </w:rPr>
              <w:tab/>
            </w:r>
            <w:r>
              <w:rPr>
                <w:noProof/>
                <w:webHidden/>
              </w:rPr>
              <w:fldChar w:fldCharType="begin"/>
            </w:r>
            <w:r>
              <w:rPr>
                <w:noProof/>
                <w:webHidden/>
              </w:rPr>
              <w:instrText xml:space="preserve"> PAGEREF _Toc122757429 \h </w:instrText>
            </w:r>
            <w:r>
              <w:rPr>
                <w:noProof/>
                <w:webHidden/>
              </w:rPr>
            </w:r>
            <w:r>
              <w:rPr>
                <w:noProof/>
                <w:webHidden/>
              </w:rPr>
              <w:fldChar w:fldCharType="separate"/>
            </w:r>
            <w:r>
              <w:rPr>
                <w:noProof/>
                <w:webHidden/>
              </w:rPr>
              <w:t>4</w:t>
            </w:r>
            <w:r>
              <w:rPr>
                <w:noProof/>
                <w:webHidden/>
              </w:rPr>
              <w:fldChar w:fldCharType="end"/>
            </w:r>
          </w:hyperlink>
        </w:p>
        <w:p w14:paraId="13F6003B" w14:textId="6BB5AA09" w:rsidR="005005C1" w:rsidRDefault="005005C1">
          <w:pPr>
            <w:pStyle w:val="TOC1"/>
            <w:tabs>
              <w:tab w:val="right" w:leader="dot" w:pos="9016"/>
            </w:tabs>
            <w:rPr>
              <w:rFonts w:eastAsiaTheme="minorEastAsia"/>
              <w:noProof/>
              <w:lang w:eastAsia="en-GB"/>
            </w:rPr>
          </w:pPr>
          <w:hyperlink w:anchor="_Toc122757430" w:history="1">
            <w:r w:rsidRPr="00720496">
              <w:rPr>
                <w:rStyle w:val="Hyperlink"/>
                <w:noProof/>
              </w:rPr>
              <w:t>References</w:t>
            </w:r>
            <w:r>
              <w:rPr>
                <w:noProof/>
                <w:webHidden/>
              </w:rPr>
              <w:tab/>
            </w:r>
            <w:r>
              <w:rPr>
                <w:noProof/>
                <w:webHidden/>
              </w:rPr>
              <w:fldChar w:fldCharType="begin"/>
            </w:r>
            <w:r>
              <w:rPr>
                <w:noProof/>
                <w:webHidden/>
              </w:rPr>
              <w:instrText xml:space="preserve"> PAGEREF _Toc122757430 \h </w:instrText>
            </w:r>
            <w:r>
              <w:rPr>
                <w:noProof/>
                <w:webHidden/>
              </w:rPr>
            </w:r>
            <w:r>
              <w:rPr>
                <w:noProof/>
                <w:webHidden/>
              </w:rPr>
              <w:fldChar w:fldCharType="separate"/>
            </w:r>
            <w:r>
              <w:rPr>
                <w:noProof/>
                <w:webHidden/>
              </w:rPr>
              <w:t>4</w:t>
            </w:r>
            <w:r>
              <w:rPr>
                <w:noProof/>
                <w:webHidden/>
              </w:rPr>
              <w:fldChar w:fldCharType="end"/>
            </w:r>
          </w:hyperlink>
        </w:p>
        <w:p w14:paraId="5F739BFE" w14:textId="5C6DF3A9" w:rsidR="005005C1" w:rsidRDefault="005005C1">
          <w:pPr>
            <w:pStyle w:val="TOC1"/>
            <w:tabs>
              <w:tab w:val="right" w:leader="dot" w:pos="9016"/>
            </w:tabs>
            <w:rPr>
              <w:rFonts w:eastAsiaTheme="minorEastAsia"/>
              <w:noProof/>
              <w:lang w:eastAsia="en-GB"/>
            </w:rPr>
          </w:pPr>
          <w:hyperlink w:anchor="_Toc122757431" w:history="1">
            <w:r w:rsidRPr="00720496">
              <w:rPr>
                <w:rStyle w:val="Hyperlink"/>
                <w:noProof/>
              </w:rPr>
              <w:t>Appendix</w:t>
            </w:r>
            <w:r>
              <w:rPr>
                <w:noProof/>
                <w:webHidden/>
              </w:rPr>
              <w:tab/>
            </w:r>
            <w:r>
              <w:rPr>
                <w:noProof/>
                <w:webHidden/>
              </w:rPr>
              <w:fldChar w:fldCharType="begin"/>
            </w:r>
            <w:r>
              <w:rPr>
                <w:noProof/>
                <w:webHidden/>
              </w:rPr>
              <w:instrText xml:space="preserve"> PAGEREF _Toc122757431 \h </w:instrText>
            </w:r>
            <w:r>
              <w:rPr>
                <w:noProof/>
                <w:webHidden/>
              </w:rPr>
            </w:r>
            <w:r>
              <w:rPr>
                <w:noProof/>
                <w:webHidden/>
              </w:rPr>
              <w:fldChar w:fldCharType="separate"/>
            </w:r>
            <w:r>
              <w:rPr>
                <w:noProof/>
                <w:webHidden/>
              </w:rPr>
              <w:t>4</w:t>
            </w:r>
            <w:r>
              <w:rPr>
                <w:noProof/>
                <w:webHidden/>
              </w:rPr>
              <w:fldChar w:fldCharType="end"/>
            </w:r>
          </w:hyperlink>
        </w:p>
        <w:p w14:paraId="5720B226" w14:textId="713440D4" w:rsidR="00723307" w:rsidRDefault="00723307">
          <w:r>
            <w:rPr>
              <w:b/>
              <w:bCs/>
              <w:noProof/>
            </w:rPr>
            <w:fldChar w:fldCharType="end"/>
          </w:r>
        </w:p>
      </w:sdtContent>
    </w:sdt>
    <w:p w14:paraId="77AAAE74" w14:textId="7C111035" w:rsidR="00723307" w:rsidRDefault="00723307" w:rsidP="00723307"/>
    <w:p w14:paraId="35A7AA61" w14:textId="7C401F14" w:rsidR="00723307" w:rsidRDefault="00723307" w:rsidP="00723307"/>
    <w:p w14:paraId="42F54C49" w14:textId="577C5679" w:rsidR="00723307" w:rsidRDefault="00723307" w:rsidP="00723307"/>
    <w:p w14:paraId="580E4482" w14:textId="3667264A" w:rsidR="00723307" w:rsidRDefault="00723307" w:rsidP="00723307"/>
    <w:p w14:paraId="2E34B069" w14:textId="36608995" w:rsidR="00723307" w:rsidRDefault="00723307" w:rsidP="00723307"/>
    <w:p w14:paraId="308AE003" w14:textId="5AC0A67C" w:rsidR="00723307" w:rsidRDefault="00723307" w:rsidP="00723307"/>
    <w:p w14:paraId="2BBFC342" w14:textId="76B27724" w:rsidR="00723307" w:rsidRDefault="00723307" w:rsidP="00723307"/>
    <w:p w14:paraId="37919AD0" w14:textId="67ECE56B" w:rsidR="00723307" w:rsidRDefault="00723307" w:rsidP="00723307"/>
    <w:p w14:paraId="062A1B22" w14:textId="185F91FD" w:rsidR="00723307" w:rsidRDefault="00723307" w:rsidP="00723307"/>
    <w:p w14:paraId="257057F3" w14:textId="61EAD23A" w:rsidR="00723307" w:rsidRDefault="00723307" w:rsidP="00723307"/>
    <w:p w14:paraId="088FE9D1" w14:textId="1409BC3D" w:rsidR="00723307" w:rsidRDefault="00723307" w:rsidP="00723307"/>
    <w:p w14:paraId="5487244F" w14:textId="5F88D4B9" w:rsidR="00723307" w:rsidRDefault="00723307" w:rsidP="00723307"/>
    <w:p w14:paraId="1F5597DF" w14:textId="31B0179C" w:rsidR="00723307" w:rsidRDefault="00723307" w:rsidP="00723307"/>
    <w:p w14:paraId="4B868E18" w14:textId="04060112" w:rsidR="00723307" w:rsidRDefault="00723307" w:rsidP="00723307"/>
    <w:p w14:paraId="7563B48D" w14:textId="0D127B17" w:rsidR="00723307" w:rsidRDefault="00723307" w:rsidP="00723307"/>
    <w:p w14:paraId="1908CA32" w14:textId="0141936B" w:rsidR="00723307" w:rsidRDefault="00723307" w:rsidP="00723307"/>
    <w:p w14:paraId="4BC12CA3" w14:textId="4CDA4EF8" w:rsidR="00723307" w:rsidRDefault="00723307" w:rsidP="00723307"/>
    <w:p w14:paraId="6E1458A8" w14:textId="1D9A19B2" w:rsidR="00723307" w:rsidRDefault="00723307" w:rsidP="00723307"/>
    <w:p w14:paraId="3BD89476" w14:textId="7EC441B0" w:rsidR="00723307" w:rsidRDefault="00723307" w:rsidP="00723307"/>
    <w:p w14:paraId="4A190070" w14:textId="3C329A23" w:rsidR="00723307" w:rsidRDefault="00723307" w:rsidP="00723307"/>
    <w:p w14:paraId="7C4FF532" w14:textId="227E801E" w:rsidR="00723307" w:rsidRDefault="00723307" w:rsidP="00723307"/>
    <w:p w14:paraId="6F84C14D" w14:textId="1B9C34B9" w:rsidR="00723307" w:rsidRDefault="00723307" w:rsidP="00723307">
      <w:pPr>
        <w:pStyle w:val="Heading1"/>
      </w:pPr>
      <w:bookmarkStart w:id="1" w:name="_Toc122757425"/>
      <w:r>
        <w:lastRenderedPageBreak/>
        <w:t>Introduction</w:t>
      </w:r>
      <w:bookmarkEnd w:id="1"/>
    </w:p>
    <w:p w14:paraId="529F4DE9" w14:textId="36F929BB" w:rsidR="00723307" w:rsidRDefault="00723307" w:rsidP="00723307"/>
    <w:p w14:paraId="1C1612B5" w14:textId="35269973" w:rsidR="00FF0ABE" w:rsidRDefault="00FF0ABE" w:rsidP="00723307">
      <w:pPr>
        <w:rPr>
          <w:rFonts w:ascii="Calibri" w:hAnsi="Calibri" w:cs="Calibri"/>
          <w:color w:val="000000"/>
        </w:rPr>
      </w:pPr>
      <w:r>
        <w:t>Oxford Languages defines Artificial Intelligence as “</w:t>
      </w:r>
      <w:r w:rsidRPr="00FF0ABE">
        <w:t>the theory and development of computer systems able to perform tasks normally requiring human intelligence, such as visual perception, speech recognition, decision-making, and translation between languages.</w:t>
      </w:r>
      <w:r>
        <w:t>”</w:t>
      </w:r>
      <w:sdt>
        <w:sdtPr>
          <w:rPr>
            <w:rFonts w:ascii="Calibri" w:hAnsi="Calibri" w:cs="Calibri"/>
            <w:color w:val="000000"/>
            <w:highlight w:val="white"/>
          </w:rPr>
          <w:alias w:val="Citation"/>
          <w:tag w:val="{&quot;referencesIds&quot;:[&quot;doc:638f58c98f089f1fa0496a8e&quot;],&quot;referencesOptions&quot;:{&quot;doc:638f58c98f089f1fa0496a8e&quot;:{&quot;author&quot;:true,&quot;year&quot;:true,&quot;pageReplace&quot;:&quot;&quot;,&quot;prefix&quot;:&quot;&quot;,&quot;suffix&quot;:&quot;&quot;}},&quot;hasBrokenReferences&quot;:false,&quot;hasManualEdits&quot;:false,&quot;citationType&quot;:&quot;inline&quot;}"/>
          <w:id w:val="-1030874894"/>
          <w:placeholder>
            <w:docPart w:val="709179A222AA46E99D17541251A610F1"/>
          </w:placeholder>
        </w:sdtPr>
        <w:sdtContent>
          <w:r w:rsidR="00EA261C">
            <w:rPr>
              <w:rFonts w:ascii="Calibri" w:eastAsia="Times New Roman" w:hAnsi="Calibri" w:cs="Calibri"/>
              <w:color w:val="000000"/>
            </w:rPr>
            <w:t>[1]</w:t>
          </w:r>
        </w:sdtContent>
      </w:sdt>
      <w:r w:rsidR="00EF349E">
        <w:rPr>
          <w:rFonts w:ascii="Calibri" w:hAnsi="Calibri" w:cs="Calibri"/>
          <w:color w:val="000000"/>
        </w:rPr>
        <w:t xml:space="preserve"> This definition poses the question what the benefits of are introducing AI to organisations if a human can carry out the task. The simple answer to </w:t>
      </w:r>
      <w:r w:rsidR="00F505B7">
        <w:rPr>
          <w:rFonts w:ascii="Calibri" w:hAnsi="Calibri" w:cs="Calibri"/>
          <w:color w:val="000000"/>
        </w:rPr>
        <w:t xml:space="preserve">this question is the introduction of AI for a wide range of purposes such as theft detections and prevention, </w:t>
      </w:r>
      <w:r w:rsidR="008A1884">
        <w:rPr>
          <w:rFonts w:ascii="Calibri" w:hAnsi="Calibri" w:cs="Calibri"/>
          <w:color w:val="000000"/>
        </w:rPr>
        <w:t xml:space="preserve">AI based forecasting for future selling trends based on historical data as well as improving the consumers in store experience and check out processes. It’s introduction into the consumer industry as many benefits such as reduces product waste, reduced customer disappointment levels due to out-of-stock items as well as effective skills utilisation of the human workforce. </w:t>
      </w:r>
    </w:p>
    <w:p w14:paraId="54865184" w14:textId="790F68A7" w:rsidR="007A3266" w:rsidRDefault="0056259A" w:rsidP="00723307">
      <w:r>
        <w:rPr>
          <w:rFonts w:ascii="Calibri" w:hAnsi="Calibri" w:cs="Calibri"/>
          <w:color w:val="000000"/>
        </w:rPr>
        <w:t xml:space="preserve">Machine learning is a sub field of Artificial </w:t>
      </w:r>
      <w:r w:rsidR="002A47F6">
        <w:rPr>
          <w:rFonts w:ascii="Calibri" w:hAnsi="Calibri" w:cs="Calibri"/>
          <w:color w:val="000000"/>
        </w:rPr>
        <w:t>Intelligence</w:t>
      </w:r>
      <w:r>
        <w:rPr>
          <w:rFonts w:ascii="Calibri" w:hAnsi="Calibri" w:cs="Calibri"/>
          <w:color w:val="000000"/>
        </w:rPr>
        <w:t xml:space="preserve"> and can be defined as</w:t>
      </w:r>
      <w:r w:rsidR="002C52F0">
        <w:rPr>
          <w:rFonts w:ascii="Calibri" w:hAnsi="Calibri" w:cs="Calibri"/>
          <w:color w:val="000000"/>
        </w:rPr>
        <w:t xml:space="preserve"> the use of data and algorithms whi</w:t>
      </w:r>
      <w:r w:rsidR="006C69AD">
        <w:rPr>
          <w:rFonts w:ascii="Calibri" w:hAnsi="Calibri" w:cs="Calibri"/>
          <w:color w:val="000000"/>
        </w:rPr>
        <w:t xml:space="preserve">ch </w:t>
      </w:r>
      <w:proofErr w:type="gramStart"/>
      <w:r w:rsidR="006C69AD">
        <w:rPr>
          <w:rFonts w:ascii="Calibri" w:hAnsi="Calibri" w:cs="Calibri"/>
          <w:color w:val="000000"/>
        </w:rPr>
        <w:t>through the use of</w:t>
      </w:r>
      <w:proofErr w:type="gramEnd"/>
      <w:r w:rsidR="006C69AD">
        <w:rPr>
          <w:rFonts w:ascii="Calibri" w:hAnsi="Calibri" w:cs="Calibri"/>
          <w:color w:val="000000"/>
        </w:rPr>
        <w:t xml:space="preserve"> statistical analysis can be used to </w:t>
      </w:r>
      <w:r w:rsidR="00A71696">
        <w:rPr>
          <w:rFonts w:ascii="Calibri" w:hAnsi="Calibri" w:cs="Calibri"/>
          <w:color w:val="000000"/>
        </w:rPr>
        <w:t>predict what the future may look like as in trends</w:t>
      </w:r>
      <w:r w:rsidR="002A47F6">
        <w:rPr>
          <w:rFonts w:ascii="Calibri" w:hAnsi="Calibri" w:cs="Calibri"/>
          <w:color w:val="000000"/>
        </w:rPr>
        <w:t xml:space="preserve"> as well as identify commonalities within a given data set</w:t>
      </w:r>
      <w:r w:rsidR="00590847">
        <w:rPr>
          <w:rFonts w:ascii="Calibri" w:hAnsi="Calibri" w:cs="Calibri"/>
          <w:color w:val="000000"/>
        </w:rPr>
        <w:t xml:space="preserve"> </w:t>
      </w:r>
      <w:sdt>
        <w:sdtPr>
          <w:rPr>
            <w:rFonts w:ascii="Calibri" w:hAnsi="Calibri" w:cs="Calibri"/>
            <w:color w:val="000000"/>
            <w:highlight w:val="white"/>
          </w:rPr>
          <w:alias w:val="Citation"/>
          <w:tag w:val="{&quot;referencesIds&quot;:[&quot;doc:63a6ac6c4afff4054d2f0fe8&quot;],&quot;referencesOptions&quot;:{&quot;doc:63a6ac6c4afff4054d2f0fe8&quot;:{&quot;author&quot;:true,&quot;year&quot;:true,&quot;pageReplace&quot;:&quot;&quot;,&quot;prefix&quot;:&quot;&quot;,&quot;suffix&quot;:&quot;&quot;}},&quot;hasBrokenReferences&quot;:false,&quot;hasManualEdits&quot;:false,&quot;citationType&quot;:&quot;inline&quot;}"/>
          <w:id w:val="2050032476"/>
          <w:placeholder>
            <w:docPart w:val="B0B1B3DF3026431B9B4DB22E7261920C"/>
          </w:placeholder>
        </w:sdtPr>
        <w:sdtContent>
          <w:r w:rsidR="00EA261C">
            <w:rPr>
              <w:rFonts w:ascii="Calibri" w:eastAsia="Times New Roman" w:hAnsi="Calibri" w:cs="Calibri"/>
              <w:color w:val="000000"/>
            </w:rPr>
            <w:t>[2]</w:t>
          </w:r>
        </w:sdtContent>
      </w:sdt>
      <w:r w:rsidR="002A47F6">
        <w:rPr>
          <w:rFonts w:ascii="Calibri" w:hAnsi="Calibri" w:cs="Calibri"/>
          <w:color w:val="000000"/>
        </w:rPr>
        <w:t>.</w:t>
      </w:r>
      <w:r w:rsidR="00E840B6">
        <w:rPr>
          <w:rFonts w:ascii="Calibri" w:hAnsi="Calibri" w:cs="Calibri"/>
          <w:color w:val="000000"/>
        </w:rPr>
        <w:t xml:space="preserve"> The outcome of this data analysis can be used to drive decision making</w:t>
      </w:r>
      <w:r w:rsidR="0013028F">
        <w:rPr>
          <w:rFonts w:ascii="Calibri" w:hAnsi="Calibri" w:cs="Calibri"/>
          <w:color w:val="000000"/>
        </w:rPr>
        <w:t xml:space="preserve"> within organisations.</w:t>
      </w:r>
      <w:r w:rsidR="00ED68B4">
        <w:rPr>
          <w:rFonts w:ascii="Calibri" w:hAnsi="Calibri" w:cs="Calibri"/>
          <w:color w:val="000000"/>
        </w:rPr>
        <w:t xml:space="preserve"> </w:t>
      </w:r>
    </w:p>
    <w:p w14:paraId="0FC2C394" w14:textId="66547D7A" w:rsidR="00723307" w:rsidRDefault="00692BD3" w:rsidP="00723307">
      <w:r>
        <w:t>The a</w:t>
      </w:r>
      <w:r w:rsidR="00314561">
        <w:t>im</w:t>
      </w:r>
      <w:r>
        <w:t xml:space="preserve"> of this report is to </w:t>
      </w:r>
      <w:r w:rsidR="00EA37F1">
        <w:t>establish what role AI and ML play in the supermarket and sales sector</w:t>
      </w:r>
      <w:r w:rsidR="00F12DF3">
        <w:t xml:space="preserve"> and if the use of data analytics tools can provide </w:t>
      </w:r>
      <w:proofErr w:type="spellStart"/>
      <w:r w:rsidR="00F12DF3">
        <w:t>Theronix</w:t>
      </w:r>
      <w:proofErr w:type="spellEnd"/>
      <w:r w:rsidR="00F12DF3">
        <w:t xml:space="preserve"> with </w:t>
      </w:r>
      <w:r w:rsidR="0053455F">
        <w:t xml:space="preserve">valuable data which can aid the </w:t>
      </w:r>
      <w:r w:rsidR="003E5A2D">
        <w:t>decision-making</w:t>
      </w:r>
      <w:r w:rsidR="0053455F">
        <w:t xml:space="preserve"> process and </w:t>
      </w:r>
      <w:r w:rsidR="003E5A2D">
        <w:t xml:space="preserve">help the origination reach its business objectives. </w:t>
      </w:r>
      <w:proofErr w:type="gramStart"/>
      <w:r w:rsidR="003E5A2D">
        <w:t>In order to</w:t>
      </w:r>
      <w:proofErr w:type="gramEnd"/>
      <w:r w:rsidR="003E5A2D">
        <w:t xml:space="preserve"> make an informed decision </w:t>
      </w:r>
      <w:r w:rsidR="00FA49D8">
        <w:t xml:space="preserve">this report will look at past research in AI/ML within the supermarket sector, </w:t>
      </w:r>
      <w:r w:rsidR="004A31BD">
        <w:t xml:space="preserve">provide guidance in relation to future data collection processes and </w:t>
      </w:r>
      <w:r w:rsidR="00D840BE">
        <w:t xml:space="preserve">provide in sight to </w:t>
      </w:r>
    </w:p>
    <w:p w14:paraId="616B303D" w14:textId="77777777" w:rsidR="00314561" w:rsidRDefault="00314561" w:rsidP="00723307"/>
    <w:p w14:paraId="02990783" w14:textId="50731A2F" w:rsidR="00723307" w:rsidRDefault="00723307" w:rsidP="005005C1">
      <w:pPr>
        <w:pStyle w:val="Heading1"/>
      </w:pPr>
      <w:bookmarkStart w:id="2" w:name="_Toc122757426"/>
      <w:r>
        <w:t>Literature review</w:t>
      </w:r>
      <w:bookmarkEnd w:id="2"/>
    </w:p>
    <w:p w14:paraId="4B621DAE" w14:textId="77777777" w:rsidR="00723307" w:rsidRDefault="00723307" w:rsidP="00723307"/>
    <w:p w14:paraId="4DCC3E30" w14:textId="18C3C14E" w:rsidR="007B200B" w:rsidRDefault="00D70F2B" w:rsidP="00D70F2B">
      <w:pPr>
        <w:pStyle w:val="Heading2"/>
      </w:pPr>
      <w:r>
        <w:t>Artificial intelligence and machine learning in the supermarket sector</w:t>
      </w:r>
    </w:p>
    <w:p w14:paraId="10D36D1F" w14:textId="77777777" w:rsidR="00560399" w:rsidRDefault="00560399" w:rsidP="00560399"/>
    <w:p w14:paraId="5F9CF8DE" w14:textId="78456910" w:rsidR="00F33221" w:rsidRDefault="002E5F25" w:rsidP="00560399">
      <w:r>
        <w:t>Artificial intelligence</w:t>
      </w:r>
      <w:r w:rsidR="0006031C">
        <w:t xml:space="preserve"> is not a new technology by any means</w:t>
      </w:r>
      <w:r w:rsidR="00DD0F9E">
        <w:t xml:space="preserve">, </w:t>
      </w:r>
      <w:r w:rsidR="00C12ED0">
        <w:t>the term was first coined in 1956 by John M</w:t>
      </w:r>
      <w:r w:rsidR="002A0178">
        <w:t>cCarthy</w:t>
      </w:r>
      <w:r w:rsidR="00A51D67">
        <w:t xml:space="preserve"> </w:t>
      </w:r>
      <w:sdt>
        <w:sdtPr>
          <w:rPr>
            <w:rFonts w:ascii="Calibri" w:hAnsi="Calibri" w:cs="Calibri"/>
            <w:color w:val="000000"/>
            <w:highlight w:val="white"/>
          </w:rPr>
          <w:alias w:val="Citation"/>
          <w:tag w:val="{&quot;referencesIds&quot;:[&quot;doc:63a6bcddc9e77c0001ac861e&quot;],&quot;referencesOptions&quot;:{&quot;doc:63a6bcddc9e77c0001ac861e&quot;:{&quot;author&quot;:true,&quot;year&quot;:true,&quot;pageReplace&quot;:&quot;&quot;,&quot;prefix&quot;:&quot;&quot;,&quot;suffix&quot;:&quot;&quot;}},&quot;hasBrokenReferences&quot;:false,&quot;hasManualEdits&quot;:false,&quot;citationType&quot;:&quot;inline&quot;}"/>
          <w:id w:val="1837492897"/>
          <w:placeholder>
            <w:docPart w:val="C785060D10F34B1A9AA26C7A5C5A94F9"/>
          </w:placeholder>
        </w:sdtPr>
        <w:sdtContent>
          <w:r w:rsidR="00EA261C">
            <w:rPr>
              <w:rFonts w:ascii="Calibri" w:eastAsia="Times New Roman" w:hAnsi="Calibri" w:cs="Calibri"/>
              <w:color w:val="000000"/>
            </w:rPr>
            <w:t>[3, pp. 87–91]</w:t>
          </w:r>
        </w:sdtContent>
      </w:sdt>
      <w:r w:rsidR="00EA261C">
        <w:rPr>
          <w:rFonts w:ascii="Calibri" w:hAnsi="Calibri" w:cs="Calibri"/>
          <w:color w:val="000000"/>
        </w:rPr>
        <w:t xml:space="preserve"> and traction and support for the use of AI in so many fields has grown from strength to stre</w:t>
      </w:r>
      <w:r w:rsidR="005B22E0">
        <w:rPr>
          <w:rFonts w:ascii="Calibri" w:hAnsi="Calibri" w:cs="Calibri"/>
          <w:color w:val="000000"/>
        </w:rPr>
        <w:t xml:space="preserve">ngth since then. </w:t>
      </w:r>
      <w:proofErr w:type="gramStart"/>
      <w:r w:rsidR="005B22E0">
        <w:rPr>
          <w:rFonts w:ascii="Calibri" w:hAnsi="Calibri" w:cs="Calibri"/>
          <w:color w:val="000000"/>
        </w:rPr>
        <w:t>In particular,</w:t>
      </w:r>
      <w:r w:rsidR="00A25604">
        <w:t xml:space="preserve"> there</w:t>
      </w:r>
      <w:proofErr w:type="gramEnd"/>
      <w:r w:rsidR="00A25604">
        <w:t xml:space="preserve"> seems to be an increased interest in its use within the </w:t>
      </w:r>
      <w:r w:rsidR="00EB53DA">
        <w:t>sales sector</w:t>
      </w:r>
      <w:r w:rsidR="000B6AFB">
        <w:t xml:space="preserve"> </w:t>
      </w:r>
      <w:r w:rsidR="00F33221">
        <w:t>with many companies such as</w:t>
      </w:r>
      <w:r w:rsidR="00A55B8C">
        <w:t xml:space="preserve"> Amazon, Olay</w:t>
      </w:r>
      <w:r w:rsidR="00003334">
        <w:t>, Kroger and H&amp;M</w:t>
      </w:r>
      <w:r w:rsidR="00F33221">
        <w:t xml:space="preserve"> </w:t>
      </w:r>
      <w:r w:rsidR="00727EEE">
        <w:t xml:space="preserve">utilising AI </w:t>
      </w:r>
      <w:r w:rsidR="00DF2EB4">
        <w:t xml:space="preserve">to eliminate the need for checkout </w:t>
      </w:r>
      <w:r w:rsidR="004D3456">
        <w:t>cash desks</w:t>
      </w:r>
      <w:r w:rsidR="00AB7187">
        <w:t xml:space="preserve">, </w:t>
      </w:r>
      <w:r w:rsidR="004D3456">
        <w:t>tailor</w:t>
      </w:r>
      <w:r w:rsidR="00347172">
        <w:t xml:space="preserve"> a </w:t>
      </w:r>
      <w:r w:rsidR="004D3456">
        <w:t>customer’s</w:t>
      </w:r>
      <w:r w:rsidR="00347172">
        <w:t xml:space="preserve"> experience with product recommendations and ensure </w:t>
      </w:r>
      <w:r w:rsidR="004D3456">
        <w:t>popular product stock levels remain high</w:t>
      </w:r>
      <w:r w:rsidR="00DD2CD8">
        <w:t xml:space="preserve"> </w:t>
      </w:r>
      <w:sdt>
        <w:sdtPr>
          <w:rPr>
            <w:rFonts w:ascii="Calibri" w:hAnsi="Calibri" w:cs="Calibri"/>
            <w:color w:val="000000"/>
            <w:highlight w:val="white"/>
          </w:rPr>
          <w:alias w:val="Citation"/>
          <w:tag w:val="{&quot;referencesIds&quot;:[&quot;doc:63a6b924b56086055b9a275e&quot;],&quot;referencesOptions&quot;:{&quot;doc:63a6b924b56086055b9a275e&quot;:{&quot;author&quot;:true,&quot;year&quot;:true,&quot;pageReplace&quot;:&quot;&quot;,&quot;prefix&quot;:&quot;&quot;,&quot;suffix&quot;:&quot;&quot;}},&quot;hasBrokenReferences&quot;:false,&quot;hasManualEdits&quot;:false,&quot;citationType&quot;:&quot;inline&quot;}"/>
          <w:id w:val="-31277829"/>
          <w:placeholder>
            <w:docPart w:val="2D5E00DA94214E11864D7B806BA1856D"/>
          </w:placeholder>
        </w:sdtPr>
        <w:sdtContent>
          <w:r w:rsidR="00EA261C">
            <w:rPr>
              <w:rFonts w:ascii="Calibri" w:eastAsia="Times New Roman" w:hAnsi="Calibri" w:cs="Calibri"/>
              <w:color w:val="000000"/>
            </w:rPr>
            <w:t>[4]</w:t>
          </w:r>
        </w:sdtContent>
      </w:sdt>
      <w:r w:rsidR="004D3456">
        <w:t>.</w:t>
      </w:r>
      <w:r w:rsidR="005B22E0">
        <w:t xml:space="preserve"> </w:t>
      </w:r>
      <w:r w:rsidR="004D3456">
        <w:t xml:space="preserve"> </w:t>
      </w:r>
      <w:r w:rsidR="00AB7187">
        <w:t xml:space="preserve"> </w:t>
      </w:r>
    </w:p>
    <w:p w14:paraId="53ECC594" w14:textId="77777777" w:rsidR="00F33221" w:rsidRDefault="00F33221" w:rsidP="00560399"/>
    <w:p w14:paraId="689BD458" w14:textId="24044C38" w:rsidR="001B6B41" w:rsidRPr="00560399" w:rsidRDefault="000B6AFB" w:rsidP="00560399">
      <w:r>
        <w:t xml:space="preserve">especially since the Covid 19 Pandemic. </w:t>
      </w:r>
    </w:p>
    <w:p w14:paraId="46CE4886" w14:textId="2FEF0A18" w:rsidR="00723307" w:rsidRDefault="00723307" w:rsidP="00723307">
      <w:pPr>
        <w:rPr>
          <w:i/>
          <w:iCs/>
          <w:color w:val="000000"/>
          <w:sz w:val="27"/>
          <w:szCs w:val="27"/>
        </w:rPr>
      </w:pPr>
      <w:r>
        <w:t>How is it used in the field of the supermarket sector</w:t>
      </w:r>
      <w:r w:rsidR="00B74993">
        <w:t xml:space="preserve"> - </w:t>
      </w:r>
      <w:r w:rsidR="00B74993" w:rsidRPr="00B74993">
        <w:rPr>
          <w:i/>
          <w:iCs/>
          <w:color w:val="000000"/>
          <w:sz w:val="27"/>
          <w:szCs w:val="27"/>
        </w:rPr>
        <w:t>Define the role of AI/ ML in the supermarket sector</w:t>
      </w:r>
    </w:p>
    <w:p w14:paraId="35A94676" w14:textId="77777777" w:rsidR="00D70F2B" w:rsidRDefault="00D70F2B" w:rsidP="00723307">
      <w:pPr>
        <w:rPr>
          <w:color w:val="000000"/>
          <w:sz w:val="27"/>
          <w:szCs w:val="27"/>
        </w:rPr>
      </w:pPr>
    </w:p>
    <w:p w14:paraId="4F19F10D" w14:textId="3A8E4EA7" w:rsidR="00D70F2B" w:rsidRPr="00D70F2B" w:rsidRDefault="00D70F2B" w:rsidP="00D70F2B">
      <w:pPr>
        <w:pStyle w:val="Heading2"/>
      </w:pPr>
      <w:r>
        <w:lastRenderedPageBreak/>
        <w:t>Data collection</w:t>
      </w:r>
    </w:p>
    <w:p w14:paraId="70D41B9A" w14:textId="30418810" w:rsidR="00723307" w:rsidRDefault="00723307" w:rsidP="00723307">
      <w:pPr>
        <w:rPr>
          <w:i/>
          <w:iCs/>
          <w:color w:val="000000"/>
          <w:sz w:val="27"/>
          <w:szCs w:val="27"/>
        </w:rPr>
      </w:pPr>
      <w:r>
        <w:t>Types of data collection processes</w:t>
      </w:r>
      <w:r w:rsidR="00B74993">
        <w:t xml:space="preserve"> - </w:t>
      </w:r>
      <w:r w:rsidR="00B74993" w:rsidRPr="00B74993">
        <w:rPr>
          <w:i/>
          <w:iCs/>
          <w:color w:val="000000"/>
          <w:sz w:val="27"/>
          <w:szCs w:val="27"/>
        </w:rPr>
        <w:t xml:space="preserve">highlight the forms of data collection processes required for better understanding data types held by </w:t>
      </w:r>
      <w:proofErr w:type="spellStart"/>
      <w:r w:rsidR="00B74993" w:rsidRPr="00B74993">
        <w:rPr>
          <w:i/>
          <w:iCs/>
          <w:color w:val="000000"/>
          <w:sz w:val="27"/>
          <w:szCs w:val="27"/>
        </w:rPr>
        <w:t>Teronix</w:t>
      </w:r>
      <w:proofErr w:type="spellEnd"/>
    </w:p>
    <w:p w14:paraId="145A2F3F" w14:textId="77777777" w:rsidR="00D70F2B" w:rsidRDefault="00D70F2B" w:rsidP="00723307">
      <w:pPr>
        <w:rPr>
          <w:color w:val="000000"/>
          <w:sz w:val="27"/>
          <w:szCs w:val="27"/>
        </w:rPr>
      </w:pPr>
    </w:p>
    <w:p w14:paraId="5C8F75FD" w14:textId="035072A0" w:rsidR="00D70F2B" w:rsidRPr="00D70F2B" w:rsidRDefault="00D70F2B" w:rsidP="00D70F2B">
      <w:pPr>
        <w:pStyle w:val="Heading2"/>
      </w:pPr>
      <w:r>
        <w:t>Data Analytics tools</w:t>
      </w:r>
    </w:p>
    <w:p w14:paraId="77FBCB2B" w14:textId="18E0B7B1" w:rsidR="00723307" w:rsidRDefault="00723307" w:rsidP="00723307">
      <w:r>
        <w:t>Data analytics tools</w:t>
      </w:r>
      <w:r w:rsidR="00B74993">
        <w:t xml:space="preserve"> - </w:t>
      </w:r>
      <w:r w:rsidR="00B74993" w:rsidRPr="00B74993">
        <w:rPr>
          <w:i/>
          <w:iCs/>
          <w:color w:val="000000"/>
          <w:sz w:val="27"/>
          <w:szCs w:val="27"/>
        </w:rPr>
        <w:t>Appraise the tools and applications available to the company then offer valid recommendations for implementation</w:t>
      </w:r>
      <w:r w:rsidR="00B74993">
        <w:rPr>
          <w:color w:val="000000"/>
          <w:sz w:val="27"/>
          <w:szCs w:val="27"/>
        </w:rPr>
        <w:t>.</w:t>
      </w:r>
    </w:p>
    <w:p w14:paraId="751EC01E" w14:textId="77777777" w:rsidR="008A70C5" w:rsidRDefault="008A70C5" w:rsidP="008A70C5">
      <w:pPr>
        <w:jc w:val="both"/>
        <w:rPr>
          <w:rFonts w:ascii="Arial" w:hAnsi="Arial" w:cs="Arial"/>
          <w:b/>
          <w:bCs/>
        </w:rPr>
      </w:pPr>
      <w:proofErr w:type="spellStart"/>
      <w:r>
        <w:rPr>
          <w:rFonts w:ascii="Arial" w:hAnsi="Arial" w:cs="Arial"/>
          <w:b/>
          <w:bCs/>
        </w:rPr>
        <w:t>Jamovi</w:t>
      </w:r>
      <w:proofErr w:type="spellEnd"/>
      <w:r>
        <w:rPr>
          <w:rFonts w:ascii="Arial" w:hAnsi="Arial" w:cs="Arial"/>
          <w:b/>
          <w:bCs/>
        </w:rPr>
        <w:t xml:space="preserve">, JASP, KNIME or </w:t>
      </w:r>
      <w:proofErr w:type="gramStart"/>
      <w:r>
        <w:rPr>
          <w:rFonts w:ascii="Arial" w:hAnsi="Arial" w:cs="Arial"/>
          <w:b/>
          <w:bCs/>
        </w:rPr>
        <w:t>Orange )</w:t>
      </w:r>
      <w:proofErr w:type="gramEnd"/>
      <w:r>
        <w:rPr>
          <w:rFonts w:ascii="Arial" w:hAnsi="Arial" w:cs="Arial"/>
          <w:b/>
          <w:bCs/>
        </w:rPr>
        <w:t>.</w:t>
      </w:r>
    </w:p>
    <w:p w14:paraId="097550DE" w14:textId="74AC1755" w:rsidR="00B74993" w:rsidRDefault="00B74993" w:rsidP="00723307"/>
    <w:p w14:paraId="09080B0C" w14:textId="77777777" w:rsidR="00B74993" w:rsidRDefault="00B74993" w:rsidP="00723307"/>
    <w:p w14:paraId="3DB01209" w14:textId="16F02773" w:rsidR="00723307" w:rsidRDefault="009E29F0" w:rsidP="00723307">
      <w:pPr>
        <w:pStyle w:val="Heading1"/>
      </w:pPr>
      <w:bookmarkStart w:id="3" w:name="_Toc122757427"/>
      <w:r>
        <w:t>Methods</w:t>
      </w:r>
      <w:bookmarkEnd w:id="3"/>
    </w:p>
    <w:p w14:paraId="2F71AEA3" w14:textId="37456B86" w:rsidR="008A1884" w:rsidRDefault="008A1884" w:rsidP="008A1884"/>
    <w:p w14:paraId="00559342" w14:textId="03D3A4BC" w:rsidR="003A707A" w:rsidRDefault="008A1884" w:rsidP="008A1884">
      <w:r>
        <w:t xml:space="preserve">On initial analysis of the data supplied by </w:t>
      </w:r>
      <w:proofErr w:type="spellStart"/>
      <w:r>
        <w:t>Teronix</w:t>
      </w:r>
      <w:proofErr w:type="spellEnd"/>
      <w:r>
        <w:t xml:space="preserve"> it was established that </w:t>
      </w:r>
      <w:proofErr w:type="gramStart"/>
      <w:r>
        <w:t>a number of</w:t>
      </w:r>
      <w:proofErr w:type="gramEnd"/>
      <w:r>
        <w:t xml:space="preserve"> key aspects </w:t>
      </w:r>
      <w:r w:rsidR="00180783">
        <w:t xml:space="preserve">which </w:t>
      </w:r>
      <w:r>
        <w:t>needed to be considered before the data could be processed using one of the chosen data analytics tools. This section of the report will explain each of the key aspects in relation to the data, why they might pose an issue</w:t>
      </w:r>
      <w:r w:rsidR="007828DE">
        <w:t xml:space="preserve"> </w:t>
      </w:r>
      <w:r w:rsidR="00314561">
        <w:t>as well as</w:t>
      </w:r>
      <w:r>
        <w:t xml:space="preserve"> the steps were taken to mitigate any possible issues</w:t>
      </w:r>
      <w:r w:rsidR="00314561">
        <w:t>.</w:t>
      </w:r>
      <w:r>
        <w:t xml:space="preserve">  </w:t>
      </w:r>
    </w:p>
    <w:p w14:paraId="2A193CF6" w14:textId="451BA156" w:rsidR="00053FCE" w:rsidRDefault="00053FCE" w:rsidP="00053FCE">
      <w:pPr>
        <w:pStyle w:val="Heading3"/>
      </w:pPr>
      <w:r>
        <w:t xml:space="preserve">Data Processing </w:t>
      </w:r>
    </w:p>
    <w:p w14:paraId="3FE23FF3" w14:textId="68FECD18" w:rsidR="00053FCE" w:rsidRDefault="00053FCE" w:rsidP="008A1884">
      <w:hyperlink r:id="rId8" w:history="1">
        <w:r>
          <w:rPr>
            <w:rStyle w:val="Hyperlink"/>
          </w:rPr>
          <w:t>Data Mining, Southeast Asia Edition (uwtsd.ac.uk)</w:t>
        </w:r>
      </w:hyperlink>
    </w:p>
    <w:p w14:paraId="0218A3EE" w14:textId="472FE7CE" w:rsidR="00AE555C" w:rsidRDefault="00BB215F" w:rsidP="008A1884">
      <w:r>
        <w:t xml:space="preserve">It was identified that a portion of the data supplied </w:t>
      </w:r>
      <w:r w:rsidR="00FF5C26">
        <w:t xml:space="preserve">provided little </w:t>
      </w:r>
      <w:r w:rsidR="004C0D2E">
        <w:t>incite</w:t>
      </w:r>
      <w:r w:rsidR="00FF5C26">
        <w:t xml:space="preserve"> </w:t>
      </w:r>
      <w:r w:rsidR="00A22EB8">
        <w:t xml:space="preserve">as to what items were sold and to what value they were sold at. Data such as this </w:t>
      </w:r>
      <w:r w:rsidR="008F151E">
        <w:t xml:space="preserve">would </w:t>
      </w:r>
      <w:r w:rsidR="00FF5C26">
        <w:t xml:space="preserve">provide </w:t>
      </w:r>
      <w:r w:rsidR="008F151E">
        <w:t xml:space="preserve">little value in predicting popular product or </w:t>
      </w:r>
      <w:r w:rsidR="00DB4EA1">
        <w:t xml:space="preserve">sales </w:t>
      </w:r>
      <w:r w:rsidR="00B31453">
        <w:t>forecasting</w:t>
      </w:r>
      <w:r w:rsidR="00DB4EA1">
        <w:t xml:space="preserve"> predictions and therefore the decision was made to remove these items completely from both datasets. </w:t>
      </w:r>
      <w:r w:rsidR="00EA6001">
        <w:t xml:space="preserve">In order to address </w:t>
      </w:r>
      <w:r w:rsidR="009C5CDA">
        <w:t xml:space="preserve">what we will term dirty </w:t>
      </w:r>
      <w:proofErr w:type="gramStart"/>
      <w:r w:rsidR="009C5CDA">
        <w:t>data,</w:t>
      </w:r>
      <w:proofErr w:type="gramEnd"/>
      <w:r w:rsidR="009C5CDA">
        <w:t xml:space="preserve"> a data cleaning process was carried out. </w:t>
      </w:r>
      <w:r w:rsidR="00EA167F">
        <w:t>(</w:t>
      </w:r>
      <w:r w:rsidR="009C5CDA">
        <w:t>Appendix 1.0</w:t>
      </w:r>
      <w:r w:rsidR="00EA167F">
        <w:t xml:space="preserve">) The rational behind a data cleaning process is that dirty data can be </w:t>
      </w:r>
      <w:r w:rsidR="003F7967">
        <w:t>difficult to understand, increase processing times and essentially increase the cost of data analysis</w:t>
      </w:r>
      <w:r w:rsidR="00CF02A0">
        <w:t xml:space="preserve"> without providing richer output. </w:t>
      </w:r>
    </w:p>
    <w:p w14:paraId="55720269" w14:textId="186BF79D" w:rsidR="003A707A" w:rsidRPr="008A1884" w:rsidRDefault="00021EA6" w:rsidP="008A1884">
      <w:r>
        <w:t>Similarly,</w:t>
      </w:r>
      <w:r w:rsidR="00AE555C">
        <w:t xml:space="preserve"> there was some data that provided a textual output </w:t>
      </w:r>
      <w:r w:rsidR="0050652C">
        <w:t xml:space="preserve">which could potentially cause issues when analysing the results within the data analytics tool. Therefore, </w:t>
      </w:r>
      <w:r>
        <w:t xml:space="preserve">a data transformation exercise was conducted on </w:t>
      </w:r>
      <w:proofErr w:type="gramStart"/>
      <w:r>
        <w:t>all of</w:t>
      </w:r>
      <w:proofErr w:type="gramEnd"/>
      <w:r>
        <w:t xml:space="preserve"> the data. </w:t>
      </w:r>
    </w:p>
    <w:p w14:paraId="42B128F1" w14:textId="288487F3" w:rsidR="008A1884" w:rsidRDefault="008A1884" w:rsidP="003A707A"/>
    <w:p w14:paraId="7F603F27" w14:textId="701C5BDD" w:rsidR="003A707A" w:rsidRDefault="003A707A" w:rsidP="003A707A"/>
    <w:p w14:paraId="0AFD307D" w14:textId="24E2B90B" w:rsidR="003A707A" w:rsidRDefault="003A707A" w:rsidP="003A707A"/>
    <w:p w14:paraId="28E1B3CA" w14:textId="77777777" w:rsidR="003A707A" w:rsidRPr="008A1884" w:rsidRDefault="003A707A" w:rsidP="003A707A"/>
    <w:p w14:paraId="53FDF7FB" w14:textId="77777777" w:rsidR="00ED1E06" w:rsidRDefault="00ED1E06" w:rsidP="003A707A"/>
    <w:p w14:paraId="2D14D674" w14:textId="53AAA161" w:rsidR="003A707A" w:rsidRDefault="003A707A" w:rsidP="003A707A">
      <w:r>
        <w:t xml:space="preserve">After the data was successfully cleansed and transformed it could be appraised against the business objectives and matched with a suitable data analytics method that would meet the business objectives set by </w:t>
      </w:r>
      <w:proofErr w:type="spellStart"/>
      <w:r>
        <w:t>Teronix</w:t>
      </w:r>
      <w:proofErr w:type="spellEnd"/>
      <w:r>
        <w:t xml:space="preserve">. </w:t>
      </w:r>
    </w:p>
    <w:p w14:paraId="568FB0C0" w14:textId="617C9D86" w:rsidR="003A707A" w:rsidRDefault="003A707A" w:rsidP="003A707A"/>
    <w:p w14:paraId="3E3646EC" w14:textId="22F40717" w:rsidR="00723307" w:rsidRDefault="005005C1" w:rsidP="005005C1">
      <w:pPr>
        <w:pStyle w:val="Heading1"/>
      </w:pPr>
      <w:bookmarkStart w:id="4" w:name="_Toc122757428"/>
      <w:r>
        <w:t>Results</w:t>
      </w:r>
      <w:bookmarkEnd w:id="4"/>
    </w:p>
    <w:p w14:paraId="40D85FBA" w14:textId="47DD2721" w:rsidR="00723307" w:rsidRDefault="00723307" w:rsidP="00723307"/>
    <w:p w14:paraId="0A32FE8C" w14:textId="3D70B91E" w:rsidR="00723307" w:rsidRDefault="00723307" w:rsidP="00723307">
      <w:pPr>
        <w:pStyle w:val="Heading1"/>
      </w:pPr>
      <w:bookmarkStart w:id="5" w:name="_Toc122757429"/>
      <w:r>
        <w:t>Conclusion</w:t>
      </w:r>
      <w:bookmarkEnd w:id="5"/>
    </w:p>
    <w:p w14:paraId="287A8E7D" w14:textId="00B91C0B" w:rsidR="00EF349E" w:rsidRDefault="00EF349E" w:rsidP="00EF349E"/>
    <w:p w14:paraId="29A0D645" w14:textId="0030AC4D" w:rsidR="00314561" w:rsidRDefault="00314561" w:rsidP="00EF349E">
      <w:r>
        <w:t>Recommendations for future data collection</w:t>
      </w:r>
    </w:p>
    <w:p w14:paraId="5875822C" w14:textId="1E5D28DC" w:rsidR="00EF349E" w:rsidRDefault="00EF349E" w:rsidP="00EF349E">
      <w:pPr>
        <w:pStyle w:val="Heading1"/>
      </w:pPr>
      <w:bookmarkStart w:id="6" w:name="_Toc122757430"/>
      <w:r>
        <w:t>References</w:t>
      </w:r>
      <w:bookmarkEnd w:id="6"/>
    </w:p>
    <w:p w14:paraId="2CBA9A37" w14:textId="588EF053" w:rsidR="00EF349E" w:rsidRDefault="00EF349E">
      <w:pPr>
        <w:divId w:val="2002196133"/>
      </w:pPr>
    </w:p>
    <w:sdt>
      <w:sdtPr>
        <w:tag w:val="rw.biblio"/>
        <w:id w:val="-1580139652"/>
        <w:placeholder>
          <w:docPart w:val="F58D04E2A2F148D485528CBDAEA544EF"/>
        </w:placeholder>
      </w:sdtPr>
      <w:sdtContent>
        <w:p w14:paraId="030758CF" w14:textId="77777777" w:rsidR="00EA261C" w:rsidRDefault="00EA261C">
          <w:pPr>
            <w:divId w:val="824585319"/>
            <w:rPr>
              <w:rFonts w:ascii="Calibri" w:eastAsia="Times New Roman" w:hAnsi="Calibri" w:cs="Calibri"/>
              <w:color w:val="000000"/>
            </w:rPr>
          </w:pPr>
          <w:r>
            <w:rPr>
              <w:rFonts w:ascii="Calibri" w:eastAsia="Times New Roman" w:hAnsi="Calibri" w:cs="Calibri"/>
              <w:color w:val="000000"/>
            </w:rPr>
            <w:t>[1]</w:t>
          </w:r>
        </w:p>
        <w:p w14:paraId="4BE6A9C8" w14:textId="77777777" w:rsidR="00EA261C" w:rsidRDefault="00EA261C">
          <w:pPr>
            <w:divId w:val="1996567147"/>
            <w:rPr>
              <w:rFonts w:ascii="Calibri" w:eastAsia="Times New Roman" w:hAnsi="Calibri" w:cs="Calibri"/>
              <w:color w:val="000000"/>
            </w:rPr>
          </w:pPr>
          <w:r>
            <w:rPr>
              <w:rFonts w:ascii="Calibri" w:eastAsia="Times New Roman" w:hAnsi="Calibri" w:cs="Calibri"/>
              <w:color w:val="000000"/>
            </w:rPr>
            <w:t xml:space="preserve">B. Morgan, “The 20 Best Examples </w:t>
          </w:r>
          <w:proofErr w:type="gramStart"/>
          <w:r>
            <w:rPr>
              <w:rFonts w:ascii="Calibri" w:eastAsia="Times New Roman" w:hAnsi="Calibri" w:cs="Calibri"/>
              <w:color w:val="000000"/>
            </w:rPr>
            <w:t>Of</w:t>
          </w:r>
          <w:proofErr w:type="gramEnd"/>
          <w:r>
            <w:rPr>
              <w:rFonts w:ascii="Calibri" w:eastAsia="Times New Roman" w:hAnsi="Calibri" w:cs="Calibri"/>
              <w:color w:val="000000"/>
            </w:rPr>
            <w:t xml:space="preserve"> Using Artificial Intelligence For Retail Experiences,” Mar. 04, 2019. https://www.forbes.com/sites/blakemorgan/2019/03/04/the-20-best-examples-of-using-artificial-intelligence-for-retail-experiences/?sh=301d04394466 (accessed 2022).</w:t>
          </w:r>
        </w:p>
        <w:p w14:paraId="6B0C3A6B" w14:textId="77777777" w:rsidR="00EA261C" w:rsidRDefault="00EA261C">
          <w:pPr>
            <w:divId w:val="524828530"/>
            <w:rPr>
              <w:rFonts w:ascii="Calibri" w:eastAsia="Times New Roman" w:hAnsi="Calibri" w:cs="Calibri"/>
              <w:color w:val="000000"/>
            </w:rPr>
          </w:pPr>
          <w:r>
            <w:rPr>
              <w:rFonts w:ascii="Calibri" w:eastAsia="Times New Roman" w:hAnsi="Calibri" w:cs="Calibri"/>
              <w:color w:val="000000"/>
            </w:rPr>
            <w:t>[2]</w:t>
          </w:r>
        </w:p>
        <w:p w14:paraId="4F2A06C4" w14:textId="77777777" w:rsidR="00EA261C" w:rsidRDefault="00EA261C">
          <w:pPr>
            <w:divId w:val="482739733"/>
            <w:rPr>
              <w:rFonts w:ascii="Calibri" w:eastAsia="Times New Roman" w:hAnsi="Calibri" w:cs="Calibri"/>
              <w:color w:val="000000"/>
            </w:rPr>
          </w:pPr>
          <w:r>
            <w:rPr>
              <w:rFonts w:ascii="Calibri" w:eastAsia="Times New Roman" w:hAnsi="Calibri" w:cs="Calibri"/>
              <w:color w:val="000000"/>
            </w:rPr>
            <w:t>O. Language, “The Home of Language Data.” https://languages.oup.com/about-us/ (accessed 2022).</w:t>
          </w:r>
        </w:p>
        <w:p w14:paraId="1A527CA0" w14:textId="77777777" w:rsidR="00EA261C" w:rsidRDefault="00EA261C">
          <w:pPr>
            <w:divId w:val="843666026"/>
            <w:rPr>
              <w:rFonts w:ascii="Calibri" w:eastAsia="Times New Roman" w:hAnsi="Calibri" w:cs="Calibri"/>
              <w:color w:val="000000"/>
            </w:rPr>
          </w:pPr>
          <w:r>
            <w:rPr>
              <w:rFonts w:ascii="Calibri" w:eastAsia="Times New Roman" w:hAnsi="Calibri" w:cs="Calibri"/>
              <w:color w:val="000000"/>
            </w:rPr>
            <w:t>[3]</w:t>
          </w:r>
        </w:p>
        <w:p w14:paraId="6983BD6B" w14:textId="77777777" w:rsidR="00EA261C" w:rsidRDefault="00EA261C">
          <w:pPr>
            <w:divId w:val="1563252671"/>
            <w:rPr>
              <w:rFonts w:ascii="Calibri" w:eastAsia="Times New Roman" w:hAnsi="Calibri" w:cs="Calibri"/>
              <w:color w:val="000000"/>
            </w:rPr>
          </w:pPr>
          <w:r>
            <w:rPr>
              <w:rFonts w:ascii="Calibri" w:eastAsia="Times New Roman" w:hAnsi="Calibri" w:cs="Calibri"/>
              <w:color w:val="000000"/>
            </w:rPr>
            <w:t>J. Moor, “The Dartmouth College Artificial Intelligence Conference: The Next Fifty Years,” vol. 27, no. 4, pp. 87–91, Dec. 2006, [Online]. Available: https://search.proquest.com/docview/208119658.</w:t>
          </w:r>
        </w:p>
        <w:p w14:paraId="7E06B405" w14:textId="77777777" w:rsidR="00EA261C" w:rsidRDefault="00EA261C">
          <w:pPr>
            <w:divId w:val="1286423452"/>
            <w:rPr>
              <w:rFonts w:ascii="Calibri" w:eastAsia="Times New Roman" w:hAnsi="Calibri" w:cs="Calibri"/>
              <w:color w:val="000000"/>
            </w:rPr>
          </w:pPr>
          <w:r>
            <w:rPr>
              <w:rFonts w:ascii="Calibri" w:eastAsia="Times New Roman" w:hAnsi="Calibri" w:cs="Calibri"/>
              <w:color w:val="000000"/>
            </w:rPr>
            <w:t>[4]</w:t>
          </w:r>
        </w:p>
        <w:p w14:paraId="62351136" w14:textId="77777777" w:rsidR="00EA261C" w:rsidRDefault="00EA261C">
          <w:pPr>
            <w:divId w:val="1199464280"/>
            <w:rPr>
              <w:rFonts w:ascii="Calibri" w:eastAsia="Times New Roman" w:hAnsi="Calibri" w:cs="Calibri"/>
              <w:color w:val="000000"/>
            </w:rPr>
          </w:pPr>
          <w:r>
            <w:rPr>
              <w:rFonts w:ascii="Calibri" w:eastAsia="Times New Roman" w:hAnsi="Calibri" w:cs="Calibri"/>
              <w:color w:val="000000"/>
            </w:rPr>
            <w:t xml:space="preserve">IBM, “What is machine </w:t>
          </w:r>
          <w:proofErr w:type="gramStart"/>
          <w:r>
            <w:rPr>
              <w:rFonts w:ascii="Calibri" w:eastAsia="Times New Roman" w:hAnsi="Calibri" w:cs="Calibri"/>
              <w:color w:val="000000"/>
            </w:rPr>
            <w:t>learning?,</w:t>
          </w:r>
          <w:proofErr w:type="gramEnd"/>
          <w:r>
            <w:rPr>
              <w:rFonts w:ascii="Calibri" w:eastAsia="Times New Roman" w:hAnsi="Calibri" w:cs="Calibri"/>
              <w:color w:val="000000"/>
            </w:rPr>
            <w:t>” Jul. 15, 2020. https://www.ibm.com/topics/machine-learning (accessed 2022).</w:t>
          </w:r>
        </w:p>
        <w:p w14:paraId="3B51D57F" w14:textId="28E225F3" w:rsidR="00EF349E" w:rsidRDefault="00EA261C" w:rsidP="00723307">
          <w:r>
            <w:rPr>
              <w:vanish/>
            </w:rPr>
            <w:t>stylefix</w:t>
          </w:r>
        </w:p>
      </w:sdtContent>
    </w:sdt>
    <w:p w14:paraId="7EA694F6" w14:textId="77777777" w:rsidR="00EF349E" w:rsidRDefault="00EF349E" w:rsidP="00EF349E">
      <w:pPr>
        <w:pStyle w:val="Heading1"/>
      </w:pPr>
      <w:bookmarkStart w:id="7" w:name="_Toc122757431"/>
      <w:r>
        <w:t>Appendix</w:t>
      </w:r>
      <w:bookmarkEnd w:id="7"/>
    </w:p>
    <w:p w14:paraId="23C0D006" w14:textId="0A75B519" w:rsidR="00723307" w:rsidRDefault="00723307" w:rsidP="00723307"/>
    <w:p w14:paraId="60B14743" w14:textId="0C07C49D" w:rsidR="003A707A" w:rsidRDefault="003A707A" w:rsidP="00723307"/>
    <w:p w14:paraId="210E6466" w14:textId="316402DC" w:rsidR="003A707A" w:rsidRDefault="003A707A" w:rsidP="00723307">
      <w:r>
        <w:t>1.0 Data Cleanings</w:t>
      </w:r>
    </w:p>
    <w:p w14:paraId="20B8B5FE" w14:textId="514B0BBC" w:rsidR="003A707A" w:rsidRDefault="003A707A" w:rsidP="00723307">
      <w:r>
        <w:t>Screen shots</w:t>
      </w:r>
    </w:p>
    <w:p w14:paraId="22558758" w14:textId="4635EF1E" w:rsidR="003A707A" w:rsidRDefault="003A707A" w:rsidP="00723307"/>
    <w:p w14:paraId="1E233BED" w14:textId="0BFAE841" w:rsidR="003A707A" w:rsidRDefault="003A707A" w:rsidP="00723307">
      <w:r>
        <w:t>1.1 Data transforming</w:t>
      </w:r>
    </w:p>
    <w:p w14:paraId="7E1BF613" w14:textId="40C8FBA7" w:rsidR="003A707A" w:rsidRDefault="003A707A" w:rsidP="00723307">
      <w:r>
        <w:t xml:space="preserve">This section will detail the changes made to transform the data supplied to make it easier to input into the selected data analytics tool and achieve the best possible analysis of the data. </w:t>
      </w:r>
    </w:p>
    <w:p w14:paraId="7D9D8CEA" w14:textId="6A183D73" w:rsidR="003A707A" w:rsidRDefault="003A707A" w:rsidP="00723307">
      <w:r>
        <w:t xml:space="preserve">Country Names were converted into country codes. </w:t>
      </w:r>
    </w:p>
    <w:tbl>
      <w:tblPr>
        <w:tblStyle w:val="TableGrid"/>
        <w:tblW w:w="0" w:type="auto"/>
        <w:tblLook w:val="04A0" w:firstRow="1" w:lastRow="0" w:firstColumn="1" w:lastColumn="0" w:noHBand="0" w:noVBand="1"/>
      </w:tblPr>
      <w:tblGrid>
        <w:gridCol w:w="4508"/>
        <w:gridCol w:w="4508"/>
      </w:tblGrid>
      <w:tr w:rsidR="003A707A" w14:paraId="14D39A5E" w14:textId="77777777" w:rsidTr="003A707A">
        <w:tc>
          <w:tcPr>
            <w:tcW w:w="4508" w:type="dxa"/>
          </w:tcPr>
          <w:p w14:paraId="41BC26D9" w14:textId="05D2E89D" w:rsidR="003A707A" w:rsidRDefault="003A707A" w:rsidP="00723307">
            <w:r>
              <w:t>Country Name</w:t>
            </w:r>
          </w:p>
        </w:tc>
        <w:tc>
          <w:tcPr>
            <w:tcW w:w="4508" w:type="dxa"/>
          </w:tcPr>
          <w:p w14:paraId="6A2B2912" w14:textId="10EA8E5C" w:rsidR="003A707A" w:rsidRDefault="003A707A" w:rsidP="00723307">
            <w:r>
              <w:t>Country Code</w:t>
            </w:r>
          </w:p>
        </w:tc>
      </w:tr>
      <w:tr w:rsidR="003A707A" w14:paraId="79E49968" w14:textId="77777777" w:rsidTr="003A707A">
        <w:tc>
          <w:tcPr>
            <w:tcW w:w="4508" w:type="dxa"/>
          </w:tcPr>
          <w:p w14:paraId="14D5C12C" w14:textId="77777777" w:rsidR="003A707A" w:rsidRDefault="003A707A" w:rsidP="00723307"/>
        </w:tc>
        <w:tc>
          <w:tcPr>
            <w:tcW w:w="4508" w:type="dxa"/>
          </w:tcPr>
          <w:p w14:paraId="6760713A" w14:textId="77777777" w:rsidR="003A707A" w:rsidRDefault="003A707A" w:rsidP="00723307"/>
        </w:tc>
      </w:tr>
      <w:tr w:rsidR="003A707A" w14:paraId="31593EF3" w14:textId="77777777" w:rsidTr="003A707A">
        <w:tc>
          <w:tcPr>
            <w:tcW w:w="4508" w:type="dxa"/>
          </w:tcPr>
          <w:p w14:paraId="51DE14BB" w14:textId="77777777" w:rsidR="003A707A" w:rsidRDefault="003A707A" w:rsidP="00723307"/>
        </w:tc>
        <w:tc>
          <w:tcPr>
            <w:tcW w:w="4508" w:type="dxa"/>
          </w:tcPr>
          <w:p w14:paraId="4FCE1DC7" w14:textId="77777777" w:rsidR="003A707A" w:rsidRDefault="003A707A" w:rsidP="00723307"/>
        </w:tc>
      </w:tr>
      <w:tr w:rsidR="003A707A" w14:paraId="1180DFD4" w14:textId="77777777" w:rsidTr="003A707A">
        <w:tc>
          <w:tcPr>
            <w:tcW w:w="4508" w:type="dxa"/>
          </w:tcPr>
          <w:p w14:paraId="47D0BA15" w14:textId="77777777" w:rsidR="003A707A" w:rsidRDefault="003A707A" w:rsidP="00723307"/>
        </w:tc>
        <w:tc>
          <w:tcPr>
            <w:tcW w:w="4508" w:type="dxa"/>
          </w:tcPr>
          <w:p w14:paraId="2D7F8E3F" w14:textId="77777777" w:rsidR="003A707A" w:rsidRDefault="003A707A" w:rsidP="00723307"/>
        </w:tc>
      </w:tr>
      <w:tr w:rsidR="003A707A" w14:paraId="26FD2CCD" w14:textId="77777777" w:rsidTr="003A707A">
        <w:tc>
          <w:tcPr>
            <w:tcW w:w="4508" w:type="dxa"/>
          </w:tcPr>
          <w:p w14:paraId="181792CC" w14:textId="77777777" w:rsidR="003A707A" w:rsidRDefault="003A707A" w:rsidP="00723307"/>
        </w:tc>
        <w:tc>
          <w:tcPr>
            <w:tcW w:w="4508" w:type="dxa"/>
          </w:tcPr>
          <w:p w14:paraId="5B675A39" w14:textId="77777777" w:rsidR="003A707A" w:rsidRDefault="003A707A" w:rsidP="00723307"/>
        </w:tc>
      </w:tr>
      <w:tr w:rsidR="003A707A" w14:paraId="4BA9188E" w14:textId="77777777" w:rsidTr="003A707A">
        <w:tc>
          <w:tcPr>
            <w:tcW w:w="4508" w:type="dxa"/>
          </w:tcPr>
          <w:p w14:paraId="59AC841F" w14:textId="77777777" w:rsidR="003A707A" w:rsidRDefault="003A707A" w:rsidP="00723307"/>
        </w:tc>
        <w:tc>
          <w:tcPr>
            <w:tcW w:w="4508" w:type="dxa"/>
          </w:tcPr>
          <w:p w14:paraId="4A557653" w14:textId="77777777" w:rsidR="003A707A" w:rsidRDefault="003A707A" w:rsidP="00723307"/>
        </w:tc>
      </w:tr>
      <w:tr w:rsidR="003A707A" w14:paraId="2EAAE9CB" w14:textId="77777777" w:rsidTr="003A707A">
        <w:tc>
          <w:tcPr>
            <w:tcW w:w="4508" w:type="dxa"/>
          </w:tcPr>
          <w:p w14:paraId="311FE796" w14:textId="77777777" w:rsidR="003A707A" w:rsidRDefault="003A707A" w:rsidP="00723307"/>
        </w:tc>
        <w:tc>
          <w:tcPr>
            <w:tcW w:w="4508" w:type="dxa"/>
          </w:tcPr>
          <w:p w14:paraId="300443D4" w14:textId="77777777" w:rsidR="003A707A" w:rsidRDefault="003A707A" w:rsidP="00723307"/>
        </w:tc>
      </w:tr>
      <w:tr w:rsidR="003A707A" w14:paraId="2419B03C" w14:textId="77777777" w:rsidTr="003A707A">
        <w:tc>
          <w:tcPr>
            <w:tcW w:w="4508" w:type="dxa"/>
          </w:tcPr>
          <w:p w14:paraId="6DD7D90D" w14:textId="77777777" w:rsidR="003A707A" w:rsidRDefault="003A707A" w:rsidP="00723307"/>
        </w:tc>
        <w:tc>
          <w:tcPr>
            <w:tcW w:w="4508" w:type="dxa"/>
          </w:tcPr>
          <w:p w14:paraId="0CAEAC6E" w14:textId="77777777" w:rsidR="003A707A" w:rsidRDefault="003A707A" w:rsidP="00723307"/>
        </w:tc>
      </w:tr>
    </w:tbl>
    <w:p w14:paraId="2C485C5B" w14:textId="77777777" w:rsidR="003A707A" w:rsidRPr="00723307" w:rsidRDefault="003A707A" w:rsidP="00723307"/>
    <w:sectPr w:rsidR="003A707A" w:rsidRPr="00723307" w:rsidSect="00723307">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2A1BB" w14:textId="77777777" w:rsidR="0013262A" w:rsidRDefault="0013262A" w:rsidP="00723307">
      <w:pPr>
        <w:spacing w:after="0" w:line="240" w:lineRule="auto"/>
      </w:pPr>
      <w:r>
        <w:separator/>
      </w:r>
    </w:p>
  </w:endnote>
  <w:endnote w:type="continuationSeparator" w:id="0">
    <w:p w14:paraId="3FF91F59" w14:textId="77777777" w:rsidR="0013262A" w:rsidRDefault="0013262A" w:rsidP="00723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953BB" w14:textId="77777777" w:rsidR="0013262A" w:rsidRDefault="0013262A" w:rsidP="00723307">
      <w:pPr>
        <w:spacing w:after="0" w:line="240" w:lineRule="auto"/>
      </w:pPr>
      <w:r>
        <w:separator/>
      </w:r>
    </w:p>
  </w:footnote>
  <w:footnote w:type="continuationSeparator" w:id="0">
    <w:p w14:paraId="0E1308E4" w14:textId="77777777" w:rsidR="0013262A" w:rsidRDefault="0013262A" w:rsidP="007233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BDE7EF" w14:textId="1E53DEF8" w:rsidR="00723307" w:rsidRDefault="00723307">
    <w:pPr>
      <w:pStyle w:val="Header"/>
    </w:pPr>
    <w:r>
      <w:t>ACCA6011- AI</w:t>
    </w:r>
    <w:r>
      <w:ptab w:relativeTo="margin" w:alignment="center" w:leader="none"/>
    </w:r>
    <w:proofErr w:type="spellStart"/>
    <w:r>
      <w:t>Assignment_one</w:t>
    </w:r>
    <w:proofErr w:type="spellEnd"/>
    <w:r>
      <w:ptab w:relativeTo="margin" w:alignment="right" w:leader="none"/>
    </w:r>
    <w:r>
      <w:t>Samantha John 2118850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8B73E7"/>
    <w:multiLevelType w:val="hybridMultilevel"/>
    <w:tmpl w:val="3384C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5E6183"/>
    <w:multiLevelType w:val="multilevel"/>
    <w:tmpl w:val="37C01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9058276">
    <w:abstractNumId w:val="1"/>
  </w:num>
  <w:num w:numId="2" w16cid:durableId="1411776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307"/>
    <w:rsid w:val="00003334"/>
    <w:rsid w:val="00021EA6"/>
    <w:rsid w:val="00053FCE"/>
    <w:rsid w:val="0006031C"/>
    <w:rsid w:val="000A4D62"/>
    <w:rsid w:val="000B6AFB"/>
    <w:rsid w:val="0013028F"/>
    <w:rsid w:val="0013262A"/>
    <w:rsid w:val="00180783"/>
    <w:rsid w:val="001A0C05"/>
    <w:rsid w:val="001A52DC"/>
    <w:rsid w:val="001B6B41"/>
    <w:rsid w:val="001C26C7"/>
    <w:rsid w:val="00295080"/>
    <w:rsid w:val="002A0178"/>
    <w:rsid w:val="002A47F6"/>
    <w:rsid w:val="002C52F0"/>
    <w:rsid w:val="002D3E0E"/>
    <w:rsid w:val="002E5F25"/>
    <w:rsid w:val="00314561"/>
    <w:rsid w:val="003304E7"/>
    <w:rsid w:val="00347172"/>
    <w:rsid w:val="00376EDB"/>
    <w:rsid w:val="003A707A"/>
    <w:rsid w:val="003E5A2D"/>
    <w:rsid w:val="003F7967"/>
    <w:rsid w:val="004A31BD"/>
    <w:rsid w:val="004C0D2E"/>
    <w:rsid w:val="004D3456"/>
    <w:rsid w:val="005005C1"/>
    <w:rsid w:val="0050652C"/>
    <w:rsid w:val="0053455F"/>
    <w:rsid w:val="00560399"/>
    <w:rsid w:val="0056259A"/>
    <w:rsid w:val="00590847"/>
    <w:rsid w:val="005A20B9"/>
    <w:rsid w:val="005B22E0"/>
    <w:rsid w:val="006251C5"/>
    <w:rsid w:val="00662F48"/>
    <w:rsid w:val="00692BD3"/>
    <w:rsid w:val="006B2B75"/>
    <w:rsid w:val="006C69AD"/>
    <w:rsid w:val="00723307"/>
    <w:rsid w:val="00727EEE"/>
    <w:rsid w:val="007828DE"/>
    <w:rsid w:val="007A3266"/>
    <w:rsid w:val="007B200B"/>
    <w:rsid w:val="00807B32"/>
    <w:rsid w:val="008A1884"/>
    <w:rsid w:val="008A70C5"/>
    <w:rsid w:val="008F151E"/>
    <w:rsid w:val="0090208D"/>
    <w:rsid w:val="009B7B50"/>
    <w:rsid w:val="009C5CDA"/>
    <w:rsid w:val="009D1720"/>
    <w:rsid w:val="009E29F0"/>
    <w:rsid w:val="00A22EB8"/>
    <w:rsid w:val="00A25604"/>
    <w:rsid w:val="00A51D67"/>
    <w:rsid w:val="00A55B8C"/>
    <w:rsid w:val="00A71696"/>
    <w:rsid w:val="00AB7187"/>
    <w:rsid w:val="00AE555C"/>
    <w:rsid w:val="00B0527D"/>
    <w:rsid w:val="00B31453"/>
    <w:rsid w:val="00B74993"/>
    <w:rsid w:val="00B87D6F"/>
    <w:rsid w:val="00BB215F"/>
    <w:rsid w:val="00BE0649"/>
    <w:rsid w:val="00BF31C9"/>
    <w:rsid w:val="00C12ED0"/>
    <w:rsid w:val="00CF02A0"/>
    <w:rsid w:val="00D70F2B"/>
    <w:rsid w:val="00D840BE"/>
    <w:rsid w:val="00DB4EA1"/>
    <w:rsid w:val="00DD0F9E"/>
    <w:rsid w:val="00DD2CD8"/>
    <w:rsid w:val="00DF2EB4"/>
    <w:rsid w:val="00E04504"/>
    <w:rsid w:val="00E458AF"/>
    <w:rsid w:val="00E76231"/>
    <w:rsid w:val="00E840B6"/>
    <w:rsid w:val="00EA167F"/>
    <w:rsid w:val="00EA261C"/>
    <w:rsid w:val="00EA37F1"/>
    <w:rsid w:val="00EA6001"/>
    <w:rsid w:val="00EB53DA"/>
    <w:rsid w:val="00ED1E06"/>
    <w:rsid w:val="00ED68B4"/>
    <w:rsid w:val="00EF349E"/>
    <w:rsid w:val="00F12DF3"/>
    <w:rsid w:val="00F33221"/>
    <w:rsid w:val="00F505B7"/>
    <w:rsid w:val="00F642EF"/>
    <w:rsid w:val="00FA49D8"/>
    <w:rsid w:val="00FF0ABE"/>
    <w:rsid w:val="00FF5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611A1"/>
  <w15:chartTrackingRefBased/>
  <w15:docId w15:val="{E8389451-44EA-42E2-871B-71080113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3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33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3F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33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3307"/>
    <w:rPr>
      <w:rFonts w:eastAsiaTheme="minorEastAsia"/>
      <w:lang w:val="en-US"/>
    </w:rPr>
  </w:style>
  <w:style w:type="paragraph" w:styleId="Header">
    <w:name w:val="header"/>
    <w:basedOn w:val="Normal"/>
    <w:link w:val="HeaderChar"/>
    <w:uiPriority w:val="99"/>
    <w:unhideWhenUsed/>
    <w:rsid w:val="007233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307"/>
  </w:style>
  <w:style w:type="paragraph" w:styleId="Footer">
    <w:name w:val="footer"/>
    <w:basedOn w:val="Normal"/>
    <w:link w:val="FooterChar"/>
    <w:uiPriority w:val="99"/>
    <w:unhideWhenUsed/>
    <w:rsid w:val="00723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307"/>
  </w:style>
  <w:style w:type="character" w:customStyle="1" w:styleId="Heading1Char">
    <w:name w:val="Heading 1 Char"/>
    <w:basedOn w:val="DefaultParagraphFont"/>
    <w:link w:val="Heading1"/>
    <w:uiPriority w:val="9"/>
    <w:rsid w:val="007233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3307"/>
    <w:pPr>
      <w:outlineLvl w:val="9"/>
    </w:pPr>
    <w:rPr>
      <w:lang w:val="en-US"/>
    </w:rPr>
  </w:style>
  <w:style w:type="paragraph" w:styleId="TOC1">
    <w:name w:val="toc 1"/>
    <w:basedOn w:val="Normal"/>
    <w:next w:val="Normal"/>
    <w:autoRedefine/>
    <w:uiPriority w:val="39"/>
    <w:unhideWhenUsed/>
    <w:rsid w:val="00723307"/>
    <w:pPr>
      <w:spacing w:after="100"/>
    </w:pPr>
  </w:style>
  <w:style w:type="character" w:styleId="Hyperlink">
    <w:name w:val="Hyperlink"/>
    <w:basedOn w:val="DefaultParagraphFont"/>
    <w:uiPriority w:val="99"/>
    <w:unhideWhenUsed/>
    <w:rsid w:val="00723307"/>
    <w:rPr>
      <w:color w:val="0563C1" w:themeColor="hyperlink"/>
      <w:u w:val="single"/>
    </w:rPr>
  </w:style>
  <w:style w:type="character" w:customStyle="1" w:styleId="Heading2Char">
    <w:name w:val="Heading 2 Char"/>
    <w:basedOn w:val="DefaultParagraphFont"/>
    <w:link w:val="Heading2"/>
    <w:uiPriority w:val="9"/>
    <w:rsid w:val="0072330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251C5"/>
    <w:pPr>
      <w:spacing w:after="100"/>
      <w:ind w:left="220"/>
    </w:pPr>
  </w:style>
  <w:style w:type="character" w:styleId="PlaceholderText">
    <w:name w:val="Placeholder Text"/>
    <w:basedOn w:val="DefaultParagraphFont"/>
    <w:uiPriority w:val="99"/>
    <w:semiHidden/>
    <w:rsid w:val="00EF349E"/>
    <w:rPr>
      <w:color w:val="808080"/>
    </w:rPr>
  </w:style>
  <w:style w:type="paragraph" w:styleId="ListParagraph">
    <w:name w:val="List Paragraph"/>
    <w:basedOn w:val="Normal"/>
    <w:uiPriority w:val="34"/>
    <w:qFormat/>
    <w:rsid w:val="003A707A"/>
    <w:pPr>
      <w:ind w:left="720"/>
      <w:contextualSpacing/>
    </w:pPr>
  </w:style>
  <w:style w:type="table" w:styleId="TableGrid">
    <w:name w:val="Table Grid"/>
    <w:basedOn w:val="TableNormal"/>
    <w:uiPriority w:val="39"/>
    <w:rsid w:val="003A70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53FC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058921">
      <w:bodyDiv w:val="1"/>
      <w:marLeft w:val="0"/>
      <w:marRight w:val="0"/>
      <w:marTop w:val="0"/>
      <w:marBottom w:val="0"/>
      <w:divBdr>
        <w:top w:val="none" w:sz="0" w:space="0" w:color="auto"/>
        <w:left w:val="none" w:sz="0" w:space="0" w:color="auto"/>
        <w:bottom w:val="none" w:sz="0" w:space="0" w:color="auto"/>
        <w:right w:val="none" w:sz="0" w:space="0" w:color="auto"/>
      </w:divBdr>
      <w:divsChild>
        <w:div w:id="2048291705">
          <w:marLeft w:val="0"/>
          <w:marRight w:val="0"/>
          <w:marTop w:val="0"/>
          <w:marBottom w:val="0"/>
          <w:divBdr>
            <w:top w:val="none" w:sz="0" w:space="0" w:color="auto"/>
            <w:left w:val="none" w:sz="0" w:space="0" w:color="auto"/>
            <w:bottom w:val="none" w:sz="0" w:space="0" w:color="auto"/>
            <w:right w:val="none" w:sz="0" w:space="0" w:color="auto"/>
          </w:divBdr>
          <w:divsChild>
            <w:div w:id="1589463835">
              <w:marLeft w:val="0"/>
              <w:marRight w:val="0"/>
              <w:marTop w:val="0"/>
              <w:marBottom w:val="0"/>
              <w:divBdr>
                <w:top w:val="none" w:sz="0" w:space="0" w:color="auto"/>
                <w:left w:val="none" w:sz="0" w:space="0" w:color="auto"/>
                <w:bottom w:val="none" w:sz="0" w:space="0" w:color="auto"/>
                <w:right w:val="none" w:sz="0" w:space="0" w:color="auto"/>
              </w:divBdr>
              <w:divsChild>
                <w:div w:id="507717758">
                  <w:marLeft w:val="0"/>
                  <w:marRight w:val="0"/>
                  <w:marTop w:val="0"/>
                  <w:marBottom w:val="0"/>
                  <w:divBdr>
                    <w:top w:val="none" w:sz="0" w:space="0" w:color="auto"/>
                    <w:left w:val="none" w:sz="0" w:space="0" w:color="auto"/>
                    <w:bottom w:val="none" w:sz="0" w:space="0" w:color="auto"/>
                    <w:right w:val="none" w:sz="0" w:space="0" w:color="auto"/>
                  </w:divBdr>
                </w:div>
                <w:div w:id="46682797">
                  <w:marLeft w:val="0"/>
                  <w:marRight w:val="0"/>
                  <w:marTop w:val="0"/>
                  <w:marBottom w:val="0"/>
                  <w:divBdr>
                    <w:top w:val="none" w:sz="0" w:space="0" w:color="auto"/>
                    <w:left w:val="none" w:sz="0" w:space="0" w:color="auto"/>
                    <w:bottom w:val="none" w:sz="0" w:space="0" w:color="auto"/>
                    <w:right w:val="none" w:sz="0" w:space="0" w:color="auto"/>
                  </w:divBdr>
                </w:div>
              </w:divsChild>
            </w:div>
            <w:div w:id="1962610509">
              <w:marLeft w:val="0"/>
              <w:marRight w:val="0"/>
              <w:marTop w:val="0"/>
              <w:marBottom w:val="0"/>
              <w:divBdr>
                <w:top w:val="none" w:sz="0" w:space="0" w:color="auto"/>
                <w:left w:val="none" w:sz="0" w:space="0" w:color="auto"/>
                <w:bottom w:val="none" w:sz="0" w:space="0" w:color="auto"/>
                <w:right w:val="none" w:sz="0" w:space="0" w:color="auto"/>
              </w:divBdr>
              <w:divsChild>
                <w:div w:id="1621296474">
                  <w:marLeft w:val="0"/>
                  <w:marRight w:val="0"/>
                  <w:marTop w:val="0"/>
                  <w:marBottom w:val="0"/>
                  <w:divBdr>
                    <w:top w:val="none" w:sz="0" w:space="0" w:color="auto"/>
                    <w:left w:val="none" w:sz="0" w:space="0" w:color="auto"/>
                    <w:bottom w:val="none" w:sz="0" w:space="0" w:color="auto"/>
                    <w:right w:val="none" w:sz="0" w:space="0" w:color="auto"/>
                  </w:divBdr>
                </w:div>
                <w:div w:id="165113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877267">
      <w:bodyDiv w:val="1"/>
      <w:marLeft w:val="0"/>
      <w:marRight w:val="0"/>
      <w:marTop w:val="0"/>
      <w:marBottom w:val="0"/>
      <w:divBdr>
        <w:top w:val="none" w:sz="0" w:space="0" w:color="auto"/>
        <w:left w:val="none" w:sz="0" w:space="0" w:color="auto"/>
        <w:bottom w:val="none" w:sz="0" w:space="0" w:color="auto"/>
        <w:right w:val="none" w:sz="0" w:space="0" w:color="auto"/>
      </w:divBdr>
    </w:div>
    <w:div w:id="265624479">
      <w:bodyDiv w:val="1"/>
      <w:marLeft w:val="0"/>
      <w:marRight w:val="0"/>
      <w:marTop w:val="0"/>
      <w:marBottom w:val="0"/>
      <w:divBdr>
        <w:top w:val="none" w:sz="0" w:space="0" w:color="auto"/>
        <w:left w:val="none" w:sz="0" w:space="0" w:color="auto"/>
        <w:bottom w:val="none" w:sz="0" w:space="0" w:color="auto"/>
        <w:right w:val="none" w:sz="0" w:space="0" w:color="auto"/>
      </w:divBdr>
    </w:div>
    <w:div w:id="384375120">
      <w:bodyDiv w:val="1"/>
      <w:marLeft w:val="0"/>
      <w:marRight w:val="0"/>
      <w:marTop w:val="0"/>
      <w:marBottom w:val="0"/>
      <w:divBdr>
        <w:top w:val="none" w:sz="0" w:space="0" w:color="auto"/>
        <w:left w:val="none" w:sz="0" w:space="0" w:color="auto"/>
        <w:bottom w:val="none" w:sz="0" w:space="0" w:color="auto"/>
        <w:right w:val="none" w:sz="0" w:space="0" w:color="auto"/>
      </w:divBdr>
    </w:div>
    <w:div w:id="560680194">
      <w:bodyDiv w:val="1"/>
      <w:marLeft w:val="0"/>
      <w:marRight w:val="0"/>
      <w:marTop w:val="0"/>
      <w:marBottom w:val="0"/>
      <w:divBdr>
        <w:top w:val="none" w:sz="0" w:space="0" w:color="auto"/>
        <w:left w:val="none" w:sz="0" w:space="0" w:color="auto"/>
        <w:bottom w:val="none" w:sz="0" w:space="0" w:color="auto"/>
        <w:right w:val="none" w:sz="0" w:space="0" w:color="auto"/>
      </w:divBdr>
    </w:div>
    <w:div w:id="568922672">
      <w:bodyDiv w:val="1"/>
      <w:marLeft w:val="0"/>
      <w:marRight w:val="0"/>
      <w:marTop w:val="0"/>
      <w:marBottom w:val="0"/>
      <w:divBdr>
        <w:top w:val="none" w:sz="0" w:space="0" w:color="auto"/>
        <w:left w:val="none" w:sz="0" w:space="0" w:color="auto"/>
        <w:bottom w:val="none" w:sz="0" w:space="0" w:color="auto"/>
        <w:right w:val="none" w:sz="0" w:space="0" w:color="auto"/>
      </w:divBdr>
    </w:div>
    <w:div w:id="580603159">
      <w:bodyDiv w:val="1"/>
      <w:marLeft w:val="0"/>
      <w:marRight w:val="0"/>
      <w:marTop w:val="0"/>
      <w:marBottom w:val="0"/>
      <w:divBdr>
        <w:top w:val="none" w:sz="0" w:space="0" w:color="auto"/>
        <w:left w:val="none" w:sz="0" w:space="0" w:color="auto"/>
        <w:bottom w:val="none" w:sz="0" w:space="0" w:color="auto"/>
        <w:right w:val="none" w:sz="0" w:space="0" w:color="auto"/>
      </w:divBdr>
    </w:div>
    <w:div w:id="781262878">
      <w:bodyDiv w:val="1"/>
      <w:marLeft w:val="0"/>
      <w:marRight w:val="0"/>
      <w:marTop w:val="0"/>
      <w:marBottom w:val="0"/>
      <w:divBdr>
        <w:top w:val="none" w:sz="0" w:space="0" w:color="auto"/>
        <w:left w:val="none" w:sz="0" w:space="0" w:color="auto"/>
        <w:bottom w:val="none" w:sz="0" w:space="0" w:color="auto"/>
        <w:right w:val="none" w:sz="0" w:space="0" w:color="auto"/>
      </w:divBdr>
      <w:divsChild>
        <w:div w:id="2040624131">
          <w:marLeft w:val="0"/>
          <w:marRight w:val="0"/>
          <w:marTop w:val="0"/>
          <w:marBottom w:val="0"/>
          <w:divBdr>
            <w:top w:val="none" w:sz="0" w:space="0" w:color="auto"/>
            <w:left w:val="none" w:sz="0" w:space="0" w:color="auto"/>
            <w:bottom w:val="none" w:sz="0" w:space="0" w:color="auto"/>
            <w:right w:val="none" w:sz="0" w:space="0" w:color="auto"/>
          </w:divBdr>
          <w:divsChild>
            <w:div w:id="1179277151">
              <w:marLeft w:val="0"/>
              <w:marRight w:val="0"/>
              <w:marTop w:val="0"/>
              <w:marBottom w:val="0"/>
              <w:divBdr>
                <w:top w:val="none" w:sz="0" w:space="0" w:color="auto"/>
                <w:left w:val="none" w:sz="0" w:space="0" w:color="auto"/>
                <w:bottom w:val="none" w:sz="0" w:space="0" w:color="auto"/>
                <w:right w:val="none" w:sz="0" w:space="0" w:color="auto"/>
              </w:divBdr>
              <w:divsChild>
                <w:div w:id="365716028">
                  <w:marLeft w:val="0"/>
                  <w:marRight w:val="0"/>
                  <w:marTop w:val="0"/>
                  <w:marBottom w:val="0"/>
                  <w:divBdr>
                    <w:top w:val="none" w:sz="0" w:space="0" w:color="auto"/>
                    <w:left w:val="none" w:sz="0" w:space="0" w:color="auto"/>
                    <w:bottom w:val="none" w:sz="0" w:space="0" w:color="auto"/>
                    <w:right w:val="none" w:sz="0" w:space="0" w:color="auto"/>
                  </w:divBdr>
                </w:div>
                <w:div w:id="908342317">
                  <w:marLeft w:val="0"/>
                  <w:marRight w:val="0"/>
                  <w:marTop w:val="0"/>
                  <w:marBottom w:val="0"/>
                  <w:divBdr>
                    <w:top w:val="none" w:sz="0" w:space="0" w:color="auto"/>
                    <w:left w:val="none" w:sz="0" w:space="0" w:color="auto"/>
                    <w:bottom w:val="none" w:sz="0" w:space="0" w:color="auto"/>
                    <w:right w:val="none" w:sz="0" w:space="0" w:color="auto"/>
                  </w:divBdr>
                </w:div>
              </w:divsChild>
            </w:div>
            <w:div w:id="1301616500">
              <w:marLeft w:val="0"/>
              <w:marRight w:val="0"/>
              <w:marTop w:val="0"/>
              <w:marBottom w:val="0"/>
              <w:divBdr>
                <w:top w:val="none" w:sz="0" w:space="0" w:color="auto"/>
                <w:left w:val="none" w:sz="0" w:space="0" w:color="auto"/>
                <w:bottom w:val="none" w:sz="0" w:space="0" w:color="auto"/>
                <w:right w:val="none" w:sz="0" w:space="0" w:color="auto"/>
              </w:divBdr>
              <w:divsChild>
                <w:div w:id="2004549839">
                  <w:marLeft w:val="0"/>
                  <w:marRight w:val="0"/>
                  <w:marTop w:val="0"/>
                  <w:marBottom w:val="0"/>
                  <w:divBdr>
                    <w:top w:val="none" w:sz="0" w:space="0" w:color="auto"/>
                    <w:left w:val="none" w:sz="0" w:space="0" w:color="auto"/>
                    <w:bottom w:val="none" w:sz="0" w:space="0" w:color="auto"/>
                    <w:right w:val="none" w:sz="0" w:space="0" w:color="auto"/>
                  </w:divBdr>
                </w:div>
                <w:div w:id="2049451246">
                  <w:marLeft w:val="0"/>
                  <w:marRight w:val="0"/>
                  <w:marTop w:val="0"/>
                  <w:marBottom w:val="0"/>
                  <w:divBdr>
                    <w:top w:val="none" w:sz="0" w:space="0" w:color="auto"/>
                    <w:left w:val="none" w:sz="0" w:space="0" w:color="auto"/>
                    <w:bottom w:val="none" w:sz="0" w:space="0" w:color="auto"/>
                    <w:right w:val="none" w:sz="0" w:space="0" w:color="auto"/>
                  </w:divBdr>
                </w:div>
              </w:divsChild>
            </w:div>
            <w:div w:id="512187355">
              <w:marLeft w:val="0"/>
              <w:marRight w:val="0"/>
              <w:marTop w:val="0"/>
              <w:marBottom w:val="0"/>
              <w:divBdr>
                <w:top w:val="none" w:sz="0" w:space="0" w:color="auto"/>
                <w:left w:val="none" w:sz="0" w:space="0" w:color="auto"/>
                <w:bottom w:val="none" w:sz="0" w:space="0" w:color="auto"/>
                <w:right w:val="none" w:sz="0" w:space="0" w:color="auto"/>
              </w:divBdr>
              <w:divsChild>
                <w:div w:id="1431707001">
                  <w:marLeft w:val="0"/>
                  <w:marRight w:val="0"/>
                  <w:marTop w:val="0"/>
                  <w:marBottom w:val="0"/>
                  <w:divBdr>
                    <w:top w:val="none" w:sz="0" w:space="0" w:color="auto"/>
                    <w:left w:val="none" w:sz="0" w:space="0" w:color="auto"/>
                    <w:bottom w:val="none" w:sz="0" w:space="0" w:color="auto"/>
                    <w:right w:val="none" w:sz="0" w:space="0" w:color="auto"/>
                  </w:divBdr>
                </w:div>
                <w:div w:id="86428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749250">
      <w:bodyDiv w:val="1"/>
      <w:marLeft w:val="0"/>
      <w:marRight w:val="0"/>
      <w:marTop w:val="0"/>
      <w:marBottom w:val="0"/>
      <w:divBdr>
        <w:top w:val="none" w:sz="0" w:space="0" w:color="auto"/>
        <w:left w:val="none" w:sz="0" w:space="0" w:color="auto"/>
        <w:bottom w:val="none" w:sz="0" w:space="0" w:color="auto"/>
        <w:right w:val="none" w:sz="0" w:space="0" w:color="auto"/>
      </w:divBdr>
    </w:div>
    <w:div w:id="931930903">
      <w:bodyDiv w:val="1"/>
      <w:marLeft w:val="0"/>
      <w:marRight w:val="0"/>
      <w:marTop w:val="0"/>
      <w:marBottom w:val="0"/>
      <w:divBdr>
        <w:top w:val="none" w:sz="0" w:space="0" w:color="auto"/>
        <w:left w:val="none" w:sz="0" w:space="0" w:color="auto"/>
        <w:bottom w:val="none" w:sz="0" w:space="0" w:color="auto"/>
        <w:right w:val="none" w:sz="0" w:space="0" w:color="auto"/>
      </w:divBdr>
    </w:div>
    <w:div w:id="1023289473">
      <w:bodyDiv w:val="1"/>
      <w:marLeft w:val="0"/>
      <w:marRight w:val="0"/>
      <w:marTop w:val="0"/>
      <w:marBottom w:val="0"/>
      <w:divBdr>
        <w:top w:val="none" w:sz="0" w:space="0" w:color="auto"/>
        <w:left w:val="none" w:sz="0" w:space="0" w:color="auto"/>
        <w:bottom w:val="none" w:sz="0" w:space="0" w:color="auto"/>
        <w:right w:val="none" w:sz="0" w:space="0" w:color="auto"/>
      </w:divBdr>
    </w:div>
    <w:div w:id="1210806341">
      <w:bodyDiv w:val="1"/>
      <w:marLeft w:val="0"/>
      <w:marRight w:val="0"/>
      <w:marTop w:val="0"/>
      <w:marBottom w:val="0"/>
      <w:divBdr>
        <w:top w:val="none" w:sz="0" w:space="0" w:color="auto"/>
        <w:left w:val="none" w:sz="0" w:space="0" w:color="auto"/>
        <w:bottom w:val="none" w:sz="0" w:space="0" w:color="auto"/>
        <w:right w:val="none" w:sz="0" w:space="0" w:color="auto"/>
      </w:divBdr>
    </w:div>
    <w:div w:id="1336808799">
      <w:bodyDiv w:val="1"/>
      <w:marLeft w:val="0"/>
      <w:marRight w:val="0"/>
      <w:marTop w:val="0"/>
      <w:marBottom w:val="0"/>
      <w:divBdr>
        <w:top w:val="none" w:sz="0" w:space="0" w:color="auto"/>
        <w:left w:val="none" w:sz="0" w:space="0" w:color="auto"/>
        <w:bottom w:val="none" w:sz="0" w:space="0" w:color="auto"/>
        <w:right w:val="none" w:sz="0" w:space="0" w:color="auto"/>
      </w:divBdr>
      <w:divsChild>
        <w:div w:id="1545873803">
          <w:marLeft w:val="0"/>
          <w:marRight w:val="0"/>
          <w:marTop w:val="0"/>
          <w:marBottom w:val="0"/>
          <w:divBdr>
            <w:top w:val="none" w:sz="0" w:space="0" w:color="auto"/>
            <w:left w:val="none" w:sz="0" w:space="0" w:color="auto"/>
            <w:bottom w:val="none" w:sz="0" w:space="0" w:color="auto"/>
            <w:right w:val="none" w:sz="0" w:space="0" w:color="auto"/>
          </w:divBdr>
          <w:divsChild>
            <w:div w:id="1234854655">
              <w:marLeft w:val="0"/>
              <w:marRight w:val="0"/>
              <w:marTop w:val="0"/>
              <w:marBottom w:val="0"/>
              <w:divBdr>
                <w:top w:val="none" w:sz="0" w:space="0" w:color="auto"/>
                <w:left w:val="none" w:sz="0" w:space="0" w:color="auto"/>
                <w:bottom w:val="none" w:sz="0" w:space="0" w:color="auto"/>
                <w:right w:val="none" w:sz="0" w:space="0" w:color="auto"/>
              </w:divBdr>
              <w:divsChild>
                <w:div w:id="1678341021">
                  <w:marLeft w:val="0"/>
                  <w:marRight w:val="0"/>
                  <w:marTop w:val="0"/>
                  <w:marBottom w:val="0"/>
                  <w:divBdr>
                    <w:top w:val="none" w:sz="0" w:space="0" w:color="auto"/>
                    <w:left w:val="none" w:sz="0" w:space="0" w:color="auto"/>
                    <w:bottom w:val="none" w:sz="0" w:space="0" w:color="auto"/>
                    <w:right w:val="none" w:sz="0" w:space="0" w:color="auto"/>
                  </w:divBdr>
                </w:div>
                <w:div w:id="2112045296">
                  <w:marLeft w:val="0"/>
                  <w:marRight w:val="0"/>
                  <w:marTop w:val="0"/>
                  <w:marBottom w:val="0"/>
                  <w:divBdr>
                    <w:top w:val="none" w:sz="0" w:space="0" w:color="auto"/>
                    <w:left w:val="none" w:sz="0" w:space="0" w:color="auto"/>
                    <w:bottom w:val="none" w:sz="0" w:space="0" w:color="auto"/>
                    <w:right w:val="none" w:sz="0" w:space="0" w:color="auto"/>
                  </w:divBdr>
                </w:div>
              </w:divsChild>
            </w:div>
            <w:div w:id="683826862">
              <w:marLeft w:val="0"/>
              <w:marRight w:val="0"/>
              <w:marTop w:val="0"/>
              <w:marBottom w:val="0"/>
              <w:divBdr>
                <w:top w:val="none" w:sz="0" w:space="0" w:color="auto"/>
                <w:left w:val="none" w:sz="0" w:space="0" w:color="auto"/>
                <w:bottom w:val="none" w:sz="0" w:space="0" w:color="auto"/>
                <w:right w:val="none" w:sz="0" w:space="0" w:color="auto"/>
              </w:divBdr>
              <w:divsChild>
                <w:div w:id="92870225">
                  <w:marLeft w:val="0"/>
                  <w:marRight w:val="0"/>
                  <w:marTop w:val="0"/>
                  <w:marBottom w:val="0"/>
                  <w:divBdr>
                    <w:top w:val="none" w:sz="0" w:space="0" w:color="auto"/>
                    <w:left w:val="none" w:sz="0" w:space="0" w:color="auto"/>
                    <w:bottom w:val="none" w:sz="0" w:space="0" w:color="auto"/>
                    <w:right w:val="none" w:sz="0" w:space="0" w:color="auto"/>
                  </w:divBdr>
                </w:div>
                <w:div w:id="950164551">
                  <w:marLeft w:val="0"/>
                  <w:marRight w:val="0"/>
                  <w:marTop w:val="0"/>
                  <w:marBottom w:val="0"/>
                  <w:divBdr>
                    <w:top w:val="none" w:sz="0" w:space="0" w:color="auto"/>
                    <w:left w:val="none" w:sz="0" w:space="0" w:color="auto"/>
                    <w:bottom w:val="none" w:sz="0" w:space="0" w:color="auto"/>
                    <w:right w:val="none" w:sz="0" w:space="0" w:color="auto"/>
                  </w:divBdr>
                </w:div>
              </w:divsChild>
            </w:div>
            <w:div w:id="1204904022">
              <w:marLeft w:val="0"/>
              <w:marRight w:val="0"/>
              <w:marTop w:val="0"/>
              <w:marBottom w:val="0"/>
              <w:divBdr>
                <w:top w:val="none" w:sz="0" w:space="0" w:color="auto"/>
                <w:left w:val="none" w:sz="0" w:space="0" w:color="auto"/>
                <w:bottom w:val="none" w:sz="0" w:space="0" w:color="auto"/>
                <w:right w:val="none" w:sz="0" w:space="0" w:color="auto"/>
              </w:divBdr>
              <w:divsChild>
                <w:div w:id="1859536519">
                  <w:marLeft w:val="0"/>
                  <w:marRight w:val="0"/>
                  <w:marTop w:val="0"/>
                  <w:marBottom w:val="0"/>
                  <w:divBdr>
                    <w:top w:val="none" w:sz="0" w:space="0" w:color="auto"/>
                    <w:left w:val="none" w:sz="0" w:space="0" w:color="auto"/>
                    <w:bottom w:val="none" w:sz="0" w:space="0" w:color="auto"/>
                    <w:right w:val="none" w:sz="0" w:space="0" w:color="auto"/>
                  </w:divBdr>
                </w:div>
                <w:div w:id="118038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689589">
      <w:bodyDiv w:val="1"/>
      <w:marLeft w:val="0"/>
      <w:marRight w:val="0"/>
      <w:marTop w:val="0"/>
      <w:marBottom w:val="0"/>
      <w:divBdr>
        <w:top w:val="none" w:sz="0" w:space="0" w:color="auto"/>
        <w:left w:val="none" w:sz="0" w:space="0" w:color="auto"/>
        <w:bottom w:val="none" w:sz="0" w:space="0" w:color="auto"/>
        <w:right w:val="none" w:sz="0" w:space="0" w:color="auto"/>
      </w:divBdr>
      <w:divsChild>
        <w:div w:id="1131437892">
          <w:marLeft w:val="0"/>
          <w:marRight w:val="0"/>
          <w:marTop w:val="0"/>
          <w:marBottom w:val="0"/>
          <w:divBdr>
            <w:top w:val="none" w:sz="0" w:space="0" w:color="auto"/>
            <w:left w:val="none" w:sz="0" w:space="0" w:color="auto"/>
            <w:bottom w:val="none" w:sz="0" w:space="0" w:color="auto"/>
            <w:right w:val="none" w:sz="0" w:space="0" w:color="auto"/>
          </w:divBdr>
          <w:divsChild>
            <w:div w:id="1081178234">
              <w:marLeft w:val="0"/>
              <w:marRight w:val="0"/>
              <w:marTop w:val="0"/>
              <w:marBottom w:val="0"/>
              <w:divBdr>
                <w:top w:val="none" w:sz="0" w:space="0" w:color="auto"/>
                <w:left w:val="none" w:sz="0" w:space="0" w:color="auto"/>
                <w:bottom w:val="none" w:sz="0" w:space="0" w:color="auto"/>
                <w:right w:val="none" w:sz="0" w:space="0" w:color="auto"/>
              </w:divBdr>
              <w:divsChild>
                <w:div w:id="824585319">
                  <w:marLeft w:val="0"/>
                  <w:marRight w:val="0"/>
                  <w:marTop w:val="0"/>
                  <w:marBottom w:val="0"/>
                  <w:divBdr>
                    <w:top w:val="none" w:sz="0" w:space="0" w:color="auto"/>
                    <w:left w:val="none" w:sz="0" w:space="0" w:color="auto"/>
                    <w:bottom w:val="none" w:sz="0" w:space="0" w:color="auto"/>
                    <w:right w:val="none" w:sz="0" w:space="0" w:color="auto"/>
                  </w:divBdr>
                </w:div>
                <w:div w:id="1996567147">
                  <w:marLeft w:val="0"/>
                  <w:marRight w:val="0"/>
                  <w:marTop w:val="0"/>
                  <w:marBottom w:val="0"/>
                  <w:divBdr>
                    <w:top w:val="none" w:sz="0" w:space="0" w:color="auto"/>
                    <w:left w:val="none" w:sz="0" w:space="0" w:color="auto"/>
                    <w:bottom w:val="none" w:sz="0" w:space="0" w:color="auto"/>
                    <w:right w:val="none" w:sz="0" w:space="0" w:color="auto"/>
                  </w:divBdr>
                </w:div>
              </w:divsChild>
            </w:div>
            <w:div w:id="1587613762">
              <w:marLeft w:val="0"/>
              <w:marRight w:val="0"/>
              <w:marTop w:val="0"/>
              <w:marBottom w:val="0"/>
              <w:divBdr>
                <w:top w:val="none" w:sz="0" w:space="0" w:color="auto"/>
                <w:left w:val="none" w:sz="0" w:space="0" w:color="auto"/>
                <w:bottom w:val="none" w:sz="0" w:space="0" w:color="auto"/>
                <w:right w:val="none" w:sz="0" w:space="0" w:color="auto"/>
              </w:divBdr>
              <w:divsChild>
                <w:div w:id="524828530">
                  <w:marLeft w:val="0"/>
                  <w:marRight w:val="0"/>
                  <w:marTop w:val="0"/>
                  <w:marBottom w:val="0"/>
                  <w:divBdr>
                    <w:top w:val="none" w:sz="0" w:space="0" w:color="auto"/>
                    <w:left w:val="none" w:sz="0" w:space="0" w:color="auto"/>
                    <w:bottom w:val="none" w:sz="0" w:space="0" w:color="auto"/>
                    <w:right w:val="none" w:sz="0" w:space="0" w:color="auto"/>
                  </w:divBdr>
                </w:div>
                <w:div w:id="482739733">
                  <w:marLeft w:val="0"/>
                  <w:marRight w:val="0"/>
                  <w:marTop w:val="0"/>
                  <w:marBottom w:val="0"/>
                  <w:divBdr>
                    <w:top w:val="none" w:sz="0" w:space="0" w:color="auto"/>
                    <w:left w:val="none" w:sz="0" w:space="0" w:color="auto"/>
                    <w:bottom w:val="none" w:sz="0" w:space="0" w:color="auto"/>
                    <w:right w:val="none" w:sz="0" w:space="0" w:color="auto"/>
                  </w:divBdr>
                </w:div>
              </w:divsChild>
            </w:div>
            <w:div w:id="1870684295">
              <w:marLeft w:val="0"/>
              <w:marRight w:val="0"/>
              <w:marTop w:val="0"/>
              <w:marBottom w:val="0"/>
              <w:divBdr>
                <w:top w:val="none" w:sz="0" w:space="0" w:color="auto"/>
                <w:left w:val="none" w:sz="0" w:space="0" w:color="auto"/>
                <w:bottom w:val="none" w:sz="0" w:space="0" w:color="auto"/>
                <w:right w:val="none" w:sz="0" w:space="0" w:color="auto"/>
              </w:divBdr>
              <w:divsChild>
                <w:div w:id="843666026">
                  <w:marLeft w:val="0"/>
                  <w:marRight w:val="0"/>
                  <w:marTop w:val="0"/>
                  <w:marBottom w:val="0"/>
                  <w:divBdr>
                    <w:top w:val="none" w:sz="0" w:space="0" w:color="auto"/>
                    <w:left w:val="none" w:sz="0" w:space="0" w:color="auto"/>
                    <w:bottom w:val="none" w:sz="0" w:space="0" w:color="auto"/>
                    <w:right w:val="none" w:sz="0" w:space="0" w:color="auto"/>
                  </w:divBdr>
                </w:div>
                <w:div w:id="1563252671">
                  <w:marLeft w:val="0"/>
                  <w:marRight w:val="0"/>
                  <w:marTop w:val="0"/>
                  <w:marBottom w:val="0"/>
                  <w:divBdr>
                    <w:top w:val="none" w:sz="0" w:space="0" w:color="auto"/>
                    <w:left w:val="none" w:sz="0" w:space="0" w:color="auto"/>
                    <w:bottom w:val="none" w:sz="0" w:space="0" w:color="auto"/>
                    <w:right w:val="none" w:sz="0" w:space="0" w:color="auto"/>
                  </w:divBdr>
                </w:div>
              </w:divsChild>
            </w:div>
            <w:div w:id="1335454112">
              <w:marLeft w:val="0"/>
              <w:marRight w:val="0"/>
              <w:marTop w:val="0"/>
              <w:marBottom w:val="0"/>
              <w:divBdr>
                <w:top w:val="none" w:sz="0" w:space="0" w:color="auto"/>
                <w:left w:val="none" w:sz="0" w:space="0" w:color="auto"/>
                <w:bottom w:val="none" w:sz="0" w:space="0" w:color="auto"/>
                <w:right w:val="none" w:sz="0" w:space="0" w:color="auto"/>
              </w:divBdr>
              <w:divsChild>
                <w:div w:id="1286423452">
                  <w:marLeft w:val="0"/>
                  <w:marRight w:val="0"/>
                  <w:marTop w:val="0"/>
                  <w:marBottom w:val="0"/>
                  <w:divBdr>
                    <w:top w:val="none" w:sz="0" w:space="0" w:color="auto"/>
                    <w:left w:val="none" w:sz="0" w:space="0" w:color="auto"/>
                    <w:bottom w:val="none" w:sz="0" w:space="0" w:color="auto"/>
                    <w:right w:val="none" w:sz="0" w:space="0" w:color="auto"/>
                  </w:divBdr>
                </w:div>
                <w:div w:id="119946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069086">
      <w:bodyDiv w:val="1"/>
      <w:marLeft w:val="0"/>
      <w:marRight w:val="0"/>
      <w:marTop w:val="0"/>
      <w:marBottom w:val="0"/>
      <w:divBdr>
        <w:top w:val="none" w:sz="0" w:space="0" w:color="auto"/>
        <w:left w:val="none" w:sz="0" w:space="0" w:color="auto"/>
        <w:bottom w:val="none" w:sz="0" w:space="0" w:color="auto"/>
        <w:right w:val="none" w:sz="0" w:space="0" w:color="auto"/>
      </w:divBdr>
      <w:divsChild>
        <w:div w:id="965741191">
          <w:marLeft w:val="0"/>
          <w:marRight w:val="0"/>
          <w:marTop w:val="0"/>
          <w:marBottom w:val="0"/>
          <w:divBdr>
            <w:top w:val="none" w:sz="0" w:space="0" w:color="auto"/>
            <w:left w:val="none" w:sz="0" w:space="0" w:color="auto"/>
            <w:bottom w:val="none" w:sz="0" w:space="0" w:color="auto"/>
            <w:right w:val="none" w:sz="0" w:space="0" w:color="auto"/>
          </w:divBdr>
          <w:divsChild>
            <w:div w:id="535699797">
              <w:marLeft w:val="0"/>
              <w:marRight w:val="0"/>
              <w:marTop w:val="0"/>
              <w:marBottom w:val="0"/>
              <w:divBdr>
                <w:top w:val="none" w:sz="0" w:space="0" w:color="auto"/>
                <w:left w:val="none" w:sz="0" w:space="0" w:color="auto"/>
                <w:bottom w:val="none" w:sz="0" w:space="0" w:color="auto"/>
                <w:right w:val="none" w:sz="0" w:space="0" w:color="auto"/>
              </w:divBdr>
              <w:divsChild>
                <w:div w:id="61560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239699">
      <w:bodyDiv w:val="1"/>
      <w:marLeft w:val="0"/>
      <w:marRight w:val="0"/>
      <w:marTop w:val="0"/>
      <w:marBottom w:val="0"/>
      <w:divBdr>
        <w:top w:val="none" w:sz="0" w:space="0" w:color="auto"/>
        <w:left w:val="none" w:sz="0" w:space="0" w:color="auto"/>
        <w:bottom w:val="none" w:sz="0" w:space="0" w:color="auto"/>
        <w:right w:val="none" w:sz="0" w:space="0" w:color="auto"/>
      </w:divBdr>
      <w:divsChild>
        <w:div w:id="323238088">
          <w:marLeft w:val="0"/>
          <w:marRight w:val="0"/>
          <w:marTop w:val="0"/>
          <w:marBottom w:val="0"/>
          <w:divBdr>
            <w:top w:val="none" w:sz="0" w:space="0" w:color="auto"/>
            <w:left w:val="none" w:sz="0" w:space="0" w:color="auto"/>
            <w:bottom w:val="none" w:sz="0" w:space="0" w:color="auto"/>
            <w:right w:val="none" w:sz="0" w:space="0" w:color="auto"/>
          </w:divBdr>
          <w:divsChild>
            <w:div w:id="1435398222">
              <w:marLeft w:val="0"/>
              <w:marRight w:val="0"/>
              <w:marTop w:val="0"/>
              <w:marBottom w:val="0"/>
              <w:divBdr>
                <w:top w:val="none" w:sz="0" w:space="0" w:color="auto"/>
                <w:left w:val="none" w:sz="0" w:space="0" w:color="auto"/>
                <w:bottom w:val="none" w:sz="0" w:space="0" w:color="auto"/>
                <w:right w:val="none" w:sz="0" w:space="0" w:color="auto"/>
              </w:divBdr>
              <w:divsChild>
                <w:div w:id="2002196133">
                  <w:marLeft w:val="0"/>
                  <w:marRight w:val="0"/>
                  <w:marTop w:val="0"/>
                  <w:marBottom w:val="0"/>
                  <w:divBdr>
                    <w:top w:val="none" w:sz="0" w:space="0" w:color="auto"/>
                    <w:left w:val="none" w:sz="0" w:space="0" w:color="auto"/>
                    <w:bottom w:val="none" w:sz="0" w:space="0" w:color="auto"/>
                    <w:right w:val="none" w:sz="0" w:space="0" w:color="auto"/>
                  </w:divBdr>
                </w:div>
                <w:div w:id="90676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554007">
      <w:bodyDiv w:val="1"/>
      <w:marLeft w:val="0"/>
      <w:marRight w:val="0"/>
      <w:marTop w:val="0"/>
      <w:marBottom w:val="0"/>
      <w:divBdr>
        <w:top w:val="none" w:sz="0" w:space="0" w:color="auto"/>
        <w:left w:val="none" w:sz="0" w:space="0" w:color="auto"/>
        <w:bottom w:val="none" w:sz="0" w:space="0" w:color="auto"/>
        <w:right w:val="none" w:sz="0" w:space="0" w:color="auto"/>
      </w:divBdr>
    </w:div>
    <w:div w:id="1914120232">
      <w:bodyDiv w:val="1"/>
      <w:marLeft w:val="0"/>
      <w:marRight w:val="0"/>
      <w:marTop w:val="0"/>
      <w:marBottom w:val="0"/>
      <w:divBdr>
        <w:top w:val="none" w:sz="0" w:space="0" w:color="auto"/>
        <w:left w:val="none" w:sz="0" w:space="0" w:color="auto"/>
        <w:bottom w:val="none" w:sz="0" w:space="0" w:color="auto"/>
        <w:right w:val="none" w:sz="0" w:space="0" w:color="auto"/>
      </w:divBdr>
    </w:div>
    <w:div w:id="2002272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p-ebscohost-com.ezproxy.uwtsd.ac.uk/ehost/ebookviewer/ebook/bmxlYmtfXzE5MzY0N19fQU41?sid=a28d6a12-6e2f-4b25-acbf-78a154f92b23@redis&amp;vid=0&amp;format=EB&amp;lpid=lp_47&amp;rid=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09179A222AA46E99D17541251A610F1"/>
        <w:category>
          <w:name w:val="General"/>
          <w:gallery w:val="placeholder"/>
        </w:category>
        <w:types>
          <w:type w:val="bbPlcHdr"/>
        </w:types>
        <w:behaviors>
          <w:behavior w:val="content"/>
        </w:behaviors>
        <w:guid w:val="{0FD47A14-C33C-49AC-85A9-2C2986C9FBAD}"/>
      </w:docPartPr>
      <w:docPartBody>
        <w:p w:rsidR="00EB5EE4" w:rsidRDefault="00C576DA">
          <w:r w:rsidRPr="0048321C">
            <w:rPr>
              <w:rStyle w:val="PlaceholderText"/>
            </w:rPr>
            <w:t>Formatting...</w:t>
          </w:r>
        </w:p>
      </w:docPartBody>
    </w:docPart>
    <w:docPart>
      <w:docPartPr>
        <w:name w:val="F58D04E2A2F148D485528CBDAEA544EF"/>
        <w:category>
          <w:name w:val="General"/>
          <w:gallery w:val="placeholder"/>
        </w:category>
        <w:types>
          <w:type w:val="bbPlcHdr"/>
        </w:types>
        <w:behaviors>
          <w:behavior w:val="content"/>
        </w:behaviors>
        <w:guid w:val="{F7668A46-5AF4-479D-8FC4-70902F4F02D5}"/>
      </w:docPartPr>
      <w:docPartBody>
        <w:p w:rsidR="00EB5EE4" w:rsidRDefault="00C576DA">
          <w:r w:rsidRPr="0048321C">
            <w:rPr>
              <w:rStyle w:val="PlaceholderText"/>
            </w:rPr>
            <w:t>Formatting Bibliography...</w:t>
          </w:r>
        </w:p>
      </w:docPartBody>
    </w:docPart>
    <w:docPart>
      <w:docPartPr>
        <w:name w:val="B0B1B3DF3026431B9B4DB22E7261920C"/>
        <w:category>
          <w:name w:val="General"/>
          <w:gallery w:val="placeholder"/>
        </w:category>
        <w:types>
          <w:type w:val="bbPlcHdr"/>
        </w:types>
        <w:behaviors>
          <w:behavior w:val="content"/>
        </w:behaviors>
        <w:guid w:val="{9CC5CF7B-7445-44B2-9AB6-6D7D8A8DA462}"/>
      </w:docPartPr>
      <w:docPartBody>
        <w:p w:rsidR="00000000" w:rsidRDefault="00EB5EE4">
          <w:r w:rsidRPr="00734AFA">
            <w:rPr>
              <w:rStyle w:val="PlaceholderText"/>
            </w:rPr>
            <w:t>Formatting...</w:t>
          </w:r>
        </w:p>
      </w:docPartBody>
    </w:docPart>
    <w:docPart>
      <w:docPartPr>
        <w:name w:val="2D5E00DA94214E11864D7B806BA1856D"/>
        <w:category>
          <w:name w:val="General"/>
          <w:gallery w:val="placeholder"/>
        </w:category>
        <w:types>
          <w:type w:val="bbPlcHdr"/>
        </w:types>
        <w:behaviors>
          <w:behavior w:val="content"/>
        </w:behaviors>
        <w:guid w:val="{25F951DF-C203-418A-A73B-ADE52505A7D9}"/>
      </w:docPartPr>
      <w:docPartBody>
        <w:p w:rsidR="00000000" w:rsidRDefault="00EB5EE4">
          <w:r w:rsidRPr="00734AFA">
            <w:rPr>
              <w:rStyle w:val="PlaceholderText"/>
            </w:rPr>
            <w:t>Formatting...</w:t>
          </w:r>
        </w:p>
      </w:docPartBody>
    </w:docPart>
    <w:docPart>
      <w:docPartPr>
        <w:name w:val="C785060D10F34B1A9AA26C7A5C5A94F9"/>
        <w:category>
          <w:name w:val="General"/>
          <w:gallery w:val="placeholder"/>
        </w:category>
        <w:types>
          <w:type w:val="bbPlcHdr"/>
        </w:types>
        <w:behaviors>
          <w:behavior w:val="content"/>
        </w:behaviors>
        <w:guid w:val="{07CCAB24-E1BA-45CC-8919-37D7CE994310}"/>
      </w:docPartPr>
      <w:docPartBody>
        <w:p w:rsidR="00000000" w:rsidRDefault="00EB5EE4">
          <w:r w:rsidRPr="00734AF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6DA"/>
    <w:rsid w:val="00C576DA"/>
    <w:rsid w:val="00CE6C47"/>
    <w:rsid w:val="00EB5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B5EE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CED9662-0E0A-4B8E-9D54-B1167E19DC1C}">
  <we:reference id="wa104380122" version="2.1.0.1" store="en-US" storeType="OMEX"/>
  <we:alternateReferences>
    <we:reference id="wa104380122" version="2.1.0.1" store="" storeType="OMEX"/>
  </we:alternateReferences>
  <we:properties>
    <we:property name="bibliographyEnabled" value="&quot;bibliographyEnabled&quot;"/>
    <we:property name="citations" value="{&quot;1837492897&quot;:{&quot;referencesIds&quot;:[&quot;doc:63a6bcddc9e77c0001ac861e&quot;],&quot;referencesOptions&quot;:{&quot;doc:63a6bcddc9e77c0001ac861e&quot;:{&quot;author&quot;:true,&quot;year&quot;:true,&quot;pageReplace&quot;:&quot;&quot;,&quot;prefix&quot;:&quot;&quot;,&quot;suffix&quot;:&quot;&quot;}},&quot;hasBrokenReferences&quot;:false,&quot;hasManualEdits&quot;:false,&quot;citationType&quot;:&quot;inline&quot;,&quot;id&quot;:1837492897,&quot;citationText&quot;:&quot;&lt;span style=\&quot;font-family:Calibri;font-size:14.666666666666666px;color:#000000\&quot;&gt;[3, pp. 87–91]&lt;/span&gt;&quot;},&quot;2050032476&quot;:{&quot;referencesIds&quot;:[&quot;doc:63a6ac6c4afff4054d2f0fe8&quot;],&quot;referencesOptions&quot;:{&quot;doc:63a6ac6c4afff4054d2f0fe8&quot;:{&quot;author&quot;:true,&quot;year&quot;:true,&quot;pageReplace&quot;:&quot;&quot;,&quot;prefix&quot;:&quot;&quot;,&quot;suffix&quot;:&quot;&quot;}},&quot;hasBrokenReferences&quot;:false,&quot;hasManualEdits&quot;:false,&quot;citationType&quot;:&quot;inline&quot;,&quot;id&quot;:2050032476,&quot;citationText&quot;:&quot;&lt;span style=\&quot;font-family:Calibri;font-size:14.666666666666666px;color:#000000\&quot;&gt;[2]&lt;/span&gt;&quot;},&quot;-1030874894&quot;:{&quot;referencesIds&quot;:[&quot;doc:638f58c98f089f1fa0496a8e&quot;],&quot;referencesOptions&quot;:{&quot;doc:638f58c98f089f1fa0496a8e&quot;:{&quot;author&quot;:true,&quot;year&quot;:true,&quot;pageReplace&quot;:&quot;&quot;,&quot;prefix&quot;:&quot;&quot;,&quot;suffix&quot;:&quot;&quot;}},&quot;hasBrokenReferences&quot;:false,&quot;hasManualEdits&quot;:false,&quot;citationType&quot;:&quot;inline&quot;,&quot;id&quot;:-1030874894,&quot;citationText&quot;:&quot;&lt;span style=\&quot;font-family:Calibri;font-size:14.666666666666666px;color:#000000\&quot;&gt;[1]&lt;/span&gt;&quot;},&quot;-31277829&quot;:{&quot;referencesIds&quot;:[&quot;doc:63a6b924b56086055b9a275e&quot;],&quot;referencesOptions&quot;:{&quot;doc:63a6b924b56086055b9a275e&quot;:{&quot;author&quot;:true,&quot;year&quot;:true,&quot;pageReplace&quot;:&quot;&quot;,&quot;prefix&quot;:&quot;&quot;,&quot;suffix&quot;:&quot;&quot;}},&quot;hasBrokenReferences&quot;:false,&quot;hasManualEdits&quot;:false,&quot;citationType&quot;:&quot;inline&quot;,&quot;id&quot;:-31277829,&quot;citationText&quot;:&quot;&lt;span style=\&quot;font-family:Calibri;font-size:14.666666666666666px;color:#000000\&quot;&gt;[4]&lt;/span&gt;&quot;}}"/>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0275CB-D432-4E7F-8468-9FF950836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7</Pages>
  <Words>1228</Words>
  <Characters>7002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Analytics report for</dc:title>
  <dc:subject/>
  <dc:creator>Samantha John</dc:creator>
  <cp:keywords/>
  <dc:description/>
  <cp:lastModifiedBy>Samantha John</cp:lastModifiedBy>
  <cp:revision>87</cp:revision>
  <dcterms:created xsi:type="dcterms:W3CDTF">2022-12-06T14:00:00Z</dcterms:created>
  <dcterms:modified xsi:type="dcterms:W3CDTF">2022-12-24T09:07:00Z</dcterms:modified>
</cp:coreProperties>
</file>