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4D8A7" w14:textId="78164C37" w:rsidR="00752B35" w:rsidRDefault="00752B35" w:rsidP="00D31E7F">
      <w:pPr>
        <w:spacing w:line="480" w:lineRule="auto"/>
        <w:jc w:val="both"/>
        <w:rPr>
          <w:b/>
          <w:bCs/>
        </w:rPr>
      </w:pPr>
      <w:r>
        <w:rPr>
          <w:noProof/>
        </w:rPr>
        <w:drawing>
          <wp:inline distT="0" distB="0" distL="0" distR="0" wp14:anchorId="1E37A86D" wp14:editId="38C3525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8">
                      <a:extLst>
                        <a:ext uri="{28A0092B-C50C-407E-A947-70E740481C1C}">
                          <a14:useLocalDpi xmlns:a14="http://schemas.microsoft.com/office/drawing/2010/main" val="0"/>
                        </a:ext>
                      </a:extLst>
                    </a:blip>
                    <a:stretch>
                      <a:fillRect/>
                    </a:stretch>
                  </pic:blipFill>
                  <pic:spPr>
                    <a:xfrm>
                      <a:off x="0" y="0"/>
                      <a:ext cx="1302589" cy="1302589"/>
                    </a:xfrm>
                    <a:prstGeom prst="rect">
                      <a:avLst/>
                    </a:prstGeom>
                  </pic:spPr>
                </pic:pic>
              </a:graphicData>
            </a:graphic>
          </wp:inline>
        </w:drawing>
      </w:r>
      <w:r w:rsidRPr="38C35254">
        <w:rPr>
          <w:b/>
          <w:bCs/>
        </w:rPr>
        <w:t xml:space="preserve">       </w:t>
      </w:r>
      <w:r w:rsidR="42510C3D" w:rsidRPr="38C35254">
        <w:rPr>
          <w:b/>
          <w:bCs/>
        </w:rPr>
        <w:t>MSc Policing (Operational &amp; Strategic Leadership)</w:t>
      </w:r>
    </w:p>
    <w:p w14:paraId="0C901ACA" w14:textId="3AE52110" w:rsidR="0033020F" w:rsidRDefault="00752B35" w:rsidP="00D31E7F">
      <w:pPr>
        <w:spacing w:line="480" w:lineRule="auto"/>
        <w:jc w:val="both"/>
        <w:rPr>
          <w:b/>
          <w:bCs/>
        </w:rPr>
      </w:pPr>
      <w:r w:rsidRPr="38C35254">
        <w:rPr>
          <w:b/>
          <w:bCs/>
        </w:rPr>
        <w:t>Module BMP</w:t>
      </w:r>
      <w:r w:rsidR="5245B38A" w:rsidRPr="38C35254">
        <w:rPr>
          <w:b/>
          <w:bCs/>
        </w:rPr>
        <w:t>O7007</w:t>
      </w:r>
      <w:r w:rsidRPr="38C35254">
        <w:rPr>
          <w:b/>
          <w:bCs/>
        </w:rPr>
        <w:t xml:space="preserve"> - </w:t>
      </w:r>
      <w:r w:rsidR="00276282" w:rsidRPr="38C35254">
        <w:rPr>
          <w:b/>
          <w:bCs/>
        </w:rPr>
        <w:t>Project Proposal</w:t>
      </w:r>
    </w:p>
    <w:p w14:paraId="0F605F53" w14:textId="50728207" w:rsidR="008B718C" w:rsidRDefault="008B718C" w:rsidP="00D31E7F">
      <w:pPr>
        <w:spacing w:line="480" w:lineRule="auto"/>
        <w:jc w:val="both"/>
        <w:rPr>
          <w:b/>
        </w:rPr>
      </w:pPr>
      <w:r>
        <w:rPr>
          <w:b/>
        </w:rPr>
        <w:t xml:space="preserve">Student Name: </w:t>
      </w:r>
      <w:r w:rsidR="00173719">
        <w:rPr>
          <w:b/>
        </w:rPr>
        <w:t>Justin Evans</w:t>
      </w:r>
    </w:p>
    <w:p w14:paraId="7F359F82" w14:textId="68683793" w:rsidR="008B718C" w:rsidRDefault="008B718C" w:rsidP="00D31E7F">
      <w:pPr>
        <w:spacing w:line="480" w:lineRule="auto"/>
        <w:jc w:val="both"/>
        <w:rPr>
          <w:b/>
        </w:rPr>
      </w:pPr>
      <w:r>
        <w:rPr>
          <w:b/>
        </w:rPr>
        <w:t xml:space="preserve">Supervisor Name: </w:t>
      </w:r>
      <w:r w:rsidR="00173719">
        <w:rPr>
          <w:b/>
        </w:rPr>
        <w:t>Alison Cooke</w:t>
      </w:r>
    </w:p>
    <w:p w14:paraId="5DF6F2BF" w14:textId="7BCF500F" w:rsidR="0033020F" w:rsidRPr="005F5411" w:rsidRDefault="005F5411" w:rsidP="00D31E7F">
      <w:pPr>
        <w:spacing w:line="480" w:lineRule="auto"/>
        <w:jc w:val="both"/>
      </w:pPr>
      <w:r w:rsidRPr="005F5411">
        <w:rPr>
          <w:b/>
          <w:noProof/>
          <w:lang w:eastAsia="en-GB"/>
        </w:rPr>
        <mc:AlternateContent>
          <mc:Choice Requires="wps">
            <w:drawing>
              <wp:anchor distT="45720" distB="45720" distL="114300" distR="114300" simplePos="0" relativeHeight="251659264" behindDoc="0" locked="0" layoutInCell="1" allowOverlap="1" wp14:anchorId="50816163" wp14:editId="743586F3">
                <wp:simplePos x="0" y="0"/>
                <wp:positionH relativeFrom="margin">
                  <wp:align>right</wp:align>
                </wp:positionH>
                <wp:positionV relativeFrom="paragraph">
                  <wp:posOffset>373380</wp:posOffset>
                </wp:positionV>
                <wp:extent cx="5706110" cy="546100"/>
                <wp:effectExtent l="0" t="0" r="2794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546100"/>
                        </a:xfrm>
                        <a:prstGeom prst="rect">
                          <a:avLst/>
                        </a:prstGeom>
                        <a:solidFill>
                          <a:srgbClr val="FFFFFF"/>
                        </a:solidFill>
                        <a:ln w="9525">
                          <a:solidFill>
                            <a:srgbClr val="000000"/>
                          </a:solidFill>
                          <a:miter lim="800000"/>
                          <a:headEnd/>
                          <a:tailEnd/>
                        </a:ln>
                      </wps:spPr>
                      <wps:txbx>
                        <w:txbxContent>
                          <w:p w14:paraId="7A77351D" w14:textId="35AE8B4E" w:rsidR="005F5411" w:rsidRPr="005F5411" w:rsidRDefault="00173719">
                            <w:r>
                              <w:t>A critical evaluation of the introduction and implementation of the Police Education Qualifications Framework (PEQF) for new Police Officer recruits in South Wales Police.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816163" id="_x0000_t202" coordsize="21600,21600" o:spt="202" path="m,l,21600r21600,l21600,xe">
                <v:stroke joinstyle="miter"/>
                <v:path gradientshapeok="t" o:connecttype="rect"/>
              </v:shapetype>
              <v:shape id="Text Box 2" o:spid="_x0000_s1026" type="#_x0000_t202" style="position:absolute;left:0;text-align:left;margin-left:398.1pt;margin-top:29.4pt;width:449.3pt;height:43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">
                <v:textbox>
                  <w:txbxContent>
                    <w:p w14:paraId="7A77351D" w14:textId="35AE8B4E" w:rsidR="005F5411" w:rsidRPr="005F5411" w:rsidRDefault="00173719">
                      <w:r>
                        <w:t>A critical evaluation of the introduction and implementation of the Police Education Qualifications Framework (PEQF) for new Police Officer recruits in South Wales Police.</w:t>
                      </w:r>
                    </w:p>
                  </w:txbxContent>
                </v:textbox>
                <w10:wrap type="square" anchorx="margin"/>
              </v:shape>
            </w:pict>
          </mc:Fallback>
        </mc:AlternateContent>
      </w:r>
      <w:r w:rsidRPr="25D8DC9D">
        <w:rPr>
          <w:b/>
          <w:bCs/>
        </w:rPr>
        <w:t xml:space="preserve">Research Question </w:t>
      </w:r>
      <w:r>
        <w:t>(</w:t>
      </w:r>
      <w:r w:rsidR="00276282">
        <w:t>1 sentence</w:t>
      </w:r>
      <w:r>
        <w:t xml:space="preserve"> max.)</w:t>
      </w:r>
    </w:p>
    <w:p w14:paraId="46629CFA" w14:textId="5ADC6B1C" w:rsidR="005F5411" w:rsidRPr="005F5411" w:rsidRDefault="0033020F" w:rsidP="00D31E7F">
      <w:pPr>
        <w:spacing w:line="480" w:lineRule="auto"/>
        <w:jc w:val="both"/>
      </w:pPr>
      <w:r w:rsidRPr="0033020F">
        <w:rPr>
          <w:b/>
        </w:rPr>
        <w:t>Literature Review</w:t>
      </w:r>
      <w:r w:rsidR="005F5411">
        <w:rPr>
          <w:b/>
        </w:rPr>
        <w:t xml:space="preserve"> </w:t>
      </w:r>
      <w:r w:rsidR="005F5411">
        <w:t>(</w:t>
      </w:r>
      <w:r w:rsidR="00752B35">
        <w:t>700</w:t>
      </w:r>
      <w:r w:rsidR="005F5411">
        <w:t xml:space="preserve"> words max)</w:t>
      </w:r>
    </w:p>
    <w:p w14:paraId="502CF025" w14:textId="77D4EF5D" w:rsidR="005F5411" w:rsidRPr="007D7F51" w:rsidRDefault="005F5411" w:rsidP="00D31E7F">
      <w:pPr>
        <w:spacing w:line="480" w:lineRule="auto"/>
        <w:jc w:val="both"/>
      </w:pPr>
      <w:r w:rsidRPr="007D7F51">
        <w:t>Using a review of peer-reviewed journal articles</w:t>
      </w:r>
      <w:r w:rsidR="00752B35" w:rsidRPr="007D7F51">
        <w:t xml:space="preserve"> and other academic sources</w:t>
      </w:r>
      <w:r w:rsidRPr="007D7F51">
        <w:t xml:space="preserve">, provide a rationale </w:t>
      </w:r>
      <w:r w:rsidR="00752B35" w:rsidRPr="007D7F51">
        <w:t>for your</w:t>
      </w:r>
      <w:r w:rsidRPr="007D7F51">
        <w:t xml:space="preserve"> research project. </w:t>
      </w:r>
    </w:p>
    <w:p w14:paraId="4F7C5A2D" w14:textId="4263DF31" w:rsidR="001C3332" w:rsidRPr="007D7F51" w:rsidRDefault="001C3332" w:rsidP="00D31E7F">
      <w:pPr>
        <w:pBdr>
          <w:top w:val="single" w:sz="4" w:space="1" w:color="auto"/>
          <w:left w:val="single" w:sz="4" w:space="4" w:color="auto"/>
          <w:bottom w:val="single" w:sz="4" w:space="1" w:color="auto"/>
          <w:right w:val="single" w:sz="4" w:space="4" w:color="auto"/>
        </w:pBdr>
        <w:spacing w:line="480" w:lineRule="auto"/>
        <w:jc w:val="both"/>
        <w:rPr>
          <w:rFonts w:cstheme="minorHAnsi"/>
          <w:shd w:val="clear" w:color="auto" w:fill="FFFFFF"/>
        </w:rPr>
      </w:pPr>
      <w:r w:rsidRPr="007D7F51">
        <w:rPr>
          <w:rFonts w:cstheme="minorHAnsi"/>
        </w:rPr>
        <w:t>In 2016 The College of Policing (COP) introduced a professionalisation programme for policing through the Police Education Qualification Framework (PEQF)</w:t>
      </w:r>
      <w:r w:rsidRPr="007D7F51">
        <w:rPr>
          <w:rFonts w:cstheme="minorHAnsi"/>
          <w:noProof/>
          <w:shd w:val="clear" w:color="auto" w:fill="FFFFFF"/>
        </w:rPr>
        <w:t xml:space="preserve"> </w:t>
      </w:r>
      <w:sdt>
        <w:sdtPr>
          <w:rPr>
            <w:rFonts w:cstheme="minorHAnsi"/>
            <w:shd w:val="clear" w:color="auto" w:fill="FFFFFF"/>
          </w:rPr>
          <w:id w:val="1973168895"/>
          <w:citation/>
        </w:sdtPr>
        <w:sdtEndPr/>
        <w:sdtContent>
          <w:r w:rsidRPr="007D7F51">
            <w:rPr>
              <w:rFonts w:cstheme="minorHAnsi"/>
              <w:shd w:val="clear" w:color="auto" w:fill="FFFFFF"/>
            </w:rPr>
            <w:fldChar w:fldCharType="begin"/>
          </w:r>
          <w:r w:rsidRPr="007D7F51">
            <w:rPr>
              <w:rFonts w:cstheme="minorHAnsi"/>
              <w:shd w:val="clear" w:color="auto" w:fill="FFFFFF"/>
            </w:rPr>
            <w:instrText xml:space="preserve"> CITATION Col20 \l 2057 </w:instrText>
          </w:r>
          <w:r w:rsidRPr="007D7F51">
            <w:rPr>
              <w:rFonts w:cstheme="minorHAnsi"/>
              <w:shd w:val="clear" w:color="auto" w:fill="FFFFFF"/>
            </w:rPr>
            <w:fldChar w:fldCharType="separate"/>
          </w:r>
          <w:r w:rsidRPr="007D7F51">
            <w:rPr>
              <w:rFonts w:cstheme="minorHAnsi"/>
              <w:noProof/>
              <w:shd w:val="clear" w:color="auto" w:fill="FFFFFF"/>
            </w:rPr>
            <w:t>(College of Policing, 2020)</w:t>
          </w:r>
          <w:r w:rsidRPr="007D7F51">
            <w:rPr>
              <w:rFonts w:cstheme="minorHAnsi"/>
              <w:shd w:val="clear" w:color="auto" w:fill="FFFFFF"/>
            </w:rPr>
            <w:fldChar w:fldCharType="end"/>
          </w:r>
        </w:sdtContent>
      </w:sdt>
      <w:r w:rsidRPr="007D7F51">
        <w:rPr>
          <w:rFonts w:cstheme="minorHAnsi"/>
          <w:shd w:val="clear" w:color="auto" w:fill="FFFFFF"/>
        </w:rPr>
        <w:t>.</w:t>
      </w:r>
    </w:p>
    <w:p w14:paraId="709C4B02" w14:textId="77777777" w:rsidR="001C3332" w:rsidRPr="007D7F51" w:rsidRDefault="001C3332" w:rsidP="00D31E7F">
      <w:pPr>
        <w:pBdr>
          <w:top w:val="single" w:sz="4" w:space="1" w:color="auto"/>
          <w:left w:val="single" w:sz="4" w:space="4" w:color="auto"/>
          <w:bottom w:val="single" w:sz="4" w:space="1" w:color="auto"/>
          <w:right w:val="single" w:sz="4" w:space="4" w:color="auto"/>
        </w:pBdr>
        <w:spacing w:line="480" w:lineRule="auto"/>
        <w:jc w:val="both"/>
        <w:rPr>
          <w:rFonts w:cstheme="minorHAnsi"/>
          <w:shd w:val="clear" w:color="auto" w:fill="FFFFFF"/>
        </w:rPr>
      </w:pPr>
      <w:r w:rsidRPr="007D7F51">
        <w:rPr>
          <w:rFonts w:cstheme="minorHAnsi"/>
        </w:rPr>
        <w:t>This created a standardised national training programme - delivered to new police officer recruits by Higher Education Institutions (HEIs).</w:t>
      </w:r>
      <w:r w:rsidRPr="007D7F51">
        <w:rPr>
          <w:rFonts w:cstheme="minorHAnsi"/>
          <w:shd w:val="clear" w:color="auto" w:fill="FFFFFF"/>
        </w:rPr>
        <w:t xml:space="preserve"> </w:t>
      </w:r>
    </w:p>
    <w:p w14:paraId="36F683B0" w14:textId="2658932C" w:rsidR="001C3332" w:rsidRPr="007D7F51" w:rsidRDefault="001C3332" w:rsidP="00D31E7F">
      <w:pPr>
        <w:pBdr>
          <w:top w:val="single" w:sz="4" w:space="1" w:color="auto"/>
          <w:left w:val="single" w:sz="4" w:space="4" w:color="auto"/>
          <w:bottom w:val="single" w:sz="4" w:space="1" w:color="auto"/>
          <w:right w:val="single" w:sz="4" w:space="4" w:color="auto"/>
        </w:pBdr>
        <w:spacing w:line="480" w:lineRule="auto"/>
        <w:jc w:val="both"/>
        <w:rPr>
          <w:rFonts w:cstheme="minorHAnsi"/>
          <w:shd w:val="clear" w:color="auto" w:fill="FFFFFF"/>
        </w:rPr>
      </w:pPr>
      <w:r w:rsidRPr="007D7F51">
        <w:rPr>
          <w:rFonts w:cstheme="minorHAnsi"/>
          <w:shd w:val="clear" w:color="auto" w:fill="FFFFFF"/>
        </w:rPr>
        <w:t>Prior to this -  new recruit training was delivered locally via the Initial Police Learning and Development Programme (IPLDP)</w:t>
      </w:r>
      <w:r w:rsidR="007A7F8A" w:rsidRPr="007D7F51">
        <w:rPr>
          <w:rFonts w:cstheme="minorHAnsi"/>
          <w:shd w:val="clear" w:color="auto" w:fill="FFFFFF"/>
        </w:rPr>
        <w:t xml:space="preserve"> </w:t>
      </w:r>
      <w:hyperlink r:id="rId9" w:history="1">
        <w:sdt>
          <w:sdtPr>
            <w:rPr>
              <w:rStyle w:val="Hyperlink"/>
              <w:rFonts w:cstheme="minorHAnsi"/>
              <w:color w:val="auto"/>
              <w:bdr w:val="none" w:sz="0" w:space="0" w:color="auto" w:frame="1"/>
              <w:shd w:val="clear" w:color="auto" w:fill="FFFFFF"/>
            </w:rPr>
            <w:id w:val="1197048853"/>
            <w:citation/>
          </w:sdtPr>
          <w:sdtEndPr>
            <w:rPr>
              <w:rStyle w:val="Hyperlink"/>
            </w:rPr>
          </w:sdtEndPr>
          <w:sdtContent>
            <w:r w:rsidRPr="007D7F51">
              <w:rPr>
                <w:rStyle w:val="Hyperlink"/>
                <w:rFonts w:cstheme="minorHAnsi"/>
                <w:color w:val="auto"/>
                <w:bdr w:val="none" w:sz="0" w:space="0" w:color="auto" w:frame="1"/>
                <w:shd w:val="clear" w:color="auto" w:fill="FFFFFF"/>
              </w:rPr>
              <w:fldChar w:fldCharType="begin"/>
            </w:r>
            <w:r w:rsidRPr="007D7F51">
              <w:rPr>
                <w:rStyle w:val="Hyperlink"/>
                <w:rFonts w:cstheme="minorHAnsi"/>
                <w:color w:val="auto"/>
                <w:bdr w:val="none" w:sz="0" w:space="0" w:color="auto" w:frame="1"/>
                <w:shd w:val="clear" w:color="auto" w:fill="FFFFFF"/>
              </w:rPr>
              <w:instrText xml:space="preserve"> CITATION Woo20 \l 2057 </w:instrText>
            </w:r>
            <w:r w:rsidRPr="007D7F51">
              <w:rPr>
                <w:rStyle w:val="Hyperlink"/>
                <w:rFonts w:cstheme="minorHAnsi"/>
                <w:color w:val="auto"/>
                <w:bdr w:val="none" w:sz="0" w:space="0" w:color="auto" w:frame="1"/>
                <w:shd w:val="clear" w:color="auto" w:fill="FFFFFF"/>
              </w:rPr>
              <w:fldChar w:fldCharType="separate"/>
            </w:r>
            <w:r w:rsidRPr="007D7F51">
              <w:rPr>
                <w:rStyle w:val="Hyperlink"/>
                <w:rFonts w:cstheme="minorHAnsi"/>
                <w:noProof/>
                <w:color w:val="auto"/>
                <w:bdr w:val="none" w:sz="0" w:space="0" w:color="auto" w:frame="1"/>
                <w:shd w:val="clear" w:color="auto" w:fill="FFFFFF"/>
              </w:rPr>
              <w:t xml:space="preserve"> </w:t>
            </w:r>
            <w:r w:rsidRPr="007D7F51">
              <w:rPr>
                <w:rFonts w:cstheme="minorHAnsi"/>
                <w:noProof/>
                <w:bdr w:val="none" w:sz="0" w:space="0" w:color="auto" w:frame="1"/>
                <w:shd w:val="clear" w:color="auto" w:fill="FFFFFF"/>
              </w:rPr>
              <w:t>(Wood, 2020)</w:t>
            </w:r>
            <w:r w:rsidRPr="007D7F51">
              <w:rPr>
                <w:rStyle w:val="Hyperlink"/>
                <w:rFonts w:cstheme="minorHAnsi"/>
                <w:color w:val="auto"/>
                <w:bdr w:val="none" w:sz="0" w:space="0" w:color="auto" w:frame="1"/>
                <w:shd w:val="clear" w:color="auto" w:fill="FFFFFF"/>
              </w:rPr>
              <w:fldChar w:fldCharType="end"/>
            </w:r>
          </w:sdtContent>
        </w:sdt>
      </w:hyperlink>
      <w:r w:rsidRPr="007D7F51">
        <w:rPr>
          <w:rFonts w:cstheme="minorHAnsi"/>
          <w:shd w:val="clear" w:color="auto" w:fill="FFFFFF"/>
        </w:rPr>
        <w:t>: however, this was considered inconsistent across forces and failed to consider current and future threats in policing</w:t>
      </w:r>
      <w:sdt>
        <w:sdtPr>
          <w:rPr>
            <w:rFonts w:cstheme="minorHAnsi"/>
            <w:shd w:val="clear" w:color="auto" w:fill="FFFFFF"/>
          </w:rPr>
          <w:id w:val="-1779636946"/>
          <w:citation/>
        </w:sdtPr>
        <w:sdtEndPr/>
        <w:sdtContent>
          <w:r w:rsidRPr="007D7F51">
            <w:rPr>
              <w:rFonts w:cstheme="minorHAnsi"/>
              <w:shd w:val="clear" w:color="auto" w:fill="FFFFFF"/>
            </w:rPr>
            <w:fldChar w:fldCharType="begin"/>
          </w:r>
          <w:r w:rsidRPr="007D7F51">
            <w:rPr>
              <w:rFonts w:cstheme="minorHAnsi"/>
              <w:shd w:val="clear" w:color="auto" w:fill="FFFFFF"/>
            </w:rPr>
            <w:instrText xml:space="preserve"> CITATION Col20 \l 2057 </w:instrText>
          </w:r>
          <w:r w:rsidRPr="007D7F51">
            <w:rPr>
              <w:rFonts w:cstheme="minorHAnsi"/>
              <w:shd w:val="clear" w:color="auto" w:fill="FFFFFF"/>
            </w:rPr>
            <w:fldChar w:fldCharType="separate"/>
          </w:r>
          <w:r w:rsidRPr="007D7F51">
            <w:rPr>
              <w:rFonts w:cstheme="minorHAnsi"/>
              <w:noProof/>
              <w:shd w:val="clear" w:color="auto" w:fill="FFFFFF"/>
            </w:rPr>
            <w:t xml:space="preserve"> (College of Policing, 2020)</w:t>
          </w:r>
          <w:r w:rsidRPr="007D7F51">
            <w:rPr>
              <w:rFonts w:cstheme="minorHAnsi"/>
              <w:shd w:val="clear" w:color="auto" w:fill="FFFFFF"/>
            </w:rPr>
            <w:fldChar w:fldCharType="end"/>
          </w:r>
        </w:sdtContent>
      </w:sdt>
      <w:r w:rsidRPr="007D7F51">
        <w:rPr>
          <w:rFonts w:cstheme="minorHAnsi"/>
          <w:shd w:val="clear" w:color="auto" w:fill="FFFFFF"/>
        </w:rPr>
        <w:t>.</w:t>
      </w:r>
    </w:p>
    <w:p w14:paraId="2A26C96F" w14:textId="4608BC66" w:rsidR="001C3332" w:rsidRPr="007D7F51" w:rsidRDefault="001C3332" w:rsidP="00D31E7F">
      <w:pPr>
        <w:pBdr>
          <w:top w:val="single" w:sz="4" w:space="1" w:color="auto"/>
          <w:left w:val="single" w:sz="4" w:space="4" w:color="auto"/>
          <w:bottom w:val="single" w:sz="4" w:space="1" w:color="auto"/>
          <w:right w:val="single" w:sz="4" w:space="4" w:color="auto"/>
        </w:pBdr>
        <w:spacing w:line="480" w:lineRule="auto"/>
        <w:jc w:val="both"/>
        <w:rPr>
          <w:rFonts w:cstheme="minorHAnsi"/>
          <w:shd w:val="clear" w:color="auto" w:fill="FFFFFF"/>
        </w:rPr>
      </w:pPr>
      <w:r w:rsidRPr="007D7F51">
        <w:rPr>
          <w:rFonts w:cstheme="minorHAnsi"/>
        </w:rPr>
        <w:t xml:space="preserve">Professionalisation of policing is not a new concept – dating back as far as the 1930’s </w:t>
      </w:r>
      <w:sdt>
        <w:sdtPr>
          <w:rPr>
            <w:rFonts w:cstheme="minorHAnsi"/>
            <w:noProof/>
            <w:shd w:val="clear" w:color="auto" w:fill="FFFFFF"/>
          </w:rPr>
          <w:id w:val="-1735457389"/>
          <w:citation/>
        </w:sdtPr>
        <w:sdtEndPr/>
        <w:sdtContent>
          <w:r w:rsidRPr="007D7F51">
            <w:rPr>
              <w:rFonts w:cstheme="minorHAnsi"/>
              <w:noProof/>
              <w:shd w:val="clear" w:color="auto" w:fill="FFFFFF"/>
            </w:rPr>
            <w:fldChar w:fldCharType="begin"/>
          </w:r>
          <w:r w:rsidRPr="007D7F51">
            <w:rPr>
              <w:rFonts w:cstheme="minorHAnsi"/>
              <w:noProof/>
              <w:shd w:val="clear" w:color="auto" w:fill="FFFFFF"/>
            </w:rPr>
            <w:instrText xml:space="preserve"> CITATION Vol36 \l 2057 </w:instrText>
          </w:r>
          <w:r w:rsidRPr="007D7F51">
            <w:rPr>
              <w:rFonts w:cstheme="minorHAnsi"/>
              <w:noProof/>
              <w:shd w:val="clear" w:color="auto" w:fill="FFFFFF"/>
            </w:rPr>
            <w:fldChar w:fldCharType="separate"/>
          </w:r>
          <w:r w:rsidRPr="007D7F51">
            <w:rPr>
              <w:rFonts w:cstheme="minorHAnsi"/>
              <w:noProof/>
              <w:shd w:val="clear" w:color="auto" w:fill="FFFFFF"/>
            </w:rPr>
            <w:t>(Vollmer, 1936)</w:t>
          </w:r>
          <w:r w:rsidRPr="007D7F51">
            <w:rPr>
              <w:rFonts w:cstheme="minorHAnsi"/>
              <w:noProof/>
              <w:shd w:val="clear" w:color="auto" w:fill="FFFFFF"/>
            </w:rPr>
            <w:fldChar w:fldCharType="end"/>
          </w:r>
        </w:sdtContent>
      </w:sdt>
      <w:r w:rsidR="007A7F8A" w:rsidRPr="007D7F51">
        <w:rPr>
          <w:rFonts w:cstheme="minorHAnsi"/>
          <w:noProof/>
          <w:shd w:val="clear" w:color="auto" w:fill="FFFFFF"/>
        </w:rPr>
        <w:t xml:space="preserve"> and n</w:t>
      </w:r>
      <w:r w:rsidRPr="007D7F51">
        <w:rPr>
          <w:rFonts w:cstheme="minorHAnsi"/>
          <w:noProof/>
          <w:shd w:val="clear" w:color="auto" w:fill="FFFFFF"/>
        </w:rPr>
        <w:t>umerous stakeholders have called for more modern police strategies and approaches</w:t>
      </w:r>
      <w:sdt>
        <w:sdtPr>
          <w:rPr>
            <w:rFonts w:cstheme="minorHAnsi"/>
            <w:shd w:val="clear" w:color="auto" w:fill="FFFFFF"/>
          </w:rPr>
          <w:id w:val="-721665911"/>
          <w:citation/>
        </w:sdtPr>
        <w:sdtEndPr/>
        <w:sdtContent>
          <w:r w:rsidRPr="007D7F51">
            <w:rPr>
              <w:rFonts w:cstheme="minorHAnsi"/>
              <w:shd w:val="clear" w:color="auto" w:fill="FFFFFF"/>
            </w:rPr>
            <w:fldChar w:fldCharType="begin"/>
          </w:r>
          <w:r w:rsidRPr="007D7F51">
            <w:rPr>
              <w:rFonts w:cstheme="minorHAnsi"/>
              <w:shd w:val="clear" w:color="auto" w:fill="FFFFFF"/>
            </w:rPr>
            <w:instrText xml:space="preserve">CITATION Woo20 \l 2057 </w:instrText>
          </w:r>
          <w:r w:rsidRPr="007D7F51">
            <w:rPr>
              <w:rFonts w:cstheme="minorHAnsi"/>
              <w:shd w:val="clear" w:color="auto" w:fill="FFFFFF"/>
            </w:rPr>
            <w:fldChar w:fldCharType="separate"/>
          </w:r>
          <w:r w:rsidRPr="007D7F51">
            <w:rPr>
              <w:rFonts w:cstheme="minorHAnsi"/>
              <w:noProof/>
              <w:shd w:val="clear" w:color="auto" w:fill="FFFFFF"/>
            </w:rPr>
            <w:t xml:space="preserve"> (Wood, 2020)</w:t>
          </w:r>
          <w:r w:rsidRPr="007D7F51">
            <w:rPr>
              <w:rFonts w:cstheme="minorHAnsi"/>
              <w:shd w:val="clear" w:color="auto" w:fill="FFFFFF"/>
            </w:rPr>
            <w:fldChar w:fldCharType="end"/>
          </w:r>
        </w:sdtContent>
      </w:sdt>
      <w:r w:rsidRPr="007D7F51">
        <w:rPr>
          <w:rFonts w:cstheme="minorHAnsi"/>
          <w:shd w:val="clear" w:color="auto" w:fill="FFFFFF"/>
        </w:rPr>
        <w:t>.</w:t>
      </w:r>
      <w:r w:rsidRPr="007D7F51">
        <w:rPr>
          <w:rFonts w:cstheme="minorHAnsi"/>
          <w:noProof/>
          <w:shd w:val="clear" w:color="auto" w:fill="FFFFFF"/>
        </w:rPr>
        <w:t xml:space="preserve"> </w:t>
      </w:r>
      <w:proofErr w:type="spellStart"/>
      <w:r w:rsidR="007D7F51">
        <w:t>Neyroud</w:t>
      </w:r>
      <w:proofErr w:type="spellEnd"/>
      <w:r w:rsidR="007D7F51">
        <w:t xml:space="preserve"> </w:t>
      </w:r>
      <w:sdt>
        <w:sdtPr>
          <w:id w:val="1970018366"/>
          <w:citation/>
        </w:sdtPr>
        <w:sdtEndPr/>
        <w:sdtContent>
          <w:r w:rsidR="007D7F51">
            <w:fldChar w:fldCharType="begin"/>
          </w:r>
          <w:r w:rsidR="007D7F51">
            <w:instrText xml:space="preserve">CITATION Ney11 \n  \l 2057 </w:instrText>
          </w:r>
          <w:r w:rsidR="007D7F51">
            <w:fldChar w:fldCharType="separate"/>
          </w:r>
          <w:r w:rsidR="007D7F51" w:rsidRPr="007D7F51">
            <w:rPr>
              <w:noProof/>
            </w:rPr>
            <w:t>(2011)</w:t>
          </w:r>
          <w:r w:rsidR="007D7F51">
            <w:fldChar w:fldCharType="end"/>
          </w:r>
        </w:sdtContent>
      </w:sdt>
      <w:r w:rsidR="007D7F51">
        <w:t xml:space="preserve"> </w:t>
      </w:r>
      <w:r w:rsidRPr="007D7F51">
        <w:rPr>
          <w:rFonts w:cstheme="minorHAnsi"/>
          <w:shd w:val="clear" w:color="auto" w:fill="FFFFFF"/>
        </w:rPr>
        <w:t>and Winsor </w:t>
      </w:r>
      <w:sdt>
        <w:sdtPr>
          <w:rPr>
            <w:rFonts w:cstheme="minorHAnsi"/>
            <w:shd w:val="clear" w:color="auto" w:fill="FFFFFF"/>
          </w:rPr>
          <w:id w:val="-1637402458"/>
          <w:citation/>
        </w:sdtPr>
        <w:sdtEndPr/>
        <w:sdtContent>
          <w:r w:rsidRPr="007D7F51">
            <w:rPr>
              <w:rFonts w:cstheme="minorHAnsi"/>
              <w:shd w:val="clear" w:color="auto" w:fill="FFFFFF"/>
            </w:rPr>
            <w:fldChar w:fldCharType="begin"/>
          </w:r>
          <w:r w:rsidRPr="007D7F51">
            <w:rPr>
              <w:rFonts w:cstheme="minorHAnsi"/>
              <w:shd w:val="clear" w:color="auto" w:fill="FFFFFF"/>
            </w:rPr>
            <w:instrText xml:space="preserve">CITATION Win12 \n  \l 2057 </w:instrText>
          </w:r>
          <w:r w:rsidRPr="007D7F51">
            <w:rPr>
              <w:rFonts w:cstheme="minorHAnsi"/>
              <w:shd w:val="clear" w:color="auto" w:fill="FFFFFF"/>
            </w:rPr>
            <w:fldChar w:fldCharType="separate"/>
          </w:r>
          <w:r w:rsidRPr="007D7F51">
            <w:rPr>
              <w:rFonts w:cstheme="minorHAnsi"/>
              <w:noProof/>
              <w:shd w:val="clear" w:color="auto" w:fill="FFFFFF"/>
            </w:rPr>
            <w:t>(2012)</w:t>
          </w:r>
          <w:r w:rsidRPr="007D7F51">
            <w:rPr>
              <w:rFonts w:cstheme="minorHAnsi"/>
              <w:shd w:val="clear" w:color="auto" w:fill="FFFFFF"/>
            </w:rPr>
            <w:fldChar w:fldCharType="end"/>
          </w:r>
        </w:sdtContent>
      </w:sdt>
      <w:r w:rsidRPr="007D7F51">
        <w:rPr>
          <w:rFonts w:cstheme="minorHAnsi"/>
          <w:shd w:val="clear" w:color="auto" w:fill="FFFFFF"/>
        </w:rPr>
        <w:t xml:space="preserve"> recommended better links between policing and education </w:t>
      </w:r>
      <w:r w:rsidRPr="007D7F51">
        <w:rPr>
          <w:rFonts w:cstheme="minorHAnsi"/>
          <w:shd w:val="clear" w:color="auto" w:fill="FFFFFF"/>
        </w:rPr>
        <w:lastRenderedPageBreak/>
        <w:t>in their respective reviews of policing.</w:t>
      </w:r>
      <w:r w:rsidRPr="007D7F51">
        <w:rPr>
          <w:rFonts w:cstheme="minorHAnsi"/>
          <w:noProof/>
          <w:shd w:val="clear" w:color="auto" w:fill="FFFFFF"/>
        </w:rPr>
        <w:t xml:space="preserve"> Bryant et al </w:t>
      </w:r>
      <w:sdt>
        <w:sdtPr>
          <w:rPr>
            <w:rFonts w:cstheme="minorHAnsi"/>
            <w:noProof/>
            <w:shd w:val="clear" w:color="auto" w:fill="FFFFFF"/>
          </w:rPr>
          <w:id w:val="1825233108"/>
          <w:citation/>
        </w:sdtPr>
        <w:sdtEndPr/>
        <w:sdtContent>
          <w:r w:rsidR="007D7F51">
            <w:rPr>
              <w:rFonts w:cstheme="minorHAnsi"/>
              <w:noProof/>
              <w:shd w:val="clear" w:color="auto" w:fill="FFFFFF"/>
            </w:rPr>
            <w:fldChar w:fldCharType="begin"/>
          </w:r>
          <w:r w:rsidR="007D7F51">
            <w:rPr>
              <w:rFonts w:cstheme="minorHAnsi"/>
              <w:noProof/>
              <w:shd w:val="clear" w:color="auto" w:fill="FFFFFF"/>
            </w:rPr>
            <w:instrText xml:space="preserve">CITATION Bry14 \n  \l 2057 </w:instrText>
          </w:r>
          <w:r w:rsidR="007D7F51">
            <w:rPr>
              <w:rFonts w:cstheme="minorHAnsi"/>
              <w:noProof/>
              <w:shd w:val="clear" w:color="auto" w:fill="FFFFFF"/>
            </w:rPr>
            <w:fldChar w:fldCharType="separate"/>
          </w:r>
          <w:r w:rsidR="007D7F51" w:rsidRPr="007D7F51">
            <w:rPr>
              <w:rFonts w:cstheme="minorHAnsi"/>
              <w:noProof/>
              <w:shd w:val="clear" w:color="auto" w:fill="FFFFFF"/>
            </w:rPr>
            <w:t>(2014)</w:t>
          </w:r>
          <w:r w:rsidR="007D7F51">
            <w:rPr>
              <w:rFonts w:cstheme="minorHAnsi"/>
              <w:noProof/>
              <w:shd w:val="clear" w:color="auto" w:fill="FFFFFF"/>
            </w:rPr>
            <w:fldChar w:fldCharType="end"/>
          </w:r>
        </w:sdtContent>
      </w:sdt>
      <w:r w:rsidR="00AD5506">
        <w:rPr>
          <w:rFonts w:cstheme="minorHAnsi"/>
          <w:noProof/>
          <w:shd w:val="clear" w:color="auto" w:fill="FFFFFF"/>
        </w:rPr>
        <w:t xml:space="preserve"> </w:t>
      </w:r>
      <w:r w:rsidRPr="007D7F51">
        <w:rPr>
          <w:rFonts w:cstheme="minorHAnsi"/>
          <w:noProof/>
          <w:shd w:val="clear" w:color="auto" w:fill="FFFFFF"/>
        </w:rPr>
        <w:t>f</w:t>
      </w:r>
      <w:r w:rsidR="00AD5506">
        <w:rPr>
          <w:rFonts w:cstheme="minorHAnsi"/>
          <w:noProof/>
          <w:shd w:val="clear" w:color="auto" w:fill="FFFFFF"/>
        </w:rPr>
        <w:t>u</w:t>
      </w:r>
      <w:r w:rsidRPr="007D7F51">
        <w:rPr>
          <w:rFonts w:cstheme="minorHAnsi"/>
          <w:noProof/>
          <w:shd w:val="clear" w:color="auto" w:fill="FFFFFF"/>
        </w:rPr>
        <w:t xml:space="preserve">rther emphasised the importance of education and training. </w:t>
      </w:r>
      <w:r w:rsidRPr="007D7F51">
        <w:rPr>
          <w:rFonts w:cstheme="minorHAnsi"/>
          <w:shd w:val="clear" w:color="auto" w:fill="FFFFFF"/>
        </w:rPr>
        <w:t> </w:t>
      </w:r>
    </w:p>
    <w:p w14:paraId="2D0A80A4" w14:textId="0610DFA3" w:rsidR="001C3332" w:rsidRPr="007D7F51" w:rsidRDefault="001C3332" w:rsidP="00D31E7F">
      <w:pPr>
        <w:pBdr>
          <w:top w:val="single" w:sz="4" w:space="1" w:color="auto"/>
          <w:left w:val="single" w:sz="4" w:space="4" w:color="auto"/>
          <w:bottom w:val="single" w:sz="4" w:space="1" w:color="auto"/>
          <w:right w:val="single" w:sz="4" w:space="4" w:color="auto"/>
        </w:pBdr>
        <w:spacing w:line="480" w:lineRule="auto"/>
        <w:jc w:val="both"/>
        <w:rPr>
          <w:rFonts w:cstheme="minorHAnsi"/>
          <w:noProof/>
          <w:shd w:val="clear" w:color="auto" w:fill="FFFFFF"/>
        </w:rPr>
      </w:pPr>
      <w:r w:rsidRPr="007D7F51">
        <w:rPr>
          <w:rFonts w:cstheme="minorHAnsi"/>
          <w:shd w:val="clear" w:color="auto" w:fill="FFFFFF"/>
        </w:rPr>
        <w:t>When considering what a ‘good’ police officer looks like, the CoP identified that modern policing requires its officers to demonstrate independence, make difficult decisions in complex environments autonomously, and apply discretion where suitable. This requires a theoretical understanding of crime, of policing, and of considering the</w:t>
      </w:r>
      <w:r w:rsidR="00AD5506">
        <w:rPr>
          <w:rFonts w:cstheme="minorHAnsi"/>
          <w:shd w:val="clear" w:color="auto" w:fill="FFFFFF"/>
        </w:rPr>
        <w:t xml:space="preserve"> available</w:t>
      </w:r>
      <w:r w:rsidRPr="007D7F51">
        <w:rPr>
          <w:rFonts w:cstheme="minorHAnsi"/>
          <w:shd w:val="clear" w:color="auto" w:fill="FFFFFF"/>
        </w:rPr>
        <w:t xml:space="preserve"> evidence base</w:t>
      </w:r>
      <w:sdt>
        <w:sdtPr>
          <w:rPr>
            <w:rFonts w:cstheme="minorHAnsi"/>
            <w:shd w:val="clear" w:color="auto" w:fill="FFFFFF"/>
          </w:rPr>
          <w:id w:val="-619682011"/>
          <w:citation/>
        </w:sdtPr>
        <w:sdtEndPr/>
        <w:sdtContent>
          <w:r w:rsidRPr="007D7F51">
            <w:rPr>
              <w:rFonts w:cstheme="minorHAnsi"/>
              <w:shd w:val="clear" w:color="auto" w:fill="FFFFFF"/>
            </w:rPr>
            <w:fldChar w:fldCharType="begin"/>
          </w:r>
          <w:r w:rsidRPr="007D7F51">
            <w:rPr>
              <w:rFonts w:cstheme="minorHAnsi"/>
              <w:shd w:val="clear" w:color="auto" w:fill="FFFFFF"/>
            </w:rPr>
            <w:instrText xml:space="preserve"> CITATION NPC16 \l 2057 </w:instrText>
          </w:r>
          <w:r w:rsidRPr="007D7F51">
            <w:rPr>
              <w:rFonts w:cstheme="minorHAnsi"/>
              <w:shd w:val="clear" w:color="auto" w:fill="FFFFFF"/>
            </w:rPr>
            <w:fldChar w:fldCharType="separate"/>
          </w:r>
          <w:r w:rsidRPr="007D7F51">
            <w:rPr>
              <w:rFonts w:cstheme="minorHAnsi"/>
              <w:noProof/>
              <w:shd w:val="clear" w:color="auto" w:fill="FFFFFF"/>
            </w:rPr>
            <w:t xml:space="preserve"> (NPCC. National Police Chief's Council, 2016)</w:t>
          </w:r>
          <w:r w:rsidRPr="007D7F51">
            <w:rPr>
              <w:rFonts w:cstheme="minorHAnsi"/>
              <w:shd w:val="clear" w:color="auto" w:fill="FFFFFF"/>
            </w:rPr>
            <w:fldChar w:fldCharType="end"/>
          </w:r>
        </w:sdtContent>
      </w:sdt>
      <w:r w:rsidRPr="007D7F51">
        <w:rPr>
          <w:rFonts w:cstheme="minorHAnsi"/>
          <w:shd w:val="clear" w:color="auto" w:fill="FFFFFF"/>
        </w:rPr>
        <w:t>. The CoP commissioned an independent review which identified that the competencies required of the modern police officer translate to level 6 (undergraduate degree) of the academic framework</w:t>
      </w:r>
      <w:sdt>
        <w:sdtPr>
          <w:rPr>
            <w:rFonts w:cstheme="minorHAnsi"/>
            <w:noProof/>
            <w:shd w:val="clear" w:color="auto" w:fill="FFFFFF"/>
          </w:rPr>
          <w:id w:val="-1563787761"/>
          <w:citation/>
        </w:sdtPr>
        <w:sdtEndPr/>
        <w:sdtContent>
          <w:r w:rsidRPr="007D7F51">
            <w:rPr>
              <w:rFonts w:cstheme="minorHAnsi"/>
              <w:noProof/>
              <w:shd w:val="clear" w:color="auto" w:fill="FFFFFF"/>
            </w:rPr>
            <w:fldChar w:fldCharType="begin"/>
          </w:r>
          <w:r w:rsidRPr="007D7F51">
            <w:rPr>
              <w:rFonts w:cstheme="minorHAnsi"/>
              <w:noProof/>
              <w:shd w:val="clear" w:color="auto" w:fill="FFFFFF"/>
            </w:rPr>
            <w:instrText xml:space="preserve"> CITATION Col20 \l 2057 </w:instrText>
          </w:r>
          <w:r w:rsidRPr="007D7F51">
            <w:rPr>
              <w:rFonts w:cstheme="minorHAnsi"/>
              <w:noProof/>
              <w:shd w:val="clear" w:color="auto" w:fill="FFFFFF"/>
            </w:rPr>
            <w:fldChar w:fldCharType="separate"/>
          </w:r>
          <w:r w:rsidRPr="007D7F51">
            <w:rPr>
              <w:rFonts w:cstheme="minorHAnsi"/>
              <w:noProof/>
              <w:shd w:val="clear" w:color="auto" w:fill="FFFFFF"/>
            </w:rPr>
            <w:t xml:space="preserve"> (College of Policing, 2020)</w:t>
          </w:r>
          <w:r w:rsidRPr="007D7F51">
            <w:rPr>
              <w:rFonts w:cstheme="minorHAnsi"/>
              <w:noProof/>
              <w:shd w:val="clear" w:color="auto" w:fill="FFFFFF"/>
            </w:rPr>
            <w:fldChar w:fldCharType="end"/>
          </w:r>
        </w:sdtContent>
      </w:sdt>
      <w:r w:rsidRPr="007D7F51">
        <w:rPr>
          <w:rFonts w:cstheme="minorHAnsi"/>
          <w:noProof/>
          <w:shd w:val="clear" w:color="auto" w:fill="FFFFFF"/>
        </w:rPr>
        <w:t xml:space="preserve">. There was a general agreement that officers had </w:t>
      </w:r>
      <w:r w:rsidR="002B77BE">
        <w:rPr>
          <w:rFonts w:cstheme="minorHAnsi"/>
          <w:noProof/>
          <w:shd w:val="clear" w:color="auto" w:fill="FFFFFF"/>
        </w:rPr>
        <w:t xml:space="preserve">actually </w:t>
      </w:r>
      <w:r w:rsidRPr="007D7F51">
        <w:rPr>
          <w:rFonts w:cstheme="minorHAnsi"/>
          <w:noProof/>
          <w:shd w:val="clear" w:color="auto" w:fill="FFFFFF"/>
        </w:rPr>
        <w:t>been operating at this level for some time, but not wth approriate recognition via professional qualification. The implementaion of the PEQF a</w:t>
      </w:r>
      <w:r w:rsidR="002B77BE">
        <w:rPr>
          <w:rFonts w:cstheme="minorHAnsi"/>
          <w:noProof/>
          <w:shd w:val="clear" w:color="auto" w:fill="FFFFFF"/>
        </w:rPr>
        <w:t>dd</w:t>
      </w:r>
      <w:r w:rsidRPr="007D7F51">
        <w:rPr>
          <w:rFonts w:cstheme="minorHAnsi"/>
          <w:noProof/>
          <w:shd w:val="clear" w:color="auto" w:fill="FFFFFF"/>
        </w:rPr>
        <w:t>ressed this through the requirem</w:t>
      </w:r>
      <w:r w:rsidR="002B77BE">
        <w:rPr>
          <w:rFonts w:cstheme="minorHAnsi"/>
          <w:noProof/>
          <w:shd w:val="clear" w:color="auto" w:fill="FFFFFF"/>
        </w:rPr>
        <w:t>e</w:t>
      </w:r>
      <w:r w:rsidRPr="007D7F51">
        <w:rPr>
          <w:rFonts w:cstheme="minorHAnsi"/>
          <w:noProof/>
          <w:shd w:val="clear" w:color="auto" w:fill="FFFFFF"/>
        </w:rPr>
        <w:t>nt for new starters to achieve level 6 qualification.</w:t>
      </w:r>
    </w:p>
    <w:p w14:paraId="06F5DAD7" w14:textId="506028EF" w:rsidR="001C3332" w:rsidRPr="007D7F51" w:rsidRDefault="001C3332" w:rsidP="00D31E7F">
      <w:pPr>
        <w:pBdr>
          <w:top w:val="single" w:sz="4" w:space="1" w:color="auto"/>
          <w:left w:val="single" w:sz="4" w:space="4" w:color="auto"/>
          <w:bottom w:val="single" w:sz="4" w:space="1" w:color="auto"/>
          <w:right w:val="single" w:sz="4" w:space="4" w:color="auto"/>
        </w:pBdr>
        <w:spacing w:line="480" w:lineRule="auto"/>
        <w:jc w:val="both"/>
      </w:pPr>
      <w:r w:rsidRPr="007D7F51">
        <w:rPr>
          <w:noProof/>
          <w:shd w:val="clear" w:color="auto" w:fill="FFFFFF"/>
        </w:rPr>
        <w:t>The Police do not have taught degree awarding powers and are therefore required to collaborate with HEI’s in order to deliver and awar</w:t>
      </w:r>
      <w:r w:rsidR="00EE2C57" w:rsidRPr="007D7F51">
        <w:rPr>
          <w:noProof/>
          <w:shd w:val="clear" w:color="auto" w:fill="FFFFFF"/>
        </w:rPr>
        <w:t xml:space="preserve">d </w:t>
      </w:r>
      <w:r w:rsidRPr="007D7F51">
        <w:rPr>
          <w:noProof/>
          <w:shd w:val="clear" w:color="auto" w:fill="FFFFFF"/>
        </w:rPr>
        <w:t>the qual</w:t>
      </w:r>
      <w:r w:rsidR="002B77BE">
        <w:rPr>
          <w:noProof/>
          <w:shd w:val="clear" w:color="auto" w:fill="FFFFFF"/>
        </w:rPr>
        <w:t>i</w:t>
      </w:r>
      <w:r w:rsidRPr="007D7F51">
        <w:rPr>
          <w:noProof/>
          <w:shd w:val="clear" w:color="auto" w:fill="FFFFFF"/>
        </w:rPr>
        <w:t>fication. This is addressed by each force individually who are able to consider local context when identifying the needs of the programme.</w:t>
      </w:r>
    </w:p>
    <w:p w14:paraId="20D9139E" w14:textId="092E0E1A" w:rsidR="001C3332" w:rsidRPr="007D7F51" w:rsidRDefault="001C3332" w:rsidP="00D31E7F">
      <w:pPr>
        <w:pBdr>
          <w:top w:val="single" w:sz="4" w:space="1" w:color="auto"/>
          <w:left w:val="single" w:sz="4" w:space="4" w:color="auto"/>
          <w:bottom w:val="single" w:sz="4" w:space="1" w:color="auto"/>
          <w:right w:val="single" w:sz="4" w:space="4" w:color="auto"/>
        </w:pBdr>
        <w:spacing w:line="480" w:lineRule="auto"/>
        <w:jc w:val="both"/>
        <w:rPr>
          <w:rFonts w:cstheme="minorHAnsi"/>
        </w:rPr>
      </w:pPr>
      <w:r w:rsidRPr="007D7F51">
        <w:rPr>
          <w:rFonts w:cstheme="minorHAnsi"/>
        </w:rPr>
        <w:t>This new approach has been treated with scepticism by some who maintain that policing is a vocation as opposed to a degree profession, and the link between policing and academia has been subject of significant debate</w:t>
      </w:r>
      <w:sdt>
        <w:sdtPr>
          <w:rPr>
            <w:rFonts w:cstheme="minorHAnsi"/>
            <w:noProof/>
          </w:rPr>
          <w:id w:val="8653627"/>
          <w:citation/>
        </w:sdtPr>
        <w:sdtEndPr/>
        <w:sdtContent>
          <w:r w:rsidR="007D7F51">
            <w:rPr>
              <w:rFonts w:cstheme="minorHAnsi"/>
              <w:noProof/>
            </w:rPr>
            <w:fldChar w:fldCharType="begin"/>
          </w:r>
          <w:r w:rsidR="007D7F51">
            <w:rPr>
              <w:rFonts w:cstheme="minorHAnsi"/>
              <w:noProof/>
            </w:rPr>
            <w:instrText xml:space="preserve"> CITATION Lum16 \l 2057 </w:instrText>
          </w:r>
          <w:r w:rsidR="007D7F51">
            <w:rPr>
              <w:rFonts w:cstheme="minorHAnsi"/>
              <w:noProof/>
            </w:rPr>
            <w:fldChar w:fldCharType="separate"/>
          </w:r>
          <w:r w:rsidR="007D7F51">
            <w:rPr>
              <w:rFonts w:cstheme="minorHAnsi"/>
              <w:noProof/>
            </w:rPr>
            <w:t xml:space="preserve"> </w:t>
          </w:r>
          <w:r w:rsidR="007D7F51" w:rsidRPr="007D7F51">
            <w:rPr>
              <w:rFonts w:cstheme="minorHAnsi"/>
              <w:noProof/>
            </w:rPr>
            <w:t>(Lumsden &amp; Goode, 2016)</w:t>
          </w:r>
          <w:r w:rsidR="007D7F51">
            <w:rPr>
              <w:rFonts w:cstheme="minorHAnsi"/>
              <w:noProof/>
            </w:rPr>
            <w:fldChar w:fldCharType="end"/>
          </w:r>
        </w:sdtContent>
      </w:sdt>
      <w:r w:rsidRPr="007D7F51">
        <w:rPr>
          <w:rFonts w:cstheme="minorHAnsi"/>
          <w:noProof/>
        </w:rPr>
        <w:t xml:space="preserve">; </w:t>
      </w:r>
      <w:sdt>
        <w:sdtPr>
          <w:rPr>
            <w:rFonts w:cstheme="minorHAnsi"/>
            <w:noProof/>
          </w:rPr>
          <w:id w:val="-912388733"/>
          <w:citation/>
        </w:sdtPr>
        <w:sdtEndPr/>
        <w:sdtContent>
          <w:r w:rsidR="007D7F51">
            <w:rPr>
              <w:rFonts w:cstheme="minorHAnsi"/>
              <w:noProof/>
            </w:rPr>
            <w:fldChar w:fldCharType="begin"/>
          </w:r>
          <w:r w:rsidR="007D7F51">
            <w:rPr>
              <w:rFonts w:cstheme="minorHAnsi"/>
              <w:noProof/>
            </w:rPr>
            <w:instrText xml:space="preserve"> CITATION Rei10 \l 2057 </w:instrText>
          </w:r>
          <w:r w:rsidR="007D7F51">
            <w:rPr>
              <w:rFonts w:cstheme="minorHAnsi"/>
              <w:noProof/>
            </w:rPr>
            <w:fldChar w:fldCharType="separate"/>
          </w:r>
          <w:r w:rsidR="007D7F51" w:rsidRPr="007D7F51">
            <w:rPr>
              <w:rFonts w:cstheme="minorHAnsi"/>
              <w:noProof/>
            </w:rPr>
            <w:t>(Reiner, 2010)</w:t>
          </w:r>
          <w:r w:rsidR="007D7F51">
            <w:rPr>
              <w:rFonts w:cstheme="minorHAnsi"/>
              <w:noProof/>
            </w:rPr>
            <w:fldChar w:fldCharType="end"/>
          </w:r>
        </w:sdtContent>
      </w:sdt>
      <w:r w:rsidRPr="007D7F51">
        <w:rPr>
          <w:rFonts w:cstheme="minorHAnsi"/>
        </w:rPr>
        <w:t>.</w:t>
      </w:r>
    </w:p>
    <w:p w14:paraId="70589441" w14:textId="1B07EA33" w:rsidR="00EE2C57" w:rsidRPr="007D7F51" w:rsidRDefault="00EE2C57" w:rsidP="00D31E7F">
      <w:pPr>
        <w:pBdr>
          <w:top w:val="single" w:sz="4" w:space="1" w:color="auto"/>
          <w:left w:val="single" w:sz="4" w:space="4" w:color="auto"/>
          <w:bottom w:val="single" w:sz="4" w:space="1" w:color="auto"/>
          <w:right w:val="single" w:sz="4" w:space="4" w:color="auto"/>
        </w:pBdr>
        <w:spacing w:line="480" w:lineRule="auto"/>
        <w:jc w:val="both"/>
        <w:rPr>
          <w:noProof/>
        </w:rPr>
      </w:pPr>
      <w:r w:rsidRPr="007D7F51">
        <w:rPr>
          <w:noProof/>
        </w:rPr>
        <w:t xml:space="preserve">The available academic and empirical evidence examines the national implementation and identifies several themes that contribute to a succesful programme. These include the need for a truly collaborative and integrated co-created programme, for appropriate </w:t>
      </w:r>
      <w:r w:rsidR="002B77BE">
        <w:rPr>
          <w:noProof/>
        </w:rPr>
        <w:t xml:space="preserve">and innovative </w:t>
      </w:r>
      <w:r w:rsidRPr="007D7F51">
        <w:rPr>
          <w:noProof/>
        </w:rPr>
        <w:t>student assessment strategies and for evidence based approach.</w:t>
      </w:r>
    </w:p>
    <w:p w14:paraId="42D26000" w14:textId="128498B6" w:rsidR="001C3332" w:rsidRPr="007D7F51" w:rsidRDefault="001C3332" w:rsidP="00D31E7F">
      <w:pPr>
        <w:pBdr>
          <w:top w:val="single" w:sz="4" w:space="1" w:color="auto"/>
          <w:left w:val="single" w:sz="4" w:space="4" w:color="auto"/>
          <w:bottom w:val="single" w:sz="4" w:space="1" w:color="auto"/>
          <w:right w:val="single" w:sz="4" w:space="4" w:color="auto"/>
        </w:pBdr>
        <w:spacing w:line="480" w:lineRule="auto"/>
        <w:jc w:val="both"/>
        <w:rPr>
          <w:rFonts w:cstheme="minorHAnsi"/>
        </w:rPr>
      </w:pPr>
      <w:r w:rsidRPr="007D7F51">
        <w:rPr>
          <w:rFonts w:cstheme="minorHAnsi"/>
        </w:rPr>
        <w:t xml:space="preserve">May and Hunter </w:t>
      </w:r>
      <w:sdt>
        <w:sdtPr>
          <w:rPr>
            <w:rFonts w:cstheme="minorHAnsi"/>
          </w:rPr>
          <w:id w:val="-626314625"/>
          <w:citation/>
        </w:sdtPr>
        <w:sdtEndPr/>
        <w:sdtContent>
          <w:r w:rsidRPr="007D7F51">
            <w:rPr>
              <w:rFonts w:cstheme="minorHAnsi"/>
            </w:rPr>
            <w:fldChar w:fldCharType="begin"/>
          </w:r>
          <w:r w:rsidRPr="007D7F51">
            <w:rPr>
              <w:rFonts w:cstheme="minorHAnsi"/>
            </w:rPr>
            <w:instrText xml:space="preserve">CITATION May18 \n  \l 2057 </w:instrText>
          </w:r>
          <w:r w:rsidRPr="007D7F51">
            <w:rPr>
              <w:rFonts w:cstheme="minorHAnsi"/>
            </w:rPr>
            <w:fldChar w:fldCharType="separate"/>
          </w:r>
          <w:r w:rsidRPr="007D7F51">
            <w:rPr>
              <w:rFonts w:cstheme="minorHAnsi"/>
              <w:noProof/>
            </w:rPr>
            <w:t>(2018)</w:t>
          </w:r>
          <w:r w:rsidRPr="007D7F51">
            <w:rPr>
              <w:rFonts w:cstheme="minorHAnsi"/>
            </w:rPr>
            <w:fldChar w:fldCharType="end"/>
          </w:r>
        </w:sdtContent>
      </w:sdt>
      <w:r w:rsidRPr="007D7F51">
        <w:rPr>
          <w:rFonts w:cstheme="minorHAnsi"/>
        </w:rPr>
        <w:t xml:space="preserve"> surveyed </w:t>
      </w:r>
      <w:proofErr w:type="gramStart"/>
      <w:r w:rsidRPr="007D7F51">
        <w:rPr>
          <w:rFonts w:cstheme="minorHAnsi"/>
        </w:rPr>
        <w:t>new recruit</w:t>
      </w:r>
      <w:proofErr w:type="gramEnd"/>
      <w:r w:rsidRPr="007D7F51">
        <w:rPr>
          <w:rFonts w:cstheme="minorHAnsi"/>
        </w:rPr>
        <w:t xml:space="preserve"> police officers – a significant number of whom questioned the relevance of the academic curriculum to their policing activity, who as a result placed </w:t>
      </w:r>
      <w:r w:rsidRPr="007D7F51">
        <w:rPr>
          <w:rFonts w:cstheme="minorHAnsi"/>
        </w:rPr>
        <w:lastRenderedPageBreak/>
        <w:t>far more emphasis on their operational competence than academic. New recruits prefer</w:t>
      </w:r>
      <w:r w:rsidR="002B77BE">
        <w:rPr>
          <w:rFonts w:cstheme="minorHAnsi"/>
        </w:rPr>
        <w:t>red</w:t>
      </w:r>
      <w:r w:rsidRPr="007D7F51">
        <w:rPr>
          <w:rFonts w:cstheme="minorHAnsi"/>
        </w:rPr>
        <w:t xml:space="preserve"> practical exercises over theoretical lessons and there remains a challenge in deploying effective assessment methods which should necessitate minimal abstraction from operation duties </w:t>
      </w:r>
      <w:sdt>
        <w:sdtPr>
          <w:rPr>
            <w:rFonts w:cstheme="minorHAnsi"/>
          </w:rPr>
          <w:id w:val="547344241"/>
          <w:citation/>
        </w:sdtPr>
        <w:sdtEndPr/>
        <w:sdtContent>
          <w:r w:rsidRPr="007D7F51">
            <w:rPr>
              <w:rFonts w:cstheme="minorHAnsi"/>
            </w:rPr>
            <w:fldChar w:fldCharType="begin"/>
          </w:r>
          <w:r w:rsidRPr="007D7F51">
            <w:rPr>
              <w:rFonts w:cstheme="minorHAnsi"/>
            </w:rPr>
            <w:instrText xml:space="preserve"> CITATION Bel19 \l 2057 </w:instrText>
          </w:r>
          <w:r w:rsidRPr="007D7F51">
            <w:rPr>
              <w:rFonts w:cstheme="minorHAnsi"/>
            </w:rPr>
            <w:fldChar w:fldCharType="separate"/>
          </w:r>
          <w:r w:rsidRPr="007D7F51">
            <w:rPr>
              <w:rFonts w:cstheme="minorHAnsi"/>
              <w:noProof/>
            </w:rPr>
            <w:t>(Belur, et al., 2019)</w:t>
          </w:r>
          <w:r w:rsidRPr="007D7F51">
            <w:rPr>
              <w:rFonts w:cstheme="minorHAnsi"/>
            </w:rPr>
            <w:fldChar w:fldCharType="end"/>
          </w:r>
        </w:sdtContent>
      </w:sdt>
      <w:r w:rsidRPr="007D7F51">
        <w:rPr>
          <w:rFonts w:cstheme="minorHAnsi"/>
        </w:rPr>
        <w:t>. Any successful professional degree must overcome the challenge of aligning theory with practical application, and</w:t>
      </w:r>
      <w:r w:rsidRPr="007D7F51">
        <w:rPr>
          <w:rFonts w:cstheme="minorHAnsi"/>
          <w:noProof/>
        </w:rPr>
        <w:t xml:space="preserve"> new recruits must be able to practically embed learning into practice, otherwise the benefits will not be realised</w:t>
      </w:r>
      <w:sdt>
        <w:sdtPr>
          <w:rPr>
            <w:rFonts w:cstheme="minorHAnsi"/>
          </w:rPr>
          <w:id w:val="1410580432"/>
          <w:citation/>
        </w:sdtPr>
        <w:sdtEndPr/>
        <w:sdtContent>
          <w:r w:rsidRPr="007D7F51">
            <w:rPr>
              <w:rFonts w:cstheme="minorHAnsi"/>
            </w:rPr>
            <w:fldChar w:fldCharType="begin"/>
          </w:r>
          <w:r w:rsidRPr="007D7F51">
            <w:rPr>
              <w:rFonts w:cstheme="minorHAnsi"/>
            </w:rPr>
            <w:instrText xml:space="preserve"> CITATION Wil181 \l 2057 </w:instrText>
          </w:r>
          <w:r w:rsidRPr="007D7F51">
            <w:rPr>
              <w:rFonts w:cstheme="minorHAnsi"/>
            </w:rPr>
            <w:fldChar w:fldCharType="separate"/>
          </w:r>
          <w:r w:rsidRPr="007D7F51">
            <w:rPr>
              <w:rFonts w:cstheme="minorHAnsi"/>
              <w:noProof/>
            </w:rPr>
            <w:t xml:space="preserve"> (Willis &amp; Mastrofski, 2018)</w:t>
          </w:r>
          <w:r w:rsidRPr="007D7F51">
            <w:rPr>
              <w:rFonts w:cstheme="minorHAnsi"/>
            </w:rPr>
            <w:fldChar w:fldCharType="end"/>
          </w:r>
        </w:sdtContent>
      </w:sdt>
      <w:r w:rsidRPr="007D7F51">
        <w:rPr>
          <w:rFonts w:cstheme="minorHAnsi"/>
        </w:rPr>
        <w:t xml:space="preserve">. Delivering against both areas can be complex and needs thorough understanding by both the police and HEI’s </w:t>
      </w:r>
      <w:sdt>
        <w:sdtPr>
          <w:rPr>
            <w:rFonts w:cstheme="minorHAnsi"/>
          </w:rPr>
          <w:id w:val="501080942"/>
          <w:citation/>
        </w:sdtPr>
        <w:sdtEndPr/>
        <w:sdtContent>
          <w:r w:rsidRPr="007D7F51">
            <w:rPr>
              <w:rFonts w:cstheme="minorHAnsi"/>
            </w:rPr>
            <w:fldChar w:fldCharType="begin"/>
          </w:r>
          <w:r w:rsidRPr="007D7F51">
            <w:rPr>
              <w:rFonts w:cstheme="minorHAnsi"/>
            </w:rPr>
            <w:instrText xml:space="preserve"> CITATION Hou20 \l 2057 </w:instrText>
          </w:r>
          <w:r w:rsidRPr="007D7F51">
            <w:rPr>
              <w:rFonts w:cstheme="minorHAnsi"/>
            </w:rPr>
            <w:fldChar w:fldCharType="separate"/>
          </w:r>
          <w:r w:rsidRPr="007D7F51">
            <w:rPr>
              <w:rFonts w:cstheme="minorHAnsi"/>
              <w:noProof/>
            </w:rPr>
            <w:t>(Hough &amp; Stanko, 2020)</w:t>
          </w:r>
          <w:r w:rsidRPr="007D7F51">
            <w:rPr>
              <w:rFonts w:cstheme="minorHAnsi"/>
            </w:rPr>
            <w:fldChar w:fldCharType="end"/>
          </w:r>
        </w:sdtContent>
      </w:sdt>
      <w:r w:rsidRPr="007D7F51">
        <w:rPr>
          <w:rFonts w:cstheme="minorHAnsi"/>
        </w:rPr>
        <w:t>.</w:t>
      </w:r>
    </w:p>
    <w:p w14:paraId="40B08C8B" w14:textId="65D8D465" w:rsidR="001C3332" w:rsidRPr="007D7F51" w:rsidRDefault="001C3332" w:rsidP="00D31E7F">
      <w:pPr>
        <w:pBdr>
          <w:top w:val="single" w:sz="4" w:space="1" w:color="auto"/>
          <w:left w:val="single" w:sz="4" w:space="4" w:color="auto"/>
          <w:bottom w:val="single" w:sz="4" w:space="1" w:color="auto"/>
          <w:right w:val="single" w:sz="4" w:space="4" w:color="auto"/>
        </w:pBdr>
        <w:spacing w:line="480" w:lineRule="auto"/>
        <w:jc w:val="both"/>
        <w:rPr>
          <w:shd w:val="clear" w:color="auto" w:fill="FFFFFF"/>
        </w:rPr>
      </w:pPr>
      <w:r w:rsidRPr="007D7F51">
        <w:rPr>
          <w:noProof/>
        </w:rPr>
        <w:t>Notwithstanding th</w:t>
      </w:r>
      <w:r w:rsidR="002B77BE">
        <w:rPr>
          <w:noProof/>
        </w:rPr>
        <w:t>ese factors</w:t>
      </w:r>
      <w:r w:rsidRPr="007D7F51">
        <w:rPr>
          <w:noProof/>
        </w:rPr>
        <w:t xml:space="preserve">, there remains a gap in the literature with regards the delivery of the programme specifically within South Wales Police, and it is intended that </w:t>
      </w:r>
      <w:r w:rsidR="00C61A84" w:rsidRPr="007D7F51">
        <w:rPr>
          <w:noProof/>
        </w:rPr>
        <w:t>the South Wales Police implementation</w:t>
      </w:r>
      <w:r w:rsidRPr="007D7F51">
        <w:rPr>
          <w:noProof/>
        </w:rPr>
        <w:t xml:space="preserve"> be tested against </w:t>
      </w:r>
      <w:r w:rsidR="00C61A84">
        <w:rPr>
          <w:noProof/>
        </w:rPr>
        <w:t xml:space="preserve">those aforementioned themes </w:t>
      </w:r>
      <w:r w:rsidRPr="007D7F51">
        <w:rPr>
          <w:noProof/>
        </w:rPr>
        <w:t>in order that a series of recommendations can be made</w:t>
      </w:r>
      <w:r w:rsidR="00C61A84">
        <w:rPr>
          <w:noProof/>
        </w:rPr>
        <w:t xml:space="preserve"> as appropriate</w:t>
      </w:r>
      <w:r w:rsidR="00903E4E">
        <w:rPr>
          <w:noProof/>
        </w:rPr>
        <w:t>.</w:t>
      </w:r>
    </w:p>
    <w:p w14:paraId="6705A6A9" w14:textId="77777777" w:rsidR="0033020F" w:rsidRPr="0033020F" w:rsidRDefault="0033020F" w:rsidP="00D31E7F">
      <w:pPr>
        <w:spacing w:line="480" w:lineRule="auto"/>
        <w:jc w:val="both"/>
        <w:rPr>
          <w:b/>
        </w:rPr>
      </w:pPr>
    </w:p>
    <w:p w14:paraId="5ED79ED3" w14:textId="1BE7A68B" w:rsidR="0033020F" w:rsidRPr="005F5411" w:rsidRDefault="0033020F" w:rsidP="00D31E7F">
      <w:pPr>
        <w:spacing w:line="480" w:lineRule="auto"/>
        <w:jc w:val="both"/>
      </w:pPr>
      <w:r w:rsidRPr="0033020F">
        <w:rPr>
          <w:b/>
        </w:rPr>
        <w:t>Method</w:t>
      </w:r>
      <w:r w:rsidR="005F5411">
        <w:rPr>
          <w:b/>
        </w:rPr>
        <w:t xml:space="preserve"> </w:t>
      </w:r>
      <w:r w:rsidR="00C42086">
        <w:t>(</w:t>
      </w:r>
      <w:r w:rsidR="00752B35">
        <w:t>500</w:t>
      </w:r>
      <w:r w:rsidR="005F5411">
        <w:t xml:space="preserve"> words max)</w:t>
      </w:r>
    </w:p>
    <w:p w14:paraId="10F4E10B" w14:textId="77777777" w:rsidR="005F5411" w:rsidRPr="005F5411" w:rsidRDefault="008B718C" w:rsidP="00D31E7F">
      <w:pPr>
        <w:spacing w:line="480" w:lineRule="auto"/>
        <w:jc w:val="both"/>
      </w:pPr>
      <w:r w:rsidRPr="005F5411">
        <w:rPr>
          <w:b/>
          <w:noProof/>
          <w:lang w:eastAsia="en-GB"/>
        </w:rPr>
        <mc:AlternateContent>
          <mc:Choice Requires="wps">
            <w:drawing>
              <wp:anchor distT="45720" distB="45720" distL="114300" distR="114300" simplePos="0" relativeHeight="251663360" behindDoc="0" locked="0" layoutInCell="1" allowOverlap="1" wp14:anchorId="53BB3906" wp14:editId="4FF01148">
                <wp:simplePos x="0" y="0"/>
                <wp:positionH relativeFrom="margin">
                  <wp:align>left</wp:align>
                </wp:positionH>
                <wp:positionV relativeFrom="paragraph">
                  <wp:posOffset>337820</wp:posOffset>
                </wp:positionV>
                <wp:extent cx="5706110" cy="1162050"/>
                <wp:effectExtent l="0" t="0" r="2794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162050"/>
                        </a:xfrm>
                        <a:prstGeom prst="rect">
                          <a:avLst/>
                        </a:prstGeom>
                        <a:solidFill>
                          <a:srgbClr val="FFFFFF"/>
                        </a:solidFill>
                        <a:ln w="9525">
                          <a:solidFill>
                            <a:srgbClr val="000000"/>
                          </a:solidFill>
                          <a:miter lim="800000"/>
                          <a:headEnd/>
                          <a:tailEnd/>
                        </a:ln>
                      </wps:spPr>
                      <wps:txbx>
                        <w:txbxContent>
                          <w:p w14:paraId="2DEC3AB8" w14:textId="42E0E998" w:rsidR="005F5411" w:rsidRDefault="007601D5" w:rsidP="005F5411">
                            <w:r>
                              <w:t xml:space="preserve">The aim of this dissertation is to identify what works with regards to PEQF programme design and </w:t>
                            </w:r>
                            <w:r w:rsidR="00D31821">
                              <w:t xml:space="preserve">implementation through review of the academic and empirical evidence base alongside data provided from South Wales Police </w:t>
                            </w:r>
                            <w:proofErr w:type="gramStart"/>
                            <w:r w:rsidR="00D31821">
                              <w:t>student</w:t>
                            </w:r>
                            <w:proofErr w:type="gramEnd"/>
                            <w:r w:rsidR="00D31821">
                              <w:t xml:space="preserve"> Police officers.</w:t>
                            </w:r>
                          </w:p>
                          <w:p w14:paraId="496E4096" w14:textId="4A5924B8" w:rsidR="00D31821" w:rsidRPr="005F5411" w:rsidRDefault="00D31821" w:rsidP="005F5411">
                            <w:r>
                              <w:t>This will allow the author to make a series of recommendations as to the future programme design and delivery of the PEQF programme within South Wales Police</w:t>
                            </w:r>
                            <w:r w:rsidR="00903E4E">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BB3906" id="_x0000_t202" coordsize="21600,21600" o:spt="202" path="m,l,21600r21600,l21600,xe">
                <v:stroke joinstyle="miter"/>
                <v:path gradientshapeok="t" o:connecttype="rect"/>
              </v:shapetype>
              <v:shape id="_x0000_s1027" type="#_x0000_t202" style="position:absolute;left:0;text-align:left;margin-left:0;margin-top:26.6pt;width:449.3pt;height:91.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">
                <v:textbox>
                  <w:txbxContent>
                    <w:p w14:paraId="2DEC3AB8" w14:textId="42E0E998" w:rsidR="005F5411" w:rsidRDefault="007601D5" w:rsidP="005F5411">
                      <w:r>
                        <w:t xml:space="preserve">The aim of this dissertation is to identify what works with regards to PEQF programme design and </w:t>
                      </w:r>
                      <w:r w:rsidR="00D31821">
                        <w:t xml:space="preserve">implementation through review of the academic and empirical evidence base alongside data provided from South Wales Police </w:t>
                      </w:r>
                      <w:proofErr w:type="gramStart"/>
                      <w:r w:rsidR="00D31821">
                        <w:t>student</w:t>
                      </w:r>
                      <w:proofErr w:type="gramEnd"/>
                      <w:r w:rsidR="00D31821">
                        <w:t xml:space="preserve"> Police officers.</w:t>
                      </w:r>
                    </w:p>
                    <w:p w14:paraId="496E4096" w14:textId="4A5924B8" w:rsidR="00D31821" w:rsidRPr="005F5411" w:rsidRDefault="00D31821" w:rsidP="005F5411">
                      <w:r>
                        <w:t>This will allow the author to make a series of recommendations as to the future programme design and delivery of the PEQF programme within South Wales Police</w:t>
                      </w:r>
                      <w:r w:rsidR="00903E4E">
                        <w:t>.</w:t>
                      </w:r>
                    </w:p>
                  </w:txbxContent>
                </v:textbox>
                <w10:wrap type="square" anchorx="margin"/>
              </v:shape>
            </w:pict>
          </mc:Fallback>
        </mc:AlternateContent>
      </w:r>
      <w:r w:rsidR="005F5411" w:rsidRPr="0033020F">
        <w:rPr>
          <w:i/>
          <w:iCs/>
        </w:rPr>
        <w:t>Aim(s):</w:t>
      </w:r>
      <w:r w:rsidR="005F5411" w:rsidRPr="0033020F">
        <w:rPr>
          <w:b/>
          <w:bCs/>
        </w:rPr>
        <w:t xml:space="preserve"> </w:t>
      </w:r>
      <w:r w:rsidR="005F5411" w:rsidRPr="0033020F">
        <w:t>Identify the key aim(s) of this study in a sentence or two.</w:t>
      </w:r>
    </w:p>
    <w:p w14:paraId="1D6A150D" w14:textId="77777777" w:rsidR="005F5411" w:rsidRDefault="005F5411" w:rsidP="00D31E7F">
      <w:pPr>
        <w:spacing w:line="480" w:lineRule="auto"/>
        <w:jc w:val="both"/>
        <w:rPr>
          <w:b/>
          <w:bCs/>
          <w:i/>
          <w:iCs/>
        </w:rPr>
      </w:pPr>
    </w:p>
    <w:p w14:paraId="09B65417" w14:textId="001FAA6C" w:rsidR="005F5411" w:rsidRDefault="0033020F" w:rsidP="00D31E7F">
      <w:pPr>
        <w:spacing w:line="480" w:lineRule="auto"/>
        <w:jc w:val="both"/>
      </w:pPr>
      <w:r w:rsidRPr="3F09BEB8">
        <w:rPr>
          <w:b/>
          <w:bCs/>
          <w:i/>
          <w:iCs/>
        </w:rPr>
        <w:t xml:space="preserve"> </w:t>
      </w:r>
      <w:r w:rsidRPr="3F09BEB8">
        <w:rPr>
          <w:i/>
          <w:iCs/>
        </w:rPr>
        <w:t>Objective(s):</w:t>
      </w:r>
      <w:r w:rsidRPr="005F5411">
        <w:rPr>
          <w:b/>
          <w:bCs/>
        </w:rPr>
        <w:t xml:space="preserve">  </w:t>
      </w:r>
      <w:r w:rsidRPr="0033020F">
        <w:t>Bullet points of what you need to achieve to succeed in your aim</w:t>
      </w:r>
      <w:r w:rsidR="005864A0">
        <w:t>s</w:t>
      </w:r>
    </w:p>
    <w:p w14:paraId="0C48FA8A" w14:textId="77777777" w:rsidR="007D7F51" w:rsidRDefault="007D7F51" w:rsidP="00D31E7F">
      <w:pPr>
        <w:pStyle w:val="ListParagraph"/>
        <w:numPr>
          <w:ilvl w:val="0"/>
          <w:numId w:val="2"/>
        </w:numPr>
        <w:pBdr>
          <w:top w:val="single" w:sz="4" w:space="1" w:color="auto"/>
          <w:left w:val="single" w:sz="4" w:space="4" w:color="auto"/>
          <w:bottom w:val="single" w:sz="4" w:space="1" w:color="auto"/>
          <w:right w:val="single" w:sz="4" w:space="4" w:color="auto"/>
        </w:pBdr>
        <w:jc w:val="both"/>
      </w:pPr>
      <w:r>
        <w:t>Review and understand the existing academic and empirical evidence base relating to PEQF.</w:t>
      </w:r>
    </w:p>
    <w:p w14:paraId="66C0249F" w14:textId="77777777" w:rsidR="007D7F51" w:rsidRDefault="007D7F51" w:rsidP="00D31E7F">
      <w:pPr>
        <w:pStyle w:val="ListParagraph"/>
        <w:numPr>
          <w:ilvl w:val="0"/>
          <w:numId w:val="2"/>
        </w:numPr>
        <w:pBdr>
          <w:top w:val="single" w:sz="4" w:space="1" w:color="auto"/>
          <w:left w:val="single" w:sz="4" w:space="4" w:color="auto"/>
          <w:bottom w:val="single" w:sz="4" w:space="1" w:color="auto"/>
          <w:right w:val="single" w:sz="4" w:space="4" w:color="auto"/>
        </w:pBdr>
        <w:jc w:val="both"/>
      </w:pPr>
      <w:r>
        <w:t xml:space="preserve">Identify and study the existing academic and empirical evidence base relating to design and delivery of degree level </w:t>
      </w:r>
      <w:proofErr w:type="gramStart"/>
      <w:r>
        <w:t>work based</w:t>
      </w:r>
      <w:proofErr w:type="gramEnd"/>
      <w:r>
        <w:t xml:space="preserve"> qualification.</w:t>
      </w:r>
    </w:p>
    <w:p w14:paraId="7449D335" w14:textId="77777777" w:rsidR="007D7F51" w:rsidRDefault="007D7F51" w:rsidP="00D31E7F">
      <w:pPr>
        <w:pStyle w:val="ListParagraph"/>
        <w:numPr>
          <w:ilvl w:val="0"/>
          <w:numId w:val="2"/>
        </w:numPr>
        <w:pBdr>
          <w:top w:val="single" w:sz="4" w:space="1" w:color="auto"/>
          <w:left w:val="single" w:sz="4" w:space="4" w:color="auto"/>
          <w:bottom w:val="single" w:sz="4" w:space="1" w:color="auto"/>
          <w:right w:val="single" w:sz="4" w:space="4" w:color="auto"/>
        </w:pBdr>
        <w:jc w:val="both"/>
      </w:pPr>
      <w:r>
        <w:t>Explore the South Wales Police and College of Policing survey data.</w:t>
      </w:r>
    </w:p>
    <w:p w14:paraId="4F38843A" w14:textId="77777777" w:rsidR="007D7F51" w:rsidRDefault="007D7F51" w:rsidP="00D31E7F">
      <w:pPr>
        <w:pStyle w:val="ListParagraph"/>
        <w:numPr>
          <w:ilvl w:val="0"/>
          <w:numId w:val="2"/>
        </w:numPr>
        <w:pBdr>
          <w:top w:val="single" w:sz="4" w:space="1" w:color="auto"/>
          <w:left w:val="single" w:sz="4" w:space="4" w:color="auto"/>
          <w:bottom w:val="single" w:sz="4" w:space="1" w:color="auto"/>
          <w:right w:val="single" w:sz="4" w:space="4" w:color="auto"/>
        </w:pBdr>
        <w:jc w:val="both"/>
      </w:pPr>
      <w:r>
        <w:t>Obtain and analyse additional qualitative data from existing South Wales Police officers.</w:t>
      </w:r>
    </w:p>
    <w:p w14:paraId="4635752B" w14:textId="18A61DEE" w:rsidR="007D7F51" w:rsidRDefault="007D7F51" w:rsidP="00D31E7F">
      <w:pPr>
        <w:pStyle w:val="ListParagraph"/>
        <w:numPr>
          <w:ilvl w:val="0"/>
          <w:numId w:val="2"/>
        </w:numPr>
        <w:pBdr>
          <w:top w:val="single" w:sz="4" w:space="1" w:color="auto"/>
          <w:left w:val="single" w:sz="4" w:space="4" w:color="auto"/>
          <w:bottom w:val="single" w:sz="4" w:space="1" w:color="auto"/>
          <w:right w:val="single" w:sz="4" w:space="4" w:color="auto"/>
        </w:pBdr>
        <w:jc w:val="both"/>
      </w:pPr>
      <w:r>
        <w:t xml:space="preserve">Assess the findings from </w:t>
      </w:r>
      <w:r w:rsidR="00903E4E">
        <w:t xml:space="preserve">existing </w:t>
      </w:r>
      <w:r>
        <w:t xml:space="preserve">surveys with </w:t>
      </w:r>
      <w:r w:rsidR="00903E4E">
        <w:t>current</w:t>
      </w:r>
      <w:r>
        <w:t xml:space="preserve"> South Wales officers to understand the factors relevant to PEQF.</w:t>
      </w:r>
    </w:p>
    <w:p w14:paraId="0BDCD322" w14:textId="77777777" w:rsidR="007D7F51" w:rsidRDefault="007D7F51" w:rsidP="00D31E7F">
      <w:pPr>
        <w:pStyle w:val="ListParagraph"/>
        <w:numPr>
          <w:ilvl w:val="0"/>
          <w:numId w:val="2"/>
        </w:numPr>
        <w:pBdr>
          <w:top w:val="single" w:sz="4" w:space="1" w:color="auto"/>
          <w:left w:val="single" w:sz="4" w:space="4" w:color="auto"/>
          <w:bottom w:val="single" w:sz="4" w:space="1" w:color="auto"/>
          <w:right w:val="single" w:sz="4" w:space="4" w:color="auto"/>
        </w:pBdr>
        <w:jc w:val="both"/>
      </w:pPr>
      <w:r>
        <w:lastRenderedPageBreak/>
        <w:t>Identify and articulate the factors that impact on optimum PEQF delivery within South Wales Police.</w:t>
      </w:r>
    </w:p>
    <w:p w14:paraId="319C7108" w14:textId="77777777" w:rsidR="007D7F51" w:rsidRDefault="007D7F51" w:rsidP="00D31E7F">
      <w:pPr>
        <w:pStyle w:val="ListParagraph"/>
        <w:numPr>
          <w:ilvl w:val="0"/>
          <w:numId w:val="2"/>
        </w:numPr>
        <w:pBdr>
          <w:top w:val="single" w:sz="4" w:space="1" w:color="auto"/>
          <w:left w:val="single" w:sz="4" w:space="4" w:color="auto"/>
          <w:bottom w:val="single" w:sz="4" w:space="1" w:color="auto"/>
          <w:right w:val="single" w:sz="4" w:space="4" w:color="auto"/>
        </w:pBdr>
        <w:jc w:val="both"/>
      </w:pPr>
      <w:r>
        <w:t>Critically evaluate this information to make a series of recommendations to South Wales Police with regards to optimum PEQF delivery within South Wales Police.</w:t>
      </w:r>
    </w:p>
    <w:p w14:paraId="0E594836" w14:textId="77777777" w:rsidR="007D7F51" w:rsidRDefault="007D7F51" w:rsidP="00D31E7F">
      <w:pPr>
        <w:spacing w:line="480" w:lineRule="auto"/>
        <w:jc w:val="both"/>
        <w:rPr>
          <w:i/>
          <w:iCs/>
        </w:rPr>
      </w:pPr>
    </w:p>
    <w:p w14:paraId="3DDF401C" w14:textId="1F655ACE" w:rsidR="005F5411" w:rsidRPr="0033020F" w:rsidRDefault="008B718C" w:rsidP="00D31E7F">
      <w:pPr>
        <w:spacing w:line="480" w:lineRule="auto"/>
        <w:jc w:val="both"/>
      </w:pPr>
      <w:r w:rsidRPr="005F5411">
        <w:rPr>
          <w:b/>
          <w:noProof/>
          <w:lang w:eastAsia="en-GB"/>
        </w:rPr>
        <mc:AlternateContent>
          <mc:Choice Requires="wps">
            <w:drawing>
              <wp:anchor distT="45720" distB="45720" distL="114300" distR="114300" simplePos="0" relativeHeight="251667456" behindDoc="0" locked="0" layoutInCell="1" allowOverlap="1" wp14:anchorId="0B8D1E4F" wp14:editId="6D6C91A0">
                <wp:simplePos x="0" y="0"/>
                <wp:positionH relativeFrom="margin">
                  <wp:align>left</wp:align>
                </wp:positionH>
                <wp:positionV relativeFrom="paragraph">
                  <wp:posOffset>279400</wp:posOffset>
                </wp:positionV>
                <wp:extent cx="5706110" cy="1543050"/>
                <wp:effectExtent l="0" t="0" r="27940" b="190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543050"/>
                        </a:xfrm>
                        <a:prstGeom prst="rect">
                          <a:avLst/>
                        </a:prstGeom>
                        <a:solidFill>
                          <a:srgbClr val="FFFFFF"/>
                        </a:solidFill>
                        <a:ln w="9525">
                          <a:solidFill>
                            <a:srgbClr val="000000"/>
                          </a:solidFill>
                          <a:miter lim="800000"/>
                          <a:headEnd/>
                          <a:tailEnd/>
                        </a:ln>
                      </wps:spPr>
                      <wps:txbx>
                        <w:txbxContent>
                          <w:p w14:paraId="6C230472" w14:textId="323C680E" w:rsidR="005F5411" w:rsidRDefault="00496B74" w:rsidP="005F5411">
                            <w:r>
                              <w:t>The introduction of P</w:t>
                            </w:r>
                            <w:r w:rsidR="00543C56">
                              <w:t>EQF</w:t>
                            </w:r>
                            <w:r>
                              <w:t xml:space="preserve"> has been subject to </w:t>
                            </w:r>
                            <w:proofErr w:type="gramStart"/>
                            <w:r>
                              <w:t>a number of</w:t>
                            </w:r>
                            <w:proofErr w:type="gramEnd"/>
                            <w:r>
                              <w:t xml:space="preserve"> reviews since inception</w:t>
                            </w:r>
                            <w:r w:rsidR="00543C56">
                              <w:t xml:space="preserve">. </w:t>
                            </w:r>
                            <w:r w:rsidR="007601D5">
                              <w:t xml:space="preserve">There is comprehensive survey data available to the author from the force and the College of Policing. </w:t>
                            </w:r>
                            <w:proofErr w:type="gramStart"/>
                            <w:r w:rsidR="007601D5">
                              <w:t>A number of</w:t>
                            </w:r>
                            <w:proofErr w:type="gramEnd"/>
                            <w:r w:rsidR="007601D5">
                              <w:t xml:space="preserve"> surveys have been undertaken and the author is conscious of survey fatigue within the South Wales Police cohort</w:t>
                            </w:r>
                            <w:r w:rsidR="00D31E7F">
                              <w:t>, and i</w:t>
                            </w:r>
                            <w:r w:rsidR="007601D5">
                              <w:t>t is therefore intended to adopt a mixed methods approach by utilising the quantitative survey information as secondary data, but also to hold both focus groups and interviews with South Wales Police officers who have either completed or are undertaking the PEQF programm</w:t>
                            </w:r>
                            <w:r w:rsidR="00D31E7F">
                              <w:t>e</w:t>
                            </w:r>
                            <w:r w:rsidR="00C16BDD">
                              <w:t>.</w:t>
                            </w:r>
                          </w:p>
                          <w:p w14:paraId="44301E8C" w14:textId="77777777" w:rsidR="00C16BDD" w:rsidRPr="005F5411" w:rsidRDefault="00C16BDD"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8D1E4F" id="Text Box 4" o:spid="_x0000_s1028" type="#_x0000_t202" style="position:absolute;left:0;text-align:left;margin-left:0;margin-top:22pt;width:449.3pt;height:121.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">
                <v:textbox>
                  <w:txbxContent>
                    <w:p w14:paraId="6C230472" w14:textId="323C680E" w:rsidR="005F5411" w:rsidRDefault="00496B74" w:rsidP="005F5411">
                      <w:r>
                        <w:t>The introduction of P</w:t>
                      </w:r>
                      <w:r w:rsidR="00543C56">
                        <w:t>EQF</w:t>
                      </w:r>
                      <w:r>
                        <w:t xml:space="preserve"> has been subject to </w:t>
                      </w:r>
                      <w:proofErr w:type="gramStart"/>
                      <w:r>
                        <w:t>a number of</w:t>
                      </w:r>
                      <w:proofErr w:type="gramEnd"/>
                      <w:r>
                        <w:t xml:space="preserve"> reviews since inception</w:t>
                      </w:r>
                      <w:r w:rsidR="00543C56">
                        <w:t xml:space="preserve">. </w:t>
                      </w:r>
                      <w:r w:rsidR="007601D5">
                        <w:t xml:space="preserve">There is comprehensive survey data available to the author from the force and the College of Policing. </w:t>
                      </w:r>
                      <w:proofErr w:type="gramStart"/>
                      <w:r w:rsidR="007601D5">
                        <w:t>A number of</w:t>
                      </w:r>
                      <w:proofErr w:type="gramEnd"/>
                      <w:r w:rsidR="007601D5">
                        <w:t xml:space="preserve"> surveys have been undertaken and the author is conscious of survey fatigue within the South Wales Police cohort</w:t>
                      </w:r>
                      <w:r w:rsidR="00D31E7F">
                        <w:t>, and i</w:t>
                      </w:r>
                      <w:r w:rsidR="007601D5">
                        <w:t>t is therefore intended to adopt a mixed methods approach by utilising the quantitative survey information as secondary data, but also to hold both focus groups and interviews with South Wales Police officers who have either completed or are undertaking the PEQF programm</w:t>
                      </w:r>
                      <w:r w:rsidR="00D31E7F">
                        <w:t>e</w:t>
                      </w:r>
                      <w:r w:rsidR="00C16BDD">
                        <w:t>.</w:t>
                      </w:r>
                    </w:p>
                    <w:p w14:paraId="44301E8C" w14:textId="77777777" w:rsidR="00C16BDD" w:rsidRPr="005F5411" w:rsidRDefault="00C16BDD" w:rsidP="005F5411"/>
                  </w:txbxContent>
                </v:textbox>
                <w10:wrap type="square" anchorx="margin"/>
              </v:shape>
            </w:pict>
          </mc:Fallback>
        </mc:AlternateContent>
      </w:r>
      <w:r w:rsidR="0033020F" w:rsidRPr="0033020F">
        <w:rPr>
          <w:i/>
          <w:iCs/>
        </w:rPr>
        <w:t> Design:</w:t>
      </w:r>
      <w:r w:rsidR="0033020F" w:rsidRPr="0033020F">
        <w:t xml:space="preserve"> Quantitative or qualitative? Survey or secondary data approach? </w:t>
      </w:r>
    </w:p>
    <w:p w14:paraId="38AB5A79" w14:textId="768BE94E" w:rsidR="005F5411" w:rsidRDefault="005F5411" w:rsidP="00D31E7F">
      <w:pPr>
        <w:spacing w:line="480" w:lineRule="auto"/>
        <w:jc w:val="both"/>
        <w:rPr>
          <w:i/>
          <w:iCs/>
        </w:rPr>
      </w:pPr>
    </w:p>
    <w:p w14:paraId="20BAA7CE" w14:textId="63C57D3B" w:rsidR="005F5411" w:rsidRPr="007D7F51" w:rsidRDefault="0033020F" w:rsidP="00D31E7F">
      <w:pPr>
        <w:spacing w:line="480" w:lineRule="auto"/>
        <w:jc w:val="both"/>
        <w:rPr>
          <w:b/>
          <w:bCs/>
        </w:rPr>
      </w:pPr>
      <w:r w:rsidRPr="007D7F51">
        <w:rPr>
          <w:b/>
          <w:bCs/>
          <w:i/>
          <w:iCs/>
        </w:rPr>
        <w:t>Sample:</w:t>
      </w:r>
      <w:r w:rsidRPr="007D7F51">
        <w:rPr>
          <w:b/>
          <w:bCs/>
        </w:rPr>
        <w:t xml:space="preserve"> Who/what, how many, where from, sampling method. </w:t>
      </w:r>
    </w:p>
    <w:p w14:paraId="0930DECF" w14:textId="4A461435" w:rsidR="005864A0" w:rsidRDefault="005864A0" w:rsidP="00D31E7F">
      <w:pPr>
        <w:pBdr>
          <w:top w:val="single" w:sz="4" w:space="1" w:color="auto"/>
          <w:left w:val="single" w:sz="4" w:space="4" w:color="auto"/>
          <w:bottom w:val="single" w:sz="4" w:space="1" w:color="auto"/>
          <w:right w:val="single" w:sz="4" w:space="4" w:color="auto"/>
        </w:pBdr>
        <w:spacing w:line="480" w:lineRule="auto"/>
        <w:jc w:val="both"/>
      </w:pPr>
      <w:r>
        <w:t xml:space="preserve">Focus groups of 30 SWP Student Police Officers completing / completed PEQF. </w:t>
      </w:r>
    </w:p>
    <w:p w14:paraId="2A62333A" w14:textId="3F0A2402" w:rsidR="005864A0" w:rsidRDefault="005864A0" w:rsidP="00D31E7F">
      <w:pPr>
        <w:pBdr>
          <w:top w:val="single" w:sz="4" w:space="1" w:color="auto"/>
          <w:left w:val="single" w:sz="4" w:space="4" w:color="auto"/>
          <w:bottom w:val="single" w:sz="4" w:space="1" w:color="auto"/>
          <w:right w:val="single" w:sz="4" w:space="4" w:color="auto"/>
        </w:pBdr>
        <w:spacing w:line="480" w:lineRule="auto"/>
        <w:jc w:val="both"/>
      </w:pPr>
      <w:r>
        <w:t>Interviews of 10 SWP Student Police Officers completing / completed PEQF.</w:t>
      </w:r>
    </w:p>
    <w:p w14:paraId="6B138B0F" w14:textId="77777777" w:rsidR="007D7F51" w:rsidRDefault="007D7F51" w:rsidP="00D31E7F">
      <w:pPr>
        <w:spacing w:line="480" w:lineRule="auto"/>
        <w:jc w:val="both"/>
      </w:pPr>
    </w:p>
    <w:p w14:paraId="0BE986CC" w14:textId="176DD1BA" w:rsidR="005F5411" w:rsidRPr="007D7F51" w:rsidRDefault="0033020F" w:rsidP="00D31E7F">
      <w:pPr>
        <w:spacing w:line="480" w:lineRule="auto"/>
        <w:jc w:val="both"/>
        <w:rPr>
          <w:b/>
          <w:bCs/>
        </w:rPr>
      </w:pPr>
      <w:r w:rsidRPr="007D7F51">
        <w:rPr>
          <w:b/>
          <w:bCs/>
          <w:i/>
          <w:iCs/>
        </w:rPr>
        <w:t xml:space="preserve">Ethics: </w:t>
      </w:r>
      <w:r w:rsidRPr="007D7F51">
        <w:rPr>
          <w:b/>
          <w:bCs/>
        </w:rPr>
        <w:t xml:space="preserve"> Briefly cover any ethical issues that you need to consider.</w:t>
      </w:r>
      <w:r w:rsidR="005864A0" w:rsidRPr="007D7F51">
        <w:rPr>
          <w:b/>
          <w:bCs/>
        </w:rPr>
        <w:t xml:space="preserve"> </w:t>
      </w:r>
    </w:p>
    <w:p w14:paraId="7EC90EFF" w14:textId="43070823" w:rsidR="005864A0" w:rsidRPr="005F5411" w:rsidRDefault="005864A0" w:rsidP="00D31E7F">
      <w:pPr>
        <w:pBdr>
          <w:top w:val="single" w:sz="4" w:space="1" w:color="auto"/>
          <w:left w:val="single" w:sz="4" w:space="4" w:color="auto"/>
          <w:bottom w:val="single" w:sz="4" w:space="1" w:color="auto"/>
          <w:right w:val="single" w:sz="4" w:space="4" w:color="auto"/>
        </w:pBdr>
        <w:spacing w:line="480" w:lineRule="auto"/>
        <w:jc w:val="both"/>
      </w:pPr>
      <w:r>
        <w:t xml:space="preserve">It is important to </w:t>
      </w:r>
      <w:r w:rsidR="00903E4E">
        <w:t>highlight</w:t>
      </w:r>
      <w:r>
        <w:t xml:space="preserve"> that the author is a serving South Wales Superintendent responsible for the force’s PEQF delivery arrangements. Conflict of interest has been considered – as has any potential bias. </w:t>
      </w:r>
      <w:r w:rsidR="00D31E7F">
        <w:t xml:space="preserve"> To avoid this</w:t>
      </w:r>
      <w:r>
        <w:t xml:space="preserve"> any research findings are to be firmly rooted in the evidence base. All recommendations will be tested against the available academic / empirical evidence.</w:t>
      </w:r>
    </w:p>
    <w:p w14:paraId="0251389D" w14:textId="77777777" w:rsidR="005864A0" w:rsidRDefault="005864A0" w:rsidP="00D31E7F">
      <w:pPr>
        <w:pBdr>
          <w:top w:val="single" w:sz="4" w:space="1" w:color="auto"/>
          <w:left w:val="single" w:sz="4" w:space="4" w:color="auto"/>
          <w:bottom w:val="single" w:sz="4" w:space="1" w:color="auto"/>
          <w:right w:val="single" w:sz="4" w:space="4" w:color="auto"/>
        </w:pBdr>
        <w:spacing w:line="480" w:lineRule="auto"/>
        <w:jc w:val="both"/>
      </w:pPr>
      <w:r>
        <w:t xml:space="preserve">PEQF relates to </w:t>
      </w:r>
      <w:proofErr w:type="gramStart"/>
      <w:r>
        <w:t>new recruit</w:t>
      </w:r>
      <w:proofErr w:type="gramEnd"/>
      <w:r>
        <w:t xml:space="preserve"> Police officers. All focus group / interviews will be conducted on a voluntary basis. Student officers will be contacted via email to invite their participation and it will be made clear that there is no obligation. It is to be made clear to all participants that the author is acting in his capacity as a MSC student, rather than a South Wales Police Officer.</w:t>
      </w:r>
    </w:p>
    <w:p w14:paraId="00F588C6" w14:textId="77777777" w:rsidR="005864A0" w:rsidRDefault="005864A0" w:rsidP="00D31E7F">
      <w:pPr>
        <w:pBdr>
          <w:top w:val="single" w:sz="4" w:space="1" w:color="auto"/>
          <w:left w:val="single" w:sz="4" w:space="4" w:color="auto"/>
          <w:bottom w:val="single" w:sz="4" w:space="1" w:color="auto"/>
          <w:right w:val="single" w:sz="4" w:space="4" w:color="auto"/>
        </w:pBdr>
        <w:spacing w:line="480" w:lineRule="auto"/>
        <w:jc w:val="both"/>
      </w:pPr>
      <w:r>
        <w:lastRenderedPageBreak/>
        <w:t>All participants will be serving officers – discussing their professional development and training in a semi structured setting. It is considered unlikely that any issues of vulnerability or risk will be identified: however, there is potential that a student officer could disclose difficulties or challenges during this process. Should this arise, then individuals will be signposted to support as appropriate.</w:t>
      </w:r>
    </w:p>
    <w:p w14:paraId="18E4F05E" w14:textId="77777777" w:rsidR="005F5411" w:rsidRDefault="005F5411" w:rsidP="00D31E7F">
      <w:pPr>
        <w:spacing w:line="480" w:lineRule="auto"/>
        <w:jc w:val="both"/>
      </w:pPr>
    </w:p>
    <w:p w14:paraId="21E5F8BA" w14:textId="636F7B00" w:rsidR="005F5411" w:rsidRPr="0033020F" w:rsidRDefault="00DF3182" w:rsidP="00D31E7F">
      <w:pPr>
        <w:spacing w:line="480" w:lineRule="auto"/>
        <w:jc w:val="both"/>
      </w:pPr>
      <w:r w:rsidRPr="005F5411">
        <w:rPr>
          <w:b/>
          <w:noProof/>
          <w:lang w:eastAsia="en-GB"/>
        </w:rPr>
        <mc:AlternateContent>
          <mc:Choice Requires="wps">
            <w:drawing>
              <wp:anchor distT="45720" distB="45720" distL="114300" distR="114300" simplePos="0" relativeHeight="251673600" behindDoc="0" locked="0" layoutInCell="1" allowOverlap="1" wp14:anchorId="6888BADE" wp14:editId="09E41E9F">
                <wp:simplePos x="0" y="0"/>
                <wp:positionH relativeFrom="margin">
                  <wp:posOffset>0</wp:posOffset>
                </wp:positionH>
                <wp:positionV relativeFrom="paragraph">
                  <wp:posOffset>330200</wp:posOffset>
                </wp:positionV>
                <wp:extent cx="5706110" cy="990600"/>
                <wp:effectExtent l="0" t="0" r="27940" b="190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990600"/>
                        </a:xfrm>
                        <a:prstGeom prst="rect">
                          <a:avLst/>
                        </a:prstGeom>
                        <a:solidFill>
                          <a:srgbClr val="FFFFFF"/>
                        </a:solidFill>
                        <a:ln w="9525">
                          <a:solidFill>
                            <a:srgbClr val="000000"/>
                          </a:solidFill>
                          <a:miter lim="800000"/>
                          <a:headEnd/>
                          <a:tailEnd/>
                        </a:ln>
                      </wps:spPr>
                      <wps:txbx>
                        <w:txbxContent>
                          <w:p w14:paraId="038E3F7D" w14:textId="77B8E34C" w:rsidR="005F5411" w:rsidRPr="005F5411" w:rsidRDefault="00926C11" w:rsidP="005F5411">
                            <w:r>
                              <w:t>Qualitative data via focus groups and interviews will be recorded</w:t>
                            </w:r>
                            <w:r w:rsidR="00D31E7F">
                              <w:t xml:space="preserve"> via MS teams</w:t>
                            </w:r>
                            <w:r>
                              <w:t xml:space="preserve"> and transcribed. </w:t>
                            </w:r>
                            <w:r w:rsidR="00DE3BEC">
                              <w:t>Th</w:t>
                            </w:r>
                            <w:r w:rsidR="00851ACD">
                              <w:t>ese</w:t>
                            </w:r>
                            <w:r w:rsidR="00DE3BEC">
                              <w:t xml:space="preserve"> will be reviewed to examine key concepts and themes</w:t>
                            </w:r>
                            <w:r w:rsidR="00DF3182">
                              <w:t xml:space="preserve">. Prominent themes will be examined against ‘what </w:t>
                            </w:r>
                            <w:proofErr w:type="gramStart"/>
                            <w:r w:rsidR="00DF3182">
                              <w:t>works’</w:t>
                            </w:r>
                            <w:proofErr w:type="gramEnd"/>
                            <w:r w:rsidR="00DF3182">
                              <w:t xml:space="preserve"> as identified within </w:t>
                            </w:r>
                            <w:r w:rsidR="005864A0">
                              <w:t>the</w:t>
                            </w:r>
                            <w:r w:rsidR="00DF3182">
                              <w:t xml:space="preserve"> literature review and a series of observations / recommendations made</w:t>
                            </w:r>
                            <w:r w:rsidR="00FA3280">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8BADE" id="Text Box 7" o:spid="_x0000_s1029" type="#_x0000_t202" style="position:absolute;left:0;text-align:left;margin-left:0;margin-top:26pt;width:449.3pt;height:78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">
                <v:textbox>
                  <w:txbxContent>
                    <w:p w14:paraId="038E3F7D" w14:textId="77B8E34C" w:rsidR="005F5411" w:rsidRPr="005F5411" w:rsidRDefault="00926C11" w:rsidP="005F5411">
                      <w:r>
                        <w:t>Qualitative data via focus groups and interviews will be recorded</w:t>
                      </w:r>
                      <w:r w:rsidR="00D31E7F">
                        <w:t xml:space="preserve"> via MS teams</w:t>
                      </w:r>
                      <w:r>
                        <w:t xml:space="preserve"> and transcribed. </w:t>
                      </w:r>
                      <w:r w:rsidR="00DE3BEC">
                        <w:t>Th</w:t>
                      </w:r>
                      <w:r w:rsidR="00851ACD">
                        <w:t>ese</w:t>
                      </w:r>
                      <w:r w:rsidR="00DE3BEC">
                        <w:t xml:space="preserve"> will be reviewed to examine key concepts and themes</w:t>
                      </w:r>
                      <w:r w:rsidR="00DF3182">
                        <w:t xml:space="preserve">. Prominent themes will be examined against ‘what </w:t>
                      </w:r>
                      <w:proofErr w:type="gramStart"/>
                      <w:r w:rsidR="00DF3182">
                        <w:t>works’</w:t>
                      </w:r>
                      <w:proofErr w:type="gramEnd"/>
                      <w:r w:rsidR="00DF3182">
                        <w:t xml:space="preserve"> as identified within </w:t>
                      </w:r>
                      <w:r w:rsidR="005864A0">
                        <w:t>the</w:t>
                      </w:r>
                      <w:r w:rsidR="00DF3182">
                        <w:t xml:space="preserve"> literature review and a series of observations / recommendations made</w:t>
                      </w:r>
                      <w:r w:rsidR="00FA3280">
                        <w:t>.</w:t>
                      </w:r>
                    </w:p>
                  </w:txbxContent>
                </v:textbox>
                <w10:wrap type="square" anchorx="margin"/>
              </v:shape>
            </w:pict>
          </mc:Fallback>
        </mc:AlternateContent>
      </w:r>
      <w:r w:rsidR="0033020F" w:rsidRPr="0033020F">
        <w:t> </w:t>
      </w:r>
      <w:r w:rsidR="0033020F" w:rsidRPr="0033020F">
        <w:rPr>
          <w:i/>
          <w:iCs/>
        </w:rPr>
        <w:t xml:space="preserve">Analysis: </w:t>
      </w:r>
      <w:r w:rsidR="0033020F" w:rsidRPr="0033020F">
        <w:t>What will you do with the data when you have collected it and why?</w:t>
      </w:r>
    </w:p>
    <w:p w14:paraId="0E83C25A" w14:textId="77777777" w:rsidR="0033020F" w:rsidRDefault="0033020F" w:rsidP="00D31E7F">
      <w:pPr>
        <w:spacing w:line="480" w:lineRule="auto"/>
        <w:jc w:val="both"/>
      </w:pPr>
    </w:p>
    <w:p w14:paraId="6FC3B4CF" w14:textId="77777777" w:rsidR="00276282" w:rsidRPr="00276282" w:rsidRDefault="0033020F" w:rsidP="00D31E7F">
      <w:pPr>
        <w:spacing w:line="480" w:lineRule="auto"/>
        <w:jc w:val="both"/>
      </w:pPr>
      <w:r w:rsidRPr="0033020F">
        <w:rPr>
          <w:b/>
        </w:rPr>
        <w:t>Proposed Timeline</w:t>
      </w:r>
      <w:r w:rsidR="005F5411">
        <w:rPr>
          <w:b/>
        </w:rPr>
        <w:t xml:space="preserve"> </w:t>
      </w:r>
      <w:r w:rsidR="00276282">
        <w:t>(not included in word count)</w:t>
      </w:r>
    </w:p>
    <w:p w14:paraId="41FC594B" w14:textId="3A16C376" w:rsidR="0033020F" w:rsidRDefault="00276282" w:rsidP="00D31E7F">
      <w:pPr>
        <w:spacing w:line="480" w:lineRule="auto"/>
        <w:jc w:val="both"/>
      </w:pPr>
      <w:r>
        <w:t>I</w:t>
      </w:r>
      <w:r w:rsidR="005F5411">
        <w:t xml:space="preserve">nsert table or figure/flow chart to depict your proposed </w:t>
      </w:r>
      <w:r>
        <w:t>project timeline of key events.</w:t>
      </w:r>
    </w:p>
    <w:p w14:paraId="1655664E" w14:textId="27DE4615" w:rsidR="00F636D7" w:rsidRPr="005F5411" w:rsidRDefault="005C5D1E" w:rsidP="00D31E7F">
      <w:pPr>
        <w:spacing w:line="480" w:lineRule="auto"/>
        <w:jc w:val="both"/>
      </w:pPr>
      <w:r w:rsidRPr="005C5D1E">
        <w:rPr>
          <w:noProof/>
        </w:rPr>
        <w:drawing>
          <wp:inline distT="0" distB="0" distL="0" distR="0" wp14:anchorId="153363CE" wp14:editId="744F6F10">
            <wp:extent cx="5731510" cy="363664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36645"/>
                    </a:xfrm>
                    <a:prstGeom prst="rect">
                      <a:avLst/>
                    </a:prstGeom>
                  </pic:spPr>
                </pic:pic>
              </a:graphicData>
            </a:graphic>
          </wp:inline>
        </w:drawing>
      </w:r>
    </w:p>
    <w:p w14:paraId="08FA61E6" w14:textId="77777777" w:rsidR="005F5411" w:rsidRDefault="005F5411" w:rsidP="00D31E7F">
      <w:pPr>
        <w:spacing w:line="480" w:lineRule="auto"/>
        <w:jc w:val="both"/>
        <w:rPr>
          <w:b/>
        </w:rPr>
      </w:pPr>
    </w:p>
    <w:p w14:paraId="088A6B42" w14:textId="5BC5BE6D" w:rsidR="005F5411" w:rsidRPr="00276282" w:rsidRDefault="0033020F" w:rsidP="00D31E7F">
      <w:pPr>
        <w:spacing w:line="480" w:lineRule="auto"/>
        <w:jc w:val="both"/>
      </w:pPr>
      <w:r w:rsidRPr="0033020F">
        <w:rPr>
          <w:b/>
        </w:rPr>
        <w:lastRenderedPageBreak/>
        <w:t>Anticipated Outcomes</w:t>
      </w:r>
      <w:r w:rsidR="005F5411">
        <w:rPr>
          <w:b/>
        </w:rPr>
        <w:t xml:space="preserve"> </w:t>
      </w:r>
      <w:r w:rsidR="00276282">
        <w:t>(</w:t>
      </w:r>
      <w:r w:rsidR="00752B35">
        <w:t>300</w:t>
      </w:r>
      <w:r w:rsidR="00276282">
        <w:t xml:space="preserve"> words max)</w:t>
      </w:r>
    </w:p>
    <w:p w14:paraId="41416704" w14:textId="5B6BD1EF" w:rsidR="00276282" w:rsidRDefault="00276282" w:rsidP="00D31E7F">
      <w:pPr>
        <w:spacing w:line="480" w:lineRule="auto"/>
        <w:jc w:val="both"/>
      </w:pPr>
      <w:r w:rsidRPr="00276282">
        <w:t xml:space="preserve">Briefly explain </w:t>
      </w:r>
      <w:r>
        <w:t>what you hope to achieve with this research project (</w:t>
      </w:r>
      <w:proofErr w:type="gramStart"/>
      <w:r>
        <w:t>i.e.</w:t>
      </w:r>
      <w:proofErr w:type="gramEnd"/>
      <w:r>
        <w:t xml:space="preserve"> could your findings influence practice, policy or training?).  </w:t>
      </w:r>
    </w:p>
    <w:p w14:paraId="73490C3A" w14:textId="77777777" w:rsidR="006F67C3" w:rsidRDefault="006F67C3" w:rsidP="006F67C3">
      <w:pPr>
        <w:pBdr>
          <w:top w:val="single" w:sz="4" w:space="1" w:color="auto"/>
          <w:left w:val="single" w:sz="4" w:space="4" w:color="auto"/>
          <w:bottom w:val="single" w:sz="4" w:space="1" w:color="auto"/>
          <w:right w:val="single" w:sz="4" w:space="4" w:color="auto"/>
        </w:pBdr>
      </w:pPr>
      <w:r>
        <w:t xml:space="preserve">South Wales Police was an early adopter of the PEQF programme. At the time of implementation – no reviews had been completed, and no other force had run a completed cycle : therefore, there were few learnings available from others. </w:t>
      </w:r>
    </w:p>
    <w:p w14:paraId="54670D92" w14:textId="77777777" w:rsidR="006F67C3" w:rsidRPr="005F5411" w:rsidRDefault="006F67C3" w:rsidP="006F67C3">
      <w:pPr>
        <w:pBdr>
          <w:top w:val="single" w:sz="4" w:space="1" w:color="auto"/>
          <w:left w:val="single" w:sz="4" w:space="4" w:color="auto"/>
          <w:bottom w:val="single" w:sz="4" w:space="1" w:color="auto"/>
          <w:right w:val="single" w:sz="4" w:space="4" w:color="auto"/>
        </w:pBdr>
      </w:pPr>
      <w:r>
        <w:t>This is not now the case, and it is intended that the findings of this research project will be used to make a series of recommendations to inform current and future practice within South Wales Police to include PEQF programme design, delivery, HEI collaboration and Policy.</w:t>
      </w:r>
    </w:p>
    <w:p w14:paraId="1E3785F4" w14:textId="77777777" w:rsidR="006F67C3" w:rsidRDefault="0033020F" w:rsidP="00D31E7F">
      <w:pPr>
        <w:spacing w:line="480" w:lineRule="auto"/>
        <w:jc w:val="both"/>
        <w:rPr>
          <w:b/>
          <w:bCs/>
        </w:rPr>
      </w:pPr>
      <w:r w:rsidRPr="3F09BEB8">
        <w:rPr>
          <w:b/>
          <w:bCs/>
        </w:rPr>
        <w:t>References</w:t>
      </w:r>
    </w:p>
    <w:sdt>
      <w:sdtPr>
        <w:id w:val="2004998376"/>
        <w:docPartObj>
          <w:docPartGallery w:val="Bibliographies"/>
          <w:docPartUnique/>
        </w:docPartObj>
      </w:sdtPr>
      <w:sdtEndPr/>
      <w:sdtContent>
        <w:p w14:paraId="4A07D869" w14:textId="2A01B2DD" w:rsidR="007D7F51" w:rsidRPr="006F67C3" w:rsidRDefault="007D7F51" w:rsidP="00D31E7F">
          <w:pPr>
            <w:spacing w:line="480" w:lineRule="auto"/>
            <w:jc w:val="both"/>
            <w:rPr>
              <w:b/>
              <w:bCs/>
            </w:rPr>
          </w:pPr>
        </w:p>
        <w:sdt>
          <w:sdtPr>
            <w:id w:val="-573587230"/>
            <w:bibliography/>
          </w:sdtPr>
          <w:sdtEndPr/>
          <w:sdtContent>
            <w:p w14:paraId="2A28417D" w14:textId="69B58304" w:rsidR="007D7F51" w:rsidRDefault="007D7F51" w:rsidP="00D31E7F">
              <w:pPr>
                <w:pStyle w:val="Bibliography"/>
                <w:spacing w:line="480" w:lineRule="auto"/>
                <w:jc w:val="both"/>
                <w:rPr>
                  <w:noProof/>
                  <w:sz w:val="24"/>
                  <w:szCs w:val="24"/>
                  <w:lang w:val="en-US"/>
                </w:rPr>
              </w:pPr>
              <w:r>
                <w:fldChar w:fldCharType="begin"/>
              </w:r>
              <w:r>
                <w:instrText xml:space="preserve"> BIBLIOGRAPHY </w:instrText>
              </w:r>
              <w:r>
                <w:fldChar w:fldCharType="separate"/>
              </w:r>
              <w:r>
                <w:rPr>
                  <w:noProof/>
                  <w:lang w:val="en-US"/>
                </w:rPr>
                <w:t xml:space="preserve">Belur, J., Agnew-Pauley, W., Mginley, B. &amp; Tompson, L., </w:t>
              </w:r>
              <w:r w:rsidR="00D31E7F">
                <w:rPr>
                  <w:noProof/>
                  <w:lang w:val="en-US"/>
                </w:rPr>
                <w:t>(</w:t>
              </w:r>
              <w:r>
                <w:rPr>
                  <w:noProof/>
                  <w:lang w:val="en-US"/>
                </w:rPr>
                <w:t>2019</w:t>
              </w:r>
              <w:r w:rsidR="00D31E7F">
                <w:rPr>
                  <w:noProof/>
                  <w:lang w:val="en-US"/>
                </w:rPr>
                <w:t>)</w:t>
              </w:r>
              <w:r>
                <w:rPr>
                  <w:noProof/>
                  <w:lang w:val="en-US"/>
                </w:rPr>
                <w:t xml:space="preserve">. A systematic review of police training programmes. </w:t>
              </w:r>
              <w:r>
                <w:rPr>
                  <w:i/>
                  <w:iCs/>
                  <w:noProof/>
                  <w:lang w:val="en-US"/>
                </w:rPr>
                <w:t xml:space="preserve">Policing, </w:t>
              </w:r>
              <w:r>
                <w:rPr>
                  <w:noProof/>
                  <w:lang w:val="en-US"/>
                </w:rPr>
                <w:t>14(1), pp. 76-90.</w:t>
              </w:r>
            </w:p>
            <w:p w14:paraId="656515ED" w14:textId="3201AEF7" w:rsidR="007D7F51" w:rsidRDefault="007D7F51" w:rsidP="00D31E7F">
              <w:pPr>
                <w:pStyle w:val="Bibliography"/>
                <w:spacing w:line="480" w:lineRule="auto"/>
                <w:jc w:val="both"/>
                <w:rPr>
                  <w:noProof/>
                  <w:lang w:val="en-US"/>
                </w:rPr>
              </w:pPr>
              <w:r>
                <w:rPr>
                  <w:noProof/>
                  <w:lang w:val="en-US"/>
                </w:rPr>
                <w:t xml:space="preserve">Bryant, R., Cockcroft, T., Tong, S. &amp; Wood, D., </w:t>
              </w:r>
              <w:r w:rsidR="00D31E7F">
                <w:rPr>
                  <w:noProof/>
                  <w:lang w:val="en-US"/>
                </w:rPr>
                <w:t>(</w:t>
              </w:r>
              <w:r>
                <w:rPr>
                  <w:noProof/>
                  <w:lang w:val="en-US"/>
                </w:rPr>
                <w:t>2014</w:t>
              </w:r>
              <w:r w:rsidR="00D31E7F">
                <w:rPr>
                  <w:noProof/>
                  <w:lang w:val="en-US"/>
                </w:rPr>
                <w:t>)</w:t>
              </w:r>
              <w:r>
                <w:rPr>
                  <w:noProof/>
                  <w:lang w:val="en-US"/>
                </w:rPr>
                <w:t xml:space="preserve">. Police training and education; past, present and future. In: J. Brown, ed. </w:t>
              </w:r>
              <w:r>
                <w:rPr>
                  <w:i/>
                  <w:iCs/>
                  <w:noProof/>
                  <w:lang w:val="en-US"/>
                </w:rPr>
                <w:t xml:space="preserve">The future of policing. </w:t>
              </w:r>
              <w:r>
                <w:rPr>
                  <w:noProof/>
                  <w:lang w:val="en-US"/>
                </w:rPr>
                <w:t>Abingdon: Routledge, pp. 383-397.</w:t>
              </w:r>
            </w:p>
            <w:p w14:paraId="720703CE" w14:textId="4957DAB9" w:rsidR="007D7F51" w:rsidRDefault="007D7F51" w:rsidP="00D31E7F">
              <w:pPr>
                <w:pStyle w:val="Bibliography"/>
                <w:spacing w:line="480" w:lineRule="auto"/>
                <w:jc w:val="both"/>
                <w:rPr>
                  <w:noProof/>
                  <w:lang w:val="en-US"/>
                </w:rPr>
              </w:pPr>
              <w:r>
                <w:rPr>
                  <w:noProof/>
                  <w:lang w:val="en-US"/>
                </w:rPr>
                <w:t xml:space="preserve">College of Policing, </w:t>
              </w:r>
              <w:r w:rsidR="00D31E7F">
                <w:rPr>
                  <w:noProof/>
                  <w:lang w:val="en-US"/>
                </w:rPr>
                <w:t>(</w:t>
              </w:r>
              <w:r>
                <w:rPr>
                  <w:noProof/>
                  <w:lang w:val="en-US"/>
                </w:rPr>
                <w:t>2020</w:t>
              </w:r>
              <w:r w:rsidR="00D31E7F">
                <w:rPr>
                  <w:noProof/>
                  <w:lang w:val="en-US"/>
                </w:rPr>
                <w:t>)</w:t>
              </w:r>
              <w:r>
                <w:rPr>
                  <w:noProof/>
                  <w:lang w:val="en-US"/>
                </w:rPr>
                <w:t xml:space="preserve">. </w:t>
              </w:r>
              <w:r>
                <w:rPr>
                  <w:i/>
                  <w:iCs/>
                  <w:noProof/>
                  <w:lang w:val="en-US"/>
                </w:rPr>
                <w:t xml:space="preserve">Policing Education Qualifications Framework. initial entry routes. Learning to date: development and implementation, 2016 to 2019. </w:t>
              </w:r>
              <w:r>
                <w:rPr>
                  <w:noProof/>
                  <w:lang w:val="en-US"/>
                </w:rPr>
                <w:t>s.l., College of Policing.</w:t>
              </w:r>
            </w:p>
            <w:p w14:paraId="1229E675" w14:textId="1708A958" w:rsidR="007D7F51" w:rsidRDefault="007D7F51" w:rsidP="00D31E7F">
              <w:pPr>
                <w:pStyle w:val="Bibliography"/>
                <w:spacing w:line="480" w:lineRule="auto"/>
                <w:jc w:val="both"/>
                <w:rPr>
                  <w:noProof/>
                  <w:lang w:val="en-US"/>
                </w:rPr>
              </w:pPr>
              <w:r>
                <w:rPr>
                  <w:noProof/>
                  <w:lang w:val="en-US"/>
                </w:rPr>
                <w:t xml:space="preserve">Hough, M. &amp; Stanko, E., </w:t>
              </w:r>
              <w:r w:rsidR="00D31E7F">
                <w:rPr>
                  <w:noProof/>
                  <w:lang w:val="en-US"/>
                </w:rPr>
                <w:t>(</w:t>
              </w:r>
              <w:r>
                <w:rPr>
                  <w:noProof/>
                  <w:lang w:val="en-US"/>
                </w:rPr>
                <w:t>2020</w:t>
              </w:r>
              <w:r w:rsidR="00D31E7F">
                <w:rPr>
                  <w:noProof/>
                  <w:lang w:val="en-US"/>
                </w:rPr>
                <w:t>)</w:t>
              </w:r>
              <w:r>
                <w:rPr>
                  <w:noProof/>
                  <w:lang w:val="en-US"/>
                </w:rPr>
                <w:t xml:space="preserve">. Designing Degree-Level Courses for Police Recruits in England and Wales: Some Issues and Challenges,. </w:t>
              </w:r>
              <w:r>
                <w:rPr>
                  <w:i/>
                  <w:iCs/>
                  <w:noProof/>
                  <w:lang w:val="en-US"/>
                </w:rPr>
                <w:t xml:space="preserve">Policing: A Journal of Policy and Practice,, </w:t>
              </w:r>
              <w:r>
                <w:rPr>
                  <w:noProof/>
                  <w:lang w:val="en-US"/>
                </w:rPr>
                <w:t>14(1), pp. 31-42.</w:t>
              </w:r>
            </w:p>
            <w:p w14:paraId="6C7ACA47" w14:textId="5E4A3DC1" w:rsidR="007D7F51" w:rsidRDefault="007D7F51" w:rsidP="00D31E7F">
              <w:pPr>
                <w:pStyle w:val="Bibliography"/>
                <w:spacing w:line="480" w:lineRule="auto"/>
                <w:jc w:val="both"/>
                <w:rPr>
                  <w:noProof/>
                  <w:lang w:val="en-US"/>
                </w:rPr>
              </w:pPr>
              <w:r>
                <w:rPr>
                  <w:noProof/>
                  <w:lang w:val="en-US"/>
                </w:rPr>
                <w:t xml:space="preserve">Lumsden, K. &amp; Goode, J., </w:t>
              </w:r>
              <w:r w:rsidR="00D31E7F">
                <w:rPr>
                  <w:noProof/>
                  <w:lang w:val="en-US"/>
                </w:rPr>
                <w:t>(</w:t>
              </w:r>
              <w:r>
                <w:rPr>
                  <w:noProof/>
                  <w:lang w:val="en-US"/>
                </w:rPr>
                <w:t>2016</w:t>
              </w:r>
              <w:r w:rsidR="00D31E7F">
                <w:rPr>
                  <w:noProof/>
                  <w:lang w:val="en-US"/>
                </w:rPr>
                <w:t>)</w:t>
              </w:r>
              <w:r>
                <w:rPr>
                  <w:noProof/>
                  <w:lang w:val="en-US"/>
                </w:rPr>
                <w:t xml:space="preserve">. Policing research and the rise of the ‘Evidence-Base’: Police officer and staff understandings of research, it's implementation and 'What works'. </w:t>
              </w:r>
              <w:r>
                <w:rPr>
                  <w:i/>
                  <w:iCs/>
                  <w:noProof/>
                  <w:lang w:val="en-US"/>
                </w:rPr>
                <w:t xml:space="preserve">Sociology, </w:t>
              </w:r>
              <w:r>
                <w:rPr>
                  <w:noProof/>
                  <w:lang w:val="en-US"/>
                </w:rPr>
                <w:t>52(4), pp. 813-829.</w:t>
              </w:r>
            </w:p>
            <w:p w14:paraId="3DAEF357" w14:textId="0A58B100" w:rsidR="007D7F51" w:rsidRDefault="007D7F51" w:rsidP="00D31E7F">
              <w:pPr>
                <w:pStyle w:val="Bibliography"/>
                <w:spacing w:line="480" w:lineRule="auto"/>
                <w:jc w:val="both"/>
                <w:rPr>
                  <w:noProof/>
                  <w:lang w:val="en-US"/>
                </w:rPr>
              </w:pPr>
              <w:r>
                <w:rPr>
                  <w:noProof/>
                  <w:lang w:val="en-US"/>
                </w:rPr>
                <w:t xml:space="preserve">May, T. &amp; Hunter, G., </w:t>
              </w:r>
              <w:r w:rsidR="00D31E7F">
                <w:rPr>
                  <w:noProof/>
                  <w:lang w:val="en-US"/>
                </w:rPr>
                <w:t>(</w:t>
              </w:r>
              <w:r>
                <w:rPr>
                  <w:noProof/>
                  <w:lang w:val="en-US"/>
                </w:rPr>
                <w:t>2018</w:t>
              </w:r>
              <w:r w:rsidR="00D31E7F">
                <w:rPr>
                  <w:noProof/>
                  <w:lang w:val="en-US"/>
                </w:rPr>
                <w:t>)</w:t>
              </w:r>
              <w:r>
                <w:rPr>
                  <w:noProof/>
                  <w:lang w:val="en-US"/>
                </w:rPr>
                <w:t xml:space="preserve">. </w:t>
              </w:r>
              <w:r>
                <w:rPr>
                  <w:i/>
                  <w:iCs/>
                  <w:noProof/>
                  <w:lang w:val="en-US"/>
                </w:rPr>
                <w:t xml:space="preserve">View from the shop floor. Perspectives on the Police Now programme, </w:t>
              </w:r>
              <w:r>
                <w:rPr>
                  <w:noProof/>
                  <w:lang w:val="en-US"/>
                </w:rPr>
                <w:t>London: MOPAC.</w:t>
              </w:r>
            </w:p>
            <w:p w14:paraId="7BBA19A8" w14:textId="748022E3" w:rsidR="007D7F51" w:rsidRDefault="007D7F51" w:rsidP="00822D98">
              <w:pPr>
                <w:pStyle w:val="Bibliography"/>
                <w:spacing w:line="480" w:lineRule="auto"/>
                <w:rPr>
                  <w:noProof/>
                  <w:lang w:val="en-US"/>
                </w:rPr>
              </w:pPr>
              <w:r>
                <w:rPr>
                  <w:noProof/>
                  <w:lang w:val="en-US"/>
                </w:rPr>
                <w:lastRenderedPageBreak/>
                <w:t xml:space="preserve">Neyroud, P., </w:t>
              </w:r>
              <w:r w:rsidR="00D31E7F">
                <w:rPr>
                  <w:noProof/>
                  <w:lang w:val="en-US"/>
                </w:rPr>
                <w:t>(</w:t>
              </w:r>
              <w:r>
                <w:rPr>
                  <w:noProof/>
                  <w:lang w:val="en-US"/>
                </w:rPr>
                <w:t>2011</w:t>
              </w:r>
              <w:r w:rsidR="00D31E7F">
                <w:rPr>
                  <w:noProof/>
                  <w:lang w:val="en-US"/>
                </w:rPr>
                <w:t>)</w:t>
              </w:r>
              <w:r>
                <w:rPr>
                  <w:noProof/>
                  <w:lang w:val="en-US"/>
                </w:rPr>
                <w:t xml:space="preserve">. </w:t>
              </w:r>
              <w:r>
                <w:rPr>
                  <w:i/>
                  <w:iCs/>
                  <w:noProof/>
                  <w:lang w:val="en-US"/>
                </w:rPr>
                <w:t xml:space="preserve">Review of Police Leadership and Training.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https://assets.publishing.service.gov.uk/government/uploads/system/uploads/attachment_data/file/118222/report.pdf</w:t>
              </w:r>
              <w:r>
                <w:rPr>
                  <w:noProof/>
                  <w:lang w:val="en-US"/>
                </w:rPr>
                <w:br/>
                <w:t xml:space="preserve">[Accessed </w:t>
              </w:r>
              <w:r w:rsidR="00D31E7F">
                <w:rPr>
                  <w:noProof/>
                  <w:lang w:val="en-US"/>
                </w:rPr>
                <w:t>15 November</w:t>
              </w:r>
              <w:r>
                <w:rPr>
                  <w:noProof/>
                  <w:lang w:val="en-US"/>
                </w:rPr>
                <w:t xml:space="preserve"> 2022].</w:t>
              </w:r>
            </w:p>
            <w:p w14:paraId="2D77460E" w14:textId="2F2203F5" w:rsidR="007D7F51" w:rsidRDefault="007D7F51" w:rsidP="00822D98">
              <w:pPr>
                <w:pStyle w:val="Bibliography"/>
                <w:spacing w:line="480" w:lineRule="auto"/>
                <w:rPr>
                  <w:noProof/>
                  <w:lang w:val="en-US"/>
                </w:rPr>
              </w:pPr>
              <w:r>
                <w:rPr>
                  <w:noProof/>
                  <w:lang w:val="en-US"/>
                </w:rPr>
                <w:t xml:space="preserve">NPCC. National Police Chief's Council, </w:t>
              </w:r>
              <w:r w:rsidR="00D31E7F">
                <w:rPr>
                  <w:noProof/>
                  <w:lang w:val="en-US"/>
                </w:rPr>
                <w:t>(</w:t>
              </w:r>
              <w:r>
                <w:rPr>
                  <w:noProof/>
                  <w:lang w:val="en-US"/>
                </w:rPr>
                <w:t>2016</w:t>
              </w:r>
              <w:r w:rsidR="00D31E7F">
                <w:rPr>
                  <w:noProof/>
                  <w:lang w:val="en-US"/>
                </w:rPr>
                <w:t>)</w:t>
              </w:r>
              <w:r>
                <w:rPr>
                  <w:noProof/>
                  <w:lang w:val="en-US"/>
                </w:rPr>
                <w:t xml:space="preserve">. </w:t>
              </w:r>
              <w:r>
                <w:rPr>
                  <w:i/>
                  <w:iCs/>
                  <w:noProof/>
                  <w:lang w:val="en-US"/>
                </w:rPr>
                <w:t xml:space="preserve">Policing Vision 2025. </w:t>
              </w:r>
              <w:r>
                <w:rPr>
                  <w:noProof/>
                  <w:lang w:val="en-US"/>
                </w:rPr>
                <w:t xml:space="preserve">[Online] </w:t>
              </w:r>
              <w:r>
                <w:rPr>
                  <w:noProof/>
                  <w:lang w:val="en-US"/>
                </w:rPr>
                <w:br/>
                <w:t xml:space="preserve">Available at: </w:t>
              </w:r>
              <w:r>
                <w:rPr>
                  <w:noProof/>
                  <w:u w:val="single"/>
                  <w:lang w:val="en-US"/>
                </w:rPr>
                <w:t>https://www.npcc.police.uk/documents/Policing%20Vision.pdf</w:t>
              </w:r>
              <w:r>
                <w:rPr>
                  <w:noProof/>
                  <w:lang w:val="en-US"/>
                </w:rPr>
                <w:br/>
                <w:t xml:space="preserve">[Accessed </w:t>
              </w:r>
              <w:r w:rsidR="00D31E7F">
                <w:rPr>
                  <w:noProof/>
                  <w:lang w:val="en-US"/>
                </w:rPr>
                <w:t>15 November</w:t>
              </w:r>
              <w:r>
                <w:rPr>
                  <w:noProof/>
                  <w:lang w:val="en-US"/>
                </w:rPr>
                <w:t xml:space="preserve"> 2022].</w:t>
              </w:r>
            </w:p>
            <w:p w14:paraId="53C76306" w14:textId="3C7FD5F0" w:rsidR="007D7F51" w:rsidRDefault="007D7F51" w:rsidP="00D31E7F">
              <w:pPr>
                <w:pStyle w:val="Bibliography"/>
                <w:spacing w:line="480" w:lineRule="auto"/>
                <w:jc w:val="both"/>
                <w:rPr>
                  <w:noProof/>
                  <w:lang w:val="en-US"/>
                </w:rPr>
              </w:pPr>
              <w:r>
                <w:rPr>
                  <w:noProof/>
                  <w:lang w:val="en-US"/>
                </w:rPr>
                <w:t xml:space="preserve">Reiner, R., </w:t>
              </w:r>
              <w:r w:rsidR="00D31E7F">
                <w:rPr>
                  <w:noProof/>
                  <w:lang w:val="en-US"/>
                </w:rPr>
                <w:t>(</w:t>
              </w:r>
              <w:r>
                <w:rPr>
                  <w:noProof/>
                  <w:lang w:val="en-US"/>
                </w:rPr>
                <w:t>2010</w:t>
              </w:r>
              <w:r w:rsidR="00D31E7F">
                <w:rPr>
                  <w:noProof/>
                  <w:lang w:val="en-US"/>
                </w:rPr>
                <w:t>)</w:t>
              </w:r>
              <w:r>
                <w:rPr>
                  <w:noProof/>
                  <w:lang w:val="en-US"/>
                </w:rPr>
                <w:t xml:space="preserve">. </w:t>
              </w:r>
              <w:r>
                <w:rPr>
                  <w:i/>
                  <w:iCs/>
                  <w:noProof/>
                  <w:lang w:val="en-US"/>
                </w:rPr>
                <w:t xml:space="preserve">The Politics of the Police. </w:t>
              </w:r>
              <w:r>
                <w:rPr>
                  <w:noProof/>
                  <w:lang w:val="en-US"/>
                </w:rPr>
                <w:t>4 ed. Oxford: Oxford University Press.</w:t>
              </w:r>
            </w:p>
            <w:p w14:paraId="232EB227" w14:textId="038689B7" w:rsidR="007D7F51" w:rsidRDefault="007D7F51" w:rsidP="00D31E7F">
              <w:pPr>
                <w:pStyle w:val="Bibliography"/>
                <w:spacing w:line="480" w:lineRule="auto"/>
                <w:jc w:val="both"/>
                <w:rPr>
                  <w:noProof/>
                  <w:lang w:val="en-US"/>
                </w:rPr>
              </w:pPr>
              <w:r>
                <w:rPr>
                  <w:noProof/>
                  <w:lang w:val="en-US"/>
                </w:rPr>
                <w:t xml:space="preserve">Vollmer, A., </w:t>
              </w:r>
              <w:r w:rsidR="00D31E7F">
                <w:rPr>
                  <w:noProof/>
                  <w:lang w:val="en-US"/>
                </w:rPr>
                <w:t>(</w:t>
              </w:r>
              <w:r>
                <w:rPr>
                  <w:noProof/>
                  <w:lang w:val="en-US"/>
                </w:rPr>
                <w:t>1936</w:t>
              </w:r>
              <w:r w:rsidR="00D31E7F">
                <w:rPr>
                  <w:noProof/>
                  <w:lang w:val="en-US"/>
                </w:rPr>
                <w:t>)</w:t>
              </w:r>
              <w:r>
                <w:rPr>
                  <w:noProof/>
                  <w:lang w:val="en-US"/>
                </w:rPr>
                <w:t xml:space="preserve">. </w:t>
              </w:r>
              <w:r>
                <w:rPr>
                  <w:i/>
                  <w:iCs/>
                  <w:noProof/>
                  <w:lang w:val="en-US"/>
                </w:rPr>
                <w:t xml:space="preserve">The Police and Modern Society; Plain talk based on practical experience. </w:t>
              </w:r>
              <w:r>
                <w:rPr>
                  <w:noProof/>
                  <w:lang w:val="en-US"/>
                </w:rPr>
                <w:t>1 ed. Berkeley: University of California Press.</w:t>
              </w:r>
            </w:p>
            <w:p w14:paraId="517534E5" w14:textId="3B0E8939" w:rsidR="007D7F51" w:rsidRDefault="007D7F51" w:rsidP="00D31E7F">
              <w:pPr>
                <w:pStyle w:val="Bibliography"/>
                <w:spacing w:line="480" w:lineRule="auto"/>
                <w:jc w:val="both"/>
                <w:rPr>
                  <w:noProof/>
                  <w:lang w:val="en-US"/>
                </w:rPr>
              </w:pPr>
              <w:r>
                <w:rPr>
                  <w:noProof/>
                  <w:lang w:val="en-US"/>
                </w:rPr>
                <w:t xml:space="preserve">Williams, E., </w:t>
              </w:r>
              <w:r w:rsidR="00D31E7F">
                <w:rPr>
                  <w:noProof/>
                  <w:lang w:val="en-US"/>
                </w:rPr>
                <w:t>(</w:t>
              </w:r>
              <w:r>
                <w:rPr>
                  <w:noProof/>
                  <w:lang w:val="en-US"/>
                </w:rPr>
                <w:t>2020</w:t>
              </w:r>
              <w:r w:rsidR="00D31E7F">
                <w:rPr>
                  <w:noProof/>
                  <w:lang w:val="en-US"/>
                </w:rPr>
                <w:t>)</w:t>
              </w:r>
              <w:r>
                <w:rPr>
                  <w:noProof/>
                  <w:lang w:val="en-US"/>
                </w:rPr>
                <w:t xml:space="preserve">. </w:t>
              </w:r>
              <w:r>
                <w:rPr>
                  <w:i/>
                  <w:iCs/>
                  <w:noProof/>
                  <w:lang w:val="en-US"/>
                </w:rPr>
                <w:t xml:space="preserve">Organisational Readiness for the PEQF: Findings from 5 Police Constabularies, </w:t>
              </w:r>
              <w:r>
                <w:rPr>
                  <w:noProof/>
                  <w:lang w:val="en-US"/>
                </w:rPr>
                <w:t>Canterbury: Canterbury Centre for Policing Research.</w:t>
              </w:r>
            </w:p>
            <w:p w14:paraId="187B0DE9" w14:textId="6BE6B8B7" w:rsidR="007D7F51" w:rsidRDefault="007D7F51" w:rsidP="00D31E7F">
              <w:pPr>
                <w:pStyle w:val="Bibliography"/>
                <w:spacing w:line="480" w:lineRule="auto"/>
                <w:jc w:val="both"/>
                <w:rPr>
                  <w:noProof/>
                  <w:lang w:val="en-US"/>
                </w:rPr>
              </w:pPr>
              <w:r>
                <w:rPr>
                  <w:noProof/>
                  <w:lang w:val="en-US"/>
                </w:rPr>
                <w:t xml:space="preserve">Willis, J. &amp; Mastrofski, S., </w:t>
              </w:r>
              <w:r w:rsidR="00D31E7F">
                <w:rPr>
                  <w:noProof/>
                  <w:lang w:val="en-US"/>
                </w:rPr>
                <w:t>(</w:t>
              </w:r>
              <w:r>
                <w:rPr>
                  <w:noProof/>
                  <w:lang w:val="en-US"/>
                </w:rPr>
                <w:t>2018</w:t>
              </w:r>
              <w:r w:rsidR="00D31E7F">
                <w:rPr>
                  <w:noProof/>
                  <w:lang w:val="en-US"/>
                </w:rPr>
                <w:t>)</w:t>
              </w:r>
              <w:r>
                <w:rPr>
                  <w:noProof/>
                  <w:lang w:val="en-US"/>
                </w:rPr>
                <w:t xml:space="preserve">. Improving policing by integrating craft and science: what can patrol officers teach us about good police work?.. </w:t>
              </w:r>
              <w:r>
                <w:rPr>
                  <w:i/>
                  <w:iCs/>
                  <w:noProof/>
                  <w:lang w:val="en-US"/>
                </w:rPr>
                <w:t xml:space="preserve">Policing &amp; Society, </w:t>
              </w:r>
              <w:r>
                <w:rPr>
                  <w:noProof/>
                  <w:lang w:val="en-US"/>
                </w:rPr>
                <w:t>28(1), pp. 27-44.</w:t>
              </w:r>
            </w:p>
            <w:p w14:paraId="43D15985" w14:textId="4C337E0C" w:rsidR="007D7F51" w:rsidRDefault="007D7F51" w:rsidP="00D31E7F">
              <w:pPr>
                <w:pStyle w:val="Bibliography"/>
                <w:spacing w:line="480" w:lineRule="auto"/>
                <w:jc w:val="both"/>
                <w:rPr>
                  <w:noProof/>
                  <w:lang w:val="en-US"/>
                </w:rPr>
              </w:pPr>
              <w:r>
                <w:rPr>
                  <w:noProof/>
                  <w:lang w:val="en-US"/>
                </w:rPr>
                <w:t xml:space="preserve">Winsor, T., </w:t>
              </w:r>
              <w:r w:rsidR="00D31E7F">
                <w:rPr>
                  <w:noProof/>
                  <w:lang w:val="en-US"/>
                </w:rPr>
                <w:t>(</w:t>
              </w:r>
              <w:r>
                <w:rPr>
                  <w:noProof/>
                  <w:lang w:val="en-US"/>
                </w:rPr>
                <w:t>2012</w:t>
              </w:r>
              <w:r w:rsidR="00D31E7F">
                <w:rPr>
                  <w:noProof/>
                  <w:lang w:val="en-US"/>
                </w:rPr>
                <w:t>)</w:t>
              </w:r>
              <w:r>
                <w:rPr>
                  <w:noProof/>
                  <w:lang w:val="en-US"/>
                </w:rPr>
                <w:t xml:space="preserve">. </w:t>
              </w:r>
              <w:r>
                <w:rPr>
                  <w:i/>
                  <w:iCs/>
                  <w:noProof/>
                  <w:lang w:val="en-US"/>
                </w:rPr>
                <w:t xml:space="preserve">Independent review of Police Officer and Staff renumeration and conditions, </w:t>
              </w:r>
              <w:r>
                <w:rPr>
                  <w:noProof/>
                  <w:lang w:val="en-US"/>
                </w:rPr>
                <w:t>London: TSO.</w:t>
              </w:r>
            </w:p>
            <w:p w14:paraId="51640DCB" w14:textId="7567DEBE" w:rsidR="007D7F51" w:rsidRDefault="007D7F51" w:rsidP="00D31E7F">
              <w:pPr>
                <w:pStyle w:val="Bibliography"/>
                <w:spacing w:line="480" w:lineRule="auto"/>
                <w:jc w:val="both"/>
                <w:rPr>
                  <w:noProof/>
                  <w:lang w:val="en-US"/>
                </w:rPr>
              </w:pPr>
              <w:r>
                <w:rPr>
                  <w:noProof/>
                  <w:lang w:val="en-US"/>
                </w:rPr>
                <w:t xml:space="preserve">Wood, D., </w:t>
              </w:r>
              <w:r w:rsidR="00D31E7F">
                <w:rPr>
                  <w:noProof/>
                  <w:lang w:val="en-US"/>
                </w:rPr>
                <w:t>(</w:t>
              </w:r>
              <w:r>
                <w:rPr>
                  <w:noProof/>
                  <w:lang w:val="en-US"/>
                </w:rPr>
                <w:t>2020</w:t>
              </w:r>
              <w:r w:rsidR="00D31E7F">
                <w:rPr>
                  <w:noProof/>
                  <w:lang w:val="en-US"/>
                </w:rPr>
                <w:t>)</w:t>
              </w:r>
              <w:r>
                <w:rPr>
                  <w:noProof/>
                  <w:lang w:val="en-US"/>
                </w:rPr>
                <w:t xml:space="preserve">. Embedding Learning and Assessment Within Police Practice: The Opportunities and Challenges Arising from the Introduction of the PEQF in England and Wales. </w:t>
              </w:r>
              <w:r>
                <w:rPr>
                  <w:i/>
                  <w:iCs/>
                  <w:noProof/>
                  <w:lang w:val="en-US"/>
                </w:rPr>
                <w:t xml:space="preserve">Policing: A Journal of Policy and Practice, </w:t>
              </w:r>
              <w:r>
                <w:rPr>
                  <w:noProof/>
                  <w:lang w:val="en-US"/>
                </w:rPr>
                <w:t>14(2), pp. 374-382.</w:t>
              </w:r>
            </w:p>
            <w:p w14:paraId="0C6C1AC0" w14:textId="67C4D3D0" w:rsidR="007D7F51" w:rsidRDefault="007D7F51" w:rsidP="00D31E7F">
              <w:pPr>
                <w:jc w:val="both"/>
              </w:pPr>
              <w:r>
                <w:rPr>
                  <w:b/>
                  <w:bCs/>
                  <w:noProof/>
                </w:rPr>
                <w:fldChar w:fldCharType="end"/>
              </w:r>
            </w:p>
          </w:sdtContent>
        </w:sdt>
      </w:sdtContent>
    </w:sdt>
    <w:p w14:paraId="395ADD4F" w14:textId="6DE8FF75" w:rsidR="00752B35" w:rsidRDefault="00752B35" w:rsidP="00D31E7F">
      <w:pPr>
        <w:spacing w:line="480" w:lineRule="auto"/>
        <w:jc w:val="both"/>
      </w:pPr>
    </w:p>
    <w:p w14:paraId="6F036E6D" w14:textId="77777777" w:rsidR="0094574D" w:rsidRDefault="00752B35" w:rsidP="00D31E7F">
      <w:pPr>
        <w:spacing w:line="480" w:lineRule="auto"/>
        <w:jc w:val="both"/>
        <w:rPr>
          <w:b/>
          <w:bCs/>
          <w:u w:val="single"/>
        </w:rPr>
      </w:pPr>
      <w:r w:rsidRPr="00752B35">
        <w:rPr>
          <w:b/>
          <w:bCs/>
          <w:u w:val="single"/>
        </w:rPr>
        <w:t xml:space="preserve">NOTE: </w:t>
      </w:r>
      <w:r w:rsidR="0094574D">
        <w:rPr>
          <w:b/>
          <w:bCs/>
          <w:u w:val="single"/>
        </w:rPr>
        <w:t>Overall word count is 1500 words.</w:t>
      </w:r>
    </w:p>
    <w:p w14:paraId="1E9D0A97" w14:textId="43BC3B32" w:rsidR="00752B35" w:rsidRPr="0094574D" w:rsidRDefault="0094574D" w:rsidP="00D31E7F">
      <w:pPr>
        <w:spacing w:line="480" w:lineRule="auto"/>
        <w:jc w:val="both"/>
      </w:pPr>
      <w:r w:rsidRPr="0094574D">
        <w:lastRenderedPageBreak/>
        <w:t xml:space="preserve">The </w:t>
      </w:r>
      <w:r w:rsidR="00752B35" w:rsidRPr="0094574D">
        <w:t xml:space="preserve">word counts </w:t>
      </w:r>
      <w:r w:rsidRPr="0094574D">
        <w:t xml:space="preserve">above </w:t>
      </w:r>
      <w:r w:rsidR="00752B35" w:rsidRPr="0094574D">
        <w:t xml:space="preserve">are SUGGESTED amounts ONLY </w:t>
      </w:r>
    </w:p>
    <w:sectPr w:rsidR="00752B35" w:rsidRPr="0094574D">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8A032" w14:textId="77777777" w:rsidR="0088515B" w:rsidRDefault="0088515B">
      <w:pPr>
        <w:spacing w:after="0" w:line="240" w:lineRule="auto"/>
      </w:pPr>
      <w:r>
        <w:separator/>
      </w:r>
    </w:p>
  </w:endnote>
  <w:endnote w:type="continuationSeparator" w:id="0">
    <w:p w14:paraId="48AC2444" w14:textId="77777777" w:rsidR="0088515B" w:rsidRDefault="00885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4D6E5" w14:textId="77777777" w:rsidR="002F5181" w:rsidRDefault="002F5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1E6D6399" w14:textId="77777777" w:rsidTr="28767A1F">
      <w:tc>
        <w:tcPr>
          <w:tcW w:w="3005" w:type="dxa"/>
        </w:tcPr>
        <w:p w14:paraId="70333787" w14:textId="67824C5F" w:rsidR="28767A1F" w:rsidRDefault="28767A1F" w:rsidP="28767A1F">
          <w:pPr>
            <w:pStyle w:val="Header"/>
            <w:ind w:left="-115"/>
          </w:pPr>
          <w:r>
            <w:t>Adapted from UCLAN.ac.uk</w:t>
          </w:r>
        </w:p>
      </w:tc>
      <w:tc>
        <w:tcPr>
          <w:tcW w:w="3005" w:type="dxa"/>
        </w:tcPr>
        <w:p w14:paraId="0BF7D7D9" w14:textId="78A33699" w:rsidR="28767A1F" w:rsidRDefault="28767A1F" w:rsidP="28767A1F">
          <w:pPr>
            <w:pStyle w:val="Header"/>
            <w:jc w:val="center"/>
          </w:pPr>
        </w:p>
      </w:tc>
      <w:tc>
        <w:tcPr>
          <w:tcW w:w="3005" w:type="dxa"/>
        </w:tcPr>
        <w:p w14:paraId="0A0C4267" w14:textId="35FEA3FD" w:rsidR="28767A1F" w:rsidRDefault="28767A1F" w:rsidP="28767A1F">
          <w:pPr>
            <w:pStyle w:val="Header"/>
            <w:ind w:right="-115"/>
            <w:jc w:val="right"/>
          </w:pPr>
        </w:p>
      </w:tc>
    </w:tr>
  </w:tbl>
  <w:p w14:paraId="3926AFF9" w14:textId="6FA2424E" w:rsidR="28767A1F" w:rsidRDefault="28767A1F" w:rsidP="28767A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184E3" w14:textId="77777777" w:rsidR="002F5181" w:rsidRDefault="002F5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59213" w14:textId="77777777" w:rsidR="0088515B" w:rsidRDefault="0088515B">
      <w:pPr>
        <w:spacing w:after="0" w:line="240" w:lineRule="auto"/>
      </w:pPr>
      <w:r>
        <w:separator/>
      </w:r>
    </w:p>
  </w:footnote>
  <w:footnote w:type="continuationSeparator" w:id="0">
    <w:p w14:paraId="30AAA960" w14:textId="77777777" w:rsidR="0088515B" w:rsidRDefault="008851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D0734" w14:textId="77777777" w:rsidR="002F5181" w:rsidRDefault="002F5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6437ECEB" w14:textId="77777777" w:rsidTr="28767A1F">
      <w:tc>
        <w:tcPr>
          <w:tcW w:w="3005" w:type="dxa"/>
        </w:tcPr>
        <w:p w14:paraId="14B4F517" w14:textId="18BA55D1" w:rsidR="28767A1F" w:rsidRDefault="28767A1F" w:rsidP="28767A1F">
          <w:pPr>
            <w:pStyle w:val="Header"/>
            <w:ind w:left="-115"/>
          </w:pPr>
        </w:p>
      </w:tc>
      <w:tc>
        <w:tcPr>
          <w:tcW w:w="3005" w:type="dxa"/>
        </w:tcPr>
        <w:p w14:paraId="58C2542B" w14:textId="6C1B75C2" w:rsidR="28767A1F" w:rsidRDefault="28767A1F" w:rsidP="28767A1F">
          <w:pPr>
            <w:pStyle w:val="Header"/>
            <w:jc w:val="center"/>
          </w:pPr>
        </w:p>
      </w:tc>
      <w:tc>
        <w:tcPr>
          <w:tcW w:w="3005" w:type="dxa"/>
        </w:tcPr>
        <w:p w14:paraId="22EAEE4A" w14:textId="036C4598" w:rsidR="28767A1F" w:rsidRDefault="28767A1F" w:rsidP="28767A1F">
          <w:pPr>
            <w:pStyle w:val="Header"/>
            <w:ind w:right="-115"/>
            <w:jc w:val="right"/>
          </w:pPr>
        </w:p>
      </w:tc>
    </w:tr>
  </w:tbl>
  <w:p w14:paraId="56CEC222" w14:textId="7F4D99DA" w:rsidR="28767A1F" w:rsidRDefault="28767A1F" w:rsidP="28767A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997EFD" w14:textId="77777777" w:rsidR="002F5181" w:rsidRDefault="002F5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1F89779A"/>
    <w:multiLevelType w:val="hybridMultilevel"/>
    <w:tmpl w:val="238C3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E1C0C"/>
    <w:rsid w:val="00140045"/>
    <w:rsid w:val="00173719"/>
    <w:rsid w:val="001C3332"/>
    <w:rsid w:val="00276282"/>
    <w:rsid w:val="002B77BE"/>
    <w:rsid w:val="002F5181"/>
    <w:rsid w:val="0033020F"/>
    <w:rsid w:val="0034080B"/>
    <w:rsid w:val="003469D8"/>
    <w:rsid w:val="0045302C"/>
    <w:rsid w:val="004820A6"/>
    <w:rsid w:val="00496B74"/>
    <w:rsid w:val="004D10C4"/>
    <w:rsid w:val="00543C56"/>
    <w:rsid w:val="005864A0"/>
    <w:rsid w:val="005C5D1E"/>
    <w:rsid w:val="005F5411"/>
    <w:rsid w:val="006819B4"/>
    <w:rsid w:val="00697492"/>
    <w:rsid w:val="006F67C3"/>
    <w:rsid w:val="00752B35"/>
    <w:rsid w:val="007601D5"/>
    <w:rsid w:val="007A7F8A"/>
    <w:rsid w:val="007C6772"/>
    <w:rsid w:val="007D7F51"/>
    <w:rsid w:val="00822D98"/>
    <w:rsid w:val="00851ACD"/>
    <w:rsid w:val="00872AC6"/>
    <w:rsid w:val="0088515B"/>
    <w:rsid w:val="008B718C"/>
    <w:rsid w:val="00903E4E"/>
    <w:rsid w:val="009105F5"/>
    <w:rsid w:val="00926C11"/>
    <w:rsid w:val="0094574D"/>
    <w:rsid w:val="00972124"/>
    <w:rsid w:val="009C3631"/>
    <w:rsid w:val="00A14E07"/>
    <w:rsid w:val="00A37A54"/>
    <w:rsid w:val="00AD5506"/>
    <w:rsid w:val="00BB1679"/>
    <w:rsid w:val="00BF5FA6"/>
    <w:rsid w:val="00C16BDD"/>
    <w:rsid w:val="00C42086"/>
    <w:rsid w:val="00C61A84"/>
    <w:rsid w:val="00CD6736"/>
    <w:rsid w:val="00CF4316"/>
    <w:rsid w:val="00D31821"/>
    <w:rsid w:val="00D31E7F"/>
    <w:rsid w:val="00DA7819"/>
    <w:rsid w:val="00DE3BEC"/>
    <w:rsid w:val="00DF3182"/>
    <w:rsid w:val="00E02217"/>
    <w:rsid w:val="00EB265E"/>
    <w:rsid w:val="00EE2C57"/>
    <w:rsid w:val="00EF1B8F"/>
    <w:rsid w:val="00F17C60"/>
    <w:rsid w:val="00F636D7"/>
    <w:rsid w:val="00FA3280"/>
    <w:rsid w:val="00FB4E1F"/>
    <w:rsid w:val="0C2D392D"/>
    <w:rsid w:val="1A5FD320"/>
    <w:rsid w:val="237E2949"/>
    <w:rsid w:val="25D8DC9D"/>
    <w:rsid w:val="28767A1F"/>
    <w:rsid w:val="34D28DE2"/>
    <w:rsid w:val="38C35254"/>
    <w:rsid w:val="3F09BEB8"/>
    <w:rsid w:val="42510C3D"/>
    <w:rsid w:val="5245B38A"/>
    <w:rsid w:val="5E30D6AC"/>
    <w:rsid w:val="6D54BE38"/>
    <w:rsid w:val="792D87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F5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D31821"/>
    <w:pPr>
      <w:ind w:left="720"/>
      <w:contextualSpacing/>
    </w:pPr>
  </w:style>
  <w:style w:type="character" w:styleId="Hyperlink">
    <w:name w:val="Hyperlink"/>
    <w:basedOn w:val="DefaultParagraphFont"/>
    <w:uiPriority w:val="99"/>
    <w:semiHidden/>
    <w:unhideWhenUsed/>
    <w:rsid w:val="001C3332"/>
    <w:rPr>
      <w:color w:val="0000FF"/>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7D7F5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D7F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40976">
      <w:bodyDiv w:val="1"/>
      <w:marLeft w:val="0"/>
      <w:marRight w:val="0"/>
      <w:marTop w:val="0"/>
      <w:marBottom w:val="0"/>
      <w:divBdr>
        <w:top w:val="none" w:sz="0" w:space="0" w:color="auto"/>
        <w:left w:val="none" w:sz="0" w:space="0" w:color="auto"/>
        <w:bottom w:val="none" w:sz="0" w:space="0" w:color="auto"/>
        <w:right w:val="none" w:sz="0" w:space="0" w:color="auto"/>
      </w:divBdr>
    </w:div>
    <w:div w:id="165943463">
      <w:bodyDiv w:val="1"/>
      <w:marLeft w:val="0"/>
      <w:marRight w:val="0"/>
      <w:marTop w:val="0"/>
      <w:marBottom w:val="0"/>
      <w:divBdr>
        <w:top w:val="none" w:sz="0" w:space="0" w:color="auto"/>
        <w:left w:val="none" w:sz="0" w:space="0" w:color="auto"/>
        <w:bottom w:val="none" w:sz="0" w:space="0" w:color="auto"/>
        <w:right w:val="none" w:sz="0" w:space="0" w:color="auto"/>
      </w:divBdr>
    </w:div>
    <w:div w:id="187253982">
      <w:bodyDiv w:val="1"/>
      <w:marLeft w:val="0"/>
      <w:marRight w:val="0"/>
      <w:marTop w:val="0"/>
      <w:marBottom w:val="0"/>
      <w:divBdr>
        <w:top w:val="none" w:sz="0" w:space="0" w:color="auto"/>
        <w:left w:val="none" w:sz="0" w:space="0" w:color="auto"/>
        <w:bottom w:val="none" w:sz="0" w:space="0" w:color="auto"/>
        <w:right w:val="none" w:sz="0" w:space="0" w:color="auto"/>
      </w:divBdr>
    </w:div>
    <w:div w:id="398867382">
      <w:bodyDiv w:val="1"/>
      <w:marLeft w:val="0"/>
      <w:marRight w:val="0"/>
      <w:marTop w:val="0"/>
      <w:marBottom w:val="0"/>
      <w:divBdr>
        <w:top w:val="none" w:sz="0" w:space="0" w:color="auto"/>
        <w:left w:val="none" w:sz="0" w:space="0" w:color="auto"/>
        <w:bottom w:val="none" w:sz="0" w:space="0" w:color="auto"/>
        <w:right w:val="none" w:sz="0" w:space="0" w:color="auto"/>
      </w:divBdr>
    </w:div>
    <w:div w:id="448935548">
      <w:bodyDiv w:val="1"/>
      <w:marLeft w:val="0"/>
      <w:marRight w:val="0"/>
      <w:marTop w:val="0"/>
      <w:marBottom w:val="0"/>
      <w:divBdr>
        <w:top w:val="none" w:sz="0" w:space="0" w:color="auto"/>
        <w:left w:val="none" w:sz="0" w:space="0" w:color="auto"/>
        <w:bottom w:val="none" w:sz="0" w:space="0" w:color="auto"/>
        <w:right w:val="none" w:sz="0" w:space="0" w:color="auto"/>
      </w:divBdr>
    </w:div>
    <w:div w:id="477305826">
      <w:bodyDiv w:val="1"/>
      <w:marLeft w:val="0"/>
      <w:marRight w:val="0"/>
      <w:marTop w:val="0"/>
      <w:marBottom w:val="0"/>
      <w:divBdr>
        <w:top w:val="none" w:sz="0" w:space="0" w:color="auto"/>
        <w:left w:val="none" w:sz="0" w:space="0" w:color="auto"/>
        <w:bottom w:val="none" w:sz="0" w:space="0" w:color="auto"/>
        <w:right w:val="none" w:sz="0" w:space="0" w:color="auto"/>
      </w:divBdr>
    </w:div>
    <w:div w:id="541401846">
      <w:bodyDiv w:val="1"/>
      <w:marLeft w:val="0"/>
      <w:marRight w:val="0"/>
      <w:marTop w:val="0"/>
      <w:marBottom w:val="0"/>
      <w:divBdr>
        <w:top w:val="none" w:sz="0" w:space="0" w:color="auto"/>
        <w:left w:val="none" w:sz="0" w:space="0" w:color="auto"/>
        <w:bottom w:val="none" w:sz="0" w:space="0" w:color="auto"/>
        <w:right w:val="none" w:sz="0" w:space="0" w:color="auto"/>
      </w:divBdr>
    </w:div>
    <w:div w:id="585455127">
      <w:bodyDiv w:val="1"/>
      <w:marLeft w:val="0"/>
      <w:marRight w:val="0"/>
      <w:marTop w:val="0"/>
      <w:marBottom w:val="0"/>
      <w:divBdr>
        <w:top w:val="none" w:sz="0" w:space="0" w:color="auto"/>
        <w:left w:val="none" w:sz="0" w:space="0" w:color="auto"/>
        <w:bottom w:val="none" w:sz="0" w:space="0" w:color="auto"/>
        <w:right w:val="none" w:sz="0" w:space="0" w:color="auto"/>
      </w:divBdr>
    </w:div>
    <w:div w:id="668097873">
      <w:bodyDiv w:val="1"/>
      <w:marLeft w:val="0"/>
      <w:marRight w:val="0"/>
      <w:marTop w:val="0"/>
      <w:marBottom w:val="0"/>
      <w:divBdr>
        <w:top w:val="none" w:sz="0" w:space="0" w:color="auto"/>
        <w:left w:val="none" w:sz="0" w:space="0" w:color="auto"/>
        <w:bottom w:val="none" w:sz="0" w:space="0" w:color="auto"/>
        <w:right w:val="none" w:sz="0" w:space="0" w:color="auto"/>
      </w:divBdr>
    </w:div>
    <w:div w:id="709498249">
      <w:bodyDiv w:val="1"/>
      <w:marLeft w:val="0"/>
      <w:marRight w:val="0"/>
      <w:marTop w:val="0"/>
      <w:marBottom w:val="0"/>
      <w:divBdr>
        <w:top w:val="none" w:sz="0" w:space="0" w:color="auto"/>
        <w:left w:val="none" w:sz="0" w:space="0" w:color="auto"/>
        <w:bottom w:val="none" w:sz="0" w:space="0" w:color="auto"/>
        <w:right w:val="none" w:sz="0" w:space="0" w:color="auto"/>
      </w:divBdr>
    </w:div>
    <w:div w:id="835534699">
      <w:bodyDiv w:val="1"/>
      <w:marLeft w:val="0"/>
      <w:marRight w:val="0"/>
      <w:marTop w:val="0"/>
      <w:marBottom w:val="0"/>
      <w:divBdr>
        <w:top w:val="none" w:sz="0" w:space="0" w:color="auto"/>
        <w:left w:val="none" w:sz="0" w:space="0" w:color="auto"/>
        <w:bottom w:val="none" w:sz="0" w:space="0" w:color="auto"/>
        <w:right w:val="none" w:sz="0" w:space="0" w:color="auto"/>
      </w:divBdr>
    </w:div>
    <w:div w:id="921186817">
      <w:bodyDiv w:val="1"/>
      <w:marLeft w:val="0"/>
      <w:marRight w:val="0"/>
      <w:marTop w:val="0"/>
      <w:marBottom w:val="0"/>
      <w:divBdr>
        <w:top w:val="none" w:sz="0" w:space="0" w:color="auto"/>
        <w:left w:val="none" w:sz="0" w:space="0" w:color="auto"/>
        <w:bottom w:val="none" w:sz="0" w:space="0" w:color="auto"/>
        <w:right w:val="none" w:sz="0" w:space="0" w:color="auto"/>
      </w:divBdr>
    </w:div>
    <w:div w:id="1122766874">
      <w:bodyDiv w:val="1"/>
      <w:marLeft w:val="0"/>
      <w:marRight w:val="0"/>
      <w:marTop w:val="0"/>
      <w:marBottom w:val="0"/>
      <w:divBdr>
        <w:top w:val="none" w:sz="0" w:space="0" w:color="auto"/>
        <w:left w:val="none" w:sz="0" w:space="0" w:color="auto"/>
        <w:bottom w:val="none" w:sz="0" w:space="0" w:color="auto"/>
        <w:right w:val="none" w:sz="0" w:space="0" w:color="auto"/>
      </w:divBdr>
    </w:div>
    <w:div w:id="1126587290">
      <w:bodyDiv w:val="1"/>
      <w:marLeft w:val="0"/>
      <w:marRight w:val="0"/>
      <w:marTop w:val="0"/>
      <w:marBottom w:val="0"/>
      <w:divBdr>
        <w:top w:val="none" w:sz="0" w:space="0" w:color="auto"/>
        <w:left w:val="none" w:sz="0" w:space="0" w:color="auto"/>
        <w:bottom w:val="none" w:sz="0" w:space="0" w:color="auto"/>
        <w:right w:val="none" w:sz="0" w:space="0" w:color="auto"/>
      </w:divBdr>
    </w:div>
    <w:div w:id="1214390645">
      <w:bodyDiv w:val="1"/>
      <w:marLeft w:val="0"/>
      <w:marRight w:val="0"/>
      <w:marTop w:val="0"/>
      <w:marBottom w:val="0"/>
      <w:divBdr>
        <w:top w:val="none" w:sz="0" w:space="0" w:color="auto"/>
        <w:left w:val="none" w:sz="0" w:space="0" w:color="auto"/>
        <w:bottom w:val="none" w:sz="0" w:space="0" w:color="auto"/>
        <w:right w:val="none" w:sz="0" w:space="0" w:color="auto"/>
      </w:divBdr>
    </w:div>
    <w:div w:id="1333531976">
      <w:bodyDiv w:val="1"/>
      <w:marLeft w:val="0"/>
      <w:marRight w:val="0"/>
      <w:marTop w:val="0"/>
      <w:marBottom w:val="0"/>
      <w:divBdr>
        <w:top w:val="none" w:sz="0" w:space="0" w:color="auto"/>
        <w:left w:val="none" w:sz="0" w:space="0" w:color="auto"/>
        <w:bottom w:val="none" w:sz="0" w:space="0" w:color="auto"/>
        <w:right w:val="none" w:sz="0" w:space="0" w:color="auto"/>
      </w:divBdr>
    </w:div>
    <w:div w:id="1345665322">
      <w:bodyDiv w:val="1"/>
      <w:marLeft w:val="0"/>
      <w:marRight w:val="0"/>
      <w:marTop w:val="0"/>
      <w:marBottom w:val="0"/>
      <w:divBdr>
        <w:top w:val="none" w:sz="0" w:space="0" w:color="auto"/>
        <w:left w:val="none" w:sz="0" w:space="0" w:color="auto"/>
        <w:bottom w:val="none" w:sz="0" w:space="0" w:color="auto"/>
        <w:right w:val="none" w:sz="0" w:space="0" w:color="auto"/>
      </w:divBdr>
    </w:div>
    <w:div w:id="1439063281">
      <w:bodyDiv w:val="1"/>
      <w:marLeft w:val="0"/>
      <w:marRight w:val="0"/>
      <w:marTop w:val="0"/>
      <w:marBottom w:val="0"/>
      <w:divBdr>
        <w:top w:val="none" w:sz="0" w:space="0" w:color="auto"/>
        <w:left w:val="none" w:sz="0" w:space="0" w:color="auto"/>
        <w:bottom w:val="none" w:sz="0" w:space="0" w:color="auto"/>
        <w:right w:val="none" w:sz="0" w:space="0" w:color="auto"/>
      </w:divBdr>
    </w:div>
    <w:div w:id="1544174993">
      <w:bodyDiv w:val="1"/>
      <w:marLeft w:val="0"/>
      <w:marRight w:val="0"/>
      <w:marTop w:val="0"/>
      <w:marBottom w:val="0"/>
      <w:divBdr>
        <w:top w:val="none" w:sz="0" w:space="0" w:color="auto"/>
        <w:left w:val="none" w:sz="0" w:space="0" w:color="auto"/>
        <w:bottom w:val="none" w:sz="0" w:space="0" w:color="auto"/>
        <w:right w:val="none" w:sz="0" w:space="0" w:color="auto"/>
      </w:divBdr>
    </w:div>
    <w:div w:id="1574193037">
      <w:bodyDiv w:val="1"/>
      <w:marLeft w:val="0"/>
      <w:marRight w:val="0"/>
      <w:marTop w:val="0"/>
      <w:marBottom w:val="0"/>
      <w:divBdr>
        <w:top w:val="none" w:sz="0" w:space="0" w:color="auto"/>
        <w:left w:val="none" w:sz="0" w:space="0" w:color="auto"/>
        <w:bottom w:val="none" w:sz="0" w:space="0" w:color="auto"/>
        <w:right w:val="none" w:sz="0" w:space="0" w:color="auto"/>
      </w:divBdr>
    </w:div>
    <w:div w:id="1636328705">
      <w:bodyDiv w:val="1"/>
      <w:marLeft w:val="0"/>
      <w:marRight w:val="0"/>
      <w:marTop w:val="0"/>
      <w:marBottom w:val="0"/>
      <w:divBdr>
        <w:top w:val="none" w:sz="0" w:space="0" w:color="auto"/>
        <w:left w:val="none" w:sz="0" w:space="0" w:color="auto"/>
        <w:bottom w:val="none" w:sz="0" w:space="0" w:color="auto"/>
        <w:right w:val="none" w:sz="0" w:space="0" w:color="auto"/>
      </w:divBdr>
    </w:div>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Wil20</b:Tag>
    <b:SourceType>Report</b:SourceType>
    <b:Guid>{3BD8C235-98B0-46D2-8F97-DADA511BC9C1}</b:Guid>
    <b:Title>Organisational Readiness for the PEQF: Findings from 5 Police Constabularies</b:Title>
    <b:Year>2020</b:Year>
    <b:Author>
      <b:Author>
        <b:NameList>
          <b:Person>
            <b:Last>Williams</b:Last>
            <b:First>E</b:First>
          </b:Person>
        </b:NameList>
      </b:Author>
    </b:Author>
    <b:Publisher>Canterbury Centre for Policing Research</b:Publisher>
    <b:City>Canterbury</b:City>
    <b:RefOrder>14</b:RefOrder>
  </b:Source>
  <b:Source>
    <b:Tag>Bel19</b:Tag>
    <b:SourceType>JournalArticle</b:SourceType>
    <b:Guid>{67A173A3-06C7-4983-8F69-4BCFA1E0F82C}</b:Guid>
    <b:Title>A systematic review of police training programmes</b:Title>
    <b:Year>2019</b:Year>
    <b:Author>
      <b:Author>
        <b:NameList>
          <b:Person>
            <b:Last>Belur</b:Last>
            <b:First>J</b:First>
          </b:Person>
          <b:Person>
            <b:Last>Agnew-Pauley</b:Last>
            <b:First>W</b:First>
          </b:Person>
          <b:Person>
            <b:Last>Mginley</b:Last>
            <b:First>B</b:First>
          </b:Person>
          <b:Person>
            <b:Last>Tompson</b:Last>
            <b:First>L</b:First>
          </b:Person>
        </b:NameList>
      </b:Author>
    </b:Author>
    <b:JournalName>Policing</b:JournalName>
    <b:Pages>76-90</b:Pages>
    <b:Volume>14</b:Volume>
    <b:Issue>1</b:Issue>
    <b:RefOrder>11</b:RefOrder>
  </b:Source>
  <b:Source>
    <b:Tag>Vol36</b:Tag>
    <b:SourceType>Book</b:SourceType>
    <b:Guid>{55DDD66E-DCC5-4D33-AC8B-52B38A8FC042}</b:Guid>
    <b:Title>The Police and Modern Society; Plain talk based on practical experience</b:Title>
    <b:Year>1936</b:Year>
    <b:Author>
      <b:Author>
        <b:NameList>
          <b:Person>
            <b:Last>Vollmer</b:Last>
            <b:First>A</b:First>
          </b:Person>
        </b:NameList>
      </b:Author>
    </b:Author>
    <b:City>Berkeley</b:City>
    <b:Publisher>University of California Press</b:Publisher>
    <b:Edition>1</b:Edition>
    <b:RefOrder>3</b:RefOrder>
  </b:Source>
  <b:Source>
    <b:Tag>Col20</b:Tag>
    <b:SourceType>ConferenceProceedings</b:SourceType>
    <b:Guid>{09DE85CA-25C4-4DB8-A429-9C70E5669C9A}</b:Guid>
    <b:Title>Policing Education Qualifications Framework. initial entry routes. Learning to date: development and implementation, 2016 to 2019</b:Title>
    <b:Year>2020</b:Year>
    <b:Publisher>College of Policing</b:Publisher>
    <b:Author>
      <b:Author>
        <b:Corporate>College of Policing</b:Corporate>
      </b:Author>
    </b:Author>
    <b:RefOrder>1</b:RefOrder>
  </b:Source>
  <b:Source>
    <b:Tag>Woo20</b:Tag>
    <b:SourceType>JournalArticle</b:SourceType>
    <b:Guid>{977536B0-B0A9-451C-B0EA-77867FD5B7F7}</b:Guid>
    <b:Author>
      <b:Author>
        <b:NameList>
          <b:Person>
            <b:Last>Wood</b:Last>
            <b:First>D</b:First>
          </b:Person>
        </b:NameList>
      </b:Author>
    </b:Author>
    <b:Title>Embedding Learning and Assessment Within Police Practice: The Opportunities and Challenges Arising from the Introduction of the PEQF in England and Wales</b:Title>
    <b:JournalName>Policing: A Journal of Policy and Practice</b:JournalName>
    <b:Year>2020</b:Year>
    <b:Pages>374-382</b:Pages>
    <b:Volume>14</b:Volume>
    <b:Issue>2</b:Issue>
    <b:RefOrder>2</b:RefOrder>
  </b:Source>
  <b:Source>
    <b:Tag>Win12</b:Tag>
    <b:SourceType>Report</b:SourceType>
    <b:Guid>{18DCBA49-1EDC-4C4B-97C4-EBE689F8F247}</b:Guid>
    <b:Title>Independent review of Police Officer and Staff renumeration and conditions</b:Title>
    <b:Year>2012</b:Year>
    <b:City>London</b:City>
    <b:Publisher>TSO</b:Publisher>
    <b:Author>
      <b:Author>
        <b:NameList>
          <b:Person>
            <b:Last>Winsor</b:Last>
            <b:First>T</b:First>
          </b:Person>
        </b:NameList>
      </b:Author>
    </b:Author>
    <b:RefOrder>5</b:RefOrder>
  </b:Source>
  <b:Source>
    <b:Tag>NPC16</b:Tag>
    <b:SourceType>DocumentFromInternetSite</b:SourceType>
    <b:Guid>{E1FE4E2F-9C27-4C28-BFD2-6BE6512A6D9D}</b:Guid>
    <b:Title>Policing Vision 2025</b:Title>
    <b:Year>2016</b:Year>
    <b:Author>
      <b:Author>
        <b:Corporate>NPCC. National Police Chief's Council</b:Corporate>
      </b:Author>
    </b:Author>
    <b:YearAccessed>2022</b:YearAccessed>
    <b:MonthAccessed>July</b:MonthAccessed>
    <b:DayAccessed>8</b:DayAccessed>
    <b:URL>https://www.npcc.police.uk/documents/Policing%20Vision.pdf</b:URL>
    <b:RefOrder>7</b:RefOrder>
  </b:Source>
  <b:Source>
    <b:Tag>May18</b:Tag>
    <b:SourceType>Report</b:SourceType>
    <b:Guid>{5D11DCF7-256F-407B-B9D5-024563B9F13C}</b:Guid>
    <b:Author>
      <b:Author>
        <b:NameList>
          <b:Person>
            <b:Last>May</b:Last>
            <b:First>T.</b:First>
          </b:Person>
          <b:Person>
            <b:Last>Hunter</b:Last>
            <b:First>G.</b:First>
          </b:Person>
        </b:NameList>
      </b:Author>
      <b:Editor>
        <b:NameList>
          <b:Person>
            <b:Last>May</b:Last>
            <b:First>T.</b:First>
          </b:Person>
          <b:Person>
            <b:Last>Hunter</b:Last>
            <b:First>G.</b:First>
          </b:Person>
        </b:NameList>
      </b:Editor>
    </b:Author>
    <b:Title>View from the shop floor. Perspectives on the Police Now programme</b:Title>
    <b:BookTitle>Developing an Evidence Based Police Degree Holder Entry Programme</b:BookTitle>
    <b:Year>2018</b:Year>
    <b:City>London</b:City>
    <b:Publisher>MOPAC</b:Publisher>
    <b:RefOrder>10</b:RefOrder>
  </b:Source>
  <b:Source>
    <b:Tag>Wil181</b:Tag>
    <b:SourceType>JournalArticle</b:SourceType>
    <b:Guid>{7EDF99A3-1482-4EEF-B099-9A708AE6CE3C}</b:Guid>
    <b:Title> Improving policing by integrating craft and science: what can patrol officers teach us about good police work?.</b:Title>
    <b:Year>2018</b:Year>
    <b:Author>
      <b:Author>
        <b:NameList>
          <b:Person>
            <b:Last>Willis</b:Last>
            <b:First>J.J.</b:First>
          </b:Person>
          <b:Person>
            <b:Last>Mastrofski</b:Last>
            <b:First>S.D.,</b:First>
          </b:Person>
        </b:NameList>
      </b:Author>
    </b:Author>
    <b:JournalName>Policing &amp; Society</b:JournalName>
    <b:Pages>27-44</b:Pages>
    <b:Volume>28</b:Volume>
    <b:Issue>1</b:Issue>
    <b:RefOrder>12</b:RefOrder>
  </b:Source>
  <b:Source>
    <b:Tag>Hou20</b:Tag>
    <b:SourceType>JournalArticle</b:SourceType>
    <b:Guid>{5E67833C-60B5-4BBE-A0E1-FB906939288F}</b:Guid>
    <b:Author>
      <b:Author>
        <b:NameList>
          <b:Person>
            <b:Last>Hough</b:Last>
            <b:First>M</b:First>
          </b:Person>
          <b:Person>
            <b:Last>Stanko</b:Last>
            <b:First>E.A</b:First>
          </b:Person>
        </b:NameList>
      </b:Author>
    </b:Author>
    <b:Title>Designing Degree-Level Courses for Police Recruits in England and Wales: Some Issues and Challenges,</b:Title>
    <b:JournalName>Policing: A Journal of Policy and Practice,</b:JournalName>
    <b:Year>2020</b:Year>
    <b:Pages>31-42</b:Pages>
    <b:Volume>14</b:Volume>
    <b:Issue>1</b:Issue>
    <b:RefOrder>13</b:RefOrder>
  </b:Source>
  <b:Source>
    <b:Tag>Ney11</b:Tag>
    <b:SourceType>DocumentFromInternetSite</b:SourceType>
    <b:Guid>{0077449B-E48C-4EC9-86E9-42D41764EFD7}</b:Guid>
    <b:Author>
      <b:Author>
        <b:NameList>
          <b:Person>
            <b:Last>Neyroud</b:Last>
            <b:First>P</b:First>
          </b:Person>
        </b:NameList>
      </b:Author>
    </b:Author>
    <b:Title>Review of Police Leadership and Training</b:Title>
    <b:Year>2011</b:Year>
    <b:YearAccessed>2022</b:YearAccessed>
    <b:MonthAccessed>July</b:MonthAccessed>
    <b:DayAccessed>8</b:DayAccessed>
    <b:URL>https://assets.publishing.service.gov.uk/government/uploads/system/uploads/attachment_data/file/118222/report.pdf</b:URL>
    <b:RefOrder>4</b:RefOrder>
  </b:Source>
  <b:Source>
    <b:Tag>Bry14</b:Tag>
    <b:SourceType>BookSection</b:SourceType>
    <b:Guid>{BB0A826E-3037-45A3-98C3-56882CC7CFC4}</b:Guid>
    <b:Title>Police training and education; past, present and future</b:Title>
    <b:Year>2014</b:Year>
    <b:City>Abingdon</b:City>
    <b:Publisher>Routledge</b:Publisher>
    <b:Author>
      <b:Author>
        <b:NameList>
          <b:Person>
            <b:Last>Bryant</b:Last>
            <b:First>R.</b:First>
          </b:Person>
          <b:Person>
            <b:Last>Cockcroft</b:Last>
            <b:First>T.</b:First>
          </b:Person>
          <b:Person>
            <b:Last>Tong</b:Last>
            <b:First>S.</b:First>
          </b:Person>
          <b:Person>
            <b:Last>Wood</b:Last>
            <b:First>D</b:First>
          </b:Person>
        </b:NameList>
      </b:Author>
      <b:Editor>
        <b:NameList>
          <b:Person>
            <b:Last>Brown</b:Last>
            <b:First>J</b:First>
          </b:Person>
        </b:NameList>
      </b:Editor>
    </b:Author>
    <b:JournalName>The future of policing</b:JournalName>
    <b:Pages>383-397</b:Pages>
    <b:BookTitle>The future of policing</b:BookTitle>
    <b:RefOrder>6</b:RefOrder>
  </b:Source>
  <b:Source>
    <b:Tag>Lum16</b:Tag>
    <b:SourceType>JournalArticle</b:SourceType>
    <b:Guid>{DE9D5EE3-31AD-44C4-9BDB-72E30CE05134}</b:Guid>
    <b:Title>Policing research and the rise of the ‘Evidence-Base’: Police officer and staff understandings of research, it's implementation and 'What works'</b:Title>
    <b:Year>2016</b:Year>
    <b:Author>
      <b:Author>
        <b:NameList>
          <b:Person>
            <b:Last>Lumsden</b:Last>
            <b:First>K</b:First>
          </b:Person>
          <b:Person>
            <b:Last>Goode</b:Last>
            <b:First>J</b:First>
          </b:Person>
        </b:NameList>
      </b:Author>
    </b:Author>
    <b:JournalName>Sociology</b:JournalName>
    <b:Pages>813-829</b:Pages>
    <b:Volume>52</b:Volume>
    <b:Issue>4</b:Issue>
    <b:RefOrder>8</b:RefOrder>
  </b:Source>
  <b:Source>
    <b:Tag>Rei10</b:Tag>
    <b:SourceType>Book</b:SourceType>
    <b:Guid>{BFC7BD62-2874-4B74-A77D-2BD7A70BF3C8}</b:Guid>
    <b:Title>The Politics of the Police</b:Title>
    <b:Year>2010</b:Year>
    <b:Author>
      <b:Author>
        <b:NameList>
          <b:Person>
            <b:Last>Reiner</b:Last>
            <b:First>R</b:First>
          </b:Person>
        </b:NameList>
      </b:Author>
    </b:Author>
    <b:City>Oxford</b:City>
    <b:Publisher>Oxford University Press</b:Publisher>
    <b:Edition>4</b:Edition>
    <b:RefOrder>9</b:RefOrder>
  </b:Source>
</b:Sources>
</file>

<file path=customXml/itemProps1.xml><?xml version="1.0" encoding="utf-8"?>
<ds:datastoreItem xmlns:ds="http://schemas.openxmlformats.org/officeDocument/2006/customXml" ds:itemID="{5A634675-BC4E-45B9-94A2-28F2D5D72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1606</Words>
  <Characters>9156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Evans,Justin swp930</cp:lastModifiedBy>
  <cp:revision>11</cp:revision>
  <dcterms:created xsi:type="dcterms:W3CDTF">2022-11-29T15:06:00Z</dcterms:created>
  <dcterms:modified xsi:type="dcterms:W3CDTF">2022-12-08T06:24:00Z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2022-11-23T13:08:02Z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2f661c3c-4049-4436-8205-1cf1cf9d52d0</vt:lpwstr>
  </property>
  <property fmtid="{D5CDD505-2E9C-101B-9397-08002B2CF9AE}" pid="8" name="MSIP_Label_66cf8fe5-b7b7-4df7-b38d-1c61ac2f6639_ContentBits">
    <vt:lpwstr>0</vt:lpwstr>
  </property>
</Properties>
</file>