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B0958D" w14:textId="77777777" w:rsidR="003220EA" w:rsidRDefault="00D801C4">
      <w:pPr>
        <w:spacing w:after="220" w:line="259" w:lineRule="auto"/>
        <w:ind w:left="0" w:right="1438" w:firstLine="0"/>
        <w:jc w:val="right"/>
      </w:pPr>
      <w:r>
        <w:rPr>
          <w:noProof/>
        </w:rPr>
        <w:drawing>
          <wp:inline distT="0" distB="0" distL="0" distR="0" wp14:anchorId="5625C9FA" wp14:editId="02C25211">
            <wp:extent cx="3911346" cy="1631950"/>
            <wp:effectExtent l="0" t="0" r="0" b="0"/>
            <wp:docPr id="354" name="Picture 354"/>
            <wp:cNvGraphicFramePr/>
            <a:graphic xmlns:a="http://schemas.openxmlformats.org/drawingml/2006/main">
              <a:graphicData uri="http://schemas.openxmlformats.org/drawingml/2006/picture">
                <pic:pic xmlns:pic="http://schemas.openxmlformats.org/drawingml/2006/picture">
                  <pic:nvPicPr>
                    <pic:cNvPr id="354" name="Picture 354"/>
                    <pic:cNvPicPr/>
                  </pic:nvPicPr>
                  <pic:blipFill>
                    <a:blip r:embed="rId7"/>
                    <a:stretch>
                      <a:fillRect/>
                    </a:stretch>
                  </pic:blipFill>
                  <pic:spPr>
                    <a:xfrm>
                      <a:off x="0" y="0"/>
                      <a:ext cx="3911346" cy="1631950"/>
                    </a:xfrm>
                    <a:prstGeom prst="rect">
                      <a:avLst/>
                    </a:prstGeom>
                  </pic:spPr>
                </pic:pic>
              </a:graphicData>
            </a:graphic>
          </wp:inline>
        </w:drawing>
      </w:r>
      <w:r>
        <w:rPr>
          <w:b/>
        </w:rPr>
        <w:t xml:space="preserve"> </w:t>
      </w:r>
    </w:p>
    <w:p w14:paraId="1165F780" w14:textId="77777777" w:rsidR="003220EA" w:rsidRDefault="00D801C4">
      <w:pPr>
        <w:spacing w:after="273" w:line="259" w:lineRule="auto"/>
        <w:ind w:left="0" w:right="5" w:firstLine="0"/>
        <w:jc w:val="center"/>
      </w:pPr>
      <w:r>
        <w:rPr>
          <w:b/>
        </w:rPr>
        <w:t xml:space="preserve"> </w:t>
      </w:r>
    </w:p>
    <w:p w14:paraId="0FD4A29A" w14:textId="77777777" w:rsidR="003220EA" w:rsidRDefault="00D801C4">
      <w:pPr>
        <w:spacing w:after="274" w:line="259" w:lineRule="auto"/>
        <w:ind w:left="0" w:firstLine="0"/>
        <w:jc w:val="left"/>
      </w:pPr>
      <w:r>
        <w:rPr>
          <w:b/>
        </w:rPr>
        <w:t xml:space="preserve"> </w:t>
      </w:r>
    </w:p>
    <w:p w14:paraId="6B6E964B" w14:textId="77777777" w:rsidR="003220EA" w:rsidRPr="003C2CE2" w:rsidRDefault="00D801C4" w:rsidP="003C2CE2">
      <w:pPr>
        <w:spacing w:after="276" w:line="360" w:lineRule="auto"/>
        <w:ind w:left="0" w:firstLine="0"/>
        <w:jc w:val="left"/>
        <w:rPr>
          <w:rFonts w:ascii="Arial" w:hAnsi="Arial" w:cs="Arial"/>
        </w:rPr>
      </w:pPr>
      <w:r>
        <w:rPr>
          <w:b/>
        </w:rPr>
        <w:t xml:space="preserve"> </w:t>
      </w:r>
    </w:p>
    <w:p w14:paraId="0C88A11D" w14:textId="77777777" w:rsidR="003220EA" w:rsidRPr="003C2CE2" w:rsidRDefault="00D801C4" w:rsidP="003C2CE2">
      <w:pPr>
        <w:spacing w:after="274" w:line="360" w:lineRule="auto"/>
        <w:ind w:left="2067"/>
        <w:jc w:val="left"/>
        <w:rPr>
          <w:rFonts w:ascii="Arial" w:hAnsi="Arial" w:cs="Arial"/>
        </w:rPr>
      </w:pPr>
      <w:r w:rsidRPr="003C2CE2">
        <w:rPr>
          <w:rFonts w:ascii="Arial" w:hAnsi="Arial" w:cs="Arial"/>
          <w:b/>
        </w:rPr>
        <w:t xml:space="preserve">Programme: Master of Business Administration </w:t>
      </w:r>
    </w:p>
    <w:p w14:paraId="709999F1" w14:textId="03D19620" w:rsidR="003220EA" w:rsidRPr="003C2CE2" w:rsidRDefault="00D801C4" w:rsidP="003C2CE2">
      <w:pPr>
        <w:spacing w:after="274" w:line="360" w:lineRule="auto"/>
        <w:ind w:left="2809"/>
        <w:jc w:val="left"/>
        <w:rPr>
          <w:rFonts w:ascii="Arial" w:hAnsi="Arial" w:cs="Arial"/>
        </w:rPr>
      </w:pPr>
      <w:r w:rsidRPr="003C2CE2">
        <w:rPr>
          <w:rFonts w:ascii="Arial" w:hAnsi="Arial" w:cs="Arial"/>
          <w:b/>
        </w:rPr>
        <w:t xml:space="preserve">Module: </w:t>
      </w:r>
      <w:r w:rsidR="00F87C0C" w:rsidRPr="003C2CE2">
        <w:rPr>
          <w:rFonts w:ascii="Arial" w:hAnsi="Arial" w:cs="Arial"/>
          <w:b/>
        </w:rPr>
        <w:t>Human Capital Management</w:t>
      </w:r>
      <w:r w:rsidRPr="003C2CE2">
        <w:rPr>
          <w:rFonts w:ascii="Arial" w:hAnsi="Arial" w:cs="Arial"/>
          <w:b/>
        </w:rPr>
        <w:t xml:space="preserve"> </w:t>
      </w:r>
    </w:p>
    <w:p w14:paraId="4FB3AC89" w14:textId="484DB155" w:rsidR="003220EA" w:rsidRPr="003C2CE2" w:rsidRDefault="00D801C4" w:rsidP="003C2CE2">
      <w:pPr>
        <w:spacing w:after="274" w:line="360" w:lineRule="auto"/>
        <w:ind w:left="10" w:right="66"/>
        <w:jc w:val="center"/>
        <w:rPr>
          <w:rFonts w:ascii="Arial" w:hAnsi="Arial" w:cs="Arial"/>
        </w:rPr>
      </w:pPr>
      <w:r w:rsidRPr="003C2CE2">
        <w:rPr>
          <w:rFonts w:ascii="Arial" w:hAnsi="Arial" w:cs="Arial"/>
          <w:b/>
        </w:rPr>
        <w:t>Module code: LCMB702</w:t>
      </w:r>
      <w:r w:rsidR="00F87C0C" w:rsidRPr="003C2CE2">
        <w:rPr>
          <w:rFonts w:ascii="Arial" w:hAnsi="Arial" w:cs="Arial"/>
          <w:b/>
        </w:rPr>
        <w:t>3</w:t>
      </w:r>
    </w:p>
    <w:p w14:paraId="3AEED285" w14:textId="739FAA8B" w:rsidR="003220EA" w:rsidRPr="003C2CE2" w:rsidRDefault="00ED2B02" w:rsidP="003C2CE2">
      <w:pPr>
        <w:spacing w:after="274" w:line="360" w:lineRule="auto"/>
        <w:ind w:left="10" w:right="65"/>
        <w:jc w:val="center"/>
        <w:rPr>
          <w:rFonts w:ascii="Arial" w:hAnsi="Arial" w:cs="Arial"/>
          <w:b/>
        </w:rPr>
      </w:pPr>
      <w:r w:rsidRPr="003C2CE2">
        <w:rPr>
          <w:rFonts w:ascii="Arial" w:hAnsi="Arial" w:cs="Arial"/>
          <w:b/>
        </w:rPr>
        <w:t>Title:</w:t>
      </w:r>
      <w:r w:rsidR="00015384" w:rsidRPr="003C2CE2">
        <w:rPr>
          <w:rFonts w:ascii="Arial" w:hAnsi="Arial" w:cs="Arial"/>
          <w:b/>
        </w:rPr>
        <w:t xml:space="preserve"> </w:t>
      </w:r>
      <w:r w:rsidR="00252474" w:rsidRPr="003C2CE2">
        <w:rPr>
          <w:rFonts w:ascii="Arial" w:hAnsi="Arial" w:cs="Arial"/>
          <w:b/>
        </w:rPr>
        <w:t>Assessment Component 1</w:t>
      </w:r>
      <w:r w:rsidR="00B00CD8">
        <w:rPr>
          <w:rFonts w:ascii="Arial" w:hAnsi="Arial" w:cs="Arial"/>
          <w:b/>
        </w:rPr>
        <w:t xml:space="preserve"> - </w:t>
      </w:r>
      <w:r w:rsidR="00252474" w:rsidRPr="003C2CE2">
        <w:rPr>
          <w:rFonts w:ascii="Arial" w:hAnsi="Arial" w:cs="Arial"/>
          <w:b/>
        </w:rPr>
        <w:t>Individual Report</w:t>
      </w:r>
      <w:r w:rsidR="00015384" w:rsidRPr="003C2CE2">
        <w:rPr>
          <w:rFonts w:ascii="Arial" w:hAnsi="Arial" w:cs="Arial"/>
          <w:b/>
        </w:rPr>
        <w:t xml:space="preserve"> </w:t>
      </w:r>
    </w:p>
    <w:p w14:paraId="770F0E7B" w14:textId="35510A39" w:rsidR="003220EA" w:rsidRPr="003C2CE2" w:rsidRDefault="00D801C4" w:rsidP="003C2CE2">
      <w:pPr>
        <w:spacing w:after="274" w:line="360" w:lineRule="auto"/>
        <w:ind w:left="10" w:right="62"/>
        <w:jc w:val="center"/>
        <w:rPr>
          <w:rFonts w:ascii="Arial" w:hAnsi="Arial" w:cs="Arial"/>
        </w:rPr>
      </w:pPr>
      <w:r w:rsidRPr="003C2CE2">
        <w:rPr>
          <w:rFonts w:ascii="Arial" w:hAnsi="Arial" w:cs="Arial"/>
          <w:b/>
        </w:rPr>
        <w:t xml:space="preserve">Word count:  </w:t>
      </w:r>
      <w:r w:rsidR="00E36B65" w:rsidRPr="003C2CE2">
        <w:rPr>
          <w:rFonts w:ascii="Arial" w:hAnsi="Arial" w:cs="Arial"/>
          <w:b/>
        </w:rPr>
        <w:t>2500</w:t>
      </w:r>
    </w:p>
    <w:p w14:paraId="6DBB6EA7" w14:textId="671B31F8" w:rsidR="00F87C0C" w:rsidRPr="00527977" w:rsidRDefault="008B685D" w:rsidP="003C2CE2">
      <w:pPr>
        <w:spacing w:after="165" w:line="360" w:lineRule="auto"/>
        <w:ind w:left="2835" w:right="2836" w:firstLine="0"/>
        <w:jc w:val="center"/>
        <w:rPr>
          <w:rFonts w:ascii="Arial" w:eastAsia="Arial" w:hAnsi="Arial" w:cs="Arial"/>
          <w:b/>
        </w:rPr>
      </w:pPr>
      <w:r w:rsidRPr="00527977">
        <w:rPr>
          <w:rFonts w:ascii="Arial" w:eastAsia="Arial" w:hAnsi="Arial" w:cs="Arial"/>
          <w:b/>
        </w:rPr>
        <w:t>Lecturer:</w:t>
      </w:r>
      <w:r w:rsidR="00D801C4" w:rsidRPr="00527977">
        <w:rPr>
          <w:rFonts w:ascii="Arial" w:eastAsia="Arial" w:hAnsi="Arial" w:cs="Arial"/>
          <w:b/>
        </w:rPr>
        <w:t xml:space="preserve"> </w:t>
      </w:r>
      <w:r w:rsidR="00F87C0C" w:rsidRPr="00527977">
        <w:rPr>
          <w:rFonts w:ascii="Arial" w:eastAsia="Arial" w:hAnsi="Arial" w:cs="Arial"/>
          <w:b/>
        </w:rPr>
        <w:t>Ejike Udeogu</w:t>
      </w:r>
      <w:r w:rsidR="00D801C4" w:rsidRPr="00527977">
        <w:rPr>
          <w:rFonts w:ascii="Arial" w:eastAsia="Arial" w:hAnsi="Arial" w:cs="Arial"/>
          <w:b/>
        </w:rPr>
        <w:t xml:space="preserve"> </w:t>
      </w:r>
    </w:p>
    <w:p w14:paraId="17AB808B" w14:textId="0467780B" w:rsidR="003220EA" w:rsidRPr="003C2CE2" w:rsidRDefault="00D801C4" w:rsidP="003C2CE2">
      <w:pPr>
        <w:spacing w:after="165" w:line="360" w:lineRule="auto"/>
        <w:ind w:left="2835" w:right="2836" w:firstLine="0"/>
        <w:jc w:val="center"/>
        <w:rPr>
          <w:rFonts w:ascii="Arial" w:hAnsi="Arial" w:cs="Arial"/>
        </w:rPr>
      </w:pPr>
      <w:r w:rsidRPr="003C2CE2">
        <w:rPr>
          <w:rFonts w:ascii="Arial" w:hAnsi="Arial" w:cs="Arial"/>
          <w:b/>
        </w:rPr>
        <w:t xml:space="preserve">Student </w:t>
      </w:r>
      <w:r w:rsidR="008B685D" w:rsidRPr="003C2CE2">
        <w:rPr>
          <w:rFonts w:ascii="Arial" w:hAnsi="Arial" w:cs="Arial"/>
          <w:b/>
        </w:rPr>
        <w:t>Name:</w:t>
      </w:r>
      <w:r w:rsidR="00F87C0C" w:rsidRPr="003C2CE2">
        <w:rPr>
          <w:rFonts w:ascii="Arial" w:hAnsi="Arial" w:cs="Arial"/>
          <w:b/>
        </w:rPr>
        <w:t xml:space="preserve"> Krinal Bhikhubhai Gandhi</w:t>
      </w:r>
    </w:p>
    <w:p w14:paraId="296F11B7" w14:textId="2444DF1F" w:rsidR="003220EA" w:rsidRPr="003C2CE2" w:rsidRDefault="00D801C4" w:rsidP="003C2CE2">
      <w:pPr>
        <w:spacing w:after="274" w:line="360" w:lineRule="auto"/>
        <w:ind w:left="10" w:right="62"/>
        <w:jc w:val="center"/>
        <w:rPr>
          <w:rFonts w:ascii="Arial" w:hAnsi="Arial" w:cs="Arial"/>
        </w:rPr>
      </w:pPr>
      <w:r w:rsidRPr="003C2CE2">
        <w:rPr>
          <w:rFonts w:ascii="Arial" w:hAnsi="Arial" w:cs="Arial"/>
          <w:b/>
        </w:rPr>
        <w:t>Student ID:</w:t>
      </w:r>
      <w:r w:rsidR="00F87C0C" w:rsidRPr="003C2CE2">
        <w:rPr>
          <w:rFonts w:ascii="Arial" w:hAnsi="Arial" w:cs="Arial"/>
          <w:b/>
        </w:rPr>
        <w:t xml:space="preserve"> 250473</w:t>
      </w:r>
    </w:p>
    <w:p w14:paraId="25075C52" w14:textId="7E37E26A" w:rsidR="003220EA" w:rsidRPr="003C2CE2" w:rsidRDefault="00D801C4" w:rsidP="003C2CE2">
      <w:pPr>
        <w:spacing w:after="274" w:line="360" w:lineRule="auto"/>
        <w:ind w:left="10" w:right="62"/>
        <w:jc w:val="center"/>
        <w:rPr>
          <w:rFonts w:ascii="Arial" w:hAnsi="Arial" w:cs="Arial"/>
        </w:rPr>
      </w:pPr>
      <w:r w:rsidRPr="003C2CE2">
        <w:rPr>
          <w:rFonts w:ascii="Arial" w:hAnsi="Arial" w:cs="Arial"/>
          <w:b/>
        </w:rPr>
        <w:t>Submission Date</w:t>
      </w:r>
      <w:r w:rsidR="00F87C0C" w:rsidRPr="003C2CE2">
        <w:rPr>
          <w:rFonts w:ascii="Arial" w:hAnsi="Arial" w:cs="Arial"/>
          <w:b/>
        </w:rPr>
        <w:t>- 17</w:t>
      </w:r>
      <w:r w:rsidR="00F87C0C" w:rsidRPr="003C2CE2">
        <w:rPr>
          <w:rFonts w:ascii="Arial" w:hAnsi="Arial" w:cs="Arial"/>
          <w:b/>
          <w:vertAlign w:val="superscript"/>
        </w:rPr>
        <w:t>th</w:t>
      </w:r>
      <w:r w:rsidR="00F87C0C" w:rsidRPr="003C2CE2">
        <w:rPr>
          <w:rFonts w:ascii="Arial" w:hAnsi="Arial" w:cs="Arial"/>
          <w:b/>
        </w:rPr>
        <w:t xml:space="preserve"> October 2025</w:t>
      </w:r>
    </w:p>
    <w:p w14:paraId="266D6A2A" w14:textId="77777777" w:rsidR="003220EA" w:rsidRPr="003C2CE2" w:rsidRDefault="00D801C4" w:rsidP="003C2CE2">
      <w:pPr>
        <w:spacing w:after="307" w:line="360" w:lineRule="auto"/>
        <w:ind w:left="0" w:right="5" w:firstLine="0"/>
        <w:jc w:val="center"/>
        <w:rPr>
          <w:rFonts w:ascii="Arial" w:hAnsi="Arial" w:cs="Arial"/>
          <w:b/>
        </w:rPr>
      </w:pPr>
      <w:r w:rsidRPr="003C2CE2">
        <w:rPr>
          <w:rFonts w:ascii="Arial" w:hAnsi="Arial" w:cs="Arial"/>
          <w:b/>
        </w:rPr>
        <w:t xml:space="preserve"> </w:t>
      </w:r>
    </w:p>
    <w:p w14:paraId="37516AD9" w14:textId="77777777" w:rsidR="00F87C0C" w:rsidRPr="003C2CE2" w:rsidRDefault="00F87C0C" w:rsidP="003C2CE2">
      <w:pPr>
        <w:spacing w:after="307" w:line="360" w:lineRule="auto"/>
        <w:ind w:left="0" w:right="5" w:firstLine="0"/>
        <w:jc w:val="center"/>
        <w:rPr>
          <w:rFonts w:ascii="Arial" w:hAnsi="Arial" w:cs="Arial"/>
          <w:b/>
        </w:rPr>
      </w:pPr>
    </w:p>
    <w:p w14:paraId="4E8EA5D3" w14:textId="3D0086E1" w:rsidR="003220EA" w:rsidRPr="003C2CE2" w:rsidRDefault="003220EA" w:rsidP="003C2CE2">
      <w:pPr>
        <w:spacing w:after="0" w:line="360" w:lineRule="auto"/>
        <w:ind w:left="0" w:firstLine="0"/>
        <w:jc w:val="left"/>
        <w:rPr>
          <w:rFonts w:ascii="Arial" w:hAnsi="Arial" w:cs="Arial"/>
        </w:rPr>
      </w:pPr>
    </w:p>
    <w:p w14:paraId="4A4E24ED" w14:textId="77777777" w:rsidR="00680C50" w:rsidRPr="003C2CE2" w:rsidRDefault="00680C50" w:rsidP="003C2CE2">
      <w:pPr>
        <w:spacing w:after="0" w:line="360" w:lineRule="auto"/>
        <w:ind w:left="0" w:firstLine="0"/>
        <w:jc w:val="left"/>
        <w:rPr>
          <w:rFonts w:ascii="Arial" w:hAnsi="Arial" w:cs="Arial"/>
        </w:rPr>
      </w:pPr>
    </w:p>
    <w:p w14:paraId="6D11147E" w14:textId="77777777" w:rsidR="00321207" w:rsidRPr="003C2CE2" w:rsidRDefault="00321207" w:rsidP="003C2CE2">
      <w:pPr>
        <w:spacing w:after="0" w:line="360" w:lineRule="auto"/>
        <w:ind w:left="0" w:firstLine="0"/>
        <w:jc w:val="left"/>
        <w:rPr>
          <w:rFonts w:ascii="Arial" w:hAnsi="Arial" w:cs="Arial"/>
        </w:rPr>
      </w:pPr>
    </w:p>
    <w:sdt>
      <w:sdtPr>
        <w:rPr>
          <w:rFonts w:ascii="Arial" w:hAnsi="Arial" w:cs="Arial"/>
        </w:rPr>
        <w:id w:val="1935320099"/>
        <w:docPartObj>
          <w:docPartGallery w:val="Table of Contents"/>
        </w:docPartObj>
      </w:sdtPr>
      <w:sdtContent>
        <w:p w14:paraId="3E7F3B21" w14:textId="77777777" w:rsidR="00015384" w:rsidRPr="003C2CE2" w:rsidRDefault="00015384" w:rsidP="003C2CE2">
          <w:pPr>
            <w:spacing w:after="110" w:line="360" w:lineRule="auto"/>
            <w:ind w:left="0" w:firstLine="0"/>
            <w:jc w:val="left"/>
            <w:rPr>
              <w:rFonts w:ascii="Arial" w:hAnsi="Arial" w:cs="Arial"/>
            </w:rPr>
          </w:pPr>
        </w:p>
        <w:p w14:paraId="517C5DF4" w14:textId="52FC9223" w:rsidR="003220EA" w:rsidRPr="003C2CE2" w:rsidRDefault="00D801C4" w:rsidP="003C2CE2">
          <w:pPr>
            <w:spacing w:after="110" w:line="360" w:lineRule="auto"/>
            <w:ind w:left="0" w:firstLine="0"/>
            <w:jc w:val="left"/>
            <w:rPr>
              <w:rFonts w:ascii="Arial" w:hAnsi="Arial" w:cs="Arial"/>
            </w:rPr>
          </w:pPr>
          <w:r w:rsidRPr="003C2CE2">
            <w:rPr>
              <w:rFonts w:ascii="Arial" w:hAnsi="Arial" w:cs="Arial"/>
              <w:b/>
            </w:rPr>
            <w:t xml:space="preserve">Table of Contents </w:t>
          </w:r>
        </w:p>
        <w:p w14:paraId="32E23E17" w14:textId="3E7DF07C" w:rsidR="000B20EE" w:rsidRPr="003C2CE2" w:rsidRDefault="00D801C4" w:rsidP="003C2CE2">
          <w:pPr>
            <w:pStyle w:val="TOC1"/>
            <w:tabs>
              <w:tab w:val="right" w:leader="dot" w:pos="9080"/>
            </w:tabs>
            <w:spacing w:line="360" w:lineRule="auto"/>
            <w:rPr>
              <w:rFonts w:ascii="Arial" w:eastAsiaTheme="minorEastAsia" w:hAnsi="Arial" w:cs="Arial"/>
              <w:noProof/>
              <w:color w:val="auto"/>
              <w:lang w:eastAsia="en-IN" w:bidi="gu-IN"/>
            </w:rPr>
          </w:pPr>
          <w:r w:rsidRPr="003C2CE2">
            <w:rPr>
              <w:rFonts w:ascii="Arial" w:hAnsi="Arial" w:cs="Arial"/>
            </w:rPr>
            <w:fldChar w:fldCharType="begin"/>
          </w:r>
          <w:r w:rsidRPr="003C2CE2">
            <w:rPr>
              <w:rFonts w:ascii="Arial" w:hAnsi="Arial" w:cs="Arial"/>
            </w:rPr>
            <w:instrText xml:space="preserve"> TOC \o "1-2" \h \z \u </w:instrText>
          </w:r>
          <w:r w:rsidRPr="003C2CE2">
            <w:rPr>
              <w:rFonts w:ascii="Arial" w:hAnsi="Arial" w:cs="Arial"/>
            </w:rPr>
            <w:fldChar w:fldCharType="separate"/>
          </w:r>
          <w:hyperlink w:anchor="_Toc211532298" w:history="1">
            <w:r w:rsidR="000B20EE" w:rsidRPr="003C2CE2">
              <w:rPr>
                <w:rStyle w:val="Hyperlink"/>
                <w:rFonts w:ascii="Arial" w:hAnsi="Arial" w:cs="Arial"/>
                <w:noProof/>
              </w:rPr>
              <w:t>Introduction</w:t>
            </w:r>
            <w:r w:rsidR="000B20EE" w:rsidRPr="003C2CE2">
              <w:rPr>
                <w:rFonts w:ascii="Arial" w:hAnsi="Arial" w:cs="Arial"/>
                <w:noProof/>
                <w:webHidden/>
              </w:rPr>
              <w:tab/>
            </w:r>
            <w:r w:rsidR="000B20EE" w:rsidRPr="003C2CE2">
              <w:rPr>
                <w:rFonts w:ascii="Arial" w:hAnsi="Arial" w:cs="Arial"/>
                <w:noProof/>
                <w:webHidden/>
              </w:rPr>
              <w:fldChar w:fldCharType="begin"/>
            </w:r>
            <w:r w:rsidR="000B20EE" w:rsidRPr="003C2CE2">
              <w:rPr>
                <w:rFonts w:ascii="Arial" w:hAnsi="Arial" w:cs="Arial"/>
                <w:noProof/>
                <w:webHidden/>
              </w:rPr>
              <w:instrText xml:space="preserve"> PAGEREF _Toc211532298 \h </w:instrText>
            </w:r>
            <w:r w:rsidR="000B20EE" w:rsidRPr="003C2CE2">
              <w:rPr>
                <w:rFonts w:ascii="Arial" w:hAnsi="Arial" w:cs="Arial"/>
                <w:noProof/>
                <w:webHidden/>
              </w:rPr>
            </w:r>
            <w:r w:rsidR="000B20EE" w:rsidRPr="003C2CE2">
              <w:rPr>
                <w:rFonts w:ascii="Arial" w:hAnsi="Arial" w:cs="Arial"/>
                <w:noProof/>
                <w:webHidden/>
              </w:rPr>
              <w:fldChar w:fldCharType="separate"/>
            </w:r>
            <w:r w:rsidR="00B00CD8">
              <w:rPr>
                <w:rFonts w:ascii="Arial" w:hAnsi="Arial" w:cs="Arial"/>
                <w:noProof/>
                <w:webHidden/>
              </w:rPr>
              <w:t>3</w:t>
            </w:r>
            <w:r w:rsidR="000B20EE" w:rsidRPr="003C2CE2">
              <w:rPr>
                <w:rFonts w:ascii="Arial" w:hAnsi="Arial" w:cs="Arial"/>
                <w:noProof/>
                <w:webHidden/>
              </w:rPr>
              <w:fldChar w:fldCharType="end"/>
            </w:r>
          </w:hyperlink>
        </w:p>
        <w:p w14:paraId="2C74B98B" w14:textId="37BDA1A4" w:rsidR="000B20EE" w:rsidRPr="003C2CE2" w:rsidRDefault="000B20EE" w:rsidP="003C2CE2">
          <w:pPr>
            <w:pStyle w:val="TOC1"/>
            <w:tabs>
              <w:tab w:val="right" w:leader="dot" w:pos="9080"/>
            </w:tabs>
            <w:spacing w:line="360" w:lineRule="auto"/>
            <w:rPr>
              <w:rFonts w:ascii="Arial" w:eastAsiaTheme="minorEastAsia" w:hAnsi="Arial" w:cs="Arial"/>
              <w:noProof/>
              <w:color w:val="auto"/>
              <w:lang w:eastAsia="en-IN" w:bidi="gu-IN"/>
            </w:rPr>
          </w:pPr>
          <w:hyperlink w:anchor="_Toc211532299" w:history="1">
            <w:r w:rsidRPr="003C2CE2">
              <w:rPr>
                <w:rStyle w:val="Hyperlink"/>
                <w:rFonts w:ascii="Arial" w:hAnsi="Arial" w:cs="Arial"/>
                <w:noProof/>
              </w:rPr>
              <w:t>1: Technolo</w:t>
            </w:r>
            <w:r w:rsidRPr="003C2CE2">
              <w:rPr>
                <w:rStyle w:val="Hyperlink"/>
                <w:rFonts w:ascii="Arial" w:hAnsi="Arial" w:cs="Arial"/>
                <w:noProof/>
              </w:rPr>
              <w:t>g</w:t>
            </w:r>
            <w:r w:rsidRPr="003C2CE2">
              <w:rPr>
                <w:rStyle w:val="Hyperlink"/>
                <w:rFonts w:ascii="Arial" w:hAnsi="Arial" w:cs="Arial"/>
                <w:noProof/>
              </w:rPr>
              <w:t>ical advancement reshaping labour markets, and implications for HRM and IHRM</w:t>
            </w:r>
            <w:r w:rsidRPr="003C2CE2">
              <w:rPr>
                <w:rFonts w:ascii="Arial" w:hAnsi="Arial" w:cs="Arial"/>
                <w:noProof/>
                <w:webHidden/>
              </w:rPr>
              <w:tab/>
            </w:r>
            <w:r w:rsidRPr="003C2CE2">
              <w:rPr>
                <w:rFonts w:ascii="Arial" w:hAnsi="Arial" w:cs="Arial"/>
                <w:noProof/>
                <w:webHidden/>
              </w:rPr>
              <w:fldChar w:fldCharType="begin"/>
            </w:r>
            <w:r w:rsidRPr="003C2CE2">
              <w:rPr>
                <w:rFonts w:ascii="Arial" w:hAnsi="Arial" w:cs="Arial"/>
                <w:noProof/>
                <w:webHidden/>
              </w:rPr>
              <w:instrText xml:space="preserve"> PAGEREF _Toc211532299 \h </w:instrText>
            </w:r>
            <w:r w:rsidRPr="003C2CE2">
              <w:rPr>
                <w:rFonts w:ascii="Arial" w:hAnsi="Arial" w:cs="Arial"/>
                <w:noProof/>
                <w:webHidden/>
              </w:rPr>
            </w:r>
            <w:r w:rsidRPr="003C2CE2">
              <w:rPr>
                <w:rFonts w:ascii="Arial" w:hAnsi="Arial" w:cs="Arial"/>
                <w:noProof/>
                <w:webHidden/>
              </w:rPr>
              <w:fldChar w:fldCharType="separate"/>
            </w:r>
            <w:r w:rsidR="00B00CD8">
              <w:rPr>
                <w:rFonts w:ascii="Arial" w:hAnsi="Arial" w:cs="Arial"/>
                <w:noProof/>
                <w:webHidden/>
              </w:rPr>
              <w:t>3</w:t>
            </w:r>
            <w:r w:rsidRPr="003C2CE2">
              <w:rPr>
                <w:rFonts w:ascii="Arial" w:hAnsi="Arial" w:cs="Arial"/>
                <w:noProof/>
                <w:webHidden/>
              </w:rPr>
              <w:fldChar w:fldCharType="end"/>
            </w:r>
          </w:hyperlink>
        </w:p>
        <w:p w14:paraId="14FEE463" w14:textId="6972DEB1" w:rsidR="000B20EE" w:rsidRPr="003C2CE2" w:rsidRDefault="000B20EE" w:rsidP="003C2CE2">
          <w:pPr>
            <w:pStyle w:val="TOC2"/>
            <w:tabs>
              <w:tab w:val="right" w:leader="dot" w:pos="9080"/>
            </w:tabs>
            <w:spacing w:line="360" w:lineRule="auto"/>
            <w:rPr>
              <w:rFonts w:ascii="Arial" w:eastAsiaTheme="minorEastAsia" w:hAnsi="Arial" w:cs="Arial"/>
              <w:noProof/>
              <w:color w:val="auto"/>
              <w:lang w:eastAsia="en-IN" w:bidi="gu-IN"/>
            </w:rPr>
          </w:pPr>
          <w:hyperlink w:anchor="_Toc211532300" w:history="1">
            <w:r w:rsidRPr="003C2CE2">
              <w:rPr>
                <w:rStyle w:val="Hyperlink"/>
                <w:rFonts w:ascii="Arial" w:hAnsi="Arial" w:cs="Arial"/>
                <w:noProof/>
              </w:rPr>
              <w:t>1.1 Technological Advancements and HRM/IHRM Strategies</w:t>
            </w:r>
            <w:r w:rsidRPr="003C2CE2">
              <w:rPr>
                <w:rFonts w:ascii="Arial" w:hAnsi="Arial" w:cs="Arial"/>
                <w:noProof/>
                <w:webHidden/>
              </w:rPr>
              <w:tab/>
            </w:r>
            <w:r w:rsidRPr="003C2CE2">
              <w:rPr>
                <w:rFonts w:ascii="Arial" w:hAnsi="Arial" w:cs="Arial"/>
                <w:noProof/>
                <w:webHidden/>
              </w:rPr>
              <w:fldChar w:fldCharType="begin"/>
            </w:r>
            <w:r w:rsidRPr="003C2CE2">
              <w:rPr>
                <w:rFonts w:ascii="Arial" w:hAnsi="Arial" w:cs="Arial"/>
                <w:noProof/>
                <w:webHidden/>
              </w:rPr>
              <w:instrText xml:space="preserve"> PAGEREF _Toc211532300 \h </w:instrText>
            </w:r>
            <w:r w:rsidRPr="003C2CE2">
              <w:rPr>
                <w:rFonts w:ascii="Arial" w:hAnsi="Arial" w:cs="Arial"/>
                <w:noProof/>
                <w:webHidden/>
              </w:rPr>
            </w:r>
            <w:r w:rsidRPr="003C2CE2">
              <w:rPr>
                <w:rFonts w:ascii="Arial" w:hAnsi="Arial" w:cs="Arial"/>
                <w:noProof/>
                <w:webHidden/>
              </w:rPr>
              <w:fldChar w:fldCharType="separate"/>
            </w:r>
            <w:r w:rsidR="00B00CD8">
              <w:rPr>
                <w:rFonts w:ascii="Arial" w:hAnsi="Arial" w:cs="Arial"/>
                <w:noProof/>
                <w:webHidden/>
              </w:rPr>
              <w:t>3</w:t>
            </w:r>
            <w:r w:rsidRPr="003C2CE2">
              <w:rPr>
                <w:rFonts w:ascii="Arial" w:hAnsi="Arial" w:cs="Arial"/>
                <w:noProof/>
                <w:webHidden/>
              </w:rPr>
              <w:fldChar w:fldCharType="end"/>
            </w:r>
          </w:hyperlink>
        </w:p>
        <w:p w14:paraId="118C6A1B" w14:textId="11B84B07" w:rsidR="000B20EE" w:rsidRPr="003C2CE2" w:rsidRDefault="000B20EE" w:rsidP="003C2CE2">
          <w:pPr>
            <w:pStyle w:val="TOC2"/>
            <w:tabs>
              <w:tab w:val="right" w:leader="dot" w:pos="9080"/>
            </w:tabs>
            <w:spacing w:line="360" w:lineRule="auto"/>
            <w:rPr>
              <w:rFonts w:ascii="Arial" w:eastAsiaTheme="minorEastAsia" w:hAnsi="Arial" w:cs="Arial"/>
              <w:noProof/>
              <w:color w:val="auto"/>
              <w:lang w:eastAsia="en-IN" w:bidi="gu-IN"/>
            </w:rPr>
          </w:pPr>
          <w:hyperlink w:anchor="_Toc211532301" w:history="1">
            <w:r w:rsidRPr="003C2CE2">
              <w:rPr>
                <w:rStyle w:val="Hyperlink"/>
                <w:rFonts w:ascii="Arial" w:hAnsi="Arial" w:cs="Arial"/>
                <w:noProof/>
              </w:rPr>
              <w:t>1.2 Implications for HRM</w:t>
            </w:r>
            <w:r w:rsidRPr="003C2CE2">
              <w:rPr>
                <w:rFonts w:ascii="Arial" w:hAnsi="Arial" w:cs="Arial"/>
                <w:noProof/>
                <w:webHidden/>
              </w:rPr>
              <w:tab/>
            </w:r>
            <w:r w:rsidRPr="003C2CE2">
              <w:rPr>
                <w:rFonts w:ascii="Arial" w:hAnsi="Arial" w:cs="Arial"/>
                <w:noProof/>
                <w:webHidden/>
              </w:rPr>
              <w:fldChar w:fldCharType="begin"/>
            </w:r>
            <w:r w:rsidRPr="003C2CE2">
              <w:rPr>
                <w:rFonts w:ascii="Arial" w:hAnsi="Arial" w:cs="Arial"/>
                <w:noProof/>
                <w:webHidden/>
              </w:rPr>
              <w:instrText xml:space="preserve"> PAGEREF _Toc211532301 \h </w:instrText>
            </w:r>
            <w:r w:rsidRPr="003C2CE2">
              <w:rPr>
                <w:rFonts w:ascii="Arial" w:hAnsi="Arial" w:cs="Arial"/>
                <w:noProof/>
                <w:webHidden/>
              </w:rPr>
            </w:r>
            <w:r w:rsidRPr="003C2CE2">
              <w:rPr>
                <w:rFonts w:ascii="Arial" w:hAnsi="Arial" w:cs="Arial"/>
                <w:noProof/>
                <w:webHidden/>
              </w:rPr>
              <w:fldChar w:fldCharType="separate"/>
            </w:r>
            <w:r w:rsidR="00B00CD8">
              <w:rPr>
                <w:rFonts w:ascii="Arial" w:hAnsi="Arial" w:cs="Arial"/>
                <w:noProof/>
                <w:webHidden/>
              </w:rPr>
              <w:t>4</w:t>
            </w:r>
            <w:r w:rsidRPr="003C2CE2">
              <w:rPr>
                <w:rFonts w:ascii="Arial" w:hAnsi="Arial" w:cs="Arial"/>
                <w:noProof/>
                <w:webHidden/>
              </w:rPr>
              <w:fldChar w:fldCharType="end"/>
            </w:r>
          </w:hyperlink>
        </w:p>
        <w:p w14:paraId="52CF53DE" w14:textId="696A1FCB" w:rsidR="000B20EE" w:rsidRPr="003C2CE2" w:rsidRDefault="000B20EE" w:rsidP="003C2CE2">
          <w:pPr>
            <w:pStyle w:val="TOC2"/>
            <w:tabs>
              <w:tab w:val="right" w:leader="dot" w:pos="9080"/>
            </w:tabs>
            <w:spacing w:line="360" w:lineRule="auto"/>
            <w:rPr>
              <w:rFonts w:ascii="Arial" w:eastAsiaTheme="minorEastAsia" w:hAnsi="Arial" w:cs="Arial"/>
              <w:noProof/>
              <w:color w:val="auto"/>
              <w:lang w:eastAsia="en-IN" w:bidi="gu-IN"/>
            </w:rPr>
          </w:pPr>
          <w:hyperlink w:anchor="_Toc211532302" w:history="1">
            <w:r w:rsidRPr="003C2CE2">
              <w:rPr>
                <w:rStyle w:val="Hyperlink"/>
                <w:rFonts w:ascii="Arial" w:hAnsi="Arial" w:cs="Arial"/>
                <w:noProof/>
              </w:rPr>
              <w:t>1.3 Implications for IHRM</w:t>
            </w:r>
            <w:r w:rsidRPr="003C2CE2">
              <w:rPr>
                <w:rFonts w:ascii="Arial" w:hAnsi="Arial" w:cs="Arial"/>
                <w:noProof/>
                <w:webHidden/>
              </w:rPr>
              <w:tab/>
            </w:r>
            <w:r w:rsidRPr="003C2CE2">
              <w:rPr>
                <w:rFonts w:ascii="Arial" w:hAnsi="Arial" w:cs="Arial"/>
                <w:noProof/>
                <w:webHidden/>
              </w:rPr>
              <w:fldChar w:fldCharType="begin"/>
            </w:r>
            <w:r w:rsidRPr="003C2CE2">
              <w:rPr>
                <w:rFonts w:ascii="Arial" w:hAnsi="Arial" w:cs="Arial"/>
                <w:noProof/>
                <w:webHidden/>
              </w:rPr>
              <w:instrText xml:space="preserve"> PAGEREF _Toc211532302 \h </w:instrText>
            </w:r>
            <w:r w:rsidRPr="003C2CE2">
              <w:rPr>
                <w:rFonts w:ascii="Arial" w:hAnsi="Arial" w:cs="Arial"/>
                <w:noProof/>
                <w:webHidden/>
              </w:rPr>
            </w:r>
            <w:r w:rsidRPr="003C2CE2">
              <w:rPr>
                <w:rFonts w:ascii="Arial" w:hAnsi="Arial" w:cs="Arial"/>
                <w:noProof/>
                <w:webHidden/>
              </w:rPr>
              <w:fldChar w:fldCharType="separate"/>
            </w:r>
            <w:r w:rsidR="00B00CD8">
              <w:rPr>
                <w:rFonts w:ascii="Arial" w:hAnsi="Arial" w:cs="Arial"/>
                <w:noProof/>
                <w:webHidden/>
              </w:rPr>
              <w:t>5</w:t>
            </w:r>
            <w:r w:rsidRPr="003C2CE2">
              <w:rPr>
                <w:rFonts w:ascii="Arial" w:hAnsi="Arial" w:cs="Arial"/>
                <w:noProof/>
                <w:webHidden/>
              </w:rPr>
              <w:fldChar w:fldCharType="end"/>
            </w:r>
          </w:hyperlink>
        </w:p>
        <w:p w14:paraId="76D13F1E" w14:textId="28E93F24" w:rsidR="000B20EE" w:rsidRPr="003C2CE2" w:rsidRDefault="000B20EE" w:rsidP="003C2CE2">
          <w:pPr>
            <w:pStyle w:val="TOC1"/>
            <w:tabs>
              <w:tab w:val="right" w:leader="dot" w:pos="9080"/>
            </w:tabs>
            <w:spacing w:line="360" w:lineRule="auto"/>
            <w:rPr>
              <w:rFonts w:ascii="Arial" w:eastAsiaTheme="minorEastAsia" w:hAnsi="Arial" w:cs="Arial"/>
              <w:noProof/>
              <w:color w:val="auto"/>
              <w:lang w:eastAsia="en-IN" w:bidi="gu-IN"/>
            </w:rPr>
          </w:pPr>
          <w:hyperlink w:anchor="_Toc211532303" w:history="1">
            <w:r w:rsidRPr="003C2CE2">
              <w:rPr>
                <w:rStyle w:val="Hyperlink"/>
                <w:rFonts w:ascii="Arial" w:hAnsi="Arial" w:cs="Arial"/>
                <w:noProof/>
              </w:rPr>
              <w:t>2: Demographic and geopolitical factors influencing employment markets and challenges for HR Professional</w:t>
            </w:r>
            <w:r w:rsidRPr="003C2CE2">
              <w:rPr>
                <w:rFonts w:ascii="Arial" w:hAnsi="Arial" w:cs="Arial"/>
                <w:noProof/>
                <w:webHidden/>
              </w:rPr>
              <w:tab/>
            </w:r>
            <w:r w:rsidRPr="003C2CE2">
              <w:rPr>
                <w:rFonts w:ascii="Arial" w:hAnsi="Arial" w:cs="Arial"/>
                <w:noProof/>
                <w:webHidden/>
              </w:rPr>
              <w:fldChar w:fldCharType="begin"/>
            </w:r>
            <w:r w:rsidRPr="003C2CE2">
              <w:rPr>
                <w:rFonts w:ascii="Arial" w:hAnsi="Arial" w:cs="Arial"/>
                <w:noProof/>
                <w:webHidden/>
              </w:rPr>
              <w:instrText xml:space="preserve"> PAGEREF _Toc211532303 \h </w:instrText>
            </w:r>
            <w:r w:rsidRPr="003C2CE2">
              <w:rPr>
                <w:rFonts w:ascii="Arial" w:hAnsi="Arial" w:cs="Arial"/>
                <w:noProof/>
                <w:webHidden/>
              </w:rPr>
            </w:r>
            <w:r w:rsidRPr="003C2CE2">
              <w:rPr>
                <w:rFonts w:ascii="Arial" w:hAnsi="Arial" w:cs="Arial"/>
                <w:noProof/>
                <w:webHidden/>
              </w:rPr>
              <w:fldChar w:fldCharType="separate"/>
            </w:r>
            <w:r w:rsidR="00B00CD8">
              <w:rPr>
                <w:rFonts w:ascii="Arial" w:hAnsi="Arial" w:cs="Arial"/>
                <w:noProof/>
                <w:webHidden/>
              </w:rPr>
              <w:t>5</w:t>
            </w:r>
            <w:r w:rsidRPr="003C2CE2">
              <w:rPr>
                <w:rFonts w:ascii="Arial" w:hAnsi="Arial" w:cs="Arial"/>
                <w:noProof/>
                <w:webHidden/>
              </w:rPr>
              <w:fldChar w:fldCharType="end"/>
            </w:r>
          </w:hyperlink>
        </w:p>
        <w:p w14:paraId="546F4913" w14:textId="795989A9" w:rsidR="000B20EE" w:rsidRPr="003C2CE2" w:rsidRDefault="000B20EE" w:rsidP="003C2CE2">
          <w:pPr>
            <w:pStyle w:val="TOC2"/>
            <w:tabs>
              <w:tab w:val="right" w:leader="dot" w:pos="9080"/>
            </w:tabs>
            <w:spacing w:line="360" w:lineRule="auto"/>
            <w:rPr>
              <w:rFonts w:ascii="Arial" w:eastAsiaTheme="minorEastAsia" w:hAnsi="Arial" w:cs="Arial"/>
              <w:noProof/>
              <w:color w:val="auto"/>
              <w:lang w:eastAsia="en-IN" w:bidi="gu-IN"/>
            </w:rPr>
          </w:pPr>
          <w:hyperlink w:anchor="_Toc211532304" w:history="1">
            <w:r w:rsidRPr="003C2CE2">
              <w:rPr>
                <w:rStyle w:val="Hyperlink"/>
                <w:rFonts w:ascii="Arial" w:hAnsi="Arial" w:cs="Arial"/>
                <w:noProof/>
              </w:rPr>
              <w:t>2.1 Demographic Factors</w:t>
            </w:r>
            <w:r w:rsidRPr="003C2CE2">
              <w:rPr>
                <w:rFonts w:ascii="Arial" w:hAnsi="Arial" w:cs="Arial"/>
                <w:noProof/>
                <w:webHidden/>
              </w:rPr>
              <w:tab/>
            </w:r>
            <w:r w:rsidRPr="003C2CE2">
              <w:rPr>
                <w:rFonts w:ascii="Arial" w:hAnsi="Arial" w:cs="Arial"/>
                <w:noProof/>
                <w:webHidden/>
              </w:rPr>
              <w:fldChar w:fldCharType="begin"/>
            </w:r>
            <w:r w:rsidRPr="003C2CE2">
              <w:rPr>
                <w:rFonts w:ascii="Arial" w:hAnsi="Arial" w:cs="Arial"/>
                <w:noProof/>
                <w:webHidden/>
              </w:rPr>
              <w:instrText xml:space="preserve"> PAGEREF _Toc211532304 \h </w:instrText>
            </w:r>
            <w:r w:rsidRPr="003C2CE2">
              <w:rPr>
                <w:rFonts w:ascii="Arial" w:hAnsi="Arial" w:cs="Arial"/>
                <w:noProof/>
                <w:webHidden/>
              </w:rPr>
            </w:r>
            <w:r w:rsidRPr="003C2CE2">
              <w:rPr>
                <w:rFonts w:ascii="Arial" w:hAnsi="Arial" w:cs="Arial"/>
                <w:noProof/>
                <w:webHidden/>
              </w:rPr>
              <w:fldChar w:fldCharType="separate"/>
            </w:r>
            <w:r w:rsidR="00B00CD8">
              <w:rPr>
                <w:rFonts w:ascii="Arial" w:hAnsi="Arial" w:cs="Arial"/>
                <w:noProof/>
                <w:webHidden/>
              </w:rPr>
              <w:t>5</w:t>
            </w:r>
            <w:r w:rsidRPr="003C2CE2">
              <w:rPr>
                <w:rFonts w:ascii="Arial" w:hAnsi="Arial" w:cs="Arial"/>
                <w:noProof/>
                <w:webHidden/>
              </w:rPr>
              <w:fldChar w:fldCharType="end"/>
            </w:r>
          </w:hyperlink>
        </w:p>
        <w:p w14:paraId="4C533C63" w14:textId="40CDB796" w:rsidR="000B20EE" w:rsidRPr="003C2CE2" w:rsidRDefault="000B20EE" w:rsidP="003C2CE2">
          <w:pPr>
            <w:pStyle w:val="TOC2"/>
            <w:tabs>
              <w:tab w:val="right" w:leader="dot" w:pos="9080"/>
            </w:tabs>
            <w:spacing w:line="360" w:lineRule="auto"/>
            <w:rPr>
              <w:rFonts w:ascii="Arial" w:eastAsiaTheme="minorEastAsia" w:hAnsi="Arial" w:cs="Arial"/>
              <w:noProof/>
              <w:color w:val="auto"/>
              <w:lang w:eastAsia="en-IN" w:bidi="gu-IN"/>
            </w:rPr>
          </w:pPr>
          <w:hyperlink w:anchor="_Toc211532305" w:history="1">
            <w:r w:rsidRPr="003C2CE2">
              <w:rPr>
                <w:rStyle w:val="Hyperlink"/>
                <w:rFonts w:ascii="Arial" w:hAnsi="Arial" w:cs="Arial"/>
                <w:noProof/>
              </w:rPr>
              <w:t>2.2 Geopolitical Factors</w:t>
            </w:r>
            <w:r w:rsidRPr="003C2CE2">
              <w:rPr>
                <w:rFonts w:ascii="Arial" w:hAnsi="Arial" w:cs="Arial"/>
                <w:noProof/>
                <w:webHidden/>
              </w:rPr>
              <w:tab/>
            </w:r>
            <w:r w:rsidRPr="003C2CE2">
              <w:rPr>
                <w:rFonts w:ascii="Arial" w:hAnsi="Arial" w:cs="Arial"/>
                <w:noProof/>
                <w:webHidden/>
              </w:rPr>
              <w:fldChar w:fldCharType="begin"/>
            </w:r>
            <w:r w:rsidRPr="003C2CE2">
              <w:rPr>
                <w:rFonts w:ascii="Arial" w:hAnsi="Arial" w:cs="Arial"/>
                <w:noProof/>
                <w:webHidden/>
              </w:rPr>
              <w:instrText xml:space="preserve"> PAGEREF _Toc211532305 \h </w:instrText>
            </w:r>
            <w:r w:rsidRPr="003C2CE2">
              <w:rPr>
                <w:rFonts w:ascii="Arial" w:hAnsi="Arial" w:cs="Arial"/>
                <w:noProof/>
                <w:webHidden/>
              </w:rPr>
            </w:r>
            <w:r w:rsidRPr="003C2CE2">
              <w:rPr>
                <w:rFonts w:ascii="Arial" w:hAnsi="Arial" w:cs="Arial"/>
                <w:noProof/>
                <w:webHidden/>
              </w:rPr>
              <w:fldChar w:fldCharType="separate"/>
            </w:r>
            <w:r w:rsidR="00B00CD8">
              <w:rPr>
                <w:rFonts w:ascii="Arial" w:hAnsi="Arial" w:cs="Arial"/>
                <w:noProof/>
                <w:webHidden/>
              </w:rPr>
              <w:t>7</w:t>
            </w:r>
            <w:r w:rsidRPr="003C2CE2">
              <w:rPr>
                <w:rFonts w:ascii="Arial" w:hAnsi="Arial" w:cs="Arial"/>
                <w:noProof/>
                <w:webHidden/>
              </w:rPr>
              <w:fldChar w:fldCharType="end"/>
            </w:r>
          </w:hyperlink>
        </w:p>
        <w:p w14:paraId="30407DAE" w14:textId="023FE7F3" w:rsidR="000B20EE" w:rsidRPr="003C2CE2" w:rsidRDefault="000B20EE" w:rsidP="003C2CE2">
          <w:pPr>
            <w:pStyle w:val="TOC1"/>
            <w:tabs>
              <w:tab w:val="right" w:leader="dot" w:pos="9080"/>
            </w:tabs>
            <w:spacing w:line="360" w:lineRule="auto"/>
            <w:rPr>
              <w:rFonts w:ascii="Arial" w:eastAsiaTheme="minorEastAsia" w:hAnsi="Arial" w:cs="Arial"/>
              <w:noProof/>
              <w:color w:val="auto"/>
              <w:lang w:eastAsia="en-IN" w:bidi="gu-IN"/>
            </w:rPr>
          </w:pPr>
          <w:hyperlink w:anchor="_Toc211532306" w:history="1">
            <w:r w:rsidRPr="003C2CE2">
              <w:rPr>
                <w:rStyle w:val="Hyperlink"/>
                <w:rFonts w:ascii="Arial" w:hAnsi="Arial" w:cs="Arial"/>
                <w:noProof/>
              </w:rPr>
              <w:t>3: Organisations address persistent skills gaps and talent shortages in critical sectors through strategic HRM</w:t>
            </w:r>
            <w:r w:rsidRPr="003C2CE2">
              <w:rPr>
                <w:rFonts w:ascii="Arial" w:hAnsi="Arial" w:cs="Arial"/>
                <w:noProof/>
                <w:webHidden/>
              </w:rPr>
              <w:tab/>
            </w:r>
            <w:r w:rsidRPr="003C2CE2">
              <w:rPr>
                <w:rFonts w:ascii="Arial" w:hAnsi="Arial" w:cs="Arial"/>
                <w:noProof/>
                <w:webHidden/>
              </w:rPr>
              <w:fldChar w:fldCharType="begin"/>
            </w:r>
            <w:r w:rsidRPr="003C2CE2">
              <w:rPr>
                <w:rFonts w:ascii="Arial" w:hAnsi="Arial" w:cs="Arial"/>
                <w:noProof/>
                <w:webHidden/>
              </w:rPr>
              <w:instrText xml:space="preserve"> PAGEREF _Toc211532306 \h </w:instrText>
            </w:r>
            <w:r w:rsidRPr="003C2CE2">
              <w:rPr>
                <w:rFonts w:ascii="Arial" w:hAnsi="Arial" w:cs="Arial"/>
                <w:noProof/>
                <w:webHidden/>
              </w:rPr>
            </w:r>
            <w:r w:rsidRPr="003C2CE2">
              <w:rPr>
                <w:rFonts w:ascii="Arial" w:hAnsi="Arial" w:cs="Arial"/>
                <w:noProof/>
                <w:webHidden/>
              </w:rPr>
              <w:fldChar w:fldCharType="separate"/>
            </w:r>
            <w:r w:rsidR="00B00CD8">
              <w:rPr>
                <w:rFonts w:ascii="Arial" w:hAnsi="Arial" w:cs="Arial"/>
                <w:noProof/>
                <w:webHidden/>
              </w:rPr>
              <w:t>8</w:t>
            </w:r>
            <w:r w:rsidRPr="003C2CE2">
              <w:rPr>
                <w:rFonts w:ascii="Arial" w:hAnsi="Arial" w:cs="Arial"/>
                <w:noProof/>
                <w:webHidden/>
              </w:rPr>
              <w:fldChar w:fldCharType="end"/>
            </w:r>
          </w:hyperlink>
        </w:p>
        <w:p w14:paraId="35223C47" w14:textId="0F68B86A" w:rsidR="000B20EE" w:rsidRPr="003C2CE2" w:rsidRDefault="000B20EE" w:rsidP="003C2CE2">
          <w:pPr>
            <w:pStyle w:val="TOC2"/>
            <w:tabs>
              <w:tab w:val="right" w:leader="dot" w:pos="9080"/>
            </w:tabs>
            <w:spacing w:line="360" w:lineRule="auto"/>
            <w:rPr>
              <w:rFonts w:ascii="Arial" w:eastAsiaTheme="minorEastAsia" w:hAnsi="Arial" w:cs="Arial"/>
              <w:noProof/>
              <w:color w:val="auto"/>
              <w:lang w:eastAsia="en-IN" w:bidi="gu-IN"/>
            </w:rPr>
          </w:pPr>
          <w:hyperlink w:anchor="_Toc211532307" w:history="1">
            <w:r w:rsidRPr="003C2CE2">
              <w:rPr>
                <w:rStyle w:val="Hyperlink"/>
                <w:rFonts w:ascii="Arial" w:hAnsi="Arial" w:cs="Arial"/>
                <w:noProof/>
              </w:rPr>
              <w:t>3.1 Tackling Skills Gaps and Talent Shortages</w:t>
            </w:r>
            <w:r w:rsidRPr="003C2CE2">
              <w:rPr>
                <w:rFonts w:ascii="Arial" w:hAnsi="Arial" w:cs="Arial"/>
                <w:noProof/>
                <w:webHidden/>
              </w:rPr>
              <w:tab/>
            </w:r>
            <w:r w:rsidRPr="003C2CE2">
              <w:rPr>
                <w:rFonts w:ascii="Arial" w:hAnsi="Arial" w:cs="Arial"/>
                <w:noProof/>
                <w:webHidden/>
              </w:rPr>
              <w:fldChar w:fldCharType="begin"/>
            </w:r>
            <w:r w:rsidRPr="003C2CE2">
              <w:rPr>
                <w:rFonts w:ascii="Arial" w:hAnsi="Arial" w:cs="Arial"/>
                <w:noProof/>
                <w:webHidden/>
              </w:rPr>
              <w:instrText xml:space="preserve"> PAGEREF _Toc211532307 \h </w:instrText>
            </w:r>
            <w:r w:rsidRPr="003C2CE2">
              <w:rPr>
                <w:rFonts w:ascii="Arial" w:hAnsi="Arial" w:cs="Arial"/>
                <w:noProof/>
                <w:webHidden/>
              </w:rPr>
            </w:r>
            <w:r w:rsidRPr="003C2CE2">
              <w:rPr>
                <w:rFonts w:ascii="Arial" w:hAnsi="Arial" w:cs="Arial"/>
                <w:noProof/>
                <w:webHidden/>
              </w:rPr>
              <w:fldChar w:fldCharType="separate"/>
            </w:r>
            <w:r w:rsidR="00B00CD8">
              <w:rPr>
                <w:rFonts w:ascii="Arial" w:hAnsi="Arial" w:cs="Arial"/>
                <w:noProof/>
                <w:webHidden/>
              </w:rPr>
              <w:t>8</w:t>
            </w:r>
            <w:r w:rsidRPr="003C2CE2">
              <w:rPr>
                <w:rFonts w:ascii="Arial" w:hAnsi="Arial" w:cs="Arial"/>
                <w:noProof/>
                <w:webHidden/>
              </w:rPr>
              <w:fldChar w:fldCharType="end"/>
            </w:r>
          </w:hyperlink>
        </w:p>
        <w:p w14:paraId="7D6F2EE1" w14:textId="64168A77" w:rsidR="000B20EE" w:rsidRPr="003C2CE2" w:rsidRDefault="000B20EE" w:rsidP="003C2CE2">
          <w:pPr>
            <w:pStyle w:val="TOC2"/>
            <w:tabs>
              <w:tab w:val="right" w:leader="dot" w:pos="9080"/>
            </w:tabs>
            <w:spacing w:line="360" w:lineRule="auto"/>
            <w:rPr>
              <w:rFonts w:ascii="Arial" w:eastAsiaTheme="minorEastAsia" w:hAnsi="Arial" w:cs="Arial"/>
              <w:noProof/>
              <w:color w:val="auto"/>
              <w:lang w:eastAsia="en-IN" w:bidi="gu-IN"/>
            </w:rPr>
          </w:pPr>
          <w:hyperlink w:anchor="_Toc211532308" w:history="1">
            <w:r w:rsidRPr="003C2CE2">
              <w:rPr>
                <w:rStyle w:val="Hyperlink"/>
                <w:rFonts w:ascii="Arial" w:hAnsi="Arial" w:cs="Arial"/>
                <w:noProof/>
              </w:rPr>
              <w:t>3.2 HRM Strategies to Address Skills Gaps</w:t>
            </w:r>
            <w:r w:rsidRPr="003C2CE2">
              <w:rPr>
                <w:rFonts w:ascii="Arial" w:hAnsi="Arial" w:cs="Arial"/>
                <w:noProof/>
                <w:webHidden/>
              </w:rPr>
              <w:tab/>
            </w:r>
            <w:r w:rsidRPr="003C2CE2">
              <w:rPr>
                <w:rFonts w:ascii="Arial" w:hAnsi="Arial" w:cs="Arial"/>
                <w:noProof/>
                <w:webHidden/>
              </w:rPr>
              <w:fldChar w:fldCharType="begin"/>
            </w:r>
            <w:r w:rsidRPr="003C2CE2">
              <w:rPr>
                <w:rFonts w:ascii="Arial" w:hAnsi="Arial" w:cs="Arial"/>
                <w:noProof/>
                <w:webHidden/>
              </w:rPr>
              <w:instrText xml:space="preserve"> PAGEREF _Toc211532308 \h </w:instrText>
            </w:r>
            <w:r w:rsidRPr="003C2CE2">
              <w:rPr>
                <w:rFonts w:ascii="Arial" w:hAnsi="Arial" w:cs="Arial"/>
                <w:noProof/>
                <w:webHidden/>
              </w:rPr>
            </w:r>
            <w:r w:rsidRPr="003C2CE2">
              <w:rPr>
                <w:rFonts w:ascii="Arial" w:hAnsi="Arial" w:cs="Arial"/>
                <w:noProof/>
                <w:webHidden/>
              </w:rPr>
              <w:fldChar w:fldCharType="separate"/>
            </w:r>
            <w:r w:rsidR="00B00CD8">
              <w:rPr>
                <w:rFonts w:ascii="Arial" w:hAnsi="Arial" w:cs="Arial"/>
                <w:noProof/>
                <w:webHidden/>
              </w:rPr>
              <w:t>8</w:t>
            </w:r>
            <w:r w:rsidRPr="003C2CE2">
              <w:rPr>
                <w:rFonts w:ascii="Arial" w:hAnsi="Arial" w:cs="Arial"/>
                <w:noProof/>
                <w:webHidden/>
              </w:rPr>
              <w:fldChar w:fldCharType="end"/>
            </w:r>
          </w:hyperlink>
        </w:p>
        <w:p w14:paraId="2D666BB2" w14:textId="37C85767" w:rsidR="000B20EE" w:rsidRPr="003C2CE2" w:rsidRDefault="000B20EE" w:rsidP="003C2CE2">
          <w:pPr>
            <w:pStyle w:val="TOC1"/>
            <w:tabs>
              <w:tab w:val="right" w:leader="dot" w:pos="9080"/>
            </w:tabs>
            <w:spacing w:line="360" w:lineRule="auto"/>
            <w:rPr>
              <w:rFonts w:ascii="Arial" w:eastAsiaTheme="minorEastAsia" w:hAnsi="Arial" w:cs="Arial"/>
              <w:noProof/>
              <w:color w:val="auto"/>
              <w:lang w:eastAsia="en-IN" w:bidi="gu-IN"/>
            </w:rPr>
          </w:pPr>
          <w:hyperlink w:anchor="_Toc211532309" w:history="1">
            <w:r w:rsidRPr="003C2CE2">
              <w:rPr>
                <w:rStyle w:val="Hyperlink"/>
                <w:rFonts w:ascii="Arial" w:hAnsi="Arial" w:cs="Arial"/>
                <w:noProof/>
              </w:rPr>
              <w:t>4: Addressing personal reflection on working in an international context</w:t>
            </w:r>
            <w:r w:rsidRPr="003C2CE2">
              <w:rPr>
                <w:rFonts w:ascii="Arial" w:hAnsi="Arial" w:cs="Arial"/>
                <w:noProof/>
                <w:webHidden/>
              </w:rPr>
              <w:tab/>
            </w:r>
            <w:r w:rsidRPr="003C2CE2">
              <w:rPr>
                <w:rFonts w:ascii="Arial" w:hAnsi="Arial" w:cs="Arial"/>
                <w:noProof/>
                <w:webHidden/>
              </w:rPr>
              <w:fldChar w:fldCharType="begin"/>
            </w:r>
            <w:r w:rsidRPr="003C2CE2">
              <w:rPr>
                <w:rFonts w:ascii="Arial" w:hAnsi="Arial" w:cs="Arial"/>
                <w:noProof/>
                <w:webHidden/>
              </w:rPr>
              <w:instrText xml:space="preserve"> PAGEREF _Toc211532309 \h </w:instrText>
            </w:r>
            <w:r w:rsidRPr="003C2CE2">
              <w:rPr>
                <w:rFonts w:ascii="Arial" w:hAnsi="Arial" w:cs="Arial"/>
                <w:noProof/>
                <w:webHidden/>
              </w:rPr>
            </w:r>
            <w:r w:rsidRPr="003C2CE2">
              <w:rPr>
                <w:rFonts w:ascii="Arial" w:hAnsi="Arial" w:cs="Arial"/>
                <w:noProof/>
                <w:webHidden/>
              </w:rPr>
              <w:fldChar w:fldCharType="separate"/>
            </w:r>
            <w:r w:rsidR="00B00CD8">
              <w:rPr>
                <w:rFonts w:ascii="Arial" w:hAnsi="Arial" w:cs="Arial"/>
                <w:noProof/>
                <w:webHidden/>
              </w:rPr>
              <w:t>9</w:t>
            </w:r>
            <w:r w:rsidRPr="003C2CE2">
              <w:rPr>
                <w:rFonts w:ascii="Arial" w:hAnsi="Arial" w:cs="Arial"/>
                <w:noProof/>
                <w:webHidden/>
              </w:rPr>
              <w:fldChar w:fldCharType="end"/>
            </w:r>
          </w:hyperlink>
        </w:p>
        <w:p w14:paraId="4D3E4C2D" w14:textId="448F6B97" w:rsidR="000B20EE" w:rsidRPr="003C2CE2" w:rsidRDefault="000B20EE" w:rsidP="003C2CE2">
          <w:pPr>
            <w:pStyle w:val="TOC2"/>
            <w:tabs>
              <w:tab w:val="right" w:leader="dot" w:pos="9080"/>
            </w:tabs>
            <w:spacing w:line="360" w:lineRule="auto"/>
            <w:rPr>
              <w:rFonts w:ascii="Arial" w:eastAsiaTheme="minorEastAsia" w:hAnsi="Arial" w:cs="Arial"/>
              <w:noProof/>
              <w:color w:val="auto"/>
              <w:lang w:eastAsia="en-IN" w:bidi="gu-IN"/>
            </w:rPr>
          </w:pPr>
          <w:hyperlink w:anchor="_Toc211532310" w:history="1">
            <w:r w:rsidRPr="003C2CE2">
              <w:rPr>
                <w:rStyle w:val="Hyperlink"/>
                <w:rFonts w:ascii="Arial" w:hAnsi="Arial" w:cs="Arial"/>
                <w:noProof/>
              </w:rPr>
              <w:t>4.1 Reflection on My Capabilities</w:t>
            </w:r>
            <w:r w:rsidRPr="003C2CE2">
              <w:rPr>
                <w:rFonts w:ascii="Arial" w:hAnsi="Arial" w:cs="Arial"/>
                <w:noProof/>
                <w:webHidden/>
              </w:rPr>
              <w:tab/>
            </w:r>
            <w:r w:rsidRPr="003C2CE2">
              <w:rPr>
                <w:rFonts w:ascii="Arial" w:hAnsi="Arial" w:cs="Arial"/>
                <w:noProof/>
                <w:webHidden/>
              </w:rPr>
              <w:fldChar w:fldCharType="begin"/>
            </w:r>
            <w:r w:rsidRPr="003C2CE2">
              <w:rPr>
                <w:rFonts w:ascii="Arial" w:hAnsi="Arial" w:cs="Arial"/>
                <w:noProof/>
                <w:webHidden/>
              </w:rPr>
              <w:instrText xml:space="preserve"> PAGEREF _Toc211532310 \h </w:instrText>
            </w:r>
            <w:r w:rsidRPr="003C2CE2">
              <w:rPr>
                <w:rFonts w:ascii="Arial" w:hAnsi="Arial" w:cs="Arial"/>
                <w:noProof/>
                <w:webHidden/>
              </w:rPr>
            </w:r>
            <w:r w:rsidRPr="003C2CE2">
              <w:rPr>
                <w:rFonts w:ascii="Arial" w:hAnsi="Arial" w:cs="Arial"/>
                <w:noProof/>
                <w:webHidden/>
              </w:rPr>
              <w:fldChar w:fldCharType="separate"/>
            </w:r>
            <w:r w:rsidR="00B00CD8">
              <w:rPr>
                <w:rFonts w:ascii="Arial" w:hAnsi="Arial" w:cs="Arial"/>
                <w:noProof/>
                <w:webHidden/>
              </w:rPr>
              <w:t>9</w:t>
            </w:r>
            <w:r w:rsidRPr="003C2CE2">
              <w:rPr>
                <w:rFonts w:ascii="Arial" w:hAnsi="Arial" w:cs="Arial"/>
                <w:noProof/>
                <w:webHidden/>
              </w:rPr>
              <w:fldChar w:fldCharType="end"/>
            </w:r>
          </w:hyperlink>
        </w:p>
        <w:p w14:paraId="69FD433F" w14:textId="44738DD9" w:rsidR="000B20EE" w:rsidRPr="003C2CE2" w:rsidRDefault="000B20EE" w:rsidP="003C2CE2">
          <w:pPr>
            <w:pStyle w:val="TOC2"/>
            <w:tabs>
              <w:tab w:val="right" w:leader="dot" w:pos="9080"/>
            </w:tabs>
            <w:spacing w:line="360" w:lineRule="auto"/>
            <w:rPr>
              <w:rFonts w:ascii="Arial" w:eastAsiaTheme="minorEastAsia" w:hAnsi="Arial" w:cs="Arial"/>
              <w:noProof/>
              <w:color w:val="auto"/>
              <w:lang w:eastAsia="en-IN" w:bidi="gu-IN"/>
            </w:rPr>
          </w:pPr>
          <w:hyperlink w:anchor="_Toc211532311" w:history="1">
            <w:r w:rsidRPr="003C2CE2">
              <w:rPr>
                <w:rStyle w:val="Hyperlink"/>
                <w:rFonts w:ascii="Arial" w:hAnsi="Arial" w:cs="Arial"/>
                <w:noProof/>
              </w:rPr>
              <w:t>4.2 Overall Reflection</w:t>
            </w:r>
            <w:r w:rsidRPr="003C2CE2">
              <w:rPr>
                <w:rFonts w:ascii="Arial" w:hAnsi="Arial" w:cs="Arial"/>
                <w:noProof/>
                <w:webHidden/>
              </w:rPr>
              <w:tab/>
            </w:r>
            <w:r w:rsidRPr="003C2CE2">
              <w:rPr>
                <w:rFonts w:ascii="Arial" w:hAnsi="Arial" w:cs="Arial"/>
                <w:noProof/>
                <w:webHidden/>
              </w:rPr>
              <w:fldChar w:fldCharType="begin"/>
            </w:r>
            <w:r w:rsidRPr="003C2CE2">
              <w:rPr>
                <w:rFonts w:ascii="Arial" w:hAnsi="Arial" w:cs="Arial"/>
                <w:noProof/>
                <w:webHidden/>
              </w:rPr>
              <w:instrText xml:space="preserve"> PAGEREF _Toc211532311 \h </w:instrText>
            </w:r>
            <w:r w:rsidRPr="003C2CE2">
              <w:rPr>
                <w:rFonts w:ascii="Arial" w:hAnsi="Arial" w:cs="Arial"/>
                <w:noProof/>
                <w:webHidden/>
              </w:rPr>
            </w:r>
            <w:r w:rsidRPr="003C2CE2">
              <w:rPr>
                <w:rFonts w:ascii="Arial" w:hAnsi="Arial" w:cs="Arial"/>
                <w:noProof/>
                <w:webHidden/>
              </w:rPr>
              <w:fldChar w:fldCharType="separate"/>
            </w:r>
            <w:r w:rsidR="00B00CD8">
              <w:rPr>
                <w:rFonts w:ascii="Arial" w:hAnsi="Arial" w:cs="Arial"/>
                <w:noProof/>
                <w:webHidden/>
              </w:rPr>
              <w:t>10</w:t>
            </w:r>
            <w:r w:rsidRPr="003C2CE2">
              <w:rPr>
                <w:rFonts w:ascii="Arial" w:hAnsi="Arial" w:cs="Arial"/>
                <w:noProof/>
                <w:webHidden/>
              </w:rPr>
              <w:fldChar w:fldCharType="end"/>
            </w:r>
          </w:hyperlink>
        </w:p>
        <w:p w14:paraId="3409AD1E" w14:textId="7776D282" w:rsidR="000B20EE" w:rsidRPr="003C2CE2" w:rsidRDefault="000B20EE" w:rsidP="003C2CE2">
          <w:pPr>
            <w:pStyle w:val="TOC1"/>
            <w:tabs>
              <w:tab w:val="right" w:leader="dot" w:pos="9080"/>
            </w:tabs>
            <w:spacing w:line="360" w:lineRule="auto"/>
            <w:rPr>
              <w:rFonts w:ascii="Arial" w:eastAsiaTheme="minorEastAsia" w:hAnsi="Arial" w:cs="Arial"/>
              <w:noProof/>
              <w:color w:val="auto"/>
              <w:lang w:eastAsia="en-IN" w:bidi="gu-IN"/>
            </w:rPr>
          </w:pPr>
          <w:hyperlink w:anchor="_Toc211532312" w:history="1">
            <w:r w:rsidRPr="003C2CE2">
              <w:rPr>
                <w:rStyle w:val="Hyperlink"/>
                <w:rFonts w:ascii="Arial" w:hAnsi="Arial" w:cs="Arial"/>
                <w:noProof/>
              </w:rPr>
              <w:t>Conclusion</w:t>
            </w:r>
            <w:r w:rsidRPr="003C2CE2">
              <w:rPr>
                <w:rFonts w:ascii="Arial" w:hAnsi="Arial" w:cs="Arial"/>
                <w:noProof/>
                <w:webHidden/>
              </w:rPr>
              <w:tab/>
            </w:r>
            <w:r w:rsidRPr="003C2CE2">
              <w:rPr>
                <w:rFonts w:ascii="Arial" w:hAnsi="Arial" w:cs="Arial"/>
                <w:noProof/>
                <w:webHidden/>
              </w:rPr>
              <w:fldChar w:fldCharType="begin"/>
            </w:r>
            <w:r w:rsidRPr="003C2CE2">
              <w:rPr>
                <w:rFonts w:ascii="Arial" w:hAnsi="Arial" w:cs="Arial"/>
                <w:noProof/>
                <w:webHidden/>
              </w:rPr>
              <w:instrText xml:space="preserve"> PAGEREF _Toc211532312 \h </w:instrText>
            </w:r>
            <w:r w:rsidRPr="003C2CE2">
              <w:rPr>
                <w:rFonts w:ascii="Arial" w:hAnsi="Arial" w:cs="Arial"/>
                <w:noProof/>
                <w:webHidden/>
              </w:rPr>
            </w:r>
            <w:r w:rsidRPr="003C2CE2">
              <w:rPr>
                <w:rFonts w:ascii="Arial" w:hAnsi="Arial" w:cs="Arial"/>
                <w:noProof/>
                <w:webHidden/>
              </w:rPr>
              <w:fldChar w:fldCharType="separate"/>
            </w:r>
            <w:r w:rsidR="00B00CD8">
              <w:rPr>
                <w:rFonts w:ascii="Arial" w:hAnsi="Arial" w:cs="Arial"/>
                <w:noProof/>
                <w:webHidden/>
              </w:rPr>
              <w:t>11</w:t>
            </w:r>
            <w:r w:rsidRPr="003C2CE2">
              <w:rPr>
                <w:rFonts w:ascii="Arial" w:hAnsi="Arial" w:cs="Arial"/>
                <w:noProof/>
                <w:webHidden/>
              </w:rPr>
              <w:fldChar w:fldCharType="end"/>
            </w:r>
          </w:hyperlink>
        </w:p>
        <w:p w14:paraId="72431A95" w14:textId="7859231F" w:rsidR="000B20EE" w:rsidRPr="003C2CE2" w:rsidRDefault="000B20EE" w:rsidP="003C2CE2">
          <w:pPr>
            <w:pStyle w:val="TOC1"/>
            <w:tabs>
              <w:tab w:val="right" w:leader="dot" w:pos="9080"/>
            </w:tabs>
            <w:spacing w:line="360" w:lineRule="auto"/>
            <w:rPr>
              <w:rFonts w:ascii="Arial" w:eastAsiaTheme="minorEastAsia" w:hAnsi="Arial" w:cs="Arial"/>
              <w:noProof/>
              <w:color w:val="auto"/>
              <w:lang w:eastAsia="en-IN" w:bidi="gu-IN"/>
            </w:rPr>
          </w:pPr>
          <w:hyperlink w:anchor="_Toc211532313" w:history="1">
            <w:r w:rsidRPr="003C2CE2">
              <w:rPr>
                <w:rStyle w:val="Hyperlink"/>
                <w:rFonts w:ascii="Arial" w:hAnsi="Arial" w:cs="Arial"/>
                <w:noProof/>
              </w:rPr>
              <w:t>References</w:t>
            </w:r>
            <w:r w:rsidRPr="003C2CE2">
              <w:rPr>
                <w:rFonts w:ascii="Arial" w:hAnsi="Arial" w:cs="Arial"/>
                <w:noProof/>
                <w:webHidden/>
              </w:rPr>
              <w:tab/>
            </w:r>
            <w:r w:rsidRPr="003C2CE2">
              <w:rPr>
                <w:rFonts w:ascii="Arial" w:hAnsi="Arial" w:cs="Arial"/>
                <w:noProof/>
                <w:webHidden/>
              </w:rPr>
              <w:fldChar w:fldCharType="begin"/>
            </w:r>
            <w:r w:rsidRPr="003C2CE2">
              <w:rPr>
                <w:rFonts w:ascii="Arial" w:hAnsi="Arial" w:cs="Arial"/>
                <w:noProof/>
                <w:webHidden/>
              </w:rPr>
              <w:instrText xml:space="preserve"> PAGEREF _Toc211532313 \h </w:instrText>
            </w:r>
            <w:r w:rsidRPr="003C2CE2">
              <w:rPr>
                <w:rFonts w:ascii="Arial" w:hAnsi="Arial" w:cs="Arial"/>
                <w:noProof/>
                <w:webHidden/>
              </w:rPr>
            </w:r>
            <w:r w:rsidRPr="003C2CE2">
              <w:rPr>
                <w:rFonts w:ascii="Arial" w:hAnsi="Arial" w:cs="Arial"/>
                <w:noProof/>
                <w:webHidden/>
              </w:rPr>
              <w:fldChar w:fldCharType="separate"/>
            </w:r>
            <w:r w:rsidR="00B00CD8">
              <w:rPr>
                <w:rFonts w:ascii="Arial" w:hAnsi="Arial" w:cs="Arial"/>
                <w:noProof/>
                <w:webHidden/>
              </w:rPr>
              <w:t>12</w:t>
            </w:r>
            <w:r w:rsidRPr="003C2CE2">
              <w:rPr>
                <w:rFonts w:ascii="Arial" w:hAnsi="Arial" w:cs="Arial"/>
                <w:noProof/>
                <w:webHidden/>
              </w:rPr>
              <w:fldChar w:fldCharType="end"/>
            </w:r>
          </w:hyperlink>
        </w:p>
        <w:p w14:paraId="5BBE551D" w14:textId="135FB94C" w:rsidR="00321207" w:rsidRPr="003C2CE2" w:rsidRDefault="00D801C4" w:rsidP="003C2CE2">
          <w:pPr>
            <w:spacing w:line="360" w:lineRule="auto"/>
            <w:ind w:left="0" w:firstLine="0"/>
            <w:rPr>
              <w:rFonts w:ascii="Arial" w:hAnsi="Arial" w:cs="Arial"/>
            </w:rPr>
          </w:pPr>
          <w:r w:rsidRPr="003C2CE2">
            <w:rPr>
              <w:rFonts w:ascii="Arial" w:hAnsi="Arial" w:cs="Arial"/>
            </w:rPr>
            <w:fldChar w:fldCharType="end"/>
          </w:r>
        </w:p>
      </w:sdtContent>
    </w:sdt>
    <w:p w14:paraId="407431AC" w14:textId="77777777" w:rsidR="00493581" w:rsidRPr="003C2CE2" w:rsidRDefault="00493581" w:rsidP="003C2CE2">
      <w:pPr>
        <w:spacing w:line="360" w:lineRule="auto"/>
        <w:ind w:left="0" w:firstLine="0"/>
        <w:rPr>
          <w:rFonts w:ascii="Arial" w:hAnsi="Arial" w:cs="Arial"/>
        </w:rPr>
      </w:pPr>
    </w:p>
    <w:p w14:paraId="38129EF2" w14:textId="77777777" w:rsidR="00AD37E1" w:rsidRPr="003C2CE2" w:rsidRDefault="00AD37E1" w:rsidP="003C2CE2">
      <w:pPr>
        <w:spacing w:line="360" w:lineRule="auto"/>
        <w:ind w:left="0" w:firstLine="0"/>
        <w:rPr>
          <w:rFonts w:ascii="Arial" w:hAnsi="Arial" w:cs="Arial"/>
        </w:rPr>
      </w:pPr>
    </w:p>
    <w:p w14:paraId="385AC8EF" w14:textId="23D6D8E2" w:rsidR="003220EA" w:rsidRPr="003C2CE2" w:rsidRDefault="00D801C4" w:rsidP="003C2CE2">
      <w:pPr>
        <w:pStyle w:val="Heading1"/>
        <w:spacing w:after="214" w:line="360" w:lineRule="auto"/>
        <w:ind w:left="0" w:right="12" w:firstLine="0"/>
        <w:jc w:val="both"/>
        <w:rPr>
          <w:rFonts w:ascii="Arial" w:hAnsi="Arial" w:cs="Arial"/>
        </w:rPr>
      </w:pPr>
      <w:bookmarkStart w:id="0" w:name="_Toc211532298"/>
      <w:r w:rsidRPr="003C2CE2">
        <w:rPr>
          <w:rFonts w:ascii="Arial" w:hAnsi="Arial" w:cs="Arial"/>
        </w:rPr>
        <w:lastRenderedPageBreak/>
        <w:t>Introduction</w:t>
      </w:r>
      <w:bookmarkEnd w:id="0"/>
      <w:r w:rsidRPr="003C2CE2">
        <w:rPr>
          <w:rFonts w:ascii="Arial" w:hAnsi="Arial" w:cs="Arial"/>
        </w:rPr>
        <w:t xml:space="preserve"> </w:t>
      </w:r>
    </w:p>
    <w:p w14:paraId="0DDB422F" w14:textId="0D9C1A93" w:rsidR="003220EA" w:rsidRPr="003C2CE2" w:rsidRDefault="00D65887" w:rsidP="003C2CE2">
      <w:pPr>
        <w:spacing w:after="351" w:line="360" w:lineRule="auto"/>
        <w:ind w:left="-5" w:right="51"/>
        <w:rPr>
          <w:rFonts w:ascii="Arial" w:hAnsi="Arial" w:cs="Arial"/>
        </w:rPr>
      </w:pPr>
      <w:r w:rsidRPr="003C2CE2">
        <w:rPr>
          <w:rFonts w:ascii="Arial" w:hAnsi="Arial" w:cs="Arial"/>
        </w:rPr>
        <w:t>Labor markets of today are undergoing revolutionary shifts. Technological change,</w:t>
      </w:r>
      <w:r w:rsidR="00404D73" w:rsidRPr="003C2CE2">
        <w:rPr>
          <w:rFonts w:ascii="Arial" w:hAnsi="Arial" w:cs="Arial"/>
        </w:rPr>
        <w:t xml:space="preserve"> </w:t>
      </w:r>
      <w:r w:rsidR="00431F54" w:rsidRPr="003C2CE2">
        <w:rPr>
          <w:rFonts w:ascii="Arial" w:hAnsi="Arial" w:cs="Arial"/>
        </w:rPr>
        <w:t xml:space="preserve">demographic change, political uncertainty and </w:t>
      </w:r>
      <w:r w:rsidR="008B685D" w:rsidRPr="003C2CE2">
        <w:rPr>
          <w:rFonts w:ascii="Arial" w:hAnsi="Arial" w:cs="Arial"/>
        </w:rPr>
        <w:t>globalization</w:t>
      </w:r>
      <w:r w:rsidR="00431F54" w:rsidRPr="003C2CE2">
        <w:rPr>
          <w:rFonts w:ascii="Arial" w:hAnsi="Arial" w:cs="Arial"/>
        </w:rPr>
        <w:t xml:space="preserve"> have redefined how </w:t>
      </w:r>
      <w:r w:rsidR="008B685D" w:rsidRPr="003C2CE2">
        <w:rPr>
          <w:rFonts w:ascii="Arial" w:hAnsi="Arial" w:cs="Arial"/>
        </w:rPr>
        <w:t>organizations</w:t>
      </w:r>
      <w:r w:rsidR="00431F54" w:rsidRPr="003C2CE2">
        <w:rPr>
          <w:rFonts w:ascii="Arial" w:hAnsi="Arial" w:cs="Arial"/>
        </w:rPr>
        <w:t xml:space="preserve"> </w:t>
      </w:r>
      <w:r w:rsidR="00E71C32" w:rsidRPr="003C2CE2">
        <w:rPr>
          <w:rFonts w:ascii="Arial" w:hAnsi="Arial" w:cs="Arial"/>
        </w:rPr>
        <w:t>recrui</w:t>
      </w:r>
      <w:r w:rsidR="00431F54" w:rsidRPr="003C2CE2">
        <w:rPr>
          <w:rFonts w:ascii="Arial" w:hAnsi="Arial" w:cs="Arial"/>
        </w:rPr>
        <w:t>t</w:t>
      </w:r>
      <w:r w:rsidR="00E71C32" w:rsidRPr="003C2CE2">
        <w:rPr>
          <w:rFonts w:ascii="Arial" w:hAnsi="Arial" w:cs="Arial"/>
        </w:rPr>
        <w:t>,</w:t>
      </w:r>
      <w:r w:rsidR="00431F54" w:rsidRPr="003C2CE2">
        <w:rPr>
          <w:rFonts w:ascii="Arial" w:hAnsi="Arial" w:cs="Arial"/>
        </w:rPr>
        <w:t xml:space="preserve"> develop and retain employees. </w:t>
      </w:r>
      <w:r w:rsidR="00E531DB" w:rsidRPr="003C2CE2">
        <w:rPr>
          <w:rFonts w:ascii="Arial" w:hAnsi="Arial" w:cs="Arial"/>
        </w:rPr>
        <w:t>Both N</w:t>
      </w:r>
      <w:r w:rsidR="00431F54" w:rsidRPr="003C2CE2">
        <w:rPr>
          <w:rFonts w:ascii="Arial" w:hAnsi="Arial" w:cs="Arial"/>
        </w:rPr>
        <w:t xml:space="preserve">ational and international labour markets </w:t>
      </w:r>
      <w:r w:rsidR="00E531DB" w:rsidRPr="003C2CE2">
        <w:rPr>
          <w:rFonts w:ascii="Arial" w:hAnsi="Arial" w:cs="Arial"/>
        </w:rPr>
        <w:t>have become</w:t>
      </w:r>
      <w:r w:rsidR="00431F54" w:rsidRPr="003C2CE2">
        <w:rPr>
          <w:rFonts w:ascii="Arial" w:hAnsi="Arial" w:cs="Arial"/>
        </w:rPr>
        <w:t xml:space="preserve"> dynamic, competitive and</w:t>
      </w:r>
      <w:r w:rsidR="00E531DB" w:rsidRPr="003C2CE2">
        <w:rPr>
          <w:rFonts w:ascii="Arial" w:hAnsi="Arial" w:cs="Arial"/>
        </w:rPr>
        <w:t xml:space="preserve"> </w:t>
      </w:r>
      <w:r w:rsidR="00ED2B02" w:rsidRPr="003C2CE2">
        <w:rPr>
          <w:rFonts w:ascii="Arial" w:hAnsi="Arial" w:cs="Arial"/>
        </w:rPr>
        <w:t>less predictable</w:t>
      </w:r>
      <w:r w:rsidR="00E531DB" w:rsidRPr="003C2CE2">
        <w:rPr>
          <w:rFonts w:ascii="Arial" w:hAnsi="Arial" w:cs="Arial"/>
        </w:rPr>
        <w:t xml:space="preserve"> than ever before</w:t>
      </w:r>
      <w:r w:rsidR="00431F54" w:rsidRPr="003C2CE2">
        <w:rPr>
          <w:rFonts w:ascii="Arial" w:hAnsi="Arial" w:cs="Arial"/>
        </w:rPr>
        <w:t xml:space="preserve">. </w:t>
      </w:r>
      <w:r w:rsidR="00810AD2" w:rsidRPr="003C2CE2">
        <w:rPr>
          <w:rFonts w:ascii="Arial" w:hAnsi="Arial" w:cs="Arial"/>
        </w:rPr>
        <w:t xml:space="preserve">These changes are creating both challenges and opportunities that </w:t>
      </w:r>
      <w:r w:rsidR="00507C96" w:rsidRPr="003C2CE2">
        <w:rPr>
          <w:rFonts w:ascii="Arial" w:hAnsi="Arial" w:cs="Arial"/>
        </w:rPr>
        <w:t>organizations</w:t>
      </w:r>
      <w:r w:rsidR="00810AD2" w:rsidRPr="003C2CE2">
        <w:rPr>
          <w:rFonts w:ascii="Arial" w:hAnsi="Arial" w:cs="Arial"/>
        </w:rPr>
        <w:t xml:space="preserve"> must strategically address in order to remain successful. </w:t>
      </w:r>
      <w:r w:rsidR="00F128A8" w:rsidRPr="003C2CE2">
        <w:rPr>
          <w:rFonts w:ascii="Arial" w:hAnsi="Arial" w:cs="Arial"/>
        </w:rPr>
        <w:t xml:space="preserve">In </w:t>
      </w:r>
      <w:r w:rsidR="00E531DB" w:rsidRPr="003C2CE2">
        <w:rPr>
          <w:rFonts w:ascii="Arial" w:hAnsi="Arial" w:cs="Arial"/>
        </w:rPr>
        <w:t xml:space="preserve">such a rapidly evolving environment, firms that fail to adopt losing not only their market advantage but also valuable human capital. </w:t>
      </w:r>
      <w:r w:rsidR="00680C50" w:rsidRPr="003C2CE2">
        <w:rPr>
          <w:rFonts w:ascii="Arial" w:hAnsi="Arial" w:cs="Arial"/>
        </w:rPr>
        <w:t>However, for Human Resource management and International Human Resource Management, these developments present</w:t>
      </w:r>
      <w:r w:rsidR="00C463E8" w:rsidRPr="003C2CE2">
        <w:rPr>
          <w:rFonts w:ascii="Arial" w:hAnsi="Arial" w:cs="Arial"/>
        </w:rPr>
        <w:t xml:space="preserve"> both opportunities and complex challenges that require innovation and flexibility.</w:t>
      </w:r>
    </w:p>
    <w:p w14:paraId="445A6D18" w14:textId="614AC315" w:rsidR="00680C50" w:rsidRPr="003C2CE2" w:rsidRDefault="00431F54" w:rsidP="003C2CE2">
      <w:pPr>
        <w:spacing w:after="351" w:line="360" w:lineRule="auto"/>
        <w:ind w:left="-5" w:right="51"/>
        <w:rPr>
          <w:rFonts w:ascii="Arial" w:hAnsi="Arial" w:cs="Arial"/>
        </w:rPr>
      </w:pPr>
      <w:r w:rsidRPr="003C2CE2">
        <w:rPr>
          <w:rFonts w:ascii="Arial" w:hAnsi="Arial" w:cs="Arial"/>
        </w:rPr>
        <w:t>This</w:t>
      </w:r>
      <w:r w:rsidR="00E531DB" w:rsidRPr="003C2CE2">
        <w:rPr>
          <w:rFonts w:ascii="Arial" w:hAnsi="Arial" w:cs="Arial"/>
        </w:rPr>
        <w:t xml:space="preserve"> </w:t>
      </w:r>
      <w:r w:rsidRPr="003C2CE2">
        <w:rPr>
          <w:rFonts w:ascii="Arial" w:hAnsi="Arial" w:cs="Arial"/>
        </w:rPr>
        <w:t>report</w:t>
      </w:r>
      <w:r w:rsidR="00E531DB" w:rsidRPr="003C2CE2">
        <w:rPr>
          <w:rFonts w:ascii="Arial" w:hAnsi="Arial" w:cs="Arial"/>
        </w:rPr>
        <w:t xml:space="preserve"> </w:t>
      </w:r>
      <w:r w:rsidR="004505F5" w:rsidRPr="003C2CE2">
        <w:rPr>
          <w:rFonts w:ascii="Arial" w:hAnsi="Arial" w:cs="Arial"/>
        </w:rPr>
        <w:t xml:space="preserve">is structured into four key parts. </w:t>
      </w:r>
      <w:r w:rsidRPr="003C2CE2">
        <w:rPr>
          <w:rFonts w:ascii="Arial" w:hAnsi="Arial" w:cs="Arial"/>
        </w:rPr>
        <w:t>First, it consider</w:t>
      </w:r>
      <w:r w:rsidR="0046007A" w:rsidRPr="003C2CE2">
        <w:rPr>
          <w:rFonts w:ascii="Arial" w:hAnsi="Arial" w:cs="Arial"/>
        </w:rPr>
        <w:t>s</w:t>
      </w:r>
      <w:r w:rsidRPr="003C2CE2">
        <w:rPr>
          <w:rFonts w:ascii="Arial" w:hAnsi="Arial" w:cs="Arial"/>
        </w:rPr>
        <w:t xml:space="preserve"> how technological advancement, </w:t>
      </w:r>
      <w:r w:rsidR="00000905" w:rsidRPr="003C2CE2">
        <w:rPr>
          <w:rFonts w:ascii="Arial" w:hAnsi="Arial" w:cs="Arial"/>
        </w:rPr>
        <w:t>including AI, automation,</w:t>
      </w:r>
      <w:r w:rsidR="00810AD2" w:rsidRPr="003C2CE2">
        <w:rPr>
          <w:rFonts w:ascii="Arial" w:hAnsi="Arial" w:cs="Arial"/>
        </w:rPr>
        <w:t xml:space="preserve"> machine learning and</w:t>
      </w:r>
      <w:r w:rsidR="00000905" w:rsidRPr="003C2CE2">
        <w:rPr>
          <w:rFonts w:ascii="Arial" w:hAnsi="Arial" w:cs="Arial"/>
        </w:rPr>
        <w:t xml:space="preserve"> digital platforms are reshaping employment and influencing</w:t>
      </w:r>
      <w:r w:rsidR="0046007A" w:rsidRPr="003C2CE2">
        <w:rPr>
          <w:rFonts w:ascii="Arial" w:hAnsi="Arial" w:cs="Arial"/>
        </w:rPr>
        <w:t xml:space="preserve"> HRM and IHRM strategies. Second, it examines the demographic and geopolitical factors</w:t>
      </w:r>
      <w:r w:rsidR="00810AD2" w:rsidRPr="003C2CE2">
        <w:rPr>
          <w:rFonts w:ascii="Arial" w:hAnsi="Arial" w:cs="Arial"/>
        </w:rPr>
        <w:t xml:space="preserve"> that</w:t>
      </w:r>
      <w:r w:rsidR="008F3D2F" w:rsidRPr="003C2CE2">
        <w:rPr>
          <w:rFonts w:ascii="Arial" w:hAnsi="Arial" w:cs="Arial"/>
        </w:rPr>
        <w:t xml:space="preserve"> significantly </w:t>
      </w:r>
      <w:r w:rsidR="0046007A" w:rsidRPr="003C2CE2">
        <w:rPr>
          <w:rFonts w:ascii="Arial" w:hAnsi="Arial" w:cs="Arial"/>
        </w:rPr>
        <w:t>influence employment markets like ageing populations, migration,</w:t>
      </w:r>
      <w:r w:rsidR="00102783" w:rsidRPr="003C2CE2">
        <w:rPr>
          <w:rFonts w:ascii="Arial" w:hAnsi="Arial" w:cs="Arial"/>
        </w:rPr>
        <w:t xml:space="preserve"> </w:t>
      </w:r>
      <w:r w:rsidR="00507C96" w:rsidRPr="003C2CE2">
        <w:rPr>
          <w:rFonts w:ascii="Arial" w:hAnsi="Arial" w:cs="Arial"/>
        </w:rPr>
        <w:t>urbanization</w:t>
      </w:r>
      <w:r w:rsidR="0046007A" w:rsidRPr="003C2CE2">
        <w:rPr>
          <w:rFonts w:ascii="Arial" w:hAnsi="Arial" w:cs="Arial"/>
        </w:rPr>
        <w:t xml:space="preserve"> and global political instability. Third, it addresses how </w:t>
      </w:r>
      <w:r w:rsidR="008B685D" w:rsidRPr="003C2CE2">
        <w:rPr>
          <w:rFonts w:ascii="Arial" w:hAnsi="Arial" w:cs="Arial"/>
        </w:rPr>
        <w:t>organizations</w:t>
      </w:r>
      <w:r w:rsidR="0046007A" w:rsidRPr="003C2CE2">
        <w:rPr>
          <w:rFonts w:ascii="Arial" w:hAnsi="Arial" w:cs="Arial"/>
        </w:rPr>
        <w:t xml:space="preserve"> can deal with persistent skills gaps and shortages in critical sectors such as in technology, healthcare and hospitality. </w:t>
      </w:r>
      <w:r w:rsidR="00102783" w:rsidRPr="003C2CE2">
        <w:rPr>
          <w:rFonts w:ascii="Arial" w:hAnsi="Arial" w:cs="Arial"/>
        </w:rPr>
        <w:t xml:space="preserve">This also includes </w:t>
      </w:r>
      <w:r w:rsidR="00EC7F67" w:rsidRPr="003C2CE2">
        <w:rPr>
          <w:rFonts w:ascii="Arial" w:hAnsi="Arial" w:cs="Arial"/>
        </w:rPr>
        <w:t>how HR professionals must design creative recruitment and learning strategies to ensure long-term success</w:t>
      </w:r>
      <w:r w:rsidR="00102783" w:rsidRPr="003C2CE2">
        <w:rPr>
          <w:rFonts w:ascii="Arial" w:hAnsi="Arial" w:cs="Arial"/>
        </w:rPr>
        <w:t xml:space="preserve">. </w:t>
      </w:r>
      <w:r w:rsidR="00C60258" w:rsidRPr="003C2CE2">
        <w:rPr>
          <w:rFonts w:ascii="Arial" w:hAnsi="Arial" w:cs="Arial"/>
        </w:rPr>
        <w:t xml:space="preserve">Lastly, it presents a reflective analysis of my own capabilities for working in an international context, focusing on areas such as communication, leadership, teamwork, technology and self-directed learning. </w:t>
      </w:r>
    </w:p>
    <w:p w14:paraId="2F86B1E2" w14:textId="269B04C9" w:rsidR="003220EA" w:rsidRPr="003C2CE2" w:rsidRDefault="00D801C4" w:rsidP="003C2CE2">
      <w:pPr>
        <w:pStyle w:val="Heading1"/>
        <w:spacing w:line="360" w:lineRule="auto"/>
        <w:ind w:left="-5"/>
        <w:jc w:val="left"/>
        <w:rPr>
          <w:rFonts w:ascii="Arial" w:hAnsi="Arial" w:cs="Arial"/>
        </w:rPr>
      </w:pPr>
      <w:bookmarkStart w:id="1" w:name="_Toc211532299"/>
      <w:r w:rsidRPr="003C2CE2">
        <w:rPr>
          <w:rFonts w:ascii="Arial" w:hAnsi="Arial" w:cs="Arial"/>
        </w:rPr>
        <w:t>1:</w:t>
      </w:r>
      <w:r w:rsidR="00D23858" w:rsidRPr="003C2CE2">
        <w:rPr>
          <w:rFonts w:ascii="Arial" w:hAnsi="Arial" w:cs="Arial"/>
        </w:rPr>
        <w:t xml:space="preserve"> </w:t>
      </w:r>
      <w:r w:rsidR="004578E9" w:rsidRPr="003C2CE2">
        <w:rPr>
          <w:rFonts w:ascii="Arial" w:hAnsi="Arial" w:cs="Arial"/>
        </w:rPr>
        <w:t>T</w:t>
      </w:r>
      <w:r w:rsidR="00C60258" w:rsidRPr="003C2CE2">
        <w:rPr>
          <w:rFonts w:ascii="Arial" w:hAnsi="Arial" w:cs="Arial"/>
        </w:rPr>
        <w:t>echnological advancement reshap</w:t>
      </w:r>
      <w:r w:rsidR="00885BEA" w:rsidRPr="003C2CE2">
        <w:rPr>
          <w:rFonts w:ascii="Arial" w:hAnsi="Arial" w:cs="Arial"/>
        </w:rPr>
        <w:t xml:space="preserve">ing </w:t>
      </w:r>
      <w:r w:rsidR="00C60258" w:rsidRPr="003C2CE2">
        <w:rPr>
          <w:rFonts w:ascii="Arial" w:hAnsi="Arial" w:cs="Arial"/>
        </w:rPr>
        <w:t>labour markets</w:t>
      </w:r>
      <w:r w:rsidR="007620C0" w:rsidRPr="003C2CE2">
        <w:rPr>
          <w:rFonts w:ascii="Arial" w:hAnsi="Arial" w:cs="Arial"/>
        </w:rPr>
        <w:t>, and implications for HRM and IHRM</w:t>
      </w:r>
      <w:bookmarkEnd w:id="1"/>
      <w:r w:rsidRPr="003C2CE2">
        <w:rPr>
          <w:rFonts w:ascii="Arial" w:hAnsi="Arial" w:cs="Arial"/>
        </w:rPr>
        <w:t xml:space="preserve"> </w:t>
      </w:r>
    </w:p>
    <w:p w14:paraId="3893BC50" w14:textId="047074DE" w:rsidR="003220EA" w:rsidRPr="003C2CE2" w:rsidRDefault="00D801C4" w:rsidP="003C2CE2">
      <w:pPr>
        <w:pStyle w:val="Heading2"/>
        <w:spacing w:after="19" w:line="360" w:lineRule="auto"/>
        <w:ind w:left="-5"/>
        <w:rPr>
          <w:rFonts w:ascii="Arial" w:hAnsi="Arial" w:cs="Arial"/>
        </w:rPr>
      </w:pPr>
      <w:bookmarkStart w:id="2" w:name="_Toc211532300"/>
      <w:r w:rsidRPr="003C2CE2">
        <w:rPr>
          <w:rFonts w:ascii="Arial" w:hAnsi="Arial" w:cs="Arial"/>
        </w:rPr>
        <w:t xml:space="preserve">1.1 </w:t>
      </w:r>
      <w:r w:rsidR="00D23858" w:rsidRPr="003C2CE2">
        <w:rPr>
          <w:rFonts w:ascii="Arial" w:hAnsi="Arial" w:cs="Arial"/>
        </w:rPr>
        <w:t>Technological Advancements and HRM/IHRM Strategies</w:t>
      </w:r>
      <w:bookmarkEnd w:id="2"/>
      <w:r w:rsidR="00D23858" w:rsidRPr="003C2CE2">
        <w:rPr>
          <w:rFonts w:ascii="Arial" w:hAnsi="Arial" w:cs="Arial"/>
        </w:rPr>
        <w:t xml:space="preserve">     </w:t>
      </w:r>
      <w:r w:rsidRPr="003C2CE2">
        <w:rPr>
          <w:rFonts w:ascii="Arial" w:hAnsi="Arial" w:cs="Arial"/>
        </w:rPr>
        <w:t xml:space="preserve"> </w:t>
      </w:r>
    </w:p>
    <w:p w14:paraId="2E86ECBB" w14:textId="64AB44F9" w:rsidR="00D23858" w:rsidRPr="003C2CE2" w:rsidRDefault="00133441" w:rsidP="003C2CE2">
      <w:pPr>
        <w:spacing w:line="360" w:lineRule="auto"/>
        <w:rPr>
          <w:rFonts w:ascii="Arial" w:hAnsi="Arial" w:cs="Arial"/>
          <w:lang w:val="en-IN" w:eastAsia="en-GB"/>
        </w:rPr>
      </w:pPr>
      <w:r w:rsidRPr="003C2CE2">
        <w:rPr>
          <w:rFonts w:ascii="Arial" w:hAnsi="Arial" w:cs="Arial"/>
          <w:lang w:val="en-IN" w:eastAsia="en-GB"/>
        </w:rPr>
        <w:t>Technology has always impacted the workplace, but the pace of change in current times is unprecedented. Automation, artificial intelligence, robotics and cloud computing are rewriting the workplace landscape and bringing new models of work</w:t>
      </w:r>
      <w:r w:rsidR="00265D96" w:rsidRPr="003C2CE2">
        <w:rPr>
          <w:rFonts w:ascii="Arial" w:hAnsi="Arial" w:cs="Arial"/>
          <w:lang w:val="en-IN" w:eastAsia="en-GB"/>
        </w:rPr>
        <w:t>.</w:t>
      </w:r>
      <w:r w:rsidR="00763E72" w:rsidRPr="003C2CE2">
        <w:rPr>
          <w:rFonts w:ascii="Arial" w:hAnsi="Arial" w:cs="Arial"/>
          <w:lang w:val="en-IN" w:eastAsia="en-GB"/>
        </w:rPr>
        <w:t xml:space="preserve"> </w:t>
      </w:r>
      <w:r w:rsidR="006B5E58" w:rsidRPr="003C2CE2">
        <w:rPr>
          <w:rFonts w:ascii="Arial" w:hAnsi="Arial" w:cs="Arial"/>
          <w:lang w:val="en-IN" w:eastAsia="en-GB"/>
        </w:rPr>
        <w:t xml:space="preserve">The World economic Forum (2023) forecasts a net job shift by 2027, with automation eliminating millions of traditional roles but simultaneously generating new </w:t>
      </w:r>
      <w:r w:rsidR="006B5E58" w:rsidRPr="003C2CE2">
        <w:rPr>
          <w:rFonts w:ascii="Arial" w:hAnsi="Arial" w:cs="Arial"/>
          <w:lang w:val="en-IN" w:eastAsia="en-GB"/>
        </w:rPr>
        <w:lastRenderedPageBreak/>
        <w:t xml:space="preserve">employment opportunities in fields such as </w:t>
      </w:r>
      <w:r w:rsidR="00507C96" w:rsidRPr="003C2CE2">
        <w:rPr>
          <w:rFonts w:ascii="Arial" w:hAnsi="Arial" w:cs="Arial"/>
          <w:lang w:val="en-IN" w:eastAsia="en-GB"/>
        </w:rPr>
        <w:t>data analysis</w:t>
      </w:r>
      <w:r w:rsidR="006B5E58" w:rsidRPr="003C2CE2">
        <w:rPr>
          <w:rFonts w:ascii="Arial" w:hAnsi="Arial" w:cs="Arial"/>
          <w:lang w:val="en-IN" w:eastAsia="en-GB"/>
        </w:rPr>
        <w:t>, green energy and digital innovation</w:t>
      </w:r>
      <w:r w:rsidR="003A0605" w:rsidRPr="003C2CE2">
        <w:rPr>
          <w:rFonts w:ascii="Arial" w:hAnsi="Arial" w:cs="Arial"/>
          <w:lang w:val="en-IN" w:eastAsia="en-GB"/>
        </w:rPr>
        <w:t xml:space="preserve">. This dual effect means HRM strategies must both mitigate risks of job loss and </w:t>
      </w:r>
      <w:r w:rsidR="00D037C6" w:rsidRPr="003C2CE2">
        <w:rPr>
          <w:rFonts w:ascii="Arial" w:hAnsi="Arial" w:cs="Arial"/>
          <w:lang w:val="en-IN" w:eastAsia="en-GB"/>
        </w:rPr>
        <w:t xml:space="preserve">actively </w:t>
      </w:r>
      <w:r w:rsidR="003A0605" w:rsidRPr="003C2CE2">
        <w:rPr>
          <w:rFonts w:ascii="Arial" w:hAnsi="Arial" w:cs="Arial"/>
          <w:lang w:val="en-IN" w:eastAsia="en-GB"/>
        </w:rPr>
        <w:t xml:space="preserve">maximise opportunities for new growth. </w:t>
      </w:r>
      <w:r w:rsidR="003B72B5" w:rsidRPr="003C2CE2">
        <w:rPr>
          <w:rFonts w:ascii="Arial" w:hAnsi="Arial" w:cs="Arial"/>
          <w:lang w:val="en-IN" w:eastAsia="en-GB"/>
        </w:rPr>
        <w:t>In addition, HR professionals must learn to balance human creativity with technological efficiency, so that technology supports people but does not replace them. In addition, organisations must create a balanced human-tech environment, where digital technologies augment decision-making and staff experience without dehumanising work.</w:t>
      </w:r>
    </w:p>
    <w:p w14:paraId="00CDA9A5" w14:textId="77777777" w:rsidR="002B52AA" w:rsidRPr="003C2CE2" w:rsidRDefault="002B52AA" w:rsidP="003C2CE2">
      <w:pPr>
        <w:spacing w:line="360" w:lineRule="auto"/>
        <w:rPr>
          <w:rFonts w:ascii="Arial" w:hAnsi="Arial" w:cs="Arial"/>
          <w:lang w:val="en-IN" w:eastAsia="en-GB"/>
        </w:rPr>
      </w:pPr>
    </w:p>
    <w:p w14:paraId="75B5271D" w14:textId="41AA773A" w:rsidR="002B52AA" w:rsidRPr="003C2CE2" w:rsidRDefault="002B52AA" w:rsidP="003C2CE2">
      <w:pPr>
        <w:spacing w:line="360" w:lineRule="auto"/>
        <w:jc w:val="center"/>
        <w:rPr>
          <w:rFonts w:ascii="Arial" w:hAnsi="Arial" w:cs="Arial"/>
          <w:lang w:val="en-IN" w:eastAsia="en-GB"/>
        </w:rPr>
      </w:pPr>
      <w:r w:rsidRPr="003C2CE2">
        <w:rPr>
          <w:rFonts w:ascii="Arial" w:hAnsi="Arial" w:cs="Arial"/>
          <w:noProof/>
          <w:lang w:val="en-IN" w:eastAsia="en-GB"/>
        </w:rPr>
        <w:drawing>
          <wp:inline distT="0" distB="0" distL="0" distR="0" wp14:anchorId="01EDBDF6" wp14:editId="43ACB0EE">
            <wp:extent cx="4603759" cy="2588538"/>
            <wp:effectExtent l="0" t="0" r="6350" b="2540"/>
            <wp:docPr id="182333226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332262" name="Picture 1823332262"/>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19323" cy="2597289"/>
                    </a:xfrm>
                    <a:prstGeom prst="rect">
                      <a:avLst/>
                    </a:prstGeom>
                  </pic:spPr>
                </pic:pic>
              </a:graphicData>
            </a:graphic>
          </wp:inline>
        </w:drawing>
      </w:r>
    </w:p>
    <w:p w14:paraId="1B7F09B6" w14:textId="4F5BC0D0" w:rsidR="003220EA" w:rsidRPr="003C2CE2" w:rsidRDefault="00D801C4" w:rsidP="003C2CE2">
      <w:pPr>
        <w:pStyle w:val="Heading2"/>
        <w:spacing w:after="113" w:line="360" w:lineRule="auto"/>
        <w:ind w:left="-5"/>
        <w:rPr>
          <w:rFonts w:ascii="Arial" w:hAnsi="Arial" w:cs="Arial"/>
        </w:rPr>
      </w:pPr>
      <w:bookmarkStart w:id="3" w:name="_Toc211532301"/>
      <w:r w:rsidRPr="003C2CE2">
        <w:rPr>
          <w:rFonts w:ascii="Arial" w:hAnsi="Arial" w:cs="Arial"/>
        </w:rPr>
        <w:t xml:space="preserve">1.2 </w:t>
      </w:r>
      <w:r w:rsidR="00B32772" w:rsidRPr="003C2CE2">
        <w:rPr>
          <w:rFonts w:ascii="Arial" w:hAnsi="Arial" w:cs="Arial"/>
        </w:rPr>
        <w:t>Implications for HRM</w:t>
      </w:r>
      <w:bookmarkEnd w:id="3"/>
    </w:p>
    <w:p w14:paraId="233BAABE" w14:textId="695221DB" w:rsidR="00B32772" w:rsidRPr="003C2CE2" w:rsidRDefault="00DC4B8D" w:rsidP="003C2CE2">
      <w:pPr>
        <w:spacing w:line="360" w:lineRule="auto"/>
        <w:rPr>
          <w:rFonts w:ascii="Arial" w:hAnsi="Arial" w:cs="Arial"/>
          <w:lang w:val="en-IN" w:eastAsia="en-GB"/>
        </w:rPr>
      </w:pPr>
      <w:r w:rsidRPr="003C2CE2">
        <w:rPr>
          <w:rFonts w:ascii="Arial" w:hAnsi="Arial" w:cs="Arial"/>
          <w:lang w:val="en-IN" w:eastAsia="en-GB"/>
        </w:rPr>
        <w:t>For HR directors on a national scale, technology transforms the recruitment of individuals, their training and management. The majority of organisations now utilize AI-based systems to filter through CVs, assess candidate fit and accelerate recruitment processes.</w:t>
      </w:r>
      <w:r w:rsidR="00EB459A" w:rsidRPr="003C2CE2">
        <w:rPr>
          <w:rFonts w:ascii="Arial" w:hAnsi="Arial" w:cs="Arial"/>
        </w:rPr>
        <w:t xml:space="preserve"> </w:t>
      </w:r>
      <w:r w:rsidR="00EB459A" w:rsidRPr="003C2CE2">
        <w:rPr>
          <w:rFonts w:ascii="Arial" w:hAnsi="Arial" w:cs="Arial"/>
          <w:lang w:val="en-IN" w:eastAsia="en-GB"/>
        </w:rPr>
        <w:t xml:space="preserve">But in the wrong hands, such systems have the potential to create discrimination. For managing fast-paced change, HR managers must focus on reskilling and upskilling workers, equipping them with new abilities necessary for work of the future. </w:t>
      </w:r>
      <w:r w:rsidR="00C51EC5" w:rsidRPr="003C2CE2">
        <w:rPr>
          <w:rFonts w:ascii="Arial" w:hAnsi="Arial" w:cs="Arial"/>
          <w:lang w:val="en-IN" w:eastAsia="en-GB"/>
        </w:rPr>
        <w:t>For example, Microsoft has trained their employees for digital roles. A</w:t>
      </w:r>
      <w:r w:rsidR="006B5E58" w:rsidRPr="003C2CE2">
        <w:rPr>
          <w:rFonts w:ascii="Arial" w:hAnsi="Arial" w:cs="Arial"/>
          <w:lang w:val="en-IN" w:eastAsia="en-GB"/>
        </w:rPr>
        <w:t>mazon’s investment in robotics has reshaped its workforce, decreasing the need for manual warehouse labour while expanding opportunities for technically skilled staff such as engineers and IT professionals</w:t>
      </w:r>
      <w:r w:rsidR="00D12B14" w:rsidRPr="003C2CE2">
        <w:rPr>
          <w:rFonts w:ascii="Arial" w:hAnsi="Arial" w:cs="Arial"/>
          <w:lang w:val="en-IN" w:eastAsia="en-GB"/>
        </w:rPr>
        <w:t>.</w:t>
      </w:r>
      <w:r w:rsidR="00C51EC5" w:rsidRPr="003C2CE2">
        <w:rPr>
          <w:rFonts w:ascii="Arial" w:hAnsi="Arial" w:cs="Arial"/>
          <w:lang w:val="en-IN" w:eastAsia="en-GB"/>
        </w:rPr>
        <w:t xml:space="preserve"> </w:t>
      </w:r>
      <w:r w:rsidR="00EB459A" w:rsidRPr="003C2CE2">
        <w:rPr>
          <w:rFonts w:ascii="Arial" w:hAnsi="Arial" w:cs="Arial"/>
          <w:lang w:val="en-IN" w:eastAsia="en-GB"/>
        </w:rPr>
        <w:t xml:space="preserve">This illustrates the way that HR must shift its focus away from traditional recruitment into more innovative workforce practices. Furthermore, HR departments must foster the culture of constant learning </w:t>
      </w:r>
      <w:r w:rsidR="00EB459A" w:rsidRPr="003C2CE2">
        <w:rPr>
          <w:rFonts w:ascii="Arial" w:hAnsi="Arial" w:cs="Arial"/>
          <w:lang w:val="en-IN" w:eastAsia="en-GB"/>
        </w:rPr>
        <w:lastRenderedPageBreak/>
        <w:t>through virtual scholars and partnerships with providers of online learning. These employees stay up to date while making the firm more responsive to new technologies.</w:t>
      </w:r>
    </w:p>
    <w:p w14:paraId="4C11B080" w14:textId="51193038" w:rsidR="003220EA" w:rsidRPr="003C2CE2" w:rsidRDefault="00D801C4" w:rsidP="003C2CE2">
      <w:pPr>
        <w:pStyle w:val="Heading2"/>
        <w:spacing w:after="112" w:line="360" w:lineRule="auto"/>
        <w:ind w:left="-5"/>
        <w:rPr>
          <w:rFonts w:ascii="Arial" w:hAnsi="Arial" w:cs="Arial"/>
        </w:rPr>
      </w:pPr>
      <w:bookmarkStart w:id="4" w:name="_Toc211532302"/>
      <w:r w:rsidRPr="003C2CE2">
        <w:rPr>
          <w:rFonts w:ascii="Arial" w:hAnsi="Arial" w:cs="Arial"/>
        </w:rPr>
        <w:t>1.3</w:t>
      </w:r>
      <w:r w:rsidR="0052673B" w:rsidRPr="003C2CE2">
        <w:rPr>
          <w:rFonts w:ascii="Arial" w:hAnsi="Arial" w:cs="Arial"/>
        </w:rPr>
        <w:t xml:space="preserve"> Implications for IHRM</w:t>
      </w:r>
      <w:bookmarkEnd w:id="4"/>
      <w:r w:rsidRPr="003C2CE2">
        <w:rPr>
          <w:rFonts w:ascii="Arial" w:hAnsi="Arial" w:cs="Arial"/>
        </w:rPr>
        <w:t xml:space="preserve"> </w:t>
      </w:r>
    </w:p>
    <w:p w14:paraId="247723B2" w14:textId="2AFC1FEA" w:rsidR="0052673B" w:rsidRPr="003C2CE2" w:rsidRDefault="00DE20BE" w:rsidP="003C2CE2">
      <w:pPr>
        <w:spacing w:line="360" w:lineRule="auto"/>
        <w:rPr>
          <w:rFonts w:ascii="Arial" w:hAnsi="Arial" w:cs="Arial"/>
          <w:lang w:val="en-IN" w:eastAsia="en-GB"/>
        </w:rPr>
      </w:pPr>
      <w:r w:rsidRPr="003C2CE2">
        <w:rPr>
          <w:rFonts w:ascii="Arial" w:hAnsi="Arial" w:cs="Arial"/>
          <w:lang w:val="en-IN" w:eastAsia="en-GB"/>
        </w:rPr>
        <w:t xml:space="preserve">On a worldwide scale, technology has made telecommuting and global teams possible. Companies can now hire individuals from everywhere in the world. This enhances diversity and introduces new skills but requires IHRM to deal with diverse legislations across different countries and manage cross-cultural communication. For example, a company that has employees in both the UK and India must comply with two systems of regulation around pay, taxation and working hours. IHRM must also keep employees working across time zones connected and motivated and they must be made to feel part of the corporate environment. </w:t>
      </w:r>
      <w:r w:rsidR="00002DA1" w:rsidRPr="003C2CE2">
        <w:rPr>
          <w:rFonts w:ascii="Arial" w:hAnsi="Arial" w:cs="Arial"/>
          <w:lang w:val="en-IN" w:eastAsia="en-GB"/>
        </w:rPr>
        <w:t>Tools like Microsoft teams and slack have become central to sustaining collaboration and leadership across dispersed global teams.</w:t>
      </w:r>
      <w:r w:rsidR="0040524A" w:rsidRPr="003C2CE2">
        <w:rPr>
          <w:rFonts w:ascii="Arial" w:hAnsi="Arial" w:cs="Arial"/>
          <w:lang w:val="en-IN" w:eastAsia="en-GB"/>
        </w:rPr>
        <w:t xml:space="preserve"> However, managing global virtual teams also require developing </w:t>
      </w:r>
      <w:r w:rsidR="00ED2B02" w:rsidRPr="003C2CE2">
        <w:rPr>
          <w:rFonts w:ascii="Arial" w:hAnsi="Arial" w:cs="Arial"/>
          <w:lang w:val="en-IN" w:eastAsia="en-GB"/>
        </w:rPr>
        <w:t>in cultural</w:t>
      </w:r>
      <w:r w:rsidR="0040524A" w:rsidRPr="003C2CE2">
        <w:rPr>
          <w:rFonts w:ascii="Arial" w:hAnsi="Arial" w:cs="Arial"/>
          <w:lang w:val="en-IN" w:eastAsia="en-GB"/>
        </w:rPr>
        <w:t xml:space="preserve"> competence and strong online leadership skills. HR professionals must ensure that remote </w:t>
      </w:r>
      <w:r w:rsidR="00ED2B02" w:rsidRPr="003C2CE2">
        <w:rPr>
          <w:rFonts w:ascii="Arial" w:hAnsi="Arial" w:cs="Arial"/>
          <w:lang w:val="en-IN" w:eastAsia="en-GB"/>
        </w:rPr>
        <w:t>employees</w:t>
      </w:r>
      <w:r w:rsidR="0040524A" w:rsidRPr="003C2CE2">
        <w:rPr>
          <w:rFonts w:ascii="Arial" w:hAnsi="Arial" w:cs="Arial"/>
          <w:lang w:val="en-IN" w:eastAsia="en-GB"/>
        </w:rPr>
        <w:t xml:space="preserve"> have equal access to resource, recognition and career opportunities, regardless of location.</w:t>
      </w:r>
    </w:p>
    <w:p w14:paraId="7146A06E" w14:textId="0C2AF5DE" w:rsidR="000525A2" w:rsidRPr="003C2CE2" w:rsidRDefault="00DE20BE" w:rsidP="003C2CE2">
      <w:pPr>
        <w:spacing w:line="360" w:lineRule="auto"/>
        <w:rPr>
          <w:rFonts w:ascii="Arial" w:hAnsi="Arial" w:cs="Arial"/>
          <w:b/>
        </w:rPr>
      </w:pPr>
      <w:r w:rsidRPr="003C2CE2">
        <w:rPr>
          <w:rFonts w:ascii="Arial" w:hAnsi="Arial" w:cs="Arial"/>
          <w:lang w:val="en-IN" w:eastAsia="en-GB"/>
        </w:rPr>
        <w:t>In general, technology is revolutionizing labo</w:t>
      </w:r>
      <w:r w:rsidR="007B5CEC" w:rsidRPr="003C2CE2">
        <w:rPr>
          <w:rFonts w:ascii="Arial" w:hAnsi="Arial" w:cs="Arial"/>
          <w:lang w:val="en-IN" w:eastAsia="en-GB"/>
        </w:rPr>
        <w:t>u</w:t>
      </w:r>
      <w:r w:rsidRPr="003C2CE2">
        <w:rPr>
          <w:rFonts w:ascii="Arial" w:hAnsi="Arial" w:cs="Arial"/>
          <w:lang w:val="en-IN" w:eastAsia="en-GB"/>
        </w:rPr>
        <w:t>r markets by destroying previous jobs and creating new ones</w:t>
      </w:r>
      <w:r w:rsidR="004F25FF" w:rsidRPr="003C2CE2">
        <w:rPr>
          <w:rFonts w:ascii="Arial" w:hAnsi="Arial" w:cs="Arial"/>
          <w:lang w:val="en-IN" w:eastAsia="en-GB"/>
        </w:rPr>
        <w:t xml:space="preserve">. For HRM and IHRM, this means strategies must focus on three main areas using technology in recruitment, investing in lifelong learning to close skills gaps and ensuring that employees remain healthy and engaged in digital workplace. </w:t>
      </w:r>
      <w:r w:rsidR="007B5CEC" w:rsidRPr="003C2CE2">
        <w:rPr>
          <w:rFonts w:ascii="Arial" w:hAnsi="Arial" w:cs="Arial"/>
          <w:lang w:val="en-IN" w:eastAsia="en-GB"/>
        </w:rPr>
        <w:t>Organizations that innovate quickly and responsibly will be best positioned to succeed in the future.</w:t>
      </w:r>
    </w:p>
    <w:p w14:paraId="0311CDF8" w14:textId="26B52306" w:rsidR="003220EA" w:rsidRPr="003C2CE2" w:rsidRDefault="00D801C4" w:rsidP="003C2CE2">
      <w:pPr>
        <w:pStyle w:val="Heading1"/>
        <w:spacing w:after="163" w:line="360" w:lineRule="auto"/>
        <w:ind w:left="-5"/>
        <w:jc w:val="left"/>
        <w:rPr>
          <w:rFonts w:ascii="Arial" w:hAnsi="Arial" w:cs="Arial"/>
        </w:rPr>
      </w:pPr>
      <w:bookmarkStart w:id="5" w:name="_Toc211532303"/>
      <w:r w:rsidRPr="003C2CE2">
        <w:rPr>
          <w:rFonts w:ascii="Arial" w:hAnsi="Arial" w:cs="Arial"/>
        </w:rPr>
        <w:t xml:space="preserve">2: </w:t>
      </w:r>
      <w:r w:rsidR="004578E9" w:rsidRPr="003C2CE2">
        <w:rPr>
          <w:rFonts w:ascii="Arial" w:hAnsi="Arial" w:cs="Arial"/>
        </w:rPr>
        <w:t>D</w:t>
      </w:r>
      <w:r w:rsidR="00D418A9" w:rsidRPr="003C2CE2">
        <w:rPr>
          <w:rFonts w:ascii="Arial" w:hAnsi="Arial" w:cs="Arial"/>
        </w:rPr>
        <w:t>emographic and geopolitical factors influencing employment markets and challenges for HR Professional</w:t>
      </w:r>
      <w:bookmarkEnd w:id="5"/>
      <w:r w:rsidRPr="003C2CE2">
        <w:rPr>
          <w:rFonts w:ascii="Arial" w:hAnsi="Arial" w:cs="Arial"/>
        </w:rPr>
        <w:t xml:space="preserve"> </w:t>
      </w:r>
    </w:p>
    <w:p w14:paraId="1A95E1FA" w14:textId="589CEE73" w:rsidR="003220EA" w:rsidRPr="003C2CE2" w:rsidRDefault="00D801C4" w:rsidP="003C2CE2">
      <w:pPr>
        <w:pStyle w:val="Heading2"/>
        <w:spacing w:after="134" w:line="360" w:lineRule="auto"/>
        <w:ind w:left="-5"/>
        <w:rPr>
          <w:rFonts w:ascii="Arial" w:hAnsi="Arial" w:cs="Arial"/>
        </w:rPr>
      </w:pPr>
      <w:bookmarkStart w:id="6" w:name="_Toc211532304"/>
      <w:r w:rsidRPr="003C2CE2">
        <w:rPr>
          <w:rFonts w:ascii="Arial" w:hAnsi="Arial" w:cs="Arial"/>
        </w:rPr>
        <w:t xml:space="preserve">2.1 </w:t>
      </w:r>
      <w:r w:rsidR="00D418A9" w:rsidRPr="003C2CE2">
        <w:rPr>
          <w:rFonts w:ascii="Arial" w:hAnsi="Arial" w:cs="Arial"/>
        </w:rPr>
        <w:t>Demographic Factors</w:t>
      </w:r>
      <w:bookmarkEnd w:id="6"/>
    </w:p>
    <w:p w14:paraId="6F9281BF" w14:textId="1699E7A3" w:rsidR="00D418A9" w:rsidRPr="003C2CE2" w:rsidRDefault="00193818" w:rsidP="003C2CE2">
      <w:pPr>
        <w:spacing w:line="360" w:lineRule="auto"/>
        <w:rPr>
          <w:rFonts w:ascii="Arial" w:hAnsi="Arial" w:cs="Arial"/>
          <w:lang w:val="en-IN" w:eastAsia="en-GB"/>
        </w:rPr>
      </w:pPr>
      <w:r w:rsidRPr="003C2CE2">
        <w:rPr>
          <w:rFonts w:ascii="Arial" w:hAnsi="Arial" w:cs="Arial"/>
          <w:lang w:val="en-IN" w:eastAsia="en-GB"/>
        </w:rPr>
        <w:t>One</w:t>
      </w:r>
      <w:r w:rsidR="0099721B" w:rsidRPr="003C2CE2">
        <w:rPr>
          <w:rFonts w:ascii="Arial" w:hAnsi="Arial" w:cs="Arial"/>
          <w:lang w:val="en-IN" w:eastAsia="en-GB"/>
        </w:rPr>
        <w:t xml:space="preserve"> of the most </w:t>
      </w:r>
      <w:r w:rsidR="004538E2" w:rsidRPr="003C2CE2">
        <w:rPr>
          <w:rFonts w:ascii="Arial" w:hAnsi="Arial" w:cs="Arial"/>
          <w:lang w:val="en-IN" w:eastAsia="en-GB"/>
        </w:rPr>
        <w:t xml:space="preserve">significant </w:t>
      </w:r>
      <w:r w:rsidRPr="003C2CE2">
        <w:rPr>
          <w:rFonts w:ascii="Arial" w:hAnsi="Arial" w:cs="Arial"/>
          <w:lang w:val="en-IN" w:eastAsia="en-GB"/>
        </w:rPr>
        <w:t xml:space="preserve">demographic </w:t>
      </w:r>
      <w:r w:rsidR="004538E2" w:rsidRPr="003C2CE2">
        <w:rPr>
          <w:rFonts w:ascii="Arial" w:hAnsi="Arial" w:cs="Arial"/>
          <w:lang w:val="en-IN" w:eastAsia="en-GB"/>
        </w:rPr>
        <w:t>changes facing the world</w:t>
      </w:r>
      <w:r w:rsidRPr="003C2CE2">
        <w:rPr>
          <w:rFonts w:ascii="Arial" w:hAnsi="Arial" w:cs="Arial"/>
          <w:lang w:val="en-IN" w:eastAsia="en-GB"/>
        </w:rPr>
        <w:t xml:space="preserve"> today is th</w:t>
      </w:r>
      <w:r w:rsidR="004538E2" w:rsidRPr="003C2CE2">
        <w:rPr>
          <w:rFonts w:ascii="Arial" w:hAnsi="Arial" w:cs="Arial"/>
          <w:lang w:val="en-IN" w:eastAsia="en-GB"/>
        </w:rPr>
        <w:t>e</w:t>
      </w:r>
      <w:r w:rsidRPr="003C2CE2">
        <w:rPr>
          <w:rFonts w:ascii="Arial" w:hAnsi="Arial" w:cs="Arial"/>
          <w:lang w:val="en-IN" w:eastAsia="en-GB"/>
        </w:rPr>
        <w:t xml:space="preserve"> </w:t>
      </w:r>
      <w:r w:rsidR="004538E2" w:rsidRPr="003C2CE2">
        <w:rPr>
          <w:rFonts w:ascii="Arial" w:hAnsi="Arial" w:cs="Arial"/>
          <w:lang w:val="en-IN" w:eastAsia="en-GB"/>
        </w:rPr>
        <w:t xml:space="preserve">ageing population, especially in developed countries. </w:t>
      </w:r>
      <w:r w:rsidR="00C11B72" w:rsidRPr="003C2CE2">
        <w:rPr>
          <w:rFonts w:ascii="Arial" w:hAnsi="Arial" w:cs="Arial"/>
          <w:lang w:val="en-IN" w:eastAsia="en-GB"/>
        </w:rPr>
        <w:t>OCED (2022)</w:t>
      </w:r>
      <w:r w:rsidR="000F5DF0" w:rsidRPr="003C2CE2">
        <w:rPr>
          <w:rFonts w:ascii="Arial" w:hAnsi="Arial" w:cs="Arial"/>
          <w:lang w:val="en-IN" w:eastAsia="en-GB"/>
        </w:rPr>
        <w:t xml:space="preserve"> projects that by, over </w:t>
      </w:r>
      <w:r w:rsidR="00507C96" w:rsidRPr="003C2CE2">
        <w:rPr>
          <w:rFonts w:ascii="Arial" w:hAnsi="Arial" w:cs="Arial"/>
          <w:lang w:val="en-IN" w:eastAsia="en-GB"/>
        </w:rPr>
        <w:t>own</w:t>
      </w:r>
      <w:r w:rsidR="000F5DF0" w:rsidRPr="003C2CE2">
        <w:rPr>
          <w:rFonts w:ascii="Arial" w:hAnsi="Arial" w:cs="Arial"/>
          <w:lang w:val="en-IN" w:eastAsia="en-GB"/>
        </w:rPr>
        <w:t>-quarter of the populations in Europe and Japan will be aged above 65, signifying major demographic shifts</w:t>
      </w:r>
      <w:r w:rsidRPr="003C2CE2">
        <w:rPr>
          <w:rFonts w:ascii="Arial" w:hAnsi="Arial" w:cs="Arial"/>
          <w:lang w:val="en-IN" w:eastAsia="en-GB"/>
        </w:rPr>
        <w:t xml:space="preserve">. This means there will be fewer young people available to work, causing </w:t>
      </w:r>
      <w:r w:rsidR="00177DE5" w:rsidRPr="003C2CE2">
        <w:rPr>
          <w:rFonts w:ascii="Arial" w:hAnsi="Arial" w:cs="Arial"/>
          <w:lang w:val="en-IN" w:eastAsia="en-GB"/>
        </w:rPr>
        <w:t xml:space="preserve">labour shortages </w:t>
      </w:r>
      <w:r w:rsidR="004538E2" w:rsidRPr="003C2CE2">
        <w:rPr>
          <w:rFonts w:ascii="Arial" w:hAnsi="Arial" w:cs="Arial"/>
          <w:lang w:val="en-IN" w:eastAsia="en-GB"/>
        </w:rPr>
        <w:t xml:space="preserve">in sectors like healthcare and social care </w:t>
      </w:r>
      <w:r w:rsidR="004538E2" w:rsidRPr="003C2CE2">
        <w:rPr>
          <w:rFonts w:ascii="Arial" w:hAnsi="Arial" w:cs="Arial"/>
          <w:lang w:val="en-IN" w:eastAsia="en-GB"/>
        </w:rPr>
        <w:lastRenderedPageBreak/>
        <w:t>as well as increasing pressure on pension and welfare systems. As a result</w:t>
      </w:r>
      <w:r w:rsidR="004A5BBA" w:rsidRPr="003C2CE2">
        <w:rPr>
          <w:rFonts w:ascii="Arial" w:hAnsi="Arial" w:cs="Arial"/>
          <w:lang w:val="en-IN" w:eastAsia="en-GB"/>
        </w:rPr>
        <w:t xml:space="preserve">, </w:t>
      </w:r>
      <w:r w:rsidR="004538E2" w:rsidRPr="003C2CE2">
        <w:rPr>
          <w:rFonts w:ascii="Arial" w:hAnsi="Arial" w:cs="Arial"/>
          <w:lang w:val="en-IN" w:eastAsia="en-GB"/>
        </w:rPr>
        <w:t xml:space="preserve">HR managers need to find </w:t>
      </w:r>
      <w:r w:rsidR="00E14AF2" w:rsidRPr="003C2CE2">
        <w:rPr>
          <w:rFonts w:ascii="Arial" w:hAnsi="Arial" w:cs="Arial"/>
          <w:lang w:val="en-IN" w:eastAsia="en-GB"/>
        </w:rPr>
        <w:t xml:space="preserve">innovative and </w:t>
      </w:r>
      <w:r w:rsidR="004538E2" w:rsidRPr="003C2CE2">
        <w:rPr>
          <w:rFonts w:ascii="Arial" w:hAnsi="Arial" w:cs="Arial"/>
          <w:lang w:val="en-IN" w:eastAsia="en-GB"/>
        </w:rPr>
        <w:t xml:space="preserve">effective ways to retain older workers and make better use of their experiences. </w:t>
      </w:r>
      <w:r w:rsidR="00E14AF2" w:rsidRPr="003C2CE2">
        <w:rPr>
          <w:rFonts w:ascii="Arial" w:hAnsi="Arial" w:cs="Arial"/>
          <w:lang w:val="en-IN" w:eastAsia="en-GB"/>
        </w:rPr>
        <w:t xml:space="preserve">This can include introducing flexible working hours, adapting jobs to make them less physically demanding, offering continuous training and creating mentoring opportunities so that older employees can keep their skills relevant. </w:t>
      </w:r>
      <w:r w:rsidR="004538E2" w:rsidRPr="003C2CE2">
        <w:rPr>
          <w:rFonts w:ascii="Arial" w:hAnsi="Arial" w:cs="Arial"/>
          <w:lang w:val="en-IN" w:eastAsia="en-GB"/>
        </w:rPr>
        <w:t xml:space="preserve">And this can include introducing flexible working hours, adapting jobs to make them less physically demanding and offering continuous training so that older employees can keep their skills relevant. This shows that demographic changes directly affect workforce planning and highlight the </w:t>
      </w:r>
      <w:r w:rsidR="001D6BA5" w:rsidRPr="003C2CE2">
        <w:rPr>
          <w:rFonts w:ascii="Arial" w:hAnsi="Arial" w:cs="Arial"/>
          <w:lang w:val="en-IN" w:eastAsia="en-GB"/>
        </w:rPr>
        <w:t>importance of inclusive HR strategies.</w:t>
      </w:r>
    </w:p>
    <w:p w14:paraId="7704CE82" w14:textId="2A07259B" w:rsidR="00E26EC3" w:rsidRPr="003C2CE2" w:rsidRDefault="00E26EC3" w:rsidP="003C2CE2">
      <w:pPr>
        <w:spacing w:line="360" w:lineRule="auto"/>
        <w:jc w:val="center"/>
        <w:rPr>
          <w:rFonts w:ascii="Arial" w:hAnsi="Arial" w:cs="Arial"/>
          <w:lang w:val="en-IN" w:eastAsia="en-GB"/>
        </w:rPr>
      </w:pPr>
      <w:r w:rsidRPr="003C2CE2">
        <w:rPr>
          <w:rFonts w:ascii="Arial" w:hAnsi="Arial" w:cs="Arial"/>
          <w:noProof/>
          <w:lang w:val="en-IN" w:eastAsia="en-GB"/>
        </w:rPr>
        <w:drawing>
          <wp:inline distT="0" distB="0" distL="0" distR="0" wp14:anchorId="6F3A71AA" wp14:editId="21535CC5">
            <wp:extent cx="3338004" cy="2866947"/>
            <wp:effectExtent l="0" t="0" r="0" b="0"/>
            <wp:docPr id="73203486"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03486" name="Picture 73203486"/>
                    <pic:cNvPicPr/>
                  </pic:nvPicPr>
                  <pic:blipFill>
                    <a:blip r:embed="rId9">
                      <a:extLst>
                        <a:ext uri="{28A0092B-C50C-407E-A947-70E740481C1C}">
                          <a14:useLocalDpi xmlns:a14="http://schemas.microsoft.com/office/drawing/2010/main" val="0"/>
                        </a:ext>
                      </a:extLst>
                    </a:blip>
                    <a:stretch>
                      <a:fillRect/>
                    </a:stretch>
                  </pic:blipFill>
                  <pic:spPr>
                    <a:xfrm>
                      <a:off x="0" y="0"/>
                      <a:ext cx="3346858" cy="2874551"/>
                    </a:xfrm>
                    <a:prstGeom prst="rect">
                      <a:avLst/>
                    </a:prstGeom>
                  </pic:spPr>
                </pic:pic>
              </a:graphicData>
            </a:graphic>
          </wp:inline>
        </w:drawing>
      </w:r>
    </w:p>
    <w:p w14:paraId="19E4E3CE" w14:textId="101F4716" w:rsidR="00081482" w:rsidRPr="003C2CE2" w:rsidRDefault="001D6BA5" w:rsidP="003C2CE2">
      <w:pPr>
        <w:spacing w:line="360" w:lineRule="auto"/>
        <w:rPr>
          <w:rFonts w:ascii="Arial" w:hAnsi="Arial" w:cs="Arial"/>
          <w:lang w:val="en-IN" w:eastAsia="en-GB"/>
        </w:rPr>
      </w:pPr>
      <w:r w:rsidRPr="003C2CE2">
        <w:rPr>
          <w:rFonts w:ascii="Arial" w:hAnsi="Arial" w:cs="Arial"/>
          <w:lang w:val="en-IN" w:eastAsia="en-GB"/>
        </w:rPr>
        <w:t>Nowadays, younger generations such as Millennials and Generation Z</w:t>
      </w:r>
      <w:r w:rsidR="004A5BBA" w:rsidRPr="003C2CE2">
        <w:rPr>
          <w:rFonts w:ascii="Arial" w:hAnsi="Arial" w:cs="Arial"/>
          <w:lang w:val="en-IN" w:eastAsia="en-GB"/>
        </w:rPr>
        <w:t xml:space="preserve"> </w:t>
      </w:r>
      <w:r w:rsidR="00907C1F" w:rsidRPr="003C2CE2">
        <w:rPr>
          <w:rFonts w:ascii="Arial" w:hAnsi="Arial" w:cs="Arial"/>
          <w:lang w:val="en-IN" w:eastAsia="en-GB"/>
        </w:rPr>
        <w:t xml:space="preserve">have different ideas about work compared to older generations. </w:t>
      </w:r>
      <w:r w:rsidR="000A3637" w:rsidRPr="003C2CE2">
        <w:rPr>
          <w:rFonts w:ascii="Arial" w:hAnsi="Arial" w:cs="Arial"/>
          <w:lang w:val="en-IN" w:eastAsia="en-GB"/>
        </w:rPr>
        <w:t xml:space="preserve">Ng, </w:t>
      </w:r>
      <w:r w:rsidR="00507C96" w:rsidRPr="003C2CE2">
        <w:rPr>
          <w:rFonts w:ascii="Arial" w:hAnsi="Arial" w:cs="Arial"/>
          <w:lang w:val="en-IN" w:eastAsia="en-GB"/>
        </w:rPr>
        <w:t>Schweitzer</w:t>
      </w:r>
      <w:r w:rsidR="000A3637" w:rsidRPr="003C2CE2">
        <w:rPr>
          <w:rFonts w:ascii="Arial" w:hAnsi="Arial" w:cs="Arial"/>
          <w:lang w:val="en-IN" w:eastAsia="en-GB"/>
        </w:rPr>
        <w:t xml:space="preserve"> and Lyons (2010) found that millennial employees </w:t>
      </w:r>
      <w:r w:rsidR="00471917" w:rsidRPr="003C2CE2">
        <w:rPr>
          <w:rFonts w:ascii="Arial" w:hAnsi="Arial" w:cs="Arial"/>
          <w:lang w:val="en-IN" w:eastAsia="en-GB"/>
        </w:rPr>
        <w:t>prioritise</w:t>
      </w:r>
      <w:r w:rsidR="000A3637" w:rsidRPr="003C2CE2">
        <w:rPr>
          <w:rFonts w:ascii="Arial" w:hAnsi="Arial" w:cs="Arial"/>
          <w:lang w:val="en-IN" w:eastAsia="en-GB"/>
        </w:rPr>
        <w:t xml:space="preserve"> work-life balance, </w:t>
      </w:r>
      <w:r w:rsidR="00471917" w:rsidRPr="003C2CE2">
        <w:rPr>
          <w:rFonts w:ascii="Arial" w:hAnsi="Arial" w:cs="Arial"/>
          <w:lang w:val="en-IN" w:eastAsia="en-GB"/>
        </w:rPr>
        <w:t>diversity</w:t>
      </w:r>
      <w:r w:rsidR="000A3637" w:rsidRPr="003C2CE2">
        <w:rPr>
          <w:rFonts w:ascii="Arial" w:hAnsi="Arial" w:cs="Arial"/>
          <w:lang w:val="en-IN" w:eastAsia="en-GB"/>
        </w:rPr>
        <w:t xml:space="preserve"> and purposeful employment more strongly than previous generations</w:t>
      </w:r>
      <w:r w:rsidR="009A1C88" w:rsidRPr="003C2CE2">
        <w:rPr>
          <w:rFonts w:ascii="Arial" w:hAnsi="Arial" w:cs="Arial"/>
          <w:lang w:val="en-IN" w:eastAsia="en-GB"/>
        </w:rPr>
        <w:t xml:space="preserve">. </w:t>
      </w:r>
      <w:r w:rsidR="00E14AF2" w:rsidRPr="003C2CE2">
        <w:rPr>
          <w:rFonts w:ascii="Arial" w:hAnsi="Arial" w:cs="Arial"/>
          <w:lang w:val="en-IN" w:eastAsia="en-GB"/>
        </w:rPr>
        <w:t xml:space="preserve">Therefore, HR managers need to create workplace policies, reward systems and recognition programs that suit both older employees who prefer stability and younger ones who want flexibility purpose and career development opportunities. </w:t>
      </w:r>
      <w:r w:rsidR="001F1448" w:rsidRPr="003C2CE2">
        <w:rPr>
          <w:rFonts w:ascii="Arial" w:hAnsi="Arial" w:cs="Arial"/>
          <w:lang w:val="en-IN" w:eastAsia="en-GB"/>
        </w:rPr>
        <w:t>Gender also makes a difference in the workplace. Even though things have improved, women still earn less than men on average and are not seen much in top positions. In many places, social and cultural barriers still make it harder for women to grow in their careers.</w:t>
      </w:r>
      <w:r w:rsidR="0037788A" w:rsidRPr="003C2CE2">
        <w:rPr>
          <w:rFonts w:ascii="Arial" w:hAnsi="Arial" w:cs="Arial"/>
          <w:lang w:val="en-IN" w:eastAsia="en-GB"/>
        </w:rPr>
        <w:t xml:space="preserve"> So, HRM and IHRM should focus on gender equality by checking pay differences, supporting </w:t>
      </w:r>
      <w:r w:rsidR="0037788A" w:rsidRPr="003C2CE2">
        <w:rPr>
          <w:rFonts w:ascii="Arial" w:hAnsi="Arial" w:cs="Arial"/>
          <w:lang w:val="en-IN" w:eastAsia="en-GB"/>
        </w:rPr>
        <w:lastRenderedPageBreak/>
        <w:t>women in leadership role</w:t>
      </w:r>
      <w:r w:rsidR="0052713D" w:rsidRPr="003C2CE2">
        <w:rPr>
          <w:rFonts w:ascii="Arial" w:hAnsi="Arial" w:cs="Arial"/>
          <w:lang w:val="en-IN" w:eastAsia="en-GB"/>
        </w:rPr>
        <w:t xml:space="preserve">, and creating mentorship and sponsorship programs </w:t>
      </w:r>
      <w:r w:rsidR="0037788A" w:rsidRPr="003C2CE2">
        <w:rPr>
          <w:rFonts w:ascii="Arial" w:hAnsi="Arial" w:cs="Arial"/>
          <w:lang w:val="en-IN" w:eastAsia="en-GB"/>
        </w:rPr>
        <w:t>and making hiring fair for everyone.</w:t>
      </w:r>
      <w:r w:rsidR="00747F84" w:rsidRPr="003C2CE2">
        <w:rPr>
          <w:rFonts w:ascii="Arial" w:hAnsi="Arial" w:cs="Arial"/>
          <w:lang w:val="en-IN" w:eastAsia="en-GB"/>
        </w:rPr>
        <w:t xml:space="preserve"> Additionally, embracing diversity is not only an ethical responsibility but also a source of innovation and better decision-making within global organisations.</w:t>
      </w:r>
    </w:p>
    <w:p w14:paraId="22112B2D" w14:textId="7D040590" w:rsidR="00081482" w:rsidRPr="003C2CE2" w:rsidRDefault="00D801C4" w:rsidP="003C2CE2">
      <w:pPr>
        <w:pStyle w:val="Heading2"/>
        <w:spacing w:after="194" w:line="360" w:lineRule="auto"/>
        <w:ind w:left="-5"/>
        <w:rPr>
          <w:rFonts w:ascii="Arial" w:hAnsi="Arial" w:cs="Arial"/>
        </w:rPr>
      </w:pPr>
      <w:bookmarkStart w:id="7" w:name="_Toc211532305"/>
      <w:r w:rsidRPr="003C2CE2">
        <w:rPr>
          <w:rFonts w:ascii="Arial" w:hAnsi="Arial" w:cs="Arial"/>
        </w:rPr>
        <w:t xml:space="preserve">2.2 </w:t>
      </w:r>
      <w:r w:rsidR="0037788A" w:rsidRPr="003C2CE2">
        <w:rPr>
          <w:rFonts w:ascii="Arial" w:hAnsi="Arial" w:cs="Arial"/>
        </w:rPr>
        <w:t>Geopolitical Factors</w:t>
      </w:r>
      <w:bookmarkEnd w:id="7"/>
    </w:p>
    <w:p w14:paraId="632D5D3D" w14:textId="5E5ECD97" w:rsidR="00081482" w:rsidRPr="003C2CE2" w:rsidRDefault="002D6C1E" w:rsidP="003C2CE2">
      <w:pPr>
        <w:spacing w:line="360" w:lineRule="auto"/>
        <w:ind w:right="51"/>
        <w:rPr>
          <w:rFonts w:ascii="Arial" w:hAnsi="Arial" w:cs="Arial"/>
        </w:rPr>
      </w:pPr>
      <w:r w:rsidRPr="003C2CE2">
        <w:rPr>
          <w:rFonts w:ascii="Arial" w:hAnsi="Arial" w:cs="Arial"/>
        </w:rPr>
        <w:t xml:space="preserve"> Global politics have had a big impact on job markets. For example, after Brexit, the UK saw fewer workers coming from EU countries, especially in areas like hotels, farming and delivery work. </w:t>
      </w:r>
      <w:r w:rsidR="00470CFA" w:rsidRPr="003C2CE2">
        <w:rPr>
          <w:rFonts w:ascii="Arial" w:hAnsi="Arial" w:cs="Arial"/>
        </w:rPr>
        <w:t>The conflict in Ukraine has triggered significant displacement, reshaping European labour availability and migration dynamics</w:t>
      </w:r>
      <w:r w:rsidRPr="003C2CE2">
        <w:rPr>
          <w:rFonts w:ascii="Arial" w:hAnsi="Arial" w:cs="Arial"/>
        </w:rPr>
        <w:t xml:space="preserve">. Migration has both </w:t>
      </w:r>
      <w:r w:rsidR="00A41994" w:rsidRPr="003C2CE2">
        <w:rPr>
          <w:rFonts w:ascii="Arial" w:hAnsi="Arial" w:cs="Arial"/>
        </w:rPr>
        <w:t>positive and negative effects</w:t>
      </w:r>
      <w:r w:rsidRPr="003C2CE2">
        <w:rPr>
          <w:rFonts w:ascii="Arial" w:hAnsi="Arial" w:cs="Arial"/>
        </w:rPr>
        <w:t>, but it helps when there are not enough workers like in the NHS, which depends a lot on nurses and doctors from other countries. But it can also bring challenges, such as cultural differences, job competition and unfair treatment. And because of that IHRM needs to manage a diverse workforce carefully and make sure international employees feel welcomed and valued</w:t>
      </w:r>
      <w:r w:rsidR="00E56A31" w:rsidRPr="003C2CE2">
        <w:rPr>
          <w:rFonts w:ascii="Arial" w:hAnsi="Arial" w:cs="Arial"/>
        </w:rPr>
        <w:t xml:space="preserve"> and integrated into company culture.</w:t>
      </w:r>
      <w:r w:rsidR="00032481" w:rsidRPr="003C2CE2">
        <w:rPr>
          <w:rFonts w:ascii="Arial" w:hAnsi="Arial" w:cs="Arial"/>
        </w:rPr>
        <w:t xml:space="preserve"> </w:t>
      </w:r>
    </w:p>
    <w:p w14:paraId="7512AE0A" w14:textId="77777777" w:rsidR="00081482" w:rsidRPr="003C2CE2" w:rsidRDefault="00081482" w:rsidP="003C2CE2">
      <w:pPr>
        <w:spacing w:line="360" w:lineRule="auto"/>
        <w:ind w:right="51"/>
        <w:rPr>
          <w:rFonts w:ascii="Arial" w:hAnsi="Arial" w:cs="Arial"/>
        </w:rPr>
      </w:pPr>
    </w:p>
    <w:p w14:paraId="7541B686" w14:textId="75041C53" w:rsidR="00081482" w:rsidRPr="003C2CE2" w:rsidRDefault="00081482" w:rsidP="003C2CE2">
      <w:pPr>
        <w:spacing w:line="360" w:lineRule="auto"/>
        <w:ind w:right="51"/>
        <w:jc w:val="center"/>
        <w:rPr>
          <w:rFonts w:ascii="Arial" w:hAnsi="Arial" w:cs="Arial"/>
        </w:rPr>
      </w:pPr>
      <w:r w:rsidRPr="003C2CE2">
        <w:rPr>
          <w:rFonts w:ascii="Arial" w:hAnsi="Arial" w:cs="Arial"/>
          <w:noProof/>
        </w:rPr>
        <w:drawing>
          <wp:inline distT="0" distB="0" distL="0" distR="0" wp14:anchorId="39BFA0DA" wp14:editId="7C7A7983">
            <wp:extent cx="4419212" cy="2485747"/>
            <wp:effectExtent l="0" t="0" r="635" b="0"/>
            <wp:docPr id="111458853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588531" name="Picture 111458853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446706" cy="2501212"/>
                    </a:xfrm>
                    <a:prstGeom prst="rect">
                      <a:avLst/>
                    </a:prstGeom>
                  </pic:spPr>
                </pic:pic>
              </a:graphicData>
            </a:graphic>
          </wp:inline>
        </w:drawing>
      </w:r>
    </w:p>
    <w:p w14:paraId="485E3241" w14:textId="77777777" w:rsidR="00081482" w:rsidRPr="003C2CE2" w:rsidRDefault="00081482" w:rsidP="003C2CE2">
      <w:pPr>
        <w:spacing w:line="360" w:lineRule="auto"/>
        <w:ind w:right="51"/>
        <w:jc w:val="center"/>
        <w:rPr>
          <w:rFonts w:ascii="Arial" w:hAnsi="Arial" w:cs="Arial"/>
        </w:rPr>
      </w:pPr>
    </w:p>
    <w:p w14:paraId="31CAE5CA" w14:textId="6726F513" w:rsidR="005B633B" w:rsidRPr="003C2CE2" w:rsidRDefault="002D6C1E" w:rsidP="003C2CE2">
      <w:pPr>
        <w:spacing w:line="360" w:lineRule="auto"/>
        <w:ind w:right="51"/>
        <w:rPr>
          <w:rFonts w:ascii="Arial" w:hAnsi="Arial" w:cs="Arial"/>
        </w:rPr>
      </w:pPr>
      <w:r w:rsidRPr="003C2CE2">
        <w:rPr>
          <w:rFonts w:ascii="Arial" w:hAnsi="Arial" w:cs="Arial"/>
        </w:rPr>
        <w:t xml:space="preserve">Thus, changes in population and global politics shows that HR needs to be flexible and ready to adapt. What works in one place might not work in another. For example, flexible working is common in western Europe, but in some </w:t>
      </w:r>
      <w:r w:rsidR="008B685D" w:rsidRPr="003C2CE2">
        <w:rPr>
          <w:rFonts w:ascii="Arial" w:hAnsi="Arial" w:cs="Arial"/>
        </w:rPr>
        <w:t>countries,</w:t>
      </w:r>
      <w:r w:rsidRPr="003C2CE2">
        <w:rPr>
          <w:rFonts w:ascii="Arial" w:hAnsi="Arial" w:cs="Arial"/>
        </w:rPr>
        <w:t xml:space="preserve"> people prefer working in person. HR   managers need to understand what’s happening around the </w:t>
      </w:r>
      <w:r w:rsidRPr="003C2CE2">
        <w:rPr>
          <w:rFonts w:ascii="Arial" w:hAnsi="Arial" w:cs="Arial"/>
        </w:rPr>
        <w:lastRenderedPageBreak/>
        <w:t>world but also respect local traditions and ways of working.</w:t>
      </w:r>
      <w:r w:rsidR="00032481" w:rsidRPr="003C2CE2">
        <w:rPr>
          <w:rFonts w:ascii="Arial" w:hAnsi="Arial" w:cs="Arial"/>
        </w:rPr>
        <w:t xml:space="preserve"> Therefore, global HR professional must think both globally and locally – a concept known as “glocalization” – balancing </w:t>
      </w:r>
      <w:r w:rsidR="00ED2B02" w:rsidRPr="003C2CE2">
        <w:rPr>
          <w:rFonts w:ascii="Arial" w:hAnsi="Arial" w:cs="Arial"/>
        </w:rPr>
        <w:t>standardized</w:t>
      </w:r>
      <w:r w:rsidR="00032481" w:rsidRPr="003C2CE2">
        <w:rPr>
          <w:rFonts w:ascii="Arial" w:hAnsi="Arial" w:cs="Arial"/>
        </w:rPr>
        <w:t xml:space="preserve"> policies with cultural sensitivity.</w:t>
      </w:r>
      <w:r w:rsidR="003B0B05" w:rsidRPr="003C2CE2">
        <w:rPr>
          <w:rFonts w:ascii="Arial" w:hAnsi="Arial" w:cs="Arial"/>
        </w:rPr>
        <w:t xml:space="preserve"> </w:t>
      </w:r>
      <w:r w:rsidRPr="003C2CE2">
        <w:rPr>
          <w:rFonts w:ascii="Arial" w:hAnsi="Arial" w:cs="Arial"/>
        </w:rPr>
        <w:t xml:space="preserve"> I think that because of these changes and uncertainties, HR professional should not expect to always stay the same. They need to make strong plans so hat </w:t>
      </w:r>
      <w:r w:rsidR="008B685D" w:rsidRPr="003C2CE2">
        <w:rPr>
          <w:rFonts w:ascii="Arial" w:hAnsi="Arial" w:cs="Arial"/>
        </w:rPr>
        <w:t>organizations</w:t>
      </w:r>
      <w:r w:rsidRPr="003C2CE2">
        <w:rPr>
          <w:rFonts w:ascii="Arial" w:hAnsi="Arial" w:cs="Arial"/>
        </w:rPr>
        <w:t xml:space="preserve"> can handle sudden worker shortages, political changes, or shifts in population.</w:t>
      </w:r>
    </w:p>
    <w:p w14:paraId="16E9458D" w14:textId="1E408D51" w:rsidR="002D6C1E" w:rsidRPr="003C2CE2" w:rsidRDefault="002D6C1E" w:rsidP="003C2CE2">
      <w:pPr>
        <w:pStyle w:val="Heading1"/>
        <w:spacing w:after="163" w:line="360" w:lineRule="auto"/>
        <w:ind w:left="-5"/>
        <w:jc w:val="left"/>
        <w:rPr>
          <w:rFonts w:ascii="Arial" w:hAnsi="Arial" w:cs="Arial"/>
        </w:rPr>
      </w:pPr>
      <w:bookmarkStart w:id="8" w:name="_Toc211532306"/>
      <w:r w:rsidRPr="003C2CE2">
        <w:rPr>
          <w:rFonts w:ascii="Arial" w:hAnsi="Arial" w:cs="Arial"/>
        </w:rPr>
        <w:t xml:space="preserve">3: </w:t>
      </w:r>
      <w:r w:rsidR="005A3F67" w:rsidRPr="003C2CE2">
        <w:rPr>
          <w:rFonts w:ascii="Arial" w:hAnsi="Arial" w:cs="Arial"/>
        </w:rPr>
        <w:t>O</w:t>
      </w:r>
      <w:r w:rsidRPr="003C2CE2">
        <w:rPr>
          <w:rFonts w:ascii="Arial" w:hAnsi="Arial" w:cs="Arial"/>
        </w:rPr>
        <w:t>rganisations address persistent skills gaps and talent shortages in critical sectors through strategic HRM</w:t>
      </w:r>
      <w:bookmarkEnd w:id="8"/>
    </w:p>
    <w:p w14:paraId="7EFE6574" w14:textId="75DAA1F1" w:rsidR="002D6C1E" w:rsidRPr="003C2CE2" w:rsidRDefault="002D6C1E" w:rsidP="003C2CE2">
      <w:pPr>
        <w:pStyle w:val="Heading2"/>
        <w:spacing w:after="134" w:line="360" w:lineRule="auto"/>
        <w:ind w:left="-5"/>
        <w:rPr>
          <w:rFonts w:ascii="Arial" w:hAnsi="Arial" w:cs="Arial"/>
        </w:rPr>
      </w:pPr>
      <w:bookmarkStart w:id="9" w:name="_Toc211532307"/>
      <w:r w:rsidRPr="003C2CE2">
        <w:rPr>
          <w:rFonts w:ascii="Arial" w:hAnsi="Arial" w:cs="Arial"/>
        </w:rPr>
        <w:t xml:space="preserve">3.1 </w:t>
      </w:r>
      <w:r w:rsidR="004A0DD0" w:rsidRPr="003C2CE2">
        <w:rPr>
          <w:rFonts w:ascii="Arial" w:hAnsi="Arial" w:cs="Arial"/>
        </w:rPr>
        <w:t>Tackling Skills Gaps and Talent Shortages</w:t>
      </w:r>
      <w:bookmarkEnd w:id="9"/>
    </w:p>
    <w:p w14:paraId="562277E1" w14:textId="1EE85B1E" w:rsidR="004A0DD0" w:rsidRPr="003C2CE2" w:rsidRDefault="004A0DD0" w:rsidP="003C2CE2">
      <w:pPr>
        <w:spacing w:line="360" w:lineRule="auto"/>
        <w:rPr>
          <w:rFonts w:ascii="Arial" w:hAnsi="Arial" w:cs="Arial"/>
          <w:lang w:val="en-IN" w:eastAsia="en-GB"/>
        </w:rPr>
      </w:pPr>
      <w:r w:rsidRPr="003C2CE2">
        <w:rPr>
          <w:rFonts w:ascii="Arial" w:hAnsi="Arial" w:cs="Arial"/>
          <w:lang w:val="en-IN" w:eastAsia="en-GB"/>
        </w:rPr>
        <w:t xml:space="preserve">A big problem many organisations around the world facing today is the lack of skilled workers. This issue is most common in sectors like technology, healthcare and hospitality. </w:t>
      </w:r>
      <w:r w:rsidR="00EB0A01" w:rsidRPr="003C2CE2">
        <w:rPr>
          <w:rFonts w:ascii="Arial" w:hAnsi="Arial" w:cs="Arial"/>
          <w:lang w:val="en-IN" w:eastAsia="en-GB"/>
        </w:rPr>
        <w:t xml:space="preserve">Mc Kinsey (2022) reports that a majority of </w:t>
      </w:r>
      <w:r w:rsidR="00471917" w:rsidRPr="003C2CE2">
        <w:rPr>
          <w:rFonts w:ascii="Arial" w:hAnsi="Arial" w:cs="Arial"/>
          <w:lang w:val="en-IN" w:eastAsia="en-GB"/>
        </w:rPr>
        <w:t>organisations</w:t>
      </w:r>
      <w:r w:rsidR="00EB0A01" w:rsidRPr="003C2CE2">
        <w:rPr>
          <w:rFonts w:ascii="Arial" w:hAnsi="Arial" w:cs="Arial"/>
          <w:lang w:val="en-IN" w:eastAsia="en-GB"/>
        </w:rPr>
        <w:t xml:space="preserve"> nearly 87% are currently experiencing or anticipating critical skill shortages</w:t>
      </w:r>
      <w:r w:rsidRPr="003C2CE2">
        <w:rPr>
          <w:rFonts w:ascii="Arial" w:hAnsi="Arial" w:cs="Arial"/>
          <w:lang w:val="en-IN" w:eastAsia="en-GB"/>
        </w:rPr>
        <w:t>. In healthcare</w:t>
      </w:r>
      <w:r w:rsidR="00A13887" w:rsidRPr="003C2CE2">
        <w:rPr>
          <w:rFonts w:ascii="Arial" w:hAnsi="Arial" w:cs="Arial"/>
          <w:lang w:val="en-IN" w:eastAsia="en-GB"/>
        </w:rPr>
        <w:t xml:space="preserve">, </w:t>
      </w:r>
      <w:r w:rsidR="00341343" w:rsidRPr="003C2CE2">
        <w:rPr>
          <w:rFonts w:ascii="Arial" w:hAnsi="Arial" w:cs="Arial"/>
          <w:lang w:val="en-IN" w:eastAsia="en-GB"/>
        </w:rPr>
        <w:t xml:space="preserve">WHO </w:t>
      </w:r>
      <w:r w:rsidR="00552C12" w:rsidRPr="003C2CE2">
        <w:rPr>
          <w:rFonts w:ascii="Arial" w:hAnsi="Arial" w:cs="Arial"/>
          <w:lang w:val="en-IN" w:eastAsia="en-GB"/>
        </w:rPr>
        <w:t>(2021) warns that by 2030 global healthcare systems could face an estimated shortfall of 18 million professionals</w:t>
      </w:r>
      <w:r w:rsidR="00082CE1" w:rsidRPr="003C2CE2">
        <w:rPr>
          <w:rFonts w:ascii="Arial" w:hAnsi="Arial" w:cs="Arial"/>
          <w:lang w:val="en-IN" w:eastAsia="en-GB"/>
        </w:rPr>
        <w:t>. In the tech industry, there aren’t enough people with skills in areas such as AI, cybersecurity and data science. The hospitality sector also finds it hard to keep workers because of low pay, long hours and high staff turnover.</w:t>
      </w:r>
      <w:r w:rsidR="003B0B05" w:rsidRPr="003C2CE2">
        <w:rPr>
          <w:rFonts w:ascii="Arial" w:hAnsi="Arial" w:cs="Arial"/>
          <w:lang w:val="en-IN" w:eastAsia="en-GB"/>
        </w:rPr>
        <w:t xml:space="preserve"> </w:t>
      </w:r>
    </w:p>
    <w:p w14:paraId="526B8D7E" w14:textId="563FE4A3" w:rsidR="00082CE1" w:rsidRPr="003C2CE2" w:rsidRDefault="00082CE1" w:rsidP="003C2CE2">
      <w:pPr>
        <w:pStyle w:val="Heading2"/>
        <w:spacing w:after="134" w:line="360" w:lineRule="auto"/>
        <w:ind w:left="-5"/>
        <w:rPr>
          <w:rFonts w:ascii="Arial" w:hAnsi="Arial" w:cs="Arial"/>
        </w:rPr>
      </w:pPr>
      <w:bookmarkStart w:id="10" w:name="_Toc211532308"/>
      <w:r w:rsidRPr="003C2CE2">
        <w:rPr>
          <w:rFonts w:ascii="Arial" w:hAnsi="Arial" w:cs="Arial"/>
        </w:rPr>
        <w:t>3.2 HRM Strategies to Address Skills Gaps</w:t>
      </w:r>
      <w:bookmarkEnd w:id="10"/>
    </w:p>
    <w:p w14:paraId="77BF345F" w14:textId="0A7B0CC2" w:rsidR="00452E0B" w:rsidRPr="003C2CE2" w:rsidRDefault="00452E0B" w:rsidP="003C2CE2">
      <w:pPr>
        <w:spacing w:line="360" w:lineRule="auto"/>
        <w:rPr>
          <w:rFonts w:ascii="Arial" w:hAnsi="Arial" w:cs="Arial"/>
          <w:lang w:val="en-IN" w:eastAsia="en-GB"/>
        </w:rPr>
      </w:pPr>
      <w:r w:rsidRPr="003C2CE2">
        <w:rPr>
          <w:rFonts w:ascii="Arial" w:hAnsi="Arial" w:cs="Arial"/>
          <w:lang w:val="en-IN" w:eastAsia="en-GB"/>
        </w:rPr>
        <w:t xml:space="preserve">Skill shortages </w:t>
      </w:r>
      <w:r w:rsidR="008B685D" w:rsidRPr="003C2CE2">
        <w:rPr>
          <w:rFonts w:ascii="Arial" w:hAnsi="Arial" w:cs="Arial"/>
          <w:lang w:val="en-IN" w:eastAsia="en-GB"/>
        </w:rPr>
        <w:t>need</w:t>
      </w:r>
      <w:r w:rsidRPr="003C2CE2">
        <w:rPr>
          <w:rFonts w:ascii="Arial" w:hAnsi="Arial" w:cs="Arial"/>
          <w:lang w:val="en-IN" w:eastAsia="en-GB"/>
        </w:rPr>
        <w:t xml:space="preserve"> requires a mix of both short term and </w:t>
      </w:r>
      <w:r w:rsidR="008B685D" w:rsidRPr="003C2CE2">
        <w:rPr>
          <w:rFonts w:ascii="Arial" w:hAnsi="Arial" w:cs="Arial"/>
          <w:lang w:val="en-IN" w:eastAsia="en-GB"/>
        </w:rPr>
        <w:t>long-term</w:t>
      </w:r>
      <w:r w:rsidRPr="003C2CE2">
        <w:rPr>
          <w:rFonts w:ascii="Arial" w:hAnsi="Arial" w:cs="Arial"/>
          <w:lang w:val="en-IN" w:eastAsia="en-GB"/>
        </w:rPr>
        <w:t xml:space="preserve"> strategies. </w:t>
      </w:r>
    </w:p>
    <w:p w14:paraId="48A76F24" w14:textId="16C731A8" w:rsidR="00452E0B" w:rsidRPr="003C2CE2" w:rsidRDefault="00452E0B" w:rsidP="003C2CE2">
      <w:pPr>
        <w:spacing w:line="360" w:lineRule="auto"/>
        <w:rPr>
          <w:rFonts w:ascii="Arial" w:hAnsi="Arial" w:cs="Arial"/>
          <w:lang w:val="en-IN" w:eastAsia="en-GB"/>
        </w:rPr>
      </w:pPr>
      <w:r w:rsidRPr="003C2CE2">
        <w:rPr>
          <w:rFonts w:ascii="Arial" w:hAnsi="Arial" w:cs="Arial"/>
          <w:lang w:val="en-IN" w:eastAsia="en-GB"/>
        </w:rPr>
        <w:t>1. Training and Development – Companies should help employees keep learning new skills throughout their careers. For example, Germany’s apprenticeship system is known for classroom study with real work experience. A similar idea could work in healthcare by linking practical training more closely with academic learning.</w:t>
      </w:r>
      <w:r w:rsidR="00EE1798" w:rsidRPr="003C2CE2">
        <w:rPr>
          <w:rFonts w:ascii="Arial" w:hAnsi="Arial" w:cs="Arial"/>
          <w:lang w:val="en-IN" w:eastAsia="en-GB"/>
        </w:rPr>
        <w:t xml:space="preserve"> Employers can also introduce micro-learning and online training to make learning more flexible and accessible.</w:t>
      </w:r>
      <w:r w:rsidR="00F46088" w:rsidRPr="003C2CE2">
        <w:rPr>
          <w:rFonts w:ascii="Arial" w:hAnsi="Arial" w:cs="Arial"/>
          <w:lang w:val="en-IN" w:eastAsia="en-GB"/>
        </w:rPr>
        <w:t xml:space="preserve"> </w:t>
      </w:r>
    </w:p>
    <w:p w14:paraId="6DC7F48B" w14:textId="3E565940" w:rsidR="00452E0B" w:rsidRPr="003C2CE2" w:rsidRDefault="00452E0B" w:rsidP="003C2CE2">
      <w:pPr>
        <w:spacing w:line="360" w:lineRule="auto"/>
        <w:rPr>
          <w:rFonts w:ascii="Arial" w:hAnsi="Arial" w:cs="Arial"/>
          <w:lang w:val="en-IN" w:eastAsia="en-GB"/>
        </w:rPr>
      </w:pPr>
      <w:r w:rsidRPr="003C2CE2">
        <w:rPr>
          <w:rFonts w:ascii="Arial" w:hAnsi="Arial" w:cs="Arial"/>
          <w:lang w:val="en-IN" w:eastAsia="en-GB"/>
        </w:rPr>
        <w:t xml:space="preserve">2. Retention Strategies – </w:t>
      </w:r>
      <w:r w:rsidR="003B5B8C" w:rsidRPr="003C2CE2">
        <w:rPr>
          <w:rFonts w:ascii="Arial" w:hAnsi="Arial" w:cs="Arial"/>
          <w:lang w:val="en-IN" w:eastAsia="en-GB"/>
        </w:rPr>
        <w:t xml:space="preserve">Retention efforts are typically more cost-effective than constant recruitment, making employee engagement and career development essential. </w:t>
      </w:r>
      <w:r w:rsidRPr="003C2CE2">
        <w:rPr>
          <w:rFonts w:ascii="Arial" w:hAnsi="Arial" w:cs="Arial"/>
          <w:lang w:val="en-IN" w:eastAsia="en-GB"/>
        </w:rPr>
        <w:t xml:space="preserve">Boxall and Purcell (2016) found that people don’t leave their jobs only because of pay, but also because they don’t see career growth or recognition. HR managers should give chances for promotion, guidance and appreciation so </w:t>
      </w:r>
      <w:r w:rsidRPr="003C2CE2">
        <w:rPr>
          <w:rFonts w:ascii="Arial" w:hAnsi="Arial" w:cs="Arial"/>
          <w:lang w:val="en-IN" w:eastAsia="en-GB"/>
        </w:rPr>
        <w:lastRenderedPageBreak/>
        <w:t>employees feel valued and want to stay.</w:t>
      </w:r>
      <w:r w:rsidR="00EE1798" w:rsidRPr="003C2CE2">
        <w:rPr>
          <w:rFonts w:ascii="Arial" w:hAnsi="Arial" w:cs="Arial"/>
          <w:lang w:val="en-IN" w:eastAsia="en-GB"/>
        </w:rPr>
        <w:t xml:space="preserve"> Recognition programs, mentorship and employee wellbeing initiatives can significantly increase loyalty.</w:t>
      </w:r>
    </w:p>
    <w:p w14:paraId="6087192D" w14:textId="11AACF02" w:rsidR="00452E0B" w:rsidRPr="003C2CE2" w:rsidRDefault="00452E0B" w:rsidP="003C2CE2">
      <w:pPr>
        <w:spacing w:line="360" w:lineRule="auto"/>
        <w:rPr>
          <w:rFonts w:ascii="Arial" w:hAnsi="Arial" w:cs="Arial"/>
          <w:lang w:val="en-IN" w:eastAsia="en-GB"/>
        </w:rPr>
      </w:pPr>
      <w:r w:rsidRPr="003C2CE2">
        <w:rPr>
          <w:rFonts w:ascii="Arial" w:hAnsi="Arial" w:cs="Arial"/>
          <w:lang w:val="en-IN" w:eastAsia="en-GB"/>
        </w:rPr>
        <w:t xml:space="preserve">3. Talent Pipelines – Working with universities, colleges and training </w:t>
      </w:r>
      <w:r w:rsidR="008B685D" w:rsidRPr="003C2CE2">
        <w:rPr>
          <w:rFonts w:ascii="Arial" w:hAnsi="Arial" w:cs="Arial"/>
          <w:lang w:val="en-IN" w:eastAsia="en-GB"/>
        </w:rPr>
        <w:t>centres</w:t>
      </w:r>
      <w:r w:rsidRPr="003C2CE2">
        <w:rPr>
          <w:rFonts w:ascii="Arial" w:hAnsi="Arial" w:cs="Arial"/>
          <w:lang w:val="en-IN" w:eastAsia="en-GB"/>
        </w:rPr>
        <w:t xml:space="preserve"> can help build a future workforce. Many tech companies do this by offering internships or supporting coding bootcamps to find new talent early.</w:t>
      </w:r>
      <w:r w:rsidR="00AB31C9" w:rsidRPr="003C2CE2">
        <w:rPr>
          <w:rFonts w:ascii="Arial" w:hAnsi="Arial" w:cs="Arial"/>
          <w:lang w:val="en-IN" w:eastAsia="en-GB"/>
        </w:rPr>
        <w:t xml:space="preserve"> </w:t>
      </w:r>
    </w:p>
    <w:p w14:paraId="20BEDAAA" w14:textId="60D442A3" w:rsidR="00452E0B" w:rsidRPr="003C2CE2" w:rsidRDefault="00452E0B" w:rsidP="003C2CE2">
      <w:pPr>
        <w:spacing w:line="360" w:lineRule="auto"/>
        <w:rPr>
          <w:rFonts w:ascii="Arial" w:hAnsi="Arial" w:cs="Arial"/>
          <w:lang w:val="en-IN" w:eastAsia="en-GB"/>
        </w:rPr>
      </w:pPr>
      <w:r w:rsidRPr="003C2CE2">
        <w:rPr>
          <w:rFonts w:ascii="Arial" w:hAnsi="Arial" w:cs="Arial"/>
          <w:lang w:val="en-IN" w:eastAsia="en-GB"/>
        </w:rPr>
        <w:t xml:space="preserve">4. </w:t>
      </w:r>
      <w:r w:rsidR="00A9742C" w:rsidRPr="003C2CE2">
        <w:rPr>
          <w:rFonts w:ascii="Arial" w:hAnsi="Arial" w:cs="Arial"/>
          <w:lang w:val="en-IN" w:eastAsia="en-GB"/>
        </w:rPr>
        <w:t>Diversity and Inclusion – Companies can also reduce skill shortages by hiring more people from underrepresented groups, such as women in STEM, older workers pr people with disabilities.</w:t>
      </w:r>
      <w:r w:rsidR="00AB31C9" w:rsidRPr="003C2CE2">
        <w:rPr>
          <w:rFonts w:ascii="Arial" w:hAnsi="Arial" w:cs="Arial"/>
          <w:lang w:val="en-IN" w:eastAsia="en-GB"/>
        </w:rPr>
        <w:t xml:space="preserve"> </w:t>
      </w:r>
    </w:p>
    <w:p w14:paraId="7210671A" w14:textId="136D24AB" w:rsidR="00A9742C" w:rsidRPr="003C2CE2" w:rsidRDefault="00A9742C" w:rsidP="003C2CE2">
      <w:pPr>
        <w:spacing w:line="360" w:lineRule="auto"/>
        <w:rPr>
          <w:rFonts w:ascii="Arial" w:hAnsi="Arial" w:cs="Arial"/>
          <w:lang w:val="en-IN" w:eastAsia="en-GB"/>
        </w:rPr>
      </w:pPr>
      <w:r w:rsidRPr="003C2CE2">
        <w:rPr>
          <w:rFonts w:ascii="Arial" w:hAnsi="Arial" w:cs="Arial"/>
          <w:lang w:val="en-IN" w:eastAsia="en-GB"/>
        </w:rPr>
        <w:t>5. International Recruitment – Hiring from other countries can help fill gaps too. But this needs to be done responsibly, because when rich countries take healthcare workers from poorer ones, it can cause problems there. HR professionals should balance the organisation’s needs with fairness and ethics.</w:t>
      </w:r>
      <w:r w:rsidR="00AB31C9" w:rsidRPr="003C2CE2">
        <w:rPr>
          <w:rFonts w:ascii="Arial" w:hAnsi="Arial" w:cs="Arial"/>
          <w:lang w:val="en-IN" w:eastAsia="en-GB"/>
        </w:rPr>
        <w:t xml:space="preserve"> Ethical recruitment policies ensure sustainability and maintain a good global reputation.</w:t>
      </w:r>
    </w:p>
    <w:p w14:paraId="6B53797E" w14:textId="5C94D947" w:rsidR="00AF19EC" w:rsidRPr="003C2CE2" w:rsidRDefault="00A9742C" w:rsidP="003C2CE2">
      <w:pPr>
        <w:spacing w:line="360" w:lineRule="auto"/>
        <w:rPr>
          <w:rFonts w:ascii="Arial" w:hAnsi="Arial" w:cs="Arial"/>
          <w:lang w:val="en-IN" w:eastAsia="en-GB"/>
        </w:rPr>
      </w:pPr>
      <w:r w:rsidRPr="003C2CE2">
        <w:rPr>
          <w:rFonts w:ascii="Arial" w:hAnsi="Arial" w:cs="Arial"/>
          <w:lang w:val="en-IN" w:eastAsia="en-GB"/>
        </w:rPr>
        <w:t xml:space="preserve">Thus, I believe the best long-term way to deal with skill shortages is to focus on training and keeping employees. Hiring new staff might solve the problem for a short time, but without good plans for development and retention, the issue will keep coming back. HR should be more proactive by planning ahead, understanding what </w:t>
      </w:r>
      <w:r w:rsidR="00AE300D" w:rsidRPr="003C2CE2">
        <w:rPr>
          <w:rFonts w:ascii="Arial" w:hAnsi="Arial" w:cs="Arial"/>
          <w:lang w:val="en-IN" w:eastAsia="en-GB"/>
        </w:rPr>
        <w:t>abilities are expected to be important</w:t>
      </w:r>
      <w:r w:rsidRPr="003C2CE2">
        <w:rPr>
          <w:rFonts w:ascii="Arial" w:hAnsi="Arial" w:cs="Arial"/>
          <w:lang w:val="en-IN" w:eastAsia="en-GB"/>
        </w:rPr>
        <w:t xml:space="preserve"> and helping workers become more flexible and ready to change.</w:t>
      </w:r>
    </w:p>
    <w:p w14:paraId="62DE85CE" w14:textId="69FEB59C" w:rsidR="008B0E88" w:rsidRPr="003C2CE2" w:rsidRDefault="008B0E88" w:rsidP="003C2CE2">
      <w:pPr>
        <w:pStyle w:val="Heading1"/>
        <w:spacing w:after="163" w:line="360" w:lineRule="auto"/>
        <w:ind w:left="-5"/>
        <w:jc w:val="left"/>
        <w:rPr>
          <w:rFonts w:ascii="Arial" w:hAnsi="Arial" w:cs="Arial"/>
        </w:rPr>
      </w:pPr>
      <w:bookmarkStart w:id="11" w:name="_Toc211532309"/>
      <w:r w:rsidRPr="003C2CE2">
        <w:rPr>
          <w:rFonts w:ascii="Arial" w:hAnsi="Arial" w:cs="Arial"/>
        </w:rPr>
        <w:t xml:space="preserve">4: </w:t>
      </w:r>
      <w:r w:rsidR="00832F4E" w:rsidRPr="003C2CE2">
        <w:rPr>
          <w:rFonts w:ascii="Arial" w:hAnsi="Arial" w:cs="Arial"/>
        </w:rPr>
        <w:t>Addressing personal reflection on working in an international context</w:t>
      </w:r>
      <w:bookmarkEnd w:id="11"/>
    </w:p>
    <w:p w14:paraId="3AE1C21A" w14:textId="4BE5C5AE" w:rsidR="0096476C" w:rsidRPr="003C2CE2" w:rsidRDefault="0096476C" w:rsidP="003C2CE2">
      <w:pPr>
        <w:pStyle w:val="Heading2"/>
        <w:spacing w:after="134" w:line="360" w:lineRule="auto"/>
        <w:ind w:left="-5"/>
        <w:rPr>
          <w:rFonts w:ascii="Arial" w:hAnsi="Arial" w:cs="Arial"/>
        </w:rPr>
      </w:pPr>
      <w:bookmarkStart w:id="12" w:name="_Toc211532310"/>
      <w:r w:rsidRPr="003C2CE2">
        <w:rPr>
          <w:rFonts w:ascii="Arial" w:hAnsi="Arial" w:cs="Arial"/>
        </w:rPr>
        <w:t>4.1 Reflection on My Capabilities</w:t>
      </w:r>
      <w:bookmarkEnd w:id="12"/>
    </w:p>
    <w:p w14:paraId="2150EB35" w14:textId="2B623F65" w:rsidR="00587671" w:rsidRPr="003C2CE2" w:rsidRDefault="00587671" w:rsidP="003C2CE2">
      <w:pPr>
        <w:spacing w:line="360" w:lineRule="auto"/>
        <w:rPr>
          <w:rFonts w:ascii="Arial" w:hAnsi="Arial" w:cs="Arial"/>
          <w:lang w:val="en-IN" w:eastAsia="en-GB"/>
        </w:rPr>
      </w:pPr>
      <w:r w:rsidRPr="003C2CE2">
        <w:rPr>
          <w:rFonts w:ascii="Arial" w:hAnsi="Arial" w:cs="Arial"/>
          <w:lang w:val="en-IN" w:eastAsia="en-GB"/>
        </w:rPr>
        <w:t xml:space="preserve">In today’s </w:t>
      </w:r>
      <w:r w:rsidR="002711A3" w:rsidRPr="003C2CE2">
        <w:rPr>
          <w:rFonts w:ascii="Arial" w:hAnsi="Arial" w:cs="Arial"/>
          <w:lang w:val="en-IN" w:eastAsia="en-GB"/>
        </w:rPr>
        <w:t xml:space="preserve">highly </w:t>
      </w:r>
      <w:r w:rsidRPr="003C2CE2">
        <w:rPr>
          <w:rFonts w:ascii="Arial" w:hAnsi="Arial" w:cs="Arial"/>
          <w:lang w:val="en-IN" w:eastAsia="en-GB"/>
        </w:rPr>
        <w:t>global</w:t>
      </w:r>
      <w:r w:rsidR="002711A3" w:rsidRPr="003C2CE2">
        <w:rPr>
          <w:rFonts w:ascii="Arial" w:hAnsi="Arial" w:cs="Arial"/>
          <w:lang w:val="en-IN" w:eastAsia="en-GB"/>
        </w:rPr>
        <w:t>ised</w:t>
      </w:r>
      <w:r w:rsidRPr="003C2CE2">
        <w:rPr>
          <w:rFonts w:ascii="Arial" w:hAnsi="Arial" w:cs="Arial"/>
          <w:lang w:val="en-IN" w:eastAsia="en-GB"/>
        </w:rPr>
        <w:t xml:space="preserve"> and technolo</w:t>
      </w:r>
      <w:r w:rsidR="00FE6A41" w:rsidRPr="003C2CE2">
        <w:rPr>
          <w:rFonts w:ascii="Arial" w:hAnsi="Arial" w:cs="Arial"/>
          <w:lang w:val="en-IN" w:eastAsia="en-GB"/>
        </w:rPr>
        <w:t>g</w:t>
      </w:r>
      <w:r w:rsidRPr="003C2CE2">
        <w:rPr>
          <w:rFonts w:ascii="Arial" w:hAnsi="Arial" w:cs="Arial"/>
          <w:lang w:val="en-IN" w:eastAsia="en-GB"/>
        </w:rPr>
        <w:t>y</w:t>
      </w:r>
      <w:r w:rsidR="00FE6A41" w:rsidRPr="003C2CE2">
        <w:rPr>
          <w:rFonts w:ascii="Arial" w:hAnsi="Arial" w:cs="Arial"/>
          <w:lang w:val="en-IN" w:eastAsia="en-GB"/>
        </w:rPr>
        <w:t>-</w:t>
      </w:r>
      <w:r w:rsidRPr="003C2CE2">
        <w:rPr>
          <w:rFonts w:ascii="Arial" w:hAnsi="Arial" w:cs="Arial"/>
          <w:lang w:val="en-IN" w:eastAsia="en-GB"/>
        </w:rPr>
        <w:t>based workplace, employees need to be flexible, ope</w:t>
      </w:r>
      <w:r w:rsidR="00FE6A41" w:rsidRPr="003C2CE2">
        <w:rPr>
          <w:rFonts w:ascii="Arial" w:hAnsi="Arial" w:cs="Arial"/>
          <w:lang w:val="en-IN" w:eastAsia="en-GB"/>
        </w:rPr>
        <w:t>n-</w:t>
      </w:r>
      <w:r w:rsidRPr="003C2CE2">
        <w:rPr>
          <w:rFonts w:ascii="Arial" w:hAnsi="Arial" w:cs="Arial"/>
          <w:lang w:val="en-IN" w:eastAsia="en-GB"/>
        </w:rPr>
        <w:t>minded</w:t>
      </w:r>
      <w:r w:rsidR="00FE6A41" w:rsidRPr="003C2CE2">
        <w:rPr>
          <w:rFonts w:ascii="Arial" w:hAnsi="Arial" w:cs="Arial"/>
          <w:lang w:val="en-IN" w:eastAsia="en-GB"/>
        </w:rPr>
        <w:t xml:space="preserve"> and ready to keep learning. When I think about my own skills, I can see both strengths and areas I need to improve in five main areas like in technology, communication, teamwork, leadership and self-learning.</w:t>
      </w:r>
    </w:p>
    <w:p w14:paraId="4A347397" w14:textId="4499C55D" w:rsidR="00FE6A41" w:rsidRPr="003C2CE2" w:rsidRDefault="00FE6A41" w:rsidP="003C2CE2">
      <w:pPr>
        <w:spacing w:line="360" w:lineRule="auto"/>
        <w:rPr>
          <w:rFonts w:ascii="Arial" w:hAnsi="Arial" w:cs="Arial"/>
          <w:lang w:val="en-IN" w:eastAsia="en-GB"/>
        </w:rPr>
      </w:pPr>
      <w:r w:rsidRPr="003C2CE2">
        <w:rPr>
          <w:rFonts w:ascii="Arial" w:hAnsi="Arial" w:cs="Arial"/>
          <w:lang w:val="en-IN" w:eastAsia="en-GB"/>
        </w:rPr>
        <w:t xml:space="preserve">1. Technology – I am confident using digital tools like Microsoft Office, Teams and HR systems. Working in a multinational company has helped me get used to </w:t>
      </w:r>
      <w:r w:rsidR="00926E48" w:rsidRPr="003C2CE2">
        <w:rPr>
          <w:rFonts w:ascii="Arial" w:hAnsi="Arial" w:cs="Arial"/>
          <w:lang w:val="en-IN" w:eastAsia="en-GB"/>
        </w:rPr>
        <w:t>different digital processes. However, I do not have much experience with advanced HR tools like predictive analytics or AI-based recruitment systems. To improve, I plan to take online courses in HR analytics and learn how to use software such as Power BI.</w:t>
      </w:r>
      <w:r w:rsidR="00C058EA" w:rsidRPr="003C2CE2">
        <w:rPr>
          <w:rFonts w:ascii="Arial" w:hAnsi="Arial" w:cs="Arial"/>
          <w:lang w:val="en-IN" w:eastAsia="en-GB"/>
        </w:rPr>
        <w:t xml:space="preserve"> </w:t>
      </w:r>
    </w:p>
    <w:p w14:paraId="28BE9A39" w14:textId="7EF13A63" w:rsidR="00926E48" w:rsidRPr="003C2CE2" w:rsidRDefault="00926E48" w:rsidP="003C2CE2">
      <w:pPr>
        <w:spacing w:line="360" w:lineRule="auto"/>
        <w:rPr>
          <w:rFonts w:ascii="Arial" w:hAnsi="Arial" w:cs="Arial"/>
          <w:lang w:val="en-IN" w:eastAsia="en-GB"/>
        </w:rPr>
      </w:pPr>
      <w:r w:rsidRPr="003C2CE2">
        <w:rPr>
          <w:rFonts w:ascii="Arial" w:hAnsi="Arial" w:cs="Arial"/>
          <w:lang w:val="en-IN" w:eastAsia="en-GB"/>
        </w:rPr>
        <w:lastRenderedPageBreak/>
        <w:t>2. Communication – Writing is one of my strongest skills. I am comfortable preparing reports, emails and other professional documents. I can also communicate well with people from different countries and cultures. My main weakness is speaking confidently in front of senior managers or large groups. To get better, I will keep practising, join workshops and ask for feedback to build my confidence.</w:t>
      </w:r>
      <w:r w:rsidR="00C00B7E" w:rsidRPr="003C2CE2">
        <w:rPr>
          <w:rFonts w:ascii="Arial" w:hAnsi="Arial" w:cs="Arial"/>
          <w:lang w:val="en-IN" w:eastAsia="en-GB"/>
        </w:rPr>
        <w:t xml:space="preserve"> </w:t>
      </w:r>
      <w:r w:rsidR="00306F61" w:rsidRPr="003C2CE2">
        <w:rPr>
          <w:rFonts w:ascii="Arial" w:hAnsi="Arial" w:cs="Arial"/>
          <w:lang w:val="en-IN" w:eastAsia="en-GB"/>
        </w:rPr>
        <w:t>Participating in cross-cultural meetings at work has already helped me become more adaptable and respectful in international communication.</w:t>
      </w:r>
    </w:p>
    <w:p w14:paraId="0D0B74A2" w14:textId="44195650" w:rsidR="00926E48" w:rsidRPr="003C2CE2" w:rsidRDefault="00926E48" w:rsidP="003C2CE2">
      <w:pPr>
        <w:spacing w:line="360" w:lineRule="auto"/>
        <w:rPr>
          <w:rFonts w:ascii="Arial" w:hAnsi="Arial" w:cs="Arial"/>
          <w:lang w:val="en-IN" w:eastAsia="en-GB"/>
        </w:rPr>
      </w:pPr>
      <w:r w:rsidRPr="003C2CE2">
        <w:rPr>
          <w:rFonts w:ascii="Arial" w:hAnsi="Arial" w:cs="Arial"/>
          <w:lang w:val="en-IN" w:eastAsia="en-GB"/>
        </w:rPr>
        <w:t xml:space="preserve">3. Teamwork </w:t>
      </w:r>
      <w:r w:rsidR="00061E42" w:rsidRPr="003C2CE2">
        <w:rPr>
          <w:rFonts w:ascii="Arial" w:hAnsi="Arial" w:cs="Arial"/>
          <w:lang w:val="en-IN" w:eastAsia="en-GB"/>
        </w:rPr>
        <w:t>–</w:t>
      </w:r>
      <w:r w:rsidRPr="003C2CE2">
        <w:rPr>
          <w:rFonts w:ascii="Arial" w:hAnsi="Arial" w:cs="Arial"/>
          <w:lang w:val="en-IN" w:eastAsia="en-GB"/>
        </w:rPr>
        <w:t xml:space="preserve"> </w:t>
      </w:r>
      <w:r w:rsidR="00061E42" w:rsidRPr="003C2CE2">
        <w:rPr>
          <w:rFonts w:ascii="Arial" w:hAnsi="Arial" w:cs="Arial"/>
          <w:lang w:val="en-IN" w:eastAsia="en-GB"/>
        </w:rPr>
        <w:t>I enjoy working with others and learning from their ideas. I can easily get along with people from different backgrounds and build good relationships. Sometimes, I hesitate to share my thoughts in group discussion. To get better at this, I plan to speak up more often in meetings to build my confidence</w:t>
      </w:r>
      <w:r w:rsidR="000C69DF" w:rsidRPr="003C2CE2">
        <w:rPr>
          <w:rFonts w:ascii="Arial" w:hAnsi="Arial" w:cs="Arial"/>
          <w:lang w:val="en-IN" w:eastAsia="en-GB"/>
        </w:rPr>
        <w:t>.</w:t>
      </w:r>
    </w:p>
    <w:p w14:paraId="74C5A3AB" w14:textId="1D79945D" w:rsidR="00A9742C" w:rsidRPr="003C2CE2" w:rsidRDefault="00061E42" w:rsidP="003C2CE2">
      <w:pPr>
        <w:spacing w:line="360" w:lineRule="auto"/>
        <w:rPr>
          <w:rFonts w:ascii="Arial" w:hAnsi="Arial" w:cs="Arial"/>
          <w:lang w:val="en-IN" w:eastAsia="en-GB"/>
        </w:rPr>
      </w:pPr>
      <w:r w:rsidRPr="003C2CE2">
        <w:rPr>
          <w:rFonts w:ascii="Arial" w:hAnsi="Arial" w:cs="Arial"/>
          <w:lang w:val="en-IN" w:eastAsia="en-GB"/>
        </w:rPr>
        <w:t xml:space="preserve">4. Leadership – Even though I don’t have an official leadership position right now, I’ve had chances to guide new staff and manages small projects. My approach is friendly and supportive, which matches the transformational leadership style. One thing I need to improve is making </w:t>
      </w:r>
      <w:r w:rsidR="00E254CF" w:rsidRPr="003C2CE2">
        <w:rPr>
          <w:rFonts w:ascii="Arial" w:hAnsi="Arial" w:cs="Arial"/>
          <w:lang w:val="en-IN" w:eastAsia="en-GB"/>
        </w:rPr>
        <w:t>d</w:t>
      </w:r>
      <w:r w:rsidRPr="003C2CE2">
        <w:rPr>
          <w:rFonts w:ascii="Arial" w:hAnsi="Arial" w:cs="Arial"/>
          <w:lang w:val="en-IN" w:eastAsia="en-GB"/>
        </w:rPr>
        <w:t xml:space="preserve">ecisions </w:t>
      </w:r>
      <w:r w:rsidR="00E254CF" w:rsidRPr="003C2CE2">
        <w:rPr>
          <w:rFonts w:ascii="Arial" w:hAnsi="Arial" w:cs="Arial"/>
          <w:lang w:val="en-IN" w:eastAsia="en-GB"/>
        </w:rPr>
        <w:t>quickly under pressure. I plan to work on this by taking on more responsibilities and learning from senior colleagues.</w:t>
      </w:r>
      <w:r w:rsidR="00A10CB0" w:rsidRPr="003C2CE2">
        <w:rPr>
          <w:rFonts w:ascii="Arial" w:hAnsi="Arial" w:cs="Arial"/>
          <w:lang w:val="en-IN" w:eastAsia="en-GB"/>
        </w:rPr>
        <w:t xml:space="preserve"> </w:t>
      </w:r>
      <w:r w:rsidR="006502CA" w:rsidRPr="003C2CE2">
        <w:rPr>
          <w:rFonts w:ascii="Arial" w:hAnsi="Arial" w:cs="Arial"/>
          <w:lang w:val="en-IN" w:eastAsia="en-GB"/>
        </w:rPr>
        <w:t>Developing emotional intelligence will also help me lead diverse teams more effectively.</w:t>
      </w:r>
    </w:p>
    <w:p w14:paraId="57447878" w14:textId="5EEBA320" w:rsidR="00E254CF" w:rsidRPr="003C2CE2" w:rsidRDefault="00E254CF" w:rsidP="003C2CE2">
      <w:pPr>
        <w:spacing w:line="360" w:lineRule="auto"/>
        <w:rPr>
          <w:rFonts w:ascii="Arial" w:hAnsi="Arial" w:cs="Arial"/>
          <w:lang w:val="en-IN" w:eastAsia="en-GB"/>
        </w:rPr>
      </w:pPr>
      <w:r w:rsidRPr="003C2CE2">
        <w:rPr>
          <w:rFonts w:ascii="Arial" w:hAnsi="Arial" w:cs="Arial"/>
          <w:lang w:val="en-IN" w:eastAsia="en-GB"/>
        </w:rPr>
        <w:t>5. Self-Directed Learning – I’m good at setting my own learning goals and finding ways to improve my skills. However, I sometimes focus too much on short-term goals instead of thinking about my long-term growth. To improve, I’ll</w:t>
      </w:r>
      <w:r w:rsidR="003B5B8C" w:rsidRPr="003C2CE2">
        <w:rPr>
          <w:rFonts w:ascii="Arial" w:hAnsi="Arial" w:cs="Arial"/>
          <w:lang w:val="en-IN" w:eastAsia="en-GB"/>
        </w:rPr>
        <w:t xml:space="preserve"> apply Kolb’s experiential learning model which will help me structure both immediate and </w:t>
      </w:r>
      <w:r w:rsidR="00471917" w:rsidRPr="003C2CE2">
        <w:rPr>
          <w:rFonts w:ascii="Arial" w:hAnsi="Arial" w:cs="Arial"/>
          <w:lang w:val="en-IN" w:eastAsia="en-GB"/>
        </w:rPr>
        <w:t>long-term</w:t>
      </w:r>
      <w:r w:rsidR="003B5B8C" w:rsidRPr="003C2CE2">
        <w:rPr>
          <w:rFonts w:ascii="Arial" w:hAnsi="Arial" w:cs="Arial"/>
          <w:lang w:val="en-IN" w:eastAsia="en-GB"/>
        </w:rPr>
        <w:t xml:space="preserve"> professional development.</w:t>
      </w:r>
    </w:p>
    <w:p w14:paraId="6C680381" w14:textId="52FF881C" w:rsidR="00FA7792" w:rsidRPr="003C2CE2" w:rsidRDefault="00FA7792" w:rsidP="003C2CE2">
      <w:pPr>
        <w:pStyle w:val="Heading2"/>
        <w:spacing w:after="134" w:line="360" w:lineRule="auto"/>
        <w:ind w:left="-5"/>
        <w:rPr>
          <w:rFonts w:ascii="Arial" w:hAnsi="Arial" w:cs="Arial"/>
        </w:rPr>
      </w:pPr>
      <w:bookmarkStart w:id="13" w:name="_Toc211532311"/>
      <w:r w:rsidRPr="003C2CE2">
        <w:rPr>
          <w:rFonts w:ascii="Arial" w:hAnsi="Arial" w:cs="Arial"/>
        </w:rPr>
        <w:t>4.2 Overall Reflection</w:t>
      </w:r>
      <w:bookmarkEnd w:id="13"/>
    </w:p>
    <w:p w14:paraId="68B5BEA3" w14:textId="282C3FD6" w:rsidR="00535071" w:rsidRPr="003C2CE2" w:rsidRDefault="00FA7792" w:rsidP="003C2CE2">
      <w:pPr>
        <w:spacing w:line="360" w:lineRule="auto"/>
        <w:rPr>
          <w:rFonts w:ascii="Arial" w:hAnsi="Arial" w:cs="Arial"/>
          <w:lang w:val="en-IN" w:eastAsia="en-GB"/>
        </w:rPr>
      </w:pPr>
      <w:r w:rsidRPr="003C2CE2">
        <w:rPr>
          <w:rFonts w:ascii="Arial" w:hAnsi="Arial" w:cs="Arial"/>
          <w:lang w:val="en-IN" w:eastAsia="en-GB"/>
        </w:rPr>
        <w:t>My main Strengths are good writing, teamwork and staying motivated. I want to get better at public speaking, making quick decisions and using advanced HR technology. Working on these will help me become more confident and effective in global and fast-changing workplace.</w:t>
      </w:r>
      <w:r w:rsidR="006C45B3" w:rsidRPr="003C2CE2">
        <w:rPr>
          <w:rFonts w:ascii="Arial" w:hAnsi="Arial" w:cs="Arial"/>
          <w:lang w:val="en-IN" w:eastAsia="en-GB"/>
        </w:rPr>
        <w:t xml:space="preserve"> Continuous self-assessment and feedback from peers will guide my improvement journey.</w:t>
      </w:r>
      <w:r w:rsidR="00913C57" w:rsidRPr="003C2CE2">
        <w:rPr>
          <w:rFonts w:ascii="Arial" w:hAnsi="Arial" w:cs="Arial"/>
          <w:lang w:val="en-IN" w:eastAsia="en-GB"/>
        </w:rPr>
        <w:t xml:space="preserve"> </w:t>
      </w:r>
    </w:p>
    <w:p w14:paraId="22519F22" w14:textId="77777777" w:rsidR="003220EA" w:rsidRPr="003C2CE2" w:rsidRDefault="00D801C4" w:rsidP="003C2CE2">
      <w:pPr>
        <w:pStyle w:val="Heading1"/>
        <w:spacing w:after="194" w:line="360" w:lineRule="auto"/>
        <w:ind w:left="-5"/>
        <w:jc w:val="left"/>
        <w:rPr>
          <w:rFonts w:ascii="Arial" w:hAnsi="Arial" w:cs="Arial"/>
        </w:rPr>
      </w:pPr>
      <w:bookmarkStart w:id="14" w:name="_Toc211532312"/>
      <w:r w:rsidRPr="003C2CE2">
        <w:rPr>
          <w:rFonts w:ascii="Arial" w:hAnsi="Arial" w:cs="Arial"/>
        </w:rPr>
        <w:lastRenderedPageBreak/>
        <w:t>Conclusion</w:t>
      </w:r>
      <w:bookmarkEnd w:id="14"/>
      <w:r w:rsidRPr="003C2CE2">
        <w:rPr>
          <w:rFonts w:ascii="Arial" w:hAnsi="Arial" w:cs="Arial"/>
        </w:rPr>
        <w:t xml:space="preserve"> </w:t>
      </w:r>
    </w:p>
    <w:p w14:paraId="1CE4EB70" w14:textId="77777777" w:rsidR="00903900" w:rsidRPr="003C2CE2" w:rsidRDefault="00D801C4" w:rsidP="003C2CE2">
      <w:pPr>
        <w:spacing w:after="181" w:line="360" w:lineRule="auto"/>
        <w:ind w:left="-5" w:right="51"/>
        <w:rPr>
          <w:rFonts w:ascii="Arial" w:hAnsi="Arial" w:cs="Arial"/>
        </w:rPr>
      </w:pPr>
      <w:r w:rsidRPr="003C2CE2">
        <w:rPr>
          <w:rFonts w:ascii="Arial" w:hAnsi="Arial" w:cs="Arial"/>
        </w:rPr>
        <w:t xml:space="preserve">In conclusion, </w:t>
      </w:r>
      <w:r w:rsidR="00903900" w:rsidRPr="003C2CE2">
        <w:rPr>
          <w:rFonts w:ascii="Arial" w:hAnsi="Arial" w:cs="Arial"/>
        </w:rPr>
        <w:t>today’s job market is changing because of technology, ageing populations and worldwide challenges. HR professionals now need to focus on training staff, helping them grow and creating fair and inclusive workplaces – not just hiring new people.</w:t>
      </w:r>
    </w:p>
    <w:p w14:paraId="305297D2" w14:textId="0FED92FA" w:rsidR="003220EA" w:rsidRPr="003C2CE2" w:rsidRDefault="00903900" w:rsidP="003C2CE2">
      <w:pPr>
        <w:spacing w:after="181" w:line="360" w:lineRule="auto"/>
        <w:ind w:left="-5" w:right="51"/>
        <w:rPr>
          <w:rFonts w:ascii="Arial" w:hAnsi="Arial" w:cs="Arial"/>
        </w:rPr>
      </w:pPr>
      <w:r w:rsidRPr="003C2CE2">
        <w:rPr>
          <w:rFonts w:ascii="Arial" w:hAnsi="Arial" w:cs="Arial"/>
        </w:rPr>
        <w:t>Companies that can adapt to these changes will be more successful in the future.</w:t>
      </w:r>
      <w:r w:rsidR="00987BC9" w:rsidRPr="003C2CE2">
        <w:rPr>
          <w:rFonts w:ascii="Arial" w:hAnsi="Arial" w:cs="Arial"/>
        </w:rPr>
        <w:t xml:space="preserve"> The ability to manage both human and technological factors will define which </w:t>
      </w:r>
      <w:r w:rsidR="00ED2B02" w:rsidRPr="003C2CE2">
        <w:rPr>
          <w:rFonts w:ascii="Arial" w:hAnsi="Arial" w:cs="Arial"/>
        </w:rPr>
        <w:t>organizations</w:t>
      </w:r>
      <w:r w:rsidR="00987BC9" w:rsidRPr="003C2CE2">
        <w:rPr>
          <w:rFonts w:ascii="Arial" w:hAnsi="Arial" w:cs="Arial"/>
        </w:rPr>
        <w:t xml:space="preserve"> thrive in the next decade.</w:t>
      </w:r>
      <w:r w:rsidRPr="003C2CE2">
        <w:rPr>
          <w:rFonts w:ascii="Arial" w:hAnsi="Arial" w:cs="Arial"/>
        </w:rPr>
        <w:t xml:space="preserve"> For me, being successful means staying open-minded, flexible and always learning. My reflection shows I still need to improve my communication, leadership and HR technology skills. Both people and </w:t>
      </w:r>
      <w:r w:rsidR="008B685D" w:rsidRPr="003C2CE2">
        <w:rPr>
          <w:rFonts w:ascii="Arial" w:hAnsi="Arial" w:cs="Arial"/>
        </w:rPr>
        <w:t>organizations</w:t>
      </w:r>
      <w:r w:rsidRPr="003C2CE2">
        <w:rPr>
          <w:rFonts w:ascii="Arial" w:hAnsi="Arial" w:cs="Arial"/>
        </w:rPr>
        <w:t xml:space="preserve"> must keep learning and adapting to do well in today’s world.</w:t>
      </w:r>
      <w:r w:rsidR="000B2E17" w:rsidRPr="003C2CE2">
        <w:rPr>
          <w:rFonts w:ascii="Arial" w:hAnsi="Arial" w:cs="Arial"/>
        </w:rPr>
        <w:t xml:space="preserve"> </w:t>
      </w:r>
    </w:p>
    <w:p w14:paraId="6B971D2B" w14:textId="77777777" w:rsidR="003220EA" w:rsidRPr="003C2CE2" w:rsidRDefault="00D801C4" w:rsidP="003E120C">
      <w:pPr>
        <w:spacing w:after="0" w:line="360" w:lineRule="auto"/>
        <w:ind w:left="0" w:firstLine="0"/>
        <w:jc w:val="left"/>
        <w:rPr>
          <w:rFonts w:ascii="Arial" w:hAnsi="Arial" w:cs="Arial"/>
        </w:rPr>
      </w:pPr>
      <w:r w:rsidRPr="003C2CE2">
        <w:rPr>
          <w:rFonts w:ascii="Arial" w:hAnsi="Arial" w:cs="Arial"/>
        </w:rPr>
        <w:t xml:space="preserve"> </w:t>
      </w:r>
      <w:r w:rsidRPr="003C2CE2">
        <w:rPr>
          <w:rFonts w:ascii="Arial" w:hAnsi="Arial" w:cs="Arial"/>
        </w:rPr>
        <w:tab/>
        <w:t xml:space="preserve"> </w:t>
      </w:r>
    </w:p>
    <w:p w14:paraId="414141DE" w14:textId="77777777" w:rsidR="001B2EB1" w:rsidRPr="003C2CE2" w:rsidRDefault="001B2EB1" w:rsidP="003E120C">
      <w:pPr>
        <w:spacing w:after="0" w:line="360" w:lineRule="auto"/>
        <w:ind w:left="0" w:firstLine="0"/>
        <w:jc w:val="left"/>
        <w:rPr>
          <w:rFonts w:ascii="Arial" w:hAnsi="Arial" w:cs="Arial"/>
        </w:rPr>
      </w:pPr>
    </w:p>
    <w:p w14:paraId="3CFD6B87" w14:textId="77777777" w:rsidR="001B2EB1" w:rsidRPr="003C2CE2" w:rsidRDefault="001B2EB1" w:rsidP="003E120C">
      <w:pPr>
        <w:spacing w:after="0" w:line="360" w:lineRule="auto"/>
        <w:ind w:left="0" w:firstLine="0"/>
        <w:jc w:val="left"/>
        <w:rPr>
          <w:rFonts w:ascii="Arial" w:hAnsi="Arial" w:cs="Arial"/>
        </w:rPr>
      </w:pPr>
    </w:p>
    <w:p w14:paraId="2858AF69" w14:textId="77777777" w:rsidR="001B2EB1" w:rsidRPr="003C2CE2" w:rsidRDefault="001B2EB1" w:rsidP="003E120C">
      <w:pPr>
        <w:spacing w:after="0" w:line="360" w:lineRule="auto"/>
        <w:ind w:left="0" w:firstLine="0"/>
        <w:jc w:val="left"/>
        <w:rPr>
          <w:rFonts w:ascii="Arial" w:hAnsi="Arial" w:cs="Arial"/>
        </w:rPr>
      </w:pPr>
    </w:p>
    <w:p w14:paraId="431F4C81" w14:textId="77777777" w:rsidR="001B2EB1" w:rsidRPr="003C2CE2" w:rsidRDefault="001B2EB1" w:rsidP="003E120C">
      <w:pPr>
        <w:spacing w:after="0" w:line="360" w:lineRule="auto"/>
        <w:ind w:left="0" w:firstLine="0"/>
        <w:jc w:val="left"/>
        <w:rPr>
          <w:rFonts w:ascii="Arial" w:hAnsi="Arial" w:cs="Arial"/>
        </w:rPr>
      </w:pPr>
    </w:p>
    <w:p w14:paraId="68983B67" w14:textId="77777777" w:rsidR="001B2EB1" w:rsidRPr="003C2CE2" w:rsidRDefault="001B2EB1" w:rsidP="003E120C">
      <w:pPr>
        <w:spacing w:after="0" w:line="360" w:lineRule="auto"/>
        <w:ind w:left="0" w:firstLine="0"/>
        <w:jc w:val="left"/>
        <w:rPr>
          <w:rFonts w:ascii="Arial" w:hAnsi="Arial" w:cs="Arial"/>
        </w:rPr>
      </w:pPr>
    </w:p>
    <w:p w14:paraId="4DCAC31D" w14:textId="77777777" w:rsidR="003C2CE2" w:rsidRDefault="003C2CE2" w:rsidP="003E120C">
      <w:pPr>
        <w:spacing w:after="0" w:line="360" w:lineRule="auto"/>
        <w:ind w:left="0" w:firstLine="0"/>
        <w:jc w:val="left"/>
        <w:rPr>
          <w:rFonts w:ascii="Arial" w:hAnsi="Arial" w:cs="Arial"/>
        </w:rPr>
      </w:pPr>
    </w:p>
    <w:p w14:paraId="5125D3BF" w14:textId="77777777" w:rsidR="003C2CE2" w:rsidRDefault="003C2CE2" w:rsidP="003E120C">
      <w:pPr>
        <w:spacing w:after="0" w:line="360" w:lineRule="auto"/>
        <w:ind w:left="0" w:firstLine="0"/>
        <w:jc w:val="left"/>
        <w:rPr>
          <w:rFonts w:ascii="Arial" w:hAnsi="Arial" w:cs="Arial"/>
        </w:rPr>
      </w:pPr>
    </w:p>
    <w:p w14:paraId="318AA343" w14:textId="77777777" w:rsidR="003C2CE2" w:rsidRDefault="003C2CE2" w:rsidP="003E120C">
      <w:pPr>
        <w:spacing w:after="0" w:line="360" w:lineRule="auto"/>
        <w:ind w:left="0" w:firstLine="0"/>
        <w:jc w:val="left"/>
        <w:rPr>
          <w:rFonts w:ascii="Arial" w:hAnsi="Arial" w:cs="Arial"/>
        </w:rPr>
      </w:pPr>
    </w:p>
    <w:p w14:paraId="3214EBEC" w14:textId="77777777" w:rsidR="003C2CE2" w:rsidRDefault="003C2CE2" w:rsidP="003E120C">
      <w:pPr>
        <w:spacing w:after="0" w:line="360" w:lineRule="auto"/>
        <w:ind w:left="0" w:firstLine="0"/>
        <w:jc w:val="left"/>
        <w:rPr>
          <w:rFonts w:ascii="Arial" w:hAnsi="Arial" w:cs="Arial"/>
        </w:rPr>
      </w:pPr>
    </w:p>
    <w:p w14:paraId="3CBC5713" w14:textId="77777777" w:rsidR="003C2CE2" w:rsidRDefault="003C2CE2" w:rsidP="003E120C">
      <w:pPr>
        <w:spacing w:after="0" w:line="360" w:lineRule="auto"/>
        <w:ind w:left="0" w:firstLine="0"/>
        <w:jc w:val="left"/>
        <w:rPr>
          <w:rFonts w:ascii="Arial" w:hAnsi="Arial" w:cs="Arial"/>
        </w:rPr>
      </w:pPr>
    </w:p>
    <w:p w14:paraId="69530478" w14:textId="77777777" w:rsidR="003C2CE2" w:rsidRDefault="003C2CE2" w:rsidP="003E120C">
      <w:pPr>
        <w:spacing w:after="0" w:line="360" w:lineRule="auto"/>
        <w:ind w:left="0" w:firstLine="0"/>
        <w:jc w:val="left"/>
        <w:rPr>
          <w:rFonts w:ascii="Arial" w:hAnsi="Arial" w:cs="Arial"/>
        </w:rPr>
      </w:pPr>
    </w:p>
    <w:p w14:paraId="04B44F19" w14:textId="77777777" w:rsidR="003C2CE2" w:rsidRDefault="003C2CE2" w:rsidP="003E120C">
      <w:pPr>
        <w:spacing w:after="0" w:line="360" w:lineRule="auto"/>
        <w:ind w:left="0" w:firstLine="0"/>
        <w:jc w:val="left"/>
        <w:rPr>
          <w:rFonts w:ascii="Arial" w:hAnsi="Arial" w:cs="Arial"/>
        </w:rPr>
      </w:pPr>
    </w:p>
    <w:p w14:paraId="22FAE477" w14:textId="77777777" w:rsidR="003C2CE2" w:rsidRDefault="003C2CE2" w:rsidP="003E120C">
      <w:pPr>
        <w:spacing w:after="0" w:line="360" w:lineRule="auto"/>
        <w:ind w:left="0" w:firstLine="0"/>
        <w:jc w:val="left"/>
        <w:rPr>
          <w:rFonts w:ascii="Arial" w:hAnsi="Arial" w:cs="Arial"/>
        </w:rPr>
      </w:pPr>
    </w:p>
    <w:p w14:paraId="4FDF2274" w14:textId="77777777" w:rsidR="003C2CE2" w:rsidRDefault="003C2CE2" w:rsidP="003E120C">
      <w:pPr>
        <w:spacing w:after="0" w:line="360" w:lineRule="auto"/>
        <w:ind w:left="0" w:firstLine="0"/>
        <w:jc w:val="left"/>
        <w:rPr>
          <w:rFonts w:ascii="Arial" w:hAnsi="Arial" w:cs="Arial"/>
        </w:rPr>
      </w:pPr>
    </w:p>
    <w:p w14:paraId="42414F99" w14:textId="77777777" w:rsidR="003C2CE2" w:rsidRDefault="003C2CE2" w:rsidP="003E120C">
      <w:pPr>
        <w:spacing w:after="0" w:line="360" w:lineRule="auto"/>
        <w:ind w:left="0" w:firstLine="0"/>
        <w:jc w:val="left"/>
        <w:rPr>
          <w:rFonts w:ascii="Arial" w:hAnsi="Arial" w:cs="Arial"/>
        </w:rPr>
      </w:pPr>
    </w:p>
    <w:p w14:paraId="72F2E1E8" w14:textId="77777777" w:rsidR="003C2CE2" w:rsidRDefault="003C2CE2" w:rsidP="003E120C">
      <w:pPr>
        <w:spacing w:after="0" w:line="360" w:lineRule="auto"/>
        <w:ind w:left="0" w:firstLine="0"/>
        <w:jc w:val="left"/>
        <w:rPr>
          <w:rFonts w:ascii="Arial" w:hAnsi="Arial" w:cs="Arial"/>
        </w:rPr>
      </w:pPr>
    </w:p>
    <w:p w14:paraId="7F36A843" w14:textId="77777777" w:rsidR="003C2CE2" w:rsidRDefault="003C2CE2" w:rsidP="003E120C">
      <w:pPr>
        <w:spacing w:after="0" w:line="360" w:lineRule="auto"/>
        <w:ind w:left="0" w:firstLine="0"/>
        <w:jc w:val="left"/>
        <w:rPr>
          <w:rFonts w:ascii="Arial" w:hAnsi="Arial" w:cs="Arial"/>
        </w:rPr>
      </w:pPr>
    </w:p>
    <w:p w14:paraId="6EDA93AD" w14:textId="77777777" w:rsidR="003C2CE2" w:rsidRPr="003C2CE2" w:rsidRDefault="003C2CE2" w:rsidP="003E120C">
      <w:pPr>
        <w:spacing w:after="0" w:line="360" w:lineRule="auto"/>
        <w:ind w:left="0" w:firstLine="0"/>
        <w:jc w:val="left"/>
        <w:rPr>
          <w:rFonts w:ascii="Arial" w:hAnsi="Arial" w:cs="Arial"/>
        </w:rPr>
      </w:pPr>
    </w:p>
    <w:p w14:paraId="10800293" w14:textId="77777777" w:rsidR="001B2EB1" w:rsidRPr="003C2CE2" w:rsidRDefault="001B2EB1" w:rsidP="003E120C">
      <w:pPr>
        <w:spacing w:after="0" w:line="360" w:lineRule="auto"/>
        <w:ind w:left="0" w:firstLine="0"/>
        <w:jc w:val="left"/>
        <w:rPr>
          <w:rFonts w:ascii="Arial" w:hAnsi="Arial" w:cs="Arial"/>
        </w:rPr>
      </w:pPr>
    </w:p>
    <w:p w14:paraId="1F46D835" w14:textId="77777777" w:rsidR="003220EA" w:rsidRPr="003C2CE2" w:rsidRDefault="00D801C4" w:rsidP="003E120C">
      <w:pPr>
        <w:pStyle w:val="Heading1"/>
        <w:spacing w:after="194" w:line="360" w:lineRule="auto"/>
        <w:ind w:left="-5"/>
        <w:jc w:val="left"/>
        <w:rPr>
          <w:rFonts w:ascii="Arial" w:hAnsi="Arial" w:cs="Arial"/>
        </w:rPr>
      </w:pPr>
      <w:bookmarkStart w:id="15" w:name="_Toc211532313"/>
      <w:r w:rsidRPr="003C2CE2">
        <w:rPr>
          <w:rFonts w:ascii="Arial" w:hAnsi="Arial" w:cs="Arial"/>
        </w:rPr>
        <w:lastRenderedPageBreak/>
        <w:t>References</w:t>
      </w:r>
      <w:bookmarkEnd w:id="15"/>
      <w:r w:rsidRPr="003C2CE2">
        <w:rPr>
          <w:rFonts w:ascii="Arial" w:hAnsi="Arial" w:cs="Arial"/>
        </w:rPr>
        <w:t xml:space="preserve"> </w:t>
      </w:r>
    </w:p>
    <w:p w14:paraId="1B860B45" w14:textId="77777777" w:rsidR="005439CE" w:rsidRPr="003C2CE2" w:rsidRDefault="005439CE" w:rsidP="006E3AD8">
      <w:pPr>
        <w:spacing w:after="0" w:line="360" w:lineRule="auto"/>
        <w:ind w:left="0" w:firstLine="0"/>
        <w:rPr>
          <w:rFonts w:ascii="Arial" w:hAnsi="Arial" w:cs="Arial"/>
        </w:rPr>
      </w:pPr>
      <w:r w:rsidRPr="003C2CE2">
        <w:rPr>
          <w:rFonts w:ascii="Arial" w:hAnsi="Arial" w:cs="Arial"/>
        </w:rPr>
        <w:t xml:space="preserve">Amazon (2024) </w:t>
      </w:r>
      <w:r w:rsidRPr="003C2CE2">
        <w:rPr>
          <w:rFonts w:ascii="Arial" w:hAnsi="Arial" w:cs="Arial"/>
          <w:i/>
          <w:iCs/>
        </w:rPr>
        <w:t>Amazon robotics: Innovation in operations.</w:t>
      </w:r>
      <w:r w:rsidRPr="003C2CE2">
        <w:rPr>
          <w:rFonts w:ascii="Arial" w:hAnsi="Arial" w:cs="Arial"/>
        </w:rPr>
        <w:t xml:space="preserve"> Available at: </w:t>
      </w:r>
      <w:hyperlink r:id="rId11" w:tgtFrame="_new" w:history="1">
        <w:r w:rsidRPr="003C2CE2">
          <w:rPr>
            <w:rStyle w:val="Hyperlink"/>
            <w:rFonts w:ascii="Arial" w:hAnsi="Arial" w:cs="Arial"/>
          </w:rPr>
          <w:t>https://www.aboutamazon.com/news/tag/robotics</w:t>
        </w:r>
      </w:hyperlink>
      <w:r w:rsidRPr="003C2CE2">
        <w:rPr>
          <w:rFonts w:ascii="Arial" w:hAnsi="Arial" w:cs="Arial"/>
        </w:rPr>
        <w:t xml:space="preserve"> (Accessed: 8 October 2025).</w:t>
      </w:r>
    </w:p>
    <w:p w14:paraId="3ADD7910" w14:textId="6EE32818" w:rsidR="006A4A07" w:rsidRPr="003C2CE2" w:rsidRDefault="006E0D0F" w:rsidP="006E3AD8">
      <w:pPr>
        <w:spacing w:after="0" w:line="360" w:lineRule="auto"/>
        <w:ind w:left="0" w:firstLine="0"/>
        <w:rPr>
          <w:rFonts w:ascii="Arial" w:hAnsi="Arial" w:cs="Arial"/>
          <w:lang w:val="en-IN"/>
        </w:rPr>
      </w:pPr>
      <w:r w:rsidRPr="003C2CE2">
        <w:rPr>
          <w:rFonts w:ascii="Arial" w:hAnsi="Arial" w:cs="Arial"/>
          <w:lang w:val="en-IN"/>
        </w:rPr>
        <w:t> </w:t>
      </w:r>
    </w:p>
    <w:p w14:paraId="549518DF" w14:textId="77777777" w:rsidR="005439CE" w:rsidRPr="003C2CE2" w:rsidRDefault="005439CE" w:rsidP="003E120C">
      <w:pPr>
        <w:spacing w:after="0" w:line="360" w:lineRule="auto"/>
        <w:ind w:left="0" w:firstLine="0"/>
        <w:jc w:val="left"/>
        <w:rPr>
          <w:rFonts w:ascii="Arial" w:hAnsi="Arial" w:cs="Arial"/>
        </w:rPr>
      </w:pPr>
      <w:r w:rsidRPr="003C2CE2">
        <w:rPr>
          <w:rFonts w:ascii="Arial" w:hAnsi="Arial" w:cs="Arial"/>
        </w:rPr>
        <w:t xml:space="preserve">Boxall, P. and Purcell, J. (2016) </w:t>
      </w:r>
      <w:r w:rsidRPr="003C2CE2">
        <w:rPr>
          <w:rFonts w:ascii="Arial" w:hAnsi="Arial" w:cs="Arial"/>
          <w:i/>
          <w:iCs/>
        </w:rPr>
        <w:t>Strategy and human resource management.</w:t>
      </w:r>
      <w:r w:rsidRPr="003C2CE2">
        <w:rPr>
          <w:rFonts w:ascii="Arial" w:hAnsi="Arial" w:cs="Arial"/>
        </w:rPr>
        <w:t xml:space="preserve"> 4th ed. London: Palgrave Macmillan.</w:t>
      </w:r>
    </w:p>
    <w:p w14:paraId="3194BB1D" w14:textId="5E754997" w:rsidR="006A4A07" w:rsidRPr="003C2CE2" w:rsidRDefault="006E0D0F" w:rsidP="003E120C">
      <w:pPr>
        <w:spacing w:after="0" w:line="360" w:lineRule="auto"/>
        <w:ind w:left="0" w:firstLine="0"/>
        <w:jc w:val="left"/>
        <w:rPr>
          <w:rFonts w:ascii="Arial" w:hAnsi="Arial" w:cs="Arial"/>
          <w:lang w:val="en-IN"/>
        </w:rPr>
      </w:pPr>
      <w:r w:rsidRPr="003C2CE2">
        <w:rPr>
          <w:rFonts w:ascii="Arial" w:hAnsi="Arial" w:cs="Arial"/>
          <w:lang w:val="en-IN"/>
        </w:rPr>
        <w:t> </w:t>
      </w:r>
    </w:p>
    <w:p w14:paraId="51DC20E3" w14:textId="77777777" w:rsidR="005439CE" w:rsidRPr="003C2CE2" w:rsidRDefault="005439CE" w:rsidP="006E0D0F">
      <w:pPr>
        <w:spacing w:after="0" w:line="360" w:lineRule="auto"/>
        <w:ind w:left="0" w:firstLine="0"/>
        <w:jc w:val="left"/>
        <w:rPr>
          <w:rFonts w:ascii="Arial" w:hAnsi="Arial" w:cs="Arial"/>
        </w:rPr>
      </w:pPr>
      <w:r w:rsidRPr="003C2CE2">
        <w:rPr>
          <w:rFonts w:ascii="Arial" w:hAnsi="Arial" w:cs="Arial"/>
        </w:rPr>
        <w:t xml:space="preserve">Cascio, W.F. and Montealegre, R. (2016) ‘How technology is changing work and organizations’, </w:t>
      </w:r>
      <w:r w:rsidRPr="003C2CE2">
        <w:rPr>
          <w:rFonts w:ascii="Arial" w:hAnsi="Arial" w:cs="Arial"/>
          <w:i/>
          <w:iCs/>
        </w:rPr>
        <w:t>Annual Review of Organizational Psychology and Organizational Behavior</w:t>
      </w:r>
      <w:r w:rsidRPr="003C2CE2">
        <w:rPr>
          <w:rFonts w:ascii="Arial" w:hAnsi="Arial" w:cs="Arial"/>
        </w:rPr>
        <w:t>, 3, pp. 349–375. doi:10.1146/annurev-orgpsych-041015-062352.</w:t>
      </w:r>
    </w:p>
    <w:p w14:paraId="19FB42D6" w14:textId="77777777" w:rsidR="005439CE" w:rsidRPr="003C2CE2" w:rsidRDefault="005439CE" w:rsidP="006E0D0F">
      <w:pPr>
        <w:spacing w:after="0" w:line="360" w:lineRule="auto"/>
        <w:ind w:left="0" w:firstLine="0"/>
        <w:jc w:val="left"/>
        <w:rPr>
          <w:rFonts w:ascii="Arial" w:hAnsi="Arial" w:cs="Arial"/>
        </w:rPr>
      </w:pPr>
    </w:p>
    <w:p w14:paraId="677D9C15" w14:textId="08220A15" w:rsidR="005439CE" w:rsidRPr="003C2CE2" w:rsidRDefault="005439CE" w:rsidP="006E3AD8">
      <w:pPr>
        <w:spacing w:after="0" w:line="360" w:lineRule="auto"/>
        <w:ind w:left="0" w:firstLine="0"/>
        <w:rPr>
          <w:rFonts w:ascii="Arial" w:hAnsi="Arial" w:cs="Arial"/>
        </w:rPr>
      </w:pPr>
      <w:r w:rsidRPr="003C2CE2">
        <w:rPr>
          <w:rFonts w:ascii="Arial" w:hAnsi="Arial" w:cs="Arial"/>
        </w:rPr>
        <w:t xml:space="preserve">CIPD (2023) </w:t>
      </w:r>
      <w:r w:rsidRPr="003C2CE2">
        <w:rPr>
          <w:rFonts w:ascii="Arial" w:hAnsi="Arial" w:cs="Arial"/>
          <w:i/>
          <w:iCs/>
        </w:rPr>
        <w:t>Technology, the labour market and the future of work.</w:t>
      </w:r>
      <w:r w:rsidRPr="003C2CE2">
        <w:rPr>
          <w:rFonts w:ascii="Arial" w:hAnsi="Arial" w:cs="Arial"/>
        </w:rPr>
        <w:t xml:space="preserve"> Available at: </w:t>
      </w:r>
      <w:hyperlink r:id="rId12" w:history="1">
        <w:r w:rsidR="0017548D" w:rsidRPr="003C2CE2">
          <w:rPr>
            <w:rStyle w:val="Hyperlink"/>
            <w:rFonts w:ascii="Arial" w:hAnsi="Arial" w:cs="Arial"/>
          </w:rPr>
          <w:t>https://www.cipd.co.uk/knowledge/work/technology/emerging-future-work-factsheet?utm_source=chatgpt.com</w:t>
        </w:r>
      </w:hyperlink>
      <w:r w:rsidR="0017548D" w:rsidRPr="003C2CE2">
        <w:rPr>
          <w:rFonts w:ascii="Arial" w:hAnsi="Arial" w:cs="Arial"/>
        </w:rPr>
        <w:t xml:space="preserve"> </w:t>
      </w:r>
      <w:r w:rsidRPr="003C2CE2">
        <w:rPr>
          <w:rFonts w:ascii="Arial" w:hAnsi="Arial" w:cs="Arial"/>
        </w:rPr>
        <w:t>Accessed: 8 October 2025).</w:t>
      </w:r>
    </w:p>
    <w:p w14:paraId="334038FF" w14:textId="77777777" w:rsidR="005439CE" w:rsidRPr="003C2CE2" w:rsidRDefault="005439CE" w:rsidP="006E3AD8">
      <w:pPr>
        <w:spacing w:after="0" w:line="360" w:lineRule="auto"/>
        <w:ind w:left="0" w:firstLine="0"/>
        <w:rPr>
          <w:rFonts w:ascii="Arial" w:hAnsi="Arial" w:cs="Arial"/>
        </w:rPr>
      </w:pPr>
    </w:p>
    <w:p w14:paraId="08BB43AC" w14:textId="7EB1356C" w:rsidR="006E0D0F" w:rsidRPr="003C2CE2" w:rsidRDefault="005439CE" w:rsidP="006E3AD8">
      <w:pPr>
        <w:spacing w:after="0" w:line="360" w:lineRule="auto"/>
        <w:ind w:left="0" w:firstLine="0"/>
        <w:rPr>
          <w:rFonts w:ascii="Arial" w:hAnsi="Arial" w:cs="Arial"/>
        </w:rPr>
      </w:pPr>
      <w:r w:rsidRPr="003C2CE2">
        <w:rPr>
          <w:rFonts w:ascii="Arial" w:hAnsi="Arial" w:cs="Arial"/>
        </w:rPr>
        <w:t xml:space="preserve">European Commission (2023) </w:t>
      </w:r>
      <w:r w:rsidRPr="003C2CE2">
        <w:rPr>
          <w:rFonts w:ascii="Arial" w:hAnsi="Arial" w:cs="Arial"/>
          <w:i/>
          <w:iCs/>
        </w:rPr>
        <w:t>Digital economy and society index (DESI).</w:t>
      </w:r>
      <w:r w:rsidRPr="003C2CE2">
        <w:rPr>
          <w:rFonts w:ascii="Arial" w:hAnsi="Arial" w:cs="Arial"/>
        </w:rPr>
        <w:t xml:space="preserve"> Available at: </w:t>
      </w:r>
      <w:hyperlink r:id="rId13" w:history="1">
        <w:r w:rsidR="0017548D" w:rsidRPr="003C2CE2">
          <w:rPr>
            <w:rStyle w:val="Hyperlink"/>
            <w:rFonts w:ascii="Arial" w:hAnsi="Arial" w:cs="Arial"/>
          </w:rPr>
          <w:t>https://digital-strategy.ec.europa.eu/en/policies/desi?utm_source=chatgpt.com</w:t>
        </w:r>
      </w:hyperlink>
      <w:r w:rsidR="0017548D" w:rsidRPr="003C2CE2">
        <w:rPr>
          <w:rFonts w:ascii="Arial" w:hAnsi="Arial" w:cs="Arial"/>
        </w:rPr>
        <w:t xml:space="preserve"> </w:t>
      </w:r>
      <w:r w:rsidRPr="003C2CE2">
        <w:rPr>
          <w:rFonts w:ascii="Arial" w:hAnsi="Arial" w:cs="Arial"/>
        </w:rPr>
        <w:t>(Accessed: 7 October 2025).</w:t>
      </w:r>
    </w:p>
    <w:p w14:paraId="61970F00" w14:textId="77777777" w:rsidR="005439CE" w:rsidRPr="003C2CE2" w:rsidRDefault="005439CE" w:rsidP="006E3AD8">
      <w:pPr>
        <w:spacing w:after="0" w:line="360" w:lineRule="auto"/>
        <w:ind w:left="0" w:firstLine="0"/>
        <w:rPr>
          <w:rFonts w:ascii="Arial" w:hAnsi="Arial" w:cs="Arial"/>
          <w:lang w:val="en-IN"/>
        </w:rPr>
      </w:pPr>
    </w:p>
    <w:p w14:paraId="607050AB" w14:textId="2367AA8F" w:rsidR="006E0D0F" w:rsidRPr="003C2CE2" w:rsidRDefault="005439CE" w:rsidP="003E120C">
      <w:pPr>
        <w:spacing w:after="0" w:line="360" w:lineRule="auto"/>
        <w:ind w:left="0" w:firstLine="0"/>
        <w:jc w:val="left"/>
        <w:rPr>
          <w:rFonts w:ascii="Arial" w:hAnsi="Arial" w:cs="Arial"/>
        </w:rPr>
      </w:pPr>
      <w:r w:rsidRPr="003C2CE2">
        <w:rPr>
          <w:rFonts w:ascii="Arial" w:hAnsi="Arial" w:cs="Arial"/>
        </w:rPr>
        <w:t xml:space="preserve">ILO (2023) </w:t>
      </w:r>
      <w:r w:rsidRPr="003C2CE2">
        <w:rPr>
          <w:rFonts w:ascii="Arial" w:hAnsi="Arial" w:cs="Arial"/>
          <w:i/>
          <w:iCs/>
        </w:rPr>
        <w:t>Global employment trends 2023.</w:t>
      </w:r>
      <w:r w:rsidRPr="003C2CE2">
        <w:rPr>
          <w:rFonts w:ascii="Arial" w:hAnsi="Arial" w:cs="Arial"/>
        </w:rPr>
        <w:t xml:space="preserve"> Geneva: International Labour Organization. Available at: </w:t>
      </w:r>
      <w:hyperlink r:id="rId14" w:history="1">
        <w:r w:rsidR="0017548D" w:rsidRPr="003C2CE2">
          <w:rPr>
            <w:rStyle w:val="Hyperlink"/>
            <w:rFonts w:ascii="Arial" w:hAnsi="Arial" w:cs="Arial"/>
          </w:rPr>
          <w:t>https://www.ilo.org</w:t>
        </w:r>
      </w:hyperlink>
      <w:r w:rsidR="0017548D" w:rsidRPr="003C2CE2">
        <w:rPr>
          <w:rFonts w:ascii="Arial" w:hAnsi="Arial" w:cs="Arial"/>
        </w:rPr>
        <w:t xml:space="preserve"> </w:t>
      </w:r>
      <w:r w:rsidRPr="003C2CE2">
        <w:rPr>
          <w:rFonts w:ascii="Arial" w:hAnsi="Arial" w:cs="Arial"/>
        </w:rPr>
        <w:t xml:space="preserve"> (Accessed: 7 October 2025).</w:t>
      </w:r>
    </w:p>
    <w:p w14:paraId="5328816B" w14:textId="77777777" w:rsidR="005439CE" w:rsidRPr="003C2CE2" w:rsidRDefault="005439CE" w:rsidP="003E120C">
      <w:pPr>
        <w:spacing w:after="0" w:line="360" w:lineRule="auto"/>
        <w:ind w:left="0" w:firstLine="0"/>
        <w:jc w:val="left"/>
        <w:rPr>
          <w:rFonts w:ascii="Arial" w:hAnsi="Arial" w:cs="Arial"/>
        </w:rPr>
      </w:pPr>
    </w:p>
    <w:p w14:paraId="0EA974FB" w14:textId="0693120F" w:rsidR="005439CE" w:rsidRPr="003C2CE2" w:rsidRDefault="005439CE" w:rsidP="003E120C">
      <w:pPr>
        <w:spacing w:after="0" w:line="360" w:lineRule="auto"/>
        <w:ind w:left="0" w:firstLine="0"/>
        <w:jc w:val="left"/>
        <w:rPr>
          <w:rFonts w:ascii="Arial" w:hAnsi="Arial" w:cs="Arial"/>
        </w:rPr>
      </w:pPr>
      <w:r w:rsidRPr="003C2CE2">
        <w:rPr>
          <w:rFonts w:ascii="Arial" w:hAnsi="Arial" w:cs="Arial"/>
        </w:rPr>
        <w:t xml:space="preserve">Kolb, D.A. (1984) </w:t>
      </w:r>
      <w:r w:rsidRPr="003C2CE2">
        <w:rPr>
          <w:rFonts w:ascii="Arial" w:hAnsi="Arial" w:cs="Arial"/>
          <w:i/>
          <w:iCs/>
        </w:rPr>
        <w:t>Experiential learning: Experience as the source of learning and development.</w:t>
      </w:r>
      <w:r w:rsidRPr="003C2CE2">
        <w:rPr>
          <w:rFonts w:ascii="Arial" w:hAnsi="Arial" w:cs="Arial"/>
        </w:rPr>
        <w:t xml:space="preserve"> Englewood Cliffs, NJ: Prentice-Hall.</w:t>
      </w:r>
    </w:p>
    <w:p w14:paraId="562F6567" w14:textId="77777777" w:rsidR="005439CE" w:rsidRPr="003C2CE2" w:rsidRDefault="005439CE" w:rsidP="003E120C">
      <w:pPr>
        <w:spacing w:after="0" w:line="360" w:lineRule="auto"/>
        <w:ind w:left="0" w:firstLine="0"/>
        <w:jc w:val="left"/>
        <w:rPr>
          <w:rFonts w:ascii="Arial" w:hAnsi="Arial" w:cs="Arial"/>
        </w:rPr>
      </w:pPr>
    </w:p>
    <w:p w14:paraId="441FC54F" w14:textId="08BA7710" w:rsidR="006E0D0F" w:rsidRPr="003C2CE2" w:rsidRDefault="005439CE" w:rsidP="003E120C">
      <w:pPr>
        <w:spacing w:after="0" w:line="360" w:lineRule="auto"/>
        <w:ind w:left="0" w:firstLine="0"/>
        <w:jc w:val="left"/>
        <w:rPr>
          <w:rFonts w:ascii="Arial" w:hAnsi="Arial" w:cs="Arial"/>
        </w:rPr>
      </w:pPr>
      <w:r w:rsidRPr="003C2CE2">
        <w:rPr>
          <w:rFonts w:ascii="Arial" w:hAnsi="Arial" w:cs="Arial"/>
        </w:rPr>
        <w:t xml:space="preserve">McKinsey &amp; Company (2022) </w:t>
      </w:r>
      <w:r w:rsidRPr="003C2CE2">
        <w:rPr>
          <w:rFonts w:ascii="Arial" w:hAnsi="Arial" w:cs="Arial"/>
          <w:i/>
          <w:iCs/>
        </w:rPr>
        <w:t>The State of AI and the future of work.</w:t>
      </w:r>
      <w:r w:rsidRPr="003C2CE2">
        <w:rPr>
          <w:rFonts w:ascii="Arial" w:hAnsi="Arial" w:cs="Arial"/>
        </w:rPr>
        <w:t xml:space="preserve"> Available at: </w:t>
      </w:r>
      <w:hyperlink r:id="rId15" w:tgtFrame="_new" w:history="1">
        <w:r w:rsidRPr="003C2CE2">
          <w:rPr>
            <w:rStyle w:val="Hyperlink"/>
            <w:rFonts w:ascii="Arial" w:hAnsi="Arial" w:cs="Arial"/>
          </w:rPr>
          <w:t>https://www.mckinsey.com</w:t>
        </w:r>
      </w:hyperlink>
      <w:r w:rsidRPr="003C2CE2">
        <w:rPr>
          <w:rFonts w:ascii="Arial" w:hAnsi="Arial" w:cs="Arial"/>
        </w:rPr>
        <w:t xml:space="preserve"> (Accessed: 8 October 2025).</w:t>
      </w:r>
    </w:p>
    <w:p w14:paraId="1416A434" w14:textId="77777777" w:rsidR="005439CE" w:rsidRPr="003C2CE2" w:rsidRDefault="005439CE" w:rsidP="003E120C">
      <w:pPr>
        <w:spacing w:after="0" w:line="360" w:lineRule="auto"/>
        <w:ind w:left="0" w:firstLine="0"/>
        <w:jc w:val="left"/>
        <w:rPr>
          <w:rFonts w:ascii="Arial" w:hAnsi="Arial" w:cs="Arial"/>
          <w:lang w:val="en-IN"/>
        </w:rPr>
      </w:pPr>
    </w:p>
    <w:p w14:paraId="3F8B6C1D" w14:textId="77777777" w:rsidR="005439CE" w:rsidRPr="003C2CE2" w:rsidRDefault="005439CE" w:rsidP="006E0D0F">
      <w:pPr>
        <w:spacing w:after="0" w:line="360" w:lineRule="auto"/>
        <w:ind w:left="0" w:firstLine="0"/>
        <w:jc w:val="left"/>
        <w:rPr>
          <w:rFonts w:ascii="Arial" w:hAnsi="Arial" w:cs="Arial"/>
        </w:rPr>
      </w:pPr>
      <w:r w:rsidRPr="003C2CE2">
        <w:rPr>
          <w:rFonts w:ascii="Arial" w:hAnsi="Arial" w:cs="Arial"/>
        </w:rPr>
        <w:t xml:space="preserve">Microsoft (2023) </w:t>
      </w:r>
      <w:r w:rsidRPr="003C2CE2">
        <w:rPr>
          <w:rFonts w:ascii="Arial" w:hAnsi="Arial" w:cs="Arial"/>
          <w:i/>
          <w:iCs/>
        </w:rPr>
        <w:t>Skills for jobs: Global skilling initiative.</w:t>
      </w:r>
      <w:r w:rsidRPr="003C2CE2">
        <w:rPr>
          <w:rFonts w:ascii="Arial" w:hAnsi="Arial" w:cs="Arial"/>
        </w:rPr>
        <w:t xml:space="preserve"> Available at: </w:t>
      </w:r>
      <w:hyperlink r:id="rId16" w:tgtFrame="_new" w:history="1">
        <w:r w:rsidRPr="003C2CE2">
          <w:rPr>
            <w:rStyle w:val="Hyperlink"/>
            <w:rFonts w:ascii="Arial" w:hAnsi="Arial" w:cs="Arial"/>
          </w:rPr>
          <w:t>https://news.microsoft.com</w:t>
        </w:r>
      </w:hyperlink>
      <w:r w:rsidRPr="003C2CE2">
        <w:rPr>
          <w:rFonts w:ascii="Arial" w:hAnsi="Arial" w:cs="Arial"/>
        </w:rPr>
        <w:t xml:space="preserve"> (Accessed: 8 October 2025).</w:t>
      </w:r>
    </w:p>
    <w:p w14:paraId="46C9E00D" w14:textId="74320F8C" w:rsidR="006E0D0F" w:rsidRPr="003C2CE2" w:rsidRDefault="006E0D0F" w:rsidP="006E0D0F">
      <w:pPr>
        <w:spacing w:after="0" w:line="360" w:lineRule="auto"/>
        <w:ind w:left="0" w:firstLine="0"/>
        <w:jc w:val="left"/>
        <w:rPr>
          <w:rFonts w:ascii="Arial" w:hAnsi="Arial" w:cs="Arial"/>
          <w:lang w:val="en-IN"/>
        </w:rPr>
      </w:pPr>
      <w:r w:rsidRPr="003C2CE2">
        <w:rPr>
          <w:rFonts w:ascii="Arial" w:hAnsi="Arial" w:cs="Arial"/>
          <w:lang w:val="en-IN"/>
        </w:rPr>
        <w:t> </w:t>
      </w:r>
    </w:p>
    <w:p w14:paraId="64B04495" w14:textId="77777777" w:rsidR="005439CE" w:rsidRPr="003C2CE2" w:rsidRDefault="005439CE" w:rsidP="006E0D0F">
      <w:pPr>
        <w:spacing w:after="0" w:line="360" w:lineRule="auto"/>
        <w:ind w:left="0" w:firstLine="0"/>
        <w:jc w:val="left"/>
        <w:rPr>
          <w:rFonts w:ascii="Arial" w:hAnsi="Arial" w:cs="Arial"/>
        </w:rPr>
      </w:pPr>
      <w:r w:rsidRPr="003C2CE2">
        <w:rPr>
          <w:rFonts w:ascii="Arial" w:hAnsi="Arial" w:cs="Arial"/>
        </w:rPr>
        <w:lastRenderedPageBreak/>
        <w:t xml:space="preserve">Ng, E.S., Schweitzer, L. and Lyons, S.T. (2010) ‘New generation, great expectations: A field study of the millennial generation’, </w:t>
      </w:r>
      <w:r w:rsidRPr="003C2CE2">
        <w:rPr>
          <w:rFonts w:ascii="Arial" w:hAnsi="Arial" w:cs="Arial"/>
          <w:i/>
          <w:iCs/>
        </w:rPr>
        <w:t>Journal of Business and Psychology</w:t>
      </w:r>
      <w:r w:rsidRPr="003C2CE2">
        <w:rPr>
          <w:rFonts w:ascii="Arial" w:hAnsi="Arial" w:cs="Arial"/>
        </w:rPr>
        <w:t>, 25(2), pp. 281–292. doi:10.1007/s10869-010-9159-4.</w:t>
      </w:r>
    </w:p>
    <w:p w14:paraId="1F06B8D3" w14:textId="77777777" w:rsidR="005439CE" w:rsidRPr="003C2CE2" w:rsidRDefault="005439CE" w:rsidP="006E0D0F">
      <w:pPr>
        <w:spacing w:after="0" w:line="360" w:lineRule="auto"/>
        <w:ind w:left="0" w:firstLine="0"/>
        <w:jc w:val="left"/>
        <w:rPr>
          <w:rFonts w:ascii="Arial" w:hAnsi="Arial" w:cs="Arial"/>
        </w:rPr>
      </w:pPr>
    </w:p>
    <w:p w14:paraId="3C6AB147" w14:textId="77777777" w:rsidR="005439CE" w:rsidRPr="003C2CE2" w:rsidRDefault="005439CE" w:rsidP="006E0D0F">
      <w:pPr>
        <w:spacing w:after="0" w:line="360" w:lineRule="auto"/>
        <w:ind w:left="0" w:firstLine="0"/>
        <w:jc w:val="left"/>
        <w:rPr>
          <w:rFonts w:ascii="Arial" w:hAnsi="Arial" w:cs="Arial"/>
        </w:rPr>
      </w:pPr>
      <w:r w:rsidRPr="003C2CE2">
        <w:rPr>
          <w:rFonts w:ascii="Arial" w:hAnsi="Arial" w:cs="Arial"/>
        </w:rPr>
        <w:t xml:space="preserve">OECD (2022) </w:t>
      </w:r>
      <w:r w:rsidRPr="003C2CE2">
        <w:rPr>
          <w:rFonts w:ascii="Arial" w:hAnsi="Arial" w:cs="Arial"/>
          <w:i/>
          <w:iCs/>
        </w:rPr>
        <w:t>OECD employment outlook 2022.</w:t>
      </w:r>
      <w:r w:rsidRPr="003C2CE2">
        <w:rPr>
          <w:rFonts w:ascii="Arial" w:hAnsi="Arial" w:cs="Arial"/>
        </w:rPr>
        <w:t xml:space="preserve"> Paris: OECD Publishing. Available at: </w:t>
      </w:r>
      <w:hyperlink r:id="rId17" w:tgtFrame="_new" w:history="1">
        <w:r w:rsidRPr="003C2CE2">
          <w:rPr>
            <w:rStyle w:val="Hyperlink"/>
            <w:rFonts w:ascii="Arial" w:hAnsi="Arial" w:cs="Arial"/>
          </w:rPr>
          <w:t>https://www.oecd.org/en/publications/oecd-employment-outlook-2022_1bb305a6-en.html</w:t>
        </w:r>
      </w:hyperlink>
      <w:r w:rsidRPr="003C2CE2">
        <w:rPr>
          <w:rFonts w:ascii="Arial" w:hAnsi="Arial" w:cs="Arial"/>
        </w:rPr>
        <w:t xml:space="preserve"> (Accessed: 7 October 2025).</w:t>
      </w:r>
    </w:p>
    <w:p w14:paraId="30C1F0A4" w14:textId="77777777" w:rsidR="005439CE" w:rsidRPr="003C2CE2" w:rsidRDefault="005439CE" w:rsidP="006E0D0F">
      <w:pPr>
        <w:spacing w:after="0" w:line="360" w:lineRule="auto"/>
        <w:ind w:left="0" w:firstLine="0"/>
        <w:jc w:val="left"/>
        <w:rPr>
          <w:rFonts w:ascii="Arial" w:hAnsi="Arial" w:cs="Arial"/>
        </w:rPr>
      </w:pPr>
    </w:p>
    <w:p w14:paraId="2071D3D1" w14:textId="54BB880B" w:rsidR="005439CE" w:rsidRPr="003C2CE2" w:rsidRDefault="005439CE" w:rsidP="006E0D0F">
      <w:pPr>
        <w:spacing w:after="0" w:line="360" w:lineRule="auto"/>
        <w:ind w:left="0" w:firstLine="0"/>
        <w:jc w:val="left"/>
        <w:rPr>
          <w:rFonts w:ascii="Arial" w:hAnsi="Arial" w:cs="Arial"/>
        </w:rPr>
      </w:pPr>
      <w:r w:rsidRPr="003C2CE2">
        <w:rPr>
          <w:rFonts w:ascii="Arial" w:hAnsi="Arial" w:cs="Arial"/>
        </w:rPr>
        <w:t xml:space="preserve">PwC (2023) </w:t>
      </w:r>
      <w:r w:rsidRPr="003C2CE2">
        <w:rPr>
          <w:rFonts w:ascii="Arial" w:hAnsi="Arial" w:cs="Arial"/>
          <w:i/>
          <w:iCs/>
        </w:rPr>
        <w:t>Workforce of the future: The competing forces shaping 2030.</w:t>
      </w:r>
      <w:r w:rsidRPr="003C2CE2">
        <w:rPr>
          <w:rFonts w:ascii="Arial" w:hAnsi="Arial" w:cs="Arial"/>
        </w:rPr>
        <w:t xml:space="preserve"> Available at: </w:t>
      </w:r>
      <w:hyperlink r:id="rId18" w:history="1">
        <w:r w:rsidR="0017548D" w:rsidRPr="003C2CE2">
          <w:rPr>
            <w:rStyle w:val="Hyperlink"/>
            <w:rFonts w:ascii="Arial" w:hAnsi="Arial" w:cs="Arial"/>
          </w:rPr>
          <w:t>https://www.pwc.com</w:t>
        </w:r>
      </w:hyperlink>
      <w:r w:rsidR="0017548D" w:rsidRPr="003C2CE2">
        <w:rPr>
          <w:rFonts w:ascii="Arial" w:hAnsi="Arial" w:cs="Arial"/>
        </w:rPr>
        <w:t xml:space="preserve"> </w:t>
      </w:r>
      <w:r w:rsidRPr="003C2CE2">
        <w:rPr>
          <w:rFonts w:ascii="Arial" w:hAnsi="Arial" w:cs="Arial"/>
        </w:rPr>
        <w:t>(Accessed: 7 October 2025).</w:t>
      </w:r>
    </w:p>
    <w:p w14:paraId="769B27EF" w14:textId="77777777" w:rsidR="005439CE" w:rsidRPr="003C2CE2" w:rsidRDefault="005439CE" w:rsidP="006E0D0F">
      <w:pPr>
        <w:spacing w:after="0" w:line="360" w:lineRule="auto"/>
        <w:ind w:left="0" w:firstLine="0"/>
        <w:jc w:val="left"/>
        <w:rPr>
          <w:rFonts w:ascii="Arial" w:hAnsi="Arial" w:cs="Arial"/>
        </w:rPr>
      </w:pPr>
    </w:p>
    <w:p w14:paraId="037335A5" w14:textId="77777777" w:rsidR="005439CE" w:rsidRPr="003C2CE2" w:rsidRDefault="005439CE" w:rsidP="006E0D0F">
      <w:pPr>
        <w:spacing w:after="0" w:line="360" w:lineRule="auto"/>
        <w:ind w:left="0" w:firstLine="0"/>
        <w:jc w:val="left"/>
        <w:rPr>
          <w:rFonts w:ascii="Arial" w:hAnsi="Arial" w:cs="Arial"/>
        </w:rPr>
      </w:pPr>
      <w:r w:rsidRPr="003C2CE2">
        <w:rPr>
          <w:rFonts w:ascii="Arial" w:hAnsi="Arial" w:cs="Arial"/>
        </w:rPr>
        <w:t xml:space="preserve">Schwab, K. (2017) </w:t>
      </w:r>
      <w:r w:rsidRPr="003C2CE2">
        <w:rPr>
          <w:rFonts w:ascii="Arial" w:hAnsi="Arial" w:cs="Arial"/>
          <w:i/>
          <w:iCs/>
        </w:rPr>
        <w:t>The Fourth Industrial Revolution.</w:t>
      </w:r>
      <w:r w:rsidRPr="003C2CE2">
        <w:rPr>
          <w:rFonts w:ascii="Arial" w:hAnsi="Arial" w:cs="Arial"/>
        </w:rPr>
        <w:t xml:space="preserve"> Geneva: World Economic Forum.</w:t>
      </w:r>
    </w:p>
    <w:p w14:paraId="52C42433" w14:textId="77777777" w:rsidR="005439CE" w:rsidRPr="003C2CE2" w:rsidRDefault="005439CE" w:rsidP="006E0D0F">
      <w:pPr>
        <w:spacing w:after="0" w:line="360" w:lineRule="auto"/>
        <w:ind w:left="0" w:firstLine="0"/>
        <w:jc w:val="left"/>
        <w:rPr>
          <w:rFonts w:ascii="Arial" w:hAnsi="Arial" w:cs="Arial"/>
        </w:rPr>
      </w:pPr>
    </w:p>
    <w:p w14:paraId="4AC95BBA" w14:textId="635EA43B" w:rsidR="005439CE" w:rsidRPr="003C2CE2" w:rsidRDefault="005439CE" w:rsidP="006E0D0F">
      <w:pPr>
        <w:spacing w:after="0" w:line="360" w:lineRule="auto"/>
        <w:ind w:left="0" w:firstLine="0"/>
        <w:jc w:val="left"/>
        <w:rPr>
          <w:rFonts w:ascii="Arial" w:hAnsi="Arial" w:cs="Arial"/>
        </w:rPr>
      </w:pPr>
      <w:r w:rsidRPr="003C2CE2">
        <w:rPr>
          <w:rFonts w:ascii="Arial" w:hAnsi="Arial" w:cs="Arial"/>
        </w:rPr>
        <w:t xml:space="preserve">SHRM (2022) </w:t>
      </w:r>
      <w:r w:rsidRPr="003C2CE2">
        <w:rPr>
          <w:rFonts w:ascii="Arial" w:hAnsi="Arial" w:cs="Arial"/>
          <w:i/>
          <w:iCs/>
        </w:rPr>
        <w:t>Harnessing technology for the modern workplace.</w:t>
      </w:r>
      <w:r w:rsidRPr="003C2CE2">
        <w:rPr>
          <w:rFonts w:ascii="Arial" w:hAnsi="Arial" w:cs="Arial"/>
        </w:rPr>
        <w:t xml:space="preserve"> Available at: </w:t>
      </w:r>
      <w:hyperlink r:id="rId19" w:history="1">
        <w:r w:rsidR="0017548D" w:rsidRPr="003C2CE2">
          <w:rPr>
            <w:rStyle w:val="Hyperlink"/>
            <w:rFonts w:ascii="Arial" w:hAnsi="Arial" w:cs="Arial"/>
          </w:rPr>
          <w:t>https://www.shrm.org</w:t>
        </w:r>
      </w:hyperlink>
      <w:r w:rsidR="0017548D" w:rsidRPr="003C2CE2">
        <w:rPr>
          <w:rFonts w:ascii="Arial" w:hAnsi="Arial" w:cs="Arial"/>
        </w:rPr>
        <w:t xml:space="preserve"> </w:t>
      </w:r>
      <w:r w:rsidRPr="003C2CE2">
        <w:rPr>
          <w:rFonts w:ascii="Arial" w:hAnsi="Arial" w:cs="Arial"/>
        </w:rPr>
        <w:t>(Accessed: 7 October 2025).</w:t>
      </w:r>
    </w:p>
    <w:p w14:paraId="4CB8D261" w14:textId="77777777" w:rsidR="005439CE" w:rsidRPr="003C2CE2" w:rsidRDefault="005439CE" w:rsidP="006E0D0F">
      <w:pPr>
        <w:spacing w:after="0" w:line="360" w:lineRule="auto"/>
        <w:ind w:left="0" w:firstLine="0"/>
        <w:jc w:val="left"/>
        <w:rPr>
          <w:rFonts w:ascii="Arial" w:hAnsi="Arial" w:cs="Arial"/>
        </w:rPr>
      </w:pPr>
    </w:p>
    <w:p w14:paraId="30B36ED2" w14:textId="12F2BFAA" w:rsidR="005439CE" w:rsidRPr="003C2CE2" w:rsidRDefault="005439CE" w:rsidP="006E0D0F">
      <w:pPr>
        <w:spacing w:after="0" w:line="360" w:lineRule="auto"/>
        <w:ind w:left="0" w:firstLine="0"/>
        <w:jc w:val="left"/>
        <w:rPr>
          <w:rFonts w:ascii="Arial" w:hAnsi="Arial" w:cs="Arial"/>
        </w:rPr>
      </w:pPr>
      <w:r w:rsidRPr="003C2CE2">
        <w:rPr>
          <w:rFonts w:ascii="Arial" w:hAnsi="Arial" w:cs="Arial"/>
        </w:rPr>
        <w:t xml:space="preserve">Stone, D.L. and Deadrick, D.L. (2015) ‘Challenges and opportunities affecting the future of human resource management’, </w:t>
      </w:r>
      <w:r w:rsidRPr="003C2CE2">
        <w:rPr>
          <w:rFonts w:ascii="Arial" w:hAnsi="Arial" w:cs="Arial"/>
          <w:i/>
          <w:iCs/>
        </w:rPr>
        <w:t>Human Resource Management Review</w:t>
      </w:r>
      <w:r w:rsidRPr="003C2CE2">
        <w:rPr>
          <w:rFonts w:ascii="Arial" w:hAnsi="Arial" w:cs="Arial"/>
        </w:rPr>
        <w:t xml:space="preserve">, 25(2), pp. 139–145. </w:t>
      </w:r>
      <w:r w:rsidR="007F4C63" w:rsidRPr="003C2CE2">
        <w:rPr>
          <w:rFonts w:ascii="Arial" w:hAnsi="Arial" w:cs="Arial"/>
        </w:rPr>
        <w:t>d</w:t>
      </w:r>
      <w:r w:rsidR="000B20EE" w:rsidRPr="003C2CE2">
        <w:rPr>
          <w:rFonts w:ascii="Arial" w:hAnsi="Arial" w:cs="Arial"/>
        </w:rPr>
        <w:t>oi: 10.1016/j.hrmr</w:t>
      </w:r>
      <w:r w:rsidRPr="003C2CE2">
        <w:rPr>
          <w:rFonts w:ascii="Arial" w:hAnsi="Arial" w:cs="Arial"/>
        </w:rPr>
        <w:t>.2015.01.003.</w:t>
      </w:r>
    </w:p>
    <w:p w14:paraId="5443F91C" w14:textId="77777777" w:rsidR="005439CE" w:rsidRPr="003C2CE2" w:rsidRDefault="005439CE" w:rsidP="006E0D0F">
      <w:pPr>
        <w:spacing w:after="0" w:line="360" w:lineRule="auto"/>
        <w:ind w:left="0" w:firstLine="0"/>
        <w:jc w:val="left"/>
        <w:rPr>
          <w:rFonts w:ascii="Arial" w:hAnsi="Arial" w:cs="Arial"/>
        </w:rPr>
      </w:pPr>
    </w:p>
    <w:p w14:paraId="2C87E837" w14:textId="3B94A080" w:rsidR="005439CE" w:rsidRPr="003C2CE2" w:rsidRDefault="005439CE" w:rsidP="006E0D0F">
      <w:pPr>
        <w:spacing w:after="0" w:line="360" w:lineRule="auto"/>
        <w:ind w:left="0" w:firstLine="0"/>
        <w:jc w:val="left"/>
        <w:rPr>
          <w:rFonts w:ascii="Arial" w:hAnsi="Arial" w:cs="Arial"/>
        </w:rPr>
      </w:pPr>
      <w:r w:rsidRPr="003C2CE2">
        <w:rPr>
          <w:rFonts w:ascii="Arial" w:hAnsi="Arial" w:cs="Arial"/>
        </w:rPr>
        <w:t xml:space="preserve">Tung, R.L. (2016) ‘New perspectives on human resource management in a global context’, </w:t>
      </w:r>
      <w:r w:rsidRPr="003C2CE2">
        <w:rPr>
          <w:rFonts w:ascii="Arial" w:hAnsi="Arial" w:cs="Arial"/>
          <w:i/>
          <w:iCs/>
        </w:rPr>
        <w:t>Journal of World Business</w:t>
      </w:r>
      <w:r w:rsidRPr="003C2CE2">
        <w:rPr>
          <w:rFonts w:ascii="Arial" w:hAnsi="Arial" w:cs="Arial"/>
        </w:rPr>
        <w:t xml:space="preserve">, 51(1), pp. 142–152. </w:t>
      </w:r>
      <w:r w:rsidR="00BF03C7" w:rsidRPr="003C2CE2">
        <w:rPr>
          <w:rFonts w:ascii="Arial" w:hAnsi="Arial" w:cs="Arial"/>
        </w:rPr>
        <w:t>Doi</w:t>
      </w:r>
      <w:r w:rsidR="000B20EE" w:rsidRPr="003C2CE2">
        <w:rPr>
          <w:rFonts w:ascii="Arial" w:hAnsi="Arial" w:cs="Arial"/>
        </w:rPr>
        <w:t>: 10.1016/j.jwb</w:t>
      </w:r>
      <w:r w:rsidRPr="003C2CE2">
        <w:rPr>
          <w:rFonts w:ascii="Arial" w:hAnsi="Arial" w:cs="Arial"/>
        </w:rPr>
        <w:t>.2015.10.004.</w:t>
      </w:r>
    </w:p>
    <w:p w14:paraId="75B60A0E" w14:textId="77777777" w:rsidR="005439CE" w:rsidRPr="003C2CE2" w:rsidRDefault="005439CE" w:rsidP="006E0D0F">
      <w:pPr>
        <w:spacing w:after="0" w:line="360" w:lineRule="auto"/>
        <w:ind w:left="0" w:firstLine="0"/>
        <w:jc w:val="left"/>
        <w:rPr>
          <w:rFonts w:ascii="Arial" w:hAnsi="Arial" w:cs="Arial"/>
        </w:rPr>
      </w:pPr>
    </w:p>
    <w:p w14:paraId="79BE7528" w14:textId="1918B6BB" w:rsidR="005439CE" w:rsidRPr="003C2CE2" w:rsidRDefault="005439CE" w:rsidP="005439CE">
      <w:pPr>
        <w:spacing w:after="0" w:line="360" w:lineRule="auto"/>
        <w:ind w:left="0" w:firstLine="0"/>
        <w:jc w:val="left"/>
        <w:rPr>
          <w:rFonts w:ascii="Arial" w:hAnsi="Arial" w:cs="Arial"/>
          <w:lang w:val="en-IN"/>
        </w:rPr>
      </w:pPr>
      <w:r w:rsidRPr="005439CE">
        <w:rPr>
          <w:rFonts w:ascii="Arial" w:hAnsi="Arial" w:cs="Arial"/>
          <w:lang w:val="en-IN"/>
        </w:rPr>
        <w:t xml:space="preserve">UNESCO (2022) </w:t>
      </w:r>
      <w:r w:rsidRPr="005439CE">
        <w:rPr>
          <w:rFonts w:ascii="Arial" w:hAnsi="Arial" w:cs="Arial"/>
          <w:i/>
          <w:iCs/>
          <w:lang w:val="en-IN"/>
        </w:rPr>
        <w:t>Reimagining our futures together: A new social contract for education.</w:t>
      </w:r>
      <w:r w:rsidRPr="005439CE">
        <w:rPr>
          <w:rFonts w:ascii="Arial" w:hAnsi="Arial" w:cs="Arial"/>
          <w:lang w:val="en-IN"/>
        </w:rPr>
        <w:t xml:space="preserve"> Paris: UNESCO. Available at: </w:t>
      </w:r>
      <w:hyperlink r:id="rId20" w:history="1">
        <w:r w:rsidR="0017548D" w:rsidRPr="005439CE">
          <w:rPr>
            <w:rStyle w:val="Hyperlink"/>
            <w:rFonts w:ascii="Arial" w:hAnsi="Arial" w:cs="Arial"/>
            <w:lang w:val="en-IN"/>
          </w:rPr>
          <w:t>https://unesdoc.unesco.org</w:t>
        </w:r>
      </w:hyperlink>
      <w:r w:rsidR="0017548D" w:rsidRPr="003C2CE2">
        <w:rPr>
          <w:rFonts w:ascii="Arial" w:hAnsi="Arial" w:cs="Arial"/>
          <w:lang w:val="en-IN"/>
        </w:rPr>
        <w:t xml:space="preserve"> </w:t>
      </w:r>
      <w:r w:rsidRPr="005439CE">
        <w:rPr>
          <w:rFonts w:ascii="Arial" w:hAnsi="Arial" w:cs="Arial"/>
          <w:lang w:val="en-IN"/>
        </w:rPr>
        <w:t>(Accessed: 8 October 2025).</w:t>
      </w:r>
    </w:p>
    <w:p w14:paraId="7F7F1C0C" w14:textId="77777777" w:rsidR="005439CE" w:rsidRPr="005439CE" w:rsidRDefault="005439CE" w:rsidP="005439CE">
      <w:pPr>
        <w:spacing w:after="0" w:line="360" w:lineRule="auto"/>
        <w:ind w:left="0" w:firstLine="0"/>
        <w:jc w:val="left"/>
        <w:rPr>
          <w:rFonts w:ascii="Arial" w:hAnsi="Arial" w:cs="Arial"/>
          <w:lang w:val="en-IN"/>
        </w:rPr>
      </w:pPr>
    </w:p>
    <w:p w14:paraId="1AA1880E" w14:textId="77777777" w:rsidR="005439CE" w:rsidRPr="003C2CE2" w:rsidRDefault="005439CE" w:rsidP="005439CE">
      <w:pPr>
        <w:spacing w:after="0" w:line="360" w:lineRule="auto"/>
        <w:ind w:left="0" w:firstLine="0"/>
        <w:jc w:val="left"/>
        <w:rPr>
          <w:rFonts w:ascii="Arial" w:hAnsi="Arial" w:cs="Arial"/>
          <w:lang w:val="en-IN"/>
        </w:rPr>
      </w:pPr>
      <w:r w:rsidRPr="005439CE">
        <w:rPr>
          <w:rFonts w:ascii="Arial" w:hAnsi="Arial" w:cs="Arial"/>
          <w:lang w:val="en-IN"/>
        </w:rPr>
        <w:t xml:space="preserve">World Bank (2023) </w:t>
      </w:r>
      <w:r w:rsidRPr="005439CE">
        <w:rPr>
          <w:rFonts w:ascii="Arial" w:hAnsi="Arial" w:cs="Arial"/>
          <w:i/>
          <w:iCs/>
          <w:lang w:val="en-IN"/>
        </w:rPr>
        <w:t>World development report 2023: Migrants, refugees, and societies.</w:t>
      </w:r>
      <w:r w:rsidRPr="005439CE">
        <w:rPr>
          <w:rFonts w:ascii="Arial" w:hAnsi="Arial" w:cs="Arial"/>
          <w:lang w:val="en-IN"/>
        </w:rPr>
        <w:t xml:space="preserve"> Washington, DC: World Bank. Available at: </w:t>
      </w:r>
      <w:hyperlink r:id="rId21" w:tgtFrame="_new" w:history="1">
        <w:r w:rsidRPr="005439CE">
          <w:rPr>
            <w:rStyle w:val="Hyperlink"/>
            <w:rFonts w:ascii="Arial" w:hAnsi="Arial" w:cs="Arial"/>
            <w:lang w:val="en-IN"/>
          </w:rPr>
          <w:t>https://www.worldbank.org</w:t>
        </w:r>
      </w:hyperlink>
      <w:r w:rsidRPr="005439CE">
        <w:rPr>
          <w:rFonts w:ascii="Arial" w:hAnsi="Arial" w:cs="Arial"/>
          <w:lang w:val="en-IN"/>
        </w:rPr>
        <w:t xml:space="preserve"> (Accessed: 7 October 2025).</w:t>
      </w:r>
    </w:p>
    <w:p w14:paraId="774F2920" w14:textId="77777777" w:rsidR="005439CE" w:rsidRPr="005439CE" w:rsidRDefault="005439CE" w:rsidP="005439CE">
      <w:pPr>
        <w:spacing w:after="0" w:line="360" w:lineRule="auto"/>
        <w:ind w:left="0" w:firstLine="0"/>
        <w:jc w:val="left"/>
        <w:rPr>
          <w:rFonts w:ascii="Arial" w:hAnsi="Arial" w:cs="Arial"/>
          <w:lang w:val="en-IN"/>
        </w:rPr>
      </w:pPr>
    </w:p>
    <w:p w14:paraId="41ED32C3" w14:textId="77777777" w:rsidR="005439CE" w:rsidRPr="003C2CE2" w:rsidRDefault="005439CE" w:rsidP="005439CE">
      <w:pPr>
        <w:spacing w:after="0" w:line="360" w:lineRule="auto"/>
        <w:ind w:left="0" w:firstLine="0"/>
        <w:jc w:val="left"/>
        <w:rPr>
          <w:rFonts w:ascii="Arial" w:hAnsi="Arial" w:cs="Arial"/>
          <w:lang w:val="en-IN"/>
        </w:rPr>
      </w:pPr>
      <w:r w:rsidRPr="005439CE">
        <w:rPr>
          <w:rFonts w:ascii="Arial" w:hAnsi="Arial" w:cs="Arial"/>
          <w:lang w:val="en-IN"/>
        </w:rPr>
        <w:lastRenderedPageBreak/>
        <w:t xml:space="preserve">World Economic Forum (2023) </w:t>
      </w:r>
      <w:r w:rsidRPr="005439CE">
        <w:rPr>
          <w:rFonts w:ascii="Arial" w:hAnsi="Arial" w:cs="Arial"/>
          <w:i/>
          <w:iCs/>
          <w:lang w:val="en-IN"/>
        </w:rPr>
        <w:t>The Future of Jobs Report 2023.</w:t>
      </w:r>
      <w:r w:rsidRPr="005439CE">
        <w:rPr>
          <w:rFonts w:ascii="Arial" w:hAnsi="Arial" w:cs="Arial"/>
          <w:lang w:val="en-IN"/>
        </w:rPr>
        <w:t xml:space="preserve"> Available at: </w:t>
      </w:r>
      <w:hyperlink r:id="rId22" w:tgtFrame="_new" w:history="1">
        <w:r w:rsidRPr="005439CE">
          <w:rPr>
            <w:rStyle w:val="Hyperlink"/>
            <w:rFonts w:ascii="Arial" w:hAnsi="Arial" w:cs="Arial"/>
            <w:lang w:val="en-IN"/>
          </w:rPr>
          <w:t>https://www.weforum.org/reports/the-future-of-jobs-report-2023</w:t>
        </w:r>
      </w:hyperlink>
      <w:r w:rsidRPr="005439CE">
        <w:rPr>
          <w:rFonts w:ascii="Arial" w:hAnsi="Arial" w:cs="Arial"/>
          <w:lang w:val="en-IN"/>
        </w:rPr>
        <w:t xml:space="preserve"> (Accessed: 7 October 2025).</w:t>
      </w:r>
    </w:p>
    <w:p w14:paraId="4737C91C" w14:textId="77777777" w:rsidR="005439CE" w:rsidRPr="005439CE" w:rsidRDefault="005439CE" w:rsidP="005439CE">
      <w:pPr>
        <w:spacing w:after="0" w:line="360" w:lineRule="auto"/>
        <w:ind w:left="0" w:firstLine="0"/>
        <w:jc w:val="left"/>
        <w:rPr>
          <w:rFonts w:ascii="Arial" w:hAnsi="Arial" w:cs="Arial"/>
          <w:lang w:val="en-IN"/>
        </w:rPr>
      </w:pPr>
    </w:p>
    <w:p w14:paraId="43C14D17" w14:textId="77777777" w:rsidR="005439CE" w:rsidRPr="005439CE" w:rsidRDefault="005439CE" w:rsidP="005439CE">
      <w:pPr>
        <w:spacing w:after="0" w:line="360" w:lineRule="auto"/>
        <w:ind w:left="0" w:firstLine="0"/>
        <w:jc w:val="left"/>
        <w:rPr>
          <w:rFonts w:ascii="Arial" w:hAnsi="Arial" w:cs="Arial"/>
          <w:lang w:val="en-IN"/>
        </w:rPr>
      </w:pPr>
      <w:r w:rsidRPr="005439CE">
        <w:rPr>
          <w:rFonts w:ascii="Arial" w:hAnsi="Arial" w:cs="Arial"/>
          <w:lang w:val="en-IN"/>
        </w:rPr>
        <w:t xml:space="preserve">World Health Organization (2021) </w:t>
      </w:r>
      <w:r w:rsidRPr="005439CE">
        <w:rPr>
          <w:rFonts w:ascii="Arial" w:hAnsi="Arial" w:cs="Arial"/>
          <w:i/>
          <w:iCs/>
          <w:lang w:val="en-IN"/>
        </w:rPr>
        <w:t>Global strategy on human resources for health: Workforce 2030.</w:t>
      </w:r>
      <w:r w:rsidRPr="005439CE">
        <w:rPr>
          <w:rFonts w:ascii="Arial" w:hAnsi="Arial" w:cs="Arial"/>
          <w:lang w:val="en-IN"/>
        </w:rPr>
        <w:t xml:space="preserve"> Available at: </w:t>
      </w:r>
      <w:hyperlink r:id="rId23" w:tgtFrame="_new" w:history="1">
        <w:r w:rsidRPr="005439CE">
          <w:rPr>
            <w:rStyle w:val="Hyperlink"/>
            <w:rFonts w:ascii="Arial" w:hAnsi="Arial" w:cs="Arial"/>
            <w:lang w:val="en-IN"/>
          </w:rPr>
          <w:t>https://www.who.int/publications/i/item/9789241511131</w:t>
        </w:r>
      </w:hyperlink>
      <w:r w:rsidRPr="005439CE">
        <w:rPr>
          <w:rFonts w:ascii="Arial" w:hAnsi="Arial" w:cs="Arial"/>
          <w:lang w:val="en-IN"/>
        </w:rPr>
        <w:t xml:space="preserve"> (Accessed: 7 October 2025).</w:t>
      </w:r>
    </w:p>
    <w:p w14:paraId="20961AD1" w14:textId="74E44EF5" w:rsidR="006E0D0F" w:rsidRPr="003C2CE2" w:rsidRDefault="006E0D0F" w:rsidP="006E0D0F">
      <w:pPr>
        <w:spacing w:after="0" w:line="360" w:lineRule="auto"/>
        <w:ind w:left="0" w:firstLine="0"/>
        <w:jc w:val="left"/>
        <w:rPr>
          <w:rFonts w:ascii="Arial" w:hAnsi="Arial" w:cs="Arial"/>
          <w:lang w:val="en-IN"/>
        </w:rPr>
      </w:pPr>
      <w:r w:rsidRPr="003C2CE2">
        <w:rPr>
          <w:rFonts w:ascii="Arial" w:hAnsi="Arial" w:cs="Arial"/>
          <w:lang w:val="en-IN"/>
        </w:rPr>
        <w:t> </w:t>
      </w:r>
    </w:p>
    <w:p w14:paraId="5EED7170" w14:textId="5F62E015" w:rsidR="003220EA" w:rsidRPr="003C2CE2" w:rsidRDefault="003220EA" w:rsidP="003E120C">
      <w:pPr>
        <w:spacing w:after="0" w:line="360" w:lineRule="auto"/>
        <w:ind w:left="0" w:firstLine="0"/>
        <w:jc w:val="left"/>
        <w:rPr>
          <w:rFonts w:ascii="Arial" w:hAnsi="Arial" w:cs="Arial"/>
        </w:rPr>
      </w:pPr>
    </w:p>
    <w:sectPr w:rsidR="003220EA" w:rsidRPr="003C2CE2">
      <w:headerReference w:type="even" r:id="rId24"/>
      <w:headerReference w:type="default" r:id="rId25"/>
      <w:footerReference w:type="even" r:id="rId26"/>
      <w:footerReference w:type="default" r:id="rId27"/>
      <w:headerReference w:type="first" r:id="rId28"/>
      <w:footerReference w:type="first" r:id="rId29"/>
      <w:pgSz w:w="11906" w:h="16838"/>
      <w:pgMar w:top="1440" w:right="1376" w:bottom="1494" w:left="1440" w:header="480" w:footer="4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A07BC8" w14:textId="77777777" w:rsidR="000F63BD" w:rsidRDefault="000F63BD">
      <w:pPr>
        <w:spacing w:after="0" w:line="240" w:lineRule="auto"/>
      </w:pPr>
      <w:r>
        <w:separator/>
      </w:r>
    </w:p>
  </w:endnote>
  <w:endnote w:type="continuationSeparator" w:id="0">
    <w:p w14:paraId="725E4C34" w14:textId="77777777" w:rsidR="000F63BD" w:rsidRDefault="000F63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72165" w14:textId="77777777" w:rsidR="003220EA" w:rsidRDefault="00D801C4">
    <w:pPr>
      <w:spacing w:after="0" w:line="259" w:lineRule="auto"/>
      <w:ind w:left="0" w:right="64" w:firstLine="0"/>
      <w:jc w:val="center"/>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7625000E" wp14:editId="04801193">
              <wp:simplePos x="0" y="0"/>
              <wp:positionH relativeFrom="page">
                <wp:posOffset>304800</wp:posOffset>
              </wp:positionH>
              <wp:positionV relativeFrom="page">
                <wp:posOffset>10382707</wp:posOffset>
              </wp:positionV>
              <wp:extent cx="6952234" cy="6096"/>
              <wp:effectExtent l="0" t="0" r="0" b="0"/>
              <wp:wrapSquare wrapText="bothSides"/>
              <wp:docPr id="12255" name="Group 12255"/>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2652" name="Shape 1265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653" name="Shape 12653"/>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654" name="Shape 12654"/>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6C33E3C" id="Group 12255" o:spid="_x0000_s1026" style="position:absolute;margin-left:24pt;margin-top:817.55pt;width:547.4pt;height:.5pt;z-index:251664384;mso-position-horizontal-relative:page;mso-position-vertical-relative:page" coordsize="6952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">
              <v:shape id="Shape 12652"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" path="m,l9144,r,9144l,9144,,e" fillcolor="black" stroked="f" strokeweight="0">
                <v:stroke miterlimit="83231f" joinstyle="miter"/>
                <v:path arrowok="t" textboxrect="0,0,9144,9144"/>
              </v:shape>
              <v:shape id="Shape 12653" o:spid="_x0000_s1028" style="position:absolute;left:60;width:69401;height:91;visibility:visible;mso-wrap-style:square;v-text-anchor:top" coordsize="69400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" path="m,l6940043,r,9144l,9144,,e" fillcolor="black" stroked="f" strokeweight="0">
                <v:stroke miterlimit="83231f" joinstyle="miter"/>
                <v:path arrowok="t" textboxrect="0,0,6940043,9144"/>
              </v:shape>
              <v:shape id="Shape 12654" o:spid="_x0000_s1029" style="position:absolute;left:694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" path="m,l9144,r,9144l,9144,,e" fillcolor="black" stroked="f" strokeweight="0">
                <v:stroke miterlimit="83231f" joinstyle="miter"/>
                <v:path arrowok="t" textboxrect="0,0,9144,9144"/>
              </v:shape>
              <w10:wrap type="square" anchorx="page" anchory="page"/>
            </v:group>
          </w:pict>
        </mc:Fallback>
      </mc:AlternateContent>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2768D32B" w14:textId="77777777" w:rsidR="003220EA" w:rsidRDefault="00D801C4">
    <w:pPr>
      <w:spacing w:after="0" w:line="259"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E18A4" w14:textId="77777777" w:rsidR="003220EA" w:rsidRDefault="00D801C4">
    <w:pPr>
      <w:spacing w:after="0" w:line="259" w:lineRule="auto"/>
      <w:ind w:left="0" w:right="64" w:firstLine="0"/>
      <w:jc w:val="center"/>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402EEAE0" wp14:editId="62F56F3C">
              <wp:simplePos x="0" y="0"/>
              <wp:positionH relativeFrom="page">
                <wp:posOffset>304800</wp:posOffset>
              </wp:positionH>
              <wp:positionV relativeFrom="page">
                <wp:posOffset>10382707</wp:posOffset>
              </wp:positionV>
              <wp:extent cx="6952234" cy="6096"/>
              <wp:effectExtent l="0" t="0" r="0" b="0"/>
              <wp:wrapSquare wrapText="bothSides"/>
              <wp:docPr id="12230" name="Group 12230"/>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2646" name="Shape 1264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647" name="Shape 12647"/>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648" name="Shape 12648"/>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5E260BB" id="Group 12230" o:spid="_x0000_s1026" style="position:absolute;margin-left:24pt;margin-top:817.55pt;width:547.4pt;height:.5pt;z-index:251665408;mso-position-horizontal-relative:page;mso-position-vertical-relative:page" coordsize="6952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">
              <v:shape id="Shape 12646"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" path="m,l9144,r,9144l,9144,,e" fillcolor="black" stroked="f" strokeweight="0">
                <v:stroke miterlimit="83231f" joinstyle="miter"/>
                <v:path arrowok="t" textboxrect="0,0,9144,9144"/>
              </v:shape>
              <v:shape id="Shape 12647" o:spid="_x0000_s1028" style="position:absolute;left:60;width:69401;height:91;visibility:visible;mso-wrap-style:square;v-text-anchor:top" coordsize="69400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" path="m,l6940043,r,9144l,9144,,e" fillcolor="black" stroked="f" strokeweight="0">
                <v:stroke miterlimit="83231f" joinstyle="miter"/>
                <v:path arrowok="t" textboxrect="0,0,6940043,9144"/>
              </v:shape>
              <v:shape id="Shape 12648" o:spid="_x0000_s1029" style="position:absolute;left:694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" path="m,l9144,r,9144l,9144,,e" fillcolor="black" stroked="f" strokeweight="0">
                <v:stroke miterlimit="83231f" joinstyle="miter"/>
                <v:path arrowok="t" textboxrect="0,0,9144,9144"/>
              </v:shape>
              <w10:wrap type="square" anchorx="page" anchory="page"/>
            </v:group>
          </w:pict>
        </mc:Fallback>
      </mc:AlternateContent>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10A3F385" w14:textId="77777777" w:rsidR="003220EA" w:rsidRDefault="00D801C4">
    <w:pPr>
      <w:spacing w:after="0" w:line="259" w:lineRule="auto"/>
      <w:ind w:lef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38743" w14:textId="77777777" w:rsidR="003220EA" w:rsidRDefault="00D801C4">
    <w:pPr>
      <w:spacing w:after="0" w:line="259" w:lineRule="auto"/>
      <w:ind w:left="0" w:right="64" w:firstLine="0"/>
      <w:jc w:val="center"/>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0BF18366" wp14:editId="4B4AA6C9">
              <wp:simplePos x="0" y="0"/>
              <wp:positionH relativeFrom="page">
                <wp:posOffset>304800</wp:posOffset>
              </wp:positionH>
              <wp:positionV relativeFrom="page">
                <wp:posOffset>10382707</wp:posOffset>
              </wp:positionV>
              <wp:extent cx="6952234" cy="6096"/>
              <wp:effectExtent l="0" t="0" r="0" b="0"/>
              <wp:wrapSquare wrapText="bothSides"/>
              <wp:docPr id="12205" name="Group 12205"/>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2640" name="Shape 1264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641" name="Shape 12641"/>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642" name="Shape 12642"/>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FE316AD" id="Group 12205" o:spid="_x0000_s1026" style="position:absolute;margin-left:24pt;margin-top:817.55pt;width:547.4pt;height:.5pt;z-index:251666432;mso-position-horizontal-relative:page;mso-position-vertical-relative:page" coordsize="6952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">
              <v:shape id="Shape 12640"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" path="m,l9144,r,9144l,9144,,e" fillcolor="black" stroked="f" strokeweight="0">
                <v:stroke miterlimit="83231f" joinstyle="miter"/>
                <v:path arrowok="t" textboxrect="0,0,9144,9144"/>
              </v:shape>
              <v:shape id="Shape 12641" o:spid="_x0000_s1028" style="position:absolute;left:60;width:69401;height:91;visibility:visible;mso-wrap-style:square;v-text-anchor:top" coordsize="69400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" path="m,l6940043,r,9144l,9144,,e" fillcolor="black" stroked="f" strokeweight="0">
                <v:stroke miterlimit="83231f" joinstyle="miter"/>
                <v:path arrowok="t" textboxrect="0,0,6940043,9144"/>
              </v:shape>
              <v:shape id="Shape 12642" o:spid="_x0000_s1029" style="position:absolute;left:694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" path="m,l9144,r,9144l,9144,,e" fillcolor="black" stroked="f" strokeweight="0">
                <v:stroke miterlimit="83231f" joinstyle="miter"/>
                <v:path arrowok="t" textboxrect="0,0,9144,9144"/>
              </v:shape>
              <w10:wrap type="square" anchorx="page" anchory="page"/>
            </v:group>
          </w:pict>
        </mc:Fallback>
      </mc:AlternateContent>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2E29091B" w14:textId="77777777" w:rsidR="003220EA" w:rsidRDefault="00D801C4">
    <w:pPr>
      <w:spacing w:after="0" w:line="259" w:lineRule="auto"/>
      <w:ind w:lef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C1C30" w14:textId="77777777" w:rsidR="000F63BD" w:rsidRDefault="000F63BD">
      <w:pPr>
        <w:spacing w:after="0" w:line="240" w:lineRule="auto"/>
      </w:pPr>
      <w:r>
        <w:separator/>
      </w:r>
    </w:p>
  </w:footnote>
  <w:footnote w:type="continuationSeparator" w:id="0">
    <w:p w14:paraId="26CCCCA9" w14:textId="77777777" w:rsidR="000F63BD" w:rsidRDefault="000F63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6B45C" w14:textId="77777777" w:rsidR="003220EA" w:rsidRDefault="00D801C4">
    <w:pPr>
      <w:spacing w:after="0" w:line="259" w:lineRule="auto"/>
      <w:ind w:left="-1440" w:right="10531"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662AA78B" wp14:editId="0D6A7B22">
              <wp:simplePos x="0" y="0"/>
              <wp:positionH relativeFrom="page">
                <wp:posOffset>304800</wp:posOffset>
              </wp:positionH>
              <wp:positionV relativeFrom="page">
                <wp:posOffset>304800</wp:posOffset>
              </wp:positionV>
              <wp:extent cx="6952234" cy="6096"/>
              <wp:effectExtent l="0" t="0" r="0" b="0"/>
              <wp:wrapSquare wrapText="bothSides"/>
              <wp:docPr id="12241" name="Group 12241"/>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2630" name="Shape 1263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631" name="Shape 12631"/>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632" name="Shape 12632"/>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52A93D7" id="Group 12241" o:spid="_x0000_s1026" style="position:absolute;margin-left:24pt;margin-top:24pt;width:547.4pt;height:.5pt;z-index:251658240;mso-position-horizontal-relative:page;mso-position-vertical-relative:page" coordsize="6952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">
              <v:shape id="Shape 12630"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" path="m,l9144,r,9144l,9144,,e" fillcolor="black" stroked="f" strokeweight="0">
                <v:stroke miterlimit="83231f" joinstyle="miter"/>
                <v:path arrowok="t" textboxrect="0,0,9144,9144"/>
              </v:shape>
              <v:shape id="Shape 12631" o:spid="_x0000_s1028" style="position:absolute;left:60;width:69401;height:91;visibility:visible;mso-wrap-style:square;v-text-anchor:top" coordsize="69400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" path="m,l6940043,r,9144l,9144,,e" fillcolor="black" stroked="f" strokeweight="0">
                <v:stroke miterlimit="83231f" joinstyle="miter"/>
                <v:path arrowok="t" textboxrect="0,0,6940043,9144"/>
              </v:shape>
              <v:shape id="Shape 12632" o:spid="_x0000_s1029" style="position:absolute;left:694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" path="m,l9144,r,9144l,9144,,e" fillcolor="black" stroked="f" strokeweight="0">
                <v:stroke miterlimit="83231f" joinstyle="miter"/>
                <v:path arrowok="t" textboxrect="0,0,9144,9144"/>
              </v:shape>
              <w10:wrap type="square" anchorx="page" anchory="page"/>
            </v:group>
          </w:pict>
        </mc:Fallback>
      </mc:AlternateContent>
    </w:r>
  </w:p>
  <w:p w14:paraId="64921964" w14:textId="77777777" w:rsidR="003220EA" w:rsidRDefault="00D801C4">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49026F96" wp14:editId="7D7FBC15">
              <wp:simplePos x="0" y="0"/>
              <wp:positionH relativeFrom="page">
                <wp:posOffset>304800</wp:posOffset>
              </wp:positionH>
              <wp:positionV relativeFrom="page">
                <wp:posOffset>310845</wp:posOffset>
              </wp:positionV>
              <wp:extent cx="6952234" cy="10071862"/>
              <wp:effectExtent l="0" t="0" r="0" b="0"/>
              <wp:wrapNone/>
              <wp:docPr id="12245" name="Group 12245"/>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12636" name="Shape 12636"/>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637" name="Shape 12637"/>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013A87D" id="Group 12245" o:spid="_x0000_s1026" style="position:absolute;margin-left:24pt;margin-top:24.5pt;width:547.4pt;height:793.05pt;z-index:-251657216;mso-position-horizontal-relative:page;mso-position-vertical-relative:page" coordsize="69522,100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">
              <v:shape id="Shape 12636" o:spid="_x0000_s1027" style="position:absolute;width:91;height:100718;visibility:visible;mso-wrap-style:square;v-text-anchor:top" coordsize="9144,10071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" path="m,l9144,r,10071862l,10071862,,e" fillcolor="black" stroked="f" strokeweight="0">
                <v:stroke miterlimit="83231f" joinstyle="miter"/>
                <v:path arrowok="t" textboxrect="0,0,9144,10071862"/>
              </v:shape>
              <v:shape id="Shape 12637" o:spid="_x0000_s1028" style="position:absolute;left:69461;width:91;height:100718;visibility:visible;mso-wrap-style:square;v-text-anchor:top" coordsize="9144,10071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" path="m,l9144,r,10071862l,10071862,,e" fillcolor="black" stroked="f" strokeweight="0">
                <v:stroke miterlimit="83231f" joinstyle="miter"/>
                <v:path arrowok="t" textboxrect="0,0,9144,10071862"/>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5D106" w14:textId="77777777" w:rsidR="003220EA" w:rsidRDefault="00D801C4">
    <w:pPr>
      <w:spacing w:after="0" w:line="259" w:lineRule="auto"/>
      <w:ind w:left="-1440" w:right="10531"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285F75BB" wp14:editId="71344366">
              <wp:simplePos x="0" y="0"/>
              <wp:positionH relativeFrom="page">
                <wp:posOffset>304800</wp:posOffset>
              </wp:positionH>
              <wp:positionV relativeFrom="page">
                <wp:posOffset>304800</wp:posOffset>
              </wp:positionV>
              <wp:extent cx="6952234" cy="6096"/>
              <wp:effectExtent l="0" t="0" r="0" b="0"/>
              <wp:wrapSquare wrapText="bothSides"/>
              <wp:docPr id="12216" name="Group 12216"/>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2620" name="Shape 1262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621" name="Shape 12621"/>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622" name="Shape 12622"/>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A8604E0" id="Group 12216" o:spid="_x0000_s1026" style="position:absolute;margin-left:24pt;margin-top:24pt;width:547.4pt;height:.5pt;z-index:251660288;mso-position-horizontal-relative:page;mso-position-vertical-relative:page" coordsize="6952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">
              <v:shape id="Shape 12620"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" path="m,l9144,r,9144l,9144,,e" fillcolor="black" stroked="f" strokeweight="0">
                <v:stroke miterlimit="83231f" joinstyle="miter"/>
                <v:path arrowok="t" textboxrect="0,0,9144,9144"/>
              </v:shape>
              <v:shape id="Shape 12621" o:spid="_x0000_s1028" style="position:absolute;left:60;width:69401;height:91;visibility:visible;mso-wrap-style:square;v-text-anchor:top" coordsize="69400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" path="m,l6940043,r,9144l,9144,,e" fillcolor="black" stroked="f" strokeweight="0">
                <v:stroke miterlimit="83231f" joinstyle="miter"/>
                <v:path arrowok="t" textboxrect="0,0,6940043,9144"/>
              </v:shape>
              <v:shape id="Shape 12622" o:spid="_x0000_s1029" style="position:absolute;left:694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" path="m,l9144,r,9144l,9144,,e" fillcolor="black" stroked="f" strokeweight="0">
                <v:stroke miterlimit="83231f" joinstyle="miter"/>
                <v:path arrowok="t" textboxrect="0,0,9144,9144"/>
              </v:shape>
              <w10:wrap type="square" anchorx="page" anchory="page"/>
            </v:group>
          </w:pict>
        </mc:Fallback>
      </mc:AlternateContent>
    </w:r>
  </w:p>
  <w:p w14:paraId="211088FB" w14:textId="77777777" w:rsidR="003220EA" w:rsidRDefault="00D801C4">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7D0A904B" wp14:editId="194E9133">
              <wp:simplePos x="0" y="0"/>
              <wp:positionH relativeFrom="page">
                <wp:posOffset>304800</wp:posOffset>
              </wp:positionH>
              <wp:positionV relativeFrom="page">
                <wp:posOffset>310845</wp:posOffset>
              </wp:positionV>
              <wp:extent cx="6952234" cy="10071862"/>
              <wp:effectExtent l="0" t="0" r="0" b="0"/>
              <wp:wrapNone/>
              <wp:docPr id="12220" name="Group 12220"/>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12626" name="Shape 12626"/>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627" name="Shape 12627"/>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9A7C476" id="Group 12220" o:spid="_x0000_s1026" style="position:absolute;margin-left:24pt;margin-top:24.5pt;width:547.4pt;height:793.05pt;z-index:-251655168;mso-position-horizontal-relative:page;mso-position-vertical-relative:page" coordsize="69522,100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">
              <v:shape id="Shape 12626" o:spid="_x0000_s1027" style="position:absolute;width:91;height:100718;visibility:visible;mso-wrap-style:square;v-text-anchor:top" coordsize="9144,10071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" path="m,l9144,r,10071862l,10071862,,e" fillcolor="black" stroked="f" strokeweight="0">
                <v:stroke miterlimit="83231f" joinstyle="miter"/>
                <v:path arrowok="t" textboxrect="0,0,9144,10071862"/>
              </v:shape>
              <v:shape id="Shape 12627" o:spid="_x0000_s1028" style="position:absolute;left:69461;width:91;height:100718;visibility:visible;mso-wrap-style:square;v-text-anchor:top" coordsize="9144,10071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" path="m,l9144,r,10071862l,10071862,,e" fillcolor="black" stroked="f" strokeweight="0">
                <v:stroke miterlimit="83231f" joinstyle="miter"/>
                <v:path arrowok="t" textboxrect="0,0,9144,10071862"/>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B71B4" w14:textId="77777777" w:rsidR="003220EA" w:rsidRDefault="00D801C4">
    <w:pPr>
      <w:spacing w:after="0" w:line="259" w:lineRule="auto"/>
      <w:ind w:left="-1440" w:right="10531"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7CB94528" wp14:editId="6A9F131A">
              <wp:simplePos x="0" y="0"/>
              <wp:positionH relativeFrom="page">
                <wp:posOffset>304800</wp:posOffset>
              </wp:positionH>
              <wp:positionV relativeFrom="page">
                <wp:posOffset>304800</wp:posOffset>
              </wp:positionV>
              <wp:extent cx="6952234" cy="6096"/>
              <wp:effectExtent l="0" t="0" r="0" b="0"/>
              <wp:wrapSquare wrapText="bothSides"/>
              <wp:docPr id="12191" name="Group 12191"/>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2610" name="Shape 1261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611" name="Shape 12611"/>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612" name="Shape 12612"/>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5ECC02D" id="Group 12191" o:spid="_x0000_s1026" style="position:absolute;margin-left:24pt;margin-top:24pt;width:547.4pt;height:.5pt;z-index:251662336;mso-position-horizontal-relative:page;mso-position-vertical-relative:page" coordsize="6952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">
              <v:shape id="Shape 12610"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" path="m,l9144,r,9144l,9144,,e" fillcolor="black" stroked="f" strokeweight="0">
                <v:stroke miterlimit="83231f" joinstyle="miter"/>
                <v:path arrowok="t" textboxrect="0,0,9144,9144"/>
              </v:shape>
              <v:shape id="Shape 12611" o:spid="_x0000_s1028" style="position:absolute;left:60;width:69401;height:91;visibility:visible;mso-wrap-style:square;v-text-anchor:top" coordsize="69400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" path="m,l6940043,r,9144l,9144,,e" fillcolor="black" stroked="f" strokeweight="0">
                <v:stroke miterlimit="83231f" joinstyle="miter"/>
                <v:path arrowok="t" textboxrect="0,0,6940043,9144"/>
              </v:shape>
              <v:shape id="Shape 12612" o:spid="_x0000_s1029" style="position:absolute;left:694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" path="m,l9144,r,9144l,9144,,e" fillcolor="black" stroked="f" strokeweight="0">
                <v:stroke miterlimit="83231f" joinstyle="miter"/>
                <v:path arrowok="t" textboxrect="0,0,9144,9144"/>
              </v:shape>
              <w10:wrap type="square" anchorx="page" anchory="page"/>
            </v:group>
          </w:pict>
        </mc:Fallback>
      </mc:AlternateContent>
    </w:r>
  </w:p>
  <w:p w14:paraId="2D45E7B9" w14:textId="77777777" w:rsidR="003220EA" w:rsidRDefault="00D801C4">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73ACCB25" wp14:editId="46FA5090">
              <wp:simplePos x="0" y="0"/>
              <wp:positionH relativeFrom="page">
                <wp:posOffset>304800</wp:posOffset>
              </wp:positionH>
              <wp:positionV relativeFrom="page">
                <wp:posOffset>310845</wp:posOffset>
              </wp:positionV>
              <wp:extent cx="6952234" cy="10071862"/>
              <wp:effectExtent l="0" t="0" r="0" b="0"/>
              <wp:wrapNone/>
              <wp:docPr id="12195" name="Group 12195"/>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12616" name="Shape 12616"/>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617" name="Shape 12617"/>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D3FE2D1" id="Group 12195" o:spid="_x0000_s1026" style="position:absolute;margin-left:24pt;margin-top:24.5pt;width:547.4pt;height:793.05pt;z-index:-251653120;mso-position-horizontal-relative:page;mso-position-vertical-relative:page" coordsize="69522,100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">
              <v:shape id="Shape 12616" o:spid="_x0000_s1027" style="position:absolute;width:91;height:100718;visibility:visible;mso-wrap-style:square;v-text-anchor:top" coordsize="9144,10071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" path="m,l9144,r,10071862l,10071862,,e" fillcolor="black" stroked="f" strokeweight="0">
                <v:stroke miterlimit="83231f" joinstyle="miter"/>
                <v:path arrowok="t" textboxrect="0,0,9144,10071862"/>
              </v:shape>
              <v:shape id="Shape 12617" o:spid="_x0000_s1028" style="position:absolute;left:69461;width:91;height:100718;visibility:visible;mso-wrap-style:square;v-text-anchor:top" coordsize="9144,10071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" path="m,l9144,r,10071862l,10071862,,e" fillcolor="black" stroked="f" strokeweight="0">
                <v:stroke miterlimit="83231f" joinstyle="miter"/>
                <v:path arrowok="t" textboxrect="0,0,9144,10071862"/>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1C69AF"/>
    <w:multiLevelType w:val="hybridMultilevel"/>
    <w:tmpl w:val="FFFFFFFF"/>
    <w:lvl w:ilvl="0" w:tplc="7ECE40C4">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17E2783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DCA8F2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43742D3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3C6660F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81CE408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063689C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B73AC68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596594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5B65036E"/>
    <w:multiLevelType w:val="hybridMultilevel"/>
    <w:tmpl w:val="FFFFFFFF"/>
    <w:lvl w:ilvl="0" w:tplc="8B8E3502">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4F29F1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B6ADE9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CEA758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7EC6DA9A">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1460FF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DA49A9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E04D00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2B5233C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781F1140"/>
    <w:multiLevelType w:val="hybridMultilevel"/>
    <w:tmpl w:val="FFFFFFFF"/>
    <w:lvl w:ilvl="0" w:tplc="DE365702">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6AB63E3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C86E74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A12187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4D8E4FC">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1CD468D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0561A06">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1A016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A22FBB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num w:numId="1" w16cid:durableId="233392945">
    <w:abstractNumId w:val="2"/>
  </w:num>
  <w:num w:numId="2" w16cid:durableId="1155995293">
    <w:abstractNumId w:val="0"/>
  </w:num>
  <w:num w:numId="3" w16cid:durableId="15904319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0EA"/>
    <w:rsid w:val="00000905"/>
    <w:rsid w:val="0000297B"/>
    <w:rsid w:val="00002DA1"/>
    <w:rsid w:val="00015384"/>
    <w:rsid w:val="00032481"/>
    <w:rsid w:val="00050F2E"/>
    <w:rsid w:val="000525A2"/>
    <w:rsid w:val="00061E42"/>
    <w:rsid w:val="00081482"/>
    <w:rsid w:val="00082CE1"/>
    <w:rsid w:val="00092D86"/>
    <w:rsid w:val="000A3637"/>
    <w:rsid w:val="000B20EE"/>
    <w:rsid w:val="000B2E17"/>
    <w:rsid w:val="000C69DF"/>
    <w:rsid w:val="000F5DF0"/>
    <w:rsid w:val="000F63BD"/>
    <w:rsid w:val="00102783"/>
    <w:rsid w:val="00133441"/>
    <w:rsid w:val="00133874"/>
    <w:rsid w:val="0016136C"/>
    <w:rsid w:val="0017548D"/>
    <w:rsid w:val="00177DE5"/>
    <w:rsid w:val="001935F6"/>
    <w:rsid w:val="00193818"/>
    <w:rsid w:val="001B2EB1"/>
    <w:rsid w:val="001C0FE1"/>
    <w:rsid w:val="001D6BA5"/>
    <w:rsid w:val="001E1A9D"/>
    <w:rsid w:val="001F1448"/>
    <w:rsid w:val="001F228D"/>
    <w:rsid w:val="001F5EC5"/>
    <w:rsid w:val="00235160"/>
    <w:rsid w:val="00252474"/>
    <w:rsid w:val="00252F9B"/>
    <w:rsid w:val="00262E7F"/>
    <w:rsid w:val="002637DB"/>
    <w:rsid w:val="00265D96"/>
    <w:rsid w:val="002711A3"/>
    <w:rsid w:val="00282066"/>
    <w:rsid w:val="00285074"/>
    <w:rsid w:val="002914D0"/>
    <w:rsid w:val="002B52AA"/>
    <w:rsid w:val="002D6C1E"/>
    <w:rsid w:val="002E6159"/>
    <w:rsid w:val="00306F61"/>
    <w:rsid w:val="00321207"/>
    <w:rsid w:val="003220EA"/>
    <w:rsid w:val="00341343"/>
    <w:rsid w:val="00341931"/>
    <w:rsid w:val="00356602"/>
    <w:rsid w:val="0037788A"/>
    <w:rsid w:val="003A0605"/>
    <w:rsid w:val="003B0B05"/>
    <w:rsid w:val="003B5B8C"/>
    <w:rsid w:val="003B72B5"/>
    <w:rsid w:val="003C2CE2"/>
    <w:rsid w:val="003C616A"/>
    <w:rsid w:val="003E120C"/>
    <w:rsid w:val="00403974"/>
    <w:rsid w:val="00404D73"/>
    <w:rsid w:val="0040524A"/>
    <w:rsid w:val="00416792"/>
    <w:rsid w:val="00431F54"/>
    <w:rsid w:val="004505F5"/>
    <w:rsid w:val="00452E0B"/>
    <w:rsid w:val="004538E2"/>
    <w:rsid w:val="004578E9"/>
    <w:rsid w:val="0046007A"/>
    <w:rsid w:val="00470CFA"/>
    <w:rsid w:val="00471917"/>
    <w:rsid w:val="004843E4"/>
    <w:rsid w:val="004844B1"/>
    <w:rsid w:val="00493581"/>
    <w:rsid w:val="004A0DD0"/>
    <w:rsid w:val="004A3829"/>
    <w:rsid w:val="004A5BBA"/>
    <w:rsid w:val="004B1029"/>
    <w:rsid w:val="004C1ED0"/>
    <w:rsid w:val="004D2FAB"/>
    <w:rsid w:val="004F25FF"/>
    <w:rsid w:val="0050657B"/>
    <w:rsid w:val="00506D7C"/>
    <w:rsid w:val="00506ED4"/>
    <w:rsid w:val="00507C96"/>
    <w:rsid w:val="00513257"/>
    <w:rsid w:val="0052243E"/>
    <w:rsid w:val="0052673B"/>
    <w:rsid w:val="0052713D"/>
    <w:rsid w:val="00527977"/>
    <w:rsid w:val="00535071"/>
    <w:rsid w:val="005435B8"/>
    <w:rsid w:val="005439CE"/>
    <w:rsid w:val="00552C12"/>
    <w:rsid w:val="00553B76"/>
    <w:rsid w:val="0056343A"/>
    <w:rsid w:val="00587671"/>
    <w:rsid w:val="005A3F67"/>
    <w:rsid w:val="005B633B"/>
    <w:rsid w:val="005C604D"/>
    <w:rsid w:val="0060197E"/>
    <w:rsid w:val="00602417"/>
    <w:rsid w:val="00631C38"/>
    <w:rsid w:val="00637468"/>
    <w:rsid w:val="006502CA"/>
    <w:rsid w:val="00656262"/>
    <w:rsid w:val="006665C4"/>
    <w:rsid w:val="00680C50"/>
    <w:rsid w:val="006A4A07"/>
    <w:rsid w:val="006B5E58"/>
    <w:rsid w:val="006C01D2"/>
    <w:rsid w:val="006C45B3"/>
    <w:rsid w:val="006E0D0F"/>
    <w:rsid w:val="006E3AD8"/>
    <w:rsid w:val="006F2BE4"/>
    <w:rsid w:val="006F3F99"/>
    <w:rsid w:val="00714B99"/>
    <w:rsid w:val="00747F84"/>
    <w:rsid w:val="007620C0"/>
    <w:rsid w:val="00763E72"/>
    <w:rsid w:val="00792212"/>
    <w:rsid w:val="00792425"/>
    <w:rsid w:val="007B5CEC"/>
    <w:rsid w:val="007D471F"/>
    <w:rsid w:val="007E0491"/>
    <w:rsid w:val="007F4C63"/>
    <w:rsid w:val="0080403F"/>
    <w:rsid w:val="00810AD2"/>
    <w:rsid w:val="00817FBC"/>
    <w:rsid w:val="00830952"/>
    <w:rsid w:val="00832F4E"/>
    <w:rsid w:val="008606A6"/>
    <w:rsid w:val="008833B1"/>
    <w:rsid w:val="00885BEA"/>
    <w:rsid w:val="008B0E88"/>
    <w:rsid w:val="008B685D"/>
    <w:rsid w:val="008D1F0A"/>
    <w:rsid w:val="008F3D2F"/>
    <w:rsid w:val="00903900"/>
    <w:rsid w:val="00907C1F"/>
    <w:rsid w:val="00913C57"/>
    <w:rsid w:val="00926E48"/>
    <w:rsid w:val="0094579D"/>
    <w:rsid w:val="0096476C"/>
    <w:rsid w:val="00973F6D"/>
    <w:rsid w:val="00987BC9"/>
    <w:rsid w:val="0099721B"/>
    <w:rsid w:val="009A1C88"/>
    <w:rsid w:val="009E166B"/>
    <w:rsid w:val="00A10CB0"/>
    <w:rsid w:val="00A13887"/>
    <w:rsid w:val="00A26D8E"/>
    <w:rsid w:val="00A41994"/>
    <w:rsid w:val="00A77BE0"/>
    <w:rsid w:val="00A9742C"/>
    <w:rsid w:val="00AB31C9"/>
    <w:rsid w:val="00AD37E1"/>
    <w:rsid w:val="00AE300D"/>
    <w:rsid w:val="00AE7E2C"/>
    <w:rsid w:val="00AF19EC"/>
    <w:rsid w:val="00B00CD8"/>
    <w:rsid w:val="00B32772"/>
    <w:rsid w:val="00B5603D"/>
    <w:rsid w:val="00B61B08"/>
    <w:rsid w:val="00BA72E5"/>
    <w:rsid w:val="00BB0E15"/>
    <w:rsid w:val="00BB19CC"/>
    <w:rsid w:val="00BE020F"/>
    <w:rsid w:val="00BE40A4"/>
    <w:rsid w:val="00BF03C7"/>
    <w:rsid w:val="00BF7E90"/>
    <w:rsid w:val="00C00B7E"/>
    <w:rsid w:val="00C058EA"/>
    <w:rsid w:val="00C11B72"/>
    <w:rsid w:val="00C463E8"/>
    <w:rsid w:val="00C51EC5"/>
    <w:rsid w:val="00C55199"/>
    <w:rsid w:val="00C60258"/>
    <w:rsid w:val="00C667AD"/>
    <w:rsid w:val="00C71FB9"/>
    <w:rsid w:val="00D037C6"/>
    <w:rsid w:val="00D04800"/>
    <w:rsid w:val="00D12B14"/>
    <w:rsid w:val="00D23858"/>
    <w:rsid w:val="00D320D2"/>
    <w:rsid w:val="00D418A9"/>
    <w:rsid w:val="00D57219"/>
    <w:rsid w:val="00D60257"/>
    <w:rsid w:val="00D65887"/>
    <w:rsid w:val="00D70F84"/>
    <w:rsid w:val="00D801C4"/>
    <w:rsid w:val="00DA0DE8"/>
    <w:rsid w:val="00DC3F94"/>
    <w:rsid w:val="00DC4B8D"/>
    <w:rsid w:val="00DC6515"/>
    <w:rsid w:val="00DD19B9"/>
    <w:rsid w:val="00DE0FC0"/>
    <w:rsid w:val="00DE20BE"/>
    <w:rsid w:val="00DE3421"/>
    <w:rsid w:val="00DE79CB"/>
    <w:rsid w:val="00DF7453"/>
    <w:rsid w:val="00E14AF2"/>
    <w:rsid w:val="00E153E2"/>
    <w:rsid w:val="00E254CF"/>
    <w:rsid w:val="00E26EC3"/>
    <w:rsid w:val="00E36B65"/>
    <w:rsid w:val="00E531DB"/>
    <w:rsid w:val="00E55C85"/>
    <w:rsid w:val="00E56A31"/>
    <w:rsid w:val="00E71C32"/>
    <w:rsid w:val="00E931F8"/>
    <w:rsid w:val="00EB0A01"/>
    <w:rsid w:val="00EB459A"/>
    <w:rsid w:val="00EC77DD"/>
    <w:rsid w:val="00EC7F67"/>
    <w:rsid w:val="00ED2B02"/>
    <w:rsid w:val="00EE1798"/>
    <w:rsid w:val="00F128A8"/>
    <w:rsid w:val="00F1391E"/>
    <w:rsid w:val="00F253A8"/>
    <w:rsid w:val="00F35796"/>
    <w:rsid w:val="00F46088"/>
    <w:rsid w:val="00F50202"/>
    <w:rsid w:val="00F87C0C"/>
    <w:rsid w:val="00FA096B"/>
    <w:rsid w:val="00FA7792"/>
    <w:rsid w:val="00FD043F"/>
    <w:rsid w:val="00FD5057"/>
    <w:rsid w:val="00FE4402"/>
    <w:rsid w:val="00FE613E"/>
    <w:rsid w:val="00FE6A41"/>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6188E"/>
  <w15:docId w15:val="{4E97F693-06D2-4A62-9E16-5C5BC6322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2" w:line="366" w:lineRule="auto"/>
      <w:ind w:left="231" w:hanging="10"/>
      <w:jc w:val="both"/>
    </w:pPr>
    <w:rPr>
      <w:rFonts w:ascii="Times New Roman" w:eastAsia="Times New Roman" w:hAnsi="Times New Roman" w:cs="Times New Roman"/>
      <w:color w:val="000000"/>
      <w:lang w:val="en" w:eastAsia="en"/>
    </w:rPr>
  </w:style>
  <w:style w:type="paragraph" w:styleId="Heading1">
    <w:name w:val="heading 1"/>
    <w:next w:val="Normal"/>
    <w:link w:val="Heading1Char"/>
    <w:uiPriority w:val="9"/>
    <w:qFormat/>
    <w:pPr>
      <w:keepNext/>
      <w:keepLines/>
      <w:spacing w:after="274" w:line="259" w:lineRule="auto"/>
      <w:ind w:left="2067" w:hanging="10"/>
      <w:jc w:val="center"/>
      <w:outlineLvl w:val="0"/>
    </w:pPr>
    <w:rPr>
      <w:rFonts w:ascii="Times New Roman" w:eastAsia="Times New Roman" w:hAnsi="Times New Roman" w:cs="Times New Roman"/>
      <w:b/>
      <w:color w:val="000000"/>
    </w:rPr>
  </w:style>
  <w:style w:type="paragraph" w:styleId="Heading2">
    <w:name w:val="heading 2"/>
    <w:next w:val="Normal"/>
    <w:link w:val="Heading2Char"/>
    <w:uiPriority w:val="9"/>
    <w:unhideWhenUsed/>
    <w:qFormat/>
    <w:pPr>
      <w:keepNext/>
      <w:keepLines/>
      <w:spacing w:after="274" w:line="259" w:lineRule="auto"/>
      <w:ind w:left="2067" w:hanging="10"/>
      <w:outlineLvl w:val="1"/>
    </w:pPr>
    <w:rPr>
      <w:rFonts w:ascii="Times New Roman" w:eastAsia="Times New Roman" w:hAnsi="Times New Roman" w:cs="Times New Roman"/>
      <w:b/>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24"/>
    </w:rPr>
  </w:style>
  <w:style w:type="character" w:customStyle="1" w:styleId="Heading1Char">
    <w:name w:val="Heading 1 Char"/>
    <w:link w:val="Heading1"/>
    <w:rPr>
      <w:rFonts w:ascii="Times New Roman" w:eastAsia="Times New Roman" w:hAnsi="Times New Roman" w:cs="Times New Roman"/>
      <w:b/>
      <w:color w:val="000000"/>
      <w:sz w:val="24"/>
    </w:rPr>
  </w:style>
  <w:style w:type="paragraph" w:styleId="TOC1">
    <w:name w:val="toc 1"/>
    <w:hidden/>
    <w:uiPriority w:val="39"/>
    <w:pPr>
      <w:spacing w:after="214" w:line="259" w:lineRule="auto"/>
      <w:ind w:left="25" w:right="71" w:hanging="10"/>
      <w:jc w:val="both"/>
    </w:pPr>
    <w:rPr>
      <w:rFonts w:ascii="Times New Roman" w:eastAsia="Times New Roman" w:hAnsi="Times New Roman" w:cs="Times New Roman"/>
      <w:color w:val="000000"/>
    </w:rPr>
  </w:style>
  <w:style w:type="paragraph" w:styleId="TOC2">
    <w:name w:val="toc 2"/>
    <w:hidden/>
    <w:uiPriority w:val="39"/>
    <w:pPr>
      <w:spacing w:after="213" w:line="259" w:lineRule="auto"/>
      <w:ind w:left="246" w:right="71" w:hanging="10"/>
      <w:jc w:val="both"/>
    </w:pPr>
    <w:rPr>
      <w:rFonts w:ascii="Times New Roman" w:eastAsia="Times New Roman" w:hAnsi="Times New Roman" w:cs="Times New Roman"/>
      <w:color w:val="000000"/>
    </w:rPr>
  </w:style>
  <w:style w:type="character" w:styleId="Hyperlink">
    <w:name w:val="Hyperlink"/>
    <w:basedOn w:val="DefaultParagraphFont"/>
    <w:uiPriority w:val="99"/>
    <w:unhideWhenUsed/>
    <w:rsid w:val="00356602"/>
    <w:rPr>
      <w:color w:val="0563C1" w:themeColor="hyperlink"/>
      <w:u w:val="single"/>
    </w:rPr>
  </w:style>
  <w:style w:type="paragraph" w:styleId="NormalWeb">
    <w:name w:val="Normal (Web)"/>
    <w:basedOn w:val="Normal"/>
    <w:uiPriority w:val="99"/>
    <w:semiHidden/>
    <w:unhideWhenUsed/>
    <w:rsid w:val="006A4A07"/>
  </w:style>
  <w:style w:type="character" w:styleId="UnresolvedMention">
    <w:name w:val="Unresolved Mention"/>
    <w:basedOn w:val="DefaultParagraphFont"/>
    <w:uiPriority w:val="99"/>
    <w:semiHidden/>
    <w:unhideWhenUsed/>
    <w:rsid w:val="006A4A07"/>
    <w:rPr>
      <w:color w:val="605E5C"/>
      <w:shd w:val="clear" w:color="auto" w:fill="E1DFDD"/>
    </w:rPr>
  </w:style>
  <w:style w:type="character" w:styleId="FollowedHyperlink">
    <w:name w:val="FollowedHyperlink"/>
    <w:basedOn w:val="DefaultParagraphFont"/>
    <w:uiPriority w:val="99"/>
    <w:semiHidden/>
    <w:unhideWhenUsed/>
    <w:rsid w:val="00F3579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digital-strategy.ec.europa.eu/en/policies/desi?utm_source=chatgpt.com" TargetMode="External"/><Relationship Id="rId18" Type="http://schemas.openxmlformats.org/officeDocument/2006/relationships/hyperlink" Target="https://www.pwc.com"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worldbank.org" TargetMode="External"/><Relationship Id="rId7" Type="http://schemas.openxmlformats.org/officeDocument/2006/relationships/image" Target="media/image1.jpg"/><Relationship Id="rId12" Type="http://schemas.openxmlformats.org/officeDocument/2006/relationships/hyperlink" Target="https://www.cipd.co.uk/knowledge/work/technology/emerging-future-work-factsheet?utm_source=chatgpt.com" TargetMode="External"/><Relationship Id="rId17" Type="http://schemas.openxmlformats.org/officeDocument/2006/relationships/hyperlink" Target="https://www.oecd.org/en/publications/oecd-employment-outlook-2022_1bb305a6-en.html?utm_source=chatgpt.com"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news.microsoft.com" TargetMode="External"/><Relationship Id="rId20" Type="http://schemas.openxmlformats.org/officeDocument/2006/relationships/hyperlink" Target="https://unesdoc.unesco.org"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boutamazon.com/news/tag/robotics?utm_source=chatgpt.com"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mckinsey.com" TargetMode="External"/><Relationship Id="rId23" Type="http://schemas.openxmlformats.org/officeDocument/2006/relationships/hyperlink" Target="https://www.who.int/publications/i/item/9789241511131?utm_source=chatgpt.com" TargetMode="External"/><Relationship Id="rId28" Type="http://schemas.openxmlformats.org/officeDocument/2006/relationships/header" Target="header3.xml"/><Relationship Id="rId10" Type="http://schemas.openxmlformats.org/officeDocument/2006/relationships/image" Target="media/image4.jpeg"/><Relationship Id="rId19" Type="http://schemas.openxmlformats.org/officeDocument/2006/relationships/hyperlink" Target="https://www.shrm.org"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ilo.org" TargetMode="External"/><Relationship Id="rId22" Type="http://schemas.openxmlformats.org/officeDocument/2006/relationships/hyperlink" Target="https://www.weforum.org/reports/the-future-of-jobs-report-2023"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5248</TotalTime>
  <Pages>14</Pages>
  <Words>3396</Words>
  <Characters>19363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Patel Nishit Jagdishbhai</dc:creator>
  <cp:keywords/>
  <dc:description/>
  <cp:lastModifiedBy>Lenovo</cp:lastModifiedBy>
  <cp:revision>172</cp:revision>
  <cp:lastPrinted>2025-10-15T20:21:00Z</cp:lastPrinted>
  <dcterms:created xsi:type="dcterms:W3CDTF">2025-10-04T17:02:00Z</dcterms:created>
  <dcterms:modified xsi:type="dcterms:W3CDTF">2025-10-16T13:36:00Z</dcterms:modified>
</cp:coreProperties>
</file>