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8DF849" w14:textId="4671C871" w:rsidR="00BC15C0" w:rsidRPr="00BC15C0" w:rsidRDefault="00BC15C0">
      <w:pPr>
        <w:rPr>
          <w:rFonts w:ascii="Arial" w:hAnsi="Arial" w:cs="Arial"/>
          <w:b/>
          <w:bCs/>
          <w:u w:val="single"/>
        </w:rPr>
      </w:pPr>
      <w:proofErr w:type="spellStart"/>
      <w:r w:rsidRPr="00BC15C0">
        <w:rPr>
          <w:rFonts w:ascii="Arial" w:hAnsi="Arial" w:cs="Arial"/>
          <w:b/>
          <w:bCs/>
          <w:u w:val="single"/>
        </w:rPr>
        <w:t>Rhestr</w:t>
      </w:r>
      <w:proofErr w:type="spellEnd"/>
      <w:r w:rsidRPr="00BC15C0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BC15C0">
        <w:rPr>
          <w:rFonts w:ascii="Arial" w:hAnsi="Arial" w:cs="Arial"/>
          <w:b/>
          <w:bCs/>
          <w:u w:val="single"/>
        </w:rPr>
        <w:t>Cyfeirnodi</w:t>
      </w:r>
      <w:proofErr w:type="spellEnd"/>
    </w:p>
    <w:p w14:paraId="267AD181" w14:textId="77777777" w:rsidR="00BC15C0" w:rsidRDefault="00BC15C0"/>
    <w:p w14:paraId="50C4092F" w14:textId="77777777" w:rsidR="00BC15C0" w:rsidRDefault="00BC15C0"/>
    <w:p w14:paraId="0BA13E09" w14:textId="1623697A" w:rsidR="00BC15C0" w:rsidRDefault="00BC15C0" w:rsidP="00BC15C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Cymru, L., 2021.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Cyflwyniad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-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Hwb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Hwb.gov.wales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&lt;https://hwb.gov.wales/cwricwlwm-i-gymru/cyflwyniad/&gt; [Accessed 28 April 2022].</w:t>
      </w:r>
    </w:p>
    <w:p w14:paraId="6792194D" w14:textId="77777777" w:rsidR="00BC15C0" w:rsidRDefault="00BC15C0" w:rsidP="00BC15C0"/>
    <w:p w14:paraId="43D594EB" w14:textId="6AE190B6" w:rsidR="00BC15C0" w:rsidRDefault="00BC15C0" w:rsidP="00B57EF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Cymru, L., 2021. </w:t>
      </w:r>
      <w:r w:rsidRPr="00B57EF0">
        <w:rPr>
          <w:rFonts w:ascii="Arial" w:hAnsi="Arial" w:cs="Arial"/>
          <w:i/>
          <w:iCs/>
          <w:color w:val="000000"/>
          <w:sz w:val="20"/>
          <w:szCs w:val="20"/>
        </w:rPr>
        <w:t xml:space="preserve">Y </w:t>
      </w:r>
      <w:proofErr w:type="spellStart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Pedwar</w:t>
      </w:r>
      <w:proofErr w:type="spellEnd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Diben</w:t>
      </w:r>
      <w:proofErr w:type="spellEnd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Hwb.gov.wales</w:t>
      </w:r>
      <w:proofErr w:type="spellEnd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&lt;https://hwb.gov.wales/api/storage/eb76282b-2281-4f29-9cd1-fba5091499c4/4diben.JPG?preview=true&gt; [Accessed 30 April 2022].</w:t>
      </w:r>
    </w:p>
    <w:p w14:paraId="6A798BFA" w14:textId="77777777" w:rsidR="00BC15C0" w:rsidRPr="00B57EF0" w:rsidRDefault="00BC15C0" w:rsidP="00B57EF0"/>
    <w:p w14:paraId="73BED74E" w14:textId="53FBEB62" w:rsidR="00BC15C0" w:rsidRDefault="00BC15C0" w:rsidP="00BC15C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Donaldson, G., 2015.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Dyfodol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Llwyddiannus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Cymru. Available at: &lt;https://llyw.cymru/sites/default/files/publications/2018-03/dyfodol-llwyddiannus.pdf&gt; [Accessed 18 March 2022].</w:t>
      </w:r>
    </w:p>
    <w:p w14:paraId="0281E838" w14:textId="77777777" w:rsidR="00BC15C0" w:rsidRDefault="00BC15C0" w:rsidP="00BC15C0"/>
    <w:p w14:paraId="7B56C6AA" w14:textId="4CB6691C" w:rsidR="00BC15C0" w:rsidRDefault="00BC15C0" w:rsidP="0022058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Estyn</w:t>
      </w:r>
      <w:proofErr w:type="spellEnd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 </w:t>
      </w:r>
      <w:proofErr w:type="spellStart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>Adroddiad</w:t>
      </w:r>
      <w:proofErr w:type="spellEnd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>ar</w:t>
      </w:r>
      <w:proofErr w:type="spellEnd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 xml:space="preserve"> Ysgol Griffith Jones</w:t>
      </w:r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proofErr w:type="gramStart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Estyn.llyw.cymru</w:t>
      </w:r>
      <w:proofErr w:type="spellEnd"/>
      <w:proofErr w:type="gramEnd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&lt;https://www.estyn.llyw.cymru/system/files/2022-01/Ysgol%2520Griffith%2520Jones.pdf&gt; [Accessed 23 April 2022].</w:t>
      </w:r>
    </w:p>
    <w:p w14:paraId="0CEB3CEE" w14:textId="77777777" w:rsidR="00BC15C0" w:rsidRPr="00220588" w:rsidRDefault="00BC15C0" w:rsidP="00220588"/>
    <w:p w14:paraId="4B10675C" w14:textId="378D3434" w:rsidR="00BC15C0" w:rsidRDefault="00BC15C0" w:rsidP="000E2DD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E2DDA">
        <w:rPr>
          <w:rFonts w:ascii="Arial" w:hAnsi="Arial" w:cs="Arial"/>
          <w:color w:val="000000"/>
          <w:sz w:val="20"/>
          <w:szCs w:val="20"/>
          <w:shd w:val="clear" w:color="auto" w:fill="FFFFFF"/>
        </w:rPr>
        <w:t>GIG Cymru, n.d. </w:t>
      </w:r>
      <w:r w:rsidRPr="000E2DDA">
        <w:rPr>
          <w:rFonts w:ascii="Arial" w:hAnsi="Arial" w:cs="Arial"/>
          <w:i/>
          <w:iCs/>
          <w:color w:val="000000"/>
          <w:sz w:val="20"/>
          <w:szCs w:val="20"/>
        </w:rPr>
        <w:t xml:space="preserve">Iechyd </w:t>
      </w:r>
      <w:proofErr w:type="spellStart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>yng</w:t>
      </w:r>
      <w:proofErr w:type="spellEnd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>Nghymru</w:t>
      </w:r>
      <w:proofErr w:type="spellEnd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 xml:space="preserve"> | </w:t>
      </w:r>
      <w:proofErr w:type="spellStart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>Gwnewch</w:t>
      </w:r>
      <w:proofErr w:type="spellEnd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>Newid</w:t>
      </w:r>
      <w:proofErr w:type="spellEnd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 xml:space="preserve"> am </w:t>
      </w:r>
      <w:proofErr w:type="spellStart"/>
      <w:r w:rsidRPr="000E2DDA">
        <w:rPr>
          <w:rFonts w:ascii="Arial" w:hAnsi="Arial" w:cs="Arial"/>
          <w:i/>
          <w:iCs/>
          <w:color w:val="000000"/>
          <w:sz w:val="20"/>
          <w:szCs w:val="20"/>
        </w:rPr>
        <w:t>Oes</w:t>
      </w:r>
      <w:proofErr w:type="spellEnd"/>
      <w:r w:rsidRPr="000E2DD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Wales.nhs.uk. Available at: &lt;http://www.wales.nhs.uk/gwnewchnewidamoes&gt; [Accessed 28 April 2022].</w:t>
      </w:r>
    </w:p>
    <w:p w14:paraId="3F187C24" w14:textId="77777777" w:rsidR="00BC15C0" w:rsidRPr="000E2DDA" w:rsidRDefault="00BC15C0" w:rsidP="000E2DDA"/>
    <w:p w14:paraId="4F5A1B26" w14:textId="295F5555" w:rsidR="00BC15C0" w:rsidRDefault="00BC15C0" w:rsidP="00B57EF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Palinski</w:t>
      </w:r>
      <w:proofErr w:type="spellEnd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, K., 2005. </w:t>
      </w:r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Discovering the Meaning of Internet Safety</w:t>
      </w:r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] New York: State University of New York Institute of Technology Utica. Available at: &lt;https://soar.suny.edu/bitstream/handle/20.500.12648/966/Palinski2005Internet%20Safety.pdf?sequence=1&amp;isAllowed=y&gt; [Accessed 24 April 2022].</w:t>
      </w:r>
    </w:p>
    <w:p w14:paraId="49597911" w14:textId="77777777" w:rsidR="00BC15C0" w:rsidRPr="00B57EF0" w:rsidRDefault="00BC15C0" w:rsidP="00B57EF0"/>
    <w:p w14:paraId="4ED05BC4" w14:textId="08865D31" w:rsidR="00BC15C0" w:rsidRDefault="00BC15C0" w:rsidP="000E2DD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E2DDA">
        <w:rPr>
          <w:rFonts w:ascii="Arial" w:hAnsi="Arial" w:cs="Arial"/>
          <w:color w:val="000000"/>
          <w:sz w:val="20"/>
          <w:szCs w:val="20"/>
          <w:shd w:val="clear" w:color="auto" w:fill="FFFFFF"/>
        </w:rPr>
        <w:t>Scottish Government, 2022. </w:t>
      </w:r>
      <w:r w:rsidRPr="000E2DDA">
        <w:rPr>
          <w:rFonts w:ascii="Arial" w:hAnsi="Arial" w:cs="Arial"/>
          <w:i/>
          <w:iCs/>
          <w:color w:val="000000"/>
          <w:sz w:val="20"/>
          <w:szCs w:val="20"/>
        </w:rPr>
        <w:t>Curriculum for excellence: health and wellbeing principles and practice</w:t>
      </w:r>
      <w:r w:rsidRPr="000E2DD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0E2DDA">
        <w:rPr>
          <w:rFonts w:ascii="Arial" w:hAnsi="Arial" w:cs="Arial"/>
          <w:color w:val="000000"/>
          <w:sz w:val="20"/>
          <w:szCs w:val="20"/>
          <w:shd w:val="clear" w:color="auto" w:fill="FFFFFF"/>
        </w:rPr>
        <w:t>Education.gov.scot</w:t>
      </w:r>
      <w:proofErr w:type="spellEnd"/>
      <w:r w:rsidRPr="000E2DDA"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&lt;https://education.gov.scot/documents/health-and-wellbeing-pp.pdf&gt; [Accessed 13 April 2022].</w:t>
      </w:r>
    </w:p>
    <w:p w14:paraId="25B1D660" w14:textId="77777777" w:rsidR="00BC15C0" w:rsidRPr="000E2DDA" w:rsidRDefault="00BC15C0" w:rsidP="000E2DDA"/>
    <w:p w14:paraId="2A5D5BAD" w14:textId="3279F5D8" w:rsidR="00BC15C0" w:rsidRDefault="00BC15C0" w:rsidP="00B57EF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St Clears RFC, n.d. </w:t>
      </w:r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St Clears RFC</w:t>
      </w:r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St Clears RFC. Available at: &lt;https://www.stclearsrfc.co.uk&gt; [Accessed 20 April 2022].</w:t>
      </w:r>
    </w:p>
    <w:p w14:paraId="0BD93890" w14:textId="77777777" w:rsidR="00BC15C0" w:rsidRPr="00B57EF0" w:rsidRDefault="00BC15C0" w:rsidP="00B57EF0"/>
    <w:p w14:paraId="5A92BDC9" w14:textId="275B9EAB" w:rsidR="00BC15C0" w:rsidRDefault="00BC15C0" w:rsidP="00BC15C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Twinkl,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CiG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Poster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Arddangos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Y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Pedwar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Diben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Twinkl.co.uk. Available at: &lt;https://www.twinkl.co.uk/resource/poster-arddangos-y-pedwar-diben-wl-wl2-t-22050&gt; [Accessed 21 April 2022].</w:t>
      </w:r>
    </w:p>
    <w:p w14:paraId="00E2BC00" w14:textId="77777777" w:rsidR="00BC15C0" w:rsidRDefault="00BC15C0" w:rsidP="00BC15C0"/>
    <w:p w14:paraId="4A879BDD" w14:textId="1552F01E" w:rsidR="00BC15C0" w:rsidRDefault="00BC15C0" w:rsidP="00B57EF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Twinkl, n.d. </w:t>
      </w:r>
      <w:r w:rsidRPr="00B57EF0">
        <w:rPr>
          <w:rFonts w:ascii="Arial" w:hAnsi="Arial" w:cs="Arial"/>
          <w:i/>
          <w:iCs/>
          <w:color w:val="000000"/>
          <w:sz w:val="20"/>
          <w:szCs w:val="20"/>
        </w:rPr>
        <w:t xml:space="preserve">Twinkl </w:t>
      </w:r>
      <w:proofErr w:type="spellStart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Unigolion</w:t>
      </w:r>
      <w:proofErr w:type="spellEnd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Iach</w:t>
      </w:r>
      <w:proofErr w:type="spellEnd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 xml:space="preserve"> a </w:t>
      </w:r>
      <w:proofErr w:type="spellStart"/>
      <w:r w:rsidRPr="00B57EF0">
        <w:rPr>
          <w:rFonts w:ascii="Arial" w:hAnsi="Arial" w:cs="Arial"/>
          <w:i/>
          <w:iCs/>
          <w:color w:val="000000"/>
          <w:sz w:val="20"/>
          <w:szCs w:val="20"/>
        </w:rPr>
        <w:t>Hyderus</w:t>
      </w:r>
      <w:proofErr w:type="spellEnd"/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Content.twinkl.co.uk. Available at: &lt;https://content.twinkl.co.uk/resource/25/6f/wl-cm-74-geiriau-plant-4-diben-poster-4_ver_1.pdf?__token__=exp=1651754714~acl=%2Fresource%2F25%2F6f%2Fwl-cm-74-geiriau-plant-4-diben-poster-4_ver_1.pdf%2A~hmac=6b81d24d2648acf0b968cc5c5644f203bc15d392579fb717ffe966c30806c2da&gt; [Accessed 25 April 2022].</w:t>
      </w:r>
    </w:p>
    <w:p w14:paraId="29D27782" w14:textId="77777777" w:rsidR="00BC15C0" w:rsidRPr="00B57EF0" w:rsidRDefault="00BC15C0" w:rsidP="00B57EF0"/>
    <w:p w14:paraId="4F7350F0" w14:textId="0A3F7595" w:rsidR="00BC15C0" w:rsidRDefault="00BC15C0" w:rsidP="0022058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Urdd</w:t>
      </w:r>
      <w:proofErr w:type="spellEnd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, n.d. </w:t>
      </w:r>
      <w:proofErr w:type="spellStart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>Urdd</w:t>
      </w:r>
      <w:proofErr w:type="spellEnd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>Gobaith</w:t>
      </w:r>
      <w:proofErr w:type="spellEnd"/>
      <w:r w:rsidRPr="00220588">
        <w:rPr>
          <w:rFonts w:ascii="Arial" w:hAnsi="Arial" w:cs="Arial"/>
          <w:i/>
          <w:iCs/>
          <w:color w:val="000000"/>
          <w:sz w:val="20"/>
          <w:szCs w:val="20"/>
        </w:rPr>
        <w:t xml:space="preserve"> Cymru / Home</w:t>
      </w:r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Urdd.cymru</w:t>
      </w:r>
      <w:proofErr w:type="spellEnd"/>
      <w:r w:rsidRPr="00220588"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&lt;https://www.urdd.cymru/en/&gt; [Accessed 20 April 2022].</w:t>
      </w:r>
    </w:p>
    <w:p w14:paraId="3F8E8B91" w14:textId="77777777" w:rsidR="00BC15C0" w:rsidRPr="00220588" w:rsidRDefault="00BC15C0" w:rsidP="00220588">
      <w:bookmarkStart w:id="0" w:name="_GoBack"/>
      <w:bookmarkEnd w:id="0"/>
    </w:p>
    <w:p w14:paraId="15F4F75C" w14:textId="77777777" w:rsidR="00BC15C0" w:rsidRDefault="00BC15C0" w:rsidP="00BC15C0"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Wenger, E. (1998).</w:t>
      </w:r>
      <w:r>
        <w:rPr>
          <w:rStyle w:val="apple-converted-space"/>
          <w:rFonts w:ascii="Arial" w:hAnsi="Arial" w:cs="Arial"/>
          <w:color w:val="333333"/>
          <w:sz w:val="21"/>
          <w:szCs w:val="21"/>
          <w:shd w:val="clear" w:color="auto" w:fill="FFFFFF"/>
        </w:rPr>
        <w:t> </w:t>
      </w:r>
      <w:r>
        <w:rPr>
          <w:rStyle w:val="Emphasis"/>
          <w:rFonts w:ascii="Arial" w:hAnsi="Arial" w:cs="Arial"/>
          <w:color w:val="333333"/>
          <w:sz w:val="21"/>
          <w:szCs w:val="21"/>
        </w:rPr>
        <w:t>Communities of practice: Learning, meaning, and identity.</w:t>
      </w:r>
      <w:r>
        <w:rPr>
          <w:rStyle w:val="apple-converted-space"/>
          <w:rFonts w:ascii="Arial" w:hAnsi="Arial" w:cs="Arial"/>
          <w:color w:val="333333"/>
          <w:sz w:val="21"/>
          <w:szCs w:val="21"/>
          <w:shd w:val="clear" w:color="auto" w:fill="FFFFFF"/>
        </w:rPr>
        <w:t> 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Cambridge University Press.</w:t>
      </w:r>
      <w:r>
        <w:rPr>
          <w:rStyle w:val="apple-converted-space"/>
          <w:rFonts w:ascii="Arial" w:hAnsi="Arial" w:cs="Arial"/>
          <w:color w:val="333333"/>
          <w:sz w:val="21"/>
          <w:szCs w:val="21"/>
          <w:shd w:val="clear" w:color="auto" w:fill="FFFFFF"/>
        </w:rPr>
        <w:t> </w:t>
      </w:r>
      <w:hyperlink r:id="rId4" w:tgtFrame="_blank" w:history="1">
        <w:r>
          <w:rPr>
            <w:rStyle w:val="Hyperlink"/>
            <w:rFonts w:ascii="Arial" w:hAnsi="Arial" w:cs="Arial"/>
            <w:color w:val="2C72B7"/>
            <w:sz w:val="21"/>
            <w:szCs w:val="21"/>
          </w:rPr>
          <w:t>https://doi.org/10.1017/CBO9780511803932</w:t>
        </w:r>
      </w:hyperlink>
      <w:r>
        <w:t xml:space="preserve"> </w:t>
      </w:r>
      <w:r w:rsidRPr="00B57EF0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25 April 2022].</w:t>
      </w:r>
    </w:p>
    <w:p w14:paraId="165306E1" w14:textId="77777777" w:rsidR="006E3AA5" w:rsidRDefault="006E3AA5"/>
    <w:sectPr w:rsidR="006E3AA5" w:rsidSect="00791FD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A95"/>
    <w:rsid w:val="000E2DDA"/>
    <w:rsid w:val="00220588"/>
    <w:rsid w:val="006E3AA5"/>
    <w:rsid w:val="00791FDF"/>
    <w:rsid w:val="00937A95"/>
    <w:rsid w:val="00B41436"/>
    <w:rsid w:val="00B57EF0"/>
    <w:rsid w:val="00BC15C0"/>
    <w:rsid w:val="00F956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4BD000"/>
  <w15:chartTrackingRefBased/>
  <w15:docId w15:val="{0FFE7880-C9EE-4749-A6CF-D97AF35B4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15C0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7A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7A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3AA5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220588"/>
  </w:style>
  <w:style w:type="character" w:styleId="Emphasis">
    <w:name w:val="Emphasis"/>
    <w:basedOn w:val="DefaultParagraphFont"/>
    <w:uiPriority w:val="20"/>
    <w:qFormat/>
    <w:rsid w:val="00BC15C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72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34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9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0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4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1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2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0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sycnet.apa.org/doi/10.1017/CBO97805118039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383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 Griffith</dc:creator>
  <cp:keywords/>
  <dc:description/>
  <cp:lastModifiedBy>Gwenlli Griffith</cp:lastModifiedBy>
  <cp:revision>1</cp:revision>
  <dcterms:created xsi:type="dcterms:W3CDTF">2022-05-05T12:30:00Z</dcterms:created>
  <dcterms:modified xsi:type="dcterms:W3CDTF">2022-05-05T15:48:00Z</dcterms:modified>
</cp:coreProperties>
</file>