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11742" w14:textId="5EADCA89" w:rsidR="002035F5" w:rsidRDefault="00A60EEE" w:rsidP="00A60EEE">
      <w:pPr>
        <w:rPr>
          <w:sz w:val="28"/>
          <w:szCs w:val="28"/>
        </w:rPr>
      </w:pPr>
      <w:r>
        <w:t xml:space="preserve"> </w:t>
      </w:r>
      <w:r w:rsidR="00E1033D">
        <w:rPr>
          <w:sz w:val="28"/>
          <w:szCs w:val="28"/>
        </w:rPr>
        <w:t>OPEN BOOK ASSESSMENT</w:t>
      </w:r>
      <w:r w:rsidR="00E1033D">
        <w:t xml:space="preserve"> </w:t>
      </w:r>
      <w:r w:rsidR="00E1033D">
        <w:rPr>
          <w:sz w:val="28"/>
          <w:szCs w:val="28"/>
        </w:rPr>
        <w:t>QUESTION</w:t>
      </w:r>
    </w:p>
    <w:p w14:paraId="4C3FD4B1" w14:textId="3B61FCFA" w:rsidR="00E1033D" w:rsidRPr="00E1033D" w:rsidRDefault="00E1033D" w:rsidP="00A60EEE">
      <w:pPr>
        <w:rPr>
          <w:sz w:val="28"/>
          <w:szCs w:val="28"/>
        </w:rPr>
      </w:pPr>
      <w:r>
        <w:rPr>
          <w:sz w:val="28"/>
          <w:szCs w:val="28"/>
        </w:rPr>
        <w:t>NAME: VENETIA FRANCIS</w:t>
      </w:r>
    </w:p>
    <w:p w14:paraId="55392B14" w14:textId="397AF4FB" w:rsidR="00A60EEE" w:rsidRPr="00E1033D" w:rsidRDefault="00E1033D" w:rsidP="00A60EEE">
      <w:pPr>
        <w:rPr>
          <w:sz w:val="28"/>
          <w:szCs w:val="28"/>
        </w:rPr>
      </w:pPr>
      <w:r>
        <w:rPr>
          <w:sz w:val="28"/>
          <w:szCs w:val="28"/>
        </w:rPr>
        <w:t>STUDENT NUMBER:21</w:t>
      </w:r>
      <w:r w:rsidR="00AC4265">
        <w:rPr>
          <w:sz w:val="28"/>
          <w:szCs w:val="28"/>
        </w:rPr>
        <w:t>08963</w:t>
      </w:r>
    </w:p>
    <w:p w14:paraId="7D31BAE9" w14:textId="1FF03B12" w:rsidR="00A60EEE" w:rsidRPr="00AC4265" w:rsidRDefault="00AC4265" w:rsidP="00A60EEE">
      <w:r>
        <w:rPr>
          <w:sz w:val="28"/>
          <w:szCs w:val="28"/>
        </w:rPr>
        <w:t>MOODLE: PROFESSIONAL CAREER DEVELOPMENT 4005</w:t>
      </w:r>
    </w:p>
    <w:p w14:paraId="27ABF842" w14:textId="0B5FBA2C" w:rsidR="0038788A" w:rsidRDefault="0038788A" w:rsidP="00A60EEE"/>
    <w:p w14:paraId="7275D451" w14:textId="482A8FA0" w:rsidR="0038788A" w:rsidRDefault="0038788A" w:rsidP="00A60EEE">
      <w:pPr>
        <w:rPr>
          <w:b/>
          <w:bCs/>
        </w:rPr>
      </w:pPr>
      <w:r>
        <w:rPr>
          <w:b/>
          <w:bCs/>
        </w:rPr>
        <w:t>SCENARIO 2</w:t>
      </w:r>
    </w:p>
    <w:p w14:paraId="23D4B86E" w14:textId="32B41C7E" w:rsidR="0038788A" w:rsidRDefault="0038788A" w:rsidP="00A60EEE">
      <w:pPr>
        <w:rPr>
          <w:b/>
          <w:bCs/>
        </w:rPr>
      </w:pPr>
    </w:p>
    <w:p w14:paraId="42B5E105" w14:textId="56864F16" w:rsidR="0038788A" w:rsidRDefault="0038788A" w:rsidP="00A60EEE">
      <w:pPr>
        <w:rPr>
          <w:b/>
          <w:bCs/>
        </w:rPr>
      </w:pPr>
    </w:p>
    <w:p w14:paraId="7994E9C3" w14:textId="19D80CF9" w:rsidR="0038788A" w:rsidRDefault="00691D34" w:rsidP="00A60EEE">
      <w:pPr>
        <w:rPr>
          <w:b/>
          <w:bCs/>
        </w:rPr>
      </w:pPr>
      <w:r>
        <w:rPr>
          <w:b/>
          <w:bCs/>
        </w:rPr>
        <w:t xml:space="preserve">I agree with </w:t>
      </w:r>
      <w:proofErr w:type="spellStart"/>
      <w:r>
        <w:rPr>
          <w:b/>
          <w:bCs/>
        </w:rPr>
        <w:t>jayne</w:t>
      </w:r>
      <w:proofErr w:type="spellEnd"/>
      <w:r>
        <w:rPr>
          <w:b/>
          <w:bCs/>
        </w:rPr>
        <w:t xml:space="preserve"> I think it discrimination she should not be denied a promotion because of her marital status </w:t>
      </w:r>
      <w:r w:rsidR="00E1033D">
        <w:rPr>
          <w:b/>
          <w:bCs/>
        </w:rPr>
        <w:t>that</w:t>
      </w:r>
      <w:r>
        <w:rPr>
          <w:b/>
          <w:bCs/>
        </w:rPr>
        <w:t xml:space="preserve"> have nothing to do with the </w:t>
      </w:r>
      <w:r w:rsidR="00881914">
        <w:rPr>
          <w:b/>
          <w:bCs/>
        </w:rPr>
        <w:t xml:space="preserve">job </w:t>
      </w:r>
      <w:proofErr w:type="gramStart"/>
      <w:r w:rsidR="00881914">
        <w:rPr>
          <w:b/>
          <w:bCs/>
        </w:rPr>
        <w:t>opportunity .</w:t>
      </w:r>
      <w:proofErr w:type="gramEnd"/>
      <w:r w:rsidR="00881914">
        <w:rPr>
          <w:b/>
          <w:bCs/>
        </w:rPr>
        <w:t xml:space="preserve"> as a supervisor he should not even speak about is dislike for her marital status just speaking about it </w:t>
      </w:r>
      <w:proofErr w:type="gramStart"/>
      <w:r w:rsidR="00881914">
        <w:rPr>
          <w:b/>
          <w:bCs/>
        </w:rPr>
        <w:t>is  direct</w:t>
      </w:r>
      <w:proofErr w:type="gramEnd"/>
      <w:r w:rsidR="00881914">
        <w:rPr>
          <w:b/>
          <w:bCs/>
        </w:rPr>
        <w:t xml:space="preserve"> discriminations </w:t>
      </w:r>
    </w:p>
    <w:p w14:paraId="4833FA9D" w14:textId="544F384A" w:rsidR="0038788A" w:rsidRDefault="00C9008F" w:rsidP="00A60EEE">
      <w:r>
        <w:t xml:space="preserve">The Equality Act (2010) consolidates all previous equality legislation and extends some protections to groups that were not previously covered. However, within the Act there are some significant differences and exceptions in terms of the protections for the different groups. The protected characteristics </w:t>
      </w:r>
      <w:proofErr w:type="gramStart"/>
      <w:r>
        <w:t>include:</w:t>
      </w:r>
      <w:proofErr w:type="gramEnd"/>
      <w:r>
        <w:t xml:space="preserve"> age, disability, gender reassignment, marriage and civil partnership, pregnancy and maternity, race, religion or belief, sex and sexual orientation</w:t>
      </w:r>
    </w:p>
    <w:p w14:paraId="77B878CF" w14:textId="28BAFD77" w:rsidR="00AA4832" w:rsidRDefault="00C9008F" w:rsidP="00A60EEE">
      <w:r>
        <w:t>Direct Discrimination: Employees who share this protected characteristic can seek legal redress if they are discriminated against –namely, treated less favourably than another worker because they</w:t>
      </w:r>
    </w:p>
    <w:p w14:paraId="7E2F42B9" w14:textId="1D24391B" w:rsidR="00C9008F" w:rsidRDefault="00AA4832" w:rsidP="00A60EEE">
      <w:r>
        <w:t>are</w:t>
      </w:r>
      <w:r w:rsidR="00C9008F">
        <w:t xml:space="preserve"> married or in a civil partnership.</w:t>
      </w:r>
      <w:r>
        <w:t xml:space="preserve"> </w:t>
      </w:r>
      <w:r w:rsidR="0051681A">
        <w:t xml:space="preserve">My conclusion I think </w:t>
      </w:r>
      <w:proofErr w:type="spellStart"/>
      <w:r w:rsidR="0051681A">
        <w:t>jayne</w:t>
      </w:r>
      <w:proofErr w:type="spellEnd"/>
      <w:r w:rsidR="0051681A">
        <w:t xml:space="preserve"> should talk to her manager about her supervisor discrimination about her marital status</w:t>
      </w:r>
      <w:r w:rsidR="00B56449">
        <w:t xml:space="preserve"> </w:t>
      </w:r>
      <w:r w:rsidR="00086377">
        <w:t xml:space="preserve"> </w:t>
      </w:r>
    </w:p>
    <w:p w14:paraId="5D1E0958" w14:textId="11AF945B" w:rsidR="00B56449" w:rsidRDefault="00B56449" w:rsidP="00A60EEE"/>
    <w:p w14:paraId="17DB2ED8" w14:textId="77777777" w:rsidR="00086377" w:rsidRDefault="00086377" w:rsidP="00A60EEE"/>
    <w:p w14:paraId="6D2C1667" w14:textId="77777777" w:rsidR="00086377" w:rsidRDefault="00086377" w:rsidP="00086377">
      <w:pPr>
        <w:pStyle w:val="NormalWeb"/>
        <w:shd w:val="clear" w:color="auto" w:fill="FFFFFF"/>
        <w:spacing w:before="225" w:beforeAutospacing="0" w:after="225" w:afterAutospacing="0"/>
        <w:rPr>
          <w:rFonts w:ascii="Ubuntu" w:hAnsi="Ubuntu"/>
          <w:color w:val="666666"/>
          <w:sz w:val="23"/>
          <w:szCs w:val="23"/>
        </w:rPr>
      </w:pPr>
      <w:r>
        <w:rPr>
          <w:rFonts w:ascii="Ubuntu" w:hAnsi="Ubuntu"/>
          <w:color w:val="666666"/>
          <w:sz w:val="23"/>
          <w:szCs w:val="23"/>
        </w:rPr>
        <w:br/>
        <w:t xml:space="preserve">This will occur where certain working practices, provisions or criteria which apply to all employees, place some employees at a particular disadvantage compared to other workers because of their marital status. A worker within that disadvantaged group must also actually suffer that </w:t>
      </w:r>
      <w:proofErr w:type="gramStart"/>
      <w:r>
        <w:rPr>
          <w:rFonts w:ascii="Ubuntu" w:hAnsi="Ubuntu"/>
          <w:color w:val="666666"/>
          <w:sz w:val="23"/>
          <w:szCs w:val="23"/>
        </w:rPr>
        <w:t>particular disadvantage</w:t>
      </w:r>
      <w:proofErr w:type="gramEnd"/>
      <w:r>
        <w:rPr>
          <w:rFonts w:ascii="Ubuntu" w:hAnsi="Ubuntu"/>
          <w:color w:val="666666"/>
          <w:sz w:val="23"/>
          <w:szCs w:val="23"/>
        </w:rPr>
        <w:t>.</w:t>
      </w:r>
    </w:p>
    <w:p w14:paraId="4F6470B1" w14:textId="77777777" w:rsidR="00086377" w:rsidRDefault="00086377" w:rsidP="00086377">
      <w:pPr>
        <w:pStyle w:val="NormalWeb"/>
        <w:shd w:val="clear" w:color="auto" w:fill="FFFFFF"/>
        <w:spacing w:before="225" w:beforeAutospacing="0" w:after="225" w:afterAutospacing="0"/>
        <w:rPr>
          <w:rFonts w:ascii="Ubuntu" w:hAnsi="Ubuntu"/>
          <w:color w:val="666666"/>
          <w:sz w:val="23"/>
          <w:szCs w:val="23"/>
        </w:rPr>
      </w:pPr>
      <w:r>
        <w:rPr>
          <w:rFonts w:ascii="Ubuntu" w:hAnsi="Ubuntu"/>
          <w:color w:val="666666"/>
          <w:sz w:val="23"/>
          <w:szCs w:val="23"/>
        </w:rPr>
        <w:t>Indirect discrimination would not be unlawful if your employer can justify it by showing that the working practices, provisions or criteria which are being applied are a proportionate means to achieve a legitimate aim.</w:t>
      </w:r>
    </w:p>
    <w:p w14:paraId="5B441921" w14:textId="77777777" w:rsidR="00086377" w:rsidRDefault="00086377" w:rsidP="00086377">
      <w:pPr>
        <w:pStyle w:val="NormalWeb"/>
        <w:shd w:val="clear" w:color="auto" w:fill="FFFFFF"/>
        <w:spacing w:before="225" w:beforeAutospacing="0" w:after="225" w:afterAutospacing="0"/>
        <w:rPr>
          <w:rFonts w:ascii="Ubuntu" w:hAnsi="Ubuntu"/>
          <w:color w:val="666666"/>
          <w:sz w:val="23"/>
          <w:szCs w:val="23"/>
        </w:rPr>
      </w:pPr>
      <w:r>
        <w:rPr>
          <w:rFonts w:ascii="Ubuntu" w:hAnsi="Ubuntu"/>
          <w:color w:val="666666"/>
          <w:sz w:val="23"/>
          <w:szCs w:val="23"/>
        </w:rPr>
        <w:t>Your employer could be held liable for indirect discrimination even if they did not intend to discriminate against you.</w:t>
      </w:r>
    </w:p>
    <w:p w14:paraId="0EE3F9AF" w14:textId="5AEE6A24" w:rsidR="00B56449" w:rsidRDefault="00B56449" w:rsidP="00A60EEE"/>
    <w:p w14:paraId="076AD06E" w14:textId="27CACE46" w:rsidR="00B56449" w:rsidRDefault="00B56449" w:rsidP="00A60EEE"/>
    <w:p w14:paraId="2A5823C1" w14:textId="1260722A" w:rsidR="00B56449" w:rsidRDefault="00B56449" w:rsidP="00A60EEE"/>
    <w:p w14:paraId="190880F0" w14:textId="76473C32" w:rsidR="00B56449" w:rsidRDefault="00B56449" w:rsidP="00A60EEE"/>
    <w:p w14:paraId="1851CE58" w14:textId="77777777" w:rsidR="00086377" w:rsidRDefault="00086377" w:rsidP="00086377">
      <w:pPr>
        <w:pStyle w:val="NormalWeb"/>
        <w:shd w:val="clear" w:color="auto" w:fill="FFFFFF"/>
        <w:spacing w:before="225" w:beforeAutospacing="0" w:after="225" w:afterAutospacing="0"/>
        <w:rPr>
          <w:rFonts w:ascii="Ubuntu" w:hAnsi="Ubuntu"/>
          <w:color w:val="666666"/>
          <w:sz w:val="23"/>
          <w:szCs w:val="23"/>
        </w:rPr>
      </w:pPr>
      <w:r>
        <w:rPr>
          <w:rFonts w:ascii="Ubuntu" w:hAnsi="Ubuntu"/>
          <w:color w:val="666666"/>
          <w:sz w:val="23"/>
          <w:szCs w:val="23"/>
        </w:rPr>
        <w:lastRenderedPageBreak/>
        <w:br/>
        <w:t>This is where your employer treats you less favourably because of your marital status when compared with another worker who is not married or in a civil partnership and who shares the same or similar (but not materially different) circumstances as you (known as a 'comparator').</w:t>
      </w:r>
    </w:p>
    <w:p w14:paraId="1565B2A1" w14:textId="77777777" w:rsidR="00086377" w:rsidRDefault="00086377" w:rsidP="00086377">
      <w:pPr>
        <w:pStyle w:val="NormalWeb"/>
        <w:shd w:val="clear" w:color="auto" w:fill="FFFFFF"/>
        <w:spacing w:before="225" w:beforeAutospacing="0" w:after="225" w:afterAutospacing="0"/>
        <w:rPr>
          <w:rFonts w:ascii="Ubuntu" w:hAnsi="Ubuntu"/>
          <w:color w:val="666666"/>
          <w:sz w:val="23"/>
          <w:szCs w:val="23"/>
        </w:rPr>
      </w:pPr>
      <w:r>
        <w:rPr>
          <w:rFonts w:ascii="Ubuntu" w:hAnsi="Ubuntu"/>
          <w:color w:val="666666"/>
          <w:sz w:val="23"/>
          <w:szCs w:val="23"/>
        </w:rPr>
        <w:t xml:space="preserve">The comparator's circumstances do not need to be identical to yours (in terms of the type of job, job level, job experience and seniority, etc.) but must not be wholly dissimilar. If you cannot find a suitable comparator then a 'hypothetical comparator' can be used instead, who would be deemed to have the same employment as you (such as your title, role, level, etc.). An Employment Tribunal has the power to decide the </w:t>
      </w:r>
      <w:proofErr w:type="gramStart"/>
      <w:r>
        <w:rPr>
          <w:rFonts w:ascii="Ubuntu" w:hAnsi="Ubuntu"/>
          <w:color w:val="666666"/>
          <w:sz w:val="23"/>
          <w:szCs w:val="23"/>
        </w:rPr>
        <w:t>particular circumstances</w:t>
      </w:r>
      <w:proofErr w:type="gramEnd"/>
      <w:r>
        <w:rPr>
          <w:rFonts w:ascii="Ubuntu" w:hAnsi="Ubuntu"/>
          <w:color w:val="666666"/>
          <w:sz w:val="23"/>
          <w:szCs w:val="23"/>
        </w:rPr>
        <w:t xml:space="preserve"> of a hypothetical comparator (such as their personality).</w:t>
      </w:r>
    </w:p>
    <w:p w14:paraId="798287DA" w14:textId="77777777" w:rsidR="00086377" w:rsidRDefault="00086377" w:rsidP="00086377">
      <w:pPr>
        <w:pStyle w:val="NormalWeb"/>
        <w:shd w:val="clear" w:color="auto" w:fill="FFFFFF"/>
        <w:spacing w:before="225" w:beforeAutospacing="0" w:after="225" w:afterAutospacing="0"/>
        <w:rPr>
          <w:rFonts w:ascii="Ubuntu" w:hAnsi="Ubuntu"/>
          <w:color w:val="666666"/>
          <w:sz w:val="23"/>
          <w:szCs w:val="23"/>
        </w:rPr>
      </w:pPr>
      <w:r>
        <w:rPr>
          <w:rFonts w:ascii="Ubuntu" w:hAnsi="Ubuntu"/>
          <w:color w:val="666666"/>
          <w:sz w:val="23"/>
          <w:szCs w:val="23"/>
        </w:rPr>
        <w:t xml:space="preserve">For </w:t>
      </w:r>
      <w:proofErr w:type="gramStart"/>
      <w:r>
        <w:rPr>
          <w:rFonts w:ascii="Ubuntu" w:hAnsi="Ubuntu"/>
          <w:color w:val="666666"/>
          <w:sz w:val="23"/>
          <w:szCs w:val="23"/>
        </w:rPr>
        <w:t>example</w:t>
      </w:r>
      <w:proofErr w:type="gramEnd"/>
      <w:r>
        <w:rPr>
          <w:rFonts w:ascii="Ubuntu" w:hAnsi="Ubuntu"/>
          <w:color w:val="666666"/>
          <w:sz w:val="23"/>
          <w:szCs w:val="23"/>
        </w:rPr>
        <w:t xml:space="preserve"> it could be direct discrimination if a single person, who has the same experience and qualifications as yourself, is promoted instead of you simply because he/she is single while you are married or in a civil partnership.</w:t>
      </w:r>
    </w:p>
    <w:p w14:paraId="1FA2AD55" w14:textId="77777777" w:rsidR="00086377" w:rsidRDefault="00086377" w:rsidP="00086377">
      <w:pPr>
        <w:pStyle w:val="NormalWeb"/>
        <w:shd w:val="clear" w:color="auto" w:fill="FFFFFF"/>
        <w:spacing w:before="225" w:beforeAutospacing="0" w:after="225" w:afterAutospacing="0"/>
        <w:rPr>
          <w:rFonts w:ascii="Ubuntu" w:hAnsi="Ubuntu"/>
          <w:color w:val="666666"/>
          <w:sz w:val="23"/>
          <w:szCs w:val="23"/>
        </w:rPr>
      </w:pPr>
      <w:r>
        <w:rPr>
          <w:rFonts w:ascii="Ubuntu" w:hAnsi="Ubuntu"/>
          <w:color w:val="666666"/>
          <w:sz w:val="23"/>
          <w:szCs w:val="23"/>
        </w:rPr>
        <w:t>Your employer could be liable for a direct discrimination claim even if there was no intention to discriminate against you.</w:t>
      </w:r>
    </w:p>
    <w:p w14:paraId="3EE06886" w14:textId="77777777" w:rsidR="00086377" w:rsidRDefault="00086377" w:rsidP="00086377">
      <w:pPr>
        <w:pStyle w:val="NormalWeb"/>
        <w:shd w:val="clear" w:color="auto" w:fill="FFFFFF"/>
        <w:spacing w:before="225" w:beforeAutospacing="0" w:after="225" w:afterAutospacing="0"/>
        <w:rPr>
          <w:rFonts w:ascii="Ubuntu" w:hAnsi="Ubuntu"/>
          <w:color w:val="666666"/>
          <w:sz w:val="23"/>
          <w:szCs w:val="23"/>
        </w:rPr>
      </w:pPr>
      <w:r>
        <w:rPr>
          <w:rFonts w:ascii="Ubuntu" w:hAnsi="Ubuntu"/>
          <w:color w:val="666666"/>
          <w:sz w:val="23"/>
          <w:szCs w:val="23"/>
        </w:rPr>
        <w:t xml:space="preserve">Your employer </w:t>
      </w:r>
      <w:proofErr w:type="gramStart"/>
      <w:r>
        <w:rPr>
          <w:rFonts w:ascii="Ubuntu" w:hAnsi="Ubuntu"/>
          <w:color w:val="666666"/>
          <w:sz w:val="23"/>
          <w:szCs w:val="23"/>
        </w:rPr>
        <w:t>can't</w:t>
      </w:r>
      <w:proofErr w:type="gramEnd"/>
      <w:r>
        <w:rPr>
          <w:rFonts w:ascii="Ubuntu" w:hAnsi="Ubuntu"/>
          <w:color w:val="666666"/>
          <w:sz w:val="23"/>
          <w:szCs w:val="23"/>
        </w:rPr>
        <w:t xml:space="preserve"> defend a direct discrimination claim by justifying it (arguing that their actions were a proportionate means of achieving a legitimate aim). The only defence would be to prove that there was no discrimination.</w:t>
      </w:r>
    </w:p>
    <w:p w14:paraId="64C5305E" w14:textId="7BDD65D4" w:rsidR="00B56449" w:rsidRDefault="00B56449" w:rsidP="00A60EEE"/>
    <w:p w14:paraId="7798747E" w14:textId="2EB9F6FE" w:rsidR="00B56449" w:rsidRDefault="00B56449" w:rsidP="00A60EEE"/>
    <w:p w14:paraId="2F45336F" w14:textId="7F8B6D02" w:rsidR="00B56449" w:rsidRPr="00B56449" w:rsidRDefault="00B56449" w:rsidP="00A60EEE">
      <w:pPr>
        <w:rPr>
          <w:b/>
          <w:bCs/>
        </w:rPr>
      </w:pPr>
      <w:r>
        <w:rPr>
          <w:b/>
          <w:bCs/>
          <w:sz w:val="28"/>
          <w:szCs w:val="28"/>
        </w:rPr>
        <w:t xml:space="preserve">Reference </w:t>
      </w:r>
      <w:r>
        <w:rPr>
          <w:b/>
          <w:bCs/>
        </w:rPr>
        <w:t>the equality act (2010) Birmingham city council</w:t>
      </w:r>
    </w:p>
    <w:sectPr w:rsidR="00B56449" w:rsidRPr="00B564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Ubuntu">
    <w:charset w:val="00"/>
    <w:family w:val="swiss"/>
    <w:pitch w:val="variable"/>
    <w:sig w:usb0="E00002FF" w:usb1="5000205B"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5F5"/>
    <w:rsid w:val="00086377"/>
    <w:rsid w:val="002035F5"/>
    <w:rsid w:val="00271B16"/>
    <w:rsid w:val="0038788A"/>
    <w:rsid w:val="0051681A"/>
    <w:rsid w:val="005F4021"/>
    <w:rsid w:val="006725AF"/>
    <w:rsid w:val="00691D34"/>
    <w:rsid w:val="00881914"/>
    <w:rsid w:val="00A60EEE"/>
    <w:rsid w:val="00AA4832"/>
    <w:rsid w:val="00AC4265"/>
    <w:rsid w:val="00B56449"/>
    <w:rsid w:val="00C9008F"/>
    <w:rsid w:val="00D76561"/>
    <w:rsid w:val="00E103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62F93"/>
  <w15:chartTrackingRefBased/>
  <w15:docId w15:val="{AA9105B1-315A-4DCD-BD82-25D2482E3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8637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186182">
      <w:bodyDiv w:val="1"/>
      <w:marLeft w:val="0"/>
      <w:marRight w:val="0"/>
      <w:marTop w:val="0"/>
      <w:marBottom w:val="0"/>
      <w:divBdr>
        <w:top w:val="none" w:sz="0" w:space="0" w:color="auto"/>
        <w:left w:val="none" w:sz="0" w:space="0" w:color="auto"/>
        <w:bottom w:val="none" w:sz="0" w:space="0" w:color="auto"/>
        <w:right w:val="none" w:sz="0" w:space="0" w:color="auto"/>
      </w:divBdr>
    </w:div>
    <w:div w:id="141859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497</Words>
  <Characters>2836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Venetia Francis (2108963)</dc:creator>
  <cp:keywords/>
  <dc:description/>
  <cp:lastModifiedBy>Venetia Francis (2108963)</cp:lastModifiedBy>
  <cp:revision>1</cp:revision>
  <dcterms:created xsi:type="dcterms:W3CDTF">2022-06-26T08:38:00Z</dcterms:created>
  <dcterms:modified xsi:type="dcterms:W3CDTF">2022-06-26T11:01:00Z</dcterms:modified>
</cp:coreProperties>
</file>