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5B950" w14:textId="77777777" w:rsidR="00E10176" w:rsidRPr="002875F1" w:rsidRDefault="00E10176" w:rsidP="002875F1">
      <w:pPr>
        <w:jc w:val="both"/>
        <w:rPr>
          <w:rFonts w:eastAsia="Times New Roman" w:cs="Times New Roman"/>
          <w:b/>
          <w:bCs/>
          <w:kern w:val="0"/>
          <w:szCs w:val="24"/>
          <w:lang w:val="en-IN" w:eastAsia="en-IN" w:bidi="as-IN"/>
          <w14:ligatures w14:val="none"/>
        </w:rPr>
      </w:pPr>
      <w:r w:rsidRPr="002875F1">
        <w:rPr>
          <w:rFonts w:cs="Times New Roman"/>
          <w:noProof/>
          <w:szCs w:val="24"/>
        </w:rPr>
        <w:drawing>
          <wp:inline distT="0" distB="0" distL="0" distR="0" wp14:anchorId="4B051171" wp14:editId="1C7AFD16">
            <wp:extent cx="1914258" cy="68409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2413" cy="690581"/>
                    </a:xfrm>
                    <a:prstGeom prst="rect">
                      <a:avLst/>
                    </a:prstGeom>
                  </pic:spPr>
                </pic:pic>
              </a:graphicData>
            </a:graphic>
          </wp:inline>
        </w:drawing>
      </w:r>
    </w:p>
    <w:p w14:paraId="11E30F93"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4ED94841"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00B5B4E4"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55E9490C"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71A4305E"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42E077BD"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385E7596" w14:textId="77777777" w:rsidR="00E10176" w:rsidRPr="002875F1" w:rsidRDefault="00E10176" w:rsidP="002875F1">
      <w:pPr>
        <w:jc w:val="both"/>
        <w:rPr>
          <w:rFonts w:eastAsia="Times New Roman" w:cs="Times New Roman"/>
          <w:b/>
          <w:bCs/>
          <w:kern w:val="0"/>
          <w:szCs w:val="24"/>
          <w:lang w:val="en-IN" w:eastAsia="en-IN" w:bidi="as-IN"/>
          <w14:ligatures w14:val="none"/>
        </w:rPr>
      </w:pPr>
    </w:p>
    <w:p w14:paraId="1AD1D2DC" w14:textId="77777777" w:rsidR="00E10176" w:rsidRPr="002875F1" w:rsidRDefault="00E10176" w:rsidP="002875F1">
      <w:pPr>
        <w:pStyle w:val="Title"/>
        <w:jc w:val="both"/>
        <w:rPr>
          <w:rFonts w:cs="Times New Roman"/>
          <w:sz w:val="24"/>
          <w:szCs w:val="24"/>
        </w:rPr>
      </w:pPr>
      <w:r w:rsidRPr="002875F1">
        <w:rPr>
          <w:rFonts w:cs="Times New Roman"/>
          <w:sz w:val="24"/>
          <w:szCs w:val="24"/>
        </w:rPr>
        <w:t>BMSW6011</w:t>
      </w:r>
    </w:p>
    <w:p w14:paraId="7E9313D1" w14:textId="77777777" w:rsidR="00E10176" w:rsidRPr="002875F1" w:rsidRDefault="00E10176" w:rsidP="002875F1">
      <w:pPr>
        <w:jc w:val="both"/>
        <w:rPr>
          <w:rFonts w:cs="Times New Roman"/>
          <w:szCs w:val="24"/>
        </w:rPr>
      </w:pPr>
    </w:p>
    <w:p w14:paraId="6B6C2738" w14:textId="77777777" w:rsidR="00E10176" w:rsidRPr="002875F1" w:rsidRDefault="00E10176" w:rsidP="002875F1">
      <w:pPr>
        <w:pStyle w:val="Title"/>
        <w:jc w:val="both"/>
        <w:rPr>
          <w:rFonts w:cs="Times New Roman"/>
          <w:sz w:val="24"/>
          <w:szCs w:val="24"/>
        </w:rPr>
      </w:pPr>
      <w:r w:rsidRPr="002875F1">
        <w:rPr>
          <w:rFonts w:cs="Times New Roman"/>
          <w:sz w:val="24"/>
          <w:szCs w:val="24"/>
        </w:rPr>
        <w:t>Developing Strategic Capability</w:t>
      </w:r>
    </w:p>
    <w:p w14:paraId="2F297792" w14:textId="7CB8AD2B" w:rsidR="00E10176" w:rsidRPr="002875F1" w:rsidRDefault="00E10176" w:rsidP="002875F1">
      <w:pPr>
        <w:pStyle w:val="Title"/>
        <w:jc w:val="both"/>
        <w:rPr>
          <w:rFonts w:cs="Times New Roman"/>
          <w:i/>
          <w:iCs/>
          <w:color w:val="FF0000"/>
          <w:sz w:val="24"/>
          <w:szCs w:val="24"/>
        </w:rPr>
      </w:pPr>
      <w:r w:rsidRPr="002875F1">
        <w:rPr>
          <w:rFonts w:cs="Times New Roman"/>
          <w:i/>
          <w:iCs/>
          <w:color w:val="FF0000"/>
          <w:sz w:val="24"/>
          <w:szCs w:val="24"/>
        </w:rPr>
        <w:t>Apple</w:t>
      </w:r>
      <w:r w:rsidR="00D07354" w:rsidRPr="002875F1">
        <w:rPr>
          <w:rFonts w:cs="Times New Roman"/>
          <w:i/>
          <w:iCs/>
          <w:color w:val="FF0000"/>
          <w:sz w:val="24"/>
          <w:szCs w:val="24"/>
        </w:rPr>
        <w:t xml:space="preserve"> Organisation</w:t>
      </w:r>
    </w:p>
    <w:p w14:paraId="64DCE8FD" w14:textId="77777777" w:rsidR="00E10176" w:rsidRPr="002875F1" w:rsidRDefault="00E10176" w:rsidP="002875F1">
      <w:pPr>
        <w:jc w:val="both"/>
        <w:rPr>
          <w:rFonts w:cs="Times New Roman"/>
          <w:szCs w:val="24"/>
        </w:rPr>
      </w:pPr>
    </w:p>
    <w:p w14:paraId="09E320A8" w14:textId="77777777" w:rsidR="00E10176" w:rsidRPr="002875F1" w:rsidRDefault="00E10176" w:rsidP="002875F1">
      <w:pPr>
        <w:jc w:val="both"/>
        <w:rPr>
          <w:rFonts w:cs="Times New Roman"/>
          <w:szCs w:val="24"/>
        </w:rPr>
      </w:pPr>
    </w:p>
    <w:p w14:paraId="69689256" w14:textId="77777777" w:rsidR="00E10176" w:rsidRPr="002875F1" w:rsidRDefault="00E10176" w:rsidP="002875F1">
      <w:pPr>
        <w:jc w:val="both"/>
        <w:rPr>
          <w:rFonts w:cs="Times New Roman"/>
          <w:szCs w:val="24"/>
        </w:rPr>
      </w:pPr>
    </w:p>
    <w:p w14:paraId="6BC2EE1E" w14:textId="77777777" w:rsidR="00E10176" w:rsidRPr="002875F1" w:rsidRDefault="00E10176" w:rsidP="002875F1">
      <w:pPr>
        <w:jc w:val="both"/>
        <w:rPr>
          <w:rFonts w:cs="Times New Roman"/>
          <w:szCs w:val="24"/>
        </w:rPr>
      </w:pPr>
    </w:p>
    <w:p w14:paraId="4C053165" w14:textId="77777777" w:rsidR="00D07354" w:rsidRPr="002875F1" w:rsidRDefault="00D07354" w:rsidP="002875F1">
      <w:pPr>
        <w:jc w:val="both"/>
        <w:rPr>
          <w:rFonts w:cs="Times New Roman"/>
          <w:szCs w:val="24"/>
        </w:rPr>
      </w:pPr>
    </w:p>
    <w:p w14:paraId="2F7B7D83" w14:textId="77777777" w:rsidR="00D07354" w:rsidRPr="002875F1" w:rsidRDefault="00D07354" w:rsidP="002875F1">
      <w:pPr>
        <w:jc w:val="both"/>
        <w:rPr>
          <w:rFonts w:cs="Times New Roman"/>
          <w:szCs w:val="24"/>
        </w:rPr>
      </w:pPr>
    </w:p>
    <w:p w14:paraId="7B8A42BD" w14:textId="77777777" w:rsidR="00D07354" w:rsidRPr="002875F1" w:rsidRDefault="00D07354" w:rsidP="002875F1">
      <w:pPr>
        <w:jc w:val="both"/>
        <w:rPr>
          <w:rFonts w:cs="Times New Roman"/>
          <w:szCs w:val="24"/>
        </w:rPr>
      </w:pPr>
    </w:p>
    <w:p w14:paraId="1979CFB0" w14:textId="77777777" w:rsidR="00D07354" w:rsidRPr="002875F1" w:rsidRDefault="00D07354" w:rsidP="002875F1">
      <w:pPr>
        <w:jc w:val="both"/>
        <w:rPr>
          <w:rFonts w:cs="Times New Roman"/>
          <w:szCs w:val="24"/>
        </w:rPr>
      </w:pPr>
    </w:p>
    <w:p w14:paraId="3035DEEC" w14:textId="6690D215" w:rsidR="00E10176" w:rsidRPr="002875F1" w:rsidRDefault="000A4A7F" w:rsidP="002875F1">
      <w:pPr>
        <w:jc w:val="both"/>
        <w:rPr>
          <w:rFonts w:cs="Times New Roman"/>
          <w:b/>
          <w:bCs/>
          <w:szCs w:val="24"/>
        </w:rPr>
      </w:pPr>
      <w:r w:rsidRPr="002875F1">
        <w:rPr>
          <w:rFonts w:cs="Times New Roman"/>
          <w:b/>
          <w:bCs/>
          <w:szCs w:val="24"/>
        </w:rPr>
        <w:t>Lecture: Christine Joy</w:t>
      </w:r>
    </w:p>
    <w:p w14:paraId="492F02FB" w14:textId="4B97A8DD" w:rsidR="00E10176" w:rsidRPr="002875F1" w:rsidRDefault="00E10176" w:rsidP="002875F1">
      <w:pPr>
        <w:jc w:val="both"/>
        <w:rPr>
          <w:rFonts w:cs="Times New Roman"/>
          <w:b/>
          <w:bCs/>
          <w:szCs w:val="24"/>
        </w:rPr>
      </w:pPr>
      <w:r w:rsidRPr="002875F1">
        <w:rPr>
          <w:rFonts w:cs="Times New Roman"/>
          <w:b/>
          <w:bCs/>
          <w:szCs w:val="24"/>
        </w:rPr>
        <w:t xml:space="preserve">Student </w:t>
      </w:r>
      <w:r w:rsidR="000A4A7F" w:rsidRPr="002875F1">
        <w:rPr>
          <w:rFonts w:cs="Times New Roman"/>
          <w:b/>
          <w:bCs/>
          <w:szCs w:val="24"/>
        </w:rPr>
        <w:t>Name: Nicoleta Bichir</w:t>
      </w:r>
    </w:p>
    <w:p w14:paraId="07852CA4" w14:textId="023AD7B2" w:rsidR="00D07354" w:rsidRPr="002875F1" w:rsidRDefault="00E10176" w:rsidP="002875F1">
      <w:pPr>
        <w:jc w:val="both"/>
        <w:rPr>
          <w:rFonts w:cs="Times New Roman"/>
          <w:b/>
          <w:bCs/>
          <w:szCs w:val="24"/>
        </w:rPr>
      </w:pPr>
      <w:r w:rsidRPr="002875F1">
        <w:rPr>
          <w:rFonts w:cs="Times New Roman"/>
          <w:b/>
          <w:bCs/>
          <w:szCs w:val="24"/>
        </w:rPr>
        <w:t xml:space="preserve">Student </w:t>
      </w:r>
      <w:r w:rsidR="000A4A7F" w:rsidRPr="002875F1">
        <w:rPr>
          <w:rFonts w:cs="Times New Roman"/>
          <w:b/>
          <w:bCs/>
          <w:szCs w:val="24"/>
        </w:rPr>
        <w:t>Number</w:t>
      </w:r>
      <w:r w:rsidRPr="002875F1">
        <w:rPr>
          <w:rFonts w:cs="Times New Roman"/>
          <w:b/>
          <w:bCs/>
          <w:szCs w:val="24"/>
        </w:rPr>
        <w:t>:</w:t>
      </w:r>
      <w:r w:rsidR="000A4A7F" w:rsidRPr="002875F1">
        <w:rPr>
          <w:rFonts w:cs="Times New Roman"/>
          <w:b/>
          <w:bCs/>
          <w:szCs w:val="24"/>
        </w:rPr>
        <w:t xml:space="preserve"> 2126694</w:t>
      </w:r>
    </w:p>
    <w:p w14:paraId="4B889106" w14:textId="77777777" w:rsidR="00D07354" w:rsidRPr="002875F1" w:rsidRDefault="00D07354" w:rsidP="002875F1">
      <w:pPr>
        <w:jc w:val="both"/>
        <w:rPr>
          <w:rFonts w:cs="Times New Roman"/>
          <w:b/>
          <w:bCs/>
          <w:szCs w:val="24"/>
        </w:rPr>
      </w:pPr>
    </w:p>
    <w:sdt>
      <w:sdtPr>
        <w:rPr>
          <w:rFonts w:ascii="Times New Roman" w:eastAsiaTheme="minorHAnsi" w:hAnsi="Times New Roman" w:cs="Times New Roman"/>
          <w:color w:val="auto"/>
          <w:kern w:val="2"/>
          <w:sz w:val="24"/>
          <w:szCs w:val="24"/>
          <w:lang w:val="en-GB"/>
          <w14:ligatures w14:val="standardContextual"/>
        </w:rPr>
        <w:id w:val="-305707533"/>
        <w:docPartObj>
          <w:docPartGallery w:val="Table of Contents"/>
          <w:docPartUnique/>
        </w:docPartObj>
      </w:sdtPr>
      <w:sdtEndPr>
        <w:rPr>
          <w:b/>
          <w:bCs/>
          <w:noProof/>
        </w:rPr>
      </w:sdtEndPr>
      <w:sdtContent>
        <w:p w14:paraId="215E7124" w14:textId="77777777" w:rsidR="00E10176" w:rsidRPr="002875F1" w:rsidRDefault="00E10176" w:rsidP="002875F1">
          <w:pPr>
            <w:pStyle w:val="TOCHeading"/>
            <w:spacing w:line="360" w:lineRule="auto"/>
            <w:jc w:val="both"/>
            <w:rPr>
              <w:rFonts w:ascii="Times New Roman" w:hAnsi="Times New Roman" w:cs="Times New Roman"/>
              <w:b/>
              <w:bCs/>
              <w:color w:val="auto"/>
              <w:sz w:val="24"/>
              <w:szCs w:val="24"/>
            </w:rPr>
          </w:pPr>
          <w:r w:rsidRPr="002875F1">
            <w:rPr>
              <w:rFonts w:ascii="Times New Roman" w:hAnsi="Times New Roman" w:cs="Times New Roman"/>
              <w:b/>
              <w:bCs/>
              <w:color w:val="auto"/>
              <w:sz w:val="24"/>
              <w:szCs w:val="24"/>
            </w:rPr>
            <w:t>Table of Contents</w:t>
          </w:r>
        </w:p>
        <w:p w14:paraId="0515ED5C" w14:textId="338673A4" w:rsidR="006C6F60" w:rsidRDefault="00E10176">
          <w:pPr>
            <w:pStyle w:val="TOC1"/>
            <w:tabs>
              <w:tab w:val="left" w:pos="480"/>
              <w:tab w:val="right" w:leader="dot" w:pos="9016"/>
            </w:tabs>
            <w:rPr>
              <w:rFonts w:asciiTheme="minorHAnsi" w:eastAsiaTheme="minorEastAsia" w:hAnsiTheme="minorHAnsi"/>
              <w:noProof/>
              <w:szCs w:val="24"/>
              <w:lang w:val="en-US"/>
            </w:rPr>
          </w:pPr>
          <w:r w:rsidRPr="002875F1">
            <w:rPr>
              <w:rFonts w:cs="Times New Roman"/>
              <w:szCs w:val="24"/>
            </w:rPr>
            <w:fldChar w:fldCharType="begin"/>
          </w:r>
          <w:r w:rsidRPr="002875F1">
            <w:rPr>
              <w:rFonts w:cs="Times New Roman"/>
              <w:szCs w:val="24"/>
            </w:rPr>
            <w:instrText xml:space="preserve"> TOC \o "1-3" \h \z \u </w:instrText>
          </w:r>
          <w:r w:rsidRPr="002875F1">
            <w:rPr>
              <w:rFonts w:cs="Times New Roman"/>
              <w:szCs w:val="24"/>
            </w:rPr>
            <w:fldChar w:fldCharType="separate"/>
          </w:r>
          <w:hyperlink w:anchor="_Toc193973300" w:history="1">
            <w:r w:rsidR="006C6F60" w:rsidRPr="001B5A62">
              <w:rPr>
                <w:rStyle w:val="Hyperlink"/>
                <w:rFonts w:cs="Times New Roman"/>
                <w:noProof/>
              </w:rPr>
              <w:t>1.</w:t>
            </w:r>
            <w:r w:rsidR="006C6F60">
              <w:rPr>
                <w:rFonts w:asciiTheme="minorHAnsi" w:eastAsiaTheme="minorEastAsia" w:hAnsiTheme="minorHAnsi"/>
                <w:noProof/>
                <w:szCs w:val="24"/>
                <w:lang w:val="en-US"/>
              </w:rPr>
              <w:tab/>
            </w:r>
            <w:r w:rsidR="006C6F60" w:rsidRPr="001B5A62">
              <w:rPr>
                <w:rStyle w:val="Hyperlink"/>
                <w:rFonts w:cs="Times New Roman"/>
                <w:noProof/>
              </w:rPr>
              <w:t>Introduction</w:t>
            </w:r>
            <w:r w:rsidR="006C6F60">
              <w:rPr>
                <w:noProof/>
                <w:webHidden/>
              </w:rPr>
              <w:tab/>
            </w:r>
            <w:r w:rsidR="006C6F60">
              <w:rPr>
                <w:noProof/>
                <w:webHidden/>
              </w:rPr>
              <w:fldChar w:fldCharType="begin"/>
            </w:r>
            <w:r w:rsidR="006C6F60">
              <w:rPr>
                <w:noProof/>
                <w:webHidden/>
              </w:rPr>
              <w:instrText xml:space="preserve"> PAGEREF _Toc193973300 \h </w:instrText>
            </w:r>
            <w:r w:rsidR="006C6F60">
              <w:rPr>
                <w:noProof/>
                <w:webHidden/>
              </w:rPr>
            </w:r>
            <w:r w:rsidR="006C6F60">
              <w:rPr>
                <w:noProof/>
                <w:webHidden/>
              </w:rPr>
              <w:fldChar w:fldCharType="separate"/>
            </w:r>
            <w:r w:rsidR="006C6F60">
              <w:rPr>
                <w:noProof/>
                <w:webHidden/>
              </w:rPr>
              <w:t>4</w:t>
            </w:r>
            <w:r w:rsidR="006C6F60">
              <w:rPr>
                <w:noProof/>
                <w:webHidden/>
              </w:rPr>
              <w:fldChar w:fldCharType="end"/>
            </w:r>
          </w:hyperlink>
        </w:p>
        <w:p w14:paraId="353F9B4B" w14:textId="13CFB51D"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01" w:history="1">
            <w:r w:rsidRPr="001B5A62">
              <w:rPr>
                <w:rStyle w:val="Hyperlink"/>
                <w:rFonts w:eastAsia="Times New Roman" w:cs="Times New Roman"/>
                <w:noProof/>
                <w:lang w:eastAsia="en-IN" w:bidi="as-IN"/>
              </w:rPr>
              <w:t>2.</w:t>
            </w:r>
            <w:r>
              <w:rPr>
                <w:rFonts w:asciiTheme="minorHAnsi" w:eastAsiaTheme="minorEastAsia" w:hAnsiTheme="minorHAnsi"/>
                <w:noProof/>
                <w:szCs w:val="24"/>
                <w:lang w:val="en-US"/>
              </w:rPr>
              <w:tab/>
            </w:r>
            <w:r w:rsidRPr="001B5A62">
              <w:rPr>
                <w:rStyle w:val="Hyperlink"/>
                <w:rFonts w:eastAsia="Times New Roman" w:cs="Times New Roman"/>
                <w:noProof/>
                <w:lang w:eastAsia="en-IN" w:bidi="as-IN"/>
              </w:rPr>
              <w:t>Brief Background on Apple</w:t>
            </w:r>
            <w:r>
              <w:rPr>
                <w:noProof/>
                <w:webHidden/>
              </w:rPr>
              <w:tab/>
            </w:r>
            <w:r>
              <w:rPr>
                <w:noProof/>
                <w:webHidden/>
              </w:rPr>
              <w:fldChar w:fldCharType="begin"/>
            </w:r>
            <w:r>
              <w:rPr>
                <w:noProof/>
                <w:webHidden/>
              </w:rPr>
              <w:instrText xml:space="preserve"> PAGEREF _Toc193973301 \h </w:instrText>
            </w:r>
            <w:r>
              <w:rPr>
                <w:noProof/>
                <w:webHidden/>
              </w:rPr>
            </w:r>
            <w:r>
              <w:rPr>
                <w:noProof/>
                <w:webHidden/>
              </w:rPr>
              <w:fldChar w:fldCharType="separate"/>
            </w:r>
            <w:r>
              <w:rPr>
                <w:noProof/>
                <w:webHidden/>
              </w:rPr>
              <w:t>5</w:t>
            </w:r>
            <w:r>
              <w:rPr>
                <w:noProof/>
                <w:webHidden/>
              </w:rPr>
              <w:fldChar w:fldCharType="end"/>
            </w:r>
          </w:hyperlink>
        </w:p>
        <w:p w14:paraId="643560EA" w14:textId="1E30FC5D" w:rsidR="006C6F60" w:rsidRDefault="006C6F60">
          <w:pPr>
            <w:pStyle w:val="TOC2"/>
            <w:tabs>
              <w:tab w:val="right" w:leader="dot" w:pos="9016"/>
            </w:tabs>
            <w:rPr>
              <w:rFonts w:asciiTheme="minorHAnsi" w:eastAsiaTheme="minorEastAsia" w:hAnsiTheme="minorHAnsi"/>
              <w:noProof/>
              <w:szCs w:val="24"/>
              <w:lang w:val="en-US"/>
            </w:rPr>
          </w:pPr>
          <w:hyperlink w:anchor="_Toc193973302" w:history="1">
            <w:r w:rsidRPr="001B5A62">
              <w:rPr>
                <w:rStyle w:val="Hyperlink"/>
                <w:rFonts w:cs="Times New Roman"/>
                <w:noProof/>
              </w:rPr>
              <w:t>2.1 Strategic Evolution of Apple</w:t>
            </w:r>
            <w:r>
              <w:rPr>
                <w:noProof/>
                <w:webHidden/>
              </w:rPr>
              <w:tab/>
            </w:r>
            <w:r>
              <w:rPr>
                <w:noProof/>
                <w:webHidden/>
              </w:rPr>
              <w:fldChar w:fldCharType="begin"/>
            </w:r>
            <w:r>
              <w:rPr>
                <w:noProof/>
                <w:webHidden/>
              </w:rPr>
              <w:instrText xml:space="preserve"> PAGEREF _Toc193973302 \h </w:instrText>
            </w:r>
            <w:r>
              <w:rPr>
                <w:noProof/>
                <w:webHidden/>
              </w:rPr>
            </w:r>
            <w:r>
              <w:rPr>
                <w:noProof/>
                <w:webHidden/>
              </w:rPr>
              <w:fldChar w:fldCharType="separate"/>
            </w:r>
            <w:r>
              <w:rPr>
                <w:noProof/>
                <w:webHidden/>
              </w:rPr>
              <w:t>5</w:t>
            </w:r>
            <w:r>
              <w:rPr>
                <w:noProof/>
                <w:webHidden/>
              </w:rPr>
              <w:fldChar w:fldCharType="end"/>
            </w:r>
          </w:hyperlink>
        </w:p>
        <w:p w14:paraId="6ED3D496" w14:textId="7DF2E9F2"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03" w:history="1">
            <w:r w:rsidRPr="001B5A62">
              <w:rPr>
                <w:rStyle w:val="Hyperlink"/>
                <w:rFonts w:eastAsia="Times New Roman" w:cs="Times New Roman"/>
                <w:noProof/>
                <w:lang w:eastAsia="en-IN" w:bidi="as-IN"/>
              </w:rPr>
              <w:t>3.</w:t>
            </w:r>
            <w:r>
              <w:rPr>
                <w:rFonts w:asciiTheme="minorHAnsi" w:eastAsiaTheme="minorEastAsia" w:hAnsiTheme="minorHAnsi"/>
                <w:noProof/>
                <w:szCs w:val="24"/>
                <w:lang w:val="en-US"/>
              </w:rPr>
              <w:tab/>
            </w:r>
            <w:r w:rsidRPr="001B5A62">
              <w:rPr>
                <w:rStyle w:val="Hyperlink"/>
                <w:rFonts w:eastAsia="Times New Roman" w:cs="Times New Roman"/>
                <w:noProof/>
                <w:lang w:eastAsia="en-IN" w:bidi="as-IN"/>
              </w:rPr>
              <w:t>Overview of Strategic Capability and Its Importance</w:t>
            </w:r>
            <w:r>
              <w:rPr>
                <w:noProof/>
                <w:webHidden/>
              </w:rPr>
              <w:tab/>
            </w:r>
            <w:r>
              <w:rPr>
                <w:noProof/>
                <w:webHidden/>
              </w:rPr>
              <w:fldChar w:fldCharType="begin"/>
            </w:r>
            <w:r>
              <w:rPr>
                <w:noProof/>
                <w:webHidden/>
              </w:rPr>
              <w:instrText xml:space="preserve"> PAGEREF _Toc193973303 \h </w:instrText>
            </w:r>
            <w:r>
              <w:rPr>
                <w:noProof/>
                <w:webHidden/>
              </w:rPr>
            </w:r>
            <w:r>
              <w:rPr>
                <w:noProof/>
                <w:webHidden/>
              </w:rPr>
              <w:fldChar w:fldCharType="separate"/>
            </w:r>
            <w:r>
              <w:rPr>
                <w:noProof/>
                <w:webHidden/>
              </w:rPr>
              <w:t>6</w:t>
            </w:r>
            <w:r>
              <w:rPr>
                <w:noProof/>
                <w:webHidden/>
              </w:rPr>
              <w:fldChar w:fldCharType="end"/>
            </w:r>
          </w:hyperlink>
        </w:p>
        <w:p w14:paraId="4F8F67B1" w14:textId="209492CD" w:rsidR="006C6F60" w:rsidRDefault="006C6F60">
          <w:pPr>
            <w:pStyle w:val="TOC2"/>
            <w:tabs>
              <w:tab w:val="right" w:leader="dot" w:pos="9016"/>
            </w:tabs>
            <w:rPr>
              <w:rFonts w:asciiTheme="minorHAnsi" w:eastAsiaTheme="minorEastAsia" w:hAnsiTheme="minorHAnsi"/>
              <w:noProof/>
              <w:szCs w:val="24"/>
              <w:lang w:val="en-US"/>
            </w:rPr>
          </w:pPr>
          <w:hyperlink w:anchor="_Toc193973304" w:history="1">
            <w:r w:rsidRPr="001B5A62">
              <w:rPr>
                <w:rStyle w:val="Hyperlink"/>
                <w:rFonts w:cs="Times New Roman"/>
                <w:noProof/>
              </w:rPr>
              <w:t>3.1 Pitfalls of Not Adopting These Strategies</w:t>
            </w:r>
            <w:r>
              <w:rPr>
                <w:noProof/>
                <w:webHidden/>
              </w:rPr>
              <w:tab/>
            </w:r>
            <w:r>
              <w:rPr>
                <w:noProof/>
                <w:webHidden/>
              </w:rPr>
              <w:fldChar w:fldCharType="begin"/>
            </w:r>
            <w:r>
              <w:rPr>
                <w:noProof/>
                <w:webHidden/>
              </w:rPr>
              <w:instrText xml:space="preserve"> PAGEREF _Toc193973304 \h </w:instrText>
            </w:r>
            <w:r>
              <w:rPr>
                <w:noProof/>
                <w:webHidden/>
              </w:rPr>
            </w:r>
            <w:r>
              <w:rPr>
                <w:noProof/>
                <w:webHidden/>
              </w:rPr>
              <w:fldChar w:fldCharType="separate"/>
            </w:r>
            <w:r>
              <w:rPr>
                <w:noProof/>
                <w:webHidden/>
              </w:rPr>
              <w:t>7</w:t>
            </w:r>
            <w:r>
              <w:rPr>
                <w:noProof/>
                <w:webHidden/>
              </w:rPr>
              <w:fldChar w:fldCharType="end"/>
            </w:r>
          </w:hyperlink>
        </w:p>
        <w:p w14:paraId="4B89CC0A" w14:textId="52C2E702" w:rsidR="006C6F60" w:rsidRDefault="006C6F60">
          <w:pPr>
            <w:pStyle w:val="TOC2"/>
            <w:tabs>
              <w:tab w:val="right" w:leader="dot" w:pos="9016"/>
            </w:tabs>
            <w:rPr>
              <w:rFonts w:asciiTheme="minorHAnsi" w:eastAsiaTheme="minorEastAsia" w:hAnsiTheme="minorHAnsi"/>
              <w:noProof/>
              <w:szCs w:val="24"/>
              <w:lang w:val="en-US"/>
            </w:rPr>
          </w:pPr>
          <w:hyperlink w:anchor="_Toc193973305" w:history="1">
            <w:r w:rsidRPr="001B5A62">
              <w:rPr>
                <w:rStyle w:val="Hyperlink"/>
                <w:rFonts w:eastAsia="Times New Roman" w:cs="Times New Roman"/>
                <w:noProof/>
                <w:lang w:eastAsia="en-IN" w:bidi="as-IN"/>
              </w:rPr>
              <w:t>3.2 Purpose of the Report and Key Objectives</w:t>
            </w:r>
            <w:r>
              <w:rPr>
                <w:noProof/>
                <w:webHidden/>
              </w:rPr>
              <w:tab/>
            </w:r>
            <w:r>
              <w:rPr>
                <w:noProof/>
                <w:webHidden/>
              </w:rPr>
              <w:fldChar w:fldCharType="begin"/>
            </w:r>
            <w:r>
              <w:rPr>
                <w:noProof/>
                <w:webHidden/>
              </w:rPr>
              <w:instrText xml:space="preserve"> PAGEREF _Toc193973305 \h </w:instrText>
            </w:r>
            <w:r>
              <w:rPr>
                <w:noProof/>
                <w:webHidden/>
              </w:rPr>
            </w:r>
            <w:r>
              <w:rPr>
                <w:noProof/>
                <w:webHidden/>
              </w:rPr>
              <w:fldChar w:fldCharType="separate"/>
            </w:r>
            <w:r>
              <w:rPr>
                <w:noProof/>
                <w:webHidden/>
              </w:rPr>
              <w:t>8</w:t>
            </w:r>
            <w:r>
              <w:rPr>
                <w:noProof/>
                <w:webHidden/>
              </w:rPr>
              <w:fldChar w:fldCharType="end"/>
            </w:r>
          </w:hyperlink>
        </w:p>
        <w:p w14:paraId="00657434" w14:textId="4E6A73D5"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06" w:history="1">
            <w:r w:rsidRPr="001B5A62">
              <w:rPr>
                <w:rStyle w:val="Hyperlink"/>
                <w:rFonts w:cs="Times New Roman"/>
                <w:noProof/>
              </w:rPr>
              <w:t>4.</w:t>
            </w:r>
            <w:r>
              <w:rPr>
                <w:rFonts w:asciiTheme="minorHAnsi" w:eastAsiaTheme="minorEastAsia" w:hAnsiTheme="minorHAnsi"/>
                <w:noProof/>
                <w:szCs w:val="24"/>
                <w:lang w:val="en-US"/>
              </w:rPr>
              <w:tab/>
            </w:r>
            <w:r w:rsidRPr="001B5A62">
              <w:rPr>
                <w:rStyle w:val="Hyperlink"/>
                <w:rFonts w:cs="Times New Roman"/>
                <w:noProof/>
              </w:rPr>
              <w:t>Strategic Analysis of Apple Inc.</w:t>
            </w:r>
            <w:r>
              <w:rPr>
                <w:noProof/>
                <w:webHidden/>
              </w:rPr>
              <w:tab/>
            </w:r>
            <w:r>
              <w:rPr>
                <w:noProof/>
                <w:webHidden/>
              </w:rPr>
              <w:fldChar w:fldCharType="begin"/>
            </w:r>
            <w:r>
              <w:rPr>
                <w:noProof/>
                <w:webHidden/>
              </w:rPr>
              <w:instrText xml:space="preserve"> PAGEREF _Toc193973306 \h </w:instrText>
            </w:r>
            <w:r>
              <w:rPr>
                <w:noProof/>
                <w:webHidden/>
              </w:rPr>
            </w:r>
            <w:r>
              <w:rPr>
                <w:noProof/>
                <w:webHidden/>
              </w:rPr>
              <w:fldChar w:fldCharType="separate"/>
            </w:r>
            <w:r>
              <w:rPr>
                <w:noProof/>
                <w:webHidden/>
              </w:rPr>
              <w:t>8</w:t>
            </w:r>
            <w:r>
              <w:rPr>
                <w:noProof/>
                <w:webHidden/>
              </w:rPr>
              <w:fldChar w:fldCharType="end"/>
            </w:r>
          </w:hyperlink>
        </w:p>
        <w:p w14:paraId="4F2796D4" w14:textId="5D4C2B59" w:rsidR="006C6F60" w:rsidRDefault="006C6F60">
          <w:pPr>
            <w:pStyle w:val="TOC2"/>
            <w:tabs>
              <w:tab w:val="right" w:leader="dot" w:pos="9016"/>
            </w:tabs>
            <w:rPr>
              <w:rFonts w:asciiTheme="minorHAnsi" w:eastAsiaTheme="minorEastAsia" w:hAnsiTheme="minorHAnsi"/>
              <w:noProof/>
              <w:szCs w:val="24"/>
              <w:lang w:val="en-US"/>
            </w:rPr>
          </w:pPr>
          <w:hyperlink w:anchor="_Toc193973307" w:history="1">
            <w:r w:rsidRPr="001B5A62">
              <w:rPr>
                <w:rStyle w:val="Hyperlink"/>
                <w:rFonts w:cs="Times New Roman"/>
                <w:noProof/>
              </w:rPr>
              <w:t>4.1 PESTLE Analysis of Apple Inc.</w:t>
            </w:r>
            <w:r>
              <w:rPr>
                <w:noProof/>
                <w:webHidden/>
              </w:rPr>
              <w:tab/>
            </w:r>
            <w:r>
              <w:rPr>
                <w:noProof/>
                <w:webHidden/>
              </w:rPr>
              <w:fldChar w:fldCharType="begin"/>
            </w:r>
            <w:r>
              <w:rPr>
                <w:noProof/>
                <w:webHidden/>
              </w:rPr>
              <w:instrText xml:space="preserve"> PAGEREF _Toc193973307 \h </w:instrText>
            </w:r>
            <w:r>
              <w:rPr>
                <w:noProof/>
                <w:webHidden/>
              </w:rPr>
            </w:r>
            <w:r>
              <w:rPr>
                <w:noProof/>
                <w:webHidden/>
              </w:rPr>
              <w:fldChar w:fldCharType="separate"/>
            </w:r>
            <w:r>
              <w:rPr>
                <w:noProof/>
                <w:webHidden/>
              </w:rPr>
              <w:t>8</w:t>
            </w:r>
            <w:r>
              <w:rPr>
                <w:noProof/>
                <w:webHidden/>
              </w:rPr>
              <w:fldChar w:fldCharType="end"/>
            </w:r>
          </w:hyperlink>
        </w:p>
        <w:p w14:paraId="3CD215BD" w14:textId="4F72B5E1" w:rsidR="006C6F60" w:rsidRDefault="006C6F60">
          <w:pPr>
            <w:pStyle w:val="TOC2"/>
            <w:tabs>
              <w:tab w:val="right" w:leader="dot" w:pos="9016"/>
            </w:tabs>
            <w:rPr>
              <w:rFonts w:asciiTheme="minorHAnsi" w:eastAsiaTheme="minorEastAsia" w:hAnsiTheme="minorHAnsi"/>
              <w:noProof/>
              <w:szCs w:val="24"/>
              <w:lang w:val="en-US"/>
            </w:rPr>
          </w:pPr>
          <w:hyperlink w:anchor="_Toc193973308" w:history="1">
            <w:r w:rsidRPr="001B5A62">
              <w:rPr>
                <w:rStyle w:val="Hyperlink"/>
                <w:rFonts w:cs="Times New Roman"/>
                <w:noProof/>
              </w:rPr>
              <w:t>4.2 Porter’s Five Forces Analysis</w:t>
            </w:r>
            <w:r>
              <w:rPr>
                <w:noProof/>
                <w:webHidden/>
              </w:rPr>
              <w:tab/>
            </w:r>
            <w:r>
              <w:rPr>
                <w:noProof/>
                <w:webHidden/>
              </w:rPr>
              <w:fldChar w:fldCharType="begin"/>
            </w:r>
            <w:r>
              <w:rPr>
                <w:noProof/>
                <w:webHidden/>
              </w:rPr>
              <w:instrText xml:space="preserve"> PAGEREF _Toc193973308 \h </w:instrText>
            </w:r>
            <w:r>
              <w:rPr>
                <w:noProof/>
                <w:webHidden/>
              </w:rPr>
            </w:r>
            <w:r>
              <w:rPr>
                <w:noProof/>
                <w:webHidden/>
              </w:rPr>
              <w:fldChar w:fldCharType="separate"/>
            </w:r>
            <w:r>
              <w:rPr>
                <w:noProof/>
                <w:webHidden/>
              </w:rPr>
              <w:t>9</w:t>
            </w:r>
            <w:r>
              <w:rPr>
                <w:noProof/>
                <w:webHidden/>
              </w:rPr>
              <w:fldChar w:fldCharType="end"/>
            </w:r>
          </w:hyperlink>
        </w:p>
        <w:p w14:paraId="6298C9E7" w14:textId="0D63D34D" w:rsidR="006C6F60" w:rsidRDefault="006C6F60">
          <w:pPr>
            <w:pStyle w:val="TOC2"/>
            <w:tabs>
              <w:tab w:val="right" w:leader="dot" w:pos="9016"/>
            </w:tabs>
            <w:rPr>
              <w:rFonts w:asciiTheme="minorHAnsi" w:eastAsiaTheme="minorEastAsia" w:hAnsiTheme="minorHAnsi"/>
              <w:noProof/>
              <w:szCs w:val="24"/>
              <w:lang w:val="en-US"/>
            </w:rPr>
          </w:pPr>
          <w:hyperlink w:anchor="_Toc193973309" w:history="1">
            <w:r w:rsidRPr="001B5A62">
              <w:rPr>
                <w:rStyle w:val="Hyperlink"/>
                <w:rFonts w:cs="Times New Roman"/>
                <w:noProof/>
              </w:rPr>
              <w:t>4.3 Swot Analysis of Apple Inc.</w:t>
            </w:r>
            <w:r>
              <w:rPr>
                <w:noProof/>
                <w:webHidden/>
              </w:rPr>
              <w:tab/>
            </w:r>
            <w:r>
              <w:rPr>
                <w:noProof/>
                <w:webHidden/>
              </w:rPr>
              <w:fldChar w:fldCharType="begin"/>
            </w:r>
            <w:r>
              <w:rPr>
                <w:noProof/>
                <w:webHidden/>
              </w:rPr>
              <w:instrText xml:space="preserve"> PAGEREF _Toc193973309 \h </w:instrText>
            </w:r>
            <w:r>
              <w:rPr>
                <w:noProof/>
                <w:webHidden/>
              </w:rPr>
            </w:r>
            <w:r>
              <w:rPr>
                <w:noProof/>
                <w:webHidden/>
              </w:rPr>
              <w:fldChar w:fldCharType="separate"/>
            </w:r>
            <w:r>
              <w:rPr>
                <w:noProof/>
                <w:webHidden/>
              </w:rPr>
              <w:t>10</w:t>
            </w:r>
            <w:r>
              <w:rPr>
                <w:noProof/>
                <w:webHidden/>
              </w:rPr>
              <w:fldChar w:fldCharType="end"/>
            </w:r>
          </w:hyperlink>
        </w:p>
        <w:p w14:paraId="1A867F62" w14:textId="3097C16E" w:rsidR="006C6F60" w:rsidRDefault="006C6F60">
          <w:pPr>
            <w:pStyle w:val="TOC2"/>
            <w:tabs>
              <w:tab w:val="right" w:leader="dot" w:pos="9016"/>
            </w:tabs>
            <w:rPr>
              <w:rFonts w:asciiTheme="minorHAnsi" w:eastAsiaTheme="minorEastAsia" w:hAnsiTheme="minorHAnsi"/>
              <w:noProof/>
              <w:szCs w:val="24"/>
              <w:lang w:val="en-US"/>
            </w:rPr>
          </w:pPr>
          <w:hyperlink w:anchor="_Toc193973310" w:history="1">
            <w:r w:rsidRPr="001B5A62">
              <w:rPr>
                <w:rStyle w:val="Hyperlink"/>
                <w:rFonts w:cs="Times New Roman"/>
                <w:noProof/>
              </w:rPr>
              <w:t>4.4 Resource-Based View (RBV) of Apple</w:t>
            </w:r>
            <w:r>
              <w:rPr>
                <w:noProof/>
                <w:webHidden/>
              </w:rPr>
              <w:tab/>
            </w:r>
            <w:r>
              <w:rPr>
                <w:noProof/>
                <w:webHidden/>
              </w:rPr>
              <w:fldChar w:fldCharType="begin"/>
            </w:r>
            <w:r>
              <w:rPr>
                <w:noProof/>
                <w:webHidden/>
              </w:rPr>
              <w:instrText xml:space="preserve"> PAGEREF _Toc193973310 \h </w:instrText>
            </w:r>
            <w:r>
              <w:rPr>
                <w:noProof/>
                <w:webHidden/>
              </w:rPr>
            </w:r>
            <w:r>
              <w:rPr>
                <w:noProof/>
                <w:webHidden/>
              </w:rPr>
              <w:fldChar w:fldCharType="separate"/>
            </w:r>
            <w:r>
              <w:rPr>
                <w:noProof/>
                <w:webHidden/>
              </w:rPr>
              <w:t>11</w:t>
            </w:r>
            <w:r>
              <w:rPr>
                <w:noProof/>
                <w:webHidden/>
              </w:rPr>
              <w:fldChar w:fldCharType="end"/>
            </w:r>
          </w:hyperlink>
        </w:p>
        <w:p w14:paraId="34D18B9F" w14:textId="6E2A2CF6" w:rsidR="006C6F60" w:rsidRDefault="006C6F60">
          <w:pPr>
            <w:pStyle w:val="TOC2"/>
            <w:tabs>
              <w:tab w:val="right" w:leader="dot" w:pos="9016"/>
            </w:tabs>
            <w:rPr>
              <w:rFonts w:asciiTheme="minorHAnsi" w:eastAsiaTheme="minorEastAsia" w:hAnsiTheme="minorHAnsi"/>
              <w:noProof/>
              <w:szCs w:val="24"/>
              <w:lang w:val="en-US"/>
            </w:rPr>
          </w:pPr>
          <w:hyperlink w:anchor="_Toc193973311" w:history="1">
            <w:r w:rsidRPr="001B5A62">
              <w:rPr>
                <w:rStyle w:val="Hyperlink"/>
                <w:rFonts w:cs="Times New Roman"/>
                <w:noProof/>
              </w:rPr>
              <w:t>4.5 Summary of Strategic Analysis</w:t>
            </w:r>
            <w:r>
              <w:rPr>
                <w:noProof/>
                <w:webHidden/>
              </w:rPr>
              <w:tab/>
            </w:r>
            <w:r>
              <w:rPr>
                <w:noProof/>
                <w:webHidden/>
              </w:rPr>
              <w:fldChar w:fldCharType="begin"/>
            </w:r>
            <w:r>
              <w:rPr>
                <w:noProof/>
                <w:webHidden/>
              </w:rPr>
              <w:instrText xml:space="preserve"> PAGEREF _Toc193973311 \h </w:instrText>
            </w:r>
            <w:r>
              <w:rPr>
                <w:noProof/>
                <w:webHidden/>
              </w:rPr>
            </w:r>
            <w:r>
              <w:rPr>
                <w:noProof/>
                <w:webHidden/>
              </w:rPr>
              <w:fldChar w:fldCharType="separate"/>
            </w:r>
            <w:r>
              <w:rPr>
                <w:noProof/>
                <w:webHidden/>
              </w:rPr>
              <w:t>12</w:t>
            </w:r>
            <w:r>
              <w:rPr>
                <w:noProof/>
                <w:webHidden/>
              </w:rPr>
              <w:fldChar w:fldCharType="end"/>
            </w:r>
          </w:hyperlink>
        </w:p>
        <w:p w14:paraId="65E6355E" w14:textId="1A093206"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12" w:history="1">
            <w:r w:rsidRPr="001B5A62">
              <w:rPr>
                <w:rStyle w:val="Hyperlink"/>
                <w:rFonts w:cs="Times New Roman"/>
                <w:noProof/>
              </w:rPr>
              <w:t>5.</w:t>
            </w:r>
            <w:r>
              <w:rPr>
                <w:rFonts w:asciiTheme="minorHAnsi" w:eastAsiaTheme="minorEastAsia" w:hAnsiTheme="minorHAnsi"/>
                <w:noProof/>
                <w:szCs w:val="24"/>
                <w:lang w:val="en-US"/>
              </w:rPr>
              <w:tab/>
            </w:r>
            <w:r w:rsidRPr="001B5A62">
              <w:rPr>
                <w:rStyle w:val="Hyperlink"/>
                <w:rFonts w:cs="Times New Roman"/>
                <w:noProof/>
              </w:rPr>
              <w:t>Strategic Position and Current Strategy Evaluation</w:t>
            </w:r>
            <w:r>
              <w:rPr>
                <w:noProof/>
                <w:webHidden/>
              </w:rPr>
              <w:tab/>
            </w:r>
            <w:r>
              <w:rPr>
                <w:noProof/>
                <w:webHidden/>
              </w:rPr>
              <w:fldChar w:fldCharType="begin"/>
            </w:r>
            <w:r>
              <w:rPr>
                <w:noProof/>
                <w:webHidden/>
              </w:rPr>
              <w:instrText xml:space="preserve"> PAGEREF _Toc193973312 \h </w:instrText>
            </w:r>
            <w:r>
              <w:rPr>
                <w:noProof/>
                <w:webHidden/>
              </w:rPr>
            </w:r>
            <w:r>
              <w:rPr>
                <w:noProof/>
                <w:webHidden/>
              </w:rPr>
              <w:fldChar w:fldCharType="separate"/>
            </w:r>
            <w:r>
              <w:rPr>
                <w:noProof/>
                <w:webHidden/>
              </w:rPr>
              <w:t>12</w:t>
            </w:r>
            <w:r>
              <w:rPr>
                <w:noProof/>
                <w:webHidden/>
              </w:rPr>
              <w:fldChar w:fldCharType="end"/>
            </w:r>
          </w:hyperlink>
        </w:p>
        <w:p w14:paraId="4B9A327C" w14:textId="0ABF3D0B" w:rsidR="006C6F60" w:rsidRDefault="006C6F60">
          <w:pPr>
            <w:pStyle w:val="TOC2"/>
            <w:tabs>
              <w:tab w:val="right" w:leader="dot" w:pos="9016"/>
            </w:tabs>
            <w:rPr>
              <w:rFonts w:asciiTheme="minorHAnsi" w:eastAsiaTheme="minorEastAsia" w:hAnsiTheme="minorHAnsi"/>
              <w:noProof/>
              <w:szCs w:val="24"/>
              <w:lang w:val="en-US"/>
            </w:rPr>
          </w:pPr>
          <w:hyperlink w:anchor="_Toc193973313" w:history="1">
            <w:r w:rsidRPr="001B5A62">
              <w:rPr>
                <w:rStyle w:val="Hyperlink"/>
                <w:rFonts w:cs="Times New Roman"/>
                <w:noProof/>
              </w:rPr>
              <w:t>5.1 Strategic Gaps &amp; Areas for Improvement</w:t>
            </w:r>
            <w:r>
              <w:rPr>
                <w:noProof/>
                <w:webHidden/>
              </w:rPr>
              <w:tab/>
            </w:r>
            <w:r>
              <w:rPr>
                <w:noProof/>
                <w:webHidden/>
              </w:rPr>
              <w:fldChar w:fldCharType="begin"/>
            </w:r>
            <w:r>
              <w:rPr>
                <w:noProof/>
                <w:webHidden/>
              </w:rPr>
              <w:instrText xml:space="preserve"> PAGEREF _Toc193973313 \h </w:instrText>
            </w:r>
            <w:r>
              <w:rPr>
                <w:noProof/>
                <w:webHidden/>
              </w:rPr>
            </w:r>
            <w:r>
              <w:rPr>
                <w:noProof/>
                <w:webHidden/>
              </w:rPr>
              <w:fldChar w:fldCharType="separate"/>
            </w:r>
            <w:r>
              <w:rPr>
                <w:noProof/>
                <w:webHidden/>
              </w:rPr>
              <w:t>13</w:t>
            </w:r>
            <w:r>
              <w:rPr>
                <w:noProof/>
                <w:webHidden/>
              </w:rPr>
              <w:fldChar w:fldCharType="end"/>
            </w:r>
          </w:hyperlink>
        </w:p>
        <w:p w14:paraId="758FA8FE" w14:textId="3CDD3DF7" w:rsidR="006C6F60" w:rsidRDefault="006C6F60">
          <w:pPr>
            <w:pStyle w:val="TOC2"/>
            <w:tabs>
              <w:tab w:val="right" w:leader="dot" w:pos="9016"/>
            </w:tabs>
            <w:rPr>
              <w:rFonts w:asciiTheme="minorHAnsi" w:eastAsiaTheme="minorEastAsia" w:hAnsiTheme="minorHAnsi"/>
              <w:noProof/>
              <w:szCs w:val="24"/>
              <w:lang w:val="en-US"/>
            </w:rPr>
          </w:pPr>
          <w:hyperlink w:anchor="_Toc193973314" w:history="1">
            <w:r w:rsidRPr="001B5A62">
              <w:rPr>
                <w:rStyle w:val="Hyperlink"/>
                <w:rFonts w:cs="Times New Roman"/>
                <w:noProof/>
              </w:rPr>
              <w:t>5.2 Competitive Landscape</w:t>
            </w:r>
            <w:r>
              <w:rPr>
                <w:noProof/>
                <w:webHidden/>
              </w:rPr>
              <w:tab/>
            </w:r>
            <w:r>
              <w:rPr>
                <w:noProof/>
                <w:webHidden/>
              </w:rPr>
              <w:fldChar w:fldCharType="begin"/>
            </w:r>
            <w:r>
              <w:rPr>
                <w:noProof/>
                <w:webHidden/>
              </w:rPr>
              <w:instrText xml:space="preserve"> PAGEREF _Toc193973314 \h </w:instrText>
            </w:r>
            <w:r>
              <w:rPr>
                <w:noProof/>
                <w:webHidden/>
              </w:rPr>
            </w:r>
            <w:r>
              <w:rPr>
                <w:noProof/>
                <w:webHidden/>
              </w:rPr>
              <w:fldChar w:fldCharType="separate"/>
            </w:r>
            <w:r>
              <w:rPr>
                <w:noProof/>
                <w:webHidden/>
              </w:rPr>
              <w:t>13</w:t>
            </w:r>
            <w:r>
              <w:rPr>
                <w:noProof/>
                <w:webHidden/>
              </w:rPr>
              <w:fldChar w:fldCharType="end"/>
            </w:r>
          </w:hyperlink>
        </w:p>
        <w:p w14:paraId="23531255" w14:textId="14B489F0"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15" w:history="1">
            <w:r w:rsidRPr="001B5A62">
              <w:rPr>
                <w:rStyle w:val="Hyperlink"/>
                <w:rFonts w:cs="Times New Roman"/>
                <w:noProof/>
              </w:rPr>
              <w:t>6.</w:t>
            </w:r>
            <w:r>
              <w:rPr>
                <w:rFonts w:asciiTheme="minorHAnsi" w:eastAsiaTheme="minorEastAsia" w:hAnsiTheme="minorHAnsi"/>
                <w:noProof/>
                <w:szCs w:val="24"/>
                <w:lang w:val="en-US"/>
              </w:rPr>
              <w:tab/>
            </w:r>
            <w:r w:rsidRPr="001B5A62">
              <w:rPr>
                <w:rStyle w:val="Hyperlink"/>
                <w:rFonts w:cs="Times New Roman"/>
                <w:noProof/>
              </w:rPr>
              <w:t>BCG Matrix for Apple’s Portfolio</w:t>
            </w:r>
            <w:r>
              <w:rPr>
                <w:noProof/>
                <w:webHidden/>
              </w:rPr>
              <w:tab/>
            </w:r>
            <w:r>
              <w:rPr>
                <w:noProof/>
                <w:webHidden/>
              </w:rPr>
              <w:fldChar w:fldCharType="begin"/>
            </w:r>
            <w:r>
              <w:rPr>
                <w:noProof/>
                <w:webHidden/>
              </w:rPr>
              <w:instrText xml:space="preserve"> PAGEREF _Toc193973315 \h </w:instrText>
            </w:r>
            <w:r>
              <w:rPr>
                <w:noProof/>
                <w:webHidden/>
              </w:rPr>
            </w:r>
            <w:r>
              <w:rPr>
                <w:noProof/>
                <w:webHidden/>
              </w:rPr>
              <w:fldChar w:fldCharType="separate"/>
            </w:r>
            <w:r>
              <w:rPr>
                <w:noProof/>
                <w:webHidden/>
              </w:rPr>
              <w:t>14</w:t>
            </w:r>
            <w:r>
              <w:rPr>
                <w:noProof/>
                <w:webHidden/>
              </w:rPr>
              <w:fldChar w:fldCharType="end"/>
            </w:r>
          </w:hyperlink>
        </w:p>
        <w:p w14:paraId="44F31CAC" w14:textId="58250A6C"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16" w:history="1">
            <w:r w:rsidRPr="001B5A62">
              <w:rPr>
                <w:rStyle w:val="Hyperlink"/>
                <w:rFonts w:cs="Times New Roman"/>
                <w:noProof/>
              </w:rPr>
              <w:t>7.</w:t>
            </w:r>
            <w:r>
              <w:rPr>
                <w:rFonts w:asciiTheme="minorHAnsi" w:eastAsiaTheme="minorEastAsia" w:hAnsiTheme="minorHAnsi"/>
                <w:noProof/>
                <w:szCs w:val="24"/>
                <w:lang w:val="en-US"/>
              </w:rPr>
              <w:tab/>
            </w:r>
            <w:r w:rsidRPr="001B5A62">
              <w:rPr>
                <w:rStyle w:val="Hyperlink"/>
                <w:rFonts w:cs="Times New Roman"/>
                <w:noProof/>
              </w:rPr>
              <w:t>Porter’s Generic Strategies</w:t>
            </w:r>
            <w:r>
              <w:rPr>
                <w:noProof/>
                <w:webHidden/>
              </w:rPr>
              <w:tab/>
            </w:r>
            <w:r>
              <w:rPr>
                <w:noProof/>
                <w:webHidden/>
              </w:rPr>
              <w:fldChar w:fldCharType="begin"/>
            </w:r>
            <w:r>
              <w:rPr>
                <w:noProof/>
                <w:webHidden/>
              </w:rPr>
              <w:instrText xml:space="preserve"> PAGEREF _Toc193973316 \h </w:instrText>
            </w:r>
            <w:r>
              <w:rPr>
                <w:noProof/>
                <w:webHidden/>
              </w:rPr>
            </w:r>
            <w:r>
              <w:rPr>
                <w:noProof/>
                <w:webHidden/>
              </w:rPr>
              <w:fldChar w:fldCharType="separate"/>
            </w:r>
            <w:r>
              <w:rPr>
                <w:noProof/>
                <w:webHidden/>
              </w:rPr>
              <w:t>14</w:t>
            </w:r>
            <w:r>
              <w:rPr>
                <w:noProof/>
                <w:webHidden/>
              </w:rPr>
              <w:fldChar w:fldCharType="end"/>
            </w:r>
          </w:hyperlink>
        </w:p>
        <w:p w14:paraId="3D9FCB80" w14:textId="3B962DF2"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17" w:history="1">
            <w:r w:rsidRPr="001B5A62">
              <w:rPr>
                <w:rStyle w:val="Hyperlink"/>
                <w:rFonts w:cs="Times New Roman"/>
                <w:noProof/>
              </w:rPr>
              <w:t>8.</w:t>
            </w:r>
            <w:r>
              <w:rPr>
                <w:rFonts w:asciiTheme="minorHAnsi" w:eastAsiaTheme="minorEastAsia" w:hAnsiTheme="minorHAnsi"/>
                <w:noProof/>
                <w:szCs w:val="24"/>
                <w:lang w:val="en-US"/>
              </w:rPr>
              <w:tab/>
            </w:r>
            <w:r w:rsidRPr="001B5A62">
              <w:rPr>
                <w:rStyle w:val="Hyperlink"/>
                <w:rFonts w:cs="Times New Roman"/>
                <w:noProof/>
              </w:rPr>
              <w:t>Key Success Factors and Strategic Challenges</w:t>
            </w:r>
            <w:r>
              <w:rPr>
                <w:noProof/>
                <w:webHidden/>
              </w:rPr>
              <w:tab/>
            </w:r>
            <w:r>
              <w:rPr>
                <w:noProof/>
                <w:webHidden/>
              </w:rPr>
              <w:fldChar w:fldCharType="begin"/>
            </w:r>
            <w:r>
              <w:rPr>
                <w:noProof/>
                <w:webHidden/>
              </w:rPr>
              <w:instrText xml:space="preserve"> PAGEREF _Toc193973317 \h </w:instrText>
            </w:r>
            <w:r>
              <w:rPr>
                <w:noProof/>
                <w:webHidden/>
              </w:rPr>
            </w:r>
            <w:r>
              <w:rPr>
                <w:noProof/>
                <w:webHidden/>
              </w:rPr>
              <w:fldChar w:fldCharType="separate"/>
            </w:r>
            <w:r>
              <w:rPr>
                <w:noProof/>
                <w:webHidden/>
              </w:rPr>
              <w:t>15</w:t>
            </w:r>
            <w:r>
              <w:rPr>
                <w:noProof/>
                <w:webHidden/>
              </w:rPr>
              <w:fldChar w:fldCharType="end"/>
            </w:r>
          </w:hyperlink>
        </w:p>
        <w:p w14:paraId="364EBF3F" w14:textId="6E615B26" w:rsidR="006C6F60" w:rsidRDefault="006C6F60">
          <w:pPr>
            <w:pStyle w:val="TOC2"/>
            <w:tabs>
              <w:tab w:val="right" w:leader="dot" w:pos="9016"/>
            </w:tabs>
            <w:rPr>
              <w:rFonts w:asciiTheme="minorHAnsi" w:eastAsiaTheme="minorEastAsia" w:hAnsiTheme="minorHAnsi"/>
              <w:noProof/>
              <w:szCs w:val="24"/>
              <w:lang w:val="en-US"/>
            </w:rPr>
          </w:pPr>
          <w:hyperlink w:anchor="_Toc193973318" w:history="1">
            <w:r w:rsidRPr="001B5A62">
              <w:rPr>
                <w:rStyle w:val="Hyperlink"/>
                <w:rFonts w:cs="Times New Roman"/>
                <w:noProof/>
              </w:rPr>
              <w:t>8.1 Strategic Options for Growth and Sustainability</w:t>
            </w:r>
            <w:r>
              <w:rPr>
                <w:noProof/>
                <w:webHidden/>
              </w:rPr>
              <w:tab/>
            </w:r>
            <w:r>
              <w:rPr>
                <w:noProof/>
                <w:webHidden/>
              </w:rPr>
              <w:fldChar w:fldCharType="begin"/>
            </w:r>
            <w:r>
              <w:rPr>
                <w:noProof/>
                <w:webHidden/>
              </w:rPr>
              <w:instrText xml:space="preserve"> PAGEREF _Toc193973318 \h </w:instrText>
            </w:r>
            <w:r>
              <w:rPr>
                <w:noProof/>
                <w:webHidden/>
              </w:rPr>
            </w:r>
            <w:r>
              <w:rPr>
                <w:noProof/>
                <w:webHidden/>
              </w:rPr>
              <w:fldChar w:fldCharType="separate"/>
            </w:r>
            <w:r>
              <w:rPr>
                <w:noProof/>
                <w:webHidden/>
              </w:rPr>
              <w:t>16</w:t>
            </w:r>
            <w:r>
              <w:rPr>
                <w:noProof/>
                <w:webHidden/>
              </w:rPr>
              <w:fldChar w:fldCharType="end"/>
            </w:r>
          </w:hyperlink>
        </w:p>
        <w:p w14:paraId="060BB440" w14:textId="4B3EBF5A" w:rsidR="006C6F60" w:rsidRDefault="006C6F60">
          <w:pPr>
            <w:pStyle w:val="TOC3"/>
            <w:tabs>
              <w:tab w:val="right" w:leader="dot" w:pos="9016"/>
            </w:tabs>
            <w:rPr>
              <w:rFonts w:asciiTheme="minorHAnsi" w:eastAsiaTheme="minorEastAsia" w:hAnsiTheme="minorHAnsi"/>
              <w:noProof/>
              <w:szCs w:val="24"/>
              <w:lang w:val="en-US"/>
            </w:rPr>
          </w:pPr>
          <w:hyperlink w:anchor="_Toc193973319" w:history="1">
            <w:r w:rsidRPr="001B5A62">
              <w:rPr>
                <w:rStyle w:val="Hyperlink"/>
                <w:rFonts w:cs="Times New Roman"/>
                <w:bCs/>
                <w:noProof/>
              </w:rPr>
              <w:t>Expansion into AI and Cloud Services:</w:t>
            </w:r>
            <w:r>
              <w:rPr>
                <w:noProof/>
                <w:webHidden/>
              </w:rPr>
              <w:tab/>
            </w:r>
            <w:r>
              <w:rPr>
                <w:noProof/>
                <w:webHidden/>
              </w:rPr>
              <w:fldChar w:fldCharType="begin"/>
            </w:r>
            <w:r>
              <w:rPr>
                <w:noProof/>
                <w:webHidden/>
              </w:rPr>
              <w:instrText xml:space="preserve"> PAGEREF _Toc193973319 \h </w:instrText>
            </w:r>
            <w:r>
              <w:rPr>
                <w:noProof/>
                <w:webHidden/>
              </w:rPr>
            </w:r>
            <w:r>
              <w:rPr>
                <w:noProof/>
                <w:webHidden/>
              </w:rPr>
              <w:fldChar w:fldCharType="separate"/>
            </w:r>
            <w:r>
              <w:rPr>
                <w:noProof/>
                <w:webHidden/>
              </w:rPr>
              <w:t>16</w:t>
            </w:r>
            <w:r>
              <w:rPr>
                <w:noProof/>
                <w:webHidden/>
              </w:rPr>
              <w:fldChar w:fldCharType="end"/>
            </w:r>
          </w:hyperlink>
        </w:p>
        <w:p w14:paraId="0A0E9EFF" w14:textId="79AA7A52" w:rsidR="006C6F60" w:rsidRDefault="006C6F60">
          <w:pPr>
            <w:pStyle w:val="TOC3"/>
            <w:tabs>
              <w:tab w:val="right" w:leader="dot" w:pos="9016"/>
            </w:tabs>
            <w:rPr>
              <w:rFonts w:asciiTheme="minorHAnsi" w:eastAsiaTheme="minorEastAsia" w:hAnsiTheme="minorHAnsi"/>
              <w:noProof/>
              <w:szCs w:val="24"/>
              <w:lang w:val="en-US"/>
            </w:rPr>
          </w:pPr>
          <w:hyperlink w:anchor="_Toc193973320" w:history="1">
            <w:r w:rsidRPr="001B5A62">
              <w:rPr>
                <w:rStyle w:val="Hyperlink"/>
                <w:rFonts w:cs="Times New Roman"/>
                <w:bCs/>
                <w:noProof/>
              </w:rPr>
              <w:t>Strengthening AR/VR and Wearable Technology</w:t>
            </w:r>
            <w:r>
              <w:rPr>
                <w:noProof/>
                <w:webHidden/>
              </w:rPr>
              <w:tab/>
            </w:r>
            <w:r>
              <w:rPr>
                <w:noProof/>
                <w:webHidden/>
              </w:rPr>
              <w:fldChar w:fldCharType="begin"/>
            </w:r>
            <w:r>
              <w:rPr>
                <w:noProof/>
                <w:webHidden/>
              </w:rPr>
              <w:instrText xml:space="preserve"> PAGEREF _Toc193973320 \h </w:instrText>
            </w:r>
            <w:r>
              <w:rPr>
                <w:noProof/>
                <w:webHidden/>
              </w:rPr>
            </w:r>
            <w:r>
              <w:rPr>
                <w:noProof/>
                <w:webHidden/>
              </w:rPr>
              <w:fldChar w:fldCharType="separate"/>
            </w:r>
            <w:r>
              <w:rPr>
                <w:noProof/>
                <w:webHidden/>
              </w:rPr>
              <w:t>17</w:t>
            </w:r>
            <w:r>
              <w:rPr>
                <w:noProof/>
                <w:webHidden/>
              </w:rPr>
              <w:fldChar w:fldCharType="end"/>
            </w:r>
          </w:hyperlink>
        </w:p>
        <w:p w14:paraId="6DF64266" w14:textId="7F396B9E" w:rsidR="006C6F60" w:rsidRDefault="006C6F60">
          <w:pPr>
            <w:pStyle w:val="TOC3"/>
            <w:tabs>
              <w:tab w:val="right" w:leader="dot" w:pos="9016"/>
            </w:tabs>
            <w:rPr>
              <w:rFonts w:asciiTheme="minorHAnsi" w:eastAsiaTheme="minorEastAsia" w:hAnsiTheme="minorHAnsi"/>
              <w:noProof/>
              <w:szCs w:val="24"/>
              <w:lang w:val="en-US"/>
            </w:rPr>
          </w:pPr>
          <w:hyperlink w:anchor="_Toc193973321" w:history="1">
            <w:r w:rsidRPr="001B5A62">
              <w:rPr>
                <w:rStyle w:val="Hyperlink"/>
                <w:rFonts w:cs="Times New Roman"/>
                <w:bCs/>
                <w:noProof/>
              </w:rPr>
              <w:t>Supply Chain Diversification and Sustainability</w:t>
            </w:r>
            <w:r>
              <w:rPr>
                <w:noProof/>
                <w:webHidden/>
              </w:rPr>
              <w:tab/>
            </w:r>
            <w:r>
              <w:rPr>
                <w:noProof/>
                <w:webHidden/>
              </w:rPr>
              <w:fldChar w:fldCharType="begin"/>
            </w:r>
            <w:r>
              <w:rPr>
                <w:noProof/>
                <w:webHidden/>
              </w:rPr>
              <w:instrText xml:space="preserve"> PAGEREF _Toc193973321 \h </w:instrText>
            </w:r>
            <w:r>
              <w:rPr>
                <w:noProof/>
                <w:webHidden/>
              </w:rPr>
            </w:r>
            <w:r>
              <w:rPr>
                <w:noProof/>
                <w:webHidden/>
              </w:rPr>
              <w:fldChar w:fldCharType="separate"/>
            </w:r>
            <w:r>
              <w:rPr>
                <w:noProof/>
                <w:webHidden/>
              </w:rPr>
              <w:t>17</w:t>
            </w:r>
            <w:r>
              <w:rPr>
                <w:noProof/>
                <w:webHidden/>
              </w:rPr>
              <w:fldChar w:fldCharType="end"/>
            </w:r>
          </w:hyperlink>
        </w:p>
        <w:p w14:paraId="1B5E31E0" w14:textId="56131641" w:rsidR="006C6F60" w:rsidRDefault="006C6F60">
          <w:pPr>
            <w:pStyle w:val="TOC3"/>
            <w:tabs>
              <w:tab w:val="right" w:leader="dot" w:pos="9016"/>
            </w:tabs>
            <w:rPr>
              <w:rFonts w:asciiTheme="minorHAnsi" w:eastAsiaTheme="minorEastAsia" w:hAnsiTheme="minorHAnsi"/>
              <w:noProof/>
              <w:szCs w:val="24"/>
              <w:lang w:val="en-US"/>
            </w:rPr>
          </w:pPr>
          <w:hyperlink w:anchor="_Toc193973322" w:history="1">
            <w:r w:rsidRPr="001B5A62">
              <w:rPr>
                <w:rStyle w:val="Hyperlink"/>
                <w:rFonts w:cs="Times New Roman"/>
                <w:bCs/>
                <w:noProof/>
              </w:rPr>
              <w:t>Market Expansion in Emerging Economie</w:t>
            </w:r>
            <w:r w:rsidRPr="001B5A62">
              <w:rPr>
                <w:rStyle w:val="Hyperlink"/>
                <w:rFonts w:cs="Times New Roman"/>
                <w:bCs/>
                <w:noProof/>
              </w:rPr>
              <w:t>s</w:t>
            </w:r>
            <w:r>
              <w:rPr>
                <w:noProof/>
                <w:webHidden/>
              </w:rPr>
              <w:tab/>
            </w:r>
            <w:r>
              <w:rPr>
                <w:noProof/>
                <w:webHidden/>
              </w:rPr>
              <w:fldChar w:fldCharType="begin"/>
            </w:r>
            <w:r>
              <w:rPr>
                <w:noProof/>
                <w:webHidden/>
              </w:rPr>
              <w:instrText xml:space="preserve"> PAGEREF _Toc193973322 \h </w:instrText>
            </w:r>
            <w:r>
              <w:rPr>
                <w:noProof/>
                <w:webHidden/>
              </w:rPr>
            </w:r>
            <w:r>
              <w:rPr>
                <w:noProof/>
                <w:webHidden/>
              </w:rPr>
              <w:fldChar w:fldCharType="separate"/>
            </w:r>
            <w:r>
              <w:rPr>
                <w:noProof/>
                <w:webHidden/>
              </w:rPr>
              <w:t>17</w:t>
            </w:r>
            <w:r>
              <w:rPr>
                <w:noProof/>
                <w:webHidden/>
              </w:rPr>
              <w:fldChar w:fldCharType="end"/>
            </w:r>
          </w:hyperlink>
        </w:p>
        <w:p w14:paraId="07AC2ABB" w14:textId="0A0088E7" w:rsidR="006C6F60" w:rsidRDefault="006C6F60">
          <w:pPr>
            <w:pStyle w:val="TOC2"/>
            <w:tabs>
              <w:tab w:val="right" w:leader="dot" w:pos="9016"/>
            </w:tabs>
            <w:rPr>
              <w:rFonts w:asciiTheme="minorHAnsi" w:eastAsiaTheme="minorEastAsia" w:hAnsiTheme="minorHAnsi"/>
              <w:noProof/>
              <w:szCs w:val="24"/>
              <w:lang w:val="en-US"/>
            </w:rPr>
          </w:pPr>
          <w:hyperlink w:anchor="_Toc193973323" w:history="1">
            <w:r w:rsidRPr="001B5A62">
              <w:rPr>
                <w:rStyle w:val="Hyperlink"/>
                <w:rFonts w:cs="Times New Roman"/>
                <w:noProof/>
              </w:rPr>
              <w:t>8.3 Evaluating Strategic Choices</w:t>
            </w:r>
            <w:r>
              <w:rPr>
                <w:noProof/>
                <w:webHidden/>
              </w:rPr>
              <w:tab/>
            </w:r>
            <w:r>
              <w:rPr>
                <w:noProof/>
                <w:webHidden/>
              </w:rPr>
              <w:fldChar w:fldCharType="begin"/>
            </w:r>
            <w:r>
              <w:rPr>
                <w:noProof/>
                <w:webHidden/>
              </w:rPr>
              <w:instrText xml:space="preserve"> PAGEREF _Toc193973323 \h </w:instrText>
            </w:r>
            <w:r>
              <w:rPr>
                <w:noProof/>
                <w:webHidden/>
              </w:rPr>
            </w:r>
            <w:r>
              <w:rPr>
                <w:noProof/>
                <w:webHidden/>
              </w:rPr>
              <w:fldChar w:fldCharType="separate"/>
            </w:r>
            <w:r>
              <w:rPr>
                <w:noProof/>
                <w:webHidden/>
              </w:rPr>
              <w:t>17</w:t>
            </w:r>
            <w:r>
              <w:rPr>
                <w:noProof/>
                <w:webHidden/>
              </w:rPr>
              <w:fldChar w:fldCharType="end"/>
            </w:r>
          </w:hyperlink>
        </w:p>
        <w:p w14:paraId="72EFFEEE" w14:textId="7CF600CF" w:rsidR="006C6F60" w:rsidRDefault="006C6F60">
          <w:pPr>
            <w:pStyle w:val="TOC2"/>
            <w:tabs>
              <w:tab w:val="right" w:leader="dot" w:pos="9016"/>
            </w:tabs>
            <w:rPr>
              <w:rFonts w:asciiTheme="minorHAnsi" w:eastAsiaTheme="minorEastAsia" w:hAnsiTheme="minorHAnsi"/>
              <w:noProof/>
              <w:szCs w:val="24"/>
              <w:lang w:val="en-US"/>
            </w:rPr>
          </w:pPr>
          <w:hyperlink w:anchor="_Toc193973324" w:history="1">
            <w:r w:rsidRPr="001B5A62">
              <w:rPr>
                <w:rStyle w:val="Hyperlink"/>
                <w:rFonts w:cs="Times New Roman"/>
                <w:noProof/>
              </w:rPr>
              <w:t>8.4 Feasibility and Implementation Challenges</w:t>
            </w:r>
            <w:r>
              <w:rPr>
                <w:noProof/>
                <w:webHidden/>
              </w:rPr>
              <w:tab/>
            </w:r>
            <w:r>
              <w:rPr>
                <w:noProof/>
                <w:webHidden/>
              </w:rPr>
              <w:fldChar w:fldCharType="begin"/>
            </w:r>
            <w:r>
              <w:rPr>
                <w:noProof/>
                <w:webHidden/>
              </w:rPr>
              <w:instrText xml:space="preserve"> PAGEREF _Toc193973324 \h </w:instrText>
            </w:r>
            <w:r>
              <w:rPr>
                <w:noProof/>
                <w:webHidden/>
              </w:rPr>
            </w:r>
            <w:r>
              <w:rPr>
                <w:noProof/>
                <w:webHidden/>
              </w:rPr>
              <w:fldChar w:fldCharType="separate"/>
            </w:r>
            <w:r>
              <w:rPr>
                <w:noProof/>
                <w:webHidden/>
              </w:rPr>
              <w:t>18</w:t>
            </w:r>
            <w:r>
              <w:rPr>
                <w:noProof/>
                <w:webHidden/>
              </w:rPr>
              <w:fldChar w:fldCharType="end"/>
            </w:r>
          </w:hyperlink>
        </w:p>
        <w:p w14:paraId="7C13D6BC" w14:textId="7897FDC4" w:rsidR="006C6F60" w:rsidRDefault="006C6F60">
          <w:pPr>
            <w:pStyle w:val="TOC2"/>
            <w:tabs>
              <w:tab w:val="left" w:pos="960"/>
              <w:tab w:val="right" w:leader="dot" w:pos="9016"/>
            </w:tabs>
            <w:rPr>
              <w:rFonts w:asciiTheme="minorHAnsi" w:eastAsiaTheme="minorEastAsia" w:hAnsiTheme="minorHAnsi"/>
              <w:noProof/>
              <w:szCs w:val="24"/>
              <w:lang w:val="en-US"/>
            </w:rPr>
          </w:pPr>
          <w:hyperlink w:anchor="_Toc193973325" w:history="1">
            <w:r w:rsidRPr="001B5A62">
              <w:rPr>
                <w:rStyle w:val="Hyperlink"/>
                <w:rFonts w:cs="Times New Roman"/>
                <w:noProof/>
              </w:rPr>
              <w:t>8.5</w:t>
            </w:r>
            <w:r>
              <w:rPr>
                <w:rFonts w:asciiTheme="minorHAnsi" w:eastAsiaTheme="minorEastAsia" w:hAnsiTheme="minorHAnsi"/>
                <w:noProof/>
                <w:szCs w:val="24"/>
                <w:lang w:val="en-US"/>
              </w:rPr>
              <w:tab/>
            </w:r>
            <w:r w:rsidRPr="001B5A62">
              <w:rPr>
                <w:rStyle w:val="Hyperlink"/>
                <w:rFonts w:cs="Times New Roman"/>
                <w:noProof/>
              </w:rPr>
              <w:t>Recommendations for Apple’s Strategic Future</w:t>
            </w:r>
            <w:r>
              <w:rPr>
                <w:noProof/>
                <w:webHidden/>
              </w:rPr>
              <w:tab/>
            </w:r>
            <w:r>
              <w:rPr>
                <w:noProof/>
                <w:webHidden/>
              </w:rPr>
              <w:fldChar w:fldCharType="begin"/>
            </w:r>
            <w:r>
              <w:rPr>
                <w:noProof/>
                <w:webHidden/>
              </w:rPr>
              <w:instrText xml:space="preserve"> PAGEREF _Toc193973325 \h </w:instrText>
            </w:r>
            <w:r>
              <w:rPr>
                <w:noProof/>
                <w:webHidden/>
              </w:rPr>
            </w:r>
            <w:r>
              <w:rPr>
                <w:noProof/>
                <w:webHidden/>
              </w:rPr>
              <w:fldChar w:fldCharType="separate"/>
            </w:r>
            <w:r>
              <w:rPr>
                <w:noProof/>
                <w:webHidden/>
              </w:rPr>
              <w:t>18</w:t>
            </w:r>
            <w:r>
              <w:rPr>
                <w:noProof/>
                <w:webHidden/>
              </w:rPr>
              <w:fldChar w:fldCharType="end"/>
            </w:r>
          </w:hyperlink>
        </w:p>
        <w:p w14:paraId="2021E841" w14:textId="0792623C" w:rsidR="006C6F60" w:rsidRDefault="006C6F60">
          <w:pPr>
            <w:pStyle w:val="TOC1"/>
            <w:tabs>
              <w:tab w:val="left" w:pos="480"/>
              <w:tab w:val="right" w:leader="dot" w:pos="9016"/>
            </w:tabs>
            <w:rPr>
              <w:rFonts w:asciiTheme="minorHAnsi" w:eastAsiaTheme="minorEastAsia" w:hAnsiTheme="minorHAnsi"/>
              <w:noProof/>
              <w:szCs w:val="24"/>
              <w:lang w:val="en-US"/>
            </w:rPr>
          </w:pPr>
          <w:hyperlink w:anchor="_Toc193973326" w:history="1">
            <w:r w:rsidRPr="001B5A62">
              <w:rPr>
                <w:rStyle w:val="Hyperlink"/>
                <w:rFonts w:cs="Times New Roman"/>
                <w:noProof/>
              </w:rPr>
              <w:t>9.</w:t>
            </w:r>
            <w:r>
              <w:rPr>
                <w:rFonts w:asciiTheme="minorHAnsi" w:eastAsiaTheme="minorEastAsia" w:hAnsiTheme="minorHAnsi"/>
                <w:noProof/>
                <w:szCs w:val="24"/>
                <w:lang w:val="en-US"/>
              </w:rPr>
              <w:tab/>
            </w:r>
            <w:r w:rsidRPr="001B5A62">
              <w:rPr>
                <w:rStyle w:val="Hyperlink"/>
                <w:rFonts w:cs="Times New Roman"/>
                <w:noProof/>
              </w:rPr>
              <w:t>Conclusion</w:t>
            </w:r>
            <w:r>
              <w:rPr>
                <w:noProof/>
                <w:webHidden/>
              </w:rPr>
              <w:tab/>
            </w:r>
            <w:r>
              <w:rPr>
                <w:noProof/>
                <w:webHidden/>
              </w:rPr>
              <w:fldChar w:fldCharType="begin"/>
            </w:r>
            <w:r>
              <w:rPr>
                <w:noProof/>
                <w:webHidden/>
              </w:rPr>
              <w:instrText xml:space="preserve"> PAGEREF _Toc193973326 \h </w:instrText>
            </w:r>
            <w:r>
              <w:rPr>
                <w:noProof/>
                <w:webHidden/>
              </w:rPr>
            </w:r>
            <w:r>
              <w:rPr>
                <w:noProof/>
                <w:webHidden/>
              </w:rPr>
              <w:fldChar w:fldCharType="separate"/>
            </w:r>
            <w:r>
              <w:rPr>
                <w:noProof/>
                <w:webHidden/>
              </w:rPr>
              <w:t>19</w:t>
            </w:r>
            <w:r>
              <w:rPr>
                <w:noProof/>
                <w:webHidden/>
              </w:rPr>
              <w:fldChar w:fldCharType="end"/>
            </w:r>
          </w:hyperlink>
        </w:p>
        <w:p w14:paraId="4FD7C620" w14:textId="3CAF3445" w:rsidR="006C6F60" w:rsidRDefault="006C6F60">
          <w:pPr>
            <w:pStyle w:val="TOC1"/>
            <w:tabs>
              <w:tab w:val="left" w:pos="720"/>
              <w:tab w:val="right" w:leader="dot" w:pos="9016"/>
            </w:tabs>
            <w:rPr>
              <w:rFonts w:asciiTheme="minorHAnsi" w:eastAsiaTheme="minorEastAsia" w:hAnsiTheme="minorHAnsi"/>
              <w:noProof/>
              <w:szCs w:val="24"/>
              <w:lang w:val="en-US"/>
            </w:rPr>
          </w:pPr>
          <w:hyperlink w:anchor="_Toc193973327" w:history="1">
            <w:r w:rsidRPr="001B5A62">
              <w:rPr>
                <w:rStyle w:val="Hyperlink"/>
                <w:rFonts w:cs="Times New Roman"/>
                <w:noProof/>
              </w:rPr>
              <w:t>10.</w:t>
            </w:r>
            <w:r>
              <w:rPr>
                <w:rFonts w:asciiTheme="minorHAnsi" w:eastAsiaTheme="minorEastAsia" w:hAnsiTheme="minorHAnsi"/>
                <w:noProof/>
                <w:szCs w:val="24"/>
                <w:lang w:val="en-US"/>
              </w:rPr>
              <w:tab/>
            </w:r>
            <w:r w:rsidRPr="001B5A62">
              <w:rPr>
                <w:rStyle w:val="Hyperlink"/>
                <w:rFonts w:cs="Times New Roman"/>
                <w:noProof/>
              </w:rPr>
              <w:t>Final Recommendations for Organizational Sustainability</w:t>
            </w:r>
            <w:r>
              <w:rPr>
                <w:noProof/>
                <w:webHidden/>
              </w:rPr>
              <w:tab/>
            </w:r>
            <w:r>
              <w:rPr>
                <w:noProof/>
                <w:webHidden/>
              </w:rPr>
              <w:fldChar w:fldCharType="begin"/>
            </w:r>
            <w:r>
              <w:rPr>
                <w:noProof/>
                <w:webHidden/>
              </w:rPr>
              <w:instrText xml:space="preserve"> PAGEREF _Toc193973327 \h </w:instrText>
            </w:r>
            <w:r>
              <w:rPr>
                <w:noProof/>
                <w:webHidden/>
              </w:rPr>
            </w:r>
            <w:r>
              <w:rPr>
                <w:noProof/>
                <w:webHidden/>
              </w:rPr>
              <w:fldChar w:fldCharType="separate"/>
            </w:r>
            <w:r>
              <w:rPr>
                <w:noProof/>
                <w:webHidden/>
              </w:rPr>
              <w:t>19</w:t>
            </w:r>
            <w:r>
              <w:rPr>
                <w:noProof/>
                <w:webHidden/>
              </w:rPr>
              <w:fldChar w:fldCharType="end"/>
            </w:r>
          </w:hyperlink>
        </w:p>
        <w:p w14:paraId="23D8A287" w14:textId="7DF6472B" w:rsidR="006C6F60" w:rsidRDefault="006C6F60">
          <w:pPr>
            <w:pStyle w:val="TOC1"/>
            <w:tabs>
              <w:tab w:val="left" w:pos="720"/>
              <w:tab w:val="right" w:leader="dot" w:pos="9016"/>
            </w:tabs>
            <w:rPr>
              <w:rFonts w:asciiTheme="minorHAnsi" w:eastAsiaTheme="minorEastAsia" w:hAnsiTheme="minorHAnsi"/>
              <w:noProof/>
              <w:szCs w:val="24"/>
              <w:lang w:val="en-US"/>
            </w:rPr>
          </w:pPr>
          <w:hyperlink w:anchor="_Toc193973328" w:history="1">
            <w:r w:rsidRPr="001B5A62">
              <w:rPr>
                <w:rStyle w:val="Hyperlink"/>
                <w:rFonts w:cs="Times New Roman"/>
                <w:noProof/>
              </w:rPr>
              <w:t>11.</w:t>
            </w:r>
            <w:r>
              <w:rPr>
                <w:rFonts w:asciiTheme="minorHAnsi" w:eastAsiaTheme="minorEastAsia" w:hAnsiTheme="minorHAnsi"/>
                <w:noProof/>
                <w:szCs w:val="24"/>
                <w:lang w:val="en-US"/>
              </w:rPr>
              <w:tab/>
            </w:r>
            <w:r w:rsidRPr="001B5A62">
              <w:rPr>
                <w:rStyle w:val="Hyperlink"/>
                <w:rFonts w:cs="Times New Roman"/>
                <w:noProof/>
              </w:rPr>
              <w:t>References</w:t>
            </w:r>
            <w:r>
              <w:rPr>
                <w:noProof/>
                <w:webHidden/>
              </w:rPr>
              <w:tab/>
            </w:r>
            <w:r>
              <w:rPr>
                <w:noProof/>
                <w:webHidden/>
              </w:rPr>
              <w:fldChar w:fldCharType="begin"/>
            </w:r>
            <w:r>
              <w:rPr>
                <w:noProof/>
                <w:webHidden/>
              </w:rPr>
              <w:instrText xml:space="preserve"> PAGEREF _Toc193973328 \h </w:instrText>
            </w:r>
            <w:r>
              <w:rPr>
                <w:noProof/>
                <w:webHidden/>
              </w:rPr>
            </w:r>
            <w:r>
              <w:rPr>
                <w:noProof/>
                <w:webHidden/>
              </w:rPr>
              <w:fldChar w:fldCharType="separate"/>
            </w:r>
            <w:r>
              <w:rPr>
                <w:noProof/>
                <w:webHidden/>
              </w:rPr>
              <w:t>21</w:t>
            </w:r>
            <w:r>
              <w:rPr>
                <w:noProof/>
                <w:webHidden/>
              </w:rPr>
              <w:fldChar w:fldCharType="end"/>
            </w:r>
          </w:hyperlink>
        </w:p>
        <w:p w14:paraId="191B69AD" w14:textId="48DFD3E8" w:rsidR="00E10176" w:rsidRPr="002875F1" w:rsidRDefault="00E10176" w:rsidP="002875F1">
          <w:pPr>
            <w:jc w:val="both"/>
            <w:rPr>
              <w:rFonts w:cs="Times New Roman"/>
              <w:szCs w:val="24"/>
            </w:rPr>
          </w:pPr>
          <w:r w:rsidRPr="002875F1">
            <w:rPr>
              <w:rFonts w:cs="Times New Roman"/>
              <w:b/>
              <w:bCs/>
              <w:noProof/>
              <w:szCs w:val="24"/>
            </w:rPr>
            <w:fldChar w:fldCharType="end"/>
          </w:r>
        </w:p>
      </w:sdtContent>
    </w:sdt>
    <w:p w14:paraId="4BB1C3C0" w14:textId="083F8184" w:rsidR="00E10176" w:rsidRPr="002875F1" w:rsidRDefault="00E10176" w:rsidP="002875F1">
      <w:pPr>
        <w:jc w:val="both"/>
        <w:rPr>
          <w:rFonts w:cs="Times New Roman"/>
          <w:szCs w:val="24"/>
        </w:rPr>
      </w:pPr>
    </w:p>
    <w:p w14:paraId="33DE3038" w14:textId="2BDDF3A7" w:rsidR="004B29AF" w:rsidRPr="002875F1" w:rsidRDefault="004B29AF" w:rsidP="002875F1">
      <w:pPr>
        <w:jc w:val="both"/>
        <w:rPr>
          <w:rFonts w:eastAsia="Times New Roman" w:cs="Times New Roman"/>
          <w:b/>
          <w:bCs/>
          <w:kern w:val="0"/>
          <w:szCs w:val="24"/>
          <w:lang w:val="en-IN" w:eastAsia="en-IN" w:bidi="as-IN"/>
          <w14:ligatures w14:val="none"/>
        </w:rPr>
      </w:pPr>
      <w:r w:rsidRPr="002875F1">
        <w:rPr>
          <w:rFonts w:cs="Times New Roman"/>
          <w:b/>
          <w:szCs w:val="24"/>
          <w:lang w:eastAsia="en-IN" w:bidi="as-IN"/>
        </w:rPr>
        <w:br w:type="page"/>
      </w:r>
    </w:p>
    <w:p w14:paraId="6DECB5C0" w14:textId="4ED29E18" w:rsidR="00AD7A72" w:rsidRPr="002875F1" w:rsidRDefault="00AD7A72" w:rsidP="002875F1">
      <w:pPr>
        <w:pStyle w:val="Heading1"/>
        <w:numPr>
          <w:ilvl w:val="0"/>
          <w:numId w:val="37"/>
        </w:numPr>
        <w:spacing w:line="360" w:lineRule="auto"/>
        <w:jc w:val="both"/>
        <w:rPr>
          <w:rFonts w:cs="Times New Roman"/>
          <w:sz w:val="24"/>
          <w:szCs w:val="24"/>
        </w:rPr>
      </w:pPr>
      <w:bookmarkStart w:id="0" w:name="_Toc193973300"/>
      <w:r w:rsidRPr="002875F1">
        <w:rPr>
          <w:rFonts w:cs="Times New Roman"/>
          <w:sz w:val="24"/>
          <w:szCs w:val="24"/>
        </w:rPr>
        <w:lastRenderedPageBreak/>
        <w:t>Introduction</w:t>
      </w:r>
      <w:bookmarkEnd w:id="0"/>
    </w:p>
    <w:p w14:paraId="4CAB35DB" w14:textId="77777777" w:rsidR="0072569F" w:rsidRPr="002875F1" w:rsidRDefault="0072569F" w:rsidP="002875F1">
      <w:pPr>
        <w:jc w:val="both"/>
        <w:rPr>
          <w:rFonts w:cs="Times New Roman"/>
          <w:szCs w:val="24"/>
          <w:lang w:val="en-IN" w:eastAsia="en-IN" w:bidi="as-IN"/>
        </w:rPr>
      </w:pPr>
    </w:p>
    <w:p w14:paraId="5F3DFD41" w14:textId="0C2793D8" w:rsidR="0072569F" w:rsidRPr="002875F1" w:rsidRDefault="0072569F" w:rsidP="002875F1">
      <w:pPr>
        <w:jc w:val="both"/>
        <w:rPr>
          <w:rFonts w:cs="Times New Roman"/>
          <w:szCs w:val="24"/>
          <w:lang w:val="en-IN" w:eastAsia="en-IN" w:bidi="as-IN"/>
        </w:rPr>
      </w:pPr>
      <w:r w:rsidRPr="002875F1">
        <w:rPr>
          <w:rFonts w:cs="Times New Roman"/>
          <w:szCs w:val="24"/>
          <w:lang w:val="en-IN" w:eastAsia="en-IN" w:bidi="as-IN"/>
        </w:rPr>
        <w:t>This report is based on a broad swath of strategic frameworks such as PESTLE Analysis, Porter’s 5 Forces, SWOT Analysis, BCG Matrix</w:t>
      </w:r>
      <w:r w:rsidR="001067F4" w:rsidRPr="002875F1">
        <w:rPr>
          <w:rFonts w:cs="Times New Roman"/>
          <w:szCs w:val="24"/>
          <w:lang w:val="en-IN" w:eastAsia="en-IN" w:bidi="as-IN"/>
        </w:rPr>
        <w:t>,</w:t>
      </w:r>
      <w:r w:rsidRPr="002875F1">
        <w:rPr>
          <w:rFonts w:cs="Times New Roman"/>
          <w:szCs w:val="24"/>
          <w:lang w:val="en-IN" w:eastAsia="en-IN" w:bidi="as-IN"/>
        </w:rPr>
        <w:t xml:space="preserve"> and Porter’s Generic Strategies to a</w:t>
      </w:r>
      <w:r w:rsidR="001067F4" w:rsidRPr="002875F1">
        <w:rPr>
          <w:rFonts w:cs="Times New Roman"/>
          <w:szCs w:val="24"/>
          <w:lang w:val="en-IN" w:eastAsia="en-IN" w:bidi="as-IN"/>
        </w:rPr>
        <w:t>ss</w:t>
      </w:r>
      <w:r w:rsidRPr="002875F1">
        <w:rPr>
          <w:rFonts w:cs="Times New Roman"/>
          <w:szCs w:val="24"/>
          <w:lang w:val="en-IN" w:eastAsia="en-IN" w:bidi="as-IN"/>
        </w:rPr>
        <w:t xml:space="preserve">ess Apple’s current market position and the major challenges </w:t>
      </w:r>
      <w:r w:rsidR="001067F4" w:rsidRPr="002875F1">
        <w:rPr>
          <w:rFonts w:cs="Times New Roman"/>
          <w:szCs w:val="24"/>
          <w:lang w:val="en-IN" w:eastAsia="en-IN" w:bidi="as-IN"/>
        </w:rPr>
        <w:t>of</w:t>
      </w:r>
      <w:r w:rsidRPr="002875F1">
        <w:rPr>
          <w:rFonts w:cs="Times New Roman"/>
          <w:szCs w:val="24"/>
          <w:lang w:val="en-IN" w:eastAsia="en-IN" w:bidi="as-IN"/>
        </w:rPr>
        <w:t xml:space="preserve"> today. As a result of these regulatory pressures, economic fluctuations, technological advancement, and changing consumer preferences, Apple’s seriousness has also been placed on external analysis. With excess reliance on product sales, specifically from the iPhone line, Apple has a lot of risks on its hands, as product mix and supply chain dependency can transform a determined competitor from a distant foe into a formidable threat.</w:t>
      </w:r>
    </w:p>
    <w:p w14:paraId="682999A0" w14:textId="36F2DC9B" w:rsidR="0072569F" w:rsidRPr="002875F1" w:rsidRDefault="0072569F" w:rsidP="002875F1">
      <w:pPr>
        <w:jc w:val="both"/>
        <w:rPr>
          <w:rFonts w:cs="Times New Roman"/>
          <w:szCs w:val="24"/>
          <w:lang w:val="en-IN" w:eastAsia="en-IN" w:bidi="as-IN"/>
        </w:rPr>
      </w:pPr>
      <w:r w:rsidRPr="002875F1">
        <w:rPr>
          <w:rFonts w:cs="Times New Roman"/>
          <w:szCs w:val="24"/>
          <w:lang w:val="en-IN" w:eastAsia="en-IN" w:bidi="as-IN"/>
        </w:rPr>
        <w:t>The report also investigates Mintzberg’s 10 Schools of Strategy</w:t>
      </w:r>
      <w:r w:rsidRPr="002875F1">
        <w:rPr>
          <w:rFonts w:cs="Times New Roman"/>
          <w:szCs w:val="24"/>
          <w:lang w:val="en-IN" w:eastAsia="en-IN" w:bidi="as-IN"/>
        </w:rPr>
        <w:t>,</w:t>
      </w:r>
      <w:r w:rsidRPr="002875F1">
        <w:rPr>
          <w:rFonts w:cs="Times New Roman"/>
          <w:szCs w:val="24"/>
          <w:lang w:val="en-IN" w:eastAsia="en-IN" w:bidi="as-IN"/>
        </w:rPr>
        <w:t xml:space="preserve"> in which Apple’s strategic approach is considered from various perspectives and schools</w:t>
      </w:r>
      <w:r w:rsidRPr="002875F1">
        <w:rPr>
          <w:rFonts w:cs="Times New Roman"/>
          <w:szCs w:val="24"/>
          <w:lang w:val="en-IN" w:eastAsia="en-IN" w:bidi="as-IN"/>
        </w:rPr>
        <w:t>. These include</w:t>
      </w:r>
      <w:r w:rsidRPr="002875F1">
        <w:rPr>
          <w:rFonts w:cs="Times New Roman"/>
          <w:szCs w:val="24"/>
          <w:lang w:val="en-IN" w:eastAsia="en-IN" w:bidi="as-IN"/>
        </w:rPr>
        <w:t xml:space="preserve"> the schools using Design and Planning as </w:t>
      </w:r>
      <w:r w:rsidRPr="002875F1">
        <w:rPr>
          <w:rFonts w:cs="Times New Roman"/>
          <w:szCs w:val="24"/>
          <w:lang w:val="en-IN" w:eastAsia="en-IN" w:bidi="as-IN"/>
        </w:rPr>
        <w:t xml:space="preserve">a </w:t>
      </w:r>
      <w:r w:rsidRPr="002875F1">
        <w:rPr>
          <w:rFonts w:cs="Times New Roman"/>
          <w:szCs w:val="24"/>
          <w:lang w:val="en-IN" w:eastAsia="en-IN" w:bidi="as-IN"/>
        </w:rPr>
        <w:t xml:space="preserve">focus, the schools </w:t>
      </w:r>
      <w:r w:rsidRPr="002875F1">
        <w:rPr>
          <w:rFonts w:cs="Times New Roman"/>
          <w:szCs w:val="24"/>
          <w:lang w:val="en-IN" w:eastAsia="en-IN" w:bidi="as-IN"/>
        </w:rPr>
        <w:t>focusing</w:t>
      </w:r>
      <w:r w:rsidRPr="002875F1">
        <w:rPr>
          <w:rFonts w:cs="Times New Roman"/>
          <w:szCs w:val="24"/>
          <w:lang w:val="en-IN" w:eastAsia="en-IN" w:bidi="as-IN"/>
        </w:rPr>
        <w:t xml:space="preserve"> on structured formulation</w:t>
      </w:r>
      <w:r w:rsidRPr="002875F1">
        <w:rPr>
          <w:rFonts w:cs="Times New Roman"/>
          <w:szCs w:val="24"/>
          <w:lang w:val="en-IN" w:eastAsia="en-IN" w:bidi="as-IN"/>
        </w:rPr>
        <w:t>,</w:t>
      </w:r>
      <w:r w:rsidRPr="002875F1">
        <w:rPr>
          <w:rFonts w:cs="Times New Roman"/>
          <w:szCs w:val="24"/>
          <w:lang w:val="en-IN" w:eastAsia="en-IN" w:bidi="as-IN"/>
        </w:rPr>
        <w:t xml:space="preserve"> and the schools emphasizing adaptability and organizational identity</w:t>
      </w:r>
      <w:r w:rsidRPr="002875F1">
        <w:rPr>
          <w:rFonts w:cs="Times New Roman"/>
          <w:szCs w:val="24"/>
          <w:lang w:val="en-IN" w:eastAsia="en-IN" w:bidi="as-IN"/>
        </w:rPr>
        <w:t>—</w:t>
      </w:r>
      <w:r w:rsidRPr="002875F1">
        <w:rPr>
          <w:rFonts w:cs="Times New Roman"/>
          <w:szCs w:val="24"/>
          <w:lang w:val="en-IN" w:eastAsia="en-IN" w:bidi="as-IN"/>
        </w:rPr>
        <w:t xml:space="preserve">the Learning and </w:t>
      </w:r>
      <w:r w:rsidRPr="002875F1">
        <w:rPr>
          <w:rFonts w:cs="Times New Roman"/>
          <w:szCs w:val="24"/>
          <w:lang w:val="en-IN" w:eastAsia="en-IN" w:bidi="as-IN"/>
        </w:rPr>
        <w:t>cultural s</w:t>
      </w:r>
      <w:r w:rsidRPr="002875F1">
        <w:rPr>
          <w:rFonts w:cs="Times New Roman"/>
          <w:szCs w:val="24"/>
          <w:lang w:val="en-IN" w:eastAsia="en-IN" w:bidi="as-IN"/>
        </w:rPr>
        <w:t xml:space="preserve">chools, respectively. The </w:t>
      </w:r>
      <w:r w:rsidRPr="002875F1">
        <w:rPr>
          <w:rFonts w:cs="Times New Roman"/>
          <w:szCs w:val="24"/>
          <w:lang w:val="en-IN" w:eastAsia="en-IN" w:bidi="as-IN"/>
        </w:rPr>
        <w:t>report aim</w:t>
      </w:r>
      <w:r w:rsidRPr="002875F1">
        <w:rPr>
          <w:rFonts w:cs="Times New Roman"/>
          <w:szCs w:val="24"/>
          <w:lang w:val="en-IN" w:eastAsia="en-IN" w:bidi="as-IN"/>
        </w:rPr>
        <w:t xml:space="preserve">s to give a complete evaluation of Apple’s market position and future direction, using these lenses to </w:t>
      </w:r>
      <w:proofErr w:type="spellStart"/>
      <w:r w:rsidRPr="002875F1">
        <w:rPr>
          <w:rFonts w:cs="Times New Roman"/>
          <w:szCs w:val="24"/>
          <w:lang w:val="en-IN" w:eastAsia="en-IN" w:bidi="as-IN"/>
        </w:rPr>
        <w:t>analyze</w:t>
      </w:r>
      <w:proofErr w:type="spellEnd"/>
      <w:r w:rsidRPr="002875F1">
        <w:rPr>
          <w:rFonts w:cs="Times New Roman"/>
          <w:szCs w:val="24"/>
          <w:lang w:val="en-IN" w:eastAsia="en-IN" w:bidi="as-IN"/>
        </w:rPr>
        <w:t xml:space="preserve"> Apple’s strategy.</w:t>
      </w:r>
    </w:p>
    <w:p w14:paraId="1EF7885C" w14:textId="6A7EBF39" w:rsidR="0072569F" w:rsidRPr="002875F1" w:rsidRDefault="0072569F" w:rsidP="002875F1">
      <w:pPr>
        <w:jc w:val="both"/>
        <w:rPr>
          <w:rFonts w:cs="Times New Roman"/>
          <w:szCs w:val="24"/>
          <w:lang w:val="en-IN" w:eastAsia="en-IN" w:bidi="as-IN"/>
        </w:rPr>
      </w:pPr>
      <w:r w:rsidRPr="002875F1">
        <w:rPr>
          <w:rFonts w:cs="Times New Roman"/>
          <w:szCs w:val="24"/>
          <w:lang w:val="en-IN" w:eastAsia="en-IN" w:bidi="as-IN"/>
        </w:rPr>
        <w:t>In the past three years, Apple has gone digital, optimi</w:t>
      </w:r>
      <w:r w:rsidRPr="002875F1">
        <w:rPr>
          <w:rFonts w:cs="Times New Roman"/>
          <w:szCs w:val="24"/>
          <w:lang w:val="en-IN" w:eastAsia="en-IN" w:bidi="as-IN"/>
        </w:rPr>
        <w:t>z</w:t>
      </w:r>
      <w:r w:rsidRPr="002875F1">
        <w:rPr>
          <w:rFonts w:cs="Times New Roman"/>
          <w:szCs w:val="24"/>
          <w:lang w:val="en-IN" w:eastAsia="en-IN" w:bidi="as-IN"/>
        </w:rPr>
        <w:t>ed supply chains</w:t>
      </w:r>
      <w:r w:rsidRPr="002875F1">
        <w:rPr>
          <w:rFonts w:cs="Times New Roman"/>
          <w:szCs w:val="24"/>
          <w:lang w:val="en-IN" w:eastAsia="en-IN" w:bidi="as-IN"/>
        </w:rPr>
        <w:t>,</w:t>
      </w:r>
      <w:r w:rsidRPr="002875F1">
        <w:rPr>
          <w:rFonts w:cs="Times New Roman"/>
          <w:szCs w:val="24"/>
          <w:lang w:val="en-IN" w:eastAsia="en-IN" w:bidi="as-IN"/>
        </w:rPr>
        <w:t xml:space="preserve"> and diversified to be the head of technology (Dixit, 2024). Apple has been engaged in big investments in artificial intelligence (AI), augmented reality (AR), virtual reality (VR), cloud services</w:t>
      </w:r>
      <w:r w:rsidRPr="002875F1">
        <w:rPr>
          <w:rFonts w:cs="Times New Roman"/>
          <w:szCs w:val="24"/>
          <w:lang w:val="en-IN" w:eastAsia="en-IN" w:bidi="as-IN"/>
        </w:rPr>
        <w:t>,</w:t>
      </w:r>
      <w:r w:rsidRPr="002875F1">
        <w:rPr>
          <w:rFonts w:cs="Times New Roman"/>
          <w:szCs w:val="24"/>
          <w:lang w:val="en-IN" w:eastAsia="en-IN" w:bidi="as-IN"/>
        </w:rPr>
        <w:t xml:space="preserve"> and moving beyond what traditional hardware has to offer — all while making substantial investments to draw the attention of the tech industry. Another thing the company is doing is moving towards sustainable development, aiming at carbon neutrality and its reliance on renewable sources of energy.</w:t>
      </w:r>
    </w:p>
    <w:p w14:paraId="19370738" w14:textId="3CCBDE69" w:rsidR="0072569F" w:rsidRPr="002875F1" w:rsidRDefault="0072569F" w:rsidP="002875F1">
      <w:pPr>
        <w:jc w:val="both"/>
        <w:rPr>
          <w:rFonts w:cs="Times New Roman"/>
          <w:szCs w:val="24"/>
          <w:lang w:val="en-IN" w:eastAsia="en-IN" w:bidi="as-IN"/>
        </w:rPr>
      </w:pPr>
      <w:r w:rsidRPr="002875F1">
        <w:rPr>
          <w:rFonts w:cs="Times New Roman"/>
          <w:szCs w:val="24"/>
          <w:lang w:val="en-IN" w:eastAsia="en-IN" w:bidi="as-IN"/>
        </w:rPr>
        <w:t xml:space="preserve">As a dominant market player, Apple faces intense competition, regulatory scrutiny, rising production costs, and global economic uncertainty </w:t>
      </w:r>
      <w:r w:rsidRPr="002875F1">
        <w:rPr>
          <w:rFonts w:cs="Times New Roman"/>
          <w:szCs w:val="24"/>
          <w:lang w:val="en-IN" w:eastAsia="en-IN" w:bidi="as-IN"/>
        </w:rPr>
        <w:t>(</w:t>
      </w:r>
      <w:r w:rsidRPr="002875F1">
        <w:rPr>
          <w:rFonts w:cs="Times New Roman"/>
          <w:szCs w:val="24"/>
          <w:lang w:val="en-IN" w:eastAsia="en-IN" w:bidi="as-IN"/>
        </w:rPr>
        <w:t>Teece</w:t>
      </w:r>
      <w:r w:rsidRPr="002875F1">
        <w:rPr>
          <w:rFonts w:cs="Times New Roman"/>
          <w:szCs w:val="24"/>
          <w:lang w:val="en-IN" w:eastAsia="en-IN" w:bidi="as-IN"/>
        </w:rPr>
        <w:t>,</w:t>
      </w:r>
      <w:r w:rsidRPr="002875F1">
        <w:rPr>
          <w:rFonts w:cs="Times New Roman"/>
          <w:szCs w:val="24"/>
          <w:lang w:val="en-IN" w:eastAsia="en-IN" w:bidi="as-IN"/>
        </w:rPr>
        <w:t>2023). T</w:t>
      </w:r>
      <w:r w:rsidR="001067F4" w:rsidRPr="002875F1">
        <w:rPr>
          <w:rFonts w:cs="Times New Roman"/>
          <w:szCs w:val="24"/>
          <w:lang w:val="en-IN" w:eastAsia="en-IN" w:bidi="as-IN"/>
        </w:rPr>
        <w:t>o sustain its success, t</w:t>
      </w:r>
      <w:r w:rsidRPr="002875F1">
        <w:rPr>
          <w:rFonts w:cs="Times New Roman"/>
          <w:szCs w:val="24"/>
          <w:lang w:val="en-IN" w:eastAsia="en-IN" w:bidi="as-IN"/>
        </w:rPr>
        <w:t>his report recommends expanding AI-driven services, enhancing AR/VR applications, and strengthening supply chain resilience. Apple’s ability to prioritize innovation and sustainability will be critical in maintaining its industry leadership and long-term growth.</w:t>
      </w:r>
    </w:p>
    <w:p w14:paraId="68F9D9DF" w14:textId="6F1CA1FE" w:rsidR="0072569F" w:rsidRPr="002875F1" w:rsidRDefault="0072569F" w:rsidP="002875F1">
      <w:pPr>
        <w:jc w:val="both"/>
        <w:rPr>
          <w:rFonts w:cs="Times New Roman"/>
          <w:szCs w:val="24"/>
          <w:lang w:val="en-IN" w:eastAsia="en-IN" w:bidi="as-IN"/>
        </w:rPr>
      </w:pPr>
      <w:r w:rsidRPr="002875F1">
        <w:rPr>
          <w:rFonts w:cs="Times New Roman"/>
          <w:szCs w:val="24"/>
          <w:lang w:val="en-IN" w:eastAsia="en-IN" w:bidi="as-IN"/>
        </w:rPr>
        <w:t>Notably, this strategic evaluation concludes that digital transformation and AI-driven innovation are the most effective pathways for Apple to remain competitive, leveraging the rapidly evolving technological landscape to secure its position as a market leader.</w:t>
      </w:r>
    </w:p>
    <w:p w14:paraId="69BECE3A" w14:textId="1A95EDFD" w:rsidR="00AD7A72" w:rsidRPr="002875F1" w:rsidRDefault="00AD7A72" w:rsidP="002875F1">
      <w:pPr>
        <w:pStyle w:val="Heading1"/>
        <w:numPr>
          <w:ilvl w:val="0"/>
          <w:numId w:val="37"/>
        </w:numPr>
        <w:spacing w:line="360" w:lineRule="auto"/>
        <w:jc w:val="both"/>
        <w:rPr>
          <w:rFonts w:eastAsia="Times New Roman" w:cs="Times New Roman"/>
          <w:sz w:val="24"/>
          <w:szCs w:val="24"/>
          <w:lang w:eastAsia="en-IN" w:bidi="as-IN"/>
        </w:rPr>
      </w:pPr>
      <w:bookmarkStart w:id="1" w:name="_Toc193973301"/>
      <w:r w:rsidRPr="002875F1">
        <w:rPr>
          <w:rFonts w:eastAsia="Times New Roman" w:cs="Times New Roman"/>
          <w:sz w:val="24"/>
          <w:szCs w:val="24"/>
          <w:lang w:eastAsia="en-IN" w:bidi="as-IN"/>
        </w:rPr>
        <w:lastRenderedPageBreak/>
        <w:t>Brief Background on Apple</w:t>
      </w:r>
      <w:bookmarkEnd w:id="1"/>
      <w:r w:rsidRPr="002875F1">
        <w:rPr>
          <w:rFonts w:eastAsia="Times New Roman" w:cs="Times New Roman"/>
          <w:sz w:val="24"/>
          <w:szCs w:val="24"/>
          <w:lang w:eastAsia="en-IN" w:bidi="as-IN"/>
        </w:rPr>
        <w:t xml:space="preserve"> </w:t>
      </w:r>
    </w:p>
    <w:p w14:paraId="5D696627" w14:textId="77777777" w:rsidR="001C5778" w:rsidRPr="002875F1" w:rsidRDefault="001C5778" w:rsidP="002875F1">
      <w:pPr>
        <w:jc w:val="both"/>
        <w:rPr>
          <w:rFonts w:cs="Times New Roman"/>
          <w:szCs w:val="24"/>
          <w:lang w:val="en-IN" w:eastAsia="en-IN" w:bidi="as-IN"/>
        </w:rPr>
      </w:pPr>
    </w:p>
    <w:p w14:paraId="57FA7058" w14:textId="694541A9" w:rsidR="00701B12" w:rsidRPr="002875F1" w:rsidRDefault="00701B12" w:rsidP="002875F1">
      <w:pPr>
        <w:jc w:val="both"/>
        <w:rPr>
          <w:rFonts w:cs="Times New Roman"/>
          <w:color w:val="222222"/>
          <w:szCs w:val="24"/>
          <w:shd w:val="clear" w:color="auto" w:fill="FFFFFF"/>
        </w:rPr>
      </w:pPr>
      <w:r w:rsidRPr="002875F1">
        <w:rPr>
          <w:rFonts w:cs="Times New Roman"/>
          <w:szCs w:val="24"/>
          <w:lang w:val="en-IN" w:eastAsia="en-IN" w:bidi="as-IN"/>
        </w:rPr>
        <w:t xml:space="preserve">In 1976, Apple </w:t>
      </w:r>
      <w:r w:rsidR="003126EF" w:rsidRPr="002875F1">
        <w:rPr>
          <w:rFonts w:cs="Times New Roman"/>
          <w:szCs w:val="24"/>
          <w:lang w:val="en-IN" w:eastAsia="en-IN" w:bidi="as-IN"/>
        </w:rPr>
        <w:t xml:space="preserve">Company </w:t>
      </w:r>
      <w:r w:rsidRPr="002875F1">
        <w:rPr>
          <w:rFonts w:cs="Times New Roman"/>
          <w:szCs w:val="24"/>
          <w:lang w:val="en-IN" w:eastAsia="en-IN" w:bidi="as-IN"/>
        </w:rPr>
        <w:t xml:space="preserve">was founded by Steve Jobs, Steve Wozniak, and Ronald Wayne with the vision of changing </w:t>
      </w:r>
      <w:r w:rsidR="000A4A7F" w:rsidRPr="002875F1">
        <w:rPr>
          <w:rFonts w:cs="Times New Roman"/>
          <w:szCs w:val="24"/>
          <w:lang w:val="en-IN" w:eastAsia="en-IN" w:bidi="as-IN"/>
        </w:rPr>
        <w:t>how</w:t>
      </w:r>
      <w:r w:rsidRPr="002875F1">
        <w:rPr>
          <w:rFonts w:cs="Times New Roman"/>
          <w:szCs w:val="24"/>
          <w:lang w:val="en-IN" w:eastAsia="en-IN" w:bidi="as-IN"/>
        </w:rPr>
        <w:t xml:space="preserve"> people use their personal computers</w:t>
      </w:r>
      <w:r w:rsidR="00FC712A" w:rsidRPr="002875F1">
        <w:rPr>
          <w:rFonts w:cs="Times New Roman"/>
          <w:szCs w:val="24"/>
          <w:lang w:val="en-IN" w:eastAsia="en-IN" w:bidi="as-IN"/>
        </w:rPr>
        <w:t>,</w:t>
      </w:r>
      <w:r w:rsidR="00F35408" w:rsidRPr="002875F1">
        <w:rPr>
          <w:rFonts w:cs="Times New Roman"/>
          <w:szCs w:val="24"/>
          <w:lang w:val="en-IN" w:eastAsia="en-IN" w:bidi="as-IN"/>
        </w:rPr>
        <w:t xml:space="preserve"> as per </w:t>
      </w:r>
      <w:r w:rsidR="00F35408" w:rsidRPr="002875F1">
        <w:rPr>
          <w:rFonts w:cs="Times New Roman"/>
          <w:color w:val="000000"/>
          <w:szCs w:val="24"/>
          <w:shd w:val="clear" w:color="auto" w:fill="FFFFFF"/>
        </w:rPr>
        <w:t>Loc.gov (2023).</w:t>
      </w:r>
      <w:r w:rsidRPr="002875F1">
        <w:rPr>
          <w:rFonts w:cs="Times New Roman"/>
          <w:szCs w:val="24"/>
          <w:lang w:val="en-IN" w:eastAsia="en-IN" w:bidi="as-IN"/>
        </w:rPr>
        <w:t xml:space="preserve"> In decades, Apple’s product portfolio expanded from smartphones (iPhone), tablets (iPad), computers (Mac), </w:t>
      </w:r>
      <w:r w:rsidR="000A4A7F" w:rsidRPr="002875F1">
        <w:rPr>
          <w:rFonts w:cs="Times New Roman"/>
          <w:szCs w:val="24"/>
          <w:lang w:val="en-IN" w:eastAsia="en-IN" w:bidi="as-IN"/>
        </w:rPr>
        <w:t xml:space="preserve">and </w:t>
      </w:r>
      <w:r w:rsidRPr="002875F1">
        <w:rPr>
          <w:rFonts w:cs="Times New Roman"/>
          <w:szCs w:val="24"/>
          <w:lang w:val="en-IN" w:eastAsia="en-IN" w:bidi="as-IN"/>
        </w:rPr>
        <w:t xml:space="preserve">wearables (Apple Watch, AirPods) to services (iCloud, Apple Music, Apple Pay, etc.) and App Store. In terms of its business model, the company </w:t>
      </w:r>
      <w:r w:rsidR="00EC23E3" w:rsidRPr="002875F1">
        <w:rPr>
          <w:rFonts w:cs="Times New Roman"/>
          <w:szCs w:val="24"/>
          <w:lang w:val="en-IN" w:eastAsia="en-IN" w:bidi="as-IN"/>
        </w:rPr>
        <w:t>builds</w:t>
      </w:r>
      <w:r w:rsidRPr="002875F1">
        <w:rPr>
          <w:rFonts w:cs="Times New Roman"/>
          <w:szCs w:val="24"/>
          <w:lang w:val="en-IN" w:eastAsia="en-IN" w:bidi="as-IN"/>
        </w:rPr>
        <w:t xml:space="preserve"> an ecosystem of interconnected devices and services</w:t>
      </w:r>
      <w:r w:rsidR="000A4A7F" w:rsidRPr="002875F1">
        <w:rPr>
          <w:rFonts w:cs="Times New Roman"/>
          <w:szCs w:val="24"/>
          <w:lang w:val="en-IN" w:eastAsia="en-IN" w:bidi="as-IN"/>
        </w:rPr>
        <w:t>,</w:t>
      </w:r>
      <w:r w:rsidRPr="002875F1">
        <w:rPr>
          <w:rFonts w:cs="Times New Roman"/>
          <w:szCs w:val="24"/>
          <w:lang w:val="en-IN" w:eastAsia="en-IN" w:bidi="as-IN"/>
        </w:rPr>
        <w:t xml:space="preserve"> giving </w:t>
      </w:r>
      <w:r w:rsidR="000A4A7F" w:rsidRPr="002875F1">
        <w:rPr>
          <w:rFonts w:cs="Times New Roman"/>
          <w:szCs w:val="24"/>
          <w:lang w:val="en-IN" w:eastAsia="en-IN" w:bidi="as-IN"/>
        </w:rPr>
        <w:t xml:space="preserve">its customers </w:t>
      </w:r>
      <w:r w:rsidRPr="002875F1">
        <w:rPr>
          <w:rFonts w:cs="Times New Roman"/>
          <w:szCs w:val="24"/>
          <w:lang w:val="en-IN" w:eastAsia="en-IN" w:bidi="as-IN"/>
        </w:rPr>
        <w:t>the best in as long as possible</w:t>
      </w:r>
      <w:r w:rsidR="008E2B97" w:rsidRPr="002875F1">
        <w:rPr>
          <w:rFonts w:cs="Times New Roman"/>
          <w:szCs w:val="24"/>
          <w:lang w:val="en-IN" w:eastAsia="en-IN" w:bidi="as-IN"/>
        </w:rPr>
        <w:t xml:space="preserve"> (</w:t>
      </w:r>
      <w:proofErr w:type="spellStart"/>
      <w:r w:rsidR="008E2B97" w:rsidRPr="002875F1">
        <w:rPr>
          <w:rFonts w:cs="Times New Roman"/>
          <w:color w:val="222222"/>
          <w:szCs w:val="24"/>
          <w:shd w:val="clear" w:color="auto" w:fill="FFFFFF"/>
        </w:rPr>
        <w:t>Shabdanov</w:t>
      </w:r>
      <w:proofErr w:type="spellEnd"/>
      <w:r w:rsidR="008E2B97" w:rsidRPr="002875F1">
        <w:rPr>
          <w:rFonts w:cs="Times New Roman"/>
          <w:color w:val="222222"/>
          <w:szCs w:val="24"/>
          <w:shd w:val="clear" w:color="auto" w:fill="FFFFFF"/>
        </w:rPr>
        <w:t>, 2023).</w:t>
      </w:r>
    </w:p>
    <w:p w14:paraId="664EA527" w14:textId="30EDC5CA" w:rsidR="005D600E" w:rsidRPr="002875F1" w:rsidRDefault="00FE000F" w:rsidP="002875F1">
      <w:pPr>
        <w:pStyle w:val="Heading2"/>
        <w:spacing w:line="360" w:lineRule="auto"/>
        <w:jc w:val="both"/>
        <w:rPr>
          <w:rFonts w:cs="Times New Roman"/>
          <w:sz w:val="24"/>
          <w:szCs w:val="24"/>
        </w:rPr>
      </w:pPr>
      <w:bookmarkStart w:id="2" w:name="_Toc193893851"/>
      <w:bookmarkStart w:id="3" w:name="_Toc193973302"/>
      <w:r w:rsidRPr="002875F1">
        <w:rPr>
          <w:rStyle w:val="Strong"/>
          <w:rFonts w:cs="Times New Roman"/>
          <w:b/>
          <w:bCs w:val="0"/>
          <w:sz w:val="24"/>
          <w:szCs w:val="24"/>
        </w:rPr>
        <w:t xml:space="preserve">2.1 </w:t>
      </w:r>
      <w:r w:rsidR="005D600E" w:rsidRPr="002875F1">
        <w:rPr>
          <w:rStyle w:val="Strong"/>
          <w:rFonts w:cs="Times New Roman"/>
          <w:b/>
          <w:bCs w:val="0"/>
          <w:sz w:val="24"/>
          <w:szCs w:val="24"/>
        </w:rPr>
        <w:t>Strategic Evolution of Apple</w:t>
      </w:r>
      <w:bookmarkEnd w:id="2"/>
      <w:bookmarkEnd w:id="3"/>
    </w:p>
    <w:p w14:paraId="7222C2D9" w14:textId="77777777" w:rsidR="005D600E" w:rsidRPr="002875F1" w:rsidRDefault="005D600E" w:rsidP="002875F1">
      <w:pPr>
        <w:pStyle w:val="NormalWeb"/>
        <w:spacing w:line="360" w:lineRule="auto"/>
        <w:jc w:val="both"/>
        <w:rPr>
          <w:bCs/>
        </w:rPr>
      </w:pPr>
      <w:r w:rsidRPr="002875F1">
        <w:rPr>
          <w:bCs/>
        </w:rPr>
        <w:t xml:space="preserve">Apple has employed </w:t>
      </w:r>
      <w:r w:rsidRPr="002875F1">
        <w:rPr>
          <w:rStyle w:val="Strong"/>
          <w:rFonts w:eastAsiaTheme="majorEastAsia"/>
          <w:b w:val="0"/>
        </w:rPr>
        <w:t>multiple strategic approaches over the years</w:t>
      </w:r>
      <w:r w:rsidRPr="002875F1">
        <w:rPr>
          <w:bCs/>
        </w:rPr>
        <w:t xml:space="preserve">, adapting to </w:t>
      </w:r>
      <w:r w:rsidRPr="002875F1">
        <w:rPr>
          <w:rStyle w:val="Strong"/>
          <w:rFonts w:eastAsiaTheme="majorEastAsia"/>
          <w:b w:val="0"/>
        </w:rPr>
        <w:t>technological advancements and market shifts</w:t>
      </w:r>
      <w:r w:rsidRPr="002875F1">
        <w:rPr>
          <w:bCs/>
        </w:rPr>
        <w:t>:</w:t>
      </w:r>
    </w:p>
    <w:p w14:paraId="3A99FE70" w14:textId="77777777" w:rsidR="005D600E" w:rsidRPr="002875F1" w:rsidRDefault="005D600E" w:rsidP="002875F1">
      <w:pPr>
        <w:pStyle w:val="NormalWeb"/>
        <w:numPr>
          <w:ilvl w:val="0"/>
          <w:numId w:val="11"/>
        </w:numPr>
        <w:spacing w:line="360" w:lineRule="auto"/>
        <w:jc w:val="both"/>
        <w:rPr>
          <w:bCs/>
        </w:rPr>
      </w:pPr>
      <w:r w:rsidRPr="002875F1">
        <w:rPr>
          <w:rStyle w:val="Strong"/>
          <w:rFonts w:eastAsiaTheme="majorEastAsia"/>
          <w:b w:val="0"/>
        </w:rPr>
        <w:t>Differentiation Strategy (1980s–Present)</w:t>
      </w:r>
    </w:p>
    <w:p w14:paraId="40C2CF0D" w14:textId="48C6C5D5" w:rsidR="005D600E" w:rsidRPr="002875F1" w:rsidRDefault="005D600E" w:rsidP="002875F1">
      <w:pPr>
        <w:pStyle w:val="NormalWeb"/>
        <w:numPr>
          <w:ilvl w:val="1"/>
          <w:numId w:val="11"/>
        </w:numPr>
        <w:spacing w:line="360" w:lineRule="auto"/>
        <w:jc w:val="both"/>
        <w:rPr>
          <w:bCs/>
        </w:rPr>
      </w:pPr>
      <w:r w:rsidRPr="002875F1">
        <w:rPr>
          <w:bCs/>
        </w:rPr>
        <w:t xml:space="preserve">Apple has </w:t>
      </w:r>
      <w:r w:rsidRPr="002875F1">
        <w:rPr>
          <w:rStyle w:val="Strong"/>
          <w:rFonts w:eastAsiaTheme="majorEastAsia"/>
          <w:b w:val="0"/>
        </w:rPr>
        <w:t>prioritized premium design, innovation, and user experience</w:t>
      </w:r>
      <w:r w:rsidRPr="002875F1">
        <w:rPr>
          <w:bCs/>
        </w:rPr>
        <w:t xml:space="preserve"> to distinguish itself from competitors</w:t>
      </w:r>
      <w:r w:rsidR="00BD2635" w:rsidRPr="002875F1">
        <w:rPr>
          <w:bCs/>
        </w:rPr>
        <w:t xml:space="preserve"> (</w:t>
      </w:r>
      <w:r w:rsidRPr="002875F1">
        <w:rPr>
          <w:color w:val="000000"/>
          <w:shd w:val="clear" w:color="auto" w:fill="FFFFFF"/>
        </w:rPr>
        <w:t>Guillén</w:t>
      </w:r>
      <w:r w:rsidR="00BD2635" w:rsidRPr="002875F1">
        <w:rPr>
          <w:color w:val="000000"/>
          <w:shd w:val="clear" w:color="auto" w:fill="FFFFFF"/>
        </w:rPr>
        <w:t xml:space="preserve">, </w:t>
      </w:r>
      <w:r w:rsidRPr="002875F1">
        <w:rPr>
          <w:color w:val="000000"/>
          <w:shd w:val="clear" w:color="auto" w:fill="FFFFFF"/>
        </w:rPr>
        <w:t>2024).</w:t>
      </w:r>
    </w:p>
    <w:p w14:paraId="0C8E00B0" w14:textId="77777777" w:rsidR="005D600E" w:rsidRPr="002875F1" w:rsidRDefault="005D600E" w:rsidP="002875F1">
      <w:pPr>
        <w:pStyle w:val="NormalWeb"/>
        <w:numPr>
          <w:ilvl w:val="1"/>
          <w:numId w:val="11"/>
        </w:numPr>
        <w:spacing w:line="360" w:lineRule="auto"/>
        <w:jc w:val="both"/>
        <w:rPr>
          <w:bCs/>
        </w:rPr>
      </w:pPr>
      <w:r w:rsidRPr="002875F1">
        <w:rPr>
          <w:bCs/>
        </w:rPr>
        <w:t xml:space="preserve">The introduction of the </w:t>
      </w:r>
      <w:r w:rsidRPr="002875F1">
        <w:rPr>
          <w:rStyle w:val="Strong"/>
          <w:rFonts w:eastAsiaTheme="majorEastAsia"/>
          <w:b w:val="0"/>
        </w:rPr>
        <w:t>Macintosh (1984)</w:t>
      </w:r>
      <w:r w:rsidRPr="002875F1">
        <w:rPr>
          <w:bCs/>
        </w:rPr>
        <w:t xml:space="preserve"> and the </w:t>
      </w:r>
      <w:r w:rsidRPr="002875F1">
        <w:rPr>
          <w:rStyle w:val="Strong"/>
          <w:rFonts w:eastAsiaTheme="majorEastAsia"/>
          <w:b w:val="0"/>
        </w:rPr>
        <w:t>iPhone (2007)</w:t>
      </w:r>
      <w:r w:rsidRPr="002875F1">
        <w:rPr>
          <w:bCs/>
        </w:rPr>
        <w:t xml:space="preserve"> showcased its ability to </w:t>
      </w:r>
      <w:r w:rsidRPr="002875F1">
        <w:rPr>
          <w:rStyle w:val="Strong"/>
          <w:rFonts w:eastAsiaTheme="majorEastAsia"/>
          <w:b w:val="0"/>
        </w:rPr>
        <w:t>set industry standards</w:t>
      </w:r>
      <w:r w:rsidRPr="002875F1">
        <w:rPr>
          <w:bCs/>
        </w:rPr>
        <w:t xml:space="preserve"> through innovation.</w:t>
      </w:r>
    </w:p>
    <w:p w14:paraId="3EBD270B" w14:textId="77777777" w:rsidR="005D600E" w:rsidRPr="002875F1" w:rsidRDefault="005D600E" w:rsidP="002875F1">
      <w:pPr>
        <w:pStyle w:val="NormalWeb"/>
        <w:numPr>
          <w:ilvl w:val="0"/>
          <w:numId w:val="11"/>
        </w:numPr>
        <w:spacing w:line="360" w:lineRule="auto"/>
        <w:jc w:val="both"/>
        <w:rPr>
          <w:bCs/>
        </w:rPr>
      </w:pPr>
      <w:r w:rsidRPr="002875F1">
        <w:rPr>
          <w:rStyle w:val="Strong"/>
          <w:rFonts w:eastAsiaTheme="majorEastAsia"/>
          <w:b w:val="0"/>
        </w:rPr>
        <w:t>Ecosystem Lock-in Strategy (2000s–Present)</w:t>
      </w:r>
    </w:p>
    <w:p w14:paraId="798FB94B" w14:textId="793C76A5" w:rsidR="005D600E" w:rsidRPr="002875F1" w:rsidRDefault="005D600E" w:rsidP="002875F1">
      <w:pPr>
        <w:pStyle w:val="NormalWeb"/>
        <w:numPr>
          <w:ilvl w:val="1"/>
          <w:numId w:val="11"/>
        </w:numPr>
        <w:spacing w:line="360" w:lineRule="auto"/>
        <w:jc w:val="both"/>
        <w:rPr>
          <w:bCs/>
        </w:rPr>
      </w:pPr>
      <w:r w:rsidRPr="002875F1">
        <w:rPr>
          <w:bCs/>
        </w:rPr>
        <w:t xml:space="preserve">Apple developed an </w:t>
      </w:r>
      <w:r w:rsidRPr="002875F1">
        <w:rPr>
          <w:rStyle w:val="Strong"/>
          <w:rFonts w:eastAsiaTheme="majorEastAsia"/>
          <w:b w:val="0"/>
        </w:rPr>
        <w:t>interconnected ecosystem</w:t>
      </w:r>
      <w:r w:rsidRPr="002875F1">
        <w:rPr>
          <w:bCs/>
        </w:rPr>
        <w:t xml:space="preserve"> </w:t>
      </w:r>
      <w:r w:rsidR="005C49B1" w:rsidRPr="002875F1">
        <w:rPr>
          <w:bCs/>
        </w:rPr>
        <w:t>where</w:t>
      </w:r>
      <w:r w:rsidRPr="002875F1">
        <w:rPr>
          <w:bCs/>
        </w:rPr>
        <w:t xml:space="preserve"> users benefit from </w:t>
      </w:r>
      <w:r w:rsidRPr="002875F1">
        <w:rPr>
          <w:rStyle w:val="Strong"/>
          <w:rFonts w:eastAsiaTheme="majorEastAsia"/>
          <w:b w:val="0"/>
        </w:rPr>
        <w:t>seamless integration</w:t>
      </w:r>
      <w:r w:rsidRPr="002875F1">
        <w:rPr>
          <w:bCs/>
        </w:rPr>
        <w:t xml:space="preserve"> between devices and services </w:t>
      </w:r>
      <w:r w:rsidR="005C49B1" w:rsidRPr="002875F1">
        <w:rPr>
          <w:bCs/>
        </w:rPr>
        <w:t>(</w:t>
      </w:r>
      <w:r w:rsidRPr="002875F1">
        <w:rPr>
          <w:color w:val="000000"/>
          <w:shd w:val="clear" w:color="auto" w:fill="FFFFFF"/>
        </w:rPr>
        <w:t>Renascence 2025).</w:t>
      </w:r>
    </w:p>
    <w:p w14:paraId="19C46C75" w14:textId="20E411DC" w:rsidR="005D600E" w:rsidRPr="002875F1" w:rsidRDefault="005D600E" w:rsidP="002875F1">
      <w:pPr>
        <w:pStyle w:val="NormalWeb"/>
        <w:numPr>
          <w:ilvl w:val="1"/>
          <w:numId w:val="11"/>
        </w:numPr>
        <w:spacing w:line="360" w:lineRule="auto"/>
        <w:jc w:val="both"/>
        <w:rPr>
          <w:bCs/>
        </w:rPr>
      </w:pPr>
      <w:r w:rsidRPr="002875F1">
        <w:rPr>
          <w:bCs/>
        </w:rPr>
        <w:t xml:space="preserve">This strategy enhances </w:t>
      </w:r>
      <w:r w:rsidRPr="002875F1">
        <w:rPr>
          <w:rStyle w:val="Strong"/>
          <w:rFonts w:eastAsiaTheme="majorEastAsia"/>
          <w:b w:val="0"/>
        </w:rPr>
        <w:t>customer loyalty and recurring revenue</w:t>
      </w:r>
      <w:r w:rsidRPr="002875F1">
        <w:rPr>
          <w:bCs/>
        </w:rPr>
        <w:t xml:space="preserve"> through services like </w:t>
      </w:r>
      <w:r w:rsidRPr="002875F1">
        <w:rPr>
          <w:rStyle w:val="Strong"/>
          <w:rFonts w:eastAsiaTheme="majorEastAsia"/>
          <w:b w:val="0"/>
        </w:rPr>
        <w:t>Apple Pay, App Store, and Apple One subscriptions</w:t>
      </w:r>
      <w:r w:rsidRPr="002875F1">
        <w:rPr>
          <w:bCs/>
        </w:rPr>
        <w:t xml:space="preserve"> </w:t>
      </w:r>
      <w:r w:rsidR="001C5778" w:rsidRPr="002875F1">
        <w:rPr>
          <w:bCs/>
        </w:rPr>
        <w:t xml:space="preserve">( </w:t>
      </w:r>
      <w:r w:rsidRPr="002875F1">
        <w:rPr>
          <w:bCs/>
        </w:rPr>
        <w:t>Sissonen</w:t>
      </w:r>
      <w:r w:rsidR="001C5778" w:rsidRPr="002875F1">
        <w:rPr>
          <w:bCs/>
        </w:rPr>
        <w:t>,</w:t>
      </w:r>
      <w:r w:rsidRPr="002875F1">
        <w:rPr>
          <w:bCs/>
        </w:rPr>
        <w:t>2024).</w:t>
      </w:r>
    </w:p>
    <w:p w14:paraId="1F8181DF" w14:textId="77777777" w:rsidR="005D600E" w:rsidRPr="002875F1" w:rsidRDefault="005D600E" w:rsidP="002875F1">
      <w:pPr>
        <w:pStyle w:val="NormalWeb"/>
        <w:numPr>
          <w:ilvl w:val="0"/>
          <w:numId w:val="11"/>
        </w:numPr>
        <w:spacing w:line="360" w:lineRule="auto"/>
        <w:jc w:val="both"/>
        <w:rPr>
          <w:bCs/>
        </w:rPr>
      </w:pPr>
      <w:r w:rsidRPr="002875F1">
        <w:rPr>
          <w:rStyle w:val="Strong"/>
          <w:rFonts w:eastAsiaTheme="majorEastAsia"/>
          <w:b w:val="0"/>
        </w:rPr>
        <w:t>Vertical Integration Strategy (2010s–Present)</w:t>
      </w:r>
    </w:p>
    <w:p w14:paraId="466018C9" w14:textId="77777777" w:rsidR="005D600E" w:rsidRPr="002875F1" w:rsidRDefault="005D600E" w:rsidP="002875F1">
      <w:pPr>
        <w:pStyle w:val="NormalWeb"/>
        <w:numPr>
          <w:ilvl w:val="1"/>
          <w:numId w:val="11"/>
        </w:numPr>
        <w:spacing w:line="360" w:lineRule="auto"/>
        <w:jc w:val="both"/>
        <w:rPr>
          <w:bCs/>
        </w:rPr>
      </w:pPr>
      <w:r w:rsidRPr="002875F1">
        <w:rPr>
          <w:bCs/>
        </w:rPr>
        <w:t xml:space="preserve">Apple shifted to </w:t>
      </w:r>
      <w:r w:rsidRPr="002875F1">
        <w:rPr>
          <w:rStyle w:val="Strong"/>
          <w:rFonts w:eastAsiaTheme="majorEastAsia"/>
          <w:b w:val="0"/>
        </w:rPr>
        <w:t>in-house chip production</w:t>
      </w:r>
      <w:r w:rsidRPr="002875F1">
        <w:rPr>
          <w:bCs/>
        </w:rPr>
        <w:t xml:space="preserve"> (Apple Silicon: M1, M2, M3) to </w:t>
      </w:r>
      <w:r w:rsidRPr="002875F1">
        <w:rPr>
          <w:rStyle w:val="Strong"/>
          <w:rFonts w:eastAsiaTheme="majorEastAsia"/>
          <w:b w:val="0"/>
        </w:rPr>
        <w:t>reduce dependency on third-party suppliers</w:t>
      </w:r>
      <w:r w:rsidRPr="002875F1">
        <w:rPr>
          <w:bCs/>
        </w:rPr>
        <w:t>.</w:t>
      </w:r>
    </w:p>
    <w:p w14:paraId="6FA3A983" w14:textId="77777777" w:rsidR="005D600E" w:rsidRPr="002875F1" w:rsidRDefault="005D600E" w:rsidP="002875F1">
      <w:pPr>
        <w:pStyle w:val="NormalWeb"/>
        <w:numPr>
          <w:ilvl w:val="1"/>
          <w:numId w:val="11"/>
        </w:numPr>
        <w:spacing w:line="360" w:lineRule="auto"/>
        <w:jc w:val="both"/>
        <w:rPr>
          <w:bCs/>
        </w:rPr>
      </w:pPr>
      <w:r w:rsidRPr="002875F1">
        <w:rPr>
          <w:bCs/>
        </w:rPr>
        <w:t xml:space="preserve">This move strengthens </w:t>
      </w:r>
      <w:r w:rsidRPr="002875F1">
        <w:rPr>
          <w:rStyle w:val="Strong"/>
          <w:rFonts w:eastAsiaTheme="majorEastAsia"/>
          <w:b w:val="0"/>
        </w:rPr>
        <w:t>cost control, product differentiation, and performance optimization</w:t>
      </w:r>
      <w:r w:rsidRPr="002875F1">
        <w:rPr>
          <w:bCs/>
        </w:rPr>
        <w:t>.</w:t>
      </w:r>
    </w:p>
    <w:p w14:paraId="74AB0644" w14:textId="77777777" w:rsidR="005D600E" w:rsidRPr="002875F1" w:rsidRDefault="005D600E" w:rsidP="002875F1">
      <w:pPr>
        <w:pStyle w:val="NormalWeb"/>
        <w:numPr>
          <w:ilvl w:val="0"/>
          <w:numId w:val="11"/>
        </w:numPr>
        <w:spacing w:line="360" w:lineRule="auto"/>
        <w:jc w:val="both"/>
        <w:rPr>
          <w:bCs/>
        </w:rPr>
      </w:pPr>
      <w:r w:rsidRPr="002875F1">
        <w:rPr>
          <w:rStyle w:val="Strong"/>
          <w:rFonts w:eastAsiaTheme="majorEastAsia"/>
          <w:b w:val="0"/>
        </w:rPr>
        <w:t>Sustainability &amp; Digital Transformation (2020s–Present)</w:t>
      </w:r>
    </w:p>
    <w:p w14:paraId="601C4C52" w14:textId="3533E25B" w:rsidR="005D600E" w:rsidRPr="002875F1" w:rsidRDefault="005D600E" w:rsidP="002875F1">
      <w:pPr>
        <w:pStyle w:val="NormalWeb"/>
        <w:numPr>
          <w:ilvl w:val="1"/>
          <w:numId w:val="11"/>
        </w:numPr>
        <w:spacing w:line="360" w:lineRule="auto"/>
        <w:jc w:val="both"/>
        <w:rPr>
          <w:bCs/>
        </w:rPr>
      </w:pPr>
      <w:r w:rsidRPr="002875F1">
        <w:rPr>
          <w:bCs/>
        </w:rPr>
        <w:t xml:space="preserve">Apple has integrated </w:t>
      </w:r>
      <w:r w:rsidRPr="002875F1">
        <w:rPr>
          <w:rStyle w:val="Strong"/>
          <w:rFonts w:eastAsiaTheme="majorEastAsia"/>
          <w:b w:val="0"/>
        </w:rPr>
        <w:t>AI, AR/VR, and 5G</w:t>
      </w:r>
      <w:r w:rsidRPr="002875F1">
        <w:rPr>
          <w:bCs/>
        </w:rPr>
        <w:t xml:space="preserve"> while committing to </w:t>
      </w:r>
      <w:r w:rsidRPr="002875F1">
        <w:rPr>
          <w:rStyle w:val="Strong"/>
          <w:rFonts w:eastAsiaTheme="majorEastAsia"/>
          <w:b w:val="0"/>
        </w:rPr>
        <w:t>carbon neutrality and eco-friendly materials</w:t>
      </w:r>
      <w:r w:rsidRPr="002875F1">
        <w:rPr>
          <w:bCs/>
        </w:rPr>
        <w:t xml:space="preserve"> </w:t>
      </w:r>
      <w:r w:rsidR="00222FC6" w:rsidRPr="002875F1">
        <w:rPr>
          <w:bCs/>
        </w:rPr>
        <w:t>(</w:t>
      </w:r>
      <w:r w:rsidRPr="002875F1">
        <w:rPr>
          <w:color w:val="000000"/>
          <w:shd w:val="clear" w:color="auto" w:fill="FFFFFF"/>
        </w:rPr>
        <w:t>Apple</w:t>
      </w:r>
      <w:r w:rsidR="00222FC6" w:rsidRPr="002875F1">
        <w:rPr>
          <w:color w:val="000000"/>
          <w:shd w:val="clear" w:color="auto" w:fill="FFFFFF"/>
        </w:rPr>
        <w:t xml:space="preserve">, </w:t>
      </w:r>
      <w:r w:rsidRPr="002875F1">
        <w:rPr>
          <w:color w:val="000000"/>
          <w:shd w:val="clear" w:color="auto" w:fill="FFFFFF"/>
        </w:rPr>
        <w:t>2024).</w:t>
      </w:r>
    </w:p>
    <w:p w14:paraId="38A8DC1A" w14:textId="77777777" w:rsidR="005D600E" w:rsidRPr="002875F1" w:rsidRDefault="005D600E" w:rsidP="002875F1">
      <w:pPr>
        <w:pStyle w:val="NormalWeb"/>
        <w:numPr>
          <w:ilvl w:val="1"/>
          <w:numId w:val="11"/>
        </w:numPr>
        <w:spacing w:line="360" w:lineRule="auto"/>
        <w:jc w:val="both"/>
        <w:rPr>
          <w:bCs/>
        </w:rPr>
      </w:pPr>
      <w:r w:rsidRPr="002875F1">
        <w:rPr>
          <w:rStyle w:val="Strong"/>
          <w:rFonts w:eastAsiaTheme="majorEastAsia"/>
          <w:b w:val="0"/>
        </w:rPr>
        <w:lastRenderedPageBreak/>
        <w:t>Expansion into subscription-based services</w:t>
      </w:r>
      <w:r w:rsidRPr="002875F1">
        <w:rPr>
          <w:bCs/>
        </w:rPr>
        <w:t xml:space="preserve"> ensures revenue diversification beyond hardware sales.</w:t>
      </w:r>
    </w:p>
    <w:p w14:paraId="36710DBD" w14:textId="6B36F1A2" w:rsidR="005D600E" w:rsidRPr="002875F1" w:rsidRDefault="00FC1FE2" w:rsidP="002875F1">
      <w:pPr>
        <w:jc w:val="both"/>
        <w:rPr>
          <w:rFonts w:cs="Times New Roman"/>
          <w:b/>
          <w:bCs/>
          <w:szCs w:val="24"/>
        </w:rPr>
      </w:pPr>
      <w:bookmarkStart w:id="4" w:name="_Toc193893852"/>
      <w:r w:rsidRPr="002875F1">
        <w:rPr>
          <w:rStyle w:val="Strong"/>
          <w:rFonts w:cs="Times New Roman"/>
          <w:b w:val="0"/>
          <w:bCs w:val="0"/>
          <w:szCs w:val="24"/>
        </w:rPr>
        <w:t xml:space="preserve">According to </w:t>
      </w:r>
      <w:r w:rsidR="005D600E" w:rsidRPr="002875F1">
        <w:rPr>
          <w:rStyle w:val="Strong"/>
          <w:rFonts w:cs="Times New Roman"/>
          <w:b w:val="0"/>
          <w:bCs w:val="0"/>
          <w:szCs w:val="24"/>
        </w:rPr>
        <w:t>Mintzberg’s Schools of Thought</w:t>
      </w:r>
      <w:r w:rsidRPr="002875F1">
        <w:rPr>
          <w:rStyle w:val="Strong"/>
          <w:rFonts w:cs="Times New Roman"/>
          <w:b w:val="0"/>
          <w:bCs w:val="0"/>
          <w:szCs w:val="24"/>
        </w:rPr>
        <w:t xml:space="preserve">, </w:t>
      </w:r>
      <w:r w:rsidR="005D600E" w:rsidRPr="002875F1">
        <w:rPr>
          <w:rStyle w:val="Strong"/>
          <w:rFonts w:cs="Times New Roman"/>
          <w:b w:val="0"/>
          <w:bCs w:val="0"/>
          <w:szCs w:val="24"/>
        </w:rPr>
        <w:t xml:space="preserve">Apple’s </w:t>
      </w:r>
      <w:bookmarkEnd w:id="4"/>
      <w:r w:rsidR="00CD7AA0" w:rsidRPr="002875F1">
        <w:rPr>
          <w:rStyle w:val="Strong"/>
          <w:rFonts w:cs="Times New Roman"/>
          <w:b w:val="0"/>
          <w:bCs w:val="0"/>
          <w:szCs w:val="24"/>
        </w:rPr>
        <w:t>strategy</w:t>
      </w:r>
      <w:r w:rsidR="00BE709B" w:rsidRPr="002875F1">
        <w:rPr>
          <w:rStyle w:val="Strong"/>
          <w:rFonts w:cs="Times New Roman"/>
          <w:b w:val="0"/>
          <w:bCs w:val="0"/>
          <w:szCs w:val="24"/>
        </w:rPr>
        <w:t xml:space="preserve"> has </w:t>
      </w:r>
      <w:r w:rsidR="00ED0418" w:rsidRPr="002875F1">
        <w:rPr>
          <w:rStyle w:val="Strong"/>
          <w:rFonts w:cs="Times New Roman"/>
          <w:b w:val="0"/>
          <w:bCs w:val="0"/>
          <w:szCs w:val="24"/>
        </w:rPr>
        <w:t>integrat</w:t>
      </w:r>
      <w:r w:rsidR="00AB004B" w:rsidRPr="002875F1">
        <w:rPr>
          <w:rStyle w:val="Strong"/>
          <w:rFonts w:cs="Times New Roman"/>
          <w:b w:val="0"/>
          <w:bCs w:val="0"/>
          <w:szCs w:val="24"/>
        </w:rPr>
        <w:t>ed</w:t>
      </w:r>
      <w:r w:rsidR="00BE709B" w:rsidRPr="002875F1">
        <w:rPr>
          <w:rStyle w:val="Strong"/>
          <w:rFonts w:cs="Times New Roman"/>
          <w:b w:val="0"/>
          <w:bCs w:val="0"/>
          <w:szCs w:val="24"/>
        </w:rPr>
        <w:t xml:space="preserve"> </w:t>
      </w:r>
      <w:r w:rsidR="00ED0418" w:rsidRPr="002875F1">
        <w:rPr>
          <w:rStyle w:val="Strong"/>
          <w:rFonts w:cs="Times New Roman"/>
          <w:b w:val="0"/>
          <w:bCs w:val="0"/>
          <w:szCs w:val="24"/>
        </w:rPr>
        <w:t>various</w:t>
      </w:r>
      <w:r w:rsidR="00BE709B" w:rsidRPr="002875F1">
        <w:rPr>
          <w:rStyle w:val="Strong"/>
          <w:rFonts w:cs="Times New Roman"/>
          <w:b w:val="0"/>
          <w:bCs w:val="0"/>
          <w:szCs w:val="24"/>
        </w:rPr>
        <w:t xml:space="preserve"> types of schools</w:t>
      </w:r>
      <w:r w:rsidR="00EC4E71" w:rsidRPr="002875F1">
        <w:rPr>
          <w:rStyle w:val="Strong"/>
          <w:rFonts w:cs="Times New Roman"/>
          <w:b w:val="0"/>
          <w:bCs w:val="0"/>
          <w:szCs w:val="24"/>
        </w:rPr>
        <w:t xml:space="preserve"> </w:t>
      </w:r>
      <w:r w:rsidR="00ED0418" w:rsidRPr="002875F1">
        <w:rPr>
          <w:rStyle w:val="Strong"/>
          <w:rFonts w:cs="Times New Roman"/>
          <w:b w:val="0"/>
          <w:bCs w:val="0"/>
          <w:szCs w:val="24"/>
        </w:rPr>
        <w:t>throughout</w:t>
      </w:r>
      <w:r w:rsidR="00EC4E71" w:rsidRPr="002875F1">
        <w:rPr>
          <w:rStyle w:val="Strong"/>
          <w:rFonts w:cs="Times New Roman"/>
          <w:b w:val="0"/>
          <w:bCs w:val="0"/>
          <w:szCs w:val="24"/>
        </w:rPr>
        <w:t xml:space="preserve"> </w:t>
      </w:r>
      <w:r w:rsidR="00ED0418" w:rsidRPr="002875F1">
        <w:rPr>
          <w:rStyle w:val="Strong"/>
          <w:rFonts w:cs="Times New Roman"/>
          <w:b w:val="0"/>
          <w:bCs w:val="0"/>
          <w:szCs w:val="24"/>
        </w:rPr>
        <w:t>its</w:t>
      </w:r>
      <w:r w:rsidR="00EC4E71" w:rsidRPr="002875F1">
        <w:rPr>
          <w:rStyle w:val="Strong"/>
          <w:rFonts w:cs="Times New Roman"/>
          <w:b w:val="0"/>
          <w:bCs w:val="0"/>
          <w:szCs w:val="24"/>
        </w:rPr>
        <w:t xml:space="preserve"> development path</w:t>
      </w:r>
      <w:r w:rsidR="00ED0418" w:rsidRPr="002875F1">
        <w:rPr>
          <w:rStyle w:val="Strong"/>
          <w:rFonts w:cs="Times New Roman"/>
          <w:b w:val="0"/>
          <w:bCs w:val="0"/>
          <w:szCs w:val="24"/>
        </w:rPr>
        <w:t>.</w:t>
      </w:r>
    </w:p>
    <w:p w14:paraId="2A28CECC" w14:textId="20D1453C" w:rsidR="005D600E" w:rsidRPr="002875F1" w:rsidRDefault="005D600E" w:rsidP="002875F1">
      <w:pPr>
        <w:pStyle w:val="NormalWeb"/>
        <w:numPr>
          <w:ilvl w:val="0"/>
          <w:numId w:val="12"/>
        </w:numPr>
        <w:spacing w:line="360" w:lineRule="auto"/>
        <w:jc w:val="both"/>
        <w:rPr>
          <w:bCs/>
        </w:rPr>
      </w:pPr>
      <w:r w:rsidRPr="002875F1">
        <w:rPr>
          <w:rStyle w:val="Strong"/>
          <w:rFonts w:eastAsiaTheme="majorEastAsia"/>
          <w:b w:val="0"/>
        </w:rPr>
        <w:t>The Design School (Early Visionary Approach)</w:t>
      </w:r>
      <w:r w:rsidRPr="002875F1">
        <w:rPr>
          <w:bCs/>
        </w:rPr>
        <w:t xml:space="preserve"> – Steve Jobs’ focus on </w:t>
      </w:r>
      <w:r w:rsidRPr="002875F1">
        <w:rPr>
          <w:rStyle w:val="Strong"/>
          <w:rFonts w:eastAsiaTheme="majorEastAsia"/>
          <w:b w:val="0"/>
        </w:rPr>
        <w:t>aesthetics, user experience, and product differentiation</w:t>
      </w:r>
      <w:r w:rsidRPr="002875F1">
        <w:rPr>
          <w:bCs/>
        </w:rPr>
        <w:t xml:space="preserve"> reflects a </w:t>
      </w:r>
      <w:r w:rsidRPr="002875F1">
        <w:rPr>
          <w:rStyle w:val="Strong"/>
          <w:rFonts w:eastAsiaTheme="majorEastAsia"/>
          <w:b w:val="0"/>
        </w:rPr>
        <w:t>deliberate, visionary strategy</w:t>
      </w:r>
      <w:r w:rsidRPr="002875F1">
        <w:rPr>
          <w:bCs/>
        </w:rPr>
        <w:t xml:space="preserve"> </w:t>
      </w:r>
      <w:r w:rsidR="004226AB" w:rsidRPr="002875F1">
        <w:rPr>
          <w:bCs/>
        </w:rPr>
        <w:t>(</w:t>
      </w:r>
      <w:proofErr w:type="spellStart"/>
      <w:r w:rsidRPr="002875F1">
        <w:rPr>
          <w:color w:val="000000"/>
          <w:shd w:val="clear" w:color="auto" w:fill="FFFFFF"/>
        </w:rPr>
        <w:t>Faniyi</w:t>
      </w:r>
      <w:proofErr w:type="spellEnd"/>
      <w:r w:rsidR="004226AB" w:rsidRPr="002875F1">
        <w:rPr>
          <w:color w:val="000000"/>
          <w:shd w:val="clear" w:color="auto" w:fill="FFFFFF"/>
        </w:rPr>
        <w:t xml:space="preserve">, </w:t>
      </w:r>
      <w:r w:rsidRPr="002875F1">
        <w:rPr>
          <w:color w:val="000000"/>
          <w:shd w:val="clear" w:color="auto" w:fill="FFFFFF"/>
        </w:rPr>
        <w:t>2023).</w:t>
      </w:r>
    </w:p>
    <w:p w14:paraId="7A92385B" w14:textId="77777777" w:rsidR="005D600E" w:rsidRPr="002875F1" w:rsidRDefault="005D600E" w:rsidP="002875F1">
      <w:pPr>
        <w:pStyle w:val="NormalWeb"/>
        <w:numPr>
          <w:ilvl w:val="0"/>
          <w:numId w:val="12"/>
        </w:numPr>
        <w:spacing w:line="360" w:lineRule="auto"/>
        <w:jc w:val="both"/>
        <w:rPr>
          <w:bCs/>
        </w:rPr>
      </w:pPr>
      <w:r w:rsidRPr="002875F1">
        <w:rPr>
          <w:rStyle w:val="Strong"/>
          <w:rFonts w:eastAsiaTheme="majorEastAsia"/>
          <w:b w:val="0"/>
        </w:rPr>
        <w:t>The Entrepreneurial School (Risk-Taking &amp; Innovation)</w:t>
      </w:r>
      <w:r w:rsidRPr="002875F1">
        <w:rPr>
          <w:bCs/>
        </w:rPr>
        <w:t xml:space="preserve"> – Apple has repeatedly disrupted markets by </w:t>
      </w:r>
      <w:r w:rsidRPr="002875F1">
        <w:rPr>
          <w:rStyle w:val="Strong"/>
          <w:rFonts w:eastAsiaTheme="majorEastAsia"/>
          <w:b w:val="0"/>
        </w:rPr>
        <w:t>introducing ground-breaking technologies</w:t>
      </w:r>
      <w:r w:rsidRPr="002875F1">
        <w:rPr>
          <w:bCs/>
        </w:rPr>
        <w:t xml:space="preserve"> (e.g., iPhone, iPad, Apple Watch).</w:t>
      </w:r>
    </w:p>
    <w:p w14:paraId="5688E980" w14:textId="219903AB" w:rsidR="005D600E" w:rsidRPr="002875F1" w:rsidRDefault="005D600E" w:rsidP="002875F1">
      <w:pPr>
        <w:pStyle w:val="NormalWeb"/>
        <w:numPr>
          <w:ilvl w:val="0"/>
          <w:numId w:val="12"/>
        </w:numPr>
        <w:spacing w:line="360" w:lineRule="auto"/>
        <w:jc w:val="both"/>
        <w:rPr>
          <w:bCs/>
        </w:rPr>
      </w:pPr>
      <w:r w:rsidRPr="002875F1">
        <w:rPr>
          <w:rStyle w:val="Strong"/>
          <w:rFonts w:eastAsiaTheme="majorEastAsia"/>
          <w:b w:val="0"/>
        </w:rPr>
        <w:t>The Configuration School (Strategic Adaptation &amp; Transformation)</w:t>
      </w:r>
      <w:r w:rsidR="00ED0418" w:rsidRPr="002875F1">
        <w:rPr>
          <w:bCs/>
        </w:rPr>
        <w:t>:</w:t>
      </w:r>
      <w:r w:rsidRPr="002875F1">
        <w:rPr>
          <w:bCs/>
        </w:rPr>
        <w:t xml:space="preserve"> Apple has continuously </w:t>
      </w:r>
      <w:r w:rsidRPr="002875F1">
        <w:rPr>
          <w:rStyle w:val="Strong"/>
          <w:rFonts w:eastAsiaTheme="majorEastAsia"/>
          <w:b w:val="0"/>
        </w:rPr>
        <w:t>reconfigured its business strategy</w:t>
      </w:r>
      <w:r w:rsidRPr="002875F1">
        <w:rPr>
          <w:bCs/>
        </w:rPr>
        <w:t xml:space="preserve"> (e.g., transition</w:t>
      </w:r>
      <w:r w:rsidR="00ED0418" w:rsidRPr="002875F1">
        <w:rPr>
          <w:bCs/>
        </w:rPr>
        <w:t>ing</w:t>
      </w:r>
      <w:r w:rsidRPr="002875F1">
        <w:rPr>
          <w:bCs/>
        </w:rPr>
        <w:t xml:space="preserve"> from hardware-driven revenue to service-based subscriptions).</w:t>
      </w:r>
    </w:p>
    <w:p w14:paraId="0591A254" w14:textId="3AF38545" w:rsidR="008E2B97" w:rsidRPr="002875F1" w:rsidRDefault="005D600E" w:rsidP="002875F1">
      <w:pPr>
        <w:jc w:val="both"/>
        <w:rPr>
          <w:rFonts w:cs="Times New Roman"/>
          <w:szCs w:val="24"/>
          <w:lang w:val="en-IN" w:eastAsia="en-IN" w:bidi="as-IN"/>
        </w:rPr>
      </w:pPr>
      <w:r w:rsidRPr="002875F1">
        <w:rPr>
          <w:rFonts w:cs="Times New Roman"/>
          <w:bCs/>
          <w:szCs w:val="24"/>
        </w:rPr>
        <w:t xml:space="preserve">Despite its </w:t>
      </w:r>
      <w:r w:rsidRPr="002875F1">
        <w:rPr>
          <w:rStyle w:val="Strong"/>
          <w:rFonts w:eastAsiaTheme="majorEastAsia" w:cs="Times New Roman"/>
          <w:b w:val="0"/>
          <w:szCs w:val="24"/>
        </w:rPr>
        <w:t>strong financial standing and brand equity</w:t>
      </w:r>
      <w:r w:rsidRPr="002875F1">
        <w:rPr>
          <w:rFonts w:cs="Times New Roman"/>
          <w:bCs/>
          <w:szCs w:val="24"/>
        </w:rPr>
        <w:t xml:space="preserve">, Apple faces </w:t>
      </w:r>
      <w:r w:rsidRPr="002875F1">
        <w:rPr>
          <w:rStyle w:val="Strong"/>
          <w:rFonts w:eastAsiaTheme="majorEastAsia" w:cs="Times New Roman"/>
          <w:b w:val="0"/>
          <w:szCs w:val="24"/>
        </w:rPr>
        <w:t>regulatory scrutiny, supply chain disruptions, and increasing global competition</w:t>
      </w:r>
      <w:r w:rsidRPr="002875F1">
        <w:rPr>
          <w:rFonts w:cs="Times New Roman"/>
          <w:bCs/>
          <w:szCs w:val="24"/>
        </w:rPr>
        <w:t xml:space="preserve"> from </w:t>
      </w:r>
      <w:r w:rsidRPr="002875F1">
        <w:rPr>
          <w:rStyle w:val="Strong"/>
          <w:rFonts w:eastAsiaTheme="majorEastAsia" w:cs="Times New Roman"/>
          <w:b w:val="0"/>
          <w:szCs w:val="24"/>
        </w:rPr>
        <w:t>Samsung, Google, and emerging Chinese tech firms</w:t>
      </w:r>
      <w:r w:rsidRPr="002875F1">
        <w:rPr>
          <w:rFonts w:cs="Times New Roman"/>
          <w:bCs/>
          <w:szCs w:val="24"/>
        </w:rPr>
        <w:t xml:space="preserve">. Addressing these issues requires </w:t>
      </w:r>
      <w:r w:rsidRPr="002875F1">
        <w:rPr>
          <w:rStyle w:val="Strong"/>
          <w:rFonts w:eastAsiaTheme="majorEastAsia" w:cs="Times New Roman"/>
          <w:b w:val="0"/>
          <w:szCs w:val="24"/>
        </w:rPr>
        <w:t>a proactive strategic approach</w:t>
      </w:r>
      <w:r w:rsidRPr="002875F1">
        <w:rPr>
          <w:rFonts w:cs="Times New Roman"/>
          <w:bCs/>
          <w:szCs w:val="24"/>
        </w:rPr>
        <w:t xml:space="preserve"> to sustain </w:t>
      </w:r>
      <w:r w:rsidRPr="002875F1">
        <w:rPr>
          <w:rStyle w:val="Strong"/>
          <w:rFonts w:eastAsiaTheme="majorEastAsia" w:cs="Times New Roman"/>
          <w:b w:val="0"/>
          <w:szCs w:val="24"/>
        </w:rPr>
        <w:t>long-term competitive advantage</w:t>
      </w:r>
    </w:p>
    <w:p w14:paraId="31F6E557" w14:textId="7E040077" w:rsidR="00901AA2" w:rsidRPr="002875F1" w:rsidRDefault="00901AA2" w:rsidP="002875F1">
      <w:pPr>
        <w:pStyle w:val="Heading1"/>
        <w:numPr>
          <w:ilvl w:val="0"/>
          <w:numId w:val="37"/>
        </w:numPr>
        <w:spacing w:line="360" w:lineRule="auto"/>
        <w:jc w:val="both"/>
        <w:rPr>
          <w:rFonts w:eastAsia="Times New Roman" w:cs="Times New Roman"/>
          <w:sz w:val="24"/>
          <w:szCs w:val="24"/>
          <w:lang w:eastAsia="en-IN" w:bidi="as-IN"/>
        </w:rPr>
      </w:pPr>
      <w:bookmarkStart w:id="5" w:name="_Toc193973303"/>
      <w:r w:rsidRPr="002875F1">
        <w:rPr>
          <w:rFonts w:eastAsia="Times New Roman" w:cs="Times New Roman"/>
          <w:sz w:val="24"/>
          <w:szCs w:val="24"/>
          <w:lang w:eastAsia="en-IN" w:bidi="as-IN"/>
        </w:rPr>
        <w:t>Overview of Strategic Capability and Its Importance</w:t>
      </w:r>
      <w:bookmarkEnd w:id="5"/>
    </w:p>
    <w:p w14:paraId="67C90754" w14:textId="6C5D6607" w:rsidR="00901AA2" w:rsidRPr="002875F1" w:rsidRDefault="00901AA2" w:rsidP="002875F1">
      <w:pPr>
        <w:jc w:val="both"/>
        <w:rPr>
          <w:rFonts w:cs="Times New Roman"/>
          <w:i/>
          <w:iCs/>
          <w:szCs w:val="24"/>
          <w:lang w:val="en-IN" w:eastAsia="en-IN" w:bidi="as-IN"/>
        </w:rPr>
      </w:pPr>
      <w:r w:rsidRPr="002875F1">
        <w:rPr>
          <w:rFonts w:cs="Times New Roman"/>
          <w:i/>
          <w:iCs/>
          <w:szCs w:val="24"/>
        </w:rPr>
        <w:t>A Business strategy is a crucial tool for business, guiding its future and identifying opportunities and risks” (Nguyen</w:t>
      </w:r>
      <w:r w:rsidR="00EC23E3" w:rsidRPr="002875F1">
        <w:rPr>
          <w:rFonts w:cs="Times New Roman"/>
          <w:i/>
          <w:iCs/>
          <w:szCs w:val="24"/>
        </w:rPr>
        <w:t xml:space="preserve">, </w:t>
      </w:r>
      <w:r w:rsidRPr="002875F1">
        <w:rPr>
          <w:rFonts w:cs="Times New Roman"/>
          <w:i/>
          <w:iCs/>
          <w:szCs w:val="24"/>
        </w:rPr>
        <w:t>2024)</w:t>
      </w:r>
      <w:r w:rsidR="00EB69AD" w:rsidRPr="002875F1">
        <w:rPr>
          <w:rFonts w:cs="Times New Roman"/>
          <w:i/>
          <w:iCs/>
          <w:szCs w:val="24"/>
        </w:rPr>
        <w:t>.</w:t>
      </w:r>
    </w:p>
    <w:p w14:paraId="183917B5" w14:textId="77777777" w:rsidR="00EC0ACD" w:rsidRPr="002875F1" w:rsidRDefault="00DA029F" w:rsidP="002875F1">
      <w:pPr>
        <w:jc w:val="both"/>
        <w:rPr>
          <w:rFonts w:cs="Times New Roman"/>
          <w:szCs w:val="24"/>
          <w:lang w:val="en-IN" w:eastAsia="en-IN" w:bidi="as-IN"/>
        </w:rPr>
      </w:pPr>
      <w:r w:rsidRPr="002875F1">
        <w:rPr>
          <w:rFonts w:cs="Times New Roman"/>
          <w:szCs w:val="24"/>
        </w:rPr>
        <w:t xml:space="preserve">This idea </w:t>
      </w:r>
      <w:r w:rsidR="00901AA2" w:rsidRPr="002875F1">
        <w:rPr>
          <w:rFonts w:cs="Times New Roman"/>
          <w:szCs w:val="24"/>
        </w:rPr>
        <w:t>aligns with strategic capability, which refers to an</w:t>
      </w:r>
      <w:r w:rsidR="00EC23E3" w:rsidRPr="002875F1">
        <w:rPr>
          <w:rFonts w:cs="Times New Roman"/>
          <w:szCs w:val="24"/>
        </w:rPr>
        <w:t xml:space="preserve"> </w:t>
      </w:r>
      <w:r w:rsidR="00901AA2" w:rsidRPr="002875F1">
        <w:rPr>
          <w:rFonts w:cs="Times New Roman"/>
          <w:szCs w:val="24"/>
        </w:rPr>
        <w:t xml:space="preserve">organization’s ability to maintain its competitive advantage by effectively utilizing its resources, competencies, and market positioning. In addition to technological innovation, operational excellence, financial strength, and responsiveness to market changes, it also encompasses future innovations, as highlighted by Farida and Setiawan (2022). </w:t>
      </w:r>
      <w:r w:rsidR="00901AA2" w:rsidRPr="002875F1">
        <w:rPr>
          <w:rFonts w:cs="Times New Roman"/>
          <w:szCs w:val="24"/>
          <w:lang w:val="en-IN" w:eastAsia="en-IN" w:bidi="as-IN"/>
        </w:rPr>
        <w:t>The main strategic capability of Apple Inc. is the capacity to produce continuing innovations, make brand loyalty, optimize supply chain operations, and outrun the advancement in technology. Strong R&amp;D investments by the company, coupled with ecosystem integration and premium positioning of the product, allow it to maintain leadership in one of the highly competitive technology industries.</w:t>
      </w:r>
      <w:r w:rsidR="000534DF" w:rsidRPr="002875F1">
        <w:rPr>
          <w:rFonts w:cs="Times New Roman"/>
          <w:szCs w:val="24"/>
          <w:lang w:val="en-IN" w:eastAsia="en-IN" w:bidi="as-IN"/>
        </w:rPr>
        <w:t xml:space="preserve"> </w:t>
      </w:r>
      <w:r w:rsidR="00904DA2" w:rsidRPr="002875F1">
        <w:rPr>
          <w:rFonts w:cs="Times New Roman"/>
          <w:szCs w:val="24"/>
          <w:lang w:val="en-IN" w:eastAsia="en-IN" w:bidi="as-IN"/>
        </w:rPr>
        <w:t>Additionally</w:t>
      </w:r>
      <w:r w:rsidR="00B22145" w:rsidRPr="002875F1">
        <w:rPr>
          <w:rFonts w:cs="Times New Roman"/>
          <w:szCs w:val="24"/>
          <w:lang w:val="en-IN" w:eastAsia="en-IN" w:bidi="as-IN"/>
        </w:rPr>
        <w:t>, Apple’s seamless hardware-software integration enha</w:t>
      </w:r>
      <w:r w:rsidR="000534DF" w:rsidRPr="002875F1">
        <w:rPr>
          <w:rFonts w:cs="Times New Roman"/>
          <w:szCs w:val="24"/>
          <w:lang w:val="en-IN" w:eastAsia="en-IN" w:bidi="as-IN"/>
        </w:rPr>
        <w:t>n</w:t>
      </w:r>
      <w:r w:rsidR="00B22145" w:rsidRPr="002875F1">
        <w:rPr>
          <w:rFonts w:cs="Times New Roman"/>
          <w:szCs w:val="24"/>
          <w:lang w:val="en-IN" w:eastAsia="en-IN" w:bidi="as-IN"/>
        </w:rPr>
        <w:t>ces user experience</w:t>
      </w:r>
      <w:r w:rsidR="000534DF" w:rsidRPr="002875F1">
        <w:rPr>
          <w:rFonts w:cs="Times New Roman"/>
          <w:szCs w:val="24"/>
          <w:lang w:val="en-IN" w:eastAsia="en-IN" w:bidi="as-IN"/>
        </w:rPr>
        <w:t>, differentiating it from competitors</w:t>
      </w:r>
      <w:r w:rsidR="00CA4924" w:rsidRPr="002875F1">
        <w:rPr>
          <w:rFonts w:cs="Times New Roman"/>
          <w:szCs w:val="24"/>
          <w:lang w:val="en-IN" w:eastAsia="en-IN" w:bidi="as-IN"/>
        </w:rPr>
        <w:t xml:space="preserve"> </w:t>
      </w:r>
    </w:p>
    <w:p w14:paraId="262B21B8" w14:textId="78DB82E2" w:rsidR="00901AA2" w:rsidRPr="002875F1" w:rsidRDefault="00CA4924" w:rsidP="002875F1">
      <w:pPr>
        <w:jc w:val="both"/>
        <w:rPr>
          <w:rFonts w:cs="Times New Roman"/>
          <w:szCs w:val="24"/>
          <w:lang w:val="en-IN" w:eastAsia="en-IN" w:bidi="as-IN"/>
        </w:rPr>
      </w:pPr>
      <w:r w:rsidRPr="002875F1">
        <w:rPr>
          <w:rFonts w:cs="Times New Roman"/>
          <w:szCs w:val="24"/>
          <w:lang w:val="en-IN" w:eastAsia="en-IN" w:bidi="as-IN"/>
        </w:rPr>
        <w:lastRenderedPageBreak/>
        <w:t xml:space="preserve">( </w:t>
      </w:r>
      <w:proofErr w:type="spellStart"/>
      <w:r w:rsidRPr="002875F1">
        <w:rPr>
          <w:rFonts w:cs="Times New Roman"/>
          <w:szCs w:val="24"/>
          <w:lang w:val="en-IN" w:eastAsia="en-IN" w:bidi="as-IN"/>
        </w:rPr>
        <w:t>Podolny</w:t>
      </w:r>
      <w:proofErr w:type="spellEnd"/>
      <w:r w:rsidR="00F0156E" w:rsidRPr="002875F1">
        <w:rPr>
          <w:rFonts w:cs="Times New Roman"/>
          <w:szCs w:val="24"/>
          <w:lang w:val="en-IN" w:eastAsia="en-IN" w:bidi="as-IN"/>
        </w:rPr>
        <w:t xml:space="preserve"> </w:t>
      </w:r>
      <w:r w:rsidRPr="002875F1">
        <w:rPr>
          <w:rFonts w:cs="Times New Roman"/>
          <w:szCs w:val="24"/>
          <w:lang w:val="en-IN" w:eastAsia="en-IN" w:bidi="as-IN"/>
        </w:rPr>
        <w:t>&amp;</w:t>
      </w:r>
      <w:r w:rsidR="00F0156E" w:rsidRPr="002875F1">
        <w:rPr>
          <w:rFonts w:cs="Times New Roman"/>
          <w:szCs w:val="24"/>
          <w:lang w:val="en-IN" w:eastAsia="en-IN" w:bidi="as-IN"/>
        </w:rPr>
        <w:t xml:space="preserve"> Hansen, 2020).</w:t>
      </w:r>
    </w:p>
    <w:p w14:paraId="4B8D464F" w14:textId="05CF32C6" w:rsidR="00EC0ACD" w:rsidRPr="002875F1" w:rsidRDefault="00EC0ACD" w:rsidP="002875F1">
      <w:pPr>
        <w:jc w:val="both"/>
        <w:rPr>
          <w:rFonts w:cs="Times New Roman"/>
          <w:szCs w:val="24"/>
          <w:lang w:val="en-IN" w:eastAsia="en-IN" w:bidi="as-IN"/>
        </w:rPr>
      </w:pPr>
      <w:r w:rsidRPr="002875F1">
        <w:rPr>
          <w:rStyle w:val="Strong"/>
          <w:rFonts w:eastAsiaTheme="majorEastAsia" w:cs="Times New Roman"/>
          <w:b w:val="0"/>
          <w:bCs w:val="0"/>
          <w:szCs w:val="24"/>
        </w:rPr>
        <w:t>The next paragraph identifies a few arguments for adopting strategic Capability.</w:t>
      </w:r>
    </w:p>
    <w:p w14:paraId="05E23D41" w14:textId="34BC40C4" w:rsidR="00714EA7" w:rsidRPr="002875F1" w:rsidRDefault="00714EA7" w:rsidP="002875F1">
      <w:pPr>
        <w:pStyle w:val="NormalWeb"/>
        <w:numPr>
          <w:ilvl w:val="0"/>
          <w:numId w:val="13"/>
        </w:numPr>
        <w:spacing w:line="360" w:lineRule="auto"/>
        <w:jc w:val="both"/>
      </w:pPr>
      <w:r w:rsidRPr="002875F1">
        <w:rPr>
          <w:rStyle w:val="Strong"/>
          <w:rFonts w:eastAsiaTheme="majorEastAsia"/>
        </w:rPr>
        <w:t>Sustainable Competitive Advantage</w:t>
      </w:r>
      <w:r w:rsidRPr="002875F1">
        <w:t xml:space="preserve"> – Companies that invest in </w:t>
      </w:r>
      <w:r w:rsidRPr="002875F1">
        <w:rPr>
          <w:rStyle w:val="Strong"/>
          <w:rFonts w:eastAsiaTheme="majorEastAsia"/>
          <w:b w:val="0"/>
          <w:bCs w:val="0"/>
        </w:rPr>
        <w:t>innovation, brand differentiation, and supply chain efficiency</w:t>
      </w:r>
      <w:r w:rsidRPr="002875F1">
        <w:t xml:space="preserve"> maintain long-term leadership in their industries (Johnson et al., 2023).</w:t>
      </w:r>
    </w:p>
    <w:p w14:paraId="5354A40E" w14:textId="32DC2E18" w:rsidR="00714EA7" w:rsidRPr="002875F1" w:rsidRDefault="00714EA7" w:rsidP="002875F1">
      <w:pPr>
        <w:pStyle w:val="NormalWeb"/>
        <w:numPr>
          <w:ilvl w:val="0"/>
          <w:numId w:val="13"/>
        </w:numPr>
        <w:spacing w:line="360" w:lineRule="auto"/>
        <w:jc w:val="both"/>
      </w:pPr>
      <w:r w:rsidRPr="002875F1">
        <w:rPr>
          <w:rStyle w:val="Strong"/>
          <w:rFonts w:eastAsiaTheme="majorEastAsia"/>
        </w:rPr>
        <w:t>Customer Retention &amp; Market Expansion</w:t>
      </w:r>
      <w:r w:rsidRPr="002875F1">
        <w:t xml:space="preserve"> – A</w:t>
      </w:r>
      <w:r w:rsidR="009529C1" w:rsidRPr="002875F1">
        <w:t>pple’s strategy shows that</w:t>
      </w:r>
      <w:r w:rsidRPr="002875F1">
        <w:t xml:space="preserve"> </w:t>
      </w:r>
      <w:r w:rsidR="00FF5EAD" w:rsidRPr="002875F1">
        <w:t xml:space="preserve">a well-integrated ecosystem </w:t>
      </w:r>
      <w:r w:rsidRPr="002875F1">
        <w:rPr>
          <w:rStyle w:val="Strong"/>
          <w:rFonts w:eastAsiaTheme="majorEastAsia"/>
          <w:b w:val="0"/>
          <w:bCs w:val="0"/>
        </w:rPr>
        <w:t>increases customer retention and recurring revenue streams</w:t>
      </w:r>
      <w:r w:rsidRPr="002875F1">
        <w:t xml:space="preserve"> </w:t>
      </w:r>
      <w:r w:rsidR="009529C1" w:rsidRPr="002875F1">
        <w:t xml:space="preserve">( </w:t>
      </w:r>
      <w:r w:rsidRPr="002875F1">
        <w:rPr>
          <w:color w:val="000000"/>
          <w:shd w:val="clear" w:color="auto" w:fill="FFFFFF"/>
        </w:rPr>
        <w:t xml:space="preserve">Krause </w:t>
      </w:r>
      <w:r w:rsidR="009529C1" w:rsidRPr="002875F1">
        <w:rPr>
          <w:color w:val="000000"/>
          <w:shd w:val="clear" w:color="auto" w:fill="FFFFFF"/>
        </w:rPr>
        <w:t xml:space="preserve">&amp; </w:t>
      </w:r>
      <w:r w:rsidRPr="002875F1">
        <w:rPr>
          <w:color w:val="000000"/>
          <w:shd w:val="clear" w:color="auto" w:fill="FFFFFF"/>
        </w:rPr>
        <w:t>Krause</w:t>
      </w:r>
      <w:r w:rsidR="009529C1" w:rsidRPr="002875F1">
        <w:rPr>
          <w:color w:val="000000"/>
          <w:shd w:val="clear" w:color="auto" w:fill="FFFFFF"/>
        </w:rPr>
        <w:t xml:space="preserve">, </w:t>
      </w:r>
      <w:r w:rsidRPr="002875F1">
        <w:rPr>
          <w:color w:val="000000"/>
          <w:shd w:val="clear" w:color="auto" w:fill="FFFFFF"/>
        </w:rPr>
        <w:t>2024).</w:t>
      </w:r>
    </w:p>
    <w:p w14:paraId="712684D3" w14:textId="77777777" w:rsidR="00714EA7" w:rsidRPr="002875F1" w:rsidRDefault="00714EA7" w:rsidP="002875F1">
      <w:pPr>
        <w:pStyle w:val="NormalWeb"/>
        <w:numPr>
          <w:ilvl w:val="0"/>
          <w:numId w:val="13"/>
        </w:numPr>
        <w:spacing w:line="360" w:lineRule="auto"/>
        <w:jc w:val="both"/>
        <w:rPr>
          <w:b/>
          <w:bCs/>
        </w:rPr>
      </w:pPr>
      <w:r w:rsidRPr="002875F1">
        <w:rPr>
          <w:rStyle w:val="Strong"/>
          <w:rFonts w:eastAsiaTheme="majorEastAsia"/>
        </w:rPr>
        <w:t>Operational Control &amp; Cost Efficiency</w:t>
      </w:r>
      <w:r w:rsidRPr="002875F1">
        <w:t xml:space="preserve"> – A </w:t>
      </w:r>
      <w:r w:rsidRPr="002875F1">
        <w:rPr>
          <w:rStyle w:val="Strong"/>
          <w:rFonts w:eastAsiaTheme="majorEastAsia"/>
          <w:b w:val="0"/>
          <w:bCs w:val="0"/>
        </w:rPr>
        <w:t>vertically integrated supply chain</w:t>
      </w:r>
      <w:r w:rsidRPr="002875F1">
        <w:t xml:space="preserve"> allows Apple to </w:t>
      </w:r>
      <w:r w:rsidRPr="002875F1">
        <w:rPr>
          <w:rStyle w:val="Strong"/>
          <w:rFonts w:eastAsiaTheme="majorEastAsia"/>
          <w:b w:val="0"/>
          <w:bCs w:val="0"/>
        </w:rPr>
        <w:t>control product quality, reduce costs, and optimize inventory management</w:t>
      </w:r>
      <w:r w:rsidRPr="002875F1">
        <w:rPr>
          <w:b/>
          <w:bCs/>
        </w:rPr>
        <w:t>.</w:t>
      </w:r>
    </w:p>
    <w:p w14:paraId="6DC28763" w14:textId="3F88E000" w:rsidR="00714EA7" w:rsidRPr="002875F1" w:rsidRDefault="00C04A69" w:rsidP="002875F1">
      <w:pPr>
        <w:pStyle w:val="Heading2"/>
        <w:spacing w:line="360" w:lineRule="auto"/>
        <w:jc w:val="both"/>
        <w:rPr>
          <w:rFonts w:cs="Times New Roman"/>
          <w:sz w:val="24"/>
          <w:szCs w:val="24"/>
        </w:rPr>
      </w:pPr>
      <w:bookmarkStart w:id="6" w:name="_Toc193973304"/>
      <w:r w:rsidRPr="002875F1">
        <w:rPr>
          <w:rFonts w:cs="Times New Roman"/>
          <w:sz w:val="24"/>
          <w:szCs w:val="24"/>
        </w:rPr>
        <w:t>3.1</w:t>
      </w:r>
      <w:r w:rsidRPr="002875F1">
        <w:rPr>
          <w:rStyle w:val="Strong"/>
          <w:rFonts w:cs="Times New Roman"/>
          <w:bCs w:val="0"/>
          <w:sz w:val="24"/>
          <w:szCs w:val="24"/>
        </w:rPr>
        <w:t xml:space="preserve"> </w:t>
      </w:r>
      <w:r w:rsidR="00714EA7" w:rsidRPr="002875F1">
        <w:rPr>
          <w:rFonts w:cs="Times New Roman"/>
          <w:sz w:val="24"/>
          <w:szCs w:val="24"/>
        </w:rPr>
        <w:t>Pitfalls of Not Adopting These Strategies</w:t>
      </w:r>
      <w:bookmarkEnd w:id="6"/>
    </w:p>
    <w:p w14:paraId="5AD0E104" w14:textId="1362AFAF" w:rsidR="00714EA7" w:rsidRPr="002875F1" w:rsidRDefault="00714EA7" w:rsidP="002875F1">
      <w:pPr>
        <w:pStyle w:val="NormalWeb"/>
        <w:numPr>
          <w:ilvl w:val="0"/>
          <w:numId w:val="14"/>
        </w:numPr>
        <w:spacing w:line="360" w:lineRule="auto"/>
        <w:jc w:val="both"/>
      </w:pPr>
      <w:r w:rsidRPr="002875F1">
        <w:rPr>
          <w:rStyle w:val="Strong"/>
          <w:rFonts w:eastAsiaTheme="majorEastAsia"/>
        </w:rPr>
        <w:t>Market Irrelevance &amp; Declining Brand Value</w:t>
      </w:r>
      <w:r w:rsidRPr="002875F1">
        <w:t xml:space="preserve"> – Companies that fail to </w:t>
      </w:r>
      <w:r w:rsidRPr="002875F1">
        <w:rPr>
          <w:rStyle w:val="Strong"/>
          <w:rFonts w:eastAsiaTheme="majorEastAsia"/>
          <w:b w:val="0"/>
          <w:bCs w:val="0"/>
        </w:rPr>
        <w:t>innovate and adapt</w:t>
      </w:r>
      <w:r w:rsidRPr="002875F1">
        <w:t xml:space="preserve"> risk losing market share to more </w:t>
      </w:r>
      <w:r w:rsidRPr="002875F1">
        <w:rPr>
          <w:rStyle w:val="Strong"/>
          <w:rFonts w:eastAsiaTheme="majorEastAsia"/>
          <w:b w:val="0"/>
          <w:bCs w:val="0"/>
        </w:rPr>
        <w:t>agile competitors</w:t>
      </w:r>
      <w:r w:rsidRPr="002875F1">
        <w:t xml:space="preserve"> </w:t>
      </w:r>
      <w:r w:rsidR="00F12FA1" w:rsidRPr="002875F1">
        <w:t>(</w:t>
      </w:r>
      <w:r w:rsidRPr="002875F1">
        <w:rPr>
          <w:color w:val="000000"/>
          <w:shd w:val="clear" w:color="auto" w:fill="FFFFFF"/>
        </w:rPr>
        <w:t>Medium</w:t>
      </w:r>
      <w:r w:rsidR="00F12FA1" w:rsidRPr="002875F1">
        <w:rPr>
          <w:color w:val="000000"/>
          <w:shd w:val="clear" w:color="auto" w:fill="FFFFFF"/>
        </w:rPr>
        <w:t xml:space="preserve">, </w:t>
      </w:r>
      <w:r w:rsidRPr="002875F1">
        <w:rPr>
          <w:color w:val="000000"/>
          <w:shd w:val="clear" w:color="auto" w:fill="FFFFFF"/>
        </w:rPr>
        <w:t>2024).</w:t>
      </w:r>
    </w:p>
    <w:p w14:paraId="1A5540A1" w14:textId="77777777" w:rsidR="00714EA7" w:rsidRPr="002875F1" w:rsidRDefault="00714EA7" w:rsidP="002875F1">
      <w:pPr>
        <w:pStyle w:val="NormalWeb"/>
        <w:numPr>
          <w:ilvl w:val="0"/>
          <w:numId w:val="14"/>
        </w:numPr>
        <w:spacing w:line="360" w:lineRule="auto"/>
        <w:jc w:val="both"/>
        <w:rPr>
          <w:b/>
          <w:bCs/>
        </w:rPr>
      </w:pPr>
      <w:r w:rsidRPr="002875F1">
        <w:rPr>
          <w:rStyle w:val="Strong"/>
          <w:rFonts w:eastAsiaTheme="majorEastAsia"/>
        </w:rPr>
        <w:t>Supply Chain Vulnerabilities</w:t>
      </w:r>
      <w:r w:rsidRPr="002875F1">
        <w:t xml:space="preserve"> – Over-reliance on external suppliers can </w:t>
      </w:r>
      <w:r w:rsidRPr="002875F1">
        <w:rPr>
          <w:rStyle w:val="Strong"/>
          <w:rFonts w:eastAsiaTheme="majorEastAsia"/>
          <w:b w:val="0"/>
          <w:bCs w:val="0"/>
        </w:rPr>
        <w:t>increase production costs and lead to operational inefficiencies</w:t>
      </w:r>
      <w:r w:rsidRPr="002875F1">
        <w:rPr>
          <w:b/>
          <w:bCs/>
        </w:rPr>
        <w:t>.</w:t>
      </w:r>
    </w:p>
    <w:p w14:paraId="539D22B9" w14:textId="0C764179" w:rsidR="00714EA7" w:rsidRPr="002875F1" w:rsidRDefault="00714EA7" w:rsidP="002875F1">
      <w:pPr>
        <w:pStyle w:val="NormalWeb"/>
        <w:numPr>
          <w:ilvl w:val="0"/>
          <w:numId w:val="14"/>
        </w:numPr>
        <w:spacing w:line="360" w:lineRule="auto"/>
        <w:jc w:val="both"/>
      </w:pPr>
      <w:r w:rsidRPr="002875F1">
        <w:rPr>
          <w:rStyle w:val="Strong"/>
          <w:rFonts w:eastAsiaTheme="majorEastAsia"/>
        </w:rPr>
        <w:t>Regulatory &amp; Technological Disruptions</w:t>
      </w:r>
      <w:r w:rsidRPr="002875F1">
        <w:t xml:space="preserve"> – Organizations that fail to </w:t>
      </w:r>
      <w:r w:rsidRPr="002875F1">
        <w:rPr>
          <w:rStyle w:val="Strong"/>
          <w:rFonts w:eastAsiaTheme="majorEastAsia"/>
          <w:b w:val="0"/>
          <w:bCs w:val="0"/>
        </w:rPr>
        <w:t>align with evolving technology and policy regulations</w:t>
      </w:r>
      <w:r w:rsidRPr="002875F1">
        <w:rPr>
          <w:b/>
          <w:bCs/>
        </w:rPr>
        <w:t xml:space="preserve"> </w:t>
      </w:r>
      <w:r w:rsidRPr="002875F1">
        <w:t xml:space="preserve">may face </w:t>
      </w:r>
      <w:r w:rsidRPr="002875F1">
        <w:rPr>
          <w:rStyle w:val="Strong"/>
          <w:rFonts w:eastAsiaTheme="majorEastAsia"/>
          <w:b w:val="0"/>
          <w:bCs w:val="0"/>
        </w:rPr>
        <w:t>compliance risks and financial losses</w:t>
      </w:r>
      <w:r w:rsidRPr="002875F1">
        <w:rPr>
          <w:b/>
          <w:bCs/>
        </w:rPr>
        <w:t xml:space="preserve"> </w:t>
      </w:r>
      <w:r w:rsidRPr="002875F1">
        <w:t>(</w:t>
      </w:r>
      <w:r w:rsidRPr="002875F1">
        <w:rPr>
          <w:color w:val="000000"/>
          <w:shd w:val="clear" w:color="auto" w:fill="FFFFFF"/>
        </w:rPr>
        <w:t>Hanna and Sales, 2024).</w:t>
      </w:r>
    </w:p>
    <w:p w14:paraId="7483B114" w14:textId="77777777" w:rsidR="00614059" w:rsidRPr="002875F1" w:rsidRDefault="00614059" w:rsidP="002875F1">
      <w:pPr>
        <w:pStyle w:val="NormalWeb"/>
        <w:spacing w:line="360" w:lineRule="auto"/>
        <w:jc w:val="both"/>
      </w:pPr>
      <w:r w:rsidRPr="002875F1">
        <w:t xml:space="preserve">To sustain its </w:t>
      </w:r>
      <w:r w:rsidRPr="002875F1">
        <w:rPr>
          <w:rStyle w:val="Strong"/>
          <w:rFonts w:eastAsiaTheme="majorEastAsia"/>
          <w:b w:val="0"/>
          <w:bCs w:val="0"/>
        </w:rPr>
        <w:t>strategic advantage</w:t>
      </w:r>
      <w:r w:rsidRPr="002875F1">
        <w:rPr>
          <w:b/>
          <w:bCs/>
        </w:rPr>
        <w:t>,</w:t>
      </w:r>
      <w:r w:rsidRPr="002875F1">
        <w:t xml:space="preserve"> Apple must </w:t>
      </w:r>
      <w:r w:rsidRPr="002875F1">
        <w:rPr>
          <w:rStyle w:val="Strong"/>
          <w:rFonts w:eastAsiaTheme="majorEastAsia"/>
          <w:b w:val="0"/>
          <w:bCs w:val="0"/>
        </w:rPr>
        <w:t>continuously invest in R&amp;D, enhance digital transformation, and adapt to changing market trends</w:t>
      </w:r>
      <w:r w:rsidRPr="002875F1">
        <w:rPr>
          <w:b/>
          <w:bCs/>
        </w:rPr>
        <w:t xml:space="preserve"> </w:t>
      </w:r>
      <w:r w:rsidRPr="002875F1">
        <w:t>while mitigating the</w:t>
      </w:r>
      <w:r w:rsidRPr="002875F1">
        <w:rPr>
          <w:b/>
          <w:bCs/>
        </w:rPr>
        <w:t xml:space="preserve"> </w:t>
      </w:r>
      <w:r w:rsidRPr="002875F1">
        <w:rPr>
          <w:rStyle w:val="Strong"/>
          <w:rFonts w:eastAsiaTheme="majorEastAsia"/>
          <w:b w:val="0"/>
          <w:bCs w:val="0"/>
        </w:rPr>
        <w:t>risks of stagnation and supply chain disruptions</w:t>
      </w:r>
      <w:r w:rsidRPr="002875F1">
        <w:rPr>
          <w:b/>
          <w:bCs/>
        </w:rPr>
        <w:t>.</w:t>
      </w:r>
    </w:p>
    <w:p w14:paraId="65E75521" w14:textId="293E2F37" w:rsidR="00901AA2" w:rsidRPr="002875F1" w:rsidRDefault="00901AA2" w:rsidP="002875F1">
      <w:pPr>
        <w:jc w:val="both"/>
        <w:rPr>
          <w:rFonts w:cs="Times New Roman"/>
          <w:szCs w:val="24"/>
          <w:lang w:val="en-IN" w:eastAsia="en-IN" w:bidi="as-IN"/>
        </w:rPr>
      </w:pPr>
      <w:r w:rsidRPr="002875F1">
        <w:rPr>
          <w:rFonts w:cs="Times New Roman"/>
          <w:szCs w:val="24"/>
          <w:lang w:val="en-IN" w:eastAsia="en-IN" w:bidi="as-IN"/>
        </w:rPr>
        <w:t>Finally, the strategic capability that enables Apple to create seamless hardware-software integration adds to the firm’s ability to enhance user experience and differentiate its products from the competitors. In addition, the economies of scale and a vertically integrated supply chain have enabled the company to exert control over product quality and costs. But this gift of an advantage has to be maintained by incessant adaptation to the shifting patterns of market trends, policy regulations, and technology disruptions.</w:t>
      </w:r>
    </w:p>
    <w:p w14:paraId="1D3AB1EC" w14:textId="42853565" w:rsidR="00AD7A72" w:rsidRPr="002875F1" w:rsidRDefault="00F32C82" w:rsidP="002875F1">
      <w:pPr>
        <w:pStyle w:val="Heading2"/>
        <w:spacing w:line="360" w:lineRule="auto"/>
        <w:jc w:val="both"/>
        <w:rPr>
          <w:rFonts w:eastAsia="Times New Roman" w:cs="Times New Roman"/>
          <w:sz w:val="24"/>
          <w:szCs w:val="24"/>
          <w:lang w:eastAsia="en-IN" w:bidi="as-IN"/>
        </w:rPr>
      </w:pPr>
      <w:bookmarkStart w:id="7" w:name="_Toc193973305"/>
      <w:r w:rsidRPr="002875F1">
        <w:rPr>
          <w:rFonts w:eastAsia="Times New Roman" w:cs="Times New Roman"/>
          <w:sz w:val="24"/>
          <w:szCs w:val="24"/>
          <w:lang w:eastAsia="en-IN" w:bidi="as-IN"/>
        </w:rPr>
        <w:lastRenderedPageBreak/>
        <w:t>3</w:t>
      </w:r>
      <w:r w:rsidR="00167141" w:rsidRPr="002875F1">
        <w:rPr>
          <w:rFonts w:eastAsia="Times New Roman" w:cs="Times New Roman"/>
          <w:sz w:val="24"/>
          <w:szCs w:val="24"/>
          <w:lang w:eastAsia="en-IN" w:bidi="as-IN"/>
        </w:rPr>
        <w:t>.</w:t>
      </w:r>
      <w:r w:rsidRPr="002875F1">
        <w:rPr>
          <w:rFonts w:eastAsia="Times New Roman" w:cs="Times New Roman"/>
          <w:sz w:val="24"/>
          <w:szCs w:val="24"/>
          <w:lang w:eastAsia="en-IN" w:bidi="as-IN"/>
        </w:rPr>
        <w:t>2</w:t>
      </w:r>
      <w:r w:rsidR="00167141" w:rsidRPr="002875F1">
        <w:rPr>
          <w:rFonts w:eastAsia="Times New Roman" w:cs="Times New Roman"/>
          <w:sz w:val="24"/>
          <w:szCs w:val="24"/>
          <w:lang w:eastAsia="en-IN" w:bidi="as-IN"/>
        </w:rPr>
        <w:t xml:space="preserve"> </w:t>
      </w:r>
      <w:r w:rsidR="00AD7A72" w:rsidRPr="002875F1">
        <w:rPr>
          <w:rFonts w:eastAsia="Times New Roman" w:cs="Times New Roman"/>
          <w:sz w:val="24"/>
          <w:szCs w:val="24"/>
          <w:lang w:eastAsia="en-IN" w:bidi="as-IN"/>
        </w:rPr>
        <w:t>Purpose of the Report and Key Objectives</w:t>
      </w:r>
      <w:bookmarkEnd w:id="7"/>
    </w:p>
    <w:p w14:paraId="6FC879EE" w14:textId="2ED69A0B" w:rsidR="00701B12" w:rsidRPr="002875F1" w:rsidRDefault="00701B12" w:rsidP="002875F1">
      <w:pPr>
        <w:jc w:val="both"/>
        <w:rPr>
          <w:rFonts w:cs="Times New Roman"/>
          <w:szCs w:val="24"/>
          <w:lang w:val="en-IN" w:eastAsia="en-IN" w:bidi="as-IN"/>
        </w:rPr>
      </w:pPr>
      <w:r w:rsidRPr="002875F1">
        <w:rPr>
          <w:rFonts w:cs="Times New Roman"/>
          <w:szCs w:val="24"/>
          <w:lang w:val="en-IN" w:eastAsia="en-IN" w:bidi="as-IN"/>
        </w:rPr>
        <w:t>Th</w:t>
      </w:r>
      <w:r w:rsidR="00982AFB" w:rsidRPr="002875F1">
        <w:rPr>
          <w:rFonts w:cs="Times New Roman"/>
          <w:szCs w:val="24"/>
          <w:lang w:val="en-IN" w:eastAsia="en-IN" w:bidi="as-IN"/>
        </w:rPr>
        <w:t>is report aim</w:t>
      </w:r>
      <w:r w:rsidRPr="002875F1">
        <w:rPr>
          <w:rFonts w:cs="Times New Roman"/>
          <w:szCs w:val="24"/>
          <w:lang w:val="en-IN" w:eastAsia="en-IN" w:bidi="as-IN"/>
        </w:rPr>
        <w:t xml:space="preserve">s to perform a total strategic appraisal of </w:t>
      </w:r>
      <w:r w:rsidR="000A4A7F" w:rsidRPr="002875F1">
        <w:rPr>
          <w:rFonts w:cs="Times New Roman"/>
          <w:szCs w:val="24"/>
          <w:lang w:val="en-IN" w:eastAsia="en-IN" w:bidi="as-IN"/>
        </w:rPr>
        <w:t>Apple Inc.'s</w:t>
      </w:r>
      <w:r w:rsidRPr="002875F1">
        <w:rPr>
          <w:rFonts w:cs="Times New Roman"/>
          <w:szCs w:val="24"/>
          <w:lang w:val="en-IN" w:eastAsia="en-IN" w:bidi="as-IN"/>
        </w:rPr>
        <w:t xml:space="preserve"> external and internal business environment </w:t>
      </w:r>
      <w:r w:rsidR="000A4A7F" w:rsidRPr="002875F1">
        <w:rPr>
          <w:rFonts w:cs="Times New Roman"/>
          <w:szCs w:val="24"/>
          <w:lang w:val="en-IN" w:eastAsia="en-IN" w:bidi="as-IN"/>
        </w:rPr>
        <w:t>and competitive positioning</w:t>
      </w:r>
      <w:r w:rsidRPr="002875F1">
        <w:rPr>
          <w:rFonts w:cs="Times New Roman"/>
          <w:szCs w:val="24"/>
          <w:lang w:val="en-IN" w:eastAsia="en-IN" w:bidi="as-IN"/>
        </w:rPr>
        <w:t xml:space="preserve">. This report seeks to determine how strategic analysis frameworks such as PESTLE, Porter’s Five Forces, SWOT, BCG Matrix, </w:t>
      </w:r>
      <w:r w:rsidR="000A4A7F" w:rsidRPr="002875F1">
        <w:rPr>
          <w:rFonts w:cs="Times New Roman"/>
          <w:szCs w:val="24"/>
          <w:lang w:val="en-IN" w:eastAsia="en-IN" w:bidi="as-IN"/>
        </w:rPr>
        <w:t xml:space="preserve">and </w:t>
      </w:r>
      <w:r w:rsidRPr="002875F1">
        <w:rPr>
          <w:rFonts w:cs="Times New Roman"/>
          <w:szCs w:val="24"/>
          <w:lang w:val="en-IN" w:eastAsia="en-IN" w:bidi="as-IN"/>
        </w:rPr>
        <w:t>Porter’s Generic Strategies might be used</w:t>
      </w:r>
      <w:r w:rsidR="009B0D24" w:rsidRPr="002875F1">
        <w:rPr>
          <w:rFonts w:cs="Times New Roman"/>
          <w:szCs w:val="24"/>
          <w:lang w:val="en-IN" w:eastAsia="en-IN" w:bidi="as-IN"/>
        </w:rPr>
        <w:t xml:space="preserve"> (</w:t>
      </w:r>
      <w:r w:rsidR="009B0D24" w:rsidRPr="002875F1">
        <w:rPr>
          <w:rFonts w:cs="Times New Roman"/>
          <w:color w:val="222222"/>
          <w:szCs w:val="24"/>
          <w:shd w:val="clear" w:color="auto" w:fill="FFFFFF"/>
        </w:rPr>
        <w:t>Putera &amp; Heikal, 2021).</w:t>
      </w:r>
    </w:p>
    <w:p w14:paraId="78FA9F6F" w14:textId="77777777" w:rsidR="00701B12" w:rsidRPr="002875F1" w:rsidRDefault="00701B12" w:rsidP="002875F1">
      <w:pPr>
        <w:pStyle w:val="ListParagraph"/>
        <w:numPr>
          <w:ilvl w:val="0"/>
          <w:numId w:val="10"/>
        </w:numPr>
        <w:jc w:val="both"/>
        <w:rPr>
          <w:rFonts w:cs="Times New Roman"/>
          <w:szCs w:val="24"/>
          <w:lang w:val="en-IN" w:eastAsia="en-IN" w:bidi="as-IN"/>
        </w:rPr>
      </w:pPr>
      <w:proofErr w:type="spellStart"/>
      <w:r w:rsidRPr="002875F1">
        <w:rPr>
          <w:rFonts w:cs="Times New Roman"/>
          <w:szCs w:val="24"/>
          <w:lang w:val="en-IN" w:eastAsia="en-IN" w:bidi="as-IN"/>
        </w:rPr>
        <w:t>Analyze</w:t>
      </w:r>
      <w:proofErr w:type="spellEnd"/>
      <w:r w:rsidRPr="002875F1">
        <w:rPr>
          <w:rFonts w:cs="Times New Roman"/>
          <w:szCs w:val="24"/>
          <w:lang w:val="en-IN" w:eastAsia="en-IN" w:bidi="as-IN"/>
        </w:rPr>
        <w:t xml:space="preserve"> the macro and microeconomic factors that affect Apple’s external and internal business environment.</w:t>
      </w:r>
    </w:p>
    <w:p w14:paraId="41C36ED1" w14:textId="1A747077" w:rsidR="00701B12" w:rsidRPr="002875F1" w:rsidRDefault="00701B12" w:rsidP="002875F1">
      <w:pPr>
        <w:pStyle w:val="ListParagraph"/>
        <w:numPr>
          <w:ilvl w:val="0"/>
          <w:numId w:val="10"/>
        </w:numPr>
        <w:jc w:val="both"/>
        <w:rPr>
          <w:rFonts w:cs="Times New Roman"/>
          <w:szCs w:val="24"/>
          <w:lang w:val="en-IN" w:eastAsia="en-IN" w:bidi="as-IN"/>
        </w:rPr>
      </w:pPr>
      <w:r w:rsidRPr="002875F1">
        <w:rPr>
          <w:rFonts w:cs="Times New Roman"/>
          <w:szCs w:val="24"/>
          <w:lang w:val="en-IN" w:eastAsia="en-IN" w:bidi="as-IN"/>
        </w:rPr>
        <w:t xml:space="preserve">Appraise Apple’s competitive positioning </w:t>
      </w:r>
      <w:r w:rsidR="000A4A7F" w:rsidRPr="002875F1">
        <w:rPr>
          <w:rFonts w:cs="Times New Roman"/>
          <w:szCs w:val="24"/>
          <w:lang w:val="en-IN" w:eastAsia="en-IN" w:bidi="as-IN"/>
        </w:rPr>
        <w:t>by surveying it</w:t>
      </w:r>
      <w:r w:rsidRPr="002875F1">
        <w:rPr>
          <w:rFonts w:cs="Times New Roman"/>
          <w:szCs w:val="24"/>
          <w:lang w:val="en-IN" w:eastAsia="en-IN" w:bidi="as-IN"/>
        </w:rPr>
        <w:t>s mission, vision, industry strategy</w:t>
      </w:r>
      <w:r w:rsidR="000A4A7F" w:rsidRPr="002875F1">
        <w:rPr>
          <w:rFonts w:cs="Times New Roman"/>
          <w:szCs w:val="24"/>
          <w:lang w:val="en-IN" w:eastAsia="en-IN" w:bidi="as-IN"/>
        </w:rPr>
        <w:t>,</w:t>
      </w:r>
      <w:r w:rsidRPr="002875F1">
        <w:rPr>
          <w:rFonts w:cs="Times New Roman"/>
          <w:szCs w:val="24"/>
          <w:lang w:val="en-IN" w:eastAsia="en-IN" w:bidi="as-IN"/>
        </w:rPr>
        <w:t xml:space="preserve"> and discrimination moves in the industr</w:t>
      </w:r>
      <w:r w:rsidR="000A4A7F" w:rsidRPr="002875F1">
        <w:rPr>
          <w:rFonts w:cs="Times New Roman"/>
          <w:szCs w:val="24"/>
          <w:lang w:val="en-IN" w:eastAsia="en-IN" w:bidi="as-IN"/>
        </w:rPr>
        <w:t>y</w:t>
      </w:r>
      <w:r w:rsidRPr="002875F1">
        <w:rPr>
          <w:rFonts w:cs="Times New Roman"/>
          <w:szCs w:val="24"/>
          <w:lang w:val="en-IN" w:eastAsia="en-IN" w:bidi="as-IN"/>
        </w:rPr>
        <w:t>.</w:t>
      </w:r>
    </w:p>
    <w:p w14:paraId="017F2DC2" w14:textId="67075168" w:rsidR="00701B12" w:rsidRPr="002875F1" w:rsidRDefault="00701B12" w:rsidP="002875F1">
      <w:pPr>
        <w:pStyle w:val="ListParagraph"/>
        <w:numPr>
          <w:ilvl w:val="0"/>
          <w:numId w:val="10"/>
        </w:numPr>
        <w:jc w:val="both"/>
        <w:rPr>
          <w:rFonts w:cs="Times New Roman"/>
          <w:szCs w:val="24"/>
          <w:lang w:val="en-IN" w:eastAsia="en-IN" w:bidi="as-IN"/>
        </w:rPr>
      </w:pPr>
      <w:r w:rsidRPr="002875F1">
        <w:rPr>
          <w:rFonts w:cs="Times New Roman"/>
          <w:szCs w:val="24"/>
          <w:lang w:val="en-IN" w:eastAsia="en-IN" w:bidi="as-IN"/>
        </w:rPr>
        <w:t>Identify key strategic challenges and opportunities –Strengths in risk management and opportunity, such as understanding risks (especially regulatory, market saturation</w:t>
      </w:r>
      <w:r w:rsidR="000A4A7F" w:rsidRPr="002875F1">
        <w:rPr>
          <w:rFonts w:cs="Times New Roman"/>
          <w:szCs w:val="24"/>
          <w:lang w:val="en-IN" w:eastAsia="en-IN" w:bidi="as-IN"/>
        </w:rPr>
        <w:t>,</w:t>
      </w:r>
      <w:r w:rsidRPr="002875F1">
        <w:rPr>
          <w:rFonts w:cs="Times New Roman"/>
          <w:szCs w:val="24"/>
          <w:lang w:val="en-IN" w:eastAsia="en-IN" w:bidi="as-IN"/>
        </w:rPr>
        <w:t xml:space="preserve"> and supply chain dependencies)</w:t>
      </w:r>
      <w:r w:rsidR="000A4A7F" w:rsidRPr="002875F1">
        <w:rPr>
          <w:rFonts w:cs="Times New Roman"/>
          <w:szCs w:val="24"/>
          <w:lang w:val="en-IN" w:eastAsia="en-IN" w:bidi="as-IN"/>
        </w:rPr>
        <w:t xml:space="preserve"> and the</w:t>
      </w:r>
      <w:r w:rsidRPr="002875F1">
        <w:rPr>
          <w:rFonts w:cs="Times New Roman"/>
          <w:szCs w:val="24"/>
          <w:lang w:val="en-IN" w:eastAsia="en-IN" w:bidi="as-IN"/>
        </w:rPr>
        <w:t xml:space="preserve"> ability to execute strategic challenges.</w:t>
      </w:r>
    </w:p>
    <w:p w14:paraId="070B1930" w14:textId="3C379C42" w:rsidR="00701B12" w:rsidRPr="002875F1" w:rsidRDefault="00701B12" w:rsidP="002875F1">
      <w:pPr>
        <w:pStyle w:val="ListParagraph"/>
        <w:numPr>
          <w:ilvl w:val="0"/>
          <w:numId w:val="10"/>
        </w:numPr>
        <w:jc w:val="both"/>
        <w:rPr>
          <w:rFonts w:cs="Times New Roman"/>
          <w:szCs w:val="24"/>
          <w:lang w:val="en-IN" w:eastAsia="en-IN" w:bidi="as-IN"/>
        </w:rPr>
      </w:pPr>
      <w:r w:rsidRPr="002875F1">
        <w:rPr>
          <w:rFonts w:cs="Times New Roman"/>
          <w:szCs w:val="24"/>
          <w:lang w:val="en-IN" w:eastAsia="en-IN" w:bidi="as-IN"/>
        </w:rPr>
        <w:t xml:space="preserve">Recommend sustainable growth strategies, </w:t>
      </w:r>
      <w:r w:rsidR="000A4A7F" w:rsidRPr="002875F1">
        <w:rPr>
          <w:rFonts w:cs="Times New Roman"/>
          <w:szCs w:val="24"/>
          <w:lang w:val="en-IN" w:eastAsia="en-IN" w:bidi="as-IN"/>
        </w:rPr>
        <w:t xml:space="preserve">such as </w:t>
      </w:r>
      <w:r w:rsidRPr="002875F1">
        <w:rPr>
          <w:rFonts w:cs="Times New Roman"/>
          <w:szCs w:val="24"/>
          <w:lang w:val="en-IN" w:eastAsia="en-IN" w:bidi="as-IN"/>
        </w:rPr>
        <w:t>activities of digital subjugation, AI</w:t>
      </w:r>
      <w:r w:rsidR="000A4A7F" w:rsidRPr="002875F1">
        <w:rPr>
          <w:rFonts w:cs="Times New Roman"/>
          <w:szCs w:val="24"/>
          <w:lang w:val="en-IN" w:eastAsia="en-IN" w:bidi="as-IN"/>
        </w:rPr>
        <w:t>-driven</w:t>
      </w:r>
      <w:r w:rsidRPr="002875F1">
        <w:rPr>
          <w:rFonts w:cs="Times New Roman"/>
          <w:szCs w:val="24"/>
          <w:lang w:val="en-IN" w:eastAsia="en-IN" w:bidi="as-IN"/>
        </w:rPr>
        <w:t xml:space="preserve"> </w:t>
      </w:r>
      <w:r w:rsidR="000A4A7F" w:rsidRPr="002875F1">
        <w:rPr>
          <w:rFonts w:cs="Times New Roman"/>
          <w:szCs w:val="24"/>
          <w:lang w:val="en-IN" w:eastAsia="en-IN" w:bidi="as-IN"/>
        </w:rPr>
        <w:t>activities</w:t>
      </w:r>
      <w:r w:rsidRPr="002875F1">
        <w:rPr>
          <w:rFonts w:cs="Times New Roman"/>
          <w:szCs w:val="24"/>
          <w:lang w:val="en-IN" w:eastAsia="en-IN" w:bidi="as-IN"/>
        </w:rPr>
        <w:t xml:space="preserve"> that may fall, and industry extension.</w:t>
      </w:r>
    </w:p>
    <w:p w14:paraId="4FD1F245" w14:textId="51A6250D" w:rsidR="00701B12" w:rsidRPr="002875F1" w:rsidRDefault="00701B12" w:rsidP="002875F1">
      <w:pPr>
        <w:jc w:val="both"/>
        <w:rPr>
          <w:rFonts w:cs="Times New Roman"/>
          <w:szCs w:val="24"/>
          <w:lang w:val="en-IN" w:eastAsia="en-IN" w:bidi="as-IN"/>
        </w:rPr>
      </w:pPr>
      <w:r w:rsidRPr="002875F1">
        <w:rPr>
          <w:rFonts w:cs="Times New Roman"/>
          <w:szCs w:val="24"/>
          <w:lang w:val="en-IN" w:eastAsia="en-IN" w:bidi="as-IN"/>
        </w:rPr>
        <w:t xml:space="preserve">This report enables insights into Apple's strategic approach and how to make it more competitive in a </w:t>
      </w:r>
      <w:r w:rsidR="00863263" w:rsidRPr="002875F1">
        <w:rPr>
          <w:rFonts w:cs="Times New Roman"/>
          <w:szCs w:val="24"/>
          <w:lang w:val="en-IN" w:eastAsia="en-IN" w:bidi="as-IN"/>
        </w:rPr>
        <w:t>fast-changing</w:t>
      </w:r>
      <w:r w:rsidRPr="002875F1">
        <w:rPr>
          <w:rFonts w:cs="Times New Roman"/>
          <w:szCs w:val="24"/>
          <w:lang w:val="en-IN" w:eastAsia="en-IN" w:bidi="as-IN"/>
        </w:rPr>
        <w:t xml:space="preserve"> global technology environment</w:t>
      </w:r>
      <w:r w:rsidR="00901AA2" w:rsidRPr="002875F1">
        <w:rPr>
          <w:rFonts w:cs="Times New Roman"/>
          <w:szCs w:val="24"/>
          <w:lang w:val="en-IN" w:eastAsia="en-IN" w:bidi="as-IN"/>
        </w:rPr>
        <w:t>,</w:t>
      </w:r>
      <w:r w:rsidRPr="002875F1">
        <w:rPr>
          <w:rFonts w:cs="Times New Roman"/>
          <w:szCs w:val="24"/>
          <w:lang w:val="en-IN" w:eastAsia="en-IN" w:bidi="as-IN"/>
        </w:rPr>
        <w:t xml:space="preserve"> targeting the axes of the reported objectives.</w:t>
      </w:r>
    </w:p>
    <w:p w14:paraId="4448305F" w14:textId="7EAC77FC" w:rsidR="00AD7A72" w:rsidRPr="002875F1" w:rsidRDefault="00AD7A72" w:rsidP="002875F1">
      <w:pPr>
        <w:pStyle w:val="Heading1"/>
        <w:numPr>
          <w:ilvl w:val="0"/>
          <w:numId w:val="37"/>
        </w:numPr>
        <w:spacing w:line="360" w:lineRule="auto"/>
        <w:jc w:val="both"/>
        <w:rPr>
          <w:rFonts w:cs="Times New Roman"/>
          <w:sz w:val="24"/>
          <w:szCs w:val="24"/>
        </w:rPr>
      </w:pPr>
      <w:bookmarkStart w:id="8" w:name="_Toc193973306"/>
      <w:r w:rsidRPr="002875F1">
        <w:rPr>
          <w:rStyle w:val="Strong"/>
          <w:rFonts w:cs="Times New Roman"/>
          <w:b/>
          <w:bCs w:val="0"/>
          <w:sz w:val="24"/>
          <w:szCs w:val="24"/>
        </w:rPr>
        <w:t>Strategic Analysis of Apple Inc.</w:t>
      </w:r>
      <w:bookmarkEnd w:id="8"/>
    </w:p>
    <w:p w14:paraId="3335E6A4" w14:textId="7695D215" w:rsidR="00AD7A72" w:rsidRPr="002875F1" w:rsidRDefault="00F9566B" w:rsidP="002875F1">
      <w:pPr>
        <w:pStyle w:val="Heading2"/>
        <w:spacing w:line="360" w:lineRule="auto"/>
        <w:jc w:val="both"/>
        <w:rPr>
          <w:rFonts w:cs="Times New Roman"/>
          <w:sz w:val="24"/>
          <w:szCs w:val="24"/>
        </w:rPr>
      </w:pPr>
      <w:bookmarkStart w:id="9" w:name="_Toc193973307"/>
      <w:r w:rsidRPr="002875F1">
        <w:rPr>
          <w:rStyle w:val="Strong"/>
          <w:rFonts w:cs="Times New Roman"/>
          <w:b/>
          <w:bCs w:val="0"/>
          <w:sz w:val="24"/>
          <w:szCs w:val="24"/>
        </w:rPr>
        <w:t xml:space="preserve">4.1 </w:t>
      </w:r>
      <w:r w:rsidR="00AD7A72" w:rsidRPr="002875F1">
        <w:rPr>
          <w:rStyle w:val="Strong"/>
          <w:rFonts w:cs="Times New Roman"/>
          <w:b/>
          <w:bCs w:val="0"/>
          <w:sz w:val="24"/>
          <w:szCs w:val="24"/>
        </w:rPr>
        <w:t>PESTLE Analysis of Apple Inc.</w:t>
      </w:r>
      <w:bookmarkEnd w:id="9"/>
    </w:p>
    <w:p w14:paraId="35DDF92C" w14:textId="0ECCDFA3" w:rsidR="00AD7A72" w:rsidRPr="002875F1" w:rsidRDefault="00AD7A72" w:rsidP="002875F1">
      <w:pPr>
        <w:pStyle w:val="NormalWeb"/>
        <w:spacing w:line="360" w:lineRule="auto"/>
        <w:jc w:val="both"/>
      </w:pPr>
      <w:r w:rsidRPr="002875F1">
        <w:t xml:space="preserve">Apple operates in a dynamic global environment where </w:t>
      </w:r>
      <w:r w:rsidR="003803F5" w:rsidRPr="002875F1">
        <w:t>various</w:t>
      </w:r>
      <w:r w:rsidRPr="002875F1">
        <w:t xml:space="preserve"> external factors influence its strategic decision</w:t>
      </w:r>
      <w:r w:rsidR="003803F5" w:rsidRPr="002875F1">
        <w:t>s</w:t>
      </w:r>
      <w:r w:rsidR="00BA6222" w:rsidRPr="002875F1">
        <w:t xml:space="preserve"> (</w:t>
      </w:r>
      <w:r w:rsidR="00863263" w:rsidRPr="002875F1">
        <w:rPr>
          <w:color w:val="000000"/>
          <w:shd w:val="clear" w:color="auto" w:fill="FFFFFF"/>
        </w:rPr>
        <w:t>Sekar</w:t>
      </w:r>
      <w:r w:rsidR="00BA6222" w:rsidRPr="002875F1">
        <w:rPr>
          <w:color w:val="000000"/>
          <w:shd w:val="clear" w:color="auto" w:fill="FFFFFF"/>
        </w:rPr>
        <w:t>,</w:t>
      </w:r>
      <w:r w:rsidR="00863263" w:rsidRPr="002875F1">
        <w:rPr>
          <w:color w:val="000000"/>
          <w:shd w:val="clear" w:color="auto" w:fill="FFFFFF"/>
        </w:rPr>
        <w:t>2024).</w:t>
      </w:r>
      <w:r w:rsidR="00D54C27" w:rsidRPr="002875F1">
        <w:rPr>
          <w:color w:val="000000"/>
          <w:shd w:val="clear" w:color="auto" w:fill="FFFFFF"/>
        </w:rPr>
        <w:t xml:space="preserve"> </w:t>
      </w:r>
      <w:r w:rsidRPr="002875F1">
        <w:t xml:space="preserve">The </w:t>
      </w:r>
      <w:r w:rsidRPr="002875F1">
        <w:rPr>
          <w:rStyle w:val="Strong"/>
          <w:rFonts w:eastAsiaTheme="majorEastAsia"/>
        </w:rPr>
        <w:t>PESTLE framework</w:t>
      </w:r>
      <w:r w:rsidRPr="002875F1">
        <w:t xml:space="preserve"> </w:t>
      </w:r>
      <w:r w:rsidR="003803F5" w:rsidRPr="002875F1">
        <w:t>assist</w:t>
      </w:r>
      <w:r w:rsidRPr="002875F1">
        <w:t xml:space="preserve">s </w:t>
      </w:r>
      <w:r w:rsidR="003803F5" w:rsidRPr="002875F1">
        <w:t xml:space="preserve">in </w:t>
      </w:r>
      <w:proofErr w:type="spellStart"/>
      <w:r w:rsidR="003803F5" w:rsidRPr="002875F1">
        <w:t>analyzing</w:t>
      </w:r>
      <w:proofErr w:type="spellEnd"/>
      <w:r w:rsidRPr="002875F1">
        <w:t xml:space="preserve"> these macroeconomic factors:</w:t>
      </w:r>
    </w:p>
    <w:p w14:paraId="1FACCD6D" w14:textId="3E8865BB"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t>Political:</w:t>
      </w:r>
      <w:r w:rsidRPr="002875F1">
        <w:rPr>
          <w:rFonts w:cs="Times New Roman"/>
          <w:szCs w:val="24"/>
        </w:rPr>
        <w:t xml:space="preserve"> </w:t>
      </w:r>
      <w:r w:rsidR="000A4A7F" w:rsidRPr="002875F1">
        <w:rPr>
          <w:rFonts w:cs="Times New Roman"/>
          <w:szCs w:val="24"/>
        </w:rPr>
        <w:t xml:space="preserve">As </w:t>
      </w:r>
      <w:r w:rsidR="00701B12" w:rsidRPr="002875F1">
        <w:rPr>
          <w:rFonts w:cs="Times New Roman"/>
          <w:szCs w:val="24"/>
        </w:rPr>
        <w:t xml:space="preserve">such, Apple is facing growing regulatory hurdles </w:t>
      </w:r>
      <w:r w:rsidR="000A4A7F" w:rsidRPr="002875F1">
        <w:rPr>
          <w:rFonts w:cs="Times New Roman"/>
          <w:szCs w:val="24"/>
        </w:rPr>
        <w:t>in</w:t>
      </w:r>
      <w:r w:rsidR="00701B12" w:rsidRPr="002875F1">
        <w:rPr>
          <w:rFonts w:cs="Times New Roman"/>
          <w:szCs w:val="24"/>
        </w:rPr>
        <w:t xml:space="preserve"> investigations into antitrust, GDPR, CCPA, and trade restrictions between the US and China. </w:t>
      </w:r>
      <w:r w:rsidR="000A4A7F" w:rsidRPr="002875F1">
        <w:rPr>
          <w:rFonts w:cs="Times New Roman"/>
          <w:szCs w:val="24"/>
        </w:rPr>
        <w:t>Government policies concerning taxation and tariffs also affect i</w:t>
      </w:r>
      <w:r w:rsidR="00701B12" w:rsidRPr="002875F1">
        <w:rPr>
          <w:rFonts w:cs="Times New Roman"/>
          <w:szCs w:val="24"/>
        </w:rPr>
        <w:t>ts supply chain and production costs</w:t>
      </w:r>
      <w:r w:rsidR="004C7991" w:rsidRPr="002875F1">
        <w:rPr>
          <w:rFonts w:cs="Times New Roman"/>
          <w:szCs w:val="24"/>
        </w:rPr>
        <w:t xml:space="preserve"> (Pinto, Sokol, and Zhu, 2024).</w:t>
      </w:r>
    </w:p>
    <w:p w14:paraId="43518A2A" w14:textId="094805AA"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t>Economic:</w:t>
      </w:r>
      <w:r w:rsidRPr="002875F1">
        <w:rPr>
          <w:rFonts w:cs="Times New Roman"/>
          <w:szCs w:val="24"/>
        </w:rPr>
        <w:t xml:space="preserve"> </w:t>
      </w:r>
      <w:r w:rsidR="00701B12" w:rsidRPr="002875F1">
        <w:rPr>
          <w:rFonts w:cs="Times New Roman"/>
          <w:szCs w:val="24"/>
        </w:rPr>
        <w:t>In addition to rising inflation, exchange rate fluctuations</w:t>
      </w:r>
      <w:r w:rsidR="000A4A7F" w:rsidRPr="002875F1">
        <w:rPr>
          <w:rFonts w:cs="Times New Roman"/>
          <w:szCs w:val="24"/>
        </w:rPr>
        <w:t>,</w:t>
      </w:r>
      <w:r w:rsidR="00701B12" w:rsidRPr="002875F1">
        <w:rPr>
          <w:rFonts w:cs="Times New Roman"/>
          <w:szCs w:val="24"/>
        </w:rPr>
        <w:t xml:space="preserve"> and global supply chain disruptions, Apple’s profitability takes a hit. On the other hand, the company enjoys strong demand from users in the premium technology segment</w:t>
      </w:r>
      <w:r w:rsidR="000A4A7F" w:rsidRPr="002875F1">
        <w:rPr>
          <w:rFonts w:cs="Times New Roman"/>
          <w:szCs w:val="24"/>
        </w:rPr>
        <w:t>, which</w:t>
      </w:r>
      <w:r w:rsidR="00701B12" w:rsidRPr="002875F1">
        <w:rPr>
          <w:rFonts w:cs="Times New Roman"/>
          <w:szCs w:val="24"/>
        </w:rPr>
        <w:t xml:space="preserve"> enables it to continue with high</w:t>
      </w:r>
      <w:r w:rsidR="006059B4" w:rsidRPr="002875F1">
        <w:rPr>
          <w:rFonts w:cs="Times New Roman"/>
          <w:szCs w:val="24"/>
        </w:rPr>
        <w:t>-</w:t>
      </w:r>
      <w:r w:rsidR="00701B12" w:rsidRPr="002875F1">
        <w:rPr>
          <w:rFonts w:cs="Times New Roman"/>
          <w:szCs w:val="24"/>
        </w:rPr>
        <w:t>profit margins</w:t>
      </w:r>
      <w:r w:rsidR="006059B4" w:rsidRPr="002875F1">
        <w:rPr>
          <w:rFonts w:cs="Times New Roman"/>
          <w:szCs w:val="24"/>
        </w:rPr>
        <w:t xml:space="preserve"> (Apple, 2023).</w:t>
      </w:r>
    </w:p>
    <w:p w14:paraId="2A2E569C" w14:textId="056AB2C9"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lastRenderedPageBreak/>
        <w:t>Social:</w:t>
      </w:r>
      <w:r w:rsidRPr="002875F1">
        <w:rPr>
          <w:rFonts w:cs="Times New Roman"/>
          <w:szCs w:val="24"/>
        </w:rPr>
        <w:t xml:space="preserve"> </w:t>
      </w:r>
      <w:r w:rsidR="007A0F41" w:rsidRPr="002875F1">
        <w:rPr>
          <w:rFonts w:cs="Times New Roman"/>
          <w:szCs w:val="24"/>
        </w:rPr>
        <w:t>Consumers increasingly</w:t>
      </w:r>
      <w:r w:rsidR="00701B12" w:rsidRPr="002875F1">
        <w:rPr>
          <w:rFonts w:cs="Times New Roman"/>
          <w:szCs w:val="24"/>
        </w:rPr>
        <w:t xml:space="preserve"> value sustainability and eco-friendly technology in products</w:t>
      </w:r>
      <w:r w:rsidR="003E534F" w:rsidRPr="002875F1">
        <w:rPr>
          <w:rFonts w:cs="Times New Roman"/>
          <w:szCs w:val="24"/>
        </w:rPr>
        <w:t>,</w:t>
      </w:r>
      <w:r w:rsidR="00701B12" w:rsidRPr="002875F1">
        <w:rPr>
          <w:rFonts w:cs="Times New Roman"/>
          <w:szCs w:val="24"/>
        </w:rPr>
        <w:t xml:space="preserve"> influencing </w:t>
      </w:r>
      <w:r w:rsidR="000A4A7F" w:rsidRPr="002875F1">
        <w:rPr>
          <w:rFonts w:cs="Times New Roman"/>
          <w:szCs w:val="24"/>
        </w:rPr>
        <w:t xml:space="preserve">Apple’s </w:t>
      </w:r>
      <w:r w:rsidR="00701B12" w:rsidRPr="002875F1">
        <w:rPr>
          <w:rFonts w:cs="Times New Roman"/>
          <w:szCs w:val="24"/>
        </w:rPr>
        <w:t>product design and CSR (corporate social responsibility)</w:t>
      </w:r>
      <w:r w:rsidR="00D54C27" w:rsidRPr="002875F1">
        <w:rPr>
          <w:rFonts w:cs="Times New Roman"/>
          <w:szCs w:val="24"/>
        </w:rPr>
        <w:t xml:space="preserve"> application</w:t>
      </w:r>
      <w:r w:rsidR="00701B12" w:rsidRPr="002875F1">
        <w:rPr>
          <w:rFonts w:cs="Times New Roman"/>
          <w:szCs w:val="24"/>
        </w:rPr>
        <w:t xml:space="preserve">. Moreover, </w:t>
      </w:r>
      <w:r w:rsidR="006059B4" w:rsidRPr="002875F1">
        <w:rPr>
          <w:rFonts w:cs="Times New Roman"/>
          <w:szCs w:val="24"/>
        </w:rPr>
        <w:t>Apple's customers</w:t>
      </w:r>
      <w:r w:rsidR="00701B12" w:rsidRPr="002875F1">
        <w:rPr>
          <w:rFonts w:cs="Times New Roman"/>
          <w:szCs w:val="24"/>
        </w:rPr>
        <w:t xml:space="preserve"> are loyal and strongly brand, </w:t>
      </w:r>
      <w:r w:rsidR="000A4A7F" w:rsidRPr="002875F1">
        <w:rPr>
          <w:rFonts w:cs="Times New Roman"/>
          <w:szCs w:val="24"/>
        </w:rPr>
        <w:t>making</w:t>
      </w:r>
      <w:r w:rsidR="00701B12" w:rsidRPr="002875F1">
        <w:rPr>
          <w:rFonts w:cs="Times New Roman"/>
          <w:szCs w:val="24"/>
        </w:rPr>
        <w:t xml:space="preserve"> it a competitive company</w:t>
      </w:r>
      <w:r w:rsidR="00676B3D" w:rsidRPr="002875F1">
        <w:rPr>
          <w:rFonts w:cs="Times New Roman"/>
          <w:szCs w:val="24"/>
        </w:rPr>
        <w:t xml:space="preserve"> </w:t>
      </w:r>
      <w:r w:rsidR="00B76949" w:rsidRPr="002875F1">
        <w:rPr>
          <w:rFonts w:cs="Times New Roman"/>
          <w:szCs w:val="24"/>
        </w:rPr>
        <w:t>(Lutsenko et al., 2024).</w:t>
      </w:r>
    </w:p>
    <w:p w14:paraId="4EBD60FC" w14:textId="14FC1BD1"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t>Technological:</w:t>
      </w:r>
      <w:r w:rsidRPr="002875F1">
        <w:rPr>
          <w:rFonts w:cs="Times New Roman"/>
          <w:szCs w:val="24"/>
        </w:rPr>
        <w:t xml:space="preserve"> </w:t>
      </w:r>
      <w:r w:rsidR="00701B12" w:rsidRPr="002875F1">
        <w:rPr>
          <w:rFonts w:cs="Times New Roman"/>
          <w:szCs w:val="24"/>
        </w:rPr>
        <w:t>Innovation is strategic, a</w:t>
      </w:r>
      <w:r w:rsidR="000A4A7F" w:rsidRPr="002875F1">
        <w:rPr>
          <w:rFonts w:cs="Times New Roman"/>
          <w:szCs w:val="24"/>
        </w:rPr>
        <w:t>nd this is also reflected in Apple's dedication to</w:t>
      </w:r>
      <w:r w:rsidR="00701B12" w:rsidRPr="002875F1">
        <w:rPr>
          <w:rFonts w:cs="Times New Roman"/>
          <w:szCs w:val="24"/>
        </w:rPr>
        <w:t xml:space="preserve"> AI, AR/VR (Apple Vision Pro), 5G connectivity</w:t>
      </w:r>
      <w:r w:rsidR="000A4A7F" w:rsidRPr="002875F1">
        <w:rPr>
          <w:rFonts w:cs="Times New Roman"/>
          <w:szCs w:val="24"/>
        </w:rPr>
        <w:t>,</w:t>
      </w:r>
      <w:r w:rsidR="00701B12" w:rsidRPr="002875F1">
        <w:rPr>
          <w:rFonts w:cs="Times New Roman"/>
          <w:szCs w:val="24"/>
        </w:rPr>
        <w:t xml:space="preserve"> and semiconductor developments (Apple Silicon chips). </w:t>
      </w:r>
      <w:r w:rsidR="000A4A7F" w:rsidRPr="002875F1">
        <w:rPr>
          <w:rFonts w:cs="Times New Roman"/>
          <w:szCs w:val="24"/>
        </w:rPr>
        <w:t>T</w:t>
      </w:r>
      <w:r w:rsidR="00701B12" w:rsidRPr="002875F1">
        <w:rPr>
          <w:rFonts w:cs="Times New Roman"/>
          <w:szCs w:val="24"/>
        </w:rPr>
        <w:t>he company</w:t>
      </w:r>
      <w:r w:rsidR="004F50B8" w:rsidRPr="002875F1">
        <w:rPr>
          <w:rFonts w:cs="Times New Roman"/>
          <w:szCs w:val="24"/>
        </w:rPr>
        <w:t xml:space="preserve"> focuse</w:t>
      </w:r>
      <w:r w:rsidR="00701B12" w:rsidRPr="002875F1">
        <w:rPr>
          <w:rFonts w:cs="Times New Roman"/>
          <w:szCs w:val="24"/>
        </w:rPr>
        <w:t xml:space="preserve">s on </w:t>
      </w:r>
      <w:r w:rsidR="000A4A7F" w:rsidRPr="002875F1">
        <w:rPr>
          <w:rFonts w:cs="Times New Roman"/>
          <w:szCs w:val="24"/>
        </w:rPr>
        <w:t xml:space="preserve">hardware and software integration, </w:t>
      </w:r>
      <w:r w:rsidR="00701B12" w:rsidRPr="002875F1">
        <w:rPr>
          <w:rFonts w:cs="Times New Roman"/>
          <w:szCs w:val="24"/>
        </w:rPr>
        <w:t>hence the seamless user experience.</w:t>
      </w:r>
    </w:p>
    <w:p w14:paraId="523E73DF" w14:textId="4F0FF27B"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t>Legal:</w:t>
      </w:r>
      <w:r w:rsidRPr="002875F1">
        <w:rPr>
          <w:rFonts w:cs="Times New Roman"/>
          <w:szCs w:val="24"/>
        </w:rPr>
        <w:t xml:space="preserve"> Apple deals with </w:t>
      </w:r>
      <w:r w:rsidRPr="002875F1">
        <w:rPr>
          <w:rStyle w:val="Strong"/>
          <w:rFonts w:cs="Times New Roman"/>
          <w:b w:val="0"/>
          <w:bCs w:val="0"/>
          <w:szCs w:val="24"/>
        </w:rPr>
        <w:t xml:space="preserve">patent litigations, compliance with data protection laws, and </w:t>
      </w:r>
      <w:proofErr w:type="spellStart"/>
      <w:r w:rsidR="004B29AF" w:rsidRPr="002875F1">
        <w:rPr>
          <w:rStyle w:val="Strong"/>
          <w:rFonts w:cs="Times New Roman"/>
          <w:b w:val="0"/>
          <w:bCs w:val="0"/>
          <w:szCs w:val="24"/>
        </w:rPr>
        <w:t>labor</w:t>
      </w:r>
      <w:proofErr w:type="spellEnd"/>
      <w:r w:rsidRPr="002875F1">
        <w:rPr>
          <w:rStyle w:val="Strong"/>
          <w:rFonts w:cs="Times New Roman"/>
          <w:b w:val="0"/>
          <w:bCs w:val="0"/>
          <w:szCs w:val="24"/>
        </w:rPr>
        <w:t xml:space="preserve"> policies</w:t>
      </w:r>
      <w:r w:rsidRPr="002875F1">
        <w:rPr>
          <w:rFonts w:cs="Times New Roman"/>
          <w:b/>
          <w:bCs/>
          <w:szCs w:val="24"/>
        </w:rPr>
        <w:t xml:space="preserve"> </w:t>
      </w:r>
      <w:r w:rsidRPr="002875F1">
        <w:rPr>
          <w:rFonts w:cs="Times New Roman"/>
          <w:szCs w:val="24"/>
        </w:rPr>
        <w:t xml:space="preserve">in its supply chain. Legal challenges, including disputes over </w:t>
      </w:r>
      <w:r w:rsidRPr="002875F1">
        <w:rPr>
          <w:rStyle w:val="Strong"/>
          <w:rFonts w:cs="Times New Roman"/>
          <w:b w:val="0"/>
          <w:bCs w:val="0"/>
          <w:szCs w:val="24"/>
        </w:rPr>
        <w:t>app store commissions</w:t>
      </w:r>
      <w:r w:rsidRPr="002875F1">
        <w:rPr>
          <w:rFonts w:cs="Times New Roman"/>
          <w:szCs w:val="24"/>
        </w:rPr>
        <w:t xml:space="preserve"> and anti-competitive practices, require careful strategic management</w:t>
      </w:r>
      <w:r w:rsidR="006C4BC1" w:rsidRPr="002875F1">
        <w:rPr>
          <w:rFonts w:cs="Times New Roman"/>
          <w:szCs w:val="24"/>
        </w:rPr>
        <w:t xml:space="preserve"> (Apple, 2025).</w:t>
      </w:r>
    </w:p>
    <w:p w14:paraId="40F00110" w14:textId="26B28612" w:rsidR="00AD7A72" w:rsidRPr="002875F1" w:rsidRDefault="00AD7A72" w:rsidP="002875F1">
      <w:pPr>
        <w:numPr>
          <w:ilvl w:val="0"/>
          <w:numId w:val="1"/>
        </w:numPr>
        <w:spacing w:before="100" w:beforeAutospacing="1" w:after="100" w:afterAutospacing="1"/>
        <w:jc w:val="both"/>
        <w:rPr>
          <w:rFonts w:cs="Times New Roman"/>
          <w:szCs w:val="24"/>
        </w:rPr>
      </w:pPr>
      <w:r w:rsidRPr="002875F1">
        <w:rPr>
          <w:rStyle w:val="Strong"/>
          <w:rFonts w:cs="Times New Roman"/>
          <w:szCs w:val="24"/>
        </w:rPr>
        <w:t>Environmental:</w:t>
      </w:r>
      <w:r w:rsidRPr="002875F1">
        <w:rPr>
          <w:rFonts w:cs="Times New Roman"/>
          <w:szCs w:val="24"/>
        </w:rPr>
        <w:t xml:space="preserve"> Apple has committed to </w:t>
      </w:r>
      <w:r w:rsidRPr="002875F1">
        <w:rPr>
          <w:rStyle w:val="Strong"/>
          <w:rFonts w:cs="Times New Roman"/>
          <w:b w:val="0"/>
          <w:bCs w:val="0"/>
          <w:szCs w:val="24"/>
        </w:rPr>
        <w:t xml:space="preserve">carbon neutrality, </w:t>
      </w:r>
      <w:r w:rsidR="000A4A7F" w:rsidRPr="002875F1">
        <w:rPr>
          <w:rStyle w:val="Strong"/>
          <w:rFonts w:cs="Times New Roman"/>
          <w:b w:val="0"/>
          <w:bCs w:val="0"/>
          <w:szCs w:val="24"/>
        </w:rPr>
        <w:t>reducing e-waste, and</w:t>
      </w:r>
      <w:r w:rsidR="000A4A7F" w:rsidRPr="002875F1">
        <w:rPr>
          <w:rStyle w:val="Strong"/>
          <w:rFonts w:cs="Times New Roman"/>
          <w:szCs w:val="24"/>
        </w:rPr>
        <w:t xml:space="preserve"> </w:t>
      </w:r>
      <w:r w:rsidR="000A4A7F" w:rsidRPr="002875F1">
        <w:rPr>
          <w:rStyle w:val="Strong"/>
          <w:rFonts w:cs="Times New Roman"/>
          <w:b w:val="0"/>
          <w:bCs w:val="0"/>
          <w:szCs w:val="24"/>
        </w:rPr>
        <w:t>adopting renewable energy</w:t>
      </w:r>
      <w:r w:rsidRPr="002875F1">
        <w:rPr>
          <w:rFonts w:cs="Times New Roman"/>
          <w:b/>
          <w:bCs/>
          <w:szCs w:val="24"/>
        </w:rPr>
        <w:t>.</w:t>
      </w:r>
      <w:r w:rsidRPr="002875F1">
        <w:rPr>
          <w:rFonts w:cs="Times New Roman"/>
          <w:szCs w:val="24"/>
        </w:rPr>
        <w:t xml:space="preserve"> Its recycling initiatives and sustainability programs align with growing consumer and regulatory expectations</w:t>
      </w:r>
      <w:r w:rsidR="00BA6222" w:rsidRPr="002875F1">
        <w:rPr>
          <w:rFonts w:cs="Times New Roman"/>
          <w:szCs w:val="24"/>
        </w:rPr>
        <w:t xml:space="preserve"> (UNFCCC, 2025).</w:t>
      </w:r>
    </w:p>
    <w:p w14:paraId="52658E7D" w14:textId="77777777" w:rsidR="00AD7A72" w:rsidRPr="002875F1" w:rsidRDefault="00AD7A72" w:rsidP="002875F1">
      <w:pPr>
        <w:pStyle w:val="Heading4"/>
        <w:jc w:val="both"/>
        <w:rPr>
          <w:rFonts w:ascii="Times New Roman" w:hAnsi="Times New Roman" w:cs="Times New Roman"/>
          <w:color w:val="auto"/>
          <w:szCs w:val="24"/>
        </w:rPr>
      </w:pPr>
      <w:r w:rsidRPr="002875F1">
        <w:rPr>
          <w:rStyle w:val="Strong"/>
          <w:rFonts w:ascii="Times New Roman" w:hAnsi="Times New Roman" w:cs="Times New Roman"/>
          <w:color w:val="auto"/>
          <w:szCs w:val="24"/>
        </w:rPr>
        <w:t>Key Insights from PESTLE Analysis</w:t>
      </w:r>
    </w:p>
    <w:p w14:paraId="1D183CC9" w14:textId="629FAF83" w:rsidR="00AD7A72" w:rsidRPr="002875F1" w:rsidRDefault="000A4A7F" w:rsidP="002875F1">
      <w:pPr>
        <w:pStyle w:val="NormalWeb"/>
        <w:spacing w:line="360" w:lineRule="auto"/>
        <w:jc w:val="both"/>
      </w:pPr>
      <w:r w:rsidRPr="002875F1">
        <w:t xml:space="preserve">According to Harvard Business Review (2020), </w:t>
      </w:r>
      <w:r w:rsidR="00AD7A72" w:rsidRPr="002875F1">
        <w:t xml:space="preserve">Apple’s </w:t>
      </w:r>
      <w:r w:rsidR="00AD7A72" w:rsidRPr="002875F1">
        <w:rPr>
          <w:rStyle w:val="Strong"/>
          <w:rFonts w:eastAsiaTheme="majorEastAsia"/>
          <w:b w:val="0"/>
          <w:bCs w:val="0"/>
        </w:rPr>
        <w:t>strong brand, technological</w:t>
      </w:r>
      <w:r w:rsidR="00AD7A72" w:rsidRPr="002875F1">
        <w:rPr>
          <w:rStyle w:val="Strong"/>
          <w:rFonts w:eastAsiaTheme="majorEastAsia"/>
        </w:rPr>
        <w:t xml:space="preserve"> </w:t>
      </w:r>
      <w:r w:rsidR="00AD7A72" w:rsidRPr="002875F1">
        <w:rPr>
          <w:rStyle w:val="Strong"/>
          <w:rFonts w:eastAsiaTheme="majorEastAsia"/>
          <w:b w:val="0"/>
          <w:bCs w:val="0"/>
        </w:rPr>
        <w:t>leadership, and financial stability</w:t>
      </w:r>
      <w:r w:rsidR="00AD7A72" w:rsidRPr="002875F1">
        <w:t xml:space="preserve"> contribute to its success</w:t>
      </w:r>
      <w:r w:rsidR="00863263" w:rsidRPr="002875F1">
        <w:rPr>
          <w:color w:val="000000"/>
          <w:shd w:val="clear" w:color="auto" w:fill="FFFFFF"/>
        </w:rPr>
        <w:t>.</w:t>
      </w:r>
      <w:r w:rsidR="00AD7A72" w:rsidRPr="002875F1">
        <w:t xml:space="preserve"> However</w:t>
      </w:r>
      <w:r w:rsidR="00754E0F" w:rsidRPr="002875F1">
        <w:t xml:space="preserve">, </w:t>
      </w:r>
      <w:r w:rsidR="00AD7A72" w:rsidRPr="002875F1">
        <w:t xml:space="preserve">it must continuously adapt to </w:t>
      </w:r>
      <w:r w:rsidR="00AD7A72" w:rsidRPr="002875F1">
        <w:rPr>
          <w:rStyle w:val="Strong"/>
          <w:rFonts w:eastAsiaTheme="majorEastAsia"/>
          <w:b w:val="0"/>
          <w:bCs w:val="0"/>
        </w:rPr>
        <w:t>regulatory scrutiny, supply chain challenges, and evolving consumer demands</w:t>
      </w:r>
      <w:r w:rsidR="00512E19" w:rsidRPr="002875F1">
        <w:rPr>
          <w:rStyle w:val="Strong"/>
          <w:rFonts w:eastAsiaTheme="majorEastAsia"/>
          <w:b w:val="0"/>
          <w:bCs w:val="0"/>
        </w:rPr>
        <w:t xml:space="preserve"> to maintain its market dominance</w:t>
      </w:r>
      <w:r w:rsidR="00AD7A72" w:rsidRPr="002875F1">
        <w:rPr>
          <w:b/>
          <w:bCs/>
        </w:rPr>
        <w:t>.</w:t>
      </w:r>
    </w:p>
    <w:p w14:paraId="45E0A9A9" w14:textId="4349A97D" w:rsidR="00AD7A72" w:rsidRPr="00D92CCD" w:rsidRDefault="00564101" w:rsidP="002875F1">
      <w:pPr>
        <w:pStyle w:val="Heading2"/>
        <w:spacing w:line="360" w:lineRule="auto"/>
        <w:jc w:val="both"/>
        <w:rPr>
          <w:rFonts w:cs="Times New Roman"/>
          <w:bCs/>
          <w:sz w:val="24"/>
          <w:szCs w:val="24"/>
        </w:rPr>
      </w:pPr>
      <w:bookmarkStart w:id="10" w:name="_Toc193973308"/>
      <w:r w:rsidRPr="00D92CCD">
        <w:rPr>
          <w:rStyle w:val="Strong"/>
          <w:rFonts w:cs="Times New Roman"/>
          <w:b/>
          <w:bCs w:val="0"/>
          <w:sz w:val="24"/>
          <w:szCs w:val="24"/>
        </w:rPr>
        <w:t xml:space="preserve">4.2 </w:t>
      </w:r>
      <w:r w:rsidR="00AD7A72" w:rsidRPr="00D92CCD">
        <w:rPr>
          <w:rStyle w:val="Strong"/>
          <w:rFonts w:cs="Times New Roman"/>
          <w:b/>
          <w:bCs w:val="0"/>
          <w:sz w:val="24"/>
          <w:szCs w:val="24"/>
        </w:rPr>
        <w:t>Porter’s Five Forces Analysis</w:t>
      </w:r>
      <w:bookmarkEnd w:id="10"/>
    </w:p>
    <w:p w14:paraId="651B525D" w14:textId="77777777" w:rsidR="00093CF0" w:rsidRPr="002875F1" w:rsidRDefault="00093CF0" w:rsidP="002875F1">
      <w:pPr>
        <w:pStyle w:val="NormalWeb"/>
        <w:spacing w:line="360" w:lineRule="auto"/>
        <w:jc w:val="both"/>
      </w:pPr>
      <w:r w:rsidRPr="002875F1">
        <w:t xml:space="preserve">Porter’s Five Forces framework provides a comprehensive lens for evaluating Apple Inc.’s competitive landscape and strategic positioning (Goyal, 2020). The </w:t>
      </w:r>
      <w:r w:rsidRPr="002875F1">
        <w:rPr>
          <w:rStyle w:val="Strong"/>
          <w:rFonts w:eastAsiaTheme="majorEastAsia"/>
          <w:b w:val="0"/>
          <w:bCs w:val="0"/>
        </w:rPr>
        <w:t>threat of new entrants</w:t>
      </w:r>
      <w:r w:rsidRPr="002875F1">
        <w:t xml:space="preserve"> is relatively low due to substantial barriers, such as high capital requirements, the need for advanced R&amp;D, and significant brand equity (Grant, 2023). Nevertheless, niche players could pose disruption risks if Apple does not maintain its innovative edge, particularly in emerging fields like AI-powered smartphones. The </w:t>
      </w:r>
      <w:r w:rsidRPr="002875F1">
        <w:rPr>
          <w:rStyle w:val="Strong"/>
          <w:rFonts w:eastAsiaTheme="majorEastAsia"/>
          <w:b w:val="0"/>
          <w:bCs w:val="0"/>
        </w:rPr>
        <w:t>bargaining power of suppliers</w:t>
      </w:r>
      <w:r w:rsidRPr="002875F1">
        <w:t xml:space="preserve"> is moderate. However, Apple’s strategic relationships with major suppliers such as TSMC, Foxconn, and Samsung offer cost advantages and stable supply (Johnson, 2024); its dependence on a limited supplier base renders it vulnerable, as shown during global semiconductor shortages (Khan et al., 2023). </w:t>
      </w:r>
    </w:p>
    <w:p w14:paraId="638CA827" w14:textId="15417B34" w:rsidR="00C160DE" w:rsidRPr="002875F1" w:rsidRDefault="00093CF0" w:rsidP="002875F1">
      <w:pPr>
        <w:pStyle w:val="NormalWeb"/>
        <w:spacing w:line="360" w:lineRule="auto"/>
        <w:jc w:val="both"/>
      </w:pPr>
      <w:r w:rsidRPr="002875F1">
        <w:lastRenderedPageBreak/>
        <w:t xml:space="preserve">On the other hand, the </w:t>
      </w:r>
      <w:r w:rsidRPr="002875F1">
        <w:rPr>
          <w:rStyle w:val="Strong"/>
          <w:rFonts w:eastAsiaTheme="majorEastAsia"/>
          <w:b w:val="0"/>
          <w:bCs w:val="0"/>
        </w:rPr>
        <w:t>bargaining power of buyers</w:t>
      </w:r>
      <w:r w:rsidRPr="002875F1">
        <w:t xml:space="preserve"> remains high. Apple’s consumer base expects continuous innovation, premium quality, and seamless ecosystem integration (Porter, 2023), which constantly pressures the firm to deliver differentiated experiences. Failure to do so could result in customer defection to rivals like Google or Samsung. The </w:t>
      </w:r>
      <w:r w:rsidRPr="002875F1">
        <w:rPr>
          <w:rStyle w:val="Strong"/>
          <w:rFonts w:eastAsiaTheme="majorEastAsia"/>
          <w:b w:val="0"/>
          <w:bCs w:val="0"/>
        </w:rPr>
        <w:t>threat of substitutes</w:t>
      </w:r>
      <w:r w:rsidRPr="002875F1">
        <w:t xml:space="preserve"> is moderate, with competitors offering comparable technology. However, Apple mitigates this threat through its tightly integrated ecosystem, which enhances user retention (Wilkins, 2024). Still, innovation gaps in areas like AI, AR, or battery life could shift consumer preference toward more advanced alternatives (Petro, 2019). Finally, </w:t>
      </w:r>
      <w:r w:rsidRPr="002875F1">
        <w:rPr>
          <w:rStyle w:val="Strong"/>
          <w:rFonts w:eastAsiaTheme="majorEastAsia"/>
          <w:b w:val="0"/>
          <w:bCs w:val="0"/>
        </w:rPr>
        <w:t>industry rivalry is intense</w:t>
      </w:r>
      <w:r w:rsidRPr="002875F1">
        <w:rPr>
          <w:b/>
          <w:bCs/>
        </w:rPr>
        <w:t>,</w:t>
      </w:r>
      <w:r w:rsidRPr="002875F1">
        <w:t xml:space="preserve"> driven by fast-paced innovation and the presence of formidable players. Apple maintains an advantage through premium branding and service integration (Grant, 2023), but without sustained innovation, it risks losing ground to aggressive competitors such as Microsoft and Samsung (Cunha, 2021). Collectively, Porter’s model underscores Apple’s need to balance innovation, supplier management, and customer experience to retain its strategic dominance.</w:t>
      </w:r>
    </w:p>
    <w:p w14:paraId="73CB20CF" w14:textId="711E1DEB" w:rsidR="00184E0B" w:rsidRPr="002875F1" w:rsidRDefault="00184E0B" w:rsidP="002875F1">
      <w:pPr>
        <w:pStyle w:val="NormalWeb"/>
        <w:spacing w:line="360" w:lineRule="auto"/>
        <w:jc w:val="both"/>
        <w:rPr>
          <w:lang w:val="en-US"/>
        </w:rPr>
      </w:pPr>
      <w:r w:rsidRPr="002875F1">
        <w:rPr>
          <w:lang w:val="en-US"/>
        </w:rPr>
        <w:t>Critical analy</w:t>
      </w:r>
      <w:r w:rsidR="00F66E03" w:rsidRPr="002875F1">
        <w:rPr>
          <w:lang w:val="en-US"/>
        </w:rPr>
        <w:t xml:space="preserve">sis shows </w:t>
      </w:r>
      <w:r w:rsidRPr="002875F1">
        <w:rPr>
          <w:lang w:val="en-US"/>
        </w:rPr>
        <w:t xml:space="preserve">there can be barriers if Apple does not adopt the </w:t>
      </w:r>
      <w:r w:rsidR="000B2638" w:rsidRPr="002875F1">
        <w:rPr>
          <w:lang w:val="en-US"/>
        </w:rPr>
        <w:t>abovementioned strategies</w:t>
      </w:r>
      <w:r w:rsidRPr="002875F1">
        <w:rPr>
          <w:lang w:val="en-US"/>
        </w:rPr>
        <w:t>.</w:t>
      </w:r>
    </w:p>
    <w:p w14:paraId="52B6A88C" w14:textId="6AEBDBDC" w:rsidR="00184E0B" w:rsidRPr="002875F1" w:rsidRDefault="00184E0B" w:rsidP="002875F1">
      <w:pPr>
        <w:pStyle w:val="NormalWeb"/>
        <w:numPr>
          <w:ilvl w:val="0"/>
          <w:numId w:val="21"/>
        </w:numPr>
        <w:spacing w:line="360" w:lineRule="auto"/>
        <w:jc w:val="both"/>
        <w:rPr>
          <w:lang w:val="en-US"/>
        </w:rPr>
      </w:pPr>
      <w:r w:rsidRPr="002875F1">
        <w:rPr>
          <w:lang w:val="en-US"/>
        </w:rPr>
        <w:t>Loss of Competitive Edge</w:t>
      </w:r>
      <w:r w:rsidR="00F66E03" w:rsidRPr="002875F1">
        <w:rPr>
          <w:lang w:val="en-US"/>
        </w:rPr>
        <w:t>—</w:t>
      </w:r>
      <w:r w:rsidRPr="002875F1">
        <w:rPr>
          <w:lang w:val="en-US"/>
        </w:rPr>
        <w:t>Without continuous innovation, competitors could outpace Apple, resulting in declining market share (Porter, 2023).</w:t>
      </w:r>
    </w:p>
    <w:p w14:paraId="446CECBC" w14:textId="77777777" w:rsidR="00184E0B" w:rsidRPr="002875F1" w:rsidRDefault="00184E0B" w:rsidP="002875F1">
      <w:pPr>
        <w:pStyle w:val="NormalWeb"/>
        <w:numPr>
          <w:ilvl w:val="0"/>
          <w:numId w:val="21"/>
        </w:numPr>
        <w:spacing w:line="360" w:lineRule="auto"/>
        <w:jc w:val="both"/>
        <w:rPr>
          <w:lang w:val="en-US"/>
        </w:rPr>
      </w:pPr>
      <w:r w:rsidRPr="002875F1">
        <w:rPr>
          <w:lang w:val="en-US"/>
        </w:rPr>
        <w:t>Weakened Brand Loyalty – Failure to maintain product differentiation and ecosystem integration could lead to customer migration to alternative brands (Khan et al., 2023).</w:t>
      </w:r>
    </w:p>
    <w:p w14:paraId="4A8F4569" w14:textId="21C2B507" w:rsidR="00C22C40" w:rsidRPr="002875F1" w:rsidRDefault="00184E0B" w:rsidP="002875F1">
      <w:pPr>
        <w:pStyle w:val="NormalWeb"/>
        <w:numPr>
          <w:ilvl w:val="0"/>
          <w:numId w:val="21"/>
        </w:numPr>
        <w:spacing w:line="360" w:lineRule="auto"/>
        <w:jc w:val="both"/>
      </w:pPr>
      <w:r w:rsidRPr="002875F1">
        <w:rPr>
          <w:lang w:val="en-US"/>
        </w:rPr>
        <w:t>Supply Chain Vulnerability—A lack of supplier diversification might expose Apple to production bottlenecks, increasing costs and delaying product launches (Johnson 2024</w:t>
      </w:r>
      <w:r w:rsidR="00C22C40" w:rsidRPr="002875F1">
        <w:t>).</w:t>
      </w:r>
    </w:p>
    <w:p w14:paraId="7566B597" w14:textId="627CFD9A" w:rsidR="00C22C40" w:rsidRPr="002875F1" w:rsidRDefault="00C22C40" w:rsidP="002875F1">
      <w:pPr>
        <w:pStyle w:val="NormalWeb"/>
        <w:spacing w:line="360" w:lineRule="auto"/>
        <w:jc w:val="both"/>
      </w:pPr>
      <w:r w:rsidRPr="002875F1">
        <w:t xml:space="preserve">By strategically </w:t>
      </w:r>
      <w:r w:rsidRPr="002875F1">
        <w:rPr>
          <w:rStyle w:val="Strong"/>
          <w:rFonts w:eastAsiaTheme="majorEastAsia"/>
          <w:b w:val="0"/>
          <w:bCs w:val="0"/>
        </w:rPr>
        <w:t>leveraging Porter’s Five Forces</w:t>
      </w:r>
      <w:r w:rsidRPr="002875F1">
        <w:rPr>
          <w:b/>
          <w:bCs/>
        </w:rPr>
        <w:t>,</w:t>
      </w:r>
      <w:r w:rsidRPr="002875F1">
        <w:t xml:space="preserve"> Apple ensures </w:t>
      </w:r>
      <w:r w:rsidRPr="002875F1">
        <w:rPr>
          <w:rStyle w:val="Strong"/>
          <w:rFonts w:eastAsiaTheme="majorEastAsia"/>
          <w:b w:val="0"/>
          <w:bCs w:val="0"/>
        </w:rPr>
        <w:t>long-term sustainability,</w:t>
      </w:r>
      <w:r w:rsidRPr="002875F1">
        <w:rPr>
          <w:rStyle w:val="Strong"/>
          <w:rFonts w:eastAsiaTheme="majorEastAsia"/>
        </w:rPr>
        <w:t xml:space="preserve"> </w:t>
      </w:r>
      <w:r w:rsidRPr="002875F1">
        <w:rPr>
          <w:rStyle w:val="Strong"/>
          <w:rFonts w:eastAsiaTheme="majorEastAsia"/>
          <w:b w:val="0"/>
          <w:bCs w:val="0"/>
        </w:rPr>
        <w:t>innovation, and market dominance</w:t>
      </w:r>
      <w:r w:rsidRPr="002875F1">
        <w:t xml:space="preserve"> in the </w:t>
      </w:r>
      <w:r w:rsidRPr="002875F1">
        <w:rPr>
          <w:rStyle w:val="Strong"/>
          <w:rFonts w:eastAsiaTheme="majorEastAsia"/>
          <w:b w:val="0"/>
          <w:bCs w:val="0"/>
        </w:rPr>
        <w:t>highly competitive tech industry</w:t>
      </w:r>
      <w:r w:rsidRPr="002875F1">
        <w:rPr>
          <w:b/>
          <w:bCs/>
        </w:rPr>
        <w:t>.</w:t>
      </w:r>
    </w:p>
    <w:p w14:paraId="15E3318B" w14:textId="5B7098A1" w:rsidR="00AD7A72" w:rsidRPr="002875F1" w:rsidRDefault="00B1437E" w:rsidP="002875F1">
      <w:pPr>
        <w:pStyle w:val="Heading2"/>
        <w:spacing w:line="360" w:lineRule="auto"/>
        <w:jc w:val="both"/>
        <w:rPr>
          <w:rFonts w:cs="Times New Roman"/>
          <w:sz w:val="24"/>
          <w:szCs w:val="24"/>
        </w:rPr>
      </w:pPr>
      <w:bookmarkStart w:id="11" w:name="_Toc193973309"/>
      <w:r w:rsidRPr="002875F1">
        <w:rPr>
          <w:rStyle w:val="Strong"/>
          <w:rFonts w:cs="Times New Roman"/>
          <w:b/>
          <w:bCs w:val="0"/>
          <w:sz w:val="24"/>
          <w:szCs w:val="24"/>
        </w:rPr>
        <w:t xml:space="preserve">4.3 Swot </w:t>
      </w:r>
      <w:r w:rsidR="00AD7A72" w:rsidRPr="002875F1">
        <w:rPr>
          <w:rStyle w:val="Strong"/>
          <w:rFonts w:cs="Times New Roman"/>
          <w:b/>
          <w:bCs w:val="0"/>
          <w:sz w:val="24"/>
          <w:szCs w:val="24"/>
        </w:rPr>
        <w:t>Analysis of Apple Inc.</w:t>
      </w:r>
      <w:bookmarkEnd w:id="11"/>
    </w:p>
    <w:p w14:paraId="47F0666E" w14:textId="4DED8C09" w:rsidR="00AD7A72" w:rsidRPr="002875F1" w:rsidRDefault="00AD7A72" w:rsidP="002875F1">
      <w:pPr>
        <w:pStyle w:val="NormalWeb"/>
        <w:spacing w:line="360" w:lineRule="auto"/>
        <w:jc w:val="both"/>
      </w:pPr>
      <w:r w:rsidRPr="002875F1">
        <w:t xml:space="preserve">Apple’s internal environment can be </w:t>
      </w:r>
      <w:proofErr w:type="spellStart"/>
      <w:r w:rsidR="00C42826" w:rsidRPr="002875F1">
        <w:t>analyzed</w:t>
      </w:r>
      <w:proofErr w:type="spellEnd"/>
      <w:r w:rsidRPr="002875F1">
        <w:t xml:space="preserve"> using the </w:t>
      </w:r>
      <w:r w:rsidRPr="002875F1">
        <w:rPr>
          <w:rStyle w:val="Strong"/>
          <w:rFonts w:eastAsiaTheme="majorEastAsia"/>
        </w:rPr>
        <w:t>SWOT framework</w:t>
      </w:r>
      <w:r w:rsidRPr="002875F1">
        <w:t>:</w:t>
      </w:r>
    </w:p>
    <w:p w14:paraId="6C9667FE" w14:textId="77777777" w:rsidR="00AD7A72" w:rsidRPr="002875F1" w:rsidRDefault="00AD7A72" w:rsidP="002875F1">
      <w:pPr>
        <w:numPr>
          <w:ilvl w:val="0"/>
          <w:numId w:val="3"/>
        </w:numPr>
        <w:spacing w:before="100" w:beforeAutospacing="1" w:after="100" w:afterAutospacing="1"/>
        <w:jc w:val="both"/>
        <w:rPr>
          <w:rFonts w:cs="Times New Roman"/>
          <w:szCs w:val="24"/>
        </w:rPr>
      </w:pPr>
      <w:r w:rsidRPr="002875F1">
        <w:rPr>
          <w:rStyle w:val="Strong"/>
          <w:rFonts w:cs="Times New Roman"/>
          <w:szCs w:val="24"/>
        </w:rPr>
        <w:t>Strengths:</w:t>
      </w:r>
      <w:r w:rsidRPr="002875F1">
        <w:rPr>
          <w:rFonts w:cs="Times New Roman"/>
          <w:szCs w:val="24"/>
        </w:rPr>
        <w:t xml:space="preserve"> </w:t>
      </w:r>
    </w:p>
    <w:p w14:paraId="612079E7" w14:textId="77777777" w:rsidR="00AD7A72" w:rsidRPr="002875F1" w:rsidRDefault="00AD7A72" w:rsidP="002875F1">
      <w:pPr>
        <w:numPr>
          <w:ilvl w:val="1"/>
          <w:numId w:val="3"/>
        </w:numPr>
        <w:spacing w:before="100" w:beforeAutospacing="1" w:after="100" w:afterAutospacing="1"/>
        <w:jc w:val="both"/>
        <w:rPr>
          <w:rFonts w:cs="Times New Roman"/>
          <w:b/>
          <w:bCs/>
          <w:szCs w:val="24"/>
        </w:rPr>
      </w:pPr>
      <w:r w:rsidRPr="002875F1">
        <w:rPr>
          <w:rStyle w:val="Strong"/>
          <w:rFonts w:cs="Times New Roman"/>
          <w:b w:val="0"/>
          <w:bCs w:val="0"/>
          <w:szCs w:val="24"/>
        </w:rPr>
        <w:t>Strong brand reputation and customer loyalty</w:t>
      </w:r>
      <w:r w:rsidRPr="002875F1">
        <w:rPr>
          <w:rFonts w:cs="Times New Roman"/>
          <w:b/>
          <w:bCs/>
          <w:szCs w:val="24"/>
        </w:rPr>
        <w:t>.</w:t>
      </w:r>
    </w:p>
    <w:p w14:paraId="35F16BB5"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Innovative product ecosystem</w:t>
      </w:r>
      <w:r w:rsidRPr="002875F1">
        <w:rPr>
          <w:rFonts w:cs="Times New Roman"/>
          <w:szCs w:val="24"/>
        </w:rPr>
        <w:t xml:space="preserve"> (hardware, software, and services integration).</w:t>
      </w:r>
    </w:p>
    <w:p w14:paraId="09BDE1F6" w14:textId="10E67D1C"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Robust financial position</w:t>
      </w:r>
      <w:r w:rsidRPr="002875F1">
        <w:rPr>
          <w:rFonts w:cs="Times New Roman"/>
          <w:szCs w:val="24"/>
        </w:rPr>
        <w:t xml:space="preserve"> with </w:t>
      </w:r>
      <w:r w:rsidR="004B29AF" w:rsidRPr="002875F1">
        <w:rPr>
          <w:rFonts w:cs="Times New Roman"/>
          <w:szCs w:val="24"/>
        </w:rPr>
        <w:t>high</w:t>
      </w:r>
      <w:r w:rsidR="00C42826" w:rsidRPr="002875F1">
        <w:rPr>
          <w:rFonts w:cs="Times New Roman"/>
          <w:szCs w:val="24"/>
        </w:rPr>
        <w:t>-</w:t>
      </w:r>
      <w:r w:rsidR="004B29AF" w:rsidRPr="002875F1">
        <w:rPr>
          <w:rFonts w:cs="Times New Roman"/>
          <w:szCs w:val="24"/>
        </w:rPr>
        <w:t>profit</w:t>
      </w:r>
      <w:r w:rsidRPr="002875F1">
        <w:rPr>
          <w:rFonts w:cs="Times New Roman"/>
          <w:szCs w:val="24"/>
        </w:rPr>
        <w:t xml:space="preserve"> margins.</w:t>
      </w:r>
    </w:p>
    <w:p w14:paraId="549260B9" w14:textId="77777777" w:rsidR="00AD7A72" w:rsidRPr="002875F1" w:rsidRDefault="00AD7A72" w:rsidP="002875F1">
      <w:pPr>
        <w:numPr>
          <w:ilvl w:val="0"/>
          <w:numId w:val="3"/>
        </w:numPr>
        <w:spacing w:before="100" w:beforeAutospacing="1" w:after="100" w:afterAutospacing="1"/>
        <w:jc w:val="both"/>
        <w:rPr>
          <w:rFonts w:cs="Times New Roman"/>
          <w:szCs w:val="24"/>
        </w:rPr>
      </w:pPr>
      <w:r w:rsidRPr="002875F1">
        <w:rPr>
          <w:rStyle w:val="Strong"/>
          <w:rFonts w:cs="Times New Roman"/>
          <w:szCs w:val="24"/>
        </w:rPr>
        <w:lastRenderedPageBreak/>
        <w:t>Weaknesses:</w:t>
      </w:r>
      <w:r w:rsidRPr="002875F1">
        <w:rPr>
          <w:rFonts w:cs="Times New Roman"/>
          <w:szCs w:val="24"/>
        </w:rPr>
        <w:t xml:space="preserve"> </w:t>
      </w:r>
    </w:p>
    <w:p w14:paraId="0E95888E"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Premium pricing limits accessibility</w:t>
      </w:r>
      <w:r w:rsidRPr="002875F1">
        <w:rPr>
          <w:rFonts w:cs="Times New Roman"/>
          <w:szCs w:val="24"/>
        </w:rPr>
        <w:t xml:space="preserve"> in emerging markets.</w:t>
      </w:r>
    </w:p>
    <w:p w14:paraId="19A45FEB"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Dependence on iPhone revenue</w:t>
      </w:r>
      <w:r w:rsidRPr="002875F1">
        <w:rPr>
          <w:rFonts w:cs="Times New Roman"/>
          <w:b/>
          <w:bCs/>
          <w:szCs w:val="24"/>
        </w:rPr>
        <w:t>,</w:t>
      </w:r>
      <w:r w:rsidRPr="002875F1">
        <w:rPr>
          <w:rFonts w:cs="Times New Roman"/>
          <w:szCs w:val="24"/>
        </w:rPr>
        <w:t xml:space="preserve"> making it vulnerable to smartphone market fluctuations.</w:t>
      </w:r>
    </w:p>
    <w:p w14:paraId="520073EA" w14:textId="6C6398F9"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Legal challenges</w:t>
      </w:r>
      <w:r w:rsidRPr="002875F1">
        <w:rPr>
          <w:rFonts w:cs="Times New Roman"/>
          <w:szCs w:val="24"/>
        </w:rPr>
        <w:t xml:space="preserve"> related to </w:t>
      </w:r>
      <w:r w:rsidR="00901AA2" w:rsidRPr="002875F1">
        <w:rPr>
          <w:rStyle w:val="Strong"/>
          <w:rFonts w:cs="Times New Roman"/>
          <w:b w:val="0"/>
          <w:bCs w:val="0"/>
          <w:szCs w:val="24"/>
        </w:rPr>
        <w:t>anti</w:t>
      </w:r>
      <w:r w:rsidRPr="002875F1">
        <w:rPr>
          <w:rStyle w:val="Strong"/>
          <w:rFonts w:cs="Times New Roman"/>
          <w:b w:val="0"/>
          <w:bCs w:val="0"/>
          <w:szCs w:val="24"/>
        </w:rPr>
        <w:t>trust issues and App Store policies</w:t>
      </w:r>
      <w:r w:rsidRPr="002875F1">
        <w:rPr>
          <w:rFonts w:cs="Times New Roman"/>
          <w:b/>
          <w:bCs/>
          <w:szCs w:val="24"/>
        </w:rPr>
        <w:t>.</w:t>
      </w:r>
    </w:p>
    <w:p w14:paraId="766BC507" w14:textId="77777777" w:rsidR="00AD7A72" w:rsidRPr="002875F1" w:rsidRDefault="00AD7A72" w:rsidP="002875F1">
      <w:pPr>
        <w:numPr>
          <w:ilvl w:val="0"/>
          <w:numId w:val="3"/>
        </w:numPr>
        <w:spacing w:before="100" w:beforeAutospacing="1" w:after="100" w:afterAutospacing="1"/>
        <w:jc w:val="both"/>
        <w:rPr>
          <w:rFonts w:cs="Times New Roman"/>
          <w:szCs w:val="24"/>
        </w:rPr>
      </w:pPr>
      <w:r w:rsidRPr="002875F1">
        <w:rPr>
          <w:rStyle w:val="Strong"/>
          <w:rFonts w:cs="Times New Roman"/>
          <w:szCs w:val="24"/>
        </w:rPr>
        <w:t>Opportunities:</w:t>
      </w:r>
      <w:r w:rsidRPr="002875F1">
        <w:rPr>
          <w:rFonts w:cs="Times New Roman"/>
          <w:szCs w:val="24"/>
        </w:rPr>
        <w:t xml:space="preserve"> </w:t>
      </w:r>
    </w:p>
    <w:p w14:paraId="1F728266"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Fonts w:cs="Times New Roman"/>
          <w:szCs w:val="24"/>
        </w:rPr>
        <w:t xml:space="preserve">Expansion into </w:t>
      </w:r>
      <w:r w:rsidRPr="002875F1">
        <w:rPr>
          <w:rStyle w:val="Strong"/>
          <w:rFonts w:cs="Times New Roman"/>
          <w:b w:val="0"/>
          <w:bCs w:val="0"/>
          <w:szCs w:val="24"/>
        </w:rPr>
        <w:t>AI-driven services, AR/VR, and wearables</w:t>
      </w:r>
      <w:r w:rsidRPr="002875F1">
        <w:rPr>
          <w:rFonts w:cs="Times New Roman"/>
          <w:b/>
          <w:bCs/>
          <w:szCs w:val="24"/>
        </w:rPr>
        <w:t>.</w:t>
      </w:r>
    </w:p>
    <w:p w14:paraId="07014944"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Fonts w:cs="Times New Roman"/>
          <w:szCs w:val="24"/>
        </w:rPr>
        <w:t xml:space="preserve">Growth in </w:t>
      </w:r>
      <w:r w:rsidRPr="002875F1">
        <w:rPr>
          <w:rStyle w:val="Strong"/>
          <w:rFonts w:cs="Times New Roman"/>
          <w:b w:val="0"/>
          <w:bCs w:val="0"/>
          <w:szCs w:val="24"/>
        </w:rPr>
        <w:t>subscription-based revenue streams</w:t>
      </w:r>
      <w:r w:rsidRPr="002875F1">
        <w:rPr>
          <w:rFonts w:cs="Times New Roman"/>
          <w:szCs w:val="24"/>
        </w:rPr>
        <w:t xml:space="preserve"> (Apple Music, iCloud, Fitness+).</w:t>
      </w:r>
    </w:p>
    <w:p w14:paraId="576470BF"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Partnerships and acquisitions</w:t>
      </w:r>
      <w:r w:rsidRPr="002875F1">
        <w:rPr>
          <w:rFonts w:cs="Times New Roman"/>
          <w:szCs w:val="24"/>
        </w:rPr>
        <w:t xml:space="preserve"> in emerging technologies like </w:t>
      </w:r>
      <w:r w:rsidRPr="002875F1">
        <w:rPr>
          <w:rStyle w:val="Strong"/>
          <w:rFonts w:cs="Times New Roman"/>
          <w:b w:val="0"/>
          <w:bCs w:val="0"/>
          <w:szCs w:val="24"/>
        </w:rPr>
        <w:t>health tech and electric vehicles</w:t>
      </w:r>
      <w:r w:rsidRPr="002875F1">
        <w:rPr>
          <w:rFonts w:cs="Times New Roman"/>
          <w:b/>
          <w:bCs/>
          <w:szCs w:val="24"/>
        </w:rPr>
        <w:t>.</w:t>
      </w:r>
    </w:p>
    <w:p w14:paraId="43462E52" w14:textId="77777777" w:rsidR="00AD7A72" w:rsidRPr="002875F1" w:rsidRDefault="00AD7A72" w:rsidP="002875F1">
      <w:pPr>
        <w:numPr>
          <w:ilvl w:val="0"/>
          <w:numId w:val="3"/>
        </w:numPr>
        <w:spacing w:before="100" w:beforeAutospacing="1" w:after="100" w:afterAutospacing="1"/>
        <w:jc w:val="both"/>
        <w:rPr>
          <w:rFonts w:cs="Times New Roman"/>
          <w:szCs w:val="24"/>
        </w:rPr>
      </w:pPr>
      <w:r w:rsidRPr="002875F1">
        <w:rPr>
          <w:rStyle w:val="Strong"/>
          <w:rFonts w:cs="Times New Roman"/>
          <w:szCs w:val="24"/>
        </w:rPr>
        <w:t>Threats:</w:t>
      </w:r>
      <w:r w:rsidRPr="002875F1">
        <w:rPr>
          <w:rFonts w:cs="Times New Roman"/>
          <w:szCs w:val="24"/>
        </w:rPr>
        <w:t xml:space="preserve"> </w:t>
      </w:r>
    </w:p>
    <w:p w14:paraId="766BDEF2" w14:textId="7DCA163B"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Economic downturns and inflation</w:t>
      </w:r>
      <w:r w:rsidRPr="002875F1">
        <w:rPr>
          <w:rFonts w:cs="Times New Roman"/>
          <w:szCs w:val="24"/>
        </w:rPr>
        <w:t xml:space="preserve"> impact consumer spending.</w:t>
      </w:r>
    </w:p>
    <w:p w14:paraId="2354DDFB"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Global supply chain vulnerabilities</w:t>
      </w:r>
      <w:r w:rsidRPr="002875F1">
        <w:rPr>
          <w:rFonts w:cs="Times New Roman"/>
          <w:szCs w:val="24"/>
        </w:rPr>
        <w:t xml:space="preserve"> and geopolitical risks.</w:t>
      </w:r>
    </w:p>
    <w:p w14:paraId="09D4A79A" w14:textId="77777777" w:rsidR="00AD7A72" w:rsidRPr="002875F1" w:rsidRDefault="00AD7A72" w:rsidP="002875F1">
      <w:pPr>
        <w:numPr>
          <w:ilvl w:val="1"/>
          <w:numId w:val="3"/>
        </w:numPr>
        <w:spacing w:before="100" w:beforeAutospacing="1" w:after="100" w:afterAutospacing="1"/>
        <w:jc w:val="both"/>
        <w:rPr>
          <w:rFonts w:cs="Times New Roman"/>
          <w:szCs w:val="24"/>
        </w:rPr>
      </w:pPr>
      <w:r w:rsidRPr="002875F1">
        <w:rPr>
          <w:rStyle w:val="Strong"/>
          <w:rFonts w:cs="Times New Roman"/>
          <w:b w:val="0"/>
          <w:bCs w:val="0"/>
          <w:szCs w:val="24"/>
        </w:rPr>
        <w:t>Regulatory scrutiny and potential fines</w:t>
      </w:r>
      <w:r w:rsidRPr="002875F1">
        <w:rPr>
          <w:rFonts w:cs="Times New Roman"/>
          <w:szCs w:val="24"/>
        </w:rPr>
        <w:t xml:space="preserve"> affecting business operations.</w:t>
      </w:r>
    </w:p>
    <w:p w14:paraId="3E2E6203" w14:textId="03C07CFB" w:rsidR="00AD7A72" w:rsidRPr="002875F1" w:rsidRDefault="00CE5DF3" w:rsidP="002875F1">
      <w:pPr>
        <w:pStyle w:val="Heading2"/>
        <w:spacing w:line="360" w:lineRule="auto"/>
        <w:jc w:val="both"/>
        <w:rPr>
          <w:rStyle w:val="Strong"/>
          <w:rFonts w:cs="Times New Roman"/>
          <w:b/>
          <w:bCs w:val="0"/>
          <w:sz w:val="24"/>
          <w:szCs w:val="24"/>
        </w:rPr>
      </w:pPr>
      <w:bookmarkStart w:id="12" w:name="_Toc193973310"/>
      <w:r w:rsidRPr="002875F1">
        <w:rPr>
          <w:rStyle w:val="Strong"/>
          <w:rFonts w:cs="Times New Roman"/>
          <w:b/>
          <w:bCs w:val="0"/>
          <w:sz w:val="24"/>
          <w:szCs w:val="24"/>
        </w:rPr>
        <w:t xml:space="preserve">4.4 </w:t>
      </w:r>
      <w:r w:rsidR="00AD7A72" w:rsidRPr="002875F1">
        <w:rPr>
          <w:rStyle w:val="Strong"/>
          <w:rFonts w:cs="Times New Roman"/>
          <w:b/>
          <w:bCs w:val="0"/>
          <w:sz w:val="24"/>
          <w:szCs w:val="24"/>
        </w:rPr>
        <w:t>Resource-Based View (RBV) of Apple</w:t>
      </w:r>
      <w:bookmarkEnd w:id="12"/>
    </w:p>
    <w:p w14:paraId="00AE7614" w14:textId="5119142B" w:rsidR="004F50B8" w:rsidRPr="002875F1" w:rsidRDefault="004F50B8" w:rsidP="002875F1">
      <w:pPr>
        <w:pStyle w:val="NormalWeb"/>
        <w:spacing w:line="360" w:lineRule="auto"/>
        <w:jc w:val="both"/>
        <w:rPr>
          <w:lang w:val="en-US"/>
        </w:rPr>
      </w:pPr>
      <w:r w:rsidRPr="002875F1">
        <w:t xml:space="preserve">When </w:t>
      </w:r>
      <w:proofErr w:type="spellStart"/>
      <w:r w:rsidRPr="002875F1">
        <w:t>analyzing</w:t>
      </w:r>
      <w:proofErr w:type="spellEnd"/>
      <w:r w:rsidRPr="002875F1">
        <w:t xml:space="preserve"> the resources, it can be </w:t>
      </w:r>
      <w:r w:rsidR="003A6206" w:rsidRPr="002875F1">
        <w:t>considered</w:t>
      </w:r>
      <w:r w:rsidRPr="002875F1">
        <w:t xml:space="preserve"> that intangible resources have become increasingly important in the modern economy, particularly for technology companies like Apple</w:t>
      </w:r>
      <w:r w:rsidR="003A6206" w:rsidRPr="002875F1">
        <w:t>, and a</w:t>
      </w:r>
      <w:r w:rsidRPr="002875F1">
        <w:t xml:space="preserve">ccording to a study by Interbrand, Apple's brand value exceeded $300 billion, making it one of the company's most powerful assets. The importance of intangible assets in Apple's overall value is further emphasized by the fact that </w:t>
      </w:r>
      <w:r w:rsidR="003A6206" w:rsidRPr="002875F1">
        <w:t>most</w:t>
      </w:r>
      <w:r w:rsidRPr="002875F1">
        <w:t xml:space="preserve"> of Apple's value does not come from its physical assets but from its intangible assets, such as brands, designs, and software (Rabinovich, 2023).</w:t>
      </w:r>
    </w:p>
    <w:p w14:paraId="1472E73B" w14:textId="77777777" w:rsidR="00AD7A72" w:rsidRPr="002875F1" w:rsidRDefault="00AD7A72" w:rsidP="002875F1">
      <w:pPr>
        <w:pStyle w:val="NormalWeb"/>
        <w:spacing w:line="360" w:lineRule="auto"/>
        <w:jc w:val="both"/>
      </w:pPr>
      <w:r w:rsidRPr="002875F1">
        <w:t xml:space="preserve">Apple’s competitive advantage is deeply rooted in its </w:t>
      </w:r>
      <w:r w:rsidRPr="002875F1">
        <w:rPr>
          <w:rStyle w:val="Strong"/>
          <w:rFonts w:eastAsiaTheme="majorEastAsia"/>
          <w:b w:val="0"/>
          <w:bCs w:val="0"/>
        </w:rPr>
        <w:t>unique resources and capabilities</w:t>
      </w:r>
      <w:r w:rsidRPr="002875F1">
        <w:rPr>
          <w:b/>
          <w:bCs/>
        </w:rPr>
        <w:t>,</w:t>
      </w:r>
      <w:r w:rsidRPr="002875F1">
        <w:t xml:space="preserve"> which can be categorized into:</w:t>
      </w:r>
    </w:p>
    <w:p w14:paraId="171D899E" w14:textId="77777777" w:rsidR="00AD7A72" w:rsidRPr="002875F1" w:rsidRDefault="00AD7A72" w:rsidP="002875F1">
      <w:pPr>
        <w:numPr>
          <w:ilvl w:val="0"/>
          <w:numId w:val="4"/>
        </w:numPr>
        <w:spacing w:before="100" w:beforeAutospacing="1" w:after="100" w:afterAutospacing="1"/>
        <w:jc w:val="both"/>
        <w:rPr>
          <w:rFonts w:cs="Times New Roman"/>
          <w:szCs w:val="24"/>
        </w:rPr>
      </w:pPr>
      <w:r w:rsidRPr="002875F1">
        <w:rPr>
          <w:rStyle w:val="Strong"/>
          <w:rFonts w:cs="Times New Roman"/>
          <w:szCs w:val="24"/>
        </w:rPr>
        <w:t>Tangible Assets:</w:t>
      </w:r>
      <w:r w:rsidRPr="002875F1">
        <w:rPr>
          <w:rFonts w:cs="Times New Roman"/>
          <w:szCs w:val="24"/>
        </w:rPr>
        <w:t xml:space="preserve"> </w:t>
      </w:r>
    </w:p>
    <w:p w14:paraId="63353B4D" w14:textId="77777777" w:rsidR="00AD7A72" w:rsidRPr="002875F1" w:rsidRDefault="00AD7A72" w:rsidP="002875F1">
      <w:pPr>
        <w:numPr>
          <w:ilvl w:val="1"/>
          <w:numId w:val="4"/>
        </w:numPr>
        <w:spacing w:before="100" w:beforeAutospacing="1" w:after="100" w:afterAutospacing="1"/>
        <w:jc w:val="both"/>
        <w:rPr>
          <w:rFonts w:cs="Times New Roman"/>
          <w:szCs w:val="24"/>
        </w:rPr>
      </w:pPr>
      <w:r w:rsidRPr="002875F1">
        <w:rPr>
          <w:rStyle w:val="Strong"/>
          <w:rFonts w:cs="Times New Roman"/>
          <w:b w:val="0"/>
          <w:bCs w:val="0"/>
          <w:szCs w:val="24"/>
        </w:rPr>
        <w:t>Advanced manufacturing facilities</w:t>
      </w:r>
      <w:r w:rsidRPr="002875F1">
        <w:rPr>
          <w:rFonts w:cs="Times New Roman"/>
          <w:szCs w:val="24"/>
        </w:rPr>
        <w:t xml:space="preserve"> and global supply chain network.</w:t>
      </w:r>
    </w:p>
    <w:p w14:paraId="0C30EF10" w14:textId="77777777" w:rsidR="00AD7A72" w:rsidRPr="002875F1" w:rsidRDefault="00AD7A72" w:rsidP="002875F1">
      <w:pPr>
        <w:numPr>
          <w:ilvl w:val="1"/>
          <w:numId w:val="4"/>
        </w:numPr>
        <w:spacing w:before="100" w:beforeAutospacing="1" w:after="100" w:afterAutospacing="1"/>
        <w:jc w:val="both"/>
        <w:rPr>
          <w:rFonts w:cs="Times New Roman"/>
          <w:szCs w:val="24"/>
        </w:rPr>
      </w:pPr>
      <w:r w:rsidRPr="002875F1">
        <w:rPr>
          <w:rStyle w:val="Strong"/>
          <w:rFonts w:cs="Times New Roman"/>
          <w:b w:val="0"/>
          <w:bCs w:val="0"/>
          <w:szCs w:val="24"/>
        </w:rPr>
        <w:t>Retail presence across multiple countries</w:t>
      </w:r>
      <w:r w:rsidRPr="002875F1">
        <w:rPr>
          <w:rFonts w:cs="Times New Roman"/>
          <w:b/>
          <w:bCs/>
          <w:szCs w:val="24"/>
        </w:rPr>
        <w:t>,</w:t>
      </w:r>
      <w:r w:rsidRPr="002875F1">
        <w:rPr>
          <w:rFonts w:cs="Times New Roman"/>
          <w:szCs w:val="24"/>
        </w:rPr>
        <w:t xml:space="preserve"> including flagship Apple Stores.</w:t>
      </w:r>
    </w:p>
    <w:p w14:paraId="4C4FF67A" w14:textId="77777777" w:rsidR="00AD7A72" w:rsidRPr="002875F1" w:rsidRDefault="00AD7A72" w:rsidP="002875F1">
      <w:pPr>
        <w:numPr>
          <w:ilvl w:val="0"/>
          <w:numId w:val="4"/>
        </w:numPr>
        <w:spacing w:before="100" w:beforeAutospacing="1" w:after="100" w:afterAutospacing="1"/>
        <w:jc w:val="both"/>
        <w:rPr>
          <w:rFonts w:cs="Times New Roman"/>
          <w:szCs w:val="24"/>
        </w:rPr>
      </w:pPr>
      <w:r w:rsidRPr="002875F1">
        <w:rPr>
          <w:rStyle w:val="Strong"/>
          <w:rFonts w:cs="Times New Roman"/>
          <w:szCs w:val="24"/>
        </w:rPr>
        <w:t>Intangible Assets:</w:t>
      </w:r>
      <w:r w:rsidRPr="002875F1">
        <w:rPr>
          <w:rFonts w:cs="Times New Roman"/>
          <w:szCs w:val="24"/>
        </w:rPr>
        <w:t xml:space="preserve"> </w:t>
      </w:r>
    </w:p>
    <w:p w14:paraId="32AF92F8" w14:textId="77777777" w:rsidR="00AD7A72" w:rsidRPr="002875F1" w:rsidRDefault="00AD7A72" w:rsidP="002875F1">
      <w:pPr>
        <w:numPr>
          <w:ilvl w:val="1"/>
          <w:numId w:val="4"/>
        </w:numPr>
        <w:spacing w:before="100" w:beforeAutospacing="1" w:after="100" w:afterAutospacing="1"/>
        <w:jc w:val="both"/>
        <w:rPr>
          <w:rFonts w:cs="Times New Roman"/>
          <w:b/>
          <w:bCs/>
          <w:szCs w:val="24"/>
        </w:rPr>
      </w:pPr>
      <w:r w:rsidRPr="002875F1">
        <w:rPr>
          <w:rStyle w:val="Strong"/>
          <w:rFonts w:cs="Times New Roman"/>
          <w:b w:val="0"/>
          <w:bCs w:val="0"/>
          <w:szCs w:val="24"/>
        </w:rPr>
        <w:t>Strong brand equity and consumer trust</w:t>
      </w:r>
      <w:r w:rsidRPr="002875F1">
        <w:rPr>
          <w:rFonts w:cs="Times New Roman"/>
          <w:b/>
          <w:bCs/>
          <w:szCs w:val="24"/>
        </w:rPr>
        <w:t>.</w:t>
      </w:r>
    </w:p>
    <w:p w14:paraId="14A5F61C" w14:textId="77777777" w:rsidR="00AD7A72" w:rsidRPr="002875F1" w:rsidRDefault="00AD7A72" w:rsidP="002875F1">
      <w:pPr>
        <w:numPr>
          <w:ilvl w:val="1"/>
          <w:numId w:val="4"/>
        </w:numPr>
        <w:spacing w:before="100" w:beforeAutospacing="1" w:after="100" w:afterAutospacing="1"/>
        <w:jc w:val="both"/>
        <w:rPr>
          <w:rFonts w:cs="Times New Roman"/>
          <w:b/>
          <w:bCs/>
          <w:szCs w:val="24"/>
        </w:rPr>
      </w:pPr>
      <w:r w:rsidRPr="002875F1">
        <w:rPr>
          <w:rStyle w:val="Strong"/>
          <w:rFonts w:cs="Times New Roman"/>
          <w:b w:val="0"/>
          <w:bCs w:val="0"/>
          <w:szCs w:val="24"/>
        </w:rPr>
        <w:t>Patented technologies and proprietary software (iOS, macOS, Apple Silicon chips)</w:t>
      </w:r>
      <w:r w:rsidRPr="002875F1">
        <w:rPr>
          <w:rFonts w:cs="Times New Roman"/>
          <w:b/>
          <w:bCs/>
          <w:szCs w:val="24"/>
        </w:rPr>
        <w:t>.</w:t>
      </w:r>
    </w:p>
    <w:p w14:paraId="3DDF449F" w14:textId="77777777" w:rsidR="00AD7A72" w:rsidRPr="002875F1" w:rsidRDefault="00AD7A72" w:rsidP="002875F1">
      <w:pPr>
        <w:numPr>
          <w:ilvl w:val="1"/>
          <w:numId w:val="4"/>
        </w:numPr>
        <w:spacing w:before="100" w:beforeAutospacing="1" w:after="100" w:afterAutospacing="1"/>
        <w:jc w:val="both"/>
        <w:rPr>
          <w:rFonts w:cs="Times New Roman"/>
          <w:szCs w:val="24"/>
        </w:rPr>
      </w:pPr>
      <w:r w:rsidRPr="002875F1">
        <w:rPr>
          <w:rStyle w:val="Strong"/>
          <w:rFonts w:cs="Times New Roman"/>
          <w:b w:val="0"/>
          <w:bCs w:val="0"/>
          <w:szCs w:val="24"/>
        </w:rPr>
        <w:lastRenderedPageBreak/>
        <w:t>Data-driven services and AI capabilities</w:t>
      </w:r>
      <w:r w:rsidRPr="002875F1">
        <w:rPr>
          <w:rFonts w:cs="Times New Roman"/>
          <w:szCs w:val="24"/>
        </w:rPr>
        <w:t xml:space="preserve"> for product enhancement.</w:t>
      </w:r>
    </w:p>
    <w:p w14:paraId="3958674C" w14:textId="77777777" w:rsidR="00AD7A72" w:rsidRPr="002875F1" w:rsidRDefault="00AD7A72" w:rsidP="002875F1">
      <w:pPr>
        <w:numPr>
          <w:ilvl w:val="0"/>
          <w:numId w:val="4"/>
        </w:numPr>
        <w:spacing w:before="100" w:beforeAutospacing="1" w:after="100" w:afterAutospacing="1"/>
        <w:jc w:val="both"/>
        <w:rPr>
          <w:rFonts w:cs="Times New Roman"/>
          <w:szCs w:val="24"/>
        </w:rPr>
      </w:pPr>
      <w:r w:rsidRPr="002875F1">
        <w:rPr>
          <w:rStyle w:val="Strong"/>
          <w:rFonts w:cs="Times New Roman"/>
          <w:szCs w:val="24"/>
        </w:rPr>
        <w:t>Human Capital:</w:t>
      </w:r>
      <w:r w:rsidRPr="002875F1">
        <w:rPr>
          <w:rFonts w:cs="Times New Roman"/>
          <w:szCs w:val="24"/>
        </w:rPr>
        <w:t xml:space="preserve"> </w:t>
      </w:r>
    </w:p>
    <w:p w14:paraId="0F7F98CB" w14:textId="77777777" w:rsidR="00AD7A72" w:rsidRPr="002875F1" w:rsidRDefault="00AD7A72" w:rsidP="002875F1">
      <w:pPr>
        <w:numPr>
          <w:ilvl w:val="1"/>
          <w:numId w:val="4"/>
        </w:numPr>
        <w:spacing w:before="100" w:beforeAutospacing="1" w:after="100" w:afterAutospacing="1"/>
        <w:jc w:val="both"/>
        <w:rPr>
          <w:rFonts w:cs="Times New Roman"/>
          <w:szCs w:val="24"/>
        </w:rPr>
      </w:pPr>
      <w:r w:rsidRPr="002875F1">
        <w:rPr>
          <w:rFonts w:cs="Times New Roman"/>
          <w:szCs w:val="24"/>
        </w:rPr>
        <w:t xml:space="preserve">Highly skilled </w:t>
      </w:r>
      <w:r w:rsidRPr="002875F1">
        <w:rPr>
          <w:rStyle w:val="Strong"/>
          <w:rFonts w:cs="Times New Roman"/>
          <w:b w:val="0"/>
          <w:bCs w:val="0"/>
          <w:szCs w:val="24"/>
        </w:rPr>
        <w:t>engineers, designers, and developers</w:t>
      </w:r>
      <w:r w:rsidRPr="002875F1">
        <w:rPr>
          <w:rFonts w:cs="Times New Roman"/>
          <w:szCs w:val="24"/>
        </w:rPr>
        <w:t xml:space="preserve"> driving innovation.</w:t>
      </w:r>
    </w:p>
    <w:p w14:paraId="2D15507B" w14:textId="25B5A3A8" w:rsidR="00AD7A72" w:rsidRPr="002875F1" w:rsidRDefault="00AD7A72" w:rsidP="002875F1">
      <w:pPr>
        <w:numPr>
          <w:ilvl w:val="1"/>
          <w:numId w:val="4"/>
        </w:numPr>
        <w:spacing w:before="100" w:beforeAutospacing="1" w:after="100" w:afterAutospacing="1"/>
        <w:jc w:val="both"/>
        <w:rPr>
          <w:rFonts w:cs="Times New Roman"/>
          <w:szCs w:val="24"/>
        </w:rPr>
      </w:pPr>
      <w:r w:rsidRPr="002875F1">
        <w:rPr>
          <w:rStyle w:val="Strong"/>
          <w:rFonts w:cs="Times New Roman"/>
          <w:b w:val="0"/>
          <w:bCs w:val="0"/>
          <w:szCs w:val="24"/>
        </w:rPr>
        <w:t>Visionary leadership</w:t>
      </w:r>
      <w:r w:rsidRPr="002875F1">
        <w:rPr>
          <w:rFonts w:cs="Times New Roman"/>
          <w:szCs w:val="24"/>
        </w:rPr>
        <w:t xml:space="preserve"> under CEO </w:t>
      </w:r>
      <w:r w:rsidRPr="002875F1">
        <w:rPr>
          <w:rStyle w:val="Strong"/>
          <w:rFonts w:cs="Times New Roman"/>
          <w:b w:val="0"/>
          <w:bCs w:val="0"/>
          <w:szCs w:val="24"/>
        </w:rPr>
        <w:t>Tim Cook</w:t>
      </w:r>
      <w:r w:rsidRPr="002875F1">
        <w:rPr>
          <w:rFonts w:cs="Times New Roman"/>
          <w:szCs w:val="24"/>
        </w:rPr>
        <w:t xml:space="preserve"> ensur</w:t>
      </w:r>
      <w:r w:rsidR="004F24C9" w:rsidRPr="002875F1">
        <w:rPr>
          <w:rFonts w:cs="Times New Roman"/>
          <w:szCs w:val="24"/>
        </w:rPr>
        <w:t>es</w:t>
      </w:r>
      <w:r w:rsidRPr="002875F1">
        <w:rPr>
          <w:rFonts w:cs="Times New Roman"/>
          <w:szCs w:val="24"/>
        </w:rPr>
        <w:t xml:space="preserve"> strategic consistency</w:t>
      </w:r>
      <w:r w:rsidR="004F24C9" w:rsidRPr="002875F1">
        <w:rPr>
          <w:rFonts w:cs="Times New Roman"/>
          <w:szCs w:val="24"/>
        </w:rPr>
        <w:t xml:space="preserve"> </w:t>
      </w:r>
      <w:r w:rsidR="00E538C8" w:rsidRPr="002875F1">
        <w:rPr>
          <w:rFonts w:cs="Times New Roman"/>
          <w:szCs w:val="24"/>
        </w:rPr>
        <w:t>(</w:t>
      </w:r>
      <w:proofErr w:type="spellStart"/>
      <w:r w:rsidR="004F24C9" w:rsidRPr="002875F1">
        <w:rPr>
          <w:rFonts w:cs="Times New Roman"/>
          <w:szCs w:val="24"/>
        </w:rPr>
        <w:t>Heracleous</w:t>
      </w:r>
      <w:proofErr w:type="spellEnd"/>
      <w:r w:rsidR="004F24C9" w:rsidRPr="002875F1">
        <w:rPr>
          <w:rFonts w:cs="Times New Roman"/>
          <w:szCs w:val="24"/>
        </w:rPr>
        <w:t xml:space="preserve"> &amp; </w:t>
      </w:r>
      <w:proofErr w:type="spellStart"/>
      <w:r w:rsidR="004F24C9" w:rsidRPr="002875F1">
        <w:rPr>
          <w:rFonts w:cs="Times New Roman"/>
          <w:szCs w:val="24"/>
        </w:rPr>
        <w:t>Papachroni</w:t>
      </w:r>
      <w:proofErr w:type="spellEnd"/>
      <w:r w:rsidR="004F24C9" w:rsidRPr="002875F1">
        <w:rPr>
          <w:rFonts w:cs="Times New Roman"/>
          <w:szCs w:val="24"/>
        </w:rPr>
        <w:t>, 2016).</w:t>
      </w:r>
    </w:p>
    <w:p w14:paraId="25BD4305" w14:textId="2BFC3B8D" w:rsidR="00AD7A72" w:rsidRPr="002875F1" w:rsidRDefault="00AF55EE" w:rsidP="002875F1">
      <w:pPr>
        <w:pStyle w:val="Heading2"/>
        <w:spacing w:line="360" w:lineRule="auto"/>
        <w:jc w:val="both"/>
        <w:rPr>
          <w:rFonts w:cs="Times New Roman"/>
          <w:sz w:val="24"/>
          <w:szCs w:val="24"/>
        </w:rPr>
      </w:pPr>
      <w:bookmarkStart w:id="13" w:name="_Toc193973311"/>
      <w:r w:rsidRPr="002875F1">
        <w:rPr>
          <w:rStyle w:val="Strong"/>
          <w:rFonts w:cs="Times New Roman"/>
          <w:b/>
          <w:bCs w:val="0"/>
          <w:sz w:val="24"/>
          <w:szCs w:val="24"/>
        </w:rPr>
        <w:t xml:space="preserve">4.5 </w:t>
      </w:r>
      <w:r w:rsidR="00A51EB4" w:rsidRPr="002875F1">
        <w:rPr>
          <w:rStyle w:val="Strong"/>
          <w:rFonts w:cs="Times New Roman"/>
          <w:b/>
          <w:bCs w:val="0"/>
          <w:sz w:val="24"/>
          <w:szCs w:val="24"/>
        </w:rPr>
        <w:t>Summary</w:t>
      </w:r>
      <w:r w:rsidR="00AD7A72" w:rsidRPr="002875F1">
        <w:rPr>
          <w:rStyle w:val="Strong"/>
          <w:rFonts w:cs="Times New Roman"/>
          <w:b/>
          <w:bCs w:val="0"/>
          <w:sz w:val="24"/>
          <w:szCs w:val="24"/>
        </w:rPr>
        <w:t xml:space="preserve"> of Strategic Analysis</w:t>
      </w:r>
      <w:bookmarkEnd w:id="13"/>
    </w:p>
    <w:p w14:paraId="68C0E377" w14:textId="11792FA3" w:rsidR="00AD7A72" w:rsidRPr="002875F1" w:rsidRDefault="00AD7A72" w:rsidP="002875F1">
      <w:pPr>
        <w:pStyle w:val="NormalWeb"/>
        <w:spacing w:line="360" w:lineRule="auto"/>
        <w:jc w:val="both"/>
      </w:pPr>
      <w:r w:rsidRPr="002875F1">
        <w:t xml:space="preserve">Apple’s </w:t>
      </w:r>
      <w:r w:rsidRPr="002875F1">
        <w:rPr>
          <w:rStyle w:val="Strong"/>
          <w:rFonts w:eastAsiaTheme="majorEastAsia"/>
          <w:b w:val="0"/>
          <w:bCs w:val="0"/>
        </w:rPr>
        <w:t>core strengths</w:t>
      </w:r>
      <w:r w:rsidRPr="002875F1">
        <w:t xml:space="preserve"> lie in its </w:t>
      </w:r>
      <w:r w:rsidRPr="002875F1">
        <w:rPr>
          <w:rStyle w:val="Strong"/>
          <w:rFonts w:eastAsiaTheme="majorEastAsia"/>
          <w:b w:val="0"/>
          <w:bCs w:val="0"/>
        </w:rPr>
        <w:t>brand loyalty, ecosystem integration, and continuous</w:t>
      </w:r>
      <w:r w:rsidRPr="002875F1">
        <w:rPr>
          <w:rStyle w:val="Strong"/>
          <w:rFonts w:eastAsiaTheme="majorEastAsia"/>
        </w:rPr>
        <w:t xml:space="preserve"> </w:t>
      </w:r>
      <w:r w:rsidRPr="002875F1">
        <w:rPr>
          <w:rStyle w:val="Strong"/>
          <w:rFonts w:eastAsiaTheme="majorEastAsia"/>
          <w:b w:val="0"/>
          <w:bCs w:val="0"/>
        </w:rPr>
        <w:t>technological advancements</w:t>
      </w:r>
      <w:r w:rsidRPr="002875F1">
        <w:rPr>
          <w:b/>
          <w:bCs/>
        </w:rPr>
        <w:t>.</w:t>
      </w:r>
      <w:r w:rsidRPr="002875F1">
        <w:t xml:space="preserve"> However</w:t>
      </w:r>
      <w:r w:rsidRPr="002875F1">
        <w:rPr>
          <w:b/>
          <w:bCs/>
        </w:rPr>
        <w:t xml:space="preserve">, </w:t>
      </w:r>
      <w:r w:rsidRPr="002875F1">
        <w:rPr>
          <w:rStyle w:val="Strong"/>
          <w:rFonts w:eastAsiaTheme="majorEastAsia"/>
          <w:b w:val="0"/>
          <w:bCs w:val="0"/>
        </w:rPr>
        <w:t>dependence on iPhone revenue, legal battles, and</w:t>
      </w:r>
      <w:r w:rsidRPr="002875F1">
        <w:rPr>
          <w:rStyle w:val="Strong"/>
          <w:rFonts w:eastAsiaTheme="majorEastAsia"/>
        </w:rPr>
        <w:t xml:space="preserve"> </w:t>
      </w:r>
      <w:r w:rsidRPr="002875F1">
        <w:rPr>
          <w:rStyle w:val="Strong"/>
          <w:rFonts w:eastAsiaTheme="majorEastAsia"/>
          <w:b w:val="0"/>
          <w:bCs w:val="0"/>
        </w:rPr>
        <w:t>supply chain risks</w:t>
      </w:r>
      <w:r w:rsidRPr="002875F1">
        <w:t xml:space="preserve"> present </w:t>
      </w:r>
      <w:r w:rsidRPr="002875F1">
        <w:rPr>
          <w:rStyle w:val="Strong"/>
          <w:rFonts w:eastAsiaTheme="majorEastAsia"/>
          <w:b w:val="0"/>
          <w:bCs w:val="0"/>
        </w:rPr>
        <w:t>significant challenges</w:t>
      </w:r>
      <w:r w:rsidRPr="002875F1">
        <w:rPr>
          <w:b/>
          <w:bCs/>
        </w:rPr>
        <w:t>.</w:t>
      </w:r>
      <w:r w:rsidRPr="002875F1">
        <w:t xml:space="preserve"> To maintain its strategic advantage, Apple must </w:t>
      </w:r>
      <w:r w:rsidRPr="002875F1">
        <w:rPr>
          <w:rStyle w:val="Strong"/>
          <w:rFonts w:eastAsiaTheme="majorEastAsia"/>
          <w:b w:val="0"/>
          <w:bCs w:val="0"/>
        </w:rPr>
        <w:t xml:space="preserve">diversify </w:t>
      </w:r>
      <w:r w:rsidR="004B29AF" w:rsidRPr="002875F1">
        <w:rPr>
          <w:rStyle w:val="Strong"/>
          <w:rFonts w:eastAsiaTheme="majorEastAsia"/>
          <w:b w:val="0"/>
          <w:bCs w:val="0"/>
        </w:rPr>
        <w:t xml:space="preserve">its </w:t>
      </w:r>
      <w:r w:rsidRPr="002875F1">
        <w:rPr>
          <w:rStyle w:val="Strong"/>
          <w:rFonts w:eastAsiaTheme="majorEastAsia"/>
          <w:b w:val="0"/>
          <w:bCs w:val="0"/>
        </w:rPr>
        <w:t>revenue streams, strengthen its AI and services sector, and mitigate regulatory risk</w:t>
      </w:r>
      <w:r w:rsidR="00AF3951" w:rsidRPr="002875F1">
        <w:rPr>
          <w:rStyle w:val="Strong"/>
          <w:rFonts w:eastAsiaTheme="majorEastAsia"/>
          <w:b w:val="0"/>
          <w:bCs w:val="0"/>
        </w:rPr>
        <w:t>s (Chen, 2024).</w:t>
      </w:r>
    </w:p>
    <w:p w14:paraId="4AE34577" w14:textId="54C39F4F" w:rsidR="00AD7A72" w:rsidRPr="002875F1" w:rsidRDefault="00E10176" w:rsidP="002875F1">
      <w:pPr>
        <w:pStyle w:val="Heading1"/>
        <w:numPr>
          <w:ilvl w:val="0"/>
          <w:numId w:val="37"/>
        </w:numPr>
        <w:spacing w:line="360" w:lineRule="auto"/>
        <w:jc w:val="both"/>
        <w:rPr>
          <w:rFonts w:cs="Times New Roman"/>
          <w:sz w:val="24"/>
          <w:szCs w:val="24"/>
        </w:rPr>
      </w:pPr>
      <w:bookmarkStart w:id="14" w:name="_Toc193973312"/>
      <w:r w:rsidRPr="002875F1">
        <w:rPr>
          <w:rFonts w:cs="Times New Roman"/>
          <w:sz w:val="24"/>
          <w:szCs w:val="24"/>
        </w:rPr>
        <w:t>Strategic Position and Current Strategy Evaluation</w:t>
      </w:r>
      <w:bookmarkEnd w:id="14"/>
    </w:p>
    <w:p w14:paraId="128B4714" w14:textId="16AEF941" w:rsidR="003049DA" w:rsidRPr="002875F1" w:rsidRDefault="003049DA" w:rsidP="002875F1">
      <w:pPr>
        <w:pStyle w:val="NormalWeb"/>
        <w:spacing w:line="360" w:lineRule="auto"/>
        <w:jc w:val="both"/>
      </w:pPr>
      <w:r w:rsidRPr="002875F1">
        <w:t xml:space="preserve">Apple’s </w:t>
      </w:r>
      <w:r w:rsidRPr="002875F1">
        <w:rPr>
          <w:rStyle w:val="Strong"/>
          <w:rFonts w:eastAsiaTheme="majorEastAsia"/>
          <w:b w:val="0"/>
          <w:bCs w:val="0"/>
        </w:rPr>
        <w:t>mission statement</w:t>
      </w:r>
      <w:r w:rsidRPr="002875F1">
        <w:t xml:space="preserve"> emphasizes </w:t>
      </w:r>
      <w:r w:rsidRPr="002875F1">
        <w:rPr>
          <w:rStyle w:val="Strong"/>
          <w:rFonts w:eastAsiaTheme="majorEastAsia"/>
          <w:b w:val="0"/>
          <w:bCs w:val="0"/>
        </w:rPr>
        <w:t>innovation, seamless integration, and premium</w:t>
      </w:r>
      <w:r w:rsidRPr="002875F1">
        <w:rPr>
          <w:rStyle w:val="Strong"/>
          <w:rFonts w:eastAsiaTheme="majorEastAsia"/>
        </w:rPr>
        <w:t xml:space="preserve"> user </w:t>
      </w:r>
      <w:r w:rsidRPr="002875F1">
        <w:rPr>
          <w:rStyle w:val="Strong"/>
          <w:rFonts w:eastAsiaTheme="majorEastAsia"/>
          <w:b w:val="0"/>
          <w:bCs w:val="0"/>
        </w:rPr>
        <w:t>experience</w:t>
      </w:r>
      <w:r w:rsidRPr="002875F1">
        <w:t xml:space="preserve"> (Apple Inc., 2018), while its </w:t>
      </w:r>
      <w:r w:rsidRPr="002875F1">
        <w:rPr>
          <w:rStyle w:val="Strong"/>
          <w:rFonts w:eastAsiaTheme="majorEastAsia"/>
          <w:b w:val="0"/>
          <w:bCs w:val="0"/>
        </w:rPr>
        <w:t xml:space="preserve">vision </w:t>
      </w:r>
      <w:r w:rsidRPr="002875F1">
        <w:t xml:space="preserve">focuses on </w:t>
      </w:r>
      <w:r w:rsidRPr="002875F1">
        <w:rPr>
          <w:rStyle w:val="Strong"/>
          <w:rFonts w:eastAsiaTheme="majorEastAsia"/>
          <w:b w:val="0"/>
          <w:bCs w:val="0"/>
        </w:rPr>
        <w:t>excellence,</w:t>
      </w:r>
      <w:r w:rsidRPr="002875F1">
        <w:rPr>
          <w:rStyle w:val="Strong"/>
          <w:rFonts w:eastAsiaTheme="majorEastAsia"/>
        </w:rPr>
        <w:t xml:space="preserve"> </w:t>
      </w:r>
      <w:r w:rsidRPr="002875F1">
        <w:rPr>
          <w:rStyle w:val="Strong"/>
          <w:rFonts w:eastAsiaTheme="majorEastAsia"/>
          <w:b w:val="0"/>
          <w:bCs w:val="0"/>
        </w:rPr>
        <w:t>sustainability, and</w:t>
      </w:r>
      <w:r w:rsidRPr="002875F1">
        <w:rPr>
          <w:rStyle w:val="Strong"/>
          <w:rFonts w:eastAsiaTheme="majorEastAsia"/>
        </w:rPr>
        <w:t xml:space="preserve"> </w:t>
      </w:r>
      <w:r w:rsidRPr="002875F1">
        <w:rPr>
          <w:rStyle w:val="Strong"/>
          <w:rFonts w:eastAsiaTheme="majorEastAsia"/>
          <w:b w:val="0"/>
          <w:bCs w:val="0"/>
        </w:rPr>
        <w:t>global impact</w:t>
      </w:r>
      <w:r w:rsidRPr="002875F1">
        <w:t xml:space="preserve"> (Apple Inc., 2025). Apple’s current strategy aligns well with these objectives in several key ways:</w:t>
      </w:r>
    </w:p>
    <w:p w14:paraId="1C869F56" w14:textId="12188D6D"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rPr>
        <w:t>Commitment to Innovation &amp; User Experience</w:t>
      </w:r>
      <w:r w:rsidRPr="002875F1">
        <w:t xml:space="preserve"> – Apple continuously invests in </w:t>
      </w:r>
      <w:r w:rsidRPr="002875F1">
        <w:rPr>
          <w:rStyle w:val="Strong"/>
          <w:rFonts w:eastAsiaTheme="majorEastAsia"/>
          <w:b w:val="0"/>
          <w:bCs w:val="0"/>
        </w:rPr>
        <w:t>AI, AR/VR (Apple Vision Pro), and custom silicon chips (M1, M2, M3)</w:t>
      </w:r>
      <w:r w:rsidRPr="002875F1">
        <w:rPr>
          <w:b/>
          <w:bCs/>
        </w:rPr>
        <w:t xml:space="preserve"> </w:t>
      </w:r>
      <w:r w:rsidRPr="002875F1">
        <w:t xml:space="preserve">to enhance performance and user experience, reflecting its mission of providing </w:t>
      </w:r>
      <w:r w:rsidRPr="002875F1">
        <w:rPr>
          <w:rStyle w:val="Strong"/>
          <w:rFonts w:eastAsiaTheme="majorEastAsia"/>
          <w:b w:val="0"/>
          <w:bCs w:val="0"/>
        </w:rPr>
        <w:t>cutting-edge products and services</w:t>
      </w:r>
      <w:r w:rsidRPr="002875F1">
        <w:t xml:space="preserve"> </w:t>
      </w:r>
      <w:r w:rsidR="004F3572" w:rsidRPr="002875F1">
        <w:t>(</w:t>
      </w:r>
      <w:r w:rsidRPr="002875F1">
        <w:rPr>
          <w:color w:val="000000"/>
          <w:shd w:val="clear" w:color="auto" w:fill="FFFFFF"/>
        </w:rPr>
        <w:t>Apple</w:t>
      </w:r>
      <w:r w:rsidR="004F3572" w:rsidRPr="002875F1">
        <w:rPr>
          <w:color w:val="000000"/>
          <w:shd w:val="clear" w:color="auto" w:fill="FFFFFF"/>
        </w:rPr>
        <w:t xml:space="preserve">, </w:t>
      </w:r>
      <w:r w:rsidRPr="002875F1">
        <w:rPr>
          <w:color w:val="000000"/>
          <w:shd w:val="clear" w:color="auto" w:fill="FFFFFF"/>
        </w:rPr>
        <w:t>2023).</w:t>
      </w:r>
    </w:p>
    <w:p w14:paraId="739B688D" w14:textId="77777777"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rPr>
        <w:t>Ecosystem Integration &amp; Differentiation</w:t>
      </w:r>
      <w:r w:rsidRPr="002875F1">
        <w:t xml:space="preserve"> – The seamless connection between </w:t>
      </w:r>
      <w:r w:rsidRPr="002875F1">
        <w:rPr>
          <w:rStyle w:val="Strong"/>
          <w:rFonts w:eastAsiaTheme="majorEastAsia"/>
          <w:b w:val="0"/>
          <w:bCs w:val="0"/>
        </w:rPr>
        <w:t>iPhones, iPads, MacBooks, and services like iCloud and Apple Music</w:t>
      </w:r>
      <w:r w:rsidRPr="002875F1">
        <w:rPr>
          <w:b/>
          <w:bCs/>
        </w:rPr>
        <w:t xml:space="preserve"> </w:t>
      </w:r>
      <w:r w:rsidRPr="002875F1">
        <w:t xml:space="preserve">demonstrates Apple’s strategy of maintaining </w:t>
      </w:r>
      <w:r w:rsidRPr="002875F1">
        <w:rPr>
          <w:rStyle w:val="Strong"/>
          <w:rFonts w:eastAsiaTheme="majorEastAsia"/>
          <w:b w:val="0"/>
          <w:bCs w:val="0"/>
        </w:rPr>
        <w:t>a unique, interconnected ecosystem</w:t>
      </w:r>
      <w:r w:rsidRPr="002875F1">
        <w:rPr>
          <w:b/>
          <w:bCs/>
        </w:rPr>
        <w:t>,</w:t>
      </w:r>
      <w:r w:rsidRPr="002875F1">
        <w:t xml:space="preserve"> reinforcing </w:t>
      </w:r>
      <w:r w:rsidRPr="002875F1">
        <w:rPr>
          <w:rStyle w:val="Strong"/>
          <w:rFonts w:eastAsiaTheme="majorEastAsia"/>
          <w:b w:val="0"/>
          <w:bCs w:val="0"/>
        </w:rPr>
        <w:t>brand loyalty</w:t>
      </w:r>
      <w:r w:rsidRPr="002875F1">
        <w:rPr>
          <w:b/>
          <w:bCs/>
        </w:rPr>
        <w:t>.</w:t>
      </w:r>
    </w:p>
    <w:p w14:paraId="2C06DFE9" w14:textId="1DBFFB96"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rPr>
        <w:t>Sustainability &amp; Global Impact</w:t>
      </w:r>
      <w:r w:rsidRPr="002875F1">
        <w:t xml:space="preserve"> – Apple has committed to achieving </w:t>
      </w:r>
      <w:r w:rsidRPr="002875F1">
        <w:rPr>
          <w:rStyle w:val="Strong"/>
          <w:rFonts w:eastAsiaTheme="majorEastAsia"/>
          <w:b w:val="0"/>
          <w:bCs w:val="0"/>
        </w:rPr>
        <w:t>carbon neutrality by 2030, reducing e-waste and using recycled materials</w:t>
      </w:r>
      <w:r w:rsidRPr="002875F1">
        <w:t xml:space="preserve"> in product designs, aligning with its vision to </w:t>
      </w:r>
      <w:r w:rsidRPr="002875F1">
        <w:rPr>
          <w:rStyle w:val="Strong"/>
          <w:rFonts w:eastAsiaTheme="majorEastAsia"/>
          <w:b w:val="0"/>
          <w:bCs w:val="0"/>
        </w:rPr>
        <w:t>"leave the world better than we found it</w:t>
      </w:r>
      <w:r w:rsidR="004F3572" w:rsidRPr="002875F1">
        <w:rPr>
          <w:rStyle w:val="Strong"/>
          <w:rFonts w:eastAsiaTheme="majorEastAsia"/>
          <w:b w:val="0"/>
          <w:bCs w:val="0"/>
        </w:rPr>
        <w:t xml:space="preserve"> (</w:t>
      </w:r>
      <w:r w:rsidRPr="002875F1">
        <w:rPr>
          <w:color w:val="000000"/>
          <w:shd w:val="clear" w:color="auto" w:fill="FFFFFF"/>
        </w:rPr>
        <w:t>Johnson</w:t>
      </w:r>
      <w:r w:rsidR="004F3572" w:rsidRPr="002875F1">
        <w:rPr>
          <w:color w:val="000000"/>
          <w:shd w:val="clear" w:color="auto" w:fill="FFFFFF"/>
        </w:rPr>
        <w:t xml:space="preserve">, </w:t>
      </w:r>
      <w:r w:rsidRPr="002875F1">
        <w:rPr>
          <w:color w:val="000000"/>
          <w:shd w:val="clear" w:color="auto" w:fill="FFFFFF"/>
        </w:rPr>
        <w:t>2023).</w:t>
      </w:r>
    </w:p>
    <w:p w14:paraId="1EC8BCB2" w14:textId="3212005C" w:rsidR="00A16672" w:rsidRPr="002875F1" w:rsidRDefault="00CE5DF3" w:rsidP="002875F1">
      <w:pPr>
        <w:pStyle w:val="Heading2"/>
        <w:spacing w:line="360" w:lineRule="auto"/>
        <w:jc w:val="both"/>
        <w:rPr>
          <w:rFonts w:cs="Times New Roman"/>
          <w:sz w:val="24"/>
          <w:szCs w:val="24"/>
        </w:rPr>
      </w:pPr>
      <w:bookmarkStart w:id="15" w:name="_Toc193973313"/>
      <w:r w:rsidRPr="002875F1">
        <w:rPr>
          <w:rStyle w:val="Strong"/>
          <w:rFonts w:cs="Times New Roman"/>
          <w:b/>
          <w:bCs w:val="0"/>
          <w:sz w:val="24"/>
          <w:szCs w:val="24"/>
        </w:rPr>
        <w:lastRenderedPageBreak/>
        <w:t xml:space="preserve">5.1 </w:t>
      </w:r>
      <w:r w:rsidR="00A16672" w:rsidRPr="002875F1">
        <w:rPr>
          <w:rStyle w:val="Strong"/>
          <w:rFonts w:cs="Times New Roman"/>
          <w:b/>
          <w:bCs w:val="0"/>
          <w:sz w:val="24"/>
          <w:szCs w:val="24"/>
        </w:rPr>
        <w:t>Strategic Gaps &amp; Areas for Improvement</w:t>
      </w:r>
      <w:bookmarkEnd w:id="15"/>
    </w:p>
    <w:p w14:paraId="15FBC458" w14:textId="74678741"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b w:val="0"/>
          <w:bCs w:val="0"/>
        </w:rPr>
        <w:t>Over-Reliance on Hardware Revenue</w:t>
      </w:r>
      <w:r w:rsidRPr="002875F1">
        <w:t xml:space="preserve"> – While Apple has expanded into </w:t>
      </w:r>
      <w:r w:rsidRPr="002875F1">
        <w:rPr>
          <w:rStyle w:val="Strong"/>
          <w:rFonts w:eastAsiaTheme="majorEastAsia"/>
          <w:b w:val="0"/>
          <w:bCs w:val="0"/>
        </w:rPr>
        <w:t>services (Apple Music, iCloud, Fitness+), its revenue still heavily depends on iPhone sales</w:t>
      </w:r>
      <w:r w:rsidR="008D5987" w:rsidRPr="002875F1">
        <w:rPr>
          <w:b/>
          <w:bCs/>
        </w:rPr>
        <w:t xml:space="preserve">. </w:t>
      </w:r>
      <w:r w:rsidRPr="002875F1">
        <w:t xml:space="preserve">A stronger push into </w:t>
      </w:r>
      <w:r w:rsidRPr="002875F1">
        <w:rPr>
          <w:rStyle w:val="Strong"/>
          <w:rFonts w:eastAsiaTheme="majorEastAsia"/>
          <w:b w:val="0"/>
          <w:bCs w:val="0"/>
        </w:rPr>
        <w:t>AI-driven software and cloud services</w:t>
      </w:r>
      <w:r w:rsidRPr="002875F1">
        <w:t xml:space="preserve"> would better align with its innovation and ecosystem expansion mission</w:t>
      </w:r>
      <w:r w:rsidR="008D5987" w:rsidRPr="002875F1">
        <w:t xml:space="preserve"> (</w:t>
      </w:r>
      <w:proofErr w:type="spellStart"/>
      <w:r w:rsidR="008D5987" w:rsidRPr="002875F1">
        <w:rPr>
          <w:color w:val="000000"/>
          <w:shd w:val="clear" w:color="auto" w:fill="FFFFFF"/>
        </w:rPr>
        <w:t>Caminade&amp;Borck</w:t>
      </w:r>
      <w:proofErr w:type="spellEnd"/>
      <w:r w:rsidR="008D5987" w:rsidRPr="002875F1">
        <w:rPr>
          <w:color w:val="000000"/>
          <w:shd w:val="clear" w:color="auto" w:fill="FFFFFF"/>
        </w:rPr>
        <w:t>, 2023).</w:t>
      </w:r>
    </w:p>
    <w:p w14:paraId="76A828FA" w14:textId="77777777"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b w:val="0"/>
          <w:bCs w:val="0"/>
        </w:rPr>
        <w:t>Limited Affordability &amp; Market Access</w:t>
      </w:r>
      <w:r w:rsidRPr="002875F1">
        <w:t xml:space="preserve"> – Apple’s </w:t>
      </w:r>
      <w:r w:rsidRPr="002875F1">
        <w:rPr>
          <w:rStyle w:val="Strong"/>
          <w:rFonts w:eastAsiaTheme="majorEastAsia"/>
          <w:b w:val="0"/>
          <w:bCs w:val="0"/>
        </w:rPr>
        <w:t>premium pricing</w:t>
      </w:r>
      <w:r w:rsidRPr="002875F1">
        <w:t xml:space="preserve"> limits accessibility in </w:t>
      </w:r>
      <w:r w:rsidRPr="002875F1">
        <w:rPr>
          <w:rStyle w:val="Strong"/>
          <w:rFonts w:eastAsiaTheme="majorEastAsia"/>
          <w:b w:val="0"/>
          <w:bCs w:val="0"/>
        </w:rPr>
        <w:t>emerging markets</w:t>
      </w:r>
      <w:r w:rsidRPr="002875F1">
        <w:rPr>
          <w:b/>
          <w:bCs/>
        </w:rPr>
        <w:t>.</w:t>
      </w:r>
      <w:r w:rsidRPr="002875F1">
        <w:t xml:space="preserve"> While this supports exclusivity, it </w:t>
      </w:r>
      <w:r w:rsidRPr="002875F1">
        <w:rPr>
          <w:rStyle w:val="Strong"/>
          <w:rFonts w:eastAsiaTheme="majorEastAsia"/>
          <w:b w:val="0"/>
          <w:bCs w:val="0"/>
        </w:rPr>
        <w:t>contradicts the vision of creating the best products for a global audience</w:t>
      </w:r>
      <w:r w:rsidRPr="002875F1">
        <w:rPr>
          <w:b/>
          <w:bCs/>
        </w:rPr>
        <w:t xml:space="preserve">. </w:t>
      </w:r>
      <w:r w:rsidRPr="002875F1">
        <w:t xml:space="preserve">Expanding </w:t>
      </w:r>
      <w:r w:rsidRPr="002875F1">
        <w:rPr>
          <w:rStyle w:val="Strong"/>
          <w:rFonts w:eastAsiaTheme="majorEastAsia"/>
          <w:b w:val="0"/>
          <w:bCs w:val="0"/>
        </w:rPr>
        <w:t>mid-tier offerings or financing options</w:t>
      </w:r>
      <w:r w:rsidRPr="002875F1">
        <w:t xml:space="preserve"> could close this gap.</w:t>
      </w:r>
    </w:p>
    <w:p w14:paraId="2C38E3D3" w14:textId="412FA5C5" w:rsidR="00A16672" w:rsidRPr="002875F1" w:rsidRDefault="00A16672" w:rsidP="002875F1">
      <w:pPr>
        <w:pStyle w:val="NormalWeb"/>
        <w:spacing w:line="360" w:lineRule="auto"/>
        <w:jc w:val="both"/>
      </w:pPr>
      <w:r w:rsidRPr="002875F1">
        <w:rPr>
          <w:rFonts w:ascii="Apple Color Emoji" w:hAnsi="Apple Color Emoji" w:cs="Apple Color Emoji"/>
        </w:rPr>
        <w:t>⚠️</w:t>
      </w:r>
      <w:r w:rsidRPr="002875F1">
        <w:t xml:space="preserve"> </w:t>
      </w:r>
      <w:r w:rsidRPr="002875F1">
        <w:rPr>
          <w:rStyle w:val="Strong"/>
          <w:rFonts w:eastAsiaTheme="majorEastAsia"/>
          <w:b w:val="0"/>
          <w:bCs w:val="0"/>
        </w:rPr>
        <w:t>Supply Chain Sustainability Challenges</w:t>
      </w:r>
      <w:r w:rsidRPr="002875F1">
        <w:t xml:space="preserve"> –Apple’s </w:t>
      </w:r>
      <w:r w:rsidRPr="002875F1">
        <w:rPr>
          <w:rStyle w:val="Strong"/>
          <w:rFonts w:eastAsiaTheme="majorEastAsia"/>
          <w:b w:val="0"/>
          <w:bCs w:val="0"/>
        </w:rPr>
        <w:t xml:space="preserve">supplier network (Foxconn, TSMC) faces scrutiny over </w:t>
      </w:r>
      <w:proofErr w:type="spellStart"/>
      <w:r w:rsidRPr="002875F1">
        <w:rPr>
          <w:rStyle w:val="Strong"/>
          <w:rFonts w:eastAsiaTheme="majorEastAsia"/>
          <w:b w:val="0"/>
          <w:bCs w:val="0"/>
        </w:rPr>
        <w:t>labor</w:t>
      </w:r>
      <w:proofErr w:type="spellEnd"/>
      <w:r w:rsidRPr="002875F1">
        <w:rPr>
          <w:rStyle w:val="Strong"/>
          <w:rFonts w:eastAsiaTheme="majorEastAsia"/>
          <w:b w:val="0"/>
          <w:bCs w:val="0"/>
        </w:rPr>
        <w:t xml:space="preserve"> conditions and carbon footprint despite sustainability efforts</w:t>
      </w:r>
      <w:r w:rsidRPr="002875F1">
        <w:rPr>
          <w:b/>
          <w:bCs/>
        </w:rPr>
        <w:t xml:space="preserve">. </w:t>
      </w:r>
      <w:r w:rsidRPr="002875F1">
        <w:t xml:space="preserve">A more </w:t>
      </w:r>
      <w:r w:rsidRPr="002875F1">
        <w:rPr>
          <w:rStyle w:val="Strong"/>
          <w:rFonts w:eastAsiaTheme="majorEastAsia"/>
          <w:b w:val="0"/>
          <w:bCs w:val="0"/>
        </w:rPr>
        <w:t>transparent and ethical supply chain strategy</w:t>
      </w:r>
      <w:r w:rsidRPr="002875F1">
        <w:t xml:space="preserve"> is necessary to align fully with </w:t>
      </w:r>
      <w:r w:rsidRPr="002875F1">
        <w:rPr>
          <w:rStyle w:val="Strong"/>
          <w:rFonts w:eastAsiaTheme="majorEastAsia"/>
          <w:b w:val="0"/>
          <w:bCs w:val="0"/>
        </w:rPr>
        <w:t>its environmental and social responsibility</w:t>
      </w:r>
      <w:r w:rsidR="007D4D8E" w:rsidRPr="002875F1">
        <w:rPr>
          <w:rStyle w:val="Strong"/>
          <w:rFonts w:eastAsiaTheme="majorEastAsia"/>
          <w:b w:val="0"/>
          <w:bCs w:val="0"/>
        </w:rPr>
        <w:t xml:space="preserve"> vision</w:t>
      </w:r>
      <w:r w:rsidRPr="002875F1">
        <w:rPr>
          <w:b/>
          <w:bCs/>
        </w:rPr>
        <w:t>.</w:t>
      </w:r>
    </w:p>
    <w:p w14:paraId="70AF15CD" w14:textId="3AEA0F86" w:rsidR="008034EA" w:rsidRPr="002875F1" w:rsidRDefault="00CE5DF3" w:rsidP="002875F1">
      <w:pPr>
        <w:pStyle w:val="Heading2"/>
        <w:spacing w:line="360" w:lineRule="auto"/>
        <w:jc w:val="both"/>
        <w:rPr>
          <w:rStyle w:val="Strong"/>
          <w:rFonts w:cs="Times New Roman"/>
          <w:b/>
          <w:bCs w:val="0"/>
          <w:sz w:val="24"/>
          <w:szCs w:val="24"/>
        </w:rPr>
      </w:pPr>
      <w:bookmarkStart w:id="16" w:name="_Toc193973314"/>
      <w:r w:rsidRPr="002875F1">
        <w:rPr>
          <w:rStyle w:val="Strong"/>
          <w:rFonts w:cs="Times New Roman"/>
          <w:b/>
          <w:bCs w:val="0"/>
          <w:sz w:val="24"/>
          <w:szCs w:val="24"/>
        </w:rPr>
        <w:t xml:space="preserve">5.2 </w:t>
      </w:r>
      <w:r w:rsidR="00E10176" w:rsidRPr="002875F1">
        <w:rPr>
          <w:rStyle w:val="Strong"/>
          <w:rFonts w:cs="Times New Roman"/>
          <w:b/>
          <w:bCs w:val="0"/>
          <w:sz w:val="24"/>
          <w:szCs w:val="24"/>
        </w:rPr>
        <w:t>Competitive Landscape</w:t>
      </w:r>
      <w:bookmarkEnd w:id="16"/>
    </w:p>
    <w:p w14:paraId="07E4534F" w14:textId="054D02CA" w:rsidR="008034EA" w:rsidRPr="002875F1" w:rsidRDefault="008034EA" w:rsidP="002875F1">
      <w:pPr>
        <w:pStyle w:val="NormalWeb"/>
        <w:spacing w:line="360" w:lineRule="auto"/>
        <w:jc w:val="both"/>
        <w:rPr>
          <w:b/>
          <w:bCs/>
        </w:rPr>
      </w:pPr>
      <w:r w:rsidRPr="002875F1">
        <w:t>Apple operates in a</w:t>
      </w:r>
      <w:r w:rsidRPr="002875F1">
        <w:rPr>
          <w:b/>
          <w:bCs/>
        </w:rPr>
        <w:t xml:space="preserve"> </w:t>
      </w:r>
      <w:r w:rsidRPr="002875F1">
        <w:rPr>
          <w:rStyle w:val="Strong"/>
          <w:rFonts w:eastAsiaTheme="majorEastAsia"/>
          <w:b w:val="0"/>
          <w:bCs w:val="0"/>
        </w:rPr>
        <w:t>highly competitive industry</w:t>
      </w:r>
      <w:r w:rsidR="007D4D8E" w:rsidRPr="002875F1">
        <w:t>,</w:t>
      </w:r>
      <w:r w:rsidRPr="002875F1">
        <w:rPr>
          <w:b/>
          <w:bCs/>
        </w:rPr>
        <w:t xml:space="preserve"> </w:t>
      </w:r>
      <w:r w:rsidRPr="002875F1">
        <w:t>contending with</w:t>
      </w:r>
      <w:r w:rsidRPr="002875F1">
        <w:rPr>
          <w:b/>
          <w:bCs/>
        </w:rPr>
        <w:t xml:space="preserve"> </w:t>
      </w:r>
      <w:r w:rsidRPr="002875F1">
        <w:rPr>
          <w:rStyle w:val="Strong"/>
          <w:rFonts w:eastAsiaTheme="majorEastAsia"/>
          <w:b w:val="0"/>
          <w:bCs w:val="0"/>
        </w:rPr>
        <w:t>Samsung, Google, and Microsoft</w:t>
      </w:r>
      <w:r w:rsidRPr="002875F1">
        <w:rPr>
          <w:b/>
          <w:bCs/>
        </w:rPr>
        <w:t xml:space="preserve"> </w:t>
      </w:r>
      <w:r w:rsidRPr="002875F1">
        <w:t xml:space="preserve">in </w:t>
      </w:r>
      <w:r w:rsidRPr="002875F1">
        <w:rPr>
          <w:rStyle w:val="Strong"/>
          <w:rFonts w:eastAsiaTheme="majorEastAsia"/>
          <w:b w:val="0"/>
          <w:bCs w:val="0"/>
        </w:rPr>
        <w:t>smartphones, tablets, software, and cloud services</w:t>
      </w:r>
      <w:r w:rsidRPr="002875F1">
        <w:rPr>
          <w:b/>
          <w:bCs/>
        </w:rPr>
        <w:t xml:space="preserve"> </w:t>
      </w:r>
      <w:r w:rsidRPr="002875F1">
        <w:t>(Song, 2024).</w:t>
      </w:r>
      <w:r w:rsidRPr="002875F1">
        <w:rPr>
          <w:b/>
          <w:bCs/>
        </w:rPr>
        <w:t xml:space="preserve"> </w:t>
      </w:r>
      <w:r w:rsidRPr="002875F1">
        <w:t>Despite intense</w:t>
      </w:r>
      <w:r w:rsidRPr="002875F1">
        <w:rPr>
          <w:b/>
          <w:bCs/>
        </w:rPr>
        <w:t xml:space="preserve"> </w:t>
      </w:r>
      <w:r w:rsidRPr="002875F1">
        <w:t>rivalry, Apple</w:t>
      </w:r>
      <w:r w:rsidRPr="002875F1">
        <w:rPr>
          <w:b/>
          <w:bCs/>
        </w:rPr>
        <w:t xml:space="preserve"> </w:t>
      </w:r>
      <w:r w:rsidRPr="002875F1">
        <w:rPr>
          <w:rStyle w:val="Strong"/>
          <w:rFonts w:eastAsiaTheme="majorEastAsia"/>
          <w:b w:val="0"/>
          <w:bCs w:val="0"/>
        </w:rPr>
        <w:t>differentiates itself</w:t>
      </w:r>
      <w:r w:rsidRPr="002875F1">
        <w:rPr>
          <w:b/>
          <w:bCs/>
        </w:rPr>
        <w:t xml:space="preserve"> </w:t>
      </w:r>
      <w:r w:rsidRPr="002875F1">
        <w:t xml:space="preserve">through </w:t>
      </w:r>
      <w:r w:rsidRPr="002875F1">
        <w:rPr>
          <w:rStyle w:val="Strong"/>
          <w:rFonts w:eastAsiaTheme="majorEastAsia"/>
          <w:b w:val="0"/>
          <w:bCs w:val="0"/>
        </w:rPr>
        <w:t>premium pricing, ecosystem integration, and brand loyalty</w:t>
      </w:r>
      <w:r w:rsidRPr="002875F1">
        <w:rPr>
          <w:b/>
          <w:bCs/>
        </w:rPr>
        <w:t xml:space="preserve">, </w:t>
      </w:r>
      <w:r w:rsidRPr="002875F1">
        <w:t xml:space="preserve">ensuring </w:t>
      </w:r>
      <w:r w:rsidRPr="002875F1">
        <w:rPr>
          <w:rStyle w:val="Strong"/>
          <w:rFonts w:eastAsiaTheme="majorEastAsia"/>
          <w:b w:val="0"/>
          <w:bCs w:val="0"/>
        </w:rPr>
        <w:t>a seamless user experience across its product portfolio</w:t>
      </w:r>
      <w:r w:rsidRPr="002875F1">
        <w:rPr>
          <w:b/>
          <w:bCs/>
        </w:rPr>
        <w:t>.</w:t>
      </w:r>
    </w:p>
    <w:p w14:paraId="5D5CBE83" w14:textId="15CA3943" w:rsidR="008034EA" w:rsidRPr="002875F1" w:rsidRDefault="008034EA" w:rsidP="002875F1">
      <w:pPr>
        <w:pStyle w:val="NormalWeb"/>
        <w:spacing w:line="360" w:lineRule="auto"/>
        <w:jc w:val="both"/>
        <w:rPr>
          <w:b/>
          <w:bCs/>
        </w:rPr>
      </w:pPr>
      <w:r w:rsidRPr="002875F1">
        <w:t>This competitive approach aligns with</w:t>
      </w:r>
      <w:r w:rsidRPr="002875F1">
        <w:rPr>
          <w:b/>
          <w:bCs/>
        </w:rPr>
        <w:t xml:space="preserve"> </w:t>
      </w:r>
      <w:r w:rsidRPr="002875F1">
        <w:rPr>
          <w:rStyle w:val="Strong"/>
          <w:rFonts w:eastAsiaTheme="majorEastAsia"/>
          <w:b w:val="0"/>
          <w:bCs w:val="0"/>
        </w:rPr>
        <w:t>Mintzberg’s Learning School</w:t>
      </w:r>
      <w:r w:rsidRPr="002875F1">
        <w:rPr>
          <w:b/>
          <w:bCs/>
        </w:rPr>
        <w:t xml:space="preserve">, </w:t>
      </w:r>
      <w:r w:rsidRPr="002875F1">
        <w:t>which emphasizes</w:t>
      </w:r>
      <w:r w:rsidRPr="002875F1">
        <w:rPr>
          <w:b/>
          <w:bCs/>
        </w:rPr>
        <w:t xml:space="preserve"> </w:t>
      </w:r>
      <w:r w:rsidRPr="002875F1">
        <w:rPr>
          <w:rStyle w:val="Strong"/>
          <w:rFonts w:eastAsiaTheme="majorEastAsia"/>
          <w:b w:val="0"/>
          <w:bCs w:val="0"/>
        </w:rPr>
        <w:t>continuous innovation, adaptation, and evolution</w:t>
      </w:r>
      <w:r w:rsidRPr="002875F1">
        <w:rPr>
          <w:b/>
          <w:bCs/>
        </w:rPr>
        <w:t xml:space="preserve"> </w:t>
      </w:r>
      <w:r w:rsidRPr="002875F1">
        <w:t>to maintain market leadership. According</w:t>
      </w:r>
      <w:r w:rsidRPr="002875F1">
        <w:rPr>
          <w:b/>
          <w:bCs/>
        </w:rPr>
        <w:t xml:space="preserve"> </w:t>
      </w:r>
      <w:r w:rsidRPr="002875F1">
        <w:t>to Grant (2023), companies that follow a</w:t>
      </w:r>
      <w:r w:rsidRPr="002875F1">
        <w:rPr>
          <w:b/>
          <w:bCs/>
        </w:rPr>
        <w:t xml:space="preserve"> </w:t>
      </w:r>
      <w:r w:rsidRPr="002875F1">
        <w:rPr>
          <w:rStyle w:val="Strong"/>
          <w:rFonts w:eastAsiaTheme="majorEastAsia"/>
          <w:b w:val="0"/>
          <w:bCs w:val="0"/>
        </w:rPr>
        <w:t>learning-based strategy</w:t>
      </w:r>
      <w:r w:rsidRPr="002875F1">
        <w:t xml:space="preserve"> leverage</w:t>
      </w:r>
      <w:r w:rsidRPr="002875F1">
        <w:rPr>
          <w:b/>
          <w:bCs/>
        </w:rPr>
        <w:t xml:space="preserve"> </w:t>
      </w:r>
      <w:r w:rsidRPr="002875F1">
        <w:rPr>
          <w:rStyle w:val="Strong"/>
          <w:rFonts w:eastAsiaTheme="majorEastAsia"/>
          <w:b w:val="0"/>
          <w:bCs w:val="0"/>
        </w:rPr>
        <w:t>R&amp;D investment, customer insights, and iterative development</w:t>
      </w:r>
      <w:r w:rsidRPr="002875F1">
        <w:rPr>
          <w:b/>
          <w:bCs/>
        </w:rPr>
        <w:t xml:space="preserve"> </w:t>
      </w:r>
      <w:r w:rsidRPr="002875F1">
        <w:t>to stay ahead of competitors. Apple’s</w:t>
      </w:r>
      <w:r w:rsidRPr="002875F1">
        <w:rPr>
          <w:b/>
          <w:bCs/>
        </w:rPr>
        <w:t xml:space="preserve"> </w:t>
      </w:r>
      <w:r w:rsidRPr="002875F1">
        <w:rPr>
          <w:rStyle w:val="Strong"/>
          <w:rFonts w:eastAsiaTheme="majorEastAsia"/>
          <w:b w:val="0"/>
          <w:bCs w:val="0"/>
        </w:rPr>
        <w:t>frequent software updates, AI-driven features, and custom chip advancements (M1, M2, M3)</w:t>
      </w:r>
      <w:r w:rsidRPr="002875F1">
        <w:rPr>
          <w:b/>
          <w:bCs/>
        </w:rPr>
        <w:t xml:space="preserve"> </w:t>
      </w:r>
      <w:r w:rsidRPr="002875F1">
        <w:t>demonstrate this strategy.</w:t>
      </w:r>
    </w:p>
    <w:p w14:paraId="4A058600" w14:textId="1DF81E5D" w:rsidR="008034EA" w:rsidRPr="002875F1" w:rsidRDefault="008034EA" w:rsidP="002875F1">
      <w:pPr>
        <w:pStyle w:val="NormalWeb"/>
        <w:spacing w:line="360" w:lineRule="auto"/>
        <w:jc w:val="both"/>
        <w:rPr>
          <w:b/>
          <w:bCs/>
        </w:rPr>
      </w:pPr>
      <w:r w:rsidRPr="002875F1">
        <w:t>Additionally, as described in</w:t>
      </w:r>
      <w:r w:rsidRPr="002875F1">
        <w:rPr>
          <w:b/>
          <w:bCs/>
        </w:rPr>
        <w:t xml:space="preserve"> </w:t>
      </w:r>
      <w:r w:rsidRPr="002875F1">
        <w:rPr>
          <w:rStyle w:val="Strong"/>
          <w:rFonts w:eastAsiaTheme="majorEastAsia"/>
          <w:b w:val="0"/>
          <w:bCs w:val="0"/>
        </w:rPr>
        <w:t>Porter’s Generic Strategies</w:t>
      </w:r>
      <w:r w:rsidRPr="002875F1">
        <w:rPr>
          <w:b/>
          <w:bCs/>
        </w:rPr>
        <w:t xml:space="preserve">, </w:t>
      </w:r>
      <w:r w:rsidR="002C0C42" w:rsidRPr="002875F1">
        <w:t>Apple's differentiation strategy</w:t>
      </w:r>
      <w:r w:rsidR="002C0C42" w:rsidRPr="002875F1">
        <w:rPr>
          <w:b/>
          <w:bCs/>
        </w:rPr>
        <w:t xml:space="preserve"> </w:t>
      </w:r>
      <w:r w:rsidRPr="002875F1">
        <w:t>ensures that it competes on</w:t>
      </w:r>
      <w:r w:rsidRPr="002875F1">
        <w:rPr>
          <w:b/>
          <w:bCs/>
        </w:rPr>
        <w:t xml:space="preserve"> </w:t>
      </w:r>
      <w:r w:rsidRPr="002875F1">
        <w:rPr>
          <w:rStyle w:val="Strong"/>
          <w:rFonts w:eastAsiaTheme="majorEastAsia"/>
          <w:b w:val="0"/>
          <w:bCs w:val="0"/>
        </w:rPr>
        <w:t>unique design, ecosystem lock-in, and service integration</w:t>
      </w:r>
      <w:r w:rsidRPr="002875F1">
        <w:rPr>
          <w:b/>
          <w:bCs/>
        </w:rPr>
        <w:t xml:space="preserve"> </w:t>
      </w:r>
      <w:r w:rsidRPr="002875F1">
        <w:t xml:space="preserve">rather than cost (Johnson, 2024). This requires continuous </w:t>
      </w:r>
      <w:r w:rsidRPr="002875F1">
        <w:rPr>
          <w:rStyle w:val="Strong"/>
          <w:rFonts w:eastAsiaTheme="majorEastAsia"/>
          <w:b w:val="0"/>
          <w:bCs w:val="0"/>
        </w:rPr>
        <w:t>investment in AI, AR/VR (Apple Vision Pro), and cloud services</w:t>
      </w:r>
      <w:r w:rsidRPr="002875F1">
        <w:rPr>
          <w:b/>
          <w:bCs/>
        </w:rPr>
        <w:t xml:space="preserve">, </w:t>
      </w:r>
      <w:r w:rsidRPr="002875F1">
        <w:t>reinforcing its competitive positioning.</w:t>
      </w:r>
    </w:p>
    <w:p w14:paraId="50F282BE" w14:textId="679727A9" w:rsidR="008034EA" w:rsidRPr="002875F1" w:rsidRDefault="008034EA" w:rsidP="002875F1">
      <w:pPr>
        <w:pStyle w:val="NormalWeb"/>
        <w:spacing w:line="360" w:lineRule="auto"/>
        <w:jc w:val="both"/>
        <w:rPr>
          <w:b/>
          <w:bCs/>
        </w:rPr>
      </w:pPr>
      <w:r w:rsidRPr="002875F1">
        <w:lastRenderedPageBreak/>
        <w:t xml:space="preserve">Without </w:t>
      </w:r>
      <w:r w:rsidRPr="002875F1">
        <w:rPr>
          <w:rStyle w:val="Strong"/>
          <w:rFonts w:eastAsiaTheme="majorEastAsia"/>
          <w:b w:val="0"/>
          <w:bCs w:val="0"/>
        </w:rPr>
        <w:t>constant innovation</w:t>
      </w:r>
      <w:r w:rsidRPr="002875F1">
        <w:rPr>
          <w:b/>
          <w:bCs/>
        </w:rPr>
        <w:t xml:space="preserve">, </w:t>
      </w:r>
      <w:r w:rsidRPr="002875F1">
        <w:t>Apple risks</w:t>
      </w:r>
      <w:r w:rsidRPr="002875F1">
        <w:rPr>
          <w:b/>
          <w:bCs/>
        </w:rPr>
        <w:t xml:space="preserve"> </w:t>
      </w:r>
      <w:r w:rsidRPr="002875F1">
        <w:rPr>
          <w:rStyle w:val="Strong"/>
          <w:rFonts w:eastAsiaTheme="majorEastAsia"/>
          <w:b w:val="0"/>
          <w:bCs w:val="0"/>
        </w:rPr>
        <w:t>falling behind rivals</w:t>
      </w:r>
      <w:r w:rsidRPr="002875F1">
        <w:rPr>
          <w:b/>
          <w:bCs/>
        </w:rPr>
        <w:t xml:space="preserve"> </w:t>
      </w:r>
      <w:r w:rsidRPr="002875F1">
        <w:t>who aggressively invest in</w:t>
      </w:r>
      <w:r w:rsidRPr="002875F1">
        <w:rPr>
          <w:b/>
          <w:bCs/>
        </w:rPr>
        <w:t xml:space="preserve"> </w:t>
      </w:r>
      <w:r w:rsidRPr="002875F1">
        <w:rPr>
          <w:rStyle w:val="Strong"/>
          <w:rFonts w:eastAsiaTheme="majorEastAsia"/>
          <w:b w:val="0"/>
          <w:bCs w:val="0"/>
        </w:rPr>
        <w:t>AI, cloud computing, and open-source ecosystems</w:t>
      </w:r>
      <w:r w:rsidRPr="002875F1">
        <w:rPr>
          <w:b/>
          <w:bCs/>
        </w:rPr>
        <w:t xml:space="preserve"> </w:t>
      </w:r>
      <w:r w:rsidRPr="002875F1">
        <w:t xml:space="preserve">(Wilkins, 2024). Apple must </w:t>
      </w:r>
      <w:r w:rsidRPr="002875F1">
        <w:rPr>
          <w:rStyle w:val="Strong"/>
          <w:rFonts w:eastAsiaTheme="majorEastAsia"/>
          <w:b w:val="0"/>
          <w:bCs w:val="0"/>
        </w:rPr>
        <w:t>continue evolving, expanding its digital services, and leveraging its ecosystem strength</w:t>
      </w:r>
      <w:r w:rsidR="002C0C42" w:rsidRPr="002875F1">
        <w:rPr>
          <w:rStyle w:val="Strong"/>
          <w:rFonts w:eastAsiaTheme="majorEastAsia"/>
          <w:b w:val="0"/>
          <w:bCs w:val="0"/>
        </w:rPr>
        <w:t xml:space="preserve"> to sustain its leadership</w:t>
      </w:r>
      <w:r w:rsidRPr="002875F1">
        <w:rPr>
          <w:b/>
          <w:bCs/>
        </w:rPr>
        <w:t>.</w:t>
      </w:r>
    </w:p>
    <w:p w14:paraId="643527E1" w14:textId="6CC72405" w:rsidR="00E10176" w:rsidRPr="002875F1" w:rsidRDefault="00E10176" w:rsidP="002875F1">
      <w:pPr>
        <w:pStyle w:val="Heading1"/>
        <w:numPr>
          <w:ilvl w:val="0"/>
          <w:numId w:val="37"/>
        </w:numPr>
        <w:spacing w:line="360" w:lineRule="auto"/>
        <w:jc w:val="both"/>
        <w:rPr>
          <w:rFonts w:cs="Times New Roman"/>
          <w:sz w:val="24"/>
          <w:szCs w:val="24"/>
        </w:rPr>
      </w:pPr>
      <w:bookmarkStart w:id="17" w:name="_Toc193973315"/>
      <w:r w:rsidRPr="002875F1">
        <w:rPr>
          <w:rStyle w:val="Strong"/>
          <w:rFonts w:cs="Times New Roman"/>
          <w:b/>
          <w:bCs w:val="0"/>
          <w:sz w:val="24"/>
          <w:szCs w:val="24"/>
        </w:rPr>
        <w:t>BCG Matrix for Apple’s Portfolio</w:t>
      </w:r>
      <w:bookmarkEnd w:id="17"/>
    </w:p>
    <w:p w14:paraId="6647CDA9" w14:textId="676E2F9B" w:rsidR="00E10176" w:rsidRPr="002875F1" w:rsidRDefault="00F35408" w:rsidP="002875F1">
      <w:pPr>
        <w:pStyle w:val="NormalWeb"/>
        <w:spacing w:line="360" w:lineRule="auto"/>
        <w:jc w:val="both"/>
      </w:pPr>
      <w:r w:rsidRPr="002875F1">
        <w:t>A</w:t>
      </w:r>
      <w:r w:rsidR="002A5F0A" w:rsidRPr="002875F1">
        <w:t>ccording to</w:t>
      </w:r>
      <w:r w:rsidRPr="002875F1">
        <w:t xml:space="preserve"> </w:t>
      </w:r>
      <w:r w:rsidRPr="002875F1">
        <w:rPr>
          <w:color w:val="000000"/>
          <w:shd w:val="clear" w:color="auto" w:fill="FFFFFF"/>
        </w:rPr>
        <w:t xml:space="preserve">Pereira (2024), </w:t>
      </w:r>
      <w:r w:rsidR="00E10176" w:rsidRPr="002875F1">
        <w:t xml:space="preserve">Apple’s product portfolio can be classified using the </w:t>
      </w:r>
      <w:r w:rsidR="00E10176" w:rsidRPr="002875F1">
        <w:rPr>
          <w:rStyle w:val="Strong"/>
          <w:rFonts w:eastAsiaTheme="majorEastAsia"/>
          <w:b w:val="0"/>
          <w:bCs w:val="0"/>
        </w:rPr>
        <w:t>BCG (Boston Consulting Group) Matrix</w:t>
      </w:r>
      <w:r w:rsidR="00E10176" w:rsidRPr="002875F1">
        <w:rPr>
          <w:b/>
          <w:bCs/>
        </w:rPr>
        <w:t xml:space="preserve">, </w:t>
      </w:r>
      <w:r w:rsidR="00E10176" w:rsidRPr="002875F1">
        <w:t>which categorizes products based on market growth and market share:</w:t>
      </w:r>
    </w:p>
    <w:p w14:paraId="6BA9ADF3" w14:textId="77777777" w:rsidR="00E10176" w:rsidRPr="002875F1" w:rsidRDefault="00E10176" w:rsidP="002875F1">
      <w:pPr>
        <w:pStyle w:val="NormalWeb"/>
        <w:numPr>
          <w:ilvl w:val="0"/>
          <w:numId w:val="6"/>
        </w:numPr>
        <w:spacing w:line="360" w:lineRule="auto"/>
        <w:jc w:val="both"/>
      </w:pPr>
      <w:r w:rsidRPr="002875F1">
        <w:rPr>
          <w:rStyle w:val="Strong"/>
          <w:rFonts w:eastAsiaTheme="majorEastAsia"/>
        </w:rPr>
        <w:t>Stars (High Growth, High Market Share)</w:t>
      </w:r>
    </w:p>
    <w:p w14:paraId="67833025" w14:textId="3C32FC2A"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iPhone:</w:t>
      </w:r>
      <w:r w:rsidRPr="002875F1">
        <w:rPr>
          <w:rFonts w:cs="Times New Roman"/>
          <w:szCs w:val="24"/>
        </w:rPr>
        <w:t xml:space="preserve"> Apple’s flagship product, driving </w:t>
      </w:r>
      <w:r w:rsidR="007D4D8E" w:rsidRPr="002875F1">
        <w:rPr>
          <w:rFonts w:cs="Times New Roman"/>
          <w:szCs w:val="24"/>
        </w:rPr>
        <w:t>most of</w:t>
      </w:r>
      <w:r w:rsidRPr="002875F1">
        <w:rPr>
          <w:rFonts w:cs="Times New Roman"/>
          <w:szCs w:val="24"/>
        </w:rPr>
        <w:t xml:space="preserve"> its revenue.</w:t>
      </w:r>
    </w:p>
    <w:p w14:paraId="2EDAF8CC" w14:textId="17017E6C"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Apple Watch:</w:t>
      </w:r>
      <w:r w:rsidRPr="002875F1">
        <w:rPr>
          <w:rFonts w:cs="Times New Roman"/>
          <w:szCs w:val="24"/>
        </w:rPr>
        <w:t xml:space="preserve"> </w:t>
      </w:r>
      <w:r w:rsidR="00BA6222" w:rsidRPr="002875F1">
        <w:rPr>
          <w:rFonts w:cs="Times New Roman"/>
          <w:szCs w:val="24"/>
        </w:rPr>
        <w:t>The Apple Watch d</w:t>
      </w:r>
      <w:r w:rsidRPr="002875F1">
        <w:rPr>
          <w:rFonts w:cs="Times New Roman"/>
          <w:szCs w:val="24"/>
        </w:rPr>
        <w:t>ominates the smartwatch market with advanced health features</w:t>
      </w:r>
      <w:r w:rsidR="00162A36" w:rsidRPr="002875F1">
        <w:rPr>
          <w:rFonts w:cs="Times New Roman"/>
          <w:szCs w:val="24"/>
        </w:rPr>
        <w:t xml:space="preserve"> (</w:t>
      </w:r>
      <w:proofErr w:type="spellStart"/>
      <w:r w:rsidR="00162A36" w:rsidRPr="002875F1">
        <w:rPr>
          <w:rFonts w:cs="Times New Roman"/>
          <w:szCs w:val="24"/>
        </w:rPr>
        <w:t>Laugesen</w:t>
      </w:r>
      <w:r w:rsidR="00162A36" w:rsidRPr="002875F1">
        <w:rPr>
          <w:rFonts w:cs="Times New Roman"/>
          <w:szCs w:val="24"/>
        </w:rPr>
        <w:t>&amp;</w:t>
      </w:r>
      <w:r w:rsidR="00162A36" w:rsidRPr="002875F1">
        <w:rPr>
          <w:rFonts w:cs="Times New Roman"/>
          <w:szCs w:val="24"/>
        </w:rPr>
        <w:t>Yuan</w:t>
      </w:r>
      <w:proofErr w:type="spellEnd"/>
      <w:r w:rsidR="00162A36" w:rsidRPr="002875F1">
        <w:rPr>
          <w:rFonts w:cs="Times New Roman"/>
          <w:szCs w:val="24"/>
        </w:rPr>
        <w:t xml:space="preserve"> 201</w:t>
      </w:r>
      <w:r w:rsidR="00162A36" w:rsidRPr="002875F1">
        <w:rPr>
          <w:rFonts w:cs="Times New Roman"/>
          <w:szCs w:val="24"/>
        </w:rPr>
        <w:t>0).</w:t>
      </w:r>
    </w:p>
    <w:p w14:paraId="21877F88" w14:textId="77777777"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MacBook:</w:t>
      </w:r>
      <w:r w:rsidRPr="002875F1">
        <w:rPr>
          <w:rFonts w:cs="Times New Roman"/>
          <w:szCs w:val="24"/>
        </w:rPr>
        <w:t xml:space="preserve"> A strong performer in the premium laptop segment, benefiting from Apple Silicon innovations.</w:t>
      </w:r>
    </w:p>
    <w:p w14:paraId="66343A94" w14:textId="77777777" w:rsidR="00E10176" w:rsidRPr="002875F1" w:rsidRDefault="00E10176" w:rsidP="002875F1">
      <w:pPr>
        <w:pStyle w:val="NormalWeb"/>
        <w:numPr>
          <w:ilvl w:val="0"/>
          <w:numId w:val="6"/>
        </w:numPr>
        <w:spacing w:line="360" w:lineRule="auto"/>
        <w:jc w:val="both"/>
      </w:pPr>
      <w:r w:rsidRPr="002875F1">
        <w:rPr>
          <w:rStyle w:val="Strong"/>
          <w:rFonts w:eastAsiaTheme="majorEastAsia"/>
        </w:rPr>
        <w:t>Cash Cows (Low Growth, High Market Share)</w:t>
      </w:r>
    </w:p>
    <w:p w14:paraId="7CB8261D" w14:textId="09253A68"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iPad:</w:t>
      </w:r>
      <w:r w:rsidRPr="002875F1">
        <w:rPr>
          <w:rFonts w:cs="Times New Roman"/>
          <w:szCs w:val="24"/>
        </w:rPr>
        <w:t xml:space="preserve"> Still a leader in the tablet industry but experiencing slower growth.</w:t>
      </w:r>
    </w:p>
    <w:p w14:paraId="3F9B2B62" w14:textId="2B8C55EB"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Apple Services (App Store, iCloud, Apple Music):</w:t>
      </w:r>
      <w:r w:rsidRPr="002875F1">
        <w:rPr>
          <w:rFonts w:cs="Times New Roman"/>
          <w:szCs w:val="24"/>
        </w:rPr>
        <w:t xml:space="preserve"> Generates consistent revenue with </w:t>
      </w:r>
      <w:r w:rsidR="004B29AF" w:rsidRPr="002875F1">
        <w:rPr>
          <w:rFonts w:cs="Times New Roman"/>
          <w:szCs w:val="24"/>
        </w:rPr>
        <w:t>high</w:t>
      </w:r>
      <w:r w:rsidR="00616F34" w:rsidRPr="002875F1">
        <w:rPr>
          <w:rFonts w:cs="Times New Roman"/>
          <w:szCs w:val="24"/>
        </w:rPr>
        <w:t xml:space="preserve"> </w:t>
      </w:r>
      <w:r w:rsidR="004B29AF" w:rsidRPr="002875F1">
        <w:rPr>
          <w:rFonts w:cs="Times New Roman"/>
          <w:szCs w:val="24"/>
        </w:rPr>
        <w:t>profit</w:t>
      </w:r>
      <w:r w:rsidRPr="002875F1">
        <w:rPr>
          <w:rFonts w:cs="Times New Roman"/>
          <w:szCs w:val="24"/>
        </w:rPr>
        <w:t xml:space="preserve"> margins.</w:t>
      </w:r>
    </w:p>
    <w:p w14:paraId="3EDC2A64" w14:textId="77777777" w:rsidR="00E10176" w:rsidRPr="002875F1" w:rsidRDefault="00E10176" w:rsidP="002875F1">
      <w:pPr>
        <w:pStyle w:val="NormalWeb"/>
        <w:numPr>
          <w:ilvl w:val="0"/>
          <w:numId w:val="6"/>
        </w:numPr>
        <w:spacing w:line="360" w:lineRule="auto"/>
        <w:jc w:val="both"/>
      </w:pPr>
      <w:r w:rsidRPr="002875F1">
        <w:rPr>
          <w:rStyle w:val="Strong"/>
          <w:rFonts w:eastAsiaTheme="majorEastAsia"/>
        </w:rPr>
        <w:t>Question Marks (High Growth, Low Market Share)</w:t>
      </w:r>
    </w:p>
    <w:p w14:paraId="1F53055D" w14:textId="7032456A"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Apple Vision Pro</w:t>
      </w:r>
      <w:r w:rsidR="002A5F0A" w:rsidRPr="002875F1">
        <w:rPr>
          <w:rStyle w:val="Strong"/>
          <w:rFonts w:cs="Times New Roman"/>
          <w:szCs w:val="24"/>
        </w:rPr>
        <w:t xml:space="preserve"> is a major</w:t>
      </w:r>
      <w:r w:rsidRPr="002875F1">
        <w:rPr>
          <w:rFonts w:cs="Times New Roman"/>
          <w:szCs w:val="24"/>
        </w:rPr>
        <w:t xml:space="preserve"> </w:t>
      </w:r>
      <w:r w:rsidRPr="002875F1">
        <w:rPr>
          <w:rStyle w:val="Strong"/>
          <w:rFonts w:cs="Times New Roman"/>
          <w:szCs w:val="24"/>
        </w:rPr>
        <w:t>AR/VR technology</w:t>
      </w:r>
      <w:r w:rsidR="002A5F0A" w:rsidRPr="002875F1">
        <w:rPr>
          <w:rStyle w:val="Strong"/>
          <w:rFonts w:cs="Times New Roman"/>
          <w:szCs w:val="24"/>
        </w:rPr>
        <w:t xml:space="preserve"> investment</w:t>
      </w:r>
      <w:r w:rsidRPr="002875F1">
        <w:rPr>
          <w:rFonts w:cs="Times New Roman"/>
          <w:szCs w:val="24"/>
        </w:rPr>
        <w:t>, but market adoption is uncertain</w:t>
      </w:r>
      <w:r w:rsidR="006C348B" w:rsidRPr="002875F1">
        <w:rPr>
          <w:rFonts w:cs="Times New Roman"/>
          <w:szCs w:val="24"/>
        </w:rPr>
        <w:t xml:space="preserve"> (</w:t>
      </w:r>
      <w:proofErr w:type="spellStart"/>
      <w:r w:rsidR="006C348B" w:rsidRPr="002875F1">
        <w:rPr>
          <w:rFonts w:cs="Times New Roman"/>
          <w:szCs w:val="24"/>
        </w:rPr>
        <w:t>TechNews</w:t>
      </w:r>
      <w:r w:rsidR="00F22DF6" w:rsidRPr="002875F1">
        <w:rPr>
          <w:rFonts w:cs="Times New Roman"/>
          <w:szCs w:val="24"/>
        </w:rPr>
        <w:t>World</w:t>
      </w:r>
      <w:proofErr w:type="spellEnd"/>
      <w:r w:rsidR="00F22DF6" w:rsidRPr="002875F1">
        <w:rPr>
          <w:rFonts w:cs="Times New Roman"/>
          <w:szCs w:val="24"/>
        </w:rPr>
        <w:t>, 2024)</w:t>
      </w:r>
    </w:p>
    <w:p w14:paraId="4F017BC1" w14:textId="77777777"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AI-driven applications:</w:t>
      </w:r>
      <w:r w:rsidRPr="002875F1">
        <w:rPr>
          <w:rFonts w:cs="Times New Roman"/>
          <w:szCs w:val="24"/>
        </w:rPr>
        <w:t xml:space="preserve"> Apple’s AI advancements, including </w:t>
      </w:r>
      <w:r w:rsidRPr="002875F1">
        <w:rPr>
          <w:rStyle w:val="Strong"/>
          <w:rFonts w:cs="Times New Roman"/>
          <w:szCs w:val="24"/>
        </w:rPr>
        <w:t>Siri and machine learning features</w:t>
      </w:r>
      <w:r w:rsidRPr="002875F1">
        <w:rPr>
          <w:rFonts w:cs="Times New Roman"/>
          <w:szCs w:val="24"/>
        </w:rPr>
        <w:t>, have growth potential but face strong competition.</w:t>
      </w:r>
    </w:p>
    <w:p w14:paraId="06F57315" w14:textId="77777777" w:rsidR="00E10176" w:rsidRPr="002875F1" w:rsidRDefault="00E10176" w:rsidP="002875F1">
      <w:pPr>
        <w:pStyle w:val="NormalWeb"/>
        <w:numPr>
          <w:ilvl w:val="0"/>
          <w:numId w:val="6"/>
        </w:numPr>
        <w:spacing w:line="360" w:lineRule="auto"/>
        <w:jc w:val="both"/>
      </w:pPr>
      <w:r w:rsidRPr="002875F1">
        <w:rPr>
          <w:rStyle w:val="Strong"/>
          <w:rFonts w:eastAsiaTheme="majorEastAsia"/>
        </w:rPr>
        <w:t>Dogs (Low Growth, Low Market Share)</w:t>
      </w:r>
    </w:p>
    <w:p w14:paraId="114CA98C" w14:textId="443B8EFD" w:rsidR="00E10176" w:rsidRPr="002875F1" w:rsidRDefault="00E10176"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iPod (discontinued):</w:t>
      </w:r>
      <w:r w:rsidRPr="002875F1">
        <w:rPr>
          <w:rFonts w:cs="Times New Roman"/>
          <w:szCs w:val="24"/>
        </w:rPr>
        <w:t xml:space="preserve"> Once a revolutionary product, </w:t>
      </w:r>
      <w:r w:rsidR="00BA6222" w:rsidRPr="002875F1">
        <w:rPr>
          <w:rFonts w:cs="Times New Roman"/>
          <w:szCs w:val="24"/>
        </w:rPr>
        <w:t>the iPhone</w:t>
      </w:r>
      <w:r w:rsidRPr="002875F1">
        <w:rPr>
          <w:rFonts w:cs="Times New Roman"/>
          <w:szCs w:val="24"/>
        </w:rPr>
        <w:t xml:space="preserve"> rendered </w:t>
      </w:r>
      <w:r w:rsidR="00BA6222" w:rsidRPr="002875F1">
        <w:rPr>
          <w:rFonts w:cs="Times New Roman"/>
          <w:szCs w:val="24"/>
        </w:rPr>
        <w:t xml:space="preserve">it </w:t>
      </w:r>
      <w:r w:rsidRPr="002875F1">
        <w:rPr>
          <w:rFonts w:cs="Times New Roman"/>
          <w:szCs w:val="24"/>
        </w:rPr>
        <w:t>obsolete</w:t>
      </w:r>
      <w:r w:rsidR="00547F75" w:rsidRPr="002875F1">
        <w:rPr>
          <w:rFonts w:cs="Times New Roman"/>
          <w:szCs w:val="24"/>
        </w:rPr>
        <w:t xml:space="preserve"> (Capstone, 2024).</w:t>
      </w:r>
    </w:p>
    <w:p w14:paraId="45112D2F" w14:textId="36E78B37" w:rsidR="00E10176" w:rsidRPr="002875F1" w:rsidRDefault="002A5F0A" w:rsidP="002875F1">
      <w:pPr>
        <w:numPr>
          <w:ilvl w:val="1"/>
          <w:numId w:val="6"/>
        </w:numPr>
        <w:spacing w:before="100" w:beforeAutospacing="1" w:after="100" w:afterAutospacing="1"/>
        <w:jc w:val="both"/>
        <w:rPr>
          <w:rFonts w:cs="Times New Roman"/>
          <w:szCs w:val="24"/>
        </w:rPr>
      </w:pPr>
      <w:r w:rsidRPr="002875F1">
        <w:rPr>
          <w:rStyle w:val="Strong"/>
          <w:rFonts w:cs="Times New Roman"/>
          <w:szCs w:val="24"/>
        </w:rPr>
        <w:t>Home Pod</w:t>
      </w:r>
      <w:r w:rsidR="00E10176" w:rsidRPr="002875F1">
        <w:rPr>
          <w:rStyle w:val="Strong"/>
          <w:rFonts w:cs="Times New Roman"/>
          <w:szCs w:val="24"/>
        </w:rPr>
        <w:t>:</w:t>
      </w:r>
      <w:r w:rsidR="00E10176" w:rsidRPr="002875F1">
        <w:rPr>
          <w:rFonts w:cs="Times New Roman"/>
          <w:szCs w:val="24"/>
        </w:rPr>
        <w:t xml:space="preserve"> Struggled to gain traction against Amazon Alexa and Google Home.</w:t>
      </w:r>
    </w:p>
    <w:p w14:paraId="3EFF4F4C" w14:textId="40F6EDFF" w:rsidR="00E10176" w:rsidRPr="002875F1" w:rsidRDefault="00E10176" w:rsidP="002875F1">
      <w:pPr>
        <w:pStyle w:val="Heading1"/>
        <w:numPr>
          <w:ilvl w:val="0"/>
          <w:numId w:val="37"/>
        </w:numPr>
        <w:spacing w:line="360" w:lineRule="auto"/>
        <w:jc w:val="both"/>
        <w:rPr>
          <w:rFonts w:cs="Times New Roman"/>
          <w:sz w:val="24"/>
          <w:szCs w:val="24"/>
        </w:rPr>
      </w:pPr>
      <w:bookmarkStart w:id="18" w:name="_Toc193973316"/>
      <w:r w:rsidRPr="002875F1">
        <w:rPr>
          <w:rStyle w:val="Strong"/>
          <w:rFonts w:cs="Times New Roman"/>
          <w:b/>
          <w:bCs w:val="0"/>
          <w:sz w:val="24"/>
          <w:szCs w:val="24"/>
        </w:rPr>
        <w:t>Porter’s Generic Strategies</w:t>
      </w:r>
      <w:bookmarkEnd w:id="18"/>
    </w:p>
    <w:p w14:paraId="6391EDAD" w14:textId="77777777" w:rsidR="00E10176" w:rsidRPr="002875F1" w:rsidRDefault="00E10176" w:rsidP="002875F1">
      <w:pPr>
        <w:pStyle w:val="NormalWeb"/>
        <w:spacing w:line="360" w:lineRule="auto"/>
        <w:jc w:val="both"/>
      </w:pPr>
      <w:r w:rsidRPr="002875F1">
        <w:t xml:space="preserve">Apple primarily follows a </w:t>
      </w:r>
      <w:r w:rsidRPr="002875F1">
        <w:rPr>
          <w:rStyle w:val="Strong"/>
          <w:rFonts w:eastAsiaTheme="majorEastAsia"/>
          <w:b w:val="0"/>
          <w:bCs w:val="0"/>
        </w:rPr>
        <w:t>differentiation strategy</w:t>
      </w:r>
      <w:r w:rsidRPr="002875F1">
        <w:rPr>
          <w:b/>
          <w:bCs/>
        </w:rPr>
        <w:t>,</w:t>
      </w:r>
      <w:r w:rsidRPr="002875F1">
        <w:t xml:space="preserve"> which focuses on:</w:t>
      </w:r>
    </w:p>
    <w:p w14:paraId="7057E23B" w14:textId="5AD6ED69" w:rsidR="00E10176" w:rsidRPr="002875F1" w:rsidRDefault="00F35408" w:rsidP="002875F1">
      <w:pPr>
        <w:numPr>
          <w:ilvl w:val="0"/>
          <w:numId w:val="7"/>
        </w:numPr>
        <w:spacing w:before="100" w:beforeAutospacing="1" w:after="100" w:afterAutospacing="1"/>
        <w:jc w:val="both"/>
        <w:rPr>
          <w:rFonts w:cs="Times New Roman"/>
          <w:szCs w:val="24"/>
        </w:rPr>
      </w:pPr>
      <w:r w:rsidRPr="002875F1">
        <w:rPr>
          <w:rStyle w:val="Strong"/>
          <w:rFonts w:cs="Times New Roman"/>
          <w:szCs w:val="24"/>
        </w:rPr>
        <w:lastRenderedPageBreak/>
        <w:t>Premium product design and innovation:</w:t>
      </w:r>
      <w:r w:rsidRPr="002875F1">
        <w:rPr>
          <w:rFonts w:cs="Times New Roman"/>
          <w:szCs w:val="24"/>
        </w:rPr>
        <w:t xml:space="preserve"> Apple products feature cutting-edge design, high-quality materials, and seamless performance</w:t>
      </w:r>
      <w:r w:rsidR="002A5F0A" w:rsidRPr="002875F1">
        <w:rPr>
          <w:rFonts w:cs="Times New Roman"/>
          <w:szCs w:val="24"/>
        </w:rPr>
        <w:t xml:space="preserve"> (</w:t>
      </w:r>
      <w:r w:rsidRPr="002875F1">
        <w:rPr>
          <w:rFonts w:cs="Times New Roman"/>
          <w:color w:val="000000"/>
          <w:szCs w:val="24"/>
          <w:shd w:val="clear" w:color="auto" w:fill="FFFFFF"/>
        </w:rPr>
        <w:t>Pan</w:t>
      </w:r>
      <w:r w:rsidR="002A5F0A" w:rsidRPr="002875F1">
        <w:rPr>
          <w:rFonts w:cs="Times New Roman"/>
          <w:color w:val="000000"/>
          <w:szCs w:val="24"/>
          <w:shd w:val="clear" w:color="auto" w:fill="FFFFFF"/>
        </w:rPr>
        <w:t xml:space="preserve">, </w:t>
      </w:r>
      <w:r w:rsidRPr="002875F1">
        <w:rPr>
          <w:rFonts w:cs="Times New Roman"/>
          <w:color w:val="000000"/>
          <w:szCs w:val="24"/>
          <w:shd w:val="clear" w:color="auto" w:fill="FFFFFF"/>
        </w:rPr>
        <w:t>2023).</w:t>
      </w:r>
    </w:p>
    <w:p w14:paraId="768EF036" w14:textId="566F0CDC" w:rsidR="00E10176" w:rsidRPr="002875F1" w:rsidRDefault="00E10176" w:rsidP="002875F1">
      <w:pPr>
        <w:numPr>
          <w:ilvl w:val="0"/>
          <w:numId w:val="7"/>
        </w:numPr>
        <w:spacing w:before="100" w:beforeAutospacing="1" w:after="100" w:afterAutospacing="1"/>
        <w:jc w:val="both"/>
        <w:rPr>
          <w:rFonts w:cs="Times New Roman"/>
          <w:szCs w:val="24"/>
        </w:rPr>
      </w:pPr>
      <w:r w:rsidRPr="002875F1">
        <w:rPr>
          <w:rStyle w:val="Strong"/>
          <w:rFonts w:cs="Times New Roman"/>
          <w:szCs w:val="24"/>
        </w:rPr>
        <w:t>Ecosystem integration:</w:t>
      </w:r>
      <w:r w:rsidRPr="002875F1">
        <w:rPr>
          <w:rFonts w:cs="Times New Roman"/>
          <w:szCs w:val="24"/>
        </w:rPr>
        <w:t xml:space="preserve"> Apple’s hardware and software work cohesively, enhancing user experience</w:t>
      </w:r>
      <w:r w:rsidR="00763ACF" w:rsidRPr="002875F1">
        <w:rPr>
          <w:rFonts w:cs="Times New Roman"/>
          <w:szCs w:val="24"/>
        </w:rPr>
        <w:t xml:space="preserve"> (</w:t>
      </w:r>
      <w:r w:rsidR="00D92FC2" w:rsidRPr="002875F1">
        <w:rPr>
          <w:rFonts w:cs="Times New Roman"/>
          <w:szCs w:val="24"/>
        </w:rPr>
        <w:t>Spearpoint, 2024).</w:t>
      </w:r>
    </w:p>
    <w:p w14:paraId="64A22E58" w14:textId="77777777" w:rsidR="00E10176" w:rsidRPr="002875F1" w:rsidRDefault="00E10176" w:rsidP="002875F1">
      <w:pPr>
        <w:numPr>
          <w:ilvl w:val="0"/>
          <w:numId w:val="7"/>
        </w:numPr>
        <w:spacing w:before="100" w:beforeAutospacing="1" w:after="100" w:afterAutospacing="1"/>
        <w:jc w:val="both"/>
        <w:rPr>
          <w:rFonts w:cs="Times New Roman"/>
          <w:szCs w:val="24"/>
        </w:rPr>
      </w:pPr>
      <w:r w:rsidRPr="002875F1">
        <w:rPr>
          <w:rStyle w:val="Strong"/>
          <w:rFonts w:cs="Times New Roman"/>
          <w:szCs w:val="24"/>
        </w:rPr>
        <w:t>Brand positioning and marketing:</w:t>
      </w:r>
      <w:r w:rsidRPr="002875F1">
        <w:rPr>
          <w:rFonts w:cs="Times New Roman"/>
          <w:szCs w:val="24"/>
        </w:rPr>
        <w:t xml:space="preserve"> Apple’s marketing strategy creates </w:t>
      </w:r>
      <w:r w:rsidRPr="002875F1">
        <w:rPr>
          <w:rStyle w:val="Strong"/>
          <w:rFonts w:cs="Times New Roman"/>
          <w:b w:val="0"/>
          <w:bCs w:val="0"/>
          <w:szCs w:val="24"/>
        </w:rPr>
        <w:t>strong emotional connections</w:t>
      </w:r>
      <w:r w:rsidRPr="002875F1">
        <w:rPr>
          <w:rFonts w:cs="Times New Roman"/>
          <w:b/>
          <w:bCs/>
          <w:szCs w:val="24"/>
        </w:rPr>
        <w:t xml:space="preserve"> </w:t>
      </w:r>
      <w:r w:rsidRPr="002875F1">
        <w:rPr>
          <w:rFonts w:cs="Times New Roman"/>
          <w:szCs w:val="24"/>
        </w:rPr>
        <w:t>with customers, reinforcing brand loyalty.</w:t>
      </w:r>
    </w:p>
    <w:p w14:paraId="3CD8C102" w14:textId="77777777" w:rsidR="00E10176" w:rsidRPr="002875F1" w:rsidRDefault="00E10176" w:rsidP="002875F1">
      <w:pPr>
        <w:numPr>
          <w:ilvl w:val="0"/>
          <w:numId w:val="7"/>
        </w:numPr>
        <w:spacing w:before="100" w:beforeAutospacing="1" w:after="100" w:afterAutospacing="1"/>
        <w:jc w:val="both"/>
        <w:rPr>
          <w:rFonts w:cs="Times New Roman"/>
          <w:szCs w:val="24"/>
        </w:rPr>
      </w:pPr>
      <w:r w:rsidRPr="002875F1">
        <w:rPr>
          <w:rStyle w:val="Strong"/>
          <w:rFonts w:cs="Times New Roman"/>
          <w:szCs w:val="24"/>
        </w:rPr>
        <w:t>Customer experience and exclusivity:</w:t>
      </w:r>
      <w:r w:rsidRPr="002875F1">
        <w:rPr>
          <w:rFonts w:cs="Times New Roman"/>
          <w:szCs w:val="24"/>
        </w:rPr>
        <w:t xml:space="preserve"> Apple products come with premium pricing, reinforcing their perception as high-end devices.</w:t>
      </w:r>
    </w:p>
    <w:p w14:paraId="627137CD" w14:textId="7A10E987" w:rsidR="00E10176" w:rsidRPr="002875F1" w:rsidRDefault="00E10176" w:rsidP="002875F1">
      <w:pPr>
        <w:pStyle w:val="NormalWeb"/>
        <w:spacing w:line="360" w:lineRule="auto"/>
        <w:jc w:val="both"/>
      </w:pPr>
      <w:r w:rsidRPr="002875F1">
        <w:t xml:space="preserve">This strategy allows Apple to maintain </w:t>
      </w:r>
      <w:r w:rsidR="004B29AF" w:rsidRPr="002875F1">
        <w:t>high</w:t>
      </w:r>
      <w:r w:rsidR="00995E7D" w:rsidRPr="002875F1">
        <w:t>-</w:t>
      </w:r>
      <w:r w:rsidR="004B29AF" w:rsidRPr="002875F1">
        <w:t>profit</w:t>
      </w:r>
      <w:r w:rsidRPr="002875F1">
        <w:t xml:space="preserve"> margins while building an </w:t>
      </w:r>
      <w:r w:rsidR="002A5F0A" w:rsidRPr="002875F1">
        <w:rPr>
          <w:rStyle w:val="Strong"/>
          <w:rFonts w:eastAsiaTheme="majorEastAsia"/>
          <w:b w:val="0"/>
          <w:bCs w:val="0"/>
        </w:rPr>
        <w:t>e</w:t>
      </w:r>
      <w:r w:rsidRPr="002875F1">
        <w:rPr>
          <w:rStyle w:val="Strong"/>
          <w:rFonts w:eastAsiaTheme="majorEastAsia"/>
          <w:b w:val="0"/>
          <w:bCs w:val="0"/>
        </w:rPr>
        <w:t>xclusive and loyal customer base</w:t>
      </w:r>
      <w:r w:rsidR="00784306" w:rsidRPr="002875F1">
        <w:rPr>
          <w:b/>
          <w:bCs/>
        </w:rPr>
        <w:t xml:space="preserve"> (</w:t>
      </w:r>
      <w:r w:rsidR="00784306" w:rsidRPr="002875F1">
        <w:t>Payne, 2024).</w:t>
      </w:r>
    </w:p>
    <w:p w14:paraId="2C7697A7" w14:textId="2A49F8AC" w:rsidR="00E10176" w:rsidRPr="002875F1" w:rsidRDefault="00E10176" w:rsidP="002875F1">
      <w:pPr>
        <w:pStyle w:val="Heading1"/>
        <w:numPr>
          <w:ilvl w:val="0"/>
          <w:numId w:val="37"/>
        </w:numPr>
        <w:spacing w:line="360" w:lineRule="auto"/>
        <w:jc w:val="both"/>
        <w:rPr>
          <w:rFonts w:cs="Times New Roman"/>
          <w:sz w:val="24"/>
          <w:szCs w:val="24"/>
        </w:rPr>
      </w:pPr>
      <w:bookmarkStart w:id="19" w:name="_Toc193973317"/>
      <w:r w:rsidRPr="002875F1">
        <w:rPr>
          <w:rStyle w:val="Strong"/>
          <w:rFonts w:cs="Times New Roman"/>
          <w:b/>
          <w:bCs w:val="0"/>
          <w:sz w:val="24"/>
          <w:szCs w:val="24"/>
        </w:rPr>
        <w:t>Key Success Factors and Strategic Challenges</w:t>
      </w:r>
      <w:bookmarkEnd w:id="19"/>
    </w:p>
    <w:p w14:paraId="0ED87835" w14:textId="2A2D2187" w:rsidR="00AC4027" w:rsidRPr="002875F1" w:rsidRDefault="00AC4027" w:rsidP="002875F1">
      <w:pPr>
        <w:spacing w:before="100" w:beforeAutospacing="1" w:after="100" w:afterAutospacing="1"/>
        <w:jc w:val="both"/>
        <w:rPr>
          <w:rFonts w:cs="Times New Roman"/>
          <w:kern w:val="0"/>
          <w:szCs w:val="24"/>
          <w:lang w:val="en-IN"/>
          <w14:ligatures w14:val="none"/>
        </w:rPr>
      </w:pPr>
      <w:r w:rsidRPr="002875F1">
        <w:rPr>
          <w:rFonts w:cs="Times New Roman"/>
          <w:szCs w:val="24"/>
        </w:rPr>
        <w:t xml:space="preserve">Apple's </w:t>
      </w:r>
      <w:r w:rsidRPr="002875F1">
        <w:rPr>
          <w:rStyle w:val="Strong"/>
          <w:rFonts w:cs="Times New Roman"/>
          <w:b w:val="0"/>
          <w:bCs w:val="0"/>
          <w:szCs w:val="24"/>
        </w:rPr>
        <w:t>success is driven by innovation, brand loyalty, and ecosystem integration</w:t>
      </w:r>
      <w:r w:rsidR="009D4CDB" w:rsidRPr="002875F1">
        <w:rPr>
          <w:rStyle w:val="Strong"/>
          <w:rFonts w:cs="Times New Roman"/>
          <w:szCs w:val="24"/>
        </w:rPr>
        <w:t xml:space="preserve">. </w:t>
      </w:r>
      <w:r w:rsidR="009D4CDB" w:rsidRPr="002875F1">
        <w:rPr>
          <w:rStyle w:val="Strong"/>
          <w:rFonts w:cs="Times New Roman"/>
          <w:b w:val="0"/>
          <w:bCs w:val="0"/>
          <w:szCs w:val="24"/>
        </w:rPr>
        <w:t>However,</w:t>
      </w:r>
      <w:r w:rsidRPr="002875F1">
        <w:rPr>
          <w:rFonts w:cs="Times New Roman"/>
          <w:szCs w:val="24"/>
        </w:rPr>
        <w:t xml:space="preserve"> it faces </w:t>
      </w:r>
      <w:r w:rsidRPr="002875F1">
        <w:rPr>
          <w:rStyle w:val="Strong"/>
          <w:rFonts w:cs="Times New Roman"/>
          <w:b w:val="0"/>
          <w:bCs w:val="0"/>
          <w:szCs w:val="24"/>
        </w:rPr>
        <w:t>significant challenges</w:t>
      </w:r>
      <w:r w:rsidRPr="002875F1">
        <w:rPr>
          <w:rFonts w:cs="Times New Roman"/>
          <w:b/>
          <w:bCs/>
          <w:szCs w:val="24"/>
        </w:rPr>
        <w:t>,</w:t>
      </w:r>
      <w:r w:rsidRPr="002875F1">
        <w:rPr>
          <w:rFonts w:cs="Times New Roman"/>
          <w:szCs w:val="24"/>
        </w:rPr>
        <w:t xml:space="preserve"> including </w:t>
      </w:r>
      <w:r w:rsidRPr="002875F1">
        <w:rPr>
          <w:rStyle w:val="Strong"/>
          <w:rFonts w:cs="Times New Roman"/>
          <w:b w:val="0"/>
          <w:bCs w:val="0"/>
          <w:szCs w:val="24"/>
        </w:rPr>
        <w:t>overreliance on iPhone revenue and regulatory pressures</w:t>
      </w:r>
      <w:r w:rsidRPr="002875F1">
        <w:rPr>
          <w:rFonts w:cs="Times New Roman"/>
          <w:b/>
          <w:bCs/>
          <w:szCs w:val="24"/>
        </w:rPr>
        <w:t>.</w:t>
      </w:r>
      <w:r w:rsidRPr="002875F1">
        <w:rPr>
          <w:rFonts w:cs="Times New Roman"/>
          <w:szCs w:val="24"/>
        </w:rPr>
        <w:t xml:space="preserve"> Addressing these challenges requires </w:t>
      </w:r>
      <w:r w:rsidRPr="002875F1">
        <w:rPr>
          <w:rStyle w:val="Strong"/>
          <w:rFonts w:cs="Times New Roman"/>
          <w:b w:val="0"/>
          <w:bCs w:val="0"/>
          <w:szCs w:val="24"/>
        </w:rPr>
        <w:t>strategic adaptation and continuous innovation</w:t>
      </w:r>
      <w:r w:rsidRPr="002875F1">
        <w:rPr>
          <w:rFonts w:cs="Times New Roman"/>
          <w:b/>
          <w:bCs/>
          <w:szCs w:val="24"/>
        </w:rPr>
        <w:t>.</w:t>
      </w:r>
    </w:p>
    <w:p w14:paraId="4FA019E4" w14:textId="77777777" w:rsidR="00D075E3" w:rsidRPr="002875F1" w:rsidRDefault="00D075E3" w:rsidP="002875F1">
      <w:pPr>
        <w:spacing w:before="100" w:beforeAutospacing="1" w:after="100" w:afterAutospacing="1"/>
        <w:jc w:val="both"/>
        <w:rPr>
          <w:rStyle w:val="Strong"/>
          <w:rFonts w:eastAsiaTheme="majorEastAsia" w:cs="Times New Roman"/>
          <w:b w:val="0"/>
          <w:bCs w:val="0"/>
          <w:szCs w:val="24"/>
        </w:rPr>
      </w:pPr>
      <w:r w:rsidRPr="002875F1">
        <w:rPr>
          <w:rStyle w:val="Strong"/>
          <w:rFonts w:eastAsiaTheme="majorEastAsia" w:cs="Times New Roman"/>
          <w:b w:val="0"/>
          <w:bCs w:val="0"/>
          <w:szCs w:val="24"/>
        </w:rPr>
        <w:t>Notably, there has been an analysis of solutions and strategic implications.</w:t>
      </w:r>
    </w:p>
    <w:p w14:paraId="03635A0A" w14:textId="3E90AF41" w:rsidR="00AC4027" w:rsidRPr="002875F1" w:rsidRDefault="00AC4027" w:rsidP="002875F1">
      <w:pPr>
        <w:spacing w:before="100" w:beforeAutospacing="1" w:after="100" w:afterAutospacing="1"/>
        <w:jc w:val="both"/>
        <w:rPr>
          <w:rStyle w:val="Strong"/>
          <w:rFonts w:cs="Times New Roman"/>
          <w:szCs w:val="24"/>
        </w:rPr>
      </w:pPr>
      <w:r w:rsidRPr="002875F1">
        <w:rPr>
          <w:rFonts w:ascii="Apple Color Emoji" w:hAnsi="Apple Color Emoji" w:cs="Apple Color Emoji"/>
          <w:szCs w:val="24"/>
        </w:rPr>
        <w:t>✅</w:t>
      </w:r>
      <w:r w:rsidRPr="002875F1">
        <w:rPr>
          <w:rFonts w:cs="Times New Roman"/>
          <w:szCs w:val="24"/>
        </w:rPr>
        <w:t xml:space="preserve"> </w:t>
      </w:r>
      <w:r w:rsidRPr="002875F1">
        <w:rPr>
          <w:rStyle w:val="Strong"/>
          <w:rFonts w:cs="Times New Roman"/>
          <w:szCs w:val="24"/>
        </w:rPr>
        <w:t>1. Reducing Dependence on iPhone Revenue</w:t>
      </w:r>
    </w:p>
    <w:p w14:paraId="5201BC71" w14:textId="413159B1" w:rsidR="00A448D2" w:rsidRPr="002875F1" w:rsidRDefault="00A75DA2" w:rsidP="002875F1">
      <w:pPr>
        <w:spacing w:before="100" w:beforeAutospacing="1" w:after="100" w:afterAutospacing="1"/>
        <w:jc w:val="both"/>
        <w:rPr>
          <w:rFonts w:cs="Times New Roman"/>
          <w:szCs w:val="24"/>
        </w:rPr>
      </w:pPr>
      <w:r w:rsidRPr="002875F1">
        <w:rPr>
          <w:rFonts w:cs="Times New Roman"/>
          <w:szCs w:val="24"/>
        </w:rPr>
        <w:t>I</w:t>
      </w:r>
      <w:r w:rsidR="008214DE" w:rsidRPr="002875F1">
        <w:rPr>
          <w:rFonts w:cs="Times New Roman"/>
          <w:szCs w:val="24"/>
        </w:rPr>
        <w:t>nvesting in AI-driven services</w:t>
      </w:r>
      <w:r w:rsidR="00CF7FED" w:rsidRPr="002875F1">
        <w:rPr>
          <w:rFonts w:cs="Times New Roman"/>
          <w:szCs w:val="24"/>
        </w:rPr>
        <w:t xml:space="preserve"> will help</w:t>
      </w:r>
      <w:r w:rsidRPr="002875F1">
        <w:rPr>
          <w:rFonts w:cs="Times New Roman"/>
          <w:szCs w:val="24"/>
        </w:rPr>
        <w:t xml:space="preserve"> </w:t>
      </w:r>
      <w:r w:rsidRPr="002875F1">
        <w:rPr>
          <w:rFonts w:cs="Times New Roman"/>
          <w:szCs w:val="24"/>
        </w:rPr>
        <w:t>Apple diversify its portfolio</w:t>
      </w:r>
      <w:r w:rsidR="00CF7FED" w:rsidRPr="002875F1">
        <w:rPr>
          <w:rFonts w:cs="Times New Roman"/>
          <w:szCs w:val="24"/>
        </w:rPr>
        <w:t xml:space="preserve"> </w:t>
      </w:r>
      <w:r w:rsidRPr="002875F1">
        <w:rPr>
          <w:rFonts w:cs="Times New Roman"/>
          <w:szCs w:val="24"/>
        </w:rPr>
        <w:t xml:space="preserve">and </w:t>
      </w:r>
      <w:r w:rsidR="008214DE" w:rsidRPr="002875F1">
        <w:rPr>
          <w:rFonts w:cs="Times New Roman"/>
          <w:szCs w:val="24"/>
        </w:rPr>
        <w:t xml:space="preserve">augment virtual reality technologies </w:t>
      </w:r>
      <w:r w:rsidR="00CC2487" w:rsidRPr="002875F1">
        <w:rPr>
          <w:rFonts w:cs="Times New Roman"/>
          <w:szCs w:val="24"/>
        </w:rPr>
        <w:t>such as</w:t>
      </w:r>
      <w:r w:rsidR="008214DE" w:rsidRPr="002875F1">
        <w:rPr>
          <w:rFonts w:cs="Times New Roman"/>
          <w:szCs w:val="24"/>
        </w:rPr>
        <w:t xml:space="preserve"> Apple Vision Pro, cloud computing, and financial services</w:t>
      </w:r>
      <w:r w:rsidR="00CC2487" w:rsidRPr="002875F1">
        <w:rPr>
          <w:rFonts w:cs="Times New Roman"/>
          <w:szCs w:val="24"/>
        </w:rPr>
        <w:t>,</w:t>
      </w:r>
      <w:r w:rsidR="008214DE" w:rsidRPr="002875F1">
        <w:rPr>
          <w:rFonts w:cs="Times New Roman"/>
          <w:szCs w:val="24"/>
        </w:rPr>
        <w:t xml:space="preserve"> </w:t>
      </w:r>
      <w:r w:rsidR="00CC2487" w:rsidRPr="002875F1">
        <w:rPr>
          <w:rFonts w:cs="Times New Roman"/>
          <w:szCs w:val="24"/>
        </w:rPr>
        <w:t>specifically</w:t>
      </w:r>
      <w:r w:rsidR="008214DE" w:rsidRPr="002875F1">
        <w:rPr>
          <w:rFonts w:cs="Times New Roman"/>
          <w:szCs w:val="24"/>
        </w:rPr>
        <w:t xml:space="preserve"> Apple Pay and Apple Card (Apple, 2025). Embracing these innovations and expanding subscription-based offerings would help establish stable, recurring revenue streams, reducing the company's </w:t>
      </w:r>
      <w:r w:rsidR="00CC2487" w:rsidRPr="002875F1">
        <w:rPr>
          <w:rFonts w:cs="Times New Roman"/>
          <w:szCs w:val="24"/>
        </w:rPr>
        <w:t>relia</w:t>
      </w:r>
      <w:r w:rsidR="008214DE" w:rsidRPr="002875F1">
        <w:rPr>
          <w:rFonts w:cs="Times New Roman"/>
          <w:szCs w:val="24"/>
        </w:rPr>
        <w:t xml:space="preserve">nce on hardware sales. However, failing to diversify could </w:t>
      </w:r>
      <w:r w:rsidR="00CC2487" w:rsidRPr="002875F1">
        <w:rPr>
          <w:rFonts w:cs="Times New Roman"/>
          <w:szCs w:val="24"/>
        </w:rPr>
        <w:t>lead</w:t>
      </w:r>
      <w:r w:rsidR="008214DE" w:rsidRPr="002875F1">
        <w:rPr>
          <w:rFonts w:cs="Times New Roman"/>
          <w:szCs w:val="24"/>
        </w:rPr>
        <w:t xml:space="preserve"> </w:t>
      </w:r>
      <w:r w:rsidR="00CC2487" w:rsidRPr="002875F1">
        <w:rPr>
          <w:rFonts w:cs="Times New Roman"/>
          <w:szCs w:val="24"/>
        </w:rPr>
        <w:t>to</w:t>
      </w:r>
      <w:r w:rsidR="008214DE" w:rsidRPr="002875F1">
        <w:rPr>
          <w:rFonts w:cs="Times New Roman"/>
          <w:szCs w:val="24"/>
        </w:rPr>
        <w:t xml:space="preserve"> revenue stagnation due to declining iPhone sales and </w:t>
      </w:r>
      <w:r w:rsidR="00CC2487" w:rsidRPr="002875F1">
        <w:rPr>
          <w:rFonts w:cs="Times New Roman"/>
          <w:szCs w:val="24"/>
        </w:rPr>
        <w:t>greater</w:t>
      </w:r>
      <w:r w:rsidR="008214DE" w:rsidRPr="002875F1">
        <w:rPr>
          <w:rFonts w:cs="Times New Roman"/>
          <w:szCs w:val="24"/>
        </w:rPr>
        <w:t xml:space="preserve"> exposure to market fluctuations (</w:t>
      </w:r>
      <w:proofErr w:type="spellStart"/>
      <w:r w:rsidR="008214DE" w:rsidRPr="002875F1">
        <w:rPr>
          <w:rFonts w:cs="Times New Roman"/>
          <w:szCs w:val="24"/>
        </w:rPr>
        <w:t>Girolino</w:t>
      </w:r>
      <w:proofErr w:type="spellEnd"/>
      <w:r w:rsidR="008214DE" w:rsidRPr="002875F1">
        <w:rPr>
          <w:rFonts w:cs="Times New Roman"/>
          <w:szCs w:val="24"/>
        </w:rPr>
        <w:t xml:space="preserve">, 2024). This strategic direction aligns with Mintzberg’s Learning School, which emphasizes that effective strategies emerge through continuous innovation and adaptation to </w:t>
      </w:r>
      <w:r w:rsidR="00CC2487" w:rsidRPr="002875F1">
        <w:rPr>
          <w:rFonts w:cs="Times New Roman"/>
          <w:szCs w:val="24"/>
        </w:rPr>
        <w:t>chang</w:t>
      </w:r>
      <w:r w:rsidR="008214DE" w:rsidRPr="002875F1">
        <w:rPr>
          <w:rFonts w:cs="Times New Roman"/>
          <w:szCs w:val="24"/>
        </w:rPr>
        <w:t>ing market dynamics (Grant, 2023).</w:t>
      </w:r>
    </w:p>
    <w:p w14:paraId="489F71F0" w14:textId="77777777" w:rsidR="00AC4027" w:rsidRPr="002875F1" w:rsidRDefault="00AC4027" w:rsidP="002875F1">
      <w:pPr>
        <w:spacing w:before="100" w:beforeAutospacing="1" w:after="100" w:afterAutospacing="1"/>
        <w:jc w:val="both"/>
        <w:rPr>
          <w:rFonts w:cs="Times New Roman"/>
          <w:szCs w:val="24"/>
        </w:rPr>
      </w:pPr>
      <w:r w:rsidRPr="002875F1">
        <w:rPr>
          <w:rFonts w:ascii="Apple Color Emoji" w:hAnsi="Apple Color Emoji" w:cs="Apple Color Emoji"/>
          <w:szCs w:val="24"/>
        </w:rPr>
        <w:t>✅</w:t>
      </w:r>
      <w:r w:rsidRPr="002875F1">
        <w:rPr>
          <w:rFonts w:cs="Times New Roman"/>
          <w:szCs w:val="24"/>
        </w:rPr>
        <w:t xml:space="preserve"> </w:t>
      </w:r>
      <w:r w:rsidRPr="002875F1">
        <w:rPr>
          <w:rStyle w:val="Strong"/>
          <w:rFonts w:cs="Times New Roman"/>
          <w:szCs w:val="24"/>
        </w:rPr>
        <w:t>2. Addressing Regulatory &amp; Legal Risks</w:t>
      </w:r>
    </w:p>
    <w:p w14:paraId="00096EFF" w14:textId="27A75D8B" w:rsidR="00AC4027" w:rsidRPr="002875F1" w:rsidRDefault="00A448D2" w:rsidP="002875F1">
      <w:pPr>
        <w:pStyle w:val="NormalWeb"/>
        <w:spacing w:line="360" w:lineRule="auto"/>
        <w:jc w:val="both"/>
        <w:rPr>
          <w:lang w:val="en-US"/>
        </w:rPr>
      </w:pPr>
      <w:r w:rsidRPr="002875F1">
        <w:t>Apple should consider adopting more flexible App Store policies</w:t>
      </w:r>
      <w:r w:rsidR="001F3FA1" w:rsidRPr="002875F1">
        <w:t xml:space="preserve"> t</w:t>
      </w:r>
      <w:r w:rsidR="001F3FA1" w:rsidRPr="002875F1">
        <w:t xml:space="preserve">o address growing regulatory and legal risks, </w:t>
      </w:r>
      <w:r w:rsidR="001F3FA1" w:rsidRPr="002875F1">
        <w:t>increase</w:t>
      </w:r>
      <w:r w:rsidRPr="002875F1">
        <w:t xml:space="preserve"> transparency in data privacy practices, and proactively collaborat</w:t>
      </w:r>
      <w:r w:rsidR="001F3FA1" w:rsidRPr="002875F1">
        <w:t>e</w:t>
      </w:r>
      <w:r w:rsidRPr="002875F1">
        <w:t xml:space="preserve"> with </w:t>
      </w:r>
      <w:r w:rsidRPr="002875F1">
        <w:lastRenderedPageBreak/>
        <w:t xml:space="preserve">regulators to help shape fair and balanced policies. If implemented, these measures could improve regulatory compliance, reduce the likelihood of legal fines, protect the company’s reputation, and ensure long-term operational stability. Conversely, failure to act may result in ongoing antitrust lawsuits, heightened scrutiny over data privacy, financial penalties, and forced changes to Apple’s business model (Johnson, 2024). </w:t>
      </w:r>
      <w:r w:rsidR="00FD78F6" w:rsidRPr="002875F1">
        <w:t xml:space="preserve">When </w:t>
      </w:r>
      <w:proofErr w:type="spellStart"/>
      <w:r w:rsidR="00FD78F6" w:rsidRPr="002875F1">
        <w:t>analy</w:t>
      </w:r>
      <w:r w:rsidR="00AF0F0B" w:rsidRPr="002875F1">
        <w:t>z</w:t>
      </w:r>
      <w:r w:rsidR="00FD78F6" w:rsidRPr="002875F1">
        <w:t>ing</w:t>
      </w:r>
      <w:proofErr w:type="spellEnd"/>
      <w:r w:rsidR="00FD78F6" w:rsidRPr="002875F1">
        <w:t xml:space="preserve"> strategically</w:t>
      </w:r>
      <w:r w:rsidRPr="002875F1">
        <w:t>, this approach aligns with Mintzberg’s Power School, which emphasizes negotiating with external stakeholders—such as regulators, governments, and competitors—to safeguard the organization’s strategic interests</w:t>
      </w:r>
      <w:r w:rsidRPr="002875F1">
        <w:t xml:space="preserve"> </w:t>
      </w:r>
      <w:r w:rsidR="00AC4027" w:rsidRPr="002875F1">
        <w:t>(Wilkins, 2024).</w:t>
      </w:r>
    </w:p>
    <w:p w14:paraId="347FDE27" w14:textId="77777777" w:rsidR="00451BB4" w:rsidRPr="002875F1" w:rsidRDefault="00AC4027" w:rsidP="002875F1">
      <w:pPr>
        <w:spacing w:before="100" w:beforeAutospacing="1" w:after="100" w:afterAutospacing="1"/>
        <w:jc w:val="both"/>
        <w:rPr>
          <w:rFonts w:cs="Times New Roman"/>
          <w:szCs w:val="24"/>
        </w:rPr>
      </w:pPr>
      <w:r w:rsidRPr="002875F1">
        <w:rPr>
          <w:rFonts w:ascii="Apple Color Emoji" w:hAnsi="Apple Color Emoji" w:cs="Apple Color Emoji"/>
          <w:szCs w:val="24"/>
        </w:rPr>
        <w:t>✅</w:t>
      </w:r>
      <w:r w:rsidRPr="002875F1">
        <w:rPr>
          <w:rFonts w:cs="Times New Roman"/>
          <w:szCs w:val="24"/>
        </w:rPr>
        <w:t xml:space="preserve"> </w:t>
      </w:r>
      <w:r w:rsidRPr="002875F1">
        <w:rPr>
          <w:rStyle w:val="Strong"/>
          <w:rFonts w:cs="Times New Roman"/>
          <w:szCs w:val="24"/>
        </w:rPr>
        <w:t>3. Expanding Ecosystem &amp; AI Integration</w:t>
      </w:r>
    </w:p>
    <w:p w14:paraId="6EE29E18" w14:textId="21097E21" w:rsidR="00AC4027" w:rsidRPr="002875F1" w:rsidRDefault="006B3180" w:rsidP="002875F1">
      <w:pPr>
        <w:pStyle w:val="NormalWeb"/>
        <w:spacing w:line="360" w:lineRule="auto"/>
        <w:jc w:val="both"/>
        <w:rPr>
          <w:lang w:val="en-US"/>
        </w:rPr>
      </w:pPr>
      <w:r w:rsidRPr="002875F1">
        <w:t xml:space="preserve">By </w:t>
      </w:r>
      <w:r w:rsidR="00451BB4" w:rsidRPr="002875F1">
        <w:t>integrating AI-driven personalization</w:t>
      </w:r>
      <w:r w:rsidR="00AF0F0B" w:rsidRPr="002875F1">
        <w:t xml:space="preserve">, </w:t>
      </w:r>
      <w:r w:rsidR="00AF0F0B" w:rsidRPr="002875F1">
        <w:t>Apple should expand its ecosystem</w:t>
      </w:r>
      <w:r w:rsidR="00451BB4" w:rsidRPr="002875F1">
        <w:t xml:space="preserve">, </w:t>
      </w:r>
      <w:r w:rsidRPr="002875F1">
        <w:t xml:space="preserve">use </w:t>
      </w:r>
      <w:r w:rsidR="00451BB4" w:rsidRPr="002875F1">
        <w:t xml:space="preserve">intelligent automation, and improve cloud services to strengthen ecosystem loyalty. Embracing these innovations would enhance customer retention, increase user engagement, and boost service revenue. </w:t>
      </w:r>
      <w:r w:rsidRPr="002875F1">
        <w:t xml:space="preserve">If considering </w:t>
      </w:r>
      <w:r w:rsidR="00451BB4" w:rsidRPr="002875F1">
        <w:t>failing to adopt such advancements</w:t>
      </w:r>
      <w:r w:rsidR="0038000C" w:rsidRPr="002875F1">
        <w:t>, it</w:t>
      </w:r>
      <w:r w:rsidR="00451BB4" w:rsidRPr="002875F1">
        <w:t xml:space="preserve"> could enable competitors like Google and Microsoft to gain a competitive edge through superior AI-driven user experiences, potentially eroding Apple’s market share. This strategic direction aligns with Mintzberg’s Entrepreneurial School of thought, emphasizing bold, visionary leadership as a catalyst for ongoing industry disruption</w:t>
      </w:r>
      <w:r w:rsidR="00854AEB" w:rsidRPr="002875F1">
        <w:t xml:space="preserve"> </w:t>
      </w:r>
      <w:r w:rsidR="00AC4027" w:rsidRPr="002875F1">
        <w:t>(Porter, 2023).</w:t>
      </w:r>
    </w:p>
    <w:p w14:paraId="55AEF3B5" w14:textId="22D1B20D" w:rsidR="00361D6A" w:rsidRPr="002875F1" w:rsidRDefault="00EA6A9E" w:rsidP="002875F1">
      <w:pPr>
        <w:pStyle w:val="Heading2"/>
        <w:spacing w:line="360" w:lineRule="auto"/>
        <w:jc w:val="both"/>
        <w:rPr>
          <w:rFonts w:cs="Times New Roman"/>
          <w:sz w:val="24"/>
          <w:szCs w:val="24"/>
        </w:rPr>
      </w:pPr>
      <w:bookmarkStart w:id="20" w:name="_Toc193893869"/>
      <w:bookmarkStart w:id="21" w:name="_Toc193973318"/>
      <w:r w:rsidRPr="002875F1">
        <w:rPr>
          <w:rStyle w:val="Strong"/>
          <w:rFonts w:cs="Times New Roman"/>
          <w:b/>
          <w:bCs w:val="0"/>
          <w:sz w:val="24"/>
          <w:szCs w:val="24"/>
        </w:rPr>
        <w:t>8</w:t>
      </w:r>
      <w:r w:rsidRPr="002875F1">
        <w:rPr>
          <w:rFonts w:cs="Times New Roman"/>
          <w:sz w:val="24"/>
          <w:szCs w:val="24"/>
        </w:rPr>
        <w:t xml:space="preserve">.1 </w:t>
      </w:r>
      <w:r w:rsidR="00361D6A" w:rsidRPr="002875F1">
        <w:rPr>
          <w:rFonts w:cs="Times New Roman"/>
          <w:sz w:val="24"/>
          <w:szCs w:val="24"/>
        </w:rPr>
        <w:t>Strategic Options for Growth and Sustainability</w:t>
      </w:r>
      <w:bookmarkEnd w:id="20"/>
      <w:bookmarkEnd w:id="21"/>
    </w:p>
    <w:p w14:paraId="1FE3A88E" w14:textId="56C2B57F" w:rsidR="005D54C0" w:rsidRPr="00BA59F0" w:rsidRDefault="00361D6A" w:rsidP="00BA59F0">
      <w:pPr>
        <w:spacing w:before="100" w:beforeAutospacing="1" w:after="100" w:afterAutospacing="1"/>
        <w:jc w:val="both"/>
        <w:rPr>
          <w:rFonts w:cs="Times New Roman"/>
          <w:szCs w:val="24"/>
        </w:rPr>
      </w:pPr>
      <w:r w:rsidRPr="008F6D9F">
        <w:rPr>
          <w:rFonts w:cs="Times New Roman"/>
          <w:szCs w:val="24"/>
        </w:rPr>
        <w:t>To maintain its market leadership and ensure long-term sustainability, Apple should consider the following strategic options:</w:t>
      </w:r>
    </w:p>
    <w:p w14:paraId="7BC6260D" w14:textId="77777777" w:rsidR="005D54C0" w:rsidRPr="008F6D9F" w:rsidRDefault="005D54C0" w:rsidP="00AB2CD7">
      <w:pPr>
        <w:pStyle w:val="Heading3"/>
        <w:spacing w:line="360" w:lineRule="auto"/>
        <w:rPr>
          <w:rFonts w:cs="Times New Roman"/>
        </w:rPr>
      </w:pPr>
      <w:bookmarkStart w:id="22" w:name="_Toc193973319"/>
      <w:r w:rsidRPr="002875F1">
        <w:rPr>
          <w:rStyle w:val="Strong"/>
          <w:rFonts w:cs="Times New Roman"/>
        </w:rPr>
        <w:t>Expansion into AI and Cloud Services</w:t>
      </w:r>
      <w:r>
        <w:rPr>
          <w:rStyle w:val="Strong"/>
          <w:rFonts w:cs="Times New Roman"/>
        </w:rPr>
        <w:t>:</w:t>
      </w:r>
      <w:bookmarkEnd w:id="22"/>
    </w:p>
    <w:p w14:paraId="7BAEB216" w14:textId="77777777" w:rsidR="005D54C0" w:rsidRPr="002875F1" w:rsidRDefault="005D54C0" w:rsidP="005D54C0">
      <w:pPr>
        <w:numPr>
          <w:ilvl w:val="0"/>
          <w:numId w:val="25"/>
        </w:numPr>
        <w:spacing w:before="100" w:beforeAutospacing="1" w:after="100" w:afterAutospacing="1"/>
        <w:jc w:val="both"/>
        <w:rPr>
          <w:rFonts w:cs="Times New Roman"/>
          <w:szCs w:val="24"/>
        </w:rPr>
      </w:pPr>
      <w:r w:rsidRPr="002875F1">
        <w:rPr>
          <w:rFonts w:cs="Times New Roman"/>
          <w:szCs w:val="24"/>
        </w:rPr>
        <w:t xml:space="preserve">According to Kumar (2019), Apple should </w:t>
      </w:r>
      <w:r w:rsidRPr="002875F1">
        <w:rPr>
          <w:rStyle w:val="Strong"/>
          <w:rFonts w:cs="Times New Roman"/>
          <w:b w:val="0"/>
          <w:bCs w:val="0"/>
          <w:szCs w:val="24"/>
        </w:rPr>
        <w:t>increase its investment in AI-driven services</w:t>
      </w:r>
      <w:r w:rsidRPr="002875F1">
        <w:rPr>
          <w:rFonts w:cs="Times New Roman"/>
          <w:b/>
          <w:bCs/>
          <w:szCs w:val="24"/>
        </w:rPr>
        <w:t xml:space="preserve">, </w:t>
      </w:r>
      <w:r w:rsidRPr="002875F1">
        <w:rPr>
          <w:rFonts w:cs="Times New Roman"/>
          <w:szCs w:val="24"/>
        </w:rPr>
        <w:t xml:space="preserve">such as </w:t>
      </w:r>
      <w:r w:rsidRPr="002875F1">
        <w:rPr>
          <w:rStyle w:val="Strong"/>
          <w:rFonts w:cs="Times New Roman"/>
          <w:b w:val="0"/>
          <w:bCs w:val="0"/>
          <w:szCs w:val="24"/>
        </w:rPr>
        <w:t>enhanced Siri capabilities, AI-powered health monitoring, and machine learning applications</w:t>
      </w:r>
      <w:r w:rsidRPr="002875F1">
        <w:rPr>
          <w:rFonts w:cs="Times New Roman"/>
          <w:b/>
          <w:bCs/>
          <w:szCs w:val="24"/>
        </w:rPr>
        <w:t>.</w:t>
      </w:r>
    </w:p>
    <w:p w14:paraId="77F2EF73" w14:textId="77777777" w:rsidR="005D54C0" w:rsidRPr="002875F1" w:rsidRDefault="005D54C0" w:rsidP="005D54C0">
      <w:pPr>
        <w:numPr>
          <w:ilvl w:val="0"/>
          <w:numId w:val="25"/>
        </w:numPr>
        <w:spacing w:before="100" w:beforeAutospacing="1" w:after="100" w:afterAutospacing="1"/>
        <w:jc w:val="both"/>
        <w:rPr>
          <w:rFonts w:cs="Times New Roman"/>
          <w:b/>
          <w:bCs/>
          <w:szCs w:val="24"/>
        </w:rPr>
      </w:pPr>
      <w:r w:rsidRPr="002875F1">
        <w:rPr>
          <w:rFonts w:cs="Times New Roman"/>
          <w:szCs w:val="24"/>
        </w:rPr>
        <w:t xml:space="preserve">Enhancing </w:t>
      </w:r>
      <w:r w:rsidRPr="002875F1">
        <w:rPr>
          <w:rStyle w:val="Strong"/>
          <w:rFonts w:cs="Times New Roman"/>
          <w:b w:val="0"/>
          <w:bCs w:val="0"/>
          <w:szCs w:val="24"/>
        </w:rPr>
        <w:t>cloud-based services (iCloud, Apple One, AI-powered cybersecurity solutions)</w:t>
      </w:r>
      <w:r w:rsidRPr="002875F1">
        <w:rPr>
          <w:rFonts w:cs="Times New Roman"/>
          <w:szCs w:val="24"/>
        </w:rPr>
        <w:t xml:space="preserve"> will create </w:t>
      </w:r>
      <w:r w:rsidRPr="002875F1">
        <w:rPr>
          <w:rStyle w:val="Strong"/>
          <w:rFonts w:cs="Times New Roman"/>
          <w:b w:val="0"/>
          <w:bCs w:val="0"/>
          <w:szCs w:val="24"/>
        </w:rPr>
        <w:t>sustainable revenue beyond hardware sales</w:t>
      </w:r>
      <w:r w:rsidRPr="002875F1">
        <w:rPr>
          <w:rFonts w:cs="Times New Roman"/>
          <w:b/>
          <w:bCs/>
          <w:szCs w:val="24"/>
        </w:rPr>
        <w:t>.</w:t>
      </w:r>
    </w:p>
    <w:p w14:paraId="3DD8F98D" w14:textId="77777777" w:rsidR="005D54C0" w:rsidRPr="002875F1" w:rsidRDefault="005D54C0" w:rsidP="00AB2CD7">
      <w:pPr>
        <w:pStyle w:val="Heading3"/>
        <w:spacing w:line="360" w:lineRule="auto"/>
        <w:rPr>
          <w:rFonts w:cs="Times New Roman"/>
        </w:rPr>
      </w:pPr>
      <w:bookmarkStart w:id="23" w:name="_Toc193973320"/>
      <w:r w:rsidRPr="002875F1">
        <w:rPr>
          <w:rStyle w:val="Strong"/>
          <w:rFonts w:cs="Times New Roman"/>
        </w:rPr>
        <w:lastRenderedPageBreak/>
        <w:t>Strengthening AR/VR and Wearable Technology</w:t>
      </w:r>
      <w:bookmarkEnd w:id="23"/>
    </w:p>
    <w:p w14:paraId="47EA69EB" w14:textId="77777777" w:rsidR="005D54C0" w:rsidRPr="002875F1" w:rsidRDefault="005D54C0" w:rsidP="005D54C0">
      <w:pPr>
        <w:numPr>
          <w:ilvl w:val="0"/>
          <w:numId w:val="26"/>
        </w:numPr>
        <w:spacing w:before="100" w:beforeAutospacing="1" w:after="100" w:afterAutospacing="1"/>
        <w:jc w:val="both"/>
        <w:rPr>
          <w:rFonts w:cs="Times New Roman"/>
          <w:szCs w:val="24"/>
        </w:rPr>
      </w:pPr>
      <w:r w:rsidRPr="002875F1">
        <w:rPr>
          <w:rFonts w:cs="Times New Roman"/>
          <w:szCs w:val="24"/>
        </w:rPr>
        <w:t xml:space="preserve">Apple’s </w:t>
      </w:r>
      <w:r w:rsidRPr="002875F1">
        <w:rPr>
          <w:rStyle w:val="Strong"/>
          <w:rFonts w:cs="Times New Roman"/>
          <w:b w:val="0"/>
          <w:bCs w:val="0"/>
          <w:szCs w:val="24"/>
        </w:rPr>
        <w:t>Vision Pro (AR/VR)</w:t>
      </w:r>
      <w:r w:rsidRPr="002875F1">
        <w:rPr>
          <w:rFonts w:cs="Times New Roman"/>
          <w:szCs w:val="24"/>
        </w:rPr>
        <w:t xml:space="preserve"> holds significant potential, but further development in </w:t>
      </w:r>
      <w:r w:rsidRPr="002875F1">
        <w:rPr>
          <w:rStyle w:val="Strong"/>
          <w:rFonts w:cs="Times New Roman"/>
          <w:b w:val="0"/>
          <w:bCs w:val="0"/>
          <w:szCs w:val="24"/>
        </w:rPr>
        <w:t>affordability and application diversity (gaming, healthcare, education)</w:t>
      </w:r>
      <w:r w:rsidRPr="002875F1">
        <w:rPr>
          <w:rFonts w:cs="Times New Roman"/>
          <w:szCs w:val="24"/>
        </w:rPr>
        <w:t xml:space="preserve"> is required.</w:t>
      </w:r>
    </w:p>
    <w:p w14:paraId="06EE3218" w14:textId="77777777" w:rsidR="005D54C0" w:rsidRPr="002875F1" w:rsidRDefault="005D54C0" w:rsidP="005D54C0">
      <w:pPr>
        <w:numPr>
          <w:ilvl w:val="0"/>
          <w:numId w:val="26"/>
        </w:numPr>
        <w:spacing w:before="100" w:beforeAutospacing="1" w:after="100" w:afterAutospacing="1"/>
        <w:jc w:val="both"/>
        <w:rPr>
          <w:rFonts w:cs="Times New Roman"/>
          <w:szCs w:val="24"/>
        </w:rPr>
      </w:pPr>
      <w:r w:rsidRPr="002875F1">
        <w:rPr>
          <w:rFonts w:cs="Times New Roman"/>
          <w:szCs w:val="24"/>
        </w:rPr>
        <w:t xml:space="preserve">Expanding </w:t>
      </w:r>
      <w:r w:rsidRPr="002875F1">
        <w:rPr>
          <w:rStyle w:val="Strong"/>
          <w:rFonts w:cs="Times New Roman"/>
          <w:b w:val="0"/>
          <w:bCs w:val="0"/>
          <w:szCs w:val="24"/>
        </w:rPr>
        <w:t>wearable technology (Apple Watch, smart glasses)</w:t>
      </w:r>
      <w:r w:rsidRPr="002875F1">
        <w:rPr>
          <w:rFonts w:cs="Times New Roman"/>
          <w:b/>
          <w:bCs/>
          <w:szCs w:val="24"/>
        </w:rPr>
        <w:t xml:space="preserve"> </w:t>
      </w:r>
      <w:r w:rsidRPr="002875F1">
        <w:rPr>
          <w:rFonts w:cs="Times New Roman"/>
          <w:szCs w:val="24"/>
        </w:rPr>
        <w:t xml:space="preserve">can reinforce its </w:t>
      </w:r>
      <w:r w:rsidRPr="002875F1">
        <w:rPr>
          <w:rStyle w:val="Strong"/>
          <w:rFonts w:cs="Times New Roman"/>
          <w:b w:val="0"/>
          <w:bCs w:val="0"/>
          <w:szCs w:val="24"/>
        </w:rPr>
        <w:t>health-tech ecosystem</w:t>
      </w:r>
      <w:r w:rsidRPr="002875F1">
        <w:rPr>
          <w:rFonts w:cs="Times New Roman"/>
          <w:b/>
          <w:bCs/>
          <w:szCs w:val="24"/>
        </w:rPr>
        <w:t>,</w:t>
      </w:r>
      <w:r w:rsidRPr="002875F1">
        <w:rPr>
          <w:rFonts w:cs="Times New Roman"/>
          <w:szCs w:val="24"/>
        </w:rPr>
        <w:t xml:space="preserve"> increasing recurring revenue (Cheng et al., 2024).</w:t>
      </w:r>
    </w:p>
    <w:p w14:paraId="7B046E66" w14:textId="77777777" w:rsidR="005D54C0" w:rsidRPr="002875F1" w:rsidRDefault="005D54C0" w:rsidP="00AB2CD7">
      <w:pPr>
        <w:pStyle w:val="Heading3"/>
        <w:spacing w:line="360" w:lineRule="auto"/>
        <w:rPr>
          <w:rFonts w:cs="Times New Roman"/>
        </w:rPr>
      </w:pPr>
      <w:bookmarkStart w:id="24" w:name="_Toc193973321"/>
      <w:r w:rsidRPr="002875F1">
        <w:rPr>
          <w:rStyle w:val="Strong"/>
          <w:rFonts w:cs="Times New Roman"/>
        </w:rPr>
        <w:t>Supply Chain Diversification and Sustainability</w:t>
      </w:r>
      <w:bookmarkEnd w:id="24"/>
    </w:p>
    <w:p w14:paraId="740C3B48" w14:textId="77777777" w:rsidR="005D54C0" w:rsidRPr="002875F1" w:rsidRDefault="005D54C0" w:rsidP="005D54C0">
      <w:pPr>
        <w:numPr>
          <w:ilvl w:val="0"/>
          <w:numId w:val="27"/>
        </w:numPr>
        <w:spacing w:before="100" w:beforeAutospacing="1" w:after="100" w:afterAutospacing="1"/>
        <w:jc w:val="both"/>
        <w:rPr>
          <w:rFonts w:cs="Times New Roman"/>
          <w:szCs w:val="24"/>
        </w:rPr>
      </w:pPr>
      <w:r w:rsidRPr="002875F1">
        <w:rPr>
          <w:rFonts w:cs="Times New Roman"/>
          <w:szCs w:val="24"/>
        </w:rPr>
        <w:t xml:space="preserve">Expanding production in </w:t>
      </w:r>
      <w:r w:rsidRPr="002875F1">
        <w:rPr>
          <w:rStyle w:val="Strong"/>
          <w:rFonts w:cs="Times New Roman"/>
          <w:b w:val="0"/>
          <w:bCs w:val="0"/>
          <w:szCs w:val="24"/>
        </w:rPr>
        <w:t>India, Vietnam, and the U.S.</w:t>
      </w:r>
      <w:r w:rsidRPr="002875F1">
        <w:rPr>
          <w:rFonts w:cs="Times New Roman"/>
          <w:szCs w:val="24"/>
        </w:rPr>
        <w:t xml:space="preserve"> to reduce dependency on China-based manufacturing ensures resilience (Venier, 2021).</w:t>
      </w:r>
    </w:p>
    <w:p w14:paraId="144B3F81" w14:textId="77777777" w:rsidR="005D54C0" w:rsidRPr="002875F1" w:rsidRDefault="005D54C0" w:rsidP="005D54C0">
      <w:pPr>
        <w:numPr>
          <w:ilvl w:val="0"/>
          <w:numId w:val="27"/>
        </w:numPr>
        <w:spacing w:before="100" w:beforeAutospacing="1" w:after="100" w:afterAutospacing="1"/>
        <w:jc w:val="both"/>
        <w:rPr>
          <w:rFonts w:cs="Times New Roman"/>
          <w:szCs w:val="24"/>
        </w:rPr>
      </w:pPr>
      <w:r w:rsidRPr="002875F1">
        <w:rPr>
          <w:rFonts w:cs="Times New Roman"/>
          <w:szCs w:val="24"/>
        </w:rPr>
        <w:t xml:space="preserve">Strengthening </w:t>
      </w:r>
      <w:r w:rsidRPr="002875F1">
        <w:rPr>
          <w:rStyle w:val="Strong"/>
          <w:rFonts w:cs="Times New Roman"/>
          <w:b w:val="0"/>
          <w:bCs w:val="0"/>
          <w:szCs w:val="24"/>
        </w:rPr>
        <w:t>ethical sourcing and carbon-neutral operations</w:t>
      </w:r>
      <w:r w:rsidRPr="002875F1">
        <w:rPr>
          <w:rFonts w:cs="Times New Roman"/>
          <w:szCs w:val="24"/>
        </w:rPr>
        <w:t xml:space="preserve"> aligns with Apple’s </w:t>
      </w:r>
      <w:r w:rsidRPr="002875F1">
        <w:rPr>
          <w:rStyle w:val="Strong"/>
          <w:rFonts w:cs="Times New Roman"/>
          <w:b w:val="0"/>
          <w:bCs w:val="0"/>
          <w:szCs w:val="24"/>
        </w:rPr>
        <w:t>sustainability vision</w:t>
      </w:r>
      <w:r w:rsidRPr="002875F1">
        <w:rPr>
          <w:rFonts w:cs="Times New Roman"/>
          <w:b/>
          <w:bCs/>
          <w:szCs w:val="24"/>
        </w:rPr>
        <w:t>.</w:t>
      </w:r>
    </w:p>
    <w:p w14:paraId="25D00591" w14:textId="77777777" w:rsidR="005D54C0" w:rsidRPr="002875F1" w:rsidRDefault="005D54C0" w:rsidP="00AB2CD7">
      <w:pPr>
        <w:pStyle w:val="Heading3"/>
        <w:spacing w:line="360" w:lineRule="auto"/>
        <w:ind w:firstLine="0"/>
        <w:rPr>
          <w:rFonts w:cs="Times New Roman"/>
        </w:rPr>
      </w:pPr>
      <w:bookmarkStart w:id="25" w:name="_Toc193973322"/>
      <w:r w:rsidRPr="002875F1">
        <w:rPr>
          <w:rStyle w:val="Strong"/>
          <w:rFonts w:cs="Times New Roman"/>
        </w:rPr>
        <w:t>Market Expansion in Emerging Economies</w:t>
      </w:r>
      <w:bookmarkEnd w:id="25"/>
    </w:p>
    <w:p w14:paraId="4A8B68FA" w14:textId="77777777" w:rsidR="00AB2CD7" w:rsidRDefault="005D54C0" w:rsidP="00AB2CD7">
      <w:pPr>
        <w:numPr>
          <w:ilvl w:val="0"/>
          <w:numId w:val="28"/>
        </w:numPr>
        <w:spacing w:before="100" w:beforeAutospacing="1" w:after="100" w:afterAutospacing="1"/>
        <w:jc w:val="both"/>
        <w:rPr>
          <w:rFonts w:cs="Times New Roman"/>
          <w:szCs w:val="24"/>
        </w:rPr>
      </w:pPr>
      <w:r w:rsidRPr="002875F1">
        <w:rPr>
          <w:rFonts w:cs="Times New Roman"/>
          <w:szCs w:val="24"/>
        </w:rPr>
        <w:t xml:space="preserve">Apple’s </w:t>
      </w:r>
      <w:r w:rsidRPr="002875F1">
        <w:rPr>
          <w:rStyle w:val="Strong"/>
          <w:rFonts w:cs="Times New Roman"/>
          <w:b w:val="0"/>
          <w:bCs w:val="0"/>
          <w:szCs w:val="24"/>
        </w:rPr>
        <w:t>premium pricing</w:t>
      </w:r>
      <w:r w:rsidRPr="002875F1">
        <w:rPr>
          <w:rFonts w:cs="Times New Roman"/>
          <w:szCs w:val="24"/>
        </w:rPr>
        <w:t xml:space="preserve"> limits penetration in emerging markets. Introducing </w:t>
      </w:r>
      <w:r w:rsidRPr="002875F1">
        <w:rPr>
          <w:rStyle w:val="Strong"/>
          <w:rFonts w:cs="Times New Roman"/>
          <w:b w:val="0"/>
          <w:bCs w:val="0"/>
          <w:szCs w:val="24"/>
        </w:rPr>
        <w:t>cost-effective models and financing options</w:t>
      </w:r>
      <w:r w:rsidRPr="002875F1">
        <w:rPr>
          <w:rFonts w:cs="Times New Roman"/>
          <w:szCs w:val="24"/>
        </w:rPr>
        <w:t xml:space="preserve"> will drive growth.</w:t>
      </w:r>
    </w:p>
    <w:p w14:paraId="0E064340" w14:textId="74C244B6" w:rsidR="00361D6A" w:rsidRPr="006C6F60" w:rsidRDefault="005D54C0" w:rsidP="00D84E3C">
      <w:pPr>
        <w:numPr>
          <w:ilvl w:val="0"/>
          <w:numId w:val="28"/>
        </w:numPr>
        <w:spacing w:before="100" w:beforeAutospacing="1" w:after="100" w:afterAutospacing="1"/>
        <w:jc w:val="both"/>
        <w:rPr>
          <w:rFonts w:cs="Times New Roman"/>
          <w:szCs w:val="24"/>
        </w:rPr>
      </w:pPr>
      <w:r w:rsidRPr="002875F1">
        <w:t xml:space="preserve">Expanding </w:t>
      </w:r>
      <w:r w:rsidRPr="00AB2CD7">
        <w:rPr>
          <w:rStyle w:val="Strong"/>
          <w:rFonts w:cs="Times New Roman"/>
          <w:b w:val="0"/>
          <w:bCs w:val="0"/>
          <w:szCs w:val="24"/>
        </w:rPr>
        <w:t>subscription-based services (Apple Arcade, iCloud, Apple TV+)</w:t>
      </w:r>
      <w:r w:rsidRPr="002875F1">
        <w:t xml:space="preserve"> in these regions can create </w:t>
      </w:r>
      <w:r w:rsidRPr="00AB2CD7">
        <w:rPr>
          <w:rStyle w:val="Strong"/>
          <w:rFonts w:cs="Times New Roman"/>
          <w:b w:val="0"/>
          <w:bCs w:val="0"/>
          <w:szCs w:val="24"/>
        </w:rPr>
        <w:t>affordable entry points</w:t>
      </w:r>
      <w:r w:rsidRPr="002875F1">
        <w:t xml:space="preserve"> into Apple’s ecosystem</w:t>
      </w:r>
    </w:p>
    <w:p w14:paraId="214EA194" w14:textId="1EE59AF8" w:rsidR="00361D6A" w:rsidRPr="002875F1" w:rsidRDefault="00EA6A9E" w:rsidP="002875F1">
      <w:pPr>
        <w:pStyle w:val="Heading2"/>
        <w:spacing w:line="360" w:lineRule="auto"/>
        <w:jc w:val="both"/>
        <w:rPr>
          <w:rFonts w:cs="Times New Roman"/>
          <w:sz w:val="24"/>
          <w:szCs w:val="24"/>
        </w:rPr>
      </w:pPr>
      <w:bookmarkStart w:id="26" w:name="_Toc193893874"/>
      <w:bookmarkStart w:id="27" w:name="_Toc193973323"/>
      <w:r w:rsidRPr="002875F1">
        <w:rPr>
          <w:rStyle w:val="Strong"/>
          <w:rFonts w:cs="Times New Roman"/>
          <w:b/>
          <w:bCs w:val="0"/>
          <w:sz w:val="24"/>
          <w:szCs w:val="24"/>
        </w:rPr>
        <w:t xml:space="preserve">8.3 </w:t>
      </w:r>
      <w:r w:rsidR="00361D6A" w:rsidRPr="002875F1">
        <w:rPr>
          <w:rStyle w:val="Strong"/>
          <w:rFonts w:cs="Times New Roman"/>
          <w:b/>
          <w:bCs w:val="0"/>
          <w:sz w:val="24"/>
          <w:szCs w:val="24"/>
        </w:rPr>
        <w:t>Evaluating Strategic Choices</w:t>
      </w:r>
      <w:bookmarkEnd w:id="26"/>
      <w:bookmarkEnd w:id="27"/>
    </w:p>
    <w:p w14:paraId="60996E80" w14:textId="77777777" w:rsidR="00361D6A" w:rsidRPr="002875F1" w:rsidRDefault="00361D6A" w:rsidP="002875F1">
      <w:pPr>
        <w:spacing w:before="100" w:beforeAutospacing="1" w:after="100" w:afterAutospacing="1"/>
        <w:jc w:val="both"/>
        <w:rPr>
          <w:rFonts w:cs="Times New Roman"/>
          <w:szCs w:val="24"/>
        </w:rPr>
      </w:pPr>
      <w:r w:rsidRPr="002875F1">
        <w:rPr>
          <w:rFonts w:cs="Times New Roman"/>
          <w:szCs w:val="24"/>
        </w:rPr>
        <w:t>Each strategic option must be assessed for feasibility, risks, and long-term impact:</w:t>
      </w:r>
    </w:p>
    <w:tbl>
      <w:tblPr>
        <w:tblStyle w:val="TableGrid"/>
        <w:tblW w:w="0" w:type="auto"/>
        <w:tblLook w:val="04A0" w:firstRow="1" w:lastRow="0" w:firstColumn="1" w:lastColumn="0" w:noHBand="0" w:noVBand="1"/>
      </w:tblPr>
      <w:tblGrid>
        <w:gridCol w:w="2282"/>
        <w:gridCol w:w="3160"/>
        <w:gridCol w:w="3574"/>
      </w:tblGrid>
      <w:tr w:rsidR="00361D6A" w:rsidRPr="002875F1" w14:paraId="078BC064" w14:textId="77777777" w:rsidTr="00076185">
        <w:tc>
          <w:tcPr>
            <w:tcW w:w="0" w:type="auto"/>
            <w:hideMark/>
          </w:tcPr>
          <w:p w14:paraId="79310621" w14:textId="77777777" w:rsidR="00361D6A" w:rsidRPr="002875F1" w:rsidRDefault="00361D6A" w:rsidP="002875F1">
            <w:pPr>
              <w:jc w:val="both"/>
              <w:rPr>
                <w:rFonts w:cs="Times New Roman"/>
                <w:b/>
                <w:bCs/>
                <w:szCs w:val="24"/>
              </w:rPr>
            </w:pPr>
            <w:r w:rsidRPr="002875F1">
              <w:rPr>
                <w:rStyle w:val="Strong"/>
                <w:rFonts w:cs="Times New Roman"/>
                <w:szCs w:val="24"/>
              </w:rPr>
              <w:t>Strategic Option</w:t>
            </w:r>
          </w:p>
        </w:tc>
        <w:tc>
          <w:tcPr>
            <w:tcW w:w="0" w:type="auto"/>
            <w:hideMark/>
          </w:tcPr>
          <w:p w14:paraId="68C513D3" w14:textId="77777777" w:rsidR="00361D6A" w:rsidRPr="002875F1" w:rsidRDefault="00361D6A" w:rsidP="002875F1">
            <w:pPr>
              <w:jc w:val="both"/>
              <w:rPr>
                <w:rFonts w:cs="Times New Roman"/>
                <w:b/>
                <w:bCs/>
                <w:szCs w:val="24"/>
              </w:rPr>
            </w:pPr>
            <w:r w:rsidRPr="002875F1">
              <w:rPr>
                <w:rStyle w:val="Strong"/>
                <w:rFonts w:cs="Times New Roman"/>
                <w:szCs w:val="24"/>
              </w:rPr>
              <w:t>Advantages</w:t>
            </w:r>
          </w:p>
        </w:tc>
        <w:tc>
          <w:tcPr>
            <w:tcW w:w="0" w:type="auto"/>
            <w:hideMark/>
          </w:tcPr>
          <w:p w14:paraId="6B967ECF" w14:textId="77777777" w:rsidR="00361D6A" w:rsidRPr="002875F1" w:rsidRDefault="00361D6A" w:rsidP="002875F1">
            <w:pPr>
              <w:jc w:val="both"/>
              <w:rPr>
                <w:rFonts w:cs="Times New Roman"/>
                <w:b/>
                <w:bCs/>
                <w:szCs w:val="24"/>
              </w:rPr>
            </w:pPr>
            <w:r w:rsidRPr="002875F1">
              <w:rPr>
                <w:rStyle w:val="Strong"/>
                <w:rFonts w:cs="Times New Roman"/>
                <w:szCs w:val="24"/>
              </w:rPr>
              <w:t>Challenges</w:t>
            </w:r>
          </w:p>
        </w:tc>
      </w:tr>
      <w:tr w:rsidR="00361D6A" w:rsidRPr="002875F1" w14:paraId="0250238D" w14:textId="77777777" w:rsidTr="00076185">
        <w:tc>
          <w:tcPr>
            <w:tcW w:w="0" w:type="auto"/>
            <w:hideMark/>
          </w:tcPr>
          <w:p w14:paraId="1760731A" w14:textId="77777777" w:rsidR="00361D6A" w:rsidRPr="002875F1" w:rsidRDefault="00361D6A" w:rsidP="002875F1">
            <w:pPr>
              <w:jc w:val="both"/>
              <w:rPr>
                <w:rFonts w:cs="Times New Roman"/>
                <w:szCs w:val="24"/>
              </w:rPr>
            </w:pPr>
            <w:r w:rsidRPr="002875F1">
              <w:rPr>
                <w:rStyle w:val="Strong"/>
                <w:rFonts w:cs="Times New Roman"/>
                <w:szCs w:val="24"/>
              </w:rPr>
              <w:t>AI &amp; Cloud Expansion</w:t>
            </w:r>
          </w:p>
        </w:tc>
        <w:tc>
          <w:tcPr>
            <w:tcW w:w="0" w:type="auto"/>
            <w:hideMark/>
          </w:tcPr>
          <w:p w14:paraId="6A2C7DD1" w14:textId="77777777" w:rsidR="00361D6A" w:rsidRPr="002875F1" w:rsidRDefault="00361D6A" w:rsidP="002875F1">
            <w:pPr>
              <w:jc w:val="both"/>
              <w:rPr>
                <w:rFonts w:cs="Times New Roman"/>
                <w:szCs w:val="24"/>
              </w:rPr>
            </w:pPr>
            <w:r w:rsidRPr="002875F1">
              <w:rPr>
                <w:rFonts w:cs="Times New Roman"/>
                <w:szCs w:val="24"/>
              </w:rPr>
              <w:t xml:space="preserve">Strengthens </w:t>
            </w:r>
            <w:r w:rsidRPr="002875F1">
              <w:rPr>
                <w:rStyle w:val="Strong"/>
                <w:rFonts w:cs="Times New Roman"/>
                <w:b w:val="0"/>
                <w:bCs w:val="0"/>
                <w:szCs w:val="24"/>
              </w:rPr>
              <w:t>recurring</w:t>
            </w:r>
            <w:r w:rsidRPr="002875F1">
              <w:rPr>
                <w:rStyle w:val="Strong"/>
                <w:rFonts w:cs="Times New Roman"/>
                <w:szCs w:val="24"/>
              </w:rPr>
              <w:t xml:space="preserve"> </w:t>
            </w:r>
            <w:r w:rsidRPr="002875F1">
              <w:rPr>
                <w:rStyle w:val="Strong"/>
                <w:rFonts w:cs="Times New Roman"/>
                <w:b w:val="0"/>
                <w:bCs w:val="0"/>
                <w:szCs w:val="24"/>
              </w:rPr>
              <w:t>revenue</w:t>
            </w:r>
            <w:r w:rsidRPr="002875F1">
              <w:rPr>
                <w:rFonts w:cs="Times New Roman"/>
                <w:b/>
                <w:bCs/>
                <w:szCs w:val="24"/>
              </w:rPr>
              <w:t>,</w:t>
            </w:r>
            <w:r w:rsidRPr="002875F1">
              <w:rPr>
                <w:rFonts w:cs="Times New Roman"/>
                <w:szCs w:val="24"/>
              </w:rPr>
              <w:t xml:space="preserve"> enhances ecosystem value</w:t>
            </w:r>
          </w:p>
        </w:tc>
        <w:tc>
          <w:tcPr>
            <w:tcW w:w="0" w:type="auto"/>
            <w:hideMark/>
          </w:tcPr>
          <w:p w14:paraId="47E39ECE" w14:textId="4B3A8E8F" w:rsidR="00361D6A" w:rsidRPr="002875F1" w:rsidRDefault="00361D6A" w:rsidP="002875F1">
            <w:pPr>
              <w:jc w:val="both"/>
              <w:rPr>
                <w:rFonts w:cs="Times New Roman"/>
                <w:szCs w:val="24"/>
              </w:rPr>
            </w:pPr>
            <w:r w:rsidRPr="002875F1">
              <w:rPr>
                <w:rFonts w:cs="Times New Roman"/>
                <w:szCs w:val="24"/>
              </w:rPr>
              <w:t>Requires</w:t>
            </w:r>
            <w:r w:rsidR="0021666C" w:rsidRPr="002875F1">
              <w:rPr>
                <w:rFonts w:cs="Times New Roman"/>
                <w:szCs w:val="24"/>
              </w:rPr>
              <w:t xml:space="preserve"> </w:t>
            </w:r>
            <w:r w:rsidRPr="002875F1">
              <w:rPr>
                <w:rStyle w:val="Strong"/>
                <w:rFonts w:cs="Times New Roman"/>
                <w:b w:val="0"/>
                <w:bCs w:val="0"/>
                <w:szCs w:val="24"/>
              </w:rPr>
              <w:t>significant R&amp;D investment</w:t>
            </w:r>
            <w:r w:rsidRPr="002875F1">
              <w:rPr>
                <w:rFonts w:cs="Times New Roman"/>
                <w:b/>
                <w:bCs/>
                <w:szCs w:val="24"/>
              </w:rPr>
              <w:t xml:space="preserve">, </w:t>
            </w:r>
            <w:r w:rsidRPr="002875F1">
              <w:rPr>
                <w:rFonts w:cs="Times New Roman"/>
                <w:szCs w:val="24"/>
              </w:rPr>
              <w:t>strong AI regulation compliance</w:t>
            </w:r>
          </w:p>
        </w:tc>
      </w:tr>
      <w:tr w:rsidR="00361D6A" w:rsidRPr="002875F1" w14:paraId="567E1C37" w14:textId="77777777" w:rsidTr="00076185">
        <w:tc>
          <w:tcPr>
            <w:tcW w:w="0" w:type="auto"/>
            <w:hideMark/>
          </w:tcPr>
          <w:p w14:paraId="57707C1D" w14:textId="77777777" w:rsidR="00361D6A" w:rsidRPr="002875F1" w:rsidRDefault="00361D6A" w:rsidP="002875F1">
            <w:pPr>
              <w:jc w:val="both"/>
              <w:rPr>
                <w:rFonts w:cs="Times New Roman"/>
                <w:szCs w:val="24"/>
              </w:rPr>
            </w:pPr>
            <w:r w:rsidRPr="002875F1">
              <w:rPr>
                <w:rStyle w:val="Strong"/>
                <w:rFonts w:cs="Times New Roman"/>
                <w:szCs w:val="24"/>
              </w:rPr>
              <w:t>AR/VR &amp; Wearables</w:t>
            </w:r>
          </w:p>
        </w:tc>
        <w:tc>
          <w:tcPr>
            <w:tcW w:w="0" w:type="auto"/>
            <w:hideMark/>
          </w:tcPr>
          <w:p w14:paraId="11563E9B" w14:textId="77777777" w:rsidR="00361D6A" w:rsidRPr="002875F1" w:rsidRDefault="00361D6A" w:rsidP="002875F1">
            <w:pPr>
              <w:jc w:val="both"/>
              <w:rPr>
                <w:rFonts w:cs="Times New Roman"/>
                <w:szCs w:val="24"/>
              </w:rPr>
            </w:pPr>
            <w:r w:rsidRPr="002875F1">
              <w:rPr>
                <w:rFonts w:cs="Times New Roman"/>
                <w:szCs w:val="24"/>
              </w:rPr>
              <w:t xml:space="preserve">Opens new markets, reinforces </w:t>
            </w:r>
            <w:r w:rsidRPr="002875F1">
              <w:rPr>
                <w:rStyle w:val="Strong"/>
                <w:rFonts w:cs="Times New Roman"/>
                <w:b w:val="0"/>
                <w:bCs w:val="0"/>
                <w:szCs w:val="24"/>
              </w:rPr>
              <w:t>Apple’s differentiation</w:t>
            </w:r>
          </w:p>
        </w:tc>
        <w:tc>
          <w:tcPr>
            <w:tcW w:w="0" w:type="auto"/>
            <w:hideMark/>
          </w:tcPr>
          <w:p w14:paraId="34AC712A" w14:textId="77777777" w:rsidR="00361D6A" w:rsidRPr="002875F1" w:rsidRDefault="00361D6A" w:rsidP="002875F1">
            <w:pPr>
              <w:jc w:val="both"/>
              <w:rPr>
                <w:rFonts w:cs="Times New Roman"/>
                <w:szCs w:val="24"/>
              </w:rPr>
            </w:pPr>
            <w:r w:rsidRPr="002875F1">
              <w:rPr>
                <w:rFonts w:cs="Times New Roman"/>
                <w:szCs w:val="24"/>
              </w:rPr>
              <w:t>High development costs, uncertain adoption rates</w:t>
            </w:r>
          </w:p>
        </w:tc>
      </w:tr>
      <w:tr w:rsidR="00361D6A" w:rsidRPr="002875F1" w14:paraId="1BAD9C5D" w14:textId="77777777" w:rsidTr="00076185">
        <w:tc>
          <w:tcPr>
            <w:tcW w:w="0" w:type="auto"/>
            <w:hideMark/>
          </w:tcPr>
          <w:p w14:paraId="3F0D6084" w14:textId="77777777" w:rsidR="00361D6A" w:rsidRPr="002875F1" w:rsidRDefault="00361D6A" w:rsidP="002875F1">
            <w:pPr>
              <w:jc w:val="both"/>
              <w:rPr>
                <w:rFonts w:cs="Times New Roman"/>
                <w:szCs w:val="24"/>
              </w:rPr>
            </w:pPr>
            <w:r w:rsidRPr="002875F1">
              <w:rPr>
                <w:rStyle w:val="Strong"/>
                <w:rFonts w:cs="Times New Roman"/>
                <w:szCs w:val="24"/>
              </w:rPr>
              <w:t>Supply Chain Diversification</w:t>
            </w:r>
          </w:p>
        </w:tc>
        <w:tc>
          <w:tcPr>
            <w:tcW w:w="0" w:type="auto"/>
            <w:hideMark/>
          </w:tcPr>
          <w:p w14:paraId="7F3C8F6D" w14:textId="77777777" w:rsidR="00361D6A" w:rsidRPr="002875F1" w:rsidRDefault="00361D6A" w:rsidP="002875F1">
            <w:pPr>
              <w:jc w:val="both"/>
              <w:rPr>
                <w:rFonts w:cs="Times New Roman"/>
                <w:szCs w:val="24"/>
              </w:rPr>
            </w:pPr>
            <w:r w:rsidRPr="002875F1">
              <w:rPr>
                <w:rFonts w:cs="Times New Roman"/>
                <w:szCs w:val="24"/>
              </w:rPr>
              <w:t>Increases resilience, reduces geopolitical risk</w:t>
            </w:r>
          </w:p>
        </w:tc>
        <w:tc>
          <w:tcPr>
            <w:tcW w:w="0" w:type="auto"/>
            <w:hideMark/>
          </w:tcPr>
          <w:p w14:paraId="515742E1" w14:textId="77777777" w:rsidR="00361D6A" w:rsidRPr="002875F1" w:rsidRDefault="00361D6A" w:rsidP="002875F1">
            <w:pPr>
              <w:jc w:val="both"/>
              <w:rPr>
                <w:rFonts w:cs="Times New Roman"/>
                <w:szCs w:val="24"/>
              </w:rPr>
            </w:pPr>
            <w:r w:rsidRPr="002875F1">
              <w:rPr>
                <w:rFonts w:cs="Times New Roman"/>
                <w:szCs w:val="24"/>
              </w:rPr>
              <w:t>Expensive relocation costs, production efficiency risks</w:t>
            </w:r>
          </w:p>
        </w:tc>
      </w:tr>
      <w:tr w:rsidR="00361D6A" w:rsidRPr="002875F1" w14:paraId="756B210C" w14:textId="77777777" w:rsidTr="00076185">
        <w:tc>
          <w:tcPr>
            <w:tcW w:w="0" w:type="auto"/>
            <w:hideMark/>
          </w:tcPr>
          <w:p w14:paraId="6E546177" w14:textId="77777777" w:rsidR="00361D6A" w:rsidRPr="002875F1" w:rsidRDefault="00361D6A" w:rsidP="002875F1">
            <w:pPr>
              <w:jc w:val="both"/>
              <w:rPr>
                <w:rFonts w:cs="Times New Roman"/>
                <w:szCs w:val="24"/>
              </w:rPr>
            </w:pPr>
            <w:r w:rsidRPr="002875F1">
              <w:rPr>
                <w:rStyle w:val="Strong"/>
                <w:rFonts w:cs="Times New Roman"/>
                <w:szCs w:val="24"/>
              </w:rPr>
              <w:t>Emerging Market Expansion</w:t>
            </w:r>
          </w:p>
        </w:tc>
        <w:tc>
          <w:tcPr>
            <w:tcW w:w="0" w:type="auto"/>
            <w:hideMark/>
          </w:tcPr>
          <w:p w14:paraId="362C0F96" w14:textId="77777777" w:rsidR="00361D6A" w:rsidRPr="002875F1" w:rsidRDefault="00361D6A" w:rsidP="002875F1">
            <w:pPr>
              <w:jc w:val="both"/>
              <w:rPr>
                <w:rFonts w:cs="Times New Roman"/>
                <w:szCs w:val="24"/>
              </w:rPr>
            </w:pPr>
            <w:r w:rsidRPr="002875F1">
              <w:rPr>
                <w:rFonts w:cs="Times New Roman"/>
                <w:szCs w:val="24"/>
              </w:rPr>
              <w:t xml:space="preserve">Increases </w:t>
            </w:r>
            <w:r w:rsidRPr="002875F1">
              <w:rPr>
                <w:rStyle w:val="Strong"/>
                <w:rFonts w:cs="Times New Roman"/>
                <w:b w:val="0"/>
                <w:bCs w:val="0"/>
                <w:szCs w:val="24"/>
              </w:rPr>
              <w:t>global user base</w:t>
            </w:r>
            <w:r w:rsidRPr="002875F1">
              <w:rPr>
                <w:rFonts w:cs="Times New Roman"/>
                <w:b/>
                <w:bCs/>
                <w:szCs w:val="24"/>
              </w:rPr>
              <w:t>,</w:t>
            </w:r>
            <w:r w:rsidRPr="002875F1">
              <w:rPr>
                <w:rFonts w:cs="Times New Roman"/>
                <w:szCs w:val="24"/>
              </w:rPr>
              <w:t xml:space="preserve"> diversifies revenue</w:t>
            </w:r>
          </w:p>
        </w:tc>
        <w:tc>
          <w:tcPr>
            <w:tcW w:w="0" w:type="auto"/>
            <w:hideMark/>
          </w:tcPr>
          <w:p w14:paraId="535EC2FC" w14:textId="77777777" w:rsidR="00361D6A" w:rsidRPr="002875F1" w:rsidRDefault="00361D6A" w:rsidP="002875F1">
            <w:pPr>
              <w:jc w:val="both"/>
              <w:rPr>
                <w:rFonts w:cs="Times New Roman"/>
                <w:szCs w:val="24"/>
              </w:rPr>
            </w:pPr>
            <w:r w:rsidRPr="002875F1">
              <w:rPr>
                <w:rFonts w:cs="Times New Roman"/>
                <w:szCs w:val="24"/>
              </w:rPr>
              <w:t xml:space="preserve">Potential </w:t>
            </w:r>
            <w:r w:rsidRPr="002875F1">
              <w:rPr>
                <w:rStyle w:val="Strong"/>
                <w:rFonts w:cs="Times New Roman"/>
                <w:b w:val="0"/>
                <w:bCs w:val="0"/>
                <w:szCs w:val="24"/>
              </w:rPr>
              <w:t>brand dilution</w:t>
            </w:r>
            <w:r w:rsidRPr="002875F1">
              <w:rPr>
                <w:rFonts w:cs="Times New Roman"/>
                <w:b/>
                <w:bCs/>
                <w:szCs w:val="24"/>
              </w:rPr>
              <w:t>,</w:t>
            </w:r>
            <w:r w:rsidRPr="002875F1">
              <w:rPr>
                <w:rFonts w:cs="Times New Roman"/>
                <w:szCs w:val="24"/>
              </w:rPr>
              <w:t xml:space="preserve"> lower profit margins</w:t>
            </w:r>
          </w:p>
        </w:tc>
      </w:tr>
    </w:tbl>
    <w:p w14:paraId="29DFD1F5" w14:textId="77777777" w:rsidR="00361D6A" w:rsidRPr="002875F1" w:rsidRDefault="00361D6A" w:rsidP="002875F1">
      <w:pPr>
        <w:jc w:val="both"/>
        <w:rPr>
          <w:rFonts w:cs="Times New Roman"/>
          <w:szCs w:val="24"/>
        </w:rPr>
      </w:pPr>
    </w:p>
    <w:p w14:paraId="0A865C94" w14:textId="4F1753DB" w:rsidR="00361D6A" w:rsidRPr="002875F1" w:rsidRDefault="00EA6A9E" w:rsidP="002875F1">
      <w:pPr>
        <w:pStyle w:val="Heading2"/>
        <w:spacing w:line="360" w:lineRule="auto"/>
        <w:jc w:val="both"/>
        <w:rPr>
          <w:rFonts w:cs="Times New Roman"/>
          <w:sz w:val="24"/>
          <w:szCs w:val="24"/>
        </w:rPr>
      </w:pPr>
      <w:bookmarkStart w:id="28" w:name="_Toc193893875"/>
      <w:bookmarkStart w:id="29" w:name="_Toc193973324"/>
      <w:r w:rsidRPr="002875F1">
        <w:rPr>
          <w:rStyle w:val="Strong"/>
          <w:rFonts w:cs="Times New Roman"/>
          <w:b/>
          <w:bCs w:val="0"/>
          <w:sz w:val="24"/>
          <w:szCs w:val="24"/>
        </w:rPr>
        <w:lastRenderedPageBreak/>
        <w:t xml:space="preserve">8.4 </w:t>
      </w:r>
      <w:r w:rsidR="00361D6A" w:rsidRPr="002875F1">
        <w:rPr>
          <w:rStyle w:val="Strong"/>
          <w:rFonts w:cs="Times New Roman"/>
          <w:b/>
          <w:bCs w:val="0"/>
          <w:sz w:val="24"/>
          <w:szCs w:val="24"/>
        </w:rPr>
        <w:t>Feasibility and Implementation Challenges</w:t>
      </w:r>
      <w:bookmarkEnd w:id="28"/>
      <w:bookmarkEnd w:id="29"/>
    </w:p>
    <w:p w14:paraId="5F9A528F" w14:textId="609BE4FC" w:rsidR="00361D6A" w:rsidRPr="002875F1" w:rsidRDefault="009F04F8" w:rsidP="002875F1">
      <w:pPr>
        <w:pStyle w:val="NormalWeb"/>
        <w:spacing w:line="360" w:lineRule="auto"/>
        <w:jc w:val="both"/>
        <w:rPr>
          <w:lang w:val="en-US"/>
        </w:rPr>
      </w:pPr>
      <w:r w:rsidRPr="002875F1">
        <w:t>Feasibility and implementation Challenges for Apple's AI integration refer to the technical, resource, and strategic hurdles the company faces in developing and deploying advanced artificial intelligence capabilities across its products and services</w:t>
      </w:r>
      <w:r w:rsidR="00E5780A" w:rsidRPr="002875F1">
        <w:t xml:space="preserve"> (</w:t>
      </w:r>
      <w:proofErr w:type="spellStart"/>
      <w:r w:rsidR="00E5780A" w:rsidRPr="002875F1">
        <w:t>Sacconaghi</w:t>
      </w:r>
      <w:proofErr w:type="spellEnd"/>
      <w:r w:rsidR="00E5780A" w:rsidRPr="002875F1">
        <w:t>, 2024</w:t>
      </w:r>
      <w:r w:rsidR="00E5780A" w:rsidRPr="002875F1">
        <w:t>)</w:t>
      </w:r>
      <w:r w:rsidR="00E5780A" w:rsidRPr="002875F1">
        <w:t>.</w:t>
      </w:r>
      <w:r w:rsidR="00E5780A" w:rsidRPr="002875F1">
        <w:t xml:space="preserve"> </w:t>
      </w:r>
      <w:r w:rsidR="00361D6A" w:rsidRPr="002875F1">
        <w:t xml:space="preserve">While these strategies offer strong growth potential, </w:t>
      </w:r>
      <w:r w:rsidR="00361D6A" w:rsidRPr="002875F1">
        <w:rPr>
          <w:rStyle w:val="Strong"/>
          <w:b w:val="0"/>
          <w:bCs w:val="0"/>
        </w:rPr>
        <w:t>Apple must address key implementation challenges</w:t>
      </w:r>
      <w:r w:rsidR="00361D6A" w:rsidRPr="002875F1">
        <w:rPr>
          <w:b/>
          <w:bCs/>
        </w:rPr>
        <w:t>:</w:t>
      </w:r>
    </w:p>
    <w:p w14:paraId="3E5E2C03" w14:textId="732CA03E" w:rsidR="00361D6A" w:rsidRPr="002875F1" w:rsidRDefault="00361D6A" w:rsidP="002875F1">
      <w:pPr>
        <w:numPr>
          <w:ilvl w:val="0"/>
          <w:numId w:val="29"/>
        </w:numPr>
        <w:spacing w:before="100" w:beforeAutospacing="1" w:after="100" w:afterAutospacing="1"/>
        <w:jc w:val="both"/>
        <w:rPr>
          <w:rFonts w:cs="Times New Roman"/>
          <w:szCs w:val="24"/>
        </w:rPr>
      </w:pPr>
      <w:r w:rsidRPr="002875F1">
        <w:rPr>
          <w:rStyle w:val="Strong"/>
          <w:rFonts w:cs="Times New Roman"/>
          <w:szCs w:val="24"/>
        </w:rPr>
        <w:t>Regulatory and Compliance Risks</w:t>
      </w:r>
      <w:r w:rsidRPr="002875F1">
        <w:rPr>
          <w:rFonts w:cs="Times New Roman"/>
          <w:szCs w:val="24"/>
        </w:rPr>
        <w:t xml:space="preserve"> – Apple must ensure AI and cloud services </w:t>
      </w:r>
      <w:r w:rsidRPr="002875F1">
        <w:rPr>
          <w:rStyle w:val="Strong"/>
          <w:rFonts w:cs="Times New Roman"/>
          <w:b w:val="0"/>
          <w:bCs w:val="0"/>
          <w:szCs w:val="24"/>
        </w:rPr>
        <w:t>comply with global data privacy regulations</w:t>
      </w:r>
      <w:r w:rsidRPr="002875F1">
        <w:rPr>
          <w:rFonts w:cs="Times New Roman"/>
          <w:b/>
          <w:bCs/>
          <w:szCs w:val="24"/>
        </w:rPr>
        <w:t xml:space="preserve"> </w:t>
      </w:r>
      <w:r w:rsidRPr="002875F1">
        <w:rPr>
          <w:rFonts w:cs="Times New Roman"/>
          <w:szCs w:val="24"/>
        </w:rPr>
        <w:t xml:space="preserve">(GDPR, CCPA) </w:t>
      </w:r>
      <w:r w:rsidR="0021666C" w:rsidRPr="002875F1">
        <w:rPr>
          <w:rFonts w:cs="Times New Roman"/>
          <w:szCs w:val="24"/>
        </w:rPr>
        <w:t>(</w:t>
      </w:r>
      <w:r w:rsidRPr="002875F1">
        <w:rPr>
          <w:rFonts w:cs="Times New Roman"/>
          <w:color w:val="000000"/>
          <w:szCs w:val="24"/>
          <w:shd w:val="clear" w:color="auto" w:fill="FFFFFF"/>
        </w:rPr>
        <w:t>Apple Legal</w:t>
      </w:r>
      <w:r w:rsidR="0021666C" w:rsidRPr="002875F1">
        <w:rPr>
          <w:rFonts w:cs="Times New Roman"/>
          <w:color w:val="000000"/>
          <w:szCs w:val="24"/>
          <w:shd w:val="clear" w:color="auto" w:fill="FFFFFF"/>
        </w:rPr>
        <w:t xml:space="preserve">, </w:t>
      </w:r>
      <w:r w:rsidRPr="002875F1">
        <w:rPr>
          <w:rFonts w:cs="Times New Roman"/>
          <w:color w:val="000000"/>
          <w:szCs w:val="24"/>
          <w:shd w:val="clear" w:color="auto" w:fill="FFFFFF"/>
        </w:rPr>
        <w:t>2025).</w:t>
      </w:r>
    </w:p>
    <w:p w14:paraId="3DCB56CB" w14:textId="76B3A734" w:rsidR="00361D6A" w:rsidRPr="002875F1" w:rsidRDefault="00361D6A" w:rsidP="002875F1">
      <w:pPr>
        <w:numPr>
          <w:ilvl w:val="0"/>
          <w:numId w:val="29"/>
        </w:numPr>
        <w:spacing w:before="100" w:beforeAutospacing="1" w:after="100" w:afterAutospacing="1"/>
        <w:jc w:val="both"/>
        <w:rPr>
          <w:rFonts w:cs="Times New Roman"/>
          <w:szCs w:val="24"/>
        </w:rPr>
      </w:pPr>
      <w:r w:rsidRPr="002875F1">
        <w:rPr>
          <w:rStyle w:val="Strong"/>
          <w:rFonts w:cs="Times New Roman"/>
          <w:szCs w:val="24"/>
        </w:rPr>
        <w:t>High R&amp;D Costs</w:t>
      </w:r>
      <w:r w:rsidRPr="002875F1">
        <w:rPr>
          <w:rFonts w:cs="Times New Roman"/>
          <w:szCs w:val="24"/>
        </w:rPr>
        <w:t xml:space="preserve"> – Advancing </w:t>
      </w:r>
      <w:r w:rsidRPr="002875F1">
        <w:rPr>
          <w:rStyle w:val="Strong"/>
          <w:rFonts w:cs="Times New Roman"/>
          <w:b w:val="0"/>
          <w:bCs w:val="0"/>
          <w:szCs w:val="24"/>
        </w:rPr>
        <w:t>AR/VR and AI technologies</w:t>
      </w:r>
      <w:r w:rsidRPr="002875F1">
        <w:rPr>
          <w:rFonts w:cs="Times New Roman"/>
          <w:b/>
          <w:bCs/>
          <w:szCs w:val="24"/>
        </w:rPr>
        <w:t xml:space="preserve"> </w:t>
      </w:r>
      <w:r w:rsidRPr="002875F1">
        <w:rPr>
          <w:rFonts w:cs="Times New Roman"/>
          <w:szCs w:val="24"/>
        </w:rPr>
        <w:t xml:space="preserve">requires heavy investment with uncertain </w:t>
      </w:r>
      <w:r w:rsidRPr="002875F1">
        <w:rPr>
          <w:rStyle w:val="Strong"/>
          <w:rFonts w:cs="Times New Roman"/>
          <w:b w:val="0"/>
          <w:bCs w:val="0"/>
          <w:szCs w:val="24"/>
        </w:rPr>
        <w:t>short-term returns</w:t>
      </w:r>
      <w:r w:rsidRPr="002875F1">
        <w:rPr>
          <w:rFonts w:cs="Times New Roman"/>
          <w:szCs w:val="24"/>
        </w:rPr>
        <w:t xml:space="preserve"> </w:t>
      </w:r>
      <w:r w:rsidR="0021666C" w:rsidRPr="002875F1">
        <w:rPr>
          <w:rFonts w:cs="Times New Roman"/>
          <w:szCs w:val="24"/>
        </w:rPr>
        <w:t>(</w:t>
      </w:r>
      <w:r w:rsidRPr="002875F1">
        <w:rPr>
          <w:rFonts w:cs="Times New Roman"/>
          <w:color w:val="000000"/>
          <w:szCs w:val="24"/>
          <w:shd w:val="clear" w:color="auto" w:fill="FFFFFF"/>
        </w:rPr>
        <w:t>Celestin</w:t>
      </w:r>
      <w:r w:rsidR="0021666C" w:rsidRPr="002875F1">
        <w:rPr>
          <w:rFonts w:cs="Times New Roman"/>
          <w:color w:val="000000"/>
          <w:szCs w:val="24"/>
          <w:shd w:val="clear" w:color="auto" w:fill="FFFFFF"/>
        </w:rPr>
        <w:t>,</w:t>
      </w:r>
      <w:r w:rsidRPr="002875F1">
        <w:rPr>
          <w:rFonts w:cs="Times New Roman"/>
          <w:color w:val="000000"/>
          <w:szCs w:val="24"/>
          <w:shd w:val="clear" w:color="auto" w:fill="FFFFFF"/>
        </w:rPr>
        <w:t>2024).</w:t>
      </w:r>
    </w:p>
    <w:p w14:paraId="3CCD6C35" w14:textId="77777777" w:rsidR="00361D6A" w:rsidRPr="002875F1" w:rsidRDefault="00361D6A" w:rsidP="002875F1">
      <w:pPr>
        <w:numPr>
          <w:ilvl w:val="0"/>
          <w:numId w:val="29"/>
        </w:numPr>
        <w:spacing w:before="100" w:beforeAutospacing="1" w:after="100" w:afterAutospacing="1"/>
        <w:jc w:val="both"/>
        <w:rPr>
          <w:rFonts w:cs="Times New Roman"/>
          <w:szCs w:val="24"/>
        </w:rPr>
      </w:pPr>
      <w:r w:rsidRPr="002875F1">
        <w:rPr>
          <w:rStyle w:val="Strong"/>
          <w:rFonts w:cs="Times New Roman"/>
          <w:szCs w:val="24"/>
        </w:rPr>
        <w:t>Managing Brand Exclusivity</w:t>
      </w:r>
      <w:r w:rsidRPr="002875F1">
        <w:rPr>
          <w:rFonts w:cs="Times New Roman"/>
          <w:szCs w:val="24"/>
        </w:rPr>
        <w:t xml:space="preserve"> – Entering </w:t>
      </w:r>
      <w:r w:rsidRPr="002875F1">
        <w:rPr>
          <w:rStyle w:val="Strong"/>
          <w:rFonts w:cs="Times New Roman"/>
          <w:b w:val="0"/>
          <w:bCs w:val="0"/>
          <w:szCs w:val="24"/>
        </w:rPr>
        <w:t>lower-cost markets</w:t>
      </w:r>
      <w:r w:rsidRPr="002875F1">
        <w:rPr>
          <w:rFonts w:cs="Times New Roman"/>
          <w:szCs w:val="24"/>
        </w:rPr>
        <w:t xml:space="preserve"> without affecting its </w:t>
      </w:r>
      <w:r w:rsidRPr="002875F1">
        <w:rPr>
          <w:rStyle w:val="Strong"/>
          <w:rFonts w:cs="Times New Roman"/>
          <w:b w:val="0"/>
          <w:bCs w:val="0"/>
          <w:szCs w:val="24"/>
        </w:rPr>
        <w:t>premium brand identity</w:t>
      </w:r>
      <w:r w:rsidRPr="002875F1">
        <w:rPr>
          <w:rFonts w:cs="Times New Roman"/>
          <w:szCs w:val="24"/>
        </w:rPr>
        <w:t xml:space="preserve"> is critical.</w:t>
      </w:r>
    </w:p>
    <w:p w14:paraId="026F8DC4" w14:textId="3395A9FE" w:rsidR="00361D6A" w:rsidRPr="002875F1" w:rsidRDefault="00361D6A" w:rsidP="002875F1">
      <w:pPr>
        <w:numPr>
          <w:ilvl w:val="0"/>
          <w:numId w:val="29"/>
        </w:numPr>
        <w:spacing w:before="100" w:beforeAutospacing="1" w:after="100" w:afterAutospacing="1"/>
        <w:jc w:val="both"/>
        <w:rPr>
          <w:rFonts w:cs="Times New Roman"/>
          <w:szCs w:val="24"/>
        </w:rPr>
      </w:pPr>
      <w:r w:rsidRPr="002875F1">
        <w:rPr>
          <w:rStyle w:val="Strong"/>
          <w:rFonts w:cs="Times New Roman"/>
          <w:szCs w:val="24"/>
        </w:rPr>
        <w:t>Supplier &amp; Logistics Transition</w:t>
      </w:r>
      <w:r w:rsidRPr="002875F1">
        <w:rPr>
          <w:rFonts w:cs="Times New Roman"/>
          <w:szCs w:val="24"/>
        </w:rPr>
        <w:t xml:space="preserve"> – Shifting production to new regions </w:t>
      </w:r>
      <w:r w:rsidRPr="002875F1">
        <w:rPr>
          <w:rStyle w:val="Strong"/>
          <w:rFonts w:cs="Times New Roman"/>
          <w:b w:val="0"/>
          <w:bCs w:val="0"/>
          <w:szCs w:val="24"/>
        </w:rPr>
        <w:t>must maintain Apple’s strict quality standards</w:t>
      </w:r>
      <w:r w:rsidRPr="002875F1">
        <w:rPr>
          <w:rFonts w:cs="Times New Roman"/>
          <w:szCs w:val="24"/>
        </w:rPr>
        <w:t xml:space="preserve"> </w:t>
      </w:r>
      <w:r w:rsidR="0021666C" w:rsidRPr="002875F1">
        <w:rPr>
          <w:rFonts w:cs="Times New Roman"/>
          <w:szCs w:val="24"/>
        </w:rPr>
        <w:t>(</w:t>
      </w:r>
      <w:r w:rsidRPr="002875F1">
        <w:rPr>
          <w:rFonts w:cs="Times New Roman"/>
          <w:szCs w:val="24"/>
        </w:rPr>
        <w:t>Zhao</w:t>
      </w:r>
      <w:r w:rsidR="0021666C" w:rsidRPr="002875F1">
        <w:rPr>
          <w:rFonts w:cs="Times New Roman"/>
          <w:szCs w:val="24"/>
        </w:rPr>
        <w:t xml:space="preserve">, </w:t>
      </w:r>
      <w:r w:rsidRPr="002875F1">
        <w:rPr>
          <w:rFonts w:cs="Times New Roman"/>
          <w:szCs w:val="24"/>
        </w:rPr>
        <w:t>2024).</w:t>
      </w:r>
    </w:p>
    <w:p w14:paraId="3A8A90E4" w14:textId="054DE07E" w:rsidR="006A692C" w:rsidRPr="002875F1" w:rsidRDefault="00361D6A" w:rsidP="002875F1">
      <w:pPr>
        <w:pStyle w:val="Heading2"/>
        <w:numPr>
          <w:ilvl w:val="1"/>
          <w:numId w:val="37"/>
        </w:numPr>
        <w:spacing w:line="360" w:lineRule="auto"/>
        <w:jc w:val="both"/>
        <w:rPr>
          <w:rFonts w:cs="Times New Roman"/>
          <w:sz w:val="24"/>
          <w:szCs w:val="24"/>
        </w:rPr>
      </w:pPr>
      <w:bookmarkStart w:id="30" w:name="_Toc193893876"/>
      <w:bookmarkStart w:id="31" w:name="_Toc193973325"/>
      <w:r w:rsidRPr="002875F1">
        <w:rPr>
          <w:rStyle w:val="Strong"/>
          <w:rFonts w:cs="Times New Roman"/>
          <w:b/>
          <w:bCs w:val="0"/>
          <w:sz w:val="24"/>
          <w:szCs w:val="24"/>
        </w:rPr>
        <w:t>Recommendations for Apple’s Strategic Future</w:t>
      </w:r>
      <w:bookmarkEnd w:id="30"/>
      <w:bookmarkEnd w:id="31"/>
    </w:p>
    <w:p w14:paraId="64FC1369" w14:textId="39922C36" w:rsidR="00351EFD" w:rsidRPr="002875F1" w:rsidRDefault="007170FE" w:rsidP="002875F1">
      <w:pPr>
        <w:jc w:val="both"/>
        <w:rPr>
          <w:rFonts w:cs="Times New Roman"/>
          <w:szCs w:val="24"/>
        </w:rPr>
      </w:pPr>
      <w:r w:rsidRPr="002875F1">
        <w:rPr>
          <w:rFonts w:cs="Times New Roman"/>
          <w:szCs w:val="24"/>
        </w:rPr>
        <w:t>To</w:t>
      </w:r>
      <w:r w:rsidR="00351EFD" w:rsidRPr="002875F1">
        <w:rPr>
          <w:rFonts w:cs="Times New Roman"/>
          <w:szCs w:val="24"/>
        </w:rPr>
        <w:t xml:space="preserve"> secure its strategic future</w:t>
      </w:r>
      <w:r w:rsidR="00E55605" w:rsidRPr="002875F1">
        <w:rPr>
          <w:rFonts w:cs="Times New Roman"/>
          <w:szCs w:val="24"/>
        </w:rPr>
        <w:t xml:space="preserve"> from two sides</w:t>
      </w:r>
      <w:r w:rsidRPr="002875F1">
        <w:rPr>
          <w:rFonts w:cs="Times New Roman"/>
          <w:szCs w:val="24"/>
        </w:rPr>
        <w:t>,</w:t>
      </w:r>
      <w:r w:rsidR="00E55605" w:rsidRPr="002875F1">
        <w:rPr>
          <w:rFonts w:cs="Times New Roman"/>
          <w:szCs w:val="24"/>
        </w:rPr>
        <w:t xml:space="preserve"> primar</w:t>
      </w:r>
      <w:r w:rsidRPr="002875F1">
        <w:rPr>
          <w:rFonts w:cs="Times New Roman"/>
          <w:szCs w:val="24"/>
        </w:rPr>
        <w:t>i</w:t>
      </w:r>
      <w:r w:rsidR="00E55605" w:rsidRPr="002875F1">
        <w:rPr>
          <w:rFonts w:cs="Times New Roman"/>
          <w:szCs w:val="24"/>
        </w:rPr>
        <w:t>ly and secondar</w:t>
      </w:r>
      <w:r w:rsidRPr="002875F1">
        <w:rPr>
          <w:rFonts w:cs="Times New Roman"/>
          <w:szCs w:val="24"/>
        </w:rPr>
        <w:t>i</w:t>
      </w:r>
      <w:r w:rsidR="00E55605" w:rsidRPr="002875F1">
        <w:rPr>
          <w:rFonts w:cs="Times New Roman"/>
          <w:szCs w:val="24"/>
        </w:rPr>
        <w:t>ly,</w:t>
      </w:r>
      <w:r w:rsidR="00351EFD" w:rsidRPr="002875F1">
        <w:rPr>
          <w:rFonts w:cs="Times New Roman"/>
          <w:szCs w:val="24"/>
        </w:rPr>
        <w:t xml:space="preserve"> Apple should prioritize several key initiatives</w:t>
      </w:r>
      <w:r w:rsidRPr="002875F1">
        <w:rPr>
          <w:rFonts w:cs="Times New Roman"/>
          <w:szCs w:val="24"/>
        </w:rPr>
        <w:t xml:space="preserve"> when </w:t>
      </w:r>
      <w:proofErr w:type="spellStart"/>
      <w:r w:rsidRPr="002875F1">
        <w:rPr>
          <w:rFonts w:cs="Times New Roman"/>
          <w:szCs w:val="24"/>
        </w:rPr>
        <w:t>analyzing</w:t>
      </w:r>
      <w:proofErr w:type="spellEnd"/>
      <w:r w:rsidRPr="002875F1">
        <w:rPr>
          <w:rFonts w:cs="Times New Roman"/>
          <w:szCs w:val="24"/>
        </w:rPr>
        <w:t xml:space="preserve"> the area</w:t>
      </w:r>
      <w:r w:rsidR="00351EFD" w:rsidRPr="002875F1">
        <w:rPr>
          <w:rFonts w:cs="Times New Roman"/>
          <w:szCs w:val="24"/>
        </w:rPr>
        <w:t xml:space="preserve">. Primarily, the company must invest in AI and cloud services to deliver enhanced user experiences and establish recurring revenue streams, thereby reducing dependence on hardware sales. Expanding innovation in AR/VR and wearable technologies—particularly the Vision Pro and Apple Watch—will also help Apple maintain leadership in the digital and health-tech sectors. Additionally, accelerating supply chain resilience through diversified manufacturing and ethical sourcing will mitigate operational risks (Venier, 2021). On a secondary level, Apple should </w:t>
      </w:r>
      <w:r w:rsidR="00A17913" w:rsidRPr="002875F1">
        <w:rPr>
          <w:rFonts w:cs="Times New Roman"/>
          <w:szCs w:val="24"/>
        </w:rPr>
        <w:t>enhance</w:t>
      </w:r>
      <w:r w:rsidR="00351EFD" w:rsidRPr="002875F1">
        <w:rPr>
          <w:rFonts w:cs="Times New Roman"/>
          <w:szCs w:val="24"/>
        </w:rPr>
        <w:t xml:space="preserve"> market accessibility by adopting region-specific pricing and financing models tailored to emerging economies. Finally, strengthening sustainability efforts—such as fast-tracking carbon neutrality and expanding recycling initiatives—will support long-term environmental and brand goals (Apple, 2025).</w:t>
      </w:r>
    </w:p>
    <w:p w14:paraId="00A2C2CB" w14:textId="77777777" w:rsidR="00361D6A" w:rsidRPr="002875F1" w:rsidRDefault="00361D6A" w:rsidP="002875F1">
      <w:pPr>
        <w:jc w:val="both"/>
        <w:rPr>
          <w:rFonts w:cs="Times New Roman"/>
          <w:szCs w:val="24"/>
          <w:lang w:val="en-IN"/>
        </w:rPr>
      </w:pPr>
    </w:p>
    <w:p w14:paraId="45FC6149" w14:textId="21C693DF" w:rsidR="00361D6A" w:rsidRPr="002875F1" w:rsidRDefault="00361D6A" w:rsidP="002875F1">
      <w:pPr>
        <w:pStyle w:val="Heading1"/>
        <w:numPr>
          <w:ilvl w:val="0"/>
          <w:numId w:val="37"/>
        </w:numPr>
        <w:spacing w:line="360" w:lineRule="auto"/>
        <w:jc w:val="both"/>
        <w:rPr>
          <w:rFonts w:cs="Times New Roman"/>
          <w:sz w:val="24"/>
          <w:szCs w:val="24"/>
        </w:rPr>
      </w:pPr>
      <w:r w:rsidRPr="002875F1">
        <w:rPr>
          <w:rFonts w:cs="Times New Roman"/>
          <w:sz w:val="24"/>
          <w:szCs w:val="24"/>
        </w:rPr>
        <w:br w:type="page"/>
      </w:r>
      <w:bookmarkStart w:id="32" w:name="_Toc193893879"/>
      <w:bookmarkStart w:id="33" w:name="_Toc193973326"/>
      <w:r w:rsidRPr="002875F1">
        <w:rPr>
          <w:rFonts w:cs="Times New Roman"/>
          <w:sz w:val="24"/>
          <w:szCs w:val="24"/>
        </w:rPr>
        <w:lastRenderedPageBreak/>
        <w:t>Conclusion</w:t>
      </w:r>
      <w:bookmarkEnd w:id="32"/>
      <w:bookmarkEnd w:id="33"/>
    </w:p>
    <w:p w14:paraId="236004FD" w14:textId="6019BE33" w:rsidR="00361D6A" w:rsidRPr="002875F1" w:rsidRDefault="00361D6A" w:rsidP="002875F1">
      <w:pPr>
        <w:jc w:val="both"/>
        <w:rPr>
          <w:rFonts w:cs="Times New Roman"/>
          <w:szCs w:val="24"/>
          <w:lang w:val="en-IN"/>
        </w:rPr>
      </w:pPr>
      <w:r w:rsidRPr="002875F1">
        <w:rPr>
          <w:rFonts w:cs="Times New Roman"/>
          <w:szCs w:val="24"/>
          <w:lang w:val="en-IN"/>
        </w:rPr>
        <w:t xml:space="preserve">Apple has </w:t>
      </w:r>
      <w:r w:rsidR="00136499" w:rsidRPr="002875F1">
        <w:rPr>
          <w:rFonts w:cs="Times New Roman"/>
          <w:szCs w:val="24"/>
          <w:lang w:val="en-IN"/>
        </w:rPr>
        <w:t>maintained</w:t>
      </w:r>
      <w:r w:rsidRPr="002875F1">
        <w:rPr>
          <w:rFonts w:cs="Times New Roman"/>
          <w:szCs w:val="24"/>
          <w:lang w:val="en-IN"/>
        </w:rPr>
        <w:t xml:space="preserve"> its strong market position within the competitive technology industry due to its differentiation strategy and the ecosystem lock-in. By </w:t>
      </w:r>
      <w:r w:rsidR="00BC270B" w:rsidRPr="002875F1">
        <w:rPr>
          <w:rFonts w:cs="Times New Roman"/>
          <w:szCs w:val="24"/>
          <w:lang w:val="en-IN"/>
        </w:rPr>
        <w:t xml:space="preserve">easily </w:t>
      </w:r>
      <w:r w:rsidRPr="002875F1">
        <w:rPr>
          <w:rFonts w:cs="Times New Roman"/>
          <w:szCs w:val="24"/>
          <w:lang w:val="en-IN"/>
        </w:rPr>
        <w:t>integrating hardware, software</w:t>
      </w:r>
      <w:r w:rsidR="00BC270B" w:rsidRPr="002875F1">
        <w:rPr>
          <w:rFonts w:cs="Times New Roman"/>
          <w:szCs w:val="24"/>
          <w:lang w:val="en-IN"/>
        </w:rPr>
        <w:t>,</w:t>
      </w:r>
      <w:r w:rsidRPr="002875F1">
        <w:rPr>
          <w:rFonts w:cs="Times New Roman"/>
          <w:szCs w:val="24"/>
          <w:lang w:val="en-IN"/>
        </w:rPr>
        <w:t xml:space="preserve"> and services, the company can woo its customers to feel the product and nurture its premium brand image. Apple has led the pack as a smartphone computer wearables and digital services company by offering a unique user experience across its entire product range.</w:t>
      </w:r>
    </w:p>
    <w:p w14:paraId="35AC241E" w14:textId="558829CF" w:rsidR="00361D6A" w:rsidRPr="002875F1" w:rsidRDefault="00361D6A" w:rsidP="002875F1">
      <w:pPr>
        <w:jc w:val="both"/>
        <w:rPr>
          <w:rFonts w:cs="Times New Roman"/>
          <w:szCs w:val="24"/>
          <w:lang w:val="en-IN"/>
        </w:rPr>
      </w:pPr>
      <w:r w:rsidRPr="002875F1">
        <w:rPr>
          <w:rFonts w:cs="Times New Roman"/>
          <w:szCs w:val="24"/>
          <w:lang w:val="en-IN"/>
        </w:rPr>
        <w:t>AI, cloud services</w:t>
      </w:r>
      <w:r w:rsidR="00BC270B" w:rsidRPr="002875F1">
        <w:rPr>
          <w:rFonts w:cs="Times New Roman"/>
          <w:szCs w:val="24"/>
          <w:lang w:val="en-IN"/>
        </w:rPr>
        <w:t>,</w:t>
      </w:r>
      <w:r w:rsidRPr="002875F1">
        <w:rPr>
          <w:rFonts w:cs="Times New Roman"/>
          <w:szCs w:val="24"/>
          <w:lang w:val="en-IN"/>
        </w:rPr>
        <w:t xml:space="preserve"> and AR/VR (Augmented </w:t>
      </w:r>
      <w:r w:rsidR="00BC270B" w:rsidRPr="002875F1">
        <w:rPr>
          <w:rFonts w:cs="Times New Roman"/>
          <w:szCs w:val="24"/>
          <w:lang w:val="en-IN"/>
        </w:rPr>
        <w:t>r</w:t>
      </w:r>
      <w:r w:rsidRPr="002875F1">
        <w:rPr>
          <w:rFonts w:cs="Times New Roman"/>
          <w:szCs w:val="24"/>
          <w:lang w:val="en-IN"/>
        </w:rPr>
        <w:t>eality/</w:t>
      </w:r>
      <w:r w:rsidR="00BC270B" w:rsidRPr="002875F1">
        <w:rPr>
          <w:rFonts w:cs="Times New Roman"/>
          <w:szCs w:val="24"/>
          <w:lang w:val="en-IN"/>
        </w:rPr>
        <w:t>virtual r</w:t>
      </w:r>
      <w:r w:rsidRPr="002875F1">
        <w:rPr>
          <w:rFonts w:cs="Times New Roman"/>
          <w:szCs w:val="24"/>
          <w:lang w:val="en-IN"/>
        </w:rPr>
        <w:t xml:space="preserve">eality) are all areas </w:t>
      </w:r>
      <w:r w:rsidR="003D1579" w:rsidRPr="002875F1">
        <w:rPr>
          <w:rFonts w:cs="Times New Roman"/>
          <w:szCs w:val="24"/>
          <w:lang w:val="en-IN"/>
        </w:rPr>
        <w:t>in</w:t>
      </w:r>
      <w:r w:rsidR="00BC270B" w:rsidRPr="002875F1">
        <w:rPr>
          <w:rFonts w:cs="Times New Roman"/>
          <w:szCs w:val="24"/>
          <w:lang w:val="en-IN"/>
        </w:rPr>
        <w:t xml:space="preserve"> which</w:t>
      </w:r>
      <w:r w:rsidRPr="002875F1">
        <w:rPr>
          <w:rFonts w:cs="Times New Roman"/>
          <w:szCs w:val="24"/>
          <w:lang w:val="en-IN"/>
        </w:rPr>
        <w:t xml:space="preserve"> Apple can grow. </w:t>
      </w:r>
      <w:r w:rsidR="003D1579" w:rsidRPr="002875F1">
        <w:rPr>
          <w:rFonts w:cs="Times New Roman"/>
          <w:szCs w:val="24"/>
          <w:lang w:val="en-IN"/>
        </w:rPr>
        <w:t>Artificial intelligence can also</w:t>
      </w:r>
      <w:r w:rsidRPr="002875F1">
        <w:rPr>
          <w:rFonts w:cs="Times New Roman"/>
          <w:szCs w:val="24"/>
          <w:lang w:val="en-IN"/>
        </w:rPr>
        <w:t xml:space="preserve"> be integrated into Apple Health, Siri, and other products to increase user engagement and </w:t>
      </w:r>
      <w:r w:rsidR="003D1579" w:rsidRPr="002875F1">
        <w:rPr>
          <w:rFonts w:cs="Times New Roman"/>
          <w:szCs w:val="24"/>
          <w:lang w:val="en-IN"/>
        </w:rPr>
        <w:t>service monetization</w:t>
      </w:r>
      <w:r w:rsidRPr="002875F1">
        <w:rPr>
          <w:rFonts w:cs="Times New Roman"/>
          <w:szCs w:val="24"/>
          <w:lang w:val="en-IN"/>
        </w:rPr>
        <w:t xml:space="preserve">. In addition, Apple’s investment in AR/VR technology through Vision Pro </w:t>
      </w:r>
      <w:r w:rsidR="00BC270B" w:rsidRPr="002875F1">
        <w:rPr>
          <w:rFonts w:cs="Times New Roman"/>
          <w:szCs w:val="24"/>
          <w:lang w:val="en-IN"/>
        </w:rPr>
        <w:t>manifests</w:t>
      </w:r>
      <w:r w:rsidRPr="002875F1">
        <w:rPr>
          <w:rFonts w:cs="Times New Roman"/>
          <w:szCs w:val="24"/>
          <w:lang w:val="en-IN"/>
        </w:rPr>
        <w:t xml:space="preserve"> a powerful digital innovation investment that will disrupt gaming, education</w:t>
      </w:r>
      <w:r w:rsidR="00BC270B" w:rsidRPr="002875F1">
        <w:rPr>
          <w:rFonts w:cs="Times New Roman"/>
          <w:szCs w:val="24"/>
          <w:lang w:val="en-IN"/>
        </w:rPr>
        <w:t>,</w:t>
      </w:r>
      <w:r w:rsidRPr="002875F1">
        <w:rPr>
          <w:rFonts w:cs="Times New Roman"/>
          <w:szCs w:val="24"/>
          <w:lang w:val="en-IN"/>
        </w:rPr>
        <w:t xml:space="preserve"> and enterprise solutions.</w:t>
      </w:r>
    </w:p>
    <w:p w14:paraId="27F2744F" w14:textId="5F498ABA" w:rsidR="00361D6A" w:rsidRPr="002875F1" w:rsidRDefault="00361D6A" w:rsidP="002875F1">
      <w:pPr>
        <w:jc w:val="both"/>
        <w:rPr>
          <w:rFonts w:cs="Times New Roman"/>
          <w:szCs w:val="24"/>
          <w:lang w:val="en-IN"/>
        </w:rPr>
      </w:pPr>
      <w:r w:rsidRPr="002875F1">
        <w:rPr>
          <w:rFonts w:cs="Times New Roman"/>
          <w:szCs w:val="24"/>
          <w:lang w:val="en-IN"/>
        </w:rPr>
        <w:t>However, challenges remain. Geopolitical risks, production bottlenecks</w:t>
      </w:r>
      <w:r w:rsidR="00BC270B" w:rsidRPr="002875F1">
        <w:rPr>
          <w:rFonts w:cs="Times New Roman"/>
          <w:szCs w:val="24"/>
          <w:lang w:val="en-IN"/>
        </w:rPr>
        <w:t>,</w:t>
      </w:r>
      <w:r w:rsidRPr="002875F1">
        <w:rPr>
          <w:rFonts w:cs="Times New Roman"/>
          <w:szCs w:val="24"/>
          <w:lang w:val="en-IN"/>
        </w:rPr>
        <w:t xml:space="preserve"> and dependence on a few key suppliers are the roots of supply chain vulnerabilities, which </w:t>
      </w:r>
      <w:r w:rsidR="00BC270B" w:rsidRPr="002875F1">
        <w:rPr>
          <w:rFonts w:cs="Times New Roman"/>
          <w:szCs w:val="24"/>
          <w:lang w:val="en-IN"/>
        </w:rPr>
        <w:t>threaten</w:t>
      </w:r>
      <w:r w:rsidRPr="002875F1">
        <w:rPr>
          <w:rFonts w:cs="Times New Roman"/>
          <w:szCs w:val="24"/>
          <w:lang w:val="en-IN"/>
        </w:rPr>
        <w:t xml:space="preserve"> Apple’s operational efficiency. Furthermore, Apple’s exclusive pricing strategy, along with the exclusivity it implies, reinforces its position but prevents it from reaching a wider market in emerging markets. These strategic risks </w:t>
      </w:r>
      <w:r w:rsidR="00BC270B" w:rsidRPr="002875F1">
        <w:rPr>
          <w:rFonts w:cs="Times New Roman"/>
          <w:szCs w:val="24"/>
          <w:lang w:val="en-IN"/>
        </w:rPr>
        <w:t>must</w:t>
      </w:r>
      <w:r w:rsidRPr="002875F1">
        <w:rPr>
          <w:rFonts w:cs="Times New Roman"/>
          <w:szCs w:val="24"/>
          <w:lang w:val="en-IN"/>
        </w:rPr>
        <w:t xml:space="preserve"> be addressed to sustain one’s long-term competitive advantage.</w:t>
      </w:r>
    </w:p>
    <w:p w14:paraId="013E3D3B" w14:textId="6A4EBFAC" w:rsidR="00361D6A" w:rsidRPr="002875F1" w:rsidRDefault="008019BE" w:rsidP="002875F1">
      <w:pPr>
        <w:jc w:val="both"/>
        <w:rPr>
          <w:rFonts w:cs="Times New Roman"/>
          <w:szCs w:val="24"/>
          <w:lang w:val="en-IN"/>
        </w:rPr>
      </w:pPr>
      <w:r>
        <w:rPr>
          <w:rFonts w:cs="Times New Roman"/>
          <w:szCs w:val="24"/>
          <w:lang w:val="en-IN"/>
        </w:rPr>
        <w:t>As a strateg</w:t>
      </w:r>
      <w:r w:rsidR="00E142B7">
        <w:rPr>
          <w:rFonts w:cs="Times New Roman"/>
          <w:szCs w:val="24"/>
          <w:lang w:val="en-IN"/>
        </w:rPr>
        <w:t>y</w:t>
      </w:r>
      <w:r>
        <w:rPr>
          <w:rFonts w:cs="Times New Roman"/>
          <w:szCs w:val="24"/>
          <w:lang w:val="en-IN"/>
        </w:rPr>
        <w:t xml:space="preserve"> option</w:t>
      </w:r>
      <w:r w:rsidR="00E142B7">
        <w:rPr>
          <w:rFonts w:cs="Times New Roman"/>
          <w:szCs w:val="24"/>
          <w:lang w:val="en-IN"/>
        </w:rPr>
        <w:t>, e</w:t>
      </w:r>
      <w:r w:rsidR="00361D6A" w:rsidRPr="002875F1">
        <w:rPr>
          <w:rFonts w:cs="Times New Roman"/>
          <w:szCs w:val="24"/>
          <w:lang w:val="en-IN"/>
        </w:rPr>
        <w:t xml:space="preserve">xpanding its AI and cloud is the most feasible and sustainable </w:t>
      </w:r>
      <w:r w:rsidR="00C35C3B" w:rsidRPr="002875F1">
        <w:rPr>
          <w:rFonts w:cs="Times New Roman"/>
          <w:szCs w:val="24"/>
          <w:lang w:val="en-IN"/>
        </w:rPr>
        <w:t>strategic choice</w:t>
      </w:r>
      <w:r w:rsidR="00361D6A" w:rsidRPr="002875F1">
        <w:rPr>
          <w:rFonts w:cs="Times New Roman"/>
          <w:szCs w:val="24"/>
          <w:lang w:val="en-IN"/>
        </w:rPr>
        <w:t>. Apple’s push toward a mix of subscription revenue — both with iCloud revenue and the products of Apple One and its AI-driven services</w:t>
      </w:r>
      <w:r w:rsidR="003D1579" w:rsidRPr="002875F1">
        <w:rPr>
          <w:rFonts w:cs="Times New Roman"/>
          <w:szCs w:val="24"/>
          <w:lang w:val="en-IN"/>
        </w:rPr>
        <w:t>-</w:t>
      </w:r>
      <w:r w:rsidR="00361D6A" w:rsidRPr="002875F1">
        <w:rPr>
          <w:rFonts w:cs="Times New Roman"/>
          <w:szCs w:val="24"/>
          <w:lang w:val="en-IN"/>
        </w:rPr>
        <w:t xml:space="preserve"> will sustain its finances </w:t>
      </w:r>
      <w:r w:rsidR="003D1579" w:rsidRPr="002875F1">
        <w:rPr>
          <w:rFonts w:cs="Times New Roman"/>
          <w:szCs w:val="24"/>
          <w:lang w:val="en-IN"/>
        </w:rPr>
        <w:t xml:space="preserve">and </w:t>
      </w:r>
      <w:r w:rsidR="00361D6A" w:rsidRPr="002875F1">
        <w:rPr>
          <w:rFonts w:cs="Times New Roman"/>
          <w:szCs w:val="24"/>
          <w:lang w:val="en-IN"/>
        </w:rPr>
        <w:t xml:space="preserve">no longer </w:t>
      </w:r>
      <w:r w:rsidR="003D1579" w:rsidRPr="002875F1">
        <w:rPr>
          <w:rFonts w:cs="Times New Roman"/>
          <w:szCs w:val="24"/>
          <w:lang w:val="en-IN"/>
        </w:rPr>
        <w:t>rely</w:t>
      </w:r>
      <w:r w:rsidR="00361D6A" w:rsidRPr="002875F1">
        <w:rPr>
          <w:rFonts w:cs="Times New Roman"/>
          <w:szCs w:val="24"/>
          <w:lang w:val="en-IN"/>
        </w:rPr>
        <w:t xml:space="preserve"> on hardware sales. On the other hand, this approach decreases the reliance on iPhone sales, </w:t>
      </w:r>
      <w:r w:rsidR="003D1579" w:rsidRPr="002875F1">
        <w:rPr>
          <w:rFonts w:cs="Times New Roman"/>
          <w:szCs w:val="24"/>
          <w:lang w:val="en-IN"/>
        </w:rPr>
        <w:t>which</w:t>
      </w:r>
      <w:r w:rsidR="00361D6A" w:rsidRPr="002875F1">
        <w:rPr>
          <w:rFonts w:cs="Times New Roman"/>
          <w:szCs w:val="24"/>
          <w:lang w:val="en-IN"/>
        </w:rPr>
        <w:t xml:space="preserve"> is a major requirement as the smartphone market is becoming saturated. In addition, it helps the robust Apple Ecosystem by making products more PERSONALIZED, more SECURE</w:t>
      </w:r>
      <w:r w:rsidR="003D1579" w:rsidRPr="002875F1">
        <w:rPr>
          <w:rFonts w:cs="Times New Roman"/>
          <w:szCs w:val="24"/>
          <w:lang w:val="en-IN"/>
        </w:rPr>
        <w:t>,</w:t>
      </w:r>
      <w:r w:rsidR="00361D6A" w:rsidRPr="002875F1">
        <w:rPr>
          <w:rFonts w:cs="Times New Roman"/>
          <w:szCs w:val="24"/>
          <w:lang w:val="en-IN"/>
        </w:rPr>
        <w:t xml:space="preserve"> and more PRODUCTUSABLE. It also fits a general trend toward cloud expansion</w:t>
      </w:r>
      <w:r w:rsidR="003D1579" w:rsidRPr="002875F1">
        <w:rPr>
          <w:rFonts w:cs="Times New Roman"/>
          <w:szCs w:val="24"/>
          <w:lang w:val="en-IN"/>
        </w:rPr>
        <w:t xml:space="preserve"> and</w:t>
      </w:r>
      <w:r w:rsidR="00361D6A" w:rsidRPr="002875F1">
        <w:rPr>
          <w:rFonts w:cs="Times New Roman"/>
          <w:szCs w:val="24"/>
          <w:lang w:val="en-IN"/>
        </w:rPr>
        <w:t xml:space="preserve"> gaining ground on digital services, cybersecurity, and enterprise solutions.</w:t>
      </w:r>
    </w:p>
    <w:p w14:paraId="4BBFA7C5" w14:textId="44909B8C" w:rsidR="00361D6A" w:rsidRPr="002875F1" w:rsidRDefault="00361D6A" w:rsidP="002875F1">
      <w:pPr>
        <w:pStyle w:val="Heading1"/>
        <w:numPr>
          <w:ilvl w:val="0"/>
          <w:numId w:val="37"/>
        </w:numPr>
        <w:spacing w:line="360" w:lineRule="auto"/>
        <w:jc w:val="both"/>
        <w:rPr>
          <w:rFonts w:cs="Times New Roman"/>
          <w:sz w:val="24"/>
          <w:szCs w:val="24"/>
          <w:lang w:val="en-GB"/>
        </w:rPr>
      </w:pPr>
      <w:bookmarkStart w:id="34" w:name="_Toc193893882"/>
      <w:bookmarkStart w:id="35" w:name="_Toc193973327"/>
      <w:r w:rsidRPr="002875F1">
        <w:rPr>
          <w:rStyle w:val="Strong"/>
          <w:rFonts w:cs="Times New Roman"/>
          <w:b/>
          <w:bCs w:val="0"/>
          <w:sz w:val="24"/>
          <w:szCs w:val="24"/>
        </w:rPr>
        <w:t>Final Recommendations for Organizational Sustainability</w:t>
      </w:r>
      <w:bookmarkEnd w:id="34"/>
      <w:bookmarkEnd w:id="35"/>
    </w:p>
    <w:p w14:paraId="12941845" w14:textId="6F33B921" w:rsidR="00361D6A" w:rsidRPr="002875F1" w:rsidRDefault="00361D6A" w:rsidP="002875F1">
      <w:pPr>
        <w:spacing w:before="100" w:beforeAutospacing="1" w:after="100" w:afterAutospacing="1"/>
        <w:jc w:val="both"/>
        <w:rPr>
          <w:rFonts w:cs="Times New Roman"/>
          <w:szCs w:val="24"/>
        </w:rPr>
      </w:pPr>
      <w:r w:rsidRPr="002875F1">
        <w:rPr>
          <w:rFonts w:cs="Times New Roman"/>
          <w:szCs w:val="24"/>
        </w:rPr>
        <w:t xml:space="preserve">To ensure </w:t>
      </w:r>
      <w:r w:rsidRPr="002875F1">
        <w:rPr>
          <w:rStyle w:val="Strong"/>
          <w:rFonts w:cs="Times New Roman"/>
          <w:b w:val="0"/>
          <w:bCs w:val="0"/>
          <w:szCs w:val="24"/>
        </w:rPr>
        <w:t>long-term sustainability, market leadership, and continued innovation</w:t>
      </w:r>
      <w:r w:rsidRPr="002875F1">
        <w:rPr>
          <w:rFonts w:cs="Times New Roman"/>
          <w:b/>
          <w:bCs/>
          <w:szCs w:val="24"/>
        </w:rPr>
        <w:t>,</w:t>
      </w:r>
      <w:r w:rsidRPr="002875F1">
        <w:rPr>
          <w:rFonts w:cs="Times New Roman"/>
          <w:szCs w:val="24"/>
        </w:rPr>
        <w:t xml:space="preserve"> Apple </w:t>
      </w:r>
      <w:proofErr w:type="gramStart"/>
      <w:r w:rsidR="00203C66" w:rsidRPr="002875F1">
        <w:rPr>
          <w:rFonts w:cs="Times New Roman"/>
          <w:szCs w:val="24"/>
        </w:rPr>
        <w:t>has to</w:t>
      </w:r>
      <w:proofErr w:type="gramEnd"/>
      <w:r w:rsidR="00203C66" w:rsidRPr="002875F1">
        <w:rPr>
          <w:rFonts w:cs="Times New Roman"/>
          <w:szCs w:val="24"/>
        </w:rPr>
        <w:t xml:space="preserve"> consider adopting</w:t>
      </w:r>
      <w:r w:rsidRPr="002875F1">
        <w:rPr>
          <w:rFonts w:cs="Times New Roman"/>
          <w:szCs w:val="24"/>
        </w:rPr>
        <w:t xml:space="preserve"> the following strategies:</w:t>
      </w:r>
    </w:p>
    <w:p w14:paraId="5673DCFE" w14:textId="77777777" w:rsidR="00361D6A" w:rsidRPr="002875F1" w:rsidRDefault="00361D6A" w:rsidP="002875F1">
      <w:pPr>
        <w:numPr>
          <w:ilvl w:val="0"/>
          <w:numId w:val="32"/>
        </w:numPr>
        <w:spacing w:before="100" w:beforeAutospacing="1" w:after="100" w:afterAutospacing="1"/>
        <w:jc w:val="both"/>
        <w:rPr>
          <w:rFonts w:cs="Times New Roman"/>
          <w:szCs w:val="24"/>
        </w:rPr>
      </w:pPr>
      <w:r w:rsidRPr="002875F1">
        <w:rPr>
          <w:rStyle w:val="Strong"/>
          <w:rFonts w:cs="Times New Roman"/>
          <w:szCs w:val="24"/>
        </w:rPr>
        <w:t>Prioritize AI Integration Across Products and Services</w:t>
      </w:r>
    </w:p>
    <w:p w14:paraId="35F1D284" w14:textId="58192E99" w:rsidR="00361D6A" w:rsidRPr="002875F1" w:rsidRDefault="00361D6A" w:rsidP="002875F1">
      <w:pPr>
        <w:numPr>
          <w:ilvl w:val="1"/>
          <w:numId w:val="32"/>
        </w:numPr>
        <w:spacing w:before="100" w:beforeAutospacing="1" w:after="100" w:afterAutospacing="1"/>
        <w:jc w:val="both"/>
        <w:rPr>
          <w:rFonts w:cs="Times New Roman"/>
          <w:szCs w:val="24"/>
        </w:rPr>
      </w:pPr>
      <w:r w:rsidRPr="002875F1">
        <w:rPr>
          <w:rFonts w:cs="Times New Roman"/>
          <w:szCs w:val="24"/>
        </w:rPr>
        <w:lastRenderedPageBreak/>
        <w:t xml:space="preserve">Enhance </w:t>
      </w:r>
      <w:r w:rsidRPr="002875F1">
        <w:rPr>
          <w:rStyle w:val="Strong"/>
          <w:rFonts w:cs="Times New Roman"/>
          <w:b w:val="0"/>
          <w:bCs w:val="0"/>
          <w:szCs w:val="24"/>
        </w:rPr>
        <w:t>AI-powered personalization</w:t>
      </w:r>
      <w:r w:rsidRPr="002875F1">
        <w:rPr>
          <w:rFonts w:cs="Times New Roman"/>
          <w:szCs w:val="24"/>
        </w:rPr>
        <w:t xml:space="preserve"> across </w:t>
      </w:r>
      <w:r w:rsidRPr="002875F1">
        <w:rPr>
          <w:rStyle w:val="Strong"/>
          <w:rFonts w:cs="Times New Roman"/>
          <w:b w:val="0"/>
          <w:bCs w:val="0"/>
          <w:szCs w:val="24"/>
        </w:rPr>
        <w:t>Siri, Apple Health, and Apple Music</w:t>
      </w:r>
      <w:r w:rsidR="004954F3" w:rsidRPr="002875F1">
        <w:rPr>
          <w:rFonts w:cs="Times New Roman"/>
          <w:b/>
          <w:bCs/>
          <w:szCs w:val="24"/>
        </w:rPr>
        <w:t xml:space="preserve"> </w:t>
      </w:r>
      <w:r w:rsidR="004954F3" w:rsidRPr="002875F1">
        <w:rPr>
          <w:rFonts w:cs="Times New Roman"/>
          <w:szCs w:val="24"/>
        </w:rPr>
        <w:t>(Chen, 2024).</w:t>
      </w:r>
    </w:p>
    <w:p w14:paraId="1925EE6B" w14:textId="63A7861A" w:rsidR="00361D6A" w:rsidRPr="002875F1" w:rsidRDefault="00361D6A" w:rsidP="002875F1">
      <w:pPr>
        <w:numPr>
          <w:ilvl w:val="1"/>
          <w:numId w:val="32"/>
        </w:numPr>
        <w:spacing w:before="100" w:beforeAutospacing="1" w:after="100" w:afterAutospacing="1"/>
        <w:jc w:val="both"/>
        <w:rPr>
          <w:rFonts w:cs="Times New Roman"/>
          <w:szCs w:val="24"/>
        </w:rPr>
      </w:pPr>
      <w:r w:rsidRPr="002875F1">
        <w:rPr>
          <w:rFonts w:cs="Times New Roman"/>
          <w:szCs w:val="24"/>
        </w:rPr>
        <w:t xml:space="preserve">Strengthen </w:t>
      </w:r>
      <w:r w:rsidRPr="002875F1">
        <w:rPr>
          <w:rStyle w:val="Strong"/>
          <w:rFonts w:cs="Times New Roman"/>
          <w:b w:val="0"/>
          <w:bCs w:val="0"/>
          <w:szCs w:val="24"/>
        </w:rPr>
        <w:t>AI-driven security features</w:t>
      </w:r>
      <w:r w:rsidRPr="002875F1">
        <w:rPr>
          <w:rFonts w:cs="Times New Roman"/>
          <w:szCs w:val="24"/>
        </w:rPr>
        <w:t xml:space="preserve"> to improve data privacy and cybersecurity</w:t>
      </w:r>
      <w:r w:rsidR="00F22D55" w:rsidRPr="002875F1">
        <w:rPr>
          <w:rFonts w:cs="Times New Roman"/>
          <w:szCs w:val="24"/>
        </w:rPr>
        <w:t xml:space="preserve"> (Wilson, 2024)</w:t>
      </w:r>
    </w:p>
    <w:p w14:paraId="5F3837E4" w14:textId="77777777" w:rsidR="00361D6A" w:rsidRPr="002875F1" w:rsidRDefault="00361D6A" w:rsidP="002875F1">
      <w:pPr>
        <w:numPr>
          <w:ilvl w:val="0"/>
          <w:numId w:val="32"/>
        </w:numPr>
        <w:spacing w:before="100" w:beforeAutospacing="1" w:after="100" w:afterAutospacing="1"/>
        <w:jc w:val="both"/>
        <w:rPr>
          <w:rFonts w:cs="Times New Roman"/>
          <w:szCs w:val="24"/>
        </w:rPr>
      </w:pPr>
      <w:r w:rsidRPr="002875F1">
        <w:rPr>
          <w:rStyle w:val="Strong"/>
          <w:rFonts w:cs="Times New Roman"/>
          <w:szCs w:val="24"/>
        </w:rPr>
        <w:t>Expand Cloud-Based Offerings to Diversify Revenue</w:t>
      </w:r>
    </w:p>
    <w:p w14:paraId="0AC50870" w14:textId="77777777" w:rsidR="00361D6A" w:rsidRPr="002875F1" w:rsidRDefault="00361D6A" w:rsidP="002875F1">
      <w:pPr>
        <w:numPr>
          <w:ilvl w:val="1"/>
          <w:numId w:val="32"/>
        </w:numPr>
        <w:spacing w:before="100" w:beforeAutospacing="1" w:after="100" w:afterAutospacing="1"/>
        <w:jc w:val="both"/>
        <w:rPr>
          <w:rFonts w:cs="Times New Roman"/>
          <w:szCs w:val="24"/>
        </w:rPr>
      </w:pPr>
      <w:r w:rsidRPr="002875F1">
        <w:rPr>
          <w:rFonts w:cs="Times New Roman"/>
          <w:szCs w:val="24"/>
        </w:rPr>
        <w:t xml:space="preserve">Develop </w:t>
      </w:r>
      <w:r w:rsidRPr="002875F1">
        <w:rPr>
          <w:rStyle w:val="Strong"/>
          <w:rFonts w:cs="Times New Roman"/>
          <w:b w:val="0"/>
          <w:bCs w:val="0"/>
          <w:szCs w:val="24"/>
        </w:rPr>
        <w:t>new AI-powered cloud solutions</w:t>
      </w:r>
      <w:r w:rsidRPr="002875F1">
        <w:rPr>
          <w:rFonts w:cs="Times New Roman"/>
          <w:b/>
          <w:bCs/>
          <w:szCs w:val="24"/>
        </w:rPr>
        <w:t xml:space="preserve"> </w:t>
      </w:r>
      <w:r w:rsidRPr="002875F1">
        <w:rPr>
          <w:rFonts w:cs="Times New Roman"/>
          <w:szCs w:val="24"/>
        </w:rPr>
        <w:t>for business and personal use.</w:t>
      </w:r>
    </w:p>
    <w:p w14:paraId="43E165A9" w14:textId="2A16A6E9" w:rsidR="00361D6A" w:rsidRPr="002875F1" w:rsidRDefault="00361D6A" w:rsidP="002875F1">
      <w:pPr>
        <w:pStyle w:val="ListParagraph"/>
        <w:numPr>
          <w:ilvl w:val="1"/>
          <w:numId w:val="33"/>
        </w:numPr>
        <w:spacing w:before="100" w:beforeAutospacing="1" w:after="100" w:afterAutospacing="1"/>
        <w:jc w:val="both"/>
        <w:rPr>
          <w:rFonts w:cs="Times New Roman"/>
          <w:szCs w:val="24"/>
        </w:rPr>
      </w:pPr>
      <w:r w:rsidRPr="002875F1">
        <w:rPr>
          <w:rFonts w:cs="Times New Roman"/>
          <w:szCs w:val="24"/>
        </w:rPr>
        <w:t>Improve iCloud services and storage plans to produce healthier net revenue through subscription</w:t>
      </w:r>
      <w:r w:rsidR="007D4D8E" w:rsidRPr="002875F1">
        <w:rPr>
          <w:rFonts w:cs="Times New Roman"/>
          <w:szCs w:val="24"/>
        </w:rPr>
        <w:t>s</w:t>
      </w:r>
      <w:r w:rsidR="00774040" w:rsidRPr="002875F1">
        <w:rPr>
          <w:rFonts w:cs="Times New Roman"/>
          <w:szCs w:val="24"/>
        </w:rPr>
        <w:t xml:space="preserve"> (Marr, 2020).</w:t>
      </w:r>
    </w:p>
    <w:p w14:paraId="3905EE58" w14:textId="77777777" w:rsidR="00361D6A" w:rsidRPr="002875F1" w:rsidRDefault="00361D6A" w:rsidP="002875F1">
      <w:pPr>
        <w:spacing w:before="100" w:beforeAutospacing="1" w:after="100" w:afterAutospacing="1"/>
        <w:ind w:left="360"/>
        <w:jc w:val="both"/>
        <w:rPr>
          <w:rFonts w:cs="Times New Roman"/>
          <w:b/>
          <w:bCs/>
          <w:szCs w:val="24"/>
        </w:rPr>
      </w:pPr>
      <w:r w:rsidRPr="002875F1">
        <w:rPr>
          <w:rFonts w:cs="Times New Roman"/>
          <w:b/>
          <w:bCs/>
          <w:szCs w:val="24"/>
        </w:rPr>
        <w:t>3.</w:t>
      </w:r>
      <w:r w:rsidRPr="002875F1">
        <w:rPr>
          <w:rFonts w:cs="Times New Roman"/>
          <w:b/>
          <w:bCs/>
          <w:szCs w:val="24"/>
        </w:rPr>
        <w:tab/>
        <w:t>This will thus help enhance Global Market Penetration through affordability strategies.</w:t>
      </w:r>
    </w:p>
    <w:p w14:paraId="339579AA" w14:textId="77777777" w:rsidR="00361D6A" w:rsidRPr="002875F1" w:rsidRDefault="00361D6A" w:rsidP="002875F1">
      <w:pPr>
        <w:pStyle w:val="ListParagraph"/>
        <w:numPr>
          <w:ilvl w:val="0"/>
          <w:numId w:val="34"/>
        </w:numPr>
        <w:spacing w:before="100" w:beforeAutospacing="1" w:after="100" w:afterAutospacing="1"/>
        <w:jc w:val="both"/>
        <w:rPr>
          <w:rFonts w:cs="Times New Roman"/>
          <w:szCs w:val="24"/>
        </w:rPr>
      </w:pPr>
      <w:r w:rsidRPr="002875F1">
        <w:rPr>
          <w:rFonts w:cs="Times New Roman"/>
          <w:szCs w:val="24"/>
        </w:rPr>
        <w:t>Flexible financing options and regional pricing strategies for emerging markets will be introduced.</w:t>
      </w:r>
    </w:p>
    <w:p w14:paraId="0869447B" w14:textId="15D8F180" w:rsidR="00361D6A" w:rsidRPr="002875F1" w:rsidRDefault="00745CC2" w:rsidP="002875F1">
      <w:pPr>
        <w:pStyle w:val="ListParagraph"/>
        <w:numPr>
          <w:ilvl w:val="0"/>
          <w:numId w:val="34"/>
        </w:numPr>
        <w:spacing w:before="100" w:beforeAutospacing="1" w:after="100" w:afterAutospacing="1"/>
        <w:jc w:val="both"/>
        <w:rPr>
          <w:rFonts w:cs="Times New Roman"/>
          <w:szCs w:val="24"/>
        </w:rPr>
      </w:pPr>
      <w:r w:rsidRPr="002875F1">
        <w:rPr>
          <w:rFonts w:cs="Times New Roman"/>
          <w:szCs w:val="24"/>
        </w:rPr>
        <w:t>It allows Apple</w:t>
      </w:r>
      <w:r w:rsidR="00361D6A" w:rsidRPr="002875F1">
        <w:rPr>
          <w:rFonts w:cs="Times New Roman"/>
          <w:szCs w:val="24"/>
        </w:rPr>
        <w:t xml:space="preserve"> to expand its mid-range product portfolio while maintaining </w:t>
      </w:r>
      <w:r w:rsidR="00AF0ADD" w:rsidRPr="002875F1">
        <w:rPr>
          <w:rFonts w:cs="Times New Roman"/>
          <w:szCs w:val="24"/>
        </w:rPr>
        <w:t>it</w:t>
      </w:r>
      <w:r w:rsidR="00361D6A" w:rsidRPr="002875F1">
        <w:rPr>
          <w:rFonts w:cs="Times New Roman"/>
          <w:szCs w:val="24"/>
        </w:rPr>
        <w:t>s premium brand image</w:t>
      </w:r>
      <w:r w:rsidRPr="002875F1">
        <w:rPr>
          <w:rFonts w:cs="Times New Roman"/>
          <w:szCs w:val="24"/>
        </w:rPr>
        <w:t xml:space="preserve"> (</w:t>
      </w:r>
      <w:r w:rsidRPr="002875F1">
        <w:rPr>
          <w:rFonts w:cs="Times New Roman"/>
          <w:color w:val="222222"/>
          <w:szCs w:val="24"/>
          <w:shd w:val="clear" w:color="auto" w:fill="FFFFFF"/>
        </w:rPr>
        <w:t>Sinha</w:t>
      </w:r>
      <w:r w:rsidRPr="002875F1">
        <w:rPr>
          <w:rFonts w:cs="Times New Roman"/>
          <w:color w:val="222222"/>
          <w:szCs w:val="24"/>
          <w:shd w:val="clear" w:color="auto" w:fill="FFFFFF"/>
        </w:rPr>
        <w:t xml:space="preserve"> </w:t>
      </w:r>
      <w:r w:rsidRPr="002875F1">
        <w:rPr>
          <w:rFonts w:cs="Times New Roman"/>
          <w:color w:val="222222"/>
          <w:szCs w:val="24"/>
          <w:shd w:val="clear" w:color="auto" w:fill="FFFFFF"/>
        </w:rPr>
        <w:t>&amp; Sheth</w:t>
      </w:r>
      <w:r w:rsidRPr="002875F1">
        <w:rPr>
          <w:rFonts w:cs="Times New Roman"/>
          <w:color w:val="222222"/>
          <w:szCs w:val="24"/>
          <w:shd w:val="clear" w:color="auto" w:fill="FFFFFF"/>
        </w:rPr>
        <w:t xml:space="preserve">, </w:t>
      </w:r>
      <w:r w:rsidRPr="002875F1">
        <w:rPr>
          <w:rFonts w:cs="Times New Roman"/>
          <w:color w:val="222222"/>
          <w:szCs w:val="24"/>
          <w:shd w:val="clear" w:color="auto" w:fill="FFFFFF"/>
        </w:rPr>
        <w:t>2018).</w:t>
      </w:r>
    </w:p>
    <w:p w14:paraId="4974CE5E" w14:textId="77777777" w:rsidR="00361D6A" w:rsidRPr="002875F1" w:rsidRDefault="00361D6A" w:rsidP="002875F1">
      <w:pPr>
        <w:spacing w:before="100" w:beforeAutospacing="1" w:after="100" w:afterAutospacing="1"/>
        <w:ind w:left="360"/>
        <w:jc w:val="both"/>
        <w:rPr>
          <w:rStyle w:val="Strong"/>
          <w:rFonts w:cs="Times New Roman"/>
          <w:szCs w:val="24"/>
        </w:rPr>
      </w:pPr>
      <w:r w:rsidRPr="002875F1">
        <w:rPr>
          <w:rStyle w:val="Strong"/>
          <w:rFonts w:cs="Times New Roman"/>
          <w:szCs w:val="24"/>
        </w:rPr>
        <w:t>4. Ethical Sourcing and Diversification for Strengthening Supply Chain Resilience</w:t>
      </w:r>
    </w:p>
    <w:p w14:paraId="211DC205" w14:textId="644381EA" w:rsidR="00361D6A" w:rsidRPr="002875F1" w:rsidRDefault="00361D6A" w:rsidP="002875F1">
      <w:pPr>
        <w:pStyle w:val="ListParagraph"/>
        <w:numPr>
          <w:ilvl w:val="0"/>
          <w:numId w:val="35"/>
        </w:numPr>
        <w:spacing w:before="100" w:beforeAutospacing="1" w:after="100" w:afterAutospacing="1"/>
        <w:jc w:val="both"/>
        <w:rPr>
          <w:rStyle w:val="Strong"/>
          <w:rFonts w:cs="Times New Roman"/>
          <w:b w:val="0"/>
          <w:bCs w:val="0"/>
          <w:szCs w:val="24"/>
        </w:rPr>
      </w:pPr>
      <w:r w:rsidRPr="002875F1">
        <w:rPr>
          <w:rStyle w:val="Strong"/>
          <w:rFonts w:cs="Times New Roman"/>
          <w:b w:val="0"/>
          <w:bCs w:val="0"/>
          <w:szCs w:val="24"/>
        </w:rPr>
        <w:t>Increase production in India, Vietnam</w:t>
      </w:r>
      <w:r w:rsidR="00AF0ADD" w:rsidRPr="002875F1">
        <w:rPr>
          <w:rStyle w:val="Strong"/>
          <w:rFonts w:cs="Times New Roman"/>
          <w:b w:val="0"/>
          <w:bCs w:val="0"/>
          <w:szCs w:val="24"/>
        </w:rPr>
        <w:t>,</w:t>
      </w:r>
      <w:r w:rsidRPr="002875F1">
        <w:rPr>
          <w:rStyle w:val="Strong"/>
          <w:rFonts w:cs="Times New Roman"/>
          <w:b w:val="0"/>
          <w:bCs w:val="0"/>
          <w:szCs w:val="24"/>
        </w:rPr>
        <w:t xml:space="preserve"> and the U.S. and reduce dependence on China-based manufacturing.</w:t>
      </w:r>
    </w:p>
    <w:p w14:paraId="0DA8F371" w14:textId="16716B04" w:rsidR="00361D6A" w:rsidRPr="002875F1" w:rsidRDefault="00361D6A" w:rsidP="002875F1">
      <w:pPr>
        <w:pStyle w:val="ListParagraph"/>
        <w:numPr>
          <w:ilvl w:val="0"/>
          <w:numId w:val="35"/>
        </w:numPr>
        <w:spacing w:before="100" w:beforeAutospacing="1" w:after="100" w:afterAutospacing="1"/>
        <w:jc w:val="both"/>
        <w:rPr>
          <w:rStyle w:val="Strong"/>
          <w:rFonts w:cs="Times New Roman"/>
          <w:b w:val="0"/>
          <w:bCs w:val="0"/>
          <w:szCs w:val="24"/>
        </w:rPr>
      </w:pPr>
      <w:r w:rsidRPr="002875F1">
        <w:rPr>
          <w:rStyle w:val="Strong"/>
          <w:rFonts w:cs="Times New Roman"/>
          <w:b w:val="0"/>
          <w:bCs w:val="0"/>
          <w:szCs w:val="24"/>
        </w:rPr>
        <w:t>It will improve efforts to improve sustainability by making carbon-neutral supply chain investments</w:t>
      </w:r>
      <w:r w:rsidR="00F945DC" w:rsidRPr="002875F1">
        <w:rPr>
          <w:rStyle w:val="Strong"/>
          <w:rFonts w:cs="Times New Roman"/>
          <w:b w:val="0"/>
          <w:bCs w:val="0"/>
          <w:szCs w:val="24"/>
        </w:rPr>
        <w:t xml:space="preserve"> (</w:t>
      </w:r>
      <w:r w:rsidR="00F945DC" w:rsidRPr="002875F1">
        <w:rPr>
          <w:rFonts w:cs="Times New Roman"/>
          <w:color w:val="222222"/>
          <w:szCs w:val="24"/>
          <w:shd w:val="clear" w:color="auto" w:fill="FFFFFF"/>
        </w:rPr>
        <w:t>Venier, 2021).</w:t>
      </w:r>
    </w:p>
    <w:p w14:paraId="6A5CC379" w14:textId="77777777" w:rsidR="00361D6A" w:rsidRPr="002875F1" w:rsidRDefault="00361D6A" w:rsidP="002875F1">
      <w:pPr>
        <w:spacing w:before="100" w:beforeAutospacing="1" w:after="100" w:afterAutospacing="1"/>
        <w:jc w:val="both"/>
        <w:rPr>
          <w:rFonts w:cs="Times New Roman"/>
          <w:szCs w:val="24"/>
        </w:rPr>
      </w:pPr>
    </w:p>
    <w:p w14:paraId="32303770" w14:textId="0DAB1C42" w:rsidR="00C97A5C" w:rsidRPr="00C827F6" w:rsidRDefault="00AC4027" w:rsidP="00DF4930">
      <w:pPr>
        <w:pStyle w:val="Heading1"/>
        <w:numPr>
          <w:ilvl w:val="0"/>
          <w:numId w:val="37"/>
        </w:numPr>
        <w:spacing w:line="360" w:lineRule="auto"/>
        <w:jc w:val="both"/>
        <w:rPr>
          <w:rFonts w:cs="Times New Roman"/>
          <w:sz w:val="24"/>
          <w:szCs w:val="24"/>
        </w:rPr>
      </w:pPr>
      <w:r w:rsidRPr="002875F1">
        <w:rPr>
          <w:rFonts w:cs="Times New Roman"/>
          <w:sz w:val="24"/>
          <w:szCs w:val="24"/>
        </w:rPr>
        <w:br w:type="page"/>
      </w:r>
      <w:bookmarkStart w:id="36" w:name="_Toc193973328"/>
      <w:r w:rsidR="00F35408" w:rsidRPr="002875F1">
        <w:rPr>
          <w:rFonts w:cs="Times New Roman"/>
          <w:sz w:val="24"/>
          <w:szCs w:val="24"/>
        </w:rPr>
        <w:lastRenderedPageBreak/>
        <w:t>References</w:t>
      </w:r>
      <w:bookmarkEnd w:id="36"/>
    </w:p>
    <w:p w14:paraId="7ECB9162" w14:textId="77777777" w:rsidR="00C97A5C" w:rsidRPr="00C827F6" w:rsidRDefault="00C97A5C" w:rsidP="00DF4930">
      <w:pPr>
        <w:spacing w:before="100" w:beforeAutospacing="1" w:after="100" w:afterAutospacing="1" w:line="240" w:lineRule="auto"/>
        <w:rPr>
          <w:rFonts w:cs="Times New Roman"/>
          <w:kern w:val="0"/>
          <w:szCs w:val="24"/>
          <w:lang w:val="en-US"/>
          <w14:ligatures w14:val="none"/>
        </w:rPr>
      </w:pPr>
      <w:r w:rsidRPr="00C827F6">
        <w:rPr>
          <w:rFonts w:cs="Times New Roman"/>
          <w:szCs w:val="24"/>
        </w:rPr>
        <w:t xml:space="preserve">Apple (2023) </w:t>
      </w:r>
      <w:r w:rsidRPr="00C827F6">
        <w:rPr>
          <w:rStyle w:val="Emphasis"/>
          <w:rFonts w:cs="Times New Roman"/>
          <w:szCs w:val="24"/>
        </w:rPr>
        <w:t>Apple Vision Pro</w:t>
      </w:r>
      <w:r w:rsidRPr="00C827F6">
        <w:rPr>
          <w:rFonts w:cs="Times New Roman"/>
          <w:szCs w:val="24"/>
        </w:rPr>
        <w:t xml:space="preserve">. Apple. Available at: </w:t>
      </w:r>
      <w:hyperlink r:id="rId7" w:tgtFrame="_new" w:history="1">
        <w:r w:rsidRPr="00C827F6">
          <w:rPr>
            <w:rStyle w:val="Hyperlink"/>
            <w:rFonts w:cs="Times New Roman"/>
            <w:szCs w:val="24"/>
          </w:rPr>
          <w:t>https://www.apple.com/apple-vision-pro/</w:t>
        </w:r>
      </w:hyperlink>
      <w:r w:rsidRPr="00C827F6">
        <w:rPr>
          <w:rFonts w:cs="Times New Roman"/>
          <w:szCs w:val="24"/>
        </w:rPr>
        <w:t xml:space="preserve"> (Accessed: 26 March 2025).</w:t>
      </w:r>
    </w:p>
    <w:p w14:paraId="62956AAA"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Apple (2024) </w:t>
      </w:r>
      <w:r w:rsidRPr="00C827F6">
        <w:rPr>
          <w:rStyle w:val="Emphasis"/>
          <w:rFonts w:cs="Times New Roman"/>
          <w:szCs w:val="24"/>
        </w:rPr>
        <w:t>Apple’s Carbon Removal Strategy</w:t>
      </w:r>
      <w:r w:rsidRPr="00C827F6">
        <w:rPr>
          <w:rFonts w:cs="Times New Roman"/>
          <w:szCs w:val="24"/>
        </w:rPr>
        <w:t xml:space="preserve">. Apple.com. Available at: </w:t>
      </w:r>
      <w:hyperlink r:id="rId8" w:tgtFrame="_new" w:history="1">
        <w:r w:rsidRPr="00C827F6">
          <w:rPr>
            <w:rStyle w:val="Hyperlink"/>
            <w:rFonts w:cs="Times New Roman"/>
            <w:szCs w:val="24"/>
          </w:rPr>
          <w:t>https://www.apple.com/environment/pdf/Apples_Carbon_Removal_Strategy_White_Paper.pdf</w:t>
        </w:r>
      </w:hyperlink>
      <w:r w:rsidRPr="00C827F6">
        <w:rPr>
          <w:rFonts w:cs="Times New Roman"/>
          <w:szCs w:val="24"/>
        </w:rPr>
        <w:t xml:space="preserve"> (Accessed: 26 March 2025).</w:t>
      </w:r>
    </w:p>
    <w:p w14:paraId="1929E496" w14:textId="77777777" w:rsidR="00C97A5C" w:rsidRPr="00C827F6" w:rsidRDefault="00C97A5C" w:rsidP="00DF4930">
      <w:pPr>
        <w:pStyle w:val="NormalWeb"/>
        <w:spacing w:line="360" w:lineRule="auto"/>
      </w:pPr>
      <w:r w:rsidRPr="00C827F6">
        <w:t>Apple (2024) </w:t>
      </w:r>
      <w:r w:rsidRPr="00C827F6">
        <w:rPr>
          <w:rStyle w:val="Emphasis"/>
          <w:rFonts w:eastAsiaTheme="majorEastAsia"/>
        </w:rPr>
        <w:t>Environmental Progress Report</w:t>
      </w:r>
      <w:r w:rsidRPr="00C827F6">
        <w:t>. Available at: </w:t>
      </w:r>
      <w:r w:rsidRPr="00C827F6">
        <w:rPr>
          <w:u w:val="single"/>
        </w:rPr>
        <w:t>https://www.apple.com/environment/pdf/Apple_Environmental_Progress_Report_2024.pdf</w:t>
      </w:r>
      <w:r w:rsidRPr="00C827F6">
        <w:t> (Accessed March 27, 2025).</w:t>
      </w:r>
    </w:p>
    <w:p w14:paraId="77330663"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Apple (2025) </w:t>
      </w:r>
      <w:r w:rsidRPr="00C827F6">
        <w:rPr>
          <w:rStyle w:val="Emphasis"/>
          <w:rFonts w:cs="Times New Roman"/>
          <w:szCs w:val="24"/>
        </w:rPr>
        <w:t>Apple Intelligence comes to Apple Vision Pro in April</w:t>
      </w:r>
      <w:r w:rsidRPr="00C827F6">
        <w:rPr>
          <w:rFonts w:cs="Times New Roman"/>
          <w:szCs w:val="24"/>
        </w:rPr>
        <w:t xml:space="preserve">. Apple Newsroom. Available at: </w:t>
      </w:r>
      <w:hyperlink r:id="rId9" w:tgtFrame="_new" w:history="1">
        <w:r w:rsidRPr="00C827F6">
          <w:rPr>
            <w:rStyle w:val="Hyperlink"/>
            <w:rFonts w:cs="Times New Roman"/>
            <w:szCs w:val="24"/>
          </w:rPr>
          <w:t>https://www.apple.com/newsroom/2025/02/apple-intelligence-comes-to-apple-vision-pro-in-april/</w:t>
        </w:r>
      </w:hyperlink>
      <w:r w:rsidRPr="00C827F6">
        <w:rPr>
          <w:rFonts w:cs="Times New Roman"/>
          <w:szCs w:val="24"/>
        </w:rPr>
        <w:t xml:space="preserve"> (Accessed: 26 March 2025).</w:t>
      </w:r>
    </w:p>
    <w:p w14:paraId="7B88F122"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Apple (2025) </w:t>
      </w:r>
      <w:r w:rsidRPr="00C827F6">
        <w:rPr>
          <w:rStyle w:val="Emphasis"/>
          <w:rFonts w:cs="Times New Roman"/>
          <w:szCs w:val="24"/>
        </w:rPr>
        <w:t>Compliance Policies</w:t>
      </w:r>
      <w:r w:rsidRPr="00C827F6">
        <w:rPr>
          <w:rFonts w:cs="Times New Roman"/>
          <w:szCs w:val="24"/>
        </w:rPr>
        <w:t xml:space="preserve">. Apple Compliance. Available at: </w:t>
      </w:r>
      <w:hyperlink r:id="rId10" w:tgtFrame="_new" w:history="1">
        <w:r w:rsidRPr="00C827F6">
          <w:rPr>
            <w:rStyle w:val="Hyperlink"/>
            <w:rFonts w:cs="Times New Roman"/>
            <w:szCs w:val="24"/>
          </w:rPr>
          <w:t>https://www.apple.com/compliance/policies/</w:t>
        </w:r>
      </w:hyperlink>
      <w:r w:rsidRPr="00C827F6">
        <w:rPr>
          <w:rFonts w:cs="Times New Roman"/>
          <w:szCs w:val="24"/>
        </w:rPr>
        <w:t xml:space="preserve"> (Accessed: 26 March 2025).</w:t>
      </w:r>
    </w:p>
    <w:p w14:paraId="4F979837"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Apple Legal (2025) </w:t>
      </w:r>
      <w:r w:rsidRPr="00C827F6">
        <w:rPr>
          <w:rStyle w:val="Emphasis"/>
          <w:rFonts w:cs="Times New Roman"/>
          <w:szCs w:val="24"/>
        </w:rPr>
        <w:t>Privacy Governance - Apple</w:t>
      </w:r>
      <w:r w:rsidRPr="00C827F6">
        <w:rPr>
          <w:rFonts w:cs="Times New Roman"/>
          <w:szCs w:val="24"/>
        </w:rPr>
        <w:t xml:space="preserve">. Apple Legal. Available at: </w:t>
      </w:r>
      <w:hyperlink r:id="rId11" w:tgtFrame="_new" w:history="1">
        <w:r w:rsidRPr="00C827F6">
          <w:rPr>
            <w:rStyle w:val="Hyperlink"/>
            <w:rFonts w:cs="Times New Roman"/>
            <w:szCs w:val="24"/>
          </w:rPr>
          <w:t>https://www.apple.com/in/legal/privacy/en-ww/governance/</w:t>
        </w:r>
      </w:hyperlink>
      <w:r w:rsidRPr="00C827F6">
        <w:rPr>
          <w:rFonts w:cs="Times New Roman"/>
          <w:szCs w:val="24"/>
        </w:rPr>
        <w:t xml:space="preserve"> (Accessed: 26 March 2025).</w:t>
      </w:r>
    </w:p>
    <w:p w14:paraId="05B7615B" w14:textId="77777777" w:rsidR="00C97A5C" w:rsidRPr="00C827F6" w:rsidRDefault="00C97A5C" w:rsidP="00DF4930">
      <w:pPr>
        <w:spacing w:before="100" w:beforeAutospacing="1" w:after="100" w:afterAutospacing="1"/>
        <w:rPr>
          <w:rFonts w:cs="Times New Roman"/>
          <w:szCs w:val="24"/>
        </w:rPr>
      </w:pPr>
      <w:proofErr w:type="spellStart"/>
      <w:r w:rsidRPr="00C827F6">
        <w:rPr>
          <w:rFonts w:cs="Times New Roman"/>
          <w:szCs w:val="24"/>
        </w:rPr>
        <w:t>Caminade</w:t>
      </w:r>
      <w:proofErr w:type="spellEnd"/>
      <w:r w:rsidRPr="00C827F6">
        <w:rPr>
          <w:rFonts w:cs="Times New Roman"/>
          <w:szCs w:val="24"/>
        </w:rPr>
        <w:t xml:space="preserve">, J. and Borck, J. (2023) </w:t>
      </w:r>
      <w:r w:rsidRPr="00C827F6">
        <w:rPr>
          <w:rStyle w:val="Emphasis"/>
          <w:rFonts w:cs="Times New Roman"/>
          <w:szCs w:val="24"/>
        </w:rPr>
        <w:t>The Continued Growth and Resilience of Apple’s App Store Ecosystem</w:t>
      </w:r>
      <w:r w:rsidRPr="00C827F6">
        <w:rPr>
          <w:rFonts w:cs="Times New Roman"/>
          <w:szCs w:val="24"/>
        </w:rPr>
        <w:t xml:space="preserve">. Apple, pp.1–32. Available at: </w:t>
      </w:r>
      <w:hyperlink r:id="rId12" w:tgtFrame="_new" w:history="1">
        <w:r w:rsidRPr="00C827F6">
          <w:rPr>
            <w:rStyle w:val="Hyperlink"/>
            <w:rFonts w:cs="Times New Roman"/>
            <w:szCs w:val="24"/>
          </w:rPr>
          <w:t>https://www.apple.com/newsroom/pdfs/the-continued-growth-and-resilience-of-apples-app-store-ecosystem.pdf</w:t>
        </w:r>
      </w:hyperlink>
      <w:r w:rsidRPr="00C827F6">
        <w:rPr>
          <w:rFonts w:cs="Times New Roman"/>
          <w:szCs w:val="24"/>
        </w:rPr>
        <w:t xml:space="preserve"> (Accessed: 26 March 2025).</w:t>
      </w:r>
    </w:p>
    <w:p w14:paraId="671E9EB2"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Celestin, M. (2024) </w:t>
      </w:r>
      <w:r w:rsidRPr="00C827F6">
        <w:rPr>
          <w:rStyle w:val="Emphasis"/>
          <w:rFonts w:cs="Times New Roman"/>
          <w:szCs w:val="24"/>
        </w:rPr>
        <w:t>Exploring the Impact of AR and VR on Enhancing Customer Experiences and Driving Sales in Retail</w:t>
      </w:r>
      <w:r w:rsidRPr="00C827F6">
        <w:rPr>
          <w:rFonts w:cs="Times New Roman"/>
          <w:szCs w:val="24"/>
        </w:rPr>
        <w:t xml:space="preserve">. ResearchGate. Available at: </w:t>
      </w:r>
      <w:hyperlink r:id="rId13" w:tgtFrame="_new" w:history="1">
        <w:r w:rsidRPr="00C827F6">
          <w:rPr>
            <w:rStyle w:val="Hyperlink"/>
            <w:rFonts w:cs="Times New Roman"/>
            <w:szCs w:val="24"/>
          </w:rPr>
          <w:t>https://www.researchgate.net/publication/384558772_EXPLORING_THE_IMPACT_OF_AR_AND_VR_ON_ENHANCING_CUSTOMER_EXPERIENCES_AND_DRIVING_SALES_IN_RETAIL</w:t>
        </w:r>
      </w:hyperlink>
    </w:p>
    <w:p w14:paraId="1CBB0D2D" w14:textId="77777777" w:rsidR="00C97A5C" w:rsidRPr="00C827F6" w:rsidRDefault="00C97A5C" w:rsidP="00DF4930">
      <w:pPr>
        <w:pStyle w:val="NormalWeb"/>
        <w:spacing w:line="360" w:lineRule="auto"/>
      </w:pPr>
      <w:r w:rsidRPr="00C827F6">
        <w:t>Chen, Z., 2024. Business Strategy Analysis: Evidence on Apple Inc. In: Proceedings of the 2024 4th International Conference on Enterprise Management and Economic Development (ICEMED 2024). Atlantis Press, pp.104-112.</w:t>
      </w:r>
    </w:p>
    <w:p w14:paraId="4EF52A26"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lastRenderedPageBreak/>
        <w:t xml:space="preserve">Cunha, A.S.F. (2021) </w:t>
      </w:r>
      <w:proofErr w:type="spellStart"/>
      <w:r w:rsidRPr="00C827F6">
        <w:rPr>
          <w:rStyle w:val="Emphasis"/>
          <w:rFonts w:cs="Times New Roman"/>
          <w:szCs w:val="24"/>
        </w:rPr>
        <w:t>Analyzing</w:t>
      </w:r>
      <w:proofErr w:type="spellEnd"/>
      <w:r w:rsidRPr="00C827F6">
        <w:rPr>
          <w:rStyle w:val="Emphasis"/>
          <w:rFonts w:cs="Times New Roman"/>
          <w:szCs w:val="24"/>
        </w:rPr>
        <w:t xml:space="preserve"> the sustainability of Apple’s competitive advantage</w:t>
      </w:r>
      <w:r w:rsidRPr="00C827F6">
        <w:rPr>
          <w:rFonts w:cs="Times New Roman"/>
          <w:szCs w:val="24"/>
        </w:rPr>
        <w:t xml:space="preserve"> (</w:t>
      </w:r>
      <w:proofErr w:type="gramStart"/>
      <w:r w:rsidRPr="00C827F6">
        <w:rPr>
          <w:rFonts w:cs="Times New Roman"/>
          <w:szCs w:val="24"/>
        </w:rPr>
        <w:t>Master's</w:t>
      </w:r>
      <w:proofErr w:type="gramEnd"/>
      <w:r w:rsidRPr="00C827F6">
        <w:rPr>
          <w:rFonts w:cs="Times New Roman"/>
          <w:szCs w:val="24"/>
        </w:rPr>
        <w:t xml:space="preserve"> thesis, </w:t>
      </w:r>
      <w:proofErr w:type="spellStart"/>
      <w:r w:rsidRPr="00C827F6">
        <w:rPr>
          <w:rFonts w:cs="Times New Roman"/>
          <w:szCs w:val="24"/>
        </w:rPr>
        <w:t>Universidade</w:t>
      </w:r>
      <w:proofErr w:type="spellEnd"/>
      <w:r w:rsidRPr="00C827F6">
        <w:rPr>
          <w:rFonts w:cs="Times New Roman"/>
          <w:szCs w:val="24"/>
        </w:rPr>
        <w:t xml:space="preserve"> NOVA de Lisboa (Portugal)). Available at: </w:t>
      </w:r>
      <w:hyperlink r:id="rId14" w:tgtFrame="_new" w:history="1">
        <w:r w:rsidRPr="00C827F6">
          <w:rPr>
            <w:rStyle w:val="Hyperlink"/>
            <w:rFonts w:cs="Times New Roman"/>
            <w:szCs w:val="24"/>
          </w:rPr>
          <w:t>https://search.proquest.com/openview/6de5117a701a864459a1ff07872b04e2/1?pq-origsite=gscholar&amp;cbl=2026366&amp;diss=y</w:t>
        </w:r>
      </w:hyperlink>
    </w:p>
    <w:p w14:paraId="2E5ED37D" w14:textId="77777777" w:rsidR="00C97A5C" w:rsidRPr="00C827F6" w:rsidRDefault="00C97A5C" w:rsidP="00DF4930">
      <w:pPr>
        <w:pStyle w:val="NormalWeb"/>
        <w:spacing w:before="0" w:beforeAutospacing="0" w:after="240" w:afterAutospacing="0" w:line="360" w:lineRule="auto"/>
        <w:rPr>
          <w:color w:val="000000"/>
        </w:rPr>
      </w:pPr>
      <w:r w:rsidRPr="00C827F6">
        <w:rPr>
          <w:color w:val="000000"/>
        </w:rPr>
        <w:t>Dixit, J. (2024) </w:t>
      </w:r>
      <w:r w:rsidRPr="00C827F6">
        <w:rPr>
          <w:i/>
          <w:iCs/>
          <w:color w:val="000000"/>
        </w:rPr>
        <w:t>Apple’s Supply Chain: Innovation, Resilience, and Sustainability in the Digital Age | by Jigar Dixit | Medium</w:t>
      </w:r>
      <w:r w:rsidRPr="00C827F6">
        <w:rPr>
          <w:color w:val="000000"/>
        </w:rPr>
        <w:t>. Medium. Available at: https://medium.com/@dixitjigar/apples-supply-chain-innovation-resilience-and-sustainability-in-the-digital-age-c8f0eb951042 (Accessed: 26 March 2025).</w:t>
      </w:r>
    </w:p>
    <w:p w14:paraId="06E43A88" w14:textId="77777777" w:rsidR="00C97A5C" w:rsidRPr="00C827F6" w:rsidRDefault="00C97A5C" w:rsidP="00DF4930">
      <w:pPr>
        <w:spacing w:after="240"/>
        <w:rPr>
          <w:rFonts w:cs="Times New Roman"/>
          <w:szCs w:val="24"/>
        </w:rPr>
      </w:pPr>
      <w:proofErr w:type="spellStart"/>
      <w:r w:rsidRPr="00C827F6">
        <w:rPr>
          <w:rFonts w:cs="Times New Roman"/>
          <w:szCs w:val="24"/>
        </w:rPr>
        <w:t>Faniyi</w:t>
      </w:r>
      <w:proofErr w:type="spellEnd"/>
      <w:r w:rsidRPr="00C827F6">
        <w:rPr>
          <w:rFonts w:cs="Times New Roman"/>
          <w:szCs w:val="24"/>
        </w:rPr>
        <w:t xml:space="preserve">, O. (2023) </w:t>
      </w:r>
      <w:r w:rsidRPr="00C827F6">
        <w:rPr>
          <w:rStyle w:val="Emphasis"/>
          <w:rFonts w:cs="Times New Roman"/>
          <w:szCs w:val="24"/>
        </w:rPr>
        <w:t>Design is How it Works: The Profound Wisdom of Steve Jobs</w:t>
      </w:r>
      <w:r w:rsidRPr="00C827F6">
        <w:rPr>
          <w:rFonts w:cs="Times New Roman"/>
          <w:szCs w:val="24"/>
        </w:rPr>
        <w:t xml:space="preserve">. Medium. Available at: </w:t>
      </w:r>
      <w:hyperlink r:id="rId15" w:tgtFrame="_new" w:history="1">
        <w:r w:rsidRPr="00C827F6">
          <w:rPr>
            <w:rStyle w:val="Hyperlink"/>
            <w:rFonts w:cs="Times New Roman"/>
            <w:szCs w:val="24"/>
          </w:rPr>
          <w:t>https://medium.com/@fordavid22/design-is-how-it-works-the-profound-wisdom-of-steve-jobs-a099047ed4d6</w:t>
        </w:r>
      </w:hyperlink>
      <w:r w:rsidRPr="00C827F6">
        <w:rPr>
          <w:rFonts w:cs="Times New Roman"/>
          <w:szCs w:val="24"/>
        </w:rPr>
        <w:t xml:space="preserve"> (Accessed: 26 March 2025).</w:t>
      </w:r>
    </w:p>
    <w:p w14:paraId="7CA617E5" w14:textId="77777777" w:rsidR="00C97A5C" w:rsidRPr="00C827F6" w:rsidRDefault="00C97A5C" w:rsidP="00DF4930">
      <w:pPr>
        <w:spacing w:after="240"/>
        <w:rPr>
          <w:rFonts w:eastAsia="Times New Roman" w:cs="Times New Roman"/>
          <w:color w:val="000000"/>
          <w:kern w:val="0"/>
          <w:szCs w:val="24"/>
          <w:lang w:val="en-IN" w:eastAsia="en-IN" w:bidi="as-IN"/>
          <w14:ligatures w14:val="none"/>
        </w:rPr>
      </w:pPr>
      <w:r w:rsidRPr="00C827F6">
        <w:rPr>
          <w:rFonts w:eastAsia="Times New Roman" w:cs="Times New Roman"/>
          <w:color w:val="000000"/>
          <w:kern w:val="0"/>
          <w:szCs w:val="24"/>
          <w:lang w:val="en-IN" w:eastAsia="en-IN" w:bidi="as-IN"/>
          <w14:ligatures w14:val="none"/>
        </w:rPr>
        <w:t>Farida, I. and Setiawan, D. (2022) ‘Business Strategies and Competitive Advantage: The Role of Performance and Innovation,’ </w:t>
      </w:r>
      <w:r w:rsidRPr="00C827F6">
        <w:rPr>
          <w:rFonts w:eastAsia="Times New Roman" w:cs="Times New Roman"/>
          <w:i/>
          <w:iCs/>
          <w:color w:val="000000"/>
          <w:kern w:val="0"/>
          <w:szCs w:val="24"/>
          <w:lang w:val="en-IN" w:eastAsia="en-IN" w:bidi="as-IN"/>
          <w14:ligatures w14:val="none"/>
        </w:rPr>
        <w:t>Journal of Open Innovation: Technology, Market, and Complexity</w:t>
      </w:r>
      <w:r w:rsidRPr="00C827F6">
        <w:rPr>
          <w:rFonts w:eastAsia="Times New Roman" w:cs="Times New Roman"/>
          <w:color w:val="000000"/>
          <w:kern w:val="0"/>
          <w:szCs w:val="24"/>
          <w:lang w:val="en-IN" w:eastAsia="en-IN" w:bidi="as-IN"/>
          <w14:ligatures w14:val="none"/>
        </w:rPr>
        <w:t xml:space="preserve">, 8(3), </w:t>
      </w:r>
      <w:hyperlink r:id="rId16" w:history="1">
        <w:r w:rsidRPr="00C827F6">
          <w:rPr>
            <w:rStyle w:val="Hyperlink"/>
            <w:rFonts w:eastAsia="Times New Roman" w:cs="Times New Roman"/>
            <w:kern w:val="0"/>
            <w:szCs w:val="24"/>
            <w:lang w:val="en-IN" w:eastAsia="en-IN" w:bidi="as-IN"/>
            <w14:ligatures w14:val="none"/>
          </w:rPr>
          <w:t>https://www.mdpi.com/2199-8531/8/3/163</w:t>
        </w:r>
      </w:hyperlink>
    </w:p>
    <w:p w14:paraId="0AEF97A4" w14:textId="77777777" w:rsidR="00C97A5C" w:rsidRPr="00C827F6" w:rsidRDefault="00C97A5C" w:rsidP="00DF4930">
      <w:pPr>
        <w:spacing w:before="100" w:beforeAutospacing="1" w:after="100" w:afterAutospacing="1" w:line="240" w:lineRule="auto"/>
        <w:rPr>
          <w:rFonts w:cs="Times New Roman"/>
          <w:kern w:val="0"/>
          <w:szCs w:val="24"/>
          <w:lang w:val="en-US"/>
          <w14:ligatures w14:val="none"/>
        </w:rPr>
      </w:pPr>
      <w:proofErr w:type="spellStart"/>
      <w:r w:rsidRPr="00C827F6">
        <w:rPr>
          <w:rFonts w:cs="Times New Roman"/>
          <w:szCs w:val="24"/>
        </w:rPr>
        <w:t>Girolino</w:t>
      </w:r>
      <w:proofErr w:type="spellEnd"/>
      <w:r w:rsidRPr="00C827F6">
        <w:rPr>
          <w:rFonts w:cs="Times New Roman"/>
          <w:szCs w:val="24"/>
        </w:rPr>
        <w:t xml:space="preserve"> (2024) </w:t>
      </w:r>
      <w:r w:rsidRPr="00C827F6">
        <w:rPr>
          <w:rStyle w:val="Emphasis"/>
          <w:rFonts w:cs="Times New Roman"/>
          <w:szCs w:val="24"/>
        </w:rPr>
        <w:t>Apple’s Revenue Challenges: Declining iPhone Sales and Antitrust Lawsuit</w:t>
      </w:r>
      <w:r w:rsidRPr="00C827F6">
        <w:rPr>
          <w:rFonts w:cs="Times New Roman"/>
          <w:szCs w:val="24"/>
        </w:rPr>
        <w:t xml:space="preserve">. Giro’s Newsletter. Available at: </w:t>
      </w:r>
      <w:hyperlink r:id="rId17" w:tgtFrame="_new" w:history="1">
        <w:r w:rsidRPr="00C827F6">
          <w:rPr>
            <w:rStyle w:val="Hyperlink"/>
            <w:rFonts w:cs="Times New Roman"/>
            <w:szCs w:val="24"/>
          </w:rPr>
          <w:t>https://www.girolino.com/apples-revenue-challenges-declining-iphone-sales-and-antitrust-lawsuit</w:t>
        </w:r>
      </w:hyperlink>
      <w:r w:rsidRPr="00C827F6">
        <w:rPr>
          <w:rFonts w:cs="Times New Roman"/>
          <w:szCs w:val="24"/>
        </w:rPr>
        <w:t xml:space="preserve"> (Accessed: 26 March 2025).</w:t>
      </w:r>
    </w:p>
    <w:p w14:paraId="24993430"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Goyal, A. (2020) </w:t>
      </w:r>
      <w:r w:rsidRPr="00C827F6">
        <w:rPr>
          <w:rStyle w:val="Emphasis"/>
          <w:rFonts w:cs="Times New Roman"/>
          <w:szCs w:val="24"/>
        </w:rPr>
        <w:t>A Critical Analysis of Porter’s 5 Forces Model of Competitive Advantage</w:t>
      </w:r>
      <w:r w:rsidRPr="00C827F6">
        <w:rPr>
          <w:rFonts w:cs="Times New Roman"/>
          <w:szCs w:val="24"/>
        </w:rPr>
        <w:t xml:space="preserve">. </w:t>
      </w:r>
      <w:r w:rsidRPr="00C827F6">
        <w:rPr>
          <w:rStyle w:val="Emphasis"/>
          <w:rFonts w:cs="Times New Roman"/>
          <w:szCs w:val="24"/>
        </w:rPr>
        <w:t>Journal of Emerging Technologies and Innovative Research</w:t>
      </w:r>
      <w:r w:rsidRPr="00C827F6">
        <w:rPr>
          <w:rFonts w:cs="Times New Roman"/>
          <w:szCs w:val="24"/>
        </w:rPr>
        <w:t xml:space="preserve">. Available at: </w:t>
      </w:r>
      <w:hyperlink r:id="rId18" w:tgtFrame="_new" w:history="1">
        <w:r w:rsidRPr="00C827F6">
          <w:rPr>
            <w:rStyle w:val="Hyperlink"/>
            <w:rFonts w:cs="Times New Roman"/>
            <w:szCs w:val="24"/>
          </w:rPr>
          <w:t>https://www.researchgate.net/publication/348550277_A_Critical_Analysis_of_Porter</w:t>
        </w:r>
      </w:hyperlink>
      <w:r w:rsidRPr="00C827F6">
        <w:rPr>
          <w:rFonts w:cs="Times New Roman"/>
          <w:szCs w:val="24"/>
        </w:rPr>
        <w:t xml:space="preserve"> (Accessed: 26 March 2025).</w:t>
      </w:r>
    </w:p>
    <w:p w14:paraId="2473E577"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Hanna, K.T. and Sales, F. (2024) </w:t>
      </w:r>
      <w:r w:rsidRPr="00C827F6">
        <w:rPr>
          <w:rStyle w:val="Emphasis"/>
          <w:rFonts w:cs="Times New Roman"/>
          <w:szCs w:val="24"/>
        </w:rPr>
        <w:t>What is compliance risk?</w:t>
      </w:r>
      <w:r w:rsidRPr="00C827F6">
        <w:rPr>
          <w:rFonts w:cs="Times New Roman"/>
          <w:szCs w:val="24"/>
        </w:rPr>
        <w:t xml:space="preserve"> TechTarget. Available at: </w:t>
      </w:r>
      <w:hyperlink r:id="rId19" w:tgtFrame="_new" w:history="1">
        <w:r w:rsidRPr="00C827F6">
          <w:rPr>
            <w:rStyle w:val="Hyperlink"/>
            <w:rFonts w:cs="Times New Roman"/>
            <w:szCs w:val="24"/>
          </w:rPr>
          <w:t>https://www.techtarget.com/searchcio/definition/compliance-risk</w:t>
        </w:r>
      </w:hyperlink>
      <w:r w:rsidRPr="00C827F6">
        <w:rPr>
          <w:rFonts w:cs="Times New Roman"/>
          <w:szCs w:val="24"/>
        </w:rPr>
        <w:t xml:space="preserve"> (Accessed: 26 March 2025).</w:t>
      </w:r>
    </w:p>
    <w:p w14:paraId="0D36B969" w14:textId="77777777" w:rsidR="00C97A5C" w:rsidRPr="00C827F6" w:rsidRDefault="00C97A5C" w:rsidP="00DF4930">
      <w:pPr>
        <w:pStyle w:val="NormalWeb"/>
        <w:spacing w:before="0" w:beforeAutospacing="0" w:after="240" w:afterAutospacing="0" w:line="360" w:lineRule="auto"/>
        <w:rPr>
          <w:color w:val="000000"/>
        </w:rPr>
      </w:pPr>
      <w:r w:rsidRPr="00C827F6">
        <w:rPr>
          <w:color w:val="000000"/>
        </w:rPr>
        <w:t>‌Harvard Business Review. (2020) </w:t>
      </w:r>
      <w:r w:rsidRPr="00C827F6">
        <w:rPr>
          <w:i/>
          <w:iCs/>
          <w:color w:val="000000"/>
        </w:rPr>
        <w:t>How Apple Is Organized for Innovation</w:t>
      </w:r>
      <w:r w:rsidRPr="00C827F6">
        <w:rPr>
          <w:color w:val="000000"/>
        </w:rPr>
        <w:t>. Available at: https://hbr.org/2020/11/how-apple-is-organized-for-innovation (Accessed: 15 March 2025).</w:t>
      </w:r>
    </w:p>
    <w:p w14:paraId="0773A6F2" w14:textId="77777777" w:rsidR="00C97A5C" w:rsidRPr="00C827F6" w:rsidRDefault="00C97A5C" w:rsidP="00DF4930">
      <w:pPr>
        <w:spacing w:before="100" w:beforeAutospacing="1" w:after="100" w:afterAutospacing="1"/>
        <w:rPr>
          <w:rFonts w:cs="Times New Roman"/>
          <w:szCs w:val="24"/>
        </w:rPr>
      </w:pPr>
      <w:proofErr w:type="spellStart"/>
      <w:r w:rsidRPr="00C827F6">
        <w:rPr>
          <w:rFonts w:cs="Times New Roman"/>
          <w:szCs w:val="24"/>
        </w:rPr>
        <w:t>Heracleous</w:t>
      </w:r>
      <w:proofErr w:type="spellEnd"/>
      <w:r w:rsidRPr="00C827F6">
        <w:rPr>
          <w:rFonts w:cs="Times New Roman"/>
          <w:szCs w:val="24"/>
        </w:rPr>
        <w:t xml:space="preserve">, L. and </w:t>
      </w:r>
      <w:proofErr w:type="spellStart"/>
      <w:r w:rsidRPr="00C827F6">
        <w:rPr>
          <w:rFonts w:cs="Times New Roman"/>
          <w:szCs w:val="24"/>
        </w:rPr>
        <w:t>Papachroni</w:t>
      </w:r>
      <w:proofErr w:type="spellEnd"/>
      <w:r w:rsidRPr="00C827F6">
        <w:rPr>
          <w:rFonts w:cs="Times New Roman"/>
          <w:szCs w:val="24"/>
        </w:rPr>
        <w:t xml:space="preserve">, A. (2016) </w:t>
      </w:r>
      <w:r w:rsidRPr="00C827F6">
        <w:rPr>
          <w:rStyle w:val="Emphasis"/>
          <w:rFonts w:cs="Times New Roman"/>
          <w:szCs w:val="24"/>
        </w:rPr>
        <w:t>Strategic Leadership and Innovation at Apple Inc</w:t>
      </w:r>
      <w:r w:rsidRPr="00C827F6">
        <w:rPr>
          <w:rFonts w:cs="Times New Roman"/>
          <w:szCs w:val="24"/>
        </w:rPr>
        <w:t xml:space="preserve">. ResearchGate. Available at: </w:t>
      </w:r>
      <w:hyperlink r:id="rId20" w:tgtFrame="_new" w:history="1">
        <w:r w:rsidRPr="00C827F6">
          <w:rPr>
            <w:rStyle w:val="Hyperlink"/>
            <w:rFonts w:cs="Times New Roman"/>
            <w:szCs w:val="24"/>
          </w:rPr>
          <w:t>https://www.researchgate.net/publication/322271342_Strategic_Leadership_and_Innovation_at_Apple_Inc</w:t>
        </w:r>
      </w:hyperlink>
      <w:r w:rsidRPr="00C827F6">
        <w:rPr>
          <w:rFonts w:cs="Times New Roman"/>
          <w:szCs w:val="24"/>
        </w:rPr>
        <w:t xml:space="preserve"> (Accessed: 26 March 2025).</w:t>
      </w:r>
    </w:p>
    <w:p w14:paraId="7AD8556C"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lastRenderedPageBreak/>
        <w:t xml:space="preserve">Johnson, L. (2023) </w:t>
      </w:r>
      <w:r w:rsidRPr="00C827F6">
        <w:rPr>
          <w:rStyle w:val="Emphasis"/>
          <w:rFonts w:cs="Times New Roman"/>
          <w:szCs w:val="24"/>
        </w:rPr>
        <w:t>Apple makes strides towards reaching 2030 carbon neutrality goal in Q4</w:t>
      </w:r>
      <w:r w:rsidRPr="00C827F6">
        <w:rPr>
          <w:rFonts w:cs="Times New Roman"/>
          <w:szCs w:val="24"/>
        </w:rPr>
        <w:t xml:space="preserve">. ESG Dive. Available at: </w:t>
      </w:r>
      <w:hyperlink r:id="rId21" w:tgtFrame="_new" w:history="1">
        <w:r w:rsidRPr="00C827F6">
          <w:rPr>
            <w:rStyle w:val="Hyperlink"/>
            <w:rFonts w:cs="Times New Roman"/>
            <w:szCs w:val="24"/>
          </w:rPr>
          <w:t>https://www.esgdive.com/news/apple-2030-product-supply-chain-carbon-neutrality-progress-tim-cook-2023-q4/699002/</w:t>
        </w:r>
      </w:hyperlink>
      <w:r w:rsidRPr="00C827F6">
        <w:rPr>
          <w:rFonts w:cs="Times New Roman"/>
          <w:szCs w:val="24"/>
        </w:rPr>
        <w:t xml:space="preserve"> (Accessed: 26 March 2025).</w:t>
      </w:r>
    </w:p>
    <w:p w14:paraId="58520353"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Krause, C. and Krause, C. (2024) </w:t>
      </w:r>
      <w:r w:rsidRPr="00C827F6">
        <w:rPr>
          <w:rStyle w:val="Emphasis"/>
          <w:rFonts w:cs="Times New Roman"/>
          <w:szCs w:val="24"/>
        </w:rPr>
        <w:t>Case Study: Apple’s Ecosystem Strategy - Building Loyalty and Revenue Through Integration and Innovation</w:t>
      </w:r>
      <w:r w:rsidRPr="00C827F6">
        <w:rPr>
          <w:rFonts w:cs="Times New Roman"/>
          <w:szCs w:val="24"/>
        </w:rPr>
        <w:t xml:space="preserve">. The CDO TIMES. Available at: </w:t>
      </w:r>
      <w:hyperlink r:id="rId22" w:tgtFrame="_new" w:history="1">
        <w:r w:rsidRPr="00C827F6">
          <w:rPr>
            <w:rStyle w:val="Hyperlink"/>
            <w:rFonts w:cs="Times New Roman"/>
            <w:szCs w:val="24"/>
          </w:rPr>
          <w:t>https://cdotimes.com/2024/11/21/case-study-apples-ecosystem-strategy-building-loyalty-and-revenue-through-integration-and-innovation/</w:t>
        </w:r>
      </w:hyperlink>
      <w:r w:rsidRPr="00C827F6">
        <w:rPr>
          <w:rFonts w:cs="Times New Roman"/>
          <w:szCs w:val="24"/>
        </w:rPr>
        <w:t xml:space="preserve"> (Accessed: 26 March 2025).</w:t>
      </w:r>
    </w:p>
    <w:p w14:paraId="5D5660FD"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Kumar, P. (2019) </w:t>
      </w:r>
      <w:r w:rsidRPr="00C827F6">
        <w:rPr>
          <w:rStyle w:val="Emphasis"/>
          <w:rFonts w:cs="Times New Roman"/>
          <w:szCs w:val="24"/>
        </w:rPr>
        <w:t>Artificial Intelligence: Reshaping Life and Business</w:t>
      </w:r>
      <w:r w:rsidRPr="00C827F6">
        <w:rPr>
          <w:rFonts w:cs="Times New Roman"/>
          <w:szCs w:val="24"/>
        </w:rPr>
        <w:t>. BPB Publications. Available at: https://books.google.com/books?id=xWCwDwAAQBAJ</w:t>
      </w:r>
    </w:p>
    <w:p w14:paraId="55D3C1F2" w14:textId="77777777" w:rsidR="00C97A5C" w:rsidRPr="00C827F6" w:rsidRDefault="00C97A5C" w:rsidP="00DF4930">
      <w:pPr>
        <w:pStyle w:val="NormalWeb"/>
        <w:spacing w:line="360" w:lineRule="auto"/>
      </w:pPr>
      <w:proofErr w:type="spellStart"/>
      <w:r w:rsidRPr="00C827F6">
        <w:t>Laugesen</w:t>
      </w:r>
      <w:proofErr w:type="spellEnd"/>
      <w:r w:rsidRPr="00C827F6">
        <w:t>, J. and Yuan, Y., 2010. What Factors Contributed to the Success of Apple's iPhone?. In: 2010 Ninth International Conference on Mobile Business and 2010 Ninth Global Mobility Roundtable (ICMB-GMR). Athens, Greece: IEEE, pp.91-99</w:t>
      </w:r>
    </w:p>
    <w:p w14:paraId="37C43A4E" w14:textId="77777777" w:rsidR="00C97A5C" w:rsidRPr="00C827F6" w:rsidRDefault="00C97A5C" w:rsidP="00DF4930">
      <w:pPr>
        <w:pStyle w:val="NormalWeb"/>
        <w:spacing w:before="0" w:beforeAutospacing="0" w:after="240" w:afterAutospacing="0" w:line="360" w:lineRule="auto"/>
        <w:rPr>
          <w:color w:val="000000"/>
        </w:rPr>
      </w:pPr>
      <w:r w:rsidRPr="00C827F6">
        <w:rPr>
          <w:color w:val="000000"/>
        </w:rPr>
        <w:t>‌Loc.gov (2023) </w:t>
      </w:r>
      <w:r w:rsidRPr="00C827F6">
        <w:rPr>
          <w:i/>
          <w:iCs/>
          <w:color w:val="000000"/>
        </w:rPr>
        <w:t>The Founding of Apple Computer, Inc.</w:t>
      </w:r>
      <w:r w:rsidRPr="00C827F6">
        <w:rPr>
          <w:color w:val="000000"/>
        </w:rPr>
        <w:t xml:space="preserve"> Loc.gov. Available at: https://guides.loc.gov/this-month-in-business-history/april/apple-computer-founded (Accessed: 15 March 2025).</w:t>
      </w:r>
    </w:p>
    <w:p w14:paraId="7DFD908F"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Lutsenko, A., Tkachenko, P.I. and </w:t>
      </w:r>
      <w:proofErr w:type="spellStart"/>
      <w:r w:rsidRPr="00C827F6">
        <w:rPr>
          <w:rFonts w:cs="Times New Roman"/>
          <w:szCs w:val="24"/>
        </w:rPr>
        <w:t>Olefirenko</w:t>
      </w:r>
      <w:proofErr w:type="spellEnd"/>
      <w:r w:rsidRPr="00C827F6">
        <w:rPr>
          <w:rFonts w:cs="Times New Roman"/>
          <w:szCs w:val="24"/>
        </w:rPr>
        <w:t xml:space="preserve">, O.M. (2024) </w:t>
      </w:r>
      <w:r w:rsidRPr="00C827F6">
        <w:rPr>
          <w:rStyle w:val="Emphasis"/>
          <w:rFonts w:cs="Times New Roman"/>
          <w:szCs w:val="24"/>
        </w:rPr>
        <w:t>Impact of corporate environmental responsibility on business competitiveness and sustainability</w:t>
      </w:r>
      <w:r w:rsidRPr="00C827F6">
        <w:rPr>
          <w:rFonts w:cs="Times New Roman"/>
          <w:szCs w:val="24"/>
        </w:rPr>
        <w:t xml:space="preserve">. Available at: </w:t>
      </w:r>
      <w:hyperlink r:id="rId23" w:tgtFrame="_new" w:history="1">
        <w:r w:rsidRPr="00C827F6">
          <w:rPr>
            <w:rStyle w:val="Hyperlink"/>
            <w:rFonts w:cs="Times New Roman"/>
            <w:szCs w:val="24"/>
          </w:rPr>
          <w:t>https://essuir.sumdu.edu.ua/handle/123456789/97399</w:t>
        </w:r>
      </w:hyperlink>
    </w:p>
    <w:p w14:paraId="039FB012" w14:textId="77777777" w:rsidR="00C97A5C" w:rsidRPr="00C827F6" w:rsidRDefault="00C97A5C" w:rsidP="00DF4930">
      <w:pPr>
        <w:pStyle w:val="NormalWeb"/>
        <w:spacing w:line="360" w:lineRule="auto"/>
        <w:rPr>
          <w:color w:val="222222"/>
          <w:shd w:val="clear" w:color="auto" w:fill="FFFFFF"/>
        </w:rPr>
      </w:pPr>
      <w:r w:rsidRPr="00C827F6">
        <w:rPr>
          <w:color w:val="222222"/>
          <w:shd w:val="clear" w:color="auto" w:fill="FFFFFF"/>
        </w:rPr>
        <w:t>Marr, B. (2020). </w:t>
      </w:r>
      <w:r w:rsidRPr="00C827F6">
        <w:rPr>
          <w:i/>
          <w:iCs/>
          <w:color w:val="222222"/>
          <w:shd w:val="clear" w:color="auto" w:fill="FFFFFF"/>
        </w:rPr>
        <w:t>The intelligence revolution: transforming your business with AI</w:t>
      </w:r>
      <w:r w:rsidRPr="00C827F6">
        <w:rPr>
          <w:color w:val="222222"/>
          <w:shd w:val="clear" w:color="auto" w:fill="FFFFFF"/>
        </w:rPr>
        <w:t>. Kogan Page Publishers.</w:t>
      </w:r>
      <w:r w:rsidRPr="00C827F6">
        <w:rPr>
          <w:color w:val="222222"/>
          <w:shd w:val="clear" w:color="auto" w:fill="FFFFFF"/>
        </w:rPr>
        <w:t xml:space="preserve"> Available at: </w:t>
      </w:r>
      <w:hyperlink r:id="rId24" w:history="1">
        <w:r w:rsidRPr="00C827F6">
          <w:rPr>
            <w:rStyle w:val="Hyperlink"/>
            <w:shd w:val="clear" w:color="auto" w:fill="FFFFFF"/>
          </w:rPr>
          <w:t>https://www.koganpage.com/</w:t>
        </w:r>
      </w:hyperlink>
    </w:p>
    <w:p w14:paraId="2032483B"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t xml:space="preserve">Medium (2024) </w:t>
      </w:r>
      <w:r w:rsidRPr="00C827F6">
        <w:rPr>
          <w:rStyle w:val="Emphasis"/>
          <w:rFonts w:cs="Times New Roman"/>
          <w:szCs w:val="24"/>
        </w:rPr>
        <w:t>When Companies Fail to Keep Up with Change</w:t>
      </w:r>
      <w:r w:rsidRPr="00C827F6">
        <w:rPr>
          <w:rFonts w:cs="Times New Roman"/>
          <w:szCs w:val="24"/>
        </w:rPr>
        <w:t xml:space="preserve">. Medium. Available at: </w:t>
      </w:r>
      <w:hyperlink r:id="rId25" w:tgtFrame="_new" w:history="1">
        <w:r w:rsidRPr="00C827F6">
          <w:rPr>
            <w:rStyle w:val="Hyperlink"/>
            <w:rFonts w:cs="Times New Roman"/>
            <w:szCs w:val="24"/>
          </w:rPr>
          <w:t>https://medium.com/@info_23502/failing-to-adapt-30946eacc01e</w:t>
        </w:r>
      </w:hyperlink>
      <w:r w:rsidRPr="00C827F6">
        <w:rPr>
          <w:rFonts w:cs="Times New Roman"/>
          <w:szCs w:val="24"/>
        </w:rPr>
        <w:t xml:space="preserve"> (Accessed: 26 March 2025).</w:t>
      </w:r>
    </w:p>
    <w:p w14:paraId="4409C0EC" w14:textId="6AA103D0" w:rsidR="00C97A5C" w:rsidRPr="00C827F6" w:rsidRDefault="00C97A5C" w:rsidP="00DF4930">
      <w:pPr>
        <w:pStyle w:val="NormalWeb"/>
        <w:spacing w:before="0" w:beforeAutospacing="0" w:after="240" w:afterAutospacing="0" w:line="360" w:lineRule="auto"/>
        <w:rPr>
          <w:color w:val="000000"/>
        </w:rPr>
      </w:pPr>
      <w:r w:rsidRPr="00C827F6">
        <w:rPr>
          <w:color w:val="000000"/>
        </w:rPr>
        <w:t>‌Pan, H. (2023) ‘Analysis of the Product Evolution and Marketing Strategy of Apple Company</w:t>
      </w:r>
      <w:r w:rsidR="008D5534">
        <w:rPr>
          <w:color w:val="000000"/>
        </w:rPr>
        <w:t>,’</w:t>
      </w:r>
      <w:r w:rsidRPr="00C827F6">
        <w:rPr>
          <w:color w:val="000000"/>
        </w:rPr>
        <w:t> </w:t>
      </w:r>
      <w:r w:rsidRPr="00C827F6">
        <w:rPr>
          <w:i/>
          <w:iCs/>
          <w:color w:val="000000"/>
        </w:rPr>
        <w:t>ResearchGate</w:t>
      </w:r>
      <w:r w:rsidRPr="00C827F6">
        <w:rPr>
          <w:color w:val="000000"/>
        </w:rPr>
        <w:t>,21(1),pp.</w:t>
      </w:r>
      <w:r w:rsidR="008D5534">
        <w:rPr>
          <w:color w:val="000000"/>
        </w:rPr>
        <w:t xml:space="preserve"> </w:t>
      </w:r>
      <w:r w:rsidRPr="00C827F6">
        <w:rPr>
          <w:color w:val="000000"/>
        </w:rPr>
        <w:t xml:space="preserve">214–220. </w:t>
      </w:r>
      <w:r w:rsidRPr="00C827F6">
        <w:fldChar w:fldCharType="begin"/>
      </w:r>
      <w:r w:rsidRPr="00C827F6">
        <w:instrText>HYPERLINK "https://www.researchgate.net/publication/373896908_Analysis_of_the_Product_Evolution_and_Marketing_Strategy_of_Apple_Company"</w:instrText>
      </w:r>
      <w:r w:rsidRPr="00C827F6">
        <w:fldChar w:fldCharType="separate"/>
      </w:r>
      <w:r w:rsidRPr="00C827F6">
        <w:rPr>
          <w:rStyle w:val="Hyperlink"/>
        </w:rPr>
        <w:t>https://www.researchgate.net/publication/373896908_Analysis_of_the_Product_Evolution_and_Marketing_Strategy_of_Apple_Company</w:t>
      </w:r>
      <w:r w:rsidRPr="00C827F6">
        <w:fldChar w:fldCharType="end"/>
      </w:r>
    </w:p>
    <w:p w14:paraId="00CE6460" w14:textId="77777777" w:rsidR="00C97A5C" w:rsidRPr="00C827F6" w:rsidRDefault="00C97A5C" w:rsidP="00DF4930">
      <w:pPr>
        <w:spacing w:before="100" w:beforeAutospacing="1" w:after="100" w:afterAutospacing="1"/>
        <w:rPr>
          <w:rFonts w:cs="Times New Roman"/>
          <w:szCs w:val="24"/>
        </w:rPr>
      </w:pPr>
      <w:r w:rsidRPr="00C827F6">
        <w:rPr>
          <w:rFonts w:cs="Times New Roman"/>
          <w:szCs w:val="24"/>
        </w:rPr>
        <w:lastRenderedPageBreak/>
        <w:t xml:space="preserve">Pereira, D. (2024) </w:t>
      </w:r>
      <w:r w:rsidRPr="00C827F6">
        <w:rPr>
          <w:rStyle w:val="Emphasis"/>
          <w:rFonts w:cs="Times New Roman"/>
          <w:szCs w:val="24"/>
        </w:rPr>
        <w:t>Apple BCG Matrix Analysis</w:t>
      </w:r>
      <w:r w:rsidRPr="00C827F6">
        <w:rPr>
          <w:rFonts w:cs="Times New Roman"/>
          <w:szCs w:val="24"/>
        </w:rPr>
        <w:t xml:space="preserve">. Business Model Analyst. Available at: </w:t>
      </w:r>
      <w:hyperlink r:id="rId26" w:tgtFrame="_new" w:history="1">
        <w:r w:rsidRPr="00C827F6">
          <w:rPr>
            <w:rStyle w:val="Hyperlink"/>
            <w:rFonts w:cs="Times New Roman"/>
            <w:szCs w:val="24"/>
          </w:rPr>
          <w:t>https://businessmodelanalyst.com/apple-bcg-matrix-analysis</w:t>
        </w:r>
      </w:hyperlink>
      <w:r w:rsidRPr="00C827F6">
        <w:rPr>
          <w:rFonts w:cs="Times New Roman"/>
          <w:szCs w:val="24"/>
        </w:rPr>
        <w:t xml:space="preserve"> (Accessed: 15 March 2025).</w:t>
      </w:r>
    </w:p>
    <w:p w14:paraId="08ED5812" w14:textId="77777777" w:rsidR="00C97A5C" w:rsidRPr="00C827F6" w:rsidRDefault="00C97A5C" w:rsidP="00DF4930">
      <w:pPr>
        <w:pStyle w:val="NormalWeb"/>
        <w:spacing w:line="360" w:lineRule="auto"/>
      </w:pPr>
      <w:r w:rsidRPr="00C827F6">
        <w:t>Pinto, B., Sokol, D.D. and Zhu, F. (2024) 'The Antitrust and Privacy Interface: Lessons for Regulators from the Data,' George Mason Law Review, 31(4), pp. 1019-1025.</w:t>
      </w:r>
    </w:p>
    <w:p w14:paraId="14586FED" w14:textId="51ABF052" w:rsidR="00C97A5C" w:rsidRPr="00C827F6" w:rsidRDefault="00C97A5C" w:rsidP="00DF4930">
      <w:pPr>
        <w:pStyle w:val="NormalWeb"/>
        <w:spacing w:before="0" w:beforeAutospacing="0" w:after="240" w:afterAutospacing="0" w:line="360" w:lineRule="auto"/>
        <w:rPr>
          <w:color w:val="000000"/>
        </w:rPr>
      </w:pPr>
      <w:r w:rsidRPr="00C827F6">
        <w:rPr>
          <w:color w:val="222222"/>
          <w:shd w:val="clear" w:color="auto" w:fill="FFFFFF"/>
        </w:rPr>
        <w:t xml:space="preserve">Putera, G. A., &amp; Heikal, J. (2021). Business strategy of </w:t>
      </w:r>
      <w:proofErr w:type="spellStart"/>
      <w:r w:rsidRPr="00C827F6">
        <w:rPr>
          <w:color w:val="222222"/>
          <w:shd w:val="clear" w:color="auto" w:fill="FFFFFF"/>
        </w:rPr>
        <w:t>indah</w:t>
      </w:r>
      <w:proofErr w:type="spellEnd"/>
      <w:r w:rsidRPr="00C827F6">
        <w:rPr>
          <w:color w:val="222222"/>
          <w:shd w:val="clear" w:color="auto" w:fill="FFFFFF"/>
        </w:rPr>
        <w:t xml:space="preserve"> </w:t>
      </w:r>
      <w:proofErr w:type="spellStart"/>
      <w:r w:rsidR="00C827F6">
        <w:rPr>
          <w:color w:val="222222"/>
          <w:shd w:val="clear" w:color="auto" w:fill="FFFFFF"/>
        </w:rPr>
        <w:t>K</w:t>
      </w:r>
      <w:r w:rsidRPr="00C827F6">
        <w:rPr>
          <w:color w:val="222222"/>
          <w:shd w:val="clear" w:color="auto" w:fill="FFFFFF"/>
        </w:rPr>
        <w:t>iat</w:t>
      </w:r>
      <w:proofErr w:type="spellEnd"/>
      <w:r w:rsidRPr="00C827F6">
        <w:rPr>
          <w:color w:val="222222"/>
          <w:shd w:val="clear" w:color="auto" w:fill="FFFFFF"/>
        </w:rPr>
        <w:t xml:space="preserve"> pulp and </w:t>
      </w:r>
      <w:r w:rsidR="00C827F6">
        <w:rPr>
          <w:color w:val="222222"/>
          <w:shd w:val="clear" w:color="auto" w:fill="FFFFFF"/>
        </w:rPr>
        <w:t>P</w:t>
      </w:r>
      <w:r w:rsidRPr="00C827F6">
        <w:rPr>
          <w:color w:val="222222"/>
          <w:shd w:val="clear" w:color="auto" w:fill="FFFFFF"/>
        </w:rPr>
        <w:t xml:space="preserve">aper </w:t>
      </w:r>
      <w:proofErr w:type="spellStart"/>
      <w:r w:rsidRPr="00C827F6">
        <w:rPr>
          <w:color w:val="222222"/>
          <w:shd w:val="clear" w:color="auto" w:fill="FFFFFF"/>
        </w:rPr>
        <w:t>Perawang</w:t>
      </w:r>
      <w:proofErr w:type="spellEnd"/>
      <w:r w:rsidRPr="00C827F6">
        <w:rPr>
          <w:color w:val="222222"/>
          <w:shd w:val="clear" w:color="auto" w:fill="FFFFFF"/>
        </w:rPr>
        <w:t xml:space="preserve"> Mill, Riau, Indonesia</w:t>
      </w:r>
      <w:r w:rsidR="00C827F6">
        <w:rPr>
          <w:color w:val="222222"/>
          <w:shd w:val="clear" w:color="auto" w:fill="FFFFFF"/>
        </w:rPr>
        <w:t>,</w:t>
      </w:r>
      <w:r w:rsidRPr="00C827F6">
        <w:rPr>
          <w:color w:val="222222"/>
          <w:shd w:val="clear" w:color="auto" w:fill="FFFFFF"/>
        </w:rPr>
        <w:t xml:space="preserve"> using PESTLE, Porter's five forces, and SWOT Analysis under </w:t>
      </w:r>
      <w:r w:rsidR="00C827F6">
        <w:rPr>
          <w:color w:val="222222"/>
          <w:shd w:val="clear" w:color="auto" w:fill="FFFFFF"/>
        </w:rPr>
        <w:t xml:space="preserve">the </w:t>
      </w:r>
      <w:r w:rsidRPr="00C827F6">
        <w:rPr>
          <w:color w:val="222222"/>
          <w:shd w:val="clear" w:color="auto" w:fill="FFFFFF"/>
        </w:rPr>
        <w:t>SOSTAC Framework. </w:t>
      </w:r>
      <w:r w:rsidRPr="00C827F6">
        <w:rPr>
          <w:i/>
          <w:iCs/>
          <w:color w:val="222222"/>
          <w:shd w:val="clear" w:color="auto" w:fill="FFFFFF"/>
        </w:rPr>
        <w:t>International Journal of Scientific Research in Science and Technology</w:t>
      </w:r>
      <w:r w:rsidRPr="00C827F6">
        <w:rPr>
          <w:color w:val="222222"/>
          <w:shd w:val="clear" w:color="auto" w:fill="FFFFFF"/>
        </w:rPr>
        <w:t>, </w:t>
      </w:r>
      <w:r w:rsidRPr="00C827F6">
        <w:rPr>
          <w:i/>
          <w:iCs/>
          <w:color w:val="222222"/>
          <w:shd w:val="clear" w:color="auto" w:fill="FFFFFF"/>
        </w:rPr>
        <w:t>8</w:t>
      </w:r>
      <w:r w:rsidRPr="00C827F6">
        <w:rPr>
          <w:color w:val="222222"/>
          <w:shd w:val="clear" w:color="auto" w:fill="FFFFFF"/>
        </w:rPr>
        <w:t> (6), 252-270.</w:t>
      </w:r>
    </w:p>
    <w:p w14:paraId="1FCA9DB8" w14:textId="77777777" w:rsidR="00C97A5C" w:rsidRPr="00C827F6" w:rsidRDefault="00C97A5C" w:rsidP="00DF4930">
      <w:pPr>
        <w:pStyle w:val="NormalWeb"/>
        <w:spacing w:before="0" w:beforeAutospacing="0" w:after="240" w:afterAutospacing="0" w:line="360" w:lineRule="auto"/>
      </w:pPr>
      <w:r w:rsidRPr="00C827F6">
        <w:t>Rabinovich, J., 2023. Tangible and intangible investments and sales growth of US firms. Structural Change and Economic Dynamics, 66, pp.200-212.</w:t>
      </w:r>
    </w:p>
    <w:p w14:paraId="3B116A08" w14:textId="77777777" w:rsidR="00C97A5C" w:rsidRPr="00C827F6" w:rsidRDefault="00C97A5C" w:rsidP="00DF4930">
      <w:pPr>
        <w:spacing w:after="240"/>
        <w:rPr>
          <w:rFonts w:eastAsia="Times New Roman" w:cs="Times New Roman"/>
          <w:color w:val="000000"/>
          <w:kern w:val="0"/>
          <w:szCs w:val="24"/>
          <w:lang w:val="en-IN" w:eastAsia="en-IN" w:bidi="as-IN"/>
          <w14:ligatures w14:val="none"/>
        </w:rPr>
      </w:pPr>
      <w:r w:rsidRPr="00C827F6">
        <w:rPr>
          <w:rFonts w:eastAsia="Times New Roman" w:cs="Times New Roman"/>
          <w:color w:val="000000"/>
          <w:kern w:val="0"/>
          <w:szCs w:val="24"/>
          <w:lang w:val="en-IN" w:eastAsia="en-IN" w:bidi="as-IN"/>
          <w14:ligatures w14:val="none"/>
        </w:rPr>
        <w:t>Sekar, N. (2024) </w:t>
      </w:r>
      <w:r w:rsidRPr="00C827F6">
        <w:rPr>
          <w:rFonts w:eastAsia="Times New Roman" w:cs="Times New Roman"/>
          <w:i/>
          <w:iCs/>
          <w:color w:val="000000"/>
          <w:kern w:val="0"/>
          <w:szCs w:val="24"/>
          <w:lang w:val="en-IN" w:eastAsia="en-IN" w:bidi="as-IN"/>
          <w14:ligatures w14:val="none"/>
        </w:rPr>
        <w:t>External Environment Analysis of Apple Inc. - Naresh Sekar - Medium</w:t>
      </w:r>
      <w:r w:rsidRPr="00C827F6">
        <w:rPr>
          <w:rFonts w:eastAsia="Times New Roman" w:cs="Times New Roman"/>
          <w:color w:val="000000"/>
          <w:kern w:val="0"/>
          <w:szCs w:val="24"/>
          <w:lang w:val="en-IN" w:eastAsia="en-IN" w:bidi="as-IN"/>
          <w14:ligatures w14:val="none"/>
        </w:rPr>
        <w:t>.  Medium. Available at: https://medium.com/@nareshnavinash/external-environment-analysis-of-apple-inc-3973b16775da (Accessed: 15 March 2025).</w:t>
      </w:r>
    </w:p>
    <w:p w14:paraId="261D905C" w14:textId="77777777" w:rsidR="00C97A5C" w:rsidRPr="00C827F6" w:rsidRDefault="00C97A5C" w:rsidP="00DF4930">
      <w:pPr>
        <w:spacing w:before="100" w:beforeAutospacing="1" w:after="100" w:afterAutospacing="1"/>
        <w:rPr>
          <w:rFonts w:cs="Times New Roman"/>
          <w:color w:val="222222"/>
          <w:szCs w:val="24"/>
          <w:shd w:val="clear" w:color="auto" w:fill="FFFFFF"/>
        </w:rPr>
      </w:pPr>
      <w:proofErr w:type="spellStart"/>
      <w:r w:rsidRPr="00C827F6">
        <w:rPr>
          <w:rFonts w:cs="Times New Roman"/>
          <w:color w:val="222222"/>
          <w:szCs w:val="24"/>
          <w:shd w:val="clear" w:color="auto" w:fill="FFFFFF"/>
        </w:rPr>
        <w:t>Shabdanov</w:t>
      </w:r>
      <w:proofErr w:type="spellEnd"/>
      <w:r w:rsidRPr="00C827F6">
        <w:rPr>
          <w:rFonts w:cs="Times New Roman"/>
          <w:color w:val="222222"/>
          <w:szCs w:val="24"/>
          <w:shd w:val="clear" w:color="auto" w:fill="FFFFFF"/>
        </w:rPr>
        <w:t>, B., 2023. STRATEGIC ANALYSIS REPORT ON APPLE INC. </w:t>
      </w:r>
      <w:r w:rsidRPr="00C827F6">
        <w:rPr>
          <w:rFonts w:cs="Times New Roman"/>
          <w:i/>
          <w:iCs/>
          <w:color w:val="222222"/>
          <w:szCs w:val="24"/>
          <w:shd w:val="clear" w:color="auto" w:fill="FFFFFF"/>
        </w:rPr>
        <w:t>Journal of Entrepreneurship &amp; Innovation</w:t>
      </w:r>
      <w:r w:rsidRPr="00C827F6">
        <w:rPr>
          <w:rFonts w:cs="Times New Roman"/>
          <w:color w:val="222222"/>
          <w:szCs w:val="24"/>
          <w:shd w:val="clear" w:color="auto" w:fill="FFFFFF"/>
        </w:rPr>
        <w:t>, </w:t>
      </w:r>
      <w:r w:rsidRPr="00C827F6">
        <w:rPr>
          <w:rFonts w:cs="Times New Roman"/>
          <w:i/>
          <w:iCs/>
          <w:color w:val="222222"/>
          <w:szCs w:val="24"/>
          <w:shd w:val="clear" w:color="auto" w:fill="FFFFFF"/>
        </w:rPr>
        <w:t>15</w:t>
      </w:r>
      <w:r w:rsidRPr="00C827F6">
        <w:rPr>
          <w:rFonts w:cs="Times New Roman"/>
          <w:color w:val="222222"/>
          <w:szCs w:val="24"/>
          <w:shd w:val="clear" w:color="auto" w:fill="FFFFFF"/>
        </w:rPr>
        <w:t>(15</w:t>
      </w:r>
      <w:proofErr w:type="gramStart"/>
      <w:r w:rsidRPr="00C827F6">
        <w:rPr>
          <w:rFonts w:cs="Times New Roman"/>
          <w:color w:val="222222"/>
          <w:szCs w:val="24"/>
          <w:shd w:val="clear" w:color="auto" w:fill="FFFFFF"/>
        </w:rPr>
        <w:t>).https://jei.uni-ruse.bg/Issue-2023/Shabdanov-JEI-article-2023.pdf</w:t>
      </w:r>
      <w:proofErr w:type="gramEnd"/>
    </w:p>
    <w:p w14:paraId="5737D450" w14:textId="77777777" w:rsidR="00C97A5C" w:rsidRPr="00C827F6" w:rsidRDefault="00C97A5C" w:rsidP="00DF4930">
      <w:pPr>
        <w:pStyle w:val="NormalWeb"/>
        <w:spacing w:line="360" w:lineRule="auto"/>
        <w:rPr>
          <w:color w:val="222222"/>
          <w:shd w:val="clear" w:color="auto" w:fill="FFFFFF"/>
        </w:rPr>
      </w:pPr>
      <w:r w:rsidRPr="00C827F6">
        <w:rPr>
          <w:color w:val="222222"/>
          <w:shd w:val="clear" w:color="auto" w:fill="FFFFFF"/>
        </w:rPr>
        <w:t xml:space="preserve">Sinha, M., &amp; Sheth, J. (2018). Growing the pie in emerging markets: Marketing strategies for increasing the </w:t>
      </w:r>
      <w:r w:rsidRPr="00C827F6">
        <w:rPr>
          <w:color w:val="222222"/>
          <w:shd w:val="clear" w:color="auto" w:fill="FFFFFF"/>
        </w:rPr>
        <w:t>non-user ratio</w:t>
      </w:r>
      <w:r w:rsidRPr="00C827F6">
        <w:rPr>
          <w:color w:val="222222"/>
          <w:shd w:val="clear" w:color="auto" w:fill="FFFFFF"/>
        </w:rPr>
        <w:t xml:space="preserve"> to users. </w:t>
      </w:r>
      <w:r w:rsidRPr="00C827F6">
        <w:rPr>
          <w:i/>
          <w:iCs/>
          <w:color w:val="222222"/>
          <w:shd w:val="clear" w:color="auto" w:fill="FFFFFF"/>
        </w:rPr>
        <w:t>Journal of Business Research</w:t>
      </w:r>
      <w:r w:rsidRPr="00C827F6">
        <w:rPr>
          <w:color w:val="222222"/>
          <w:shd w:val="clear" w:color="auto" w:fill="FFFFFF"/>
        </w:rPr>
        <w:t>, </w:t>
      </w:r>
      <w:r w:rsidRPr="00C827F6">
        <w:rPr>
          <w:i/>
          <w:iCs/>
          <w:color w:val="222222"/>
          <w:shd w:val="clear" w:color="auto" w:fill="FFFFFF"/>
        </w:rPr>
        <w:t>86</w:t>
      </w:r>
      <w:r w:rsidRPr="00C827F6">
        <w:rPr>
          <w:color w:val="222222"/>
          <w:shd w:val="clear" w:color="auto" w:fill="FFFFFF"/>
        </w:rPr>
        <w:t>, 217-224.</w:t>
      </w:r>
      <w:r w:rsidRPr="00C827F6">
        <w:rPr>
          <w:color w:val="222222"/>
          <w:shd w:val="clear" w:color="auto" w:fill="FFFFFF"/>
        </w:rPr>
        <w:t xml:space="preserve"> Available at: </w:t>
      </w:r>
      <w:hyperlink r:id="rId27" w:history="1">
        <w:r w:rsidRPr="00C827F6">
          <w:rPr>
            <w:rStyle w:val="Hyperlink"/>
            <w:shd w:val="clear" w:color="auto" w:fill="FFFFFF"/>
          </w:rPr>
          <w:t>https://www.sciencedirect.com/science/article/abs/pii/S0148296317301534</w:t>
        </w:r>
      </w:hyperlink>
    </w:p>
    <w:p w14:paraId="13D8F86D" w14:textId="62405A7D" w:rsidR="00C97A5C" w:rsidRPr="00C827F6" w:rsidRDefault="00C97A5C" w:rsidP="00DF4930">
      <w:pPr>
        <w:pStyle w:val="NormalWeb"/>
        <w:spacing w:before="0" w:beforeAutospacing="0" w:after="240" w:afterAutospacing="0" w:line="360" w:lineRule="auto"/>
        <w:rPr>
          <w:color w:val="000000"/>
        </w:rPr>
      </w:pPr>
      <w:r w:rsidRPr="00C827F6">
        <w:rPr>
          <w:color w:val="000000"/>
        </w:rPr>
        <w:t>‌Song, J. (2024) ‘A Company Analysis of Apple Inc. Based on its Internal and External Environment’, </w:t>
      </w:r>
      <w:r w:rsidRPr="00C827F6">
        <w:rPr>
          <w:i/>
          <w:iCs/>
          <w:color w:val="000000"/>
        </w:rPr>
        <w:t>ResearchGate</w:t>
      </w:r>
      <w:r w:rsidRPr="00C827F6">
        <w:rPr>
          <w:color w:val="000000"/>
        </w:rPr>
        <w:t>,40,pp.</w:t>
      </w:r>
      <w:r w:rsidR="008D5534">
        <w:rPr>
          <w:color w:val="000000"/>
        </w:rPr>
        <w:t xml:space="preserve"> </w:t>
      </w:r>
      <w:r w:rsidRPr="00C827F6">
        <w:rPr>
          <w:color w:val="000000"/>
        </w:rPr>
        <w:t xml:space="preserve">912–918. </w:t>
      </w:r>
      <w:hyperlink r:id="rId28" w:history="1">
        <w:r w:rsidRPr="00C827F6">
          <w:rPr>
            <w:rStyle w:val="Hyperlink"/>
          </w:rPr>
          <w:t>https://www.researchgate.net/publication/383713124_A_Company_Analysis_of_Apple_Inc_Based_on_its_Internal_and_External_Environmentoi:https://doi.org/10.54097/7c5msf38</w:t>
        </w:r>
      </w:hyperlink>
      <w:r w:rsidRPr="00C827F6">
        <w:rPr>
          <w:color w:val="000000"/>
        </w:rPr>
        <w:t>.</w:t>
      </w:r>
    </w:p>
    <w:p w14:paraId="05BF2EA4" w14:textId="4C6BD8FA" w:rsidR="00C97A5C" w:rsidRPr="00C827F6" w:rsidRDefault="00C97A5C" w:rsidP="00DF4930">
      <w:pPr>
        <w:pStyle w:val="NormalWeb"/>
        <w:spacing w:line="360" w:lineRule="auto"/>
      </w:pPr>
      <w:r w:rsidRPr="00C827F6">
        <w:t xml:space="preserve">Steve Wilson </w:t>
      </w:r>
      <w:r w:rsidRPr="00C827F6">
        <w:t xml:space="preserve">Contrast Security, 2024. Cybersecurity and Artificial Intelligence: Threats and </w:t>
      </w:r>
      <w:r w:rsidR="008D5534" w:rsidRPr="00C827F6">
        <w:t>Opportunities. Available</w:t>
      </w:r>
      <w:r w:rsidRPr="00C827F6">
        <w:t xml:space="preserve"> </w:t>
      </w:r>
      <w:r w:rsidRPr="00C827F6">
        <w:t>at: </w:t>
      </w:r>
      <w:hyperlink r:id="rId29" w:history="1">
        <w:r w:rsidRPr="00C827F6">
          <w:rPr>
            <w:rStyle w:val="Hyperlink"/>
          </w:rPr>
          <w:t>https://www.contrastsecuri</w:t>
        </w:r>
        <w:r w:rsidRPr="00C827F6">
          <w:rPr>
            <w:rStyle w:val="Hyperlink"/>
          </w:rPr>
          <w:t>t</w:t>
        </w:r>
        <w:r w:rsidRPr="00C827F6">
          <w:rPr>
            <w:rStyle w:val="Hyperlink"/>
          </w:rPr>
          <w:t>y.com/hubfs/Cybersecurity%20and%20Artificial%20Intelligence%20Threats%20and%20Opportunities.pdf</w:t>
        </w:r>
      </w:hyperlink>
      <w:r w:rsidRPr="00C827F6">
        <w:t xml:space="preserve"> </w:t>
      </w:r>
      <w:r w:rsidRPr="00C827F6">
        <w:t>[Accessed 27 March 2025].</w:t>
      </w:r>
    </w:p>
    <w:p w14:paraId="126CF02B" w14:textId="77777777" w:rsidR="00C97A5C" w:rsidRPr="00C827F6" w:rsidRDefault="00C97A5C" w:rsidP="00DF4930">
      <w:pPr>
        <w:pStyle w:val="NormalWeb"/>
        <w:spacing w:line="360" w:lineRule="auto"/>
      </w:pPr>
      <w:r w:rsidRPr="00C827F6">
        <w:lastRenderedPageBreak/>
        <w:t>Teece, D.J. (2023). Insights and Implications of the Dynamic Competition Paradigm</w:t>
      </w:r>
      <w:r w:rsidRPr="00C827F6">
        <w:rPr>
          <w:rStyle w:val="Emphasis"/>
          <w:rFonts w:eastAsiaTheme="majorEastAsia"/>
        </w:rPr>
        <w:t xml:space="preserve">. </w:t>
      </w:r>
      <w:r w:rsidRPr="00C827F6">
        <w:rPr>
          <w:rStyle w:val="Emphasis"/>
          <w:rFonts w:eastAsiaTheme="majorEastAsia"/>
          <w:i w:val="0"/>
          <w:iCs w:val="0"/>
        </w:rPr>
        <w:t xml:space="preserve">Columbia Business Law Review. </w:t>
      </w:r>
    </w:p>
    <w:p w14:paraId="78466A00" w14:textId="77777777" w:rsidR="00C97A5C" w:rsidRPr="002875F1" w:rsidRDefault="00C97A5C" w:rsidP="00DF4930">
      <w:pPr>
        <w:pStyle w:val="NormalWeb"/>
        <w:spacing w:line="360" w:lineRule="auto"/>
        <w:rPr>
          <w:lang w:val="en-US"/>
        </w:rPr>
      </w:pPr>
      <w:r w:rsidRPr="002875F1">
        <w:t xml:space="preserve">UNFCCC (United Nations Framework Convention on Climate Change), 2025. </w:t>
      </w:r>
      <w:r w:rsidRPr="002875F1">
        <w:rPr>
          <w:rStyle w:val="Emphasis"/>
          <w:rFonts w:eastAsiaTheme="majorEastAsia"/>
        </w:rPr>
        <w:t>Apple: Climate Neutral Now</w:t>
      </w:r>
      <w:r w:rsidRPr="002875F1">
        <w:t xml:space="preserve">. [online] Available at: </w:t>
      </w:r>
      <w:r w:rsidRPr="002875F1">
        <w:rPr>
          <w:u w:val="single"/>
        </w:rPr>
        <w:t>https://unfccc.int/climate-action/momentum-for-change/climate-neutral-now/apple</w:t>
      </w:r>
      <w:r w:rsidRPr="002875F1">
        <w:t xml:space="preserve"> [Accessed 18 March 2025].</w:t>
      </w:r>
    </w:p>
    <w:p w14:paraId="405D6DAC" w14:textId="77777777" w:rsidR="00C97A5C" w:rsidRPr="002875F1" w:rsidRDefault="00C97A5C" w:rsidP="00DF4930">
      <w:pPr>
        <w:pStyle w:val="NormalWeb"/>
        <w:spacing w:line="360" w:lineRule="auto"/>
        <w:rPr>
          <w:color w:val="222222"/>
          <w:shd w:val="clear" w:color="auto" w:fill="FFFFFF"/>
        </w:rPr>
      </w:pPr>
      <w:r w:rsidRPr="002875F1">
        <w:rPr>
          <w:color w:val="222222"/>
          <w:shd w:val="clear" w:color="auto" w:fill="FFFFFF"/>
        </w:rPr>
        <w:t>Venier, D. (2021). Global supply chain shifting: The decoupling from China and the identification of the future role of Vietnam.</w:t>
      </w:r>
      <w:r w:rsidRPr="002875F1">
        <w:rPr>
          <w:color w:val="222222"/>
          <w:shd w:val="clear" w:color="auto" w:fill="FFFFFF"/>
        </w:rPr>
        <w:t xml:space="preserve"> Available at:</w:t>
      </w:r>
      <w:r w:rsidRPr="002875F1">
        <w:t xml:space="preserve"> </w:t>
      </w:r>
      <w:hyperlink r:id="rId30" w:history="1">
        <w:r w:rsidRPr="002875F1">
          <w:rPr>
            <w:rStyle w:val="Hyperlink"/>
            <w:shd w:val="clear" w:color="auto" w:fill="FFFFFF"/>
          </w:rPr>
          <w:t>https://unitesi.unive.it/handle/20.500.14247/7461</w:t>
        </w:r>
      </w:hyperlink>
    </w:p>
    <w:p w14:paraId="52BA7B95" w14:textId="77777777" w:rsidR="00D56935" w:rsidRPr="002875F1" w:rsidRDefault="00D56935" w:rsidP="002875F1">
      <w:pPr>
        <w:spacing w:before="100" w:beforeAutospacing="1" w:after="100" w:afterAutospacing="1"/>
        <w:jc w:val="both"/>
        <w:rPr>
          <w:rFonts w:eastAsia="Times New Roman" w:cs="Times New Roman"/>
          <w:color w:val="000000"/>
          <w:kern w:val="0"/>
          <w:szCs w:val="24"/>
          <w:lang w:val="en-IN" w:eastAsia="en-IN" w:bidi="as-IN"/>
          <w14:ligatures w14:val="none"/>
        </w:rPr>
      </w:pPr>
    </w:p>
    <w:p w14:paraId="1D3B2752" w14:textId="77777777" w:rsidR="0064440C" w:rsidRPr="002875F1" w:rsidRDefault="0064440C" w:rsidP="002875F1">
      <w:pPr>
        <w:pStyle w:val="NormalWeb"/>
        <w:spacing w:line="360" w:lineRule="auto"/>
        <w:jc w:val="both"/>
        <w:rPr>
          <w:rFonts w:eastAsiaTheme="majorEastAsia"/>
          <w:i/>
          <w:iCs/>
        </w:rPr>
      </w:pPr>
    </w:p>
    <w:p w14:paraId="123F488F" w14:textId="77777777" w:rsidR="0072354C" w:rsidRPr="002875F1" w:rsidRDefault="0072354C" w:rsidP="002875F1">
      <w:pPr>
        <w:pStyle w:val="NormalWeb"/>
        <w:spacing w:before="0" w:beforeAutospacing="0" w:after="240" w:afterAutospacing="0" w:line="360" w:lineRule="auto"/>
        <w:jc w:val="both"/>
        <w:rPr>
          <w:color w:val="000000"/>
        </w:rPr>
      </w:pPr>
    </w:p>
    <w:p w14:paraId="71286365" w14:textId="77777777" w:rsidR="00863263" w:rsidRPr="002875F1" w:rsidRDefault="00863263" w:rsidP="002875F1">
      <w:pPr>
        <w:spacing w:before="100" w:beforeAutospacing="1" w:after="100" w:afterAutospacing="1"/>
        <w:jc w:val="both"/>
        <w:rPr>
          <w:rFonts w:eastAsia="Times New Roman" w:cs="Times New Roman"/>
          <w:color w:val="000000"/>
          <w:kern w:val="0"/>
          <w:szCs w:val="24"/>
          <w:lang w:val="en-IN" w:eastAsia="en-IN" w:bidi="as-IN"/>
          <w14:ligatures w14:val="none"/>
        </w:rPr>
      </w:pPr>
      <w:r w:rsidRPr="002875F1">
        <w:rPr>
          <w:rFonts w:eastAsia="Times New Roman" w:cs="Times New Roman"/>
          <w:color w:val="000000"/>
          <w:kern w:val="0"/>
          <w:szCs w:val="24"/>
          <w:lang w:val="en-IN" w:eastAsia="en-IN" w:bidi="as-IN"/>
          <w14:ligatures w14:val="none"/>
        </w:rPr>
        <w:t>‌</w:t>
      </w:r>
    </w:p>
    <w:p w14:paraId="357A0776" w14:textId="77777777" w:rsidR="00863263" w:rsidRPr="002875F1" w:rsidRDefault="00863263" w:rsidP="002875F1">
      <w:pPr>
        <w:spacing w:before="100" w:beforeAutospacing="1" w:after="100" w:afterAutospacing="1"/>
        <w:jc w:val="both"/>
        <w:rPr>
          <w:rFonts w:eastAsia="Times New Roman" w:cs="Times New Roman"/>
          <w:color w:val="000000"/>
          <w:kern w:val="0"/>
          <w:szCs w:val="24"/>
          <w:lang w:val="en-IN" w:eastAsia="en-IN" w:bidi="as-IN"/>
          <w14:ligatures w14:val="none"/>
        </w:rPr>
      </w:pPr>
    </w:p>
    <w:p w14:paraId="257D17C1" w14:textId="77777777" w:rsidR="00BA4ECF" w:rsidRPr="002875F1" w:rsidRDefault="00BA4ECF" w:rsidP="002875F1">
      <w:pPr>
        <w:pStyle w:val="NormalWeb"/>
        <w:spacing w:line="360" w:lineRule="auto"/>
        <w:jc w:val="both"/>
      </w:pPr>
    </w:p>
    <w:sectPr w:rsidR="00BA4ECF" w:rsidRPr="00287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1B54"/>
    <w:multiLevelType w:val="multilevel"/>
    <w:tmpl w:val="2FE240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025A2"/>
    <w:multiLevelType w:val="multilevel"/>
    <w:tmpl w:val="D60A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42C62"/>
    <w:multiLevelType w:val="multilevel"/>
    <w:tmpl w:val="AC641F84"/>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cs="Times New Roman"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4471B"/>
    <w:multiLevelType w:val="multilevel"/>
    <w:tmpl w:val="1D74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440F7"/>
    <w:multiLevelType w:val="hybridMultilevel"/>
    <w:tmpl w:val="2AAC7004"/>
    <w:lvl w:ilvl="0" w:tplc="04090003">
      <w:start w:val="1"/>
      <w:numFmt w:val="bullet"/>
      <w:lvlText w:val="o"/>
      <w:lvlJc w:val="left"/>
      <w:pPr>
        <w:ind w:left="731" w:hanging="360"/>
      </w:pPr>
      <w:rPr>
        <w:rFonts w:ascii="Courier New" w:hAnsi="Courier New" w:cs="Courier New" w:hint="default"/>
      </w:rPr>
    </w:lvl>
    <w:lvl w:ilvl="1" w:tplc="FFFFFFFF" w:tentative="1">
      <w:start w:val="1"/>
      <w:numFmt w:val="bullet"/>
      <w:lvlText w:val="o"/>
      <w:lvlJc w:val="left"/>
      <w:pPr>
        <w:ind w:left="1451" w:hanging="360"/>
      </w:pPr>
      <w:rPr>
        <w:rFonts w:ascii="Courier New" w:hAnsi="Courier New" w:cs="Courier New" w:hint="default"/>
      </w:rPr>
    </w:lvl>
    <w:lvl w:ilvl="2" w:tplc="FFFFFFFF" w:tentative="1">
      <w:start w:val="1"/>
      <w:numFmt w:val="bullet"/>
      <w:lvlText w:val=""/>
      <w:lvlJc w:val="left"/>
      <w:pPr>
        <w:ind w:left="2171" w:hanging="360"/>
      </w:pPr>
      <w:rPr>
        <w:rFonts w:ascii="Wingdings" w:hAnsi="Wingdings" w:hint="default"/>
      </w:rPr>
    </w:lvl>
    <w:lvl w:ilvl="3" w:tplc="FFFFFFFF" w:tentative="1">
      <w:start w:val="1"/>
      <w:numFmt w:val="bullet"/>
      <w:lvlText w:val=""/>
      <w:lvlJc w:val="left"/>
      <w:pPr>
        <w:ind w:left="2891" w:hanging="360"/>
      </w:pPr>
      <w:rPr>
        <w:rFonts w:ascii="Symbol" w:hAnsi="Symbol" w:hint="default"/>
      </w:rPr>
    </w:lvl>
    <w:lvl w:ilvl="4" w:tplc="FFFFFFFF" w:tentative="1">
      <w:start w:val="1"/>
      <w:numFmt w:val="bullet"/>
      <w:lvlText w:val="o"/>
      <w:lvlJc w:val="left"/>
      <w:pPr>
        <w:ind w:left="3611" w:hanging="360"/>
      </w:pPr>
      <w:rPr>
        <w:rFonts w:ascii="Courier New" w:hAnsi="Courier New" w:cs="Courier New" w:hint="default"/>
      </w:rPr>
    </w:lvl>
    <w:lvl w:ilvl="5" w:tplc="FFFFFFFF" w:tentative="1">
      <w:start w:val="1"/>
      <w:numFmt w:val="bullet"/>
      <w:lvlText w:val=""/>
      <w:lvlJc w:val="left"/>
      <w:pPr>
        <w:ind w:left="4331" w:hanging="360"/>
      </w:pPr>
      <w:rPr>
        <w:rFonts w:ascii="Wingdings" w:hAnsi="Wingdings" w:hint="default"/>
      </w:rPr>
    </w:lvl>
    <w:lvl w:ilvl="6" w:tplc="FFFFFFFF" w:tentative="1">
      <w:start w:val="1"/>
      <w:numFmt w:val="bullet"/>
      <w:lvlText w:val=""/>
      <w:lvlJc w:val="left"/>
      <w:pPr>
        <w:ind w:left="5051" w:hanging="360"/>
      </w:pPr>
      <w:rPr>
        <w:rFonts w:ascii="Symbol" w:hAnsi="Symbol" w:hint="default"/>
      </w:rPr>
    </w:lvl>
    <w:lvl w:ilvl="7" w:tplc="FFFFFFFF" w:tentative="1">
      <w:start w:val="1"/>
      <w:numFmt w:val="bullet"/>
      <w:lvlText w:val="o"/>
      <w:lvlJc w:val="left"/>
      <w:pPr>
        <w:ind w:left="5771" w:hanging="360"/>
      </w:pPr>
      <w:rPr>
        <w:rFonts w:ascii="Courier New" w:hAnsi="Courier New" w:cs="Courier New" w:hint="default"/>
      </w:rPr>
    </w:lvl>
    <w:lvl w:ilvl="8" w:tplc="FFFFFFFF" w:tentative="1">
      <w:start w:val="1"/>
      <w:numFmt w:val="bullet"/>
      <w:lvlText w:val=""/>
      <w:lvlJc w:val="left"/>
      <w:pPr>
        <w:ind w:left="6491" w:hanging="360"/>
      </w:pPr>
      <w:rPr>
        <w:rFonts w:ascii="Wingdings" w:hAnsi="Wingdings" w:hint="default"/>
      </w:rPr>
    </w:lvl>
  </w:abstractNum>
  <w:abstractNum w:abstractNumId="5" w15:restartNumberingAfterBreak="0">
    <w:nsid w:val="0E4926D7"/>
    <w:multiLevelType w:val="multilevel"/>
    <w:tmpl w:val="5CC8B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72679D"/>
    <w:multiLevelType w:val="hybridMultilevel"/>
    <w:tmpl w:val="8710DF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6C950EC"/>
    <w:multiLevelType w:val="multilevel"/>
    <w:tmpl w:val="6ED0865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710882"/>
    <w:multiLevelType w:val="multilevel"/>
    <w:tmpl w:val="058E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125DF"/>
    <w:multiLevelType w:val="multilevel"/>
    <w:tmpl w:val="3D98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06A52"/>
    <w:multiLevelType w:val="multilevel"/>
    <w:tmpl w:val="5866C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C9294F"/>
    <w:multiLevelType w:val="multilevel"/>
    <w:tmpl w:val="C95C6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4B2C36"/>
    <w:multiLevelType w:val="hybridMultilevel"/>
    <w:tmpl w:val="A8CE9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EE4A79"/>
    <w:multiLevelType w:val="multilevel"/>
    <w:tmpl w:val="6ED0865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0618A"/>
    <w:multiLevelType w:val="multilevel"/>
    <w:tmpl w:val="06A08F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891A21"/>
    <w:multiLevelType w:val="multilevel"/>
    <w:tmpl w:val="49546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A60A40"/>
    <w:multiLevelType w:val="multilevel"/>
    <w:tmpl w:val="D0B8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219F8"/>
    <w:multiLevelType w:val="multilevel"/>
    <w:tmpl w:val="6C92A5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B5873"/>
    <w:multiLevelType w:val="hybridMultilevel"/>
    <w:tmpl w:val="0772DA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E6764EC"/>
    <w:multiLevelType w:val="multilevel"/>
    <w:tmpl w:val="EA5E9F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645BE6"/>
    <w:multiLevelType w:val="multilevel"/>
    <w:tmpl w:val="BA5C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4617F2"/>
    <w:multiLevelType w:val="hybridMultilevel"/>
    <w:tmpl w:val="A90EF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1D203D0"/>
    <w:multiLevelType w:val="multilevel"/>
    <w:tmpl w:val="EAB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9F7CD9"/>
    <w:multiLevelType w:val="multilevel"/>
    <w:tmpl w:val="B3C4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3570C3"/>
    <w:multiLevelType w:val="hybridMultilevel"/>
    <w:tmpl w:val="30F6C27E"/>
    <w:lvl w:ilvl="0" w:tplc="9410D5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E277CF"/>
    <w:multiLevelType w:val="hybridMultilevel"/>
    <w:tmpl w:val="FE7EDD4C"/>
    <w:lvl w:ilvl="0" w:tplc="0409000F">
      <w:start w:val="1"/>
      <w:numFmt w:val="decimal"/>
      <w:lvlText w:val="%1."/>
      <w:lvlJc w:val="left"/>
      <w:pPr>
        <w:ind w:left="731" w:hanging="360"/>
      </w:p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6" w15:restartNumberingAfterBreak="0">
    <w:nsid w:val="40845BA5"/>
    <w:multiLevelType w:val="multilevel"/>
    <w:tmpl w:val="2EB0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240055"/>
    <w:multiLevelType w:val="multilevel"/>
    <w:tmpl w:val="B3B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9E701C"/>
    <w:multiLevelType w:val="multilevel"/>
    <w:tmpl w:val="02F0341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4B21CD"/>
    <w:multiLevelType w:val="multilevel"/>
    <w:tmpl w:val="B8D44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E75AC5"/>
    <w:multiLevelType w:val="hybridMultilevel"/>
    <w:tmpl w:val="1E5898C6"/>
    <w:lvl w:ilvl="0" w:tplc="0409000F">
      <w:start w:val="1"/>
      <w:numFmt w:val="decimal"/>
      <w:lvlText w:val="%1."/>
      <w:lvlJc w:val="left"/>
      <w:pPr>
        <w:ind w:left="731" w:hanging="360"/>
      </w:p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1" w15:restartNumberingAfterBreak="0">
    <w:nsid w:val="4AE211EC"/>
    <w:multiLevelType w:val="multilevel"/>
    <w:tmpl w:val="85E8B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E160DE"/>
    <w:multiLevelType w:val="multilevel"/>
    <w:tmpl w:val="F2ECD49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cs="Times New Roman" w:hint="default"/>
        <w:sz w:val="24"/>
      </w:rPr>
    </w:lvl>
    <w:lvl w:ilvl="2">
      <w:start w:val="1"/>
      <w:numFmt w:val="decimal"/>
      <w:isLgl/>
      <w:lvlText w:val="%1.%2.%3"/>
      <w:lvlJc w:val="left"/>
      <w:pPr>
        <w:ind w:left="1080" w:hanging="720"/>
      </w:pPr>
      <w:rPr>
        <w:rFonts w:cs="Times New Roman" w:hint="default"/>
        <w:sz w:val="24"/>
      </w:rPr>
    </w:lvl>
    <w:lvl w:ilvl="3">
      <w:start w:val="1"/>
      <w:numFmt w:val="decimal"/>
      <w:isLgl/>
      <w:lvlText w:val="%1.%2.%3.%4"/>
      <w:lvlJc w:val="left"/>
      <w:pPr>
        <w:ind w:left="1440" w:hanging="1080"/>
      </w:pPr>
      <w:rPr>
        <w:rFonts w:cs="Times New Roman" w:hint="default"/>
        <w:sz w:val="24"/>
      </w:rPr>
    </w:lvl>
    <w:lvl w:ilvl="4">
      <w:start w:val="1"/>
      <w:numFmt w:val="decimal"/>
      <w:isLgl/>
      <w:lvlText w:val="%1.%2.%3.%4.%5"/>
      <w:lvlJc w:val="left"/>
      <w:pPr>
        <w:ind w:left="1440" w:hanging="1080"/>
      </w:pPr>
      <w:rPr>
        <w:rFonts w:cs="Times New Roman" w:hint="default"/>
        <w:sz w:val="24"/>
      </w:rPr>
    </w:lvl>
    <w:lvl w:ilvl="5">
      <w:start w:val="1"/>
      <w:numFmt w:val="decimal"/>
      <w:isLgl/>
      <w:lvlText w:val="%1.%2.%3.%4.%5.%6"/>
      <w:lvlJc w:val="left"/>
      <w:pPr>
        <w:ind w:left="1800" w:hanging="1440"/>
      </w:pPr>
      <w:rPr>
        <w:rFonts w:cs="Times New Roman" w:hint="default"/>
        <w:sz w:val="24"/>
      </w:rPr>
    </w:lvl>
    <w:lvl w:ilvl="6">
      <w:start w:val="1"/>
      <w:numFmt w:val="decimal"/>
      <w:isLgl/>
      <w:lvlText w:val="%1.%2.%3.%4.%5.%6.%7"/>
      <w:lvlJc w:val="left"/>
      <w:pPr>
        <w:ind w:left="1800" w:hanging="1440"/>
      </w:pPr>
      <w:rPr>
        <w:rFonts w:cs="Times New Roman" w:hint="default"/>
        <w:sz w:val="24"/>
      </w:rPr>
    </w:lvl>
    <w:lvl w:ilvl="7">
      <w:start w:val="1"/>
      <w:numFmt w:val="decimal"/>
      <w:isLgl/>
      <w:lvlText w:val="%1.%2.%3.%4.%5.%6.%7.%8"/>
      <w:lvlJc w:val="left"/>
      <w:pPr>
        <w:ind w:left="2160" w:hanging="1800"/>
      </w:pPr>
      <w:rPr>
        <w:rFonts w:cs="Times New Roman" w:hint="default"/>
        <w:sz w:val="24"/>
      </w:rPr>
    </w:lvl>
    <w:lvl w:ilvl="8">
      <w:start w:val="1"/>
      <w:numFmt w:val="decimal"/>
      <w:isLgl/>
      <w:lvlText w:val="%1.%2.%3.%4.%5.%6.%7.%8.%9"/>
      <w:lvlJc w:val="left"/>
      <w:pPr>
        <w:ind w:left="2520" w:hanging="2160"/>
      </w:pPr>
      <w:rPr>
        <w:rFonts w:cs="Times New Roman" w:hint="default"/>
        <w:sz w:val="24"/>
      </w:rPr>
    </w:lvl>
  </w:abstractNum>
  <w:abstractNum w:abstractNumId="33" w15:restartNumberingAfterBreak="0">
    <w:nsid w:val="5124219E"/>
    <w:multiLevelType w:val="hybridMultilevel"/>
    <w:tmpl w:val="E11EE316"/>
    <w:lvl w:ilvl="0" w:tplc="04090005">
      <w:start w:val="1"/>
      <w:numFmt w:val="bullet"/>
      <w:lvlText w:val=""/>
      <w:lvlJc w:val="left"/>
      <w:pPr>
        <w:ind w:left="731" w:hanging="360"/>
      </w:pPr>
      <w:rPr>
        <w:rFonts w:ascii="Wingdings" w:hAnsi="Wingdings" w:hint="default"/>
      </w:rPr>
    </w:lvl>
    <w:lvl w:ilvl="1" w:tplc="04090003" w:tentative="1">
      <w:start w:val="1"/>
      <w:numFmt w:val="bullet"/>
      <w:lvlText w:val="o"/>
      <w:lvlJc w:val="left"/>
      <w:pPr>
        <w:ind w:left="1451" w:hanging="360"/>
      </w:pPr>
      <w:rPr>
        <w:rFonts w:ascii="Courier New" w:hAnsi="Courier New" w:cs="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34" w15:restartNumberingAfterBreak="0">
    <w:nsid w:val="5F3834BD"/>
    <w:multiLevelType w:val="multilevel"/>
    <w:tmpl w:val="FED25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9617A7"/>
    <w:multiLevelType w:val="multilevel"/>
    <w:tmpl w:val="19FC2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C1D9E"/>
    <w:multiLevelType w:val="multilevel"/>
    <w:tmpl w:val="E864E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734091"/>
    <w:multiLevelType w:val="hybridMultilevel"/>
    <w:tmpl w:val="63CE2C70"/>
    <w:lvl w:ilvl="0" w:tplc="0409000F">
      <w:start w:val="1"/>
      <w:numFmt w:val="decimal"/>
      <w:lvlText w:val="%1."/>
      <w:lvlJc w:val="left"/>
      <w:pPr>
        <w:ind w:left="731" w:hanging="360"/>
      </w:p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8" w15:restartNumberingAfterBreak="0">
    <w:nsid w:val="6A800442"/>
    <w:multiLevelType w:val="hybridMultilevel"/>
    <w:tmpl w:val="F6666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04C51FD"/>
    <w:multiLevelType w:val="multilevel"/>
    <w:tmpl w:val="313E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E00379"/>
    <w:multiLevelType w:val="multilevel"/>
    <w:tmpl w:val="B830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F415C"/>
    <w:multiLevelType w:val="multilevel"/>
    <w:tmpl w:val="6FBE5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3B079B"/>
    <w:multiLevelType w:val="hybridMultilevel"/>
    <w:tmpl w:val="6E4CD58C"/>
    <w:lvl w:ilvl="0" w:tplc="0409000F">
      <w:start w:val="1"/>
      <w:numFmt w:val="decimal"/>
      <w:lvlText w:val="%1."/>
      <w:lvlJc w:val="left"/>
      <w:pPr>
        <w:ind w:left="731" w:hanging="360"/>
      </w:pPr>
      <w:rPr>
        <w:rFonts w:hint="default"/>
      </w:rPr>
    </w:lvl>
    <w:lvl w:ilvl="1" w:tplc="FFFFFFFF" w:tentative="1">
      <w:start w:val="1"/>
      <w:numFmt w:val="bullet"/>
      <w:lvlText w:val="o"/>
      <w:lvlJc w:val="left"/>
      <w:pPr>
        <w:ind w:left="1451" w:hanging="360"/>
      </w:pPr>
      <w:rPr>
        <w:rFonts w:ascii="Courier New" w:hAnsi="Courier New" w:cs="Courier New" w:hint="default"/>
      </w:rPr>
    </w:lvl>
    <w:lvl w:ilvl="2" w:tplc="FFFFFFFF" w:tentative="1">
      <w:start w:val="1"/>
      <w:numFmt w:val="bullet"/>
      <w:lvlText w:val=""/>
      <w:lvlJc w:val="left"/>
      <w:pPr>
        <w:ind w:left="2171" w:hanging="360"/>
      </w:pPr>
      <w:rPr>
        <w:rFonts w:ascii="Wingdings" w:hAnsi="Wingdings" w:hint="default"/>
      </w:rPr>
    </w:lvl>
    <w:lvl w:ilvl="3" w:tplc="FFFFFFFF" w:tentative="1">
      <w:start w:val="1"/>
      <w:numFmt w:val="bullet"/>
      <w:lvlText w:val=""/>
      <w:lvlJc w:val="left"/>
      <w:pPr>
        <w:ind w:left="2891" w:hanging="360"/>
      </w:pPr>
      <w:rPr>
        <w:rFonts w:ascii="Symbol" w:hAnsi="Symbol" w:hint="default"/>
      </w:rPr>
    </w:lvl>
    <w:lvl w:ilvl="4" w:tplc="FFFFFFFF" w:tentative="1">
      <w:start w:val="1"/>
      <w:numFmt w:val="bullet"/>
      <w:lvlText w:val="o"/>
      <w:lvlJc w:val="left"/>
      <w:pPr>
        <w:ind w:left="3611" w:hanging="360"/>
      </w:pPr>
      <w:rPr>
        <w:rFonts w:ascii="Courier New" w:hAnsi="Courier New" w:cs="Courier New" w:hint="default"/>
      </w:rPr>
    </w:lvl>
    <w:lvl w:ilvl="5" w:tplc="FFFFFFFF" w:tentative="1">
      <w:start w:val="1"/>
      <w:numFmt w:val="bullet"/>
      <w:lvlText w:val=""/>
      <w:lvlJc w:val="left"/>
      <w:pPr>
        <w:ind w:left="4331" w:hanging="360"/>
      </w:pPr>
      <w:rPr>
        <w:rFonts w:ascii="Wingdings" w:hAnsi="Wingdings" w:hint="default"/>
      </w:rPr>
    </w:lvl>
    <w:lvl w:ilvl="6" w:tplc="FFFFFFFF" w:tentative="1">
      <w:start w:val="1"/>
      <w:numFmt w:val="bullet"/>
      <w:lvlText w:val=""/>
      <w:lvlJc w:val="left"/>
      <w:pPr>
        <w:ind w:left="5051" w:hanging="360"/>
      </w:pPr>
      <w:rPr>
        <w:rFonts w:ascii="Symbol" w:hAnsi="Symbol" w:hint="default"/>
      </w:rPr>
    </w:lvl>
    <w:lvl w:ilvl="7" w:tplc="FFFFFFFF" w:tentative="1">
      <w:start w:val="1"/>
      <w:numFmt w:val="bullet"/>
      <w:lvlText w:val="o"/>
      <w:lvlJc w:val="left"/>
      <w:pPr>
        <w:ind w:left="5771" w:hanging="360"/>
      </w:pPr>
      <w:rPr>
        <w:rFonts w:ascii="Courier New" w:hAnsi="Courier New" w:cs="Courier New" w:hint="default"/>
      </w:rPr>
    </w:lvl>
    <w:lvl w:ilvl="8" w:tplc="FFFFFFFF" w:tentative="1">
      <w:start w:val="1"/>
      <w:numFmt w:val="bullet"/>
      <w:lvlText w:val=""/>
      <w:lvlJc w:val="left"/>
      <w:pPr>
        <w:ind w:left="6491" w:hanging="360"/>
      </w:pPr>
      <w:rPr>
        <w:rFonts w:ascii="Wingdings" w:hAnsi="Wingdings" w:hint="default"/>
      </w:rPr>
    </w:lvl>
  </w:abstractNum>
  <w:abstractNum w:abstractNumId="43" w15:restartNumberingAfterBreak="0">
    <w:nsid w:val="782D2604"/>
    <w:multiLevelType w:val="hybridMultilevel"/>
    <w:tmpl w:val="247272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90664D"/>
    <w:multiLevelType w:val="multilevel"/>
    <w:tmpl w:val="B06A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5374776">
    <w:abstractNumId w:val="40"/>
  </w:num>
  <w:num w:numId="2" w16cid:durableId="196622078">
    <w:abstractNumId w:val="16"/>
  </w:num>
  <w:num w:numId="3" w16cid:durableId="1797790086">
    <w:abstractNumId w:val="41"/>
  </w:num>
  <w:num w:numId="4" w16cid:durableId="1481313584">
    <w:abstractNumId w:val="15"/>
  </w:num>
  <w:num w:numId="5" w16cid:durableId="116990598">
    <w:abstractNumId w:val="44"/>
  </w:num>
  <w:num w:numId="6" w16cid:durableId="70933572">
    <w:abstractNumId w:val="35"/>
  </w:num>
  <w:num w:numId="7" w16cid:durableId="128088262">
    <w:abstractNumId w:val="14"/>
  </w:num>
  <w:num w:numId="8" w16cid:durableId="1662539225">
    <w:abstractNumId w:val="11"/>
  </w:num>
  <w:num w:numId="9" w16cid:durableId="1324772380">
    <w:abstractNumId w:val="31"/>
  </w:num>
  <w:num w:numId="10" w16cid:durableId="1024750058">
    <w:abstractNumId w:val="6"/>
  </w:num>
  <w:num w:numId="11" w16cid:durableId="1048652038">
    <w:abstractNumId w:val="29"/>
  </w:num>
  <w:num w:numId="12" w16cid:durableId="494810028">
    <w:abstractNumId w:val="1"/>
  </w:num>
  <w:num w:numId="13" w16cid:durableId="901716426">
    <w:abstractNumId w:val="38"/>
  </w:num>
  <w:num w:numId="14" w16cid:durableId="1964188691">
    <w:abstractNumId w:val="18"/>
  </w:num>
  <w:num w:numId="15" w16cid:durableId="1721131406">
    <w:abstractNumId w:val="24"/>
  </w:num>
  <w:num w:numId="16" w16cid:durableId="1568802873">
    <w:abstractNumId w:val="12"/>
  </w:num>
  <w:num w:numId="17" w16cid:durableId="207032371">
    <w:abstractNumId w:val="27"/>
  </w:num>
  <w:num w:numId="18" w16cid:durableId="1938252120">
    <w:abstractNumId w:val="20"/>
  </w:num>
  <w:num w:numId="19" w16cid:durableId="771434941">
    <w:abstractNumId w:val="8"/>
  </w:num>
  <w:num w:numId="20" w16cid:durableId="234703783">
    <w:abstractNumId w:val="9"/>
  </w:num>
  <w:num w:numId="21" w16cid:durableId="2084179695">
    <w:abstractNumId w:val="21"/>
  </w:num>
  <w:num w:numId="22" w16cid:durableId="1999651152">
    <w:abstractNumId w:val="39"/>
  </w:num>
  <w:num w:numId="23" w16cid:durableId="524944710">
    <w:abstractNumId w:val="3"/>
  </w:num>
  <w:num w:numId="24" w16cid:durableId="1404914079">
    <w:abstractNumId w:val="22"/>
  </w:num>
  <w:num w:numId="25" w16cid:durableId="1418019255">
    <w:abstractNumId w:val="28"/>
  </w:num>
  <w:num w:numId="26" w16cid:durableId="1888486936">
    <w:abstractNumId w:val="26"/>
  </w:num>
  <w:num w:numId="27" w16cid:durableId="1573664917">
    <w:abstractNumId w:val="2"/>
  </w:num>
  <w:num w:numId="28" w16cid:durableId="797526770">
    <w:abstractNumId w:val="23"/>
  </w:num>
  <w:num w:numId="29" w16cid:durableId="1661275564">
    <w:abstractNumId w:val="10"/>
  </w:num>
  <w:num w:numId="30" w16cid:durableId="1692685358">
    <w:abstractNumId w:val="5"/>
  </w:num>
  <w:num w:numId="31" w16cid:durableId="961687734">
    <w:abstractNumId w:val="36"/>
  </w:num>
  <w:num w:numId="32" w16cid:durableId="179007725">
    <w:abstractNumId w:val="34"/>
  </w:num>
  <w:num w:numId="33" w16cid:durableId="874587153">
    <w:abstractNumId w:val="0"/>
  </w:num>
  <w:num w:numId="34" w16cid:durableId="1002928334">
    <w:abstractNumId w:val="7"/>
  </w:num>
  <w:num w:numId="35" w16cid:durableId="598872461">
    <w:abstractNumId w:val="13"/>
  </w:num>
  <w:num w:numId="36" w16cid:durableId="2118718964">
    <w:abstractNumId w:val="19"/>
  </w:num>
  <w:num w:numId="37" w16cid:durableId="1549341920">
    <w:abstractNumId w:val="32"/>
  </w:num>
  <w:num w:numId="38" w16cid:durableId="1467775757">
    <w:abstractNumId w:val="43"/>
  </w:num>
  <w:num w:numId="39" w16cid:durableId="670373477">
    <w:abstractNumId w:val="33"/>
  </w:num>
  <w:num w:numId="40" w16cid:durableId="166749768">
    <w:abstractNumId w:val="4"/>
  </w:num>
  <w:num w:numId="41" w16cid:durableId="1862665907">
    <w:abstractNumId w:val="42"/>
  </w:num>
  <w:num w:numId="42" w16cid:durableId="2146047348">
    <w:abstractNumId w:val="25"/>
  </w:num>
  <w:num w:numId="43" w16cid:durableId="1922568784">
    <w:abstractNumId w:val="30"/>
  </w:num>
  <w:num w:numId="44" w16cid:durableId="591400833">
    <w:abstractNumId w:val="37"/>
  </w:num>
  <w:num w:numId="45" w16cid:durableId="172741499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362"/>
    <w:rsid w:val="000026D8"/>
    <w:rsid w:val="00002ECF"/>
    <w:rsid w:val="000102D6"/>
    <w:rsid w:val="00012D02"/>
    <w:rsid w:val="00020D62"/>
    <w:rsid w:val="0002721C"/>
    <w:rsid w:val="00035832"/>
    <w:rsid w:val="000368E4"/>
    <w:rsid w:val="00051A3F"/>
    <w:rsid w:val="000534DF"/>
    <w:rsid w:val="000658D5"/>
    <w:rsid w:val="00093CF0"/>
    <w:rsid w:val="000A4A7F"/>
    <w:rsid w:val="000B2638"/>
    <w:rsid w:val="000E694A"/>
    <w:rsid w:val="001067F4"/>
    <w:rsid w:val="0010786B"/>
    <w:rsid w:val="00135FA1"/>
    <w:rsid w:val="001361B9"/>
    <w:rsid w:val="00136499"/>
    <w:rsid w:val="001503D0"/>
    <w:rsid w:val="00153206"/>
    <w:rsid w:val="00153D1E"/>
    <w:rsid w:val="001549C4"/>
    <w:rsid w:val="00162A36"/>
    <w:rsid w:val="00167141"/>
    <w:rsid w:val="00184E0B"/>
    <w:rsid w:val="0019435C"/>
    <w:rsid w:val="00195A0E"/>
    <w:rsid w:val="001C5778"/>
    <w:rsid w:val="001C5DD9"/>
    <w:rsid w:val="001F34B3"/>
    <w:rsid w:val="001F3FA1"/>
    <w:rsid w:val="002016AC"/>
    <w:rsid w:val="00203C66"/>
    <w:rsid w:val="0021666C"/>
    <w:rsid w:val="00222FC6"/>
    <w:rsid w:val="002875F1"/>
    <w:rsid w:val="002A5F0A"/>
    <w:rsid w:val="002B16E5"/>
    <w:rsid w:val="002B501E"/>
    <w:rsid w:val="002C0C42"/>
    <w:rsid w:val="002F069B"/>
    <w:rsid w:val="002F194A"/>
    <w:rsid w:val="003049DA"/>
    <w:rsid w:val="003126EF"/>
    <w:rsid w:val="0032264C"/>
    <w:rsid w:val="00351EFD"/>
    <w:rsid w:val="00361D6A"/>
    <w:rsid w:val="0036272C"/>
    <w:rsid w:val="0038000C"/>
    <w:rsid w:val="003803F5"/>
    <w:rsid w:val="003A6206"/>
    <w:rsid w:val="003B58DB"/>
    <w:rsid w:val="003D1579"/>
    <w:rsid w:val="003E534F"/>
    <w:rsid w:val="003F68CD"/>
    <w:rsid w:val="004226AB"/>
    <w:rsid w:val="00430199"/>
    <w:rsid w:val="00451BB4"/>
    <w:rsid w:val="0046113D"/>
    <w:rsid w:val="00463C2D"/>
    <w:rsid w:val="00471616"/>
    <w:rsid w:val="0047770B"/>
    <w:rsid w:val="00493EC2"/>
    <w:rsid w:val="004954F3"/>
    <w:rsid w:val="004B29AF"/>
    <w:rsid w:val="004C097E"/>
    <w:rsid w:val="004C7991"/>
    <w:rsid w:val="004D1CCB"/>
    <w:rsid w:val="004F24C9"/>
    <w:rsid w:val="004F3572"/>
    <w:rsid w:val="004F50B8"/>
    <w:rsid w:val="005016D7"/>
    <w:rsid w:val="00512E19"/>
    <w:rsid w:val="00530125"/>
    <w:rsid w:val="00547F75"/>
    <w:rsid w:val="00564101"/>
    <w:rsid w:val="00572B60"/>
    <w:rsid w:val="005741BD"/>
    <w:rsid w:val="00576F6F"/>
    <w:rsid w:val="005959ED"/>
    <w:rsid w:val="005B766B"/>
    <w:rsid w:val="005C49B1"/>
    <w:rsid w:val="005C6BE7"/>
    <w:rsid w:val="005D0FA5"/>
    <w:rsid w:val="005D54C0"/>
    <w:rsid w:val="005D600E"/>
    <w:rsid w:val="005E1CDE"/>
    <w:rsid w:val="006000CD"/>
    <w:rsid w:val="006059B4"/>
    <w:rsid w:val="00613207"/>
    <w:rsid w:val="0061361D"/>
    <w:rsid w:val="00614059"/>
    <w:rsid w:val="00616F34"/>
    <w:rsid w:val="0062446D"/>
    <w:rsid w:val="00636E01"/>
    <w:rsid w:val="0064440C"/>
    <w:rsid w:val="00673739"/>
    <w:rsid w:val="00676B3D"/>
    <w:rsid w:val="00676EA2"/>
    <w:rsid w:val="00694BD6"/>
    <w:rsid w:val="006A23B5"/>
    <w:rsid w:val="006A3B14"/>
    <w:rsid w:val="006A692C"/>
    <w:rsid w:val="006B3180"/>
    <w:rsid w:val="006B7EAE"/>
    <w:rsid w:val="006C348B"/>
    <w:rsid w:val="006C4BC1"/>
    <w:rsid w:val="006C6F60"/>
    <w:rsid w:val="006E2A1F"/>
    <w:rsid w:val="006F220C"/>
    <w:rsid w:val="006F7661"/>
    <w:rsid w:val="00701B12"/>
    <w:rsid w:val="00714EA7"/>
    <w:rsid w:val="007170FE"/>
    <w:rsid w:val="00720F37"/>
    <w:rsid w:val="0072354C"/>
    <w:rsid w:val="0072534D"/>
    <w:rsid w:val="0072569F"/>
    <w:rsid w:val="00731034"/>
    <w:rsid w:val="00732B9A"/>
    <w:rsid w:val="007412DD"/>
    <w:rsid w:val="00745CC2"/>
    <w:rsid w:val="00754E0F"/>
    <w:rsid w:val="00763ACF"/>
    <w:rsid w:val="00774040"/>
    <w:rsid w:val="00784306"/>
    <w:rsid w:val="007A0F41"/>
    <w:rsid w:val="007A2563"/>
    <w:rsid w:val="007B01AF"/>
    <w:rsid w:val="007B2C66"/>
    <w:rsid w:val="007D4D8E"/>
    <w:rsid w:val="007F250E"/>
    <w:rsid w:val="007F29FC"/>
    <w:rsid w:val="007F5827"/>
    <w:rsid w:val="008019BE"/>
    <w:rsid w:val="008024C1"/>
    <w:rsid w:val="00803365"/>
    <w:rsid w:val="008034EA"/>
    <w:rsid w:val="0080401C"/>
    <w:rsid w:val="00820250"/>
    <w:rsid w:val="008214DE"/>
    <w:rsid w:val="00823ACF"/>
    <w:rsid w:val="00854AEB"/>
    <w:rsid w:val="00863263"/>
    <w:rsid w:val="0086694F"/>
    <w:rsid w:val="0086784F"/>
    <w:rsid w:val="008718C9"/>
    <w:rsid w:val="00885811"/>
    <w:rsid w:val="00892F25"/>
    <w:rsid w:val="008C0CF8"/>
    <w:rsid w:val="008C3EE7"/>
    <w:rsid w:val="008D5534"/>
    <w:rsid w:val="008D5987"/>
    <w:rsid w:val="008E2B97"/>
    <w:rsid w:val="008E6563"/>
    <w:rsid w:val="008F3497"/>
    <w:rsid w:val="008F6D9F"/>
    <w:rsid w:val="00901AA2"/>
    <w:rsid w:val="00904DA2"/>
    <w:rsid w:val="00910092"/>
    <w:rsid w:val="00913AE3"/>
    <w:rsid w:val="00932C99"/>
    <w:rsid w:val="00947156"/>
    <w:rsid w:val="009529C1"/>
    <w:rsid w:val="00961FC8"/>
    <w:rsid w:val="00982AFB"/>
    <w:rsid w:val="00984362"/>
    <w:rsid w:val="00987181"/>
    <w:rsid w:val="009919EE"/>
    <w:rsid w:val="009947E1"/>
    <w:rsid w:val="00995E7D"/>
    <w:rsid w:val="009B0D24"/>
    <w:rsid w:val="009D03D4"/>
    <w:rsid w:val="009D4CDB"/>
    <w:rsid w:val="009F04F8"/>
    <w:rsid w:val="009F07F2"/>
    <w:rsid w:val="00A16672"/>
    <w:rsid w:val="00A17913"/>
    <w:rsid w:val="00A2455E"/>
    <w:rsid w:val="00A31226"/>
    <w:rsid w:val="00A448D2"/>
    <w:rsid w:val="00A45FDE"/>
    <w:rsid w:val="00A508AC"/>
    <w:rsid w:val="00A51EB4"/>
    <w:rsid w:val="00A75DA2"/>
    <w:rsid w:val="00A80751"/>
    <w:rsid w:val="00A8600E"/>
    <w:rsid w:val="00A90252"/>
    <w:rsid w:val="00AB004B"/>
    <w:rsid w:val="00AB2CD7"/>
    <w:rsid w:val="00AB47B5"/>
    <w:rsid w:val="00AC4027"/>
    <w:rsid w:val="00AD1DF3"/>
    <w:rsid w:val="00AD7A72"/>
    <w:rsid w:val="00AF0ADD"/>
    <w:rsid w:val="00AF0F0B"/>
    <w:rsid w:val="00AF224B"/>
    <w:rsid w:val="00AF3951"/>
    <w:rsid w:val="00AF55EE"/>
    <w:rsid w:val="00B06C53"/>
    <w:rsid w:val="00B1437E"/>
    <w:rsid w:val="00B20A48"/>
    <w:rsid w:val="00B22145"/>
    <w:rsid w:val="00B31DE4"/>
    <w:rsid w:val="00B4541D"/>
    <w:rsid w:val="00B53D06"/>
    <w:rsid w:val="00B76949"/>
    <w:rsid w:val="00B84AB8"/>
    <w:rsid w:val="00B858CC"/>
    <w:rsid w:val="00B97F63"/>
    <w:rsid w:val="00BA4ECF"/>
    <w:rsid w:val="00BA59F0"/>
    <w:rsid w:val="00BA6222"/>
    <w:rsid w:val="00BA782C"/>
    <w:rsid w:val="00BB1394"/>
    <w:rsid w:val="00BC270B"/>
    <w:rsid w:val="00BD2635"/>
    <w:rsid w:val="00BE709B"/>
    <w:rsid w:val="00C04A69"/>
    <w:rsid w:val="00C160DE"/>
    <w:rsid w:val="00C22C40"/>
    <w:rsid w:val="00C24AB0"/>
    <w:rsid w:val="00C262B8"/>
    <w:rsid w:val="00C35C3B"/>
    <w:rsid w:val="00C42826"/>
    <w:rsid w:val="00C43FE6"/>
    <w:rsid w:val="00C57768"/>
    <w:rsid w:val="00C608AF"/>
    <w:rsid w:val="00C61B04"/>
    <w:rsid w:val="00C72BF4"/>
    <w:rsid w:val="00C827F6"/>
    <w:rsid w:val="00C93A4D"/>
    <w:rsid w:val="00C94D6C"/>
    <w:rsid w:val="00C97A5C"/>
    <w:rsid w:val="00CA4924"/>
    <w:rsid w:val="00CC2487"/>
    <w:rsid w:val="00CD7AA0"/>
    <w:rsid w:val="00CE5DF3"/>
    <w:rsid w:val="00CF3257"/>
    <w:rsid w:val="00CF7FED"/>
    <w:rsid w:val="00D00082"/>
    <w:rsid w:val="00D07354"/>
    <w:rsid w:val="00D075E3"/>
    <w:rsid w:val="00D315B8"/>
    <w:rsid w:val="00D324E2"/>
    <w:rsid w:val="00D54C27"/>
    <w:rsid w:val="00D56935"/>
    <w:rsid w:val="00D56F67"/>
    <w:rsid w:val="00D84E3C"/>
    <w:rsid w:val="00D927F8"/>
    <w:rsid w:val="00D92CCD"/>
    <w:rsid w:val="00D92FC2"/>
    <w:rsid w:val="00DA029F"/>
    <w:rsid w:val="00DD10C6"/>
    <w:rsid w:val="00DF3D20"/>
    <w:rsid w:val="00DF4930"/>
    <w:rsid w:val="00E10176"/>
    <w:rsid w:val="00E142B7"/>
    <w:rsid w:val="00E15320"/>
    <w:rsid w:val="00E26339"/>
    <w:rsid w:val="00E3243C"/>
    <w:rsid w:val="00E538C8"/>
    <w:rsid w:val="00E55605"/>
    <w:rsid w:val="00E5780A"/>
    <w:rsid w:val="00EA1B10"/>
    <w:rsid w:val="00EA6A9E"/>
    <w:rsid w:val="00EB69AD"/>
    <w:rsid w:val="00EC0ACD"/>
    <w:rsid w:val="00EC23E3"/>
    <w:rsid w:val="00EC4E71"/>
    <w:rsid w:val="00ED0418"/>
    <w:rsid w:val="00EF141B"/>
    <w:rsid w:val="00F0156E"/>
    <w:rsid w:val="00F1221F"/>
    <w:rsid w:val="00F12FA1"/>
    <w:rsid w:val="00F22D55"/>
    <w:rsid w:val="00F22DF6"/>
    <w:rsid w:val="00F32C82"/>
    <w:rsid w:val="00F32D1E"/>
    <w:rsid w:val="00F35408"/>
    <w:rsid w:val="00F41A34"/>
    <w:rsid w:val="00F54DB6"/>
    <w:rsid w:val="00F647F4"/>
    <w:rsid w:val="00F66E03"/>
    <w:rsid w:val="00F945DC"/>
    <w:rsid w:val="00F9566B"/>
    <w:rsid w:val="00FC1FE2"/>
    <w:rsid w:val="00FC712A"/>
    <w:rsid w:val="00FD2098"/>
    <w:rsid w:val="00FD78F6"/>
    <w:rsid w:val="00FE000F"/>
    <w:rsid w:val="00FE0014"/>
    <w:rsid w:val="00FE1560"/>
    <w:rsid w:val="00FE7ABC"/>
    <w:rsid w:val="00FF5EAD"/>
    <w:rsid w:val="00FF6124"/>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83C86"/>
  <w15:chartTrackingRefBased/>
  <w15:docId w15:val="{690D6FB7-FD36-48B7-87CA-E874C138F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B9"/>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F54DB6"/>
    <w:pPr>
      <w:keepNext/>
      <w:keepLines/>
      <w:spacing w:before="240" w:after="0" w:line="278" w:lineRule="auto"/>
      <w:outlineLvl w:val="0"/>
    </w:pPr>
    <w:rPr>
      <w:rFonts w:eastAsiaTheme="majorEastAsia" w:cstheme="majorBidi"/>
      <w:b/>
      <w:kern w:val="0"/>
      <w:sz w:val="28"/>
      <w:szCs w:val="32"/>
      <w:lang w:val="en-IN"/>
      <w14:ligatures w14:val="none"/>
    </w:rPr>
  </w:style>
  <w:style w:type="paragraph" w:styleId="Heading2">
    <w:name w:val="heading 2"/>
    <w:basedOn w:val="Normal"/>
    <w:next w:val="Normal"/>
    <w:link w:val="Heading2Char"/>
    <w:uiPriority w:val="9"/>
    <w:unhideWhenUsed/>
    <w:qFormat/>
    <w:rsid w:val="00AD7A72"/>
    <w:pPr>
      <w:keepNext/>
      <w:keepLines/>
      <w:spacing w:before="40" w:after="0" w:line="278" w:lineRule="auto"/>
      <w:outlineLvl w:val="1"/>
    </w:pPr>
    <w:rPr>
      <w:rFonts w:eastAsiaTheme="majorEastAsia" w:cstheme="majorBidi"/>
      <w:b/>
      <w:kern w:val="0"/>
      <w:sz w:val="26"/>
      <w:szCs w:val="26"/>
      <w:lang w:val="en-IN"/>
      <w14:ligatures w14:val="none"/>
    </w:rPr>
  </w:style>
  <w:style w:type="paragraph" w:styleId="Heading3">
    <w:name w:val="heading 3"/>
    <w:basedOn w:val="Normal"/>
    <w:next w:val="Normal"/>
    <w:link w:val="Heading3Char"/>
    <w:uiPriority w:val="9"/>
    <w:unhideWhenUsed/>
    <w:qFormat/>
    <w:rsid w:val="005C6BE7"/>
    <w:pPr>
      <w:keepNext/>
      <w:keepLines/>
      <w:spacing w:before="40" w:after="0" w:line="276" w:lineRule="auto"/>
      <w:ind w:firstLine="11"/>
      <w:jc w:val="both"/>
      <w:outlineLvl w:val="2"/>
    </w:pPr>
    <w:rPr>
      <w:rFonts w:eastAsiaTheme="majorEastAsia" w:cstheme="majorBidi"/>
      <w:b/>
      <w:kern w:val="0"/>
      <w:szCs w:val="24"/>
      <w14:ligatures w14:val="none"/>
    </w:rPr>
  </w:style>
  <w:style w:type="paragraph" w:styleId="Heading4">
    <w:name w:val="heading 4"/>
    <w:basedOn w:val="Normal"/>
    <w:next w:val="Normal"/>
    <w:link w:val="Heading4Char"/>
    <w:uiPriority w:val="9"/>
    <w:unhideWhenUsed/>
    <w:qFormat/>
    <w:rsid w:val="00AD7A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DB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D7A7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C6BE7"/>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46113D"/>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6113D"/>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984362"/>
    <w:rPr>
      <w:b/>
      <w:bCs/>
    </w:rPr>
  </w:style>
  <w:style w:type="paragraph" w:styleId="NormalWeb">
    <w:name w:val="Normal (Web)"/>
    <w:basedOn w:val="Normal"/>
    <w:uiPriority w:val="99"/>
    <w:unhideWhenUsed/>
    <w:rsid w:val="00984362"/>
    <w:pPr>
      <w:spacing w:before="100" w:beforeAutospacing="1" w:after="100" w:afterAutospacing="1" w:line="240" w:lineRule="auto"/>
    </w:pPr>
    <w:rPr>
      <w:rFonts w:eastAsia="Times New Roman" w:cs="Times New Roman"/>
      <w:kern w:val="0"/>
      <w:szCs w:val="24"/>
      <w:lang w:val="en-IN" w:eastAsia="en-IN" w:bidi="as-IN"/>
      <w14:ligatures w14:val="none"/>
    </w:rPr>
  </w:style>
  <w:style w:type="character" w:customStyle="1" w:styleId="overflow-hidden">
    <w:name w:val="overflow-hidden"/>
    <w:basedOn w:val="DefaultParagraphFont"/>
    <w:rsid w:val="00AD7A72"/>
  </w:style>
  <w:style w:type="character" w:customStyle="1" w:styleId="Heading4Char">
    <w:name w:val="Heading 4 Char"/>
    <w:basedOn w:val="DefaultParagraphFont"/>
    <w:link w:val="Heading4"/>
    <w:uiPriority w:val="9"/>
    <w:rsid w:val="00AD7A72"/>
    <w:rPr>
      <w:rFonts w:asciiTheme="majorHAnsi" w:eastAsiaTheme="majorEastAsia" w:hAnsiTheme="majorHAnsi" w:cstheme="majorBidi"/>
      <w:i/>
      <w:iCs/>
      <w:color w:val="2F5496" w:themeColor="accent1" w:themeShade="BF"/>
      <w:kern w:val="2"/>
      <w:sz w:val="24"/>
      <w:lang w:val="en-GB"/>
      <w14:ligatures w14:val="standardContextual"/>
    </w:rPr>
  </w:style>
  <w:style w:type="character" w:styleId="Emphasis">
    <w:name w:val="Emphasis"/>
    <w:basedOn w:val="DefaultParagraphFont"/>
    <w:uiPriority w:val="20"/>
    <w:qFormat/>
    <w:rsid w:val="00E10176"/>
    <w:rPr>
      <w:i/>
      <w:iCs/>
    </w:rPr>
  </w:style>
  <w:style w:type="paragraph" w:styleId="TOCHeading">
    <w:name w:val="TOC Heading"/>
    <w:basedOn w:val="Heading1"/>
    <w:next w:val="Normal"/>
    <w:uiPriority w:val="39"/>
    <w:unhideWhenUsed/>
    <w:qFormat/>
    <w:rsid w:val="00E10176"/>
    <w:pPr>
      <w:spacing w:line="259" w:lineRule="auto"/>
      <w:outlineLvl w:val="9"/>
    </w:pPr>
    <w:rPr>
      <w:rFonts w:asciiTheme="majorHAnsi" w:hAnsiTheme="majorHAnsi"/>
      <w:b w:val="0"/>
      <w:color w:val="2F5496" w:themeColor="accent1" w:themeShade="BF"/>
      <w:sz w:val="32"/>
      <w:lang w:val="en-US"/>
    </w:rPr>
  </w:style>
  <w:style w:type="paragraph" w:styleId="TOC3">
    <w:name w:val="toc 3"/>
    <w:basedOn w:val="Normal"/>
    <w:next w:val="Normal"/>
    <w:autoRedefine/>
    <w:uiPriority w:val="39"/>
    <w:unhideWhenUsed/>
    <w:rsid w:val="00E10176"/>
    <w:pPr>
      <w:spacing w:after="100"/>
      <w:ind w:left="480"/>
    </w:pPr>
  </w:style>
  <w:style w:type="paragraph" w:styleId="TOC2">
    <w:name w:val="toc 2"/>
    <w:basedOn w:val="Normal"/>
    <w:next w:val="Normal"/>
    <w:autoRedefine/>
    <w:uiPriority w:val="39"/>
    <w:unhideWhenUsed/>
    <w:rsid w:val="00E10176"/>
    <w:pPr>
      <w:spacing w:after="100"/>
      <w:ind w:left="240"/>
    </w:pPr>
  </w:style>
  <w:style w:type="paragraph" w:styleId="TOC1">
    <w:name w:val="toc 1"/>
    <w:basedOn w:val="Normal"/>
    <w:next w:val="Normal"/>
    <w:autoRedefine/>
    <w:uiPriority w:val="39"/>
    <w:unhideWhenUsed/>
    <w:rsid w:val="00E10176"/>
    <w:pPr>
      <w:spacing w:after="100"/>
    </w:pPr>
  </w:style>
  <w:style w:type="character" w:styleId="Hyperlink">
    <w:name w:val="Hyperlink"/>
    <w:basedOn w:val="DefaultParagraphFont"/>
    <w:uiPriority w:val="99"/>
    <w:unhideWhenUsed/>
    <w:rsid w:val="00E10176"/>
    <w:rPr>
      <w:color w:val="0563C1" w:themeColor="hyperlink"/>
      <w:u w:val="single"/>
    </w:rPr>
  </w:style>
  <w:style w:type="paragraph" w:styleId="ListParagraph">
    <w:name w:val="List Paragraph"/>
    <w:basedOn w:val="Normal"/>
    <w:uiPriority w:val="34"/>
    <w:qFormat/>
    <w:rsid w:val="00701B12"/>
    <w:pPr>
      <w:ind w:left="720"/>
      <w:contextualSpacing/>
    </w:pPr>
  </w:style>
  <w:style w:type="character" w:styleId="UnresolvedMention">
    <w:name w:val="Unresolved Mention"/>
    <w:basedOn w:val="DefaultParagraphFont"/>
    <w:uiPriority w:val="99"/>
    <w:semiHidden/>
    <w:unhideWhenUsed/>
    <w:rsid w:val="009B0D24"/>
    <w:rPr>
      <w:color w:val="605E5C"/>
      <w:shd w:val="clear" w:color="auto" w:fill="E1DFDD"/>
    </w:rPr>
  </w:style>
  <w:style w:type="character" w:styleId="CommentReference">
    <w:name w:val="annotation reference"/>
    <w:basedOn w:val="DefaultParagraphFont"/>
    <w:uiPriority w:val="99"/>
    <w:semiHidden/>
    <w:unhideWhenUsed/>
    <w:rsid w:val="004D1CCB"/>
    <w:rPr>
      <w:sz w:val="16"/>
      <w:szCs w:val="16"/>
    </w:rPr>
  </w:style>
  <w:style w:type="paragraph" w:styleId="CommentText">
    <w:name w:val="annotation text"/>
    <w:basedOn w:val="Normal"/>
    <w:link w:val="CommentTextChar"/>
    <w:uiPriority w:val="99"/>
    <w:unhideWhenUsed/>
    <w:rsid w:val="004D1CCB"/>
    <w:pPr>
      <w:spacing w:line="240" w:lineRule="auto"/>
    </w:pPr>
    <w:rPr>
      <w:sz w:val="20"/>
      <w:szCs w:val="20"/>
    </w:rPr>
  </w:style>
  <w:style w:type="character" w:customStyle="1" w:styleId="CommentTextChar">
    <w:name w:val="Comment Text Char"/>
    <w:basedOn w:val="DefaultParagraphFont"/>
    <w:link w:val="CommentText"/>
    <w:uiPriority w:val="99"/>
    <w:rsid w:val="004D1CCB"/>
    <w:rPr>
      <w:rFonts w:ascii="Times New Roman" w:hAnsi="Times New Roman"/>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4D1CCB"/>
    <w:rPr>
      <w:b/>
      <w:bCs/>
    </w:rPr>
  </w:style>
  <w:style w:type="character" w:customStyle="1" w:styleId="CommentSubjectChar">
    <w:name w:val="Comment Subject Char"/>
    <w:basedOn w:val="CommentTextChar"/>
    <w:link w:val="CommentSubject"/>
    <w:uiPriority w:val="99"/>
    <w:semiHidden/>
    <w:rsid w:val="004D1CCB"/>
    <w:rPr>
      <w:rFonts w:ascii="Times New Roman" w:hAnsi="Times New Roman"/>
      <w:b/>
      <w:bCs/>
      <w:kern w:val="2"/>
      <w:sz w:val="20"/>
      <w:szCs w:val="20"/>
      <w:lang w:val="en-GB"/>
      <w14:ligatures w14:val="standardContextual"/>
    </w:rPr>
  </w:style>
  <w:style w:type="table" w:styleId="TableGrid">
    <w:name w:val="Table Grid"/>
    <w:basedOn w:val="TableNormal"/>
    <w:uiPriority w:val="39"/>
    <w:rsid w:val="00361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Normal"/>
    <w:rsid w:val="00731034"/>
    <w:pPr>
      <w:spacing w:before="100" w:beforeAutospacing="1" w:after="100" w:afterAutospacing="1" w:line="240" w:lineRule="auto"/>
    </w:pPr>
    <w:rPr>
      <w:rFonts w:eastAsia="Times New Roman" w:cs="Times New Roman"/>
      <w:kern w:val="0"/>
      <w:szCs w:val="24"/>
      <w:lang w:val="en-US"/>
      <w14:ligatures w14:val="none"/>
    </w:rPr>
  </w:style>
  <w:style w:type="character" w:styleId="FollowedHyperlink">
    <w:name w:val="FollowedHyperlink"/>
    <w:basedOn w:val="DefaultParagraphFont"/>
    <w:uiPriority w:val="99"/>
    <w:semiHidden/>
    <w:unhideWhenUsed/>
    <w:rsid w:val="007310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149">
      <w:bodyDiv w:val="1"/>
      <w:marLeft w:val="0"/>
      <w:marRight w:val="0"/>
      <w:marTop w:val="0"/>
      <w:marBottom w:val="0"/>
      <w:divBdr>
        <w:top w:val="none" w:sz="0" w:space="0" w:color="auto"/>
        <w:left w:val="none" w:sz="0" w:space="0" w:color="auto"/>
        <w:bottom w:val="none" w:sz="0" w:space="0" w:color="auto"/>
        <w:right w:val="none" w:sz="0" w:space="0" w:color="auto"/>
      </w:divBdr>
    </w:div>
    <w:div w:id="112024720">
      <w:bodyDiv w:val="1"/>
      <w:marLeft w:val="0"/>
      <w:marRight w:val="0"/>
      <w:marTop w:val="0"/>
      <w:marBottom w:val="0"/>
      <w:divBdr>
        <w:top w:val="none" w:sz="0" w:space="0" w:color="auto"/>
        <w:left w:val="none" w:sz="0" w:space="0" w:color="auto"/>
        <w:bottom w:val="none" w:sz="0" w:space="0" w:color="auto"/>
        <w:right w:val="none" w:sz="0" w:space="0" w:color="auto"/>
      </w:divBdr>
    </w:div>
    <w:div w:id="210263840">
      <w:bodyDiv w:val="1"/>
      <w:marLeft w:val="0"/>
      <w:marRight w:val="0"/>
      <w:marTop w:val="0"/>
      <w:marBottom w:val="0"/>
      <w:divBdr>
        <w:top w:val="none" w:sz="0" w:space="0" w:color="auto"/>
        <w:left w:val="none" w:sz="0" w:space="0" w:color="auto"/>
        <w:bottom w:val="none" w:sz="0" w:space="0" w:color="auto"/>
        <w:right w:val="none" w:sz="0" w:space="0" w:color="auto"/>
      </w:divBdr>
    </w:div>
    <w:div w:id="212426201">
      <w:bodyDiv w:val="1"/>
      <w:marLeft w:val="0"/>
      <w:marRight w:val="0"/>
      <w:marTop w:val="0"/>
      <w:marBottom w:val="0"/>
      <w:divBdr>
        <w:top w:val="none" w:sz="0" w:space="0" w:color="auto"/>
        <w:left w:val="none" w:sz="0" w:space="0" w:color="auto"/>
        <w:bottom w:val="none" w:sz="0" w:space="0" w:color="auto"/>
        <w:right w:val="none" w:sz="0" w:space="0" w:color="auto"/>
      </w:divBdr>
    </w:div>
    <w:div w:id="263999985">
      <w:bodyDiv w:val="1"/>
      <w:marLeft w:val="0"/>
      <w:marRight w:val="0"/>
      <w:marTop w:val="0"/>
      <w:marBottom w:val="0"/>
      <w:divBdr>
        <w:top w:val="none" w:sz="0" w:space="0" w:color="auto"/>
        <w:left w:val="none" w:sz="0" w:space="0" w:color="auto"/>
        <w:bottom w:val="none" w:sz="0" w:space="0" w:color="auto"/>
        <w:right w:val="none" w:sz="0" w:space="0" w:color="auto"/>
      </w:divBdr>
    </w:div>
    <w:div w:id="272564688">
      <w:bodyDiv w:val="1"/>
      <w:marLeft w:val="0"/>
      <w:marRight w:val="0"/>
      <w:marTop w:val="0"/>
      <w:marBottom w:val="0"/>
      <w:divBdr>
        <w:top w:val="none" w:sz="0" w:space="0" w:color="auto"/>
        <w:left w:val="none" w:sz="0" w:space="0" w:color="auto"/>
        <w:bottom w:val="none" w:sz="0" w:space="0" w:color="auto"/>
        <w:right w:val="none" w:sz="0" w:space="0" w:color="auto"/>
      </w:divBdr>
    </w:div>
    <w:div w:id="275869980">
      <w:bodyDiv w:val="1"/>
      <w:marLeft w:val="0"/>
      <w:marRight w:val="0"/>
      <w:marTop w:val="0"/>
      <w:marBottom w:val="0"/>
      <w:divBdr>
        <w:top w:val="none" w:sz="0" w:space="0" w:color="auto"/>
        <w:left w:val="none" w:sz="0" w:space="0" w:color="auto"/>
        <w:bottom w:val="none" w:sz="0" w:space="0" w:color="auto"/>
        <w:right w:val="none" w:sz="0" w:space="0" w:color="auto"/>
      </w:divBdr>
    </w:div>
    <w:div w:id="362096482">
      <w:bodyDiv w:val="1"/>
      <w:marLeft w:val="0"/>
      <w:marRight w:val="0"/>
      <w:marTop w:val="0"/>
      <w:marBottom w:val="0"/>
      <w:divBdr>
        <w:top w:val="none" w:sz="0" w:space="0" w:color="auto"/>
        <w:left w:val="none" w:sz="0" w:space="0" w:color="auto"/>
        <w:bottom w:val="none" w:sz="0" w:space="0" w:color="auto"/>
        <w:right w:val="none" w:sz="0" w:space="0" w:color="auto"/>
      </w:divBdr>
    </w:div>
    <w:div w:id="376206440">
      <w:bodyDiv w:val="1"/>
      <w:marLeft w:val="0"/>
      <w:marRight w:val="0"/>
      <w:marTop w:val="0"/>
      <w:marBottom w:val="0"/>
      <w:divBdr>
        <w:top w:val="none" w:sz="0" w:space="0" w:color="auto"/>
        <w:left w:val="none" w:sz="0" w:space="0" w:color="auto"/>
        <w:bottom w:val="none" w:sz="0" w:space="0" w:color="auto"/>
        <w:right w:val="none" w:sz="0" w:space="0" w:color="auto"/>
      </w:divBdr>
    </w:div>
    <w:div w:id="397673072">
      <w:bodyDiv w:val="1"/>
      <w:marLeft w:val="0"/>
      <w:marRight w:val="0"/>
      <w:marTop w:val="0"/>
      <w:marBottom w:val="0"/>
      <w:divBdr>
        <w:top w:val="none" w:sz="0" w:space="0" w:color="auto"/>
        <w:left w:val="none" w:sz="0" w:space="0" w:color="auto"/>
        <w:bottom w:val="none" w:sz="0" w:space="0" w:color="auto"/>
        <w:right w:val="none" w:sz="0" w:space="0" w:color="auto"/>
      </w:divBdr>
    </w:div>
    <w:div w:id="446975086">
      <w:bodyDiv w:val="1"/>
      <w:marLeft w:val="0"/>
      <w:marRight w:val="0"/>
      <w:marTop w:val="0"/>
      <w:marBottom w:val="0"/>
      <w:divBdr>
        <w:top w:val="none" w:sz="0" w:space="0" w:color="auto"/>
        <w:left w:val="none" w:sz="0" w:space="0" w:color="auto"/>
        <w:bottom w:val="none" w:sz="0" w:space="0" w:color="auto"/>
        <w:right w:val="none" w:sz="0" w:space="0" w:color="auto"/>
      </w:divBdr>
      <w:divsChild>
        <w:div w:id="610237804">
          <w:marLeft w:val="0"/>
          <w:marRight w:val="0"/>
          <w:marTop w:val="0"/>
          <w:marBottom w:val="0"/>
          <w:divBdr>
            <w:top w:val="none" w:sz="0" w:space="0" w:color="auto"/>
            <w:left w:val="none" w:sz="0" w:space="0" w:color="auto"/>
            <w:bottom w:val="none" w:sz="0" w:space="0" w:color="auto"/>
            <w:right w:val="none" w:sz="0" w:space="0" w:color="auto"/>
          </w:divBdr>
          <w:divsChild>
            <w:div w:id="1248811562">
              <w:marLeft w:val="0"/>
              <w:marRight w:val="0"/>
              <w:marTop w:val="0"/>
              <w:marBottom w:val="0"/>
              <w:divBdr>
                <w:top w:val="none" w:sz="0" w:space="0" w:color="auto"/>
                <w:left w:val="none" w:sz="0" w:space="0" w:color="auto"/>
                <w:bottom w:val="none" w:sz="0" w:space="0" w:color="auto"/>
                <w:right w:val="none" w:sz="0" w:space="0" w:color="auto"/>
              </w:divBdr>
              <w:divsChild>
                <w:div w:id="713964473">
                  <w:marLeft w:val="0"/>
                  <w:marRight w:val="0"/>
                  <w:marTop w:val="0"/>
                  <w:marBottom w:val="0"/>
                  <w:divBdr>
                    <w:top w:val="none" w:sz="0" w:space="0" w:color="auto"/>
                    <w:left w:val="none" w:sz="0" w:space="0" w:color="auto"/>
                    <w:bottom w:val="none" w:sz="0" w:space="0" w:color="auto"/>
                    <w:right w:val="none" w:sz="0" w:space="0" w:color="auto"/>
                  </w:divBdr>
                  <w:divsChild>
                    <w:div w:id="12465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192008">
          <w:marLeft w:val="0"/>
          <w:marRight w:val="0"/>
          <w:marTop w:val="0"/>
          <w:marBottom w:val="0"/>
          <w:divBdr>
            <w:top w:val="none" w:sz="0" w:space="0" w:color="auto"/>
            <w:left w:val="none" w:sz="0" w:space="0" w:color="auto"/>
            <w:bottom w:val="none" w:sz="0" w:space="0" w:color="auto"/>
            <w:right w:val="none" w:sz="0" w:space="0" w:color="auto"/>
          </w:divBdr>
          <w:divsChild>
            <w:div w:id="1299145484">
              <w:marLeft w:val="0"/>
              <w:marRight w:val="0"/>
              <w:marTop w:val="0"/>
              <w:marBottom w:val="0"/>
              <w:divBdr>
                <w:top w:val="none" w:sz="0" w:space="0" w:color="auto"/>
                <w:left w:val="none" w:sz="0" w:space="0" w:color="auto"/>
                <w:bottom w:val="none" w:sz="0" w:space="0" w:color="auto"/>
                <w:right w:val="none" w:sz="0" w:space="0" w:color="auto"/>
              </w:divBdr>
              <w:divsChild>
                <w:div w:id="637534950">
                  <w:marLeft w:val="0"/>
                  <w:marRight w:val="0"/>
                  <w:marTop w:val="0"/>
                  <w:marBottom w:val="0"/>
                  <w:divBdr>
                    <w:top w:val="none" w:sz="0" w:space="0" w:color="auto"/>
                    <w:left w:val="none" w:sz="0" w:space="0" w:color="auto"/>
                    <w:bottom w:val="none" w:sz="0" w:space="0" w:color="auto"/>
                    <w:right w:val="none" w:sz="0" w:space="0" w:color="auto"/>
                  </w:divBdr>
                  <w:divsChild>
                    <w:div w:id="982350180">
                      <w:marLeft w:val="0"/>
                      <w:marRight w:val="0"/>
                      <w:marTop w:val="0"/>
                      <w:marBottom w:val="0"/>
                      <w:divBdr>
                        <w:top w:val="none" w:sz="0" w:space="0" w:color="auto"/>
                        <w:left w:val="none" w:sz="0" w:space="0" w:color="auto"/>
                        <w:bottom w:val="none" w:sz="0" w:space="0" w:color="auto"/>
                        <w:right w:val="none" w:sz="0" w:space="0" w:color="auto"/>
                      </w:divBdr>
                      <w:divsChild>
                        <w:div w:id="130169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418664">
      <w:bodyDiv w:val="1"/>
      <w:marLeft w:val="0"/>
      <w:marRight w:val="0"/>
      <w:marTop w:val="0"/>
      <w:marBottom w:val="0"/>
      <w:divBdr>
        <w:top w:val="none" w:sz="0" w:space="0" w:color="auto"/>
        <w:left w:val="none" w:sz="0" w:space="0" w:color="auto"/>
        <w:bottom w:val="none" w:sz="0" w:space="0" w:color="auto"/>
        <w:right w:val="none" w:sz="0" w:space="0" w:color="auto"/>
      </w:divBdr>
    </w:div>
    <w:div w:id="530804833">
      <w:bodyDiv w:val="1"/>
      <w:marLeft w:val="0"/>
      <w:marRight w:val="0"/>
      <w:marTop w:val="0"/>
      <w:marBottom w:val="0"/>
      <w:divBdr>
        <w:top w:val="none" w:sz="0" w:space="0" w:color="auto"/>
        <w:left w:val="none" w:sz="0" w:space="0" w:color="auto"/>
        <w:bottom w:val="none" w:sz="0" w:space="0" w:color="auto"/>
        <w:right w:val="none" w:sz="0" w:space="0" w:color="auto"/>
      </w:divBdr>
    </w:div>
    <w:div w:id="544104612">
      <w:bodyDiv w:val="1"/>
      <w:marLeft w:val="0"/>
      <w:marRight w:val="0"/>
      <w:marTop w:val="0"/>
      <w:marBottom w:val="0"/>
      <w:divBdr>
        <w:top w:val="none" w:sz="0" w:space="0" w:color="auto"/>
        <w:left w:val="none" w:sz="0" w:space="0" w:color="auto"/>
        <w:bottom w:val="none" w:sz="0" w:space="0" w:color="auto"/>
        <w:right w:val="none" w:sz="0" w:space="0" w:color="auto"/>
      </w:divBdr>
    </w:div>
    <w:div w:id="556749394">
      <w:bodyDiv w:val="1"/>
      <w:marLeft w:val="0"/>
      <w:marRight w:val="0"/>
      <w:marTop w:val="0"/>
      <w:marBottom w:val="0"/>
      <w:divBdr>
        <w:top w:val="none" w:sz="0" w:space="0" w:color="auto"/>
        <w:left w:val="none" w:sz="0" w:space="0" w:color="auto"/>
        <w:bottom w:val="none" w:sz="0" w:space="0" w:color="auto"/>
        <w:right w:val="none" w:sz="0" w:space="0" w:color="auto"/>
      </w:divBdr>
    </w:div>
    <w:div w:id="634019315">
      <w:bodyDiv w:val="1"/>
      <w:marLeft w:val="0"/>
      <w:marRight w:val="0"/>
      <w:marTop w:val="0"/>
      <w:marBottom w:val="0"/>
      <w:divBdr>
        <w:top w:val="none" w:sz="0" w:space="0" w:color="auto"/>
        <w:left w:val="none" w:sz="0" w:space="0" w:color="auto"/>
        <w:bottom w:val="none" w:sz="0" w:space="0" w:color="auto"/>
        <w:right w:val="none" w:sz="0" w:space="0" w:color="auto"/>
      </w:divBdr>
    </w:div>
    <w:div w:id="642849859">
      <w:bodyDiv w:val="1"/>
      <w:marLeft w:val="0"/>
      <w:marRight w:val="0"/>
      <w:marTop w:val="0"/>
      <w:marBottom w:val="0"/>
      <w:divBdr>
        <w:top w:val="none" w:sz="0" w:space="0" w:color="auto"/>
        <w:left w:val="none" w:sz="0" w:space="0" w:color="auto"/>
        <w:bottom w:val="none" w:sz="0" w:space="0" w:color="auto"/>
        <w:right w:val="none" w:sz="0" w:space="0" w:color="auto"/>
      </w:divBdr>
    </w:div>
    <w:div w:id="660809729">
      <w:bodyDiv w:val="1"/>
      <w:marLeft w:val="0"/>
      <w:marRight w:val="0"/>
      <w:marTop w:val="0"/>
      <w:marBottom w:val="0"/>
      <w:divBdr>
        <w:top w:val="none" w:sz="0" w:space="0" w:color="auto"/>
        <w:left w:val="none" w:sz="0" w:space="0" w:color="auto"/>
        <w:bottom w:val="none" w:sz="0" w:space="0" w:color="auto"/>
        <w:right w:val="none" w:sz="0" w:space="0" w:color="auto"/>
      </w:divBdr>
    </w:div>
    <w:div w:id="672949785">
      <w:bodyDiv w:val="1"/>
      <w:marLeft w:val="0"/>
      <w:marRight w:val="0"/>
      <w:marTop w:val="0"/>
      <w:marBottom w:val="0"/>
      <w:divBdr>
        <w:top w:val="none" w:sz="0" w:space="0" w:color="auto"/>
        <w:left w:val="none" w:sz="0" w:space="0" w:color="auto"/>
        <w:bottom w:val="none" w:sz="0" w:space="0" w:color="auto"/>
        <w:right w:val="none" w:sz="0" w:space="0" w:color="auto"/>
      </w:divBdr>
    </w:div>
    <w:div w:id="702361307">
      <w:bodyDiv w:val="1"/>
      <w:marLeft w:val="0"/>
      <w:marRight w:val="0"/>
      <w:marTop w:val="0"/>
      <w:marBottom w:val="0"/>
      <w:divBdr>
        <w:top w:val="none" w:sz="0" w:space="0" w:color="auto"/>
        <w:left w:val="none" w:sz="0" w:space="0" w:color="auto"/>
        <w:bottom w:val="none" w:sz="0" w:space="0" w:color="auto"/>
        <w:right w:val="none" w:sz="0" w:space="0" w:color="auto"/>
      </w:divBdr>
    </w:div>
    <w:div w:id="723993287">
      <w:bodyDiv w:val="1"/>
      <w:marLeft w:val="0"/>
      <w:marRight w:val="0"/>
      <w:marTop w:val="0"/>
      <w:marBottom w:val="0"/>
      <w:divBdr>
        <w:top w:val="none" w:sz="0" w:space="0" w:color="auto"/>
        <w:left w:val="none" w:sz="0" w:space="0" w:color="auto"/>
        <w:bottom w:val="none" w:sz="0" w:space="0" w:color="auto"/>
        <w:right w:val="none" w:sz="0" w:space="0" w:color="auto"/>
      </w:divBdr>
    </w:div>
    <w:div w:id="771631529">
      <w:bodyDiv w:val="1"/>
      <w:marLeft w:val="0"/>
      <w:marRight w:val="0"/>
      <w:marTop w:val="0"/>
      <w:marBottom w:val="0"/>
      <w:divBdr>
        <w:top w:val="none" w:sz="0" w:space="0" w:color="auto"/>
        <w:left w:val="none" w:sz="0" w:space="0" w:color="auto"/>
        <w:bottom w:val="none" w:sz="0" w:space="0" w:color="auto"/>
        <w:right w:val="none" w:sz="0" w:space="0" w:color="auto"/>
      </w:divBdr>
    </w:div>
    <w:div w:id="814029368">
      <w:bodyDiv w:val="1"/>
      <w:marLeft w:val="0"/>
      <w:marRight w:val="0"/>
      <w:marTop w:val="0"/>
      <w:marBottom w:val="0"/>
      <w:divBdr>
        <w:top w:val="none" w:sz="0" w:space="0" w:color="auto"/>
        <w:left w:val="none" w:sz="0" w:space="0" w:color="auto"/>
        <w:bottom w:val="none" w:sz="0" w:space="0" w:color="auto"/>
        <w:right w:val="none" w:sz="0" w:space="0" w:color="auto"/>
      </w:divBdr>
    </w:div>
    <w:div w:id="851801857">
      <w:bodyDiv w:val="1"/>
      <w:marLeft w:val="0"/>
      <w:marRight w:val="0"/>
      <w:marTop w:val="0"/>
      <w:marBottom w:val="0"/>
      <w:divBdr>
        <w:top w:val="none" w:sz="0" w:space="0" w:color="auto"/>
        <w:left w:val="none" w:sz="0" w:space="0" w:color="auto"/>
        <w:bottom w:val="none" w:sz="0" w:space="0" w:color="auto"/>
        <w:right w:val="none" w:sz="0" w:space="0" w:color="auto"/>
      </w:divBdr>
    </w:div>
    <w:div w:id="866796379">
      <w:bodyDiv w:val="1"/>
      <w:marLeft w:val="0"/>
      <w:marRight w:val="0"/>
      <w:marTop w:val="0"/>
      <w:marBottom w:val="0"/>
      <w:divBdr>
        <w:top w:val="none" w:sz="0" w:space="0" w:color="auto"/>
        <w:left w:val="none" w:sz="0" w:space="0" w:color="auto"/>
        <w:bottom w:val="none" w:sz="0" w:space="0" w:color="auto"/>
        <w:right w:val="none" w:sz="0" w:space="0" w:color="auto"/>
      </w:divBdr>
    </w:div>
    <w:div w:id="893321928">
      <w:bodyDiv w:val="1"/>
      <w:marLeft w:val="0"/>
      <w:marRight w:val="0"/>
      <w:marTop w:val="0"/>
      <w:marBottom w:val="0"/>
      <w:divBdr>
        <w:top w:val="none" w:sz="0" w:space="0" w:color="auto"/>
        <w:left w:val="none" w:sz="0" w:space="0" w:color="auto"/>
        <w:bottom w:val="none" w:sz="0" w:space="0" w:color="auto"/>
        <w:right w:val="none" w:sz="0" w:space="0" w:color="auto"/>
      </w:divBdr>
    </w:div>
    <w:div w:id="917400207">
      <w:bodyDiv w:val="1"/>
      <w:marLeft w:val="0"/>
      <w:marRight w:val="0"/>
      <w:marTop w:val="0"/>
      <w:marBottom w:val="0"/>
      <w:divBdr>
        <w:top w:val="none" w:sz="0" w:space="0" w:color="auto"/>
        <w:left w:val="none" w:sz="0" w:space="0" w:color="auto"/>
        <w:bottom w:val="none" w:sz="0" w:space="0" w:color="auto"/>
        <w:right w:val="none" w:sz="0" w:space="0" w:color="auto"/>
      </w:divBdr>
    </w:div>
    <w:div w:id="945187785">
      <w:bodyDiv w:val="1"/>
      <w:marLeft w:val="0"/>
      <w:marRight w:val="0"/>
      <w:marTop w:val="0"/>
      <w:marBottom w:val="0"/>
      <w:divBdr>
        <w:top w:val="none" w:sz="0" w:space="0" w:color="auto"/>
        <w:left w:val="none" w:sz="0" w:space="0" w:color="auto"/>
        <w:bottom w:val="none" w:sz="0" w:space="0" w:color="auto"/>
        <w:right w:val="none" w:sz="0" w:space="0" w:color="auto"/>
      </w:divBdr>
    </w:div>
    <w:div w:id="1016419461">
      <w:bodyDiv w:val="1"/>
      <w:marLeft w:val="0"/>
      <w:marRight w:val="0"/>
      <w:marTop w:val="0"/>
      <w:marBottom w:val="0"/>
      <w:divBdr>
        <w:top w:val="none" w:sz="0" w:space="0" w:color="auto"/>
        <w:left w:val="none" w:sz="0" w:space="0" w:color="auto"/>
        <w:bottom w:val="none" w:sz="0" w:space="0" w:color="auto"/>
        <w:right w:val="none" w:sz="0" w:space="0" w:color="auto"/>
      </w:divBdr>
    </w:div>
    <w:div w:id="1039015131">
      <w:bodyDiv w:val="1"/>
      <w:marLeft w:val="0"/>
      <w:marRight w:val="0"/>
      <w:marTop w:val="0"/>
      <w:marBottom w:val="0"/>
      <w:divBdr>
        <w:top w:val="none" w:sz="0" w:space="0" w:color="auto"/>
        <w:left w:val="none" w:sz="0" w:space="0" w:color="auto"/>
        <w:bottom w:val="none" w:sz="0" w:space="0" w:color="auto"/>
        <w:right w:val="none" w:sz="0" w:space="0" w:color="auto"/>
      </w:divBdr>
    </w:div>
    <w:div w:id="1059286370">
      <w:bodyDiv w:val="1"/>
      <w:marLeft w:val="0"/>
      <w:marRight w:val="0"/>
      <w:marTop w:val="0"/>
      <w:marBottom w:val="0"/>
      <w:divBdr>
        <w:top w:val="none" w:sz="0" w:space="0" w:color="auto"/>
        <w:left w:val="none" w:sz="0" w:space="0" w:color="auto"/>
        <w:bottom w:val="none" w:sz="0" w:space="0" w:color="auto"/>
        <w:right w:val="none" w:sz="0" w:space="0" w:color="auto"/>
      </w:divBdr>
    </w:div>
    <w:div w:id="1075204853">
      <w:bodyDiv w:val="1"/>
      <w:marLeft w:val="0"/>
      <w:marRight w:val="0"/>
      <w:marTop w:val="0"/>
      <w:marBottom w:val="0"/>
      <w:divBdr>
        <w:top w:val="none" w:sz="0" w:space="0" w:color="auto"/>
        <w:left w:val="none" w:sz="0" w:space="0" w:color="auto"/>
        <w:bottom w:val="none" w:sz="0" w:space="0" w:color="auto"/>
        <w:right w:val="none" w:sz="0" w:space="0" w:color="auto"/>
      </w:divBdr>
    </w:div>
    <w:div w:id="1094478704">
      <w:bodyDiv w:val="1"/>
      <w:marLeft w:val="0"/>
      <w:marRight w:val="0"/>
      <w:marTop w:val="0"/>
      <w:marBottom w:val="0"/>
      <w:divBdr>
        <w:top w:val="none" w:sz="0" w:space="0" w:color="auto"/>
        <w:left w:val="none" w:sz="0" w:space="0" w:color="auto"/>
        <w:bottom w:val="none" w:sz="0" w:space="0" w:color="auto"/>
        <w:right w:val="none" w:sz="0" w:space="0" w:color="auto"/>
      </w:divBdr>
    </w:div>
    <w:div w:id="1103652541">
      <w:bodyDiv w:val="1"/>
      <w:marLeft w:val="0"/>
      <w:marRight w:val="0"/>
      <w:marTop w:val="0"/>
      <w:marBottom w:val="0"/>
      <w:divBdr>
        <w:top w:val="none" w:sz="0" w:space="0" w:color="auto"/>
        <w:left w:val="none" w:sz="0" w:space="0" w:color="auto"/>
        <w:bottom w:val="none" w:sz="0" w:space="0" w:color="auto"/>
        <w:right w:val="none" w:sz="0" w:space="0" w:color="auto"/>
      </w:divBdr>
    </w:div>
    <w:div w:id="1126238918">
      <w:bodyDiv w:val="1"/>
      <w:marLeft w:val="0"/>
      <w:marRight w:val="0"/>
      <w:marTop w:val="0"/>
      <w:marBottom w:val="0"/>
      <w:divBdr>
        <w:top w:val="none" w:sz="0" w:space="0" w:color="auto"/>
        <w:left w:val="none" w:sz="0" w:space="0" w:color="auto"/>
        <w:bottom w:val="none" w:sz="0" w:space="0" w:color="auto"/>
        <w:right w:val="none" w:sz="0" w:space="0" w:color="auto"/>
      </w:divBdr>
    </w:div>
    <w:div w:id="1230995114">
      <w:bodyDiv w:val="1"/>
      <w:marLeft w:val="0"/>
      <w:marRight w:val="0"/>
      <w:marTop w:val="0"/>
      <w:marBottom w:val="0"/>
      <w:divBdr>
        <w:top w:val="none" w:sz="0" w:space="0" w:color="auto"/>
        <w:left w:val="none" w:sz="0" w:space="0" w:color="auto"/>
        <w:bottom w:val="none" w:sz="0" w:space="0" w:color="auto"/>
        <w:right w:val="none" w:sz="0" w:space="0" w:color="auto"/>
      </w:divBdr>
    </w:div>
    <w:div w:id="1256282953">
      <w:bodyDiv w:val="1"/>
      <w:marLeft w:val="0"/>
      <w:marRight w:val="0"/>
      <w:marTop w:val="0"/>
      <w:marBottom w:val="0"/>
      <w:divBdr>
        <w:top w:val="none" w:sz="0" w:space="0" w:color="auto"/>
        <w:left w:val="none" w:sz="0" w:space="0" w:color="auto"/>
        <w:bottom w:val="none" w:sz="0" w:space="0" w:color="auto"/>
        <w:right w:val="none" w:sz="0" w:space="0" w:color="auto"/>
      </w:divBdr>
    </w:div>
    <w:div w:id="1274242900">
      <w:bodyDiv w:val="1"/>
      <w:marLeft w:val="0"/>
      <w:marRight w:val="0"/>
      <w:marTop w:val="0"/>
      <w:marBottom w:val="0"/>
      <w:divBdr>
        <w:top w:val="none" w:sz="0" w:space="0" w:color="auto"/>
        <w:left w:val="none" w:sz="0" w:space="0" w:color="auto"/>
        <w:bottom w:val="none" w:sz="0" w:space="0" w:color="auto"/>
        <w:right w:val="none" w:sz="0" w:space="0" w:color="auto"/>
      </w:divBdr>
    </w:div>
    <w:div w:id="1301501733">
      <w:bodyDiv w:val="1"/>
      <w:marLeft w:val="0"/>
      <w:marRight w:val="0"/>
      <w:marTop w:val="0"/>
      <w:marBottom w:val="0"/>
      <w:divBdr>
        <w:top w:val="none" w:sz="0" w:space="0" w:color="auto"/>
        <w:left w:val="none" w:sz="0" w:space="0" w:color="auto"/>
        <w:bottom w:val="none" w:sz="0" w:space="0" w:color="auto"/>
        <w:right w:val="none" w:sz="0" w:space="0" w:color="auto"/>
      </w:divBdr>
    </w:div>
    <w:div w:id="1366248360">
      <w:bodyDiv w:val="1"/>
      <w:marLeft w:val="0"/>
      <w:marRight w:val="0"/>
      <w:marTop w:val="0"/>
      <w:marBottom w:val="0"/>
      <w:divBdr>
        <w:top w:val="none" w:sz="0" w:space="0" w:color="auto"/>
        <w:left w:val="none" w:sz="0" w:space="0" w:color="auto"/>
        <w:bottom w:val="none" w:sz="0" w:space="0" w:color="auto"/>
        <w:right w:val="none" w:sz="0" w:space="0" w:color="auto"/>
      </w:divBdr>
    </w:div>
    <w:div w:id="1371565781">
      <w:bodyDiv w:val="1"/>
      <w:marLeft w:val="0"/>
      <w:marRight w:val="0"/>
      <w:marTop w:val="0"/>
      <w:marBottom w:val="0"/>
      <w:divBdr>
        <w:top w:val="none" w:sz="0" w:space="0" w:color="auto"/>
        <w:left w:val="none" w:sz="0" w:space="0" w:color="auto"/>
        <w:bottom w:val="none" w:sz="0" w:space="0" w:color="auto"/>
        <w:right w:val="none" w:sz="0" w:space="0" w:color="auto"/>
      </w:divBdr>
    </w:div>
    <w:div w:id="1377393152">
      <w:bodyDiv w:val="1"/>
      <w:marLeft w:val="0"/>
      <w:marRight w:val="0"/>
      <w:marTop w:val="0"/>
      <w:marBottom w:val="0"/>
      <w:divBdr>
        <w:top w:val="none" w:sz="0" w:space="0" w:color="auto"/>
        <w:left w:val="none" w:sz="0" w:space="0" w:color="auto"/>
        <w:bottom w:val="none" w:sz="0" w:space="0" w:color="auto"/>
        <w:right w:val="none" w:sz="0" w:space="0" w:color="auto"/>
      </w:divBdr>
    </w:div>
    <w:div w:id="1445227145">
      <w:bodyDiv w:val="1"/>
      <w:marLeft w:val="0"/>
      <w:marRight w:val="0"/>
      <w:marTop w:val="0"/>
      <w:marBottom w:val="0"/>
      <w:divBdr>
        <w:top w:val="none" w:sz="0" w:space="0" w:color="auto"/>
        <w:left w:val="none" w:sz="0" w:space="0" w:color="auto"/>
        <w:bottom w:val="none" w:sz="0" w:space="0" w:color="auto"/>
        <w:right w:val="none" w:sz="0" w:space="0" w:color="auto"/>
      </w:divBdr>
    </w:div>
    <w:div w:id="1447315708">
      <w:bodyDiv w:val="1"/>
      <w:marLeft w:val="0"/>
      <w:marRight w:val="0"/>
      <w:marTop w:val="0"/>
      <w:marBottom w:val="0"/>
      <w:divBdr>
        <w:top w:val="none" w:sz="0" w:space="0" w:color="auto"/>
        <w:left w:val="none" w:sz="0" w:space="0" w:color="auto"/>
        <w:bottom w:val="none" w:sz="0" w:space="0" w:color="auto"/>
        <w:right w:val="none" w:sz="0" w:space="0" w:color="auto"/>
      </w:divBdr>
    </w:div>
    <w:div w:id="1454012570">
      <w:bodyDiv w:val="1"/>
      <w:marLeft w:val="0"/>
      <w:marRight w:val="0"/>
      <w:marTop w:val="0"/>
      <w:marBottom w:val="0"/>
      <w:divBdr>
        <w:top w:val="none" w:sz="0" w:space="0" w:color="auto"/>
        <w:left w:val="none" w:sz="0" w:space="0" w:color="auto"/>
        <w:bottom w:val="none" w:sz="0" w:space="0" w:color="auto"/>
        <w:right w:val="none" w:sz="0" w:space="0" w:color="auto"/>
      </w:divBdr>
    </w:div>
    <w:div w:id="1460613463">
      <w:bodyDiv w:val="1"/>
      <w:marLeft w:val="0"/>
      <w:marRight w:val="0"/>
      <w:marTop w:val="0"/>
      <w:marBottom w:val="0"/>
      <w:divBdr>
        <w:top w:val="none" w:sz="0" w:space="0" w:color="auto"/>
        <w:left w:val="none" w:sz="0" w:space="0" w:color="auto"/>
        <w:bottom w:val="none" w:sz="0" w:space="0" w:color="auto"/>
        <w:right w:val="none" w:sz="0" w:space="0" w:color="auto"/>
      </w:divBdr>
    </w:div>
    <w:div w:id="1468476868">
      <w:bodyDiv w:val="1"/>
      <w:marLeft w:val="0"/>
      <w:marRight w:val="0"/>
      <w:marTop w:val="0"/>
      <w:marBottom w:val="0"/>
      <w:divBdr>
        <w:top w:val="none" w:sz="0" w:space="0" w:color="auto"/>
        <w:left w:val="none" w:sz="0" w:space="0" w:color="auto"/>
        <w:bottom w:val="none" w:sz="0" w:space="0" w:color="auto"/>
        <w:right w:val="none" w:sz="0" w:space="0" w:color="auto"/>
      </w:divBdr>
    </w:div>
    <w:div w:id="1479834468">
      <w:bodyDiv w:val="1"/>
      <w:marLeft w:val="0"/>
      <w:marRight w:val="0"/>
      <w:marTop w:val="0"/>
      <w:marBottom w:val="0"/>
      <w:divBdr>
        <w:top w:val="none" w:sz="0" w:space="0" w:color="auto"/>
        <w:left w:val="none" w:sz="0" w:space="0" w:color="auto"/>
        <w:bottom w:val="none" w:sz="0" w:space="0" w:color="auto"/>
        <w:right w:val="none" w:sz="0" w:space="0" w:color="auto"/>
      </w:divBdr>
    </w:div>
    <w:div w:id="1483305759">
      <w:bodyDiv w:val="1"/>
      <w:marLeft w:val="0"/>
      <w:marRight w:val="0"/>
      <w:marTop w:val="0"/>
      <w:marBottom w:val="0"/>
      <w:divBdr>
        <w:top w:val="none" w:sz="0" w:space="0" w:color="auto"/>
        <w:left w:val="none" w:sz="0" w:space="0" w:color="auto"/>
        <w:bottom w:val="none" w:sz="0" w:space="0" w:color="auto"/>
        <w:right w:val="none" w:sz="0" w:space="0" w:color="auto"/>
      </w:divBdr>
    </w:div>
    <w:div w:id="1567914324">
      <w:bodyDiv w:val="1"/>
      <w:marLeft w:val="0"/>
      <w:marRight w:val="0"/>
      <w:marTop w:val="0"/>
      <w:marBottom w:val="0"/>
      <w:divBdr>
        <w:top w:val="none" w:sz="0" w:space="0" w:color="auto"/>
        <w:left w:val="none" w:sz="0" w:space="0" w:color="auto"/>
        <w:bottom w:val="none" w:sz="0" w:space="0" w:color="auto"/>
        <w:right w:val="none" w:sz="0" w:space="0" w:color="auto"/>
      </w:divBdr>
    </w:div>
    <w:div w:id="1602637754">
      <w:bodyDiv w:val="1"/>
      <w:marLeft w:val="0"/>
      <w:marRight w:val="0"/>
      <w:marTop w:val="0"/>
      <w:marBottom w:val="0"/>
      <w:divBdr>
        <w:top w:val="none" w:sz="0" w:space="0" w:color="auto"/>
        <w:left w:val="none" w:sz="0" w:space="0" w:color="auto"/>
        <w:bottom w:val="none" w:sz="0" w:space="0" w:color="auto"/>
        <w:right w:val="none" w:sz="0" w:space="0" w:color="auto"/>
      </w:divBdr>
    </w:div>
    <w:div w:id="1633948780">
      <w:bodyDiv w:val="1"/>
      <w:marLeft w:val="0"/>
      <w:marRight w:val="0"/>
      <w:marTop w:val="0"/>
      <w:marBottom w:val="0"/>
      <w:divBdr>
        <w:top w:val="none" w:sz="0" w:space="0" w:color="auto"/>
        <w:left w:val="none" w:sz="0" w:space="0" w:color="auto"/>
        <w:bottom w:val="none" w:sz="0" w:space="0" w:color="auto"/>
        <w:right w:val="none" w:sz="0" w:space="0" w:color="auto"/>
      </w:divBdr>
    </w:div>
    <w:div w:id="1638490027">
      <w:bodyDiv w:val="1"/>
      <w:marLeft w:val="0"/>
      <w:marRight w:val="0"/>
      <w:marTop w:val="0"/>
      <w:marBottom w:val="0"/>
      <w:divBdr>
        <w:top w:val="none" w:sz="0" w:space="0" w:color="auto"/>
        <w:left w:val="none" w:sz="0" w:space="0" w:color="auto"/>
        <w:bottom w:val="none" w:sz="0" w:space="0" w:color="auto"/>
        <w:right w:val="none" w:sz="0" w:space="0" w:color="auto"/>
      </w:divBdr>
    </w:div>
    <w:div w:id="1644893940">
      <w:bodyDiv w:val="1"/>
      <w:marLeft w:val="0"/>
      <w:marRight w:val="0"/>
      <w:marTop w:val="0"/>
      <w:marBottom w:val="0"/>
      <w:divBdr>
        <w:top w:val="none" w:sz="0" w:space="0" w:color="auto"/>
        <w:left w:val="none" w:sz="0" w:space="0" w:color="auto"/>
        <w:bottom w:val="none" w:sz="0" w:space="0" w:color="auto"/>
        <w:right w:val="none" w:sz="0" w:space="0" w:color="auto"/>
      </w:divBdr>
    </w:div>
    <w:div w:id="1660188033">
      <w:bodyDiv w:val="1"/>
      <w:marLeft w:val="0"/>
      <w:marRight w:val="0"/>
      <w:marTop w:val="0"/>
      <w:marBottom w:val="0"/>
      <w:divBdr>
        <w:top w:val="none" w:sz="0" w:space="0" w:color="auto"/>
        <w:left w:val="none" w:sz="0" w:space="0" w:color="auto"/>
        <w:bottom w:val="none" w:sz="0" w:space="0" w:color="auto"/>
        <w:right w:val="none" w:sz="0" w:space="0" w:color="auto"/>
      </w:divBdr>
    </w:div>
    <w:div w:id="1662735220">
      <w:bodyDiv w:val="1"/>
      <w:marLeft w:val="0"/>
      <w:marRight w:val="0"/>
      <w:marTop w:val="0"/>
      <w:marBottom w:val="0"/>
      <w:divBdr>
        <w:top w:val="none" w:sz="0" w:space="0" w:color="auto"/>
        <w:left w:val="none" w:sz="0" w:space="0" w:color="auto"/>
        <w:bottom w:val="none" w:sz="0" w:space="0" w:color="auto"/>
        <w:right w:val="none" w:sz="0" w:space="0" w:color="auto"/>
      </w:divBdr>
    </w:div>
    <w:div w:id="1678339356">
      <w:bodyDiv w:val="1"/>
      <w:marLeft w:val="0"/>
      <w:marRight w:val="0"/>
      <w:marTop w:val="0"/>
      <w:marBottom w:val="0"/>
      <w:divBdr>
        <w:top w:val="none" w:sz="0" w:space="0" w:color="auto"/>
        <w:left w:val="none" w:sz="0" w:space="0" w:color="auto"/>
        <w:bottom w:val="none" w:sz="0" w:space="0" w:color="auto"/>
        <w:right w:val="none" w:sz="0" w:space="0" w:color="auto"/>
      </w:divBdr>
    </w:div>
    <w:div w:id="1722822873">
      <w:bodyDiv w:val="1"/>
      <w:marLeft w:val="0"/>
      <w:marRight w:val="0"/>
      <w:marTop w:val="0"/>
      <w:marBottom w:val="0"/>
      <w:divBdr>
        <w:top w:val="none" w:sz="0" w:space="0" w:color="auto"/>
        <w:left w:val="none" w:sz="0" w:space="0" w:color="auto"/>
        <w:bottom w:val="none" w:sz="0" w:space="0" w:color="auto"/>
        <w:right w:val="none" w:sz="0" w:space="0" w:color="auto"/>
      </w:divBdr>
    </w:div>
    <w:div w:id="1768109552">
      <w:bodyDiv w:val="1"/>
      <w:marLeft w:val="0"/>
      <w:marRight w:val="0"/>
      <w:marTop w:val="0"/>
      <w:marBottom w:val="0"/>
      <w:divBdr>
        <w:top w:val="none" w:sz="0" w:space="0" w:color="auto"/>
        <w:left w:val="none" w:sz="0" w:space="0" w:color="auto"/>
        <w:bottom w:val="none" w:sz="0" w:space="0" w:color="auto"/>
        <w:right w:val="none" w:sz="0" w:space="0" w:color="auto"/>
      </w:divBdr>
    </w:div>
    <w:div w:id="1788546360">
      <w:bodyDiv w:val="1"/>
      <w:marLeft w:val="0"/>
      <w:marRight w:val="0"/>
      <w:marTop w:val="0"/>
      <w:marBottom w:val="0"/>
      <w:divBdr>
        <w:top w:val="none" w:sz="0" w:space="0" w:color="auto"/>
        <w:left w:val="none" w:sz="0" w:space="0" w:color="auto"/>
        <w:bottom w:val="none" w:sz="0" w:space="0" w:color="auto"/>
        <w:right w:val="none" w:sz="0" w:space="0" w:color="auto"/>
      </w:divBdr>
    </w:div>
    <w:div w:id="1833595588">
      <w:bodyDiv w:val="1"/>
      <w:marLeft w:val="0"/>
      <w:marRight w:val="0"/>
      <w:marTop w:val="0"/>
      <w:marBottom w:val="0"/>
      <w:divBdr>
        <w:top w:val="none" w:sz="0" w:space="0" w:color="auto"/>
        <w:left w:val="none" w:sz="0" w:space="0" w:color="auto"/>
        <w:bottom w:val="none" w:sz="0" w:space="0" w:color="auto"/>
        <w:right w:val="none" w:sz="0" w:space="0" w:color="auto"/>
      </w:divBdr>
    </w:div>
    <w:div w:id="1849172187">
      <w:bodyDiv w:val="1"/>
      <w:marLeft w:val="0"/>
      <w:marRight w:val="0"/>
      <w:marTop w:val="0"/>
      <w:marBottom w:val="0"/>
      <w:divBdr>
        <w:top w:val="none" w:sz="0" w:space="0" w:color="auto"/>
        <w:left w:val="none" w:sz="0" w:space="0" w:color="auto"/>
        <w:bottom w:val="none" w:sz="0" w:space="0" w:color="auto"/>
        <w:right w:val="none" w:sz="0" w:space="0" w:color="auto"/>
      </w:divBdr>
    </w:div>
    <w:div w:id="1853908212">
      <w:bodyDiv w:val="1"/>
      <w:marLeft w:val="0"/>
      <w:marRight w:val="0"/>
      <w:marTop w:val="0"/>
      <w:marBottom w:val="0"/>
      <w:divBdr>
        <w:top w:val="none" w:sz="0" w:space="0" w:color="auto"/>
        <w:left w:val="none" w:sz="0" w:space="0" w:color="auto"/>
        <w:bottom w:val="none" w:sz="0" w:space="0" w:color="auto"/>
        <w:right w:val="none" w:sz="0" w:space="0" w:color="auto"/>
      </w:divBdr>
    </w:div>
    <w:div w:id="1898274122">
      <w:bodyDiv w:val="1"/>
      <w:marLeft w:val="0"/>
      <w:marRight w:val="0"/>
      <w:marTop w:val="0"/>
      <w:marBottom w:val="0"/>
      <w:divBdr>
        <w:top w:val="none" w:sz="0" w:space="0" w:color="auto"/>
        <w:left w:val="none" w:sz="0" w:space="0" w:color="auto"/>
        <w:bottom w:val="none" w:sz="0" w:space="0" w:color="auto"/>
        <w:right w:val="none" w:sz="0" w:space="0" w:color="auto"/>
      </w:divBdr>
    </w:div>
    <w:div w:id="1910260319">
      <w:bodyDiv w:val="1"/>
      <w:marLeft w:val="0"/>
      <w:marRight w:val="0"/>
      <w:marTop w:val="0"/>
      <w:marBottom w:val="0"/>
      <w:divBdr>
        <w:top w:val="none" w:sz="0" w:space="0" w:color="auto"/>
        <w:left w:val="none" w:sz="0" w:space="0" w:color="auto"/>
        <w:bottom w:val="none" w:sz="0" w:space="0" w:color="auto"/>
        <w:right w:val="none" w:sz="0" w:space="0" w:color="auto"/>
      </w:divBdr>
    </w:div>
    <w:div w:id="1912543149">
      <w:bodyDiv w:val="1"/>
      <w:marLeft w:val="0"/>
      <w:marRight w:val="0"/>
      <w:marTop w:val="0"/>
      <w:marBottom w:val="0"/>
      <w:divBdr>
        <w:top w:val="none" w:sz="0" w:space="0" w:color="auto"/>
        <w:left w:val="none" w:sz="0" w:space="0" w:color="auto"/>
        <w:bottom w:val="none" w:sz="0" w:space="0" w:color="auto"/>
        <w:right w:val="none" w:sz="0" w:space="0" w:color="auto"/>
      </w:divBdr>
    </w:div>
    <w:div w:id="1955941089">
      <w:bodyDiv w:val="1"/>
      <w:marLeft w:val="0"/>
      <w:marRight w:val="0"/>
      <w:marTop w:val="0"/>
      <w:marBottom w:val="0"/>
      <w:divBdr>
        <w:top w:val="none" w:sz="0" w:space="0" w:color="auto"/>
        <w:left w:val="none" w:sz="0" w:space="0" w:color="auto"/>
        <w:bottom w:val="none" w:sz="0" w:space="0" w:color="auto"/>
        <w:right w:val="none" w:sz="0" w:space="0" w:color="auto"/>
      </w:divBdr>
    </w:div>
    <w:div w:id="1978606661">
      <w:bodyDiv w:val="1"/>
      <w:marLeft w:val="0"/>
      <w:marRight w:val="0"/>
      <w:marTop w:val="0"/>
      <w:marBottom w:val="0"/>
      <w:divBdr>
        <w:top w:val="none" w:sz="0" w:space="0" w:color="auto"/>
        <w:left w:val="none" w:sz="0" w:space="0" w:color="auto"/>
        <w:bottom w:val="none" w:sz="0" w:space="0" w:color="auto"/>
        <w:right w:val="none" w:sz="0" w:space="0" w:color="auto"/>
      </w:divBdr>
    </w:div>
    <w:div w:id="2021617309">
      <w:bodyDiv w:val="1"/>
      <w:marLeft w:val="0"/>
      <w:marRight w:val="0"/>
      <w:marTop w:val="0"/>
      <w:marBottom w:val="0"/>
      <w:divBdr>
        <w:top w:val="none" w:sz="0" w:space="0" w:color="auto"/>
        <w:left w:val="none" w:sz="0" w:space="0" w:color="auto"/>
        <w:bottom w:val="none" w:sz="0" w:space="0" w:color="auto"/>
        <w:right w:val="none" w:sz="0" w:space="0" w:color="auto"/>
      </w:divBdr>
    </w:div>
    <w:div w:id="2031031628">
      <w:bodyDiv w:val="1"/>
      <w:marLeft w:val="0"/>
      <w:marRight w:val="0"/>
      <w:marTop w:val="0"/>
      <w:marBottom w:val="0"/>
      <w:divBdr>
        <w:top w:val="none" w:sz="0" w:space="0" w:color="auto"/>
        <w:left w:val="none" w:sz="0" w:space="0" w:color="auto"/>
        <w:bottom w:val="none" w:sz="0" w:space="0" w:color="auto"/>
        <w:right w:val="none" w:sz="0" w:space="0" w:color="auto"/>
      </w:divBdr>
    </w:div>
    <w:div w:id="2048215322">
      <w:bodyDiv w:val="1"/>
      <w:marLeft w:val="0"/>
      <w:marRight w:val="0"/>
      <w:marTop w:val="0"/>
      <w:marBottom w:val="0"/>
      <w:divBdr>
        <w:top w:val="none" w:sz="0" w:space="0" w:color="auto"/>
        <w:left w:val="none" w:sz="0" w:space="0" w:color="auto"/>
        <w:bottom w:val="none" w:sz="0" w:space="0" w:color="auto"/>
        <w:right w:val="none" w:sz="0" w:space="0" w:color="auto"/>
      </w:divBdr>
    </w:div>
    <w:div w:id="209650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environment/pdf/Apples_Carbon_Removal_Strategy_White_Paper.pdf" TargetMode="External"/><Relationship Id="rId13" Type="http://schemas.openxmlformats.org/officeDocument/2006/relationships/hyperlink" Target="https://www.researchgate.net/publication/384558772_EXPLORING_THE_IMPACT_OF_AR_AND_VR_ON_ENHANCING_CUSTOMER_EXPERIENCES_AND_DRIVING_SALES_IN_RETAIL" TargetMode="External"/><Relationship Id="rId18" Type="http://schemas.openxmlformats.org/officeDocument/2006/relationships/hyperlink" Target="https://www.researchgate.net/publication/348550277_A_Critical_Analysis_of_Porter" TargetMode="External"/><Relationship Id="rId26" Type="http://schemas.openxmlformats.org/officeDocument/2006/relationships/hyperlink" Target="https://businessmodelanalyst.com/apple-bcg-matrix-analysis" TargetMode="External"/><Relationship Id="rId3" Type="http://schemas.openxmlformats.org/officeDocument/2006/relationships/styles" Target="styles.xml"/><Relationship Id="rId21" Type="http://schemas.openxmlformats.org/officeDocument/2006/relationships/hyperlink" Target="https://www.esgdive.com/news/apple-2030-product-supply-chain-carbon-neutrality-progress-tim-cook-2023-q4/699002/" TargetMode="External"/><Relationship Id="rId7" Type="http://schemas.openxmlformats.org/officeDocument/2006/relationships/hyperlink" Target="https://www.apple.com/apple-vision-pro/" TargetMode="External"/><Relationship Id="rId12" Type="http://schemas.openxmlformats.org/officeDocument/2006/relationships/hyperlink" Target="https://www.apple.com/newsroom/pdfs/the-continued-growth-and-resilience-of-apples-app-store-ecosystem.pdf" TargetMode="External"/><Relationship Id="rId17" Type="http://schemas.openxmlformats.org/officeDocument/2006/relationships/hyperlink" Target="https://www.girolino.com/apples-revenue-challenges-declining-iphone-sales-and-antitrust-lawsuit" TargetMode="External"/><Relationship Id="rId25" Type="http://schemas.openxmlformats.org/officeDocument/2006/relationships/hyperlink" Target="https://medium.com/@info_23502/failing-to-adapt-30946eacc01e" TargetMode="External"/><Relationship Id="rId2" Type="http://schemas.openxmlformats.org/officeDocument/2006/relationships/numbering" Target="numbering.xml"/><Relationship Id="rId16" Type="http://schemas.openxmlformats.org/officeDocument/2006/relationships/hyperlink" Target="https://www.mdpi.com/2199-8531/8/3/163" TargetMode="External"/><Relationship Id="rId20" Type="http://schemas.openxmlformats.org/officeDocument/2006/relationships/hyperlink" Target="https://www.researchgate.net/publication/322271342_Strategic_Leadership_and_Innovation_at_Apple_Inc" TargetMode="External"/><Relationship Id="rId29" Type="http://schemas.openxmlformats.org/officeDocument/2006/relationships/hyperlink" Target="https://www.contrastsecurity.com/hubfs/Cybersecurity%20and%20Artificial%20Intelligence%20Threats%20and%20Opportunitie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pple.com/in/legal/privacy/en-ww/governance/" TargetMode="External"/><Relationship Id="rId24" Type="http://schemas.openxmlformats.org/officeDocument/2006/relationships/hyperlink" Target="https://www.koganpage.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edium.com/@fordavid22/design-is-how-it-works-the-profound-wisdom-of-steve-jobs-a099047ed4d6" TargetMode="External"/><Relationship Id="rId23" Type="http://schemas.openxmlformats.org/officeDocument/2006/relationships/hyperlink" Target="https://essuir.sumdu.edu.ua/handle/123456789/97399" TargetMode="External"/><Relationship Id="rId28" Type="http://schemas.openxmlformats.org/officeDocument/2006/relationships/hyperlink" Target="https://www.researchgate.net/publication/383713124_A_Company_Analysis_of_Apple_Inc_Based_on_its_Internal_and_External_Environmentoi:https://doi.org/10.54097/7c5msf38" TargetMode="External"/><Relationship Id="rId10" Type="http://schemas.openxmlformats.org/officeDocument/2006/relationships/hyperlink" Target="https://www.apple.com/compliance/policies/" TargetMode="External"/><Relationship Id="rId19" Type="http://schemas.openxmlformats.org/officeDocument/2006/relationships/hyperlink" Target="https://www.techtarget.com/searchcio/definition/compliance-ris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pple.com/newsroom/2025/02/apple-intelligence-comes-to-apple-vision-pro-in-april/" TargetMode="External"/><Relationship Id="rId14" Type="http://schemas.openxmlformats.org/officeDocument/2006/relationships/hyperlink" Target="https://search.proquest.com/openview/6de5117a701a864459a1ff07872b04e2/1?pq-origsite=gscholar&amp;cbl=2026366&amp;diss=y" TargetMode="External"/><Relationship Id="rId22" Type="http://schemas.openxmlformats.org/officeDocument/2006/relationships/hyperlink" Target="https://cdotimes.com/2024/11/21/case-study-apples-ecosystem-strategy-building-loyalty-and-revenue-through-integration-and-innovation/" TargetMode="External"/><Relationship Id="rId27" Type="http://schemas.openxmlformats.org/officeDocument/2006/relationships/hyperlink" Target="https://www.sciencedirect.com/science/article/abs/pii/S0148296317301534" TargetMode="External"/><Relationship Id="rId30" Type="http://schemas.openxmlformats.org/officeDocument/2006/relationships/hyperlink" Target="https://unitesi.unive.it/handle/20.500.14247/7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D01FC6-8154-264A-A2EA-A85EADB3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25</Pages>
  <Words>7127</Words>
  <Characters>40629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Nicoleta Bichir (2126694)</cp:lastModifiedBy>
  <cp:revision>239</cp:revision>
  <dcterms:created xsi:type="dcterms:W3CDTF">2025-03-24T21:45:00Z</dcterms:created>
  <dcterms:modified xsi:type="dcterms:W3CDTF">2025-03-27T13:38:00Z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245a4c20-01db-4075-8039-19e11cce7fd8</vt:lpwstr>
  </property>
</Properties>
</file>