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2BEB1E" w14:textId="7403F9E1" w:rsidR="024D93CE" w:rsidRDefault="00F27D7B" w:rsidP="15CB4B34">
      <w:pPr>
        <w:pStyle w:val="Title"/>
        <w:rPr>
          <w:rFonts w:ascii="Arial" w:eastAsia="Arial" w:hAnsi="Arial" w:cs="Arial"/>
          <w:noProof/>
          <w:sz w:val="22"/>
          <w:szCs w:val="22"/>
          <w:lang w:val="en-GB" w:bidi="en-GB"/>
        </w:rPr>
      </w:pPr>
      <w:r>
        <w:rPr>
          <w:rFonts w:ascii="Arial" w:eastAsia="Arial" w:hAnsi="Arial" w:cs="Arial"/>
          <w:noProof/>
          <w:sz w:val="22"/>
          <w:szCs w:val="22"/>
          <w:lang w:val="en-GB" w:bidi="en-GB"/>
        </w:rPr>
        <w:t>W</w:t>
      </w:r>
      <w:r w:rsidR="024D93CE" w:rsidRPr="15CB4B34">
        <w:rPr>
          <w:rFonts w:ascii="Arial" w:eastAsia="Arial" w:hAnsi="Arial" w:cs="Arial"/>
          <w:noProof/>
          <w:sz w:val="22"/>
          <w:szCs w:val="22"/>
          <w:lang w:val="en-GB" w:bidi="en-GB"/>
        </w:rPr>
        <w:t>ri</w:t>
      </w:r>
      <w:r w:rsidR="33728748" w:rsidRPr="15CB4B34">
        <w:rPr>
          <w:rFonts w:ascii="Arial" w:eastAsia="Arial" w:hAnsi="Arial" w:cs="Arial"/>
          <w:noProof/>
          <w:sz w:val="22"/>
          <w:szCs w:val="22"/>
          <w:lang w:val="en-GB" w:bidi="en-GB"/>
        </w:rPr>
        <w:t>t</w:t>
      </w:r>
      <w:r w:rsidR="024D93CE" w:rsidRPr="15CB4B34">
        <w:rPr>
          <w:rFonts w:ascii="Arial" w:eastAsia="Arial" w:hAnsi="Arial" w:cs="Arial"/>
          <w:noProof/>
          <w:sz w:val="22"/>
          <w:szCs w:val="22"/>
          <w:lang w:val="en-GB" w:bidi="en-GB"/>
        </w:rPr>
        <w:t>ting mod</w:t>
      </w:r>
      <w:r w:rsidR="6F5AC889" w:rsidRPr="15CB4B34">
        <w:rPr>
          <w:rFonts w:ascii="Arial" w:eastAsia="Arial" w:hAnsi="Arial" w:cs="Arial"/>
          <w:noProof/>
          <w:sz w:val="22"/>
          <w:szCs w:val="22"/>
          <w:lang w:val="en-GB" w:bidi="en-GB"/>
        </w:rPr>
        <w:t>ule :Academic and EmployabilitySkills</w:t>
      </w:r>
    </w:p>
    <w:p w14:paraId="201C4762" w14:textId="6C6A0759" w:rsidR="15CB4B34" w:rsidRDefault="15CB4B34" w:rsidP="15CB4B34">
      <w:pPr>
        <w:pStyle w:val="Title"/>
        <w:rPr>
          <w:rFonts w:ascii="Arial" w:eastAsia="Arial" w:hAnsi="Arial" w:cs="Arial"/>
          <w:bCs/>
          <w:noProof/>
          <w:sz w:val="22"/>
          <w:szCs w:val="22"/>
          <w:lang w:val="en-GB" w:bidi="en-GB"/>
        </w:rPr>
      </w:pPr>
    </w:p>
    <w:p w14:paraId="432340BA" w14:textId="404B3D32" w:rsidR="2C5BD7C8" w:rsidRDefault="2C5BD7C8" w:rsidP="15CB4B34">
      <w:pPr>
        <w:pStyle w:val="Title"/>
        <w:rPr>
          <w:rFonts w:ascii="Arial" w:eastAsia="Arial" w:hAnsi="Arial" w:cs="Arial"/>
          <w:bCs/>
          <w:noProof/>
          <w:sz w:val="22"/>
          <w:szCs w:val="22"/>
          <w:lang w:val="en-GB" w:bidi="en-GB"/>
        </w:rPr>
      </w:pPr>
      <w:r w:rsidRPr="15CB4B34">
        <w:rPr>
          <w:rFonts w:ascii="Arial" w:eastAsia="Arial" w:hAnsi="Arial" w:cs="Arial"/>
          <w:bCs/>
          <w:noProof/>
          <w:sz w:val="22"/>
          <w:szCs w:val="22"/>
          <w:lang w:val="en-GB" w:bidi="en-GB"/>
        </w:rPr>
        <w:t xml:space="preserve">Student Name : Emmanuel Ofosu Mensah </w:t>
      </w:r>
    </w:p>
    <w:p w14:paraId="10057BFB" w14:textId="36FBAA9D" w:rsidR="15CB4B34" w:rsidRDefault="15CB4B34" w:rsidP="15CB4B34">
      <w:pPr>
        <w:pStyle w:val="Title"/>
        <w:rPr>
          <w:rFonts w:ascii="Arial" w:eastAsia="Arial" w:hAnsi="Arial" w:cs="Arial"/>
          <w:bCs/>
          <w:noProof/>
          <w:sz w:val="22"/>
          <w:szCs w:val="22"/>
          <w:lang w:val="en-GB" w:bidi="en-GB"/>
        </w:rPr>
      </w:pPr>
    </w:p>
    <w:p w14:paraId="7A9002E4" w14:textId="03013996" w:rsidR="2C5BD7C8" w:rsidRDefault="2C5BD7C8" w:rsidP="15CB4B34">
      <w:pPr>
        <w:pStyle w:val="Title"/>
        <w:rPr>
          <w:rFonts w:ascii="Arial" w:eastAsia="Arial" w:hAnsi="Arial" w:cs="Arial"/>
          <w:bCs/>
          <w:noProof/>
          <w:sz w:val="22"/>
          <w:szCs w:val="22"/>
          <w:lang w:val="en-GB" w:bidi="en-GB"/>
        </w:rPr>
      </w:pPr>
      <w:r w:rsidRPr="15CB4B34">
        <w:rPr>
          <w:rFonts w:ascii="Arial" w:eastAsia="Arial" w:hAnsi="Arial" w:cs="Arial"/>
          <w:bCs/>
          <w:noProof/>
          <w:sz w:val="22"/>
          <w:szCs w:val="22"/>
          <w:lang w:val="en-GB" w:bidi="en-GB"/>
        </w:rPr>
        <w:t xml:space="preserve">Student ID: 2109139 </w:t>
      </w:r>
    </w:p>
    <w:p w14:paraId="0CE5DA58" w14:textId="10B4A035" w:rsidR="15CB4B34" w:rsidRDefault="15CB4B34" w:rsidP="15CB4B34">
      <w:pPr>
        <w:pStyle w:val="Title"/>
        <w:rPr>
          <w:rFonts w:ascii="Arial" w:eastAsia="Arial" w:hAnsi="Arial" w:cs="Arial"/>
          <w:bCs/>
          <w:noProof/>
          <w:sz w:val="22"/>
          <w:szCs w:val="22"/>
          <w:lang w:val="en-GB" w:bidi="en-GB"/>
        </w:rPr>
      </w:pPr>
    </w:p>
    <w:p w14:paraId="3444D6D0" w14:textId="5CE73F43" w:rsidR="5B7D5A94" w:rsidRDefault="5B7D5A94" w:rsidP="15CB4B34">
      <w:pPr>
        <w:pStyle w:val="Title"/>
        <w:rPr>
          <w:rFonts w:ascii="Arial" w:eastAsia="Arial" w:hAnsi="Arial" w:cs="Arial"/>
          <w:bCs/>
          <w:noProof/>
          <w:sz w:val="22"/>
          <w:szCs w:val="22"/>
          <w:lang w:val="en-GB" w:bidi="en-GB"/>
        </w:rPr>
      </w:pPr>
      <w:r w:rsidRPr="15CB4B34">
        <w:rPr>
          <w:rFonts w:ascii="Arial" w:eastAsia="Arial" w:hAnsi="Arial" w:cs="Arial"/>
          <w:bCs/>
          <w:noProof/>
          <w:sz w:val="22"/>
          <w:szCs w:val="22"/>
          <w:lang w:val="en-GB" w:bidi="en-GB"/>
        </w:rPr>
        <w:t>Module code : BMSW 4001</w:t>
      </w:r>
    </w:p>
    <w:p w14:paraId="0088F2E2" w14:textId="08220363" w:rsidR="15CB4B34" w:rsidRDefault="15CB4B34" w:rsidP="15CB4B34">
      <w:pPr>
        <w:pStyle w:val="Title"/>
        <w:rPr>
          <w:rFonts w:ascii="Arial" w:eastAsia="Arial" w:hAnsi="Arial" w:cs="Arial"/>
          <w:bCs/>
          <w:noProof/>
          <w:sz w:val="22"/>
          <w:szCs w:val="22"/>
          <w:lang w:val="en-GB" w:bidi="en-GB"/>
        </w:rPr>
      </w:pPr>
    </w:p>
    <w:p w14:paraId="0DBE3F6D" w14:textId="52AC40FD" w:rsidR="5B7D5A94" w:rsidRDefault="5B7D5A94" w:rsidP="5FAC7B11">
      <w:pPr>
        <w:pStyle w:val="Title"/>
        <w:rPr>
          <w:rFonts w:ascii="Arial" w:eastAsia="Arial" w:hAnsi="Arial" w:cs="Arial"/>
          <w:bCs/>
          <w:noProof/>
          <w:sz w:val="22"/>
          <w:szCs w:val="22"/>
          <w:lang w:val="en-GB" w:bidi="en-GB"/>
        </w:rPr>
      </w:pPr>
      <w:r w:rsidRPr="5FAC7B11">
        <w:rPr>
          <w:rFonts w:ascii="Arial" w:eastAsia="Arial" w:hAnsi="Arial" w:cs="Arial"/>
          <w:bCs/>
          <w:noProof/>
          <w:color w:val="222120"/>
          <w:sz w:val="22"/>
          <w:szCs w:val="22"/>
          <w:lang w:val="en-GB" w:bidi="en-GB"/>
        </w:rPr>
        <w:t>Tutor: Mr Alexender Worth</w:t>
      </w:r>
      <w:r w:rsidR="20362B22" w:rsidRPr="5FAC7B11">
        <w:rPr>
          <w:rFonts w:ascii="Arial" w:eastAsia="Arial" w:hAnsi="Arial" w:cs="Arial"/>
          <w:bCs/>
          <w:noProof/>
          <w:color w:val="222120"/>
          <w:sz w:val="22"/>
          <w:szCs w:val="22"/>
          <w:lang w:val="en-GB" w:bidi="en-GB"/>
        </w:rPr>
        <w:t xml:space="preserve"> </w:t>
      </w:r>
    </w:p>
    <w:p w14:paraId="7E91F3D3" w14:textId="64FBB16E" w:rsidR="15CB4B34" w:rsidRDefault="15CB4B34" w:rsidP="5FAC7B11">
      <w:pPr>
        <w:pStyle w:val="Title"/>
        <w:rPr>
          <w:rFonts w:ascii="Georgia" w:hAnsi="Georgia"/>
          <w:bCs/>
          <w:noProof/>
          <w:szCs w:val="78"/>
          <w:lang w:val="en-GB" w:bidi="en-GB"/>
        </w:rPr>
      </w:pPr>
    </w:p>
    <w:p w14:paraId="6FDF9132" w14:textId="77777777" w:rsidR="00F27D7B" w:rsidRDefault="00F27D7B" w:rsidP="5FAC7B11">
      <w:pPr>
        <w:pStyle w:val="Title"/>
        <w:rPr>
          <w:rFonts w:ascii="Georgia" w:hAnsi="Georgia"/>
          <w:bCs/>
          <w:noProof/>
          <w:szCs w:val="78"/>
          <w:lang w:val="en-GB" w:bidi="en-GB"/>
        </w:rPr>
      </w:pPr>
    </w:p>
    <w:p w14:paraId="0CF0E844" w14:textId="77777777" w:rsidR="00F27D7B" w:rsidRDefault="00F27D7B" w:rsidP="5FAC7B11">
      <w:pPr>
        <w:pStyle w:val="Title"/>
        <w:rPr>
          <w:rFonts w:ascii="Georgia" w:hAnsi="Georgia"/>
          <w:bCs/>
          <w:noProof/>
          <w:szCs w:val="78"/>
          <w:lang w:val="en-GB" w:bidi="en-GB"/>
        </w:rPr>
      </w:pPr>
    </w:p>
    <w:p w14:paraId="57BFE3ED" w14:textId="552E9107" w:rsidR="15CB4B34" w:rsidRDefault="619C5783" w:rsidP="5FAC7B11">
      <w:pPr>
        <w:pStyle w:val="Title"/>
        <w:rPr>
          <w:rFonts w:ascii="Georgia" w:hAnsi="Georgia"/>
          <w:bCs/>
          <w:noProof/>
          <w:szCs w:val="78"/>
          <w:lang w:val="en-GB" w:bidi="en-GB"/>
        </w:rPr>
      </w:pPr>
      <w:r w:rsidRPr="5FAC7B11">
        <w:rPr>
          <w:rFonts w:ascii="Arial" w:eastAsia="Arial" w:hAnsi="Arial" w:cs="Arial"/>
          <w:bCs/>
          <w:noProof/>
          <w:color w:val="222120"/>
          <w:sz w:val="22"/>
          <w:szCs w:val="22"/>
          <w:lang w:val="en-GB" w:bidi="en-GB"/>
        </w:rPr>
        <w:t xml:space="preserve"> </w:t>
      </w:r>
      <w:r w:rsidR="2B8B224F" w:rsidRPr="5FAC7B11">
        <w:rPr>
          <w:rFonts w:ascii="Arial" w:eastAsia="Arial" w:hAnsi="Arial" w:cs="Arial"/>
          <w:bCs/>
          <w:noProof/>
          <w:color w:val="222120"/>
          <w:sz w:val="22"/>
          <w:szCs w:val="22"/>
          <w:lang w:val="en-GB" w:bidi="en-GB"/>
        </w:rPr>
        <w:t>Assigment tittle : the Dean of the Institute of Inner-</w:t>
      </w:r>
      <w:r w:rsidR="70126BC2" w:rsidRPr="5FAC7B11">
        <w:rPr>
          <w:rFonts w:ascii="Arial" w:eastAsia="Arial" w:hAnsi="Arial" w:cs="Arial"/>
          <w:bCs/>
          <w:noProof/>
          <w:color w:val="222120"/>
          <w:sz w:val="22"/>
          <w:szCs w:val="22"/>
          <w:lang w:val="en-GB" w:bidi="en-GB"/>
        </w:rPr>
        <w:t xml:space="preserve">City learning (IICL) of UWTSD is wondering if blended </w:t>
      </w:r>
      <w:r w:rsidR="47494640" w:rsidRPr="5FAC7B11">
        <w:rPr>
          <w:rFonts w:ascii="Arial" w:eastAsia="Arial" w:hAnsi="Arial" w:cs="Arial"/>
          <w:bCs/>
          <w:noProof/>
          <w:color w:val="222120"/>
          <w:sz w:val="22"/>
          <w:szCs w:val="22"/>
          <w:lang w:val="en-GB" w:bidi="en-GB"/>
        </w:rPr>
        <w:t>learning would be suitable for students studying the certificate in Higher Edu</w:t>
      </w:r>
      <w:r w:rsidR="351DE758" w:rsidRPr="5FAC7B11">
        <w:rPr>
          <w:rFonts w:ascii="Arial" w:eastAsia="Arial" w:hAnsi="Arial" w:cs="Arial"/>
          <w:bCs/>
          <w:noProof/>
          <w:color w:val="222120"/>
          <w:sz w:val="22"/>
          <w:szCs w:val="22"/>
          <w:lang w:val="en-GB" w:bidi="en-GB"/>
        </w:rPr>
        <w:t xml:space="preserve">cation . As a student enrolled on the programme , he has request you to write </w:t>
      </w:r>
      <w:r w:rsidR="718998B0" w:rsidRPr="5FAC7B11">
        <w:rPr>
          <w:rFonts w:ascii="Arial" w:eastAsia="Arial" w:hAnsi="Arial" w:cs="Arial"/>
          <w:bCs/>
          <w:noProof/>
          <w:color w:val="222120"/>
          <w:sz w:val="22"/>
          <w:szCs w:val="22"/>
          <w:lang w:val="en-GB" w:bidi="en-GB"/>
        </w:rPr>
        <w:t>an academic report comparing blended learning with traditional class</w:t>
      </w:r>
      <w:r w:rsidR="384A15FD" w:rsidRPr="5FAC7B11">
        <w:rPr>
          <w:rFonts w:ascii="Arial" w:eastAsia="Arial" w:hAnsi="Arial" w:cs="Arial"/>
          <w:bCs/>
          <w:noProof/>
          <w:color w:val="222120"/>
          <w:sz w:val="22"/>
          <w:szCs w:val="22"/>
          <w:lang w:val="en-GB" w:bidi="en-GB"/>
        </w:rPr>
        <w:t xml:space="preserve"> room learning. </w:t>
      </w:r>
    </w:p>
    <w:p w14:paraId="6649A7E9" w14:textId="2C931A80" w:rsidR="15CB4B34" w:rsidRDefault="384A15FD" w:rsidP="5FAC7B11">
      <w:pPr>
        <w:pStyle w:val="Title"/>
        <w:rPr>
          <w:rFonts w:ascii="Georgia" w:hAnsi="Georgia"/>
          <w:bCs/>
          <w:noProof/>
          <w:szCs w:val="78"/>
          <w:lang w:val="en-GB" w:bidi="en-GB"/>
        </w:rPr>
      </w:pPr>
      <w:r w:rsidRPr="5FAC7B11">
        <w:rPr>
          <w:rFonts w:ascii="Arial" w:eastAsia="Arial" w:hAnsi="Arial" w:cs="Arial"/>
          <w:bCs/>
          <w:noProof/>
          <w:color w:val="222120"/>
          <w:sz w:val="22"/>
          <w:szCs w:val="22"/>
          <w:lang w:val="en-GB" w:bidi="en-GB"/>
        </w:rPr>
        <w:t xml:space="preserve"> </w:t>
      </w:r>
    </w:p>
    <w:p w14:paraId="208D416D" w14:textId="77777777" w:rsidR="00F27D7B" w:rsidRDefault="00F27D7B" w:rsidP="5FAC7B11">
      <w:pPr>
        <w:pStyle w:val="Title"/>
        <w:rPr>
          <w:rFonts w:ascii="Georgia" w:hAnsi="Georgia"/>
          <w:bCs/>
          <w:noProof/>
          <w:szCs w:val="78"/>
          <w:lang w:val="en-GB" w:bidi="en-GB"/>
        </w:rPr>
      </w:pPr>
    </w:p>
    <w:p w14:paraId="1C91A4A9" w14:textId="77777777" w:rsidR="00F27D7B" w:rsidRDefault="00F27D7B" w:rsidP="5FAC7B11">
      <w:pPr>
        <w:pStyle w:val="Title"/>
        <w:rPr>
          <w:rFonts w:ascii="Georgia" w:hAnsi="Georgia"/>
          <w:bCs/>
          <w:noProof/>
          <w:szCs w:val="78"/>
          <w:lang w:val="en-GB" w:bidi="en-GB"/>
        </w:rPr>
      </w:pPr>
    </w:p>
    <w:p w14:paraId="22284BC0" w14:textId="6F2FA933" w:rsidR="15CB4B34" w:rsidRPr="007926B7" w:rsidRDefault="384A15FD" w:rsidP="5FAC7B11">
      <w:pPr>
        <w:pStyle w:val="Title"/>
        <w:rPr>
          <w:rFonts w:ascii="Arial" w:eastAsia="Arial" w:hAnsi="Arial" w:cs="Arial"/>
          <w:bCs/>
          <w:noProof/>
          <w:color w:val="3F9E9A" w:themeColor="accent1" w:themeShade="BF"/>
          <w:sz w:val="24"/>
          <w:szCs w:val="24"/>
          <w:lang w:val="en-GB" w:bidi="en-GB"/>
        </w:rPr>
      </w:pPr>
      <w:r w:rsidRPr="007926B7">
        <w:rPr>
          <w:rFonts w:ascii="Arial" w:eastAsia="Arial" w:hAnsi="Arial" w:cs="Arial"/>
          <w:bCs/>
          <w:noProof/>
          <w:color w:val="00B050"/>
          <w:sz w:val="24"/>
          <w:szCs w:val="24"/>
          <w:lang w:val="en-GB" w:bidi="en-GB"/>
        </w:rPr>
        <w:t>Table of Contents</w:t>
      </w:r>
      <w:r w:rsidRPr="007926B7">
        <w:rPr>
          <w:rFonts w:ascii="Arial" w:eastAsia="Arial" w:hAnsi="Arial" w:cs="Arial"/>
          <w:bCs/>
          <w:noProof/>
          <w:color w:val="3F9E9A" w:themeColor="accent1" w:themeShade="BF"/>
          <w:sz w:val="24"/>
          <w:szCs w:val="24"/>
          <w:lang w:val="en-GB" w:bidi="en-GB"/>
        </w:rPr>
        <w:t xml:space="preserve"> </w:t>
      </w:r>
    </w:p>
    <w:p w14:paraId="5728D944" w14:textId="1C9A4A9B" w:rsidR="15CB4B34" w:rsidRPr="007926B7" w:rsidRDefault="40E4A041" w:rsidP="5FAC7B11">
      <w:pPr>
        <w:pStyle w:val="Title"/>
        <w:rPr>
          <w:rStyle w:val="FootnoteReference"/>
          <w:rFonts w:ascii="Arial" w:eastAsia="Arial" w:hAnsi="Arial" w:cs="Arial"/>
          <w:bCs/>
          <w:noProof/>
          <w:color w:val="000000" w:themeColor="text1"/>
          <w:sz w:val="24"/>
          <w:szCs w:val="24"/>
          <w:lang w:val="en-GB" w:bidi="en-GB"/>
        </w:rPr>
      </w:pPr>
      <w:r w:rsidRPr="007926B7">
        <w:rPr>
          <w:rStyle w:val="FootnoteReference"/>
          <w:rFonts w:ascii="Arial" w:eastAsia="Arial" w:hAnsi="Arial" w:cs="Arial"/>
          <w:bCs/>
          <w:noProof/>
          <w:color w:val="000000" w:themeColor="text1"/>
          <w:sz w:val="24"/>
          <w:szCs w:val="24"/>
          <w:lang w:val="en-GB" w:bidi="en-GB"/>
        </w:rPr>
        <w:t xml:space="preserve"> </w:t>
      </w:r>
    </w:p>
    <w:p w14:paraId="77E60195" w14:textId="77777777" w:rsidR="009F6445" w:rsidRDefault="004555B6" w:rsidP="5FAC7B11">
      <w:pPr>
        <w:pStyle w:val="Title"/>
        <w:rPr>
          <w:rFonts w:ascii="Arial" w:eastAsia="Arial" w:hAnsi="Arial" w:cs="Arial"/>
          <w:bCs/>
          <w:noProof/>
          <w:color w:val="000000" w:themeColor="text1"/>
          <w:sz w:val="24"/>
          <w:szCs w:val="24"/>
          <w:lang w:val="en-GB" w:bidi="en-GB"/>
        </w:rPr>
      </w:pPr>
      <w:r>
        <w:rPr>
          <w:rFonts w:ascii="Arial" w:eastAsia="Arial" w:hAnsi="Arial" w:cs="Arial"/>
          <w:bCs/>
          <w:noProof/>
          <w:color w:val="000000" w:themeColor="text1"/>
          <w:sz w:val="24"/>
          <w:szCs w:val="24"/>
          <w:lang w:val="en-GB" w:bidi="en-GB"/>
        </w:rPr>
        <w:t>Introduction………………….1</w:t>
      </w:r>
    </w:p>
    <w:p w14:paraId="6432EC99" w14:textId="30386C01" w:rsidR="004555B6" w:rsidRDefault="004163B7" w:rsidP="5FAC7B11">
      <w:pPr>
        <w:pStyle w:val="Title"/>
        <w:rPr>
          <w:rFonts w:ascii="Arial" w:eastAsia="Arial" w:hAnsi="Arial" w:cs="Arial"/>
          <w:bCs/>
          <w:noProof/>
          <w:color w:val="000000" w:themeColor="text1"/>
          <w:sz w:val="24"/>
          <w:szCs w:val="24"/>
          <w:lang w:val="en-GB" w:bidi="en-GB"/>
        </w:rPr>
      </w:pPr>
      <w:r>
        <w:rPr>
          <w:rFonts w:ascii="Arial" w:eastAsia="Arial" w:hAnsi="Arial" w:cs="Arial"/>
          <w:bCs/>
          <w:noProof/>
          <w:color w:val="000000" w:themeColor="text1"/>
          <w:sz w:val="24"/>
          <w:szCs w:val="24"/>
          <w:lang w:val="en-GB" w:bidi="en-GB"/>
        </w:rPr>
        <w:t>Definetion of Tradi</w:t>
      </w:r>
      <w:r w:rsidR="00E83E95">
        <w:rPr>
          <w:rFonts w:ascii="Arial" w:eastAsia="Arial" w:hAnsi="Arial" w:cs="Arial"/>
          <w:bCs/>
          <w:noProof/>
          <w:color w:val="000000" w:themeColor="text1"/>
          <w:sz w:val="24"/>
          <w:szCs w:val="24"/>
          <w:lang w:val="en-GB" w:bidi="en-GB"/>
        </w:rPr>
        <w:t>tional learning……..2</w:t>
      </w:r>
    </w:p>
    <w:p w14:paraId="70727B20" w14:textId="5097FD1C" w:rsidR="00E83E95" w:rsidRDefault="00E83E95" w:rsidP="5FAC7B11">
      <w:pPr>
        <w:pStyle w:val="Title"/>
        <w:rPr>
          <w:rFonts w:ascii="Arial" w:eastAsia="Arial" w:hAnsi="Arial" w:cs="Arial"/>
          <w:bCs/>
          <w:noProof/>
          <w:color w:val="000000" w:themeColor="text1"/>
          <w:sz w:val="24"/>
          <w:szCs w:val="24"/>
          <w:lang w:val="en-GB" w:bidi="en-GB"/>
        </w:rPr>
      </w:pPr>
      <w:r>
        <w:rPr>
          <w:rFonts w:ascii="Arial" w:eastAsia="Arial" w:hAnsi="Arial" w:cs="Arial"/>
          <w:bCs/>
          <w:noProof/>
          <w:color w:val="000000" w:themeColor="text1"/>
          <w:sz w:val="24"/>
          <w:szCs w:val="24"/>
          <w:lang w:val="en-GB" w:bidi="en-GB"/>
        </w:rPr>
        <w:t>Definetion of blended learning</w:t>
      </w:r>
      <w:r w:rsidR="00CA3346">
        <w:rPr>
          <w:rFonts w:ascii="Arial" w:eastAsia="Arial" w:hAnsi="Arial" w:cs="Arial"/>
          <w:bCs/>
          <w:noProof/>
          <w:color w:val="000000" w:themeColor="text1"/>
          <w:sz w:val="24"/>
          <w:szCs w:val="24"/>
          <w:lang w:val="en-GB" w:bidi="en-GB"/>
        </w:rPr>
        <w:t>……..3</w:t>
      </w:r>
    </w:p>
    <w:p w14:paraId="39F410F1" w14:textId="7ABDF005" w:rsidR="00CA3346" w:rsidRDefault="00AB6F4F" w:rsidP="5FAC7B11">
      <w:pPr>
        <w:pStyle w:val="Title"/>
        <w:rPr>
          <w:rFonts w:ascii="Arial" w:eastAsia="Arial" w:hAnsi="Arial" w:cs="Arial"/>
          <w:bCs/>
          <w:noProof/>
          <w:color w:val="000000" w:themeColor="text1"/>
          <w:sz w:val="24"/>
          <w:szCs w:val="24"/>
          <w:lang w:val="en-GB" w:bidi="en-GB"/>
        </w:rPr>
      </w:pPr>
      <w:r>
        <w:rPr>
          <w:rFonts w:ascii="Arial" w:eastAsia="Arial" w:hAnsi="Arial" w:cs="Arial"/>
          <w:bCs/>
          <w:noProof/>
          <w:color w:val="000000" w:themeColor="text1"/>
          <w:sz w:val="24"/>
          <w:szCs w:val="24"/>
          <w:lang w:val="en-GB" w:bidi="en-GB"/>
        </w:rPr>
        <w:t>Evaluation of both forms of teaching and lear</w:t>
      </w:r>
      <w:r w:rsidR="00175AC0">
        <w:rPr>
          <w:rFonts w:ascii="Arial" w:eastAsia="Arial" w:hAnsi="Arial" w:cs="Arial"/>
          <w:bCs/>
          <w:noProof/>
          <w:color w:val="000000" w:themeColor="text1"/>
          <w:sz w:val="24"/>
          <w:szCs w:val="24"/>
          <w:lang w:val="en-GB" w:bidi="en-GB"/>
        </w:rPr>
        <w:t xml:space="preserve">ning in </w:t>
      </w:r>
      <w:r w:rsidR="003845DB">
        <w:rPr>
          <w:rFonts w:ascii="Arial" w:eastAsia="Arial" w:hAnsi="Arial" w:cs="Arial"/>
          <w:bCs/>
          <w:noProof/>
          <w:color w:val="000000" w:themeColor="text1"/>
          <w:sz w:val="24"/>
          <w:szCs w:val="24"/>
          <w:lang w:val="en-GB" w:bidi="en-GB"/>
        </w:rPr>
        <w:t>the past and present…….4</w:t>
      </w:r>
    </w:p>
    <w:p w14:paraId="1F9E7A0C" w14:textId="4D5717A4" w:rsidR="004620C6" w:rsidRDefault="002F30C2" w:rsidP="5FAC7B11">
      <w:pPr>
        <w:pStyle w:val="Title"/>
        <w:rPr>
          <w:rFonts w:ascii="Arial" w:eastAsia="Arial" w:hAnsi="Arial" w:cs="Arial"/>
          <w:bCs/>
          <w:noProof/>
          <w:color w:val="000000" w:themeColor="text1"/>
          <w:sz w:val="24"/>
          <w:szCs w:val="24"/>
          <w:lang w:val="en-GB" w:bidi="en-GB"/>
        </w:rPr>
      </w:pPr>
      <w:r>
        <w:rPr>
          <w:rFonts w:ascii="Arial" w:eastAsia="Arial" w:hAnsi="Arial" w:cs="Arial"/>
          <w:bCs/>
          <w:noProof/>
          <w:color w:val="000000" w:themeColor="text1"/>
          <w:sz w:val="24"/>
          <w:szCs w:val="24"/>
          <w:lang w:val="en-GB" w:bidi="en-GB"/>
        </w:rPr>
        <w:t>Recommendation</w:t>
      </w:r>
      <w:r w:rsidR="006C740D">
        <w:rPr>
          <w:rFonts w:ascii="Arial" w:eastAsia="Arial" w:hAnsi="Arial" w:cs="Arial"/>
          <w:bCs/>
          <w:noProof/>
          <w:color w:val="000000" w:themeColor="text1"/>
          <w:sz w:val="24"/>
          <w:szCs w:val="24"/>
          <w:lang w:val="en-GB" w:bidi="en-GB"/>
        </w:rPr>
        <w:t>s</w:t>
      </w:r>
      <w:r w:rsidR="00F27D7B">
        <w:rPr>
          <w:rFonts w:ascii="Arial" w:eastAsia="Arial" w:hAnsi="Arial" w:cs="Arial"/>
          <w:bCs/>
          <w:noProof/>
          <w:color w:val="000000" w:themeColor="text1"/>
          <w:sz w:val="24"/>
          <w:szCs w:val="24"/>
          <w:lang w:val="en-GB" w:bidi="en-GB"/>
        </w:rPr>
        <w:t xml:space="preserve"> you would make based on your evaluation……….5</w:t>
      </w:r>
    </w:p>
    <w:p w14:paraId="2D086FFA" w14:textId="790047FF" w:rsidR="005241F2" w:rsidRDefault="005241F2" w:rsidP="5FAC7B11">
      <w:pPr>
        <w:pStyle w:val="Title"/>
        <w:rPr>
          <w:rFonts w:ascii="Arial" w:eastAsia="Arial" w:hAnsi="Arial" w:cs="Arial"/>
          <w:bCs/>
          <w:noProof/>
          <w:color w:val="000000" w:themeColor="text1"/>
          <w:sz w:val="24"/>
          <w:szCs w:val="24"/>
          <w:lang w:val="en-GB" w:bidi="en-GB"/>
        </w:rPr>
      </w:pPr>
      <w:r>
        <w:rPr>
          <w:rFonts w:ascii="Arial" w:eastAsia="Arial" w:hAnsi="Arial" w:cs="Arial"/>
          <w:bCs/>
          <w:noProof/>
          <w:color w:val="000000" w:themeColor="text1"/>
          <w:sz w:val="24"/>
          <w:szCs w:val="24"/>
          <w:lang w:val="en-GB" w:bidi="en-GB"/>
        </w:rPr>
        <w:t>Pros and Cons of Tradit</w:t>
      </w:r>
      <w:r w:rsidR="00C36631">
        <w:rPr>
          <w:rFonts w:ascii="Arial" w:eastAsia="Arial" w:hAnsi="Arial" w:cs="Arial"/>
          <w:bCs/>
          <w:noProof/>
          <w:color w:val="000000" w:themeColor="text1"/>
          <w:sz w:val="24"/>
          <w:szCs w:val="24"/>
          <w:lang w:val="en-GB" w:bidi="en-GB"/>
        </w:rPr>
        <w:t>ional learning and Blended learning……</w:t>
      </w:r>
      <w:r w:rsidR="00D04C04">
        <w:rPr>
          <w:rFonts w:ascii="Arial" w:eastAsia="Arial" w:hAnsi="Arial" w:cs="Arial"/>
          <w:bCs/>
          <w:noProof/>
          <w:color w:val="000000" w:themeColor="text1"/>
          <w:sz w:val="24"/>
          <w:szCs w:val="24"/>
          <w:lang w:val="en-GB" w:bidi="en-GB"/>
        </w:rPr>
        <w:t>6</w:t>
      </w:r>
    </w:p>
    <w:p w14:paraId="3633D210" w14:textId="499C9A0A" w:rsidR="004620C6" w:rsidRDefault="004620C6" w:rsidP="5FAC7B11">
      <w:pPr>
        <w:pStyle w:val="Title"/>
        <w:rPr>
          <w:rFonts w:ascii="Arial" w:eastAsia="Arial" w:hAnsi="Arial" w:cs="Arial"/>
          <w:bCs/>
          <w:noProof/>
          <w:color w:val="000000" w:themeColor="text1"/>
          <w:sz w:val="24"/>
          <w:szCs w:val="24"/>
          <w:lang w:val="en-GB" w:bidi="en-GB"/>
        </w:rPr>
      </w:pPr>
      <w:r>
        <w:rPr>
          <w:rFonts w:ascii="Arial" w:eastAsia="Arial" w:hAnsi="Arial" w:cs="Arial"/>
          <w:bCs/>
          <w:noProof/>
          <w:color w:val="000000" w:themeColor="text1"/>
          <w:sz w:val="24"/>
          <w:szCs w:val="24"/>
          <w:lang w:val="en-GB" w:bidi="en-GB"/>
        </w:rPr>
        <w:t>Reference…….</w:t>
      </w:r>
      <w:r w:rsidR="00D04C04">
        <w:rPr>
          <w:rFonts w:ascii="Arial" w:eastAsia="Arial" w:hAnsi="Arial" w:cs="Arial"/>
          <w:bCs/>
          <w:noProof/>
          <w:color w:val="000000" w:themeColor="text1"/>
          <w:sz w:val="24"/>
          <w:szCs w:val="24"/>
          <w:lang w:val="en-GB" w:bidi="en-GB"/>
        </w:rPr>
        <w:t>7</w:t>
      </w:r>
    </w:p>
    <w:p w14:paraId="74B6E728" w14:textId="77777777" w:rsidR="009F6445" w:rsidRPr="004555B6" w:rsidRDefault="009F6445" w:rsidP="5FAC7B11">
      <w:pPr>
        <w:pStyle w:val="Title"/>
        <w:rPr>
          <w:rStyle w:val="FootnoteReference"/>
          <w:rFonts w:ascii="Arial" w:eastAsia="Arial" w:hAnsi="Arial" w:cs="Arial"/>
          <w:bCs/>
          <w:noProof/>
          <w:color w:val="000000" w:themeColor="text1"/>
          <w:sz w:val="24"/>
          <w:szCs w:val="24"/>
          <w:vertAlign w:val="baseline"/>
          <w:lang w:val="en-GB" w:bidi="en-GB"/>
        </w:rPr>
      </w:pPr>
    </w:p>
    <w:p w14:paraId="1C77C9DA" w14:textId="5D947AAD" w:rsidR="15CB4B34" w:rsidRDefault="15CB4B34" w:rsidP="5FAC7B11">
      <w:pPr>
        <w:pStyle w:val="Title"/>
        <w:rPr>
          <w:rStyle w:val="FootnoteReference"/>
          <w:rFonts w:ascii="Arial" w:eastAsia="Arial" w:hAnsi="Arial" w:cs="Arial"/>
          <w:bCs/>
          <w:noProof/>
          <w:color w:val="000000" w:themeColor="text1"/>
          <w:sz w:val="22"/>
          <w:szCs w:val="22"/>
          <w:lang w:val="en-GB" w:bidi="en-GB"/>
        </w:rPr>
      </w:pPr>
    </w:p>
    <w:p w14:paraId="7DDA59EE" w14:textId="4431CDD4" w:rsidR="15CB4B34" w:rsidRDefault="15CB4B34" w:rsidP="5FAC7B11">
      <w:pPr>
        <w:pStyle w:val="Title"/>
        <w:rPr>
          <w:rFonts w:ascii="Arial" w:eastAsia="Arial" w:hAnsi="Arial" w:cs="Arial"/>
          <w:bCs/>
          <w:noProof/>
          <w:color w:val="222120"/>
          <w:sz w:val="22"/>
          <w:szCs w:val="22"/>
          <w:lang w:val="en-GB" w:bidi="en-GB"/>
        </w:rPr>
      </w:pPr>
    </w:p>
    <w:p w14:paraId="574629FB" w14:textId="77777777" w:rsidR="00F27D7B" w:rsidRDefault="00F27D7B" w:rsidP="5FAC7B11">
      <w:pPr>
        <w:pStyle w:val="Title"/>
        <w:rPr>
          <w:rFonts w:ascii="Arial" w:eastAsia="Arial" w:hAnsi="Arial" w:cs="Arial"/>
          <w:bCs/>
          <w:noProof/>
          <w:color w:val="222120"/>
          <w:sz w:val="22"/>
          <w:szCs w:val="22"/>
          <w:lang w:val="en-GB" w:bidi="en-GB"/>
        </w:rPr>
      </w:pPr>
    </w:p>
    <w:p w14:paraId="62FDC8A3" w14:textId="77777777" w:rsidR="00F27D7B" w:rsidRDefault="00F27D7B" w:rsidP="5FAC7B11">
      <w:pPr>
        <w:pStyle w:val="Title"/>
        <w:rPr>
          <w:rFonts w:ascii="Arial" w:eastAsia="Arial" w:hAnsi="Arial" w:cs="Arial"/>
          <w:bCs/>
          <w:noProof/>
          <w:color w:val="222120"/>
          <w:sz w:val="22"/>
          <w:szCs w:val="22"/>
          <w:lang w:val="en-GB" w:bidi="en-GB"/>
        </w:rPr>
      </w:pPr>
    </w:p>
    <w:p w14:paraId="4DD72037" w14:textId="77777777" w:rsidR="00F27D7B" w:rsidRDefault="00F27D7B" w:rsidP="5FAC7B11">
      <w:pPr>
        <w:pStyle w:val="Title"/>
        <w:rPr>
          <w:rFonts w:ascii="Arial" w:eastAsia="Arial" w:hAnsi="Arial" w:cs="Arial"/>
          <w:bCs/>
          <w:noProof/>
          <w:color w:val="222120"/>
          <w:sz w:val="22"/>
          <w:szCs w:val="22"/>
          <w:lang w:val="en-GB" w:bidi="en-GB"/>
        </w:rPr>
      </w:pPr>
    </w:p>
    <w:p w14:paraId="65DA333D" w14:textId="7CD00FA2" w:rsidR="15CB4B34" w:rsidRDefault="20362B22" w:rsidP="15CB4B34">
      <w:pPr>
        <w:pStyle w:val="Title"/>
        <w:rPr>
          <w:rFonts w:ascii="Georgia" w:hAnsi="Georgia"/>
          <w:bCs/>
          <w:noProof/>
          <w:szCs w:val="78"/>
          <w:lang w:val="en-GB" w:bidi="en-GB"/>
        </w:rPr>
      </w:pPr>
      <w:r w:rsidRPr="5FAC7B11">
        <w:rPr>
          <w:rFonts w:ascii="Arial" w:eastAsia="Arial" w:hAnsi="Arial" w:cs="Arial"/>
          <w:bCs/>
          <w:noProof/>
          <w:color w:val="222120"/>
          <w:sz w:val="22"/>
          <w:szCs w:val="22"/>
          <w:lang w:val="en-GB" w:bidi="en-GB"/>
        </w:rPr>
        <w:t xml:space="preserve">  </w:t>
      </w:r>
    </w:p>
    <w:p w14:paraId="09455634" w14:textId="3CC004B4" w:rsidR="15CB4B34" w:rsidRDefault="15CB4B34" w:rsidP="15CB4B34">
      <w:pPr>
        <w:pStyle w:val="Title"/>
        <w:rPr>
          <w:rFonts w:ascii="Georgia" w:hAnsi="Georgia"/>
          <w:bCs/>
          <w:noProof/>
          <w:szCs w:val="78"/>
          <w:lang w:val="en-GB" w:bidi="en-GB"/>
        </w:rPr>
      </w:pPr>
    </w:p>
    <w:p w14:paraId="33C820CA" w14:textId="12BD40D3" w:rsidR="5E332112" w:rsidRDefault="00FD69AE" w:rsidP="004620C6">
      <w:pPr>
        <w:pStyle w:val="Title"/>
        <w:jc w:val="center"/>
        <w:rPr>
          <w:rFonts w:ascii="Georgia" w:hAnsi="Georgia"/>
          <w:bCs/>
          <w:noProof/>
          <w:sz w:val="48"/>
          <w:szCs w:val="48"/>
          <w:lang w:val="en-GB" w:bidi="en-GB"/>
        </w:rPr>
      </w:pPr>
      <w:r w:rsidRPr="00FD69AE">
        <w:rPr>
          <w:rFonts w:ascii="Georgia" w:hAnsi="Georgia"/>
          <w:bCs/>
          <w:noProof/>
          <w:sz w:val="48"/>
          <w:szCs w:val="48"/>
          <w:lang w:val="en-GB" w:bidi="en-GB"/>
        </w:rPr>
        <w:t>INTRODUCTI</w:t>
      </w:r>
      <w:r>
        <w:rPr>
          <w:rFonts w:ascii="Georgia" w:hAnsi="Georgia"/>
          <w:bCs/>
          <w:noProof/>
          <w:sz w:val="48"/>
          <w:szCs w:val="48"/>
          <w:lang w:val="en-GB" w:bidi="en-GB"/>
        </w:rPr>
        <w:t>O</w:t>
      </w:r>
      <w:r w:rsidR="00C13B89">
        <w:rPr>
          <w:rFonts w:ascii="Georgia" w:hAnsi="Georgia"/>
          <w:bCs/>
          <w:noProof/>
          <w:sz w:val="48"/>
          <w:szCs w:val="48"/>
          <w:lang w:val="en-GB" w:bidi="en-GB"/>
        </w:rPr>
        <w:t>N</w:t>
      </w:r>
    </w:p>
    <w:p w14:paraId="5A12B7B3" w14:textId="77777777" w:rsidR="00FD69AE" w:rsidRDefault="00FD69AE" w:rsidP="5FAC7B11">
      <w:pPr>
        <w:pStyle w:val="Title"/>
        <w:rPr>
          <w:rFonts w:ascii="Georgia" w:hAnsi="Georgia"/>
          <w:bCs/>
          <w:noProof/>
          <w:sz w:val="48"/>
          <w:szCs w:val="48"/>
          <w:vertAlign w:val="superscript"/>
          <w:lang w:val="en-GB" w:bidi="en-GB"/>
        </w:rPr>
      </w:pPr>
    </w:p>
    <w:p w14:paraId="1E4295BF" w14:textId="77777777" w:rsidR="00F27D7B" w:rsidRPr="00FD69AE" w:rsidRDefault="00F27D7B" w:rsidP="5FAC7B11">
      <w:pPr>
        <w:pStyle w:val="Title"/>
        <w:rPr>
          <w:rFonts w:ascii="Georgia" w:hAnsi="Georgia"/>
          <w:bCs/>
          <w:noProof/>
          <w:sz w:val="48"/>
          <w:szCs w:val="48"/>
          <w:vertAlign w:val="superscript"/>
          <w:lang w:val="en-GB" w:bidi="en-GB"/>
        </w:rPr>
      </w:pPr>
    </w:p>
    <w:p w14:paraId="346EE4E8" w14:textId="40A928B5" w:rsidR="00F4066D" w:rsidRPr="00F06A5A" w:rsidRDefault="00F4066D" w:rsidP="004620C6">
      <w:pPr>
        <w:pStyle w:val="Title"/>
        <w:jc w:val="center"/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</w:pPr>
      <w:r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>How blemded learning and traditional learning have been contribut</w:t>
      </w:r>
      <w:r w:rsidR="60467905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 xml:space="preserve">ing to our morden day learning. In higher eduction there’s mix of age. Young and adult </w:t>
      </w:r>
      <w:r w:rsidR="43A7F8B8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>individuals also different ethnic groups</w:t>
      </w:r>
      <w:r w:rsidR="22FA6B51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>, traditional learning however prepares our minds to be able to pick blended learning st</w:t>
      </w:r>
      <w:r w:rsidR="78ABDFC6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>ep by step traditional lea</w:t>
      </w:r>
      <w:r w:rsidR="6781864F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 xml:space="preserve">rning will always contibute towards children eduction. </w:t>
      </w:r>
      <w:r w:rsidR="342411C7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 xml:space="preserve">A baby or a young toddler from the age of 1 to 2 years will always want to have things </w:t>
      </w:r>
      <w:r w:rsidR="13768460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 xml:space="preserve">or obejects been pointed to say or they will try to touch </w:t>
      </w:r>
      <w:r w:rsidR="2B0745C6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 xml:space="preserve">. Children will try to pronouce words , this will </w:t>
      </w:r>
      <w:r w:rsidR="63459493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 xml:space="preserve">continua with alphabets they learn </w:t>
      </w:r>
      <w:r w:rsidR="1C081583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 xml:space="preserve">basic how to add 2 leeter words . This means traditional learning have a </w:t>
      </w:r>
      <w:r w:rsidR="5AACFAB4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>major inpact in our education</w:t>
      </w:r>
      <w:r w:rsidR="2B7D3ECE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 xml:space="preserve"> and our life activities</w:t>
      </w:r>
      <w:r w:rsidR="00D51BEB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>.</w:t>
      </w:r>
      <w:r w:rsidR="00D14315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 xml:space="preserve"> The cost of blended learning </w:t>
      </w:r>
      <w:r w:rsidR="00760CE7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 xml:space="preserve">is also a big imapact </w:t>
      </w:r>
      <w:r w:rsidR="00315197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 xml:space="preserve">in education </w:t>
      </w:r>
      <w:r w:rsidR="007E11C4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 xml:space="preserve">management so not all countries can afford </w:t>
      </w:r>
      <w:r w:rsidR="00D73F17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 xml:space="preserve">blended learning for the whole </w:t>
      </w:r>
      <w:r w:rsidR="008A7F79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 xml:space="preserve">country . </w:t>
      </w:r>
      <w:r w:rsidR="00C22884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>( journal of the reaserch centr</w:t>
      </w:r>
      <w:r w:rsidR="00D70BF1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 xml:space="preserve">e for education technology 5. 2. </w:t>
      </w:r>
      <w:r w:rsidR="00A32A25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 xml:space="preserve">75-91,2009. Recent accessibility </w:t>
      </w:r>
      <w:r w:rsidR="00A34F7E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 xml:space="preserve">studies in pakistan tertiary education. Pakistan </w:t>
      </w:r>
      <w:r w:rsidR="00B42EAD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 xml:space="preserve">have identified that most student do have acces to range of ICT </w:t>
      </w:r>
      <w:r w:rsidR="00794694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>devices but with limited internet access due to problem</w:t>
      </w:r>
      <w:r w:rsidR="00AC4D56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>s related to the national ICT infrast</w:t>
      </w:r>
      <w:r w:rsidR="005B5655" w:rsidRPr="00F06A5A">
        <w:rPr>
          <w:rFonts w:asciiTheme="minorHAnsi" w:eastAsiaTheme="minorEastAsia" w:hAnsiTheme="minorHAnsi" w:cstheme="minorBidi"/>
          <w:b w:val="0"/>
          <w:noProof/>
          <w:sz w:val="24"/>
          <w:szCs w:val="24"/>
          <w:lang w:val="en-GB" w:bidi="en-GB"/>
        </w:rPr>
        <w:t>tacture.)</w:t>
      </w:r>
    </w:p>
    <w:p w14:paraId="7A82696C" w14:textId="26063AD9" w:rsidR="15CB4B34" w:rsidRPr="00BD0F32" w:rsidRDefault="15CB4B34" w:rsidP="004620C6">
      <w:pPr>
        <w:pStyle w:val="Title"/>
        <w:jc w:val="center"/>
        <w:rPr>
          <w:rFonts w:ascii="Georgia" w:hAnsi="Georgia"/>
          <w:bCs/>
          <w:noProof/>
          <w:sz w:val="24"/>
          <w:szCs w:val="24"/>
          <w:lang w:val="en-GB" w:bidi="en-GB"/>
        </w:rPr>
      </w:pPr>
    </w:p>
    <w:p w14:paraId="2E6A2E4E" w14:textId="043D4323" w:rsidR="15CB4B34" w:rsidRPr="00BD0F32" w:rsidRDefault="15CB4B34" w:rsidP="004620C6">
      <w:pPr>
        <w:pStyle w:val="Title"/>
        <w:jc w:val="center"/>
        <w:rPr>
          <w:rFonts w:ascii="Georgia" w:hAnsi="Georgia"/>
          <w:bCs/>
          <w:noProof/>
          <w:sz w:val="24"/>
          <w:szCs w:val="24"/>
          <w:lang w:val="en-GB" w:bidi="en-GB"/>
        </w:rPr>
      </w:pPr>
    </w:p>
    <w:p w14:paraId="38970581" w14:textId="1A6D3E4C" w:rsidR="15CB4B34" w:rsidRDefault="15CB4B34" w:rsidP="004620C6">
      <w:pPr>
        <w:pStyle w:val="Title"/>
        <w:jc w:val="center"/>
        <w:rPr>
          <w:rFonts w:ascii="Georgia" w:hAnsi="Georgia"/>
          <w:bCs/>
          <w:noProof/>
          <w:szCs w:val="78"/>
          <w:lang w:val="en-GB" w:bidi="en-GB"/>
        </w:rPr>
      </w:pPr>
    </w:p>
    <w:p w14:paraId="70DF41C5" w14:textId="427000D2" w:rsidR="15CB4B34" w:rsidRDefault="15CB4B34" w:rsidP="004620C6">
      <w:pPr>
        <w:pStyle w:val="Title"/>
        <w:jc w:val="center"/>
        <w:rPr>
          <w:rFonts w:ascii="Georgia" w:hAnsi="Georgia"/>
          <w:bCs/>
          <w:noProof/>
          <w:szCs w:val="78"/>
          <w:lang w:val="en-GB" w:bidi="en-GB"/>
        </w:rPr>
      </w:pPr>
    </w:p>
    <w:p w14:paraId="13774E45" w14:textId="23ECE3A6" w:rsidR="15CB4B34" w:rsidRDefault="15CB4B34" w:rsidP="15CB4B34">
      <w:pPr>
        <w:pStyle w:val="Title"/>
        <w:rPr>
          <w:rFonts w:ascii="Georgia" w:hAnsi="Georgia"/>
          <w:bCs/>
          <w:noProof/>
          <w:szCs w:val="78"/>
          <w:lang w:val="en-GB" w:bidi="en-GB"/>
        </w:rPr>
      </w:pPr>
    </w:p>
    <w:p w14:paraId="32B1D05A" w14:textId="4E783A7E" w:rsidR="00423EA2" w:rsidRDefault="3D2C0B20" w:rsidP="00423EA2">
      <w:pPr>
        <w:pStyle w:val="Title"/>
        <w:jc w:val="center"/>
        <w:rPr>
          <w:sz w:val="28"/>
          <w:szCs w:val="28"/>
        </w:rPr>
      </w:pPr>
      <w:r>
        <w:br w:type="page"/>
      </w:r>
      <w:r w:rsidR="00D76186" w:rsidRPr="00D76186">
        <w:rPr>
          <w:sz w:val="28"/>
          <w:szCs w:val="28"/>
        </w:rPr>
        <w:t>DEFINETION OF TRADITIONAL LEARNING</w:t>
      </w:r>
    </w:p>
    <w:p w14:paraId="72A5DF63" w14:textId="18D6825C" w:rsidR="001A72F1" w:rsidRPr="00F06A5A" w:rsidRDefault="00B07A9E" w:rsidP="003A1756">
      <w:pPr>
        <w:rPr>
          <w:rFonts w:cstheme="minorHAnsi"/>
        </w:rPr>
      </w:pPr>
      <w:r w:rsidRPr="00D04C04">
        <w:t xml:space="preserve">Traditional learning aids reading and </w:t>
      </w:r>
      <w:r w:rsidR="007165DB" w:rsidRPr="00D04C04">
        <w:t xml:space="preserve">spelling allowing the skill of writing and </w:t>
      </w:r>
      <w:r w:rsidR="00997E45" w:rsidRPr="00D04C04">
        <w:t>memorizing</w:t>
      </w:r>
      <w:r w:rsidR="007165DB" w:rsidRPr="00D04C04">
        <w:t xml:space="preserve"> </w:t>
      </w:r>
      <w:r w:rsidR="00997E45" w:rsidRPr="00D04C04">
        <w:t xml:space="preserve">things </w:t>
      </w:r>
      <w:r w:rsidR="00086BAC" w:rsidRPr="00D04C04">
        <w:t xml:space="preserve">without difficulties. Since technology </w:t>
      </w:r>
      <w:r w:rsidR="009171F3" w:rsidRPr="00D04C04">
        <w:t xml:space="preserve">have risen everywhere in the world some key </w:t>
      </w:r>
      <w:r w:rsidR="00E03716" w:rsidRPr="00D04C04">
        <w:t>skills</w:t>
      </w:r>
      <w:r w:rsidR="00824996" w:rsidRPr="00D04C04">
        <w:t xml:space="preserve"> </w:t>
      </w:r>
      <w:r w:rsidR="00684FCC" w:rsidRPr="00D04C04">
        <w:t>attained</w:t>
      </w:r>
      <w:r w:rsidR="00824996" w:rsidRPr="00D04C04">
        <w:t xml:space="preserve"> </w:t>
      </w:r>
      <w:r w:rsidR="00684FCC" w:rsidRPr="00D04C04">
        <w:t>all</w:t>
      </w:r>
      <w:r w:rsidR="00684FCC" w:rsidRPr="00F06A5A">
        <w:rPr>
          <w:rFonts w:cstheme="minorHAnsi"/>
        </w:rPr>
        <w:t xml:space="preserve"> is being gradually </w:t>
      </w:r>
      <w:r w:rsidR="009A7E87" w:rsidRPr="00F06A5A">
        <w:rPr>
          <w:rFonts w:cstheme="minorHAnsi"/>
        </w:rPr>
        <w:t xml:space="preserve">lost, since people realia </w:t>
      </w:r>
      <w:r w:rsidR="00755CC5" w:rsidRPr="00F06A5A">
        <w:rPr>
          <w:rFonts w:cstheme="minorHAnsi"/>
        </w:rPr>
        <w:t xml:space="preserve">on technology to do most of </w:t>
      </w:r>
      <w:r w:rsidR="00BE5273" w:rsidRPr="00F06A5A">
        <w:rPr>
          <w:rFonts w:cstheme="minorHAnsi"/>
        </w:rPr>
        <w:t xml:space="preserve">tasks. Especially when relying </w:t>
      </w:r>
      <w:r w:rsidR="006E57CC" w:rsidRPr="00F06A5A">
        <w:rPr>
          <w:rFonts w:cstheme="minorHAnsi"/>
        </w:rPr>
        <w:t xml:space="preserve">on reminders people have </w:t>
      </w:r>
      <w:r w:rsidR="004D195C" w:rsidRPr="00F06A5A">
        <w:rPr>
          <w:rFonts w:cstheme="minorHAnsi"/>
        </w:rPr>
        <w:t>an</w:t>
      </w:r>
      <w:r w:rsidR="000164BF" w:rsidRPr="00F06A5A">
        <w:rPr>
          <w:rFonts w:cstheme="minorHAnsi"/>
        </w:rPr>
        <w:t xml:space="preserve"> </w:t>
      </w:r>
      <w:r w:rsidR="005150E8" w:rsidRPr="00F06A5A">
        <w:rPr>
          <w:rFonts w:cstheme="minorHAnsi"/>
        </w:rPr>
        <w:t xml:space="preserve">incline </w:t>
      </w:r>
      <w:r w:rsidR="007141FB" w:rsidRPr="00F06A5A">
        <w:rPr>
          <w:rFonts w:cstheme="minorHAnsi"/>
        </w:rPr>
        <w:t xml:space="preserve">to leave it to our computers </w:t>
      </w:r>
      <w:r w:rsidR="002D7BC0" w:rsidRPr="00F06A5A">
        <w:rPr>
          <w:rFonts w:cstheme="minorHAnsi"/>
        </w:rPr>
        <w:t xml:space="preserve">or cell phones for everything to be done. </w:t>
      </w:r>
      <w:r w:rsidR="00E242C6" w:rsidRPr="00F06A5A">
        <w:rPr>
          <w:rFonts w:cstheme="minorHAnsi"/>
        </w:rPr>
        <w:t xml:space="preserve">Whiles years back when technology was not as </w:t>
      </w:r>
      <w:r w:rsidR="002E25B5" w:rsidRPr="00F06A5A">
        <w:rPr>
          <w:rFonts w:cstheme="minorHAnsi"/>
        </w:rPr>
        <w:t xml:space="preserve">popular </w:t>
      </w:r>
      <w:r w:rsidR="002B3024" w:rsidRPr="00F06A5A">
        <w:rPr>
          <w:rFonts w:cstheme="minorHAnsi"/>
        </w:rPr>
        <w:t xml:space="preserve">as now, people would have small dairy to </w:t>
      </w:r>
      <w:r w:rsidR="005B1397" w:rsidRPr="00F06A5A">
        <w:rPr>
          <w:rFonts w:cstheme="minorHAnsi"/>
        </w:rPr>
        <w:t xml:space="preserve">keep notes or use calendar to write actives </w:t>
      </w:r>
      <w:r w:rsidR="00B063BF" w:rsidRPr="00F06A5A">
        <w:rPr>
          <w:rFonts w:cstheme="minorHAnsi"/>
        </w:rPr>
        <w:t>on the dates to ke</w:t>
      </w:r>
      <w:r w:rsidR="00E501B0" w:rsidRPr="00F06A5A">
        <w:rPr>
          <w:rFonts w:cstheme="minorHAnsi"/>
        </w:rPr>
        <w:t xml:space="preserve">ep them on track with any appointments and this was their way or having a </w:t>
      </w:r>
      <w:r w:rsidR="007F74EA" w:rsidRPr="00F06A5A">
        <w:rPr>
          <w:rFonts w:cstheme="minorHAnsi"/>
        </w:rPr>
        <w:t xml:space="preserve">reminder, </w:t>
      </w:r>
      <w:r w:rsidR="000F332C" w:rsidRPr="00F06A5A">
        <w:rPr>
          <w:rFonts w:cstheme="minorHAnsi"/>
        </w:rPr>
        <w:t>this</w:t>
      </w:r>
      <w:r w:rsidR="009A0DF1" w:rsidRPr="00F06A5A">
        <w:rPr>
          <w:rFonts w:cstheme="minorHAnsi"/>
        </w:rPr>
        <w:t xml:space="preserve"> was a good form </w:t>
      </w:r>
      <w:r w:rsidR="007F74EA" w:rsidRPr="00F06A5A">
        <w:rPr>
          <w:rFonts w:cstheme="minorHAnsi"/>
        </w:rPr>
        <w:t>to help cognitive active all the time.</w:t>
      </w:r>
      <w:r w:rsidR="0007260F" w:rsidRPr="00F06A5A">
        <w:rPr>
          <w:rFonts w:cstheme="minorHAnsi"/>
        </w:rPr>
        <w:t xml:space="preserve"> Society have lost their spellings due to </w:t>
      </w:r>
      <w:r w:rsidR="00996ACA" w:rsidRPr="00F06A5A">
        <w:rPr>
          <w:rFonts w:cstheme="minorHAnsi"/>
        </w:rPr>
        <w:t>technology because now people have world</w:t>
      </w:r>
      <w:r w:rsidR="000F332C" w:rsidRPr="00F06A5A">
        <w:rPr>
          <w:rFonts w:cstheme="minorHAnsi"/>
        </w:rPr>
        <w:t xml:space="preserve"> document, power</w:t>
      </w:r>
      <w:r w:rsidR="00996ACA" w:rsidRPr="00F06A5A">
        <w:rPr>
          <w:rFonts w:cstheme="minorHAnsi"/>
        </w:rPr>
        <w:t xml:space="preserve"> </w:t>
      </w:r>
      <w:r w:rsidR="00936F56" w:rsidRPr="00F06A5A">
        <w:rPr>
          <w:rFonts w:cstheme="minorHAnsi"/>
        </w:rPr>
        <w:t>point.</w:t>
      </w:r>
      <w:r w:rsidR="00C0290F" w:rsidRPr="00F06A5A">
        <w:rPr>
          <w:rFonts w:cstheme="minorHAnsi"/>
        </w:rPr>
        <w:t xml:space="preserve"> on our phones </w:t>
      </w:r>
      <w:r w:rsidR="00620D27" w:rsidRPr="00F06A5A">
        <w:rPr>
          <w:rFonts w:cstheme="minorHAnsi"/>
        </w:rPr>
        <w:t xml:space="preserve">on these </w:t>
      </w:r>
      <w:r w:rsidR="00936F56" w:rsidRPr="00F06A5A">
        <w:rPr>
          <w:rFonts w:cstheme="minorHAnsi"/>
        </w:rPr>
        <w:t>documents,</w:t>
      </w:r>
      <w:r w:rsidR="00620D27" w:rsidRPr="00F06A5A">
        <w:rPr>
          <w:rFonts w:cstheme="minorHAnsi"/>
        </w:rPr>
        <w:t xml:space="preserve"> we auto spelling mistakes</w:t>
      </w:r>
      <w:r w:rsidR="00E76E7A" w:rsidRPr="00F06A5A">
        <w:rPr>
          <w:rFonts w:cstheme="minorHAnsi"/>
        </w:rPr>
        <w:t xml:space="preserve"> to correct your words which are not spelled correctly. </w:t>
      </w:r>
      <w:r w:rsidR="003C60FA" w:rsidRPr="00F06A5A">
        <w:rPr>
          <w:rFonts w:cstheme="minorHAnsi"/>
        </w:rPr>
        <w:t>Away back we would pick up a d</w:t>
      </w:r>
      <w:r w:rsidR="00A928C0" w:rsidRPr="00F06A5A">
        <w:rPr>
          <w:rFonts w:cstheme="minorHAnsi"/>
        </w:rPr>
        <w:t>ic</w:t>
      </w:r>
      <w:r w:rsidR="00A03418" w:rsidRPr="00F06A5A">
        <w:rPr>
          <w:rFonts w:cstheme="minorHAnsi"/>
        </w:rPr>
        <w:t>tionary to look up wor</w:t>
      </w:r>
      <w:r w:rsidR="00C143F8" w:rsidRPr="00F06A5A">
        <w:rPr>
          <w:rFonts w:cstheme="minorHAnsi"/>
        </w:rPr>
        <w:t xml:space="preserve">ds to spell correctly when use to search for words meaning </w:t>
      </w:r>
      <w:r w:rsidR="00A46878" w:rsidRPr="00F06A5A">
        <w:rPr>
          <w:rFonts w:cstheme="minorHAnsi"/>
        </w:rPr>
        <w:t xml:space="preserve">which in this case </w:t>
      </w:r>
      <w:r w:rsidR="00936F56" w:rsidRPr="00F06A5A">
        <w:rPr>
          <w:rFonts w:cstheme="minorHAnsi"/>
        </w:rPr>
        <w:t>has been</w:t>
      </w:r>
      <w:r w:rsidR="00A46878" w:rsidRPr="00F06A5A">
        <w:rPr>
          <w:rFonts w:cstheme="minorHAnsi"/>
        </w:rPr>
        <w:t xml:space="preserve"> done but only few people will open a </w:t>
      </w:r>
      <w:r w:rsidR="00936F56" w:rsidRPr="00F06A5A">
        <w:rPr>
          <w:rFonts w:cstheme="minorHAnsi"/>
        </w:rPr>
        <w:t>dictionary.</w:t>
      </w:r>
      <w:r w:rsidR="00A46878" w:rsidRPr="00F06A5A">
        <w:rPr>
          <w:rFonts w:cstheme="minorHAnsi"/>
        </w:rPr>
        <w:t xml:space="preserve"> society will </w:t>
      </w:r>
      <w:r w:rsidR="009243E6" w:rsidRPr="00F06A5A">
        <w:rPr>
          <w:rFonts w:cstheme="minorHAnsi"/>
        </w:rPr>
        <w:t xml:space="preserve">prefer to ask </w:t>
      </w:r>
      <w:r w:rsidR="00936F56" w:rsidRPr="00F06A5A">
        <w:rPr>
          <w:rFonts w:cstheme="minorHAnsi"/>
        </w:rPr>
        <w:t>to google</w:t>
      </w:r>
      <w:r w:rsidR="009243E6" w:rsidRPr="00F06A5A">
        <w:rPr>
          <w:rFonts w:cstheme="minorHAnsi"/>
        </w:rPr>
        <w:t xml:space="preserve"> or </w:t>
      </w:r>
      <w:r w:rsidR="00936F56" w:rsidRPr="00F06A5A">
        <w:rPr>
          <w:rFonts w:cstheme="minorHAnsi"/>
        </w:rPr>
        <w:t>Siri</w:t>
      </w:r>
      <w:r w:rsidR="009243E6" w:rsidRPr="00F06A5A">
        <w:rPr>
          <w:rFonts w:cstheme="minorHAnsi"/>
        </w:rPr>
        <w:t>.</w:t>
      </w:r>
      <w:r w:rsidR="008D3629" w:rsidRPr="00F06A5A">
        <w:rPr>
          <w:rFonts w:cstheme="minorHAnsi"/>
        </w:rPr>
        <w:t xml:space="preserve"> Few years past there used </w:t>
      </w:r>
      <w:r w:rsidR="002F00D3" w:rsidRPr="00F06A5A">
        <w:rPr>
          <w:rFonts w:cstheme="minorHAnsi"/>
        </w:rPr>
        <w:t>to be agriculture studies in school even in nursery</w:t>
      </w:r>
      <w:r w:rsidR="001D3B17" w:rsidRPr="00F06A5A">
        <w:rPr>
          <w:rFonts w:cstheme="minorHAnsi"/>
        </w:rPr>
        <w:t xml:space="preserve">, where teachers will take </w:t>
      </w:r>
      <w:r w:rsidR="00836D98" w:rsidRPr="00F06A5A">
        <w:rPr>
          <w:rFonts w:cstheme="minorHAnsi"/>
        </w:rPr>
        <w:t xml:space="preserve">children to the school garden to show them how </w:t>
      </w:r>
      <w:r w:rsidR="00682355" w:rsidRPr="00F06A5A">
        <w:rPr>
          <w:rFonts w:cstheme="minorHAnsi"/>
        </w:rPr>
        <w:t xml:space="preserve">to plant and grow vegetable essential </w:t>
      </w:r>
      <w:r w:rsidR="002D36A1" w:rsidRPr="00F06A5A">
        <w:rPr>
          <w:rFonts w:cstheme="minorHAnsi"/>
        </w:rPr>
        <w:t xml:space="preserve">once like carrot, </w:t>
      </w:r>
      <w:r w:rsidR="00D36158" w:rsidRPr="00F06A5A">
        <w:rPr>
          <w:rFonts w:cstheme="minorHAnsi"/>
        </w:rPr>
        <w:t xml:space="preserve">peppers. how to cultivate </w:t>
      </w:r>
      <w:r w:rsidR="004F029D" w:rsidRPr="00F06A5A">
        <w:rPr>
          <w:rFonts w:cstheme="minorHAnsi"/>
        </w:rPr>
        <w:t xml:space="preserve">food. Even thou we had the theory side in classroom in the </w:t>
      </w:r>
      <w:r w:rsidR="009C1846" w:rsidRPr="00F06A5A">
        <w:rPr>
          <w:rFonts w:cstheme="minorHAnsi"/>
        </w:rPr>
        <w:t>textbooks</w:t>
      </w:r>
      <w:r w:rsidR="004F029D" w:rsidRPr="00F06A5A">
        <w:rPr>
          <w:rFonts w:cstheme="minorHAnsi"/>
        </w:rPr>
        <w:t xml:space="preserve"> with images</w:t>
      </w:r>
      <w:r w:rsidR="0039266A" w:rsidRPr="00F06A5A">
        <w:rPr>
          <w:rFonts w:cstheme="minorHAnsi"/>
        </w:rPr>
        <w:t xml:space="preserve"> we still have the piratical side which </w:t>
      </w:r>
      <w:r w:rsidR="00D66F42" w:rsidRPr="00F06A5A">
        <w:rPr>
          <w:rFonts w:cstheme="minorHAnsi"/>
        </w:rPr>
        <w:t xml:space="preserve">impact </w:t>
      </w:r>
      <w:r w:rsidR="0039266A" w:rsidRPr="00F06A5A">
        <w:rPr>
          <w:rFonts w:cstheme="minorHAnsi"/>
        </w:rPr>
        <w:t xml:space="preserve">more confident </w:t>
      </w:r>
      <w:r w:rsidR="00D66F42" w:rsidRPr="00F06A5A">
        <w:rPr>
          <w:rFonts w:cstheme="minorHAnsi"/>
        </w:rPr>
        <w:t xml:space="preserve">also boost their </w:t>
      </w:r>
      <w:r w:rsidR="00F962FC" w:rsidRPr="00F06A5A">
        <w:rPr>
          <w:rFonts w:cstheme="minorHAnsi"/>
        </w:rPr>
        <w:t>ideas for understanding</w:t>
      </w:r>
      <w:r w:rsidR="00943DD4" w:rsidRPr="00F06A5A">
        <w:rPr>
          <w:rFonts w:cstheme="minorHAnsi"/>
        </w:rPr>
        <w:t>.</w:t>
      </w:r>
      <w:r w:rsidR="004C1BEC" w:rsidRPr="00F06A5A">
        <w:rPr>
          <w:rFonts w:cstheme="minorHAnsi"/>
        </w:rPr>
        <w:t xml:space="preserve"> </w:t>
      </w:r>
      <w:r w:rsidR="00CD7D9F" w:rsidRPr="00F06A5A">
        <w:rPr>
          <w:rFonts w:cstheme="minorHAnsi"/>
        </w:rPr>
        <w:t>(</w:t>
      </w:r>
      <w:r w:rsidR="001A72F1" w:rsidRPr="00F06A5A">
        <w:rPr>
          <w:rFonts w:cstheme="minorHAnsi"/>
        </w:rPr>
        <w:t>Journal</w:t>
      </w:r>
      <w:r w:rsidR="0095535E" w:rsidRPr="00F06A5A">
        <w:rPr>
          <w:rFonts w:cstheme="minorHAnsi"/>
        </w:rPr>
        <w:t xml:space="preserve"> of computer assisted </w:t>
      </w:r>
      <w:r w:rsidR="000836A7" w:rsidRPr="00F06A5A">
        <w:rPr>
          <w:rFonts w:cstheme="minorHAnsi"/>
        </w:rPr>
        <w:t xml:space="preserve">learning 29(3)220-234,2013 </w:t>
      </w:r>
      <w:r w:rsidR="001951C2" w:rsidRPr="00F06A5A">
        <w:rPr>
          <w:rFonts w:cstheme="minorHAnsi"/>
        </w:rPr>
        <w:t>Awadh AY-Qahtani, Ste</w:t>
      </w:r>
      <w:r w:rsidR="001A72F1" w:rsidRPr="00F06A5A">
        <w:rPr>
          <w:rFonts w:cstheme="minorHAnsi"/>
        </w:rPr>
        <w:t>ven E Higgins</w:t>
      </w:r>
      <w:r w:rsidR="0029109E" w:rsidRPr="00F06A5A">
        <w:rPr>
          <w:rFonts w:cstheme="minorHAnsi"/>
        </w:rPr>
        <w:t xml:space="preserve">). </w:t>
      </w:r>
    </w:p>
    <w:p w14:paraId="0525C6A1" w14:textId="0C8201B7" w:rsidR="00CF50E2" w:rsidRPr="00F06A5A" w:rsidRDefault="0029109E" w:rsidP="003A1756">
      <w:pPr>
        <w:rPr>
          <w:rFonts w:cstheme="minorHAnsi"/>
        </w:rPr>
      </w:pPr>
      <w:r w:rsidRPr="00F06A5A">
        <w:rPr>
          <w:rFonts w:cstheme="minorHAnsi"/>
        </w:rPr>
        <w:t xml:space="preserve">The </w:t>
      </w:r>
      <w:r w:rsidR="00885D14" w:rsidRPr="00F06A5A">
        <w:rPr>
          <w:rFonts w:cstheme="minorHAnsi"/>
        </w:rPr>
        <w:t>study investigates the effect of e-learning</w:t>
      </w:r>
      <w:r w:rsidR="00250B42" w:rsidRPr="00F06A5A">
        <w:rPr>
          <w:rFonts w:cstheme="minorHAnsi"/>
        </w:rPr>
        <w:t>, blended learning and classroom</w:t>
      </w:r>
      <w:r w:rsidR="00ED46CE" w:rsidRPr="00F06A5A">
        <w:rPr>
          <w:rFonts w:cstheme="minorHAnsi"/>
        </w:rPr>
        <w:t xml:space="preserve"> learning on </w:t>
      </w:r>
      <w:r w:rsidR="00C13B89" w:rsidRPr="00F06A5A">
        <w:rPr>
          <w:rFonts w:cstheme="minorHAnsi"/>
        </w:rPr>
        <w:t>students’</w:t>
      </w:r>
      <w:r w:rsidR="00ED46CE" w:rsidRPr="00F06A5A">
        <w:rPr>
          <w:rFonts w:cstheme="minorHAnsi"/>
        </w:rPr>
        <w:t xml:space="preserve"> </w:t>
      </w:r>
      <w:r w:rsidR="00E30EB9" w:rsidRPr="00F06A5A">
        <w:rPr>
          <w:rFonts w:cstheme="minorHAnsi"/>
        </w:rPr>
        <w:t>achievements.</w:t>
      </w:r>
      <w:r w:rsidR="00227835" w:rsidRPr="00F06A5A">
        <w:rPr>
          <w:rFonts w:cstheme="minorHAnsi"/>
        </w:rPr>
        <w:t xml:space="preserve"> two experimental groups together </w:t>
      </w:r>
      <w:r w:rsidR="004A7E89" w:rsidRPr="00F06A5A">
        <w:rPr>
          <w:rFonts w:cstheme="minorHAnsi"/>
        </w:rPr>
        <w:t xml:space="preserve">with a control group </w:t>
      </w:r>
      <w:r w:rsidR="00E30EB9" w:rsidRPr="00F06A5A">
        <w:rPr>
          <w:rFonts w:cstheme="minorHAnsi"/>
        </w:rPr>
        <w:t>from Umm Al-</w:t>
      </w:r>
      <w:r w:rsidR="00721BF6" w:rsidRPr="00F06A5A">
        <w:rPr>
          <w:rFonts w:cstheme="minorHAnsi"/>
        </w:rPr>
        <w:t>Quora</w:t>
      </w:r>
      <w:r w:rsidR="00E30EB9" w:rsidRPr="00F06A5A">
        <w:rPr>
          <w:rFonts w:cstheme="minorHAnsi"/>
        </w:rPr>
        <w:t xml:space="preserve"> university </w:t>
      </w:r>
      <w:r w:rsidR="00896734" w:rsidRPr="00F06A5A">
        <w:rPr>
          <w:rFonts w:cstheme="minorHAnsi"/>
        </w:rPr>
        <w:t xml:space="preserve">in Saudi Arabia were identified </w:t>
      </w:r>
      <w:r w:rsidR="00C13B89" w:rsidRPr="00F06A5A">
        <w:rPr>
          <w:rFonts w:cstheme="minorHAnsi"/>
        </w:rPr>
        <w:t>randomly.</w:t>
      </w:r>
      <w:r w:rsidR="001F4C3A" w:rsidRPr="00F06A5A">
        <w:rPr>
          <w:rFonts w:cstheme="minorHAnsi"/>
        </w:rPr>
        <w:t xml:space="preserve"> to assess students’</w:t>
      </w:r>
      <w:r w:rsidR="00763C11" w:rsidRPr="00F06A5A">
        <w:rPr>
          <w:rFonts w:cstheme="minorHAnsi"/>
        </w:rPr>
        <w:t xml:space="preserve"> achievements in the different </w:t>
      </w:r>
      <w:r w:rsidR="00C13B89" w:rsidRPr="00F06A5A">
        <w:rPr>
          <w:rFonts w:cstheme="minorHAnsi"/>
        </w:rPr>
        <w:t>groups,</w:t>
      </w:r>
      <w:r w:rsidR="00763C11" w:rsidRPr="00F06A5A">
        <w:rPr>
          <w:rFonts w:cstheme="minorHAnsi"/>
        </w:rPr>
        <w:t xml:space="preserve"> pre</w:t>
      </w:r>
      <w:r w:rsidR="00C9570A" w:rsidRPr="00F06A5A">
        <w:rPr>
          <w:rFonts w:cstheme="minorHAnsi"/>
        </w:rPr>
        <w:t xml:space="preserve">-and post-achievements test were used. The result </w:t>
      </w:r>
      <w:r w:rsidR="00A85048" w:rsidRPr="00F06A5A">
        <w:rPr>
          <w:rFonts w:cstheme="minorHAnsi"/>
        </w:rPr>
        <w:t>of the study (N=</w:t>
      </w:r>
      <w:r w:rsidR="00150689" w:rsidRPr="00F06A5A">
        <w:rPr>
          <w:rFonts w:cstheme="minorHAnsi"/>
        </w:rPr>
        <w:t xml:space="preserve">148) </w:t>
      </w:r>
      <w:r w:rsidR="00C13B89" w:rsidRPr="00F06A5A">
        <w:rPr>
          <w:rFonts w:cstheme="minorHAnsi"/>
        </w:rPr>
        <w:t>shows</w:t>
      </w:r>
      <w:r w:rsidR="00150689" w:rsidRPr="00F06A5A">
        <w:rPr>
          <w:rFonts w:cstheme="minorHAnsi"/>
        </w:rPr>
        <w:t xml:space="preserve"> that there was a statistically </w:t>
      </w:r>
      <w:r w:rsidR="00756B11" w:rsidRPr="00F06A5A">
        <w:rPr>
          <w:rFonts w:cstheme="minorHAnsi"/>
        </w:rPr>
        <w:t xml:space="preserve">significant difference between the three </w:t>
      </w:r>
      <w:r w:rsidR="005665B8" w:rsidRPr="00F06A5A">
        <w:rPr>
          <w:rFonts w:cstheme="minorHAnsi"/>
        </w:rPr>
        <w:t xml:space="preserve">methods in terms of students’ </w:t>
      </w:r>
      <w:r w:rsidR="00FE6DCC" w:rsidRPr="00F06A5A">
        <w:rPr>
          <w:rFonts w:cstheme="minorHAnsi"/>
        </w:rPr>
        <w:t xml:space="preserve">achievements favoring the blended learning </w:t>
      </w:r>
      <w:r w:rsidR="000A584A" w:rsidRPr="00F06A5A">
        <w:rPr>
          <w:rFonts w:cstheme="minorHAnsi"/>
        </w:rPr>
        <w:t xml:space="preserve">method (n=55) with a substantial </w:t>
      </w:r>
      <w:r w:rsidR="00AA768E" w:rsidRPr="00F06A5A">
        <w:rPr>
          <w:rFonts w:cstheme="minorHAnsi"/>
        </w:rPr>
        <w:t>effect size of 1.34(</w:t>
      </w:r>
      <w:r w:rsidR="00F87E32" w:rsidRPr="00F06A5A">
        <w:rPr>
          <w:rFonts w:cstheme="minorHAnsi"/>
        </w:rPr>
        <w:t>hedges’</w:t>
      </w:r>
      <w:r w:rsidR="00AA768E" w:rsidRPr="00F06A5A">
        <w:rPr>
          <w:rFonts w:cstheme="minorHAnsi"/>
        </w:rPr>
        <w:t>)</w:t>
      </w:r>
      <w:r w:rsidR="00F87E32" w:rsidRPr="00F06A5A">
        <w:rPr>
          <w:rFonts w:cstheme="minorHAnsi"/>
        </w:rPr>
        <w:t xml:space="preserve">. No </w:t>
      </w:r>
      <w:r w:rsidR="00E022BD" w:rsidRPr="00F06A5A">
        <w:rPr>
          <w:rFonts w:cstheme="minorHAnsi"/>
        </w:rPr>
        <w:t>significant difference was found between the e</w:t>
      </w:r>
      <w:r w:rsidR="00CF50E2" w:rsidRPr="00F06A5A">
        <w:rPr>
          <w:rFonts w:cstheme="minorHAnsi"/>
        </w:rPr>
        <w:t>-learning (n=43) and tradi</w:t>
      </w:r>
      <w:r w:rsidR="00C708A2" w:rsidRPr="00F06A5A">
        <w:rPr>
          <w:rFonts w:cstheme="minorHAnsi"/>
        </w:rPr>
        <w:t xml:space="preserve">tional learning groups (n 50) in terms of </w:t>
      </w:r>
      <w:r w:rsidR="00C13B89" w:rsidRPr="00F06A5A">
        <w:rPr>
          <w:rFonts w:cstheme="minorHAnsi"/>
        </w:rPr>
        <w:t>student’s</w:t>
      </w:r>
      <w:r w:rsidR="00752950" w:rsidRPr="00F06A5A">
        <w:rPr>
          <w:rFonts w:cstheme="minorHAnsi"/>
        </w:rPr>
        <w:t xml:space="preserve"> achievement and with a negligible </w:t>
      </w:r>
      <w:r w:rsidR="00545A08" w:rsidRPr="00F06A5A">
        <w:rPr>
          <w:rFonts w:cstheme="minorHAnsi"/>
        </w:rPr>
        <w:t>effect size of 0.02.</w:t>
      </w:r>
    </w:p>
    <w:p w14:paraId="757B5737" w14:textId="77777777" w:rsidR="001A72F1" w:rsidRPr="00F06A5A" w:rsidRDefault="001A72F1" w:rsidP="003A1756">
      <w:pPr>
        <w:rPr>
          <w:rFonts w:cstheme="minorHAnsi"/>
        </w:rPr>
      </w:pPr>
    </w:p>
    <w:p w14:paraId="5EB57316" w14:textId="04F8406B" w:rsidR="31BD89E7" w:rsidRPr="00F06A5A" w:rsidRDefault="31BD89E7">
      <w:pPr>
        <w:rPr>
          <w:rFonts w:cstheme="minorHAnsi"/>
        </w:rPr>
      </w:pPr>
      <w:r w:rsidRPr="00F06A5A">
        <w:rPr>
          <w:rFonts w:cstheme="minorHAnsi"/>
        </w:rPr>
        <w:br w:type="page"/>
      </w:r>
    </w:p>
    <w:p w14:paraId="5B72B13D" w14:textId="77777777" w:rsidR="006779DB" w:rsidRDefault="002E2DAB" w:rsidP="006C5D6B">
      <w:pPr>
        <w:pStyle w:val="Heading1"/>
        <w:jc w:val="center"/>
        <w:rPr>
          <w:noProof/>
          <w:sz w:val="28"/>
          <w:szCs w:val="28"/>
        </w:rPr>
      </w:pPr>
      <w:r>
        <w:rPr>
          <w:noProof/>
        </w:rPr>
        <w:t xml:space="preserve">            </w:t>
      </w:r>
      <w:r w:rsidR="000A18D6">
        <w:rPr>
          <w:noProof/>
          <w:sz w:val="28"/>
          <w:szCs w:val="28"/>
        </w:rPr>
        <w:t>DEFI</w:t>
      </w:r>
      <w:r w:rsidR="006779DB">
        <w:rPr>
          <w:noProof/>
          <w:sz w:val="28"/>
          <w:szCs w:val="28"/>
        </w:rPr>
        <w:t>NITION OF BLENDED LEARNING</w:t>
      </w:r>
    </w:p>
    <w:p w14:paraId="681FEB5F" w14:textId="7ECFADE1" w:rsidR="006C5D6B" w:rsidRPr="00A269D2" w:rsidRDefault="0065620A" w:rsidP="006779DB">
      <w:pPr>
        <w:pStyle w:val="Heading1"/>
        <w:rPr>
          <w:b w:val="0"/>
          <w:bCs/>
          <w:noProof/>
        </w:rPr>
      </w:pPr>
      <w:r>
        <w:rPr>
          <w:rFonts w:asciiTheme="minorHAnsi" w:hAnsiTheme="minorHAnsi" w:cstheme="minorHAnsi"/>
          <w:b w:val="0"/>
          <w:bCs/>
          <w:noProof/>
          <w:sz w:val="24"/>
          <w:szCs w:val="24"/>
        </w:rPr>
        <w:t>B</w:t>
      </w:r>
      <w:r w:rsidR="006779DB">
        <w:rPr>
          <w:rFonts w:asciiTheme="minorHAnsi" w:hAnsiTheme="minorHAnsi" w:cstheme="minorHAnsi"/>
          <w:b w:val="0"/>
          <w:bCs/>
          <w:noProof/>
          <w:sz w:val="24"/>
          <w:szCs w:val="24"/>
        </w:rPr>
        <w:t>lend</w:t>
      </w:r>
      <w:r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ed learning </w:t>
      </w:r>
      <w:r w:rsidR="00C70D90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has </w:t>
      </w:r>
      <w:r w:rsidR="00CC0520">
        <w:rPr>
          <w:rFonts w:asciiTheme="minorHAnsi" w:hAnsiTheme="minorHAnsi" w:cstheme="minorHAnsi"/>
          <w:b w:val="0"/>
          <w:bCs/>
          <w:noProof/>
          <w:sz w:val="24"/>
          <w:szCs w:val="24"/>
        </w:rPr>
        <w:t>been part of our soci</w:t>
      </w:r>
      <w:r w:rsidR="005627D7">
        <w:rPr>
          <w:rFonts w:asciiTheme="minorHAnsi" w:hAnsiTheme="minorHAnsi" w:cstheme="minorHAnsi"/>
          <w:b w:val="0"/>
          <w:bCs/>
          <w:noProof/>
          <w:sz w:val="24"/>
          <w:szCs w:val="24"/>
        </w:rPr>
        <w:t>e</w:t>
      </w:r>
      <w:r w:rsidR="00CC0520">
        <w:rPr>
          <w:rFonts w:asciiTheme="minorHAnsi" w:hAnsiTheme="minorHAnsi" w:cstheme="minorHAnsi"/>
          <w:b w:val="0"/>
          <w:bCs/>
          <w:noProof/>
          <w:sz w:val="24"/>
          <w:szCs w:val="24"/>
        </w:rPr>
        <w:t>ty</w:t>
      </w:r>
      <w:r w:rsidR="00A94F4C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 </w:t>
      </w:r>
      <w:r w:rsidR="004241A2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for a while, blended </w:t>
      </w:r>
      <w:r w:rsidR="00C11983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learning is also known as </w:t>
      </w:r>
      <w:r w:rsidR="005627D7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E-Learning . this time society </w:t>
      </w:r>
      <w:r w:rsidR="00B845C5">
        <w:rPr>
          <w:rFonts w:asciiTheme="minorHAnsi" w:hAnsiTheme="minorHAnsi" w:cstheme="minorHAnsi"/>
          <w:b w:val="0"/>
          <w:bCs/>
          <w:noProof/>
          <w:sz w:val="24"/>
          <w:szCs w:val="24"/>
        </w:rPr>
        <w:t>had free of movement so E- learning didn’t have much e</w:t>
      </w:r>
      <w:r w:rsidR="009F771E">
        <w:rPr>
          <w:rFonts w:asciiTheme="minorHAnsi" w:hAnsiTheme="minorHAnsi" w:cstheme="minorHAnsi"/>
          <w:b w:val="0"/>
          <w:bCs/>
          <w:noProof/>
          <w:sz w:val="24"/>
          <w:szCs w:val="24"/>
        </w:rPr>
        <w:t>ffect</w:t>
      </w:r>
      <w:r w:rsidR="00335C91">
        <w:rPr>
          <w:rFonts w:asciiTheme="minorHAnsi" w:hAnsiTheme="minorHAnsi" w:cstheme="minorHAnsi"/>
          <w:b w:val="0"/>
          <w:bCs/>
          <w:noProof/>
          <w:sz w:val="24"/>
          <w:szCs w:val="24"/>
        </w:rPr>
        <w:t>.</w:t>
      </w:r>
      <w:r w:rsidR="009F771E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 </w:t>
      </w:r>
      <w:r w:rsidR="00975C9E">
        <w:rPr>
          <w:rFonts w:asciiTheme="minorHAnsi" w:hAnsiTheme="minorHAnsi" w:cstheme="minorHAnsi"/>
          <w:b w:val="0"/>
          <w:bCs/>
          <w:noProof/>
          <w:sz w:val="24"/>
          <w:szCs w:val="24"/>
        </w:rPr>
        <w:t>Since the</w:t>
      </w:r>
      <w:r w:rsidR="00032FA9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 out</w:t>
      </w:r>
      <w:r w:rsidR="00975C9E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 break </w:t>
      </w:r>
      <w:r w:rsidR="00032FA9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covid-19 </w:t>
      </w:r>
      <w:r w:rsidR="00A75C98">
        <w:rPr>
          <w:rFonts w:asciiTheme="minorHAnsi" w:hAnsiTheme="minorHAnsi" w:cstheme="minorHAnsi"/>
          <w:b w:val="0"/>
          <w:bCs/>
          <w:noProof/>
          <w:sz w:val="24"/>
          <w:szCs w:val="24"/>
        </w:rPr>
        <w:t>E- learning ha</w:t>
      </w:r>
      <w:r w:rsidR="000E56D7">
        <w:rPr>
          <w:rFonts w:asciiTheme="minorHAnsi" w:hAnsiTheme="minorHAnsi" w:cstheme="minorHAnsi"/>
          <w:b w:val="0"/>
          <w:bCs/>
          <w:noProof/>
          <w:sz w:val="24"/>
          <w:szCs w:val="24"/>
        </w:rPr>
        <w:t>s been more effective and more reas</w:t>
      </w:r>
      <w:r w:rsidR="009F5333">
        <w:rPr>
          <w:rFonts w:asciiTheme="minorHAnsi" w:hAnsiTheme="minorHAnsi" w:cstheme="minorHAnsi"/>
          <w:b w:val="0"/>
          <w:bCs/>
          <w:noProof/>
          <w:sz w:val="24"/>
          <w:szCs w:val="24"/>
        </w:rPr>
        <w:t>o</w:t>
      </w:r>
      <w:r w:rsidR="000E56D7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nable to be use to make life easier . </w:t>
      </w:r>
      <w:r w:rsidR="009F5108">
        <w:rPr>
          <w:rFonts w:asciiTheme="minorHAnsi" w:hAnsiTheme="minorHAnsi" w:cstheme="minorHAnsi"/>
          <w:b w:val="0"/>
          <w:bCs/>
          <w:noProof/>
          <w:sz w:val="24"/>
          <w:szCs w:val="24"/>
        </w:rPr>
        <w:t>when E</w:t>
      </w:r>
      <w:r w:rsidR="00C0108A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-learning was mention before the covid-19 times where there was free moventment </w:t>
      </w:r>
      <w:r w:rsidR="000F2422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first thing that would come to your mind if you were a student was </w:t>
      </w:r>
      <w:r w:rsidR="00942D9C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E-books when you needed to do reaserch on topics without </w:t>
      </w:r>
      <w:r w:rsidR="00DE4148">
        <w:rPr>
          <w:rFonts w:asciiTheme="minorHAnsi" w:hAnsiTheme="minorHAnsi" w:cstheme="minorHAnsi"/>
          <w:b w:val="0"/>
          <w:bCs/>
          <w:noProof/>
          <w:sz w:val="24"/>
          <w:szCs w:val="24"/>
        </w:rPr>
        <w:t>going to the lib</w:t>
      </w:r>
      <w:r w:rsidR="008E6628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rary to borrow a text book . </w:t>
      </w:r>
      <w:r w:rsidR="00795776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most student would go to the library because at </w:t>
      </w:r>
      <w:r w:rsidR="006B050D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this monment in time that’s what most student preffered doing </w:t>
      </w:r>
      <w:r w:rsidR="00DB1D62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it’s better for most of us when it comes to </w:t>
      </w:r>
      <w:r w:rsidR="008D05EE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course work going to libraty reading and doing reaserch with the text books </w:t>
      </w:r>
      <w:r w:rsidR="005D4222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makes you feel the effort you’re putting into the course work or assignment. </w:t>
      </w:r>
      <w:r w:rsidR="00996B34">
        <w:rPr>
          <w:rFonts w:asciiTheme="minorHAnsi" w:hAnsiTheme="minorHAnsi" w:cstheme="minorHAnsi"/>
          <w:b w:val="0"/>
          <w:bCs/>
          <w:noProof/>
          <w:sz w:val="24"/>
          <w:szCs w:val="24"/>
        </w:rPr>
        <w:t>Blended learning involes with courses  that inter</w:t>
      </w:r>
      <w:r w:rsidR="00842C4D">
        <w:rPr>
          <w:rFonts w:asciiTheme="minorHAnsi" w:hAnsiTheme="minorHAnsi" w:cstheme="minorHAnsi"/>
          <w:b w:val="0"/>
          <w:bCs/>
          <w:noProof/>
          <w:sz w:val="24"/>
          <w:szCs w:val="24"/>
        </w:rPr>
        <w:t>grate online with face to face activ</w:t>
      </w:r>
      <w:r w:rsidR="0075358F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ities </w:t>
      </w:r>
      <w:r w:rsidR="00173B4D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course work that </w:t>
      </w:r>
      <w:r w:rsidR="004618AD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been taught both in classroom , face to face </w:t>
      </w:r>
      <w:r w:rsidR="00D45683">
        <w:rPr>
          <w:rFonts w:asciiTheme="minorHAnsi" w:hAnsiTheme="minorHAnsi" w:cstheme="minorHAnsi"/>
          <w:b w:val="0"/>
          <w:bCs/>
          <w:noProof/>
          <w:sz w:val="24"/>
          <w:szCs w:val="24"/>
        </w:rPr>
        <w:t>and at distance mixing or combining instructio</w:t>
      </w:r>
      <w:r w:rsidR="0067566E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nal technology with actual </w:t>
      </w:r>
      <w:r w:rsidR="00441ACC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job tasks </w:t>
      </w:r>
      <w:r w:rsidR="009B5CC1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in order to create a great effect of learning and work. </w:t>
      </w:r>
      <w:r w:rsidR="008C0DEA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Combinning computers with traditional teaching </w:t>
      </w:r>
      <w:r w:rsidR="00C1050B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it’s also referred to as reverse teaching </w:t>
      </w:r>
      <w:r w:rsidR="00D330C4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,flip blended learning is a mix </w:t>
      </w:r>
      <w:r w:rsidR="00550367">
        <w:rPr>
          <w:rFonts w:asciiTheme="minorHAnsi" w:hAnsiTheme="minorHAnsi" w:cstheme="minorHAnsi"/>
          <w:b w:val="0"/>
          <w:bCs/>
          <w:noProof/>
          <w:sz w:val="24"/>
          <w:szCs w:val="24"/>
        </w:rPr>
        <w:t>o</w:t>
      </w:r>
      <w:r w:rsidR="00D330C4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f learning </w:t>
      </w:r>
      <w:r w:rsidR="00550367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online </w:t>
      </w:r>
      <w:r w:rsidR="00700D67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and face to face which is likely </w:t>
      </w:r>
      <w:r w:rsidR="006846AC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student  will already be doing some form of blended learning </w:t>
      </w:r>
      <w:r w:rsidR="008B7516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for a while now. Frequently in the life </w:t>
      </w:r>
      <w:r w:rsidR="00774CD6">
        <w:rPr>
          <w:rFonts w:asciiTheme="minorHAnsi" w:hAnsiTheme="minorHAnsi" w:cstheme="minorHAnsi"/>
          <w:b w:val="0"/>
          <w:bCs/>
          <w:noProof/>
          <w:sz w:val="24"/>
          <w:szCs w:val="24"/>
        </w:rPr>
        <w:t>of student . it also takes time before studen</w:t>
      </w:r>
      <w:r w:rsidR="00D96089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ts adjust to blended learning.Rise </w:t>
      </w:r>
      <w:r w:rsidR="00CA67DD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of digital and mobile learning technology, E-learning </w:t>
      </w:r>
      <w:r w:rsidR="00A662F9">
        <w:rPr>
          <w:rFonts w:asciiTheme="minorHAnsi" w:hAnsiTheme="minorHAnsi" w:cstheme="minorHAnsi"/>
          <w:b w:val="0"/>
          <w:bCs/>
          <w:noProof/>
          <w:sz w:val="24"/>
          <w:szCs w:val="24"/>
        </w:rPr>
        <w:t>and distance learning ,there’s a</w:t>
      </w:r>
      <w:r w:rsidR="00A25932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 shift from television to </w:t>
      </w:r>
      <w:r w:rsidR="00BB47BB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youtube social media growth </w:t>
      </w:r>
      <w:r w:rsidR="00CC5443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is gone higher to the stead </w:t>
      </w:r>
      <w:r w:rsidR="00CB21EA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the times of covid-19 it was use for some individuals </w:t>
      </w:r>
      <w:r w:rsidR="000329C4">
        <w:rPr>
          <w:rFonts w:asciiTheme="minorHAnsi" w:hAnsiTheme="minorHAnsi" w:cstheme="minorHAnsi"/>
          <w:b w:val="0"/>
          <w:bCs/>
          <w:noProof/>
          <w:sz w:val="24"/>
          <w:szCs w:val="24"/>
        </w:rPr>
        <w:t>to be able to work from home without steping foot out their ho</w:t>
      </w:r>
      <w:r w:rsidR="00461242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use. Most used tools for blended </w:t>
      </w:r>
      <w:r w:rsidR="00A01786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learning to be usefull at all times </w:t>
      </w:r>
      <w:r w:rsidR="00DC791E">
        <w:rPr>
          <w:rFonts w:asciiTheme="minorHAnsi" w:hAnsiTheme="minorHAnsi" w:cstheme="minorHAnsi"/>
          <w:b w:val="0"/>
          <w:bCs/>
          <w:noProof/>
          <w:sz w:val="24"/>
          <w:szCs w:val="24"/>
        </w:rPr>
        <w:t>this tools</w:t>
      </w:r>
      <w:r w:rsidR="001D314F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 are </w:t>
      </w:r>
      <w:r w:rsidR="00031645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laptops , tablets , or </w:t>
      </w:r>
      <w:r w:rsidR="00B3153B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moble phone . all this comes with application like </w:t>
      </w:r>
      <w:r w:rsidR="008A2E3D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zoom, microft teams </w:t>
      </w:r>
      <w:r w:rsidR="00D07F77">
        <w:rPr>
          <w:rFonts w:asciiTheme="minorHAnsi" w:hAnsiTheme="minorHAnsi" w:cstheme="minorHAnsi"/>
          <w:b w:val="0"/>
          <w:bCs/>
          <w:noProof/>
          <w:sz w:val="24"/>
          <w:szCs w:val="24"/>
        </w:rPr>
        <w:t>,moodl</w:t>
      </w:r>
      <w:r w:rsidR="00753E79">
        <w:rPr>
          <w:rFonts w:asciiTheme="minorHAnsi" w:hAnsiTheme="minorHAnsi" w:cstheme="minorHAnsi"/>
          <w:b w:val="0"/>
          <w:bCs/>
          <w:noProof/>
          <w:sz w:val="24"/>
          <w:szCs w:val="24"/>
        </w:rPr>
        <w:t>e. Also L</w:t>
      </w:r>
      <w:r w:rsidR="00A269D2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.M.S which is </w:t>
      </w:r>
      <w:r w:rsidR="00A269D2" w:rsidRPr="00A269D2">
        <w:rPr>
          <w:rFonts w:asciiTheme="minorHAnsi" w:hAnsiTheme="minorHAnsi" w:cstheme="minorHAnsi"/>
          <w:noProof/>
          <w:sz w:val="24"/>
          <w:szCs w:val="24"/>
        </w:rPr>
        <w:t>learning management system</w:t>
      </w:r>
      <w:r w:rsidR="00A269D2">
        <w:rPr>
          <w:rFonts w:asciiTheme="minorHAnsi" w:hAnsiTheme="minorHAnsi" w:cstheme="minorHAnsi"/>
          <w:noProof/>
          <w:sz w:val="24"/>
          <w:szCs w:val="24"/>
        </w:rPr>
        <w:t xml:space="preserve"> </w:t>
      </w:r>
      <w:r w:rsidR="00A269D2" w:rsidRPr="00A269D2">
        <w:rPr>
          <w:rFonts w:asciiTheme="minorHAnsi" w:hAnsiTheme="minorHAnsi" w:cstheme="minorHAnsi"/>
          <w:noProof/>
          <w:sz w:val="24"/>
          <w:szCs w:val="24"/>
        </w:rPr>
        <w:t xml:space="preserve"> </w:t>
      </w:r>
      <w:r w:rsidR="009C6370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this application  are been used in our morden day platforms like </w:t>
      </w:r>
      <w:r w:rsidR="004236FF">
        <w:rPr>
          <w:rFonts w:asciiTheme="minorHAnsi" w:hAnsiTheme="minorHAnsi" w:cstheme="minorHAnsi"/>
          <w:b w:val="0"/>
          <w:bCs/>
          <w:noProof/>
          <w:sz w:val="24"/>
          <w:szCs w:val="24"/>
        </w:rPr>
        <w:t>this. Students can access</w:t>
      </w:r>
      <w:r w:rsidR="00245CB6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 videos of lectures, also tracking assignment and progress </w:t>
      </w:r>
      <w:r w:rsidR="00B34721">
        <w:rPr>
          <w:rFonts w:asciiTheme="minorHAnsi" w:hAnsiTheme="minorHAnsi" w:cstheme="minorHAnsi"/>
          <w:b w:val="0"/>
          <w:bCs/>
          <w:noProof/>
          <w:sz w:val="24"/>
          <w:szCs w:val="24"/>
        </w:rPr>
        <w:t>to be able to interact with lectura.</w:t>
      </w:r>
    </w:p>
    <w:p w14:paraId="206A87DE" w14:textId="77777777" w:rsidR="006C5D6B" w:rsidRDefault="006C5D6B" w:rsidP="004D7E7C">
      <w:pPr>
        <w:pStyle w:val="Heading1"/>
        <w:jc w:val="center"/>
        <w:rPr>
          <w:noProof/>
        </w:rPr>
      </w:pPr>
    </w:p>
    <w:p w14:paraId="243F021F" w14:textId="77777777" w:rsidR="006C5D6B" w:rsidRDefault="006C5D6B" w:rsidP="004D7E7C">
      <w:pPr>
        <w:pStyle w:val="Heading1"/>
        <w:jc w:val="center"/>
        <w:rPr>
          <w:noProof/>
        </w:rPr>
      </w:pPr>
    </w:p>
    <w:p w14:paraId="7D3ED9E5" w14:textId="77777777" w:rsidR="006C5D6B" w:rsidRDefault="006C5D6B" w:rsidP="004D7E7C">
      <w:pPr>
        <w:pStyle w:val="Heading1"/>
        <w:jc w:val="center"/>
        <w:rPr>
          <w:noProof/>
        </w:rPr>
      </w:pPr>
    </w:p>
    <w:p w14:paraId="24F6C168" w14:textId="77777777" w:rsidR="006C5D6B" w:rsidRDefault="006C5D6B" w:rsidP="004D7E7C">
      <w:pPr>
        <w:pStyle w:val="Heading1"/>
        <w:jc w:val="center"/>
        <w:rPr>
          <w:noProof/>
        </w:rPr>
      </w:pPr>
    </w:p>
    <w:p w14:paraId="5A39AEF4" w14:textId="77777777" w:rsidR="006C5D6B" w:rsidRDefault="006C5D6B" w:rsidP="004D7E7C">
      <w:pPr>
        <w:pStyle w:val="Heading1"/>
        <w:jc w:val="center"/>
        <w:rPr>
          <w:noProof/>
        </w:rPr>
      </w:pPr>
    </w:p>
    <w:p w14:paraId="2CC09F1F" w14:textId="51381977" w:rsidR="7DAF3FE4" w:rsidRDefault="7DAF3FE4" w:rsidP="082FD8E8">
      <w:pPr>
        <w:pStyle w:val="Heading1"/>
        <w:jc w:val="center"/>
        <w:rPr>
          <w:noProof/>
          <w:sz w:val="28"/>
          <w:szCs w:val="28"/>
        </w:rPr>
      </w:pPr>
      <w:r w:rsidRPr="082FD8E8">
        <w:rPr>
          <w:noProof/>
          <w:sz w:val="28"/>
          <w:szCs w:val="28"/>
        </w:rPr>
        <w:t>EVALAUTION OF BOTH FORMS OF TEACHING AND LEARNING IN PAST AND PRESENT</w:t>
      </w:r>
    </w:p>
    <w:p w14:paraId="559146C7" w14:textId="7EDD155D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612AD744" w14:textId="32C00F5A" w:rsidR="082FD8E8" w:rsidRPr="009B2960" w:rsidRDefault="73613A4F" w:rsidP="082FD8E8">
      <w:pPr>
        <w:pStyle w:val="Heading1"/>
        <w:rPr>
          <w:rFonts w:ascii="Georgia" w:hAnsi="Georgia"/>
          <w:b w:val="0"/>
          <w:noProof/>
          <w:sz w:val="24"/>
          <w:szCs w:val="24"/>
        </w:rPr>
      </w:pPr>
      <w:r w:rsidRPr="082FD8E8">
        <w:rPr>
          <w:rFonts w:ascii="Georgia" w:hAnsi="Georgia"/>
          <w:b w:val="0"/>
          <w:noProof/>
          <w:sz w:val="24"/>
          <w:szCs w:val="24"/>
        </w:rPr>
        <w:t xml:space="preserve">Education 20 years ago was based on </w:t>
      </w:r>
      <w:r w:rsidR="768D68F4" w:rsidRPr="082FD8E8">
        <w:rPr>
          <w:rFonts w:ascii="Georgia" w:hAnsi="Georgia"/>
          <w:b w:val="0"/>
          <w:noProof/>
          <w:sz w:val="24"/>
          <w:szCs w:val="24"/>
        </w:rPr>
        <w:t xml:space="preserve">the </w:t>
      </w:r>
      <w:r w:rsidRPr="082FD8E8">
        <w:rPr>
          <w:rFonts w:ascii="Georgia" w:hAnsi="Georgia"/>
          <w:b w:val="0"/>
          <w:noProof/>
          <w:sz w:val="24"/>
          <w:szCs w:val="24"/>
        </w:rPr>
        <w:t>blackboard, books,</w:t>
      </w:r>
      <w:r w:rsidR="173AF65C" w:rsidRPr="082FD8E8">
        <w:rPr>
          <w:rFonts w:ascii="Georgia" w:hAnsi="Georgia"/>
          <w:b w:val="0"/>
          <w:noProof/>
          <w:sz w:val="24"/>
          <w:szCs w:val="24"/>
        </w:rPr>
        <w:t xml:space="preserve"> lectures</w:t>
      </w:r>
      <w:r w:rsidRPr="082FD8E8">
        <w:rPr>
          <w:rFonts w:ascii="Georgia" w:hAnsi="Georgia"/>
          <w:b w:val="0"/>
          <w:noProof/>
          <w:sz w:val="24"/>
          <w:szCs w:val="24"/>
        </w:rPr>
        <w:t xml:space="preserve"> and </w:t>
      </w:r>
      <w:r w:rsidR="10D45FF8" w:rsidRPr="082FD8E8">
        <w:rPr>
          <w:rFonts w:ascii="Georgia" w:hAnsi="Georgia"/>
          <w:b w:val="0"/>
          <w:noProof/>
          <w:sz w:val="24"/>
          <w:szCs w:val="24"/>
        </w:rPr>
        <w:t>one teacher</w:t>
      </w:r>
      <w:r w:rsidR="69608E8D" w:rsidRPr="082FD8E8">
        <w:rPr>
          <w:rFonts w:ascii="Georgia" w:hAnsi="Georgia"/>
          <w:b w:val="0"/>
          <w:noProof/>
          <w:sz w:val="24"/>
          <w:szCs w:val="24"/>
        </w:rPr>
        <w:t>.</w:t>
      </w:r>
      <w:r w:rsidR="1C25E99D" w:rsidRPr="082FD8E8">
        <w:rPr>
          <w:rFonts w:ascii="Georgia" w:hAnsi="Georgia"/>
          <w:b w:val="0"/>
          <w:noProof/>
          <w:sz w:val="24"/>
          <w:szCs w:val="24"/>
        </w:rPr>
        <w:t>student will spend more time in reading books also going to the library in search of textbooks fo</w:t>
      </w:r>
      <w:r w:rsidR="7119CD5C" w:rsidRPr="082FD8E8">
        <w:rPr>
          <w:rFonts w:ascii="Georgia" w:hAnsi="Georgia"/>
          <w:b w:val="0"/>
          <w:noProof/>
          <w:sz w:val="24"/>
          <w:szCs w:val="24"/>
        </w:rPr>
        <w:t xml:space="preserve">r reserch in dictionarys or for class projects . </w:t>
      </w:r>
      <w:r w:rsidR="521855B3" w:rsidRPr="082FD8E8">
        <w:rPr>
          <w:rFonts w:ascii="Georgia" w:hAnsi="Georgia"/>
          <w:b w:val="0"/>
          <w:noProof/>
          <w:sz w:val="24"/>
          <w:szCs w:val="24"/>
        </w:rPr>
        <w:t>Eductaion now students have pads and websites to level up to do their class work anywhere they’re</w:t>
      </w:r>
      <w:r w:rsidR="1A5E3908" w:rsidRPr="082FD8E8">
        <w:rPr>
          <w:rFonts w:ascii="Georgia" w:hAnsi="Georgia"/>
          <w:b w:val="0"/>
          <w:noProof/>
          <w:sz w:val="24"/>
          <w:szCs w:val="24"/>
        </w:rPr>
        <w:t xml:space="preserve">. With a massive advatange of having the internet has changed those struggle of </w:t>
      </w:r>
      <w:r w:rsidR="700FAD7D" w:rsidRPr="082FD8E8">
        <w:rPr>
          <w:rFonts w:ascii="Georgia" w:hAnsi="Georgia"/>
          <w:b w:val="0"/>
          <w:noProof/>
          <w:sz w:val="24"/>
          <w:szCs w:val="24"/>
        </w:rPr>
        <w:t xml:space="preserve">spending hours of going through books into few minutes or maybe seconds. Now that curriculum </w:t>
      </w:r>
      <w:r w:rsidR="6A2D493B" w:rsidRPr="082FD8E8">
        <w:rPr>
          <w:rFonts w:ascii="Georgia" w:hAnsi="Georgia"/>
          <w:b w:val="0"/>
          <w:noProof/>
          <w:sz w:val="24"/>
          <w:szCs w:val="24"/>
        </w:rPr>
        <w:t xml:space="preserve">expanded and is making student work in a group to compare and evaluate to </w:t>
      </w:r>
      <w:r w:rsidR="5C2F4CDE" w:rsidRPr="082FD8E8">
        <w:rPr>
          <w:rFonts w:ascii="Georgia" w:hAnsi="Georgia"/>
          <w:b w:val="0"/>
          <w:noProof/>
          <w:sz w:val="24"/>
          <w:szCs w:val="24"/>
        </w:rPr>
        <w:t xml:space="preserve">contrast and disscuss those topic to increase their knowledge and work on their communication skills which </w:t>
      </w:r>
      <w:r w:rsidR="2F38C4D1" w:rsidRPr="082FD8E8">
        <w:rPr>
          <w:rFonts w:ascii="Georgia" w:hAnsi="Georgia"/>
          <w:b w:val="0"/>
          <w:noProof/>
          <w:sz w:val="24"/>
          <w:szCs w:val="24"/>
        </w:rPr>
        <w:t>will come in more helpful in the future</w:t>
      </w:r>
      <w:r w:rsidR="4C222247" w:rsidRPr="082FD8E8">
        <w:rPr>
          <w:rFonts w:ascii="Georgia" w:hAnsi="Georgia"/>
          <w:b w:val="0"/>
          <w:noProof/>
          <w:sz w:val="24"/>
          <w:szCs w:val="24"/>
        </w:rPr>
        <w:t xml:space="preserve">. Another </w:t>
      </w:r>
      <w:r w:rsidR="463FBE05" w:rsidRPr="082FD8E8">
        <w:rPr>
          <w:rFonts w:ascii="Georgia" w:hAnsi="Georgia"/>
          <w:b w:val="0"/>
          <w:noProof/>
          <w:sz w:val="24"/>
          <w:szCs w:val="24"/>
        </w:rPr>
        <w:t xml:space="preserve">massive change which </w:t>
      </w:r>
      <w:r w:rsidR="128EDDBB" w:rsidRPr="082FD8E8">
        <w:rPr>
          <w:rFonts w:ascii="Georgia" w:hAnsi="Georgia"/>
          <w:b w:val="0"/>
          <w:noProof/>
          <w:sz w:val="24"/>
          <w:szCs w:val="24"/>
        </w:rPr>
        <w:t xml:space="preserve">was impacted in student was when they soak up the knowledge . 20 years ago teachers </w:t>
      </w:r>
      <w:r w:rsidR="741A842C" w:rsidRPr="082FD8E8">
        <w:rPr>
          <w:rFonts w:ascii="Georgia" w:hAnsi="Georgia"/>
          <w:b w:val="0"/>
          <w:noProof/>
          <w:sz w:val="24"/>
          <w:szCs w:val="24"/>
        </w:rPr>
        <w:t>would lecture for hours which has now changed into in</w:t>
      </w:r>
      <w:r w:rsidR="4D8A9283" w:rsidRPr="082FD8E8">
        <w:rPr>
          <w:rFonts w:ascii="Georgia" w:hAnsi="Georgia"/>
          <w:b w:val="0"/>
          <w:noProof/>
          <w:sz w:val="24"/>
          <w:szCs w:val="24"/>
        </w:rPr>
        <w:t>teractive apps and information websites for students to use . (se</w:t>
      </w:r>
      <w:r w:rsidR="68C48452" w:rsidRPr="082FD8E8">
        <w:rPr>
          <w:rFonts w:ascii="Georgia" w:hAnsi="Georgia"/>
          <w:b w:val="0"/>
          <w:noProof/>
          <w:sz w:val="24"/>
          <w:szCs w:val="24"/>
        </w:rPr>
        <w:t xml:space="preserve">nior </w:t>
      </w:r>
      <w:r w:rsidR="68C48452" w:rsidRPr="082FD8E8">
        <w:rPr>
          <w:rFonts w:ascii="Georgia" w:hAnsi="Georgia"/>
          <w:bCs/>
          <w:noProof/>
          <w:sz w:val="24"/>
          <w:szCs w:val="24"/>
        </w:rPr>
        <w:t>Veronica Smialkowska d</w:t>
      </w:r>
      <w:r w:rsidR="4E7D8D4F" w:rsidRPr="082FD8E8">
        <w:rPr>
          <w:rFonts w:ascii="Georgia" w:hAnsi="Georgia"/>
          <w:bCs/>
          <w:noProof/>
          <w:sz w:val="24"/>
          <w:szCs w:val="24"/>
        </w:rPr>
        <w:t xml:space="preserve">v.970 </w:t>
      </w:r>
      <w:r w:rsidR="4E7D8D4F" w:rsidRPr="082FD8E8">
        <w:rPr>
          <w:rFonts w:ascii="Georgia" w:hAnsi="Georgia"/>
          <w:b w:val="0"/>
          <w:noProof/>
          <w:sz w:val="24"/>
          <w:szCs w:val="24"/>
        </w:rPr>
        <w:t xml:space="preserve">said  ‘i  prefer using websites because it is </w:t>
      </w:r>
      <w:r w:rsidR="6FAF4CD8" w:rsidRPr="082FD8E8">
        <w:rPr>
          <w:rFonts w:ascii="Georgia" w:hAnsi="Georgia"/>
          <w:b w:val="0"/>
          <w:noProof/>
          <w:sz w:val="24"/>
          <w:szCs w:val="24"/>
        </w:rPr>
        <w:t>always more fun than sitting at the desk for whole period and listening to the teacher talk.)</w:t>
      </w:r>
      <w:r w:rsidR="60D21E06" w:rsidRPr="082FD8E8">
        <w:rPr>
          <w:rFonts w:ascii="Georgia" w:hAnsi="Georgia"/>
          <w:b w:val="0"/>
          <w:noProof/>
          <w:sz w:val="24"/>
          <w:szCs w:val="24"/>
        </w:rPr>
        <w:t xml:space="preserve">. the way in which traditional methods were thaught ensured that students were rewarded </w:t>
      </w:r>
      <w:r w:rsidR="6C19E4C6" w:rsidRPr="082FD8E8">
        <w:rPr>
          <w:rFonts w:ascii="Georgia" w:hAnsi="Georgia"/>
          <w:b w:val="0"/>
          <w:noProof/>
          <w:sz w:val="24"/>
          <w:szCs w:val="24"/>
        </w:rPr>
        <w:t xml:space="preserve">for their efforts uses in class performars and exercised </w:t>
      </w:r>
      <w:r w:rsidR="19949EF6" w:rsidRPr="082FD8E8">
        <w:rPr>
          <w:rFonts w:ascii="Georgia" w:hAnsi="Georgia"/>
          <w:b w:val="0"/>
          <w:noProof/>
          <w:sz w:val="24"/>
          <w:szCs w:val="24"/>
        </w:rPr>
        <w:t xml:space="preserve">clear rules to manage students behaviour. They were based on established customs </w:t>
      </w:r>
      <w:r w:rsidR="0A113C91" w:rsidRPr="082FD8E8">
        <w:rPr>
          <w:rFonts w:ascii="Georgia" w:hAnsi="Georgia"/>
          <w:b w:val="0"/>
          <w:noProof/>
          <w:sz w:val="24"/>
          <w:szCs w:val="24"/>
        </w:rPr>
        <w:t>that had been used successfully in schools over many years. Teaching communica</w:t>
      </w:r>
      <w:r w:rsidR="6963AF29" w:rsidRPr="082FD8E8">
        <w:rPr>
          <w:rFonts w:ascii="Georgia" w:hAnsi="Georgia"/>
          <w:b w:val="0"/>
          <w:noProof/>
          <w:sz w:val="24"/>
          <w:szCs w:val="24"/>
        </w:rPr>
        <w:t xml:space="preserve">ted the knowledge and enforced standards of behaviour. </w:t>
      </w:r>
      <w:r w:rsidR="5568CCBB" w:rsidRPr="082FD8E8">
        <w:rPr>
          <w:rFonts w:ascii="Georgia" w:hAnsi="Georgia"/>
          <w:b w:val="0"/>
          <w:noProof/>
          <w:sz w:val="24"/>
          <w:szCs w:val="24"/>
        </w:rPr>
        <w:t>Progresive education pratice focus more on the individual student’s needs eather then assuming all students are the sa</w:t>
      </w:r>
      <w:r w:rsidR="5BCF631F" w:rsidRPr="082FD8E8">
        <w:rPr>
          <w:rFonts w:ascii="Georgia" w:hAnsi="Georgia"/>
          <w:b w:val="0"/>
          <w:noProof/>
          <w:sz w:val="24"/>
          <w:szCs w:val="24"/>
        </w:rPr>
        <w:t xml:space="preserve">me level of understading . The mordern way of teaching is more activity based using questioning , explaning </w:t>
      </w:r>
      <w:r w:rsidR="7FA91F2B" w:rsidRPr="082FD8E8">
        <w:rPr>
          <w:rFonts w:ascii="Georgia" w:hAnsi="Georgia"/>
          <w:b w:val="0"/>
          <w:noProof/>
          <w:sz w:val="24"/>
          <w:szCs w:val="24"/>
        </w:rPr>
        <w:t>,demonstraition and collaboration techniques. One mordern</w:t>
      </w:r>
      <w:r w:rsidR="060FB590" w:rsidRPr="082FD8E8">
        <w:rPr>
          <w:rFonts w:ascii="Georgia" w:hAnsi="Georgia"/>
          <w:b w:val="0"/>
          <w:noProof/>
          <w:sz w:val="24"/>
          <w:szCs w:val="24"/>
        </w:rPr>
        <w:t xml:space="preserve"> method is spaced leaning , this when students are encouraged </w:t>
      </w:r>
      <w:r w:rsidR="680A24AB" w:rsidRPr="082FD8E8">
        <w:rPr>
          <w:rFonts w:ascii="Georgia" w:hAnsi="Georgia"/>
          <w:b w:val="0"/>
          <w:noProof/>
          <w:sz w:val="24"/>
          <w:szCs w:val="24"/>
        </w:rPr>
        <w:t xml:space="preserve">to quickly switch through activities , </w:t>
      </w:r>
      <w:r w:rsidR="70A9EEE8" w:rsidRPr="082FD8E8">
        <w:rPr>
          <w:rFonts w:ascii="Georgia" w:hAnsi="Georgia"/>
          <w:b w:val="0"/>
          <w:noProof/>
          <w:sz w:val="24"/>
          <w:szCs w:val="24"/>
        </w:rPr>
        <w:t>for example providing 10 minutes of knowledge on subjects with a powerpoint presentatio</w:t>
      </w:r>
      <w:r w:rsidR="62ABF28B" w:rsidRPr="082FD8E8">
        <w:rPr>
          <w:rFonts w:ascii="Georgia" w:hAnsi="Georgia"/>
          <w:b w:val="0"/>
          <w:noProof/>
          <w:sz w:val="24"/>
          <w:szCs w:val="24"/>
        </w:rPr>
        <w:t xml:space="preserve">n and then having 15 minutes of sport. This is more effective than teaching </w:t>
      </w:r>
      <w:r w:rsidR="296C6FD8" w:rsidRPr="082FD8E8">
        <w:rPr>
          <w:rFonts w:ascii="Georgia" w:hAnsi="Georgia"/>
          <w:b w:val="0"/>
          <w:noProof/>
          <w:sz w:val="24"/>
          <w:szCs w:val="24"/>
        </w:rPr>
        <w:t xml:space="preserve">students by traditional methods for hours. </w:t>
      </w:r>
    </w:p>
    <w:p w14:paraId="0622A2DF" w14:textId="36B6805E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0F080E6C" w14:textId="608F6926" w:rsidR="082FD8E8" w:rsidRDefault="1C98477C" w:rsidP="009B2960">
      <w:pPr>
        <w:pStyle w:val="Heading1"/>
        <w:jc w:val="center"/>
        <w:rPr>
          <w:sz w:val="28"/>
          <w:szCs w:val="28"/>
        </w:rPr>
      </w:pPr>
      <w:r w:rsidRPr="082FD8E8">
        <w:rPr>
          <w:noProof/>
          <w:sz w:val="28"/>
          <w:szCs w:val="28"/>
        </w:rPr>
        <w:t>PROS AND CONS OF BLENDED LEARNING IN THE UNIVERSITY EDUCATION</w:t>
      </w:r>
    </w:p>
    <w:p w14:paraId="3AC7AE6C" w14:textId="77777777" w:rsidR="009B2960" w:rsidRPr="009B2960" w:rsidRDefault="009B2960" w:rsidP="009B2960">
      <w:pPr>
        <w:pStyle w:val="Heading1"/>
        <w:jc w:val="center"/>
        <w:rPr>
          <w:sz w:val="28"/>
          <w:szCs w:val="28"/>
        </w:rPr>
      </w:pPr>
    </w:p>
    <w:p w14:paraId="432ED91D" w14:textId="7EBBAF77" w:rsidR="082FD8E8" w:rsidRDefault="00FA56E2" w:rsidP="082FD8E8">
      <w:pPr>
        <w:pStyle w:val="Heading1"/>
        <w:rPr>
          <w:rFonts w:asciiTheme="minorHAnsi" w:hAnsiTheme="minorHAnsi" w:cstheme="minorHAnsi"/>
          <w:b w:val="0"/>
          <w:noProof/>
          <w:sz w:val="24"/>
          <w:szCs w:val="24"/>
        </w:rPr>
      </w:pPr>
      <w:r>
        <w:rPr>
          <w:rFonts w:asciiTheme="minorHAnsi" w:hAnsiTheme="minorHAnsi" w:cstheme="minorHAnsi"/>
          <w:b w:val="0"/>
          <w:noProof/>
          <w:sz w:val="24"/>
          <w:szCs w:val="24"/>
        </w:rPr>
        <w:t>Blended lear</w:t>
      </w:r>
      <w:r w:rsidR="0071050C">
        <w:rPr>
          <w:rFonts w:asciiTheme="minorHAnsi" w:hAnsiTheme="minorHAnsi" w:cstheme="minorHAnsi"/>
          <w:b w:val="0"/>
          <w:noProof/>
          <w:sz w:val="24"/>
          <w:szCs w:val="24"/>
        </w:rPr>
        <w:t xml:space="preserve">ning is </w:t>
      </w:r>
      <w:r w:rsidR="00000671">
        <w:rPr>
          <w:rFonts w:asciiTheme="minorHAnsi" w:hAnsiTheme="minorHAnsi" w:cstheme="minorHAnsi"/>
          <w:b w:val="0"/>
          <w:noProof/>
          <w:sz w:val="24"/>
          <w:szCs w:val="24"/>
        </w:rPr>
        <w:t>conect</w:t>
      </w:r>
      <w:r w:rsidR="000A4DDD">
        <w:rPr>
          <w:rFonts w:asciiTheme="minorHAnsi" w:hAnsiTheme="minorHAnsi" w:cstheme="minorHAnsi"/>
          <w:b w:val="0"/>
          <w:noProof/>
          <w:sz w:val="24"/>
          <w:szCs w:val="24"/>
        </w:rPr>
        <w:t xml:space="preserve">ing as the predominant intrusctional model of the future </w:t>
      </w:r>
      <w:r w:rsidR="00850C88">
        <w:rPr>
          <w:rFonts w:asciiTheme="minorHAnsi" w:hAnsiTheme="minorHAnsi" w:cstheme="minorHAnsi"/>
          <w:b w:val="0"/>
          <w:noProof/>
          <w:sz w:val="24"/>
          <w:szCs w:val="24"/>
        </w:rPr>
        <w:t xml:space="preserve">. on the one hand it is increasingly proving to be most effective way of </w:t>
      </w:r>
      <w:r w:rsidR="00645A95">
        <w:rPr>
          <w:rFonts w:asciiTheme="minorHAnsi" w:hAnsiTheme="minorHAnsi" w:cstheme="minorHAnsi"/>
          <w:b w:val="0"/>
          <w:noProof/>
          <w:sz w:val="24"/>
          <w:szCs w:val="24"/>
        </w:rPr>
        <w:t>teaching and learning.</w:t>
      </w:r>
      <w:r w:rsidR="00025A27">
        <w:rPr>
          <w:rFonts w:asciiTheme="minorHAnsi" w:hAnsiTheme="minorHAnsi" w:cstheme="minorHAnsi"/>
          <w:b w:val="0"/>
          <w:noProof/>
          <w:sz w:val="24"/>
          <w:szCs w:val="24"/>
        </w:rPr>
        <w:t xml:space="preserve">on </w:t>
      </w:r>
      <w:r w:rsidR="00870769">
        <w:rPr>
          <w:rFonts w:asciiTheme="minorHAnsi" w:hAnsiTheme="minorHAnsi" w:cstheme="minorHAnsi"/>
          <w:b w:val="0"/>
          <w:noProof/>
          <w:sz w:val="24"/>
          <w:szCs w:val="24"/>
        </w:rPr>
        <w:t xml:space="preserve">the one hand it is inclreasingly provinding to be </w:t>
      </w:r>
      <w:r w:rsidR="00B37DDF">
        <w:rPr>
          <w:rFonts w:asciiTheme="minorHAnsi" w:hAnsiTheme="minorHAnsi" w:cstheme="minorHAnsi"/>
          <w:b w:val="0"/>
          <w:noProof/>
          <w:sz w:val="24"/>
          <w:szCs w:val="24"/>
        </w:rPr>
        <w:t xml:space="preserve">the most effective way of teaching and learning , on the other , it solves some </w:t>
      </w:r>
      <w:r w:rsidR="00537692">
        <w:rPr>
          <w:rFonts w:asciiTheme="minorHAnsi" w:hAnsiTheme="minorHAnsi" w:cstheme="minorHAnsi"/>
          <w:b w:val="0"/>
          <w:noProof/>
          <w:sz w:val="24"/>
          <w:szCs w:val="24"/>
        </w:rPr>
        <w:t>of the challenges teaching organizations are facing like the lack of faci</w:t>
      </w:r>
      <w:r w:rsidR="00F64311">
        <w:rPr>
          <w:rFonts w:asciiTheme="minorHAnsi" w:hAnsiTheme="minorHAnsi" w:cstheme="minorHAnsi"/>
          <w:b w:val="0"/>
          <w:noProof/>
          <w:sz w:val="24"/>
          <w:szCs w:val="24"/>
        </w:rPr>
        <w:t>lities</w:t>
      </w:r>
      <w:r w:rsidR="007C096D">
        <w:rPr>
          <w:rFonts w:asciiTheme="minorHAnsi" w:hAnsiTheme="minorHAnsi" w:cstheme="minorHAnsi"/>
          <w:b w:val="0"/>
          <w:noProof/>
          <w:sz w:val="24"/>
          <w:szCs w:val="24"/>
        </w:rPr>
        <w:t xml:space="preserve"> and teachers. </w:t>
      </w:r>
      <w:r w:rsidR="002D3926">
        <w:rPr>
          <w:rFonts w:asciiTheme="minorHAnsi" w:hAnsiTheme="minorHAnsi" w:cstheme="minorHAnsi"/>
          <w:b w:val="0"/>
          <w:noProof/>
          <w:sz w:val="24"/>
          <w:szCs w:val="24"/>
        </w:rPr>
        <w:t>Blended learning has differents implementation scenarios , some</w:t>
      </w:r>
      <w:r w:rsidR="00BC0BB3">
        <w:rPr>
          <w:rFonts w:asciiTheme="minorHAnsi" w:hAnsiTheme="minorHAnsi" w:cstheme="minorHAnsi"/>
          <w:b w:val="0"/>
          <w:noProof/>
          <w:sz w:val="24"/>
          <w:szCs w:val="24"/>
        </w:rPr>
        <w:t xml:space="preserve"> teachers simply use multimedia presentation during their traditional classes . </w:t>
      </w:r>
      <w:r w:rsidR="00F23291">
        <w:rPr>
          <w:rFonts w:asciiTheme="minorHAnsi" w:hAnsiTheme="minorHAnsi" w:cstheme="minorHAnsi"/>
          <w:b w:val="0"/>
          <w:noProof/>
          <w:sz w:val="24"/>
          <w:szCs w:val="24"/>
        </w:rPr>
        <w:t>others teach fully online with few face to face metting</w:t>
      </w:r>
      <w:r w:rsidR="0011047E">
        <w:rPr>
          <w:rFonts w:asciiTheme="minorHAnsi" w:hAnsiTheme="minorHAnsi" w:cstheme="minorHAnsi"/>
          <w:b w:val="0"/>
          <w:noProof/>
          <w:sz w:val="24"/>
          <w:szCs w:val="24"/>
        </w:rPr>
        <w:t xml:space="preserve">s, </w:t>
      </w:r>
      <w:r w:rsidR="00911468">
        <w:rPr>
          <w:rFonts w:asciiTheme="minorHAnsi" w:hAnsiTheme="minorHAnsi" w:cstheme="minorHAnsi"/>
          <w:b w:val="0"/>
          <w:noProof/>
          <w:sz w:val="24"/>
          <w:szCs w:val="24"/>
        </w:rPr>
        <w:t xml:space="preserve">the online </w:t>
      </w:r>
      <w:r w:rsidR="0011047E">
        <w:rPr>
          <w:rFonts w:asciiTheme="minorHAnsi" w:hAnsiTheme="minorHAnsi" w:cstheme="minorHAnsi"/>
          <w:b w:val="0"/>
          <w:noProof/>
          <w:sz w:val="24"/>
          <w:szCs w:val="24"/>
        </w:rPr>
        <w:t xml:space="preserve">learning can be done at school or home </w:t>
      </w:r>
      <w:r w:rsidR="00057BE7">
        <w:rPr>
          <w:rFonts w:asciiTheme="minorHAnsi" w:hAnsiTheme="minorHAnsi" w:cstheme="minorHAnsi"/>
          <w:b w:val="0"/>
          <w:noProof/>
          <w:sz w:val="24"/>
          <w:szCs w:val="24"/>
        </w:rPr>
        <w:t>. blended learning lessons contain three parts</w:t>
      </w:r>
      <w:r w:rsidR="002527E7">
        <w:rPr>
          <w:rFonts w:asciiTheme="minorHAnsi" w:hAnsiTheme="minorHAnsi" w:cstheme="minorHAnsi"/>
          <w:b w:val="0"/>
          <w:noProof/>
          <w:sz w:val="24"/>
          <w:szCs w:val="24"/>
        </w:rPr>
        <w:t xml:space="preserve"> in person learning , online learning and independent study time, which can all be combined different</w:t>
      </w:r>
      <w:r w:rsidR="00AC202F">
        <w:rPr>
          <w:rFonts w:asciiTheme="minorHAnsi" w:hAnsiTheme="minorHAnsi" w:cstheme="minorHAnsi"/>
          <w:b w:val="0"/>
          <w:noProof/>
          <w:sz w:val="24"/>
          <w:szCs w:val="24"/>
        </w:rPr>
        <w:t>ly,ob</w:t>
      </w:r>
      <w:r w:rsidR="00C715B7">
        <w:rPr>
          <w:rFonts w:asciiTheme="minorHAnsi" w:hAnsiTheme="minorHAnsi" w:cstheme="minorHAnsi"/>
          <w:b w:val="0"/>
          <w:noProof/>
          <w:sz w:val="24"/>
          <w:szCs w:val="24"/>
        </w:rPr>
        <w:t xml:space="preserve">viously in person learning needs to happen durring school hours , but the online </w:t>
      </w:r>
      <w:r w:rsidR="00F55FD2">
        <w:rPr>
          <w:rFonts w:asciiTheme="minorHAnsi" w:hAnsiTheme="minorHAnsi" w:cstheme="minorHAnsi"/>
          <w:b w:val="0"/>
          <w:noProof/>
          <w:sz w:val="24"/>
          <w:szCs w:val="24"/>
        </w:rPr>
        <w:t xml:space="preserve">learning could be video to watch for homework , a lesson prepared by teacher </w:t>
      </w:r>
      <w:r w:rsidR="00656BE0">
        <w:rPr>
          <w:rFonts w:asciiTheme="minorHAnsi" w:hAnsiTheme="minorHAnsi" w:cstheme="minorHAnsi"/>
          <w:b w:val="0"/>
          <w:noProof/>
          <w:sz w:val="24"/>
          <w:szCs w:val="24"/>
        </w:rPr>
        <w:t xml:space="preserve">, use online source at school , some type of digital </w:t>
      </w:r>
      <w:r w:rsidR="005D3FC6">
        <w:rPr>
          <w:rFonts w:asciiTheme="minorHAnsi" w:hAnsiTheme="minorHAnsi" w:cstheme="minorHAnsi"/>
          <w:b w:val="0"/>
          <w:noProof/>
          <w:sz w:val="24"/>
          <w:szCs w:val="24"/>
        </w:rPr>
        <w:t>curriculum or assigment and discusions on an LMS</w:t>
      </w:r>
      <w:r w:rsidR="00DA7020">
        <w:rPr>
          <w:rFonts w:asciiTheme="minorHAnsi" w:hAnsiTheme="minorHAnsi" w:cstheme="minorHAnsi"/>
          <w:b w:val="0"/>
          <w:noProof/>
          <w:sz w:val="24"/>
          <w:szCs w:val="24"/>
        </w:rPr>
        <w:t>.</w:t>
      </w:r>
      <w:r w:rsidR="007D1504">
        <w:rPr>
          <w:rFonts w:asciiTheme="minorHAnsi" w:hAnsiTheme="minorHAnsi" w:cstheme="minorHAnsi"/>
          <w:b w:val="0"/>
          <w:noProof/>
          <w:sz w:val="24"/>
          <w:szCs w:val="24"/>
        </w:rPr>
        <w:t xml:space="preserve"> </w:t>
      </w:r>
      <w:r w:rsidR="000D683D">
        <w:rPr>
          <w:rFonts w:asciiTheme="minorHAnsi" w:hAnsiTheme="minorHAnsi" w:cstheme="minorHAnsi"/>
          <w:b w:val="0"/>
          <w:noProof/>
          <w:sz w:val="24"/>
          <w:szCs w:val="24"/>
        </w:rPr>
        <w:t>This is where students still complete a worksheet</w:t>
      </w:r>
      <w:r w:rsidR="0045019B">
        <w:rPr>
          <w:rFonts w:asciiTheme="minorHAnsi" w:hAnsiTheme="minorHAnsi" w:cstheme="minorHAnsi"/>
          <w:b w:val="0"/>
          <w:noProof/>
          <w:sz w:val="24"/>
          <w:szCs w:val="24"/>
        </w:rPr>
        <w:t xml:space="preserve"> over the topic</w:t>
      </w:r>
      <w:r w:rsidR="00D3598B">
        <w:rPr>
          <w:rFonts w:asciiTheme="minorHAnsi" w:hAnsiTheme="minorHAnsi" w:cstheme="minorHAnsi"/>
          <w:b w:val="0"/>
          <w:noProof/>
          <w:sz w:val="24"/>
          <w:szCs w:val="24"/>
        </w:rPr>
        <w:t>,</w:t>
      </w:r>
      <w:r w:rsidR="0045019B">
        <w:rPr>
          <w:rFonts w:asciiTheme="minorHAnsi" w:hAnsiTheme="minorHAnsi" w:cstheme="minorHAnsi"/>
          <w:b w:val="0"/>
          <w:noProof/>
          <w:sz w:val="24"/>
          <w:szCs w:val="24"/>
        </w:rPr>
        <w:t xml:space="preserve">but it’s on a personal device instead of paper </w:t>
      </w:r>
      <w:r w:rsidR="007F2CED">
        <w:rPr>
          <w:rFonts w:asciiTheme="minorHAnsi" w:hAnsiTheme="minorHAnsi" w:cstheme="minorHAnsi"/>
          <w:b w:val="0"/>
          <w:noProof/>
          <w:sz w:val="24"/>
          <w:szCs w:val="24"/>
        </w:rPr>
        <w:t>. essays would be turned in digitally instead of printed on pa</w:t>
      </w:r>
      <w:r w:rsidR="00D3598B">
        <w:rPr>
          <w:rFonts w:asciiTheme="minorHAnsi" w:hAnsiTheme="minorHAnsi" w:cstheme="minorHAnsi"/>
          <w:b w:val="0"/>
          <w:noProof/>
          <w:sz w:val="24"/>
          <w:szCs w:val="24"/>
        </w:rPr>
        <w:t xml:space="preserve">per. </w:t>
      </w:r>
      <w:r w:rsidR="0070133D">
        <w:rPr>
          <w:rFonts w:asciiTheme="minorHAnsi" w:hAnsiTheme="minorHAnsi" w:cstheme="minorHAnsi"/>
          <w:b w:val="0"/>
          <w:noProof/>
          <w:sz w:val="24"/>
          <w:szCs w:val="24"/>
        </w:rPr>
        <w:t xml:space="preserve">In  blended learning setting , or hybrid classroom, students shift away from the traditional classroom and begin </w:t>
      </w:r>
      <w:r w:rsidR="00AC3A62">
        <w:rPr>
          <w:rFonts w:asciiTheme="minorHAnsi" w:hAnsiTheme="minorHAnsi" w:cstheme="minorHAnsi"/>
          <w:b w:val="0"/>
          <w:noProof/>
          <w:sz w:val="24"/>
          <w:szCs w:val="24"/>
        </w:rPr>
        <w:t xml:space="preserve">to focus on where how the technology can enhance the learning . a project might </w:t>
      </w:r>
      <w:r w:rsidR="00380A1C">
        <w:rPr>
          <w:rFonts w:asciiTheme="minorHAnsi" w:hAnsiTheme="minorHAnsi" w:cstheme="minorHAnsi"/>
          <w:b w:val="0"/>
          <w:noProof/>
          <w:sz w:val="24"/>
          <w:szCs w:val="24"/>
        </w:rPr>
        <w:t xml:space="preserve">be a multimedia presentation where students have to reaserch and incorporate </w:t>
      </w:r>
      <w:r w:rsidR="006B3DA0">
        <w:rPr>
          <w:rFonts w:asciiTheme="minorHAnsi" w:hAnsiTheme="minorHAnsi" w:cstheme="minorHAnsi"/>
          <w:b w:val="0"/>
          <w:noProof/>
          <w:sz w:val="24"/>
          <w:szCs w:val="24"/>
        </w:rPr>
        <w:t xml:space="preserve">multiple source. It might also include using social media </w:t>
      </w:r>
      <w:r w:rsidR="00896896">
        <w:rPr>
          <w:rFonts w:asciiTheme="minorHAnsi" w:hAnsiTheme="minorHAnsi" w:cstheme="minorHAnsi"/>
          <w:b w:val="0"/>
          <w:noProof/>
          <w:sz w:val="24"/>
          <w:szCs w:val="24"/>
        </w:rPr>
        <w:t>to add to their background  knowledge</w:t>
      </w:r>
      <w:r w:rsidR="00B02699">
        <w:rPr>
          <w:rFonts w:asciiTheme="minorHAnsi" w:hAnsiTheme="minorHAnsi" w:cstheme="minorHAnsi"/>
          <w:b w:val="0"/>
          <w:noProof/>
          <w:sz w:val="24"/>
          <w:szCs w:val="24"/>
        </w:rPr>
        <w:t xml:space="preserve">. </w:t>
      </w:r>
    </w:p>
    <w:p w14:paraId="64D97450" w14:textId="1FC974DB" w:rsidR="00DB76A8" w:rsidRDefault="00D24A2D" w:rsidP="082FD8E8">
      <w:pPr>
        <w:pStyle w:val="Heading1"/>
        <w:rPr>
          <w:rFonts w:asciiTheme="minorHAnsi" w:hAnsiTheme="minorHAnsi" w:cstheme="minorHAnsi"/>
          <w:b w:val="0"/>
          <w:noProof/>
          <w:sz w:val="24"/>
          <w:szCs w:val="24"/>
        </w:rPr>
      </w:pPr>
      <w:r>
        <w:rPr>
          <w:rFonts w:asciiTheme="minorHAnsi" w:hAnsiTheme="minorHAnsi" w:cstheme="minorHAnsi"/>
          <w:b w:val="0"/>
          <w:noProof/>
          <w:sz w:val="24"/>
          <w:szCs w:val="24"/>
        </w:rPr>
        <w:t xml:space="preserve"> </w:t>
      </w:r>
    </w:p>
    <w:p w14:paraId="79C93D0E" w14:textId="37A0EA4E" w:rsidR="00D24A2D" w:rsidRPr="00A957F1" w:rsidRDefault="00D24A2D" w:rsidP="082FD8E8">
      <w:pPr>
        <w:pStyle w:val="Heading1"/>
        <w:rPr>
          <w:rFonts w:asciiTheme="minorHAnsi" w:hAnsiTheme="minorHAnsi" w:cstheme="minorHAnsi"/>
          <w:bCs/>
          <w:i/>
          <w:iCs/>
          <w:noProof/>
          <w:sz w:val="24"/>
          <w:szCs w:val="24"/>
        </w:rPr>
      </w:pPr>
      <w:r w:rsidRPr="00A957F1">
        <w:rPr>
          <w:rFonts w:asciiTheme="minorHAnsi" w:hAnsiTheme="minorHAnsi" w:cstheme="minorHAnsi"/>
          <w:bCs/>
          <w:i/>
          <w:iCs/>
          <w:noProof/>
          <w:sz w:val="24"/>
          <w:szCs w:val="24"/>
        </w:rPr>
        <w:t>PRO</w:t>
      </w:r>
      <w:r w:rsidR="00A957F1" w:rsidRPr="00A957F1">
        <w:rPr>
          <w:rFonts w:asciiTheme="minorHAnsi" w:hAnsiTheme="minorHAnsi" w:cstheme="minorHAnsi"/>
          <w:bCs/>
          <w:i/>
          <w:iCs/>
          <w:noProof/>
          <w:sz w:val="24"/>
          <w:szCs w:val="24"/>
        </w:rPr>
        <w:t xml:space="preserve">S OF BLENDED LEARNING </w:t>
      </w:r>
    </w:p>
    <w:p w14:paraId="28962062" w14:textId="06FE603E" w:rsidR="00A957F1" w:rsidRDefault="00A957F1" w:rsidP="082FD8E8">
      <w:pPr>
        <w:pStyle w:val="Heading1"/>
        <w:rPr>
          <w:rFonts w:asciiTheme="minorHAnsi" w:hAnsiTheme="minorHAnsi" w:cstheme="minorHAnsi"/>
          <w:b w:val="0"/>
          <w:noProof/>
          <w:sz w:val="24"/>
          <w:szCs w:val="24"/>
        </w:rPr>
      </w:pPr>
    </w:p>
    <w:p w14:paraId="1F4C23B4" w14:textId="27A7A83A" w:rsidR="001E304D" w:rsidRDefault="001E304D" w:rsidP="00E975C4">
      <w:pPr>
        <w:pStyle w:val="Heading1"/>
        <w:numPr>
          <w:ilvl w:val="0"/>
          <w:numId w:val="18"/>
        </w:numPr>
        <w:rPr>
          <w:rFonts w:asciiTheme="minorHAnsi" w:hAnsiTheme="minorHAnsi" w:cstheme="minorHAnsi"/>
          <w:b w:val="0"/>
          <w:noProof/>
          <w:sz w:val="24"/>
          <w:szCs w:val="24"/>
        </w:rPr>
      </w:pPr>
      <w:r>
        <w:rPr>
          <w:rFonts w:asciiTheme="minorHAnsi" w:hAnsiTheme="minorHAnsi" w:cstheme="minorHAnsi"/>
          <w:b w:val="0"/>
          <w:noProof/>
          <w:sz w:val="24"/>
          <w:szCs w:val="24"/>
        </w:rPr>
        <w:t>Leaing in a hig</w:t>
      </w:r>
      <w:r w:rsidR="000525DE">
        <w:rPr>
          <w:rFonts w:asciiTheme="minorHAnsi" w:hAnsiTheme="minorHAnsi" w:cstheme="minorHAnsi"/>
          <w:b w:val="0"/>
          <w:noProof/>
          <w:sz w:val="24"/>
          <w:szCs w:val="24"/>
        </w:rPr>
        <w:t>hly interactive in safe onlinr eviroment with many people for collaboration</w:t>
      </w:r>
      <w:r w:rsidR="00E975C4">
        <w:rPr>
          <w:rFonts w:asciiTheme="minorHAnsi" w:hAnsiTheme="minorHAnsi" w:cstheme="minorHAnsi"/>
          <w:b w:val="0"/>
          <w:noProof/>
          <w:sz w:val="24"/>
          <w:szCs w:val="24"/>
        </w:rPr>
        <w:t>.</w:t>
      </w:r>
    </w:p>
    <w:p w14:paraId="7E62D326" w14:textId="222053C5" w:rsidR="00E975C4" w:rsidRDefault="00754199" w:rsidP="00E975C4">
      <w:pPr>
        <w:pStyle w:val="Heading1"/>
        <w:numPr>
          <w:ilvl w:val="0"/>
          <w:numId w:val="18"/>
        </w:numPr>
        <w:rPr>
          <w:rFonts w:asciiTheme="minorHAnsi" w:hAnsiTheme="minorHAnsi" w:cstheme="minorHAnsi"/>
          <w:b w:val="0"/>
          <w:noProof/>
          <w:sz w:val="24"/>
          <w:szCs w:val="24"/>
        </w:rPr>
      </w:pPr>
      <w:r>
        <w:rPr>
          <w:rFonts w:asciiTheme="minorHAnsi" w:hAnsiTheme="minorHAnsi" w:cstheme="minorHAnsi"/>
          <w:b w:val="0"/>
          <w:noProof/>
          <w:sz w:val="24"/>
          <w:szCs w:val="24"/>
        </w:rPr>
        <w:t>Easier group socialization because of direct live online c</w:t>
      </w:r>
      <w:r w:rsidR="00911658">
        <w:rPr>
          <w:rFonts w:asciiTheme="minorHAnsi" w:hAnsiTheme="minorHAnsi" w:cstheme="minorHAnsi"/>
          <w:b w:val="0"/>
          <w:noProof/>
          <w:sz w:val="24"/>
          <w:szCs w:val="24"/>
        </w:rPr>
        <w:t>ommunication.</w:t>
      </w:r>
    </w:p>
    <w:p w14:paraId="5374F850" w14:textId="50DF0CC7" w:rsidR="00911658" w:rsidRDefault="00911658" w:rsidP="00E975C4">
      <w:pPr>
        <w:pStyle w:val="Heading1"/>
        <w:numPr>
          <w:ilvl w:val="0"/>
          <w:numId w:val="18"/>
        </w:numPr>
        <w:rPr>
          <w:rFonts w:asciiTheme="minorHAnsi" w:hAnsiTheme="minorHAnsi" w:cstheme="minorHAnsi"/>
          <w:b w:val="0"/>
          <w:noProof/>
          <w:sz w:val="24"/>
          <w:szCs w:val="24"/>
        </w:rPr>
      </w:pPr>
      <w:r>
        <w:rPr>
          <w:rFonts w:asciiTheme="minorHAnsi" w:hAnsiTheme="minorHAnsi" w:cstheme="minorHAnsi"/>
          <w:b w:val="0"/>
          <w:noProof/>
          <w:sz w:val="24"/>
          <w:szCs w:val="24"/>
        </w:rPr>
        <w:t xml:space="preserve">Flexible scheduling and study time – more </w:t>
      </w:r>
      <w:r w:rsidR="00D82776">
        <w:rPr>
          <w:rFonts w:asciiTheme="minorHAnsi" w:hAnsiTheme="minorHAnsi" w:cstheme="minorHAnsi"/>
          <w:b w:val="0"/>
          <w:noProof/>
          <w:sz w:val="24"/>
          <w:szCs w:val="24"/>
        </w:rPr>
        <w:t xml:space="preserve">effective use of teacher time and increased student – teacher </w:t>
      </w:r>
      <w:r w:rsidR="00ED2793">
        <w:rPr>
          <w:rFonts w:asciiTheme="minorHAnsi" w:hAnsiTheme="minorHAnsi" w:cstheme="minorHAnsi"/>
          <w:b w:val="0"/>
          <w:noProof/>
          <w:sz w:val="24"/>
          <w:szCs w:val="24"/>
        </w:rPr>
        <w:t xml:space="preserve">ratio with better teaching quality. </w:t>
      </w:r>
    </w:p>
    <w:p w14:paraId="6B9D4E45" w14:textId="3EFE05BC" w:rsidR="00456497" w:rsidRPr="009B2960" w:rsidRDefault="00ED2793" w:rsidP="009B2960">
      <w:pPr>
        <w:pStyle w:val="Heading1"/>
        <w:numPr>
          <w:ilvl w:val="0"/>
          <w:numId w:val="18"/>
        </w:numPr>
        <w:rPr>
          <w:rFonts w:asciiTheme="minorHAnsi" w:hAnsiTheme="minorHAnsi" w:cstheme="minorHAnsi"/>
          <w:b w:val="0"/>
          <w:noProof/>
          <w:sz w:val="24"/>
          <w:szCs w:val="24"/>
        </w:rPr>
      </w:pPr>
      <w:r>
        <w:rPr>
          <w:rFonts w:asciiTheme="minorHAnsi" w:hAnsiTheme="minorHAnsi" w:cstheme="minorHAnsi"/>
          <w:b w:val="0"/>
          <w:noProof/>
          <w:sz w:val="24"/>
          <w:szCs w:val="24"/>
        </w:rPr>
        <w:t xml:space="preserve">Cost-effective </w:t>
      </w:r>
      <w:r w:rsidR="00ED30A9">
        <w:rPr>
          <w:rFonts w:asciiTheme="minorHAnsi" w:hAnsiTheme="minorHAnsi" w:cstheme="minorHAnsi"/>
          <w:b w:val="0"/>
          <w:noProof/>
          <w:sz w:val="24"/>
          <w:szCs w:val="24"/>
        </w:rPr>
        <w:t xml:space="preserve">solution no facilities , overhead and logistics costs. </w:t>
      </w:r>
    </w:p>
    <w:p w14:paraId="23AA5F42" w14:textId="77777777" w:rsidR="002A7618" w:rsidRDefault="002A7618" w:rsidP="00456497">
      <w:pPr>
        <w:pStyle w:val="Heading1"/>
        <w:ind w:left="720"/>
        <w:rPr>
          <w:rFonts w:asciiTheme="minorHAnsi" w:hAnsiTheme="minorHAnsi" w:cstheme="minorHAnsi"/>
          <w:b w:val="0"/>
          <w:noProof/>
          <w:sz w:val="24"/>
          <w:szCs w:val="24"/>
        </w:rPr>
      </w:pPr>
    </w:p>
    <w:p w14:paraId="3A609B29" w14:textId="19FC55EC" w:rsidR="00456497" w:rsidRDefault="002A7618" w:rsidP="00456497">
      <w:pPr>
        <w:pStyle w:val="Heading1"/>
        <w:ind w:left="720"/>
        <w:rPr>
          <w:rFonts w:asciiTheme="minorHAnsi" w:hAnsiTheme="minorHAnsi" w:cstheme="minorHAnsi"/>
          <w:bCs/>
          <w:i/>
          <w:iCs/>
          <w:noProof/>
          <w:sz w:val="24"/>
          <w:szCs w:val="24"/>
        </w:rPr>
      </w:pPr>
      <w:r w:rsidRPr="002A7618">
        <w:rPr>
          <w:rFonts w:asciiTheme="minorHAnsi" w:hAnsiTheme="minorHAnsi" w:cstheme="minorHAnsi"/>
          <w:bCs/>
          <w:i/>
          <w:iCs/>
          <w:noProof/>
          <w:sz w:val="24"/>
          <w:szCs w:val="24"/>
        </w:rPr>
        <w:t xml:space="preserve">Cons of Blended Learning </w:t>
      </w:r>
    </w:p>
    <w:p w14:paraId="537D97C6" w14:textId="77777777" w:rsidR="002A7618" w:rsidRDefault="002A7618" w:rsidP="00456497">
      <w:pPr>
        <w:pStyle w:val="Heading1"/>
        <w:ind w:left="720"/>
        <w:rPr>
          <w:rFonts w:asciiTheme="minorHAnsi" w:hAnsiTheme="minorHAnsi" w:cstheme="minorHAnsi"/>
          <w:bCs/>
          <w:i/>
          <w:iCs/>
          <w:noProof/>
          <w:sz w:val="24"/>
          <w:szCs w:val="24"/>
        </w:rPr>
      </w:pPr>
    </w:p>
    <w:p w14:paraId="38C1B39E" w14:textId="205AE417" w:rsidR="002A7618" w:rsidRDefault="00B52569" w:rsidP="002A7618">
      <w:pPr>
        <w:pStyle w:val="Heading1"/>
        <w:numPr>
          <w:ilvl w:val="0"/>
          <w:numId w:val="18"/>
        </w:numPr>
        <w:rPr>
          <w:rFonts w:asciiTheme="minorHAnsi" w:hAnsiTheme="minorHAnsi" w:cstheme="minorHAnsi"/>
          <w:b w:val="0"/>
          <w:noProof/>
          <w:sz w:val="24"/>
          <w:szCs w:val="24"/>
        </w:rPr>
      </w:pPr>
      <w:r>
        <w:rPr>
          <w:rFonts w:asciiTheme="minorHAnsi" w:hAnsiTheme="minorHAnsi" w:cstheme="minorHAnsi"/>
          <w:b w:val="0"/>
          <w:noProof/>
          <w:sz w:val="24"/>
          <w:szCs w:val="24"/>
        </w:rPr>
        <w:t>Increased cost overhead facilities , logistics and opeational cost.</w:t>
      </w:r>
    </w:p>
    <w:p w14:paraId="73BD6C19" w14:textId="165D4D10" w:rsidR="00B52569" w:rsidRDefault="00192028" w:rsidP="002A7618">
      <w:pPr>
        <w:pStyle w:val="Heading1"/>
        <w:numPr>
          <w:ilvl w:val="0"/>
          <w:numId w:val="18"/>
        </w:numPr>
        <w:rPr>
          <w:rFonts w:asciiTheme="minorHAnsi" w:hAnsiTheme="minorHAnsi" w:cstheme="minorHAnsi"/>
          <w:b w:val="0"/>
          <w:noProof/>
          <w:sz w:val="24"/>
          <w:szCs w:val="24"/>
        </w:rPr>
      </w:pPr>
      <w:r>
        <w:rPr>
          <w:rFonts w:asciiTheme="minorHAnsi" w:hAnsiTheme="minorHAnsi" w:cstheme="minorHAnsi"/>
          <w:b w:val="0"/>
          <w:noProof/>
          <w:sz w:val="24"/>
          <w:szCs w:val="24"/>
        </w:rPr>
        <w:t>Fixed program</w:t>
      </w:r>
      <w:r w:rsidR="005E4440">
        <w:rPr>
          <w:rFonts w:asciiTheme="minorHAnsi" w:hAnsiTheme="minorHAnsi" w:cstheme="minorHAnsi"/>
          <w:b w:val="0"/>
          <w:noProof/>
          <w:sz w:val="24"/>
          <w:szCs w:val="24"/>
        </w:rPr>
        <w:t>, study hours and limited scheduling options.</w:t>
      </w:r>
    </w:p>
    <w:p w14:paraId="11D76D62" w14:textId="473D7035" w:rsidR="005E4440" w:rsidRDefault="005E4440" w:rsidP="002A7618">
      <w:pPr>
        <w:pStyle w:val="Heading1"/>
        <w:numPr>
          <w:ilvl w:val="0"/>
          <w:numId w:val="18"/>
        </w:numPr>
        <w:rPr>
          <w:rFonts w:asciiTheme="minorHAnsi" w:hAnsiTheme="minorHAnsi" w:cstheme="minorHAnsi"/>
          <w:b w:val="0"/>
          <w:noProof/>
          <w:sz w:val="24"/>
          <w:szCs w:val="24"/>
        </w:rPr>
      </w:pPr>
      <w:r>
        <w:rPr>
          <w:rFonts w:asciiTheme="minorHAnsi" w:hAnsiTheme="minorHAnsi" w:cstheme="minorHAnsi"/>
          <w:b w:val="0"/>
          <w:noProof/>
          <w:sz w:val="24"/>
          <w:szCs w:val="24"/>
        </w:rPr>
        <w:t xml:space="preserve">Limited number of students in a </w:t>
      </w:r>
      <w:r w:rsidR="007D598F">
        <w:rPr>
          <w:rFonts w:asciiTheme="minorHAnsi" w:hAnsiTheme="minorHAnsi" w:cstheme="minorHAnsi"/>
          <w:b w:val="0"/>
          <w:noProof/>
          <w:sz w:val="24"/>
          <w:szCs w:val="24"/>
        </w:rPr>
        <w:t>group.</w:t>
      </w:r>
    </w:p>
    <w:p w14:paraId="65537ADE" w14:textId="27986DF6" w:rsidR="007D598F" w:rsidRDefault="007D598F" w:rsidP="002A7618">
      <w:pPr>
        <w:pStyle w:val="Heading1"/>
        <w:numPr>
          <w:ilvl w:val="0"/>
          <w:numId w:val="18"/>
        </w:numPr>
        <w:rPr>
          <w:rFonts w:asciiTheme="minorHAnsi" w:hAnsiTheme="minorHAnsi" w:cstheme="minorHAnsi"/>
          <w:b w:val="0"/>
          <w:noProof/>
          <w:sz w:val="24"/>
          <w:szCs w:val="24"/>
        </w:rPr>
      </w:pPr>
      <w:r>
        <w:rPr>
          <w:rFonts w:asciiTheme="minorHAnsi" w:hAnsiTheme="minorHAnsi" w:cstheme="minorHAnsi"/>
          <w:b w:val="0"/>
          <w:noProof/>
          <w:sz w:val="24"/>
          <w:szCs w:val="24"/>
        </w:rPr>
        <w:t xml:space="preserve">Less options for personalized learning. </w:t>
      </w:r>
    </w:p>
    <w:p w14:paraId="216E91B5" w14:textId="77777777" w:rsidR="0003041C" w:rsidRDefault="0003041C" w:rsidP="0003041C">
      <w:pPr>
        <w:pStyle w:val="Heading1"/>
        <w:ind w:left="720"/>
        <w:rPr>
          <w:rFonts w:asciiTheme="minorHAnsi" w:hAnsiTheme="minorHAnsi" w:cstheme="minorHAnsi"/>
          <w:b w:val="0"/>
          <w:noProof/>
          <w:sz w:val="24"/>
          <w:szCs w:val="24"/>
        </w:rPr>
      </w:pPr>
    </w:p>
    <w:p w14:paraId="734BB720" w14:textId="77777777" w:rsidR="0003041C" w:rsidRDefault="0003041C" w:rsidP="00F06A5A">
      <w:pPr>
        <w:pStyle w:val="Heading1"/>
        <w:ind w:left="720"/>
        <w:jc w:val="center"/>
        <w:rPr>
          <w:rFonts w:asciiTheme="minorHAnsi" w:hAnsiTheme="minorHAnsi" w:cstheme="minorHAnsi"/>
          <w:b w:val="0"/>
          <w:noProof/>
          <w:sz w:val="24"/>
          <w:szCs w:val="24"/>
        </w:rPr>
      </w:pPr>
    </w:p>
    <w:p w14:paraId="0AA660F1" w14:textId="0159208B" w:rsidR="0003041C" w:rsidRDefault="00F06A5A" w:rsidP="0003041C">
      <w:pPr>
        <w:pStyle w:val="Heading1"/>
        <w:ind w:left="720"/>
        <w:rPr>
          <w:rFonts w:asciiTheme="minorHAnsi" w:hAnsiTheme="minorHAnsi" w:cstheme="minorHAnsi"/>
          <w:b w:val="0"/>
          <w:noProof/>
          <w:sz w:val="24"/>
          <w:szCs w:val="24"/>
        </w:rPr>
      </w:pPr>
      <w:r>
        <w:rPr>
          <w:rFonts w:asciiTheme="minorHAnsi" w:hAnsiTheme="minorHAnsi" w:cstheme="minorHAnsi"/>
          <w:b w:val="0"/>
          <w:noProof/>
          <w:sz w:val="24"/>
          <w:szCs w:val="24"/>
        </w:rPr>
        <w:t xml:space="preserve">  </w:t>
      </w:r>
    </w:p>
    <w:p w14:paraId="0B9653A0" w14:textId="65A6912D" w:rsidR="0003041C" w:rsidRPr="00541D90" w:rsidRDefault="0072154A" w:rsidP="00541D90">
      <w:pPr>
        <w:pStyle w:val="Heading1"/>
        <w:tabs>
          <w:tab w:val="left" w:pos="4020"/>
        </w:tabs>
        <w:jc w:val="center"/>
        <w:rPr>
          <w:rFonts w:cstheme="minorHAnsi"/>
          <w:b w:val="0"/>
          <w:noProof/>
          <w:sz w:val="28"/>
          <w:szCs w:val="28"/>
        </w:rPr>
      </w:pPr>
      <w:r w:rsidRPr="00541D90">
        <w:rPr>
          <w:rFonts w:cstheme="minorHAnsi"/>
          <w:b w:val="0"/>
          <w:noProof/>
          <w:sz w:val="28"/>
          <w:szCs w:val="28"/>
        </w:rPr>
        <w:t xml:space="preserve">PROS AND CONS </w:t>
      </w:r>
      <w:r w:rsidR="00DB5454" w:rsidRPr="00541D90">
        <w:rPr>
          <w:rFonts w:cstheme="minorHAnsi"/>
          <w:b w:val="0"/>
          <w:noProof/>
          <w:sz w:val="28"/>
          <w:szCs w:val="28"/>
        </w:rPr>
        <w:t>OF TRADITIONAL CLASS ROOM LEARNING IN HE SEC</w:t>
      </w:r>
      <w:r w:rsidR="00541D90" w:rsidRPr="00541D90">
        <w:rPr>
          <w:rFonts w:cstheme="minorHAnsi"/>
          <w:b w:val="0"/>
          <w:noProof/>
          <w:sz w:val="28"/>
          <w:szCs w:val="28"/>
        </w:rPr>
        <w:t>TOR.</w:t>
      </w:r>
    </w:p>
    <w:p w14:paraId="4C8694AE" w14:textId="77777777" w:rsidR="007D598F" w:rsidRDefault="007D598F" w:rsidP="009B2960">
      <w:pPr>
        <w:pStyle w:val="Heading1"/>
        <w:ind w:left="360"/>
        <w:rPr>
          <w:rFonts w:asciiTheme="minorHAnsi" w:hAnsiTheme="minorHAnsi" w:cstheme="minorHAnsi"/>
          <w:b w:val="0"/>
          <w:noProof/>
          <w:sz w:val="24"/>
          <w:szCs w:val="24"/>
        </w:rPr>
      </w:pPr>
    </w:p>
    <w:p w14:paraId="7BD0A792" w14:textId="77777777" w:rsidR="004127BE" w:rsidRPr="002A7618" w:rsidRDefault="004127BE" w:rsidP="009B2960">
      <w:pPr>
        <w:pStyle w:val="Heading1"/>
        <w:ind w:left="360"/>
        <w:rPr>
          <w:rFonts w:asciiTheme="minorHAnsi" w:hAnsiTheme="minorHAnsi" w:cstheme="minorHAnsi"/>
          <w:b w:val="0"/>
          <w:noProof/>
          <w:sz w:val="24"/>
          <w:szCs w:val="24"/>
        </w:rPr>
      </w:pPr>
    </w:p>
    <w:p w14:paraId="5568F42B" w14:textId="79DFC85C" w:rsidR="082FD8E8" w:rsidRDefault="00841699" w:rsidP="003E67D9">
      <w:pPr>
        <w:pStyle w:val="Heading1"/>
        <w:rPr>
          <w:rFonts w:asciiTheme="minorHAnsi" w:hAnsiTheme="minorHAnsi" w:cstheme="minorHAnsi"/>
          <w:b w:val="0"/>
          <w:noProof/>
          <w:sz w:val="24"/>
          <w:szCs w:val="24"/>
        </w:rPr>
      </w:pPr>
      <w:r>
        <w:rPr>
          <w:rFonts w:asciiTheme="minorHAnsi" w:hAnsiTheme="minorHAnsi" w:cstheme="minorHAnsi"/>
          <w:b w:val="0"/>
          <w:noProof/>
          <w:sz w:val="24"/>
          <w:szCs w:val="24"/>
        </w:rPr>
        <w:t xml:space="preserve">Traditional education has benefits many students. It’s a fact that traditional </w:t>
      </w:r>
      <w:r w:rsidR="005D3675">
        <w:rPr>
          <w:rFonts w:asciiTheme="minorHAnsi" w:hAnsiTheme="minorHAnsi" w:cstheme="minorHAnsi"/>
          <w:b w:val="0"/>
          <w:noProof/>
          <w:sz w:val="24"/>
          <w:szCs w:val="24"/>
        </w:rPr>
        <w:t xml:space="preserve">education is the best mode of education but it also has some drawbacks which can be eliminated </w:t>
      </w:r>
      <w:r w:rsidR="00391568">
        <w:rPr>
          <w:rFonts w:asciiTheme="minorHAnsi" w:hAnsiTheme="minorHAnsi" w:cstheme="minorHAnsi"/>
          <w:b w:val="0"/>
          <w:noProof/>
          <w:sz w:val="24"/>
          <w:szCs w:val="24"/>
        </w:rPr>
        <w:t>with proper planning</w:t>
      </w:r>
      <w:r w:rsidR="00267F78">
        <w:rPr>
          <w:rFonts w:asciiTheme="minorHAnsi" w:hAnsiTheme="minorHAnsi" w:cstheme="minorHAnsi"/>
          <w:b w:val="0"/>
          <w:noProof/>
          <w:sz w:val="24"/>
          <w:szCs w:val="24"/>
        </w:rPr>
        <w:t xml:space="preserve">. </w:t>
      </w:r>
      <w:r w:rsidR="00DB5FFC">
        <w:rPr>
          <w:rFonts w:asciiTheme="minorHAnsi" w:hAnsiTheme="minorHAnsi" w:cstheme="minorHAnsi"/>
          <w:b w:val="0"/>
          <w:noProof/>
          <w:sz w:val="24"/>
          <w:szCs w:val="24"/>
        </w:rPr>
        <w:t xml:space="preserve">The schools are divided into grades </w:t>
      </w:r>
      <w:r w:rsidR="0007427D">
        <w:rPr>
          <w:rFonts w:asciiTheme="minorHAnsi" w:hAnsiTheme="minorHAnsi" w:cstheme="minorHAnsi"/>
          <w:b w:val="0"/>
          <w:noProof/>
          <w:sz w:val="24"/>
          <w:szCs w:val="24"/>
        </w:rPr>
        <w:t>and consist of public institutions gorverned by sc</w:t>
      </w:r>
      <w:r w:rsidR="002F3721">
        <w:rPr>
          <w:rFonts w:asciiTheme="minorHAnsi" w:hAnsiTheme="minorHAnsi" w:cstheme="minorHAnsi"/>
          <w:b w:val="0"/>
          <w:noProof/>
          <w:sz w:val="24"/>
          <w:szCs w:val="24"/>
        </w:rPr>
        <w:t>hool district eith both primary and secondary education system</w:t>
      </w:r>
      <w:r w:rsidR="00ED15E0">
        <w:rPr>
          <w:rFonts w:asciiTheme="minorHAnsi" w:hAnsiTheme="minorHAnsi" w:cstheme="minorHAnsi"/>
          <w:b w:val="0"/>
          <w:noProof/>
          <w:sz w:val="24"/>
          <w:szCs w:val="24"/>
        </w:rPr>
        <w:t>. It include teachers and student delivery of information in classroom setup. Some colleges a</w:t>
      </w:r>
      <w:r w:rsidR="006B043F">
        <w:rPr>
          <w:rFonts w:asciiTheme="minorHAnsi" w:hAnsiTheme="minorHAnsi" w:cstheme="minorHAnsi"/>
          <w:b w:val="0"/>
          <w:noProof/>
          <w:sz w:val="24"/>
          <w:szCs w:val="24"/>
        </w:rPr>
        <w:t>nd universties also use traditional education methods ro facilitate learning alth</w:t>
      </w:r>
      <w:r w:rsidR="009D6FDC">
        <w:rPr>
          <w:rFonts w:asciiTheme="minorHAnsi" w:hAnsiTheme="minorHAnsi" w:cstheme="minorHAnsi"/>
          <w:b w:val="0"/>
          <w:noProof/>
          <w:sz w:val="24"/>
          <w:szCs w:val="24"/>
        </w:rPr>
        <w:t>ough it is faced with many challenges</w:t>
      </w:r>
      <w:r w:rsidR="00B15B26">
        <w:rPr>
          <w:rFonts w:asciiTheme="minorHAnsi" w:hAnsiTheme="minorHAnsi" w:cstheme="minorHAnsi"/>
          <w:b w:val="0"/>
          <w:noProof/>
          <w:sz w:val="24"/>
          <w:szCs w:val="24"/>
        </w:rPr>
        <w:t xml:space="preserve">. </w:t>
      </w:r>
      <w:r w:rsidR="00110610">
        <w:rPr>
          <w:rFonts w:asciiTheme="minorHAnsi" w:hAnsiTheme="minorHAnsi" w:cstheme="minorHAnsi"/>
          <w:b w:val="0"/>
          <w:noProof/>
          <w:sz w:val="24"/>
          <w:szCs w:val="24"/>
        </w:rPr>
        <w:t>Students will have a direct interaction with the teachers and can able to ask for questions or more explanation on area</w:t>
      </w:r>
      <w:r w:rsidR="00581315">
        <w:rPr>
          <w:rFonts w:asciiTheme="minorHAnsi" w:hAnsiTheme="minorHAnsi" w:cstheme="minorHAnsi"/>
          <w:b w:val="0"/>
          <w:noProof/>
          <w:sz w:val="24"/>
          <w:szCs w:val="24"/>
        </w:rPr>
        <w:t xml:space="preserve">s they didn’t understand facilitating participative learning. </w:t>
      </w:r>
      <w:r w:rsidR="00377508">
        <w:rPr>
          <w:rFonts w:asciiTheme="minorHAnsi" w:hAnsiTheme="minorHAnsi" w:cstheme="minorHAnsi"/>
          <w:b w:val="0"/>
          <w:noProof/>
          <w:sz w:val="24"/>
          <w:szCs w:val="24"/>
        </w:rPr>
        <w:t>S</w:t>
      </w:r>
      <w:r w:rsidR="004B6830">
        <w:rPr>
          <w:rFonts w:asciiTheme="minorHAnsi" w:hAnsiTheme="minorHAnsi" w:cstheme="minorHAnsi"/>
          <w:b w:val="0"/>
          <w:noProof/>
          <w:sz w:val="24"/>
          <w:szCs w:val="24"/>
        </w:rPr>
        <w:t>t</w:t>
      </w:r>
      <w:r w:rsidR="00377508">
        <w:rPr>
          <w:rFonts w:asciiTheme="minorHAnsi" w:hAnsiTheme="minorHAnsi" w:cstheme="minorHAnsi"/>
          <w:b w:val="0"/>
          <w:noProof/>
          <w:sz w:val="24"/>
          <w:szCs w:val="24"/>
        </w:rPr>
        <w:t xml:space="preserve">udents actively take part in the classroom activeties. They help others student in study related matters. They ask questions from teachers if they have </w:t>
      </w:r>
      <w:r w:rsidR="005916CF">
        <w:rPr>
          <w:rFonts w:asciiTheme="minorHAnsi" w:hAnsiTheme="minorHAnsi" w:cstheme="minorHAnsi"/>
          <w:b w:val="0"/>
          <w:noProof/>
          <w:sz w:val="24"/>
          <w:szCs w:val="24"/>
        </w:rPr>
        <w:t xml:space="preserve">any problem in studies, active participation is very essential for having </w:t>
      </w:r>
      <w:r w:rsidR="00A04851">
        <w:rPr>
          <w:rFonts w:asciiTheme="minorHAnsi" w:hAnsiTheme="minorHAnsi" w:cstheme="minorHAnsi"/>
          <w:b w:val="0"/>
          <w:noProof/>
          <w:sz w:val="24"/>
          <w:szCs w:val="24"/>
        </w:rPr>
        <w:t>clear understanding of the theory discussed in the classroom</w:t>
      </w:r>
      <w:r w:rsidR="00F93973">
        <w:rPr>
          <w:rFonts w:asciiTheme="minorHAnsi" w:hAnsiTheme="minorHAnsi" w:cstheme="minorHAnsi"/>
          <w:b w:val="0"/>
          <w:noProof/>
          <w:sz w:val="24"/>
          <w:szCs w:val="24"/>
        </w:rPr>
        <w:t>.</w:t>
      </w:r>
    </w:p>
    <w:p w14:paraId="0CEF5A6D" w14:textId="5B20AA19" w:rsidR="00F93973" w:rsidRDefault="00F93973" w:rsidP="003E67D9">
      <w:pPr>
        <w:pStyle w:val="Heading1"/>
        <w:rPr>
          <w:rFonts w:asciiTheme="minorHAnsi" w:hAnsiTheme="minorHAnsi" w:cstheme="minorHAnsi"/>
          <w:b w:val="0"/>
          <w:noProof/>
          <w:sz w:val="24"/>
          <w:szCs w:val="24"/>
        </w:rPr>
      </w:pPr>
      <w:r>
        <w:rPr>
          <w:rFonts w:asciiTheme="minorHAnsi" w:hAnsiTheme="minorHAnsi" w:cstheme="minorHAnsi"/>
          <w:b w:val="0"/>
          <w:noProof/>
          <w:sz w:val="24"/>
          <w:szCs w:val="24"/>
        </w:rPr>
        <w:t xml:space="preserve">   </w:t>
      </w:r>
    </w:p>
    <w:p w14:paraId="66E361EC" w14:textId="5A2CA945" w:rsidR="00F93973" w:rsidRDefault="00F93973" w:rsidP="003E67D9">
      <w:pPr>
        <w:pStyle w:val="Heading1"/>
        <w:rPr>
          <w:rFonts w:asciiTheme="minorHAnsi" w:hAnsiTheme="minorHAnsi" w:cstheme="minorHAnsi"/>
          <w:bCs/>
          <w:i/>
          <w:iCs/>
          <w:noProof/>
          <w:sz w:val="24"/>
          <w:szCs w:val="24"/>
        </w:rPr>
      </w:pPr>
      <w:r w:rsidRPr="00C46F55">
        <w:rPr>
          <w:rFonts w:asciiTheme="minorHAnsi" w:hAnsiTheme="minorHAnsi" w:cstheme="minorHAnsi"/>
          <w:bCs/>
          <w:i/>
          <w:iCs/>
          <w:noProof/>
          <w:sz w:val="24"/>
          <w:szCs w:val="24"/>
        </w:rPr>
        <w:t xml:space="preserve">Cons </w:t>
      </w:r>
      <w:r w:rsidR="00080929" w:rsidRPr="00C46F55">
        <w:rPr>
          <w:rFonts w:asciiTheme="minorHAnsi" w:hAnsiTheme="minorHAnsi" w:cstheme="minorHAnsi"/>
          <w:bCs/>
          <w:i/>
          <w:iCs/>
          <w:noProof/>
          <w:sz w:val="24"/>
          <w:szCs w:val="24"/>
        </w:rPr>
        <w:t>blended learining in HE Sector</w:t>
      </w:r>
      <w:r w:rsidR="00C46F55" w:rsidRPr="00C46F55">
        <w:rPr>
          <w:rFonts w:asciiTheme="minorHAnsi" w:hAnsiTheme="minorHAnsi" w:cstheme="minorHAnsi"/>
          <w:bCs/>
          <w:i/>
          <w:iCs/>
          <w:noProof/>
          <w:sz w:val="24"/>
          <w:szCs w:val="24"/>
        </w:rPr>
        <w:t>.</w:t>
      </w:r>
    </w:p>
    <w:p w14:paraId="4366165D" w14:textId="77777777" w:rsidR="00C46F55" w:rsidRPr="009D12DB" w:rsidRDefault="00C46F55" w:rsidP="003E67D9">
      <w:pPr>
        <w:pStyle w:val="Heading1"/>
        <w:rPr>
          <w:rFonts w:asciiTheme="minorHAnsi" w:hAnsiTheme="minorHAnsi" w:cstheme="minorHAnsi"/>
          <w:b w:val="0"/>
          <w:noProof/>
          <w:sz w:val="24"/>
          <w:szCs w:val="24"/>
        </w:rPr>
      </w:pPr>
    </w:p>
    <w:p w14:paraId="0D1F9D8C" w14:textId="56C6B3F6" w:rsidR="006C5D6B" w:rsidRDefault="00E6764B" w:rsidP="005C2C72">
      <w:pPr>
        <w:pStyle w:val="Heading1"/>
        <w:numPr>
          <w:ilvl w:val="0"/>
          <w:numId w:val="22"/>
        </w:numPr>
        <w:rPr>
          <w:rFonts w:asciiTheme="minorHAnsi" w:hAnsiTheme="minorHAnsi" w:cstheme="minorHAnsi"/>
          <w:b w:val="0"/>
          <w:bCs/>
          <w:noProof/>
          <w:sz w:val="24"/>
          <w:szCs w:val="24"/>
        </w:rPr>
      </w:pPr>
      <w:r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Student are always dependent on their teachers in every study related matter </w:t>
      </w:r>
      <w:r w:rsidR="005B4C2D">
        <w:rPr>
          <w:rFonts w:asciiTheme="minorHAnsi" w:hAnsiTheme="minorHAnsi" w:cstheme="minorHAnsi"/>
          <w:b w:val="0"/>
          <w:bCs/>
          <w:noProof/>
          <w:sz w:val="24"/>
          <w:szCs w:val="24"/>
        </w:rPr>
        <w:t>, this makes them dependent on teachers. This trait suppre</w:t>
      </w:r>
      <w:r w:rsidR="00C86284">
        <w:rPr>
          <w:rFonts w:asciiTheme="minorHAnsi" w:hAnsiTheme="minorHAnsi" w:cstheme="minorHAnsi"/>
          <w:b w:val="0"/>
          <w:bCs/>
          <w:noProof/>
          <w:sz w:val="24"/>
          <w:szCs w:val="24"/>
        </w:rPr>
        <w:t>sses the creative side of their personality and they never get to know their st</w:t>
      </w:r>
      <w:r w:rsidR="00F22BCB">
        <w:rPr>
          <w:rFonts w:asciiTheme="minorHAnsi" w:hAnsiTheme="minorHAnsi" w:cstheme="minorHAnsi"/>
          <w:b w:val="0"/>
          <w:bCs/>
          <w:noProof/>
          <w:sz w:val="24"/>
          <w:szCs w:val="24"/>
        </w:rPr>
        <w:t>rength.</w:t>
      </w:r>
    </w:p>
    <w:p w14:paraId="42549C70" w14:textId="2649DFC4" w:rsidR="00F22BCB" w:rsidRDefault="00F22BCB" w:rsidP="005C2C72">
      <w:pPr>
        <w:pStyle w:val="Heading1"/>
        <w:numPr>
          <w:ilvl w:val="0"/>
          <w:numId w:val="22"/>
        </w:numPr>
        <w:rPr>
          <w:rFonts w:asciiTheme="minorHAnsi" w:hAnsiTheme="minorHAnsi" w:cstheme="minorHAnsi"/>
          <w:b w:val="0"/>
          <w:bCs/>
          <w:noProof/>
          <w:sz w:val="24"/>
          <w:szCs w:val="24"/>
        </w:rPr>
      </w:pPr>
      <w:r>
        <w:rPr>
          <w:rFonts w:asciiTheme="minorHAnsi" w:hAnsiTheme="minorHAnsi" w:cstheme="minorHAnsi"/>
          <w:b w:val="0"/>
          <w:bCs/>
          <w:noProof/>
          <w:sz w:val="24"/>
          <w:szCs w:val="24"/>
        </w:rPr>
        <w:t>When there</w:t>
      </w:r>
      <w:r w:rsidR="00795702"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 are more extracurricular activities , then students feel difficulty in concentrating on their studies</w:t>
      </w:r>
      <w:r w:rsidR="004124AE">
        <w:rPr>
          <w:rFonts w:asciiTheme="minorHAnsi" w:hAnsiTheme="minorHAnsi" w:cstheme="minorHAnsi"/>
          <w:b w:val="0"/>
          <w:bCs/>
          <w:noProof/>
          <w:sz w:val="24"/>
          <w:szCs w:val="24"/>
        </w:rPr>
        <w:t>. They are absorbed with the things affecting their educational performance</w:t>
      </w:r>
      <w:r w:rsidR="00E27915">
        <w:rPr>
          <w:rFonts w:asciiTheme="minorHAnsi" w:hAnsiTheme="minorHAnsi" w:cstheme="minorHAnsi"/>
          <w:b w:val="0"/>
          <w:bCs/>
          <w:noProof/>
          <w:sz w:val="24"/>
          <w:szCs w:val="24"/>
        </w:rPr>
        <w:t>, it is difficult for students to keep balance between studies and extracurricular activities</w:t>
      </w:r>
      <w:r w:rsidR="00316861">
        <w:rPr>
          <w:rFonts w:asciiTheme="minorHAnsi" w:hAnsiTheme="minorHAnsi" w:cstheme="minorHAnsi"/>
          <w:b w:val="0"/>
          <w:bCs/>
          <w:noProof/>
          <w:sz w:val="24"/>
          <w:szCs w:val="24"/>
        </w:rPr>
        <w:t>.</w:t>
      </w:r>
    </w:p>
    <w:p w14:paraId="70811FA0" w14:textId="36E792CC" w:rsidR="00FD10C9" w:rsidRDefault="0092619B" w:rsidP="005C2C72">
      <w:pPr>
        <w:pStyle w:val="Heading1"/>
        <w:numPr>
          <w:ilvl w:val="0"/>
          <w:numId w:val="22"/>
        </w:numPr>
        <w:rPr>
          <w:rFonts w:asciiTheme="minorHAnsi" w:hAnsiTheme="minorHAnsi" w:cstheme="minorHAnsi"/>
          <w:b w:val="0"/>
          <w:bCs/>
          <w:noProof/>
          <w:sz w:val="24"/>
          <w:szCs w:val="24"/>
        </w:rPr>
      </w:pPr>
      <w:r>
        <w:rPr>
          <w:rFonts w:asciiTheme="minorHAnsi" w:hAnsiTheme="minorHAnsi" w:cstheme="minorHAnsi"/>
          <w:b w:val="0"/>
          <w:bCs/>
          <w:noProof/>
          <w:sz w:val="24"/>
          <w:szCs w:val="24"/>
        </w:rPr>
        <w:t>F</w:t>
      </w:r>
      <w:r w:rsidR="00107C8D">
        <w:rPr>
          <w:rFonts w:asciiTheme="minorHAnsi" w:hAnsiTheme="minorHAnsi" w:cstheme="minorHAnsi"/>
          <w:b w:val="0"/>
          <w:bCs/>
          <w:noProof/>
          <w:sz w:val="24"/>
          <w:szCs w:val="24"/>
        </w:rPr>
        <w:t>i</w:t>
      </w:r>
      <w:r>
        <w:rPr>
          <w:rFonts w:asciiTheme="minorHAnsi" w:hAnsiTheme="minorHAnsi" w:cstheme="minorHAnsi"/>
          <w:b w:val="0"/>
          <w:bCs/>
          <w:noProof/>
          <w:sz w:val="24"/>
          <w:szCs w:val="24"/>
        </w:rPr>
        <w:t>xed program , study hours and limited sheduling options</w:t>
      </w:r>
    </w:p>
    <w:p w14:paraId="1CAB1A37" w14:textId="1D5A3414" w:rsidR="000E27A7" w:rsidRPr="001F0EB6" w:rsidRDefault="001F0EB6" w:rsidP="00346FD3">
      <w:pPr>
        <w:pStyle w:val="Heading1"/>
        <w:ind w:left="360"/>
        <w:rPr>
          <w:rFonts w:asciiTheme="minorHAnsi" w:hAnsiTheme="minorHAnsi" w:cstheme="minorHAnsi"/>
          <w:b w:val="0"/>
          <w:bCs/>
          <w:noProof/>
          <w:sz w:val="24"/>
          <w:szCs w:val="24"/>
        </w:rPr>
      </w:pPr>
      <w:r w:rsidRPr="001F0EB6">
        <w:rPr>
          <w:rFonts w:cstheme="minorHAnsi"/>
          <w:i/>
          <w:iCs/>
          <w:noProof/>
          <w:sz w:val="28"/>
          <w:szCs w:val="28"/>
        </w:rPr>
        <w:t>Pros of Traditional Learning in HE</w:t>
      </w:r>
    </w:p>
    <w:p w14:paraId="76B0A07E" w14:textId="5DA3012D" w:rsidR="001F0EB6" w:rsidRDefault="00795AB8" w:rsidP="001F0EB6">
      <w:pPr>
        <w:pStyle w:val="Heading1"/>
        <w:numPr>
          <w:ilvl w:val="0"/>
          <w:numId w:val="23"/>
        </w:numPr>
        <w:rPr>
          <w:rFonts w:asciiTheme="minorHAnsi" w:hAnsiTheme="minorHAnsi" w:cstheme="minorHAnsi"/>
          <w:b w:val="0"/>
          <w:bCs/>
          <w:noProof/>
          <w:sz w:val="24"/>
          <w:szCs w:val="24"/>
        </w:rPr>
      </w:pPr>
      <w:r>
        <w:rPr>
          <w:rFonts w:asciiTheme="minorHAnsi" w:hAnsiTheme="minorHAnsi" w:cstheme="minorHAnsi"/>
          <w:b w:val="0"/>
          <w:bCs/>
          <w:noProof/>
          <w:sz w:val="24"/>
          <w:szCs w:val="24"/>
        </w:rPr>
        <w:t>Direct face to face interaction with the teacher and fellow students</w:t>
      </w:r>
    </w:p>
    <w:p w14:paraId="76471AED" w14:textId="68A81ED8" w:rsidR="00795AB8" w:rsidRDefault="00976F5F" w:rsidP="001F0EB6">
      <w:pPr>
        <w:pStyle w:val="Heading1"/>
        <w:numPr>
          <w:ilvl w:val="0"/>
          <w:numId w:val="23"/>
        </w:numPr>
        <w:rPr>
          <w:rFonts w:asciiTheme="minorHAnsi" w:hAnsiTheme="minorHAnsi" w:cstheme="minorHAnsi"/>
          <w:b w:val="0"/>
          <w:bCs/>
          <w:noProof/>
          <w:sz w:val="24"/>
          <w:szCs w:val="24"/>
        </w:rPr>
      </w:pPr>
      <w:r>
        <w:rPr>
          <w:rFonts w:asciiTheme="minorHAnsi" w:hAnsiTheme="minorHAnsi" w:cstheme="minorHAnsi"/>
          <w:b w:val="0"/>
          <w:bCs/>
          <w:noProof/>
          <w:sz w:val="24"/>
          <w:szCs w:val="24"/>
        </w:rPr>
        <w:t>G</w:t>
      </w:r>
      <w:r w:rsidR="00795AB8">
        <w:rPr>
          <w:rFonts w:asciiTheme="minorHAnsi" w:hAnsiTheme="minorHAnsi" w:cstheme="minorHAnsi"/>
          <w:b w:val="0"/>
          <w:bCs/>
          <w:noProof/>
          <w:sz w:val="24"/>
          <w:szCs w:val="24"/>
        </w:rPr>
        <w:t>ro</w:t>
      </w:r>
      <w:r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up socialization </w:t>
      </w:r>
    </w:p>
    <w:p w14:paraId="61F4F514" w14:textId="133DBE69" w:rsidR="00976F5F" w:rsidRDefault="00976F5F" w:rsidP="001F0EB6">
      <w:pPr>
        <w:pStyle w:val="Heading1"/>
        <w:numPr>
          <w:ilvl w:val="0"/>
          <w:numId w:val="23"/>
        </w:numPr>
        <w:rPr>
          <w:rFonts w:asciiTheme="minorHAnsi" w:hAnsiTheme="minorHAnsi" w:cstheme="minorHAnsi"/>
          <w:b w:val="0"/>
          <w:bCs/>
          <w:noProof/>
          <w:sz w:val="24"/>
          <w:szCs w:val="24"/>
        </w:rPr>
      </w:pPr>
      <w:r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More option for hands on activities </w:t>
      </w:r>
    </w:p>
    <w:p w14:paraId="1FB32670" w14:textId="6AEAFFD7" w:rsidR="00976F5F" w:rsidRDefault="00976F5F" w:rsidP="001F0EB6">
      <w:pPr>
        <w:pStyle w:val="Heading1"/>
        <w:numPr>
          <w:ilvl w:val="0"/>
          <w:numId w:val="23"/>
        </w:numPr>
        <w:rPr>
          <w:rFonts w:asciiTheme="minorHAnsi" w:hAnsiTheme="minorHAnsi" w:cstheme="minorHAnsi"/>
          <w:b w:val="0"/>
          <w:bCs/>
          <w:noProof/>
          <w:sz w:val="24"/>
          <w:szCs w:val="24"/>
        </w:rPr>
      </w:pPr>
      <w:r>
        <w:rPr>
          <w:rFonts w:asciiTheme="minorHAnsi" w:hAnsiTheme="minorHAnsi" w:cstheme="minorHAnsi"/>
          <w:b w:val="0"/>
          <w:bCs/>
          <w:noProof/>
          <w:sz w:val="24"/>
          <w:szCs w:val="24"/>
        </w:rPr>
        <w:t xml:space="preserve">Better assessment control </w:t>
      </w:r>
    </w:p>
    <w:p w14:paraId="5E3749F0" w14:textId="4504B150" w:rsidR="00976F5F" w:rsidRPr="001F0EB6" w:rsidRDefault="00976F5F" w:rsidP="001F0EB6">
      <w:pPr>
        <w:pStyle w:val="Heading1"/>
        <w:numPr>
          <w:ilvl w:val="0"/>
          <w:numId w:val="23"/>
        </w:numPr>
        <w:rPr>
          <w:rFonts w:asciiTheme="minorHAnsi" w:hAnsiTheme="minorHAnsi" w:cstheme="minorHAnsi"/>
          <w:b w:val="0"/>
          <w:bCs/>
          <w:noProof/>
          <w:sz w:val="24"/>
          <w:szCs w:val="24"/>
        </w:rPr>
      </w:pPr>
      <w:r>
        <w:rPr>
          <w:rFonts w:asciiTheme="minorHAnsi" w:hAnsiTheme="minorHAnsi" w:cstheme="minorHAnsi"/>
          <w:b w:val="0"/>
          <w:bCs/>
          <w:noProof/>
          <w:sz w:val="24"/>
          <w:szCs w:val="24"/>
        </w:rPr>
        <w:t>Possibilities for informal comm</w:t>
      </w:r>
      <w:r w:rsidR="00CF2826">
        <w:rPr>
          <w:rFonts w:asciiTheme="minorHAnsi" w:hAnsiTheme="minorHAnsi" w:cstheme="minorHAnsi"/>
          <w:b w:val="0"/>
          <w:bCs/>
          <w:noProof/>
          <w:sz w:val="24"/>
          <w:szCs w:val="24"/>
        </w:rPr>
        <w:t>unication and community building</w:t>
      </w:r>
    </w:p>
    <w:p w14:paraId="3E74E973" w14:textId="77777777" w:rsidR="006C5D6B" w:rsidRPr="009D12DB" w:rsidRDefault="006C5D6B" w:rsidP="004D7E7C">
      <w:pPr>
        <w:pStyle w:val="Heading1"/>
        <w:jc w:val="center"/>
        <w:rPr>
          <w:b w:val="0"/>
          <w:bCs/>
          <w:noProof/>
        </w:rPr>
      </w:pPr>
    </w:p>
    <w:p w14:paraId="1ACCAA6C" w14:textId="77777777" w:rsidR="006C5D6B" w:rsidRDefault="006C5D6B" w:rsidP="004D7E7C">
      <w:pPr>
        <w:pStyle w:val="Heading1"/>
        <w:jc w:val="center"/>
        <w:rPr>
          <w:noProof/>
        </w:rPr>
      </w:pPr>
    </w:p>
    <w:p w14:paraId="38A4E8F2" w14:textId="77777777" w:rsidR="006C5D6B" w:rsidRDefault="006C5D6B" w:rsidP="004D7E7C">
      <w:pPr>
        <w:pStyle w:val="Heading1"/>
        <w:jc w:val="center"/>
        <w:rPr>
          <w:noProof/>
        </w:rPr>
      </w:pPr>
    </w:p>
    <w:p w14:paraId="14E9879E" w14:textId="77777777" w:rsidR="006C5D6B" w:rsidRDefault="006C5D6B" w:rsidP="004D7E7C">
      <w:pPr>
        <w:pStyle w:val="Heading1"/>
        <w:jc w:val="center"/>
        <w:rPr>
          <w:noProof/>
        </w:rPr>
      </w:pPr>
    </w:p>
    <w:p w14:paraId="6E31D970" w14:textId="77777777" w:rsidR="006C5D6B" w:rsidRDefault="006C5D6B" w:rsidP="004D7E7C">
      <w:pPr>
        <w:pStyle w:val="Heading1"/>
        <w:jc w:val="center"/>
        <w:rPr>
          <w:noProof/>
        </w:rPr>
      </w:pPr>
    </w:p>
    <w:p w14:paraId="15C4B6B9" w14:textId="77777777" w:rsidR="006C5D6B" w:rsidRDefault="006C5D6B" w:rsidP="004D7E7C">
      <w:pPr>
        <w:pStyle w:val="Heading1"/>
        <w:jc w:val="center"/>
        <w:rPr>
          <w:noProof/>
        </w:rPr>
      </w:pPr>
    </w:p>
    <w:p w14:paraId="14A0CDE5" w14:textId="77777777" w:rsidR="006C5D6B" w:rsidRDefault="006C5D6B" w:rsidP="004D7E7C">
      <w:pPr>
        <w:pStyle w:val="Heading1"/>
        <w:jc w:val="center"/>
        <w:rPr>
          <w:noProof/>
        </w:rPr>
      </w:pPr>
    </w:p>
    <w:p w14:paraId="55721801" w14:textId="77777777" w:rsidR="006C5D6B" w:rsidRDefault="006C5D6B" w:rsidP="004D7E7C">
      <w:pPr>
        <w:pStyle w:val="Heading1"/>
        <w:jc w:val="center"/>
        <w:rPr>
          <w:noProof/>
        </w:rPr>
      </w:pPr>
    </w:p>
    <w:p w14:paraId="17A46E5C" w14:textId="77777777" w:rsidR="006C5D6B" w:rsidRDefault="006C5D6B" w:rsidP="004D7E7C">
      <w:pPr>
        <w:pStyle w:val="Heading1"/>
        <w:jc w:val="center"/>
        <w:rPr>
          <w:noProof/>
        </w:rPr>
      </w:pPr>
    </w:p>
    <w:p w14:paraId="688F7E59" w14:textId="77777777" w:rsidR="006C5D6B" w:rsidRDefault="006C5D6B" w:rsidP="004D7E7C">
      <w:pPr>
        <w:pStyle w:val="Heading1"/>
        <w:jc w:val="center"/>
        <w:rPr>
          <w:noProof/>
        </w:rPr>
      </w:pPr>
    </w:p>
    <w:p w14:paraId="62B438A7" w14:textId="77777777" w:rsidR="006C5D6B" w:rsidRDefault="006C5D6B" w:rsidP="004D7E7C">
      <w:pPr>
        <w:pStyle w:val="Heading1"/>
        <w:jc w:val="center"/>
        <w:rPr>
          <w:noProof/>
        </w:rPr>
      </w:pPr>
    </w:p>
    <w:p w14:paraId="6F02C1FA" w14:textId="77777777" w:rsidR="006C5D6B" w:rsidRDefault="006C5D6B" w:rsidP="004D7E7C">
      <w:pPr>
        <w:pStyle w:val="Heading1"/>
        <w:jc w:val="center"/>
        <w:rPr>
          <w:noProof/>
        </w:rPr>
      </w:pPr>
    </w:p>
    <w:p w14:paraId="747C69E1" w14:textId="2101E2AD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6F33D419" w14:textId="28E99732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0CCD93B2" w14:textId="5A52EA78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1FD3FF2C" w14:textId="2424A3E8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1DD18BF3" w14:textId="69F1002F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5A482936" w14:textId="47171361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312355E3" w14:textId="5AC38D23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3152C989" w14:textId="1ED99134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6DDFF871" w14:textId="25BF988B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653161A0" w14:textId="298E919B" w:rsidR="082FD8E8" w:rsidRPr="002A2CF0" w:rsidRDefault="002A2CF0" w:rsidP="002A2CF0">
      <w:pPr>
        <w:pStyle w:val="Heading1"/>
        <w:jc w:val="center"/>
        <w:rPr>
          <w:rFonts w:ascii="Georgia" w:hAnsi="Georgia"/>
          <w:bCs/>
          <w:noProof/>
          <w:sz w:val="28"/>
          <w:szCs w:val="28"/>
        </w:rPr>
      </w:pPr>
      <w:r>
        <w:rPr>
          <w:rFonts w:ascii="Georgia" w:hAnsi="Georgia"/>
          <w:bCs/>
          <w:noProof/>
          <w:sz w:val="28"/>
          <w:szCs w:val="28"/>
        </w:rPr>
        <w:t xml:space="preserve">     </w:t>
      </w:r>
      <w:r w:rsidR="006B365F" w:rsidRPr="002A2CF0">
        <w:rPr>
          <w:rFonts w:ascii="Georgia" w:hAnsi="Georgia"/>
          <w:bCs/>
          <w:noProof/>
          <w:sz w:val="28"/>
          <w:szCs w:val="28"/>
        </w:rPr>
        <w:t>R</w:t>
      </w:r>
      <w:r w:rsidR="005E5EB6" w:rsidRPr="002A2CF0">
        <w:rPr>
          <w:rFonts w:ascii="Georgia" w:hAnsi="Georgia"/>
          <w:bCs/>
          <w:noProof/>
          <w:sz w:val="28"/>
          <w:szCs w:val="28"/>
        </w:rPr>
        <w:t>econmendation you would make based on your evauoation</w:t>
      </w:r>
    </w:p>
    <w:p w14:paraId="5462077E" w14:textId="56CD93FE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0CBEC329" w14:textId="1CA2BE1C" w:rsidR="00190DB5" w:rsidRPr="00190DB5" w:rsidRDefault="00A916FB" w:rsidP="00190DB5">
      <w:pPr>
        <w:pStyle w:val="Heading1"/>
        <w:rPr>
          <w:rFonts w:asciiTheme="minorHAnsi" w:hAnsiTheme="minorHAnsi" w:cstheme="minorHAnsi"/>
          <w:b w:val="0"/>
          <w:noProof/>
          <w:sz w:val="24"/>
          <w:szCs w:val="24"/>
        </w:rPr>
      </w:pPr>
      <w:r>
        <w:rPr>
          <w:rFonts w:asciiTheme="minorHAnsi" w:hAnsiTheme="minorHAnsi" w:cstheme="minorHAnsi"/>
          <w:b w:val="0"/>
          <w:noProof/>
          <w:sz w:val="24"/>
          <w:szCs w:val="24"/>
        </w:rPr>
        <w:t xml:space="preserve">Based on the past 20 years of teaching and learning and with blended leaning and traditional </w:t>
      </w:r>
      <w:r w:rsidR="000A1505">
        <w:rPr>
          <w:rFonts w:asciiTheme="minorHAnsi" w:hAnsiTheme="minorHAnsi" w:cstheme="minorHAnsi"/>
          <w:b w:val="0"/>
          <w:noProof/>
          <w:sz w:val="24"/>
          <w:szCs w:val="24"/>
        </w:rPr>
        <w:t xml:space="preserve">as individual will always have their own preferece, suggest </w:t>
      </w:r>
      <w:r w:rsidR="00E467F8">
        <w:rPr>
          <w:rFonts w:asciiTheme="minorHAnsi" w:hAnsiTheme="minorHAnsi" w:cstheme="minorHAnsi"/>
          <w:b w:val="0"/>
          <w:noProof/>
          <w:sz w:val="24"/>
          <w:szCs w:val="24"/>
        </w:rPr>
        <w:t xml:space="preserve">if the education system for both colleges to higher education it should be ready to be able to cover the cost for </w:t>
      </w:r>
      <w:r w:rsidR="003F4C26">
        <w:rPr>
          <w:rFonts w:asciiTheme="minorHAnsi" w:hAnsiTheme="minorHAnsi" w:cstheme="minorHAnsi"/>
          <w:b w:val="0"/>
          <w:noProof/>
          <w:sz w:val="24"/>
          <w:szCs w:val="24"/>
        </w:rPr>
        <w:t xml:space="preserve">both traditional learning and blended learning  facilities. </w:t>
      </w:r>
      <w:r w:rsidR="00C75E60">
        <w:rPr>
          <w:rFonts w:asciiTheme="minorHAnsi" w:hAnsiTheme="minorHAnsi" w:cstheme="minorHAnsi"/>
          <w:b w:val="0"/>
          <w:noProof/>
          <w:sz w:val="24"/>
          <w:szCs w:val="24"/>
        </w:rPr>
        <w:t xml:space="preserve">To help both ways has at the end the progress of studying to gain progress in life and also learn new things everyday to help us live better </w:t>
      </w:r>
      <w:r w:rsidR="001E07AB">
        <w:rPr>
          <w:rFonts w:asciiTheme="minorHAnsi" w:hAnsiTheme="minorHAnsi" w:cstheme="minorHAnsi"/>
          <w:b w:val="0"/>
          <w:noProof/>
          <w:sz w:val="24"/>
          <w:szCs w:val="24"/>
        </w:rPr>
        <w:t xml:space="preserve">in their words. It also help us to be able to educate </w:t>
      </w:r>
      <w:r w:rsidR="008B6567">
        <w:rPr>
          <w:rFonts w:asciiTheme="minorHAnsi" w:hAnsiTheme="minorHAnsi" w:cstheme="minorHAnsi"/>
          <w:b w:val="0"/>
          <w:noProof/>
          <w:sz w:val="24"/>
          <w:szCs w:val="24"/>
        </w:rPr>
        <w:t>each other in way no one could feel infirrio</w:t>
      </w:r>
      <w:r w:rsidR="00C57DCB">
        <w:rPr>
          <w:rFonts w:asciiTheme="minorHAnsi" w:hAnsiTheme="minorHAnsi" w:cstheme="minorHAnsi"/>
          <w:b w:val="0"/>
          <w:noProof/>
          <w:sz w:val="24"/>
          <w:szCs w:val="24"/>
        </w:rPr>
        <w:t xml:space="preserve">. </w:t>
      </w:r>
    </w:p>
    <w:p w14:paraId="67BB35CB" w14:textId="1C65AEA6" w:rsidR="082FD8E8" w:rsidRDefault="082FD8E8" w:rsidP="00FE1B59">
      <w:pPr>
        <w:pStyle w:val="Heading1"/>
        <w:rPr>
          <w:rFonts w:ascii="Georgia" w:hAnsi="Georgia"/>
          <w:bCs/>
          <w:noProof/>
          <w:szCs w:val="48"/>
        </w:rPr>
      </w:pPr>
    </w:p>
    <w:p w14:paraId="6DA6DAD3" w14:textId="384B9809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387E273F" w14:textId="237B391E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4E50AF54" w14:textId="00BBF949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1210B48E" w14:textId="15A05712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62D8D22C" w14:textId="5C12179E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41BD7355" w14:textId="2AA72CAC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0DB9A5B1" w14:textId="61025822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01DB1A4D" w14:textId="48C500DE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69A15B1C" w14:textId="47F5385F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56C669DD" w14:textId="5705AC1C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40366883" w14:textId="78A50315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1248DD94" w14:textId="773329F2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29984F52" w14:textId="57B570FA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7F8524B3" w14:textId="6268EBCC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03093111" w14:textId="021415A7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3D146971" w14:textId="111BAA2B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6A44FB5B" w14:textId="6D3E0644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3A7E2F1C" w14:textId="3FBE2D66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4D3AAA49" w14:textId="44E48F2C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01FA0D75" w14:textId="6DEF66AB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4B8EE496" w14:textId="7BFA3BBA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2AC0D90A" w14:textId="27B371C4" w:rsidR="082FD8E8" w:rsidRDefault="082FD8E8" w:rsidP="082FD8E8">
      <w:pPr>
        <w:pStyle w:val="Heading1"/>
        <w:jc w:val="center"/>
        <w:rPr>
          <w:rFonts w:ascii="Georgia" w:hAnsi="Georgia"/>
          <w:bCs/>
          <w:noProof/>
          <w:szCs w:val="48"/>
        </w:rPr>
      </w:pPr>
    </w:p>
    <w:p w14:paraId="2A9C7CF6" w14:textId="77777777" w:rsidR="006C5D6B" w:rsidRDefault="006C5D6B" w:rsidP="004D7E7C">
      <w:pPr>
        <w:pStyle w:val="Heading1"/>
        <w:jc w:val="center"/>
        <w:rPr>
          <w:noProof/>
        </w:rPr>
      </w:pPr>
    </w:p>
    <w:p w14:paraId="5DE2B7FC" w14:textId="77777777" w:rsidR="006C5D6B" w:rsidRDefault="006C5D6B" w:rsidP="004D7E7C">
      <w:pPr>
        <w:pStyle w:val="Heading1"/>
        <w:jc w:val="center"/>
        <w:rPr>
          <w:noProof/>
        </w:rPr>
      </w:pPr>
    </w:p>
    <w:p w14:paraId="4B958841" w14:textId="0E7266D7" w:rsidR="004D7E7C" w:rsidRDefault="002E2DAB" w:rsidP="00657286">
      <w:pPr>
        <w:pStyle w:val="Heading1"/>
        <w:jc w:val="center"/>
        <w:rPr>
          <w:noProof/>
        </w:rPr>
      </w:pPr>
      <w:r>
        <w:rPr>
          <w:noProof/>
        </w:rPr>
        <w:t xml:space="preserve">     </w:t>
      </w:r>
      <w:r w:rsidR="004D7E7C">
        <w:rPr>
          <w:noProof/>
        </w:rPr>
        <w:t xml:space="preserve">REFERENCE </w:t>
      </w:r>
    </w:p>
    <w:p w14:paraId="4DA0909B" w14:textId="01606FAE" w:rsidR="002E2DAB" w:rsidRDefault="0031122D" w:rsidP="00C13B89">
      <w:pPr>
        <w:pStyle w:val="ListParagraph"/>
        <w:numPr>
          <w:ilvl w:val="0"/>
          <w:numId w:val="17"/>
        </w:numPr>
        <w:rPr>
          <w:noProof/>
        </w:rPr>
      </w:pPr>
      <w:r w:rsidRPr="7A823E29">
        <w:rPr>
          <w:noProof/>
        </w:rPr>
        <w:t>Jour</w:t>
      </w:r>
      <w:r w:rsidR="6BC2F604" w:rsidRPr="7A823E29">
        <w:rPr>
          <w:noProof/>
        </w:rPr>
        <w:t>n</w:t>
      </w:r>
      <w:r w:rsidRPr="7A823E29">
        <w:rPr>
          <w:noProof/>
        </w:rPr>
        <w:t xml:space="preserve">al of the </w:t>
      </w:r>
      <w:r w:rsidR="00880607" w:rsidRPr="7A823E29">
        <w:rPr>
          <w:noProof/>
        </w:rPr>
        <w:t>re</w:t>
      </w:r>
      <w:r w:rsidR="07E6474D" w:rsidRPr="7A823E29">
        <w:rPr>
          <w:noProof/>
        </w:rPr>
        <w:t>sea</w:t>
      </w:r>
      <w:r w:rsidR="00880607" w:rsidRPr="7A823E29">
        <w:rPr>
          <w:noProof/>
        </w:rPr>
        <w:t>rch center for education technology 5(2)</w:t>
      </w:r>
      <w:r w:rsidR="005021A5" w:rsidRPr="7A823E29">
        <w:rPr>
          <w:noProof/>
        </w:rPr>
        <w:t>,75-91 2009(</w:t>
      </w:r>
      <w:r w:rsidR="003F0ECF" w:rsidRPr="7A823E29">
        <w:rPr>
          <w:noProof/>
        </w:rPr>
        <w:t>Nazir sangi)</w:t>
      </w:r>
      <w:r w:rsidR="009B4A59" w:rsidRPr="7A823E29">
        <w:rPr>
          <w:noProof/>
        </w:rPr>
        <w:t xml:space="preserve"> </w:t>
      </w:r>
    </w:p>
    <w:p w14:paraId="4D74EC10" w14:textId="26F34B7D" w:rsidR="00122964" w:rsidRPr="00977332" w:rsidRDefault="00C13B89" w:rsidP="00C13B89">
      <w:pPr>
        <w:pStyle w:val="ListParagraph"/>
        <w:numPr>
          <w:ilvl w:val="0"/>
          <w:numId w:val="17"/>
        </w:numPr>
        <w:rPr>
          <w:noProof/>
        </w:rPr>
      </w:pPr>
      <w:r>
        <w:t>Journal of computer assisted learning 29(3)220-234,2013 Awadh AY-Qahtani, Steven E Higgins</w:t>
      </w:r>
    </w:p>
    <w:p w14:paraId="4A63FB80" w14:textId="3B03970A" w:rsidR="16FF2C72" w:rsidRDefault="000F49DE" w:rsidP="082FD8E8">
      <w:pPr>
        <w:pStyle w:val="ListParagraph"/>
        <w:numPr>
          <w:ilvl w:val="0"/>
          <w:numId w:val="17"/>
        </w:numPr>
        <w:rPr>
          <w:rFonts w:eastAsiaTheme="minorEastAsia"/>
        </w:rPr>
      </w:pPr>
      <w:hyperlink r:id="rId10">
        <w:r w:rsidR="16FF2C72" w:rsidRPr="082FD8E8">
          <w:rPr>
            <w:rStyle w:val="Hyperlink"/>
          </w:rPr>
          <w:t>Education now vs. 20 years ago – Taft Today</w:t>
        </w:r>
      </w:hyperlink>
      <w:r w:rsidR="16FF2C72" w:rsidRPr="082FD8E8">
        <w:t xml:space="preserve"> </w:t>
      </w:r>
      <w:r w:rsidR="00721BF6" w:rsidRPr="082FD8E8">
        <w:t>Karolina</w:t>
      </w:r>
      <w:r w:rsidR="16FF2C72" w:rsidRPr="082FD8E8">
        <w:t xml:space="preserve"> </w:t>
      </w:r>
      <w:r w:rsidR="000F612F" w:rsidRPr="082FD8E8">
        <w:t>Karaj</w:t>
      </w:r>
      <w:r w:rsidR="16FF2C72" w:rsidRPr="082FD8E8">
        <w:t xml:space="preserve"> (</w:t>
      </w:r>
      <w:r w:rsidR="76519F0A" w:rsidRPr="082FD8E8">
        <w:t xml:space="preserve">1 may 2019 on </w:t>
      </w:r>
      <w:r w:rsidR="005934B2" w:rsidRPr="082FD8E8">
        <w:t>evaluation</w:t>
      </w:r>
      <w:r w:rsidR="76519F0A" w:rsidRPr="082FD8E8">
        <w:t xml:space="preserve"> both learning and studying)</w:t>
      </w:r>
    </w:p>
    <w:p w14:paraId="1CCE29C3" w14:textId="29992C62" w:rsidR="00122964" w:rsidRDefault="72211BD6" w:rsidP="00C13B89">
      <w:pPr>
        <w:pStyle w:val="ListParagraph"/>
        <w:numPr>
          <w:ilvl w:val="0"/>
          <w:numId w:val="17"/>
        </w:numPr>
        <w:rPr>
          <w:noProof/>
        </w:rPr>
      </w:pPr>
      <w:r w:rsidRPr="082FD8E8">
        <w:t xml:space="preserve">Published on 31/07/17 </w:t>
      </w:r>
      <w:r w:rsidR="000C6076" w:rsidRPr="082FD8E8">
        <w:t>Stephen</w:t>
      </w:r>
      <w:r w:rsidRPr="082FD8E8">
        <w:t xml:space="preserve"> perse (</w:t>
      </w:r>
      <w:r w:rsidR="000C6076" w:rsidRPr="082FD8E8">
        <w:t>sixthform.stephenperse.com (</w:t>
      </w:r>
      <w:r w:rsidR="32FF34E1" w:rsidRPr="082FD8E8">
        <w:t xml:space="preserve">teaching methods evaluation both </w:t>
      </w:r>
      <w:r w:rsidR="4A8FF647" w:rsidRPr="082FD8E8">
        <w:t>learning</w:t>
      </w:r>
      <w:r w:rsidR="32FF34E1" w:rsidRPr="082FD8E8">
        <w:t xml:space="preserve"> and studying</w:t>
      </w:r>
      <w:r w:rsidR="0003041C">
        <w:t>.</w:t>
      </w:r>
    </w:p>
    <w:p w14:paraId="7318FF90" w14:textId="418530C4" w:rsidR="0003041C" w:rsidRDefault="00765802" w:rsidP="00C13B89">
      <w:pPr>
        <w:pStyle w:val="ListParagraph"/>
        <w:numPr>
          <w:ilvl w:val="0"/>
          <w:numId w:val="17"/>
        </w:numPr>
        <w:rPr>
          <w:noProof/>
        </w:rPr>
      </w:pPr>
      <w:r w:rsidRPr="616FD86B">
        <w:rPr>
          <w:noProof/>
        </w:rPr>
        <w:t>Blended lear</w:t>
      </w:r>
      <w:r w:rsidR="6DE1C3D7" w:rsidRPr="616FD86B">
        <w:rPr>
          <w:noProof/>
        </w:rPr>
        <w:t>n</w:t>
      </w:r>
      <w:r w:rsidRPr="616FD86B">
        <w:rPr>
          <w:noProof/>
        </w:rPr>
        <w:t>ing for education in a university (</w:t>
      </w:r>
      <w:hyperlink r:id="rId11" w:anchor=":~:text=Blended%20learning%20is%20emerging%20as%20the%20predominant%20instructional,lack%20of%20facilities%20and%20teachers%2C%20scheduling%20conflicts%2C%20etc.">
        <w:r w:rsidR="0053136B" w:rsidRPr="616FD86B">
          <w:rPr>
            <w:rStyle w:val="Hyperlink"/>
          </w:rPr>
          <w:t>(1) New Messages! (schoology.com)</w:t>
        </w:r>
      </w:hyperlink>
      <w:r w:rsidR="0053136B">
        <w:t xml:space="preserve"> </w:t>
      </w:r>
      <w:r w:rsidR="00C84C2B">
        <w:t>/</w:t>
      </w:r>
      <w:hyperlink r:id="rId12">
        <w:r w:rsidR="00C84C2B" w:rsidRPr="616FD86B">
          <w:rPr>
            <w:rStyle w:val="Hyperlink"/>
          </w:rPr>
          <w:t>The Art of Diving in the Deep End of Blended Learning and Owning It | PowerSchool</w:t>
        </w:r>
      </w:hyperlink>
    </w:p>
    <w:p w14:paraId="51159737" w14:textId="64E6BB9B" w:rsidR="00C84C2B" w:rsidRDefault="00601B3E" w:rsidP="616FD86B">
      <w:pPr>
        <w:pStyle w:val="ListParagraph"/>
        <w:numPr>
          <w:ilvl w:val="0"/>
          <w:numId w:val="17"/>
        </w:numPr>
        <w:bidi/>
        <w:rPr>
          <w:noProof/>
        </w:rPr>
      </w:pPr>
      <w:r w:rsidRPr="616FD86B">
        <w:rPr>
          <w:noProof/>
        </w:rPr>
        <w:t xml:space="preserve">Pros and cons </w:t>
      </w:r>
      <w:r w:rsidR="004E215E" w:rsidRPr="616FD86B">
        <w:rPr>
          <w:noProof/>
        </w:rPr>
        <w:t xml:space="preserve">of traditional class room learning in </w:t>
      </w:r>
      <w:r w:rsidR="00E03836" w:rsidRPr="616FD86B">
        <w:rPr>
          <w:noProof/>
        </w:rPr>
        <w:t>the HE</w:t>
      </w:r>
      <w:r w:rsidR="00D77C47" w:rsidRPr="616FD86B">
        <w:rPr>
          <w:noProof/>
        </w:rPr>
        <w:t>(</w:t>
      </w:r>
      <w:hyperlink r:id="rId13">
        <w:r w:rsidR="00C858CB" w:rsidRPr="616FD86B">
          <w:rPr>
            <w:color w:val="0000FF"/>
            <w:u w:val="single"/>
          </w:rPr>
          <w:t>5 Advantages and Disadvantages of Traditional Education | Essay Mania</w:t>
        </w:r>
      </w:hyperlink>
      <w:r w:rsidR="00C858CB">
        <w:t xml:space="preserve"> </w:t>
      </w:r>
      <w:r w:rsidR="00C12394">
        <w:t>,</w:t>
      </w:r>
      <w:hyperlink r:id="rId14">
        <w:r w:rsidR="00C12394" w:rsidRPr="616FD86B">
          <w:rPr>
            <w:rStyle w:val="Hyperlink"/>
          </w:rPr>
          <w:t xml:space="preserve">Pros and Cons of Traditional Education System - Pros </w:t>
        </w:r>
        <w:r w:rsidR="000C6076" w:rsidRPr="616FD86B">
          <w:rPr>
            <w:rStyle w:val="Hyperlink"/>
          </w:rPr>
          <w:t>and</w:t>
        </w:r>
        <w:r w:rsidR="00C12394" w:rsidRPr="616FD86B">
          <w:rPr>
            <w:rStyle w:val="Hyperlink"/>
          </w:rPr>
          <w:t xml:space="preserve"> Cons</w:t>
        </w:r>
      </w:hyperlink>
      <w:r w:rsidR="00D53A49">
        <w:t xml:space="preserve"> </w:t>
      </w:r>
      <w:hyperlink r:id="rId15">
        <w:r w:rsidR="00D53A49" w:rsidRPr="616FD86B">
          <w:rPr>
            <w:rStyle w:val="Hyperlink"/>
          </w:rPr>
          <w:t xml:space="preserve">Pros and Cons of Traditional Education System - Pros </w:t>
        </w:r>
        <w:r w:rsidR="000C6076" w:rsidRPr="616FD86B">
          <w:rPr>
            <w:rStyle w:val="Hyperlink"/>
          </w:rPr>
          <w:t>and</w:t>
        </w:r>
        <w:r w:rsidR="00D53A49" w:rsidRPr="616FD86B">
          <w:rPr>
            <w:rStyle w:val="Hyperlink"/>
          </w:rPr>
          <w:t xml:space="preserve"> Cons</w:t>
        </w:r>
      </w:hyperlink>
      <w:r w:rsidR="00F654A7">
        <w:t>.</w:t>
      </w:r>
    </w:p>
    <w:p w14:paraId="085FB1DB" w14:textId="77777777" w:rsidR="00F654A7" w:rsidRPr="00977332" w:rsidRDefault="00F654A7" w:rsidP="00C13B89">
      <w:pPr>
        <w:pStyle w:val="ListParagraph"/>
        <w:numPr>
          <w:ilvl w:val="0"/>
          <w:numId w:val="17"/>
        </w:numPr>
        <w:rPr>
          <w:noProof/>
        </w:rPr>
      </w:pPr>
    </w:p>
    <w:sectPr w:rsidR="00F654A7" w:rsidRPr="00977332" w:rsidSect="00AD023F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6" w:h="16838" w:code="9"/>
      <w:pgMar w:top="979" w:right="1123" w:bottom="1440" w:left="1123" w:header="720" w:footer="979" w:gutter="0"/>
      <w:cols w:space="720"/>
      <w:titlePg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E45C9D" w14:textId="77777777" w:rsidR="00620428" w:rsidRDefault="00620428">
      <w:pPr>
        <w:spacing w:after="0" w:line="240" w:lineRule="auto"/>
      </w:pPr>
      <w:r>
        <w:separator/>
      </w:r>
    </w:p>
  </w:endnote>
  <w:endnote w:type="continuationSeparator" w:id="0">
    <w:p w14:paraId="2D4A6330" w14:textId="77777777" w:rsidR="00620428" w:rsidRDefault="00620428">
      <w:pPr>
        <w:spacing w:after="0" w:line="240" w:lineRule="auto"/>
      </w:pPr>
      <w:r>
        <w:continuationSeparator/>
      </w:r>
    </w:p>
  </w:endnote>
  <w:endnote w:type="continuationNotice" w:id="1">
    <w:p w14:paraId="424F51AA" w14:textId="77777777" w:rsidR="00620428" w:rsidRDefault="0062042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220"/>
      <w:gridCol w:w="3220"/>
      <w:gridCol w:w="3220"/>
    </w:tblGrid>
    <w:tr w:rsidR="3F1D76CA" w14:paraId="4FBBC39B" w14:textId="77777777" w:rsidTr="3F1D76CA">
      <w:tc>
        <w:tcPr>
          <w:tcW w:w="3220" w:type="dxa"/>
        </w:tcPr>
        <w:p w14:paraId="5D75E5F8" w14:textId="1F508D1B" w:rsidR="3F1D76CA" w:rsidRDefault="3F1D76CA" w:rsidP="3F1D76CA">
          <w:pPr>
            <w:pStyle w:val="Header"/>
            <w:ind w:left="-115"/>
          </w:pPr>
        </w:p>
      </w:tc>
      <w:tc>
        <w:tcPr>
          <w:tcW w:w="3220" w:type="dxa"/>
        </w:tcPr>
        <w:p w14:paraId="0140412E" w14:textId="0B8CDE05" w:rsidR="3F1D76CA" w:rsidRDefault="3F1D76CA" w:rsidP="3F1D76CA">
          <w:pPr>
            <w:pStyle w:val="Header"/>
            <w:jc w:val="center"/>
          </w:pPr>
        </w:p>
      </w:tc>
      <w:tc>
        <w:tcPr>
          <w:tcW w:w="3220" w:type="dxa"/>
        </w:tcPr>
        <w:p w14:paraId="1B02E7E9" w14:textId="302FD29E" w:rsidR="3F1D76CA" w:rsidRDefault="3F1D76CA" w:rsidP="3F1D76CA">
          <w:pPr>
            <w:pStyle w:val="Header"/>
            <w:ind w:right="-115"/>
            <w:jc w:val="right"/>
          </w:pPr>
        </w:p>
      </w:tc>
    </w:tr>
  </w:tbl>
  <w:p w14:paraId="5602E891" w14:textId="24A6A9B9" w:rsidR="00E90F7C" w:rsidRDefault="00E90F7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2661429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0512E93" w14:textId="500EE08B" w:rsidR="002620C0" w:rsidRDefault="002620C0">
        <w:pPr>
          <w:pStyle w:val="Footer"/>
        </w:pPr>
        <w:r>
          <w:rPr>
            <w:lang w:val="en-GB" w:bidi="en-GB"/>
          </w:rPr>
          <w:fldChar w:fldCharType="begin"/>
        </w:r>
        <w:r>
          <w:rPr>
            <w:lang w:val="en-GB" w:bidi="en-GB"/>
          </w:rPr>
          <w:instrText xml:space="preserve"> PAGE   \* MERGEFORMAT </w:instrText>
        </w:r>
        <w:r>
          <w:rPr>
            <w:lang w:val="en-GB" w:bidi="en-GB"/>
          </w:rPr>
          <w:fldChar w:fldCharType="separate"/>
        </w:r>
        <w:r w:rsidR="00825485">
          <w:rPr>
            <w:noProof/>
            <w:lang w:val="en-GB" w:bidi="en-GB"/>
          </w:rPr>
          <w:t>2</w:t>
        </w:r>
        <w:r>
          <w:rPr>
            <w:noProof/>
            <w:lang w:val="en-GB" w:bidi="en-GB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220"/>
      <w:gridCol w:w="3220"/>
      <w:gridCol w:w="3220"/>
    </w:tblGrid>
    <w:tr w:rsidR="5FAC7B11" w14:paraId="38205865" w14:textId="77777777" w:rsidTr="5FAC7B11">
      <w:tc>
        <w:tcPr>
          <w:tcW w:w="3220" w:type="dxa"/>
        </w:tcPr>
        <w:p w14:paraId="496A42F4" w14:textId="233153AB" w:rsidR="5FAC7B11" w:rsidRDefault="5FAC7B11" w:rsidP="5FAC7B11">
          <w:pPr>
            <w:pStyle w:val="Header"/>
            <w:ind w:left="-115"/>
          </w:pPr>
        </w:p>
      </w:tc>
      <w:tc>
        <w:tcPr>
          <w:tcW w:w="3220" w:type="dxa"/>
        </w:tcPr>
        <w:p w14:paraId="26EA0ED2" w14:textId="7DFAA96F" w:rsidR="5FAC7B11" w:rsidRDefault="5FAC7B11" w:rsidP="5FAC7B11">
          <w:pPr>
            <w:pStyle w:val="Header"/>
            <w:jc w:val="center"/>
          </w:pPr>
        </w:p>
      </w:tc>
      <w:tc>
        <w:tcPr>
          <w:tcW w:w="3220" w:type="dxa"/>
        </w:tcPr>
        <w:p w14:paraId="51676579" w14:textId="74CC066B" w:rsidR="5FAC7B11" w:rsidRDefault="5FAC7B11" w:rsidP="5FAC7B11">
          <w:pPr>
            <w:pStyle w:val="Header"/>
            <w:ind w:right="-115"/>
            <w:jc w:val="right"/>
          </w:pPr>
        </w:p>
      </w:tc>
    </w:tr>
  </w:tbl>
  <w:p w14:paraId="31777534" w14:textId="3E3F09A2" w:rsidR="5FAC7B11" w:rsidRDefault="5FAC7B11" w:rsidP="5FAC7B1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5AC79F" w14:textId="77777777" w:rsidR="00620428" w:rsidRDefault="00620428">
      <w:pPr>
        <w:spacing w:after="0" w:line="240" w:lineRule="auto"/>
      </w:pPr>
      <w:r>
        <w:separator/>
      </w:r>
    </w:p>
  </w:footnote>
  <w:footnote w:type="continuationSeparator" w:id="0">
    <w:p w14:paraId="2702CCE1" w14:textId="77777777" w:rsidR="00620428" w:rsidRDefault="00620428">
      <w:pPr>
        <w:spacing w:after="0" w:line="240" w:lineRule="auto"/>
      </w:pPr>
      <w:r>
        <w:continuationSeparator/>
      </w:r>
    </w:p>
  </w:footnote>
  <w:footnote w:type="continuationNotice" w:id="1">
    <w:p w14:paraId="48736EAE" w14:textId="77777777" w:rsidR="00620428" w:rsidRDefault="00620428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220"/>
      <w:gridCol w:w="3220"/>
      <w:gridCol w:w="3220"/>
    </w:tblGrid>
    <w:tr w:rsidR="3F1D76CA" w14:paraId="501A79AC" w14:textId="77777777" w:rsidTr="3F1D76CA">
      <w:tc>
        <w:tcPr>
          <w:tcW w:w="3220" w:type="dxa"/>
        </w:tcPr>
        <w:p w14:paraId="55C4A338" w14:textId="6D11D1D1" w:rsidR="3F1D76CA" w:rsidRDefault="3F1D76CA" w:rsidP="3F1D76CA">
          <w:pPr>
            <w:pStyle w:val="Header"/>
            <w:ind w:left="-115"/>
          </w:pPr>
        </w:p>
      </w:tc>
      <w:tc>
        <w:tcPr>
          <w:tcW w:w="3220" w:type="dxa"/>
        </w:tcPr>
        <w:p w14:paraId="31680A88" w14:textId="4F3CBFCC" w:rsidR="3F1D76CA" w:rsidRDefault="3F1D76CA" w:rsidP="3F1D76CA">
          <w:pPr>
            <w:pStyle w:val="Header"/>
            <w:jc w:val="center"/>
          </w:pPr>
        </w:p>
      </w:tc>
      <w:tc>
        <w:tcPr>
          <w:tcW w:w="3220" w:type="dxa"/>
        </w:tcPr>
        <w:p w14:paraId="639F237F" w14:textId="0AABE2F6" w:rsidR="3F1D76CA" w:rsidRDefault="3F1D76CA" w:rsidP="3F1D76CA">
          <w:pPr>
            <w:pStyle w:val="Header"/>
            <w:ind w:right="-115"/>
            <w:jc w:val="right"/>
          </w:pPr>
        </w:p>
      </w:tc>
    </w:tr>
  </w:tbl>
  <w:p w14:paraId="4ACD2CA4" w14:textId="6CB7AE32" w:rsidR="00E90F7C" w:rsidRDefault="00E90F7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9942" w:type="dxa"/>
      <w:tblLayout w:type="fixed"/>
      <w:tblLook w:val="06A0" w:firstRow="1" w:lastRow="0" w:firstColumn="1" w:lastColumn="0" w:noHBand="1" w:noVBand="1"/>
    </w:tblPr>
    <w:tblGrid>
      <w:gridCol w:w="3314"/>
      <w:gridCol w:w="3314"/>
      <w:gridCol w:w="3314"/>
    </w:tblGrid>
    <w:tr w:rsidR="5FAC7B11" w14:paraId="588057BF" w14:textId="77777777" w:rsidTr="0039274C">
      <w:trPr>
        <w:trHeight w:val="290"/>
      </w:trPr>
      <w:tc>
        <w:tcPr>
          <w:tcW w:w="3314" w:type="dxa"/>
        </w:tcPr>
        <w:p w14:paraId="259CE17C" w14:textId="1DBB6E6B" w:rsidR="5FAC7B11" w:rsidRDefault="5FAC7B11" w:rsidP="0039274C">
          <w:pPr>
            <w:pStyle w:val="Header"/>
            <w:ind w:left="-115"/>
            <w:jc w:val="center"/>
            <w:rPr>
              <w:color w:val="92D050"/>
            </w:rPr>
          </w:pPr>
          <w:r w:rsidRPr="5FAC7B11">
            <w:rPr>
              <w:color w:val="92D050"/>
            </w:rPr>
            <w:t>2109139</w:t>
          </w:r>
        </w:p>
      </w:tc>
      <w:tc>
        <w:tcPr>
          <w:tcW w:w="3314" w:type="dxa"/>
        </w:tcPr>
        <w:p w14:paraId="08877D31" w14:textId="5995E114" w:rsidR="5FAC7B11" w:rsidRDefault="00610C8A" w:rsidP="5FAC7B11">
          <w:pPr>
            <w:pStyle w:val="Header"/>
            <w:jc w:val="center"/>
            <w:rPr>
              <w:color w:val="92D050"/>
            </w:rPr>
          </w:pPr>
          <w:r>
            <w:rPr>
              <w:color w:val="92D050"/>
            </w:rPr>
            <w:t>EMMANUEL .O.  MENSAH</w:t>
          </w:r>
        </w:p>
      </w:tc>
      <w:tc>
        <w:tcPr>
          <w:tcW w:w="3314" w:type="dxa"/>
        </w:tcPr>
        <w:p w14:paraId="5217AF6A" w14:textId="58841939" w:rsidR="5FAC7B11" w:rsidRDefault="5FAC7B11" w:rsidP="5FAC7B11">
          <w:pPr>
            <w:pStyle w:val="Header"/>
            <w:ind w:right="-115"/>
            <w:jc w:val="right"/>
            <w:rPr>
              <w:color w:val="92D050"/>
            </w:rPr>
          </w:pPr>
          <w:r w:rsidRPr="5FAC7B11">
            <w:rPr>
              <w:color w:val="92D050"/>
            </w:rPr>
            <w:t>TASK 1</w:t>
          </w:r>
        </w:p>
      </w:tc>
    </w:tr>
  </w:tbl>
  <w:p w14:paraId="6A4B1F47" w14:textId="771CF564" w:rsidR="5FAC7B11" w:rsidRDefault="5FAC7B11" w:rsidP="5FAC7B11">
    <w:pPr>
      <w:pStyle w:val="Header"/>
      <w:rPr>
        <w:color w:val="92D050"/>
      </w:rPr>
    </w:pPr>
  </w:p>
  <w:p w14:paraId="176BA527" w14:textId="00AA4341" w:rsidR="5FAC7B11" w:rsidRDefault="5FAC7B11" w:rsidP="5FAC7B1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220"/>
      <w:gridCol w:w="3220"/>
      <w:gridCol w:w="3220"/>
    </w:tblGrid>
    <w:tr w:rsidR="5FAC7B11" w14:paraId="79CAF41E" w14:textId="77777777" w:rsidTr="5FAC7B11">
      <w:tc>
        <w:tcPr>
          <w:tcW w:w="3220" w:type="dxa"/>
        </w:tcPr>
        <w:p w14:paraId="4F29F66D" w14:textId="25836A6B" w:rsidR="5FAC7B11" w:rsidRDefault="5FAC7B11" w:rsidP="5FAC7B11">
          <w:pPr>
            <w:pStyle w:val="Header"/>
            <w:ind w:left="-115"/>
          </w:pPr>
          <w:r>
            <w:t>2109139</w:t>
          </w:r>
        </w:p>
      </w:tc>
      <w:tc>
        <w:tcPr>
          <w:tcW w:w="3220" w:type="dxa"/>
        </w:tcPr>
        <w:p w14:paraId="4CF397BB" w14:textId="513A02FA" w:rsidR="5FAC7B11" w:rsidRDefault="5FAC7B11" w:rsidP="5FAC7B11">
          <w:pPr>
            <w:pStyle w:val="Header"/>
            <w:jc w:val="center"/>
          </w:pPr>
          <w:r>
            <w:t>TASK 1</w:t>
          </w:r>
        </w:p>
      </w:tc>
      <w:tc>
        <w:tcPr>
          <w:tcW w:w="3220" w:type="dxa"/>
        </w:tcPr>
        <w:p w14:paraId="01DF4749" w14:textId="23E55EE7" w:rsidR="5FAC7B11" w:rsidRDefault="5FAC7B11" w:rsidP="5FAC7B11">
          <w:pPr>
            <w:pStyle w:val="Header"/>
            <w:ind w:right="-115"/>
            <w:jc w:val="right"/>
          </w:pPr>
          <w:r>
            <w:t>EMMANUEL OFOSU MENSAH</w:t>
          </w:r>
        </w:p>
      </w:tc>
    </w:tr>
  </w:tbl>
  <w:p w14:paraId="2C39884F" w14:textId="02CBE8DD" w:rsidR="5FAC7B11" w:rsidRDefault="5FAC7B11" w:rsidP="5FAC7B11">
    <w:pPr>
      <w:pStyle w:val="Header"/>
    </w:pPr>
  </w:p>
</w:hdr>
</file>

<file path=word/intelligence.xml><?xml version="1.0" encoding="utf-8"?>
<int:Intelligence xmlns:oel="http://schemas.microsoft.com/office/2019/extlst" xmlns:int="http://schemas.microsoft.com/office/intelligence/2019/intelligence">
  <int:IntelligenceSettings>
    <int:extLst>
      <oel:ext uri="74B372B9-2EFF-4315-9A3F-32BA87CA82B1">
        <int:Goals Version="1" Formality="1"/>
      </oel:ext>
    </int:extLst>
  </int:IntelligenceSettings>
  <int:Manifest/>
  <int:Observations/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6B481478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6726AB48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4AE20EA6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38D6FBA4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CC1CE7AC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A980386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87C0567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7DE4219A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7F0C560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0ABAFB7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F3A4B22"/>
    <w:multiLevelType w:val="hybridMultilevel"/>
    <w:tmpl w:val="371809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197052D"/>
    <w:multiLevelType w:val="hybridMultilevel"/>
    <w:tmpl w:val="796488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F8E39AA"/>
    <w:multiLevelType w:val="hybridMultilevel"/>
    <w:tmpl w:val="CCB846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3C444BF"/>
    <w:multiLevelType w:val="multilevel"/>
    <w:tmpl w:val="AEF6AE34"/>
    <w:lvl w:ilvl="0">
      <w:start w:val="1"/>
      <w:numFmt w:val="lowerRoman"/>
      <w:pStyle w:val="ListNumber"/>
      <w:lvlText w:val="%1."/>
      <w:lvlJc w:val="left"/>
      <w:pPr>
        <w:ind w:left="360" w:hanging="360"/>
      </w:pPr>
      <w:rPr>
        <w:rFonts w:hint="default"/>
        <w:color w:val="5C5A55" w:themeColor="text2" w:themeTint="BF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  <w:color w:val="5C5A55" w:themeColor="text2" w:themeTint="BF"/>
      </w:rPr>
    </w:lvl>
    <w:lvl w:ilvl="2">
      <w:start w:val="1"/>
      <w:numFmt w:val="decimal"/>
      <w:lvlText w:val="%3)"/>
      <w:lvlJc w:val="left"/>
      <w:pPr>
        <w:ind w:left="1080" w:hanging="360"/>
      </w:pPr>
      <w:rPr>
        <w:rFonts w:hint="default"/>
        <w:color w:val="5C5A55" w:themeColor="text2" w:themeTint="BF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  <w:color w:val="5C5A55" w:themeColor="text2" w:themeTint="BF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  <w:color w:val="5C5A55" w:themeColor="text2" w:themeTint="BF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  <w:color w:val="5C5A55" w:themeColor="text2" w:themeTint="BF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  <w:color w:val="5C5A55" w:themeColor="text2" w:themeTint="BF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  <w:color w:val="5C5A55" w:themeColor="text2" w:themeTint="BF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  <w:color w:val="5C5A55" w:themeColor="text2" w:themeTint="BF"/>
      </w:rPr>
    </w:lvl>
  </w:abstractNum>
  <w:abstractNum w:abstractNumId="14" w15:restartNumberingAfterBreak="0">
    <w:nsid w:val="30CB1CD4"/>
    <w:multiLevelType w:val="multilevel"/>
    <w:tmpl w:val="6890FE76"/>
    <w:lvl w:ilvl="0">
      <w:start w:val="1"/>
      <w:numFmt w:val="lowerRoman"/>
      <w:lvlText w:val="%1."/>
      <w:lvlJc w:val="left"/>
      <w:pPr>
        <w:ind w:left="360" w:hanging="360"/>
      </w:pPr>
      <w:rPr>
        <w:rFonts w:hint="default"/>
        <w:color w:val="5C5A55" w:themeColor="text2" w:themeTint="BF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  <w:color w:val="5C5A55" w:themeColor="text2" w:themeTint="BF"/>
      </w:rPr>
    </w:lvl>
    <w:lvl w:ilvl="2">
      <w:start w:val="1"/>
      <w:numFmt w:val="decimal"/>
      <w:lvlText w:val="%3)"/>
      <w:lvlJc w:val="left"/>
      <w:pPr>
        <w:ind w:left="1080" w:hanging="360"/>
      </w:pPr>
      <w:rPr>
        <w:rFonts w:hint="default"/>
        <w:color w:val="5C5A55" w:themeColor="text2" w:themeTint="BF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  <w:color w:val="5C5A55" w:themeColor="text2" w:themeTint="BF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  <w:color w:val="5C5A55" w:themeColor="text2" w:themeTint="BF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  <w:color w:val="5C5A55" w:themeColor="text2" w:themeTint="BF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  <w:color w:val="5C5A55" w:themeColor="text2" w:themeTint="BF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  <w:color w:val="5C5A55" w:themeColor="text2" w:themeTint="BF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  <w:color w:val="5C5A55" w:themeColor="text2" w:themeTint="BF"/>
      </w:rPr>
    </w:lvl>
  </w:abstractNum>
  <w:abstractNum w:abstractNumId="15" w15:restartNumberingAfterBreak="0">
    <w:nsid w:val="3E7420A7"/>
    <w:multiLevelType w:val="hybridMultilevel"/>
    <w:tmpl w:val="D88A9E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4DA70D6"/>
    <w:multiLevelType w:val="hybridMultilevel"/>
    <w:tmpl w:val="449C71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6A13518"/>
    <w:multiLevelType w:val="multilevel"/>
    <w:tmpl w:val="DBE8D3CE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5C5A55" w:themeColor="text2" w:themeTint="BF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  <w:color w:val="5C5A55" w:themeColor="text2" w:themeTint="BF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color w:val="5C5A55" w:themeColor="text2" w:themeTint="BF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  <w:color w:val="5C5A55" w:themeColor="text2" w:themeTint="BF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  <w:color w:val="5C5A55" w:themeColor="text2" w:themeTint="BF"/>
      </w:rPr>
    </w:lvl>
    <w:lvl w:ilvl="5">
      <w:start w:val="1"/>
      <w:numFmt w:val="bullet"/>
      <w:lvlText w:val="•"/>
      <w:lvlJc w:val="left"/>
      <w:pPr>
        <w:ind w:left="2160" w:hanging="360"/>
      </w:pPr>
      <w:rPr>
        <w:rFonts w:ascii="Times New Roman" w:hAnsi="Times New Roman" w:cs="Times New Roman" w:hint="default"/>
        <w:color w:val="5C5A55" w:themeColor="text2" w:themeTint="BF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  <w:color w:val="5C5A55" w:themeColor="text2" w:themeTint="BF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  <w:color w:val="5C5A55" w:themeColor="text2" w:themeTint="BF"/>
      </w:rPr>
    </w:lvl>
    <w:lvl w:ilvl="8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  <w:color w:val="5C5A55" w:themeColor="text2" w:themeTint="BF"/>
      </w:rPr>
    </w:lvl>
  </w:abstractNum>
  <w:abstractNum w:abstractNumId="18" w15:restartNumberingAfterBreak="0">
    <w:nsid w:val="59014339"/>
    <w:multiLevelType w:val="multilevel"/>
    <w:tmpl w:val="5FC8CEA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5C5A55" w:themeColor="text2" w:themeTint="BF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  <w:color w:val="5C5A55" w:themeColor="text2" w:themeTint="BF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color w:val="5C5A55" w:themeColor="text2" w:themeTint="BF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  <w:color w:val="5C5A55" w:themeColor="text2" w:themeTint="BF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  <w:color w:val="5C5A55" w:themeColor="text2" w:themeTint="BF"/>
      </w:rPr>
    </w:lvl>
    <w:lvl w:ilvl="5">
      <w:start w:val="1"/>
      <w:numFmt w:val="bullet"/>
      <w:lvlText w:val="•"/>
      <w:lvlJc w:val="left"/>
      <w:pPr>
        <w:ind w:left="2160" w:hanging="360"/>
      </w:pPr>
      <w:rPr>
        <w:rFonts w:ascii="Times New Roman" w:hAnsi="Times New Roman" w:cs="Times New Roman" w:hint="default"/>
        <w:color w:val="5C5A55" w:themeColor="text2" w:themeTint="BF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  <w:color w:val="5C5A55" w:themeColor="text2" w:themeTint="BF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  <w:color w:val="5C5A55" w:themeColor="text2" w:themeTint="BF"/>
      </w:rPr>
    </w:lvl>
    <w:lvl w:ilvl="8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  <w:color w:val="5C5A55" w:themeColor="text2" w:themeTint="BF"/>
      </w:rPr>
    </w:lvl>
  </w:abstractNum>
  <w:abstractNum w:abstractNumId="19" w15:restartNumberingAfterBreak="0">
    <w:nsid w:val="5EA248F0"/>
    <w:multiLevelType w:val="hybridMultilevel"/>
    <w:tmpl w:val="6B04F7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C584003"/>
    <w:multiLevelType w:val="hybridMultilevel"/>
    <w:tmpl w:val="02EC59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C63670F"/>
    <w:multiLevelType w:val="hybridMultilevel"/>
    <w:tmpl w:val="04B265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AEA43AA"/>
    <w:multiLevelType w:val="hybridMultilevel"/>
    <w:tmpl w:val="3E44167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7"/>
  </w:num>
  <w:num w:numId="12">
    <w:abstractNumId w:val="18"/>
  </w:num>
  <w:num w:numId="13">
    <w:abstractNumId w:val="14"/>
  </w:num>
  <w:num w:numId="14">
    <w:abstractNumId w:val="13"/>
  </w:num>
  <w:num w:numId="15">
    <w:abstractNumId w:val="11"/>
  </w:num>
  <w:num w:numId="16">
    <w:abstractNumId w:val="21"/>
  </w:num>
  <w:num w:numId="17">
    <w:abstractNumId w:val="19"/>
  </w:num>
  <w:num w:numId="18">
    <w:abstractNumId w:val="12"/>
  </w:num>
  <w:num w:numId="19">
    <w:abstractNumId w:val="15"/>
  </w:num>
  <w:num w:numId="20">
    <w:abstractNumId w:val="16"/>
  </w:num>
  <w:num w:numId="21">
    <w:abstractNumId w:val="20"/>
  </w:num>
  <w:num w:numId="22">
    <w:abstractNumId w:val="10"/>
  </w:num>
  <w:num w:numId="23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defaultTableStyle w:val="BoldReport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F08A3"/>
    <w:rsid w:val="00000671"/>
    <w:rsid w:val="00000D0F"/>
    <w:rsid w:val="0001417E"/>
    <w:rsid w:val="000164BF"/>
    <w:rsid w:val="00025A27"/>
    <w:rsid w:val="0003041C"/>
    <w:rsid w:val="00031645"/>
    <w:rsid w:val="000329C4"/>
    <w:rsid w:val="00032FA9"/>
    <w:rsid w:val="00050C14"/>
    <w:rsid w:val="000525DE"/>
    <w:rsid w:val="00057BE7"/>
    <w:rsid w:val="00060FAB"/>
    <w:rsid w:val="0007260F"/>
    <w:rsid w:val="0007427D"/>
    <w:rsid w:val="00080929"/>
    <w:rsid w:val="000836A7"/>
    <w:rsid w:val="00085258"/>
    <w:rsid w:val="00086BAC"/>
    <w:rsid w:val="00097E1E"/>
    <w:rsid w:val="000A1505"/>
    <w:rsid w:val="000A18D6"/>
    <w:rsid w:val="000A4DDD"/>
    <w:rsid w:val="000A584A"/>
    <w:rsid w:val="000C2A80"/>
    <w:rsid w:val="000C5056"/>
    <w:rsid w:val="000C6076"/>
    <w:rsid w:val="000D683D"/>
    <w:rsid w:val="000E27A7"/>
    <w:rsid w:val="000E56D7"/>
    <w:rsid w:val="000F0B71"/>
    <w:rsid w:val="000F2422"/>
    <w:rsid w:val="000F332C"/>
    <w:rsid w:val="000F49DE"/>
    <w:rsid w:val="000F612F"/>
    <w:rsid w:val="001011F3"/>
    <w:rsid w:val="00107C8D"/>
    <w:rsid w:val="0011047E"/>
    <w:rsid w:val="00110610"/>
    <w:rsid w:val="001132AB"/>
    <w:rsid w:val="00122964"/>
    <w:rsid w:val="00122ED6"/>
    <w:rsid w:val="00150689"/>
    <w:rsid w:val="001669A2"/>
    <w:rsid w:val="00173B4D"/>
    <w:rsid w:val="00175AC0"/>
    <w:rsid w:val="00190DB5"/>
    <w:rsid w:val="00192028"/>
    <w:rsid w:val="001951C2"/>
    <w:rsid w:val="001A72F1"/>
    <w:rsid w:val="001C1B5E"/>
    <w:rsid w:val="001D314F"/>
    <w:rsid w:val="001D3B17"/>
    <w:rsid w:val="001E07AB"/>
    <w:rsid w:val="001E304D"/>
    <w:rsid w:val="001E7447"/>
    <w:rsid w:val="001F0EB6"/>
    <w:rsid w:val="001F4C3A"/>
    <w:rsid w:val="00224F6A"/>
    <w:rsid w:val="00227835"/>
    <w:rsid w:val="00233273"/>
    <w:rsid w:val="00234954"/>
    <w:rsid w:val="00245CB6"/>
    <w:rsid w:val="00246B29"/>
    <w:rsid w:val="00250B42"/>
    <w:rsid w:val="002527E7"/>
    <w:rsid w:val="00257515"/>
    <w:rsid w:val="0026153E"/>
    <w:rsid w:val="002620C0"/>
    <w:rsid w:val="00267F78"/>
    <w:rsid w:val="002860DB"/>
    <w:rsid w:val="0029109E"/>
    <w:rsid w:val="00293B2F"/>
    <w:rsid w:val="002A2CF0"/>
    <w:rsid w:val="002A7618"/>
    <w:rsid w:val="002B3024"/>
    <w:rsid w:val="002B3F2C"/>
    <w:rsid w:val="002B6074"/>
    <w:rsid w:val="002D36A1"/>
    <w:rsid w:val="002D3926"/>
    <w:rsid w:val="002D7BC0"/>
    <w:rsid w:val="002E25B5"/>
    <w:rsid w:val="002E2DAB"/>
    <w:rsid w:val="002E7783"/>
    <w:rsid w:val="002F00D3"/>
    <w:rsid w:val="002F30C2"/>
    <w:rsid w:val="002F3721"/>
    <w:rsid w:val="00307978"/>
    <w:rsid w:val="0031122D"/>
    <w:rsid w:val="00315197"/>
    <w:rsid w:val="00316861"/>
    <w:rsid w:val="0033006D"/>
    <w:rsid w:val="00335C91"/>
    <w:rsid w:val="00346FD3"/>
    <w:rsid w:val="00363F28"/>
    <w:rsid w:val="00373D52"/>
    <w:rsid w:val="00377445"/>
    <w:rsid w:val="00377508"/>
    <w:rsid w:val="00380A1C"/>
    <w:rsid w:val="003845DB"/>
    <w:rsid w:val="00391568"/>
    <w:rsid w:val="0039266A"/>
    <w:rsid w:val="0039274C"/>
    <w:rsid w:val="003A1756"/>
    <w:rsid w:val="003C605F"/>
    <w:rsid w:val="003C60FA"/>
    <w:rsid w:val="003E67D9"/>
    <w:rsid w:val="003F0ECF"/>
    <w:rsid w:val="003F2261"/>
    <w:rsid w:val="003F4C26"/>
    <w:rsid w:val="004124AE"/>
    <w:rsid w:val="004127BE"/>
    <w:rsid w:val="004163B7"/>
    <w:rsid w:val="004236FF"/>
    <w:rsid w:val="00423EA2"/>
    <w:rsid w:val="004241A2"/>
    <w:rsid w:val="00441ACC"/>
    <w:rsid w:val="0045019B"/>
    <w:rsid w:val="004555B6"/>
    <w:rsid w:val="00456497"/>
    <w:rsid w:val="00461242"/>
    <w:rsid w:val="004618AD"/>
    <w:rsid w:val="004620C6"/>
    <w:rsid w:val="004A7E89"/>
    <w:rsid w:val="004B5A71"/>
    <w:rsid w:val="004B6830"/>
    <w:rsid w:val="004C1BEC"/>
    <w:rsid w:val="004D195C"/>
    <w:rsid w:val="004D7E7C"/>
    <w:rsid w:val="004E215E"/>
    <w:rsid w:val="004F029D"/>
    <w:rsid w:val="004F08A3"/>
    <w:rsid w:val="004F6EA2"/>
    <w:rsid w:val="005021A5"/>
    <w:rsid w:val="00503345"/>
    <w:rsid w:val="005150E8"/>
    <w:rsid w:val="005241F2"/>
    <w:rsid w:val="0053136B"/>
    <w:rsid w:val="00537692"/>
    <w:rsid w:val="00541D90"/>
    <w:rsid w:val="00545A08"/>
    <w:rsid w:val="00550367"/>
    <w:rsid w:val="005627D7"/>
    <w:rsid w:val="005665B8"/>
    <w:rsid w:val="005732C3"/>
    <w:rsid w:val="00581315"/>
    <w:rsid w:val="0059135F"/>
    <w:rsid w:val="005916CF"/>
    <w:rsid w:val="005934B2"/>
    <w:rsid w:val="005B1397"/>
    <w:rsid w:val="005B4C2D"/>
    <w:rsid w:val="005B5655"/>
    <w:rsid w:val="005C2C72"/>
    <w:rsid w:val="005C2DC0"/>
    <w:rsid w:val="005D1856"/>
    <w:rsid w:val="005D2687"/>
    <w:rsid w:val="005D3675"/>
    <w:rsid w:val="005D3F71"/>
    <w:rsid w:val="005D3FC6"/>
    <w:rsid w:val="005D4222"/>
    <w:rsid w:val="005E4440"/>
    <w:rsid w:val="005E5EB6"/>
    <w:rsid w:val="00601B3E"/>
    <w:rsid w:val="00610C8A"/>
    <w:rsid w:val="00620428"/>
    <w:rsid w:val="00620D27"/>
    <w:rsid w:val="00645A95"/>
    <w:rsid w:val="00650CEA"/>
    <w:rsid w:val="0065620A"/>
    <w:rsid w:val="00656BE0"/>
    <w:rsid w:val="00657286"/>
    <w:rsid w:val="0066358B"/>
    <w:rsid w:val="00666D70"/>
    <w:rsid w:val="0067566E"/>
    <w:rsid w:val="006779DB"/>
    <w:rsid w:val="0068184A"/>
    <w:rsid w:val="00682355"/>
    <w:rsid w:val="006846AC"/>
    <w:rsid w:val="00684FCC"/>
    <w:rsid w:val="006A2B8B"/>
    <w:rsid w:val="006B043F"/>
    <w:rsid w:val="006B050D"/>
    <w:rsid w:val="006B365F"/>
    <w:rsid w:val="006B3DA0"/>
    <w:rsid w:val="006B6EDE"/>
    <w:rsid w:val="006C5D6B"/>
    <w:rsid w:val="006C740D"/>
    <w:rsid w:val="006D60C0"/>
    <w:rsid w:val="006E57CC"/>
    <w:rsid w:val="00700D67"/>
    <w:rsid w:val="0070133D"/>
    <w:rsid w:val="0071050C"/>
    <w:rsid w:val="007141FB"/>
    <w:rsid w:val="007165DB"/>
    <w:rsid w:val="0072154A"/>
    <w:rsid w:val="00721BF6"/>
    <w:rsid w:val="00752950"/>
    <w:rsid w:val="0075358F"/>
    <w:rsid w:val="00753E79"/>
    <w:rsid w:val="00754199"/>
    <w:rsid w:val="00755CC5"/>
    <w:rsid w:val="00756B11"/>
    <w:rsid w:val="00760CE7"/>
    <w:rsid w:val="00763C11"/>
    <w:rsid w:val="00765802"/>
    <w:rsid w:val="00774CD6"/>
    <w:rsid w:val="007926B7"/>
    <w:rsid w:val="00794694"/>
    <w:rsid w:val="00795702"/>
    <w:rsid w:val="00795776"/>
    <w:rsid w:val="00795AB8"/>
    <w:rsid w:val="007C096D"/>
    <w:rsid w:val="007D1504"/>
    <w:rsid w:val="007D1F9B"/>
    <w:rsid w:val="007D598F"/>
    <w:rsid w:val="007E0D7A"/>
    <w:rsid w:val="007E11C4"/>
    <w:rsid w:val="007F2CED"/>
    <w:rsid w:val="007F5944"/>
    <w:rsid w:val="007F74EA"/>
    <w:rsid w:val="00800597"/>
    <w:rsid w:val="00811283"/>
    <w:rsid w:val="00824996"/>
    <w:rsid w:val="00825485"/>
    <w:rsid w:val="008335AB"/>
    <w:rsid w:val="00836691"/>
    <w:rsid w:val="00836D98"/>
    <w:rsid w:val="00841699"/>
    <w:rsid w:val="00842C4D"/>
    <w:rsid w:val="00850C88"/>
    <w:rsid w:val="00863E11"/>
    <w:rsid w:val="00870769"/>
    <w:rsid w:val="00880607"/>
    <w:rsid w:val="00885D14"/>
    <w:rsid w:val="00896734"/>
    <w:rsid w:val="00896896"/>
    <w:rsid w:val="008A2E3D"/>
    <w:rsid w:val="008A7F79"/>
    <w:rsid w:val="008B6567"/>
    <w:rsid w:val="008B7516"/>
    <w:rsid w:val="008C0DEA"/>
    <w:rsid w:val="008C7060"/>
    <w:rsid w:val="008D05EE"/>
    <w:rsid w:val="008D3629"/>
    <w:rsid w:val="008E6628"/>
    <w:rsid w:val="008F18CA"/>
    <w:rsid w:val="008F26CA"/>
    <w:rsid w:val="00901126"/>
    <w:rsid w:val="00911468"/>
    <w:rsid w:val="00911658"/>
    <w:rsid w:val="00913B76"/>
    <w:rsid w:val="00916FC4"/>
    <w:rsid w:val="009171F3"/>
    <w:rsid w:val="009243E6"/>
    <w:rsid w:val="0092619B"/>
    <w:rsid w:val="00933202"/>
    <w:rsid w:val="00936F56"/>
    <w:rsid w:val="00937DB9"/>
    <w:rsid w:val="00942D9C"/>
    <w:rsid w:val="00943DD4"/>
    <w:rsid w:val="0095535E"/>
    <w:rsid w:val="00975C9E"/>
    <w:rsid w:val="00976F5F"/>
    <w:rsid w:val="00977332"/>
    <w:rsid w:val="00991058"/>
    <w:rsid w:val="00996ACA"/>
    <w:rsid w:val="00996B34"/>
    <w:rsid w:val="00997E45"/>
    <w:rsid w:val="009A0DF1"/>
    <w:rsid w:val="009A5D21"/>
    <w:rsid w:val="009A7E87"/>
    <w:rsid w:val="009B2960"/>
    <w:rsid w:val="009B4A59"/>
    <w:rsid w:val="009B5CC1"/>
    <w:rsid w:val="009C1846"/>
    <w:rsid w:val="009C3DC4"/>
    <w:rsid w:val="009C6370"/>
    <w:rsid w:val="009D12DB"/>
    <w:rsid w:val="009D424E"/>
    <w:rsid w:val="009D5867"/>
    <w:rsid w:val="009D6FDC"/>
    <w:rsid w:val="009E10F8"/>
    <w:rsid w:val="009F5108"/>
    <w:rsid w:val="009F5333"/>
    <w:rsid w:val="009F6445"/>
    <w:rsid w:val="009F771E"/>
    <w:rsid w:val="009F78FB"/>
    <w:rsid w:val="00A01786"/>
    <w:rsid w:val="00A03418"/>
    <w:rsid w:val="00A04851"/>
    <w:rsid w:val="00A05824"/>
    <w:rsid w:val="00A13F2D"/>
    <w:rsid w:val="00A25932"/>
    <w:rsid w:val="00A269D2"/>
    <w:rsid w:val="00A319ED"/>
    <w:rsid w:val="00A32A25"/>
    <w:rsid w:val="00A34F7E"/>
    <w:rsid w:val="00A46878"/>
    <w:rsid w:val="00A4694C"/>
    <w:rsid w:val="00A61AF1"/>
    <w:rsid w:val="00A662F9"/>
    <w:rsid w:val="00A75C98"/>
    <w:rsid w:val="00A76A51"/>
    <w:rsid w:val="00A85048"/>
    <w:rsid w:val="00A916FB"/>
    <w:rsid w:val="00A928C0"/>
    <w:rsid w:val="00A94F4C"/>
    <w:rsid w:val="00A957F1"/>
    <w:rsid w:val="00AA768E"/>
    <w:rsid w:val="00AB6F4F"/>
    <w:rsid w:val="00AC202F"/>
    <w:rsid w:val="00AC3A62"/>
    <w:rsid w:val="00AC4D56"/>
    <w:rsid w:val="00AD023F"/>
    <w:rsid w:val="00B00025"/>
    <w:rsid w:val="00B02699"/>
    <w:rsid w:val="00B063BF"/>
    <w:rsid w:val="00B07A9E"/>
    <w:rsid w:val="00B15B26"/>
    <w:rsid w:val="00B202EE"/>
    <w:rsid w:val="00B213D7"/>
    <w:rsid w:val="00B221BA"/>
    <w:rsid w:val="00B24A17"/>
    <w:rsid w:val="00B3153B"/>
    <w:rsid w:val="00B34721"/>
    <w:rsid w:val="00B37DDF"/>
    <w:rsid w:val="00B42EAD"/>
    <w:rsid w:val="00B430CC"/>
    <w:rsid w:val="00B515C3"/>
    <w:rsid w:val="00B519EC"/>
    <w:rsid w:val="00B52569"/>
    <w:rsid w:val="00B54094"/>
    <w:rsid w:val="00B736B5"/>
    <w:rsid w:val="00B845C5"/>
    <w:rsid w:val="00B90C03"/>
    <w:rsid w:val="00BB47BB"/>
    <w:rsid w:val="00BC0BB3"/>
    <w:rsid w:val="00BD0F32"/>
    <w:rsid w:val="00BE5273"/>
    <w:rsid w:val="00C0108A"/>
    <w:rsid w:val="00C01D27"/>
    <w:rsid w:val="00C0290F"/>
    <w:rsid w:val="00C0460D"/>
    <w:rsid w:val="00C1050B"/>
    <w:rsid w:val="00C11983"/>
    <w:rsid w:val="00C12394"/>
    <w:rsid w:val="00C13B89"/>
    <w:rsid w:val="00C143F8"/>
    <w:rsid w:val="00C22884"/>
    <w:rsid w:val="00C24A8C"/>
    <w:rsid w:val="00C3480D"/>
    <w:rsid w:val="00C36631"/>
    <w:rsid w:val="00C46F55"/>
    <w:rsid w:val="00C57DCB"/>
    <w:rsid w:val="00C639A7"/>
    <w:rsid w:val="00C67951"/>
    <w:rsid w:val="00C708A2"/>
    <w:rsid w:val="00C70D90"/>
    <w:rsid w:val="00C715B7"/>
    <w:rsid w:val="00C75E60"/>
    <w:rsid w:val="00C84C2B"/>
    <w:rsid w:val="00C856E7"/>
    <w:rsid w:val="00C858CB"/>
    <w:rsid w:val="00C86284"/>
    <w:rsid w:val="00C9570A"/>
    <w:rsid w:val="00C95FC6"/>
    <w:rsid w:val="00CA3346"/>
    <w:rsid w:val="00CA67DD"/>
    <w:rsid w:val="00CB21EA"/>
    <w:rsid w:val="00CB7D9B"/>
    <w:rsid w:val="00CC0520"/>
    <w:rsid w:val="00CC512D"/>
    <w:rsid w:val="00CC5443"/>
    <w:rsid w:val="00CC6DDB"/>
    <w:rsid w:val="00CD7952"/>
    <w:rsid w:val="00CD7D9F"/>
    <w:rsid w:val="00CF2826"/>
    <w:rsid w:val="00CF50E2"/>
    <w:rsid w:val="00D04C04"/>
    <w:rsid w:val="00D07200"/>
    <w:rsid w:val="00D07F77"/>
    <w:rsid w:val="00D14315"/>
    <w:rsid w:val="00D24A2D"/>
    <w:rsid w:val="00D25F6D"/>
    <w:rsid w:val="00D301B6"/>
    <w:rsid w:val="00D330C4"/>
    <w:rsid w:val="00D34585"/>
    <w:rsid w:val="00D3598B"/>
    <w:rsid w:val="00D36158"/>
    <w:rsid w:val="00D45683"/>
    <w:rsid w:val="00D51BEB"/>
    <w:rsid w:val="00D53A49"/>
    <w:rsid w:val="00D56960"/>
    <w:rsid w:val="00D66F42"/>
    <w:rsid w:val="00D70BF1"/>
    <w:rsid w:val="00D71A3F"/>
    <w:rsid w:val="00D7342B"/>
    <w:rsid w:val="00D73F17"/>
    <w:rsid w:val="00D76186"/>
    <w:rsid w:val="00D77C47"/>
    <w:rsid w:val="00D815E9"/>
    <w:rsid w:val="00D82776"/>
    <w:rsid w:val="00D96089"/>
    <w:rsid w:val="00DA5252"/>
    <w:rsid w:val="00DA7020"/>
    <w:rsid w:val="00DB1D62"/>
    <w:rsid w:val="00DB5027"/>
    <w:rsid w:val="00DB5454"/>
    <w:rsid w:val="00DB5FFC"/>
    <w:rsid w:val="00DB76A8"/>
    <w:rsid w:val="00DC04F7"/>
    <w:rsid w:val="00DC092D"/>
    <w:rsid w:val="00DC791E"/>
    <w:rsid w:val="00DE0258"/>
    <w:rsid w:val="00DE4148"/>
    <w:rsid w:val="00DE6F42"/>
    <w:rsid w:val="00DE70E2"/>
    <w:rsid w:val="00E022BD"/>
    <w:rsid w:val="00E03716"/>
    <w:rsid w:val="00E03836"/>
    <w:rsid w:val="00E242C6"/>
    <w:rsid w:val="00E27915"/>
    <w:rsid w:val="00E30EB9"/>
    <w:rsid w:val="00E32B29"/>
    <w:rsid w:val="00E467F8"/>
    <w:rsid w:val="00E501B0"/>
    <w:rsid w:val="00E57E08"/>
    <w:rsid w:val="00E6764B"/>
    <w:rsid w:val="00E71DD5"/>
    <w:rsid w:val="00E73717"/>
    <w:rsid w:val="00E75117"/>
    <w:rsid w:val="00E76E7A"/>
    <w:rsid w:val="00E83E95"/>
    <w:rsid w:val="00E90F7C"/>
    <w:rsid w:val="00E975C4"/>
    <w:rsid w:val="00ED15E0"/>
    <w:rsid w:val="00ED2793"/>
    <w:rsid w:val="00ED30A9"/>
    <w:rsid w:val="00ED46CE"/>
    <w:rsid w:val="00EE22F6"/>
    <w:rsid w:val="00EE5A79"/>
    <w:rsid w:val="00EF566C"/>
    <w:rsid w:val="00F020CC"/>
    <w:rsid w:val="00F06A5A"/>
    <w:rsid w:val="00F22BCB"/>
    <w:rsid w:val="00F23291"/>
    <w:rsid w:val="00F27D7B"/>
    <w:rsid w:val="00F4066D"/>
    <w:rsid w:val="00F55FD2"/>
    <w:rsid w:val="00F641CD"/>
    <w:rsid w:val="00F64311"/>
    <w:rsid w:val="00F654A7"/>
    <w:rsid w:val="00F669B2"/>
    <w:rsid w:val="00F76862"/>
    <w:rsid w:val="00F85F38"/>
    <w:rsid w:val="00F87E32"/>
    <w:rsid w:val="00F93973"/>
    <w:rsid w:val="00F962FC"/>
    <w:rsid w:val="00FA3F86"/>
    <w:rsid w:val="00FA56E2"/>
    <w:rsid w:val="00FC5955"/>
    <w:rsid w:val="00FD10C9"/>
    <w:rsid w:val="00FD69AE"/>
    <w:rsid w:val="00FE1B59"/>
    <w:rsid w:val="00FE6DCC"/>
    <w:rsid w:val="0188B7FF"/>
    <w:rsid w:val="01F2AD7B"/>
    <w:rsid w:val="01F2FC53"/>
    <w:rsid w:val="024D93CE"/>
    <w:rsid w:val="024E643D"/>
    <w:rsid w:val="025350A7"/>
    <w:rsid w:val="03248860"/>
    <w:rsid w:val="038E7DDC"/>
    <w:rsid w:val="0522E36F"/>
    <w:rsid w:val="060FB590"/>
    <w:rsid w:val="067EC931"/>
    <w:rsid w:val="06940887"/>
    <w:rsid w:val="06DF46FB"/>
    <w:rsid w:val="0736C3B8"/>
    <w:rsid w:val="07CB0B98"/>
    <w:rsid w:val="07E6474D"/>
    <w:rsid w:val="082FD8E8"/>
    <w:rsid w:val="08623DD7"/>
    <w:rsid w:val="08A52081"/>
    <w:rsid w:val="0966DBF9"/>
    <w:rsid w:val="0972BFF0"/>
    <w:rsid w:val="09ECE930"/>
    <w:rsid w:val="09FE0E38"/>
    <w:rsid w:val="0A113C91"/>
    <w:rsid w:val="0A12CF08"/>
    <w:rsid w:val="0A5D7205"/>
    <w:rsid w:val="0A62D9B0"/>
    <w:rsid w:val="0AB3015A"/>
    <w:rsid w:val="0AB67BC0"/>
    <w:rsid w:val="0AE983FD"/>
    <w:rsid w:val="0C5E9A5D"/>
    <w:rsid w:val="0C85545E"/>
    <w:rsid w:val="0C9C9FE5"/>
    <w:rsid w:val="0E387046"/>
    <w:rsid w:val="0F52ED96"/>
    <w:rsid w:val="0F64F2B6"/>
    <w:rsid w:val="0FD21598"/>
    <w:rsid w:val="0FD440A7"/>
    <w:rsid w:val="1010FC33"/>
    <w:rsid w:val="103FD647"/>
    <w:rsid w:val="10D45FF8"/>
    <w:rsid w:val="1158C581"/>
    <w:rsid w:val="11701108"/>
    <w:rsid w:val="11F3CD30"/>
    <w:rsid w:val="1232DA6A"/>
    <w:rsid w:val="128EDDBB"/>
    <w:rsid w:val="1298F0D9"/>
    <w:rsid w:val="130085AF"/>
    <w:rsid w:val="136E0E33"/>
    <w:rsid w:val="13768460"/>
    <w:rsid w:val="1459E3A0"/>
    <w:rsid w:val="14B9B6EA"/>
    <w:rsid w:val="14C0EFF6"/>
    <w:rsid w:val="15CB4B34"/>
    <w:rsid w:val="15FB1536"/>
    <w:rsid w:val="15FB76D8"/>
    <w:rsid w:val="16FF2C72"/>
    <w:rsid w:val="1723A1CF"/>
    <w:rsid w:val="173AF65C"/>
    <w:rsid w:val="17F157AC"/>
    <w:rsid w:val="196FC733"/>
    <w:rsid w:val="19949EF6"/>
    <w:rsid w:val="19DC7AD6"/>
    <w:rsid w:val="19ED92CF"/>
    <w:rsid w:val="1A5E3908"/>
    <w:rsid w:val="1BDE44A4"/>
    <w:rsid w:val="1C081583"/>
    <w:rsid w:val="1C25E99D"/>
    <w:rsid w:val="1C98477C"/>
    <w:rsid w:val="1CE53474"/>
    <w:rsid w:val="1D8651D2"/>
    <w:rsid w:val="1E3DD2A4"/>
    <w:rsid w:val="1EEF41D3"/>
    <w:rsid w:val="1F222233"/>
    <w:rsid w:val="201CD536"/>
    <w:rsid w:val="20362B22"/>
    <w:rsid w:val="208B610C"/>
    <w:rsid w:val="20BDF294"/>
    <w:rsid w:val="20CDBB65"/>
    <w:rsid w:val="211F3E4B"/>
    <w:rsid w:val="2226E295"/>
    <w:rsid w:val="22FA6B51"/>
    <w:rsid w:val="236A34BF"/>
    <w:rsid w:val="2452D28A"/>
    <w:rsid w:val="255E8357"/>
    <w:rsid w:val="26B2ED7A"/>
    <w:rsid w:val="26E67261"/>
    <w:rsid w:val="271CF504"/>
    <w:rsid w:val="27E21070"/>
    <w:rsid w:val="292C4292"/>
    <w:rsid w:val="296C6FD8"/>
    <w:rsid w:val="29B1D1D8"/>
    <w:rsid w:val="2B0745C6"/>
    <w:rsid w:val="2B677563"/>
    <w:rsid w:val="2B7D3ECE"/>
    <w:rsid w:val="2B8B224F"/>
    <w:rsid w:val="2BC9AC26"/>
    <w:rsid w:val="2C5BD7C8"/>
    <w:rsid w:val="2CC76F73"/>
    <w:rsid w:val="2D982655"/>
    <w:rsid w:val="2E664B71"/>
    <w:rsid w:val="2E9F1625"/>
    <w:rsid w:val="2F38C4D1"/>
    <w:rsid w:val="2F515790"/>
    <w:rsid w:val="3048B7C7"/>
    <w:rsid w:val="31462375"/>
    <w:rsid w:val="31BD89E7"/>
    <w:rsid w:val="3294831C"/>
    <w:rsid w:val="32DE8131"/>
    <w:rsid w:val="32FF34E1"/>
    <w:rsid w:val="33728748"/>
    <w:rsid w:val="342411C7"/>
    <w:rsid w:val="34B37156"/>
    <w:rsid w:val="34BB7184"/>
    <w:rsid w:val="351DE758"/>
    <w:rsid w:val="35EF40F7"/>
    <w:rsid w:val="37D23893"/>
    <w:rsid w:val="38139D75"/>
    <w:rsid w:val="38480274"/>
    <w:rsid w:val="384A15FD"/>
    <w:rsid w:val="3853169D"/>
    <w:rsid w:val="386CCF2B"/>
    <w:rsid w:val="39760C49"/>
    <w:rsid w:val="3B11DCAA"/>
    <w:rsid w:val="3BAF2498"/>
    <w:rsid w:val="3CA5A9B6"/>
    <w:rsid w:val="3CF1639B"/>
    <w:rsid w:val="3D15FFF8"/>
    <w:rsid w:val="3D175AE2"/>
    <w:rsid w:val="3D2C0B20"/>
    <w:rsid w:val="3D2F2855"/>
    <w:rsid w:val="3E02AA46"/>
    <w:rsid w:val="3EB1D059"/>
    <w:rsid w:val="3F0F9596"/>
    <w:rsid w:val="3F1D76CA"/>
    <w:rsid w:val="40C06A89"/>
    <w:rsid w:val="40E4A041"/>
    <w:rsid w:val="43A7F8B8"/>
    <w:rsid w:val="4408AE2D"/>
    <w:rsid w:val="4419895C"/>
    <w:rsid w:val="4556C572"/>
    <w:rsid w:val="456EB8C9"/>
    <w:rsid w:val="45FF1609"/>
    <w:rsid w:val="463FBE05"/>
    <w:rsid w:val="47494640"/>
    <w:rsid w:val="47A8B7AB"/>
    <w:rsid w:val="47CBA2EE"/>
    <w:rsid w:val="48FD22C9"/>
    <w:rsid w:val="49061CBD"/>
    <w:rsid w:val="496BD405"/>
    <w:rsid w:val="49D7D429"/>
    <w:rsid w:val="4A8FF647"/>
    <w:rsid w:val="4C222247"/>
    <w:rsid w:val="4D4B9E3C"/>
    <w:rsid w:val="4D8A9283"/>
    <w:rsid w:val="4E7D8D4F"/>
    <w:rsid w:val="4F739D59"/>
    <w:rsid w:val="4FBC8BF7"/>
    <w:rsid w:val="4FEBA8F5"/>
    <w:rsid w:val="51FF94E5"/>
    <w:rsid w:val="521855B3"/>
    <w:rsid w:val="53658E12"/>
    <w:rsid w:val="541ED1F7"/>
    <w:rsid w:val="54E38DBB"/>
    <w:rsid w:val="5568CCBB"/>
    <w:rsid w:val="55A725FF"/>
    <w:rsid w:val="57BEB897"/>
    <w:rsid w:val="57CA0723"/>
    <w:rsid w:val="595A88F8"/>
    <w:rsid w:val="5AACFAB4"/>
    <w:rsid w:val="5AE54160"/>
    <w:rsid w:val="5B7D5A94"/>
    <w:rsid w:val="5BCF631F"/>
    <w:rsid w:val="5BFC0B9D"/>
    <w:rsid w:val="5C2F4CDE"/>
    <w:rsid w:val="5C31D162"/>
    <w:rsid w:val="5E332112"/>
    <w:rsid w:val="5EB022D6"/>
    <w:rsid w:val="5F300388"/>
    <w:rsid w:val="5FAC7B11"/>
    <w:rsid w:val="60467905"/>
    <w:rsid w:val="60D21E06"/>
    <w:rsid w:val="61054285"/>
    <w:rsid w:val="610DE6EF"/>
    <w:rsid w:val="616FD86B"/>
    <w:rsid w:val="619C5783"/>
    <w:rsid w:val="62A112E6"/>
    <w:rsid w:val="62A9B750"/>
    <w:rsid w:val="62ABF28B"/>
    <w:rsid w:val="62F05345"/>
    <w:rsid w:val="6313705E"/>
    <w:rsid w:val="63459493"/>
    <w:rsid w:val="643C946F"/>
    <w:rsid w:val="64AF40BF"/>
    <w:rsid w:val="650F417F"/>
    <w:rsid w:val="653093D0"/>
    <w:rsid w:val="664B1120"/>
    <w:rsid w:val="67743531"/>
    <w:rsid w:val="6781864F"/>
    <w:rsid w:val="68076D39"/>
    <w:rsid w:val="680A24AB"/>
    <w:rsid w:val="684AD3B8"/>
    <w:rsid w:val="68C48452"/>
    <w:rsid w:val="69608E8D"/>
    <w:rsid w:val="6963AF29"/>
    <w:rsid w:val="6967824F"/>
    <w:rsid w:val="6A2D493B"/>
    <w:rsid w:val="6AE5C2C6"/>
    <w:rsid w:val="6B40020A"/>
    <w:rsid w:val="6BC2F604"/>
    <w:rsid w:val="6C19E4C6"/>
    <w:rsid w:val="6CFAA3EB"/>
    <w:rsid w:val="6DE1C3D7"/>
    <w:rsid w:val="6EE686D9"/>
    <w:rsid w:val="6F5AC889"/>
    <w:rsid w:val="6F7F4716"/>
    <w:rsid w:val="6FAF4CD8"/>
    <w:rsid w:val="700FAD7D"/>
    <w:rsid w:val="70126BC2"/>
    <w:rsid w:val="70A9EEE8"/>
    <w:rsid w:val="7119CD5C"/>
    <w:rsid w:val="718998B0"/>
    <w:rsid w:val="72211BD6"/>
    <w:rsid w:val="73567BDB"/>
    <w:rsid w:val="73613A4F"/>
    <w:rsid w:val="741A842C"/>
    <w:rsid w:val="744E9F84"/>
    <w:rsid w:val="74AA34F6"/>
    <w:rsid w:val="754EA520"/>
    <w:rsid w:val="75C8F169"/>
    <w:rsid w:val="76519F0A"/>
    <w:rsid w:val="7654F1E5"/>
    <w:rsid w:val="768D68F4"/>
    <w:rsid w:val="77864046"/>
    <w:rsid w:val="78015032"/>
    <w:rsid w:val="78ABDFC6"/>
    <w:rsid w:val="78E6B0A4"/>
    <w:rsid w:val="792210A7"/>
    <w:rsid w:val="793B8148"/>
    <w:rsid w:val="7983C660"/>
    <w:rsid w:val="7A823E29"/>
    <w:rsid w:val="7ABDE108"/>
    <w:rsid w:val="7AF030C7"/>
    <w:rsid w:val="7B19767A"/>
    <w:rsid w:val="7C59B169"/>
    <w:rsid w:val="7C8C0128"/>
    <w:rsid w:val="7DAF3FE4"/>
    <w:rsid w:val="7DBA21C7"/>
    <w:rsid w:val="7DF12114"/>
    <w:rsid w:val="7E6003CA"/>
    <w:rsid w:val="7E95B41C"/>
    <w:rsid w:val="7FA91F2B"/>
    <w:rsid w:val="7FB71069"/>
    <w:rsid w:val="7FC3A1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4BB7184"/>
  <w15:chartTrackingRefBased/>
  <w15:docId w15:val="{E3E6CE88-1CA4-484F-B1EE-6667B9729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5C5A55" w:themeColor="text2" w:themeTint="BF"/>
        <w:sz w:val="24"/>
        <w:szCs w:val="24"/>
        <w:lang w:val="en-US" w:eastAsia="en-US" w:bidi="ar-SA"/>
      </w:rPr>
    </w:rPrDefault>
    <w:pPrDefault>
      <w:pPr>
        <w:spacing w:after="240" w:line="31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qFormat="1"/>
    <w:lsdException w:name="List Number" w:uiPriority="9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10F8"/>
  </w:style>
  <w:style w:type="paragraph" w:styleId="Heading1">
    <w:name w:val="heading 1"/>
    <w:basedOn w:val="Normal"/>
    <w:link w:val="Heading1Char"/>
    <w:uiPriority w:val="9"/>
    <w:qFormat/>
    <w:rsid w:val="009F78FB"/>
    <w:pPr>
      <w:keepNext/>
      <w:keepLines/>
      <w:spacing w:before="600" w:after="200" w:line="240" w:lineRule="auto"/>
      <w:ind w:right="3614"/>
      <w:contextualSpacing/>
      <w:outlineLvl w:val="0"/>
    </w:pPr>
    <w:rPr>
      <w:rFonts w:asciiTheme="majorHAnsi" w:eastAsiaTheme="majorEastAsia" w:hAnsiTheme="majorHAnsi" w:cstheme="majorBidi"/>
      <w:b/>
      <w:color w:val="232220" w:themeColor="text2"/>
      <w:sz w:val="48"/>
      <w:szCs w:val="32"/>
    </w:rPr>
  </w:style>
  <w:style w:type="paragraph" w:styleId="Heading2">
    <w:name w:val="heading 2"/>
    <w:basedOn w:val="Normal"/>
    <w:link w:val="Heading2Char"/>
    <w:uiPriority w:val="9"/>
    <w:semiHidden/>
    <w:unhideWhenUsed/>
    <w:qFormat/>
    <w:rsid w:val="009F78FB"/>
    <w:pPr>
      <w:keepNext/>
      <w:keepLines/>
      <w:spacing w:before="40" w:after="0"/>
      <w:contextualSpacing/>
      <w:outlineLvl w:val="1"/>
    </w:pPr>
    <w:rPr>
      <w:rFonts w:asciiTheme="majorHAnsi" w:eastAsiaTheme="majorEastAsia" w:hAnsiTheme="majorHAnsi" w:cstheme="majorBidi"/>
      <w:color w:val="232220" w:themeColor="text2"/>
      <w:sz w:val="44"/>
      <w:szCs w:val="26"/>
    </w:rPr>
  </w:style>
  <w:style w:type="paragraph" w:styleId="Heading3">
    <w:name w:val="heading 3"/>
    <w:basedOn w:val="Normal"/>
    <w:link w:val="Heading3Char"/>
    <w:uiPriority w:val="9"/>
    <w:semiHidden/>
    <w:unhideWhenUsed/>
    <w:qFormat/>
    <w:rsid w:val="009F78FB"/>
    <w:pPr>
      <w:keepNext/>
      <w:keepLines/>
      <w:spacing w:before="40" w:after="0"/>
      <w:contextualSpacing/>
      <w:outlineLvl w:val="2"/>
    </w:pPr>
    <w:rPr>
      <w:rFonts w:asciiTheme="majorHAnsi" w:eastAsiaTheme="majorEastAsia" w:hAnsiTheme="majorHAnsi" w:cstheme="majorBidi"/>
      <w:i/>
      <w:color w:val="232220" w:themeColor="text2"/>
      <w:sz w:val="44"/>
    </w:rPr>
  </w:style>
  <w:style w:type="paragraph" w:styleId="Heading4">
    <w:name w:val="heading 4"/>
    <w:basedOn w:val="Normal"/>
    <w:link w:val="Heading4Char"/>
    <w:uiPriority w:val="9"/>
    <w:semiHidden/>
    <w:unhideWhenUsed/>
    <w:qFormat/>
    <w:rsid w:val="009F78FB"/>
    <w:pPr>
      <w:keepNext/>
      <w:keepLines/>
      <w:spacing w:before="40" w:after="0"/>
      <w:contextualSpacing/>
      <w:outlineLvl w:val="3"/>
    </w:pPr>
    <w:rPr>
      <w:rFonts w:asciiTheme="majorHAnsi" w:eastAsiaTheme="majorEastAsia" w:hAnsiTheme="majorHAnsi" w:cstheme="majorBidi"/>
      <w:b/>
      <w:iCs/>
      <w:color w:val="232220" w:themeColor="text2"/>
      <w:sz w:val="40"/>
    </w:rPr>
  </w:style>
  <w:style w:type="paragraph" w:styleId="Heading5">
    <w:name w:val="heading 5"/>
    <w:basedOn w:val="Normal"/>
    <w:link w:val="Heading5Char"/>
    <w:uiPriority w:val="9"/>
    <w:semiHidden/>
    <w:unhideWhenUsed/>
    <w:qFormat/>
    <w:rsid w:val="009F78FB"/>
    <w:pPr>
      <w:keepNext/>
      <w:keepLines/>
      <w:spacing w:before="40" w:after="0"/>
      <w:contextualSpacing/>
      <w:outlineLvl w:val="4"/>
    </w:pPr>
    <w:rPr>
      <w:rFonts w:asciiTheme="majorHAnsi" w:eastAsiaTheme="majorEastAsia" w:hAnsiTheme="majorHAnsi" w:cstheme="majorBidi"/>
      <w:i/>
      <w:color w:val="232220" w:themeColor="text2"/>
      <w:sz w:val="40"/>
    </w:rPr>
  </w:style>
  <w:style w:type="paragraph" w:styleId="Heading6">
    <w:name w:val="heading 6"/>
    <w:basedOn w:val="Normal"/>
    <w:link w:val="Heading6Char"/>
    <w:uiPriority w:val="9"/>
    <w:semiHidden/>
    <w:unhideWhenUsed/>
    <w:qFormat/>
    <w:rsid w:val="009F78FB"/>
    <w:pPr>
      <w:keepNext/>
      <w:keepLines/>
      <w:spacing w:before="40" w:after="0"/>
      <w:contextualSpacing/>
      <w:outlineLvl w:val="5"/>
    </w:pPr>
    <w:rPr>
      <w:rFonts w:asciiTheme="majorHAnsi" w:eastAsiaTheme="majorEastAsia" w:hAnsiTheme="majorHAnsi" w:cstheme="majorBidi"/>
      <w:color w:val="232220" w:themeColor="text2"/>
      <w:sz w:val="40"/>
    </w:rPr>
  </w:style>
  <w:style w:type="paragraph" w:styleId="Heading7">
    <w:name w:val="heading 7"/>
    <w:basedOn w:val="Normal"/>
    <w:link w:val="Heading7Char"/>
    <w:uiPriority w:val="9"/>
    <w:semiHidden/>
    <w:unhideWhenUsed/>
    <w:qFormat/>
    <w:rsid w:val="009F78FB"/>
    <w:pPr>
      <w:keepNext/>
      <w:keepLines/>
      <w:spacing w:before="40" w:after="0"/>
      <w:contextualSpacing/>
      <w:outlineLvl w:val="6"/>
    </w:pPr>
    <w:rPr>
      <w:rFonts w:asciiTheme="majorHAnsi" w:eastAsiaTheme="majorEastAsia" w:hAnsiTheme="majorHAnsi" w:cstheme="majorBidi"/>
      <w:b/>
      <w:iCs/>
      <w:color w:val="232220" w:themeColor="text2"/>
      <w:sz w:val="32"/>
    </w:rPr>
  </w:style>
  <w:style w:type="paragraph" w:styleId="Heading8">
    <w:name w:val="heading 8"/>
    <w:basedOn w:val="Normal"/>
    <w:link w:val="Heading8Char"/>
    <w:uiPriority w:val="9"/>
    <w:semiHidden/>
    <w:unhideWhenUsed/>
    <w:qFormat/>
    <w:rsid w:val="009F78FB"/>
    <w:pPr>
      <w:keepNext/>
      <w:keepLines/>
      <w:spacing w:before="40" w:after="0"/>
      <w:contextualSpacing/>
      <w:outlineLvl w:val="7"/>
    </w:pPr>
    <w:rPr>
      <w:rFonts w:asciiTheme="majorHAnsi" w:eastAsiaTheme="majorEastAsia" w:hAnsiTheme="majorHAnsi" w:cstheme="majorBidi"/>
      <w:i/>
      <w:color w:val="232220" w:themeColor="text2"/>
      <w:sz w:val="32"/>
      <w:szCs w:val="21"/>
    </w:rPr>
  </w:style>
  <w:style w:type="paragraph" w:styleId="Heading9">
    <w:name w:val="heading 9"/>
    <w:basedOn w:val="Normal"/>
    <w:link w:val="Heading9Char"/>
    <w:uiPriority w:val="9"/>
    <w:semiHidden/>
    <w:unhideWhenUsed/>
    <w:qFormat/>
    <w:rsid w:val="009F78FB"/>
    <w:pPr>
      <w:keepNext/>
      <w:keepLines/>
      <w:spacing w:before="40" w:after="0"/>
      <w:contextualSpacing/>
      <w:outlineLvl w:val="8"/>
    </w:pPr>
    <w:rPr>
      <w:rFonts w:asciiTheme="majorHAnsi" w:eastAsiaTheme="majorEastAsia" w:hAnsiTheme="majorHAnsi" w:cstheme="majorBidi"/>
      <w:iCs/>
      <w:color w:val="232220" w:themeColor="text2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"/>
    <w:qFormat/>
    <w:rsid w:val="009F78FB"/>
    <w:pPr>
      <w:spacing w:after="1600" w:line="240" w:lineRule="auto"/>
      <w:ind w:right="3614"/>
      <w:contextualSpacing/>
    </w:pPr>
    <w:rPr>
      <w:rFonts w:asciiTheme="majorHAnsi" w:eastAsiaTheme="majorEastAsia" w:hAnsiTheme="majorHAnsi" w:cstheme="majorBidi"/>
      <w:b/>
      <w:color w:val="232220" w:themeColor="text2"/>
      <w:kern w:val="28"/>
      <w:sz w:val="78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9F78FB"/>
    <w:rPr>
      <w:rFonts w:asciiTheme="majorHAnsi" w:eastAsiaTheme="majorEastAsia" w:hAnsiTheme="majorHAnsi" w:cstheme="majorBidi"/>
      <w:b/>
      <w:color w:val="232220" w:themeColor="text2"/>
      <w:kern w:val="28"/>
      <w:sz w:val="78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9F78FB"/>
    <w:rPr>
      <w:rFonts w:asciiTheme="majorHAnsi" w:eastAsiaTheme="majorEastAsia" w:hAnsiTheme="majorHAnsi" w:cstheme="majorBidi"/>
      <w:b/>
      <w:color w:val="232220" w:themeColor="text2"/>
      <w:sz w:val="48"/>
      <w:szCs w:val="32"/>
    </w:rPr>
  </w:style>
  <w:style w:type="paragraph" w:styleId="Quote">
    <w:name w:val="Quote"/>
    <w:basedOn w:val="Normal"/>
    <w:link w:val="QuoteChar"/>
    <w:uiPriority w:val="29"/>
    <w:qFormat/>
    <w:pPr>
      <w:spacing w:before="240" w:after="360" w:line="240" w:lineRule="auto"/>
    </w:pPr>
    <w:rPr>
      <w:rFonts w:asciiTheme="majorHAnsi" w:hAnsiTheme="majorHAnsi"/>
      <w:i/>
      <w:iCs/>
      <w:color w:val="232220" w:themeColor="text2"/>
      <w:sz w:val="36"/>
    </w:rPr>
  </w:style>
  <w:style w:type="character" w:customStyle="1" w:styleId="QuoteChar">
    <w:name w:val="Quote Char"/>
    <w:basedOn w:val="DefaultParagraphFont"/>
    <w:link w:val="Quote"/>
    <w:uiPriority w:val="29"/>
    <w:rPr>
      <w:rFonts w:asciiTheme="majorHAnsi" w:hAnsiTheme="majorHAnsi"/>
      <w:i/>
      <w:iCs/>
      <w:color w:val="232220" w:themeColor="text2"/>
      <w:sz w:val="36"/>
    </w:rPr>
  </w:style>
  <w:style w:type="paragraph" w:styleId="ListBullet">
    <w:name w:val="List Bullet"/>
    <w:basedOn w:val="Normal"/>
    <w:uiPriority w:val="9"/>
    <w:qFormat/>
    <w:rsid w:val="00B519EC"/>
    <w:pPr>
      <w:numPr>
        <w:numId w:val="11"/>
      </w:numPr>
      <w:tabs>
        <w:tab w:val="left" w:pos="432"/>
      </w:tabs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9F78FB"/>
    <w:rPr>
      <w:rFonts w:asciiTheme="majorHAnsi" w:eastAsiaTheme="majorEastAsia" w:hAnsiTheme="majorHAnsi" w:cstheme="majorBidi"/>
      <w:color w:val="232220" w:themeColor="text2"/>
      <w:sz w:val="44"/>
      <w:szCs w:val="26"/>
    </w:r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BoldReport">
    <w:name w:val="Bold Report"/>
    <w:basedOn w:val="TableNormal"/>
    <w:uiPriority w:val="99"/>
    <w:pPr>
      <w:spacing w:before="120" w:after="120" w:line="240" w:lineRule="auto"/>
    </w:pPr>
    <w:tblPr/>
    <w:tblStylePr w:type="firstRow">
      <w:rPr>
        <w:rFonts w:asciiTheme="majorHAnsi" w:hAnsiTheme="majorHAnsi"/>
        <w:b/>
        <w:i w:val="0"/>
        <w:color w:val="232220" w:themeColor="text2"/>
        <w:sz w:val="24"/>
      </w:rPr>
      <w:tblPr/>
      <w:trPr>
        <w:tblHeader/>
      </w:trPr>
      <w:tcPr>
        <w:tcBorders>
          <w:top w:val="nil"/>
          <w:left w:val="nil"/>
          <w:bottom w:val="single" w:sz="12" w:space="0" w:color="232220" w:themeColor="text2"/>
          <w:right w:val="nil"/>
          <w:insideH w:val="nil"/>
          <w:insideV w:val="nil"/>
          <w:tl2br w:val="nil"/>
          <w:tr2bl w:val="nil"/>
        </w:tcBorders>
        <w:vAlign w:val="bottom"/>
      </w:tcPr>
    </w:tblStylePr>
    <w:tblStylePr w:type="firstCol">
      <w:rPr>
        <w:rFonts w:asciiTheme="majorHAnsi" w:hAnsiTheme="majorHAnsi"/>
        <w:b/>
        <w:i w:val="0"/>
        <w:color w:val="232220" w:themeColor="text2"/>
        <w:sz w:val="24"/>
      </w:rPr>
    </w:tblStylePr>
  </w:style>
  <w:style w:type="character" w:customStyle="1" w:styleId="Heading3Char">
    <w:name w:val="Heading 3 Char"/>
    <w:basedOn w:val="DefaultParagraphFont"/>
    <w:link w:val="Heading3"/>
    <w:uiPriority w:val="9"/>
    <w:semiHidden/>
    <w:rsid w:val="009F78FB"/>
    <w:rPr>
      <w:rFonts w:asciiTheme="majorHAnsi" w:eastAsiaTheme="majorEastAsia" w:hAnsiTheme="majorHAnsi" w:cstheme="majorBidi"/>
      <w:i/>
      <w:color w:val="232220" w:themeColor="text2"/>
      <w:sz w:val="4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F78FB"/>
    <w:rPr>
      <w:rFonts w:asciiTheme="majorHAnsi" w:eastAsiaTheme="majorEastAsia" w:hAnsiTheme="majorHAnsi" w:cstheme="majorBidi"/>
      <w:b/>
      <w:iCs/>
      <w:color w:val="232220" w:themeColor="text2"/>
      <w:sz w:val="40"/>
    </w:rPr>
  </w:style>
  <w:style w:type="paragraph" w:styleId="Footer">
    <w:name w:val="footer"/>
    <w:basedOn w:val="Normal"/>
    <w:link w:val="FooterChar"/>
    <w:uiPriority w:val="99"/>
    <w:unhideWhenUsed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character" w:customStyle="1" w:styleId="Heading5Char">
    <w:name w:val="Heading 5 Char"/>
    <w:basedOn w:val="DefaultParagraphFont"/>
    <w:link w:val="Heading5"/>
    <w:uiPriority w:val="9"/>
    <w:semiHidden/>
    <w:rsid w:val="009F78FB"/>
    <w:rPr>
      <w:rFonts w:asciiTheme="majorHAnsi" w:eastAsiaTheme="majorEastAsia" w:hAnsiTheme="majorHAnsi" w:cstheme="majorBidi"/>
      <w:i/>
      <w:color w:val="232220" w:themeColor="text2"/>
      <w:sz w:val="4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F78FB"/>
    <w:rPr>
      <w:rFonts w:asciiTheme="majorHAnsi" w:eastAsiaTheme="majorEastAsia" w:hAnsiTheme="majorHAnsi" w:cstheme="majorBidi"/>
      <w:color w:val="232220" w:themeColor="text2"/>
      <w:sz w:val="4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F78FB"/>
    <w:rPr>
      <w:rFonts w:asciiTheme="majorHAnsi" w:eastAsiaTheme="majorEastAsia" w:hAnsiTheme="majorHAnsi" w:cstheme="majorBidi"/>
      <w:b/>
      <w:iCs/>
      <w:color w:val="232220" w:themeColor="text2"/>
      <w:sz w:val="32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F78FB"/>
    <w:rPr>
      <w:rFonts w:asciiTheme="majorHAnsi" w:eastAsiaTheme="majorEastAsia" w:hAnsiTheme="majorHAnsi" w:cstheme="majorBidi"/>
      <w:i/>
      <w:color w:val="232220" w:themeColor="text2"/>
      <w:sz w:val="32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F78FB"/>
    <w:rPr>
      <w:rFonts w:asciiTheme="majorHAnsi" w:eastAsiaTheme="majorEastAsia" w:hAnsiTheme="majorHAnsi" w:cstheme="majorBidi"/>
      <w:iCs/>
      <w:color w:val="232220" w:themeColor="text2"/>
      <w:szCs w:val="21"/>
    </w:rPr>
  </w:style>
  <w:style w:type="paragraph" w:styleId="Header">
    <w:name w:val="header"/>
    <w:basedOn w:val="Normal"/>
    <w:link w:val="HeaderChar"/>
    <w:uiPriority w:val="98"/>
    <w:pPr>
      <w:spacing w:after="0" w:line="240" w:lineRule="auto"/>
    </w:pPr>
  </w:style>
  <w:style w:type="paragraph" w:styleId="Subtitle">
    <w:name w:val="Subtitle"/>
    <w:basedOn w:val="Normal"/>
    <w:link w:val="SubtitleChar"/>
    <w:uiPriority w:val="11"/>
    <w:semiHidden/>
    <w:unhideWhenUsed/>
    <w:qFormat/>
    <w:rsid w:val="00DE70E2"/>
    <w:pPr>
      <w:numPr>
        <w:ilvl w:val="1"/>
      </w:numPr>
      <w:contextualSpacing/>
    </w:pPr>
    <w:rPr>
      <w:rFonts w:eastAsiaTheme="minorEastAsia"/>
      <w:color w:val="5A5A5A" w:themeColor="text1" w:themeTint="A5"/>
      <w:sz w:val="56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DE70E2"/>
    <w:rPr>
      <w:rFonts w:eastAsiaTheme="minorEastAsia"/>
      <w:color w:val="5A5A5A" w:themeColor="text1" w:themeTint="A5"/>
      <w:sz w:val="56"/>
      <w:szCs w:val="22"/>
    </w:rPr>
  </w:style>
  <w:style w:type="character" w:customStyle="1" w:styleId="HeaderChar">
    <w:name w:val="Header Char"/>
    <w:basedOn w:val="DefaultParagraphFont"/>
    <w:link w:val="Header"/>
    <w:uiPriority w:val="98"/>
    <w:rsid w:val="00234954"/>
  </w:style>
  <w:style w:type="paragraph" w:styleId="ListNumber">
    <w:name w:val="List Number"/>
    <w:basedOn w:val="Normal"/>
    <w:uiPriority w:val="9"/>
    <w:qFormat/>
    <w:rsid w:val="00B519EC"/>
    <w:pPr>
      <w:numPr>
        <w:numId w:val="14"/>
      </w:numPr>
      <w:contextualSpacing/>
    </w:pPr>
  </w:style>
  <w:style w:type="paragraph" w:styleId="TOCHeading">
    <w:name w:val="TOC Heading"/>
    <w:basedOn w:val="Heading1"/>
    <w:next w:val="Heading1"/>
    <w:uiPriority w:val="39"/>
    <w:semiHidden/>
    <w:unhideWhenUsed/>
    <w:qFormat/>
    <w:rsid w:val="009F78FB"/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836691"/>
    <w:pPr>
      <w:spacing w:before="360" w:after="360"/>
      <w:jc w:val="center"/>
    </w:pPr>
    <w:rPr>
      <w:i/>
      <w:iCs/>
      <w:color w:val="2A6A67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836691"/>
    <w:rPr>
      <w:i/>
      <w:iCs/>
      <w:color w:val="2A6A67" w:themeColor="accent1" w:themeShade="8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5D2687"/>
    <w:rPr>
      <w:b/>
      <w:bCs/>
      <w:caps w:val="0"/>
      <w:smallCaps/>
      <w:color w:val="2A6A67" w:themeColor="accent1" w:themeShade="80"/>
    </w:rPr>
  </w:style>
  <w:style w:type="character" w:styleId="BookTitle">
    <w:name w:val="Book Title"/>
    <w:basedOn w:val="DefaultParagraphFont"/>
    <w:uiPriority w:val="33"/>
    <w:semiHidden/>
    <w:unhideWhenUsed/>
    <w:qFormat/>
    <w:rsid w:val="00DE70E2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E70E2"/>
    <w:pPr>
      <w:spacing w:after="200" w:line="240" w:lineRule="auto"/>
    </w:pPr>
    <w:rPr>
      <w:i/>
      <w:iCs/>
      <w:color w:val="232220" w:themeColor="text2"/>
      <w:sz w:val="2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E70E2"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E70E2"/>
    <w:rPr>
      <w:rFonts w:ascii="Segoe UI" w:hAnsi="Segoe UI" w:cs="Segoe UI"/>
      <w:sz w:val="22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DE70E2"/>
    <w:pPr>
      <w:spacing w:after="120"/>
    </w:pPr>
    <w:rPr>
      <w:sz w:val="22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DE70E2"/>
    <w:rPr>
      <w:sz w:val="22"/>
      <w:szCs w:val="16"/>
    </w:rPr>
  </w:style>
  <w:style w:type="paragraph" w:styleId="BodyText">
    <w:name w:val="Body Text"/>
    <w:basedOn w:val="Normal"/>
    <w:link w:val="BodyTextChar"/>
    <w:uiPriority w:val="99"/>
    <w:semiHidden/>
    <w:unhideWhenUsed/>
    <w:rsid w:val="00DE70E2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DE70E2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E70E2"/>
    <w:pPr>
      <w:spacing w:after="120"/>
      <w:ind w:left="283"/>
    </w:pPr>
    <w:rPr>
      <w:sz w:val="22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DE70E2"/>
    <w:rPr>
      <w:sz w:val="22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DE70E2"/>
    <w:rPr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E70E2"/>
    <w:pPr>
      <w:spacing w:line="240" w:lineRule="auto"/>
    </w:pPr>
    <w:rPr>
      <w:sz w:val="22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E70E2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E70E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E70E2"/>
    <w:rPr>
      <w:b/>
      <w:bCs/>
      <w:sz w:val="22"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DE70E2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DE70E2"/>
    <w:rPr>
      <w:rFonts w:ascii="Segoe UI" w:hAnsi="Segoe UI" w:cs="Segoe UI"/>
      <w:sz w:val="22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E70E2"/>
    <w:pPr>
      <w:spacing w:after="0" w:line="240" w:lineRule="auto"/>
    </w:pPr>
    <w:rPr>
      <w:sz w:val="22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E70E2"/>
    <w:rPr>
      <w:sz w:val="22"/>
      <w:szCs w:val="20"/>
    </w:rPr>
  </w:style>
  <w:style w:type="paragraph" w:styleId="EnvelopeReturn">
    <w:name w:val="envelope return"/>
    <w:basedOn w:val="Normal"/>
    <w:uiPriority w:val="99"/>
    <w:semiHidden/>
    <w:unhideWhenUsed/>
    <w:rsid w:val="00DE70E2"/>
    <w:pPr>
      <w:spacing w:after="0" w:line="240" w:lineRule="auto"/>
    </w:pPr>
    <w:rPr>
      <w:rFonts w:asciiTheme="majorHAnsi" w:eastAsiaTheme="majorEastAsia" w:hAnsiTheme="majorHAnsi" w:cstheme="majorBidi"/>
      <w:sz w:val="22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25F6D"/>
    <w:pPr>
      <w:spacing w:after="0" w:line="240" w:lineRule="auto"/>
    </w:pPr>
    <w:rPr>
      <w:sz w:val="22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25F6D"/>
    <w:rPr>
      <w:sz w:val="22"/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D25F6D"/>
    <w:rPr>
      <w:rFonts w:ascii="Consolas" w:hAnsi="Consolas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D25F6D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D25F6D"/>
    <w:rPr>
      <w:rFonts w:ascii="Consolas" w:hAnsi="Consolas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25F6D"/>
    <w:pPr>
      <w:spacing w:after="0" w:line="240" w:lineRule="auto"/>
    </w:pPr>
    <w:rPr>
      <w:rFonts w:ascii="Consolas" w:hAnsi="Consolas"/>
      <w:sz w:val="22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25F6D"/>
    <w:rPr>
      <w:rFonts w:ascii="Consolas" w:hAnsi="Consolas"/>
      <w:sz w:val="22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D25F6D"/>
    <w:rPr>
      <w:rFonts w:ascii="Consolas" w:hAnsi="Consolas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D25F6D"/>
    <w:rPr>
      <w:i/>
      <w:iCs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D25F6D"/>
    <w:pPr>
      <w:spacing w:after="0" w:line="240" w:lineRule="auto"/>
      <w:ind w:left="240" w:hanging="240"/>
    </w:pPr>
  </w:style>
  <w:style w:type="paragraph" w:styleId="MacroText">
    <w:name w:val="macro"/>
    <w:link w:val="MacroTextChar"/>
    <w:uiPriority w:val="99"/>
    <w:semiHidden/>
    <w:unhideWhenUsed/>
    <w:rsid w:val="00D25F6D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D25F6D"/>
    <w:rPr>
      <w:rFonts w:ascii="Consolas" w:hAnsi="Consolas"/>
      <w:sz w:val="22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D25F6D"/>
    <w:pPr>
      <w:spacing w:after="0" w:line="240" w:lineRule="auto"/>
    </w:pPr>
    <w:rPr>
      <w:rFonts w:ascii="Consolas" w:hAnsi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D25F6D"/>
    <w:rPr>
      <w:rFonts w:ascii="Consolas" w:hAnsi="Consolas"/>
      <w:sz w:val="22"/>
      <w:szCs w:val="21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B90C03"/>
    <w:rPr>
      <w:color w:val="5C5A55" w:themeColor="text2" w:themeTint="BF"/>
      <w:bdr w:val="none" w:sz="0" w:space="0" w:color="auto"/>
      <w:shd w:val="clear" w:color="auto" w:fill="DEDEDA" w:themeFill="background2" w:themeFillShade="E6"/>
    </w:rPr>
  </w:style>
  <w:style w:type="character" w:styleId="PlaceholderText">
    <w:name w:val="Placeholder Text"/>
    <w:basedOn w:val="DefaultParagraphFont"/>
    <w:uiPriority w:val="99"/>
    <w:semiHidden/>
    <w:rsid w:val="00050C14"/>
    <w:rPr>
      <w:color w:val="5C5A55" w:themeColor="text2" w:themeTint="BF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050C14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134" w:hanging="1134"/>
    </w:pPr>
    <w:rPr>
      <w:rFonts w:asciiTheme="majorHAnsi" w:eastAsiaTheme="majorEastAsia" w:hAnsiTheme="majorHAnsi" w:cstheme="majorBidi"/>
      <w:color w:val="393734" w:themeColor="text2" w:themeTint="E6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050C14"/>
    <w:rPr>
      <w:rFonts w:asciiTheme="majorHAnsi" w:eastAsiaTheme="majorEastAsia" w:hAnsiTheme="majorHAnsi" w:cstheme="majorBidi"/>
      <w:color w:val="393734" w:themeColor="text2" w:themeTint="E6"/>
      <w:shd w:val="pct20" w:color="auto" w:fill="auto"/>
    </w:rPr>
  </w:style>
  <w:style w:type="character" w:styleId="Hyperlink">
    <w:name w:val="Hyperlink"/>
    <w:basedOn w:val="DefaultParagraphFont"/>
    <w:uiPriority w:val="99"/>
    <w:semiHidden/>
    <w:unhideWhenUsed/>
    <w:rsid w:val="00E73717"/>
    <w:rPr>
      <w:color w:val="2A6A67" w:themeColor="accent1" w:themeShade="80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73717"/>
    <w:rPr>
      <w:color w:val="8E4748" w:themeColor="accent5" w:themeShade="BF"/>
      <w:u w:val="single"/>
    </w:rPr>
  </w:style>
  <w:style w:type="paragraph" w:styleId="BlockText">
    <w:name w:val="Block Text"/>
    <w:basedOn w:val="Normal"/>
    <w:uiPriority w:val="99"/>
    <w:semiHidden/>
    <w:unhideWhenUsed/>
    <w:rsid w:val="009E10F8"/>
    <w:pPr>
      <w:pBdr>
        <w:top w:val="single" w:sz="2" w:space="10" w:color="2A6A67" w:themeColor="accent1" w:themeShade="80" w:shadow="1"/>
        <w:left w:val="single" w:sz="2" w:space="10" w:color="2A6A67" w:themeColor="accent1" w:themeShade="80" w:shadow="1"/>
        <w:bottom w:val="single" w:sz="2" w:space="10" w:color="2A6A67" w:themeColor="accent1" w:themeShade="80" w:shadow="1"/>
        <w:right w:val="single" w:sz="2" w:space="10" w:color="2A6A67" w:themeColor="accent1" w:themeShade="80" w:shadow="1"/>
      </w:pBdr>
      <w:ind w:left="1152" w:right="1152"/>
    </w:pPr>
    <w:rPr>
      <w:rFonts w:eastAsiaTheme="minorEastAsia"/>
      <w:i/>
      <w:iCs/>
      <w:color w:val="2A6A67" w:themeColor="accent1" w:themeShade="80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5D2687"/>
    <w:rPr>
      <w:i/>
      <w:iCs/>
      <w:color w:val="2A6A67" w:themeColor="accent1" w:themeShade="80"/>
    </w:rPr>
  </w:style>
  <w:style w:type="paragraph" w:styleId="Bibliography">
    <w:name w:val="Bibliography"/>
    <w:basedOn w:val="Normal"/>
    <w:next w:val="Normal"/>
    <w:uiPriority w:val="37"/>
    <w:semiHidden/>
    <w:unhideWhenUsed/>
    <w:rsid w:val="00246B29"/>
  </w:style>
  <w:style w:type="paragraph" w:styleId="BodyText2">
    <w:name w:val="Body Text 2"/>
    <w:basedOn w:val="Normal"/>
    <w:link w:val="BodyText2Char"/>
    <w:uiPriority w:val="99"/>
    <w:semiHidden/>
    <w:unhideWhenUsed/>
    <w:rsid w:val="00246B29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246B29"/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246B29"/>
    <w:pPr>
      <w:spacing w:after="24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246B29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246B29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246B29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246B29"/>
    <w:pPr>
      <w:spacing w:after="24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246B29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246B29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246B29"/>
  </w:style>
  <w:style w:type="paragraph" w:styleId="Closing">
    <w:name w:val="Closing"/>
    <w:basedOn w:val="Normal"/>
    <w:link w:val="ClosingChar"/>
    <w:uiPriority w:val="99"/>
    <w:semiHidden/>
    <w:unhideWhenUsed/>
    <w:rsid w:val="00246B29"/>
    <w:pPr>
      <w:spacing w:after="0"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246B29"/>
  </w:style>
  <w:style w:type="table" w:styleId="ColorfulGrid">
    <w:name w:val="Colorful Grid"/>
    <w:basedOn w:val="TableNormal"/>
    <w:uiPriority w:val="73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0F2F2" w:themeFill="accent1" w:themeFillTint="33"/>
    </w:tcPr>
    <w:tblStylePr w:type="firstRow">
      <w:rPr>
        <w:b/>
        <w:bCs/>
      </w:rPr>
      <w:tblPr/>
      <w:tcPr>
        <w:shd w:val="clear" w:color="auto" w:fill="C1E6E5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1E6E5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F9E9A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F9E9A" w:themeFill="accent1" w:themeFillShade="BF"/>
      </w:tcPr>
    </w:tblStylePr>
    <w:tblStylePr w:type="band1Vert">
      <w:tblPr/>
      <w:tcPr>
        <w:shd w:val="clear" w:color="auto" w:fill="B2E0DF" w:themeFill="accent1" w:themeFillTint="7F"/>
      </w:tcPr>
    </w:tblStylePr>
    <w:tblStylePr w:type="band1Horz">
      <w:tblPr/>
      <w:tcPr>
        <w:shd w:val="clear" w:color="auto" w:fill="B2E0DF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E6DB" w:themeFill="accent2" w:themeFillTint="33"/>
    </w:tcPr>
    <w:tblStylePr w:type="firstRow">
      <w:rPr>
        <w:b/>
        <w:bCs/>
      </w:rPr>
      <w:tblPr/>
      <w:tcPr>
        <w:shd w:val="clear" w:color="auto" w:fill="E5CD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CD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36235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36235" w:themeFill="accent2" w:themeFillShade="BF"/>
      </w:tcPr>
    </w:tblStylePr>
    <w:tblStylePr w:type="band1Vert">
      <w:tblPr/>
      <w:tcPr>
        <w:shd w:val="clear" w:color="auto" w:fill="DFC1A6" w:themeFill="accent2" w:themeFillTint="7F"/>
      </w:tcPr>
    </w:tblStylePr>
    <w:tblStylePr w:type="band1Horz">
      <w:tblPr/>
      <w:tcPr>
        <w:shd w:val="clear" w:color="auto" w:fill="DFC1A6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0DED6" w:themeFill="accent3" w:themeFillTint="33"/>
    </w:tcPr>
    <w:tblStylePr w:type="firstRow">
      <w:rPr>
        <w:b/>
        <w:bCs/>
      </w:rPr>
      <w:tblPr/>
      <w:tcPr>
        <w:shd w:val="clear" w:color="auto" w:fill="E1BEAE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1BEAE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804830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804830" w:themeFill="accent3" w:themeFillShade="BF"/>
      </w:tcPr>
    </w:tblStylePr>
    <w:tblStylePr w:type="band1Vert">
      <w:tblPr/>
      <w:tcPr>
        <w:shd w:val="clear" w:color="auto" w:fill="D9AE9B" w:themeFill="accent3" w:themeFillTint="7F"/>
      </w:tcPr>
    </w:tblStylePr>
    <w:tblStylePr w:type="band1Horz">
      <w:tblPr/>
      <w:tcPr>
        <w:shd w:val="clear" w:color="auto" w:fill="D9AE9B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EFE0" w:themeFill="accent4" w:themeFillTint="33"/>
    </w:tcPr>
    <w:tblStylePr w:type="firstRow">
      <w:rPr>
        <w:b/>
        <w:bCs/>
      </w:rPr>
      <w:tblPr/>
      <w:tcPr>
        <w:shd w:val="clear" w:color="auto" w:fill="D6E0C2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0C2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758C46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758C46" w:themeFill="accent4" w:themeFillShade="BF"/>
      </w:tcPr>
    </w:tblStylePr>
    <w:tblStylePr w:type="band1Vert">
      <w:tblPr/>
      <w:tcPr>
        <w:shd w:val="clear" w:color="auto" w:fill="CCD9B3" w:themeFill="accent4" w:themeFillTint="7F"/>
      </w:tcPr>
    </w:tblStylePr>
    <w:tblStylePr w:type="band1Horz">
      <w:tblPr/>
      <w:tcPr>
        <w:shd w:val="clear" w:color="auto" w:fill="CCD9B3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0E1E1" w:themeFill="accent5" w:themeFillTint="33"/>
    </w:tcPr>
    <w:tblStylePr w:type="firstRow">
      <w:rPr>
        <w:b/>
        <w:bCs/>
      </w:rPr>
      <w:tblPr/>
      <w:tcPr>
        <w:shd w:val="clear" w:color="auto" w:fill="E1C3C3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1C3C3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8E4748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8E4748" w:themeFill="accent5" w:themeFillShade="BF"/>
      </w:tcPr>
    </w:tblStylePr>
    <w:tblStylePr w:type="band1Vert">
      <w:tblPr/>
      <w:tcPr>
        <w:shd w:val="clear" w:color="auto" w:fill="D9B4B4" w:themeFill="accent5" w:themeFillTint="7F"/>
      </w:tcPr>
    </w:tblStylePr>
    <w:tblStylePr w:type="band1Horz">
      <w:tblPr/>
      <w:tcPr>
        <w:shd w:val="clear" w:color="auto" w:fill="D9B4B4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5F1E0" w:themeFill="accent6" w:themeFillTint="33"/>
    </w:tcPr>
    <w:tblStylePr w:type="firstRow">
      <w:rPr>
        <w:b/>
        <w:bCs/>
      </w:rPr>
      <w:tblPr/>
      <w:tcPr>
        <w:shd w:val="clear" w:color="auto" w:fill="ECE3C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CE3C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B29735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B29735" w:themeFill="accent6" w:themeFillShade="BF"/>
      </w:tcPr>
    </w:tblStylePr>
    <w:tblStylePr w:type="band1Vert">
      <w:tblPr/>
      <w:tcPr>
        <w:shd w:val="clear" w:color="auto" w:fill="E8DCB2" w:themeFill="accent6" w:themeFillTint="7F"/>
      </w:tcPr>
    </w:tblStylePr>
    <w:tblStylePr w:type="band1Horz">
      <w:tblPr/>
      <w:tcPr>
        <w:shd w:val="clear" w:color="auto" w:fill="E8DCB2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D6938" w:themeFill="accent2" w:themeFillShade="CC"/>
      </w:tcPr>
    </w:tblStylePr>
    <w:tblStylePr w:type="lastRow">
      <w:rPr>
        <w:b/>
        <w:bCs/>
        <w:color w:val="9D69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9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D6938" w:themeFill="accent2" w:themeFillShade="CC"/>
      </w:tcPr>
    </w:tblStylePr>
    <w:tblStylePr w:type="lastRow">
      <w:rPr>
        <w:b/>
        <w:bCs/>
        <w:color w:val="9D69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0EF" w:themeFill="accent1" w:themeFillTint="3F"/>
      </w:tcPr>
    </w:tblStylePr>
    <w:tblStylePr w:type="band1Horz">
      <w:tblPr/>
      <w:tcPr>
        <w:shd w:val="clear" w:color="auto" w:fill="E0F2F2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F2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D6938" w:themeFill="accent2" w:themeFillShade="CC"/>
      </w:tcPr>
    </w:tblStylePr>
    <w:tblStylePr w:type="lastRow">
      <w:rPr>
        <w:b/>
        <w:bCs/>
        <w:color w:val="9D69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E0D2" w:themeFill="accent2" w:themeFillTint="3F"/>
      </w:tcPr>
    </w:tblStylePr>
    <w:tblStylePr w:type="band1Horz">
      <w:tblPr/>
      <w:tcPr>
        <w:shd w:val="clear" w:color="auto" w:fill="F2E6DB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7EFEB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D964B" w:themeFill="accent4" w:themeFillShade="CC"/>
      </w:tcPr>
    </w:tblStylePr>
    <w:tblStylePr w:type="lastRow">
      <w:rPr>
        <w:b/>
        <w:bCs/>
        <w:color w:val="7D964B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CD6CD" w:themeFill="accent3" w:themeFillTint="3F"/>
      </w:tcPr>
    </w:tblStylePr>
    <w:tblStylePr w:type="band1Horz">
      <w:tblPr/>
      <w:tcPr>
        <w:shd w:val="clear" w:color="auto" w:fill="F0DED6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4F7EF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84D33" w:themeFill="accent3" w:themeFillShade="CC"/>
      </w:tcPr>
    </w:tblStylePr>
    <w:tblStylePr w:type="lastRow">
      <w:rPr>
        <w:b/>
        <w:bCs/>
        <w:color w:val="884D33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CD9" w:themeFill="accent4" w:themeFillTint="3F"/>
      </w:tcPr>
    </w:tblStylePr>
    <w:tblStylePr w:type="band1Horz">
      <w:tblPr/>
      <w:tcPr>
        <w:shd w:val="clear" w:color="auto" w:fill="EAEFE0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7F0F0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BFA239" w:themeFill="accent6" w:themeFillShade="CC"/>
      </w:tcPr>
    </w:tblStylePr>
    <w:tblStylePr w:type="lastRow">
      <w:rPr>
        <w:b/>
        <w:bCs/>
        <w:color w:val="BFA239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CD9DA" w:themeFill="accent5" w:themeFillTint="3F"/>
      </w:tcPr>
    </w:tblStylePr>
    <w:tblStylePr w:type="band1Horz">
      <w:tblPr/>
      <w:tcPr>
        <w:shd w:val="clear" w:color="auto" w:fill="F0E1E1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AF8EF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84C4D" w:themeFill="accent5" w:themeFillShade="CC"/>
      </w:tcPr>
    </w:tblStylePr>
    <w:tblStylePr w:type="lastRow">
      <w:rPr>
        <w:b/>
        <w:bCs/>
        <w:color w:val="984C4D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3EDD9" w:themeFill="accent6" w:themeFillTint="3F"/>
      </w:tcPr>
    </w:tblStylePr>
    <w:tblStylePr w:type="band1Horz">
      <w:tblPr/>
      <w:tcPr>
        <w:shd w:val="clear" w:color="auto" w:fill="F5F1E0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BF84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F84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BF844D" w:themeColor="accent2"/>
        <w:left w:val="single" w:sz="4" w:space="0" w:color="66C2BF" w:themeColor="accent1"/>
        <w:bottom w:val="single" w:sz="4" w:space="0" w:color="66C2BF" w:themeColor="accent1"/>
        <w:right w:val="single" w:sz="4" w:space="0" w:color="66C2BF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F9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F84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327E7B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327E7B" w:themeColor="accent1" w:themeShade="99"/>
          <w:insideV w:val="nil"/>
        </w:tcBorders>
        <w:shd w:val="clear" w:color="auto" w:fill="327E7B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27E7B" w:themeFill="accent1" w:themeFillShade="99"/>
      </w:tcPr>
    </w:tblStylePr>
    <w:tblStylePr w:type="band1Vert">
      <w:tblPr/>
      <w:tcPr>
        <w:shd w:val="clear" w:color="auto" w:fill="C1E6E5" w:themeFill="accent1" w:themeFillTint="66"/>
      </w:tcPr>
    </w:tblStylePr>
    <w:tblStylePr w:type="band1Horz">
      <w:tblPr/>
      <w:tcPr>
        <w:shd w:val="clear" w:color="auto" w:fill="B2E0DF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BF844D" w:themeColor="accent2"/>
        <w:left w:val="single" w:sz="4" w:space="0" w:color="BF844D" w:themeColor="accent2"/>
        <w:bottom w:val="single" w:sz="4" w:space="0" w:color="BF844D" w:themeColor="accent2"/>
        <w:right w:val="single" w:sz="4" w:space="0" w:color="BF84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F2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F84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64F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64F2A" w:themeColor="accent2" w:themeShade="99"/>
          <w:insideV w:val="nil"/>
        </w:tcBorders>
        <w:shd w:val="clear" w:color="auto" w:fill="764F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4F2A" w:themeFill="accent2" w:themeFillShade="99"/>
      </w:tcPr>
    </w:tblStylePr>
    <w:tblStylePr w:type="band1Vert">
      <w:tblPr/>
      <w:tcPr>
        <w:shd w:val="clear" w:color="auto" w:fill="E5CDB7" w:themeFill="accent2" w:themeFillTint="66"/>
      </w:tcPr>
    </w:tblStylePr>
    <w:tblStylePr w:type="band1Horz">
      <w:tblPr/>
      <w:tcPr>
        <w:shd w:val="clear" w:color="auto" w:fill="DFC1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AB367" w:themeColor="accent4"/>
        <w:left w:val="single" w:sz="4" w:space="0" w:color="AB6140" w:themeColor="accent3"/>
        <w:bottom w:val="single" w:sz="4" w:space="0" w:color="AB6140" w:themeColor="accent3"/>
        <w:right w:val="single" w:sz="4" w:space="0" w:color="AB6140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EFEB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AB367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63A26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63A26" w:themeColor="accent3" w:themeShade="99"/>
          <w:insideV w:val="nil"/>
        </w:tcBorders>
        <w:shd w:val="clear" w:color="auto" w:fill="663A26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63A26" w:themeFill="accent3" w:themeFillShade="99"/>
      </w:tcPr>
    </w:tblStylePr>
    <w:tblStylePr w:type="band1Vert">
      <w:tblPr/>
      <w:tcPr>
        <w:shd w:val="clear" w:color="auto" w:fill="E1BEAE" w:themeFill="accent3" w:themeFillTint="66"/>
      </w:tcPr>
    </w:tblStylePr>
    <w:tblStylePr w:type="band1Horz">
      <w:tblPr/>
      <w:tcPr>
        <w:shd w:val="clear" w:color="auto" w:fill="D9AE9B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B6140" w:themeColor="accent3"/>
        <w:left w:val="single" w:sz="4" w:space="0" w:color="9AB367" w:themeColor="accent4"/>
        <w:bottom w:val="single" w:sz="4" w:space="0" w:color="9AB367" w:themeColor="accent4"/>
        <w:right w:val="single" w:sz="4" w:space="0" w:color="9AB367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F7EF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B6140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038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038" w:themeColor="accent4" w:themeShade="99"/>
          <w:insideV w:val="nil"/>
        </w:tcBorders>
        <w:shd w:val="clear" w:color="auto" w:fill="5E7038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038" w:themeFill="accent4" w:themeFillShade="99"/>
      </w:tcPr>
    </w:tblStylePr>
    <w:tblStylePr w:type="band1Vert">
      <w:tblPr/>
      <w:tcPr>
        <w:shd w:val="clear" w:color="auto" w:fill="D6E0C2" w:themeFill="accent4" w:themeFillTint="66"/>
      </w:tcPr>
    </w:tblStylePr>
    <w:tblStylePr w:type="band1Horz">
      <w:tblPr/>
      <w:tcPr>
        <w:shd w:val="clear" w:color="auto" w:fill="CCD9B3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1BA66" w:themeColor="accent6"/>
        <w:left w:val="single" w:sz="4" w:space="0" w:color="B4696B" w:themeColor="accent5"/>
        <w:bottom w:val="single" w:sz="4" w:space="0" w:color="B4696B" w:themeColor="accent5"/>
        <w:right w:val="single" w:sz="4" w:space="0" w:color="B4696B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F0F0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1BA6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2393A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2393A" w:themeColor="accent5" w:themeShade="99"/>
          <w:insideV w:val="nil"/>
        </w:tcBorders>
        <w:shd w:val="clear" w:color="auto" w:fill="72393A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2393A" w:themeFill="accent5" w:themeFillShade="99"/>
      </w:tcPr>
    </w:tblStylePr>
    <w:tblStylePr w:type="band1Vert">
      <w:tblPr/>
      <w:tcPr>
        <w:shd w:val="clear" w:color="auto" w:fill="E1C3C3" w:themeFill="accent5" w:themeFillTint="66"/>
      </w:tcPr>
    </w:tblStylePr>
    <w:tblStylePr w:type="band1Horz">
      <w:tblPr/>
      <w:tcPr>
        <w:shd w:val="clear" w:color="auto" w:fill="D9B4B4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B4696B" w:themeColor="accent5"/>
        <w:left w:val="single" w:sz="4" w:space="0" w:color="D1BA66" w:themeColor="accent6"/>
        <w:bottom w:val="single" w:sz="4" w:space="0" w:color="D1BA66" w:themeColor="accent6"/>
        <w:right w:val="single" w:sz="4" w:space="0" w:color="D1BA6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F8EF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4696B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8F792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8F792B" w:themeColor="accent6" w:themeShade="99"/>
          <w:insideV w:val="nil"/>
        </w:tcBorders>
        <w:shd w:val="clear" w:color="auto" w:fill="8F792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F792B" w:themeFill="accent6" w:themeFillShade="99"/>
      </w:tcPr>
    </w:tblStylePr>
    <w:tblStylePr w:type="band1Vert">
      <w:tblPr/>
      <w:tcPr>
        <w:shd w:val="clear" w:color="auto" w:fill="ECE3C1" w:themeFill="accent6" w:themeFillTint="66"/>
      </w:tcPr>
    </w:tblStylePr>
    <w:tblStylePr w:type="band1Horz">
      <w:tblPr/>
      <w:tcPr>
        <w:shd w:val="clear" w:color="auto" w:fill="E8DCB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semiHidden/>
    <w:unhideWhenUsed/>
    <w:rsid w:val="00246B29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246B29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6C2BF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A6966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F9E9A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F9E9A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F9E9A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F9E9A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246B29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BF84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41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36235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36235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36235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36235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246B29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B6140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53020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04830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04830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04830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04830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246B29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AB367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5D2E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58C46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58C46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58C46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58C46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246B29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B4696B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E2F30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E4748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E4748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E4748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E4748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246B29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1BA6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66423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29735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29735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9735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9735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246B29"/>
  </w:style>
  <w:style w:type="character" w:customStyle="1" w:styleId="DateChar">
    <w:name w:val="Date Char"/>
    <w:basedOn w:val="DefaultParagraphFont"/>
    <w:link w:val="Date"/>
    <w:uiPriority w:val="99"/>
    <w:semiHidden/>
    <w:rsid w:val="00246B29"/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246B29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246B29"/>
  </w:style>
  <w:style w:type="character" w:styleId="Emphasis">
    <w:name w:val="Emphasis"/>
    <w:basedOn w:val="DefaultParagraphFont"/>
    <w:uiPriority w:val="20"/>
    <w:semiHidden/>
    <w:unhideWhenUsed/>
    <w:qFormat/>
    <w:rsid w:val="00246B29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246B29"/>
    <w:rPr>
      <w:vertAlign w:val="superscript"/>
    </w:rPr>
  </w:style>
  <w:style w:type="paragraph" w:styleId="EnvelopeAddress">
    <w:name w:val="envelope address"/>
    <w:basedOn w:val="Normal"/>
    <w:uiPriority w:val="99"/>
    <w:semiHidden/>
    <w:unhideWhenUsed/>
    <w:rsid w:val="00246B29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character" w:styleId="FootnoteReference">
    <w:name w:val="footnote reference"/>
    <w:basedOn w:val="DefaultParagraphFont"/>
    <w:uiPriority w:val="99"/>
    <w:semiHidden/>
    <w:unhideWhenUsed/>
    <w:rsid w:val="00246B29"/>
    <w:rPr>
      <w:vertAlign w:val="superscript"/>
    </w:rPr>
  </w:style>
  <w:style w:type="table" w:styleId="GridTable1Light">
    <w:name w:val="Grid Table 1 Light"/>
    <w:basedOn w:val="TableNormal"/>
    <w:uiPriority w:val="46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C1E6E5" w:themeColor="accent1" w:themeTint="66"/>
        <w:left w:val="single" w:sz="4" w:space="0" w:color="C1E6E5" w:themeColor="accent1" w:themeTint="66"/>
        <w:bottom w:val="single" w:sz="4" w:space="0" w:color="C1E6E5" w:themeColor="accent1" w:themeTint="66"/>
        <w:right w:val="single" w:sz="4" w:space="0" w:color="C1E6E5" w:themeColor="accent1" w:themeTint="66"/>
        <w:insideH w:val="single" w:sz="4" w:space="0" w:color="C1E6E5" w:themeColor="accent1" w:themeTint="66"/>
        <w:insideV w:val="single" w:sz="4" w:space="0" w:color="C1E6E5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A3DAD8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3DAD8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E5CDB7" w:themeColor="accent2" w:themeTint="66"/>
        <w:left w:val="single" w:sz="4" w:space="0" w:color="E5CDB7" w:themeColor="accent2" w:themeTint="66"/>
        <w:bottom w:val="single" w:sz="4" w:space="0" w:color="E5CDB7" w:themeColor="accent2" w:themeTint="66"/>
        <w:right w:val="single" w:sz="4" w:space="0" w:color="E5CDB7" w:themeColor="accent2" w:themeTint="66"/>
        <w:insideH w:val="single" w:sz="4" w:space="0" w:color="E5CDB7" w:themeColor="accent2" w:themeTint="66"/>
        <w:insideV w:val="single" w:sz="4" w:space="0" w:color="E5CDB7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D8B594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B594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E1BEAE" w:themeColor="accent3" w:themeTint="66"/>
        <w:left w:val="single" w:sz="4" w:space="0" w:color="E1BEAE" w:themeColor="accent3" w:themeTint="66"/>
        <w:bottom w:val="single" w:sz="4" w:space="0" w:color="E1BEAE" w:themeColor="accent3" w:themeTint="66"/>
        <w:right w:val="single" w:sz="4" w:space="0" w:color="E1BEAE" w:themeColor="accent3" w:themeTint="66"/>
        <w:insideH w:val="single" w:sz="4" w:space="0" w:color="E1BEAE" w:themeColor="accent3" w:themeTint="66"/>
        <w:insideV w:val="single" w:sz="4" w:space="0" w:color="E1BEAE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D29D86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29D86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D6E0C2" w:themeColor="accent4" w:themeTint="66"/>
        <w:left w:val="single" w:sz="4" w:space="0" w:color="D6E0C2" w:themeColor="accent4" w:themeTint="66"/>
        <w:bottom w:val="single" w:sz="4" w:space="0" w:color="D6E0C2" w:themeColor="accent4" w:themeTint="66"/>
        <w:right w:val="single" w:sz="4" w:space="0" w:color="D6E0C2" w:themeColor="accent4" w:themeTint="66"/>
        <w:insideH w:val="single" w:sz="4" w:space="0" w:color="D6E0C2" w:themeColor="accent4" w:themeTint="66"/>
        <w:insideV w:val="single" w:sz="4" w:space="0" w:color="D6E0C2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C2D1A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2D1A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E1C3C3" w:themeColor="accent5" w:themeTint="66"/>
        <w:left w:val="single" w:sz="4" w:space="0" w:color="E1C3C3" w:themeColor="accent5" w:themeTint="66"/>
        <w:bottom w:val="single" w:sz="4" w:space="0" w:color="E1C3C3" w:themeColor="accent5" w:themeTint="66"/>
        <w:right w:val="single" w:sz="4" w:space="0" w:color="E1C3C3" w:themeColor="accent5" w:themeTint="66"/>
        <w:insideH w:val="single" w:sz="4" w:space="0" w:color="E1C3C3" w:themeColor="accent5" w:themeTint="66"/>
        <w:insideV w:val="single" w:sz="4" w:space="0" w:color="E1C3C3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2A5A6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2A5A6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ECE3C1" w:themeColor="accent6" w:themeTint="66"/>
        <w:left w:val="single" w:sz="4" w:space="0" w:color="ECE3C1" w:themeColor="accent6" w:themeTint="66"/>
        <w:bottom w:val="single" w:sz="4" w:space="0" w:color="ECE3C1" w:themeColor="accent6" w:themeTint="66"/>
        <w:right w:val="single" w:sz="4" w:space="0" w:color="ECE3C1" w:themeColor="accent6" w:themeTint="66"/>
        <w:insideH w:val="single" w:sz="4" w:space="0" w:color="ECE3C1" w:themeColor="accent6" w:themeTint="66"/>
        <w:insideV w:val="single" w:sz="4" w:space="0" w:color="ECE3C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E3D5A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3D5A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246B29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246B29"/>
    <w:pPr>
      <w:spacing w:after="0" w:line="240" w:lineRule="auto"/>
    </w:pPr>
    <w:tblPr>
      <w:tblStyleRowBandSize w:val="1"/>
      <w:tblStyleColBandSize w:val="1"/>
      <w:tblBorders>
        <w:top w:val="single" w:sz="2" w:space="0" w:color="A3DAD8" w:themeColor="accent1" w:themeTint="99"/>
        <w:bottom w:val="single" w:sz="2" w:space="0" w:color="A3DAD8" w:themeColor="accent1" w:themeTint="99"/>
        <w:insideH w:val="single" w:sz="2" w:space="0" w:color="A3DAD8" w:themeColor="accent1" w:themeTint="99"/>
        <w:insideV w:val="single" w:sz="2" w:space="0" w:color="A3DAD8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3DAD8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3DAD8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F2F2" w:themeFill="accent1" w:themeFillTint="33"/>
      </w:tcPr>
    </w:tblStylePr>
    <w:tblStylePr w:type="band1Horz">
      <w:tblPr/>
      <w:tcPr>
        <w:shd w:val="clear" w:color="auto" w:fill="E0F2F2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246B29"/>
    <w:pPr>
      <w:spacing w:after="0" w:line="240" w:lineRule="auto"/>
    </w:pPr>
    <w:tblPr>
      <w:tblStyleRowBandSize w:val="1"/>
      <w:tblStyleColBandSize w:val="1"/>
      <w:tblBorders>
        <w:top w:val="single" w:sz="2" w:space="0" w:color="D8B594" w:themeColor="accent2" w:themeTint="99"/>
        <w:bottom w:val="single" w:sz="2" w:space="0" w:color="D8B594" w:themeColor="accent2" w:themeTint="99"/>
        <w:insideH w:val="single" w:sz="2" w:space="0" w:color="D8B594" w:themeColor="accent2" w:themeTint="99"/>
        <w:insideV w:val="single" w:sz="2" w:space="0" w:color="D8B594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B594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B594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6DB" w:themeFill="accent2" w:themeFillTint="33"/>
      </w:tcPr>
    </w:tblStylePr>
    <w:tblStylePr w:type="band1Horz">
      <w:tblPr/>
      <w:tcPr>
        <w:shd w:val="clear" w:color="auto" w:fill="F2E6DB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246B29"/>
    <w:pPr>
      <w:spacing w:after="0" w:line="240" w:lineRule="auto"/>
    </w:pPr>
    <w:tblPr>
      <w:tblStyleRowBandSize w:val="1"/>
      <w:tblStyleColBandSize w:val="1"/>
      <w:tblBorders>
        <w:top w:val="single" w:sz="2" w:space="0" w:color="D29D86" w:themeColor="accent3" w:themeTint="99"/>
        <w:bottom w:val="single" w:sz="2" w:space="0" w:color="D29D86" w:themeColor="accent3" w:themeTint="99"/>
        <w:insideH w:val="single" w:sz="2" w:space="0" w:color="D29D86" w:themeColor="accent3" w:themeTint="99"/>
        <w:insideV w:val="single" w:sz="2" w:space="0" w:color="D29D86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29D86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29D86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DED6" w:themeFill="accent3" w:themeFillTint="33"/>
      </w:tcPr>
    </w:tblStylePr>
    <w:tblStylePr w:type="band1Horz">
      <w:tblPr/>
      <w:tcPr>
        <w:shd w:val="clear" w:color="auto" w:fill="F0DED6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246B29"/>
    <w:pPr>
      <w:spacing w:after="0" w:line="240" w:lineRule="auto"/>
    </w:pPr>
    <w:tblPr>
      <w:tblStyleRowBandSize w:val="1"/>
      <w:tblStyleColBandSize w:val="1"/>
      <w:tblBorders>
        <w:top w:val="single" w:sz="2" w:space="0" w:color="C2D1A3" w:themeColor="accent4" w:themeTint="99"/>
        <w:bottom w:val="single" w:sz="2" w:space="0" w:color="C2D1A3" w:themeColor="accent4" w:themeTint="99"/>
        <w:insideH w:val="single" w:sz="2" w:space="0" w:color="C2D1A3" w:themeColor="accent4" w:themeTint="99"/>
        <w:insideV w:val="single" w:sz="2" w:space="0" w:color="C2D1A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2D1A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2D1A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FE0" w:themeFill="accent4" w:themeFillTint="33"/>
      </w:tcPr>
    </w:tblStylePr>
    <w:tblStylePr w:type="band1Horz">
      <w:tblPr/>
      <w:tcPr>
        <w:shd w:val="clear" w:color="auto" w:fill="EAEFE0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246B29"/>
    <w:pPr>
      <w:spacing w:after="0" w:line="240" w:lineRule="auto"/>
    </w:pPr>
    <w:tblPr>
      <w:tblStyleRowBandSize w:val="1"/>
      <w:tblStyleColBandSize w:val="1"/>
      <w:tblBorders>
        <w:top w:val="single" w:sz="2" w:space="0" w:color="D2A5A6" w:themeColor="accent5" w:themeTint="99"/>
        <w:bottom w:val="single" w:sz="2" w:space="0" w:color="D2A5A6" w:themeColor="accent5" w:themeTint="99"/>
        <w:insideH w:val="single" w:sz="2" w:space="0" w:color="D2A5A6" w:themeColor="accent5" w:themeTint="99"/>
        <w:insideV w:val="single" w:sz="2" w:space="0" w:color="D2A5A6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2A5A6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2A5A6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E1E1" w:themeFill="accent5" w:themeFillTint="33"/>
      </w:tcPr>
    </w:tblStylePr>
    <w:tblStylePr w:type="band1Horz">
      <w:tblPr/>
      <w:tcPr>
        <w:shd w:val="clear" w:color="auto" w:fill="F0E1E1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246B29"/>
    <w:pPr>
      <w:spacing w:after="0" w:line="240" w:lineRule="auto"/>
    </w:pPr>
    <w:tblPr>
      <w:tblStyleRowBandSize w:val="1"/>
      <w:tblStyleColBandSize w:val="1"/>
      <w:tblBorders>
        <w:top w:val="single" w:sz="2" w:space="0" w:color="E3D5A3" w:themeColor="accent6" w:themeTint="99"/>
        <w:bottom w:val="single" w:sz="2" w:space="0" w:color="E3D5A3" w:themeColor="accent6" w:themeTint="99"/>
        <w:insideH w:val="single" w:sz="2" w:space="0" w:color="E3D5A3" w:themeColor="accent6" w:themeTint="99"/>
        <w:insideV w:val="single" w:sz="2" w:space="0" w:color="E3D5A3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3D5A3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3D5A3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F1E0" w:themeFill="accent6" w:themeFillTint="33"/>
      </w:tcPr>
    </w:tblStylePr>
    <w:tblStylePr w:type="band1Horz">
      <w:tblPr/>
      <w:tcPr>
        <w:shd w:val="clear" w:color="auto" w:fill="F5F1E0" w:themeFill="accent6" w:themeFillTint="33"/>
      </w:tcPr>
    </w:tblStylePr>
  </w:style>
  <w:style w:type="table" w:styleId="GridTable3">
    <w:name w:val="Grid Table 3"/>
    <w:basedOn w:val="TableNormal"/>
    <w:uiPriority w:val="48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A3DAD8" w:themeColor="accent1" w:themeTint="99"/>
        <w:left w:val="single" w:sz="4" w:space="0" w:color="A3DAD8" w:themeColor="accent1" w:themeTint="99"/>
        <w:bottom w:val="single" w:sz="4" w:space="0" w:color="A3DAD8" w:themeColor="accent1" w:themeTint="99"/>
        <w:right w:val="single" w:sz="4" w:space="0" w:color="A3DAD8" w:themeColor="accent1" w:themeTint="99"/>
        <w:insideH w:val="single" w:sz="4" w:space="0" w:color="A3DAD8" w:themeColor="accent1" w:themeTint="99"/>
        <w:insideV w:val="single" w:sz="4" w:space="0" w:color="A3DAD8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0F2F2" w:themeFill="accent1" w:themeFillTint="33"/>
      </w:tcPr>
    </w:tblStylePr>
    <w:tblStylePr w:type="band1Horz">
      <w:tblPr/>
      <w:tcPr>
        <w:shd w:val="clear" w:color="auto" w:fill="E0F2F2" w:themeFill="accent1" w:themeFillTint="33"/>
      </w:tcPr>
    </w:tblStylePr>
    <w:tblStylePr w:type="neCell">
      <w:tblPr/>
      <w:tcPr>
        <w:tcBorders>
          <w:bottom w:val="single" w:sz="4" w:space="0" w:color="A3DAD8" w:themeColor="accent1" w:themeTint="99"/>
        </w:tcBorders>
      </w:tcPr>
    </w:tblStylePr>
    <w:tblStylePr w:type="nwCell">
      <w:tblPr/>
      <w:tcPr>
        <w:tcBorders>
          <w:bottom w:val="single" w:sz="4" w:space="0" w:color="A3DAD8" w:themeColor="accent1" w:themeTint="99"/>
        </w:tcBorders>
      </w:tcPr>
    </w:tblStylePr>
    <w:tblStylePr w:type="seCell">
      <w:tblPr/>
      <w:tcPr>
        <w:tcBorders>
          <w:top w:val="single" w:sz="4" w:space="0" w:color="A3DAD8" w:themeColor="accent1" w:themeTint="99"/>
        </w:tcBorders>
      </w:tcPr>
    </w:tblStylePr>
    <w:tblStylePr w:type="swCell">
      <w:tblPr/>
      <w:tcPr>
        <w:tcBorders>
          <w:top w:val="single" w:sz="4" w:space="0" w:color="A3DAD8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D8B594" w:themeColor="accent2" w:themeTint="99"/>
        <w:left w:val="single" w:sz="4" w:space="0" w:color="D8B594" w:themeColor="accent2" w:themeTint="99"/>
        <w:bottom w:val="single" w:sz="4" w:space="0" w:color="D8B594" w:themeColor="accent2" w:themeTint="99"/>
        <w:right w:val="single" w:sz="4" w:space="0" w:color="D8B594" w:themeColor="accent2" w:themeTint="99"/>
        <w:insideH w:val="single" w:sz="4" w:space="0" w:color="D8B594" w:themeColor="accent2" w:themeTint="99"/>
        <w:insideV w:val="single" w:sz="4" w:space="0" w:color="D8B594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E6DB" w:themeFill="accent2" w:themeFillTint="33"/>
      </w:tcPr>
    </w:tblStylePr>
    <w:tblStylePr w:type="band1Horz">
      <w:tblPr/>
      <w:tcPr>
        <w:shd w:val="clear" w:color="auto" w:fill="F2E6DB" w:themeFill="accent2" w:themeFillTint="33"/>
      </w:tcPr>
    </w:tblStylePr>
    <w:tblStylePr w:type="neCell">
      <w:tblPr/>
      <w:tcPr>
        <w:tcBorders>
          <w:bottom w:val="single" w:sz="4" w:space="0" w:color="D8B594" w:themeColor="accent2" w:themeTint="99"/>
        </w:tcBorders>
      </w:tcPr>
    </w:tblStylePr>
    <w:tblStylePr w:type="nwCell">
      <w:tblPr/>
      <w:tcPr>
        <w:tcBorders>
          <w:bottom w:val="single" w:sz="4" w:space="0" w:color="D8B594" w:themeColor="accent2" w:themeTint="99"/>
        </w:tcBorders>
      </w:tcPr>
    </w:tblStylePr>
    <w:tblStylePr w:type="seCell">
      <w:tblPr/>
      <w:tcPr>
        <w:tcBorders>
          <w:top w:val="single" w:sz="4" w:space="0" w:color="D8B594" w:themeColor="accent2" w:themeTint="99"/>
        </w:tcBorders>
      </w:tcPr>
    </w:tblStylePr>
    <w:tblStylePr w:type="swCell">
      <w:tblPr/>
      <w:tcPr>
        <w:tcBorders>
          <w:top w:val="single" w:sz="4" w:space="0" w:color="D8B594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D29D86" w:themeColor="accent3" w:themeTint="99"/>
        <w:left w:val="single" w:sz="4" w:space="0" w:color="D29D86" w:themeColor="accent3" w:themeTint="99"/>
        <w:bottom w:val="single" w:sz="4" w:space="0" w:color="D29D86" w:themeColor="accent3" w:themeTint="99"/>
        <w:right w:val="single" w:sz="4" w:space="0" w:color="D29D86" w:themeColor="accent3" w:themeTint="99"/>
        <w:insideH w:val="single" w:sz="4" w:space="0" w:color="D29D86" w:themeColor="accent3" w:themeTint="99"/>
        <w:insideV w:val="single" w:sz="4" w:space="0" w:color="D29D86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DED6" w:themeFill="accent3" w:themeFillTint="33"/>
      </w:tcPr>
    </w:tblStylePr>
    <w:tblStylePr w:type="band1Horz">
      <w:tblPr/>
      <w:tcPr>
        <w:shd w:val="clear" w:color="auto" w:fill="F0DED6" w:themeFill="accent3" w:themeFillTint="33"/>
      </w:tcPr>
    </w:tblStylePr>
    <w:tblStylePr w:type="neCell">
      <w:tblPr/>
      <w:tcPr>
        <w:tcBorders>
          <w:bottom w:val="single" w:sz="4" w:space="0" w:color="D29D86" w:themeColor="accent3" w:themeTint="99"/>
        </w:tcBorders>
      </w:tcPr>
    </w:tblStylePr>
    <w:tblStylePr w:type="nwCell">
      <w:tblPr/>
      <w:tcPr>
        <w:tcBorders>
          <w:bottom w:val="single" w:sz="4" w:space="0" w:color="D29D86" w:themeColor="accent3" w:themeTint="99"/>
        </w:tcBorders>
      </w:tcPr>
    </w:tblStylePr>
    <w:tblStylePr w:type="seCell">
      <w:tblPr/>
      <w:tcPr>
        <w:tcBorders>
          <w:top w:val="single" w:sz="4" w:space="0" w:color="D29D86" w:themeColor="accent3" w:themeTint="99"/>
        </w:tcBorders>
      </w:tcPr>
    </w:tblStylePr>
    <w:tblStylePr w:type="swCell">
      <w:tblPr/>
      <w:tcPr>
        <w:tcBorders>
          <w:top w:val="single" w:sz="4" w:space="0" w:color="D29D86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C2D1A3" w:themeColor="accent4" w:themeTint="99"/>
        <w:left w:val="single" w:sz="4" w:space="0" w:color="C2D1A3" w:themeColor="accent4" w:themeTint="99"/>
        <w:bottom w:val="single" w:sz="4" w:space="0" w:color="C2D1A3" w:themeColor="accent4" w:themeTint="99"/>
        <w:right w:val="single" w:sz="4" w:space="0" w:color="C2D1A3" w:themeColor="accent4" w:themeTint="99"/>
        <w:insideH w:val="single" w:sz="4" w:space="0" w:color="C2D1A3" w:themeColor="accent4" w:themeTint="99"/>
        <w:insideV w:val="single" w:sz="4" w:space="0" w:color="C2D1A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FE0" w:themeFill="accent4" w:themeFillTint="33"/>
      </w:tcPr>
    </w:tblStylePr>
    <w:tblStylePr w:type="band1Horz">
      <w:tblPr/>
      <w:tcPr>
        <w:shd w:val="clear" w:color="auto" w:fill="EAEFE0" w:themeFill="accent4" w:themeFillTint="33"/>
      </w:tcPr>
    </w:tblStylePr>
    <w:tblStylePr w:type="neCell">
      <w:tblPr/>
      <w:tcPr>
        <w:tcBorders>
          <w:bottom w:val="single" w:sz="4" w:space="0" w:color="C2D1A3" w:themeColor="accent4" w:themeTint="99"/>
        </w:tcBorders>
      </w:tcPr>
    </w:tblStylePr>
    <w:tblStylePr w:type="nwCell">
      <w:tblPr/>
      <w:tcPr>
        <w:tcBorders>
          <w:bottom w:val="single" w:sz="4" w:space="0" w:color="C2D1A3" w:themeColor="accent4" w:themeTint="99"/>
        </w:tcBorders>
      </w:tcPr>
    </w:tblStylePr>
    <w:tblStylePr w:type="seCell">
      <w:tblPr/>
      <w:tcPr>
        <w:tcBorders>
          <w:top w:val="single" w:sz="4" w:space="0" w:color="C2D1A3" w:themeColor="accent4" w:themeTint="99"/>
        </w:tcBorders>
      </w:tcPr>
    </w:tblStylePr>
    <w:tblStylePr w:type="swCell">
      <w:tblPr/>
      <w:tcPr>
        <w:tcBorders>
          <w:top w:val="single" w:sz="4" w:space="0" w:color="C2D1A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D2A5A6" w:themeColor="accent5" w:themeTint="99"/>
        <w:left w:val="single" w:sz="4" w:space="0" w:color="D2A5A6" w:themeColor="accent5" w:themeTint="99"/>
        <w:bottom w:val="single" w:sz="4" w:space="0" w:color="D2A5A6" w:themeColor="accent5" w:themeTint="99"/>
        <w:right w:val="single" w:sz="4" w:space="0" w:color="D2A5A6" w:themeColor="accent5" w:themeTint="99"/>
        <w:insideH w:val="single" w:sz="4" w:space="0" w:color="D2A5A6" w:themeColor="accent5" w:themeTint="99"/>
        <w:insideV w:val="single" w:sz="4" w:space="0" w:color="D2A5A6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E1E1" w:themeFill="accent5" w:themeFillTint="33"/>
      </w:tcPr>
    </w:tblStylePr>
    <w:tblStylePr w:type="band1Horz">
      <w:tblPr/>
      <w:tcPr>
        <w:shd w:val="clear" w:color="auto" w:fill="F0E1E1" w:themeFill="accent5" w:themeFillTint="33"/>
      </w:tcPr>
    </w:tblStylePr>
    <w:tblStylePr w:type="neCell">
      <w:tblPr/>
      <w:tcPr>
        <w:tcBorders>
          <w:bottom w:val="single" w:sz="4" w:space="0" w:color="D2A5A6" w:themeColor="accent5" w:themeTint="99"/>
        </w:tcBorders>
      </w:tcPr>
    </w:tblStylePr>
    <w:tblStylePr w:type="nwCell">
      <w:tblPr/>
      <w:tcPr>
        <w:tcBorders>
          <w:bottom w:val="single" w:sz="4" w:space="0" w:color="D2A5A6" w:themeColor="accent5" w:themeTint="99"/>
        </w:tcBorders>
      </w:tcPr>
    </w:tblStylePr>
    <w:tblStylePr w:type="seCell">
      <w:tblPr/>
      <w:tcPr>
        <w:tcBorders>
          <w:top w:val="single" w:sz="4" w:space="0" w:color="D2A5A6" w:themeColor="accent5" w:themeTint="99"/>
        </w:tcBorders>
      </w:tcPr>
    </w:tblStylePr>
    <w:tblStylePr w:type="swCell">
      <w:tblPr/>
      <w:tcPr>
        <w:tcBorders>
          <w:top w:val="single" w:sz="4" w:space="0" w:color="D2A5A6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E3D5A3" w:themeColor="accent6" w:themeTint="99"/>
        <w:left w:val="single" w:sz="4" w:space="0" w:color="E3D5A3" w:themeColor="accent6" w:themeTint="99"/>
        <w:bottom w:val="single" w:sz="4" w:space="0" w:color="E3D5A3" w:themeColor="accent6" w:themeTint="99"/>
        <w:right w:val="single" w:sz="4" w:space="0" w:color="E3D5A3" w:themeColor="accent6" w:themeTint="99"/>
        <w:insideH w:val="single" w:sz="4" w:space="0" w:color="E3D5A3" w:themeColor="accent6" w:themeTint="99"/>
        <w:insideV w:val="single" w:sz="4" w:space="0" w:color="E3D5A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5F1E0" w:themeFill="accent6" w:themeFillTint="33"/>
      </w:tcPr>
    </w:tblStylePr>
    <w:tblStylePr w:type="band1Horz">
      <w:tblPr/>
      <w:tcPr>
        <w:shd w:val="clear" w:color="auto" w:fill="F5F1E0" w:themeFill="accent6" w:themeFillTint="33"/>
      </w:tcPr>
    </w:tblStylePr>
    <w:tblStylePr w:type="neCell">
      <w:tblPr/>
      <w:tcPr>
        <w:tcBorders>
          <w:bottom w:val="single" w:sz="4" w:space="0" w:color="E3D5A3" w:themeColor="accent6" w:themeTint="99"/>
        </w:tcBorders>
      </w:tcPr>
    </w:tblStylePr>
    <w:tblStylePr w:type="nwCell">
      <w:tblPr/>
      <w:tcPr>
        <w:tcBorders>
          <w:bottom w:val="single" w:sz="4" w:space="0" w:color="E3D5A3" w:themeColor="accent6" w:themeTint="99"/>
        </w:tcBorders>
      </w:tcPr>
    </w:tblStylePr>
    <w:tblStylePr w:type="seCell">
      <w:tblPr/>
      <w:tcPr>
        <w:tcBorders>
          <w:top w:val="single" w:sz="4" w:space="0" w:color="E3D5A3" w:themeColor="accent6" w:themeTint="99"/>
        </w:tcBorders>
      </w:tcPr>
    </w:tblStylePr>
    <w:tblStylePr w:type="swCell">
      <w:tblPr/>
      <w:tcPr>
        <w:tcBorders>
          <w:top w:val="single" w:sz="4" w:space="0" w:color="E3D5A3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A3DAD8" w:themeColor="accent1" w:themeTint="99"/>
        <w:left w:val="single" w:sz="4" w:space="0" w:color="A3DAD8" w:themeColor="accent1" w:themeTint="99"/>
        <w:bottom w:val="single" w:sz="4" w:space="0" w:color="A3DAD8" w:themeColor="accent1" w:themeTint="99"/>
        <w:right w:val="single" w:sz="4" w:space="0" w:color="A3DAD8" w:themeColor="accent1" w:themeTint="99"/>
        <w:insideH w:val="single" w:sz="4" w:space="0" w:color="A3DAD8" w:themeColor="accent1" w:themeTint="99"/>
        <w:insideV w:val="single" w:sz="4" w:space="0" w:color="A3DAD8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6C2BF" w:themeColor="accent1"/>
          <w:left w:val="single" w:sz="4" w:space="0" w:color="66C2BF" w:themeColor="accent1"/>
          <w:bottom w:val="single" w:sz="4" w:space="0" w:color="66C2BF" w:themeColor="accent1"/>
          <w:right w:val="single" w:sz="4" w:space="0" w:color="66C2BF" w:themeColor="accent1"/>
          <w:insideH w:val="nil"/>
          <w:insideV w:val="nil"/>
        </w:tcBorders>
        <w:shd w:val="clear" w:color="auto" w:fill="66C2BF" w:themeFill="accent1"/>
      </w:tcPr>
    </w:tblStylePr>
    <w:tblStylePr w:type="lastRow">
      <w:rPr>
        <w:b/>
        <w:bCs/>
      </w:rPr>
      <w:tblPr/>
      <w:tcPr>
        <w:tcBorders>
          <w:top w:val="double" w:sz="4" w:space="0" w:color="66C2BF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F2F2" w:themeFill="accent1" w:themeFillTint="33"/>
      </w:tcPr>
    </w:tblStylePr>
    <w:tblStylePr w:type="band1Horz">
      <w:tblPr/>
      <w:tcPr>
        <w:shd w:val="clear" w:color="auto" w:fill="E0F2F2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D8B594" w:themeColor="accent2" w:themeTint="99"/>
        <w:left w:val="single" w:sz="4" w:space="0" w:color="D8B594" w:themeColor="accent2" w:themeTint="99"/>
        <w:bottom w:val="single" w:sz="4" w:space="0" w:color="D8B594" w:themeColor="accent2" w:themeTint="99"/>
        <w:right w:val="single" w:sz="4" w:space="0" w:color="D8B594" w:themeColor="accent2" w:themeTint="99"/>
        <w:insideH w:val="single" w:sz="4" w:space="0" w:color="D8B594" w:themeColor="accent2" w:themeTint="99"/>
        <w:insideV w:val="single" w:sz="4" w:space="0" w:color="D8B594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F844D" w:themeColor="accent2"/>
          <w:left w:val="single" w:sz="4" w:space="0" w:color="BF844D" w:themeColor="accent2"/>
          <w:bottom w:val="single" w:sz="4" w:space="0" w:color="BF844D" w:themeColor="accent2"/>
          <w:right w:val="single" w:sz="4" w:space="0" w:color="BF844D" w:themeColor="accent2"/>
          <w:insideH w:val="nil"/>
          <w:insideV w:val="nil"/>
        </w:tcBorders>
        <w:shd w:val="clear" w:color="auto" w:fill="BF844D" w:themeFill="accent2"/>
      </w:tcPr>
    </w:tblStylePr>
    <w:tblStylePr w:type="lastRow">
      <w:rPr>
        <w:b/>
        <w:bCs/>
      </w:rPr>
      <w:tblPr/>
      <w:tcPr>
        <w:tcBorders>
          <w:top w:val="double" w:sz="4" w:space="0" w:color="BF84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6DB" w:themeFill="accent2" w:themeFillTint="33"/>
      </w:tcPr>
    </w:tblStylePr>
    <w:tblStylePr w:type="band1Horz">
      <w:tblPr/>
      <w:tcPr>
        <w:shd w:val="clear" w:color="auto" w:fill="F2E6DB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D29D86" w:themeColor="accent3" w:themeTint="99"/>
        <w:left w:val="single" w:sz="4" w:space="0" w:color="D29D86" w:themeColor="accent3" w:themeTint="99"/>
        <w:bottom w:val="single" w:sz="4" w:space="0" w:color="D29D86" w:themeColor="accent3" w:themeTint="99"/>
        <w:right w:val="single" w:sz="4" w:space="0" w:color="D29D86" w:themeColor="accent3" w:themeTint="99"/>
        <w:insideH w:val="single" w:sz="4" w:space="0" w:color="D29D86" w:themeColor="accent3" w:themeTint="99"/>
        <w:insideV w:val="single" w:sz="4" w:space="0" w:color="D29D86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B6140" w:themeColor="accent3"/>
          <w:left w:val="single" w:sz="4" w:space="0" w:color="AB6140" w:themeColor="accent3"/>
          <w:bottom w:val="single" w:sz="4" w:space="0" w:color="AB6140" w:themeColor="accent3"/>
          <w:right w:val="single" w:sz="4" w:space="0" w:color="AB6140" w:themeColor="accent3"/>
          <w:insideH w:val="nil"/>
          <w:insideV w:val="nil"/>
        </w:tcBorders>
        <w:shd w:val="clear" w:color="auto" w:fill="AB6140" w:themeFill="accent3"/>
      </w:tcPr>
    </w:tblStylePr>
    <w:tblStylePr w:type="lastRow">
      <w:rPr>
        <w:b/>
        <w:bCs/>
      </w:rPr>
      <w:tblPr/>
      <w:tcPr>
        <w:tcBorders>
          <w:top w:val="double" w:sz="4" w:space="0" w:color="AB6140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DED6" w:themeFill="accent3" w:themeFillTint="33"/>
      </w:tcPr>
    </w:tblStylePr>
    <w:tblStylePr w:type="band1Horz">
      <w:tblPr/>
      <w:tcPr>
        <w:shd w:val="clear" w:color="auto" w:fill="F0DED6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C2D1A3" w:themeColor="accent4" w:themeTint="99"/>
        <w:left w:val="single" w:sz="4" w:space="0" w:color="C2D1A3" w:themeColor="accent4" w:themeTint="99"/>
        <w:bottom w:val="single" w:sz="4" w:space="0" w:color="C2D1A3" w:themeColor="accent4" w:themeTint="99"/>
        <w:right w:val="single" w:sz="4" w:space="0" w:color="C2D1A3" w:themeColor="accent4" w:themeTint="99"/>
        <w:insideH w:val="single" w:sz="4" w:space="0" w:color="C2D1A3" w:themeColor="accent4" w:themeTint="99"/>
        <w:insideV w:val="single" w:sz="4" w:space="0" w:color="C2D1A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AB367" w:themeColor="accent4"/>
          <w:left w:val="single" w:sz="4" w:space="0" w:color="9AB367" w:themeColor="accent4"/>
          <w:bottom w:val="single" w:sz="4" w:space="0" w:color="9AB367" w:themeColor="accent4"/>
          <w:right w:val="single" w:sz="4" w:space="0" w:color="9AB367" w:themeColor="accent4"/>
          <w:insideH w:val="nil"/>
          <w:insideV w:val="nil"/>
        </w:tcBorders>
        <w:shd w:val="clear" w:color="auto" w:fill="9AB367" w:themeFill="accent4"/>
      </w:tcPr>
    </w:tblStylePr>
    <w:tblStylePr w:type="lastRow">
      <w:rPr>
        <w:b/>
        <w:bCs/>
      </w:rPr>
      <w:tblPr/>
      <w:tcPr>
        <w:tcBorders>
          <w:top w:val="double" w:sz="4" w:space="0" w:color="9AB367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FE0" w:themeFill="accent4" w:themeFillTint="33"/>
      </w:tcPr>
    </w:tblStylePr>
    <w:tblStylePr w:type="band1Horz">
      <w:tblPr/>
      <w:tcPr>
        <w:shd w:val="clear" w:color="auto" w:fill="EAEFE0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D2A5A6" w:themeColor="accent5" w:themeTint="99"/>
        <w:left w:val="single" w:sz="4" w:space="0" w:color="D2A5A6" w:themeColor="accent5" w:themeTint="99"/>
        <w:bottom w:val="single" w:sz="4" w:space="0" w:color="D2A5A6" w:themeColor="accent5" w:themeTint="99"/>
        <w:right w:val="single" w:sz="4" w:space="0" w:color="D2A5A6" w:themeColor="accent5" w:themeTint="99"/>
        <w:insideH w:val="single" w:sz="4" w:space="0" w:color="D2A5A6" w:themeColor="accent5" w:themeTint="99"/>
        <w:insideV w:val="single" w:sz="4" w:space="0" w:color="D2A5A6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4696B" w:themeColor="accent5"/>
          <w:left w:val="single" w:sz="4" w:space="0" w:color="B4696B" w:themeColor="accent5"/>
          <w:bottom w:val="single" w:sz="4" w:space="0" w:color="B4696B" w:themeColor="accent5"/>
          <w:right w:val="single" w:sz="4" w:space="0" w:color="B4696B" w:themeColor="accent5"/>
          <w:insideH w:val="nil"/>
          <w:insideV w:val="nil"/>
        </w:tcBorders>
        <w:shd w:val="clear" w:color="auto" w:fill="B4696B" w:themeFill="accent5"/>
      </w:tcPr>
    </w:tblStylePr>
    <w:tblStylePr w:type="lastRow">
      <w:rPr>
        <w:b/>
        <w:bCs/>
      </w:rPr>
      <w:tblPr/>
      <w:tcPr>
        <w:tcBorders>
          <w:top w:val="double" w:sz="4" w:space="0" w:color="B4696B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E1E1" w:themeFill="accent5" w:themeFillTint="33"/>
      </w:tcPr>
    </w:tblStylePr>
    <w:tblStylePr w:type="band1Horz">
      <w:tblPr/>
      <w:tcPr>
        <w:shd w:val="clear" w:color="auto" w:fill="F0E1E1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E3D5A3" w:themeColor="accent6" w:themeTint="99"/>
        <w:left w:val="single" w:sz="4" w:space="0" w:color="E3D5A3" w:themeColor="accent6" w:themeTint="99"/>
        <w:bottom w:val="single" w:sz="4" w:space="0" w:color="E3D5A3" w:themeColor="accent6" w:themeTint="99"/>
        <w:right w:val="single" w:sz="4" w:space="0" w:color="E3D5A3" w:themeColor="accent6" w:themeTint="99"/>
        <w:insideH w:val="single" w:sz="4" w:space="0" w:color="E3D5A3" w:themeColor="accent6" w:themeTint="99"/>
        <w:insideV w:val="single" w:sz="4" w:space="0" w:color="E3D5A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1BA66" w:themeColor="accent6"/>
          <w:left w:val="single" w:sz="4" w:space="0" w:color="D1BA66" w:themeColor="accent6"/>
          <w:bottom w:val="single" w:sz="4" w:space="0" w:color="D1BA66" w:themeColor="accent6"/>
          <w:right w:val="single" w:sz="4" w:space="0" w:color="D1BA66" w:themeColor="accent6"/>
          <w:insideH w:val="nil"/>
          <w:insideV w:val="nil"/>
        </w:tcBorders>
        <w:shd w:val="clear" w:color="auto" w:fill="D1BA66" w:themeFill="accent6"/>
      </w:tcPr>
    </w:tblStylePr>
    <w:tblStylePr w:type="lastRow">
      <w:rPr>
        <w:b/>
        <w:bCs/>
      </w:rPr>
      <w:tblPr/>
      <w:tcPr>
        <w:tcBorders>
          <w:top w:val="double" w:sz="4" w:space="0" w:color="D1BA6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F1E0" w:themeFill="accent6" w:themeFillTint="33"/>
      </w:tcPr>
    </w:tblStylePr>
    <w:tblStylePr w:type="band1Horz">
      <w:tblPr/>
      <w:tcPr>
        <w:shd w:val="clear" w:color="auto" w:fill="F5F1E0" w:themeFill="accent6" w:themeFillTint="33"/>
      </w:tcPr>
    </w:tblStylePr>
  </w:style>
  <w:style w:type="table" w:styleId="GridTable5Dark">
    <w:name w:val="Grid Table 5 Dark"/>
    <w:basedOn w:val="TableNormal"/>
    <w:uiPriority w:val="50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2F2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6C2BF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6C2BF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66C2BF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66C2BF" w:themeFill="accent1"/>
      </w:tcPr>
    </w:tblStylePr>
    <w:tblStylePr w:type="band1Vert">
      <w:tblPr/>
      <w:tcPr>
        <w:shd w:val="clear" w:color="auto" w:fill="C1E6E5" w:themeFill="accent1" w:themeFillTint="66"/>
      </w:tcPr>
    </w:tblStylePr>
    <w:tblStylePr w:type="band1Horz">
      <w:tblPr/>
      <w:tcPr>
        <w:shd w:val="clear" w:color="auto" w:fill="C1E6E5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6DB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F844D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F844D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F84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F844D" w:themeFill="accent2"/>
      </w:tcPr>
    </w:tblStylePr>
    <w:tblStylePr w:type="band1Vert">
      <w:tblPr/>
      <w:tcPr>
        <w:shd w:val="clear" w:color="auto" w:fill="E5CDB7" w:themeFill="accent2" w:themeFillTint="66"/>
      </w:tcPr>
    </w:tblStylePr>
    <w:tblStylePr w:type="band1Horz">
      <w:tblPr/>
      <w:tcPr>
        <w:shd w:val="clear" w:color="auto" w:fill="E5CDB7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DED6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B6140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B6140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B6140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B6140" w:themeFill="accent3"/>
      </w:tcPr>
    </w:tblStylePr>
    <w:tblStylePr w:type="band1Vert">
      <w:tblPr/>
      <w:tcPr>
        <w:shd w:val="clear" w:color="auto" w:fill="E1BEAE" w:themeFill="accent3" w:themeFillTint="66"/>
      </w:tcPr>
    </w:tblStylePr>
    <w:tblStylePr w:type="band1Horz">
      <w:tblPr/>
      <w:tcPr>
        <w:shd w:val="clear" w:color="auto" w:fill="E1BEAE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AEFE0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AB367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AB367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9AB367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9AB367" w:themeFill="accent4"/>
      </w:tcPr>
    </w:tblStylePr>
    <w:tblStylePr w:type="band1Vert">
      <w:tblPr/>
      <w:tcPr>
        <w:shd w:val="clear" w:color="auto" w:fill="D6E0C2" w:themeFill="accent4" w:themeFillTint="66"/>
      </w:tcPr>
    </w:tblStylePr>
    <w:tblStylePr w:type="band1Horz">
      <w:tblPr/>
      <w:tcPr>
        <w:shd w:val="clear" w:color="auto" w:fill="D6E0C2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E1E1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4696B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4696B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4696B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4696B" w:themeFill="accent5"/>
      </w:tcPr>
    </w:tblStylePr>
    <w:tblStylePr w:type="band1Vert">
      <w:tblPr/>
      <w:tcPr>
        <w:shd w:val="clear" w:color="auto" w:fill="E1C3C3" w:themeFill="accent5" w:themeFillTint="66"/>
      </w:tcPr>
    </w:tblStylePr>
    <w:tblStylePr w:type="band1Horz">
      <w:tblPr/>
      <w:tcPr>
        <w:shd w:val="clear" w:color="auto" w:fill="E1C3C3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1E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1BA66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1BA66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1BA6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1BA66" w:themeFill="accent6"/>
      </w:tcPr>
    </w:tblStylePr>
    <w:tblStylePr w:type="band1Vert">
      <w:tblPr/>
      <w:tcPr>
        <w:shd w:val="clear" w:color="auto" w:fill="ECE3C1" w:themeFill="accent6" w:themeFillTint="66"/>
      </w:tcPr>
    </w:tblStylePr>
    <w:tblStylePr w:type="band1Horz">
      <w:tblPr/>
      <w:tcPr>
        <w:shd w:val="clear" w:color="auto" w:fill="ECE3C1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246B29"/>
    <w:pPr>
      <w:spacing w:after="0" w:line="240" w:lineRule="auto"/>
    </w:pPr>
    <w:rPr>
      <w:color w:val="3F9E9A" w:themeColor="accent1" w:themeShade="BF"/>
    </w:rPr>
    <w:tblPr>
      <w:tblStyleRowBandSize w:val="1"/>
      <w:tblStyleColBandSize w:val="1"/>
      <w:tblBorders>
        <w:top w:val="single" w:sz="4" w:space="0" w:color="A3DAD8" w:themeColor="accent1" w:themeTint="99"/>
        <w:left w:val="single" w:sz="4" w:space="0" w:color="A3DAD8" w:themeColor="accent1" w:themeTint="99"/>
        <w:bottom w:val="single" w:sz="4" w:space="0" w:color="A3DAD8" w:themeColor="accent1" w:themeTint="99"/>
        <w:right w:val="single" w:sz="4" w:space="0" w:color="A3DAD8" w:themeColor="accent1" w:themeTint="99"/>
        <w:insideH w:val="single" w:sz="4" w:space="0" w:color="A3DAD8" w:themeColor="accent1" w:themeTint="99"/>
        <w:insideV w:val="single" w:sz="4" w:space="0" w:color="A3DAD8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A3DAD8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3DAD8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F2F2" w:themeFill="accent1" w:themeFillTint="33"/>
      </w:tcPr>
    </w:tblStylePr>
    <w:tblStylePr w:type="band1Horz">
      <w:tblPr/>
      <w:tcPr>
        <w:shd w:val="clear" w:color="auto" w:fill="E0F2F2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246B29"/>
    <w:pPr>
      <w:spacing w:after="0" w:line="240" w:lineRule="auto"/>
    </w:pPr>
    <w:rPr>
      <w:color w:val="936235" w:themeColor="accent2" w:themeShade="BF"/>
    </w:rPr>
    <w:tblPr>
      <w:tblStyleRowBandSize w:val="1"/>
      <w:tblStyleColBandSize w:val="1"/>
      <w:tblBorders>
        <w:top w:val="single" w:sz="4" w:space="0" w:color="D8B594" w:themeColor="accent2" w:themeTint="99"/>
        <w:left w:val="single" w:sz="4" w:space="0" w:color="D8B594" w:themeColor="accent2" w:themeTint="99"/>
        <w:bottom w:val="single" w:sz="4" w:space="0" w:color="D8B594" w:themeColor="accent2" w:themeTint="99"/>
        <w:right w:val="single" w:sz="4" w:space="0" w:color="D8B594" w:themeColor="accent2" w:themeTint="99"/>
        <w:insideH w:val="single" w:sz="4" w:space="0" w:color="D8B594" w:themeColor="accent2" w:themeTint="99"/>
        <w:insideV w:val="single" w:sz="4" w:space="0" w:color="D8B594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D8B594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B594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6DB" w:themeFill="accent2" w:themeFillTint="33"/>
      </w:tcPr>
    </w:tblStylePr>
    <w:tblStylePr w:type="band1Horz">
      <w:tblPr/>
      <w:tcPr>
        <w:shd w:val="clear" w:color="auto" w:fill="F2E6DB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246B29"/>
    <w:pPr>
      <w:spacing w:after="0" w:line="240" w:lineRule="auto"/>
    </w:pPr>
    <w:rPr>
      <w:color w:val="804830" w:themeColor="accent3" w:themeShade="BF"/>
    </w:rPr>
    <w:tblPr>
      <w:tblStyleRowBandSize w:val="1"/>
      <w:tblStyleColBandSize w:val="1"/>
      <w:tblBorders>
        <w:top w:val="single" w:sz="4" w:space="0" w:color="D29D86" w:themeColor="accent3" w:themeTint="99"/>
        <w:left w:val="single" w:sz="4" w:space="0" w:color="D29D86" w:themeColor="accent3" w:themeTint="99"/>
        <w:bottom w:val="single" w:sz="4" w:space="0" w:color="D29D86" w:themeColor="accent3" w:themeTint="99"/>
        <w:right w:val="single" w:sz="4" w:space="0" w:color="D29D86" w:themeColor="accent3" w:themeTint="99"/>
        <w:insideH w:val="single" w:sz="4" w:space="0" w:color="D29D86" w:themeColor="accent3" w:themeTint="99"/>
        <w:insideV w:val="single" w:sz="4" w:space="0" w:color="D29D86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D29D86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29D86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DED6" w:themeFill="accent3" w:themeFillTint="33"/>
      </w:tcPr>
    </w:tblStylePr>
    <w:tblStylePr w:type="band1Horz">
      <w:tblPr/>
      <w:tcPr>
        <w:shd w:val="clear" w:color="auto" w:fill="F0DED6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246B29"/>
    <w:pPr>
      <w:spacing w:after="0" w:line="240" w:lineRule="auto"/>
    </w:pPr>
    <w:rPr>
      <w:color w:val="758C46" w:themeColor="accent4" w:themeShade="BF"/>
    </w:rPr>
    <w:tblPr>
      <w:tblStyleRowBandSize w:val="1"/>
      <w:tblStyleColBandSize w:val="1"/>
      <w:tblBorders>
        <w:top w:val="single" w:sz="4" w:space="0" w:color="C2D1A3" w:themeColor="accent4" w:themeTint="99"/>
        <w:left w:val="single" w:sz="4" w:space="0" w:color="C2D1A3" w:themeColor="accent4" w:themeTint="99"/>
        <w:bottom w:val="single" w:sz="4" w:space="0" w:color="C2D1A3" w:themeColor="accent4" w:themeTint="99"/>
        <w:right w:val="single" w:sz="4" w:space="0" w:color="C2D1A3" w:themeColor="accent4" w:themeTint="99"/>
        <w:insideH w:val="single" w:sz="4" w:space="0" w:color="C2D1A3" w:themeColor="accent4" w:themeTint="99"/>
        <w:insideV w:val="single" w:sz="4" w:space="0" w:color="C2D1A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C2D1A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2D1A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FE0" w:themeFill="accent4" w:themeFillTint="33"/>
      </w:tcPr>
    </w:tblStylePr>
    <w:tblStylePr w:type="band1Horz">
      <w:tblPr/>
      <w:tcPr>
        <w:shd w:val="clear" w:color="auto" w:fill="EAEFE0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246B29"/>
    <w:pPr>
      <w:spacing w:after="0" w:line="240" w:lineRule="auto"/>
    </w:pPr>
    <w:rPr>
      <w:color w:val="8E4748" w:themeColor="accent5" w:themeShade="BF"/>
    </w:rPr>
    <w:tblPr>
      <w:tblStyleRowBandSize w:val="1"/>
      <w:tblStyleColBandSize w:val="1"/>
      <w:tblBorders>
        <w:top w:val="single" w:sz="4" w:space="0" w:color="D2A5A6" w:themeColor="accent5" w:themeTint="99"/>
        <w:left w:val="single" w:sz="4" w:space="0" w:color="D2A5A6" w:themeColor="accent5" w:themeTint="99"/>
        <w:bottom w:val="single" w:sz="4" w:space="0" w:color="D2A5A6" w:themeColor="accent5" w:themeTint="99"/>
        <w:right w:val="single" w:sz="4" w:space="0" w:color="D2A5A6" w:themeColor="accent5" w:themeTint="99"/>
        <w:insideH w:val="single" w:sz="4" w:space="0" w:color="D2A5A6" w:themeColor="accent5" w:themeTint="99"/>
        <w:insideV w:val="single" w:sz="4" w:space="0" w:color="D2A5A6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2A5A6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2A5A6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E1E1" w:themeFill="accent5" w:themeFillTint="33"/>
      </w:tcPr>
    </w:tblStylePr>
    <w:tblStylePr w:type="band1Horz">
      <w:tblPr/>
      <w:tcPr>
        <w:shd w:val="clear" w:color="auto" w:fill="F0E1E1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246B29"/>
    <w:pPr>
      <w:spacing w:after="0" w:line="240" w:lineRule="auto"/>
    </w:pPr>
    <w:rPr>
      <w:color w:val="B29735" w:themeColor="accent6" w:themeShade="BF"/>
    </w:rPr>
    <w:tblPr>
      <w:tblStyleRowBandSize w:val="1"/>
      <w:tblStyleColBandSize w:val="1"/>
      <w:tblBorders>
        <w:top w:val="single" w:sz="4" w:space="0" w:color="E3D5A3" w:themeColor="accent6" w:themeTint="99"/>
        <w:left w:val="single" w:sz="4" w:space="0" w:color="E3D5A3" w:themeColor="accent6" w:themeTint="99"/>
        <w:bottom w:val="single" w:sz="4" w:space="0" w:color="E3D5A3" w:themeColor="accent6" w:themeTint="99"/>
        <w:right w:val="single" w:sz="4" w:space="0" w:color="E3D5A3" w:themeColor="accent6" w:themeTint="99"/>
        <w:insideH w:val="single" w:sz="4" w:space="0" w:color="E3D5A3" w:themeColor="accent6" w:themeTint="99"/>
        <w:insideV w:val="single" w:sz="4" w:space="0" w:color="E3D5A3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E3D5A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3D5A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F1E0" w:themeFill="accent6" w:themeFillTint="33"/>
      </w:tcPr>
    </w:tblStylePr>
    <w:tblStylePr w:type="band1Horz">
      <w:tblPr/>
      <w:tcPr>
        <w:shd w:val="clear" w:color="auto" w:fill="F5F1E0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246B29"/>
    <w:pPr>
      <w:spacing w:after="0" w:line="240" w:lineRule="auto"/>
    </w:pPr>
    <w:rPr>
      <w:color w:val="3F9E9A" w:themeColor="accent1" w:themeShade="BF"/>
    </w:rPr>
    <w:tblPr>
      <w:tblStyleRowBandSize w:val="1"/>
      <w:tblStyleColBandSize w:val="1"/>
      <w:tblBorders>
        <w:top w:val="single" w:sz="4" w:space="0" w:color="A3DAD8" w:themeColor="accent1" w:themeTint="99"/>
        <w:left w:val="single" w:sz="4" w:space="0" w:color="A3DAD8" w:themeColor="accent1" w:themeTint="99"/>
        <w:bottom w:val="single" w:sz="4" w:space="0" w:color="A3DAD8" w:themeColor="accent1" w:themeTint="99"/>
        <w:right w:val="single" w:sz="4" w:space="0" w:color="A3DAD8" w:themeColor="accent1" w:themeTint="99"/>
        <w:insideH w:val="single" w:sz="4" w:space="0" w:color="A3DAD8" w:themeColor="accent1" w:themeTint="99"/>
        <w:insideV w:val="single" w:sz="4" w:space="0" w:color="A3DAD8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0F2F2" w:themeFill="accent1" w:themeFillTint="33"/>
      </w:tcPr>
    </w:tblStylePr>
    <w:tblStylePr w:type="band1Horz">
      <w:tblPr/>
      <w:tcPr>
        <w:shd w:val="clear" w:color="auto" w:fill="E0F2F2" w:themeFill="accent1" w:themeFillTint="33"/>
      </w:tcPr>
    </w:tblStylePr>
    <w:tblStylePr w:type="neCell">
      <w:tblPr/>
      <w:tcPr>
        <w:tcBorders>
          <w:bottom w:val="single" w:sz="4" w:space="0" w:color="A3DAD8" w:themeColor="accent1" w:themeTint="99"/>
        </w:tcBorders>
      </w:tcPr>
    </w:tblStylePr>
    <w:tblStylePr w:type="nwCell">
      <w:tblPr/>
      <w:tcPr>
        <w:tcBorders>
          <w:bottom w:val="single" w:sz="4" w:space="0" w:color="A3DAD8" w:themeColor="accent1" w:themeTint="99"/>
        </w:tcBorders>
      </w:tcPr>
    </w:tblStylePr>
    <w:tblStylePr w:type="seCell">
      <w:tblPr/>
      <w:tcPr>
        <w:tcBorders>
          <w:top w:val="single" w:sz="4" w:space="0" w:color="A3DAD8" w:themeColor="accent1" w:themeTint="99"/>
        </w:tcBorders>
      </w:tcPr>
    </w:tblStylePr>
    <w:tblStylePr w:type="swCell">
      <w:tblPr/>
      <w:tcPr>
        <w:tcBorders>
          <w:top w:val="single" w:sz="4" w:space="0" w:color="A3DAD8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246B29"/>
    <w:pPr>
      <w:spacing w:after="0" w:line="240" w:lineRule="auto"/>
    </w:pPr>
    <w:rPr>
      <w:color w:val="936235" w:themeColor="accent2" w:themeShade="BF"/>
    </w:rPr>
    <w:tblPr>
      <w:tblStyleRowBandSize w:val="1"/>
      <w:tblStyleColBandSize w:val="1"/>
      <w:tblBorders>
        <w:top w:val="single" w:sz="4" w:space="0" w:color="D8B594" w:themeColor="accent2" w:themeTint="99"/>
        <w:left w:val="single" w:sz="4" w:space="0" w:color="D8B594" w:themeColor="accent2" w:themeTint="99"/>
        <w:bottom w:val="single" w:sz="4" w:space="0" w:color="D8B594" w:themeColor="accent2" w:themeTint="99"/>
        <w:right w:val="single" w:sz="4" w:space="0" w:color="D8B594" w:themeColor="accent2" w:themeTint="99"/>
        <w:insideH w:val="single" w:sz="4" w:space="0" w:color="D8B594" w:themeColor="accent2" w:themeTint="99"/>
        <w:insideV w:val="single" w:sz="4" w:space="0" w:color="D8B594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E6DB" w:themeFill="accent2" w:themeFillTint="33"/>
      </w:tcPr>
    </w:tblStylePr>
    <w:tblStylePr w:type="band1Horz">
      <w:tblPr/>
      <w:tcPr>
        <w:shd w:val="clear" w:color="auto" w:fill="F2E6DB" w:themeFill="accent2" w:themeFillTint="33"/>
      </w:tcPr>
    </w:tblStylePr>
    <w:tblStylePr w:type="neCell">
      <w:tblPr/>
      <w:tcPr>
        <w:tcBorders>
          <w:bottom w:val="single" w:sz="4" w:space="0" w:color="D8B594" w:themeColor="accent2" w:themeTint="99"/>
        </w:tcBorders>
      </w:tcPr>
    </w:tblStylePr>
    <w:tblStylePr w:type="nwCell">
      <w:tblPr/>
      <w:tcPr>
        <w:tcBorders>
          <w:bottom w:val="single" w:sz="4" w:space="0" w:color="D8B594" w:themeColor="accent2" w:themeTint="99"/>
        </w:tcBorders>
      </w:tcPr>
    </w:tblStylePr>
    <w:tblStylePr w:type="seCell">
      <w:tblPr/>
      <w:tcPr>
        <w:tcBorders>
          <w:top w:val="single" w:sz="4" w:space="0" w:color="D8B594" w:themeColor="accent2" w:themeTint="99"/>
        </w:tcBorders>
      </w:tcPr>
    </w:tblStylePr>
    <w:tblStylePr w:type="swCell">
      <w:tblPr/>
      <w:tcPr>
        <w:tcBorders>
          <w:top w:val="single" w:sz="4" w:space="0" w:color="D8B594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246B29"/>
    <w:pPr>
      <w:spacing w:after="0" w:line="240" w:lineRule="auto"/>
    </w:pPr>
    <w:rPr>
      <w:color w:val="804830" w:themeColor="accent3" w:themeShade="BF"/>
    </w:rPr>
    <w:tblPr>
      <w:tblStyleRowBandSize w:val="1"/>
      <w:tblStyleColBandSize w:val="1"/>
      <w:tblBorders>
        <w:top w:val="single" w:sz="4" w:space="0" w:color="D29D86" w:themeColor="accent3" w:themeTint="99"/>
        <w:left w:val="single" w:sz="4" w:space="0" w:color="D29D86" w:themeColor="accent3" w:themeTint="99"/>
        <w:bottom w:val="single" w:sz="4" w:space="0" w:color="D29D86" w:themeColor="accent3" w:themeTint="99"/>
        <w:right w:val="single" w:sz="4" w:space="0" w:color="D29D86" w:themeColor="accent3" w:themeTint="99"/>
        <w:insideH w:val="single" w:sz="4" w:space="0" w:color="D29D86" w:themeColor="accent3" w:themeTint="99"/>
        <w:insideV w:val="single" w:sz="4" w:space="0" w:color="D29D86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DED6" w:themeFill="accent3" w:themeFillTint="33"/>
      </w:tcPr>
    </w:tblStylePr>
    <w:tblStylePr w:type="band1Horz">
      <w:tblPr/>
      <w:tcPr>
        <w:shd w:val="clear" w:color="auto" w:fill="F0DED6" w:themeFill="accent3" w:themeFillTint="33"/>
      </w:tcPr>
    </w:tblStylePr>
    <w:tblStylePr w:type="neCell">
      <w:tblPr/>
      <w:tcPr>
        <w:tcBorders>
          <w:bottom w:val="single" w:sz="4" w:space="0" w:color="D29D86" w:themeColor="accent3" w:themeTint="99"/>
        </w:tcBorders>
      </w:tcPr>
    </w:tblStylePr>
    <w:tblStylePr w:type="nwCell">
      <w:tblPr/>
      <w:tcPr>
        <w:tcBorders>
          <w:bottom w:val="single" w:sz="4" w:space="0" w:color="D29D86" w:themeColor="accent3" w:themeTint="99"/>
        </w:tcBorders>
      </w:tcPr>
    </w:tblStylePr>
    <w:tblStylePr w:type="seCell">
      <w:tblPr/>
      <w:tcPr>
        <w:tcBorders>
          <w:top w:val="single" w:sz="4" w:space="0" w:color="D29D86" w:themeColor="accent3" w:themeTint="99"/>
        </w:tcBorders>
      </w:tcPr>
    </w:tblStylePr>
    <w:tblStylePr w:type="swCell">
      <w:tblPr/>
      <w:tcPr>
        <w:tcBorders>
          <w:top w:val="single" w:sz="4" w:space="0" w:color="D29D86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246B29"/>
    <w:pPr>
      <w:spacing w:after="0" w:line="240" w:lineRule="auto"/>
    </w:pPr>
    <w:rPr>
      <w:color w:val="758C46" w:themeColor="accent4" w:themeShade="BF"/>
    </w:rPr>
    <w:tblPr>
      <w:tblStyleRowBandSize w:val="1"/>
      <w:tblStyleColBandSize w:val="1"/>
      <w:tblBorders>
        <w:top w:val="single" w:sz="4" w:space="0" w:color="C2D1A3" w:themeColor="accent4" w:themeTint="99"/>
        <w:left w:val="single" w:sz="4" w:space="0" w:color="C2D1A3" w:themeColor="accent4" w:themeTint="99"/>
        <w:bottom w:val="single" w:sz="4" w:space="0" w:color="C2D1A3" w:themeColor="accent4" w:themeTint="99"/>
        <w:right w:val="single" w:sz="4" w:space="0" w:color="C2D1A3" w:themeColor="accent4" w:themeTint="99"/>
        <w:insideH w:val="single" w:sz="4" w:space="0" w:color="C2D1A3" w:themeColor="accent4" w:themeTint="99"/>
        <w:insideV w:val="single" w:sz="4" w:space="0" w:color="C2D1A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FE0" w:themeFill="accent4" w:themeFillTint="33"/>
      </w:tcPr>
    </w:tblStylePr>
    <w:tblStylePr w:type="band1Horz">
      <w:tblPr/>
      <w:tcPr>
        <w:shd w:val="clear" w:color="auto" w:fill="EAEFE0" w:themeFill="accent4" w:themeFillTint="33"/>
      </w:tcPr>
    </w:tblStylePr>
    <w:tblStylePr w:type="neCell">
      <w:tblPr/>
      <w:tcPr>
        <w:tcBorders>
          <w:bottom w:val="single" w:sz="4" w:space="0" w:color="C2D1A3" w:themeColor="accent4" w:themeTint="99"/>
        </w:tcBorders>
      </w:tcPr>
    </w:tblStylePr>
    <w:tblStylePr w:type="nwCell">
      <w:tblPr/>
      <w:tcPr>
        <w:tcBorders>
          <w:bottom w:val="single" w:sz="4" w:space="0" w:color="C2D1A3" w:themeColor="accent4" w:themeTint="99"/>
        </w:tcBorders>
      </w:tcPr>
    </w:tblStylePr>
    <w:tblStylePr w:type="seCell">
      <w:tblPr/>
      <w:tcPr>
        <w:tcBorders>
          <w:top w:val="single" w:sz="4" w:space="0" w:color="C2D1A3" w:themeColor="accent4" w:themeTint="99"/>
        </w:tcBorders>
      </w:tcPr>
    </w:tblStylePr>
    <w:tblStylePr w:type="swCell">
      <w:tblPr/>
      <w:tcPr>
        <w:tcBorders>
          <w:top w:val="single" w:sz="4" w:space="0" w:color="C2D1A3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246B29"/>
    <w:pPr>
      <w:spacing w:after="0" w:line="240" w:lineRule="auto"/>
    </w:pPr>
    <w:rPr>
      <w:color w:val="8E4748" w:themeColor="accent5" w:themeShade="BF"/>
    </w:rPr>
    <w:tblPr>
      <w:tblStyleRowBandSize w:val="1"/>
      <w:tblStyleColBandSize w:val="1"/>
      <w:tblBorders>
        <w:top w:val="single" w:sz="4" w:space="0" w:color="D2A5A6" w:themeColor="accent5" w:themeTint="99"/>
        <w:left w:val="single" w:sz="4" w:space="0" w:color="D2A5A6" w:themeColor="accent5" w:themeTint="99"/>
        <w:bottom w:val="single" w:sz="4" w:space="0" w:color="D2A5A6" w:themeColor="accent5" w:themeTint="99"/>
        <w:right w:val="single" w:sz="4" w:space="0" w:color="D2A5A6" w:themeColor="accent5" w:themeTint="99"/>
        <w:insideH w:val="single" w:sz="4" w:space="0" w:color="D2A5A6" w:themeColor="accent5" w:themeTint="99"/>
        <w:insideV w:val="single" w:sz="4" w:space="0" w:color="D2A5A6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E1E1" w:themeFill="accent5" w:themeFillTint="33"/>
      </w:tcPr>
    </w:tblStylePr>
    <w:tblStylePr w:type="band1Horz">
      <w:tblPr/>
      <w:tcPr>
        <w:shd w:val="clear" w:color="auto" w:fill="F0E1E1" w:themeFill="accent5" w:themeFillTint="33"/>
      </w:tcPr>
    </w:tblStylePr>
    <w:tblStylePr w:type="neCell">
      <w:tblPr/>
      <w:tcPr>
        <w:tcBorders>
          <w:bottom w:val="single" w:sz="4" w:space="0" w:color="D2A5A6" w:themeColor="accent5" w:themeTint="99"/>
        </w:tcBorders>
      </w:tcPr>
    </w:tblStylePr>
    <w:tblStylePr w:type="nwCell">
      <w:tblPr/>
      <w:tcPr>
        <w:tcBorders>
          <w:bottom w:val="single" w:sz="4" w:space="0" w:color="D2A5A6" w:themeColor="accent5" w:themeTint="99"/>
        </w:tcBorders>
      </w:tcPr>
    </w:tblStylePr>
    <w:tblStylePr w:type="seCell">
      <w:tblPr/>
      <w:tcPr>
        <w:tcBorders>
          <w:top w:val="single" w:sz="4" w:space="0" w:color="D2A5A6" w:themeColor="accent5" w:themeTint="99"/>
        </w:tcBorders>
      </w:tcPr>
    </w:tblStylePr>
    <w:tblStylePr w:type="swCell">
      <w:tblPr/>
      <w:tcPr>
        <w:tcBorders>
          <w:top w:val="single" w:sz="4" w:space="0" w:color="D2A5A6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246B29"/>
    <w:pPr>
      <w:spacing w:after="0" w:line="240" w:lineRule="auto"/>
    </w:pPr>
    <w:rPr>
      <w:color w:val="B29735" w:themeColor="accent6" w:themeShade="BF"/>
    </w:rPr>
    <w:tblPr>
      <w:tblStyleRowBandSize w:val="1"/>
      <w:tblStyleColBandSize w:val="1"/>
      <w:tblBorders>
        <w:top w:val="single" w:sz="4" w:space="0" w:color="E3D5A3" w:themeColor="accent6" w:themeTint="99"/>
        <w:left w:val="single" w:sz="4" w:space="0" w:color="E3D5A3" w:themeColor="accent6" w:themeTint="99"/>
        <w:bottom w:val="single" w:sz="4" w:space="0" w:color="E3D5A3" w:themeColor="accent6" w:themeTint="99"/>
        <w:right w:val="single" w:sz="4" w:space="0" w:color="E3D5A3" w:themeColor="accent6" w:themeTint="99"/>
        <w:insideH w:val="single" w:sz="4" w:space="0" w:color="E3D5A3" w:themeColor="accent6" w:themeTint="99"/>
        <w:insideV w:val="single" w:sz="4" w:space="0" w:color="E3D5A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5F1E0" w:themeFill="accent6" w:themeFillTint="33"/>
      </w:tcPr>
    </w:tblStylePr>
    <w:tblStylePr w:type="band1Horz">
      <w:tblPr/>
      <w:tcPr>
        <w:shd w:val="clear" w:color="auto" w:fill="F5F1E0" w:themeFill="accent6" w:themeFillTint="33"/>
      </w:tcPr>
    </w:tblStylePr>
    <w:tblStylePr w:type="neCell">
      <w:tblPr/>
      <w:tcPr>
        <w:tcBorders>
          <w:bottom w:val="single" w:sz="4" w:space="0" w:color="E3D5A3" w:themeColor="accent6" w:themeTint="99"/>
        </w:tcBorders>
      </w:tcPr>
    </w:tblStylePr>
    <w:tblStylePr w:type="nwCell">
      <w:tblPr/>
      <w:tcPr>
        <w:tcBorders>
          <w:bottom w:val="single" w:sz="4" w:space="0" w:color="E3D5A3" w:themeColor="accent6" w:themeTint="99"/>
        </w:tcBorders>
      </w:tcPr>
    </w:tblStylePr>
    <w:tblStylePr w:type="seCell">
      <w:tblPr/>
      <w:tcPr>
        <w:tcBorders>
          <w:top w:val="single" w:sz="4" w:space="0" w:color="E3D5A3" w:themeColor="accent6" w:themeTint="99"/>
        </w:tcBorders>
      </w:tcPr>
    </w:tblStylePr>
    <w:tblStylePr w:type="swCell">
      <w:tblPr/>
      <w:tcPr>
        <w:tcBorders>
          <w:top w:val="single" w:sz="4" w:space="0" w:color="E3D5A3" w:themeColor="accent6" w:themeTint="99"/>
        </w:tcBorders>
      </w:tcPr>
    </w:tblStylePr>
  </w:style>
  <w:style w:type="character" w:customStyle="1" w:styleId="Hashtag1">
    <w:name w:val="Hashtag1"/>
    <w:basedOn w:val="DefaultParagraphFont"/>
    <w:uiPriority w:val="99"/>
    <w:semiHidden/>
    <w:unhideWhenUsed/>
    <w:rsid w:val="00246B29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246B29"/>
  </w:style>
  <w:style w:type="paragraph" w:styleId="HTMLAddress">
    <w:name w:val="HTML Address"/>
    <w:basedOn w:val="Normal"/>
    <w:link w:val="HTMLAddressChar"/>
    <w:uiPriority w:val="99"/>
    <w:semiHidden/>
    <w:unhideWhenUsed/>
    <w:rsid w:val="00246B29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246B29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246B29"/>
    <w:rPr>
      <w:i/>
      <w:iCs/>
    </w:rPr>
  </w:style>
  <w:style w:type="character" w:styleId="HTMLSample">
    <w:name w:val="HTML Sample"/>
    <w:basedOn w:val="DefaultParagraphFont"/>
    <w:uiPriority w:val="99"/>
    <w:semiHidden/>
    <w:unhideWhenUsed/>
    <w:rsid w:val="00246B29"/>
    <w:rPr>
      <w:rFonts w:ascii="Consolas" w:hAnsi="Consolas"/>
      <w:sz w:val="24"/>
      <w:szCs w:val="24"/>
    </w:rPr>
  </w:style>
  <w:style w:type="paragraph" w:styleId="Index2">
    <w:name w:val="index 2"/>
    <w:basedOn w:val="Normal"/>
    <w:next w:val="Normal"/>
    <w:autoRedefine/>
    <w:uiPriority w:val="99"/>
    <w:semiHidden/>
    <w:unhideWhenUsed/>
    <w:rsid w:val="00246B29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246B29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246B29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246B29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246B29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246B29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246B29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246B29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246B29"/>
    <w:rPr>
      <w:rFonts w:asciiTheme="majorHAnsi" w:eastAsiaTheme="majorEastAsia" w:hAnsiTheme="majorHAnsi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66C2BF" w:themeColor="accent1"/>
        <w:left w:val="single" w:sz="8" w:space="0" w:color="66C2BF" w:themeColor="accent1"/>
        <w:bottom w:val="single" w:sz="8" w:space="0" w:color="66C2BF" w:themeColor="accent1"/>
        <w:right w:val="single" w:sz="8" w:space="0" w:color="66C2BF" w:themeColor="accent1"/>
        <w:insideH w:val="single" w:sz="8" w:space="0" w:color="66C2BF" w:themeColor="accent1"/>
        <w:insideV w:val="single" w:sz="8" w:space="0" w:color="66C2BF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6C2BF" w:themeColor="accent1"/>
          <w:left w:val="single" w:sz="8" w:space="0" w:color="66C2BF" w:themeColor="accent1"/>
          <w:bottom w:val="single" w:sz="18" w:space="0" w:color="66C2BF" w:themeColor="accent1"/>
          <w:right w:val="single" w:sz="8" w:space="0" w:color="66C2BF" w:themeColor="accent1"/>
          <w:insideH w:val="nil"/>
          <w:insideV w:val="single" w:sz="8" w:space="0" w:color="66C2BF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66C2BF" w:themeColor="accent1"/>
          <w:left w:val="single" w:sz="8" w:space="0" w:color="66C2BF" w:themeColor="accent1"/>
          <w:bottom w:val="single" w:sz="8" w:space="0" w:color="66C2BF" w:themeColor="accent1"/>
          <w:right w:val="single" w:sz="8" w:space="0" w:color="66C2BF" w:themeColor="accent1"/>
          <w:insideH w:val="nil"/>
          <w:insideV w:val="single" w:sz="8" w:space="0" w:color="66C2BF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6C2BF" w:themeColor="accent1"/>
          <w:left w:val="single" w:sz="8" w:space="0" w:color="66C2BF" w:themeColor="accent1"/>
          <w:bottom w:val="single" w:sz="8" w:space="0" w:color="66C2BF" w:themeColor="accent1"/>
          <w:right w:val="single" w:sz="8" w:space="0" w:color="66C2BF" w:themeColor="accent1"/>
        </w:tcBorders>
      </w:tcPr>
    </w:tblStylePr>
    <w:tblStylePr w:type="band1Vert">
      <w:tblPr/>
      <w:tcPr>
        <w:tcBorders>
          <w:top w:val="single" w:sz="8" w:space="0" w:color="66C2BF" w:themeColor="accent1"/>
          <w:left w:val="single" w:sz="8" w:space="0" w:color="66C2BF" w:themeColor="accent1"/>
          <w:bottom w:val="single" w:sz="8" w:space="0" w:color="66C2BF" w:themeColor="accent1"/>
          <w:right w:val="single" w:sz="8" w:space="0" w:color="66C2BF" w:themeColor="accent1"/>
        </w:tcBorders>
        <w:shd w:val="clear" w:color="auto" w:fill="D9F0EF" w:themeFill="accent1" w:themeFillTint="3F"/>
      </w:tcPr>
    </w:tblStylePr>
    <w:tblStylePr w:type="band1Horz">
      <w:tblPr/>
      <w:tcPr>
        <w:tcBorders>
          <w:top w:val="single" w:sz="8" w:space="0" w:color="66C2BF" w:themeColor="accent1"/>
          <w:left w:val="single" w:sz="8" w:space="0" w:color="66C2BF" w:themeColor="accent1"/>
          <w:bottom w:val="single" w:sz="8" w:space="0" w:color="66C2BF" w:themeColor="accent1"/>
          <w:right w:val="single" w:sz="8" w:space="0" w:color="66C2BF" w:themeColor="accent1"/>
          <w:insideV w:val="single" w:sz="8" w:space="0" w:color="66C2BF" w:themeColor="accent1"/>
        </w:tcBorders>
        <w:shd w:val="clear" w:color="auto" w:fill="D9F0EF" w:themeFill="accent1" w:themeFillTint="3F"/>
      </w:tcPr>
    </w:tblStylePr>
    <w:tblStylePr w:type="band2Horz">
      <w:tblPr/>
      <w:tcPr>
        <w:tcBorders>
          <w:top w:val="single" w:sz="8" w:space="0" w:color="66C2BF" w:themeColor="accent1"/>
          <w:left w:val="single" w:sz="8" w:space="0" w:color="66C2BF" w:themeColor="accent1"/>
          <w:bottom w:val="single" w:sz="8" w:space="0" w:color="66C2BF" w:themeColor="accent1"/>
          <w:right w:val="single" w:sz="8" w:space="0" w:color="66C2BF" w:themeColor="accent1"/>
          <w:insideV w:val="single" w:sz="8" w:space="0" w:color="66C2BF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BF844D" w:themeColor="accent2"/>
        <w:left w:val="single" w:sz="8" w:space="0" w:color="BF844D" w:themeColor="accent2"/>
        <w:bottom w:val="single" w:sz="8" w:space="0" w:color="BF844D" w:themeColor="accent2"/>
        <w:right w:val="single" w:sz="8" w:space="0" w:color="BF844D" w:themeColor="accent2"/>
        <w:insideH w:val="single" w:sz="8" w:space="0" w:color="BF844D" w:themeColor="accent2"/>
        <w:insideV w:val="single" w:sz="8" w:space="0" w:color="BF84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F844D" w:themeColor="accent2"/>
          <w:left w:val="single" w:sz="8" w:space="0" w:color="BF844D" w:themeColor="accent2"/>
          <w:bottom w:val="single" w:sz="18" w:space="0" w:color="BF844D" w:themeColor="accent2"/>
          <w:right w:val="single" w:sz="8" w:space="0" w:color="BF844D" w:themeColor="accent2"/>
          <w:insideH w:val="nil"/>
          <w:insideV w:val="single" w:sz="8" w:space="0" w:color="BF84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BF844D" w:themeColor="accent2"/>
          <w:left w:val="single" w:sz="8" w:space="0" w:color="BF844D" w:themeColor="accent2"/>
          <w:bottom w:val="single" w:sz="8" w:space="0" w:color="BF844D" w:themeColor="accent2"/>
          <w:right w:val="single" w:sz="8" w:space="0" w:color="BF844D" w:themeColor="accent2"/>
          <w:insideH w:val="nil"/>
          <w:insideV w:val="single" w:sz="8" w:space="0" w:color="BF84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F844D" w:themeColor="accent2"/>
          <w:left w:val="single" w:sz="8" w:space="0" w:color="BF844D" w:themeColor="accent2"/>
          <w:bottom w:val="single" w:sz="8" w:space="0" w:color="BF844D" w:themeColor="accent2"/>
          <w:right w:val="single" w:sz="8" w:space="0" w:color="BF844D" w:themeColor="accent2"/>
        </w:tcBorders>
      </w:tcPr>
    </w:tblStylePr>
    <w:tblStylePr w:type="band1Vert">
      <w:tblPr/>
      <w:tcPr>
        <w:tcBorders>
          <w:top w:val="single" w:sz="8" w:space="0" w:color="BF844D" w:themeColor="accent2"/>
          <w:left w:val="single" w:sz="8" w:space="0" w:color="BF844D" w:themeColor="accent2"/>
          <w:bottom w:val="single" w:sz="8" w:space="0" w:color="BF844D" w:themeColor="accent2"/>
          <w:right w:val="single" w:sz="8" w:space="0" w:color="BF844D" w:themeColor="accent2"/>
        </w:tcBorders>
        <w:shd w:val="clear" w:color="auto" w:fill="EFE0D2" w:themeFill="accent2" w:themeFillTint="3F"/>
      </w:tcPr>
    </w:tblStylePr>
    <w:tblStylePr w:type="band1Horz">
      <w:tblPr/>
      <w:tcPr>
        <w:tcBorders>
          <w:top w:val="single" w:sz="8" w:space="0" w:color="BF844D" w:themeColor="accent2"/>
          <w:left w:val="single" w:sz="8" w:space="0" w:color="BF844D" w:themeColor="accent2"/>
          <w:bottom w:val="single" w:sz="8" w:space="0" w:color="BF844D" w:themeColor="accent2"/>
          <w:right w:val="single" w:sz="8" w:space="0" w:color="BF844D" w:themeColor="accent2"/>
          <w:insideV w:val="single" w:sz="8" w:space="0" w:color="BF844D" w:themeColor="accent2"/>
        </w:tcBorders>
        <w:shd w:val="clear" w:color="auto" w:fill="EFE0D2" w:themeFill="accent2" w:themeFillTint="3F"/>
      </w:tcPr>
    </w:tblStylePr>
    <w:tblStylePr w:type="band2Horz">
      <w:tblPr/>
      <w:tcPr>
        <w:tcBorders>
          <w:top w:val="single" w:sz="8" w:space="0" w:color="BF844D" w:themeColor="accent2"/>
          <w:left w:val="single" w:sz="8" w:space="0" w:color="BF844D" w:themeColor="accent2"/>
          <w:bottom w:val="single" w:sz="8" w:space="0" w:color="BF844D" w:themeColor="accent2"/>
          <w:right w:val="single" w:sz="8" w:space="0" w:color="BF844D" w:themeColor="accent2"/>
          <w:insideV w:val="single" w:sz="8" w:space="0" w:color="BF844D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AB6140" w:themeColor="accent3"/>
        <w:left w:val="single" w:sz="8" w:space="0" w:color="AB6140" w:themeColor="accent3"/>
        <w:bottom w:val="single" w:sz="8" w:space="0" w:color="AB6140" w:themeColor="accent3"/>
        <w:right w:val="single" w:sz="8" w:space="0" w:color="AB6140" w:themeColor="accent3"/>
        <w:insideH w:val="single" w:sz="8" w:space="0" w:color="AB6140" w:themeColor="accent3"/>
        <w:insideV w:val="single" w:sz="8" w:space="0" w:color="AB6140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B6140" w:themeColor="accent3"/>
          <w:left w:val="single" w:sz="8" w:space="0" w:color="AB6140" w:themeColor="accent3"/>
          <w:bottom w:val="single" w:sz="18" w:space="0" w:color="AB6140" w:themeColor="accent3"/>
          <w:right w:val="single" w:sz="8" w:space="0" w:color="AB6140" w:themeColor="accent3"/>
          <w:insideH w:val="nil"/>
          <w:insideV w:val="single" w:sz="8" w:space="0" w:color="AB6140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B6140" w:themeColor="accent3"/>
          <w:left w:val="single" w:sz="8" w:space="0" w:color="AB6140" w:themeColor="accent3"/>
          <w:bottom w:val="single" w:sz="8" w:space="0" w:color="AB6140" w:themeColor="accent3"/>
          <w:right w:val="single" w:sz="8" w:space="0" w:color="AB6140" w:themeColor="accent3"/>
          <w:insideH w:val="nil"/>
          <w:insideV w:val="single" w:sz="8" w:space="0" w:color="AB6140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B6140" w:themeColor="accent3"/>
          <w:left w:val="single" w:sz="8" w:space="0" w:color="AB6140" w:themeColor="accent3"/>
          <w:bottom w:val="single" w:sz="8" w:space="0" w:color="AB6140" w:themeColor="accent3"/>
          <w:right w:val="single" w:sz="8" w:space="0" w:color="AB6140" w:themeColor="accent3"/>
        </w:tcBorders>
      </w:tcPr>
    </w:tblStylePr>
    <w:tblStylePr w:type="band1Vert">
      <w:tblPr/>
      <w:tcPr>
        <w:tcBorders>
          <w:top w:val="single" w:sz="8" w:space="0" w:color="AB6140" w:themeColor="accent3"/>
          <w:left w:val="single" w:sz="8" w:space="0" w:color="AB6140" w:themeColor="accent3"/>
          <w:bottom w:val="single" w:sz="8" w:space="0" w:color="AB6140" w:themeColor="accent3"/>
          <w:right w:val="single" w:sz="8" w:space="0" w:color="AB6140" w:themeColor="accent3"/>
        </w:tcBorders>
        <w:shd w:val="clear" w:color="auto" w:fill="ECD6CD" w:themeFill="accent3" w:themeFillTint="3F"/>
      </w:tcPr>
    </w:tblStylePr>
    <w:tblStylePr w:type="band1Horz">
      <w:tblPr/>
      <w:tcPr>
        <w:tcBorders>
          <w:top w:val="single" w:sz="8" w:space="0" w:color="AB6140" w:themeColor="accent3"/>
          <w:left w:val="single" w:sz="8" w:space="0" w:color="AB6140" w:themeColor="accent3"/>
          <w:bottom w:val="single" w:sz="8" w:space="0" w:color="AB6140" w:themeColor="accent3"/>
          <w:right w:val="single" w:sz="8" w:space="0" w:color="AB6140" w:themeColor="accent3"/>
          <w:insideV w:val="single" w:sz="8" w:space="0" w:color="AB6140" w:themeColor="accent3"/>
        </w:tcBorders>
        <w:shd w:val="clear" w:color="auto" w:fill="ECD6CD" w:themeFill="accent3" w:themeFillTint="3F"/>
      </w:tcPr>
    </w:tblStylePr>
    <w:tblStylePr w:type="band2Horz">
      <w:tblPr/>
      <w:tcPr>
        <w:tcBorders>
          <w:top w:val="single" w:sz="8" w:space="0" w:color="AB6140" w:themeColor="accent3"/>
          <w:left w:val="single" w:sz="8" w:space="0" w:color="AB6140" w:themeColor="accent3"/>
          <w:bottom w:val="single" w:sz="8" w:space="0" w:color="AB6140" w:themeColor="accent3"/>
          <w:right w:val="single" w:sz="8" w:space="0" w:color="AB6140" w:themeColor="accent3"/>
          <w:insideV w:val="single" w:sz="8" w:space="0" w:color="AB6140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9AB367" w:themeColor="accent4"/>
        <w:left w:val="single" w:sz="8" w:space="0" w:color="9AB367" w:themeColor="accent4"/>
        <w:bottom w:val="single" w:sz="8" w:space="0" w:color="9AB367" w:themeColor="accent4"/>
        <w:right w:val="single" w:sz="8" w:space="0" w:color="9AB367" w:themeColor="accent4"/>
        <w:insideH w:val="single" w:sz="8" w:space="0" w:color="9AB367" w:themeColor="accent4"/>
        <w:insideV w:val="single" w:sz="8" w:space="0" w:color="9AB367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AB367" w:themeColor="accent4"/>
          <w:left w:val="single" w:sz="8" w:space="0" w:color="9AB367" w:themeColor="accent4"/>
          <w:bottom w:val="single" w:sz="18" w:space="0" w:color="9AB367" w:themeColor="accent4"/>
          <w:right w:val="single" w:sz="8" w:space="0" w:color="9AB367" w:themeColor="accent4"/>
          <w:insideH w:val="nil"/>
          <w:insideV w:val="single" w:sz="8" w:space="0" w:color="9AB367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AB367" w:themeColor="accent4"/>
          <w:left w:val="single" w:sz="8" w:space="0" w:color="9AB367" w:themeColor="accent4"/>
          <w:bottom w:val="single" w:sz="8" w:space="0" w:color="9AB367" w:themeColor="accent4"/>
          <w:right w:val="single" w:sz="8" w:space="0" w:color="9AB367" w:themeColor="accent4"/>
          <w:insideH w:val="nil"/>
          <w:insideV w:val="single" w:sz="8" w:space="0" w:color="9AB367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AB367" w:themeColor="accent4"/>
          <w:left w:val="single" w:sz="8" w:space="0" w:color="9AB367" w:themeColor="accent4"/>
          <w:bottom w:val="single" w:sz="8" w:space="0" w:color="9AB367" w:themeColor="accent4"/>
          <w:right w:val="single" w:sz="8" w:space="0" w:color="9AB367" w:themeColor="accent4"/>
        </w:tcBorders>
      </w:tcPr>
    </w:tblStylePr>
    <w:tblStylePr w:type="band1Vert">
      <w:tblPr/>
      <w:tcPr>
        <w:tcBorders>
          <w:top w:val="single" w:sz="8" w:space="0" w:color="9AB367" w:themeColor="accent4"/>
          <w:left w:val="single" w:sz="8" w:space="0" w:color="9AB367" w:themeColor="accent4"/>
          <w:bottom w:val="single" w:sz="8" w:space="0" w:color="9AB367" w:themeColor="accent4"/>
          <w:right w:val="single" w:sz="8" w:space="0" w:color="9AB367" w:themeColor="accent4"/>
        </w:tcBorders>
        <w:shd w:val="clear" w:color="auto" w:fill="E6ECD9" w:themeFill="accent4" w:themeFillTint="3F"/>
      </w:tcPr>
    </w:tblStylePr>
    <w:tblStylePr w:type="band1Horz">
      <w:tblPr/>
      <w:tcPr>
        <w:tcBorders>
          <w:top w:val="single" w:sz="8" w:space="0" w:color="9AB367" w:themeColor="accent4"/>
          <w:left w:val="single" w:sz="8" w:space="0" w:color="9AB367" w:themeColor="accent4"/>
          <w:bottom w:val="single" w:sz="8" w:space="0" w:color="9AB367" w:themeColor="accent4"/>
          <w:right w:val="single" w:sz="8" w:space="0" w:color="9AB367" w:themeColor="accent4"/>
          <w:insideV w:val="single" w:sz="8" w:space="0" w:color="9AB367" w:themeColor="accent4"/>
        </w:tcBorders>
        <w:shd w:val="clear" w:color="auto" w:fill="E6ECD9" w:themeFill="accent4" w:themeFillTint="3F"/>
      </w:tcPr>
    </w:tblStylePr>
    <w:tblStylePr w:type="band2Horz">
      <w:tblPr/>
      <w:tcPr>
        <w:tcBorders>
          <w:top w:val="single" w:sz="8" w:space="0" w:color="9AB367" w:themeColor="accent4"/>
          <w:left w:val="single" w:sz="8" w:space="0" w:color="9AB367" w:themeColor="accent4"/>
          <w:bottom w:val="single" w:sz="8" w:space="0" w:color="9AB367" w:themeColor="accent4"/>
          <w:right w:val="single" w:sz="8" w:space="0" w:color="9AB367" w:themeColor="accent4"/>
          <w:insideV w:val="single" w:sz="8" w:space="0" w:color="9AB367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B4696B" w:themeColor="accent5"/>
        <w:left w:val="single" w:sz="8" w:space="0" w:color="B4696B" w:themeColor="accent5"/>
        <w:bottom w:val="single" w:sz="8" w:space="0" w:color="B4696B" w:themeColor="accent5"/>
        <w:right w:val="single" w:sz="8" w:space="0" w:color="B4696B" w:themeColor="accent5"/>
        <w:insideH w:val="single" w:sz="8" w:space="0" w:color="B4696B" w:themeColor="accent5"/>
        <w:insideV w:val="single" w:sz="8" w:space="0" w:color="B4696B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4696B" w:themeColor="accent5"/>
          <w:left w:val="single" w:sz="8" w:space="0" w:color="B4696B" w:themeColor="accent5"/>
          <w:bottom w:val="single" w:sz="18" w:space="0" w:color="B4696B" w:themeColor="accent5"/>
          <w:right w:val="single" w:sz="8" w:space="0" w:color="B4696B" w:themeColor="accent5"/>
          <w:insideH w:val="nil"/>
          <w:insideV w:val="single" w:sz="8" w:space="0" w:color="B4696B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B4696B" w:themeColor="accent5"/>
          <w:left w:val="single" w:sz="8" w:space="0" w:color="B4696B" w:themeColor="accent5"/>
          <w:bottom w:val="single" w:sz="8" w:space="0" w:color="B4696B" w:themeColor="accent5"/>
          <w:right w:val="single" w:sz="8" w:space="0" w:color="B4696B" w:themeColor="accent5"/>
          <w:insideH w:val="nil"/>
          <w:insideV w:val="single" w:sz="8" w:space="0" w:color="B4696B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4696B" w:themeColor="accent5"/>
          <w:left w:val="single" w:sz="8" w:space="0" w:color="B4696B" w:themeColor="accent5"/>
          <w:bottom w:val="single" w:sz="8" w:space="0" w:color="B4696B" w:themeColor="accent5"/>
          <w:right w:val="single" w:sz="8" w:space="0" w:color="B4696B" w:themeColor="accent5"/>
        </w:tcBorders>
      </w:tcPr>
    </w:tblStylePr>
    <w:tblStylePr w:type="band1Vert">
      <w:tblPr/>
      <w:tcPr>
        <w:tcBorders>
          <w:top w:val="single" w:sz="8" w:space="0" w:color="B4696B" w:themeColor="accent5"/>
          <w:left w:val="single" w:sz="8" w:space="0" w:color="B4696B" w:themeColor="accent5"/>
          <w:bottom w:val="single" w:sz="8" w:space="0" w:color="B4696B" w:themeColor="accent5"/>
          <w:right w:val="single" w:sz="8" w:space="0" w:color="B4696B" w:themeColor="accent5"/>
        </w:tcBorders>
        <w:shd w:val="clear" w:color="auto" w:fill="ECD9DA" w:themeFill="accent5" w:themeFillTint="3F"/>
      </w:tcPr>
    </w:tblStylePr>
    <w:tblStylePr w:type="band1Horz">
      <w:tblPr/>
      <w:tcPr>
        <w:tcBorders>
          <w:top w:val="single" w:sz="8" w:space="0" w:color="B4696B" w:themeColor="accent5"/>
          <w:left w:val="single" w:sz="8" w:space="0" w:color="B4696B" w:themeColor="accent5"/>
          <w:bottom w:val="single" w:sz="8" w:space="0" w:color="B4696B" w:themeColor="accent5"/>
          <w:right w:val="single" w:sz="8" w:space="0" w:color="B4696B" w:themeColor="accent5"/>
          <w:insideV w:val="single" w:sz="8" w:space="0" w:color="B4696B" w:themeColor="accent5"/>
        </w:tcBorders>
        <w:shd w:val="clear" w:color="auto" w:fill="ECD9DA" w:themeFill="accent5" w:themeFillTint="3F"/>
      </w:tcPr>
    </w:tblStylePr>
    <w:tblStylePr w:type="band2Horz">
      <w:tblPr/>
      <w:tcPr>
        <w:tcBorders>
          <w:top w:val="single" w:sz="8" w:space="0" w:color="B4696B" w:themeColor="accent5"/>
          <w:left w:val="single" w:sz="8" w:space="0" w:color="B4696B" w:themeColor="accent5"/>
          <w:bottom w:val="single" w:sz="8" w:space="0" w:color="B4696B" w:themeColor="accent5"/>
          <w:right w:val="single" w:sz="8" w:space="0" w:color="B4696B" w:themeColor="accent5"/>
          <w:insideV w:val="single" w:sz="8" w:space="0" w:color="B4696B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D1BA66" w:themeColor="accent6"/>
        <w:left w:val="single" w:sz="8" w:space="0" w:color="D1BA66" w:themeColor="accent6"/>
        <w:bottom w:val="single" w:sz="8" w:space="0" w:color="D1BA66" w:themeColor="accent6"/>
        <w:right w:val="single" w:sz="8" w:space="0" w:color="D1BA66" w:themeColor="accent6"/>
        <w:insideH w:val="single" w:sz="8" w:space="0" w:color="D1BA66" w:themeColor="accent6"/>
        <w:insideV w:val="single" w:sz="8" w:space="0" w:color="D1BA6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1BA66" w:themeColor="accent6"/>
          <w:left w:val="single" w:sz="8" w:space="0" w:color="D1BA66" w:themeColor="accent6"/>
          <w:bottom w:val="single" w:sz="18" w:space="0" w:color="D1BA66" w:themeColor="accent6"/>
          <w:right w:val="single" w:sz="8" w:space="0" w:color="D1BA66" w:themeColor="accent6"/>
          <w:insideH w:val="nil"/>
          <w:insideV w:val="single" w:sz="8" w:space="0" w:color="D1BA6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1BA66" w:themeColor="accent6"/>
          <w:left w:val="single" w:sz="8" w:space="0" w:color="D1BA66" w:themeColor="accent6"/>
          <w:bottom w:val="single" w:sz="8" w:space="0" w:color="D1BA66" w:themeColor="accent6"/>
          <w:right w:val="single" w:sz="8" w:space="0" w:color="D1BA66" w:themeColor="accent6"/>
          <w:insideH w:val="nil"/>
          <w:insideV w:val="single" w:sz="8" w:space="0" w:color="D1BA6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1BA66" w:themeColor="accent6"/>
          <w:left w:val="single" w:sz="8" w:space="0" w:color="D1BA66" w:themeColor="accent6"/>
          <w:bottom w:val="single" w:sz="8" w:space="0" w:color="D1BA66" w:themeColor="accent6"/>
          <w:right w:val="single" w:sz="8" w:space="0" w:color="D1BA66" w:themeColor="accent6"/>
        </w:tcBorders>
      </w:tcPr>
    </w:tblStylePr>
    <w:tblStylePr w:type="band1Vert">
      <w:tblPr/>
      <w:tcPr>
        <w:tcBorders>
          <w:top w:val="single" w:sz="8" w:space="0" w:color="D1BA66" w:themeColor="accent6"/>
          <w:left w:val="single" w:sz="8" w:space="0" w:color="D1BA66" w:themeColor="accent6"/>
          <w:bottom w:val="single" w:sz="8" w:space="0" w:color="D1BA66" w:themeColor="accent6"/>
          <w:right w:val="single" w:sz="8" w:space="0" w:color="D1BA66" w:themeColor="accent6"/>
        </w:tcBorders>
        <w:shd w:val="clear" w:color="auto" w:fill="F3EDD9" w:themeFill="accent6" w:themeFillTint="3F"/>
      </w:tcPr>
    </w:tblStylePr>
    <w:tblStylePr w:type="band1Horz">
      <w:tblPr/>
      <w:tcPr>
        <w:tcBorders>
          <w:top w:val="single" w:sz="8" w:space="0" w:color="D1BA66" w:themeColor="accent6"/>
          <w:left w:val="single" w:sz="8" w:space="0" w:color="D1BA66" w:themeColor="accent6"/>
          <w:bottom w:val="single" w:sz="8" w:space="0" w:color="D1BA66" w:themeColor="accent6"/>
          <w:right w:val="single" w:sz="8" w:space="0" w:color="D1BA66" w:themeColor="accent6"/>
          <w:insideV w:val="single" w:sz="8" w:space="0" w:color="D1BA66" w:themeColor="accent6"/>
        </w:tcBorders>
        <w:shd w:val="clear" w:color="auto" w:fill="F3EDD9" w:themeFill="accent6" w:themeFillTint="3F"/>
      </w:tcPr>
    </w:tblStylePr>
    <w:tblStylePr w:type="band2Horz">
      <w:tblPr/>
      <w:tcPr>
        <w:tcBorders>
          <w:top w:val="single" w:sz="8" w:space="0" w:color="D1BA66" w:themeColor="accent6"/>
          <w:left w:val="single" w:sz="8" w:space="0" w:color="D1BA66" w:themeColor="accent6"/>
          <w:bottom w:val="single" w:sz="8" w:space="0" w:color="D1BA66" w:themeColor="accent6"/>
          <w:right w:val="single" w:sz="8" w:space="0" w:color="D1BA66" w:themeColor="accent6"/>
          <w:insideV w:val="single" w:sz="8" w:space="0" w:color="D1BA66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66C2BF" w:themeColor="accent1"/>
        <w:left w:val="single" w:sz="8" w:space="0" w:color="66C2BF" w:themeColor="accent1"/>
        <w:bottom w:val="single" w:sz="8" w:space="0" w:color="66C2BF" w:themeColor="accent1"/>
        <w:right w:val="single" w:sz="8" w:space="0" w:color="66C2BF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6C2BF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6C2BF" w:themeColor="accent1"/>
          <w:left w:val="single" w:sz="8" w:space="0" w:color="66C2BF" w:themeColor="accent1"/>
          <w:bottom w:val="single" w:sz="8" w:space="0" w:color="66C2BF" w:themeColor="accent1"/>
          <w:right w:val="single" w:sz="8" w:space="0" w:color="66C2BF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66C2BF" w:themeColor="accent1"/>
          <w:left w:val="single" w:sz="8" w:space="0" w:color="66C2BF" w:themeColor="accent1"/>
          <w:bottom w:val="single" w:sz="8" w:space="0" w:color="66C2BF" w:themeColor="accent1"/>
          <w:right w:val="single" w:sz="8" w:space="0" w:color="66C2BF" w:themeColor="accent1"/>
        </w:tcBorders>
      </w:tcPr>
    </w:tblStylePr>
    <w:tblStylePr w:type="band1Horz">
      <w:tblPr/>
      <w:tcPr>
        <w:tcBorders>
          <w:top w:val="single" w:sz="8" w:space="0" w:color="66C2BF" w:themeColor="accent1"/>
          <w:left w:val="single" w:sz="8" w:space="0" w:color="66C2BF" w:themeColor="accent1"/>
          <w:bottom w:val="single" w:sz="8" w:space="0" w:color="66C2BF" w:themeColor="accent1"/>
          <w:right w:val="single" w:sz="8" w:space="0" w:color="66C2BF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BF844D" w:themeColor="accent2"/>
        <w:left w:val="single" w:sz="8" w:space="0" w:color="BF844D" w:themeColor="accent2"/>
        <w:bottom w:val="single" w:sz="8" w:space="0" w:color="BF844D" w:themeColor="accent2"/>
        <w:right w:val="single" w:sz="8" w:space="0" w:color="BF84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F84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F844D" w:themeColor="accent2"/>
          <w:left w:val="single" w:sz="8" w:space="0" w:color="BF844D" w:themeColor="accent2"/>
          <w:bottom w:val="single" w:sz="8" w:space="0" w:color="BF844D" w:themeColor="accent2"/>
          <w:right w:val="single" w:sz="8" w:space="0" w:color="BF84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BF844D" w:themeColor="accent2"/>
          <w:left w:val="single" w:sz="8" w:space="0" w:color="BF844D" w:themeColor="accent2"/>
          <w:bottom w:val="single" w:sz="8" w:space="0" w:color="BF844D" w:themeColor="accent2"/>
          <w:right w:val="single" w:sz="8" w:space="0" w:color="BF844D" w:themeColor="accent2"/>
        </w:tcBorders>
      </w:tcPr>
    </w:tblStylePr>
    <w:tblStylePr w:type="band1Horz">
      <w:tblPr/>
      <w:tcPr>
        <w:tcBorders>
          <w:top w:val="single" w:sz="8" w:space="0" w:color="BF844D" w:themeColor="accent2"/>
          <w:left w:val="single" w:sz="8" w:space="0" w:color="BF844D" w:themeColor="accent2"/>
          <w:bottom w:val="single" w:sz="8" w:space="0" w:color="BF844D" w:themeColor="accent2"/>
          <w:right w:val="single" w:sz="8" w:space="0" w:color="BF844D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AB6140" w:themeColor="accent3"/>
        <w:left w:val="single" w:sz="8" w:space="0" w:color="AB6140" w:themeColor="accent3"/>
        <w:bottom w:val="single" w:sz="8" w:space="0" w:color="AB6140" w:themeColor="accent3"/>
        <w:right w:val="single" w:sz="8" w:space="0" w:color="AB6140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B6140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B6140" w:themeColor="accent3"/>
          <w:left w:val="single" w:sz="8" w:space="0" w:color="AB6140" w:themeColor="accent3"/>
          <w:bottom w:val="single" w:sz="8" w:space="0" w:color="AB6140" w:themeColor="accent3"/>
          <w:right w:val="single" w:sz="8" w:space="0" w:color="AB6140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B6140" w:themeColor="accent3"/>
          <w:left w:val="single" w:sz="8" w:space="0" w:color="AB6140" w:themeColor="accent3"/>
          <w:bottom w:val="single" w:sz="8" w:space="0" w:color="AB6140" w:themeColor="accent3"/>
          <w:right w:val="single" w:sz="8" w:space="0" w:color="AB6140" w:themeColor="accent3"/>
        </w:tcBorders>
      </w:tcPr>
    </w:tblStylePr>
    <w:tblStylePr w:type="band1Horz">
      <w:tblPr/>
      <w:tcPr>
        <w:tcBorders>
          <w:top w:val="single" w:sz="8" w:space="0" w:color="AB6140" w:themeColor="accent3"/>
          <w:left w:val="single" w:sz="8" w:space="0" w:color="AB6140" w:themeColor="accent3"/>
          <w:bottom w:val="single" w:sz="8" w:space="0" w:color="AB6140" w:themeColor="accent3"/>
          <w:right w:val="single" w:sz="8" w:space="0" w:color="AB6140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9AB367" w:themeColor="accent4"/>
        <w:left w:val="single" w:sz="8" w:space="0" w:color="9AB367" w:themeColor="accent4"/>
        <w:bottom w:val="single" w:sz="8" w:space="0" w:color="9AB367" w:themeColor="accent4"/>
        <w:right w:val="single" w:sz="8" w:space="0" w:color="9AB367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AB367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AB367" w:themeColor="accent4"/>
          <w:left w:val="single" w:sz="8" w:space="0" w:color="9AB367" w:themeColor="accent4"/>
          <w:bottom w:val="single" w:sz="8" w:space="0" w:color="9AB367" w:themeColor="accent4"/>
          <w:right w:val="single" w:sz="8" w:space="0" w:color="9AB367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AB367" w:themeColor="accent4"/>
          <w:left w:val="single" w:sz="8" w:space="0" w:color="9AB367" w:themeColor="accent4"/>
          <w:bottom w:val="single" w:sz="8" w:space="0" w:color="9AB367" w:themeColor="accent4"/>
          <w:right w:val="single" w:sz="8" w:space="0" w:color="9AB367" w:themeColor="accent4"/>
        </w:tcBorders>
      </w:tcPr>
    </w:tblStylePr>
    <w:tblStylePr w:type="band1Horz">
      <w:tblPr/>
      <w:tcPr>
        <w:tcBorders>
          <w:top w:val="single" w:sz="8" w:space="0" w:color="9AB367" w:themeColor="accent4"/>
          <w:left w:val="single" w:sz="8" w:space="0" w:color="9AB367" w:themeColor="accent4"/>
          <w:bottom w:val="single" w:sz="8" w:space="0" w:color="9AB367" w:themeColor="accent4"/>
          <w:right w:val="single" w:sz="8" w:space="0" w:color="9AB367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B4696B" w:themeColor="accent5"/>
        <w:left w:val="single" w:sz="8" w:space="0" w:color="B4696B" w:themeColor="accent5"/>
        <w:bottom w:val="single" w:sz="8" w:space="0" w:color="B4696B" w:themeColor="accent5"/>
        <w:right w:val="single" w:sz="8" w:space="0" w:color="B4696B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4696B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4696B" w:themeColor="accent5"/>
          <w:left w:val="single" w:sz="8" w:space="0" w:color="B4696B" w:themeColor="accent5"/>
          <w:bottom w:val="single" w:sz="8" w:space="0" w:color="B4696B" w:themeColor="accent5"/>
          <w:right w:val="single" w:sz="8" w:space="0" w:color="B4696B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B4696B" w:themeColor="accent5"/>
          <w:left w:val="single" w:sz="8" w:space="0" w:color="B4696B" w:themeColor="accent5"/>
          <w:bottom w:val="single" w:sz="8" w:space="0" w:color="B4696B" w:themeColor="accent5"/>
          <w:right w:val="single" w:sz="8" w:space="0" w:color="B4696B" w:themeColor="accent5"/>
        </w:tcBorders>
      </w:tcPr>
    </w:tblStylePr>
    <w:tblStylePr w:type="band1Horz">
      <w:tblPr/>
      <w:tcPr>
        <w:tcBorders>
          <w:top w:val="single" w:sz="8" w:space="0" w:color="B4696B" w:themeColor="accent5"/>
          <w:left w:val="single" w:sz="8" w:space="0" w:color="B4696B" w:themeColor="accent5"/>
          <w:bottom w:val="single" w:sz="8" w:space="0" w:color="B4696B" w:themeColor="accent5"/>
          <w:right w:val="single" w:sz="8" w:space="0" w:color="B4696B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D1BA66" w:themeColor="accent6"/>
        <w:left w:val="single" w:sz="8" w:space="0" w:color="D1BA66" w:themeColor="accent6"/>
        <w:bottom w:val="single" w:sz="8" w:space="0" w:color="D1BA66" w:themeColor="accent6"/>
        <w:right w:val="single" w:sz="8" w:space="0" w:color="D1BA6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1BA6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1BA66" w:themeColor="accent6"/>
          <w:left w:val="single" w:sz="8" w:space="0" w:color="D1BA66" w:themeColor="accent6"/>
          <w:bottom w:val="single" w:sz="8" w:space="0" w:color="D1BA66" w:themeColor="accent6"/>
          <w:right w:val="single" w:sz="8" w:space="0" w:color="D1BA6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1BA66" w:themeColor="accent6"/>
          <w:left w:val="single" w:sz="8" w:space="0" w:color="D1BA66" w:themeColor="accent6"/>
          <w:bottom w:val="single" w:sz="8" w:space="0" w:color="D1BA66" w:themeColor="accent6"/>
          <w:right w:val="single" w:sz="8" w:space="0" w:color="D1BA66" w:themeColor="accent6"/>
        </w:tcBorders>
      </w:tcPr>
    </w:tblStylePr>
    <w:tblStylePr w:type="band1Horz">
      <w:tblPr/>
      <w:tcPr>
        <w:tcBorders>
          <w:top w:val="single" w:sz="8" w:space="0" w:color="D1BA66" w:themeColor="accent6"/>
          <w:left w:val="single" w:sz="8" w:space="0" w:color="D1BA66" w:themeColor="accent6"/>
          <w:bottom w:val="single" w:sz="8" w:space="0" w:color="D1BA66" w:themeColor="accent6"/>
          <w:right w:val="single" w:sz="8" w:space="0" w:color="D1BA66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246B29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246B29"/>
    <w:pPr>
      <w:spacing w:after="0" w:line="240" w:lineRule="auto"/>
    </w:pPr>
    <w:rPr>
      <w:color w:val="3F9E9A" w:themeColor="accent1" w:themeShade="BF"/>
    </w:rPr>
    <w:tblPr>
      <w:tblStyleRowBandSize w:val="1"/>
      <w:tblStyleColBandSize w:val="1"/>
      <w:tblBorders>
        <w:top w:val="single" w:sz="8" w:space="0" w:color="66C2BF" w:themeColor="accent1"/>
        <w:bottom w:val="single" w:sz="8" w:space="0" w:color="66C2BF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6C2BF" w:themeColor="accent1"/>
          <w:left w:val="nil"/>
          <w:bottom w:val="single" w:sz="8" w:space="0" w:color="66C2BF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6C2BF" w:themeColor="accent1"/>
          <w:left w:val="nil"/>
          <w:bottom w:val="single" w:sz="8" w:space="0" w:color="66C2BF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9F0EF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9F0EF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246B29"/>
    <w:pPr>
      <w:spacing w:after="0" w:line="240" w:lineRule="auto"/>
    </w:pPr>
    <w:rPr>
      <w:color w:val="936235" w:themeColor="accent2" w:themeShade="BF"/>
    </w:rPr>
    <w:tblPr>
      <w:tblStyleRowBandSize w:val="1"/>
      <w:tblStyleColBandSize w:val="1"/>
      <w:tblBorders>
        <w:top w:val="single" w:sz="8" w:space="0" w:color="BF844D" w:themeColor="accent2"/>
        <w:bottom w:val="single" w:sz="8" w:space="0" w:color="BF84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F844D" w:themeColor="accent2"/>
          <w:left w:val="nil"/>
          <w:bottom w:val="single" w:sz="8" w:space="0" w:color="BF84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F844D" w:themeColor="accent2"/>
          <w:left w:val="nil"/>
          <w:bottom w:val="single" w:sz="8" w:space="0" w:color="BF84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E0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E0D2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246B29"/>
    <w:pPr>
      <w:spacing w:after="0" w:line="240" w:lineRule="auto"/>
    </w:pPr>
    <w:rPr>
      <w:color w:val="804830" w:themeColor="accent3" w:themeShade="BF"/>
    </w:rPr>
    <w:tblPr>
      <w:tblStyleRowBandSize w:val="1"/>
      <w:tblStyleColBandSize w:val="1"/>
      <w:tblBorders>
        <w:top w:val="single" w:sz="8" w:space="0" w:color="AB6140" w:themeColor="accent3"/>
        <w:bottom w:val="single" w:sz="8" w:space="0" w:color="AB6140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B6140" w:themeColor="accent3"/>
          <w:left w:val="nil"/>
          <w:bottom w:val="single" w:sz="8" w:space="0" w:color="AB6140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B6140" w:themeColor="accent3"/>
          <w:left w:val="nil"/>
          <w:bottom w:val="single" w:sz="8" w:space="0" w:color="AB6140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CD6CD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CD6CD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246B29"/>
    <w:pPr>
      <w:spacing w:after="0" w:line="240" w:lineRule="auto"/>
    </w:pPr>
    <w:rPr>
      <w:color w:val="758C46" w:themeColor="accent4" w:themeShade="BF"/>
    </w:rPr>
    <w:tblPr>
      <w:tblStyleRowBandSize w:val="1"/>
      <w:tblStyleColBandSize w:val="1"/>
      <w:tblBorders>
        <w:top w:val="single" w:sz="8" w:space="0" w:color="9AB367" w:themeColor="accent4"/>
        <w:bottom w:val="single" w:sz="8" w:space="0" w:color="9AB367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AB367" w:themeColor="accent4"/>
          <w:left w:val="nil"/>
          <w:bottom w:val="single" w:sz="8" w:space="0" w:color="9AB367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AB367" w:themeColor="accent4"/>
          <w:left w:val="nil"/>
          <w:bottom w:val="single" w:sz="8" w:space="0" w:color="9AB367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CD9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CD9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246B29"/>
    <w:pPr>
      <w:spacing w:after="0" w:line="240" w:lineRule="auto"/>
    </w:pPr>
    <w:rPr>
      <w:color w:val="8E4748" w:themeColor="accent5" w:themeShade="BF"/>
    </w:rPr>
    <w:tblPr>
      <w:tblStyleRowBandSize w:val="1"/>
      <w:tblStyleColBandSize w:val="1"/>
      <w:tblBorders>
        <w:top w:val="single" w:sz="8" w:space="0" w:color="B4696B" w:themeColor="accent5"/>
        <w:bottom w:val="single" w:sz="8" w:space="0" w:color="B4696B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4696B" w:themeColor="accent5"/>
          <w:left w:val="nil"/>
          <w:bottom w:val="single" w:sz="8" w:space="0" w:color="B4696B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4696B" w:themeColor="accent5"/>
          <w:left w:val="nil"/>
          <w:bottom w:val="single" w:sz="8" w:space="0" w:color="B4696B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CD9DA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CD9DA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246B29"/>
    <w:pPr>
      <w:spacing w:after="0" w:line="240" w:lineRule="auto"/>
    </w:pPr>
    <w:rPr>
      <w:color w:val="B29735" w:themeColor="accent6" w:themeShade="BF"/>
    </w:rPr>
    <w:tblPr>
      <w:tblStyleRowBandSize w:val="1"/>
      <w:tblStyleColBandSize w:val="1"/>
      <w:tblBorders>
        <w:top w:val="single" w:sz="8" w:space="0" w:color="D1BA66" w:themeColor="accent6"/>
        <w:bottom w:val="single" w:sz="8" w:space="0" w:color="D1BA6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1BA66" w:themeColor="accent6"/>
          <w:left w:val="nil"/>
          <w:bottom w:val="single" w:sz="8" w:space="0" w:color="D1BA6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1BA66" w:themeColor="accent6"/>
          <w:left w:val="nil"/>
          <w:bottom w:val="single" w:sz="8" w:space="0" w:color="D1BA6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3EDD9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3EDD9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246B29"/>
  </w:style>
  <w:style w:type="paragraph" w:styleId="List">
    <w:name w:val="List"/>
    <w:basedOn w:val="Normal"/>
    <w:uiPriority w:val="99"/>
    <w:semiHidden/>
    <w:unhideWhenUsed/>
    <w:rsid w:val="00246B29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246B29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246B29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246B29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246B29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246B29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246B29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246B29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246B29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246B29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246B29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246B29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246B29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246B29"/>
    <w:pPr>
      <w:spacing w:after="120"/>
      <w:ind w:left="1415"/>
      <w:contextualSpacing/>
    </w:pPr>
  </w:style>
  <w:style w:type="paragraph" w:styleId="ListNumber2">
    <w:name w:val="List Number 2"/>
    <w:basedOn w:val="Normal"/>
    <w:uiPriority w:val="99"/>
    <w:semiHidden/>
    <w:unhideWhenUsed/>
    <w:rsid w:val="00246B29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246B29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246B29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246B29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unhideWhenUsed/>
    <w:qFormat/>
    <w:rsid w:val="00246B29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246B2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246B2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3DAD8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3DAD8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F2F2" w:themeFill="accent1" w:themeFillTint="33"/>
      </w:tcPr>
    </w:tblStylePr>
    <w:tblStylePr w:type="band1Horz">
      <w:tblPr/>
      <w:tcPr>
        <w:shd w:val="clear" w:color="auto" w:fill="E0F2F2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246B2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B594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B594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6DB" w:themeFill="accent2" w:themeFillTint="33"/>
      </w:tcPr>
    </w:tblStylePr>
    <w:tblStylePr w:type="band1Horz">
      <w:tblPr/>
      <w:tcPr>
        <w:shd w:val="clear" w:color="auto" w:fill="F2E6DB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246B2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29D86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29D86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DED6" w:themeFill="accent3" w:themeFillTint="33"/>
      </w:tcPr>
    </w:tblStylePr>
    <w:tblStylePr w:type="band1Horz">
      <w:tblPr/>
      <w:tcPr>
        <w:shd w:val="clear" w:color="auto" w:fill="F0DED6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246B2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2D1A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2D1A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FE0" w:themeFill="accent4" w:themeFillTint="33"/>
      </w:tcPr>
    </w:tblStylePr>
    <w:tblStylePr w:type="band1Horz">
      <w:tblPr/>
      <w:tcPr>
        <w:shd w:val="clear" w:color="auto" w:fill="EAEFE0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246B2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2A5A6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2A5A6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E1E1" w:themeFill="accent5" w:themeFillTint="33"/>
      </w:tcPr>
    </w:tblStylePr>
    <w:tblStylePr w:type="band1Horz">
      <w:tblPr/>
      <w:tcPr>
        <w:shd w:val="clear" w:color="auto" w:fill="F0E1E1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246B2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3D5A3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3D5A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F1E0" w:themeFill="accent6" w:themeFillTint="33"/>
      </w:tcPr>
    </w:tblStylePr>
    <w:tblStylePr w:type="band1Horz">
      <w:tblPr/>
      <w:tcPr>
        <w:shd w:val="clear" w:color="auto" w:fill="F5F1E0" w:themeFill="accent6" w:themeFillTint="33"/>
      </w:tcPr>
    </w:tblStylePr>
  </w:style>
  <w:style w:type="table" w:styleId="ListTable2">
    <w:name w:val="List Table 2"/>
    <w:basedOn w:val="TableNormal"/>
    <w:uiPriority w:val="47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A3DAD8" w:themeColor="accent1" w:themeTint="99"/>
        <w:bottom w:val="single" w:sz="4" w:space="0" w:color="A3DAD8" w:themeColor="accent1" w:themeTint="99"/>
        <w:insideH w:val="single" w:sz="4" w:space="0" w:color="A3DAD8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F2F2" w:themeFill="accent1" w:themeFillTint="33"/>
      </w:tcPr>
    </w:tblStylePr>
    <w:tblStylePr w:type="band1Horz">
      <w:tblPr/>
      <w:tcPr>
        <w:shd w:val="clear" w:color="auto" w:fill="E0F2F2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D8B594" w:themeColor="accent2" w:themeTint="99"/>
        <w:bottom w:val="single" w:sz="4" w:space="0" w:color="D8B594" w:themeColor="accent2" w:themeTint="99"/>
        <w:insideH w:val="single" w:sz="4" w:space="0" w:color="D8B594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6DB" w:themeFill="accent2" w:themeFillTint="33"/>
      </w:tcPr>
    </w:tblStylePr>
    <w:tblStylePr w:type="band1Horz">
      <w:tblPr/>
      <w:tcPr>
        <w:shd w:val="clear" w:color="auto" w:fill="F2E6DB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D29D86" w:themeColor="accent3" w:themeTint="99"/>
        <w:bottom w:val="single" w:sz="4" w:space="0" w:color="D29D86" w:themeColor="accent3" w:themeTint="99"/>
        <w:insideH w:val="single" w:sz="4" w:space="0" w:color="D29D86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DED6" w:themeFill="accent3" w:themeFillTint="33"/>
      </w:tcPr>
    </w:tblStylePr>
    <w:tblStylePr w:type="band1Horz">
      <w:tblPr/>
      <w:tcPr>
        <w:shd w:val="clear" w:color="auto" w:fill="F0DED6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C2D1A3" w:themeColor="accent4" w:themeTint="99"/>
        <w:bottom w:val="single" w:sz="4" w:space="0" w:color="C2D1A3" w:themeColor="accent4" w:themeTint="99"/>
        <w:insideH w:val="single" w:sz="4" w:space="0" w:color="C2D1A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FE0" w:themeFill="accent4" w:themeFillTint="33"/>
      </w:tcPr>
    </w:tblStylePr>
    <w:tblStylePr w:type="band1Horz">
      <w:tblPr/>
      <w:tcPr>
        <w:shd w:val="clear" w:color="auto" w:fill="EAEFE0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D2A5A6" w:themeColor="accent5" w:themeTint="99"/>
        <w:bottom w:val="single" w:sz="4" w:space="0" w:color="D2A5A6" w:themeColor="accent5" w:themeTint="99"/>
        <w:insideH w:val="single" w:sz="4" w:space="0" w:color="D2A5A6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E1E1" w:themeFill="accent5" w:themeFillTint="33"/>
      </w:tcPr>
    </w:tblStylePr>
    <w:tblStylePr w:type="band1Horz">
      <w:tblPr/>
      <w:tcPr>
        <w:shd w:val="clear" w:color="auto" w:fill="F0E1E1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E3D5A3" w:themeColor="accent6" w:themeTint="99"/>
        <w:bottom w:val="single" w:sz="4" w:space="0" w:color="E3D5A3" w:themeColor="accent6" w:themeTint="99"/>
        <w:insideH w:val="single" w:sz="4" w:space="0" w:color="E3D5A3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F1E0" w:themeFill="accent6" w:themeFillTint="33"/>
      </w:tcPr>
    </w:tblStylePr>
    <w:tblStylePr w:type="band1Horz">
      <w:tblPr/>
      <w:tcPr>
        <w:shd w:val="clear" w:color="auto" w:fill="F5F1E0" w:themeFill="accent6" w:themeFillTint="33"/>
      </w:tcPr>
    </w:tblStylePr>
  </w:style>
  <w:style w:type="table" w:styleId="ListTable3">
    <w:name w:val="List Table 3"/>
    <w:basedOn w:val="TableNormal"/>
    <w:uiPriority w:val="48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66C2BF" w:themeColor="accent1"/>
        <w:left w:val="single" w:sz="4" w:space="0" w:color="66C2BF" w:themeColor="accent1"/>
        <w:bottom w:val="single" w:sz="4" w:space="0" w:color="66C2BF" w:themeColor="accent1"/>
        <w:right w:val="single" w:sz="4" w:space="0" w:color="66C2BF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6C2BF" w:themeFill="accent1"/>
      </w:tcPr>
    </w:tblStylePr>
    <w:tblStylePr w:type="lastRow">
      <w:rPr>
        <w:b/>
        <w:bCs/>
      </w:rPr>
      <w:tblPr/>
      <w:tcPr>
        <w:tcBorders>
          <w:top w:val="double" w:sz="4" w:space="0" w:color="66C2BF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66C2BF" w:themeColor="accent1"/>
          <w:right w:val="single" w:sz="4" w:space="0" w:color="66C2BF" w:themeColor="accent1"/>
        </w:tcBorders>
      </w:tcPr>
    </w:tblStylePr>
    <w:tblStylePr w:type="band1Horz">
      <w:tblPr/>
      <w:tcPr>
        <w:tcBorders>
          <w:top w:val="single" w:sz="4" w:space="0" w:color="66C2BF" w:themeColor="accent1"/>
          <w:bottom w:val="single" w:sz="4" w:space="0" w:color="66C2BF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66C2BF" w:themeColor="accent1"/>
          <w:left w:val="nil"/>
        </w:tcBorders>
      </w:tcPr>
    </w:tblStylePr>
    <w:tblStylePr w:type="swCell">
      <w:tblPr/>
      <w:tcPr>
        <w:tcBorders>
          <w:top w:val="double" w:sz="4" w:space="0" w:color="66C2BF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BF844D" w:themeColor="accent2"/>
        <w:left w:val="single" w:sz="4" w:space="0" w:color="BF844D" w:themeColor="accent2"/>
        <w:bottom w:val="single" w:sz="4" w:space="0" w:color="BF844D" w:themeColor="accent2"/>
        <w:right w:val="single" w:sz="4" w:space="0" w:color="BF844D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F844D" w:themeFill="accent2"/>
      </w:tcPr>
    </w:tblStylePr>
    <w:tblStylePr w:type="lastRow">
      <w:rPr>
        <w:b/>
        <w:bCs/>
      </w:rPr>
      <w:tblPr/>
      <w:tcPr>
        <w:tcBorders>
          <w:top w:val="double" w:sz="4" w:space="0" w:color="BF844D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BF844D" w:themeColor="accent2"/>
          <w:right w:val="single" w:sz="4" w:space="0" w:color="BF844D" w:themeColor="accent2"/>
        </w:tcBorders>
      </w:tcPr>
    </w:tblStylePr>
    <w:tblStylePr w:type="band1Horz">
      <w:tblPr/>
      <w:tcPr>
        <w:tcBorders>
          <w:top w:val="single" w:sz="4" w:space="0" w:color="BF844D" w:themeColor="accent2"/>
          <w:bottom w:val="single" w:sz="4" w:space="0" w:color="BF844D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BF844D" w:themeColor="accent2"/>
          <w:left w:val="nil"/>
        </w:tcBorders>
      </w:tcPr>
    </w:tblStylePr>
    <w:tblStylePr w:type="swCell">
      <w:tblPr/>
      <w:tcPr>
        <w:tcBorders>
          <w:top w:val="double" w:sz="4" w:space="0" w:color="BF844D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AB6140" w:themeColor="accent3"/>
        <w:left w:val="single" w:sz="4" w:space="0" w:color="AB6140" w:themeColor="accent3"/>
        <w:bottom w:val="single" w:sz="4" w:space="0" w:color="AB6140" w:themeColor="accent3"/>
        <w:right w:val="single" w:sz="4" w:space="0" w:color="AB6140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B6140" w:themeFill="accent3"/>
      </w:tcPr>
    </w:tblStylePr>
    <w:tblStylePr w:type="lastRow">
      <w:rPr>
        <w:b/>
        <w:bCs/>
      </w:rPr>
      <w:tblPr/>
      <w:tcPr>
        <w:tcBorders>
          <w:top w:val="double" w:sz="4" w:space="0" w:color="AB6140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B6140" w:themeColor="accent3"/>
          <w:right w:val="single" w:sz="4" w:space="0" w:color="AB6140" w:themeColor="accent3"/>
        </w:tcBorders>
      </w:tcPr>
    </w:tblStylePr>
    <w:tblStylePr w:type="band1Horz">
      <w:tblPr/>
      <w:tcPr>
        <w:tcBorders>
          <w:top w:val="single" w:sz="4" w:space="0" w:color="AB6140" w:themeColor="accent3"/>
          <w:bottom w:val="single" w:sz="4" w:space="0" w:color="AB6140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B6140" w:themeColor="accent3"/>
          <w:left w:val="nil"/>
        </w:tcBorders>
      </w:tcPr>
    </w:tblStylePr>
    <w:tblStylePr w:type="swCell">
      <w:tblPr/>
      <w:tcPr>
        <w:tcBorders>
          <w:top w:val="double" w:sz="4" w:space="0" w:color="AB6140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9AB367" w:themeColor="accent4"/>
        <w:left w:val="single" w:sz="4" w:space="0" w:color="9AB367" w:themeColor="accent4"/>
        <w:bottom w:val="single" w:sz="4" w:space="0" w:color="9AB367" w:themeColor="accent4"/>
        <w:right w:val="single" w:sz="4" w:space="0" w:color="9AB367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AB367" w:themeFill="accent4"/>
      </w:tcPr>
    </w:tblStylePr>
    <w:tblStylePr w:type="lastRow">
      <w:rPr>
        <w:b/>
        <w:bCs/>
      </w:rPr>
      <w:tblPr/>
      <w:tcPr>
        <w:tcBorders>
          <w:top w:val="double" w:sz="4" w:space="0" w:color="9AB367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9AB367" w:themeColor="accent4"/>
          <w:right w:val="single" w:sz="4" w:space="0" w:color="9AB367" w:themeColor="accent4"/>
        </w:tcBorders>
      </w:tcPr>
    </w:tblStylePr>
    <w:tblStylePr w:type="band1Horz">
      <w:tblPr/>
      <w:tcPr>
        <w:tcBorders>
          <w:top w:val="single" w:sz="4" w:space="0" w:color="9AB367" w:themeColor="accent4"/>
          <w:bottom w:val="single" w:sz="4" w:space="0" w:color="9AB367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9AB367" w:themeColor="accent4"/>
          <w:left w:val="nil"/>
        </w:tcBorders>
      </w:tcPr>
    </w:tblStylePr>
    <w:tblStylePr w:type="swCell">
      <w:tblPr/>
      <w:tcPr>
        <w:tcBorders>
          <w:top w:val="double" w:sz="4" w:space="0" w:color="9AB367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B4696B" w:themeColor="accent5"/>
        <w:left w:val="single" w:sz="4" w:space="0" w:color="B4696B" w:themeColor="accent5"/>
        <w:bottom w:val="single" w:sz="4" w:space="0" w:color="B4696B" w:themeColor="accent5"/>
        <w:right w:val="single" w:sz="4" w:space="0" w:color="B4696B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4696B" w:themeFill="accent5"/>
      </w:tcPr>
    </w:tblStylePr>
    <w:tblStylePr w:type="lastRow">
      <w:rPr>
        <w:b/>
        <w:bCs/>
      </w:rPr>
      <w:tblPr/>
      <w:tcPr>
        <w:tcBorders>
          <w:top w:val="double" w:sz="4" w:space="0" w:color="B4696B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B4696B" w:themeColor="accent5"/>
          <w:right w:val="single" w:sz="4" w:space="0" w:color="B4696B" w:themeColor="accent5"/>
        </w:tcBorders>
      </w:tcPr>
    </w:tblStylePr>
    <w:tblStylePr w:type="band1Horz">
      <w:tblPr/>
      <w:tcPr>
        <w:tcBorders>
          <w:top w:val="single" w:sz="4" w:space="0" w:color="B4696B" w:themeColor="accent5"/>
          <w:bottom w:val="single" w:sz="4" w:space="0" w:color="B4696B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B4696B" w:themeColor="accent5"/>
          <w:left w:val="nil"/>
        </w:tcBorders>
      </w:tcPr>
    </w:tblStylePr>
    <w:tblStylePr w:type="swCell">
      <w:tblPr/>
      <w:tcPr>
        <w:tcBorders>
          <w:top w:val="double" w:sz="4" w:space="0" w:color="B4696B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D1BA66" w:themeColor="accent6"/>
        <w:left w:val="single" w:sz="4" w:space="0" w:color="D1BA66" w:themeColor="accent6"/>
        <w:bottom w:val="single" w:sz="4" w:space="0" w:color="D1BA66" w:themeColor="accent6"/>
        <w:right w:val="single" w:sz="4" w:space="0" w:color="D1BA66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1BA66" w:themeFill="accent6"/>
      </w:tcPr>
    </w:tblStylePr>
    <w:tblStylePr w:type="lastRow">
      <w:rPr>
        <w:b/>
        <w:bCs/>
      </w:rPr>
      <w:tblPr/>
      <w:tcPr>
        <w:tcBorders>
          <w:top w:val="double" w:sz="4" w:space="0" w:color="D1BA66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1BA66" w:themeColor="accent6"/>
          <w:right w:val="single" w:sz="4" w:space="0" w:color="D1BA66" w:themeColor="accent6"/>
        </w:tcBorders>
      </w:tcPr>
    </w:tblStylePr>
    <w:tblStylePr w:type="band1Horz">
      <w:tblPr/>
      <w:tcPr>
        <w:tcBorders>
          <w:top w:val="single" w:sz="4" w:space="0" w:color="D1BA66" w:themeColor="accent6"/>
          <w:bottom w:val="single" w:sz="4" w:space="0" w:color="D1BA66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1BA66" w:themeColor="accent6"/>
          <w:left w:val="nil"/>
        </w:tcBorders>
      </w:tcPr>
    </w:tblStylePr>
    <w:tblStylePr w:type="swCell">
      <w:tblPr/>
      <w:tcPr>
        <w:tcBorders>
          <w:top w:val="double" w:sz="4" w:space="0" w:color="D1BA66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A3DAD8" w:themeColor="accent1" w:themeTint="99"/>
        <w:left w:val="single" w:sz="4" w:space="0" w:color="A3DAD8" w:themeColor="accent1" w:themeTint="99"/>
        <w:bottom w:val="single" w:sz="4" w:space="0" w:color="A3DAD8" w:themeColor="accent1" w:themeTint="99"/>
        <w:right w:val="single" w:sz="4" w:space="0" w:color="A3DAD8" w:themeColor="accent1" w:themeTint="99"/>
        <w:insideH w:val="single" w:sz="4" w:space="0" w:color="A3DAD8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6C2BF" w:themeColor="accent1"/>
          <w:left w:val="single" w:sz="4" w:space="0" w:color="66C2BF" w:themeColor="accent1"/>
          <w:bottom w:val="single" w:sz="4" w:space="0" w:color="66C2BF" w:themeColor="accent1"/>
          <w:right w:val="single" w:sz="4" w:space="0" w:color="66C2BF" w:themeColor="accent1"/>
          <w:insideH w:val="nil"/>
        </w:tcBorders>
        <w:shd w:val="clear" w:color="auto" w:fill="66C2BF" w:themeFill="accent1"/>
      </w:tcPr>
    </w:tblStylePr>
    <w:tblStylePr w:type="lastRow">
      <w:rPr>
        <w:b/>
        <w:bCs/>
      </w:rPr>
      <w:tblPr/>
      <w:tcPr>
        <w:tcBorders>
          <w:top w:val="double" w:sz="4" w:space="0" w:color="A3DAD8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F2F2" w:themeFill="accent1" w:themeFillTint="33"/>
      </w:tcPr>
    </w:tblStylePr>
    <w:tblStylePr w:type="band1Horz">
      <w:tblPr/>
      <w:tcPr>
        <w:shd w:val="clear" w:color="auto" w:fill="E0F2F2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D8B594" w:themeColor="accent2" w:themeTint="99"/>
        <w:left w:val="single" w:sz="4" w:space="0" w:color="D8B594" w:themeColor="accent2" w:themeTint="99"/>
        <w:bottom w:val="single" w:sz="4" w:space="0" w:color="D8B594" w:themeColor="accent2" w:themeTint="99"/>
        <w:right w:val="single" w:sz="4" w:space="0" w:color="D8B594" w:themeColor="accent2" w:themeTint="99"/>
        <w:insideH w:val="single" w:sz="4" w:space="0" w:color="D8B594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F844D" w:themeColor="accent2"/>
          <w:left w:val="single" w:sz="4" w:space="0" w:color="BF844D" w:themeColor="accent2"/>
          <w:bottom w:val="single" w:sz="4" w:space="0" w:color="BF844D" w:themeColor="accent2"/>
          <w:right w:val="single" w:sz="4" w:space="0" w:color="BF844D" w:themeColor="accent2"/>
          <w:insideH w:val="nil"/>
        </w:tcBorders>
        <w:shd w:val="clear" w:color="auto" w:fill="BF844D" w:themeFill="accent2"/>
      </w:tcPr>
    </w:tblStylePr>
    <w:tblStylePr w:type="lastRow">
      <w:rPr>
        <w:b/>
        <w:bCs/>
      </w:rPr>
      <w:tblPr/>
      <w:tcPr>
        <w:tcBorders>
          <w:top w:val="double" w:sz="4" w:space="0" w:color="D8B594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6DB" w:themeFill="accent2" w:themeFillTint="33"/>
      </w:tcPr>
    </w:tblStylePr>
    <w:tblStylePr w:type="band1Horz">
      <w:tblPr/>
      <w:tcPr>
        <w:shd w:val="clear" w:color="auto" w:fill="F2E6DB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D29D86" w:themeColor="accent3" w:themeTint="99"/>
        <w:left w:val="single" w:sz="4" w:space="0" w:color="D29D86" w:themeColor="accent3" w:themeTint="99"/>
        <w:bottom w:val="single" w:sz="4" w:space="0" w:color="D29D86" w:themeColor="accent3" w:themeTint="99"/>
        <w:right w:val="single" w:sz="4" w:space="0" w:color="D29D86" w:themeColor="accent3" w:themeTint="99"/>
        <w:insideH w:val="single" w:sz="4" w:space="0" w:color="D29D86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B6140" w:themeColor="accent3"/>
          <w:left w:val="single" w:sz="4" w:space="0" w:color="AB6140" w:themeColor="accent3"/>
          <w:bottom w:val="single" w:sz="4" w:space="0" w:color="AB6140" w:themeColor="accent3"/>
          <w:right w:val="single" w:sz="4" w:space="0" w:color="AB6140" w:themeColor="accent3"/>
          <w:insideH w:val="nil"/>
        </w:tcBorders>
        <w:shd w:val="clear" w:color="auto" w:fill="AB6140" w:themeFill="accent3"/>
      </w:tcPr>
    </w:tblStylePr>
    <w:tblStylePr w:type="lastRow">
      <w:rPr>
        <w:b/>
        <w:bCs/>
      </w:rPr>
      <w:tblPr/>
      <w:tcPr>
        <w:tcBorders>
          <w:top w:val="double" w:sz="4" w:space="0" w:color="D29D86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DED6" w:themeFill="accent3" w:themeFillTint="33"/>
      </w:tcPr>
    </w:tblStylePr>
    <w:tblStylePr w:type="band1Horz">
      <w:tblPr/>
      <w:tcPr>
        <w:shd w:val="clear" w:color="auto" w:fill="F0DED6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C2D1A3" w:themeColor="accent4" w:themeTint="99"/>
        <w:left w:val="single" w:sz="4" w:space="0" w:color="C2D1A3" w:themeColor="accent4" w:themeTint="99"/>
        <w:bottom w:val="single" w:sz="4" w:space="0" w:color="C2D1A3" w:themeColor="accent4" w:themeTint="99"/>
        <w:right w:val="single" w:sz="4" w:space="0" w:color="C2D1A3" w:themeColor="accent4" w:themeTint="99"/>
        <w:insideH w:val="single" w:sz="4" w:space="0" w:color="C2D1A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AB367" w:themeColor="accent4"/>
          <w:left w:val="single" w:sz="4" w:space="0" w:color="9AB367" w:themeColor="accent4"/>
          <w:bottom w:val="single" w:sz="4" w:space="0" w:color="9AB367" w:themeColor="accent4"/>
          <w:right w:val="single" w:sz="4" w:space="0" w:color="9AB367" w:themeColor="accent4"/>
          <w:insideH w:val="nil"/>
        </w:tcBorders>
        <w:shd w:val="clear" w:color="auto" w:fill="9AB367" w:themeFill="accent4"/>
      </w:tcPr>
    </w:tblStylePr>
    <w:tblStylePr w:type="lastRow">
      <w:rPr>
        <w:b/>
        <w:bCs/>
      </w:rPr>
      <w:tblPr/>
      <w:tcPr>
        <w:tcBorders>
          <w:top w:val="double" w:sz="4" w:space="0" w:color="C2D1A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FE0" w:themeFill="accent4" w:themeFillTint="33"/>
      </w:tcPr>
    </w:tblStylePr>
    <w:tblStylePr w:type="band1Horz">
      <w:tblPr/>
      <w:tcPr>
        <w:shd w:val="clear" w:color="auto" w:fill="EAEFE0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D2A5A6" w:themeColor="accent5" w:themeTint="99"/>
        <w:left w:val="single" w:sz="4" w:space="0" w:color="D2A5A6" w:themeColor="accent5" w:themeTint="99"/>
        <w:bottom w:val="single" w:sz="4" w:space="0" w:color="D2A5A6" w:themeColor="accent5" w:themeTint="99"/>
        <w:right w:val="single" w:sz="4" w:space="0" w:color="D2A5A6" w:themeColor="accent5" w:themeTint="99"/>
        <w:insideH w:val="single" w:sz="4" w:space="0" w:color="D2A5A6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4696B" w:themeColor="accent5"/>
          <w:left w:val="single" w:sz="4" w:space="0" w:color="B4696B" w:themeColor="accent5"/>
          <w:bottom w:val="single" w:sz="4" w:space="0" w:color="B4696B" w:themeColor="accent5"/>
          <w:right w:val="single" w:sz="4" w:space="0" w:color="B4696B" w:themeColor="accent5"/>
          <w:insideH w:val="nil"/>
        </w:tcBorders>
        <w:shd w:val="clear" w:color="auto" w:fill="B4696B" w:themeFill="accent5"/>
      </w:tcPr>
    </w:tblStylePr>
    <w:tblStylePr w:type="lastRow">
      <w:rPr>
        <w:b/>
        <w:bCs/>
      </w:rPr>
      <w:tblPr/>
      <w:tcPr>
        <w:tcBorders>
          <w:top w:val="double" w:sz="4" w:space="0" w:color="D2A5A6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E1E1" w:themeFill="accent5" w:themeFillTint="33"/>
      </w:tcPr>
    </w:tblStylePr>
    <w:tblStylePr w:type="band1Horz">
      <w:tblPr/>
      <w:tcPr>
        <w:shd w:val="clear" w:color="auto" w:fill="F0E1E1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E3D5A3" w:themeColor="accent6" w:themeTint="99"/>
        <w:left w:val="single" w:sz="4" w:space="0" w:color="E3D5A3" w:themeColor="accent6" w:themeTint="99"/>
        <w:bottom w:val="single" w:sz="4" w:space="0" w:color="E3D5A3" w:themeColor="accent6" w:themeTint="99"/>
        <w:right w:val="single" w:sz="4" w:space="0" w:color="E3D5A3" w:themeColor="accent6" w:themeTint="99"/>
        <w:insideH w:val="single" w:sz="4" w:space="0" w:color="E3D5A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1BA66" w:themeColor="accent6"/>
          <w:left w:val="single" w:sz="4" w:space="0" w:color="D1BA66" w:themeColor="accent6"/>
          <w:bottom w:val="single" w:sz="4" w:space="0" w:color="D1BA66" w:themeColor="accent6"/>
          <w:right w:val="single" w:sz="4" w:space="0" w:color="D1BA66" w:themeColor="accent6"/>
          <w:insideH w:val="nil"/>
        </w:tcBorders>
        <w:shd w:val="clear" w:color="auto" w:fill="D1BA66" w:themeFill="accent6"/>
      </w:tcPr>
    </w:tblStylePr>
    <w:tblStylePr w:type="lastRow">
      <w:rPr>
        <w:b/>
        <w:bCs/>
      </w:rPr>
      <w:tblPr/>
      <w:tcPr>
        <w:tcBorders>
          <w:top w:val="double" w:sz="4" w:space="0" w:color="E3D5A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F1E0" w:themeFill="accent6" w:themeFillTint="33"/>
      </w:tcPr>
    </w:tblStylePr>
    <w:tblStylePr w:type="band1Horz">
      <w:tblPr/>
      <w:tcPr>
        <w:shd w:val="clear" w:color="auto" w:fill="F5F1E0" w:themeFill="accent6" w:themeFillTint="33"/>
      </w:tcPr>
    </w:tblStylePr>
  </w:style>
  <w:style w:type="table" w:styleId="ListTable5Dark">
    <w:name w:val="List Table 5 Dark"/>
    <w:basedOn w:val="TableNormal"/>
    <w:uiPriority w:val="50"/>
    <w:rsid w:val="00246B29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246B29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66C2BF" w:themeColor="accent1"/>
        <w:left w:val="single" w:sz="24" w:space="0" w:color="66C2BF" w:themeColor="accent1"/>
        <w:bottom w:val="single" w:sz="24" w:space="0" w:color="66C2BF" w:themeColor="accent1"/>
        <w:right w:val="single" w:sz="24" w:space="0" w:color="66C2BF" w:themeColor="accent1"/>
      </w:tblBorders>
    </w:tblPr>
    <w:tcPr>
      <w:shd w:val="clear" w:color="auto" w:fill="66C2BF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246B29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BF844D" w:themeColor="accent2"/>
        <w:left w:val="single" w:sz="24" w:space="0" w:color="BF844D" w:themeColor="accent2"/>
        <w:bottom w:val="single" w:sz="24" w:space="0" w:color="BF844D" w:themeColor="accent2"/>
        <w:right w:val="single" w:sz="24" w:space="0" w:color="BF844D" w:themeColor="accent2"/>
      </w:tblBorders>
    </w:tblPr>
    <w:tcPr>
      <w:shd w:val="clear" w:color="auto" w:fill="BF844D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246B29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B6140" w:themeColor="accent3"/>
        <w:left w:val="single" w:sz="24" w:space="0" w:color="AB6140" w:themeColor="accent3"/>
        <w:bottom w:val="single" w:sz="24" w:space="0" w:color="AB6140" w:themeColor="accent3"/>
        <w:right w:val="single" w:sz="24" w:space="0" w:color="AB6140" w:themeColor="accent3"/>
      </w:tblBorders>
    </w:tblPr>
    <w:tcPr>
      <w:shd w:val="clear" w:color="auto" w:fill="AB6140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246B29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9AB367" w:themeColor="accent4"/>
        <w:left w:val="single" w:sz="24" w:space="0" w:color="9AB367" w:themeColor="accent4"/>
        <w:bottom w:val="single" w:sz="24" w:space="0" w:color="9AB367" w:themeColor="accent4"/>
        <w:right w:val="single" w:sz="24" w:space="0" w:color="9AB367" w:themeColor="accent4"/>
      </w:tblBorders>
    </w:tblPr>
    <w:tcPr>
      <w:shd w:val="clear" w:color="auto" w:fill="9AB367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246B29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B4696B" w:themeColor="accent5"/>
        <w:left w:val="single" w:sz="24" w:space="0" w:color="B4696B" w:themeColor="accent5"/>
        <w:bottom w:val="single" w:sz="24" w:space="0" w:color="B4696B" w:themeColor="accent5"/>
        <w:right w:val="single" w:sz="24" w:space="0" w:color="B4696B" w:themeColor="accent5"/>
      </w:tblBorders>
    </w:tblPr>
    <w:tcPr>
      <w:shd w:val="clear" w:color="auto" w:fill="B4696B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246B29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D1BA66" w:themeColor="accent6"/>
        <w:left w:val="single" w:sz="24" w:space="0" w:color="D1BA66" w:themeColor="accent6"/>
        <w:bottom w:val="single" w:sz="24" w:space="0" w:color="D1BA66" w:themeColor="accent6"/>
        <w:right w:val="single" w:sz="24" w:space="0" w:color="D1BA66" w:themeColor="accent6"/>
      </w:tblBorders>
    </w:tblPr>
    <w:tcPr>
      <w:shd w:val="clear" w:color="auto" w:fill="D1BA66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246B29"/>
    <w:pPr>
      <w:spacing w:after="0" w:line="240" w:lineRule="auto"/>
    </w:pPr>
    <w:rPr>
      <w:color w:val="3F9E9A" w:themeColor="accent1" w:themeShade="BF"/>
    </w:rPr>
    <w:tblPr>
      <w:tblStyleRowBandSize w:val="1"/>
      <w:tblStyleColBandSize w:val="1"/>
      <w:tblBorders>
        <w:top w:val="single" w:sz="4" w:space="0" w:color="66C2BF" w:themeColor="accent1"/>
        <w:bottom w:val="single" w:sz="4" w:space="0" w:color="66C2BF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66C2BF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66C2BF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F2F2" w:themeFill="accent1" w:themeFillTint="33"/>
      </w:tcPr>
    </w:tblStylePr>
    <w:tblStylePr w:type="band1Horz">
      <w:tblPr/>
      <w:tcPr>
        <w:shd w:val="clear" w:color="auto" w:fill="E0F2F2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246B29"/>
    <w:pPr>
      <w:spacing w:after="0" w:line="240" w:lineRule="auto"/>
    </w:pPr>
    <w:rPr>
      <w:color w:val="936235" w:themeColor="accent2" w:themeShade="BF"/>
    </w:rPr>
    <w:tblPr>
      <w:tblStyleRowBandSize w:val="1"/>
      <w:tblStyleColBandSize w:val="1"/>
      <w:tblBorders>
        <w:top w:val="single" w:sz="4" w:space="0" w:color="BF844D" w:themeColor="accent2"/>
        <w:bottom w:val="single" w:sz="4" w:space="0" w:color="BF844D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BF844D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BF84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E6DB" w:themeFill="accent2" w:themeFillTint="33"/>
      </w:tcPr>
    </w:tblStylePr>
    <w:tblStylePr w:type="band1Horz">
      <w:tblPr/>
      <w:tcPr>
        <w:shd w:val="clear" w:color="auto" w:fill="F2E6DB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246B29"/>
    <w:pPr>
      <w:spacing w:after="0" w:line="240" w:lineRule="auto"/>
    </w:pPr>
    <w:rPr>
      <w:color w:val="804830" w:themeColor="accent3" w:themeShade="BF"/>
    </w:rPr>
    <w:tblPr>
      <w:tblStyleRowBandSize w:val="1"/>
      <w:tblStyleColBandSize w:val="1"/>
      <w:tblBorders>
        <w:top w:val="single" w:sz="4" w:space="0" w:color="AB6140" w:themeColor="accent3"/>
        <w:bottom w:val="single" w:sz="4" w:space="0" w:color="AB6140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AB6140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AB6140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DED6" w:themeFill="accent3" w:themeFillTint="33"/>
      </w:tcPr>
    </w:tblStylePr>
    <w:tblStylePr w:type="band1Horz">
      <w:tblPr/>
      <w:tcPr>
        <w:shd w:val="clear" w:color="auto" w:fill="F0DED6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246B29"/>
    <w:pPr>
      <w:spacing w:after="0" w:line="240" w:lineRule="auto"/>
    </w:pPr>
    <w:rPr>
      <w:color w:val="758C46" w:themeColor="accent4" w:themeShade="BF"/>
    </w:rPr>
    <w:tblPr>
      <w:tblStyleRowBandSize w:val="1"/>
      <w:tblStyleColBandSize w:val="1"/>
      <w:tblBorders>
        <w:top w:val="single" w:sz="4" w:space="0" w:color="9AB367" w:themeColor="accent4"/>
        <w:bottom w:val="single" w:sz="4" w:space="0" w:color="9AB367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9AB367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9AB367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FE0" w:themeFill="accent4" w:themeFillTint="33"/>
      </w:tcPr>
    </w:tblStylePr>
    <w:tblStylePr w:type="band1Horz">
      <w:tblPr/>
      <w:tcPr>
        <w:shd w:val="clear" w:color="auto" w:fill="EAEFE0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246B29"/>
    <w:pPr>
      <w:spacing w:after="0" w:line="240" w:lineRule="auto"/>
    </w:pPr>
    <w:rPr>
      <w:color w:val="8E4748" w:themeColor="accent5" w:themeShade="BF"/>
    </w:rPr>
    <w:tblPr>
      <w:tblStyleRowBandSize w:val="1"/>
      <w:tblStyleColBandSize w:val="1"/>
      <w:tblBorders>
        <w:top w:val="single" w:sz="4" w:space="0" w:color="B4696B" w:themeColor="accent5"/>
        <w:bottom w:val="single" w:sz="4" w:space="0" w:color="B4696B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B4696B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B4696B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E1E1" w:themeFill="accent5" w:themeFillTint="33"/>
      </w:tcPr>
    </w:tblStylePr>
    <w:tblStylePr w:type="band1Horz">
      <w:tblPr/>
      <w:tcPr>
        <w:shd w:val="clear" w:color="auto" w:fill="F0E1E1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246B29"/>
    <w:pPr>
      <w:spacing w:after="0" w:line="240" w:lineRule="auto"/>
    </w:pPr>
    <w:rPr>
      <w:color w:val="B29735" w:themeColor="accent6" w:themeShade="BF"/>
    </w:rPr>
    <w:tblPr>
      <w:tblStyleRowBandSize w:val="1"/>
      <w:tblStyleColBandSize w:val="1"/>
      <w:tblBorders>
        <w:top w:val="single" w:sz="4" w:space="0" w:color="D1BA66" w:themeColor="accent6"/>
        <w:bottom w:val="single" w:sz="4" w:space="0" w:color="D1BA66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D1BA66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D1BA6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F1E0" w:themeFill="accent6" w:themeFillTint="33"/>
      </w:tcPr>
    </w:tblStylePr>
    <w:tblStylePr w:type="band1Horz">
      <w:tblPr/>
      <w:tcPr>
        <w:shd w:val="clear" w:color="auto" w:fill="F5F1E0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246B29"/>
    <w:pPr>
      <w:spacing w:after="0" w:line="240" w:lineRule="auto"/>
    </w:pPr>
    <w:rPr>
      <w:color w:val="3F9E9A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66C2BF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66C2BF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66C2BF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66C2BF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E0F2F2" w:themeFill="accent1" w:themeFillTint="33"/>
      </w:tcPr>
    </w:tblStylePr>
    <w:tblStylePr w:type="band1Horz">
      <w:tblPr/>
      <w:tcPr>
        <w:shd w:val="clear" w:color="auto" w:fill="E0F2F2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246B29"/>
    <w:pPr>
      <w:spacing w:after="0" w:line="240" w:lineRule="auto"/>
    </w:pPr>
    <w:rPr>
      <w:color w:val="936235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BF844D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BF844D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BF844D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BF844D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2E6DB" w:themeFill="accent2" w:themeFillTint="33"/>
      </w:tcPr>
    </w:tblStylePr>
    <w:tblStylePr w:type="band1Horz">
      <w:tblPr/>
      <w:tcPr>
        <w:shd w:val="clear" w:color="auto" w:fill="F2E6DB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246B29"/>
    <w:pPr>
      <w:spacing w:after="0" w:line="240" w:lineRule="auto"/>
    </w:pPr>
    <w:rPr>
      <w:color w:val="804830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B6140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B6140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B6140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B6140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F0DED6" w:themeFill="accent3" w:themeFillTint="33"/>
      </w:tcPr>
    </w:tblStylePr>
    <w:tblStylePr w:type="band1Horz">
      <w:tblPr/>
      <w:tcPr>
        <w:shd w:val="clear" w:color="auto" w:fill="F0DED6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246B29"/>
    <w:pPr>
      <w:spacing w:after="0" w:line="240" w:lineRule="auto"/>
    </w:pPr>
    <w:rPr>
      <w:color w:val="758C46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9AB367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9AB367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9AB367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9AB367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AEFE0" w:themeFill="accent4" w:themeFillTint="33"/>
      </w:tcPr>
    </w:tblStylePr>
    <w:tblStylePr w:type="band1Horz">
      <w:tblPr/>
      <w:tcPr>
        <w:shd w:val="clear" w:color="auto" w:fill="EAEFE0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246B29"/>
    <w:pPr>
      <w:spacing w:after="0" w:line="240" w:lineRule="auto"/>
    </w:pPr>
    <w:rPr>
      <w:color w:val="8E4748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B4696B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B4696B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B4696B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B4696B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0E1E1" w:themeFill="accent5" w:themeFillTint="33"/>
      </w:tcPr>
    </w:tblStylePr>
    <w:tblStylePr w:type="band1Horz">
      <w:tblPr/>
      <w:tcPr>
        <w:shd w:val="clear" w:color="auto" w:fill="F0E1E1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246B29"/>
    <w:pPr>
      <w:spacing w:after="0" w:line="240" w:lineRule="auto"/>
    </w:pPr>
    <w:rPr>
      <w:color w:val="B29735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1BA66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1BA66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1BA66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1BA66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F5F1E0" w:themeFill="accent6" w:themeFillTint="33"/>
      </w:tcPr>
    </w:tblStylePr>
    <w:tblStylePr w:type="band1Horz">
      <w:tblPr/>
      <w:tcPr>
        <w:shd w:val="clear" w:color="auto" w:fill="F5F1E0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8CD1CE" w:themeColor="accent1" w:themeTint="BF"/>
        <w:left w:val="single" w:sz="8" w:space="0" w:color="8CD1CE" w:themeColor="accent1" w:themeTint="BF"/>
        <w:bottom w:val="single" w:sz="8" w:space="0" w:color="8CD1CE" w:themeColor="accent1" w:themeTint="BF"/>
        <w:right w:val="single" w:sz="8" w:space="0" w:color="8CD1CE" w:themeColor="accent1" w:themeTint="BF"/>
        <w:insideH w:val="single" w:sz="8" w:space="0" w:color="8CD1CE" w:themeColor="accent1" w:themeTint="BF"/>
        <w:insideV w:val="single" w:sz="8" w:space="0" w:color="8CD1CE" w:themeColor="accent1" w:themeTint="BF"/>
      </w:tblBorders>
    </w:tblPr>
    <w:tcPr>
      <w:shd w:val="clear" w:color="auto" w:fill="D9F0EF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CD1CE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E0DF" w:themeFill="accent1" w:themeFillTint="7F"/>
      </w:tcPr>
    </w:tblStylePr>
    <w:tblStylePr w:type="band1Horz">
      <w:tblPr/>
      <w:tcPr>
        <w:shd w:val="clear" w:color="auto" w:fill="B2E0DF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CFA279" w:themeColor="accent2" w:themeTint="BF"/>
        <w:left w:val="single" w:sz="8" w:space="0" w:color="CFA279" w:themeColor="accent2" w:themeTint="BF"/>
        <w:bottom w:val="single" w:sz="8" w:space="0" w:color="CFA279" w:themeColor="accent2" w:themeTint="BF"/>
        <w:right w:val="single" w:sz="8" w:space="0" w:color="CFA279" w:themeColor="accent2" w:themeTint="BF"/>
        <w:insideH w:val="single" w:sz="8" w:space="0" w:color="CFA279" w:themeColor="accent2" w:themeTint="BF"/>
        <w:insideV w:val="single" w:sz="8" w:space="0" w:color="CFA279" w:themeColor="accent2" w:themeTint="BF"/>
      </w:tblBorders>
    </w:tblPr>
    <w:tcPr>
      <w:shd w:val="clear" w:color="auto" w:fill="EFE0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A2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C1A6" w:themeFill="accent2" w:themeFillTint="7F"/>
      </w:tcPr>
    </w:tblStylePr>
    <w:tblStylePr w:type="band1Horz">
      <w:tblPr/>
      <w:tcPr>
        <w:shd w:val="clear" w:color="auto" w:fill="DFC1A6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C78569" w:themeColor="accent3" w:themeTint="BF"/>
        <w:left w:val="single" w:sz="8" w:space="0" w:color="C78569" w:themeColor="accent3" w:themeTint="BF"/>
        <w:bottom w:val="single" w:sz="8" w:space="0" w:color="C78569" w:themeColor="accent3" w:themeTint="BF"/>
        <w:right w:val="single" w:sz="8" w:space="0" w:color="C78569" w:themeColor="accent3" w:themeTint="BF"/>
        <w:insideH w:val="single" w:sz="8" w:space="0" w:color="C78569" w:themeColor="accent3" w:themeTint="BF"/>
        <w:insideV w:val="single" w:sz="8" w:space="0" w:color="C78569" w:themeColor="accent3" w:themeTint="BF"/>
      </w:tblBorders>
    </w:tblPr>
    <w:tcPr>
      <w:shd w:val="clear" w:color="auto" w:fill="ECD6CD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78569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AE9B" w:themeFill="accent3" w:themeFillTint="7F"/>
      </w:tcPr>
    </w:tblStylePr>
    <w:tblStylePr w:type="band1Horz">
      <w:tblPr/>
      <w:tcPr>
        <w:shd w:val="clear" w:color="auto" w:fill="D9AE9B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B3C68D" w:themeColor="accent4" w:themeTint="BF"/>
        <w:left w:val="single" w:sz="8" w:space="0" w:color="B3C68D" w:themeColor="accent4" w:themeTint="BF"/>
        <w:bottom w:val="single" w:sz="8" w:space="0" w:color="B3C68D" w:themeColor="accent4" w:themeTint="BF"/>
        <w:right w:val="single" w:sz="8" w:space="0" w:color="B3C68D" w:themeColor="accent4" w:themeTint="BF"/>
        <w:insideH w:val="single" w:sz="8" w:space="0" w:color="B3C68D" w:themeColor="accent4" w:themeTint="BF"/>
        <w:insideV w:val="single" w:sz="8" w:space="0" w:color="B3C68D" w:themeColor="accent4" w:themeTint="BF"/>
      </w:tblBorders>
    </w:tblPr>
    <w:tcPr>
      <w:shd w:val="clear" w:color="auto" w:fill="E6ECD9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68D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D9B3" w:themeFill="accent4" w:themeFillTint="7F"/>
      </w:tcPr>
    </w:tblStylePr>
    <w:tblStylePr w:type="band1Horz">
      <w:tblPr/>
      <w:tcPr>
        <w:shd w:val="clear" w:color="auto" w:fill="CCD9B3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C68E8F" w:themeColor="accent5" w:themeTint="BF"/>
        <w:left w:val="single" w:sz="8" w:space="0" w:color="C68E8F" w:themeColor="accent5" w:themeTint="BF"/>
        <w:bottom w:val="single" w:sz="8" w:space="0" w:color="C68E8F" w:themeColor="accent5" w:themeTint="BF"/>
        <w:right w:val="single" w:sz="8" w:space="0" w:color="C68E8F" w:themeColor="accent5" w:themeTint="BF"/>
        <w:insideH w:val="single" w:sz="8" w:space="0" w:color="C68E8F" w:themeColor="accent5" w:themeTint="BF"/>
        <w:insideV w:val="single" w:sz="8" w:space="0" w:color="C68E8F" w:themeColor="accent5" w:themeTint="BF"/>
      </w:tblBorders>
    </w:tblPr>
    <w:tcPr>
      <w:shd w:val="clear" w:color="auto" w:fill="ECD9DA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68E8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B4B4" w:themeFill="accent5" w:themeFillTint="7F"/>
      </w:tcPr>
    </w:tblStylePr>
    <w:tblStylePr w:type="band1Horz">
      <w:tblPr/>
      <w:tcPr>
        <w:shd w:val="clear" w:color="auto" w:fill="D9B4B4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DCCB8C" w:themeColor="accent6" w:themeTint="BF"/>
        <w:left w:val="single" w:sz="8" w:space="0" w:color="DCCB8C" w:themeColor="accent6" w:themeTint="BF"/>
        <w:bottom w:val="single" w:sz="8" w:space="0" w:color="DCCB8C" w:themeColor="accent6" w:themeTint="BF"/>
        <w:right w:val="single" w:sz="8" w:space="0" w:color="DCCB8C" w:themeColor="accent6" w:themeTint="BF"/>
        <w:insideH w:val="single" w:sz="8" w:space="0" w:color="DCCB8C" w:themeColor="accent6" w:themeTint="BF"/>
        <w:insideV w:val="single" w:sz="8" w:space="0" w:color="DCCB8C" w:themeColor="accent6" w:themeTint="BF"/>
      </w:tblBorders>
    </w:tblPr>
    <w:tcPr>
      <w:shd w:val="clear" w:color="auto" w:fill="F3EDD9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DCCB8C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CB2" w:themeFill="accent6" w:themeFillTint="7F"/>
      </w:tcPr>
    </w:tblStylePr>
    <w:tblStylePr w:type="band1Horz">
      <w:tblPr/>
      <w:tcPr>
        <w:shd w:val="clear" w:color="auto" w:fill="E8DCB2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246B29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246B29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6C2BF" w:themeColor="accent1"/>
        <w:left w:val="single" w:sz="8" w:space="0" w:color="66C2BF" w:themeColor="accent1"/>
        <w:bottom w:val="single" w:sz="8" w:space="0" w:color="66C2BF" w:themeColor="accent1"/>
        <w:right w:val="single" w:sz="8" w:space="0" w:color="66C2BF" w:themeColor="accent1"/>
        <w:insideH w:val="single" w:sz="8" w:space="0" w:color="66C2BF" w:themeColor="accent1"/>
        <w:insideV w:val="single" w:sz="8" w:space="0" w:color="66C2BF" w:themeColor="accent1"/>
      </w:tblBorders>
    </w:tblPr>
    <w:tcPr>
      <w:shd w:val="clear" w:color="auto" w:fill="D9F0EF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FF9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0F2F2" w:themeFill="accent1" w:themeFillTint="33"/>
      </w:tcPr>
    </w:tblStylePr>
    <w:tblStylePr w:type="band1Vert">
      <w:tblPr/>
      <w:tcPr>
        <w:shd w:val="clear" w:color="auto" w:fill="B2E0DF" w:themeFill="accent1" w:themeFillTint="7F"/>
      </w:tcPr>
    </w:tblStylePr>
    <w:tblStylePr w:type="band1Horz">
      <w:tblPr/>
      <w:tcPr>
        <w:tcBorders>
          <w:insideH w:val="single" w:sz="6" w:space="0" w:color="66C2BF" w:themeColor="accent1"/>
          <w:insideV w:val="single" w:sz="6" w:space="0" w:color="66C2BF" w:themeColor="accent1"/>
        </w:tcBorders>
        <w:shd w:val="clear" w:color="auto" w:fill="B2E0DF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246B29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F844D" w:themeColor="accent2"/>
        <w:left w:val="single" w:sz="8" w:space="0" w:color="BF844D" w:themeColor="accent2"/>
        <w:bottom w:val="single" w:sz="8" w:space="0" w:color="BF844D" w:themeColor="accent2"/>
        <w:right w:val="single" w:sz="8" w:space="0" w:color="BF844D" w:themeColor="accent2"/>
        <w:insideH w:val="single" w:sz="8" w:space="0" w:color="BF844D" w:themeColor="accent2"/>
        <w:insideV w:val="single" w:sz="8" w:space="0" w:color="BF844D" w:themeColor="accent2"/>
      </w:tblBorders>
    </w:tblPr>
    <w:tcPr>
      <w:shd w:val="clear" w:color="auto" w:fill="EFE0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F2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E6DB" w:themeFill="accent2" w:themeFillTint="33"/>
      </w:tcPr>
    </w:tblStylePr>
    <w:tblStylePr w:type="band1Vert">
      <w:tblPr/>
      <w:tcPr>
        <w:shd w:val="clear" w:color="auto" w:fill="DFC1A6" w:themeFill="accent2" w:themeFillTint="7F"/>
      </w:tcPr>
    </w:tblStylePr>
    <w:tblStylePr w:type="band1Horz">
      <w:tblPr/>
      <w:tcPr>
        <w:tcBorders>
          <w:insideH w:val="single" w:sz="6" w:space="0" w:color="BF844D" w:themeColor="accent2"/>
          <w:insideV w:val="single" w:sz="6" w:space="0" w:color="BF844D" w:themeColor="accent2"/>
        </w:tcBorders>
        <w:shd w:val="clear" w:color="auto" w:fill="DFC1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246B29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B6140" w:themeColor="accent3"/>
        <w:left w:val="single" w:sz="8" w:space="0" w:color="AB6140" w:themeColor="accent3"/>
        <w:bottom w:val="single" w:sz="8" w:space="0" w:color="AB6140" w:themeColor="accent3"/>
        <w:right w:val="single" w:sz="8" w:space="0" w:color="AB6140" w:themeColor="accent3"/>
        <w:insideH w:val="single" w:sz="8" w:space="0" w:color="AB6140" w:themeColor="accent3"/>
        <w:insideV w:val="single" w:sz="8" w:space="0" w:color="AB6140" w:themeColor="accent3"/>
      </w:tblBorders>
    </w:tblPr>
    <w:tcPr>
      <w:shd w:val="clear" w:color="auto" w:fill="ECD6CD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7EFEB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DED6" w:themeFill="accent3" w:themeFillTint="33"/>
      </w:tcPr>
    </w:tblStylePr>
    <w:tblStylePr w:type="band1Vert">
      <w:tblPr/>
      <w:tcPr>
        <w:shd w:val="clear" w:color="auto" w:fill="D9AE9B" w:themeFill="accent3" w:themeFillTint="7F"/>
      </w:tcPr>
    </w:tblStylePr>
    <w:tblStylePr w:type="band1Horz">
      <w:tblPr/>
      <w:tcPr>
        <w:tcBorders>
          <w:insideH w:val="single" w:sz="6" w:space="0" w:color="AB6140" w:themeColor="accent3"/>
          <w:insideV w:val="single" w:sz="6" w:space="0" w:color="AB6140" w:themeColor="accent3"/>
        </w:tcBorders>
        <w:shd w:val="clear" w:color="auto" w:fill="D9AE9B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246B29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AB367" w:themeColor="accent4"/>
        <w:left w:val="single" w:sz="8" w:space="0" w:color="9AB367" w:themeColor="accent4"/>
        <w:bottom w:val="single" w:sz="8" w:space="0" w:color="9AB367" w:themeColor="accent4"/>
        <w:right w:val="single" w:sz="8" w:space="0" w:color="9AB367" w:themeColor="accent4"/>
        <w:insideH w:val="single" w:sz="8" w:space="0" w:color="9AB367" w:themeColor="accent4"/>
        <w:insideV w:val="single" w:sz="8" w:space="0" w:color="9AB367" w:themeColor="accent4"/>
      </w:tblBorders>
    </w:tblPr>
    <w:tcPr>
      <w:shd w:val="clear" w:color="auto" w:fill="E6ECD9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4F7EF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EFE0" w:themeFill="accent4" w:themeFillTint="33"/>
      </w:tcPr>
    </w:tblStylePr>
    <w:tblStylePr w:type="band1Vert">
      <w:tblPr/>
      <w:tcPr>
        <w:shd w:val="clear" w:color="auto" w:fill="CCD9B3" w:themeFill="accent4" w:themeFillTint="7F"/>
      </w:tcPr>
    </w:tblStylePr>
    <w:tblStylePr w:type="band1Horz">
      <w:tblPr/>
      <w:tcPr>
        <w:tcBorders>
          <w:insideH w:val="single" w:sz="6" w:space="0" w:color="9AB367" w:themeColor="accent4"/>
          <w:insideV w:val="single" w:sz="6" w:space="0" w:color="9AB367" w:themeColor="accent4"/>
        </w:tcBorders>
        <w:shd w:val="clear" w:color="auto" w:fill="CCD9B3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246B29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4696B" w:themeColor="accent5"/>
        <w:left w:val="single" w:sz="8" w:space="0" w:color="B4696B" w:themeColor="accent5"/>
        <w:bottom w:val="single" w:sz="8" w:space="0" w:color="B4696B" w:themeColor="accent5"/>
        <w:right w:val="single" w:sz="8" w:space="0" w:color="B4696B" w:themeColor="accent5"/>
        <w:insideH w:val="single" w:sz="8" w:space="0" w:color="B4696B" w:themeColor="accent5"/>
        <w:insideV w:val="single" w:sz="8" w:space="0" w:color="B4696B" w:themeColor="accent5"/>
      </w:tblBorders>
    </w:tblPr>
    <w:tcPr>
      <w:shd w:val="clear" w:color="auto" w:fill="ECD9DA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7F0F0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E1E1" w:themeFill="accent5" w:themeFillTint="33"/>
      </w:tcPr>
    </w:tblStylePr>
    <w:tblStylePr w:type="band1Vert">
      <w:tblPr/>
      <w:tcPr>
        <w:shd w:val="clear" w:color="auto" w:fill="D9B4B4" w:themeFill="accent5" w:themeFillTint="7F"/>
      </w:tcPr>
    </w:tblStylePr>
    <w:tblStylePr w:type="band1Horz">
      <w:tblPr/>
      <w:tcPr>
        <w:tcBorders>
          <w:insideH w:val="single" w:sz="6" w:space="0" w:color="B4696B" w:themeColor="accent5"/>
          <w:insideV w:val="single" w:sz="6" w:space="0" w:color="B4696B" w:themeColor="accent5"/>
        </w:tcBorders>
        <w:shd w:val="clear" w:color="auto" w:fill="D9B4B4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246B29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1BA66" w:themeColor="accent6"/>
        <w:left w:val="single" w:sz="8" w:space="0" w:color="D1BA66" w:themeColor="accent6"/>
        <w:bottom w:val="single" w:sz="8" w:space="0" w:color="D1BA66" w:themeColor="accent6"/>
        <w:right w:val="single" w:sz="8" w:space="0" w:color="D1BA66" w:themeColor="accent6"/>
        <w:insideH w:val="single" w:sz="8" w:space="0" w:color="D1BA66" w:themeColor="accent6"/>
        <w:insideV w:val="single" w:sz="8" w:space="0" w:color="D1BA66" w:themeColor="accent6"/>
      </w:tblBorders>
    </w:tblPr>
    <w:tcPr>
      <w:shd w:val="clear" w:color="auto" w:fill="F3EDD9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AF8EF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F1E0" w:themeFill="accent6" w:themeFillTint="33"/>
      </w:tcPr>
    </w:tblStylePr>
    <w:tblStylePr w:type="band1Vert">
      <w:tblPr/>
      <w:tcPr>
        <w:shd w:val="clear" w:color="auto" w:fill="E8DCB2" w:themeFill="accent6" w:themeFillTint="7F"/>
      </w:tcPr>
    </w:tblStylePr>
    <w:tblStylePr w:type="band1Horz">
      <w:tblPr/>
      <w:tcPr>
        <w:tcBorders>
          <w:insideH w:val="single" w:sz="6" w:space="0" w:color="D1BA66" w:themeColor="accent6"/>
          <w:insideV w:val="single" w:sz="6" w:space="0" w:color="D1BA66" w:themeColor="accent6"/>
        </w:tcBorders>
        <w:shd w:val="clear" w:color="auto" w:fill="E8DCB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9F0EF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6C2BF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6C2BF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66C2BF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66C2BF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2E0DF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2E0DF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E0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F84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F84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BF84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BF84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C1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C1A6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CD6CD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B6140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B6140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B6140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B6140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9AE9B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9AE9B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CD9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AB367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AB367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AB367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AB367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CD9B3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CD9B3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CD9DA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4696B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4696B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B4696B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B4696B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9B4B4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9B4B4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3EDD9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1BA6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1BA6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1BA6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1BA6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8DCB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8DCB2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232220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66C2BF" w:themeColor="accent1"/>
        <w:bottom w:val="single" w:sz="8" w:space="0" w:color="66C2BF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66C2BF" w:themeColor="accent1"/>
        </w:tcBorders>
      </w:tcPr>
    </w:tblStylePr>
    <w:tblStylePr w:type="lastRow">
      <w:rPr>
        <w:b/>
        <w:bCs/>
        <w:color w:val="232220" w:themeColor="text2"/>
      </w:rPr>
      <w:tblPr/>
      <w:tcPr>
        <w:tcBorders>
          <w:top w:val="single" w:sz="8" w:space="0" w:color="66C2BF" w:themeColor="accent1"/>
          <w:bottom w:val="single" w:sz="8" w:space="0" w:color="66C2BF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66C2BF" w:themeColor="accent1"/>
          <w:bottom w:val="single" w:sz="8" w:space="0" w:color="66C2BF" w:themeColor="accent1"/>
        </w:tcBorders>
      </w:tcPr>
    </w:tblStylePr>
    <w:tblStylePr w:type="band1Vert">
      <w:tblPr/>
      <w:tcPr>
        <w:shd w:val="clear" w:color="auto" w:fill="D9F0EF" w:themeFill="accent1" w:themeFillTint="3F"/>
      </w:tcPr>
    </w:tblStylePr>
    <w:tblStylePr w:type="band1Horz">
      <w:tblPr/>
      <w:tcPr>
        <w:shd w:val="clear" w:color="auto" w:fill="D9F0EF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BF844D" w:themeColor="accent2"/>
        <w:bottom w:val="single" w:sz="8" w:space="0" w:color="BF84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BF844D" w:themeColor="accent2"/>
        </w:tcBorders>
      </w:tcPr>
    </w:tblStylePr>
    <w:tblStylePr w:type="lastRow">
      <w:rPr>
        <w:b/>
        <w:bCs/>
        <w:color w:val="232220" w:themeColor="text2"/>
      </w:rPr>
      <w:tblPr/>
      <w:tcPr>
        <w:tcBorders>
          <w:top w:val="single" w:sz="8" w:space="0" w:color="BF844D" w:themeColor="accent2"/>
          <w:bottom w:val="single" w:sz="8" w:space="0" w:color="BF84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BF844D" w:themeColor="accent2"/>
          <w:bottom w:val="single" w:sz="8" w:space="0" w:color="BF844D" w:themeColor="accent2"/>
        </w:tcBorders>
      </w:tcPr>
    </w:tblStylePr>
    <w:tblStylePr w:type="band1Vert">
      <w:tblPr/>
      <w:tcPr>
        <w:shd w:val="clear" w:color="auto" w:fill="EFE0D2" w:themeFill="accent2" w:themeFillTint="3F"/>
      </w:tcPr>
    </w:tblStylePr>
    <w:tblStylePr w:type="band1Horz">
      <w:tblPr/>
      <w:tcPr>
        <w:shd w:val="clear" w:color="auto" w:fill="EFE0D2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B6140" w:themeColor="accent3"/>
        <w:bottom w:val="single" w:sz="8" w:space="0" w:color="AB6140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B6140" w:themeColor="accent3"/>
        </w:tcBorders>
      </w:tcPr>
    </w:tblStylePr>
    <w:tblStylePr w:type="lastRow">
      <w:rPr>
        <w:b/>
        <w:bCs/>
        <w:color w:val="232220" w:themeColor="text2"/>
      </w:rPr>
      <w:tblPr/>
      <w:tcPr>
        <w:tcBorders>
          <w:top w:val="single" w:sz="8" w:space="0" w:color="AB6140" w:themeColor="accent3"/>
          <w:bottom w:val="single" w:sz="8" w:space="0" w:color="AB6140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B6140" w:themeColor="accent3"/>
          <w:bottom w:val="single" w:sz="8" w:space="0" w:color="AB6140" w:themeColor="accent3"/>
        </w:tcBorders>
      </w:tcPr>
    </w:tblStylePr>
    <w:tblStylePr w:type="band1Vert">
      <w:tblPr/>
      <w:tcPr>
        <w:shd w:val="clear" w:color="auto" w:fill="ECD6CD" w:themeFill="accent3" w:themeFillTint="3F"/>
      </w:tcPr>
    </w:tblStylePr>
    <w:tblStylePr w:type="band1Horz">
      <w:tblPr/>
      <w:tcPr>
        <w:shd w:val="clear" w:color="auto" w:fill="ECD6CD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AB367" w:themeColor="accent4"/>
        <w:bottom w:val="single" w:sz="8" w:space="0" w:color="9AB367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AB367" w:themeColor="accent4"/>
        </w:tcBorders>
      </w:tcPr>
    </w:tblStylePr>
    <w:tblStylePr w:type="lastRow">
      <w:rPr>
        <w:b/>
        <w:bCs/>
        <w:color w:val="232220" w:themeColor="text2"/>
      </w:rPr>
      <w:tblPr/>
      <w:tcPr>
        <w:tcBorders>
          <w:top w:val="single" w:sz="8" w:space="0" w:color="9AB367" w:themeColor="accent4"/>
          <w:bottom w:val="single" w:sz="8" w:space="0" w:color="9AB367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AB367" w:themeColor="accent4"/>
          <w:bottom w:val="single" w:sz="8" w:space="0" w:color="9AB367" w:themeColor="accent4"/>
        </w:tcBorders>
      </w:tcPr>
    </w:tblStylePr>
    <w:tblStylePr w:type="band1Vert">
      <w:tblPr/>
      <w:tcPr>
        <w:shd w:val="clear" w:color="auto" w:fill="E6ECD9" w:themeFill="accent4" w:themeFillTint="3F"/>
      </w:tcPr>
    </w:tblStylePr>
    <w:tblStylePr w:type="band1Horz">
      <w:tblPr/>
      <w:tcPr>
        <w:shd w:val="clear" w:color="auto" w:fill="E6ECD9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B4696B" w:themeColor="accent5"/>
        <w:bottom w:val="single" w:sz="8" w:space="0" w:color="B4696B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B4696B" w:themeColor="accent5"/>
        </w:tcBorders>
      </w:tcPr>
    </w:tblStylePr>
    <w:tblStylePr w:type="lastRow">
      <w:rPr>
        <w:b/>
        <w:bCs/>
        <w:color w:val="232220" w:themeColor="text2"/>
      </w:rPr>
      <w:tblPr/>
      <w:tcPr>
        <w:tcBorders>
          <w:top w:val="single" w:sz="8" w:space="0" w:color="B4696B" w:themeColor="accent5"/>
          <w:bottom w:val="single" w:sz="8" w:space="0" w:color="B4696B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B4696B" w:themeColor="accent5"/>
          <w:bottom w:val="single" w:sz="8" w:space="0" w:color="B4696B" w:themeColor="accent5"/>
        </w:tcBorders>
      </w:tcPr>
    </w:tblStylePr>
    <w:tblStylePr w:type="band1Vert">
      <w:tblPr/>
      <w:tcPr>
        <w:shd w:val="clear" w:color="auto" w:fill="ECD9DA" w:themeFill="accent5" w:themeFillTint="3F"/>
      </w:tcPr>
    </w:tblStylePr>
    <w:tblStylePr w:type="band1Horz">
      <w:tblPr/>
      <w:tcPr>
        <w:shd w:val="clear" w:color="auto" w:fill="ECD9DA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246B29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D1BA66" w:themeColor="accent6"/>
        <w:bottom w:val="single" w:sz="8" w:space="0" w:color="D1BA6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1BA66" w:themeColor="accent6"/>
        </w:tcBorders>
      </w:tcPr>
    </w:tblStylePr>
    <w:tblStylePr w:type="lastRow">
      <w:rPr>
        <w:b/>
        <w:bCs/>
        <w:color w:val="232220" w:themeColor="text2"/>
      </w:rPr>
      <w:tblPr/>
      <w:tcPr>
        <w:tcBorders>
          <w:top w:val="single" w:sz="8" w:space="0" w:color="D1BA66" w:themeColor="accent6"/>
          <w:bottom w:val="single" w:sz="8" w:space="0" w:color="D1BA6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1BA66" w:themeColor="accent6"/>
          <w:bottom w:val="single" w:sz="8" w:space="0" w:color="D1BA66" w:themeColor="accent6"/>
        </w:tcBorders>
      </w:tcPr>
    </w:tblStylePr>
    <w:tblStylePr w:type="band1Vert">
      <w:tblPr/>
      <w:tcPr>
        <w:shd w:val="clear" w:color="auto" w:fill="F3EDD9" w:themeFill="accent6" w:themeFillTint="3F"/>
      </w:tcPr>
    </w:tblStylePr>
    <w:tblStylePr w:type="band1Horz">
      <w:tblPr/>
      <w:tcPr>
        <w:shd w:val="clear" w:color="auto" w:fill="F3EDD9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246B29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246B29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6C2BF" w:themeColor="accent1"/>
        <w:left w:val="single" w:sz="8" w:space="0" w:color="66C2BF" w:themeColor="accent1"/>
        <w:bottom w:val="single" w:sz="8" w:space="0" w:color="66C2BF" w:themeColor="accent1"/>
        <w:right w:val="single" w:sz="8" w:space="0" w:color="66C2BF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66C2BF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66C2BF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66C2BF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9F0EF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9F0EF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246B29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F844D" w:themeColor="accent2"/>
        <w:left w:val="single" w:sz="8" w:space="0" w:color="BF844D" w:themeColor="accent2"/>
        <w:bottom w:val="single" w:sz="8" w:space="0" w:color="BF844D" w:themeColor="accent2"/>
        <w:right w:val="single" w:sz="8" w:space="0" w:color="BF84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BF84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BF84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BF84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E0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E0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246B29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B6140" w:themeColor="accent3"/>
        <w:left w:val="single" w:sz="8" w:space="0" w:color="AB6140" w:themeColor="accent3"/>
        <w:bottom w:val="single" w:sz="8" w:space="0" w:color="AB6140" w:themeColor="accent3"/>
        <w:right w:val="single" w:sz="8" w:space="0" w:color="AB6140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B6140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B6140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B6140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CD6CD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CD6CD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246B29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AB367" w:themeColor="accent4"/>
        <w:left w:val="single" w:sz="8" w:space="0" w:color="9AB367" w:themeColor="accent4"/>
        <w:bottom w:val="single" w:sz="8" w:space="0" w:color="9AB367" w:themeColor="accent4"/>
        <w:right w:val="single" w:sz="8" w:space="0" w:color="9AB367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AB367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AB367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AB367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CD9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CD9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246B29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4696B" w:themeColor="accent5"/>
        <w:left w:val="single" w:sz="8" w:space="0" w:color="B4696B" w:themeColor="accent5"/>
        <w:bottom w:val="single" w:sz="8" w:space="0" w:color="B4696B" w:themeColor="accent5"/>
        <w:right w:val="single" w:sz="8" w:space="0" w:color="B4696B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B4696B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B4696B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B4696B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CD9DA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CD9DA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246B29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1BA66" w:themeColor="accent6"/>
        <w:left w:val="single" w:sz="8" w:space="0" w:color="D1BA66" w:themeColor="accent6"/>
        <w:bottom w:val="single" w:sz="8" w:space="0" w:color="D1BA66" w:themeColor="accent6"/>
        <w:right w:val="single" w:sz="8" w:space="0" w:color="D1BA6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1BA6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1BA6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1BA6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3EDD9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3EDD9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8CD1CE" w:themeColor="accent1" w:themeTint="BF"/>
        <w:left w:val="single" w:sz="8" w:space="0" w:color="8CD1CE" w:themeColor="accent1" w:themeTint="BF"/>
        <w:bottom w:val="single" w:sz="8" w:space="0" w:color="8CD1CE" w:themeColor="accent1" w:themeTint="BF"/>
        <w:right w:val="single" w:sz="8" w:space="0" w:color="8CD1CE" w:themeColor="accent1" w:themeTint="BF"/>
        <w:insideH w:val="single" w:sz="8" w:space="0" w:color="8CD1CE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CD1CE" w:themeColor="accent1" w:themeTint="BF"/>
          <w:left w:val="single" w:sz="8" w:space="0" w:color="8CD1CE" w:themeColor="accent1" w:themeTint="BF"/>
          <w:bottom w:val="single" w:sz="8" w:space="0" w:color="8CD1CE" w:themeColor="accent1" w:themeTint="BF"/>
          <w:right w:val="single" w:sz="8" w:space="0" w:color="8CD1CE" w:themeColor="accent1" w:themeTint="BF"/>
          <w:insideH w:val="nil"/>
          <w:insideV w:val="nil"/>
        </w:tcBorders>
        <w:shd w:val="clear" w:color="auto" w:fill="66C2BF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CD1CE" w:themeColor="accent1" w:themeTint="BF"/>
          <w:left w:val="single" w:sz="8" w:space="0" w:color="8CD1CE" w:themeColor="accent1" w:themeTint="BF"/>
          <w:bottom w:val="single" w:sz="8" w:space="0" w:color="8CD1CE" w:themeColor="accent1" w:themeTint="BF"/>
          <w:right w:val="single" w:sz="8" w:space="0" w:color="8CD1CE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0EF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9F0EF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CFA279" w:themeColor="accent2" w:themeTint="BF"/>
        <w:left w:val="single" w:sz="8" w:space="0" w:color="CFA279" w:themeColor="accent2" w:themeTint="BF"/>
        <w:bottom w:val="single" w:sz="8" w:space="0" w:color="CFA279" w:themeColor="accent2" w:themeTint="BF"/>
        <w:right w:val="single" w:sz="8" w:space="0" w:color="CFA279" w:themeColor="accent2" w:themeTint="BF"/>
        <w:insideH w:val="single" w:sz="8" w:space="0" w:color="CFA2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A279" w:themeColor="accent2" w:themeTint="BF"/>
          <w:left w:val="single" w:sz="8" w:space="0" w:color="CFA279" w:themeColor="accent2" w:themeTint="BF"/>
          <w:bottom w:val="single" w:sz="8" w:space="0" w:color="CFA279" w:themeColor="accent2" w:themeTint="BF"/>
          <w:right w:val="single" w:sz="8" w:space="0" w:color="CFA279" w:themeColor="accent2" w:themeTint="BF"/>
          <w:insideH w:val="nil"/>
          <w:insideV w:val="nil"/>
        </w:tcBorders>
        <w:shd w:val="clear" w:color="auto" w:fill="BF84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A279" w:themeColor="accent2" w:themeTint="BF"/>
          <w:left w:val="single" w:sz="8" w:space="0" w:color="CFA279" w:themeColor="accent2" w:themeTint="BF"/>
          <w:bottom w:val="single" w:sz="8" w:space="0" w:color="CFA279" w:themeColor="accent2" w:themeTint="BF"/>
          <w:right w:val="single" w:sz="8" w:space="0" w:color="CFA2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0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E0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C78569" w:themeColor="accent3" w:themeTint="BF"/>
        <w:left w:val="single" w:sz="8" w:space="0" w:color="C78569" w:themeColor="accent3" w:themeTint="BF"/>
        <w:bottom w:val="single" w:sz="8" w:space="0" w:color="C78569" w:themeColor="accent3" w:themeTint="BF"/>
        <w:right w:val="single" w:sz="8" w:space="0" w:color="C78569" w:themeColor="accent3" w:themeTint="BF"/>
        <w:insideH w:val="single" w:sz="8" w:space="0" w:color="C78569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78569" w:themeColor="accent3" w:themeTint="BF"/>
          <w:left w:val="single" w:sz="8" w:space="0" w:color="C78569" w:themeColor="accent3" w:themeTint="BF"/>
          <w:bottom w:val="single" w:sz="8" w:space="0" w:color="C78569" w:themeColor="accent3" w:themeTint="BF"/>
          <w:right w:val="single" w:sz="8" w:space="0" w:color="C78569" w:themeColor="accent3" w:themeTint="BF"/>
          <w:insideH w:val="nil"/>
          <w:insideV w:val="nil"/>
        </w:tcBorders>
        <w:shd w:val="clear" w:color="auto" w:fill="AB6140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78569" w:themeColor="accent3" w:themeTint="BF"/>
          <w:left w:val="single" w:sz="8" w:space="0" w:color="C78569" w:themeColor="accent3" w:themeTint="BF"/>
          <w:bottom w:val="single" w:sz="8" w:space="0" w:color="C78569" w:themeColor="accent3" w:themeTint="BF"/>
          <w:right w:val="single" w:sz="8" w:space="0" w:color="C78569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D6CD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CD6CD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B3C68D" w:themeColor="accent4" w:themeTint="BF"/>
        <w:left w:val="single" w:sz="8" w:space="0" w:color="B3C68D" w:themeColor="accent4" w:themeTint="BF"/>
        <w:bottom w:val="single" w:sz="8" w:space="0" w:color="B3C68D" w:themeColor="accent4" w:themeTint="BF"/>
        <w:right w:val="single" w:sz="8" w:space="0" w:color="B3C68D" w:themeColor="accent4" w:themeTint="BF"/>
        <w:insideH w:val="single" w:sz="8" w:space="0" w:color="B3C68D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68D" w:themeColor="accent4" w:themeTint="BF"/>
          <w:left w:val="single" w:sz="8" w:space="0" w:color="B3C68D" w:themeColor="accent4" w:themeTint="BF"/>
          <w:bottom w:val="single" w:sz="8" w:space="0" w:color="B3C68D" w:themeColor="accent4" w:themeTint="BF"/>
          <w:right w:val="single" w:sz="8" w:space="0" w:color="B3C68D" w:themeColor="accent4" w:themeTint="BF"/>
          <w:insideH w:val="nil"/>
          <w:insideV w:val="nil"/>
        </w:tcBorders>
        <w:shd w:val="clear" w:color="auto" w:fill="9AB367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68D" w:themeColor="accent4" w:themeTint="BF"/>
          <w:left w:val="single" w:sz="8" w:space="0" w:color="B3C68D" w:themeColor="accent4" w:themeTint="BF"/>
          <w:bottom w:val="single" w:sz="8" w:space="0" w:color="B3C68D" w:themeColor="accent4" w:themeTint="BF"/>
          <w:right w:val="single" w:sz="8" w:space="0" w:color="B3C68D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CD9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CD9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C68E8F" w:themeColor="accent5" w:themeTint="BF"/>
        <w:left w:val="single" w:sz="8" w:space="0" w:color="C68E8F" w:themeColor="accent5" w:themeTint="BF"/>
        <w:bottom w:val="single" w:sz="8" w:space="0" w:color="C68E8F" w:themeColor="accent5" w:themeTint="BF"/>
        <w:right w:val="single" w:sz="8" w:space="0" w:color="C68E8F" w:themeColor="accent5" w:themeTint="BF"/>
        <w:insideH w:val="single" w:sz="8" w:space="0" w:color="C68E8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68E8F" w:themeColor="accent5" w:themeTint="BF"/>
          <w:left w:val="single" w:sz="8" w:space="0" w:color="C68E8F" w:themeColor="accent5" w:themeTint="BF"/>
          <w:bottom w:val="single" w:sz="8" w:space="0" w:color="C68E8F" w:themeColor="accent5" w:themeTint="BF"/>
          <w:right w:val="single" w:sz="8" w:space="0" w:color="C68E8F" w:themeColor="accent5" w:themeTint="BF"/>
          <w:insideH w:val="nil"/>
          <w:insideV w:val="nil"/>
        </w:tcBorders>
        <w:shd w:val="clear" w:color="auto" w:fill="B4696B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68E8F" w:themeColor="accent5" w:themeTint="BF"/>
          <w:left w:val="single" w:sz="8" w:space="0" w:color="C68E8F" w:themeColor="accent5" w:themeTint="BF"/>
          <w:bottom w:val="single" w:sz="8" w:space="0" w:color="C68E8F" w:themeColor="accent5" w:themeTint="BF"/>
          <w:right w:val="single" w:sz="8" w:space="0" w:color="C68E8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D9DA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CD9DA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8" w:space="0" w:color="DCCB8C" w:themeColor="accent6" w:themeTint="BF"/>
        <w:left w:val="single" w:sz="8" w:space="0" w:color="DCCB8C" w:themeColor="accent6" w:themeTint="BF"/>
        <w:bottom w:val="single" w:sz="8" w:space="0" w:color="DCCB8C" w:themeColor="accent6" w:themeTint="BF"/>
        <w:right w:val="single" w:sz="8" w:space="0" w:color="DCCB8C" w:themeColor="accent6" w:themeTint="BF"/>
        <w:insideH w:val="single" w:sz="8" w:space="0" w:color="DCCB8C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DCCB8C" w:themeColor="accent6" w:themeTint="BF"/>
          <w:left w:val="single" w:sz="8" w:space="0" w:color="DCCB8C" w:themeColor="accent6" w:themeTint="BF"/>
          <w:bottom w:val="single" w:sz="8" w:space="0" w:color="DCCB8C" w:themeColor="accent6" w:themeTint="BF"/>
          <w:right w:val="single" w:sz="8" w:space="0" w:color="DCCB8C" w:themeColor="accent6" w:themeTint="BF"/>
          <w:insideH w:val="nil"/>
          <w:insideV w:val="nil"/>
        </w:tcBorders>
        <w:shd w:val="clear" w:color="auto" w:fill="D1BA6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CCB8C" w:themeColor="accent6" w:themeTint="BF"/>
          <w:left w:val="single" w:sz="8" w:space="0" w:color="DCCB8C" w:themeColor="accent6" w:themeTint="BF"/>
          <w:bottom w:val="single" w:sz="8" w:space="0" w:color="DCCB8C" w:themeColor="accent6" w:themeTint="BF"/>
          <w:right w:val="single" w:sz="8" w:space="0" w:color="DCCB8C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EDD9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3EDD9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66C2BF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6C2BF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6C2BF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BF84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84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F84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B6140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B6140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B6140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AB367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AB367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AB367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B4696B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4696B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4696B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246B29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1BA6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1BA6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1BA6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character" w:customStyle="1" w:styleId="Mention1">
    <w:name w:val="Mention1"/>
    <w:basedOn w:val="DefaultParagraphFont"/>
    <w:uiPriority w:val="99"/>
    <w:semiHidden/>
    <w:unhideWhenUsed/>
    <w:rsid w:val="00246B29"/>
    <w:rPr>
      <w:color w:val="2B579A"/>
      <w:shd w:val="clear" w:color="auto" w:fill="E6E6E6"/>
    </w:rPr>
  </w:style>
  <w:style w:type="paragraph" w:styleId="NoSpacing">
    <w:name w:val="No Spacing"/>
    <w:uiPriority w:val="1"/>
    <w:semiHidden/>
    <w:unhideWhenUsed/>
    <w:qFormat/>
    <w:rsid w:val="00246B29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246B29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rsid w:val="00246B29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246B29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246B29"/>
  </w:style>
  <w:style w:type="character" w:styleId="PageNumber">
    <w:name w:val="page number"/>
    <w:basedOn w:val="DefaultParagraphFont"/>
    <w:uiPriority w:val="99"/>
    <w:semiHidden/>
    <w:unhideWhenUsed/>
    <w:rsid w:val="00246B29"/>
  </w:style>
  <w:style w:type="table" w:styleId="PlainTable1">
    <w:name w:val="Plain Table 1"/>
    <w:basedOn w:val="TableNormal"/>
    <w:uiPriority w:val="41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246B29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246B2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246B29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246B29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246B29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246B29"/>
  </w:style>
  <w:style w:type="paragraph" w:styleId="Signature">
    <w:name w:val="Signature"/>
    <w:basedOn w:val="Normal"/>
    <w:link w:val="SignatureChar"/>
    <w:uiPriority w:val="99"/>
    <w:semiHidden/>
    <w:unhideWhenUsed/>
    <w:rsid w:val="00246B29"/>
    <w:pPr>
      <w:spacing w:after="0"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246B29"/>
  </w:style>
  <w:style w:type="character" w:customStyle="1" w:styleId="SmartHyperlink1">
    <w:name w:val="Smart Hyperlink1"/>
    <w:basedOn w:val="DefaultParagraphFont"/>
    <w:uiPriority w:val="99"/>
    <w:semiHidden/>
    <w:unhideWhenUsed/>
    <w:rsid w:val="00246B29"/>
    <w:rPr>
      <w:u w:val="dotted"/>
    </w:rPr>
  </w:style>
  <w:style w:type="character" w:styleId="Strong">
    <w:name w:val="Strong"/>
    <w:basedOn w:val="DefaultParagraphFont"/>
    <w:uiPriority w:val="22"/>
    <w:semiHidden/>
    <w:unhideWhenUsed/>
    <w:qFormat/>
    <w:rsid w:val="00246B29"/>
    <w:rPr>
      <w:b/>
      <w:bCs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246B29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246B29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246B29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246B29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246B29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246B29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246B29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246B29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246B29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246B29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246B29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246B29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246B29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246B29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246B29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246B29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246B29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246B29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246B29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246B29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246B29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246B29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246B29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246B29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246B29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246B29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246B29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246B29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246B29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246B29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246B29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246B29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246B29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246B29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246B29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246B29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246B29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246B29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246B29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246B29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246B29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246B29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246B29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246B29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246B2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246B29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246B29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246B29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246B29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246B29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246B29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246B29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246B29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246B29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246B29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246B29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246B29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246B29"/>
    <w:pPr>
      <w:spacing w:after="100"/>
      <w:ind w:left="19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ssaymania.co.uk/blog/5-advantages-and-disadvantages-of-traditional-education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footer" Target="footer3.xml"/><Relationship Id="rId7" Type="http://schemas.openxmlformats.org/officeDocument/2006/relationships/webSettings" Target="webSettings.xml"/><Relationship Id="rId12" Type="http://schemas.openxmlformats.org/officeDocument/2006/relationships/hyperlink" Target="https://www.powerschool.com/resources/blog/blended-learning-what-is-it-how-do-we-do-it-and-why-should-we-care/" TargetMode="External"/><Relationship Id="rId17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schoology.com/blog/top-three-models-blended-learning-examples-pros-and-cons" TargetMode="External"/><Relationship Id="rId5" Type="http://schemas.openxmlformats.org/officeDocument/2006/relationships/styles" Target="styles.xml"/><Relationship Id="rId15" Type="http://schemas.openxmlformats.org/officeDocument/2006/relationships/hyperlink" Target="https://prosancons.com/education/pros-cons-traditional-education-system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tafttoday.com/3032/columns/education-now-vs-20-years-ago/" TargetMode="External"/><Relationship Id="rId19" Type="http://schemas.openxmlformats.org/officeDocument/2006/relationships/footer" Target="footer2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prosancons.com/education/pros-cons-traditional-education-system/" TargetMode="External"/><Relationship Id="rId22" Type="http://schemas.openxmlformats.org/officeDocument/2006/relationships/fontTable" Target="fontTable.xml"/><Relationship Id="Rb96092db386140f1" Type="http://schemas.microsoft.com/office/2019/09/relationships/intelligence" Target="intelligence.xml"/></Relationships>
</file>

<file path=word/theme/theme1.xml><?xml version="1.0" encoding="utf-8"?>
<a:theme xmlns:a="http://schemas.openxmlformats.org/drawingml/2006/main" name="Office Theme">
  <a:themeElements>
    <a:clrScheme name="Bold Report">
      <a:dk1>
        <a:sysClr val="windowText" lastClr="000000"/>
      </a:dk1>
      <a:lt1>
        <a:sysClr val="window" lastClr="FFFFFF"/>
      </a:lt1>
      <a:dk2>
        <a:srgbClr val="232220"/>
      </a:dk2>
      <a:lt2>
        <a:srgbClr val="F5F5F4"/>
      </a:lt2>
      <a:accent1>
        <a:srgbClr val="66C2BF"/>
      </a:accent1>
      <a:accent2>
        <a:srgbClr val="BF844D"/>
      </a:accent2>
      <a:accent3>
        <a:srgbClr val="AB6140"/>
      </a:accent3>
      <a:accent4>
        <a:srgbClr val="9AB367"/>
      </a:accent4>
      <a:accent5>
        <a:srgbClr val="B4696B"/>
      </a:accent5>
      <a:accent6>
        <a:srgbClr val="D1BA66"/>
      </a:accent6>
      <a:hlink>
        <a:srgbClr val="66C2BF"/>
      </a:hlink>
      <a:folHlink>
        <a:srgbClr val="B4696B"/>
      </a:folHlink>
    </a:clrScheme>
    <a:fontScheme name="Bold Report">
      <a:majorFont>
        <a:latin typeface="Georgia"/>
        <a:ea typeface=""/>
        <a:cs typeface=""/>
      </a:majorFont>
      <a:minorFont>
        <a:latin typeface="Aria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7" ma:contentTypeDescription="Create a new document." ma:contentTypeScope="" ma:versionID="bb68af9a08aae3d38e007fef8d82a879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0ee31b5605bda83a0a0a9024347e7a62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6339418-C1CF-4A35-A713-D9A5C8B72B5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E16BF59-A451-466E-9793-BB9FF05DB3A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5EA51F0-A7CE-44DF-89E4-55AC35FF488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2319</Words>
  <Characters>13224</Characters>
  <Application>Microsoft Office Word</Application>
  <DocSecurity>4</DocSecurity>
  <Lines>110</Lines>
  <Paragraphs>31</Paragraphs>
  <ScaleCrop>false</ScaleCrop>
  <Company/>
  <LinksUpToDate>false</LinksUpToDate>
  <CharactersWithSpaces>15512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Emmanuel Ofosu Mensah (2109139)</dc:creator>
  <cp:keywords/>
  <dc:description/>
  <cp:lastModifiedBy>Emmanuel Ofosu Mensah (2109139)</cp:lastModifiedBy>
  <cp:revision>56</cp:revision>
  <dcterms:created xsi:type="dcterms:W3CDTF">2021-11-24T20:13:00Z</dcterms:created>
  <dcterms:modified xsi:type="dcterms:W3CDTF">2021-11-27T12:56:00Z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